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E4" w:rsidRDefault="00972DE4" w:rsidP="00972DE4">
      <w:pPr>
        <w:pStyle w:val="libNotice"/>
        <w:rPr>
          <w:rFonts w:hint="cs"/>
          <w:rtl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972DE4" w:rsidRDefault="00972DE4" w:rsidP="00972DE4">
      <w:pPr>
        <w:pStyle w:val="libNotice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نگردیده است</w:t>
      </w:r>
      <w:r>
        <w:rPr>
          <w:rFonts w:hint="cs"/>
          <w:rtl/>
        </w:rPr>
        <w:t>.</w:t>
      </w:r>
    </w:p>
    <w:p w:rsidR="00972DE4" w:rsidRDefault="00203EF6" w:rsidP="00DB1127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sdt>
      <w:sdtPr>
        <w:rPr>
          <w:rtl/>
        </w:rPr>
        <w:id w:val="166038188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972DE4" w:rsidRDefault="00972DE4" w:rsidP="00972DE4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0277923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0277924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مختصر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25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خاندان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26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شأن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زبان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27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نصوص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امامت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28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كنيه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القاب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0277929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احياگر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سنّت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0277930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سوّم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سيره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31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زندگان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32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عباد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33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جلوه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كمال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وجود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34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زندگان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سياس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0277935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0277936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گزيده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روايات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37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چند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كتاب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pPr>
            <w:pStyle w:val="TOC2"/>
            <w:tabs>
              <w:tab w:val="right" w:leader="dot" w:pos="83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80277938" w:history="1"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ED26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Pr="00ED266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D2666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Toc480277938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DE4" w:rsidRDefault="00972DE4">
          <w:r>
            <w:fldChar w:fldCharType="end"/>
          </w:r>
        </w:p>
      </w:sdtContent>
    </w:sdt>
    <w:p w:rsidR="00972DE4" w:rsidRDefault="00972DE4" w:rsidP="00DB1127">
      <w:pPr>
        <w:pStyle w:val="libNormal"/>
        <w:rPr>
          <w:rFonts w:hint="cs"/>
          <w:rtl/>
          <w:lang w:bidi="fa-IR"/>
        </w:rPr>
      </w:pPr>
    </w:p>
    <w:p w:rsidR="00DB1127" w:rsidRPr="00DB1127" w:rsidRDefault="00203EF6" w:rsidP="00DB1127">
      <w:pPr>
        <w:pStyle w:val="libNormal"/>
        <w:rPr>
          <w:rFonts w:hint="cs"/>
          <w:lang w:bidi="fa-IR"/>
        </w:rPr>
      </w:pPr>
      <w:r>
        <w:rPr>
          <w:rtl/>
          <w:lang w:bidi="fa-IR"/>
        </w:rPr>
        <w:br w:type="page"/>
      </w:r>
    </w:p>
    <w:p w:rsidR="00972DE4" w:rsidRDefault="00DB1127" w:rsidP="00203EF6">
      <w:pPr>
        <w:pStyle w:val="libTitr1"/>
        <w:rPr>
          <w:rFonts w:hint="cs"/>
          <w:rtl/>
          <w:lang w:bidi="fa-IR"/>
        </w:rPr>
      </w:pPr>
      <w:r w:rsidRPr="00DB1127">
        <w:rPr>
          <w:rtl/>
          <w:lang w:bidi="fa-IR"/>
        </w:rPr>
        <w:t xml:space="preserve">زلال معرفت </w:t>
      </w:r>
    </w:p>
    <w:p w:rsidR="00DB1127" w:rsidRDefault="00DB1127" w:rsidP="00203EF6">
      <w:pPr>
        <w:pStyle w:val="libTitr1"/>
        <w:rPr>
          <w:rFonts w:hint="cs"/>
          <w:rtl/>
          <w:lang w:bidi="fa-IR"/>
        </w:rPr>
      </w:pPr>
      <w:r w:rsidRPr="00DB1127">
        <w:rPr>
          <w:rtl/>
          <w:lang w:bidi="fa-IR"/>
        </w:rPr>
        <w:t>(پژوهش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زندگان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محمد باقر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>)</w:t>
      </w:r>
    </w:p>
    <w:p w:rsidR="00DB1127" w:rsidRDefault="00DB1127" w:rsidP="00203EF6">
      <w:pPr>
        <w:pStyle w:val="libTitr1"/>
        <w:rPr>
          <w:rFonts w:hint="cs"/>
          <w:rtl/>
          <w:lang w:bidi="fa-IR"/>
        </w:rPr>
      </w:pPr>
      <w:r w:rsidRPr="00DB1127">
        <w:rPr>
          <w:rtl/>
          <w:lang w:bidi="fa-IR"/>
        </w:rPr>
        <w:t>نويسنده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محمد باقر طاهر</w:t>
      </w:r>
      <w:r w:rsidR="00203EF6">
        <w:rPr>
          <w:rtl/>
          <w:lang w:bidi="fa-IR"/>
        </w:rPr>
        <w:t>ی</w:t>
      </w:r>
    </w:p>
    <w:p w:rsidR="00DB1127" w:rsidRPr="00DB1127" w:rsidRDefault="00203EF6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Default="00203EF6" w:rsidP="00203EF6">
      <w:pPr>
        <w:pStyle w:val="Heading2"/>
        <w:rPr>
          <w:rFonts w:hint="cs"/>
          <w:rtl/>
          <w:lang w:bidi="fa-IR"/>
        </w:rPr>
      </w:pPr>
      <w:bookmarkStart w:id="0" w:name="_Toc480277923"/>
      <w:r>
        <w:rPr>
          <w:rFonts w:hint="cs"/>
          <w:rtl/>
          <w:lang w:bidi="fa-IR"/>
        </w:rPr>
        <w:t>مقدمه</w:t>
      </w:r>
      <w:bookmarkEnd w:id="0"/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از روايات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از طريق محدّثان شيعه و سنّ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نقل شده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به روشن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آيد كه پيامبر اسلام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از دوازده جانشين خود خبر داده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مسلم از جابر بن سمره نقل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 كه پيغمبر</w:t>
      </w:r>
      <w:r w:rsidR="00287687" w:rsidRPr="00E35CAE">
        <w:rPr>
          <w:rtl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فرمود:</w:t>
      </w:r>
    </w:p>
    <w:p w:rsidR="00DB1127" w:rsidRPr="00DB1127" w:rsidRDefault="00287687" w:rsidP="0028768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E35CAE">
        <w:rPr>
          <w:rStyle w:val="libHadeesChar"/>
          <w:rtl/>
        </w:rPr>
        <w:t>لايزال الاسلام عزيزا إل</w:t>
      </w:r>
      <w:r w:rsidR="00203EF6" w:rsidRPr="00E35CAE">
        <w:rPr>
          <w:rStyle w:val="libHadeesChar"/>
          <w:rtl/>
          <w:lang w:bidi="fa-IR"/>
        </w:rPr>
        <w:t>ی</w:t>
      </w:r>
      <w:r w:rsidR="00DB1127" w:rsidRPr="00E35CAE">
        <w:rPr>
          <w:rStyle w:val="libHadeesChar"/>
          <w:rtl/>
        </w:rPr>
        <w:t xml:space="preserve"> اثن</w:t>
      </w:r>
      <w:r w:rsidR="00203EF6" w:rsidRPr="00E35CAE">
        <w:rPr>
          <w:rStyle w:val="libHadeesChar"/>
          <w:rtl/>
          <w:lang w:bidi="fa-IR"/>
        </w:rPr>
        <w:t>ی</w:t>
      </w:r>
      <w:r w:rsidR="00DB1127" w:rsidRPr="00E35CAE">
        <w:rPr>
          <w:rStyle w:val="libHadeesChar"/>
          <w:rtl/>
        </w:rPr>
        <w:t xml:space="preserve"> عشر خليفه</w:t>
      </w:r>
      <w:r w:rsidR="00203EF6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عزت اسلام به دوازده جانشين بستگ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دارد.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 اين جا ذكر گفتار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دانشمندان اهل سنّت شنيدن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گويد:</w:t>
      </w:r>
    </w:p>
    <w:p w:rsidR="00E35CAE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مقصود پيامبر از اين دوازده خليفه همان امامان دوازده گانه ازاهل بيت اويند؛ زيرا شمار خلفا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راشدين از دوازده كم تر است و نيز پادشاهان امو</w:t>
      </w:r>
      <w:r w:rsidR="00203EF6">
        <w:rPr>
          <w:rtl/>
          <w:lang w:bidi="fa-IR"/>
        </w:rPr>
        <w:t>ی</w:t>
      </w:r>
      <w:r w:rsidR="005E02F8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شمارشان از دوازده كم تر است و همگ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جز عمر بن عبدالعزيز عناصر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ظالم و ستمگربوده اند.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گذشته از اين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پيامبر در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روايات فرموده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اين دوازده نفر از دودمان هاشمند در حال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خلفا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اميّه از تيره اميّه هستند. و نيز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 اين دوازده خليفه را به خلفا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عباس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چون تعداد آن ها از دوازده نفر بيش تر است و آنان همواره بانزديكان پيامبر در جنگ و ستيز بودند. ناگزير مقصود 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ازدوازده خليفه همان عترت و اهل بيت اوست</w:t>
      </w:r>
      <w:r w:rsidR="00203EF6">
        <w:rPr>
          <w:rtl/>
          <w:lang w:bidi="fa-IR"/>
        </w:rPr>
        <w:t>؛</w:t>
      </w:r>
      <w:r w:rsidRPr="00DB1127">
        <w:rPr>
          <w:rtl/>
          <w:lang w:bidi="fa-IR"/>
        </w:rPr>
        <w:t xml:space="preserve">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داناترين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پارساترين با فضيلت ترين مردم عصر خويش بوده اند و علوم خويش را سينه به سينه از طريق پدران خود از</w:t>
      </w:r>
      <w:r w:rsidR="00E35CAE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گرفته بودند.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اينان راهنمايان راستين بشريّت بوده و هستند و پيامبر گرام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اسلام به دو ركن ركنين سفارش فراوان فرمود: قرآن و عترت و آنچه امروز از مشكلات سياس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اقتصاد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>اجتماع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اخلاق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فرهنگ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داريم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سرچشمه اش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رويگردان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قرآن و عترت است</w:t>
      </w:r>
      <w:r w:rsidR="00203EF6">
        <w:rPr>
          <w:rtl/>
          <w:lang w:bidi="fa-IR"/>
        </w:rPr>
        <w:t>.</w:t>
      </w:r>
    </w:p>
    <w:p w:rsidR="00E35CAE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lastRenderedPageBreak/>
        <w:t>اينك جوامع اسلام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 اثر دور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تعاليم حيات بخش قرآن و عترت مانند تهيدست وبيچاره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ماند كه گرسنه و ناتوان بر 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گنج ها از پا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افتاده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گروه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به 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فهم صحيح قرآن و عمل به آن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به ظواهرش قناعت كرده و شمار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ديگر به 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كسب معرفت و روش ديندار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عترت و فرا گرفتن دستورها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بزرگواران به تعريف و تمجيد تنها بسنده كرده اند.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نشان دادن اين كه چگونه با پيرو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ازاهل بيت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 جامعه را از امنيّت و عدالت و عزّت و اقتدار دين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اقتصاد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ارزش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معنو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اخلاق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برخوردار ساخت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نخست بايد با زندگ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آنان آشنا شويم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مجموعه حاضر قطره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دريا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پر بار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دوران امامت آن حضرت از دشوارترين دوره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زندگان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امامان </w:t>
      </w:r>
      <w:r w:rsidR="00E35CAE" w:rsidRPr="00E35CAE">
        <w:rPr>
          <w:rStyle w:val="libAlaemChar"/>
          <w:rtl/>
        </w:rPr>
        <w:t>عليهم‌السلام</w:t>
      </w:r>
      <w:r w:rsidRPr="00DB1127">
        <w:rPr>
          <w:rtl/>
          <w:lang w:bidi="fa-IR"/>
        </w:rPr>
        <w:t xml:space="preserve"> به شمار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رود.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با پنج تن از خلفا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اميّه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كه هر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ازديگر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(جز عمر بن عبدالعزيز) در بيدادگر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ظلم و جنايت و... گو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سبقت را ربوده بود، معاصر بوده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آنان از محبوبيّت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در ميان مردم به دليل سجايا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اخلاق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معنو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اش بيم داشته و همواره در پ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فشارها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گوناگون و مزاحمت ها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حضرت بوده اند و حتّ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گاه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خويشاوندان حضرت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را عليه آن حضرت تحريك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كردند و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ازسو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خويشاوندانش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 xml:space="preserve">مانند زيد بن حسن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ابوهشام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فرزند محمّد حنفيّه نيز آزار ديده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چون به زندگان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امامان شيعه پيش از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باز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نگريم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در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يابيم كه آنان جز اميرالمؤ منين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نتوانسته اند انديشه و فرهنگ اسلام راب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پرده به مردم معرّف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كنند. از اين رو، حق در پس پرده ماند،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در شرايط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قرار گرفت كه توانست نهضت فرهنگ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عظيم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پديد آورد و درزمينه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تفسير، فقه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اخلاق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تاريخ و... شاگردان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بزرگ همانند جابر بنيزيد جعف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محمد بن مسلم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زراره و... پرورش دهد و </w:t>
      </w:r>
      <w:r w:rsidRPr="00DB1127">
        <w:rPr>
          <w:rtl/>
          <w:lang w:bidi="fa-IR"/>
        </w:rPr>
        <w:lastRenderedPageBreak/>
        <w:t>مبارزه 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پيگير و مداوم عليه</w:t>
      </w:r>
      <w:r w:rsidR="00B845FC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انحرافات فكر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جمله خوارج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غُلات و اصحاب قياس سامان بخشد كه اين روند رافرزند گرام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اش تكميل كرد و مكتب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بنيان نهاد كه بعدها به مكتب جعفر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شهرت يافت اگر اين را مكتب باقر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نيز بناميم سخن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دور از واقعيّت نگفته ايم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چرا كه علوم اهل بيت را همين مكتب حفظ كرده است كه نتيجه تلاش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بيش از نيم قرن دو امام بزرگ شيعه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اين كتاب قطره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دريا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موّاج و خروشان پُر فيض و بركت آن امام همام است كه به محضر حضرتش تقديم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گردد.</w:t>
      </w:r>
    </w:p>
    <w:p w:rsidR="00DB1127" w:rsidRPr="00DB1127" w:rsidRDefault="00B845FC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Default="00DB1127" w:rsidP="000F7388">
      <w:pPr>
        <w:pStyle w:val="Heading1"/>
        <w:rPr>
          <w:rFonts w:hint="cs"/>
          <w:rtl/>
          <w:lang w:bidi="fa-IR"/>
        </w:rPr>
      </w:pPr>
      <w:bookmarkStart w:id="1" w:name="_Toc480277924"/>
      <w:r w:rsidRPr="00DB1127">
        <w:rPr>
          <w:rtl/>
          <w:lang w:bidi="fa-IR"/>
        </w:rPr>
        <w:t>فصل اول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مختصر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زندگ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نامه امام باقر </w:t>
      </w:r>
      <w:r w:rsidR="00B845FC" w:rsidRPr="00B845FC">
        <w:rPr>
          <w:rStyle w:val="libAlaemChar"/>
          <w:rtl/>
        </w:rPr>
        <w:t>عليه‌السلام</w:t>
      </w:r>
      <w:bookmarkEnd w:id="1"/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حضرت امام محمد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در سال </w:t>
      </w:r>
      <w:r w:rsidR="00BB0EAD">
        <w:rPr>
          <w:rtl/>
          <w:lang w:bidi="fa-IR"/>
        </w:rPr>
        <w:t>57</w:t>
      </w:r>
      <w:r w:rsidRPr="00DB1127">
        <w:rPr>
          <w:rtl/>
          <w:lang w:bidi="fa-IR"/>
        </w:rPr>
        <w:t xml:space="preserve"> هجر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شهر مدينه چشم به جهان گشود.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اين نقل را روايات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دلالت بر اين دارد كه امام محمد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>به هنگام شهادت جد بزرگوارش در كربلا حضور داشته و سه سال از عمر مباركش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گذشته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سازگار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 روز و ماه و ولادت آن حضرت مانند سال ولادت</w:t>
      </w:r>
      <w:r w:rsidR="00203EF6">
        <w:rPr>
          <w:rtl/>
          <w:lang w:bidi="fa-IR"/>
        </w:rPr>
        <w:t>،</w:t>
      </w:r>
      <w:r w:rsidR="00993B2F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نقل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مختلف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ذكر شده است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در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نقل هااوّل رجب سال </w:t>
      </w:r>
      <w:r w:rsidR="00BB0EAD">
        <w:rPr>
          <w:rtl/>
          <w:lang w:bidi="fa-IR"/>
        </w:rPr>
        <w:t>57</w:t>
      </w:r>
      <w:r w:rsidRPr="00DB1127">
        <w:rPr>
          <w:rtl/>
          <w:lang w:bidi="fa-IR"/>
        </w:rPr>
        <w:t xml:space="preserve"> هجر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در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ديگر سوم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پنجم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صفرسال </w:t>
      </w:r>
      <w:r w:rsidR="00BB0EAD">
        <w:rPr>
          <w:rtl/>
          <w:lang w:bidi="fa-IR"/>
        </w:rPr>
        <w:t>57</w:t>
      </w:r>
      <w:r w:rsidRPr="00DB1127">
        <w:rPr>
          <w:rtl/>
          <w:lang w:bidi="fa-IR"/>
        </w:rPr>
        <w:t xml:space="preserve"> هجر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آمده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امّا سوم صفر سال </w:t>
      </w:r>
      <w:r w:rsidR="00BB0EAD">
        <w:rPr>
          <w:rtl/>
          <w:lang w:bidi="fa-IR"/>
        </w:rPr>
        <w:t>57</w:t>
      </w:r>
      <w:r w:rsidRPr="00DB1127">
        <w:rPr>
          <w:rtl/>
          <w:lang w:bidi="fa-IR"/>
        </w:rPr>
        <w:t xml:space="preserve"> هجر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نظر محقّقين ترجيح دارد.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 سال شهادت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آراء مختلف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هست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بعض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را روز هفتم ماه ذ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الحجّه سال </w:t>
      </w:r>
      <w:r w:rsidR="000079F2">
        <w:rPr>
          <w:rtl/>
          <w:lang w:bidi="fa-IR"/>
        </w:rPr>
        <w:t>11</w:t>
      </w:r>
      <w:r w:rsidR="00BB0EAD">
        <w:rPr>
          <w:rtl/>
          <w:lang w:bidi="fa-IR"/>
        </w:rPr>
        <w:t>4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دانند و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ديگرسال </w:t>
      </w:r>
      <w:r w:rsidR="000079F2">
        <w:rPr>
          <w:rtl/>
          <w:lang w:bidi="fa-IR"/>
        </w:rPr>
        <w:t>11</w:t>
      </w:r>
      <w:r w:rsidR="00BB0EAD">
        <w:rPr>
          <w:rtl/>
          <w:lang w:bidi="fa-IR"/>
        </w:rPr>
        <w:t>7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0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</w:t>
      </w:r>
      <w:r w:rsidR="000079F2">
        <w:rPr>
          <w:rtl/>
          <w:lang w:bidi="fa-IR"/>
        </w:rPr>
        <w:t>11</w:t>
      </w:r>
      <w:r w:rsidR="00BB0EAD">
        <w:rPr>
          <w:rtl/>
          <w:lang w:bidi="fa-IR"/>
        </w:rPr>
        <w:t>8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</w:t>
      </w:r>
      <w:r w:rsidR="000079F2">
        <w:rPr>
          <w:rtl/>
          <w:lang w:bidi="fa-IR"/>
        </w:rPr>
        <w:t>11</w:t>
      </w:r>
      <w:r w:rsidR="00BB0EAD">
        <w:rPr>
          <w:rtl/>
          <w:lang w:bidi="fa-IR"/>
        </w:rPr>
        <w:t>6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هجر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ذكر نموده اند،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بيش ترمنابع سال </w:t>
      </w:r>
      <w:r w:rsidR="000079F2">
        <w:rPr>
          <w:rtl/>
          <w:lang w:bidi="fa-IR"/>
        </w:rPr>
        <w:t>11</w:t>
      </w:r>
      <w:r w:rsidR="00BB0EAD">
        <w:rPr>
          <w:rtl/>
          <w:lang w:bidi="fa-IR"/>
        </w:rPr>
        <w:t>4</w:t>
      </w:r>
      <w:r w:rsidRPr="00DB1127">
        <w:rPr>
          <w:rtl/>
          <w:lang w:bidi="fa-IR"/>
        </w:rPr>
        <w:t xml:space="preserve"> هجر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روايت شده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993B2F">
      <w:pPr>
        <w:pStyle w:val="libNormal"/>
        <w:rPr>
          <w:lang w:bidi="fa-IR"/>
        </w:rPr>
      </w:pPr>
      <w:r w:rsidRPr="00DB1127">
        <w:rPr>
          <w:rtl/>
          <w:lang w:bidi="fa-IR"/>
        </w:rPr>
        <w:t>منابع رواي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تاريخ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علّت شهادت آن حضرت را مسموميّت دانسته اند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4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به وسيله زين آغشته به سم به صورت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بدن مبارك از شدّت ت</w:t>
      </w:r>
      <w:r w:rsidR="00993B2F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ثير سم به سرعت ورم كرده و سبب شهادت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شده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5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اين چنين مظلومانه شهيد شد و در بقيع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كنار مرقد پدربزرگوارش اما سجّاد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مدفون گرديد.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6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آن امام همام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حدود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9</w:t>
      </w:r>
      <w:r w:rsidRPr="00DB1127">
        <w:rPr>
          <w:rtl/>
          <w:lang w:bidi="fa-IR"/>
        </w:rPr>
        <w:t xml:space="preserve"> سال پس از شهادت پدر در مقام امامت بود.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7</w:t>
      </w:r>
      <w:r w:rsidRPr="0040795D">
        <w:rPr>
          <w:rStyle w:val="libFootnotenumChar"/>
          <w:rtl/>
        </w:rPr>
        <w:t>)</w:t>
      </w:r>
    </w:p>
    <w:p w:rsidR="00DB1127" w:rsidRPr="00DB1127" w:rsidRDefault="000F7388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Pr="000F7388" w:rsidRDefault="00DB1127" w:rsidP="000F7388">
      <w:pPr>
        <w:pStyle w:val="Heading2"/>
        <w:rPr>
          <w:rFonts w:hint="cs"/>
          <w:rtl/>
        </w:rPr>
      </w:pPr>
      <w:bookmarkStart w:id="2" w:name="_Toc480277925"/>
      <w:r w:rsidRPr="00DB1127">
        <w:rPr>
          <w:rtl/>
          <w:lang w:bidi="fa-IR"/>
        </w:rPr>
        <w:t xml:space="preserve">خاندان امام باقر </w:t>
      </w:r>
      <w:r w:rsidR="00B845FC" w:rsidRPr="00B845FC">
        <w:rPr>
          <w:rStyle w:val="libAlaemChar"/>
          <w:rtl/>
        </w:rPr>
        <w:t>عليه‌السلام</w:t>
      </w:r>
      <w:bookmarkEnd w:id="2"/>
    </w:p>
    <w:p w:rsidR="00DB1127" w:rsidRPr="00DB1127" w:rsidRDefault="00DB1127" w:rsidP="00D2474F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از سوي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شجره نبوّت وصل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جدّ بزرگش محمّد مصطف</w:t>
      </w:r>
      <w:r w:rsidR="00203EF6">
        <w:rPr>
          <w:rtl/>
          <w:lang w:bidi="fa-IR"/>
        </w:rPr>
        <w:t>ی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است و جدّه اش خديجه كبر</w:t>
      </w:r>
      <w:r w:rsidR="00203EF6">
        <w:rPr>
          <w:rtl/>
          <w:lang w:bidi="fa-IR"/>
        </w:rPr>
        <w:t>ی</w:t>
      </w:r>
      <w:r w:rsidR="00D2474F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سلام الله عليها و فاطمه سلام الله عليها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از تقارن رسالت و امامت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حضرت فاطمه زهرا</w:t>
      </w:r>
      <w:r w:rsidR="00D2474F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سلام الله عليها و حضرت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و امام حسن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و امام</w:t>
      </w:r>
      <w:r w:rsidR="00D2474F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حسين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پا به عرصه وجود نهادند كه هر يك خورشيد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عالم تابند و نياز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وصف ندارند و امام زين العابدين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در زمان پدر بزرگوارش امام حسين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با دختر عمو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فاطمه سلام الله عليهاازدواج نمود كه در ش</w:t>
      </w:r>
      <w:r w:rsidR="00D2474F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ن و جايگاه به حدّ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درباره او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فرمايد: «زن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راستگو و صديقه است و هيچ زن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شايستگ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فضيلت به پايه او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رسد.»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8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در نقل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ديگرفرموده است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«در خاندان امام حسن مجتب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مثل او ديده نشده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»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9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مادر آن بزرگوار را زن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مستجاب الدّعوه خوانده اند و از نمونه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نفوذ دعا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او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فرموده است كه روز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مادرم كنار ديوار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نشسته بود، ناگهان ديوارريزش كرد و در معرض ويران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قرار گرفت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مادرم دست بر سينه ديوار نهاد و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>«به حقّ مصطف</w:t>
      </w:r>
      <w:r w:rsidR="00203EF6">
        <w:rPr>
          <w:rtl/>
          <w:lang w:bidi="fa-IR"/>
        </w:rPr>
        <w:t>ی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سوگند، اجازه فرو ريختن ندار</w:t>
      </w:r>
      <w:r w:rsidR="00203EF6">
        <w:rPr>
          <w:rtl/>
          <w:lang w:bidi="fa-IR"/>
        </w:rPr>
        <w:t>ی.</w:t>
      </w:r>
      <w:r w:rsidRPr="00DB1127">
        <w:rPr>
          <w:rtl/>
          <w:lang w:bidi="fa-IR"/>
        </w:rPr>
        <w:t>» ديوار برجا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ماند تا مادرم از آن جا دور شد. سپس فرو ريخت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</w:t>
      </w:r>
      <w:r w:rsidR="00BB0EAD" w:rsidRPr="0040795D">
        <w:rPr>
          <w:rStyle w:val="libFootnotenumChar"/>
          <w:rtl/>
        </w:rPr>
        <w:t>0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فرمايد:</w:t>
      </w:r>
    </w:p>
    <w:p w:rsidR="00DB1127" w:rsidRPr="00DB1127" w:rsidRDefault="00D2474F" w:rsidP="00AB17C4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AB17C4">
        <w:rPr>
          <w:rStyle w:val="libHadeesChar"/>
          <w:rtl/>
        </w:rPr>
        <w:t>اِنَّ الباقر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</w:t>
      </w:r>
      <w:r w:rsidR="00DB1127" w:rsidRPr="00AB17C4">
        <w:rPr>
          <w:rStyle w:val="libHadeesChar"/>
          <w:rtl/>
        </w:rPr>
        <w:t>هاشم</w:t>
      </w:r>
      <w:r w:rsidR="00203EF6" w:rsidRPr="00AB17C4">
        <w:rPr>
          <w:rStyle w:val="libHadeesChar"/>
          <w:rtl/>
        </w:rPr>
        <w:t>ی</w:t>
      </w:r>
      <w:r w:rsidR="00DB1127" w:rsidRPr="00AB17C4">
        <w:rPr>
          <w:rStyle w:val="libHadeesChar"/>
          <w:rtl/>
        </w:rPr>
        <w:t>ٌ من هاشميّين و عَلَوِ</w:t>
      </w:r>
      <w:r w:rsidR="00203EF6" w:rsidRPr="00AB17C4">
        <w:rPr>
          <w:rStyle w:val="libHadeesChar"/>
          <w:rtl/>
        </w:rPr>
        <w:t>ی</w:t>
      </w:r>
      <w:r w:rsidR="00DB1127" w:rsidRPr="00AB17C4">
        <w:rPr>
          <w:rStyle w:val="libHadeesChar"/>
          <w:rtl/>
        </w:rPr>
        <w:t>ُّ من علويَيْنن و فاطِم</w:t>
      </w:r>
      <w:r w:rsidR="00203EF6" w:rsidRPr="00AB17C4">
        <w:rPr>
          <w:rStyle w:val="libHadeesChar"/>
          <w:rtl/>
        </w:rPr>
        <w:t>ی</w:t>
      </w:r>
      <w:r w:rsidR="00DB1127" w:rsidRPr="00AB17C4">
        <w:rPr>
          <w:rStyle w:val="libHadeesChar"/>
          <w:rtl/>
        </w:rPr>
        <w:t>ُّ من فاطِميينَ،</w:t>
      </w:r>
      <w:r w:rsidR="00AB17C4" w:rsidRPr="00AB17C4">
        <w:rPr>
          <w:rStyle w:val="libHadeesChar"/>
          <w:rFonts w:hint="cs"/>
          <w:rtl/>
        </w:rPr>
        <w:t xml:space="preserve"> </w:t>
      </w:r>
      <w:r w:rsidR="00DB1127" w:rsidRPr="00AB17C4">
        <w:rPr>
          <w:rStyle w:val="libHadeesChar"/>
          <w:rtl/>
        </w:rPr>
        <w:t xml:space="preserve">لاَِنَّهُ </w:t>
      </w:r>
      <w:r w:rsidR="00AB17C4" w:rsidRPr="00AB17C4">
        <w:rPr>
          <w:rStyle w:val="libHadeesChar"/>
          <w:rFonts w:hint="cs"/>
          <w:rtl/>
        </w:rPr>
        <w:t>أ</w:t>
      </w:r>
      <w:r w:rsidR="00DB1127" w:rsidRPr="00AB17C4">
        <w:rPr>
          <w:rStyle w:val="libHadeesChar"/>
          <w:rtl/>
        </w:rPr>
        <w:t>َوّلُ مَنِ اِجْتَمَعَتْ لَهُ وَلادَةُ الحَسَنِ و الحُسَيْن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="00DB1127" w:rsidRPr="00DB1127">
        <w:rPr>
          <w:rtl/>
          <w:lang w:bidi="fa-IR"/>
        </w:rPr>
        <w:t xml:space="preserve"> </w:t>
      </w:r>
      <w:r w:rsidR="00DB1127" w:rsidRPr="00AB17C4">
        <w:rPr>
          <w:rStyle w:val="libHadeesChar"/>
          <w:rtl/>
        </w:rPr>
        <w:t xml:space="preserve">وَ كانَتْ </w:t>
      </w:r>
      <w:r w:rsidR="00AB17C4" w:rsidRPr="00AB17C4">
        <w:rPr>
          <w:rStyle w:val="libHadeesChar"/>
          <w:rFonts w:hint="cs"/>
          <w:rtl/>
        </w:rPr>
        <w:t>أ</w:t>
      </w:r>
      <w:r w:rsidR="00DB1127" w:rsidRPr="00AB17C4">
        <w:rPr>
          <w:rStyle w:val="libHadeesChar"/>
          <w:rtl/>
        </w:rPr>
        <w:t>ُمُّهُ اُمَّ عَبْدِاللّه</w:t>
      </w:r>
      <w:r w:rsidR="00203EF6" w:rsidRPr="00AB17C4">
        <w:rPr>
          <w:rStyle w:val="libHadeesChar"/>
          <w:rtl/>
        </w:rPr>
        <w:t>،</w:t>
      </w:r>
      <w:r w:rsidR="00AB17C4" w:rsidRPr="00AB17C4">
        <w:rPr>
          <w:rStyle w:val="libHadeesChar"/>
          <w:rFonts w:hint="cs"/>
          <w:rtl/>
        </w:rPr>
        <w:t xml:space="preserve"> </w:t>
      </w:r>
      <w:r w:rsidR="00DB1127" w:rsidRPr="00AB17C4">
        <w:rPr>
          <w:rStyle w:val="libHadeesChar"/>
          <w:rtl/>
        </w:rPr>
        <w:t>بنتُ الحَسَنِ بن عل</w:t>
      </w:r>
      <w:r w:rsidR="00203EF6" w:rsidRPr="00AB17C4">
        <w:rPr>
          <w:rStyle w:val="libHadeesChar"/>
          <w:rtl/>
        </w:rPr>
        <w:t>ی</w:t>
      </w:r>
      <w:r w:rsidR="00203EF6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21</w:t>
      </w:r>
      <w:r w:rsidR="00DB1127" w:rsidRPr="0040795D">
        <w:rPr>
          <w:rStyle w:val="libFootnotenumChar"/>
          <w:rtl/>
        </w:rPr>
        <w:t>)</w:t>
      </w:r>
    </w:p>
    <w:p w:rsidR="00AB17C4" w:rsidRDefault="00DB1127" w:rsidP="00DB1127">
      <w:pPr>
        <w:pStyle w:val="libNormal"/>
        <w:rPr>
          <w:rtl/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از تبار هاشم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علو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فاطم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او از رشته امامت دو امام پديده آمده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كه در نهايت به رسول اللّه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رسد.</w:t>
      </w:r>
    </w:p>
    <w:p w:rsidR="00DB1127" w:rsidRPr="00DB1127" w:rsidRDefault="00AB17C4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Default="00DB1127" w:rsidP="007C5B8E">
      <w:pPr>
        <w:pStyle w:val="Heading2"/>
        <w:rPr>
          <w:rFonts w:hint="cs"/>
          <w:rtl/>
          <w:lang w:bidi="fa-IR"/>
        </w:rPr>
      </w:pPr>
      <w:bookmarkStart w:id="3" w:name="_Toc480277926"/>
      <w:r w:rsidRPr="00DB1127">
        <w:rPr>
          <w:rtl/>
          <w:lang w:bidi="fa-IR"/>
        </w:rPr>
        <w:t>ش</w:t>
      </w:r>
      <w:r w:rsidR="00AB17C4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 xml:space="preserve">ن و مقام امام </w:t>
      </w:r>
      <w:r w:rsidR="00B845FC" w:rsidRPr="00B845FC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از زبان خود</w:t>
      </w:r>
      <w:bookmarkEnd w:id="3"/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فرموده است</w:t>
      </w:r>
      <w:r w:rsidR="00203EF6">
        <w:rPr>
          <w:rtl/>
          <w:lang w:bidi="fa-IR"/>
        </w:rPr>
        <w:t>:</w:t>
      </w:r>
    </w:p>
    <w:p w:rsidR="00DB1127" w:rsidRPr="00DB1127" w:rsidRDefault="00AB17C4" w:rsidP="00AB17C4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AB17C4">
        <w:rPr>
          <w:rStyle w:val="libHadeesChar"/>
          <w:rtl/>
        </w:rPr>
        <w:t>اِنَّ اللّه تَعال</w:t>
      </w:r>
      <w:r w:rsidR="00203EF6" w:rsidRPr="00AB17C4">
        <w:rPr>
          <w:rStyle w:val="libHadeesChar"/>
          <w:rtl/>
        </w:rPr>
        <w:t>ی</w:t>
      </w:r>
      <w:r w:rsidR="00DB1127" w:rsidRPr="00AB17C4">
        <w:rPr>
          <w:rStyle w:val="libHadeesChar"/>
          <w:rtl/>
        </w:rPr>
        <w:t xml:space="preserve"> خَلقَ اَرْبَعَةَ عَشَرَ نُورا من نور عَظمَتِه</w:t>
      </w:r>
      <w:r w:rsidR="00203EF6" w:rsidRPr="00AB17C4">
        <w:rPr>
          <w:rStyle w:val="libHadeesChar"/>
          <w:rtl/>
        </w:rPr>
        <w:t>،</w:t>
      </w:r>
      <w:r w:rsidR="00DB1127" w:rsidRPr="00AB17C4">
        <w:rPr>
          <w:rStyle w:val="libHadeesChar"/>
          <w:rtl/>
        </w:rPr>
        <w:t xml:space="preserve"> قَبْلَ خلق آدم بِ</w:t>
      </w:r>
      <w:r>
        <w:rPr>
          <w:rStyle w:val="libHadeesChar"/>
          <w:rFonts w:hint="cs"/>
          <w:rtl/>
        </w:rPr>
        <w:t>أ</w:t>
      </w:r>
      <w:r w:rsidR="00DB1127" w:rsidRPr="00AB17C4">
        <w:rPr>
          <w:rStyle w:val="libHadeesChar"/>
          <w:rtl/>
        </w:rPr>
        <w:t>َرْبَعِةِ عَشَر</w:t>
      </w:r>
      <w:r>
        <w:rPr>
          <w:rStyle w:val="libHadeesChar"/>
          <w:rFonts w:hint="cs"/>
          <w:rtl/>
        </w:rPr>
        <w:t>أ</w:t>
      </w:r>
      <w:r w:rsidR="00DB1127" w:rsidRPr="00AB17C4">
        <w:rPr>
          <w:rStyle w:val="libHadeesChar"/>
          <w:rtl/>
        </w:rPr>
        <w:t>لفَ عامٍ فَهِ</w:t>
      </w:r>
      <w:r w:rsidR="00203EF6" w:rsidRPr="00AB17C4">
        <w:rPr>
          <w:rStyle w:val="libHadeesChar"/>
          <w:rtl/>
        </w:rPr>
        <w:t>ی</w:t>
      </w:r>
      <w:r w:rsidR="00DB1127" w:rsidRPr="00AB17C4">
        <w:rPr>
          <w:rStyle w:val="libHadeesChar"/>
          <w:rtl/>
        </w:rPr>
        <w:t>َ اَرْواحُنا</w:t>
      </w:r>
      <w:r w:rsidR="00DB1127" w:rsidRPr="00DB1127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22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خداوند پيش از آفرينش حضرت آدم به مدت چهارده هزارسال از نور عظمت خود چهارده نور آفريد كه ارواح ما معصومين از آن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و هم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فرمايد: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نخستين آفرينش او اين بود كه محمد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را آفريد و همه مااهل بيت را با او از نور عظمتش خلق كرد. سپس بهشت و جهنّم را... پس ما نخستين آفريده خداونديم و نخستين خلق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هستيم كه خدا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عبادت و او را تسبيح و تنزيه كرده است و ماسبب آفرينش و عامل تسبيح و تنزيه خداوند و عبادت او هستيم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23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و باز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فرمايد: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خداوند ما را در برترين رتبه ها و درجات آفريدودل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شيعيان ما را از آن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آفريده كه ما آفريده شده ايم و بدن آن ها را از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ديگر خلق كرد و از اين رو، دل هاشان هوا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 را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كنند؛ زيرا خلق شده است از آنچه كه ما خلق شده ايم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</w:t>
      </w:r>
      <w:r w:rsidR="00BB0EAD" w:rsidRPr="0040795D">
        <w:rPr>
          <w:rStyle w:val="libFootnotenumChar"/>
          <w:rtl/>
        </w:rPr>
        <w:t>4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همچنين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فرمايد: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به خدا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سوگند، ما خزانه داران خدا در آسمان و زمين هستيم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نه خزانه داران طلا و نقرهاو، بلكه خزانه دار علم او.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</w:t>
      </w:r>
      <w:r w:rsidR="00BB0EAD" w:rsidRPr="0040795D">
        <w:rPr>
          <w:rStyle w:val="libFootnotenumChar"/>
          <w:rtl/>
        </w:rPr>
        <w:t>5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و باز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فرمايد: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ما اهل بيت از علم خدا دانا شديم و از حكم و فرمان او دستور گرفتيم و ازقول راست و درست حقايق را شنيديم و اگر از ما پيرو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كنيد هدايت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يابيد.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</w:t>
      </w:r>
      <w:r w:rsidR="00BB0EAD" w:rsidRPr="0040795D">
        <w:rPr>
          <w:rStyle w:val="libFootnotenumChar"/>
          <w:rtl/>
        </w:rPr>
        <w:t>6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فرمايد: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ما اسما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حسنا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خداونديم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خدا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عمل هيچ بنده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پذيرد مگر در سايه معرفت ما وبه خدا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سوگند، همان كلمات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هستيم كه خدا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را به آدم القا كرد و خدا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 اوبازگشت و توبه اش را پذيرفت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</w:t>
      </w:r>
      <w:r w:rsidR="00BB0EAD" w:rsidRPr="0040795D">
        <w:rPr>
          <w:rStyle w:val="libFootnotenumChar"/>
          <w:rtl/>
        </w:rPr>
        <w:t>7</w:t>
      </w:r>
      <w:r w:rsidRPr="0040795D">
        <w:rPr>
          <w:rStyle w:val="libFootnotenumChar"/>
          <w:rtl/>
        </w:rPr>
        <w:t>)</w:t>
      </w:r>
    </w:p>
    <w:p w:rsidR="00DB1127" w:rsidRPr="00DB1127" w:rsidRDefault="00AB17C4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Pr="00AB17C4" w:rsidRDefault="00DB1127" w:rsidP="007C5B8E">
      <w:pPr>
        <w:pStyle w:val="Heading2"/>
        <w:rPr>
          <w:rFonts w:hint="cs"/>
          <w:rtl/>
        </w:rPr>
      </w:pPr>
      <w:bookmarkStart w:id="4" w:name="_Toc480277927"/>
      <w:r w:rsidRPr="00DB1127">
        <w:rPr>
          <w:rtl/>
          <w:lang w:bidi="fa-IR"/>
        </w:rPr>
        <w:t xml:space="preserve">نصوص امامت امام باقر </w:t>
      </w:r>
      <w:r w:rsidR="00B845FC" w:rsidRPr="00B845FC">
        <w:rPr>
          <w:rStyle w:val="libAlaemChar"/>
          <w:rtl/>
        </w:rPr>
        <w:t>عليه‌السلام</w:t>
      </w:r>
      <w:bookmarkEnd w:id="4"/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شيعيان و سنّيان روايت فراوان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از رسول خدا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نقل كرده اند كه جانشينان پيامبر دوازده نفرند و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بعد از ديگر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خواهند آمد و دربسيار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آن ها اسام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دوازده نفر ذكر گرديده كه اوّل آن حضرت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و پايانش حضرت مهد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است و نام امام محمدباقر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را در ميان اين اسام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در رديف پنجم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بينيم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</w:t>
      </w:r>
      <w:r w:rsidR="00BB0EAD" w:rsidRPr="0040795D">
        <w:rPr>
          <w:rStyle w:val="libFootnotenumChar"/>
          <w:rtl/>
        </w:rPr>
        <w:t>8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 اخبار اهل سنّت آمده است كه فرمود: «پس از من دوازده امير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آيند كه همه آن ها ازقريشند.» و در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«امير» كلمه «خليفه » آمده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طبيع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آن ها از بن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اميّه نيستند؛ زيرا اوّلا شمار آن ها دوازده نفر نيست و ثانيا آن هادر موقعيت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نيستند كه در خور خليفه رسول اللّه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باشند.</w:t>
      </w:r>
    </w:p>
    <w:p w:rsidR="00AB17C4" w:rsidRDefault="00DB1127" w:rsidP="00AB17C4">
      <w:pPr>
        <w:pStyle w:val="libNormal"/>
        <w:rPr>
          <w:rtl/>
          <w:lang w:bidi="fa-IR"/>
        </w:rPr>
      </w:pPr>
      <w:r w:rsidRPr="00DB1127">
        <w:rPr>
          <w:rtl/>
          <w:lang w:bidi="fa-IR"/>
        </w:rPr>
        <w:t>تصريحات و نصوص فراوان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من جمله از خداوندمتعال در معراج بلاواسطه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در لوح محفوظ، از انبيا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متقدّم و ائمّه </w:t>
      </w:r>
      <w:r w:rsidR="00E35CAE" w:rsidRPr="00E35CAE">
        <w:rPr>
          <w:rStyle w:val="libAlaemChar"/>
          <w:rtl/>
        </w:rPr>
        <w:t>عليهم‌السلام</w:t>
      </w:r>
      <w:r w:rsidRPr="00DB1127">
        <w:rPr>
          <w:rtl/>
          <w:lang w:bidi="fa-IR"/>
        </w:rPr>
        <w:t xml:space="preserve"> و... برامامت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به خصوص دلالت دارند.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2</w:t>
      </w:r>
      <w:r w:rsidR="00BB0EAD" w:rsidRPr="0040795D">
        <w:rPr>
          <w:rStyle w:val="libFootnotenumChar"/>
          <w:rtl/>
        </w:rPr>
        <w:t>9</w:t>
      </w:r>
      <w:r w:rsidRPr="0040795D">
        <w:rPr>
          <w:rStyle w:val="libFootnotenumChar"/>
          <w:rtl/>
        </w:rPr>
        <w:t>)</w:t>
      </w:r>
    </w:p>
    <w:p w:rsidR="00DB1127" w:rsidRPr="00DB1127" w:rsidRDefault="00AB17C4" w:rsidP="00AB17C4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Pr="00AB17C4" w:rsidRDefault="00DB1127" w:rsidP="00AB17C4">
      <w:pPr>
        <w:pStyle w:val="Heading2"/>
        <w:rPr>
          <w:rFonts w:hint="cs"/>
          <w:rtl/>
        </w:rPr>
      </w:pPr>
      <w:bookmarkStart w:id="5" w:name="_Toc480277928"/>
      <w:r w:rsidRPr="00DB1127">
        <w:rPr>
          <w:rtl/>
          <w:lang w:bidi="fa-IR"/>
        </w:rPr>
        <w:t xml:space="preserve">نام و كنيه و القاب امام باقر </w:t>
      </w:r>
      <w:r w:rsidR="00B845FC" w:rsidRPr="00B845FC">
        <w:rPr>
          <w:rStyle w:val="libAlaemChar"/>
          <w:rtl/>
        </w:rPr>
        <w:t>عليه‌السلام</w:t>
      </w:r>
      <w:bookmarkEnd w:id="5"/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آن حضرت در مدينه متولّد گرديد و امام سجّاد بر گوش راستش اذان و بر گوش چپش اقامه خواند و نامش را محمّد نهاد.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 xml:space="preserve">كنيه آن حضرت ابوجعفر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</w:t>
      </w:r>
      <w:r w:rsidR="00BB0EAD" w:rsidRPr="0040795D">
        <w:rPr>
          <w:rStyle w:val="libFootnotenumChar"/>
          <w:rtl/>
        </w:rPr>
        <w:t>0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است و نوشته اند كه جز اين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كنيه ديگر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برايش ذكرنشده است و در كتب رواي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 معروف به ابوجعفراوّل است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31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امام جواد معروف به ابوجعفر ثان</w:t>
      </w:r>
      <w:r w:rsidR="00203EF6">
        <w:rPr>
          <w:rtl/>
          <w:lang w:bidi="fa-IR"/>
        </w:rPr>
        <w:t>ی.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القاب شريف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كه بر شخصيت والا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امام نيز دلالت دارند،عبارتند از: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رافع</w:t>
      </w:r>
      <w:r w:rsidR="00203EF6">
        <w:rPr>
          <w:rtl/>
          <w:lang w:bidi="fa-IR"/>
        </w:rPr>
        <w:t>؛</w:t>
      </w:r>
      <w:r w:rsidRPr="00DB1127">
        <w:rPr>
          <w:rtl/>
          <w:lang w:bidi="fa-IR"/>
        </w:rPr>
        <w:t xml:space="preserve"> يعن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مقام علم و دانش را رفعت داده است</w:t>
      </w:r>
      <w:r w:rsidR="00203EF6">
        <w:rPr>
          <w:rtl/>
          <w:lang w:bidi="fa-IR"/>
        </w:rPr>
        <w:t>؛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امين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امانتدار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همه چيز؛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شبيه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شباهت او به رسول خدا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="00203EF6">
        <w:rPr>
          <w:rtl/>
          <w:lang w:bidi="fa-IR"/>
        </w:rPr>
        <w:t>؛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صابر، صبر و پايدار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اش در برابر مشكلات</w:t>
      </w:r>
      <w:r w:rsidR="00203EF6">
        <w:rPr>
          <w:rtl/>
          <w:lang w:bidi="fa-IR"/>
        </w:rPr>
        <w:t>؛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هاد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زيرا همواره اهل ارشاد و هدايت بود؛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شاكر، زيرا همواره شاكر و سپاسگزار خداوند بود؛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ذاكر،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اين كه هميشه ذكر خدا بر لب داشت</w:t>
      </w:r>
      <w:r w:rsidR="00203EF6">
        <w:rPr>
          <w:rtl/>
          <w:lang w:bidi="fa-IR"/>
        </w:rPr>
        <w:t>؛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و باقر چون شكافنده علوم بود.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از معروف ترين القاب آن امام همام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لقب باقر است كه آن حضرت شكافنده گره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ناگشودن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علوم بود.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فرزندش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از باب تغليب به لقب«باقرين » و يا «صادقين » ملقّب هستند.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32</w:t>
      </w:r>
      <w:r w:rsidRPr="0040795D">
        <w:rPr>
          <w:rStyle w:val="libFootnotenumChar"/>
          <w:rtl/>
        </w:rPr>
        <w:t>)</w:t>
      </w:r>
    </w:p>
    <w:p w:rsidR="00AB17C4" w:rsidRDefault="00AB17C4" w:rsidP="00AB17C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«تبقّر</w:t>
      </w:r>
      <w:r w:rsidR="00DB1127" w:rsidRPr="00DB1127">
        <w:rPr>
          <w:rtl/>
          <w:lang w:bidi="fa-IR"/>
        </w:rPr>
        <w:t>» به معنا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گسترش علم و مال است</w:t>
      </w:r>
      <w:r w:rsidR="00203EF6">
        <w:rPr>
          <w:rtl/>
          <w:lang w:bidi="fa-IR"/>
        </w:rPr>
        <w:t>:</w:t>
      </w:r>
      <w:r w:rsidR="00DB1127" w:rsidRPr="00DB1127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«</w:t>
      </w:r>
      <w:r w:rsidRPr="00AB17C4">
        <w:rPr>
          <w:rStyle w:val="libHadeesChar"/>
          <w:rFonts w:hint="cs"/>
          <w:rtl/>
        </w:rPr>
        <w:t>أ</w:t>
      </w:r>
      <w:r w:rsidR="00DB1127" w:rsidRPr="00AB17C4">
        <w:rPr>
          <w:rStyle w:val="libHadeesChar"/>
          <w:rtl/>
        </w:rPr>
        <w:t>َلتَبَّقُر، التَّوسَعِ ف</w:t>
      </w:r>
      <w:r w:rsidR="00203EF6" w:rsidRPr="00AB17C4">
        <w:rPr>
          <w:rStyle w:val="libHadeesChar"/>
          <w:rtl/>
        </w:rPr>
        <w:t>ی</w:t>
      </w:r>
      <w:r w:rsidR="00DB1127" w:rsidRPr="00AB17C4">
        <w:rPr>
          <w:rStyle w:val="libHadeesChar"/>
          <w:rtl/>
        </w:rPr>
        <w:t xml:space="preserve"> العِلْمِ وَالمالِ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.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33</w:t>
      </w:r>
      <w:r w:rsidR="00DB1127" w:rsidRPr="0040795D">
        <w:rPr>
          <w:rStyle w:val="libFootnotenumChar"/>
          <w:rtl/>
        </w:rPr>
        <w:t>)</w:t>
      </w:r>
      <w:r w:rsidR="00DB1127" w:rsidRPr="00DB1127">
        <w:rPr>
          <w:rtl/>
          <w:lang w:bidi="fa-IR"/>
        </w:rPr>
        <w:t xml:space="preserve"> جابر</w:t>
      </w:r>
      <w:r>
        <w:rPr>
          <w:rFonts w:hint="cs"/>
          <w:rtl/>
          <w:lang w:bidi="fa-IR"/>
        </w:rPr>
        <w:t xml:space="preserve"> </w:t>
      </w:r>
      <w:r w:rsidR="00DB1127" w:rsidRPr="00DB1127">
        <w:rPr>
          <w:rtl/>
          <w:lang w:bidi="fa-IR"/>
        </w:rPr>
        <w:t>بن عبداللّه انصار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كه از ياران بزرگ پيامبر اسلام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="00DB1127" w:rsidRPr="00DB1127">
        <w:rPr>
          <w:rtl/>
          <w:lang w:bidi="fa-IR"/>
        </w:rPr>
        <w:t xml:space="preserve"> و علاقه مندان خاصّ آن بزرگوار </w:t>
      </w:r>
      <w:r w:rsidR="00DB1127" w:rsidRPr="00DB1127">
        <w:rPr>
          <w:rtl/>
          <w:lang w:bidi="fa-IR"/>
        </w:rPr>
        <w:lastRenderedPageBreak/>
        <w:t>بود،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گويد: روز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پيامبر اسلام به من فرمود: «پس از من كس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از خاندانم را خواه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ديد كه اسمش اسم من و قيافه اش شبيه قيافه من خواهد بود.</w:t>
      </w:r>
    </w:p>
    <w:p w:rsidR="00AB17C4" w:rsidRDefault="00DB1127" w:rsidP="00AB17C4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او درها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دانش را به 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مردم خواهد گشود.» پيامبر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اين پيشگوي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هنگام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 كه هنوز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چشم به جهان نگشوده بود. سال ها گذشت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روز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جابر از كوچه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مدينه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گذشت كه چشمش به حضرت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افتاد.</w:t>
      </w:r>
    </w:p>
    <w:p w:rsidR="00DB1127" w:rsidRPr="00DB1127" w:rsidRDefault="00DB1127" w:rsidP="00AB17C4">
      <w:pPr>
        <w:pStyle w:val="libNormal"/>
        <w:rPr>
          <w:lang w:bidi="fa-IR"/>
        </w:rPr>
      </w:pPr>
      <w:r w:rsidRPr="00DB1127">
        <w:rPr>
          <w:rtl/>
          <w:lang w:bidi="fa-IR"/>
        </w:rPr>
        <w:t>نشانه 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پيغمبر</w:t>
      </w:r>
      <w:r w:rsidR="00287687" w:rsidRPr="00AB17C4">
        <w:rPr>
          <w:rtl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فرموده بود عينادر او يافت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نامش را پرسيد.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«اسم من محمّد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الحسين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>» جابر برپيشان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اش بوسه زد و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جدّت پيامبر به تو سلام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رساند.» جابر از آن تاريخ به پاس احترام پيامبر</w:t>
      </w:r>
      <w:r w:rsidR="00287687" w:rsidRPr="00AB17C4">
        <w:rPr>
          <w:rtl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و عظمت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هرروز دو بار به ديدار آن حضرت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رفت و در مسجد پيامبر</w:t>
      </w:r>
      <w:r w:rsidR="00287687" w:rsidRPr="00AB17C4">
        <w:rPr>
          <w:rtl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پيشگوي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پيامبر اسلام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رانقل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</w:t>
      </w:r>
      <w:r w:rsidR="00BB0EAD" w:rsidRPr="0040795D">
        <w:rPr>
          <w:rStyle w:val="libFootnotenumChar"/>
          <w:rtl/>
        </w:rPr>
        <w:t>4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ماجرا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ديدار جابر با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در روايات مختلف با مضمون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مشابه نقل شده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در بعض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دارد كه جابر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را در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كوچه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مدينه ديده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 در بعض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خانه امام چهارم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 بعض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اين كه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نزد جابر رفته و باز در بعض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روايات تصريح شده است كه جابر در آن هنگام نابيناشده بود و در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آمده كه جابر با دقّت قيافه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را نگاه كرد.روشن است كه اين موضوع با نابيناي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جابر سازگار نيست</w:t>
      </w:r>
      <w:r w:rsidR="00203EF6">
        <w:rPr>
          <w:rtl/>
          <w:lang w:bidi="fa-IR"/>
        </w:rPr>
        <w:t>.</w:t>
      </w:r>
    </w:p>
    <w:p w:rsidR="00AB17C4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در پاسخ اين تناقص بايد گفت كه جابر به دليل اخلاص و ارادت خاص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به خاندان پيامبر داشت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پيشگوي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ابلاغ سلام 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را تكرار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 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خواست از اين طريق عظمت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بهتر روشن گردد.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بنابراين اشكال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ندارد كه اين جريان چند بار ودر محل ها و مناسبت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مختلف تكرار شده باشد.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ثانيا شايد آن دسته از روايات كه حاك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ديدن و نگاه كردن جابر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مربوط به قبل از نابيناي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او بوده باشد؛ چنان كه شيخ مفيد از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نقل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 كه حضرت فرمود: نزد جابر بن عبداللّه انصار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رفتم وبه او سلام كردم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>پاسخ سلام مرا داد و پرسيد 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هست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اين بعد از نابيناي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او بود.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</w:t>
      </w:r>
      <w:r w:rsidR="00BB0EAD" w:rsidRPr="0040795D">
        <w:rPr>
          <w:rStyle w:val="libFootnotenumChar"/>
          <w:rtl/>
        </w:rPr>
        <w:t>5</w:t>
      </w:r>
      <w:r w:rsidRPr="0040795D">
        <w:rPr>
          <w:rStyle w:val="libFootnotenumChar"/>
          <w:rtl/>
        </w:rPr>
        <w:t>)</w:t>
      </w:r>
    </w:p>
    <w:p w:rsidR="00DB1127" w:rsidRPr="00DB1127" w:rsidRDefault="00AB17C4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Pr="005D09D4" w:rsidRDefault="00DB1127" w:rsidP="005D09D4">
      <w:pPr>
        <w:pStyle w:val="Heading1"/>
        <w:rPr>
          <w:rFonts w:hint="cs"/>
          <w:rtl/>
        </w:rPr>
      </w:pPr>
      <w:bookmarkStart w:id="6" w:name="_Toc480277929"/>
      <w:r w:rsidRPr="00DB1127">
        <w:rPr>
          <w:rtl/>
          <w:lang w:bidi="fa-IR"/>
        </w:rPr>
        <w:t>فصل دوم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امام باقر </w:t>
      </w:r>
      <w:r w:rsidR="00B845FC" w:rsidRPr="00B845FC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احياگر سنّت پيامبر </w:t>
      </w:r>
      <w:r w:rsidR="00AB17C4" w:rsidRPr="00AB17C4">
        <w:rPr>
          <w:rStyle w:val="libAlaemChar"/>
          <w:rtl/>
        </w:rPr>
        <w:t>صلى‌الله‌عليه‌وآله‌وسلم</w:t>
      </w:r>
      <w:bookmarkEnd w:id="6"/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درست در سال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پس از شهادت پدر بزرگوارش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يعن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سالها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11</w:t>
      </w:r>
      <w:r w:rsidR="00BB0EAD">
        <w:rPr>
          <w:rtl/>
          <w:lang w:bidi="fa-IR"/>
        </w:rPr>
        <w:t>4</w:t>
      </w:r>
      <w:r w:rsidRPr="00DB1127">
        <w:rPr>
          <w:rtl/>
          <w:lang w:bidi="fa-IR"/>
        </w:rPr>
        <w:t xml:space="preserve"> </w:t>
      </w:r>
      <w:r w:rsidR="00BB0EAD">
        <w:rPr>
          <w:rtl/>
          <w:lang w:bidi="fa-IR"/>
        </w:rPr>
        <w:t>94</w:t>
      </w:r>
      <w:r w:rsidRPr="00DB1127">
        <w:rPr>
          <w:rtl/>
          <w:lang w:bidi="fa-IR"/>
        </w:rPr>
        <w:t xml:space="preserve"> ق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ز</w:t>
      </w:r>
      <w:r w:rsidR="00AB17C4">
        <w:rPr>
          <w:rFonts w:hint="cs"/>
          <w:rtl/>
          <w:lang w:bidi="fa-IR"/>
        </w:rPr>
        <w:t>ٌ</w:t>
      </w:r>
      <w:r w:rsidRPr="00DB1127">
        <w:rPr>
          <w:rtl/>
          <w:lang w:bidi="fa-IR"/>
        </w:rPr>
        <w:t>مان پيدايش مشرب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فقه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ونقل حديث درباره تفسير بود. از علما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اهل سنّت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مانند ابن شهاب زهر</w:t>
      </w:r>
      <w:r w:rsidR="00203EF6">
        <w:rPr>
          <w:rtl/>
          <w:lang w:bidi="fa-IR"/>
        </w:rPr>
        <w:t>ی،</w:t>
      </w:r>
      <w:r w:rsidR="00AB17C4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مكحول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قتاده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هشام بن عروه و... در زمينه نقل حديث و ارائه فتوا فعاليت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كردند.وابستگ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عالمان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مانند زهر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ابراهيم نخع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ابوالزناد، رجاء بن حياة كه همگ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كم وبيش به دستگاه حاكميّت امو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وابستگ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داشتند، ضرورت احيا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سنّت 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را به دور از شايبه تحريف عمد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خلفا و علما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وابسته مطرح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كرد.</w:t>
      </w:r>
    </w:p>
    <w:p w:rsidR="00C901CA" w:rsidRDefault="00DB1127" w:rsidP="00C901CA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با نگاه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فراوان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روايات نقل شده در اين دوران و شهرت علم فقه در ميان محدّثاناين زمان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 گفت كه علم فقه نزد اهل سنّت از اين دوره به بعد وارد مرحله تدوين خود شده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فروكش شدن تنش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پس از حادثه كربلا و شكست خوردن و ازميان رفتن ابن زبير و يكپارچه شدن حاكميت مروانيان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به ناچار بسيار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علما را ازصحنه سياست دور كرد و به حوزه درس و حديث سوق داد و آن ها را واداشت كه به شكل</w:t>
      </w:r>
      <w:r w:rsidR="00203EF6">
        <w:rPr>
          <w:rtl/>
          <w:lang w:bidi="fa-IR"/>
        </w:rPr>
        <w:t>ی،</w:t>
      </w:r>
      <w:r w:rsidR="005D09D4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اختلاف روايات را حل كنند و قوا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فقه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مردم ارائه دهند.</w:t>
      </w:r>
    </w:p>
    <w:p w:rsidR="00DB1127" w:rsidRPr="00DB1127" w:rsidRDefault="00DB1127" w:rsidP="00C901CA">
      <w:pPr>
        <w:pStyle w:val="libNormal"/>
        <w:rPr>
          <w:lang w:bidi="fa-IR"/>
        </w:rPr>
      </w:pPr>
      <w:r w:rsidRPr="00DB1127">
        <w:rPr>
          <w:rtl/>
          <w:lang w:bidi="fa-IR"/>
        </w:rPr>
        <w:t xml:space="preserve">نخستين بار درسال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00</w:t>
      </w:r>
      <w:r w:rsidRPr="00DB1127">
        <w:rPr>
          <w:rtl/>
          <w:lang w:bidi="fa-IR"/>
        </w:rPr>
        <w:t xml:space="preserve"> هجر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عمر بن عبدالعزيز فرمان تدوين احاديث را خطاب به ابوبكر بن حزم صادر كرد.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</w:t>
      </w:r>
      <w:r w:rsidR="00BB0EAD" w:rsidRPr="0040795D">
        <w:rPr>
          <w:rStyle w:val="libFootnotenumChar"/>
          <w:rtl/>
        </w:rPr>
        <w:t>6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اين خود بهترين شاهد است بر آغاز تكاپو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فرهنگ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اهل سنّت در آغاز قرن دوّم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مقارن با دوران امامت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از اين رو، امام احساس كرد كه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بايست با ابراز و اشاعه نظريّه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فقه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اهل بيت </w:t>
      </w:r>
      <w:r w:rsidR="00E35CAE" w:rsidRPr="00E35CAE">
        <w:rPr>
          <w:rStyle w:val="libAlaemChar"/>
          <w:rtl/>
        </w:rPr>
        <w:t>عليهم‌السلام</w:t>
      </w:r>
      <w:r w:rsidRPr="00DB1127">
        <w:rPr>
          <w:rtl/>
          <w:lang w:bidi="fa-IR"/>
        </w:rPr>
        <w:t xml:space="preserve"> در برابر انحرافات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به دلايل مختلف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احاديث اهل سنّت رسوخ كرده بود، موضع گير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نمايد. نظريّه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فقه شيعه گر چه تا آن زمان به گونه محدود و در حدّ اذان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تقيه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نماز ميّت و... روشن شده بود، با ظهور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قدم </w:t>
      </w:r>
      <w:r w:rsidRPr="00DB1127">
        <w:rPr>
          <w:rtl/>
          <w:lang w:bidi="fa-IR"/>
        </w:rPr>
        <w:lastRenderedPageBreak/>
        <w:t>مهمّ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اين ميان برداشته شد و يك جنبش فرهنگ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تحسين برانگيز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ميان شيعه پديد آمد. در اين عصر بود كه شيعه تدوين فرهنگ خود شامل فقه و تفسير و اخلاق را آغاز كرد. پيش از آن در جامعه اسلام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فقه واحاديث فقه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طور كامل مورد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اعتناي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قرار گرفته بود. جلوگير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تدوين حديث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كه به دستور خليفه اوّل و دوّم انجام گرفت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ازعوامل عمده انزوا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فقه بود؛ فقه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دست كم هشتاد درصد آن متّك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احاديث روايت شده از 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بود. ذهب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ابوبكرنقل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 كه گفت</w:t>
      </w:r>
      <w:r w:rsidR="00203EF6">
        <w:rPr>
          <w:rtl/>
          <w:lang w:bidi="fa-IR"/>
        </w:rPr>
        <w:t>:</w:t>
      </w:r>
    </w:p>
    <w:p w:rsidR="00DB1127" w:rsidRPr="00DB1127" w:rsidRDefault="00DB1127" w:rsidP="00C901CA">
      <w:pPr>
        <w:pStyle w:val="libNormal"/>
        <w:rPr>
          <w:lang w:bidi="fa-IR"/>
        </w:rPr>
      </w:pPr>
      <w:r w:rsidRPr="00DB1127">
        <w:rPr>
          <w:rtl/>
          <w:lang w:bidi="fa-IR"/>
        </w:rPr>
        <w:t>فلا تحدّثوا عن رسول اللّه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شيئا، فمن س</w:t>
      </w:r>
      <w:r w:rsidR="00C901CA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لكم فقولوا:</w:t>
      </w:r>
      <w:r w:rsidR="00C901CA">
        <w:rPr>
          <w:rFonts w:hint="cs"/>
          <w:rtl/>
          <w:lang w:bidi="fa-IR"/>
        </w:rPr>
        <w:t>«</w:t>
      </w:r>
      <w:r w:rsidRPr="00C901CA">
        <w:rPr>
          <w:rStyle w:val="libHadeesChar"/>
          <w:rtl/>
        </w:rPr>
        <w:t>بَيْنَنا وَ بَيْنَكُمْ كِتابَ اللّهَ فَاستَحِلُّوا حلالَه و حَرِّمُوا حَرامَه</w:t>
      </w:r>
      <w:r w:rsidR="00C901CA">
        <w:rPr>
          <w:rFonts w:hint="cs"/>
          <w:rtl/>
          <w:lang w:bidi="fa-IR"/>
        </w:rPr>
        <w:t>»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</w:t>
      </w:r>
      <w:r w:rsidR="00BB0EAD" w:rsidRPr="0040795D">
        <w:rPr>
          <w:rStyle w:val="libFootnotenumChar"/>
          <w:rtl/>
        </w:rPr>
        <w:t>7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از رسول خدا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نقل نكنيد و در جواب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از شما درباره حكم مسئله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پرس و جو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كنند، بگوييد: كتاب خدا (قرآن) ميان ما و شما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حلال شرا حلال و حرامش را حرام بشماريد.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 اين باره از عمر نيز چنين نقل شده</w:t>
      </w:r>
      <w:r w:rsidR="00203EF6">
        <w:rPr>
          <w:rtl/>
          <w:lang w:bidi="fa-IR"/>
        </w:rPr>
        <w:t>:</w:t>
      </w:r>
    </w:p>
    <w:p w:rsidR="00DB1127" w:rsidRPr="00DB1127" w:rsidRDefault="00C901CA" w:rsidP="00C901CA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Pr="00C901CA">
        <w:rPr>
          <w:rStyle w:val="libHadeesChar"/>
          <w:rFonts w:hint="cs"/>
          <w:rtl/>
        </w:rPr>
        <w:t>أ</w:t>
      </w:r>
      <w:r w:rsidR="00DB1127" w:rsidRPr="00C901CA">
        <w:rPr>
          <w:rStyle w:val="libHadeesChar"/>
          <w:rtl/>
        </w:rPr>
        <w:t>قِلُّوا الرِّوايَةَ عَنْ رَسُولِ اللّه و اَنا شَريكُكُم</w:t>
      </w:r>
      <w:r>
        <w:rPr>
          <w:rFonts w:hint="cs"/>
          <w:rtl/>
          <w:lang w:bidi="fa-IR"/>
        </w:rPr>
        <w:t>»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</w:t>
      </w:r>
      <w:r w:rsidR="00BB0EAD" w:rsidRPr="0040795D">
        <w:rPr>
          <w:rStyle w:val="libFootnotenumChar"/>
          <w:rtl/>
        </w:rPr>
        <w:t>8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از رسول خدا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كم تر حديث نقل كنيد كه در اين كار من هم شما را همراه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كنم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و از معاويه نقل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كنند كه گفت</w:t>
      </w:r>
      <w:r w:rsidR="00203EF6">
        <w:rPr>
          <w:rtl/>
          <w:lang w:bidi="fa-IR"/>
        </w:rPr>
        <w:t>:</w:t>
      </w:r>
    </w:p>
    <w:p w:rsidR="00DB1127" w:rsidRPr="00DB1127" w:rsidRDefault="00C901CA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C901CA">
        <w:rPr>
          <w:rStyle w:val="libHadeesChar"/>
          <w:rtl/>
        </w:rPr>
        <w:t>عليكم من الحديث بما كان ف</w:t>
      </w:r>
      <w:r w:rsidR="00203EF6" w:rsidRPr="00C901CA">
        <w:rPr>
          <w:rStyle w:val="libHadeesChar"/>
          <w:rtl/>
        </w:rPr>
        <w:t>ی</w:t>
      </w:r>
      <w:r w:rsidR="00DB1127" w:rsidRPr="00C901CA">
        <w:rPr>
          <w:rStyle w:val="libHadeesChar"/>
          <w:rtl/>
        </w:rPr>
        <w:t xml:space="preserve"> عهد عمر فانّه كان قد اخاف الناس ف</w:t>
      </w:r>
      <w:r w:rsidR="00203EF6" w:rsidRPr="00C901CA">
        <w:rPr>
          <w:rStyle w:val="libHadeesChar"/>
          <w:rtl/>
        </w:rPr>
        <w:t>ی</w:t>
      </w:r>
      <w:r w:rsidR="00DB1127" w:rsidRPr="00C901CA">
        <w:rPr>
          <w:rStyle w:val="libHadeesChar"/>
          <w:rtl/>
        </w:rPr>
        <w:t xml:space="preserve"> الحديث عن رسول اللّه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="00203EF6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3</w:t>
      </w:r>
      <w:r w:rsidR="00BB0EAD" w:rsidRPr="0040795D">
        <w:rPr>
          <w:rStyle w:val="libFootnotenumChar"/>
          <w:rtl/>
        </w:rPr>
        <w:t>9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به روايات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در عهد عمر از رسول خدا روايت شده است اكتفا كنيد، زيرا عمر مردم را درمورد نقل حديث از پيامبر بر حذر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داشت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خبر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مردم زمان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اوج خود رسيد كه فتوحات اسلام آغاز گرديد. زمامداران ومردم به طور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مشغول كشورگشاي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امور نظام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ومسائل مال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و... شدند كه فعّاليت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تربيت دين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هيچ وجه جلب توجّه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كرد.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40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 زمان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جهان تسنّنن تازه به نقل احاديث و تدوين آن رو آورده بود و بيم آن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رفت كه احاديث از تحريف تحريف گرانو وابستگان حكومت وقت مصون نماند و در اثر برخورد فرهنگ و معارف اسلام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 فلسفه و عقايد و آرا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فلاسفه ودانشمندان يونان و روم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شبهات و اشكالات فراوان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درميان دانشمندان پديدار شد.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كه خود ازاهل بيت و نماينده مكتب آنان بودند اهل بيت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باب علم رسول خدا هستند دانشگاه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گشودند و در آن دانشگاه شاگردان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پرورانيدند و اين شاگردان هر يك با ذوق و علاقه خود رشته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معارف و علوم والا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اسلام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فراگرفتند.</w:t>
      </w:r>
    </w:p>
    <w:p w:rsidR="007E501D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شاگردان برجسته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زمينه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فقه و حديث و تفسير و ديگرعلوم اسلام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تربيت كرد و شخصيّت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بزرگ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همچون محمّد بن مسلم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زرارة بن اعين</w:t>
      </w:r>
      <w:r w:rsidR="00203EF6">
        <w:rPr>
          <w:rtl/>
          <w:lang w:bidi="fa-IR"/>
        </w:rPr>
        <w:t>،</w:t>
      </w:r>
      <w:r w:rsidR="007E501D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ابوبصير، بريد بن معاويه عجل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جابر بن يزيد، حمران بن اعين و هشام بن سالم كه همگ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تربيت يافتگان مكتب آن حضرتند.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آقا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تراب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 استفاده از دو كتاب رجال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رجال شيخ طوس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جامع الرّواة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به عنوان نمونه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نام بيش از </w:t>
      </w:r>
      <w:r w:rsidR="00BB0EAD">
        <w:rPr>
          <w:rtl/>
          <w:lang w:bidi="fa-IR"/>
        </w:rPr>
        <w:t>450</w:t>
      </w:r>
      <w:r w:rsidRPr="00DB1127">
        <w:rPr>
          <w:rtl/>
          <w:lang w:bidi="fa-IR"/>
        </w:rPr>
        <w:t xml:space="preserve"> تن از شاگردان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را آورده است كه در ميان آنان اسم گرام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جعفر بن محمّد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و حسين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ابن الحسين و عمر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الحسين و زيد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الحسين برادران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دو زن كه از مكتب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به ره جسته اند، به چشم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خورد.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</w:t>
      </w:r>
      <w:r w:rsidR="000079F2" w:rsidRPr="0040795D">
        <w:rPr>
          <w:rStyle w:val="libFootnotenumChar"/>
          <w:rtl/>
        </w:rPr>
        <w:t>2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شاگردان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تنها شيعه نبوده اند، بلكه آن امام همام شاگردان فراوان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اهل سنّت نيز داشته است كه بسيار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آن ها در كتب صحاح ستّه معروفند و ازامام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</w:t>
      </w:r>
      <w:r w:rsidRPr="00DB1127">
        <w:rPr>
          <w:rtl/>
          <w:lang w:bidi="fa-IR"/>
        </w:rPr>
        <w:lastRenderedPageBreak/>
        <w:t>نقل حديث نموده اند. از جمله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سفيان ثور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سفيان بن عيينه وابوحنيفه و ابن شهاب زهر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محمد بن من كدر و يحي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كثير و اوزاع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عبدالملك بن عبدالعزيز...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جمع شاگردان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را تا شش هزار نفر نيزنوشته اند و گفته اند تنها در كوفه حدود </w:t>
      </w:r>
      <w:r w:rsidR="00BB0EAD">
        <w:rPr>
          <w:rtl/>
          <w:lang w:bidi="fa-IR"/>
        </w:rPr>
        <w:t>900</w:t>
      </w:r>
      <w:r w:rsidRPr="00DB1127">
        <w:rPr>
          <w:rtl/>
          <w:lang w:bidi="fa-IR"/>
        </w:rPr>
        <w:t xml:space="preserve"> راو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حديث سرگرم درس و بحث بودند</w:t>
      </w:r>
      <w:r w:rsidR="007E501D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و همه از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يا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نقل حديث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كرده اند.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</w:t>
      </w:r>
      <w:r w:rsidR="000079F2" w:rsidRPr="0040795D">
        <w:rPr>
          <w:rStyle w:val="libFootnotenumChar"/>
          <w:rtl/>
        </w:rPr>
        <w:t>3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شاگردان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بعدها وارد سوريه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مصر، اروپا، و آفريقا شدند وآنچه را آموخته بودند، در آن جا نشر دادند و اگر امروز آثار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اسلام و حقايق آن در آن اماكن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بينيم سرچشمه گرفته از درس و بحث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امام صادق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44</w:t>
      </w:r>
      <w:r w:rsidRPr="0040795D">
        <w:rPr>
          <w:rStyle w:val="libFootnotenumChar"/>
          <w:rtl/>
        </w:rPr>
        <w:t>)</w:t>
      </w:r>
    </w:p>
    <w:p w:rsidR="00DB1127" w:rsidRPr="00DB1127" w:rsidRDefault="007E501D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Pr="007E501D" w:rsidRDefault="00DB1127" w:rsidP="007E501D">
      <w:pPr>
        <w:pStyle w:val="Heading1"/>
        <w:rPr>
          <w:rFonts w:hint="cs"/>
          <w:rtl/>
        </w:rPr>
      </w:pPr>
      <w:bookmarkStart w:id="7" w:name="_Toc480277930"/>
      <w:r w:rsidRPr="00DB1127">
        <w:rPr>
          <w:rtl/>
          <w:lang w:bidi="fa-IR"/>
        </w:rPr>
        <w:t>فصل سوّم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سيره امام باقر </w:t>
      </w:r>
      <w:r w:rsidR="00B845FC" w:rsidRPr="00B845FC">
        <w:rPr>
          <w:rStyle w:val="libAlaemChar"/>
          <w:rtl/>
        </w:rPr>
        <w:t>عليه‌السلام</w:t>
      </w:r>
      <w:bookmarkEnd w:id="7"/>
    </w:p>
    <w:p w:rsidR="00847C0E" w:rsidRDefault="00847C0E" w:rsidP="002B7135">
      <w:pPr>
        <w:pStyle w:val="libBold1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DB1127" w:rsidRPr="00847C0E" w:rsidRDefault="00DB1127" w:rsidP="00847C0E">
      <w:pPr>
        <w:pStyle w:val="Heading2"/>
        <w:rPr>
          <w:rFonts w:hint="cs"/>
          <w:rtl/>
        </w:rPr>
      </w:pPr>
      <w:bookmarkStart w:id="8" w:name="_Toc480277931"/>
      <w:r w:rsidRPr="00DB1127">
        <w:rPr>
          <w:rtl/>
          <w:lang w:bidi="fa-IR"/>
        </w:rPr>
        <w:t>زندگان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 </w:t>
      </w:r>
      <w:r w:rsidR="00B845FC" w:rsidRPr="00B845FC">
        <w:rPr>
          <w:rStyle w:val="libAlaemChar"/>
          <w:rtl/>
        </w:rPr>
        <w:t>عليه‌السلام</w:t>
      </w:r>
      <w:bookmarkEnd w:id="8"/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آفتاب بهترين گواه و شاهد بر خود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حال اگر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مانند خفّاش نتوانند و يا ازرو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تعصّب نخواهند از درخشش آن بهره برند، خود از روشناي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نور محروم شده و ازاين فيض بزرگ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نصيب مانده اند.</w:t>
      </w:r>
    </w:p>
    <w:p w:rsidR="002B7135" w:rsidRDefault="00DB1127" w:rsidP="002B7135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از چهره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تابناك و درخشان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هر دانشمند و انديشه من دمحقّق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به سو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جذب كرده است</w:t>
      </w:r>
      <w:r w:rsidR="00203EF6">
        <w:rPr>
          <w:rtl/>
          <w:lang w:bidi="fa-IR"/>
        </w:rPr>
        <w:t>.</w:t>
      </w:r>
    </w:p>
    <w:p w:rsidR="00DB1127" w:rsidRPr="00DB1127" w:rsidRDefault="00DB1127" w:rsidP="002B7135">
      <w:pPr>
        <w:pStyle w:val="libNormal"/>
        <w:rPr>
          <w:lang w:bidi="fa-IR"/>
        </w:rPr>
      </w:pPr>
      <w:r w:rsidRPr="00DB1127">
        <w:rPr>
          <w:rtl/>
          <w:lang w:bidi="fa-IR"/>
        </w:rPr>
        <w:t>شيعيان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كه 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دارند، او را بزرگ ترين پايه گذار نهضت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آن عصر و زمان تاريك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دانند كه همچون خورشيد از افق امامت طلوع كرد و از سرچشمه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زلال علم و معرفتش ‍دل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تشنه جويندگان علم و معرفت سيراب شدند حتّ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كه نسبت به شيعه نظر مساعد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نداشته اند، در برابر جايگاه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عمل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با ديده تحسين و تكريم نگريسته و سر فرود آورده اند. كتب و مؤلفات دانشمندان و مورّخان اهل تسنّن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مانند طبر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بلاذر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خطيب بغداد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ابونعيم اصفهان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كتب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مانند: موط</w:t>
      </w:r>
      <w:r w:rsidR="002B7135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مالك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سنن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داود، مسند ابوحنيفه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مسند مروز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تفسير زمخشر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و ده ها كتاب نظيراين ها، كه از مهم ترين كتب عالَم تسنّن هستند، پر از سخنان پر مغز پيشوا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پنجم اند وهمه جا جمله «قال محمّد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يا قال محمّد الباقر» به چشم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خورد.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45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اينك در باره شخصيّت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به چند نمونه از گفتار دانشمندان شيعه و سنّ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گونه گذرا اشاره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كنيم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عبداللّه بن عطا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مكّ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گفت</w:t>
      </w:r>
      <w:r w:rsidR="00203EF6">
        <w:rPr>
          <w:rtl/>
          <w:lang w:bidi="fa-IR"/>
        </w:rPr>
        <w:t>:</w:t>
      </w:r>
    </w:p>
    <w:p w:rsidR="00DB1127" w:rsidRPr="00DB1127" w:rsidRDefault="002B7135" w:rsidP="002B7135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2B7135">
        <w:rPr>
          <w:rStyle w:val="libHadeesChar"/>
          <w:rtl/>
        </w:rPr>
        <w:t>ما ر</w:t>
      </w:r>
      <w:r w:rsidRPr="002B7135">
        <w:rPr>
          <w:rStyle w:val="libHadeesChar"/>
          <w:rFonts w:hint="cs"/>
          <w:rtl/>
        </w:rPr>
        <w:t>أ</w:t>
      </w:r>
      <w:r w:rsidR="00DB1127" w:rsidRPr="002B7135">
        <w:rPr>
          <w:rStyle w:val="libHadeesChar"/>
          <w:rtl/>
        </w:rPr>
        <w:t xml:space="preserve">يت العلماء عند </w:t>
      </w:r>
      <w:r>
        <w:rPr>
          <w:rStyle w:val="libHadeesChar"/>
          <w:rFonts w:hint="cs"/>
          <w:rtl/>
        </w:rPr>
        <w:t>أ</w:t>
      </w:r>
      <w:r w:rsidR="00DB1127" w:rsidRPr="002B7135">
        <w:rPr>
          <w:rStyle w:val="libHadeesChar"/>
          <w:rtl/>
        </w:rPr>
        <w:t>حدٍ قطّ اصغر منهم عند اب</w:t>
      </w:r>
      <w:r w:rsidR="00203EF6" w:rsidRPr="002B7135">
        <w:rPr>
          <w:rStyle w:val="libHadeesChar"/>
          <w:rtl/>
        </w:rPr>
        <w:t>ی</w:t>
      </w:r>
      <w:r w:rsidR="00DB1127" w:rsidRPr="002B7135">
        <w:rPr>
          <w:rStyle w:val="libHadeesChar"/>
          <w:rtl/>
        </w:rPr>
        <w:t xml:space="preserve"> جعفر و لقد راءيت الحكم بن عيينه معجلالته ف</w:t>
      </w:r>
      <w:r w:rsidR="00203EF6" w:rsidRPr="002B7135">
        <w:rPr>
          <w:rStyle w:val="libHadeesChar"/>
          <w:rtl/>
        </w:rPr>
        <w:t>ی</w:t>
      </w:r>
      <w:r w:rsidR="00DB1127" w:rsidRPr="002B7135">
        <w:rPr>
          <w:rStyle w:val="libHadeesChar"/>
          <w:rtl/>
        </w:rPr>
        <w:t xml:space="preserve"> القوم بين يديه ك</w:t>
      </w:r>
      <w:r>
        <w:rPr>
          <w:rStyle w:val="libHadeesChar"/>
          <w:rFonts w:hint="cs"/>
          <w:rtl/>
        </w:rPr>
        <w:t>أ</w:t>
      </w:r>
      <w:r w:rsidR="00DB1127" w:rsidRPr="002B7135">
        <w:rPr>
          <w:rStyle w:val="libHadeesChar"/>
          <w:rtl/>
        </w:rPr>
        <w:t>نَّه صبّ</w:t>
      </w:r>
      <w:r w:rsidR="00203EF6" w:rsidRPr="002B7135">
        <w:rPr>
          <w:rStyle w:val="libHadeesChar"/>
          <w:rtl/>
        </w:rPr>
        <w:t>ی</w:t>
      </w:r>
      <w:r w:rsidR="00DB1127" w:rsidRPr="002B7135">
        <w:rPr>
          <w:rStyle w:val="libHadeesChar"/>
          <w:rtl/>
        </w:rPr>
        <w:t xml:space="preserve"> بين يد</w:t>
      </w:r>
      <w:r w:rsidR="00203EF6" w:rsidRPr="002B7135">
        <w:rPr>
          <w:rStyle w:val="libHadeesChar"/>
          <w:rtl/>
        </w:rPr>
        <w:t>ی</w:t>
      </w:r>
      <w:r w:rsidR="00DB1127" w:rsidRPr="002B7135">
        <w:rPr>
          <w:rStyle w:val="libHadeesChar"/>
          <w:rtl/>
        </w:rPr>
        <w:t xml:space="preserve"> معلّمه</w:t>
      </w:r>
      <w:r>
        <w:rPr>
          <w:rFonts w:hint="cs"/>
          <w:rtl/>
          <w:lang w:bidi="fa-IR"/>
        </w:rPr>
        <w:t>»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46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علما را در محضر هيچ كس كوچك تر از محضر ابوجعفر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نديدم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حكم بن عيينه با تمام عظمت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اش در ميان مردم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در برابر آن حضرت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مانند دانش آموز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كودك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مقابل معلّم به نظر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رسيد.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47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2B7135">
      <w:pPr>
        <w:pStyle w:val="libNormal"/>
        <w:rPr>
          <w:lang w:bidi="fa-IR"/>
        </w:rPr>
      </w:pPr>
      <w:r w:rsidRPr="00DB1127">
        <w:rPr>
          <w:rtl/>
          <w:lang w:bidi="fa-IR"/>
        </w:rPr>
        <w:t>ابواسحاق وقت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مقام والا و اعجاب انگيز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را ديد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</w:t>
      </w:r>
      <w:r w:rsidRPr="002B7135">
        <w:rPr>
          <w:rStyle w:val="libHadeesChar"/>
          <w:rtl/>
        </w:rPr>
        <w:t>لم</w:t>
      </w:r>
      <w:r w:rsidR="002B7135" w:rsidRPr="002B7135">
        <w:rPr>
          <w:rStyle w:val="libHadeesChar"/>
          <w:rFonts w:hint="cs"/>
          <w:rtl/>
        </w:rPr>
        <w:t>أ</w:t>
      </w:r>
      <w:r w:rsidRPr="002B7135">
        <w:rPr>
          <w:rStyle w:val="libHadeesChar"/>
          <w:rtl/>
        </w:rPr>
        <w:t>ِرمثله قطُّ</w:t>
      </w:r>
      <w:r w:rsidRPr="00DB1127">
        <w:rPr>
          <w:rtl/>
          <w:lang w:bidi="fa-IR"/>
        </w:rPr>
        <w:t>»؛ يعن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مانند او نديده ام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48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ذهب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درباره شخصيّت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نويسد: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او از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ميان علم و عمل و آقاي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شرف و وثاقت و متانت را جمع كرده و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خلافت شايسته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49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ابوزهره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نويسد: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وارث امام سجّاد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در امامت و هدايت مردم بود. از اين رو،علما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تمام بلاد اسلام از هر سو به محضرش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شتافتند و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مدينه ديدن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كرد، جز اين كه به خدمت او شرفياب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شد و از علوم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پايانش بهره ها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گرفت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>از بزرگان فقه و حديث بسيار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كسان به قصد بهره گير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پيش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حضرتش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آمدند.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50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محمّد بن من كدر كه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محدّثان معروف اهل سنّت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در عظمت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گفته است</w:t>
      </w:r>
      <w:r w:rsidR="00203EF6">
        <w:rPr>
          <w:rtl/>
          <w:lang w:bidi="fa-IR"/>
        </w:rPr>
        <w:t>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من جانشين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الحسين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از ميان فرزندان او، كه نزديك ترين آنان به او از نظر علم وفضيلت هم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بايست باشد نديده بودم تا روز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به محضر فرزندش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محمدباقر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رسيدم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)</w:t>
      </w:r>
    </w:p>
    <w:p w:rsidR="002B7135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فراوان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گستردگ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روايات امام در زمينه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فقه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اعتقادات و علوم ديگر اسلام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>سبب شد كه محدّثان اهل سنّت نيز از آن حضرت نقل حديث كنند.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معروف ترين آن ها ابوحنيفه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او با اين كه بيش تر احاديث وارده از طريق اهل سنّت را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پذيرفت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روايات زياد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از طريق اهل بيت و به ويژه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نقل كرده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</w:t>
      </w:r>
      <w:r w:rsidR="000079F2" w:rsidRPr="0040795D">
        <w:rPr>
          <w:rStyle w:val="libFootnotenumChar"/>
          <w:rtl/>
        </w:rPr>
        <w:t>2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در ميان امامان شيعه پس از اميرالمؤ منين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سند بيش ترين قسمت روايات به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انجامد و اين به دليل موقعيت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جامعه آن روز بوده كه اين دو امام بزرگوار بيش از امامان ديگرفرصت نشر علوم آل محمد</w:t>
      </w:r>
      <w:r w:rsidR="002B7135">
        <w:rPr>
          <w:rFonts w:hint="cs"/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عليهم‌السلام</w:t>
      </w:r>
      <w:r w:rsidRPr="00DB1127">
        <w:rPr>
          <w:rtl/>
          <w:lang w:bidi="fa-IR"/>
        </w:rPr>
        <w:t xml:space="preserve"> را پيدا كردند از اين رو درباره امام باقر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گفته اند كه از فرزندان حسن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و حسين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آنچه در زمينه تفسير، كلام و فتوا و احكام حلال و حرام از آن حضرت صادر شده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از كس ديگر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صادرنشده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</w:t>
      </w:r>
      <w:r w:rsidR="000079F2" w:rsidRPr="0040795D">
        <w:rPr>
          <w:rStyle w:val="libFootnotenumChar"/>
          <w:rtl/>
        </w:rPr>
        <w:t>3</w:t>
      </w:r>
      <w:r w:rsidRPr="0040795D">
        <w:rPr>
          <w:rStyle w:val="libFootnotenumChar"/>
          <w:rtl/>
        </w:rPr>
        <w:t>)</w:t>
      </w:r>
    </w:p>
    <w:p w:rsidR="002B7135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نقل است كه ابرش كلب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هشام بن عبدالملك پرسيد: «اين كيست كه مردم عراق او را درميان گرفته و مشكلات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را از او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پرسند؟»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هشام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«اين پيامبر كوفهاست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خود را پسر رسول خدا و شكافنده علم و مفسّر قرآن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داند.»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54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محمّد امين سويد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نويسد: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معارف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از ابوجعفر الباقر در زمينه علوم دين و سنن و سيره ها و فنون ادب در ميان جامعه اسلام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ظاهر گشت از هيچ يك از فرزندان حسين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آشكار نشد. مناقب وارزش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شخصيّت 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بسيار است كه كتاب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چون سبائك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مجال و گنجايش طرح همه آن ها را ندارد.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55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محمّد بن عبدالفتّاح حنف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كتابش آورده است</w:t>
      </w:r>
      <w:r w:rsidR="00203EF6">
        <w:rPr>
          <w:rtl/>
          <w:lang w:bidi="fa-IR"/>
        </w:rPr>
        <w:t>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محمّد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حسين بن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طالب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است كه باقر ناميده شد و واژه باقردر لغت به معنا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شكافنده زمين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آشكار ساختن گنج ها و پنهان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رااز آن رو باقر ناميدند كه گنج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پنهان معارف و حقايق احكام و حكمت و لطايف را ظاهر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ساخت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اين حقيقت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آشكار كه جز بر كوردلان مخف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56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آوازه علوم و دانش ها و معارف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چنان بر اقطار كشور اسلام</w:t>
      </w:r>
      <w:r w:rsidR="00203EF6">
        <w:rPr>
          <w:rtl/>
          <w:lang w:bidi="fa-IR"/>
        </w:rPr>
        <w:t>ی</w:t>
      </w:r>
      <w:r w:rsidR="002B7135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سايه افكنده بود كه لقب باقرالعلوم را به خود اختصاص داد. و باز ابن حجر هيتم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نويسد: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محمّد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به اندازه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گنج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پنهان معارف و دانش ها را آشكار ساخته وحقايق احكام و حكمت ها و لطايف دانش ها را بيان نموده كه جز بر عناصر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بصيرت يابد</w:t>
      </w:r>
      <w:r w:rsidR="002B7135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سيرت پوشيده نيست و از همين جا است كه 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شكافنده و جامع علوم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 برافرازنده پرچم دانش خوانده اند.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57</w:t>
      </w:r>
      <w:r w:rsidRPr="0040795D">
        <w:rPr>
          <w:rStyle w:val="libFootnotenumChar"/>
          <w:rtl/>
        </w:rPr>
        <w:t>)</w:t>
      </w:r>
    </w:p>
    <w:p w:rsidR="002B7135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شگفت آن كه با اين همه فضايل و مناقب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ابن سعد در طبقات الكبر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گفته است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«ابوجعفر محمد بن عل</w:t>
      </w:r>
      <w:r w:rsidR="00203EF6">
        <w:rPr>
          <w:rtl/>
          <w:lang w:bidi="fa-IR"/>
        </w:rPr>
        <w:t>ی.</w:t>
      </w:r>
      <w:r w:rsidRPr="00DB1127">
        <w:rPr>
          <w:rtl/>
          <w:lang w:bidi="fa-IR"/>
        </w:rPr>
        <w:t>.. كان ثقه كثير العلم و الحديث و لَيْسَيَرو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عَنْهُ مَنْ يُحتَجَّ به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»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58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كه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 آن راحمل بر تنگ نظر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انصاف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كمال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خرد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 و نيز موضع گير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فكر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يا</w:t>
      </w:r>
      <w:r w:rsidR="002B7135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قبال بينش اماميّه اوّلا كرس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ّ تدريس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از نظرگستردگ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كم نظير بوده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ثانيا بسيار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اصحاب و شاگردان و راويان احاديث آن حضرت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از چهره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مشهور و شناخته شده و معتبررجال حديث هستند كه از آن ها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 ديد كه مورد اعتماد وقبول عامّه اهل سنّت اند، از آن جمله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اوزاع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ازرجال صحّاح ستّه و عمر بن دينار از رجال صحّاح ستّه يحي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كثير ازرجال صحّاح ستّه و...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59</w:t>
      </w:r>
      <w:r w:rsidRPr="0040795D">
        <w:rPr>
          <w:rStyle w:val="libFootnotenumChar"/>
          <w:rtl/>
        </w:rPr>
        <w:t>)</w:t>
      </w:r>
    </w:p>
    <w:p w:rsidR="00DB1127" w:rsidRPr="00DB1127" w:rsidRDefault="000079F2" w:rsidP="00DB1127">
      <w:pPr>
        <w:pStyle w:val="libNormal"/>
        <w:rPr>
          <w:lang w:bidi="fa-IR"/>
        </w:rPr>
      </w:pPr>
      <w:r>
        <w:rPr>
          <w:rtl/>
          <w:lang w:bidi="fa-IR"/>
        </w:rPr>
        <w:t>1</w:t>
      </w:r>
      <w:r w:rsidR="00DB1127" w:rsidRPr="00DB1127">
        <w:rPr>
          <w:rtl/>
          <w:lang w:bidi="fa-IR"/>
        </w:rPr>
        <w:t>. تربيت شاگردان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شاگردان بسيار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تربيت كرد. برخ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از محقّقين واهل نظر گفته اند كه افقه شاگردان و راويان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و امام صادق </w:t>
      </w:r>
      <w:r w:rsidR="00E35CAE" w:rsidRPr="00E35CAE">
        <w:rPr>
          <w:rStyle w:val="libAlaemChar"/>
          <w:rtl/>
        </w:rPr>
        <w:t>عليه‌السلام</w:t>
      </w:r>
      <w:r w:rsidR="00DB1127" w:rsidRPr="00DB1127">
        <w:rPr>
          <w:rtl/>
          <w:lang w:bidi="fa-IR"/>
        </w:rPr>
        <w:t xml:space="preserve"> شش</w:t>
      </w:r>
      <w:r w:rsidR="00287687">
        <w:rPr>
          <w:rtl/>
          <w:lang w:bidi="fa-IR"/>
        </w:rPr>
        <w:t xml:space="preserve"> </w:t>
      </w:r>
      <w:r w:rsidR="00DB1127" w:rsidRPr="00DB1127">
        <w:rPr>
          <w:rtl/>
          <w:lang w:bidi="fa-IR"/>
        </w:rPr>
        <w:t>نفرند كه از اصحاب هر دو امام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="00DB1127" w:rsidRPr="00DB1127">
        <w:rPr>
          <w:rtl/>
          <w:lang w:bidi="fa-IR"/>
        </w:rPr>
        <w:t xml:space="preserve"> بوده اند و آن ها عبارتند از:</w:t>
      </w:r>
      <w:r w:rsidR="002B7135">
        <w:rPr>
          <w:rFonts w:hint="cs"/>
          <w:rtl/>
          <w:lang w:bidi="fa-IR"/>
        </w:rPr>
        <w:t xml:space="preserve"> </w:t>
      </w:r>
      <w:r w:rsidR="00DB1127" w:rsidRPr="00DB1127">
        <w:rPr>
          <w:rtl/>
          <w:lang w:bidi="fa-IR"/>
        </w:rPr>
        <w:t>زرارة بن اعين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معروف الخربوذ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المكّ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ابو</w:t>
      </w:r>
      <w:r w:rsidR="002B7135">
        <w:rPr>
          <w:rFonts w:hint="cs"/>
          <w:rtl/>
          <w:lang w:bidi="fa-IR"/>
        </w:rPr>
        <w:t xml:space="preserve"> </w:t>
      </w:r>
      <w:r w:rsidR="00DB1127" w:rsidRPr="00DB1127">
        <w:rPr>
          <w:rtl/>
          <w:lang w:bidi="fa-IR"/>
        </w:rPr>
        <w:t>بصير</w:t>
      </w:r>
      <w:r w:rsidR="002B7135">
        <w:rPr>
          <w:rFonts w:hint="cs"/>
          <w:rtl/>
          <w:lang w:bidi="fa-IR"/>
        </w:rPr>
        <w:t xml:space="preserve"> </w:t>
      </w:r>
      <w:r w:rsidR="00DB1127" w:rsidRPr="00DB1127">
        <w:rPr>
          <w:rtl/>
          <w:lang w:bidi="fa-IR"/>
        </w:rPr>
        <w:t>الاسد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>فضل بن يسار، محمّد بن مسلم الطايف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يزيد بن معاويه العجل</w:t>
      </w:r>
      <w:r w:rsidR="00203EF6">
        <w:rPr>
          <w:rtl/>
          <w:lang w:bidi="fa-IR"/>
        </w:rPr>
        <w:t>ی.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60</w:t>
      </w:r>
      <w:r w:rsidR="00DB1127" w:rsidRPr="0040795D">
        <w:rPr>
          <w:rStyle w:val="libFootnotenumChar"/>
          <w:rtl/>
        </w:rPr>
        <w:t>)</w:t>
      </w:r>
      <w:r w:rsidR="00DB1127" w:rsidRPr="00DB1127">
        <w:rPr>
          <w:rtl/>
          <w:lang w:bidi="fa-IR"/>
        </w:rPr>
        <w:t xml:space="preserve"> امام صادق </w:t>
      </w:r>
      <w:r w:rsidR="00E35CAE" w:rsidRPr="00E35CAE">
        <w:rPr>
          <w:rStyle w:val="libAlaemChar"/>
          <w:rtl/>
        </w:rPr>
        <w:t>عليه‌السلام</w:t>
      </w:r>
      <w:r w:rsidR="00DB1127"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فرمايد:</w:t>
      </w:r>
    </w:p>
    <w:p w:rsidR="002B2FFA" w:rsidRDefault="00DB1127" w:rsidP="002B2FFA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مكتب ما و احاديث پدرم را چهار نفر زنده كردند. اين چهار نفر عبارتند از: زراره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ابوبصير، محمد بن مسلم و بريد بن معاويه عجل</w:t>
      </w:r>
      <w:r w:rsidR="00203EF6">
        <w:rPr>
          <w:rtl/>
          <w:lang w:bidi="fa-IR"/>
        </w:rPr>
        <w:t>ی.</w:t>
      </w:r>
      <w:r w:rsidRPr="00DB1127">
        <w:rPr>
          <w:rtl/>
          <w:lang w:bidi="fa-IR"/>
        </w:rPr>
        <w:t xml:space="preserve"> اگر اينان نبودند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تعالي مدين و مكتب 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بهره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يافت</w:t>
      </w:r>
      <w:r w:rsidR="00203EF6">
        <w:rPr>
          <w:rtl/>
          <w:lang w:bidi="fa-IR"/>
        </w:rPr>
        <w:t>.</w:t>
      </w:r>
    </w:p>
    <w:p w:rsidR="00DB1127" w:rsidRPr="00DB1127" w:rsidRDefault="00DB1127" w:rsidP="002B2FFA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اين چند نفر حافظان دين وامين پدرم در بيان حلال و حرام و احكام دين بودند. اين چهار نفر از ميان شيعيان زمان مانخستين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بودند كه با مكتب ما آشنا شدند و در روز رستاخيز پيش از ديگران به ماخواهند پيوست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ما اينك شرح حال و زندگ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مختصر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آن ها را به دست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دهيم</w:t>
      </w:r>
      <w:r w:rsidR="00203EF6">
        <w:rPr>
          <w:rtl/>
          <w:lang w:bidi="fa-IR"/>
        </w:rPr>
        <w:t>.</w:t>
      </w:r>
    </w:p>
    <w:p w:rsidR="00DB1127" w:rsidRPr="00DB1127" w:rsidRDefault="00DB1127" w:rsidP="002B2FFA">
      <w:pPr>
        <w:pStyle w:val="libNormal"/>
        <w:rPr>
          <w:lang w:bidi="fa-IR"/>
        </w:rPr>
      </w:pPr>
      <w:r w:rsidRPr="00DB1127">
        <w:rPr>
          <w:rtl/>
          <w:lang w:bidi="fa-IR"/>
        </w:rPr>
        <w:t>جابر بن يزيد جعف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جابر در پرتو مكتب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به مراتب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بالاي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رسيد تا جاي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در</w:t>
      </w:r>
      <w:r w:rsidR="002B2FFA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ش</w:t>
      </w:r>
      <w:r w:rsidR="002B2FFA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ن و رتبه او گفته اند: جابر درياي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 كه آب آن فرو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خشكيد و باب علم درروزگار خود و حجّت خدا بر مردم از سو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حجّت خدا امام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جعفر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بود؛شخصيّت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حافظ هفتاد هزار حديث بود.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</w:t>
      </w:r>
      <w:r w:rsidR="000079F2" w:rsidRPr="0040795D">
        <w:rPr>
          <w:rStyle w:val="libFootnotenumChar"/>
          <w:rtl/>
        </w:rPr>
        <w:t>2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گفته است كه پنجاه هزار حديث در سينه دارم و هنوز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آن ها رانقل نكرده ام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</w:t>
      </w:r>
      <w:r w:rsidR="000079F2" w:rsidRPr="0040795D">
        <w:rPr>
          <w:rStyle w:val="libFootnotenumChar"/>
          <w:rtl/>
        </w:rPr>
        <w:t>3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چون جابر، جامعه را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بيان پاره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حقايق نامساعد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ديد، دم فرو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بست و احاديث فراوان در سينه او كه گنجينه علوم و اسرار بود، همچنان باق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ماند. وجود تشنه او آنچنان از احاديث آل محمد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سيراب گشته بود كه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گويد به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عرض كردم آنقدر از اسرار و علوم خود به من آموخته ايدكه ديگر تاب آن ها را ندارم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فرموده بود: «ا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جابر، هرگاهچنين احساس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داشت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صحرا برو و گودال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حفر كن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 سرت را در آن بنما و بگوامام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چنين و چنان گفت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64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زياد بن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الحلال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گويد: در مورد احاديث جابر در ميان محدثان و راويان اختلاف افتاد. خدمت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رسيدم و از آن حضرت پرسيدم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امام فرمود: «خداجابر بن يزيد جعف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رحمت كند. او در نقل احاديث ما صادق و راستگو بود. خدا مغيرة بن سعيد را لعنت كند. او اخبار دروغ را با احاديث ما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آميخت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»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65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جابر با استفاده از منبع پر فيض وجود مبارك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كتب متعدّد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خودباق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گذاشت و شيعه و سنّ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روايات او را پذيرفته اند.</w:t>
      </w:r>
    </w:p>
    <w:p w:rsidR="000015EA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lastRenderedPageBreak/>
        <w:t>محمّد بن مسلم محمّد بن مسلم از شخصيّت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بزرگ و شاگردان زبده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بود.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محدّثين و راويان ارزشمند شيعه كه نامش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همواره در كتب حديث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شيعه از درخشش خاصّ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برخوردار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همو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درباره اونقل كرده اند كه 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هزار حديث از امام پنجم و شانزده هزار حديث از امام ششم آموخت.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66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محمّد بن مسلم به پايه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علوم و كمال رسيد كه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گفتند: درميان شيعيان هيچ كس ازمحمّد بن مسلم داناتر و فقيه تر نيست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67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هشام بن سالم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كه خود از راويان حديث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گويد: در هر موضوع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من و زراره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اختلاف پيدا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كرديم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از محمّد بن مسلم سؤال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كرديم و او در جواب آنچه را از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امام صادق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شنيده بود، نقل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68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محمد بن مسلم اهل كوفه بود و مدّت چهار سال در مدينه اقامت گزيد. در اين زمان كوتاه چونان از محضر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سپس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بهره ها برد كه ابن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يعفور از ياران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گويد: روز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امام صادق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عرض كردم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من هميشه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توانم خدمت شما شرفياب شوم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گاه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شيعيان مسائل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من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پرسند كه در پاسخ آن عاجزم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مانم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فرمود:«چرا از محمد بن مسلم ثقف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سؤال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</w:t>
      </w:r>
      <w:r w:rsidR="00203EF6">
        <w:rPr>
          <w:rtl/>
          <w:lang w:bidi="fa-IR"/>
        </w:rPr>
        <w:t>ی؟</w:t>
      </w:r>
      <w:r w:rsidRPr="00DB1127">
        <w:rPr>
          <w:rtl/>
          <w:lang w:bidi="fa-IR"/>
        </w:rPr>
        <w:t>! او احاديث ما را از پدرم شنيده و مورد توجّه و علاقه پدرم بود. پدرم از او رضايت داشت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»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69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0015EA">
      <w:pPr>
        <w:pStyle w:val="libNormal"/>
        <w:rPr>
          <w:lang w:bidi="fa-IR"/>
        </w:rPr>
      </w:pPr>
      <w:r w:rsidRPr="00DB1127">
        <w:rPr>
          <w:rtl/>
          <w:lang w:bidi="fa-IR"/>
        </w:rPr>
        <w:t>محمّد بن مسلم كتاب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نام اربع م</w:t>
      </w:r>
      <w:r w:rsidR="000015EA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ة مس</w:t>
      </w:r>
      <w:r w:rsidR="000015EA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لة (چهار صد مسئله) تاءليف نموده بود كه گويا پاسخ چهار صد مسئله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بوده كه از پيشوا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پنجم و ششم شنيده بود.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70</w:t>
      </w:r>
      <w:r w:rsidRPr="0040795D">
        <w:rPr>
          <w:rStyle w:val="libFootnotenumChar"/>
          <w:rtl/>
        </w:rPr>
        <w:t>)</w:t>
      </w:r>
      <w:r w:rsidR="000015EA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بزرگان اهل سنّت مشكلات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را از محمّد بن مسلم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پرسيده اند.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زرارة بن اَعيَن زراره از شخصيّت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بزرگ و اصحاب خاصّ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امام صادق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او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چهار نفر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ضمن ستايش آن هافرمود: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مكتب ما و احاديث پدرم را چهار نفر زنده كردند كه عبارتند از زراره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ابوبصير، محمد بن مسلم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بريد بن معاويه عجل</w:t>
      </w:r>
      <w:r w:rsidR="00203EF6">
        <w:rPr>
          <w:rtl/>
          <w:lang w:bidi="fa-IR"/>
        </w:rPr>
        <w:t>ی.</w:t>
      </w:r>
      <w:r w:rsidRPr="00DB1127">
        <w:rPr>
          <w:rtl/>
          <w:lang w:bidi="fa-IR"/>
        </w:rPr>
        <w:t xml:space="preserve"> اگر اينان نبودند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تعاليم و مكتب پيامبر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بهره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نداشت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اينان حافظان دين و امينان پدرم در بيانحلال و حرام و احكام دين بودند.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زراره آنقدر در مسائل علم كلام تبحّر داشت كه متكلّمان 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شاگردان مكتب او محسوب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شدند. علاّمه حلّ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شاءن او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زراره فقيه بود، قار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قرآن بود، متكلّم بود، شاعر و اديب بود. همه خصلتها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اخلاق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ودين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او جمع بود و در آن جا كه روايت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 صادق و راست بود.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</w:t>
      </w:r>
      <w:r w:rsidR="000079F2" w:rsidRPr="0040795D">
        <w:rPr>
          <w:rStyle w:val="libFootnotenumChar"/>
          <w:rtl/>
        </w:rPr>
        <w:t>2</w:t>
      </w:r>
      <w:r w:rsidRPr="0040795D">
        <w:rPr>
          <w:rStyle w:val="libFootnotenumChar"/>
          <w:rtl/>
        </w:rPr>
        <w:t>)</w:t>
      </w:r>
    </w:p>
    <w:p w:rsidR="00E83CCF" w:rsidRDefault="00DB1127" w:rsidP="000015EA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 xml:space="preserve">حُمران بن </w:t>
      </w:r>
      <w:r w:rsidR="000015EA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َعيَن او نيز مانند برادرش زرارة بن اعين و برادر ديگرش عبدالملك بن اعين و برادر</w:t>
      </w:r>
      <w:r w:rsidR="000015EA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زاده اشبكير بن اعين مورد وثوق و احترام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بود.</w:t>
      </w:r>
    </w:p>
    <w:p w:rsidR="00DB1127" w:rsidRPr="00DB1127" w:rsidRDefault="00DB1127" w:rsidP="000015EA">
      <w:pPr>
        <w:pStyle w:val="libNormal"/>
        <w:rPr>
          <w:lang w:bidi="fa-IR"/>
        </w:rPr>
      </w:pPr>
      <w:r w:rsidRPr="00DB1127">
        <w:rPr>
          <w:rtl/>
          <w:lang w:bidi="fa-IR"/>
        </w:rPr>
        <w:t>شاگردان امام باقر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و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هر كدام در رشته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يا رشته 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مورد علاقه وذوق آن ها بود تبحّر پيدا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كردند. حمران بن اعين افزون بر مقام معنو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به او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فرمود: «تو از شيعيان و پيروان ما در دنيا و آخرت هست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.»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</w:t>
      </w:r>
      <w:r w:rsidR="000079F2" w:rsidRPr="0040795D">
        <w:rPr>
          <w:rStyle w:val="libFootnotenumChar"/>
          <w:rtl/>
        </w:rPr>
        <w:t>3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در علوم قرآن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و... دارا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مقام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عظيم بود به طور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دانشمندان بعد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درمورد قرائت قرآن و مباحث علوم قرآن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نظريّه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او استناد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جستند و هشام بن سالمم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گويد: «در محضر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بوديم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يك مرد شام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وارد شد و درباره كيفيّت قرائت قرآن پرسش ها و شبهات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داشت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او را به حمران بن اعين ارجاع دادند و فرمودند: «اگر حمران را محكوم كرد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مرا محكوم كرده ا</w:t>
      </w:r>
      <w:r w:rsidR="00203EF6">
        <w:rPr>
          <w:rtl/>
          <w:lang w:bidi="fa-IR"/>
        </w:rPr>
        <w:t>ی!</w:t>
      </w:r>
      <w:r w:rsidRPr="00DB1127">
        <w:rPr>
          <w:rtl/>
          <w:lang w:bidi="fa-IR"/>
        </w:rPr>
        <w:t>» و مردشام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مقابل سخنان مستدل حمران چاره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جز تسليم نديد.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74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ابان بن تغلب او شخصيّت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 كه محضر سه امام حضرت سجاد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حضرت باقر</w:t>
      </w:r>
      <w:r w:rsidR="00E35CAE" w:rsidRPr="00E35CAE">
        <w:rPr>
          <w:rStyle w:val="libAlaemChar"/>
          <w:rtl/>
        </w:rPr>
        <w:t>عليه‌السلام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حضرت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را درك كرده بود و از هر سه امام روايت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نمود.فرد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ثقه و جليل القدر بود.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خطاب به او فرمود:</w:t>
      </w:r>
    </w:p>
    <w:p w:rsidR="00DB1127" w:rsidRPr="00DB1127" w:rsidRDefault="000015EA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lastRenderedPageBreak/>
        <w:t>«</w:t>
      </w:r>
      <w:r w:rsidR="00DB1127" w:rsidRPr="000015EA">
        <w:rPr>
          <w:rStyle w:val="libHadeesChar"/>
          <w:rtl/>
        </w:rPr>
        <w:t>اجلس ف</w:t>
      </w:r>
      <w:r w:rsidR="00203EF6" w:rsidRPr="000015EA">
        <w:rPr>
          <w:rStyle w:val="libHadeesChar"/>
          <w:rtl/>
        </w:rPr>
        <w:t>ی</w:t>
      </w:r>
      <w:r w:rsidR="00DB1127" w:rsidRPr="000015EA">
        <w:rPr>
          <w:rStyle w:val="libHadeesChar"/>
          <w:rtl/>
        </w:rPr>
        <w:t xml:space="preserve"> مسجِدِ المدينة وَ اَفتِ الناسَ فَانّ</w:t>
      </w:r>
      <w:r w:rsidR="00203EF6" w:rsidRPr="000015EA">
        <w:rPr>
          <w:rStyle w:val="libHadeesChar"/>
          <w:rtl/>
        </w:rPr>
        <w:t>ی</w:t>
      </w:r>
      <w:r w:rsidR="00DB1127" w:rsidRPr="000015EA">
        <w:rPr>
          <w:rStyle w:val="libHadeesChar"/>
          <w:rtl/>
        </w:rPr>
        <w:t xml:space="preserve"> اُحِبُّ اءنَ يَكُونَ ف</w:t>
      </w:r>
      <w:r w:rsidR="00203EF6" w:rsidRPr="000015EA">
        <w:rPr>
          <w:rStyle w:val="libHadeesChar"/>
          <w:rtl/>
        </w:rPr>
        <w:t>ی</w:t>
      </w:r>
      <w:r w:rsidR="00DB1127" w:rsidRPr="000015EA">
        <w:rPr>
          <w:rStyle w:val="libHadeesChar"/>
          <w:rtl/>
        </w:rPr>
        <w:t xml:space="preserve"> شيعت</w:t>
      </w:r>
      <w:r w:rsidR="00203EF6" w:rsidRPr="000015EA">
        <w:rPr>
          <w:rStyle w:val="libHadeesChar"/>
          <w:rtl/>
        </w:rPr>
        <w:t>ی</w:t>
      </w:r>
      <w:r w:rsidR="00DB1127" w:rsidRPr="000015EA">
        <w:rPr>
          <w:rStyle w:val="libHadeesChar"/>
          <w:rtl/>
        </w:rPr>
        <w:t xml:space="preserve"> مِثْلُك</w:t>
      </w:r>
      <w:r w:rsidR="00203EF6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75</w:t>
      </w:r>
      <w:r w:rsidR="00DB1127" w:rsidRPr="0040795D">
        <w:rPr>
          <w:rStyle w:val="libFootnotenumChar"/>
          <w:rtl/>
        </w:rPr>
        <w:t>)</w:t>
      </w:r>
      <w:r>
        <w:rPr>
          <w:rFonts w:hint="cs"/>
          <w:rtl/>
          <w:lang w:bidi="fa-IR"/>
        </w:rPr>
        <w:t xml:space="preserve"> </w:t>
      </w:r>
      <w:r w:rsidR="00DB1127" w:rsidRPr="00DB1127">
        <w:rPr>
          <w:rtl/>
          <w:lang w:bidi="fa-IR"/>
        </w:rPr>
        <w:t>در مسجد مدينه بنشين و مردم را فتوا بده من دوست دارم در شيعيانم كسان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>مثل تو باشند.</w:t>
      </w:r>
    </w:p>
    <w:p w:rsidR="00E83CCF" w:rsidRDefault="00DB1127" w:rsidP="00E83CCF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مرگ ابان دل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را به درد آورد.</w:t>
      </w:r>
    </w:p>
    <w:p w:rsidR="00DB1127" w:rsidRPr="00DB1127" w:rsidRDefault="00DB1127" w:rsidP="00E83CCF">
      <w:pPr>
        <w:pStyle w:val="libNormal"/>
        <w:rPr>
          <w:lang w:bidi="fa-IR"/>
        </w:rPr>
      </w:pPr>
      <w:r w:rsidRPr="00DB1127">
        <w:rPr>
          <w:rtl/>
          <w:lang w:bidi="fa-IR"/>
        </w:rPr>
        <w:t>سخن دلنشين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در مورد ابان و ت</w:t>
      </w:r>
      <w:r w:rsidR="00E83CCF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ثّر و اندوه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در مرگ ابان بن تغلب حاك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ازمقام بلند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معنو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او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76</w:t>
      </w:r>
      <w:r w:rsidRPr="0040795D">
        <w:rPr>
          <w:rStyle w:val="libFootnotenumChar"/>
          <w:rtl/>
        </w:rPr>
        <w:t>)</w:t>
      </w:r>
    </w:p>
    <w:p w:rsidR="00E83CCF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بُريد بن معاويه عجل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بريد شخصيّت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والا مقام بود، فقيه و ثقه و جزو برجسته ترين شاگردان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بود و به قدر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بُعد معنو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امانت بالا بود كه امام باقر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او را فرد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امين و حافظ دين خدا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خواند.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77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 xml:space="preserve">بريد همواره همراه امام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بود و از محضرش بهره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برد.</w:t>
      </w:r>
    </w:p>
    <w:p w:rsidR="00DB1127" w:rsidRPr="00DB1127" w:rsidRDefault="000079F2" w:rsidP="00DB1127">
      <w:pPr>
        <w:pStyle w:val="libNormal"/>
        <w:rPr>
          <w:lang w:bidi="fa-IR"/>
        </w:rPr>
      </w:pPr>
      <w:r>
        <w:rPr>
          <w:rtl/>
          <w:lang w:bidi="fa-IR"/>
        </w:rPr>
        <w:t>2</w:t>
      </w:r>
      <w:r w:rsidR="00DB1127" w:rsidRPr="00DB1127">
        <w:rPr>
          <w:rtl/>
          <w:lang w:bidi="fa-IR"/>
        </w:rPr>
        <w:t>. مبارزه ها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علم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و نمونه هاي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از معارف امام باقر </w:t>
      </w:r>
      <w:r w:rsidR="00B845FC" w:rsidRPr="00B845FC">
        <w:rPr>
          <w:rStyle w:val="libAlaemChar"/>
          <w:rtl/>
        </w:rPr>
        <w:t>عليه‌السلام</w:t>
      </w:r>
      <w:r w:rsidR="00DB1127"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در زندگ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پر بار و درخشانش نه تنها به تربيت شاگردان وگسترش علم و دين همت گمارد و از آن فرصت طلاي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>كمال استفاده را نمود، بلكه مبارزه پيگير و ب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امان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عليه بحران ها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فكر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و فرهنگ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>راه انداخت كه پس از رحلت 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="00DB1127" w:rsidRPr="00DB1127">
        <w:rPr>
          <w:rtl/>
          <w:lang w:bidi="fa-IR"/>
        </w:rPr>
        <w:t xml:space="preserve"> دامن گير جامعه مسلمان آن روز شده بود.</w:t>
      </w:r>
    </w:p>
    <w:p w:rsidR="00E83CCF" w:rsidRDefault="00DB1127" w:rsidP="00E83CCF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پس از رحلت 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دست جامعه از دامان عترت كوتاه شد و تنهاقرآن باق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ماند. با اين كه در قرآن آمده است </w:t>
      </w:r>
      <w:r w:rsidR="00E83CCF" w:rsidRPr="00E83CCF">
        <w:rPr>
          <w:rStyle w:val="libAlaemChar"/>
          <w:rFonts w:hint="cs"/>
          <w:rtl/>
        </w:rPr>
        <w:t>(</w:t>
      </w:r>
      <w:r w:rsidR="00E83CCF" w:rsidRPr="00E83CCF">
        <w:rPr>
          <w:rStyle w:val="libAieChar"/>
          <w:rtl/>
          <w:lang w:bidi="fa-IR"/>
        </w:rPr>
        <w:t>وَنَزَّلْنَا عَلَيْكَ الْكِتَابَ تِبْيَانًا لِّكُلِّ شَيْءٍ</w:t>
      </w:r>
      <w:r w:rsidR="00E83CCF" w:rsidRPr="00E83CCF">
        <w:rPr>
          <w:rStyle w:val="libAlaemChar"/>
          <w:rFonts w:hint="cs"/>
          <w:rtl/>
        </w:rPr>
        <w:t>)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78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پيامبر! قرآن را بر تو فرو فرستايدم كه بيانگر حكم و قانون هر چيزباشد.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اين بدان معنا نيست كه قرآن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معلّم و مفسّر لازم ندارد و اگر چنين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بود،</w:t>
      </w:r>
      <w:r w:rsidR="00E83CCF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در حديث معروف ثقلين بدان گوشزد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نمود. جامعه آن روزگار چون از روش ها و ملاك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صحيح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استنباط احكام و معارف قرآن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برخوردار نبود، در حقيقت از محتوا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قرآن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فاصله گرفت و قرآن را نيز از دست داد.</w:t>
      </w:r>
    </w:p>
    <w:p w:rsidR="00DB1127" w:rsidRPr="00DB1127" w:rsidRDefault="00DB1127" w:rsidP="00E83CCF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پيدايش ارتدادها وافكار انحراف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چون گروه خوارج و تفسير به راء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ها و... همه دليل گويا و روشن بر نارساي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دانش بشر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بردن به معارف قرآن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ازاين رو، وجود امام ضرورت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يابد و امام بايد باشد تا راه را از چاه نشان دهد. امام بزرگراه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هيچ انحراف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آن نيست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علمش بزرگراه علوم است نه خطا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دارد و نه خطا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عمل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به گفته اميرالمؤ منين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«ما خزانه داران [اسرارو معارف اله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] و درها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علم و عمليم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»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79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نخستين وظيفه امام احيا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دين است و جامعه را متديّن كردن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قرآن را احيا نمودن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معارف و علوم و حقايق قرآن را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مردم تفسير و تبيين نمودن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نزديك به يك قرن پس از 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به امام ترسيد جامعه آن روز بر اثر جداي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عترت به انحرافات فكر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عقيدت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فراوان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دچار شده بود. امام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با آن بيان زيبايش به مبارزه عليه انديشه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منحرف برخواست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80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كه نمونه 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آن را در اين جا ذكر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كنيم</w:t>
      </w:r>
      <w:r w:rsidR="00203EF6">
        <w:rPr>
          <w:rtl/>
          <w:lang w:bidi="fa-IR"/>
        </w:rPr>
        <w:t>.</w:t>
      </w:r>
    </w:p>
    <w:p w:rsidR="00DB1127" w:rsidRPr="00DB1127" w:rsidRDefault="00DB1127" w:rsidP="005C0C9D">
      <w:pPr>
        <w:pStyle w:val="libNormal"/>
        <w:rPr>
          <w:lang w:bidi="fa-IR"/>
        </w:rPr>
      </w:pPr>
      <w:r w:rsidRPr="00DB1127">
        <w:rPr>
          <w:rtl/>
          <w:lang w:bidi="fa-IR"/>
        </w:rPr>
        <w:t>الف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موضع گير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عليه عقايد و افكار خوارج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فرمود: به اين گروه مارقه </w:t>
      </w:r>
      <w:r w:rsidR="005C0C9D">
        <w:rPr>
          <w:rFonts w:hint="cs"/>
          <w:rtl/>
          <w:lang w:bidi="fa-IR"/>
        </w:rPr>
        <w:t>«</w:t>
      </w:r>
      <w:r w:rsidRPr="00DB1127">
        <w:rPr>
          <w:rtl/>
          <w:lang w:bidi="fa-IR"/>
        </w:rPr>
        <w:t>خوارج</w:t>
      </w:r>
      <w:r w:rsidR="005C0C9D">
        <w:rPr>
          <w:rFonts w:hint="cs"/>
          <w:rtl/>
          <w:lang w:bidi="fa-IR"/>
        </w:rPr>
        <w:t>»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بايد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«چرا</w:t>
      </w:r>
      <w:r w:rsidR="005C0C9D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از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جدا شديد، با اين كه مدت ها در فرمان او بوديد و در ركابش جنگيديد و نصرت و يار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زمينه تقرّب شما را به خداوند، فراهم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آورد؟!</w:t>
      </w:r>
    </w:p>
    <w:p w:rsidR="00DB1127" w:rsidRPr="00DB1127" w:rsidRDefault="00DB1127" w:rsidP="00901D1B">
      <w:pPr>
        <w:pStyle w:val="libNormal"/>
        <w:rPr>
          <w:lang w:bidi="fa-IR"/>
        </w:rPr>
      </w:pPr>
      <w:r w:rsidRPr="00DB1127">
        <w:rPr>
          <w:rtl/>
          <w:lang w:bidi="fa-IR"/>
        </w:rPr>
        <w:t>آن ها خواهند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اميرالمؤ منين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در دين خدا حَكَم كرده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يعن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جنگ با</w:t>
      </w:r>
      <w:r w:rsidR="005C0C9D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معاويه حكميّت را پذيرفته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به آنان بايد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خداوند در شريعت پيامبر حكمّيت راپذيرفته و آن را به دو مرد از بندگانش وانهاده است</w:t>
      </w:r>
      <w:r w:rsidR="00203EF6">
        <w:rPr>
          <w:rtl/>
          <w:lang w:bidi="fa-IR"/>
        </w:rPr>
        <w:t>؛</w:t>
      </w:r>
      <w:r w:rsidRPr="00DB1127">
        <w:rPr>
          <w:rtl/>
          <w:lang w:bidi="fa-IR"/>
        </w:rPr>
        <w:t xml:space="preserve"> آن جا كه فرمود: «</w:t>
      </w:r>
      <w:r w:rsidRPr="00901D1B">
        <w:rPr>
          <w:rStyle w:val="libHadeesChar"/>
          <w:rtl/>
        </w:rPr>
        <w:t>فابعثواحكما من اهله و حكما من اهلها اِنْ يريدا اصلاحا يُوَفِّق اللّهُ بَيْنَهُما</w:t>
      </w:r>
      <w:r w:rsidRPr="00DB1127">
        <w:rPr>
          <w:rtl/>
          <w:lang w:bidi="fa-IR"/>
        </w:rPr>
        <w:t xml:space="preserve">» </w:t>
      </w:r>
      <w:r w:rsidR="00901D1B">
        <w:rPr>
          <w:rFonts w:hint="cs"/>
          <w:rtl/>
          <w:lang w:bidi="fa-IR"/>
        </w:rPr>
        <w:t>«</w:t>
      </w:r>
      <w:r w:rsidRPr="00DB1127">
        <w:rPr>
          <w:rtl/>
          <w:lang w:bidi="fa-IR"/>
        </w:rPr>
        <w:t>هر گاه ميان زن وشوهر اختلاف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رخ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دهد و بيم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رود كه به جداي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منته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گردد، يك مرد از جانب شوهر و يك مرد از جانب زن به عنوان حَكَم فرستاده شوند تا اگر بنا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اصلاح باشد،</w:t>
      </w:r>
      <w:r w:rsidR="00901D1B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 xml:space="preserve">خدا آنان را </w:t>
      </w:r>
      <w:r w:rsidRPr="00DB1127">
        <w:rPr>
          <w:rtl/>
          <w:lang w:bidi="fa-IR"/>
        </w:rPr>
        <w:lastRenderedPageBreak/>
        <w:t>توفيق عطا كند.</w:t>
      </w:r>
      <w:r w:rsidR="00901D1B">
        <w:rPr>
          <w:rFonts w:hint="cs"/>
          <w:rtl/>
          <w:lang w:bidi="fa-IR"/>
        </w:rPr>
        <w:t>»</w:t>
      </w:r>
      <w:r w:rsidRPr="00DB1127">
        <w:rPr>
          <w:rtl/>
          <w:lang w:bidi="fa-IR"/>
        </w:rPr>
        <w:t xml:space="preserve"> از سو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ديگر، رسول خدا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در جريان بن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قريظه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حكميّت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سعد بن معاذ رابرگزيد.</w:t>
      </w:r>
    </w:p>
    <w:p w:rsidR="00DB1127" w:rsidRPr="00DB1127" w:rsidRDefault="00DB1127" w:rsidP="00901D1B">
      <w:pPr>
        <w:pStyle w:val="libNormal"/>
        <w:rPr>
          <w:lang w:bidi="fa-IR"/>
        </w:rPr>
      </w:pPr>
      <w:r w:rsidRPr="00DB1127">
        <w:rPr>
          <w:rtl/>
          <w:lang w:bidi="fa-IR"/>
        </w:rPr>
        <w:t>به خوارج بايد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آيا شما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دانيد كه وقت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اميرالمؤ منين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حكميّت راپذيرفت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به افراد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حكميّت بر عهده آنان نهاده شده بود، فرمان داد بر اساس قرآن حكم كنند و از حكم خداوند فراتر نروند و شرط كرد كه اگر حكم آنان خلاف قرآن باشد، آن را نخواهد پذيرفت</w:t>
      </w:r>
      <w:r w:rsidR="00203EF6">
        <w:rPr>
          <w:rtl/>
          <w:lang w:bidi="fa-IR"/>
        </w:rPr>
        <w:t>؟</w:t>
      </w:r>
      <w:r w:rsidRPr="00DB1127">
        <w:rPr>
          <w:rtl/>
          <w:lang w:bidi="fa-IR"/>
        </w:rPr>
        <w:t>! زمان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كار حكميّت عليه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تمام شد،</w:t>
      </w:r>
      <w:r w:rsidR="00901D1B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آن حضرت گفتند: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بر خود حَكَم ساخت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عليه تو حُكم كرد.</w:t>
      </w:r>
      <w:r w:rsidR="00901D1B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اميرالمؤمنين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در پاسخ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من به حكميّت كتاب خدا تن دادم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نه به حكميّت يك فرد تا نظر شخص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را اعمال كند. اكنون به خوارج بايد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«در كجا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اين حكميّت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انحراف از حكم قرآن ديده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شود، با اين كه آن حضرت به صراحت اعلام كردكه حكم مخالف قرآن را رد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كند؟!</w:t>
      </w:r>
    </w:p>
    <w:p w:rsidR="00901D1B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در روايت ديگر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هست كه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سردمداران خوارج مدّع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 كه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در جنگ نهروان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كشتن خوارج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دچار ظلم شده است</w:t>
      </w:r>
      <w:r w:rsidR="00203EF6">
        <w:rPr>
          <w:rtl/>
          <w:lang w:bidi="fa-IR"/>
        </w:rPr>
        <w:t>.</w:t>
      </w:r>
    </w:p>
    <w:p w:rsidR="00DB1127" w:rsidRPr="00DB1127" w:rsidRDefault="00DB1127" w:rsidP="00901D1B">
      <w:pPr>
        <w:pStyle w:val="libNormal"/>
        <w:rPr>
          <w:lang w:bidi="fa-IR"/>
        </w:rPr>
      </w:pPr>
      <w:r w:rsidRPr="00DB1127">
        <w:rPr>
          <w:rtl/>
          <w:lang w:bidi="fa-IR"/>
        </w:rPr>
        <w:t>او را به خدمت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راهنماي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كردند. امام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روز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بحث مقرّر فرمود و دستور داد فرزندان مهاجر و انصار هم بيايند. آن فرد خارج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 گروه خود به محضر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رسيد. امام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بعد از حمد و ثنا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فرمود: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فرزندان مهاجر و انصار، درميان شما هر كس فضيلت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اميرالمؤمنين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داند بلند شود و آن را</w:t>
      </w:r>
      <w:r w:rsidR="00901D1B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بگويد.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حاضران هر كدام در فضيلت حضرت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سخن ها ايراد كردند. مرد خارج</w:t>
      </w:r>
      <w:r w:rsidR="00203EF6">
        <w:rPr>
          <w:rtl/>
          <w:lang w:bidi="fa-IR"/>
        </w:rPr>
        <w:t>ی</w:t>
      </w:r>
      <w:r w:rsidR="00901D1B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من فضايل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را بيش از اين ها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اين ها مربوط به زمان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هنوز حكميّت را نپذيرفته و با پذيرش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حكميّت كافرنشده بود.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سخن در فضايل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به حديث خيبر رسيد؛ آن جا كه پيامبر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فرمود:</w:t>
      </w:r>
    </w:p>
    <w:p w:rsidR="00DB1127" w:rsidRPr="00DB1127" w:rsidRDefault="00901D1B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lastRenderedPageBreak/>
        <w:t>«</w:t>
      </w:r>
      <w:r w:rsidR="00DB1127" w:rsidRPr="00901D1B">
        <w:rPr>
          <w:rStyle w:val="libHadeesChar"/>
          <w:rtl/>
        </w:rPr>
        <w:t>لا عطيَّن الرّاية غدا رجلا يحب اللّه و رسوله و يحبه اللّه و رسوله</w:t>
      </w:r>
      <w:r w:rsidR="00203EF6" w:rsidRPr="00901D1B">
        <w:rPr>
          <w:rStyle w:val="libHadeesChar"/>
          <w:rtl/>
        </w:rPr>
        <w:t>،</w:t>
      </w:r>
      <w:r w:rsidR="00DB1127" w:rsidRPr="00901D1B">
        <w:rPr>
          <w:rStyle w:val="libHadeesChar"/>
          <w:rtl/>
        </w:rPr>
        <w:t xml:space="preserve"> كرارا غير فراّرلايرجع حتّ</w:t>
      </w:r>
      <w:r w:rsidR="00203EF6" w:rsidRPr="00901D1B">
        <w:rPr>
          <w:rStyle w:val="libHadeesChar"/>
          <w:rtl/>
        </w:rPr>
        <w:t>ی</w:t>
      </w:r>
      <w:r w:rsidR="00DB1127" w:rsidRPr="00901D1B">
        <w:rPr>
          <w:rStyle w:val="libHadeesChar"/>
          <w:rtl/>
        </w:rPr>
        <w:t xml:space="preserve"> يفتح اللّه عل</w:t>
      </w:r>
      <w:r w:rsidR="00203EF6" w:rsidRPr="00901D1B">
        <w:rPr>
          <w:rStyle w:val="libHadeesChar"/>
          <w:rtl/>
        </w:rPr>
        <w:t>ی</w:t>
      </w:r>
      <w:r w:rsidR="00DB1127" w:rsidRPr="00901D1B">
        <w:rPr>
          <w:rStyle w:val="libHadeesChar"/>
          <w:rtl/>
        </w:rPr>
        <w:t xml:space="preserve"> يديه</w:t>
      </w:r>
      <w:r w:rsidR="00203EF6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فردا پرچم را به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خواهم سپرد كه خدا ورسول را دوست دارد و خدا و رسول نيز او را دوست دارند. بر دشمن همواره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تازد وهرگز از ميدان نبرد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گريزد. او از رزم باز نميگردد مگر با پيروز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فتح خيبر.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رو به مرد نمود و فرمود: درباره اين حديث نظرت چيست</w:t>
      </w:r>
      <w:r w:rsidR="00203EF6">
        <w:rPr>
          <w:rtl/>
          <w:lang w:bidi="fa-IR"/>
        </w:rPr>
        <w:t>؟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مرد خارج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اين حديث درست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كفر پس از اين مرحله پديد آمد.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فرمود: آيا آن روز كه خداوند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دوست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داشت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 كه او در آينده اهل نهروان را خواهد كشت يا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</w:t>
      </w:r>
      <w:r w:rsidR="00203EF6">
        <w:rPr>
          <w:rtl/>
          <w:lang w:bidi="fa-IR"/>
        </w:rPr>
        <w:t>؟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مرد خارج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اگر بگويم خدا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كافر شده 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پس ناگزير بايد اقراركنم كه خداوند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دانسته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فرمود: آيا محبّت خدا به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از آن رو بوده كه 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در خطّ اطاعت خدا حركت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كرده يا به خاطر عصيان و نافرمان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بوده است</w:t>
      </w:r>
      <w:r w:rsidR="00203EF6">
        <w:rPr>
          <w:rtl/>
          <w:lang w:bidi="fa-IR"/>
        </w:rPr>
        <w:t>؟</w:t>
      </w:r>
      <w:r w:rsidRPr="00DB1127">
        <w:rPr>
          <w:rtl/>
          <w:lang w:bidi="fa-IR"/>
        </w:rPr>
        <w:t>!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مشخص است كه دوست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خداوند به اميرالمؤ منين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از جهت اطاعت وبندگ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بوده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نه عصيان و نافرمان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او.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سخن كه به اين جا رسيد مرد خارج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را مغلوب ديد از 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برخاست و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</w:t>
      </w:r>
      <w:r w:rsidR="00901D1B">
        <w:rPr>
          <w:rFonts w:hint="cs"/>
          <w:rtl/>
          <w:lang w:bidi="fa-IR"/>
        </w:rPr>
        <w:t>«</w:t>
      </w:r>
      <w:r w:rsidRPr="00901D1B">
        <w:rPr>
          <w:rStyle w:val="libHadeesChar"/>
          <w:rtl/>
        </w:rPr>
        <w:t>اللّهاعلم حيث يجعل رسالته</w:t>
      </w:r>
      <w:r w:rsidR="00203EF6">
        <w:rPr>
          <w:rtl/>
          <w:lang w:bidi="fa-IR"/>
        </w:rPr>
        <w:t>.</w:t>
      </w:r>
      <w:r w:rsidR="00901D1B">
        <w:rPr>
          <w:rFonts w:hint="cs"/>
          <w:rtl/>
          <w:lang w:bidi="fa-IR"/>
        </w:rPr>
        <w:t>»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</w:t>
      </w:r>
      <w:r w:rsidR="000079F2" w:rsidRPr="0040795D">
        <w:rPr>
          <w:rStyle w:val="libFootnotenumChar"/>
          <w:rtl/>
        </w:rPr>
        <w:t>2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خداوند عالمتر است كه رسالت و رهبر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در كجا قراردهد.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ب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موضع گير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عليه توهمّات جبريّه مسئله بحث برانگيز جبر و اختيار از زمان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قديم مورد توجّه بوده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در قرآن كريم نيز با دو دسته از آيات بر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خوريم</w:t>
      </w:r>
      <w:r w:rsidR="00203EF6">
        <w:rPr>
          <w:rtl/>
          <w:lang w:bidi="fa-IR"/>
        </w:rPr>
        <w:t>؛</w:t>
      </w:r>
      <w:r w:rsidRPr="00DB1127">
        <w:rPr>
          <w:rtl/>
          <w:lang w:bidi="fa-IR"/>
        </w:rPr>
        <w:t xml:space="preserve"> يك قسمت حاكميّت مطلق خدا را بيان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كند؛</w:t>
      </w:r>
      <w:r w:rsidR="00901D1B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مثل</w:t>
      </w:r>
      <w:r w:rsidR="00203EF6">
        <w:rPr>
          <w:rtl/>
          <w:lang w:bidi="fa-IR"/>
        </w:rPr>
        <w:t>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خواست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خواست خدا است و نيروي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جز به اتكّا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خدا وجود ندارد.</w:t>
      </w:r>
    </w:p>
    <w:p w:rsidR="00DB1127" w:rsidRPr="00DB1127" w:rsidRDefault="00901D1B" w:rsidP="00DB1127">
      <w:pPr>
        <w:pStyle w:val="libNormal"/>
        <w:rPr>
          <w:lang w:bidi="fa-IR"/>
        </w:rPr>
      </w:pPr>
      <w:r w:rsidRPr="00901D1B">
        <w:rPr>
          <w:rStyle w:val="libAlaemChar"/>
          <w:rFonts w:hint="cs"/>
          <w:rtl/>
        </w:rPr>
        <w:lastRenderedPageBreak/>
        <w:t>(</w:t>
      </w:r>
      <w:r w:rsidR="00DB1127" w:rsidRPr="00901D1B">
        <w:rPr>
          <w:rStyle w:val="libAieChar"/>
          <w:rtl/>
        </w:rPr>
        <w:t>تُضِلُّ بِها مَنْ تَشاءُ وَ تَهد</w:t>
      </w:r>
      <w:r w:rsidR="00203EF6" w:rsidRPr="00901D1B">
        <w:rPr>
          <w:rStyle w:val="libAieChar"/>
          <w:rtl/>
        </w:rPr>
        <w:t>ی</w:t>
      </w:r>
      <w:r w:rsidR="00DB1127" w:rsidRPr="00901D1B">
        <w:rPr>
          <w:rStyle w:val="libAieChar"/>
          <w:rtl/>
        </w:rPr>
        <w:t xml:space="preserve"> بِها مَنْ تَشاء</w:t>
      </w:r>
      <w:r w:rsidRPr="00901D1B">
        <w:rPr>
          <w:rStyle w:val="libAlaemChar"/>
          <w:rFonts w:hint="cs"/>
          <w:rtl/>
        </w:rPr>
        <w:t>)</w:t>
      </w:r>
      <w:r w:rsidR="00DB1127" w:rsidRPr="00DB1127">
        <w:rPr>
          <w:rtl/>
          <w:lang w:bidi="fa-IR"/>
        </w:rPr>
        <w:t xml:space="preserve">.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</w:t>
      </w:r>
      <w:r w:rsidR="000079F2" w:rsidRPr="0040795D">
        <w:rPr>
          <w:rStyle w:val="libFootnotenumChar"/>
          <w:rtl/>
        </w:rPr>
        <w:t>3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خداوند آن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كه بخواهد به وسيله آيات قرآن گمراه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سازد و هر آن كس را كه بخواهد هدايت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كند.</w:t>
      </w:r>
    </w:p>
    <w:p w:rsidR="00DB1127" w:rsidRPr="00DB1127" w:rsidRDefault="00901D1B" w:rsidP="00DB1127">
      <w:pPr>
        <w:pStyle w:val="libNormal"/>
        <w:rPr>
          <w:lang w:bidi="fa-IR"/>
        </w:rPr>
      </w:pPr>
      <w:r w:rsidRPr="00901D1B">
        <w:rPr>
          <w:rStyle w:val="libAlaemChar"/>
          <w:rFonts w:hint="cs"/>
          <w:rtl/>
        </w:rPr>
        <w:t>(</w:t>
      </w:r>
      <w:r w:rsidR="00DB1127" w:rsidRPr="00901D1B">
        <w:rPr>
          <w:rStyle w:val="libAieChar"/>
          <w:rtl/>
        </w:rPr>
        <w:t>وَ ما تَشاؤ وُنَ اِلاّ اَنْ يَشاءَ اللّه</w:t>
      </w:r>
      <w:r w:rsidRPr="00901D1B">
        <w:rPr>
          <w:rStyle w:val="libAlaemChar"/>
          <w:rFonts w:hint="cs"/>
          <w:rtl/>
        </w:rPr>
        <w:t>)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84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شما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خواهيد مگر اين كه خداوند بخواهد.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و از طرف ديگر به آيات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خوريم كه دارد:</w:t>
      </w:r>
    </w:p>
    <w:p w:rsidR="00DB1127" w:rsidRPr="00DB1127" w:rsidRDefault="00901D1B" w:rsidP="00DB1127">
      <w:pPr>
        <w:pStyle w:val="libNormal"/>
        <w:rPr>
          <w:lang w:bidi="fa-IR"/>
        </w:rPr>
      </w:pPr>
      <w:r w:rsidRPr="00901D1B">
        <w:rPr>
          <w:rStyle w:val="libAlaemChar"/>
          <w:rFonts w:hint="cs"/>
          <w:rtl/>
        </w:rPr>
        <w:t>(</w:t>
      </w:r>
      <w:r w:rsidR="00DB1127" w:rsidRPr="00901D1B">
        <w:rPr>
          <w:rStyle w:val="libAieChar"/>
          <w:rtl/>
        </w:rPr>
        <w:t>وَلِتُجْز</w:t>
      </w:r>
      <w:r w:rsidR="00203EF6" w:rsidRPr="00901D1B">
        <w:rPr>
          <w:rStyle w:val="libAieChar"/>
          <w:rtl/>
        </w:rPr>
        <w:t>ی</w:t>
      </w:r>
      <w:r w:rsidR="00DB1127" w:rsidRPr="00901D1B">
        <w:rPr>
          <w:rStyle w:val="libAieChar"/>
          <w:rtl/>
        </w:rPr>
        <w:t xml:space="preserve"> كُلُّ نَفْسٍ بِما كَسَبَتْ وَ هُم لا يُظْلَمُون</w:t>
      </w:r>
      <w:r w:rsidRPr="00901D1B">
        <w:rPr>
          <w:rStyle w:val="libAlaemChar"/>
          <w:rFonts w:hint="cs"/>
          <w:rtl/>
        </w:rPr>
        <w:t>)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85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هر فرد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وسيله آنچه خودكسب كرده و انجام داده است مجازات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 و آدميان مورد ستم واقع نخواهند شد.</w:t>
      </w:r>
    </w:p>
    <w:p w:rsidR="00DB1127" w:rsidRPr="00DB1127" w:rsidRDefault="00901D1B" w:rsidP="00901D1B">
      <w:pPr>
        <w:pStyle w:val="libNormal"/>
        <w:rPr>
          <w:lang w:bidi="fa-IR"/>
        </w:rPr>
      </w:pPr>
      <w:r w:rsidRPr="00901D1B">
        <w:rPr>
          <w:rStyle w:val="libAlaemChar"/>
          <w:rFonts w:hint="cs"/>
          <w:rtl/>
        </w:rPr>
        <w:t>(</w:t>
      </w:r>
      <w:r w:rsidR="00DB1127" w:rsidRPr="00901D1B">
        <w:rPr>
          <w:rStyle w:val="libAieChar"/>
          <w:rtl/>
        </w:rPr>
        <w:t>وَلاتَزِرُ وازِرَةٌ وِ زرَاُخر</w:t>
      </w:r>
      <w:r w:rsidR="00203EF6" w:rsidRPr="00901D1B">
        <w:rPr>
          <w:rStyle w:val="libAieChar"/>
          <w:rtl/>
        </w:rPr>
        <w:t>ی</w:t>
      </w:r>
      <w:r w:rsidRPr="00901D1B">
        <w:rPr>
          <w:rStyle w:val="libAlaemChar"/>
          <w:rFonts w:hint="cs"/>
          <w:rtl/>
        </w:rPr>
        <w:t>)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86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 نظام داور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خداوند، هيچ كس سنگين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بار ديگر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بر دوش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كشد.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 صدر اسلام به سبب دور افتادن از مكتب اهل بيت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معرفت دين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مردم خدشه دار گشته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به جهت اين كه تسلّط بر مجموعه آيات قرآن نداشتند دچار افراط و تفريط شدند.گروه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جبر رو آوردند و گروه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گرفتار تفويض شدند.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87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اين افكار در زمان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اوج بيش تر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داشت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زمان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نشانه 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آن بروز نمود و جرقه 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اذهان مردم زده بود.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در ردّنظريّه جبر مطلق و اختيار مطلق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لطف و رحمت اله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خلق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بيش از آن است كه آنان را به انجام گناهان مجبور سازد، وسپس آنان را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كارهاي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به اجبار انجام داده اند، عذاب كند. خداوند قاهرتر ونيرومندتر از آن است كه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اراده كند و تحقق نيابد.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از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پرسيدند كه مگر ميان جبر و اختيار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ديگر نيز هست</w:t>
      </w:r>
      <w:r w:rsidR="00203EF6">
        <w:rPr>
          <w:rtl/>
          <w:lang w:bidi="fa-IR"/>
        </w:rPr>
        <w:t>؟</w:t>
      </w:r>
      <w:r w:rsidR="00901D1B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فرمود: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ميان جبر و اختيار گسترده تر از فضا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آسمان ها و زمين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88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از مبارزات آن حضرت موضع گير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عليه تحريف گران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89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گروه مُرجئه بود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90</w:t>
      </w:r>
      <w:r w:rsidRPr="0040795D">
        <w:rPr>
          <w:rStyle w:val="libFootnotenumChar"/>
          <w:rtl/>
        </w:rPr>
        <w:t>)</w:t>
      </w:r>
      <w:r w:rsidR="00901D1B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همچنين مباحثات و مناظرات آن حضرت با مخالفين من جمله با محمد بن منكدر، قتاده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طاووس يمان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ابوحنيفه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حسن بصر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با بعض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كيسانيه معروف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نيز بيان نمودن مسائل اعتقاد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طريق مباحثات 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مثلا توحيد ذات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صفات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</w:t>
      </w:r>
      <w:r w:rsidR="000079F2" w:rsidRPr="0040795D">
        <w:rPr>
          <w:rStyle w:val="libFootnotenumChar"/>
          <w:rtl/>
        </w:rPr>
        <w:t>2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شناخت خدا و نه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تفّكر در ذات خدا و راه نيافتن تغيير در ذات خداوند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</w:t>
      </w:r>
      <w:r w:rsidR="000079F2" w:rsidRPr="0040795D">
        <w:rPr>
          <w:rStyle w:val="libFootnotenumChar"/>
          <w:rtl/>
        </w:rPr>
        <w:t>3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علم ازل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خداوند به حقايق امور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94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هزاران مسئله ديگر همه و همه از مسئوليت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عمده آن حضرت بود كه همواره به آن همّت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گمارد و بيان آن فرصت بيش تر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طلبد.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ناگفته نماند مسلمانان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تشنه بهره گير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علوم اهل بيت پيغمبر</w:t>
      </w:r>
      <w:r w:rsidR="00287687" w:rsidRPr="00287687">
        <w:rPr>
          <w:rStyle w:val="libAlaemChar"/>
          <w:rtl/>
        </w:rPr>
        <w:t xml:space="preserve"> صلى‌الله‌عليه‌وآله‌وسلم</w:t>
      </w:r>
      <w:r w:rsidRPr="00DB1127">
        <w:rPr>
          <w:rtl/>
          <w:lang w:bidi="fa-IR"/>
        </w:rPr>
        <w:t xml:space="preserve"> و حقايق بودند، پروانه وار دور وجود امام باقر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جمع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شدند و مسائل مختلف خود را در زمينه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مختلف ازاصول اعتقاد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(توحيد، عدل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نبوت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امامت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معاد) گرفته تا تفسير و احكام و اخلاق و حت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در علوم طبيع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طب و ساير علوم از آن حضرت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پرسيدند.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نيزيك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ها را با سعه صدر جواب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 كه برخ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جواب هاي</w:t>
      </w:r>
      <w:r w:rsidR="00203EF6">
        <w:rPr>
          <w:rtl/>
          <w:lang w:bidi="fa-IR"/>
        </w:rPr>
        <w:t>ی</w:t>
      </w:r>
    </w:p>
    <w:p w:rsidR="00847C0E" w:rsidRDefault="00DB1127" w:rsidP="00DB1127">
      <w:pPr>
        <w:pStyle w:val="libNormal"/>
        <w:rPr>
          <w:rtl/>
          <w:lang w:bidi="fa-IR"/>
        </w:rPr>
      </w:pPr>
      <w:r w:rsidRPr="00DB1127">
        <w:rPr>
          <w:rtl/>
          <w:lang w:bidi="fa-IR"/>
        </w:rPr>
        <w:t>كه راويان اخبار روايت نموده و مورّخين حفظ كرده اند، دانشمند معظم آقا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احمد قاض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زاهد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در كتاب اسئلة الناس و اجوبة الباقر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گرد آور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نموده كه كتاب بسيارخواندن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ارزشمند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</w:t>
      </w:r>
      <w:r w:rsidR="00203EF6">
        <w:rPr>
          <w:rtl/>
          <w:lang w:bidi="fa-IR"/>
        </w:rPr>
        <w:t>.</w:t>
      </w:r>
    </w:p>
    <w:p w:rsidR="00DB1127" w:rsidRPr="00DB1127" w:rsidRDefault="00847C0E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Pr="00847C0E" w:rsidRDefault="00DB1127" w:rsidP="00847C0E">
      <w:pPr>
        <w:pStyle w:val="Heading2"/>
        <w:rPr>
          <w:rFonts w:hint="cs"/>
          <w:rtl/>
        </w:rPr>
      </w:pPr>
      <w:bookmarkStart w:id="9" w:name="_Toc480277932"/>
      <w:r w:rsidRPr="00DB1127">
        <w:rPr>
          <w:rtl/>
          <w:lang w:bidi="fa-IR"/>
        </w:rPr>
        <w:t>زندگ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عباد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 </w:t>
      </w:r>
      <w:r w:rsidR="00B845FC" w:rsidRPr="00B845FC">
        <w:rPr>
          <w:rStyle w:val="libAlaemChar"/>
          <w:rtl/>
        </w:rPr>
        <w:t>عليه‌السلام</w:t>
      </w:r>
      <w:bookmarkEnd w:id="9"/>
    </w:p>
    <w:p w:rsidR="00DB1127" w:rsidRPr="00DB1127" w:rsidRDefault="000079F2" w:rsidP="00DB1127">
      <w:pPr>
        <w:pStyle w:val="libNormal"/>
        <w:rPr>
          <w:lang w:bidi="fa-IR"/>
        </w:rPr>
      </w:pPr>
      <w:r>
        <w:rPr>
          <w:rtl/>
          <w:lang w:bidi="fa-IR"/>
        </w:rPr>
        <w:t>1</w:t>
      </w:r>
      <w:r w:rsidR="00DB1127" w:rsidRPr="00DB1127">
        <w:rPr>
          <w:rtl/>
          <w:lang w:bidi="fa-IR"/>
        </w:rPr>
        <w:t>. عبادت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نماز بسيار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خواند و چون سر از سجده بر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داشت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سجده گاهش از اشك چشمش تر بود.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="00DB1127" w:rsidRPr="00DB1127">
        <w:rPr>
          <w:rtl/>
          <w:lang w:bidi="fa-IR"/>
        </w:rPr>
        <w:t xml:space="preserve"> فرموده است</w:t>
      </w:r>
      <w:r w:rsidR="00203EF6">
        <w:rPr>
          <w:rtl/>
          <w:lang w:bidi="fa-IR"/>
        </w:rPr>
        <w:t>:</w:t>
      </w:r>
      <w:r w:rsidR="00DB1127" w:rsidRPr="00DB1127">
        <w:rPr>
          <w:rtl/>
          <w:lang w:bidi="fa-IR"/>
        </w:rPr>
        <w:t xml:space="preserve"> پدرم در مناجات شبانه اش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گفت</w:t>
      </w:r>
      <w:r w:rsidR="00203EF6">
        <w:rPr>
          <w:rtl/>
          <w:lang w:bidi="fa-IR"/>
        </w:rPr>
        <w:t>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خدايا، فرمانم داد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نبردم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 كرد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اطاعت نكردم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اكنون بنده ات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نزد تو آمده وعذر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ندارم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وقت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وارد مسجد الحرام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شد، با صدا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بلند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گريست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غلامش افلح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گويد: به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عرض كردم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«فدايت شوم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مردم به شما نگاه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كنند، آهسته ترگريه كنيد.» فرمود: «وا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 تو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افلح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چرا گريه نكنم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شايد خداوند از رحمت به من نگاه كند و فردا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قيامت بدين سبب نزدش رستگار شوم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>»</w:t>
      </w:r>
    </w:p>
    <w:p w:rsidR="00DB1127" w:rsidRPr="00DB1127" w:rsidRDefault="000079F2" w:rsidP="00DB1127">
      <w:pPr>
        <w:pStyle w:val="libNormal"/>
        <w:rPr>
          <w:lang w:bidi="fa-IR"/>
        </w:rPr>
      </w:pPr>
      <w:r>
        <w:rPr>
          <w:rtl/>
          <w:lang w:bidi="fa-IR"/>
        </w:rPr>
        <w:t>2</w:t>
      </w:r>
      <w:r w:rsidR="00DB1127" w:rsidRPr="00DB1127">
        <w:rPr>
          <w:rtl/>
          <w:lang w:bidi="fa-IR"/>
        </w:rPr>
        <w:t>. دعاها و نيايش ها دعاها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آن امام بزرگ علاوه براين كه حمد و تقديس پروردگار عالم و شكر بر نعمتهايش را در بر دارد، چشمه ا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جوشان از درس ها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توحيد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و اخلاق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است و آداب عال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>انسان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را آموزش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دهد؛ مثلا بعد از نماز عشاء اين دعا را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خواندند:</w:t>
      </w:r>
    </w:p>
    <w:p w:rsidR="00DB1127" w:rsidRPr="00DB1127" w:rsidRDefault="00847C0E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1127">
        <w:rPr>
          <w:rtl/>
          <w:lang w:bidi="fa-IR"/>
        </w:rPr>
        <w:t>اللّهم بحق محمدٍ و آل محمد، صل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اللّه عل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محمد وآل محمد و لاتَحرِمنا فضلك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ولا تحل علينا غضبك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 لاتباعد نامن جِوارك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 لاتنقصنا، منرحمتك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ولاتنزع عنا بركاتك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ولاتمنعنا عافيتك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 اصلح لنا ما اعطيتنا و زدنا من فضلكالمبارك الطيب الحسن الجميل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وَلا تغّير ما بنا من نعمتك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وَ لا تؤ يسنا من روحك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ولا تهنابكرامتك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ولاتضلنا بعد اذهديتنا و هب لنا من لدنك رحمة انك انت الوهاب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اللّهماجعل قلوبنا سالمة و ارواحنا طيبة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والسنتنا صادقة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 ايماننا دائما و يقينا صادقا، وتجارتنا لاتبور، ربنا آتنا ف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الدنيا حسنة و ف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الا خرة حسنة و قنا برحمتك عذاب</w:t>
      </w:r>
      <w:r>
        <w:rPr>
          <w:rFonts w:hint="cs"/>
          <w:rtl/>
          <w:lang w:bidi="fa-IR"/>
        </w:rPr>
        <w:t xml:space="preserve"> </w:t>
      </w:r>
      <w:r w:rsidR="00DB1127" w:rsidRPr="00DB1127">
        <w:rPr>
          <w:rtl/>
          <w:lang w:bidi="fa-IR"/>
        </w:rPr>
        <w:t>النار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.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95</w:t>
      </w:r>
      <w:r w:rsidR="00DB1127" w:rsidRPr="0040795D">
        <w:rPr>
          <w:rStyle w:val="libFootnotenumChar"/>
          <w:rtl/>
        </w:rPr>
        <w:t>)</w:t>
      </w:r>
    </w:p>
    <w:p w:rsidR="00847C0E" w:rsidRDefault="00DB1127" w:rsidP="00847C0E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lastRenderedPageBreak/>
        <w:t>خداوندا! به حقّ محمد و خاندان او، بر محمّد و خاندانش درود فرست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خداوندا! ما را از لطف وفضل خويش محروم و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بهره مدار و خشمت را بر ما جار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مكن و ما را از همسايگ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دور مساز و از رحمت خود بر ما كم منما، و بركات خود را از ما جدا مساز، و سلامت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از ما منعم نما، آنچه را به ما عطا كرده ا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سامان بخش و مايه صلاح ما قرار ده و از الطاف ديرپايت واز نعمت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پاكيزه و نيكو و زيبايت ما را افزون عطا كن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به خاطر رفتارناشايست ما، نعمت هايت را باز مگير و تغيير مده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ما را از امداد و حمايت و لطفت م</w:t>
      </w:r>
      <w:r w:rsidR="00847C0E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يوس مگردان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به بزرگوار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خويش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ما را خوار مگردان و پس از راهياب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هدايت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ما را درگمراه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فرو مگذار و از جانب خويش رحمت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ويژه به ما ارزان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دار. همانا تو بخشش ها والطاف بسيار دار</w:t>
      </w:r>
      <w:r w:rsidR="00203EF6">
        <w:rPr>
          <w:rtl/>
          <w:lang w:bidi="fa-IR"/>
        </w:rPr>
        <w:t>ی.</w:t>
      </w:r>
    </w:p>
    <w:p w:rsidR="00DB1127" w:rsidRPr="00DB1127" w:rsidRDefault="00DB1127" w:rsidP="00847C0E">
      <w:pPr>
        <w:pStyle w:val="libNormal"/>
        <w:rPr>
          <w:lang w:bidi="fa-IR"/>
        </w:rPr>
      </w:pPr>
      <w:r w:rsidRPr="00DB1127">
        <w:rPr>
          <w:rtl/>
          <w:lang w:bidi="fa-IR"/>
        </w:rPr>
        <w:t>بارالها! قلب هايمان را سالم و دور از كبر و ريا و شقاوت قرار ده وروحمان را پاكيزه دار، و زبمانمان را صادق و ايمانمان را هميشگ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پايدار و يقين ما راراستين و داد و ستدمان را بارور و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شكست قرار ده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پروردگارا، هم در دنيا به ما نيك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عطا كن و هم در آخرت ما را از فرو افتادن در آتش دوزخ نگاه دار.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در روايت است كه از دعاها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 شكوه آن حضرت دعاي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در زير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آيد:</w:t>
      </w:r>
    </w:p>
    <w:p w:rsidR="00DB1127" w:rsidRPr="00DB1127" w:rsidRDefault="00847C0E" w:rsidP="00847C0E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847C0E">
        <w:rPr>
          <w:rStyle w:val="libHadeesChar"/>
          <w:rtl/>
        </w:rPr>
        <w:t>الحمدللّه الذّ</w:t>
      </w:r>
      <w:r w:rsidR="00203EF6" w:rsidRPr="00847C0E">
        <w:rPr>
          <w:rStyle w:val="libHadeesChar"/>
          <w:rtl/>
        </w:rPr>
        <w:t>ی</w:t>
      </w:r>
      <w:r w:rsidR="00DB1127" w:rsidRPr="00847C0E">
        <w:rPr>
          <w:rStyle w:val="libHadeesChar"/>
          <w:rtl/>
        </w:rPr>
        <w:t xml:space="preserve"> اشبعنا ف</w:t>
      </w:r>
      <w:r w:rsidR="00203EF6" w:rsidRPr="00847C0E">
        <w:rPr>
          <w:rStyle w:val="libHadeesChar"/>
          <w:rtl/>
        </w:rPr>
        <w:t>ی</w:t>
      </w:r>
      <w:r w:rsidR="00DB1127" w:rsidRPr="00847C0E">
        <w:rPr>
          <w:rStyle w:val="libHadeesChar"/>
          <w:rtl/>
        </w:rPr>
        <w:t xml:space="preserve"> جائعين و اروانا ف</w:t>
      </w:r>
      <w:r w:rsidR="00203EF6" w:rsidRPr="00847C0E">
        <w:rPr>
          <w:rStyle w:val="libHadeesChar"/>
          <w:rtl/>
        </w:rPr>
        <w:t>ی</w:t>
      </w:r>
      <w:r w:rsidR="00DB1127" w:rsidRPr="00847C0E">
        <w:rPr>
          <w:rStyle w:val="libHadeesChar"/>
          <w:rtl/>
        </w:rPr>
        <w:t xml:space="preserve"> ظمآنين</w:t>
      </w:r>
      <w:r w:rsidR="00203EF6" w:rsidRPr="00847C0E">
        <w:rPr>
          <w:rStyle w:val="libHadeesChar"/>
          <w:rtl/>
        </w:rPr>
        <w:t>،</w:t>
      </w:r>
      <w:r w:rsidR="00DB1127" w:rsidRPr="00847C0E">
        <w:rPr>
          <w:rStyle w:val="libHadeesChar"/>
          <w:rtl/>
        </w:rPr>
        <w:t xml:space="preserve"> و </w:t>
      </w:r>
      <w:r w:rsidRPr="00847C0E">
        <w:rPr>
          <w:rStyle w:val="libHadeesChar"/>
          <w:rFonts w:hint="cs"/>
          <w:rtl/>
        </w:rPr>
        <w:t>أ</w:t>
      </w:r>
      <w:r w:rsidR="00DB1127" w:rsidRPr="00847C0E">
        <w:rPr>
          <w:rStyle w:val="libHadeesChar"/>
          <w:rtl/>
        </w:rPr>
        <w:t>وانا ف</w:t>
      </w:r>
      <w:r w:rsidR="00203EF6" w:rsidRPr="00847C0E">
        <w:rPr>
          <w:rStyle w:val="libHadeesChar"/>
          <w:rtl/>
        </w:rPr>
        <w:t>ی</w:t>
      </w:r>
      <w:r w:rsidR="00DB1127" w:rsidRPr="00847C0E">
        <w:rPr>
          <w:rStyle w:val="libHadeesChar"/>
          <w:rtl/>
        </w:rPr>
        <w:t xml:space="preserve"> ضاجين</w:t>
      </w:r>
      <w:r w:rsidR="00203EF6" w:rsidRPr="00847C0E">
        <w:rPr>
          <w:rStyle w:val="libHadeesChar"/>
          <w:rtl/>
        </w:rPr>
        <w:t>،</w:t>
      </w:r>
      <w:r w:rsidR="00DB1127" w:rsidRPr="00847C0E">
        <w:rPr>
          <w:rStyle w:val="libHadeesChar"/>
          <w:rtl/>
        </w:rPr>
        <w:t xml:space="preserve"> و حملناف</w:t>
      </w:r>
      <w:r w:rsidR="00203EF6" w:rsidRPr="00847C0E">
        <w:rPr>
          <w:rStyle w:val="libHadeesChar"/>
          <w:rtl/>
        </w:rPr>
        <w:t>ی</w:t>
      </w:r>
      <w:r w:rsidR="00DB1127" w:rsidRPr="00847C0E">
        <w:rPr>
          <w:rStyle w:val="libHadeesChar"/>
          <w:rtl/>
        </w:rPr>
        <w:t xml:space="preserve"> راجلين</w:t>
      </w:r>
      <w:r w:rsidR="00203EF6" w:rsidRPr="00847C0E">
        <w:rPr>
          <w:rStyle w:val="libHadeesChar"/>
          <w:rtl/>
        </w:rPr>
        <w:t>،</w:t>
      </w:r>
      <w:r w:rsidR="00DB1127" w:rsidRPr="00847C0E">
        <w:rPr>
          <w:rStyle w:val="libHadeesChar"/>
          <w:rtl/>
        </w:rPr>
        <w:t xml:space="preserve"> و آمننا ف</w:t>
      </w:r>
      <w:r w:rsidR="00203EF6" w:rsidRPr="00847C0E">
        <w:rPr>
          <w:rStyle w:val="libHadeesChar"/>
          <w:rtl/>
        </w:rPr>
        <w:t>ی</w:t>
      </w:r>
      <w:r w:rsidR="00DB1127" w:rsidRPr="00847C0E">
        <w:rPr>
          <w:rStyle w:val="libHadeesChar"/>
          <w:rtl/>
        </w:rPr>
        <w:t xml:space="preserve"> خائفين و خدمنا ف</w:t>
      </w:r>
      <w:r w:rsidR="00203EF6" w:rsidRPr="00847C0E">
        <w:rPr>
          <w:rStyle w:val="libHadeesChar"/>
          <w:rtl/>
        </w:rPr>
        <w:t>ی</w:t>
      </w:r>
      <w:r w:rsidR="00DB1127" w:rsidRPr="00847C0E">
        <w:rPr>
          <w:rStyle w:val="libHadeesChar"/>
          <w:rtl/>
        </w:rPr>
        <w:t xml:space="preserve"> عانين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>..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96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مرحوم كلين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كاف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امام صادق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نقل كرده است كه فرمود: «پدرم اين دعا را همواره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خواند و ترجمانش چنين است</w:t>
      </w:r>
      <w:r w:rsidR="00203EF6">
        <w:rPr>
          <w:rtl/>
          <w:lang w:bidi="fa-IR"/>
        </w:rPr>
        <w:t>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حمد و ستايش ويژه خداي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از گرسنگان بوديم ما را سير گردانيد و از تشنگان بوديم سيرابمان كرد و از آوارگان بوديم پناهمان داد و پيادگان بوديم سوارمان كردو هراسان بوديم ايمنمان داد و خسته بوديم يار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مان داد.</w:t>
      </w:r>
    </w:p>
    <w:p w:rsidR="00847C0E" w:rsidRDefault="00847C0E" w:rsidP="00DB1127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DB1127" w:rsidRPr="00847C0E" w:rsidRDefault="00DB1127" w:rsidP="00847C0E">
      <w:pPr>
        <w:pStyle w:val="Heading2"/>
        <w:rPr>
          <w:rFonts w:hint="cs"/>
          <w:rtl/>
        </w:rPr>
      </w:pPr>
      <w:bookmarkStart w:id="10" w:name="_Toc480277933"/>
      <w:r w:rsidRPr="00DB1127">
        <w:rPr>
          <w:rtl/>
          <w:lang w:bidi="fa-IR"/>
        </w:rPr>
        <w:t>جلوه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كمال در وجود امام باقر </w:t>
      </w:r>
      <w:r w:rsidR="00B845FC" w:rsidRPr="00B845FC">
        <w:rPr>
          <w:rStyle w:val="libAlaemChar"/>
          <w:rtl/>
        </w:rPr>
        <w:t>عليه‌السلام</w:t>
      </w:r>
      <w:bookmarkEnd w:id="10"/>
    </w:p>
    <w:p w:rsidR="00DB1127" w:rsidRPr="00DB1127" w:rsidRDefault="000079F2" w:rsidP="00DB1127">
      <w:pPr>
        <w:pStyle w:val="libNormal"/>
        <w:rPr>
          <w:lang w:bidi="fa-IR"/>
        </w:rPr>
      </w:pPr>
      <w:r>
        <w:rPr>
          <w:rtl/>
          <w:lang w:bidi="fa-IR"/>
        </w:rPr>
        <w:t>1</w:t>
      </w:r>
      <w:r w:rsidR="00DB1127" w:rsidRPr="00DB1127">
        <w:rPr>
          <w:rtl/>
          <w:lang w:bidi="fa-IR"/>
        </w:rPr>
        <w:t>. هيبت نقل است يك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از همراهان هشام بن عبدالملك خليفه امو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به هنگام حج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چون توجّه و احترام مردم به آن حضرت را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بيند، تصميم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گيرد با طرح سؤال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او را شرمنده كند وچون نزد آن گرام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رسد و چشمش به آن حضرت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افتد تنش به لرزه در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آيد ورنگش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پرد و زبانش بند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آيد. </w:t>
      </w:r>
      <w:r w:rsidR="00DB1127"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97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آن حضرت در ميان مردم از متواضع ترين آنان به شمار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آمد،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درمقابل ستمكاران شجاعانه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ايستاد و از حقّ و حقيقت دفاع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نمود. در مجلس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نزد هشام درحال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در كنار او و بر تخت او نشسته بود، در پاسخ هشام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حقانيّت خانواده خود رااثبات كرد هشام از پاسخ امام چنان به خشم آمد كه صورتش سرخ شد و چشمانش برگشت.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98</w:t>
      </w:r>
      <w:r w:rsidRPr="0040795D">
        <w:rPr>
          <w:rStyle w:val="libFootnotenumChar"/>
          <w:rtl/>
        </w:rPr>
        <w:t>)</w:t>
      </w:r>
    </w:p>
    <w:p w:rsidR="00DB1127" w:rsidRPr="00DB1127" w:rsidRDefault="000079F2" w:rsidP="00DB1127">
      <w:pPr>
        <w:pStyle w:val="libNormal"/>
        <w:rPr>
          <w:lang w:bidi="fa-IR"/>
        </w:rPr>
      </w:pPr>
      <w:r>
        <w:rPr>
          <w:rtl/>
          <w:lang w:bidi="fa-IR"/>
        </w:rPr>
        <w:t>2</w:t>
      </w:r>
      <w:r w:rsidR="00DB1127" w:rsidRPr="00DB1127">
        <w:rPr>
          <w:rtl/>
          <w:lang w:bidi="fa-IR"/>
        </w:rPr>
        <w:t>. رفتار با دوستان و مردم آن حضرت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فرمود: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دوست داشتن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ترين كارها نزد خدا اين است كه مسلمان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شكم مسلمان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سير كند، غمش رابزدايد و دينش را ادا كند. </w:t>
      </w:r>
      <w:r w:rsidRPr="0040795D">
        <w:rPr>
          <w:rStyle w:val="libFootnotenumChar"/>
          <w:rtl/>
        </w:rPr>
        <w:t>(</w:t>
      </w:r>
      <w:r w:rsidR="00BB0EAD" w:rsidRPr="0040795D">
        <w:rPr>
          <w:rStyle w:val="libFootnotenumChar"/>
          <w:rtl/>
        </w:rPr>
        <w:t>99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لغزش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دوستان را ناديده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گرفت 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اصلاح امور زندگ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روش برخورد با مردم چون پيمانه پر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دو سوم آن زيرك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يك سومش گذشت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00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اگر نيمه شب مهمان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 او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رسيد با مهربان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به رويش باز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 و در بازكردن بار و بنه اش به او كمك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0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با همه مهربان بود حتّ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كه نسبت به او رفتار بد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داشتند.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آن حضرت از تحقير و كوچك شمردن مسلمانان نه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 و به غلامان و كنيزانش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گفت</w:t>
      </w:r>
      <w:r w:rsidR="00203EF6">
        <w:rPr>
          <w:rtl/>
          <w:lang w:bidi="fa-IR"/>
        </w:rPr>
        <w:t>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مستمندان را گدا نناميد و آن ها را با اين نام نخوانيد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بلكه آنان را به بهترين نامهايشان صدا بزنيد.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0</w:t>
      </w:r>
      <w:r w:rsidR="000079F2" w:rsidRPr="0040795D">
        <w:rPr>
          <w:rStyle w:val="libFootnotenumChar"/>
          <w:rtl/>
        </w:rPr>
        <w:t>2</w:t>
      </w:r>
      <w:r w:rsidRPr="0040795D">
        <w:rPr>
          <w:rStyle w:val="libFootnotenumChar"/>
          <w:rtl/>
        </w:rPr>
        <w:t>)</w:t>
      </w:r>
    </w:p>
    <w:p w:rsidR="00DB1127" w:rsidRPr="00DB1127" w:rsidRDefault="000079F2" w:rsidP="00DB1127">
      <w:pPr>
        <w:pStyle w:val="libNormal"/>
        <w:rPr>
          <w:lang w:bidi="fa-IR"/>
        </w:rPr>
      </w:pPr>
      <w:r>
        <w:rPr>
          <w:rtl/>
          <w:lang w:bidi="fa-IR"/>
        </w:rPr>
        <w:t>3</w:t>
      </w:r>
      <w:r w:rsidR="00DB1127" w:rsidRPr="00DB1127">
        <w:rPr>
          <w:rtl/>
          <w:lang w:bidi="fa-IR"/>
        </w:rPr>
        <w:t>. مهمان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دادن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غذا دادن به مؤ منين به ويژه شيعيان را بسيار مهم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شمرد و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>فرمود: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كمك به خانواده يك مسلمان و سير كردن شكمشان و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نياز كردن آن ها از مردم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برايم ازهفتاد حج بهتر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0</w:t>
      </w:r>
      <w:r w:rsidR="000079F2" w:rsidRPr="0040795D">
        <w:rPr>
          <w:rStyle w:val="libFootnotenumChar"/>
          <w:rtl/>
        </w:rPr>
        <w:t>3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847C0E">
      <w:pPr>
        <w:pStyle w:val="libNormal"/>
        <w:rPr>
          <w:lang w:bidi="fa-IR"/>
        </w:rPr>
      </w:pPr>
      <w:r w:rsidRPr="00DB1127">
        <w:rPr>
          <w:rtl/>
          <w:lang w:bidi="fa-IR"/>
        </w:rPr>
        <w:t>خانه اش محل رفت و آمد و منزلگاه شيعيان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مسلمانان و غريبان بود. مهمان زياد به خانهم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برد و به آنان غذا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لذيذ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داد.</w:t>
      </w:r>
    </w:p>
    <w:p w:rsidR="00DB1127" w:rsidRPr="00DB1127" w:rsidRDefault="00BB0EAD" w:rsidP="00DB1127">
      <w:pPr>
        <w:pStyle w:val="libNormal"/>
        <w:rPr>
          <w:lang w:bidi="fa-IR"/>
        </w:rPr>
      </w:pPr>
      <w:r>
        <w:rPr>
          <w:rtl/>
          <w:lang w:bidi="fa-IR"/>
        </w:rPr>
        <w:t>4</w:t>
      </w:r>
      <w:r w:rsidR="00DB1127" w:rsidRPr="00DB1127">
        <w:rPr>
          <w:rtl/>
          <w:lang w:bidi="fa-IR"/>
        </w:rPr>
        <w:t>. كسب و كار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اگر ياران خود را بيكار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ديد، سفارش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كرد كه به كار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>مشغول شوند و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فرمود: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من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كه كار و كاسب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رها كرده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به پشت بخوابد و بگويد، خدايا روز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 ده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دشمن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دارم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04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847C0E">
      <w:pPr>
        <w:pStyle w:val="libNormal"/>
        <w:rPr>
          <w:lang w:bidi="fa-IR"/>
        </w:rPr>
      </w:pPr>
      <w:r w:rsidRPr="00DB1127">
        <w:rPr>
          <w:rtl/>
          <w:lang w:bidi="fa-IR"/>
        </w:rPr>
        <w:t>خود آن حضرت حتّ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هوا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گرم تابستان عرق ريزان به باغ و مزرعه خويش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رفت و كار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كرد.</w:t>
      </w:r>
    </w:p>
    <w:p w:rsidR="00DB1127" w:rsidRPr="00DB1127" w:rsidRDefault="00BB0EAD" w:rsidP="00DB1127">
      <w:pPr>
        <w:pStyle w:val="libNormal"/>
        <w:rPr>
          <w:lang w:bidi="fa-IR"/>
        </w:rPr>
      </w:pPr>
      <w:r>
        <w:rPr>
          <w:rtl/>
          <w:lang w:bidi="fa-IR"/>
        </w:rPr>
        <w:t>5</w:t>
      </w:r>
      <w:r w:rsidR="00DB1127" w:rsidRPr="00DB1127">
        <w:rPr>
          <w:rtl/>
          <w:lang w:bidi="fa-IR"/>
        </w:rPr>
        <w:t>. سخاوت و بخشش بسيار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كسان به اميد بهره مند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از جود و كرمش به سويش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شتافتند و هيچ يك نااميدبر نم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گشتند.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05</w:t>
      </w:r>
      <w:r w:rsidR="00DB1127" w:rsidRPr="0040795D">
        <w:rPr>
          <w:rStyle w:val="libFootnotenumChar"/>
          <w:rtl/>
        </w:rPr>
        <w:t>)</w:t>
      </w:r>
      <w:r w:rsidR="00DB1127" w:rsidRPr="00DB1127">
        <w:rPr>
          <w:rtl/>
          <w:lang w:bidi="fa-IR"/>
        </w:rPr>
        <w:t xml:space="preserve"> هر كس به خانه اش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آمد، بيرون نم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رفت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مگر آن كه غذايش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داد و لباس نيكويش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پوشاند و مبلغ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به او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بخشيد.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Pr="0040795D">
        <w:rPr>
          <w:rStyle w:val="libFootnotenumChar"/>
          <w:rtl/>
        </w:rPr>
        <w:t>06</w:t>
      </w:r>
      <w:r w:rsidR="00DB1127" w:rsidRPr="0040795D">
        <w:rPr>
          <w:rStyle w:val="libFootnotenumChar"/>
          <w:rtl/>
        </w:rPr>
        <w:t>)</w:t>
      </w:r>
      <w:r w:rsidR="00DB1127" w:rsidRPr="00DB1127">
        <w:rPr>
          <w:rtl/>
          <w:lang w:bidi="fa-IR"/>
        </w:rPr>
        <w:t xml:space="preserve"> و 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>فرمود:</w:t>
      </w:r>
    </w:p>
    <w:p w:rsidR="00DB1127" w:rsidRPr="00DB1127" w:rsidRDefault="00DB1127" w:rsidP="00847C0E">
      <w:pPr>
        <w:pStyle w:val="libNormal"/>
        <w:rPr>
          <w:lang w:bidi="fa-IR"/>
        </w:rPr>
      </w:pPr>
      <w:r w:rsidRPr="00DB1127">
        <w:rPr>
          <w:rtl/>
          <w:lang w:bidi="fa-IR"/>
        </w:rPr>
        <w:t>نيك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فقر را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زدايد و بر عمر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افزايد و از مرگ بد پيشگير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07</w:t>
      </w:r>
      <w:r w:rsidRPr="0040795D">
        <w:rPr>
          <w:rStyle w:val="libFootnotenumChar"/>
          <w:rtl/>
        </w:rPr>
        <w:t>)</w:t>
      </w:r>
    </w:p>
    <w:p w:rsidR="00DB1127" w:rsidRPr="00DB1127" w:rsidRDefault="00BB0EAD" w:rsidP="00DB1127">
      <w:pPr>
        <w:pStyle w:val="libNormal"/>
        <w:rPr>
          <w:lang w:bidi="fa-IR"/>
        </w:rPr>
      </w:pPr>
      <w:r>
        <w:rPr>
          <w:rtl/>
          <w:lang w:bidi="fa-IR"/>
        </w:rPr>
        <w:t>6</w:t>
      </w:r>
      <w:r w:rsidR="00DB1127" w:rsidRPr="00DB1127">
        <w:rPr>
          <w:rtl/>
          <w:lang w:bidi="fa-IR"/>
        </w:rPr>
        <w:t>. حلم و صبر و شكيباي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امام باقر </w:t>
      </w:r>
      <w:r w:rsidR="00B845FC" w:rsidRPr="00B845FC">
        <w:rPr>
          <w:rStyle w:val="libAlaemChar"/>
          <w:rtl/>
        </w:rPr>
        <w:t>عليه‌السلام</w:t>
      </w:r>
      <w:r w:rsidR="00DB1127" w:rsidRPr="00DB1127">
        <w:rPr>
          <w:rtl/>
          <w:lang w:bidi="fa-IR"/>
        </w:rPr>
        <w:t xml:space="preserve"> از بارزترين صفات ابوجعفر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صفت صبر و بردبار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آن حضرت بود.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نقل كرده اند كه مرد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نامسلمان (نصران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) كه از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كينه داشت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روز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آن حضرت برخورد نموده و بنا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بدگوي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آغاز كرد. و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توبقر«گاو» هست</w:t>
      </w:r>
      <w:r w:rsidR="00203EF6">
        <w:rPr>
          <w:rtl/>
          <w:lang w:bidi="fa-IR"/>
        </w:rPr>
        <w:t>ی.</w:t>
      </w:r>
      <w:r w:rsidRPr="00DB1127">
        <w:rPr>
          <w:rtl/>
          <w:lang w:bidi="fa-IR"/>
        </w:rPr>
        <w:t xml:space="preserve"> امام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با آرامش خاصّ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فرمود: من باقرم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مجددا گفت توفرزند زن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آشپز هست</w:t>
      </w:r>
      <w:r w:rsidR="00203EF6">
        <w:rPr>
          <w:rtl/>
          <w:lang w:bidi="fa-IR"/>
        </w:rPr>
        <w:t>ی!</w:t>
      </w:r>
      <w:r w:rsidRPr="00DB1127">
        <w:rPr>
          <w:rtl/>
          <w:lang w:bidi="fa-IR"/>
        </w:rPr>
        <w:t xml:space="preserve"> امام فرمود اين حرفه او بوده است مرد نصران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 گستاخ</w:t>
      </w:r>
      <w:r w:rsidR="00203EF6">
        <w:rPr>
          <w:rtl/>
          <w:lang w:bidi="fa-IR"/>
        </w:rPr>
        <w:t>ی</w:t>
      </w:r>
      <w:r w:rsidR="00847C0E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بيشتر گفت تو فرزند زن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سياه چرده و زنگ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و... هست</w:t>
      </w:r>
      <w:r w:rsidR="00203EF6">
        <w:rPr>
          <w:rtl/>
          <w:lang w:bidi="fa-IR"/>
        </w:rPr>
        <w:t>ی!</w:t>
      </w:r>
      <w:r w:rsidRPr="00DB1127">
        <w:rPr>
          <w:rtl/>
          <w:lang w:bidi="fa-IR"/>
        </w:rPr>
        <w:t xml:space="preserve"> امام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فرمود اگرتو راست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مادرم آن گونه كه تو توصيف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بوده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پس از خداوندم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خواهم او را بيامرزد، و اگر ادعاها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 دروغ و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اساس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پس از خداوند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خواهم كه تو را بيامرزد! مرد نصران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حلم و صبر آن حضرت را مشاهده كرد عليرغم اينكه پايگاه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بزرگ در اجتماع دارد و دارا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صدها شاگرد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باشد به 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مقابله به مثل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چون كوه صبر و حلم بكار برد. خود را شكست خورده ديد و از گفته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خود عذرخواه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نمود و اسلام آورد.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08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 xml:space="preserve">همه ائمه طاهرين از اهل بيت </w:t>
      </w:r>
      <w:r w:rsidR="00E35CAE" w:rsidRPr="00E35CAE">
        <w:rPr>
          <w:rStyle w:val="libAlaemChar"/>
          <w:rtl/>
        </w:rPr>
        <w:t>عليهم‌السلام</w:t>
      </w:r>
      <w:r w:rsidRPr="00DB1127">
        <w:rPr>
          <w:rtl/>
          <w:lang w:bidi="fa-IR"/>
        </w:rPr>
        <w:t xml:space="preserve"> چنين بودند و درمقابل تمام سخت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ها و دشوار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ها صبر پيشه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كردند و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ديگران در اين زمينه نيزنمونه بودند. امام حسين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وقت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شدّت مصيبت ها او را محاصره كردند و بر سراو و خاندان پاكش خيمه زدند، فرمود: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صبرا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قضائك يا ربّ لا معبود سواك</w:t>
      </w:r>
      <w:r w:rsidR="00203EF6">
        <w:rPr>
          <w:rtl/>
          <w:lang w:bidi="fa-IR"/>
        </w:rPr>
        <w:t>.</w:t>
      </w:r>
    </w:p>
    <w:p w:rsidR="00692183" w:rsidRDefault="00692183" w:rsidP="0069218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692183" w:rsidRDefault="00DB1127" w:rsidP="00692183">
      <w:pPr>
        <w:pStyle w:val="Heading2"/>
        <w:rPr>
          <w:rFonts w:hint="cs"/>
          <w:rtl/>
          <w:lang w:bidi="fa-IR"/>
        </w:rPr>
      </w:pPr>
      <w:bookmarkStart w:id="11" w:name="_Toc480277934"/>
      <w:r w:rsidRPr="00DB1127">
        <w:rPr>
          <w:rtl/>
          <w:lang w:bidi="fa-IR"/>
        </w:rPr>
        <w:t>زندگان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حضرت</w:t>
      </w:r>
      <w:bookmarkEnd w:id="11"/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(معاصربودن باچندتن ازخلفا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ومروان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الف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خلفا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پيش از امامت امام باقر </w:t>
      </w:r>
      <w:r w:rsidR="00B845FC" w:rsidRPr="00B845FC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خلفاي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پيش از امامت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حكومت كرده اند با توجّه به اين كه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در صحنه كربلا سه يا چهارسال از عمر شريفش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گذشته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عبارتند از: معاوية بن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سفيان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يزيد بن معاويه</w:t>
      </w:r>
      <w:r w:rsidR="00203EF6">
        <w:rPr>
          <w:rtl/>
          <w:lang w:bidi="fa-IR"/>
        </w:rPr>
        <w:t>،</w:t>
      </w:r>
      <w:r w:rsidR="00692183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معاويه بن يزيد، مروان بن حكم بن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العاص و عبدالملك بن مروان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جنايات معاويه و يزيد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همگان روشن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حكومت يزيد بيش از سه</w:t>
      </w:r>
      <w:r w:rsidR="00692183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سال و چند ماه دوام نيافت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معاوية بن يزيد، كه در هنگام مرگ پدر </w:t>
      </w:r>
      <w:r w:rsidR="000079F2">
        <w:rPr>
          <w:rtl/>
          <w:lang w:bidi="fa-IR"/>
        </w:rPr>
        <w:t>22</w:t>
      </w:r>
      <w:r w:rsidRPr="00DB1127">
        <w:rPr>
          <w:rtl/>
          <w:lang w:bidi="fa-IR"/>
        </w:rPr>
        <w:t>سال داشت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تن به حكومت نداد و با روش پدر و جدّش مخالف بود و بعد از مدت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كوتاهمُرد.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09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حكومت بن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اميه با مرگ معاويه بن يزيد به مروان بن حكم</w:t>
      </w:r>
      <w:r w:rsidR="00837958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منتقل شد. مروان چند ماه حكومت كرد و حكومت مروانيان را بنا نهاد كه همه آن ها غير از عمر بن</w:t>
      </w:r>
      <w:r w:rsidR="00837958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عبدالعزيز در ستمگر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خود كامگ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شهره آفاق بودند. مروان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كه همراه پدرش، مورد خشم پيامبر قرار گرفت و از مدينه به طائف تبعيد شد. مروان درزمان خليفه</w:t>
      </w:r>
      <w:r w:rsidR="002346C3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اول و دوم همچنان در طائف تبعيد بود،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زمان خليفه سوم به سبب خويشاوند</w:t>
      </w:r>
      <w:r w:rsidR="00203EF6">
        <w:rPr>
          <w:rtl/>
          <w:lang w:bidi="fa-IR"/>
        </w:rPr>
        <w:t>ی</w:t>
      </w:r>
      <w:r w:rsidR="002346C3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نزديك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با او داشت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حكم تبعيدش لغو شد و به مدينه آمد و مشاور عثمان شد. مروانچنان به ستمگر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پرداخت كه مؤ منان زندگ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پر مشق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گذراندند و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ّ بن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طالب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آشكارا در محافل عموم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دشنام داده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</w:t>
      </w:r>
      <w:r w:rsidR="00BB0EAD" w:rsidRPr="0040795D">
        <w:rPr>
          <w:rStyle w:val="libFootnotenumChar"/>
          <w:rtl/>
        </w:rPr>
        <w:t>0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پس از مروان بن حكم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فرزندش عبدالملك مروان حاكم شد. اوقبل از رسيدن به خلافت خود را فرد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قرآن دوست نشان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زمان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به حكومت رسيد، قرآن را كنار نهاد و گفت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«اين آخرين ديدار من با تو است.»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111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ستمگر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آغاز نمود. كارگزاران سفّاك و جنايتكار و خون آشام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چونحجاج بن يوسف ثقف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 جان و مال و حيثيّت مردم حاكم شدند.</w:t>
      </w:r>
    </w:p>
    <w:p w:rsidR="00DB1127" w:rsidRPr="00DB1127" w:rsidRDefault="00DB1127" w:rsidP="002346C3">
      <w:pPr>
        <w:pStyle w:val="libNormal"/>
        <w:rPr>
          <w:lang w:bidi="fa-IR"/>
        </w:rPr>
      </w:pPr>
      <w:r w:rsidRPr="00DB1127">
        <w:rPr>
          <w:rtl/>
          <w:lang w:bidi="fa-IR"/>
        </w:rPr>
        <w:t>ب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خلفا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معاصر با دوران امامت آن حضرت وليد بن عبدالملك (</w:t>
      </w:r>
      <w:r w:rsidR="00BB0EAD">
        <w:rPr>
          <w:rtl/>
          <w:lang w:bidi="fa-IR"/>
        </w:rPr>
        <w:t>8696</w:t>
      </w:r>
      <w:r w:rsidRPr="00DB1127">
        <w:rPr>
          <w:rtl/>
          <w:lang w:bidi="fa-IR"/>
        </w:rPr>
        <w:t>)؛ سليمان بن عبدالملك (</w:t>
      </w:r>
      <w:r w:rsidR="00BB0EAD">
        <w:rPr>
          <w:rtl/>
          <w:lang w:bidi="fa-IR"/>
        </w:rPr>
        <w:t>9699</w:t>
      </w:r>
      <w:r w:rsidRPr="00DB1127">
        <w:rPr>
          <w:rtl/>
          <w:lang w:bidi="fa-IR"/>
        </w:rPr>
        <w:t>)؛ عمر بنعبدالعزيز (</w:t>
      </w:r>
      <w:r w:rsidR="00BB0EAD">
        <w:rPr>
          <w:rtl/>
          <w:lang w:bidi="fa-IR"/>
        </w:rPr>
        <w:t>99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0</w:t>
      </w:r>
      <w:r w:rsidR="000079F2">
        <w:rPr>
          <w:rtl/>
          <w:lang w:bidi="fa-IR"/>
        </w:rPr>
        <w:t>1</w:t>
      </w:r>
      <w:r w:rsidRPr="00DB1127">
        <w:rPr>
          <w:rtl/>
          <w:lang w:bidi="fa-IR"/>
        </w:rPr>
        <w:t>)؛ يزيد بن عبدالملك (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0</w:t>
      </w:r>
      <w:r w:rsidR="000079F2">
        <w:rPr>
          <w:rtl/>
          <w:lang w:bidi="fa-IR"/>
        </w:rPr>
        <w:t>11</w:t>
      </w:r>
      <w:r w:rsidR="00BB0EAD">
        <w:rPr>
          <w:rtl/>
          <w:lang w:bidi="fa-IR"/>
        </w:rPr>
        <w:t>05</w:t>
      </w:r>
      <w:r w:rsidRPr="00DB1127">
        <w:rPr>
          <w:rtl/>
          <w:lang w:bidi="fa-IR"/>
        </w:rPr>
        <w:t>)؛ هشام بن عبدالملك (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05</w:t>
      </w:r>
      <w:r w:rsidR="000079F2">
        <w:rPr>
          <w:rtl/>
          <w:lang w:bidi="fa-IR"/>
        </w:rPr>
        <w:t>12</w:t>
      </w:r>
      <w:r w:rsidR="00BB0EAD">
        <w:rPr>
          <w:rtl/>
          <w:lang w:bidi="fa-IR"/>
        </w:rPr>
        <w:t>5</w:t>
      </w:r>
      <w:r w:rsidRPr="00DB1127">
        <w:rPr>
          <w:rtl/>
          <w:lang w:bidi="fa-IR"/>
        </w:rPr>
        <w:t>)؛</w:t>
      </w:r>
      <w:r w:rsidR="002346C3" w:rsidRPr="00DB1127">
        <w:rPr>
          <w:lang w:bidi="fa-IR"/>
        </w:rPr>
        <w:t xml:space="preserve"> </w:t>
      </w:r>
    </w:p>
    <w:p w:rsidR="002346C3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وليد بن عبدالملك پس از مرگ عبدالملك فرزندش وليد به خلافت رسيد. در زمان حكومت او مرزها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سرزميناسلام توسعه يافت و بخش 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هند، كابل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كاشغر و طوس و... به كشور پهناوراسلام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پيوست</w:t>
      </w:r>
      <w:r w:rsidR="00203EF6">
        <w:rPr>
          <w:rtl/>
          <w:lang w:bidi="fa-IR"/>
        </w:rPr>
        <w:t>.</w:t>
      </w:r>
    </w:p>
    <w:p w:rsidR="002346C3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دامنه فتوحات تا اندلس پيش رفت و نيروها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نظام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اندلس از نيروها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تحت فرمانده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موس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نصير، فرمانده سپاه اسلام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شكست خوردند و اندلس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112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>تحت سيطره مسلمين در آمد. اما عناصر خون آشام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چون حجّاج در حكومت او صاحب قدرتبودند و جنايات خود را در پرتو خلافت و حكومت او عمل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ساختند. حجّاج بيستسال قدرت را در دست داشت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با شكنجه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او كشته شدند، جدا از آنان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كهدر جنگ ها كشته شدند، صد و بيست هزار نفر بودند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113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>. در دوران حكومت وليد، سعيدبن جبير آن شخصيت ارزشمند 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به جرم طرفدار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مكتباهل بيت به شهادت رسيد. علّت شهادت امام سجّاد سمّ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 كه به اشاره وليد بهحضرت داده شد. وليد در </w:t>
      </w:r>
      <w:r w:rsidR="00BB0EAD">
        <w:rPr>
          <w:rtl/>
          <w:lang w:bidi="fa-IR"/>
        </w:rPr>
        <w:t>4</w:t>
      </w:r>
      <w:r w:rsidR="000079F2">
        <w:rPr>
          <w:rtl/>
          <w:lang w:bidi="fa-IR"/>
        </w:rPr>
        <w:t>3</w:t>
      </w:r>
      <w:r w:rsidRPr="00DB1127">
        <w:rPr>
          <w:rtl/>
          <w:lang w:bidi="fa-IR"/>
        </w:rPr>
        <w:t xml:space="preserve"> سالگ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پس از نهسال و هشت ماه حكومت مُرد.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</w:t>
      </w:r>
      <w:r w:rsidR="00BB0EAD" w:rsidRPr="0040795D">
        <w:rPr>
          <w:rStyle w:val="libFootnotenumChar"/>
          <w:rtl/>
        </w:rPr>
        <w:t>4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سليمان بن عبدالملك سليمان فرصت پيدا نكرد تا ظلم و ستم را آن گونه كه پيشينيانش عمل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ساختند، بهجامه عمل آورد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حدّ خود دست به ظلم و جنايات زد و در پر </w:t>
      </w:r>
      <w:r w:rsidRPr="00DB1127">
        <w:rPr>
          <w:rtl/>
          <w:lang w:bidi="fa-IR"/>
        </w:rPr>
        <w:lastRenderedPageBreak/>
        <w:t>خور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كم نظير بود؛مانند گرگ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پس از روزگار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گرسنگ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طعمه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دست يافته بود. تنها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كه به آن فكر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كرد، مردم و اسلام و دين و قرآن بود.</w:t>
      </w:r>
    </w:p>
    <w:p w:rsidR="00DB1127" w:rsidRPr="00DB1127" w:rsidRDefault="00DB1127" w:rsidP="002346C3">
      <w:pPr>
        <w:pStyle w:val="libNormal"/>
        <w:rPr>
          <w:lang w:bidi="fa-IR"/>
        </w:rPr>
      </w:pPr>
      <w:r w:rsidRPr="00DB1127">
        <w:rPr>
          <w:rtl/>
          <w:lang w:bidi="fa-IR"/>
        </w:rPr>
        <w:t>در عصر سلميان امر امامت پنهان بود و شيعيان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توانستد به طور آشكار با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ارتباط علن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داشته باشند و پيروان خاندان پيامبر در اين دوران بهشدّت تحت فشار بودند.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</w:t>
      </w:r>
      <w:r w:rsidR="00BB0EAD" w:rsidRPr="0040795D">
        <w:rPr>
          <w:rStyle w:val="libFootnotenumChar"/>
          <w:rtl/>
        </w:rPr>
        <w:t>5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عمر بن عبدالعزيز بعد از سليمان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عمر بن عبدالعزيز به خلافت رسيد و او در دوران خلافتش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گام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مثبت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كاستن از فشارها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اجتماع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شيعه واهل بيت برداشت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چون عمر بن عبدالعزيز درسال </w:t>
      </w:r>
      <w:r w:rsidR="00BB0EAD">
        <w:rPr>
          <w:rtl/>
          <w:lang w:bidi="fa-IR"/>
        </w:rPr>
        <w:t>99</w:t>
      </w:r>
      <w:r w:rsidRPr="00DB1127">
        <w:rPr>
          <w:rtl/>
          <w:lang w:bidi="fa-IR"/>
        </w:rPr>
        <w:t xml:space="preserve"> هجر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خلافت رسيد، ط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بخشنامه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دستور داد لعن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ازمنابر برداشته شود و فدك را به فرزندان فاطمه سلام الله عليها باز گردانند هرچند جانشينان معصوم پيامبر، حكومت او را مجاز و شرع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دانستند و از اين رو، او نيز درجزو طاغوتيان شمرده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شود،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فرمود: «عمر بنعبدالعزيز نجيب دودمان بن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»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</w:t>
      </w:r>
      <w:r w:rsidR="00BB0EAD" w:rsidRPr="0040795D">
        <w:rPr>
          <w:rStyle w:val="libFootnotenumChar"/>
          <w:rtl/>
        </w:rPr>
        <w:t>6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2346C3">
      <w:pPr>
        <w:pStyle w:val="libNormal"/>
        <w:rPr>
          <w:lang w:bidi="fa-IR"/>
        </w:rPr>
      </w:pPr>
      <w:r w:rsidRPr="00DB1127">
        <w:rPr>
          <w:rtl/>
          <w:lang w:bidi="fa-IR"/>
        </w:rPr>
        <w:t>حكومت عمر بن عبدالعزيز حدود دو سال بود و گفته اند بن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اميّه او را مسموم كرده اند.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 xml:space="preserve">يزيد بن عبدالملك پس از مرگ عمر بن عبدالعزيز، يزيد بن عبدالملك به خلافت رسيد و در </w:t>
      </w:r>
      <w:r w:rsidR="000079F2">
        <w:rPr>
          <w:rtl/>
          <w:lang w:bidi="fa-IR"/>
        </w:rPr>
        <w:t>2</w:t>
      </w:r>
      <w:r w:rsidR="00BB0EAD">
        <w:rPr>
          <w:rtl/>
          <w:lang w:bidi="fa-IR"/>
        </w:rPr>
        <w:t>9</w:t>
      </w:r>
      <w:r w:rsidRPr="00DB1127">
        <w:rPr>
          <w:rtl/>
          <w:lang w:bidi="fa-IR"/>
        </w:rPr>
        <w:t xml:space="preserve"> سالگ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درحال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چهار سال و يك ماه حكومت كرده بود، در گذشت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</w:t>
      </w:r>
      <w:r w:rsidR="00BB0EAD" w:rsidRPr="0040795D">
        <w:rPr>
          <w:rStyle w:val="libFootnotenumChar"/>
          <w:rtl/>
        </w:rPr>
        <w:t>7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دوران حكومت او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ازسياه ترين ادوار حكومت بن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اميه محسوب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شود. يزيد بن عبدالملك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كه پروده دامانامويان بود، دشمن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عميق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نسبت به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خاندان او داشت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</w:t>
      </w:r>
      <w:r w:rsidR="00BB0EAD" w:rsidRPr="0040795D">
        <w:rPr>
          <w:rStyle w:val="libFootnotenumChar"/>
          <w:rtl/>
        </w:rPr>
        <w:t>8</w:t>
      </w:r>
      <w:r w:rsidRPr="0040795D">
        <w:rPr>
          <w:rStyle w:val="libFootnotenumChar"/>
          <w:rtl/>
        </w:rPr>
        <w:t>)</w:t>
      </w:r>
      <w:r w:rsidR="002346C3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داستان دلباختگ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او به معشوقه اش (حبابه) نشانگر عمق فاجعه حكومت ناصالحان برسرنوشت مسلمانان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او پس از مرگ معشوقه اش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بدن 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آنقدر نگه داشت تا بو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تعفّن از آن ظاهر شد. پس از دفن معشوقه با فاصله كم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مرگ يزيد بن عبدالملك فرارسيد.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11</w:t>
      </w:r>
      <w:r w:rsidR="00BB0EAD" w:rsidRPr="0040795D">
        <w:rPr>
          <w:rStyle w:val="libFootnotenumChar"/>
          <w:rtl/>
        </w:rPr>
        <w:t>9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8563D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هشام بن عبدالملك با مرگ يزيد عبدالملك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برادرش هشام بن عبدالملك بر مسند خلافت نشست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او مرد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خشن</w:t>
      </w:r>
      <w:r w:rsidR="00203EF6">
        <w:rPr>
          <w:rtl/>
          <w:lang w:bidi="fa-IR"/>
        </w:rPr>
        <w:t>،</w:t>
      </w:r>
      <w:r w:rsidR="002346C3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 xml:space="preserve">درشت خو و مال اندوز بود.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</w:t>
      </w:r>
      <w:r w:rsidR="00BB0EAD" w:rsidRPr="0040795D">
        <w:rPr>
          <w:rStyle w:val="libFootnotenumChar"/>
          <w:rtl/>
        </w:rPr>
        <w:t>0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او حدود بيستسال حكومت كرد دوره و زمان جنايت و استبداد او بيش تر بود و روزگار خلافت 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سختترين دوره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بود، زيرا در دوره خلفا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قبل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آن امام از مدينه</w:t>
      </w:r>
      <w:r w:rsidR="002346C3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 xml:space="preserve">به ساير شهرها جلب و احضار نشد.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121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و نيز شيعيان در عصر او در تنگنا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سخت</w:t>
      </w:r>
      <w:r w:rsidR="00203EF6">
        <w:rPr>
          <w:rtl/>
          <w:lang w:bidi="fa-IR"/>
        </w:rPr>
        <w:t>ی</w:t>
      </w:r>
      <w:r w:rsidR="002346C3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بودند به طور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به عنوان نمونه شخصيت بزرگ شيعه و محدث با ورع و زاهد</w:t>
      </w:r>
      <w:r w:rsidR="008563D7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جابر بن يزيد جعف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فرمان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م</w:t>
      </w:r>
      <w:r w:rsidR="008563D7">
        <w:rPr>
          <w:rFonts w:hint="cs"/>
          <w:rtl/>
          <w:lang w:bidi="fa-IR"/>
        </w:rPr>
        <w:t>أ</w:t>
      </w:r>
      <w:r w:rsidRPr="00DB1127">
        <w:rPr>
          <w:rtl/>
          <w:lang w:bidi="fa-IR"/>
        </w:rPr>
        <w:t>مور به تقيّه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گردد و سوارچوب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 و در كوچه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كوفه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چرخد و خود را به ديوانگ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زند تا جانش</w:t>
      </w:r>
      <w:r w:rsidR="008563D7">
        <w:rPr>
          <w:rFonts w:hint="cs"/>
          <w:rtl/>
          <w:lang w:bidi="fa-IR"/>
        </w:rPr>
        <w:t xml:space="preserve"> س</w:t>
      </w:r>
      <w:r w:rsidRPr="00DB1127">
        <w:rPr>
          <w:rtl/>
          <w:lang w:bidi="fa-IR"/>
        </w:rPr>
        <w:t>الم بماند و زيد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الحسين را بعد از شهادت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در حال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عريان بود، به</w:t>
      </w:r>
      <w:r w:rsidR="008563D7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دار كشيدند و اين نمايانگر شدّت عداوت هشام نسبت بهآل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122</w:t>
      </w:r>
      <w:r w:rsidRPr="0040795D">
        <w:rPr>
          <w:rStyle w:val="libFootnotenumChar"/>
          <w:rtl/>
        </w:rPr>
        <w:t>)</w:t>
      </w:r>
    </w:p>
    <w:p w:rsidR="00DB1127" w:rsidRPr="00DB1127" w:rsidRDefault="00045416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Pr="00045416" w:rsidRDefault="00DB1127" w:rsidP="00045416">
      <w:pPr>
        <w:pStyle w:val="Heading1"/>
        <w:rPr>
          <w:rFonts w:hint="cs"/>
          <w:rtl/>
        </w:rPr>
      </w:pPr>
      <w:bookmarkStart w:id="12" w:name="_Toc480277935"/>
      <w:r w:rsidRPr="00DB1127">
        <w:rPr>
          <w:rtl/>
          <w:lang w:bidi="fa-IR"/>
        </w:rPr>
        <w:t>فصل چهارم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شهادت امام باقر </w:t>
      </w:r>
      <w:r w:rsidR="00B845FC" w:rsidRPr="00B845FC">
        <w:rPr>
          <w:rStyle w:val="libAlaemChar"/>
          <w:rtl/>
        </w:rPr>
        <w:t>عليه‌السلام</w:t>
      </w:r>
      <w:bookmarkEnd w:id="12"/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بين بردن حاكمان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به قيام علن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نياورد؛ زيراشرايط را مناسب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ديد و ياران كاف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اطراف خويش سراغ نداشت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البته آن</w:t>
      </w:r>
      <w:r w:rsidR="00045416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حضرت منكر جهاد و مبارزه علن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مسلحانه عليه حكّام فاسد نبود؛ چنان كهنقل است كه فرموده است</w:t>
      </w:r>
      <w:r w:rsidR="00203EF6">
        <w:rPr>
          <w:rtl/>
          <w:lang w:bidi="fa-IR"/>
        </w:rPr>
        <w:t>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هر گاه به شمار اهل بدر (سيصد و سيزده نفر) گرد امام جمع شوند، بر امام واجب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شود كه قيام كند و عليه حكومت به نبرد برخيزد.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123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حضرت نفرت خود را همواره از فرمانروايان ناصالح آشكار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كرد و در بخش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از روايات با صراحت جبّاران را همواره نكوهيده است من جمله در روايت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 حضرت از جدّ</w:t>
      </w:r>
      <w:r w:rsidR="00045416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خويش پيامبر اسلام</w:t>
      </w:r>
      <w:r w:rsidR="00287687">
        <w:rPr>
          <w:rtl/>
          <w:lang w:bidi="fa-IR"/>
        </w:rPr>
        <w:t xml:space="preserve"> </w:t>
      </w:r>
      <w:r w:rsidR="00287687" w:rsidRPr="00287687">
        <w:rPr>
          <w:rStyle w:val="libAlaemChar"/>
          <w:rtl/>
        </w:rPr>
        <w:t>صلى‌الله‌عليه‌وآله‌وسلم</w:t>
      </w:r>
      <w:r w:rsidRPr="00DB1127">
        <w:rPr>
          <w:rtl/>
          <w:lang w:bidi="fa-IR"/>
        </w:rPr>
        <w:t xml:space="preserve"> نقل كرده است</w:t>
      </w:r>
      <w:r w:rsidR="00203EF6">
        <w:rPr>
          <w:rtl/>
          <w:lang w:bidi="fa-IR"/>
        </w:rPr>
        <w:t>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دو گروهند كه شفاعت من شامل آنان نخواهد شد: سلطان بيدادگر و مستبد و شخص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دردين غلو و تندرو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دارد و از باورها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برگشته است واهل توبه و بازنگر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</w:t>
      </w:r>
      <w:r w:rsidR="00BB0EAD" w:rsidRPr="0040795D">
        <w:rPr>
          <w:rStyle w:val="libFootnotenumChar"/>
          <w:rtl/>
        </w:rPr>
        <w:t>4</w:t>
      </w:r>
      <w:r w:rsidRPr="0040795D">
        <w:rPr>
          <w:rStyle w:val="libFootnotenumChar"/>
          <w:rtl/>
        </w:rPr>
        <w:t>)</w:t>
      </w:r>
    </w:p>
    <w:p w:rsidR="00045416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بدبين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نسبت به حاكمان فاسد عصر خويش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نبود كه ازنظرها مخف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باشد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افراد معروف نخع با شناخت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از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>دارد 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داند كه آن حضرت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عملكرد حاكمان عصرش را نادرست و ظالمانه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شمارد،به ايشان عرض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 كه من از زمان حجاج تاكنون وال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بوده 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آيا راه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توبه من هست</w:t>
      </w:r>
      <w:r w:rsidR="00203EF6">
        <w:rPr>
          <w:rtl/>
          <w:lang w:bidi="fa-IR"/>
        </w:rPr>
        <w:t>؟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حضرت سكوت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كند. مرد سؤ الش را تكرار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كند. امام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فرمايد: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راه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توبه نيست مگر اين كه هر حق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از مردم ضايع كرده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آنانبازگردان</w:t>
      </w:r>
      <w:r w:rsidR="00203EF6">
        <w:rPr>
          <w:rtl/>
          <w:lang w:bidi="fa-IR"/>
        </w:rPr>
        <w:t>ی.</w:t>
      </w:r>
      <w:r w:rsidRPr="00DB1127">
        <w:rPr>
          <w:rtl/>
          <w:lang w:bidi="fa-IR"/>
        </w:rPr>
        <w:t xml:space="preserve">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</w:t>
      </w:r>
      <w:r w:rsidR="00BB0EAD" w:rsidRPr="0040795D">
        <w:rPr>
          <w:rStyle w:val="libFootnotenumChar"/>
          <w:rtl/>
        </w:rPr>
        <w:t>5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شيعيان را از نزديك شدن به سلاطين و حت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برقرار نمودنروابط اقتصاد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 آنان منع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فرمودند. ابوبصير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 از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>درباره اشتغال به كار در امور حكومت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استخدام در كارهايشان سؤال كردم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فرمود: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lastRenderedPageBreak/>
        <w:t>هرگز به خدمت آنان در نياييد حت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اندازه يك مرتبه فرو بردن قلم در مركّب</w:t>
      </w:r>
      <w:r w:rsidR="00203EF6">
        <w:rPr>
          <w:rtl/>
          <w:lang w:bidi="fa-IR"/>
        </w:rPr>
        <w:t>؛</w:t>
      </w:r>
      <w:r w:rsidRPr="00DB1127">
        <w:rPr>
          <w:rtl/>
          <w:lang w:bidi="fa-IR"/>
        </w:rPr>
        <w:t xml:space="preserve"> زيراهيچ كس به خدمت ايشان در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آيد و از مزايا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مادّ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آنان بهره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گيرد، مگر اين كهبه همان اندازه به دين او لطمه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زنند.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</w:t>
      </w:r>
      <w:r w:rsidR="00BB0EAD" w:rsidRPr="0040795D">
        <w:rPr>
          <w:rStyle w:val="libFootnotenumChar"/>
          <w:rtl/>
        </w:rPr>
        <w:t>6</w:t>
      </w:r>
      <w:r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آنچه در زندگ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و ديگر امامان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بينيم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اين است كه افزون برويژگ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در شخصيت آنان بوده كه موجب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شده حكومت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جور متعرّض آنانشوند، بينش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آنان باعث احساس خطر حاكمان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شده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شخصيّت اجتماع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تا زمان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فاقد بينش خاصّ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باشد، مورد تعرّض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واقع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شود؛ مثلا خطبها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در مكه ايراد نمودند، زمان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هشام بن عبدالملك هم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حجآمده بود.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</w:t>
      </w:r>
      <w:r w:rsidR="00BB0EAD" w:rsidRPr="0040795D">
        <w:rPr>
          <w:rStyle w:val="libFootnotenumChar"/>
          <w:rtl/>
        </w:rPr>
        <w:t>7</w:t>
      </w:r>
      <w:r w:rsidRPr="0040795D">
        <w:rPr>
          <w:rStyle w:val="libFootnotenumChar"/>
          <w:rtl/>
        </w:rPr>
        <w:t>)</w:t>
      </w:r>
      <w:r w:rsidRPr="00DB1127">
        <w:rPr>
          <w:rtl/>
          <w:lang w:bidi="fa-IR"/>
        </w:rPr>
        <w:t xml:space="preserve"> از جمله سخنان آن حضرت چنين بود: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ما خلفا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هستيم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پس آن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از ما پيرو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كند، سعادتمند است و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ما رادشمن بدارد و با ما مخالفت كند، نگونبخت است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هشام كه صلاح نديد در چنان شرايط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متعزض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شود، آن حضرت وفرزند گرام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اش را به دمشق احضار نمود.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</w:t>
      </w:r>
      <w:r w:rsidR="00BB0EAD" w:rsidRPr="0040795D">
        <w:rPr>
          <w:rStyle w:val="libFootnotenumChar"/>
          <w:rtl/>
        </w:rPr>
        <w:t>8</w:t>
      </w:r>
      <w:r w:rsidRPr="0040795D">
        <w:rPr>
          <w:rStyle w:val="libFootnotenumChar"/>
          <w:rtl/>
        </w:rPr>
        <w:t>)</w:t>
      </w:r>
    </w:p>
    <w:p w:rsidR="00045416" w:rsidRDefault="00DB1127" w:rsidP="00DB1127">
      <w:pPr>
        <w:pStyle w:val="libNormal"/>
        <w:rPr>
          <w:rFonts w:hint="cs"/>
          <w:rtl/>
          <w:lang w:bidi="fa-IR"/>
        </w:rPr>
      </w:pPr>
      <w:r w:rsidRPr="00DB1127">
        <w:rPr>
          <w:rtl/>
          <w:lang w:bidi="fa-IR"/>
        </w:rPr>
        <w:t>هشام بن عبدالملك با تدابير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زيد بن حسن را، كه مدّع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 چون از</w:t>
      </w:r>
      <w:r w:rsidR="00DB3AF6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نسل حسن بن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است و امام باقر ازنسل حسين بن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است و او از نسل فرزند بزرگ تر است پس به امامتسزاوارتر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عليه آن حضرت به كار گرفت</w:t>
      </w:r>
      <w:r w:rsidR="00203EF6">
        <w:rPr>
          <w:rtl/>
          <w:lang w:bidi="fa-IR"/>
        </w:rPr>
        <w:t>.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زيد بن حسن نيز با تدبير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زيناسب را آغشته به سمّ كرد و از اين طريق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را مسموم ساخت و به</w:t>
      </w:r>
      <w:r w:rsidR="00045416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شهادت رسانيد. بنابراين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هشام توانست به صورت مخف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به وسيله فرد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خاندان</w:t>
      </w:r>
      <w:r w:rsidR="00045416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آن حضرت را به شهادت برساند. </w:t>
      </w:r>
      <w:r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12</w:t>
      </w:r>
      <w:r w:rsidR="00BB0EAD" w:rsidRPr="0040795D">
        <w:rPr>
          <w:rStyle w:val="libFootnotenumChar"/>
          <w:rtl/>
        </w:rPr>
        <w:t>9</w:t>
      </w:r>
      <w:r w:rsidRPr="0040795D">
        <w:rPr>
          <w:rStyle w:val="libFootnotenumChar"/>
          <w:rtl/>
        </w:rPr>
        <w:t>)</w:t>
      </w:r>
    </w:p>
    <w:p w:rsidR="00DB3AF6" w:rsidRDefault="00DB3AF6" w:rsidP="00DB1127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DB1127" w:rsidRPr="00DB3AF6" w:rsidRDefault="00DB1127" w:rsidP="00DB3AF6">
      <w:pPr>
        <w:pStyle w:val="Heading1"/>
        <w:rPr>
          <w:rFonts w:hint="cs"/>
          <w:rtl/>
        </w:rPr>
      </w:pPr>
      <w:bookmarkStart w:id="13" w:name="_Toc480277936"/>
      <w:r w:rsidRPr="00DB1127">
        <w:rPr>
          <w:rtl/>
          <w:lang w:bidi="fa-IR"/>
        </w:rPr>
        <w:t>فصل پنجم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 xml:space="preserve"> گزيده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روايات امام باقر </w:t>
      </w:r>
      <w:r w:rsidR="00B845FC" w:rsidRPr="00B845FC">
        <w:rPr>
          <w:rStyle w:val="libAlaemChar"/>
          <w:rtl/>
        </w:rPr>
        <w:t>عليه‌السلام</w:t>
      </w:r>
      <w:bookmarkEnd w:id="13"/>
    </w:p>
    <w:p w:rsidR="00DB1127" w:rsidRPr="00DB1127" w:rsidRDefault="00DB3AF6" w:rsidP="00DB3AF6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 xml:space="preserve">عالم يُنتفع بعلمه </w:t>
      </w:r>
      <w:r w:rsidRPr="00DB3AF6">
        <w:rPr>
          <w:rStyle w:val="libHadeesChar"/>
          <w:rFonts w:hint="cs"/>
          <w:rtl/>
        </w:rPr>
        <w:t>أ</w:t>
      </w:r>
      <w:r w:rsidR="00DB1127" w:rsidRPr="00DB3AF6">
        <w:rPr>
          <w:rStyle w:val="libHadeesChar"/>
          <w:rtl/>
        </w:rPr>
        <w:t xml:space="preserve">فضل من سبعين </w:t>
      </w:r>
      <w:r w:rsidRPr="00DB3AF6">
        <w:rPr>
          <w:rStyle w:val="libHadeesChar"/>
          <w:rFonts w:hint="cs"/>
          <w:rtl/>
        </w:rPr>
        <w:t>أ</w:t>
      </w:r>
      <w:r w:rsidR="00DB1127" w:rsidRPr="00DB3AF6">
        <w:rPr>
          <w:rStyle w:val="libHadeesChar"/>
          <w:rtl/>
        </w:rPr>
        <w:t>لف عابد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.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</w:t>
      </w:r>
      <w:r w:rsidR="00BB0EAD" w:rsidRPr="0040795D">
        <w:rPr>
          <w:rStyle w:val="libFootnotenumChar"/>
          <w:rtl/>
        </w:rPr>
        <w:t>0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دانشمند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از علمش بهره برده شود، بهتر از هفتاد هزار عابد است</w:t>
      </w:r>
      <w:r w:rsidR="00203EF6">
        <w:rPr>
          <w:rtl/>
          <w:lang w:bidi="fa-IR"/>
        </w:rPr>
        <w:t>.</w:t>
      </w:r>
    </w:p>
    <w:p w:rsidR="00DB1127" w:rsidRPr="00DB1127" w:rsidRDefault="00DB3AF6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>من عَلَّمَ باب هد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فله مثل اجر من عمل به</w:t>
      </w:r>
      <w:r w:rsidR="00203EF6" w:rsidRPr="00DB3AF6">
        <w:rPr>
          <w:rStyle w:val="libHadeesChar"/>
          <w:rtl/>
        </w:rPr>
        <w:t>،</w:t>
      </w:r>
      <w:r w:rsidR="00DB1127" w:rsidRPr="00DB3AF6">
        <w:rPr>
          <w:rStyle w:val="libHadeesChar"/>
          <w:rtl/>
        </w:rPr>
        <w:t xml:space="preserve"> ولا ينقص اولئك من اءجور هم شيئا، و من عَلَّمَباب ضلالة كان عليه مثل و زر من عمل به ولا ينقص اولئك من اءوزار هم شيئا</w:t>
      </w:r>
      <w:r w:rsidR="00DB1127" w:rsidRPr="00DB1127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131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هر كه به مردم درس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هدايت آموزد، مانند پاداش ايشان دارد بدون اين كه از پاداش آنانچيز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كم شود و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به مردم درس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گمراه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آموزد، مانند گناه ايشان بر گردنشافتد،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اين كه از گناه آنان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كم شود.</w:t>
      </w:r>
    </w:p>
    <w:p w:rsidR="00DB1127" w:rsidRPr="00DB1127" w:rsidRDefault="00DB3AF6" w:rsidP="00DB3AF6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 xml:space="preserve">زكاة العلم </w:t>
      </w:r>
      <w:r>
        <w:rPr>
          <w:rStyle w:val="libHadeesChar"/>
          <w:rFonts w:hint="cs"/>
          <w:rtl/>
        </w:rPr>
        <w:t>أ</w:t>
      </w:r>
      <w:r w:rsidR="00DB1127" w:rsidRPr="00DB3AF6">
        <w:rPr>
          <w:rStyle w:val="libHadeesChar"/>
          <w:rtl/>
        </w:rPr>
        <w:t>ن تعلّمِه عباداللّه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132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زكات علم اين است كه آن را به بندگان خدا بياموز</w:t>
      </w:r>
      <w:r w:rsidR="00203EF6">
        <w:rPr>
          <w:rtl/>
          <w:lang w:bidi="fa-IR"/>
        </w:rPr>
        <w:t>ی.</w:t>
      </w:r>
    </w:p>
    <w:p w:rsidR="00DB1127" w:rsidRPr="00DB1127" w:rsidRDefault="00DB3AF6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>العلم خزائن و المفاتيح السوال</w:t>
      </w:r>
      <w:r w:rsidR="00203EF6" w:rsidRPr="00DB3AF6">
        <w:rPr>
          <w:rStyle w:val="libHadeesChar"/>
          <w:rtl/>
        </w:rPr>
        <w:t>،</w:t>
      </w:r>
      <w:r w:rsidR="00DB1127" w:rsidRPr="00DB3AF6">
        <w:rPr>
          <w:rStyle w:val="libHadeesChar"/>
          <w:rtl/>
        </w:rPr>
        <w:t xml:space="preserve"> فاساءلوا يرحمكم اللّه فانه يؤ جر ف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العلماربعة السائل و المتكلّم</w:t>
      </w:r>
      <w:r w:rsidR="00203EF6" w:rsidRPr="00DB3AF6">
        <w:rPr>
          <w:rStyle w:val="libHadeesChar"/>
          <w:rtl/>
        </w:rPr>
        <w:t>،</w:t>
      </w:r>
      <w:r w:rsidR="00DB1127" w:rsidRPr="00DB3AF6">
        <w:rPr>
          <w:rStyle w:val="libHadeesChar"/>
          <w:rtl/>
        </w:rPr>
        <w:t xml:space="preserve"> و المستمع</w:t>
      </w:r>
      <w:r w:rsidR="00203EF6" w:rsidRPr="00DB3AF6">
        <w:rPr>
          <w:rStyle w:val="libHadeesChar"/>
          <w:rtl/>
        </w:rPr>
        <w:t>،</w:t>
      </w:r>
      <w:r w:rsidR="00DB1127" w:rsidRPr="00DB3AF6">
        <w:rPr>
          <w:rStyle w:val="libHadeesChar"/>
          <w:rtl/>
        </w:rPr>
        <w:t xml:space="preserve"> و المحب لهم</w:t>
      </w:r>
      <w:r w:rsidR="00203EF6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133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علم خزينه ها دارد كه كليدهايش پرسش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بپرسيد كه خداوند شما را رحمت كند.درباره علم چهار كس پرسنده و پاسخ دهنده و شنونده و دوستار آنان ثواب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برد.</w:t>
      </w:r>
    </w:p>
    <w:p w:rsidR="00DB1127" w:rsidRPr="00DB1127" w:rsidRDefault="00DB3AF6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>الكمالكل الكمال التفّقه ف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الدّين</w:t>
      </w:r>
      <w:r w:rsidR="00203EF6" w:rsidRPr="00DB3AF6">
        <w:rPr>
          <w:rStyle w:val="libHadeesChar"/>
          <w:rtl/>
        </w:rPr>
        <w:t>،</w:t>
      </w:r>
      <w:r w:rsidR="00DB1127" w:rsidRPr="00DB3AF6">
        <w:rPr>
          <w:rStyle w:val="libHadeesChar"/>
          <w:rtl/>
        </w:rPr>
        <w:t xml:space="preserve"> و الصبر عل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النائبه و تقدير المعيشه</w:t>
      </w:r>
      <w:r>
        <w:rPr>
          <w:rFonts w:hint="cs"/>
          <w:rtl/>
          <w:lang w:bidi="fa-IR"/>
        </w:rPr>
        <w:t>»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</w:t>
      </w:r>
      <w:r w:rsidR="00BB0EAD" w:rsidRPr="0040795D">
        <w:rPr>
          <w:rStyle w:val="libFootnotenumChar"/>
          <w:rtl/>
        </w:rPr>
        <w:t>4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كمال انسان و نهايت كمالش دانشمند شدن در دين و صبر در بلا و ميانه 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زندگ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است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>من طلب العلم ليباه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به العلماء </w:t>
      </w:r>
      <w:r w:rsidRPr="00DB3AF6">
        <w:rPr>
          <w:rStyle w:val="libHadeesChar"/>
          <w:rFonts w:hint="cs"/>
          <w:rtl/>
        </w:rPr>
        <w:t>أ</w:t>
      </w:r>
      <w:r w:rsidR="00DB1127" w:rsidRPr="00DB3AF6">
        <w:rPr>
          <w:rStyle w:val="libHadeesChar"/>
          <w:rtl/>
        </w:rPr>
        <w:t>ويمار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به السفهاء، </w:t>
      </w:r>
      <w:r>
        <w:rPr>
          <w:rStyle w:val="libHadeesChar"/>
          <w:rFonts w:hint="cs"/>
          <w:rtl/>
        </w:rPr>
        <w:t>أ</w:t>
      </w:r>
      <w:r w:rsidR="00DB1127" w:rsidRPr="00DB3AF6">
        <w:rPr>
          <w:rStyle w:val="libHadeesChar"/>
          <w:rtl/>
        </w:rPr>
        <w:t>و</w:t>
      </w:r>
      <w:r>
        <w:rPr>
          <w:rStyle w:val="libHadeesChar"/>
          <w:rFonts w:hint="cs"/>
          <w:rtl/>
        </w:rPr>
        <w:t xml:space="preserve"> </w:t>
      </w:r>
      <w:r w:rsidR="00DB1127" w:rsidRPr="00DB3AF6">
        <w:rPr>
          <w:rStyle w:val="libHadeesChar"/>
          <w:rtl/>
        </w:rPr>
        <w:t>يعرف به وجوه الناسفليتبوء مقعده من النار، ان الرياسة لاتصلح الا لاهلها</w:t>
      </w:r>
      <w:r w:rsidR="00DB1127" w:rsidRPr="00DB1127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</w:t>
      </w:r>
      <w:r w:rsidR="00BB0EAD" w:rsidRPr="0040795D">
        <w:rPr>
          <w:rStyle w:val="libFootnotenumChar"/>
          <w:rtl/>
        </w:rPr>
        <w:t>5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هر كه علم جويد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اين كه بر علما ببالد يا بر سفها ستيزد يا مردم را متوجّه خود كند،در آتش دوزخ 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گيرد و همانا رياست جز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اهلش شايسته نيست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lastRenderedPageBreak/>
        <w:t>«</w:t>
      </w:r>
      <w:r w:rsidR="00DB1127" w:rsidRPr="00DB3AF6">
        <w:rPr>
          <w:rStyle w:val="libHadeesChar"/>
          <w:rtl/>
        </w:rPr>
        <w:t xml:space="preserve">من </w:t>
      </w:r>
      <w:r w:rsidRPr="00DB3AF6">
        <w:rPr>
          <w:rStyle w:val="libHadeesChar"/>
          <w:rFonts w:hint="cs"/>
          <w:rtl/>
        </w:rPr>
        <w:t>أ</w:t>
      </w:r>
      <w:r w:rsidR="00DB1127" w:rsidRPr="00DB3AF6">
        <w:rPr>
          <w:rStyle w:val="libHadeesChar"/>
          <w:rtl/>
        </w:rPr>
        <w:t>فت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الناس بغير علم</w:t>
      </w:r>
      <w:r w:rsidR="00203EF6" w:rsidRPr="00DB3AF6">
        <w:rPr>
          <w:rStyle w:val="libHadeesChar"/>
          <w:rtl/>
        </w:rPr>
        <w:t>،</w:t>
      </w:r>
      <w:r w:rsidR="00DB1127" w:rsidRPr="00DB3AF6">
        <w:rPr>
          <w:rStyle w:val="libHadeesChar"/>
          <w:rtl/>
        </w:rPr>
        <w:t xml:space="preserve"> ولا هد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لعنته ملائكة الرحمة و ملائكة العذاب</w:t>
      </w:r>
      <w:r w:rsidR="00203EF6" w:rsidRPr="00DB3AF6">
        <w:rPr>
          <w:rStyle w:val="libHadeesChar"/>
          <w:rtl/>
        </w:rPr>
        <w:t>،</w:t>
      </w:r>
      <w:r w:rsidR="00DB1127" w:rsidRPr="00DB3AF6">
        <w:rPr>
          <w:rStyle w:val="libHadeesChar"/>
          <w:rtl/>
        </w:rPr>
        <w:t xml:space="preserve"> و لحقه و زرمن عمل بفُتياه</w:t>
      </w:r>
      <w:r>
        <w:rPr>
          <w:rFonts w:hint="cs"/>
          <w:rtl/>
          <w:lang w:bidi="fa-IR"/>
        </w:rPr>
        <w:t>»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</w:t>
      </w:r>
      <w:r w:rsidR="00BB0EAD" w:rsidRPr="0040795D">
        <w:rPr>
          <w:rStyle w:val="libFootnotenumChar"/>
          <w:rtl/>
        </w:rPr>
        <w:t>6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هر كه ندانسته و رهبر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نشده به مردم فتوا دهد، فرشتگان رحمت و فرشتگان عذاب او رالعنت كنند، و گناه آن كه به فتوايش عمل كند، دامنگيرش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شود.</w:t>
      </w:r>
    </w:p>
    <w:p w:rsidR="00DB1127" w:rsidRPr="00DB1127" w:rsidRDefault="00DB3AF6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>لايكون العبد عالما حت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لايكون حاسدا لمن فوقه و لامحقرا لمن دونه</w:t>
      </w:r>
      <w:r>
        <w:rPr>
          <w:rFonts w:hint="cs"/>
          <w:rtl/>
          <w:lang w:bidi="fa-IR"/>
        </w:rPr>
        <w:t>»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</w:t>
      </w:r>
      <w:r w:rsidR="00BB0EAD" w:rsidRPr="0040795D">
        <w:rPr>
          <w:rStyle w:val="libFootnotenumChar"/>
          <w:rtl/>
        </w:rPr>
        <w:t>7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هيچ بنده ا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دانشمند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 مگر اين كه به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بالا دست او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حسادت نورزدو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كه پايين تر از او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تحقير نكند.</w:t>
      </w:r>
    </w:p>
    <w:p w:rsidR="00DB1127" w:rsidRPr="00DB1127" w:rsidRDefault="00DB3AF6" w:rsidP="00DB3AF6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 xml:space="preserve">واللّه لموت عالم </w:t>
      </w:r>
      <w:r w:rsidRPr="00DB3AF6">
        <w:rPr>
          <w:rStyle w:val="libHadeesChar"/>
          <w:rFonts w:hint="cs"/>
          <w:rtl/>
        </w:rPr>
        <w:t>أ</w:t>
      </w:r>
      <w:r w:rsidR="00DB1127" w:rsidRPr="00DB3AF6">
        <w:rPr>
          <w:rStyle w:val="libHadeesChar"/>
          <w:rtl/>
        </w:rPr>
        <w:t>حب ال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ابليس من موت سبعين عابدا و عالم يُنتفع بعلمه</w:t>
      </w:r>
      <w:r w:rsidRPr="00DB3AF6">
        <w:rPr>
          <w:rStyle w:val="libHadeesChar"/>
          <w:rFonts w:hint="cs"/>
          <w:rtl/>
        </w:rPr>
        <w:t xml:space="preserve"> أ</w:t>
      </w:r>
      <w:r w:rsidR="00DB1127" w:rsidRPr="00DB3AF6">
        <w:rPr>
          <w:rStyle w:val="libHadeesChar"/>
          <w:rtl/>
        </w:rPr>
        <w:t xml:space="preserve">فضل من </w:t>
      </w:r>
      <w:r w:rsidRPr="00DB3AF6">
        <w:rPr>
          <w:rStyle w:val="libHadeesChar"/>
          <w:rFonts w:hint="cs"/>
          <w:rtl/>
        </w:rPr>
        <w:t>أ</w:t>
      </w:r>
      <w:r w:rsidR="00DB1127" w:rsidRPr="00DB3AF6">
        <w:rPr>
          <w:rStyle w:val="libHadeesChar"/>
          <w:rtl/>
        </w:rPr>
        <w:t>لف عابد</w:t>
      </w:r>
      <w:r w:rsidR="00DB1127" w:rsidRPr="00DB1127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</w:t>
      </w:r>
      <w:r w:rsidR="00BB0EAD" w:rsidRPr="0040795D">
        <w:rPr>
          <w:rStyle w:val="libFootnotenumChar"/>
          <w:rtl/>
        </w:rPr>
        <w:t>8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به خدا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سوگند، مرگ دانشمند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ابليس بس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محبوب تر از مرگ هفتاد عابد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ودانشمند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مردم از دانش او بهره گيرند، از هزار عابدافضل است</w:t>
      </w:r>
      <w:r w:rsidR="00203EF6">
        <w:rPr>
          <w:rtl/>
          <w:lang w:bidi="fa-IR"/>
        </w:rPr>
        <w:t>.</w:t>
      </w:r>
    </w:p>
    <w:p w:rsidR="00DB1127" w:rsidRPr="00DB1127" w:rsidRDefault="00DB3AF6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>من طلب الدنيا استعفافا عن الناس وسعا عل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اهله و تعطفا عل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جاره</w:t>
      </w:r>
      <w:r w:rsidR="00203EF6" w:rsidRPr="00DB3AF6">
        <w:rPr>
          <w:rStyle w:val="libHadeesChar"/>
          <w:rtl/>
        </w:rPr>
        <w:t>،</w:t>
      </w:r>
      <w:r w:rsidR="00DB1127" w:rsidRPr="00DB3AF6">
        <w:rPr>
          <w:rStyle w:val="libHadeesChar"/>
          <w:rtl/>
        </w:rPr>
        <w:t xml:space="preserve"> لق</w:t>
      </w:r>
      <w:r w:rsidR="00203EF6" w:rsidRPr="00DB3AF6">
        <w:rPr>
          <w:rStyle w:val="libHadeesChar"/>
          <w:rtl/>
        </w:rPr>
        <w:t>ی</w:t>
      </w:r>
      <w:r w:rsidR="00DB1127" w:rsidRPr="00DB3AF6">
        <w:rPr>
          <w:rStyle w:val="libHadeesChar"/>
          <w:rtl/>
        </w:rPr>
        <w:t xml:space="preserve"> اللّه عزّ و جلّيوم القيامه و وجهه مثل القمر ليلة البدر</w:t>
      </w:r>
      <w:r w:rsidR="00DB1127" w:rsidRPr="00DB1127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13</w:t>
      </w:r>
      <w:r w:rsidR="00BB0EAD" w:rsidRPr="0040795D">
        <w:rPr>
          <w:rStyle w:val="libFootnotenumChar"/>
          <w:rtl/>
        </w:rPr>
        <w:t>9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1127">
      <w:pPr>
        <w:pStyle w:val="libNormal"/>
        <w:rPr>
          <w:lang w:bidi="fa-IR"/>
        </w:rPr>
      </w:pPr>
      <w:r w:rsidRPr="00DB1127">
        <w:rPr>
          <w:rtl/>
          <w:lang w:bidi="fa-IR"/>
        </w:rPr>
        <w:t>هر كس در طلب مال دنيا باشد تا از مردم 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نياز شود و وسيله آسايش خانواده خود رافراهم سازد و به همسايگان نيك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 روز رستاخيز چهره اشمثل ماه شب چهارده درخشان خواهد بود.</w:t>
      </w:r>
    </w:p>
    <w:p w:rsidR="00DB1127" w:rsidRPr="00DB1127" w:rsidRDefault="00DB3AF6" w:rsidP="00DB112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«</w:t>
      </w:r>
      <w:r w:rsidR="00DB1127" w:rsidRPr="00DB3AF6">
        <w:rPr>
          <w:rStyle w:val="libHadeesChar"/>
          <w:rtl/>
        </w:rPr>
        <w:t>انما يعبد اللّه من يعرف اللّه</w:t>
      </w:r>
      <w:r w:rsidR="00203EF6" w:rsidRPr="00DB3AF6">
        <w:rPr>
          <w:rStyle w:val="libHadeesChar"/>
          <w:rtl/>
        </w:rPr>
        <w:t>،</w:t>
      </w:r>
      <w:r w:rsidR="00DB1127" w:rsidRPr="00DB3AF6">
        <w:rPr>
          <w:rStyle w:val="libHadeesChar"/>
          <w:rtl/>
        </w:rPr>
        <w:t xml:space="preserve"> فاما من لايعرف اللّه فانما يعبده هكذا</w:t>
      </w:r>
      <w:r w:rsidRPr="00DB3AF6">
        <w:rPr>
          <w:rStyle w:val="libHadeesChar"/>
          <w:rFonts w:hint="cs"/>
          <w:rtl/>
        </w:rPr>
        <w:t xml:space="preserve"> </w:t>
      </w:r>
      <w:r w:rsidR="00DB1127" w:rsidRPr="00DB3AF6">
        <w:rPr>
          <w:rStyle w:val="libHadeesChar"/>
          <w:rtl/>
        </w:rPr>
        <w:t>اضلالا</w:t>
      </w:r>
      <w:r w:rsidR="00DB1127" w:rsidRPr="00DB1127">
        <w:rPr>
          <w:rtl/>
          <w:lang w:bidi="fa-IR"/>
        </w:rPr>
        <w:t>.</w:t>
      </w:r>
      <w:r>
        <w:rPr>
          <w:rFonts w:hint="cs"/>
          <w:rtl/>
          <w:lang w:bidi="fa-IR"/>
        </w:rPr>
        <w:t>»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40</w:t>
      </w:r>
      <w:r w:rsidR="00DB1127" w:rsidRPr="0040795D">
        <w:rPr>
          <w:rStyle w:val="libFootnotenumChar"/>
          <w:rtl/>
        </w:rPr>
        <w:t>)</w:t>
      </w:r>
    </w:p>
    <w:p w:rsidR="00DB3AF6" w:rsidRDefault="00DB1127" w:rsidP="00DB1127">
      <w:pPr>
        <w:pStyle w:val="libNormal"/>
        <w:rPr>
          <w:rtl/>
          <w:lang w:bidi="fa-IR"/>
        </w:rPr>
      </w:pPr>
      <w:r w:rsidRPr="00DB1127">
        <w:rPr>
          <w:rtl/>
          <w:lang w:bidi="fa-IR"/>
        </w:rPr>
        <w:t>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تواند به حق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عبادت خداوند را به جا آورد كه به او معرفت داشته باشد و خدارا به درست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شايستگ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بشناسد و امّا كس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شناخت درست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درباره ذات مقدّس</w:t>
      </w:r>
      <w:r w:rsidR="00DB3AF6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او</w:t>
      </w:r>
      <w:r w:rsidR="00DB3AF6">
        <w:rPr>
          <w:rFonts w:hint="cs"/>
          <w:rtl/>
          <w:lang w:bidi="fa-IR"/>
        </w:rPr>
        <w:t xml:space="preserve"> </w:t>
      </w:r>
      <w:r w:rsidRPr="00DB1127">
        <w:rPr>
          <w:rtl/>
          <w:lang w:bidi="fa-IR"/>
        </w:rPr>
        <w:t>ندارد، خدا را همانند اين مردم گمراه (به طور سطح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) عبادت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كند.</w:t>
      </w:r>
    </w:p>
    <w:p w:rsidR="00DB1127" w:rsidRPr="00DB1127" w:rsidRDefault="00DB3AF6" w:rsidP="00DB112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1127" w:rsidRPr="00DB3AF6" w:rsidRDefault="00DB1127" w:rsidP="00DB3AF6">
      <w:pPr>
        <w:pStyle w:val="Heading2"/>
        <w:rPr>
          <w:rFonts w:hint="cs"/>
          <w:rtl/>
        </w:rPr>
      </w:pPr>
      <w:bookmarkStart w:id="14" w:name="_Toc480277937"/>
      <w:r w:rsidRPr="00DB1127">
        <w:rPr>
          <w:rtl/>
          <w:lang w:bidi="fa-IR"/>
        </w:rPr>
        <w:t xml:space="preserve">نام چند كتاب درباره امام باقر </w:t>
      </w:r>
      <w:r w:rsidR="00B845FC" w:rsidRPr="00B845FC">
        <w:rPr>
          <w:rStyle w:val="libAlaemChar"/>
          <w:rtl/>
        </w:rPr>
        <w:t>عليه‌السلام</w:t>
      </w:r>
      <w:bookmarkEnd w:id="14"/>
    </w:p>
    <w:p w:rsidR="00DB3AF6" w:rsidRDefault="000079F2" w:rsidP="00DB3AF6">
      <w:pPr>
        <w:pStyle w:val="libBold1"/>
        <w:rPr>
          <w:rFonts w:hint="cs"/>
          <w:rtl/>
          <w:lang w:bidi="fa-IR"/>
        </w:rPr>
      </w:pPr>
      <w:r>
        <w:rPr>
          <w:rtl/>
          <w:lang w:bidi="fa-IR"/>
        </w:rPr>
        <w:t>1</w:t>
      </w:r>
      <w:r w:rsidR="00DB3AF6">
        <w:rPr>
          <w:rFonts w:hint="cs"/>
          <w:rtl/>
          <w:lang w:bidi="fa-IR"/>
        </w:rPr>
        <w:t>-</w:t>
      </w:r>
      <w:r w:rsidR="00DB1127" w:rsidRPr="00DB1127">
        <w:rPr>
          <w:rtl/>
          <w:lang w:bidi="fa-IR"/>
        </w:rPr>
        <w:t xml:space="preserve"> كتاب ها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چاپ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عرب</w:t>
      </w:r>
      <w:r w:rsidR="00203EF6">
        <w:rPr>
          <w:rtl/>
          <w:lang w:bidi="fa-IR"/>
        </w:rPr>
        <w:t>ی: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1.</w:t>
      </w:r>
      <w:r w:rsidR="00DB1127" w:rsidRPr="00DB1127">
        <w:rPr>
          <w:rtl/>
          <w:lang w:bidi="fa-IR"/>
        </w:rPr>
        <w:t xml:space="preserve"> الامام الباقر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گروه نويسندگان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چاپ دوم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تهران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مؤ سسة البلاغ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409</w:t>
      </w:r>
      <w:r w:rsidR="00DB1127" w:rsidRPr="00DB1127">
        <w:rPr>
          <w:rtl/>
          <w:lang w:bidi="fa-IR"/>
        </w:rPr>
        <w:t xml:space="preserve"> ق /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989</w:t>
      </w:r>
      <w:r w:rsidR="00DB1127"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جيب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</w:t>
      </w:r>
      <w:r w:rsidR="00BB0EAD">
        <w:rPr>
          <w:rtl/>
          <w:lang w:bidi="fa-IR"/>
        </w:rPr>
        <w:t>57</w:t>
      </w:r>
      <w:r w:rsidR="00DB1127" w:rsidRPr="00DB1127">
        <w:rPr>
          <w:rtl/>
          <w:lang w:bidi="fa-IR"/>
        </w:rPr>
        <w:t>ص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2.</w:t>
      </w:r>
      <w:r w:rsidR="00DB1127" w:rsidRPr="00DB1127">
        <w:rPr>
          <w:rtl/>
          <w:lang w:bidi="fa-IR"/>
        </w:rPr>
        <w:t xml:space="preserve"> الامام الباقر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قدوة و اسوة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سيد محمّد تق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مدرس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تهران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رابطةالاخوة الاسلاميه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404</w:t>
      </w:r>
      <w:r w:rsidR="00DB1127" w:rsidRPr="00DB1127">
        <w:rPr>
          <w:rtl/>
          <w:lang w:bidi="fa-IR"/>
        </w:rPr>
        <w:t xml:space="preserve"> ق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رقع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</w:t>
      </w:r>
      <w:r w:rsidR="00BB0EAD">
        <w:rPr>
          <w:rtl/>
          <w:lang w:bidi="fa-IR"/>
        </w:rPr>
        <w:t>7</w:t>
      </w:r>
      <w:r w:rsidR="000079F2">
        <w:rPr>
          <w:rtl/>
          <w:lang w:bidi="fa-IR"/>
        </w:rPr>
        <w:t>2</w:t>
      </w:r>
      <w:r w:rsidR="00DB1127" w:rsidRPr="00DB1127">
        <w:rPr>
          <w:rtl/>
          <w:lang w:bidi="fa-IR"/>
        </w:rPr>
        <w:t>ص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اين كتاب به فارس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ترجمه شده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3.</w:t>
      </w:r>
      <w:r w:rsidR="00DB1127" w:rsidRPr="00DB1127">
        <w:rPr>
          <w:rtl/>
          <w:lang w:bidi="fa-IR"/>
        </w:rPr>
        <w:t xml:space="preserve"> الامام الخامس الامام محمّد بن عل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الباقر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گروه نويسندگان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مترجم</w:t>
      </w:r>
      <w:r w:rsidR="00203EF6">
        <w:rPr>
          <w:rtl/>
          <w:lang w:bidi="fa-IR"/>
        </w:rPr>
        <w:t>:</w:t>
      </w:r>
      <w:r w:rsidR="00DB1127" w:rsidRPr="00DB1127">
        <w:rPr>
          <w:rtl/>
          <w:lang w:bidi="fa-IR"/>
        </w:rPr>
        <w:t>محمّد عبدالمنعم خاقان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قم</w:t>
      </w:r>
      <w:r w:rsidR="00203EF6">
        <w:rPr>
          <w:rtl/>
          <w:lang w:bidi="fa-IR"/>
        </w:rPr>
        <w:t>:</w:t>
      </w:r>
      <w:r w:rsidR="00DB1127" w:rsidRPr="00DB1127">
        <w:rPr>
          <w:rtl/>
          <w:lang w:bidi="fa-IR"/>
        </w:rPr>
        <w:t xml:space="preserve"> مؤ سسه در راه حق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70</w:t>
      </w:r>
      <w:r w:rsidR="00DB1127" w:rsidRPr="00DB1127">
        <w:rPr>
          <w:rtl/>
          <w:lang w:bidi="fa-IR"/>
        </w:rPr>
        <w:t xml:space="preserve"> ش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رقع</w:t>
      </w:r>
      <w:r w:rsidR="00203EF6">
        <w:rPr>
          <w:rtl/>
          <w:lang w:bidi="fa-IR"/>
        </w:rPr>
        <w:t>ی: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2</w:t>
      </w:r>
      <w:r w:rsidR="00BB0EAD">
        <w:rPr>
          <w:rtl/>
          <w:lang w:bidi="fa-IR"/>
        </w:rPr>
        <w:t>7</w:t>
      </w:r>
      <w:r w:rsidR="00DB1127" w:rsidRPr="00DB1127">
        <w:rPr>
          <w:rtl/>
          <w:lang w:bidi="fa-IR"/>
        </w:rPr>
        <w:t>ص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4.</w:t>
      </w:r>
      <w:r w:rsidR="00DB1127" w:rsidRPr="00DB1127">
        <w:rPr>
          <w:rtl/>
          <w:lang w:bidi="fa-IR"/>
        </w:rPr>
        <w:t xml:space="preserve"> عوالم العلوم و المعارف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ج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9</w:t>
      </w:r>
      <w:r w:rsidR="00DB1127" w:rsidRPr="00DB1127">
        <w:rPr>
          <w:rtl/>
          <w:lang w:bidi="fa-IR"/>
        </w:rPr>
        <w:t>، مول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عبداللّه بن نور اللّه بحران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اصفهان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(ق</w:t>
      </w:r>
      <w:r w:rsidR="000079F2">
        <w:rPr>
          <w:rtl/>
          <w:lang w:bidi="fa-IR"/>
        </w:rPr>
        <w:t>12</w:t>
      </w:r>
      <w:r w:rsidR="00DB1127" w:rsidRPr="00DB1127">
        <w:rPr>
          <w:rtl/>
          <w:lang w:bidi="fa-IR"/>
        </w:rPr>
        <w:t>ه‍) از بزرگان شاگردان علامه مجلس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مقدمه و استدراك</w:t>
      </w:r>
      <w:r w:rsidR="00203EF6">
        <w:rPr>
          <w:rtl/>
          <w:lang w:bidi="fa-IR"/>
        </w:rPr>
        <w:t>: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سيّد محمد باقر موحّد ابطح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قم مؤ سسّة الامام المهد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</w:t>
      </w:r>
      <w:r w:rsidR="000079F2">
        <w:rPr>
          <w:rtl/>
          <w:lang w:bidi="fa-IR"/>
        </w:rPr>
        <w:t>13</w:t>
      </w:r>
      <w:r w:rsidRPr="00DB1127">
        <w:rPr>
          <w:rtl/>
          <w:lang w:bidi="fa-IR"/>
        </w:rPr>
        <w:t>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وزير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</w:t>
      </w:r>
      <w:r w:rsidR="00BB0EAD">
        <w:rPr>
          <w:rtl/>
          <w:lang w:bidi="fa-IR"/>
        </w:rPr>
        <w:t>5</w:t>
      </w:r>
      <w:r w:rsidR="000079F2">
        <w:rPr>
          <w:rtl/>
          <w:lang w:bidi="fa-IR"/>
        </w:rPr>
        <w:t>2</w:t>
      </w:r>
      <w:r w:rsidR="00BB0EAD">
        <w:rPr>
          <w:rtl/>
          <w:lang w:bidi="fa-IR"/>
        </w:rPr>
        <w:t>8</w:t>
      </w:r>
      <w:r w:rsidRPr="00DB1127">
        <w:rPr>
          <w:rtl/>
          <w:lang w:bidi="fa-IR"/>
        </w:rPr>
        <w:t xml:space="preserve"> ص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اين كتاب به فارس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ترجمه شده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5.</w:t>
      </w:r>
      <w:r w:rsidR="00DB1127" w:rsidRPr="00DB1127">
        <w:rPr>
          <w:rtl/>
          <w:lang w:bidi="fa-IR"/>
        </w:rPr>
        <w:t xml:space="preserve"> حياة الامام محمّد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باقر شريف قرش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چاپ دوم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بيروت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مؤ سسّهالوفاء،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404</w:t>
      </w:r>
      <w:r w:rsidR="00DB1127" w:rsidRPr="00DB1127">
        <w:rPr>
          <w:rtl/>
          <w:lang w:bidi="fa-IR"/>
        </w:rPr>
        <w:t xml:space="preserve"> ق /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984</w:t>
      </w:r>
      <w:r w:rsidR="00DB1127"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وزير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2</w:t>
      </w:r>
      <w:r w:rsidR="00DB1127" w:rsidRPr="00DB1127">
        <w:rPr>
          <w:rtl/>
          <w:lang w:bidi="fa-IR"/>
        </w:rPr>
        <w:t>ج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اين بهترين كتاب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است كه در زندگان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به زبان عرب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نگاشته شده و در دست ترجمه است</w:t>
      </w:r>
      <w:r w:rsidR="00203EF6">
        <w:rPr>
          <w:rtl/>
          <w:lang w:bidi="fa-IR"/>
        </w:rPr>
        <w:t>.</w:t>
      </w:r>
    </w:p>
    <w:p w:rsidR="00DB3AF6" w:rsidRDefault="000079F2" w:rsidP="00DB3AF6">
      <w:pPr>
        <w:pStyle w:val="libBold1"/>
        <w:rPr>
          <w:rFonts w:hint="cs"/>
          <w:rtl/>
          <w:lang w:bidi="fa-IR"/>
        </w:rPr>
      </w:pPr>
      <w:r>
        <w:rPr>
          <w:rtl/>
          <w:lang w:bidi="fa-IR"/>
        </w:rPr>
        <w:t>2</w:t>
      </w:r>
      <w:r w:rsidR="00DB3AF6">
        <w:rPr>
          <w:rFonts w:hint="cs"/>
          <w:rtl/>
          <w:lang w:bidi="fa-IR"/>
        </w:rPr>
        <w:t>-</w:t>
      </w:r>
      <w:r w:rsidR="00DB1127" w:rsidRPr="00DB1127">
        <w:rPr>
          <w:rtl/>
          <w:lang w:bidi="fa-IR"/>
        </w:rPr>
        <w:t xml:space="preserve"> كتابها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چاپ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فارس</w:t>
      </w:r>
      <w:r w:rsidR="00203EF6">
        <w:rPr>
          <w:rtl/>
          <w:lang w:bidi="fa-IR"/>
        </w:rPr>
        <w:t>ی: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1.</w:t>
      </w:r>
      <w:r w:rsidR="00DB1127" w:rsidRPr="00DB1127">
        <w:rPr>
          <w:rtl/>
          <w:lang w:bidi="fa-IR"/>
        </w:rPr>
        <w:t xml:space="preserve"> امام محمّد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اميد اميدوار، قم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انتشارات شفق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56</w:t>
      </w:r>
      <w:r w:rsidR="00DB1127" w:rsidRPr="00DB1127">
        <w:rPr>
          <w:rtl/>
          <w:lang w:bidi="fa-IR"/>
        </w:rPr>
        <w:t>ش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جيب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32</w:t>
      </w:r>
      <w:r w:rsidR="00DB1127" w:rsidRPr="00DB1127">
        <w:rPr>
          <w:rtl/>
          <w:lang w:bidi="fa-IR"/>
        </w:rPr>
        <w:t>ص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2.</w:t>
      </w:r>
      <w:r w:rsidR="00DB1127" w:rsidRPr="00DB1127">
        <w:rPr>
          <w:rtl/>
          <w:lang w:bidi="fa-IR"/>
        </w:rPr>
        <w:t xml:space="preserve"> امام محمّد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مير ابوالفتح دعوت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قم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انتشارات شفق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56</w:t>
      </w:r>
      <w:r w:rsidR="00DB1127" w:rsidRPr="00DB1127">
        <w:rPr>
          <w:rtl/>
          <w:lang w:bidi="fa-IR"/>
        </w:rPr>
        <w:t xml:space="preserve"> ش، وزير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2</w:t>
      </w:r>
      <w:r w:rsidR="00BB0EAD">
        <w:rPr>
          <w:rtl/>
          <w:lang w:bidi="fa-IR"/>
        </w:rPr>
        <w:t>8</w:t>
      </w:r>
      <w:r w:rsidR="00DB1127" w:rsidRPr="00DB1127">
        <w:rPr>
          <w:rtl/>
          <w:lang w:bidi="fa-IR"/>
        </w:rPr>
        <w:t xml:space="preserve"> ص (مصور، ويژه نوجوانان) اين كتاب به عرب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در آمده است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3.</w:t>
      </w:r>
      <w:r w:rsidR="00DB1127" w:rsidRPr="00DB1127">
        <w:rPr>
          <w:rtl/>
          <w:lang w:bidi="fa-IR"/>
        </w:rPr>
        <w:t xml:space="preserve"> پيشوا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پنجم حضرت امام محمد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گروه نويسندگان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چاپ مكرر،قم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مؤ سسّه در راه حق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7</w:t>
      </w:r>
      <w:r w:rsidR="000079F2">
        <w:rPr>
          <w:rtl/>
          <w:lang w:bidi="fa-IR"/>
        </w:rPr>
        <w:t>1</w:t>
      </w:r>
      <w:r w:rsidR="00DB1127" w:rsidRPr="00DB1127">
        <w:rPr>
          <w:rtl/>
          <w:lang w:bidi="fa-IR"/>
        </w:rPr>
        <w:t xml:space="preserve"> ش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رقع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2</w:t>
      </w:r>
      <w:r w:rsidR="00BB0EAD">
        <w:rPr>
          <w:rtl/>
          <w:lang w:bidi="fa-IR"/>
        </w:rPr>
        <w:t>7</w:t>
      </w:r>
      <w:r w:rsidR="00DB1127" w:rsidRPr="00DB1127">
        <w:rPr>
          <w:rtl/>
          <w:lang w:bidi="fa-IR"/>
        </w:rPr>
        <w:t xml:space="preserve"> ص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اين كتاب به عرب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ترجمه شدهاست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4.</w:t>
      </w:r>
      <w:r w:rsidR="00DB1127" w:rsidRPr="00DB1127">
        <w:rPr>
          <w:rtl/>
          <w:lang w:bidi="fa-IR"/>
        </w:rPr>
        <w:t xml:space="preserve"> ترجمه جلد </w:t>
      </w:r>
      <w:r w:rsidR="000079F2">
        <w:rPr>
          <w:rtl/>
          <w:lang w:bidi="fa-IR"/>
        </w:rPr>
        <w:t>11</w:t>
      </w:r>
      <w:r w:rsidR="00DB1127" w:rsidRPr="00DB1127">
        <w:rPr>
          <w:rtl/>
          <w:lang w:bidi="fa-IR"/>
        </w:rPr>
        <w:t xml:space="preserve"> بحارالانوار، علامه ملاّ محمّد باقر مجلس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(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0</w:t>
      </w:r>
      <w:r w:rsidR="000079F2">
        <w:rPr>
          <w:rtl/>
          <w:lang w:bidi="fa-IR"/>
        </w:rPr>
        <w:t>3</w:t>
      </w:r>
      <w:r w:rsidR="00BB0EAD">
        <w:rPr>
          <w:rtl/>
          <w:lang w:bidi="fa-IR"/>
        </w:rPr>
        <w:t>7</w:t>
      </w:r>
      <w:r w:rsidR="000079F2">
        <w:rPr>
          <w:rtl/>
          <w:lang w:bidi="fa-IR"/>
        </w:rPr>
        <w:t>111</w:t>
      </w:r>
      <w:r w:rsidR="00BB0EAD">
        <w:rPr>
          <w:rtl/>
          <w:lang w:bidi="fa-IR"/>
        </w:rPr>
        <w:t>0</w:t>
      </w:r>
      <w:r w:rsidR="00DB1127" w:rsidRPr="00DB1127">
        <w:rPr>
          <w:rtl/>
          <w:lang w:bidi="fa-IR"/>
        </w:rPr>
        <w:t>ق) ترجمهموس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خسرو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تهران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انتشارات اسلاميه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96</w:t>
      </w:r>
      <w:r w:rsidR="00DB1127" w:rsidRPr="00DB1127">
        <w:rPr>
          <w:rtl/>
          <w:lang w:bidi="fa-IR"/>
        </w:rPr>
        <w:t>ق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وزير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2</w:t>
      </w:r>
      <w:r w:rsidR="00BB0EAD">
        <w:rPr>
          <w:rtl/>
          <w:lang w:bidi="fa-IR"/>
        </w:rPr>
        <w:t>67</w:t>
      </w:r>
      <w:r w:rsidR="00DB1127" w:rsidRPr="00DB1127">
        <w:rPr>
          <w:rtl/>
          <w:lang w:bidi="fa-IR"/>
        </w:rPr>
        <w:t xml:space="preserve"> ص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lastRenderedPageBreak/>
        <w:t>5.</w:t>
      </w:r>
      <w:r w:rsidR="00DB1127" w:rsidRPr="00DB1127">
        <w:rPr>
          <w:rtl/>
          <w:lang w:bidi="fa-IR"/>
        </w:rPr>
        <w:t xml:space="preserve"> خزانه جواهر يا كلمات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سيّدابوالفضل رضو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برقع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تهران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شركت سهام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طبع كتاب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ب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تا.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6.</w:t>
      </w:r>
      <w:r w:rsidR="00DB1127" w:rsidRPr="00DB1127">
        <w:rPr>
          <w:rtl/>
          <w:lang w:bidi="fa-IR"/>
        </w:rPr>
        <w:t xml:space="preserve"> دور نماي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از زندگان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امام محمّد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مهد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پيشواي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قم انتشاراتنسل جوان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ب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تا جيب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5</w:t>
      </w:r>
      <w:r w:rsidR="000079F2">
        <w:rPr>
          <w:rtl/>
          <w:lang w:bidi="fa-IR"/>
        </w:rPr>
        <w:t>1</w:t>
      </w:r>
      <w:r w:rsidR="00DB1127" w:rsidRPr="00DB1127">
        <w:rPr>
          <w:rtl/>
          <w:lang w:bidi="fa-IR"/>
        </w:rPr>
        <w:t xml:space="preserve"> ص</w:t>
      </w:r>
      <w:r w:rsidR="00203EF6">
        <w:rPr>
          <w:rtl/>
          <w:lang w:bidi="fa-IR"/>
        </w:rPr>
        <w:t>.</w:t>
      </w:r>
    </w:p>
    <w:p w:rsidR="00DB1127" w:rsidRPr="00DB1127" w:rsidRDefault="00DB3AF6" w:rsidP="00DB3AF6">
      <w:pPr>
        <w:pStyle w:val="libVar"/>
        <w:rPr>
          <w:lang w:bidi="fa-IR"/>
        </w:rPr>
      </w:pPr>
      <w:r>
        <w:rPr>
          <w:rFonts w:hint="cs"/>
          <w:rtl/>
          <w:lang w:bidi="fa-IR"/>
        </w:rPr>
        <w:t>7.</w:t>
      </w:r>
      <w:r w:rsidR="00DB1127" w:rsidRPr="00DB1127">
        <w:rPr>
          <w:rtl/>
          <w:lang w:bidi="fa-IR"/>
        </w:rPr>
        <w:t xml:space="preserve"> ستارگان درخشان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سرگذشت حضرت امام محمد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چاپ پنجم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>تهران كتابفروش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اسلاميه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40</w:t>
      </w:r>
      <w:r w:rsidR="000079F2">
        <w:rPr>
          <w:rtl/>
          <w:lang w:bidi="fa-IR"/>
        </w:rPr>
        <w:t>1</w:t>
      </w:r>
      <w:r w:rsidR="00DB1127" w:rsidRPr="00DB1127">
        <w:rPr>
          <w:rtl/>
          <w:lang w:bidi="fa-IR"/>
        </w:rPr>
        <w:t xml:space="preserve"> ق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جيب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2</w:t>
      </w:r>
      <w:r w:rsidR="00BB0EAD">
        <w:rPr>
          <w:rtl/>
          <w:lang w:bidi="fa-IR"/>
        </w:rPr>
        <w:t>50</w:t>
      </w:r>
      <w:r w:rsidR="00DB1127" w:rsidRPr="00DB1127">
        <w:rPr>
          <w:rtl/>
          <w:lang w:bidi="fa-IR"/>
        </w:rPr>
        <w:t>ص</w:t>
      </w:r>
      <w:r w:rsidR="00203EF6">
        <w:rPr>
          <w:rtl/>
          <w:lang w:bidi="fa-IR"/>
        </w:rPr>
        <w:t>.</w:t>
      </w:r>
    </w:p>
    <w:p w:rsidR="00DB3AF6" w:rsidRDefault="00DB3AF6" w:rsidP="00DB3AF6">
      <w:pPr>
        <w:pStyle w:val="libVar"/>
        <w:rPr>
          <w:rtl/>
          <w:lang w:bidi="fa-IR"/>
        </w:rPr>
      </w:pPr>
      <w:r>
        <w:rPr>
          <w:rFonts w:hint="cs"/>
          <w:rtl/>
          <w:lang w:bidi="fa-IR"/>
        </w:rPr>
        <w:t>8.</w:t>
      </w:r>
      <w:r w:rsidR="00DB1127" w:rsidRPr="00DB1127">
        <w:rPr>
          <w:rtl/>
          <w:lang w:bidi="fa-IR"/>
        </w:rPr>
        <w:t xml:space="preserve"> ناسخ التواريخ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زندگان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امام پنجم حضرت باقر العلوم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="00DB1127" w:rsidRPr="00DB1127">
        <w:rPr>
          <w:rtl/>
          <w:lang w:bidi="fa-IR"/>
        </w:rPr>
        <w:t>عباسقليخان سپهر، تهران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كتابفروش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اسلاميه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5</w:t>
      </w:r>
      <w:r w:rsidR="000079F2">
        <w:rPr>
          <w:rtl/>
          <w:lang w:bidi="fa-IR"/>
        </w:rPr>
        <w:t>1</w:t>
      </w:r>
      <w:r w:rsidR="00DB1127" w:rsidRPr="00DB1127">
        <w:rPr>
          <w:rtl/>
          <w:lang w:bidi="fa-IR"/>
        </w:rPr>
        <w:t xml:space="preserve"> ش</w:t>
      </w:r>
      <w:r w:rsidR="00203EF6">
        <w:rPr>
          <w:rtl/>
          <w:lang w:bidi="fa-IR"/>
        </w:rPr>
        <w:t>،</w:t>
      </w:r>
      <w:r w:rsidR="00DB1127" w:rsidRPr="00DB1127">
        <w:rPr>
          <w:rtl/>
          <w:lang w:bidi="fa-IR"/>
        </w:rPr>
        <w:t xml:space="preserve"> وزير</w:t>
      </w:r>
      <w:r w:rsidR="00203EF6">
        <w:rPr>
          <w:rtl/>
          <w:lang w:bidi="fa-IR"/>
        </w:rPr>
        <w:t>ی،</w:t>
      </w:r>
      <w:r w:rsidR="00DB1127" w:rsidRPr="00DB1127">
        <w:rPr>
          <w:rtl/>
          <w:lang w:bidi="fa-IR"/>
        </w:rPr>
        <w:t xml:space="preserve"> حدود </w:t>
      </w:r>
      <w:r w:rsidR="000079F2">
        <w:rPr>
          <w:rtl/>
          <w:lang w:bidi="fa-IR"/>
        </w:rPr>
        <w:t>2</w:t>
      </w:r>
      <w:r w:rsidR="00BB0EAD">
        <w:rPr>
          <w:rtl/>
          <w:lang w:bidi="fa-IR"/>
        </w:rPr>
        <w:t>700</w:t>
      </w:r>
      <w:r w:rsidR="00DB1127" w:rsidRPr="00DB1127">
        <w:rPr>
          <w:rtl/>
          <w:lang w:bidi="fa-IR"/>
        </w:rPr>
        <w:t xml:space="preserve"> ص. اين جامع ترين كتاب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است كه به فارس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درباره زندگان</w:t>
      </w:r>
      <w:r w:rsidR="00203EF6">
        <w:rPr>
          <w:rtl/>
          <w:lang w:bidi="fa-IR"/>
        </w:rPr>
        <w:t>ی</w:t>
      </w:r>
      <w:r w:rsidR="00DB1127"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DB1127" w:rsidRPr="00DB1127">
        <w:rPr>
          <w:rtl/>
          <w:lang w:bidi="fa-IR"/>
        </w:rPr>
        <w:t xml:space="preserve"> وادوار مختلف آن نگاشته شده است</w:t>
      </w:r>
      <w:r w:rsidR="00203EF6">
        <w:rPr>
          <w:rtl/>
          <w:lang w:bidi="fa-IR"/>
        </w:rPr>
        <w:t>.</w:t>
      </w:r>
      <w:r w:rsidR="00DB1127" w:rsidRPr="00DB1127">
        <w:rPr>
          <w:rtl/>
          <w:lang w:bidi="fa-IR"/>
        </w:rPr>
        <w:t xml:space="preserve"> </w:t>
      </w:r>
      <w:r w:rsidR="00DB1127" w:rsidRPr="0040795D">
        <w:rPr>
          <w:rStyle w:val="libFootnotenumChar"/>
          <w:rtl/>
        </w:rPr>
        <w:t>(</w:t>
      </w:r>
      <w:r w:rsidR="000079F2" w:rsidRPr="0040795D">
        <w:rPr>
          <w:rStyle w:val="libFootnotenumChar"/>
          <w:rtl/>
        </w:rPr>
        <w:t>1</w:t>
      </w:r>
      <w:r w:rsidR="00BB0EAD" w:rsidRPr="0040795D">
        <w:rPr>
          <w:rStyle w:val="libFootnotenumChar"/>
          <w:rtl/>
        </w:rPr>
        <w:t>4</w:t>
      </w:r>
      <w:r w:rsidR="000079F2" w:rsidRPr="0040795D">
        <w:rPr>
          <w:rStyle w:val="libFootnotenumChar"/>
          <w:rtl/>
        </w:rPr>
        <w:t>1</w:t>
      </w:r>
      <w:r w:rsidR="00DB1127" w:rsidRPr="0040795D">
        <w:rPr>
          <w:rStyle w:val="libFootnotenumChar"/>
          <w:rtl/>
        </w:rPr>
        <w:t>)</w:t>
      </w:r>
    </w:p>
    <w:p w:rsidR="00DB1127" w:rsidRPr="00DB1127" w:rsidRDefault="00DB1127" w:rsidP="00DB3AF6">
      <w:pPr>
        <w:pStyle w:val="libBold1"/>
        <w:rPr>
          <w:lang w:bidi="fa-IR"/>
        </w:rPr>
      </w:pPr>
      <w:r w:rsidRPr="00DB1127">
        <w:rPr>
          <w:rtl/>
          <w:lang w:bidi="fa-IR"/>
        </w:rPr>
        <w:t>فهرست منابع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قرآن كريم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نهج البلاغه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احقاق الحق قاض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سيد نوراللّه شوشتر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 xml:space="preserve">. اعيان الشيعه سيد محسن امين تحقيق حسن امين بيروت دارالتعارف للمطبوعات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40</w:t>
      </w:r>
      <w:r w:rsidR="000079F2">
        <w:rPr>
          <w:rtl/>
          <w:lang w:bidi="fa-IR"/>
        </w:rPr>
        <w:t>3</w:t>
      </w:r>
      <w:r w:rsidRPr="00DB1127">
        <w:rPr>
          <w:rtl/>
          <w:lang w:bidi="fa-IR"/>
        </w:rPr>
        <w:t xml:space="preserve"> ه‍. ق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اثبات الهداة محمد بن الحسن الحرّ العامل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اعلام الور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فضل بن حسن طبرس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قم مؤ سسهآل البيت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7</w:t>
      </w:r>
      <w:r w:rsidRPr="00DB1127">
        <w:rPr>
          <w:rtl/>
          <w:lang w:bidi="fa-IR"/>
        </w:rPr>
        <w:t>ه‍.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ارشاد شيخ مفيد، مكتبه بصيرت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اصول كاف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ثقه الاسلام كلين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تهران انتشارات علميّه اسلاميه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الامام الصادق و المذاهب الاربعه اسد حيدر الطبعة الثانيه بيروت دارالكتاب العرب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جلوه امامت درافق دانش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احمدتراب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چاپاول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مشهدآستان قدس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ائمتنا مشهد كتابخانه آستان قدس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اثبات الوّصيه مسعود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صاحب مروج الذهب قم منشورات رض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احتجاج طبرس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نجف مطبعة المرتضويه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50</w:t>
      </w:r>
      <w:r w:rsidRPr="00DB1127">
        <w:rPr>
          <w:rtl/>
          <w:lang w:bidi="fa-IR"/>
        </w:rPr>
        <w:t xml:space="preserve"> ه‍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ق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اختصاص شيخ مفيد تصحيح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تعليق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اكبر غفار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بيروت مؤ سسه اعلم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40</w:t>
      </w:r>
      <w:r w:rsidR="000079F2">
        <w:rPr>
          <w:rtl/>
          <w:lang w:bidi="fa-IR"/>
        </w:rPr>
        <w:t>2</w:t>
      </w:r>
      <w:r w:rsidRPr="00DB1127">
        <w:rPr>
          <w:rtl/>
          <w:lang w:bidi="fa-IR"/>
        </w:rPr>
        <w:t xml:space="preserve"> ه‍.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اختيار معرفة الرّجال (معروف به رجال كش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) شيخ طوس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مركز مطالعات دانشگاه مشهد.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الاتحاف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شيخ عبداللّه شبراو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شافع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مصر المطبعة الادبيه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lastRenderedPageBreak/>
        <w:t>. بحارالانوارعلامه محمد باقر مجلس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طبع سوم بيروت داراحياء التراث العرب</w:t>
      </w:r>
      <w:r w:rsidR="00203EF6">
        <w:rPr>
          <w:rtl/>
          <w:lang w:bidi="fa-IR"/>
        </w:rPr>
        <w:t>ی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40</w:t>
      </w:r>
      <w:r w:rsidR="000079F2">
        <w:rPr>
          <w:rtl/>
          <w:lang w:bidi="fa-IR"/>
        </w:rPr>
        <w:t>3</w:t>
      </w:r>
      <w:r w:rsidRPr="00DB1127">
        <w:rPr>
          <w:rtl/>
          <w:lang w:bidi="fa-IR"/>
        </w:rPr>
        <w:t xml:space="preserve"> ه‍.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توحيد شيخ صدوق بيروت مؤ سسه اعلم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تحف العقول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حسن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شعبه تهران انتشارات علميه اسلاميه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تاريخ يعقوب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ابن واضح چاپ اول قم منشورات شريف رض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</w:t>
      </w:r>
      <w:r w:rsidRPr="00DB1127">
        <w:rPr>
          <w:rtl/>
          <w:lang w:bidi="fa-IR"/>
        </w:rPr>
        <w:t xml:space="preserve"> ه‍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>ق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تاريخ الخلفاء جلال الدين سيوط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الطبعة الاول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قم چاپخانه امير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70</w:t>
      </w:r>
      <w:r w:rsidRPr="00DB1127">
        <w:rPr>
          <w:rtl/>
          <w:lang w:bidi="fa-IR"/>
        </w:rPr>
        <w:t xml:space="preserve"> ه‍.ش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تقييد العلم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بكر احمد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ثابت خطيب بغداد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تحقيق يوسف العش چاپ دومداراحياء السنة النّبويه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تذكرة الحفاظ، ذهب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بيروت دارالكتب العلّميه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تشيّع در اندلس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محمود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مك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عزالدين عمر موس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ترجمهرسول جعفريان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قم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انتشارات انصاريان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76</w:t>
      </w:r>
      <w:r w:rsidRPr="00DB1127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ثواب الاعمال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شيخ صدوق ترجمه از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اكبر غفار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چاپ دهم نشر صدوق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بهارستان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76</w:t>
      </w:r>
      <w:r w:rsidRPr="00DB1127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جامع السعادات محمد مهد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نراق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بيروت مؤ سسه اعلم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حلية الاولياء و طبقات الاصفياء، ابو نعيم اصفهان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بيروت دارالكتب العلّميه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حيات فكر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امامان 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رسولجعفريان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قم انتشارات انصاريان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76</w:t>
      </w:r>
      <w:r w:rsidRPr="00DB1127">
        <w:rPr>
          <w:rtl/>
          <w:lang w:bidi="fa-IR"/>
        </w:rPr>
        <w:t xml:space="preserve"> ش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الخرائج و الجرائح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قطب راوند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تصحيح و تعليق شيخ اسداللّه ربان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قم انتشاراتمصطفو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خصال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شيخ صدوق نگارش آية اللّه كمره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چاپ پنجم كتابخانه اسلاميه پاييز </w:t>
      </w:r>
      <w:r w:rsidR="00BB0EAD">
        <w:rPr>
          <w:rtl/>
          <w:lang w:bidi="fa-IR"/>
        </w:rPr>
        <w:t>66</w:t>
      </w:r>
      <w:r w:rsidRPr="00DB1127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دلايل الامامه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جعفر محمد بن جرير طبر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مؤ لف شيخ عبداللّه بحران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اصفهان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در مكتب فجر دانش ها امام محمد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دكتر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قائم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انتشارات امير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چاپاول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دورنماي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زندگان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اكبر حسن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انتشاراتنسل جوان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رجال علامه حلّ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علامه حل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تحقيق سيد محمد صادق بحرالعلوم قم مكتبه الرض</w:t>
      </w:r>
      <w:r w:rsidR="00203EF6">
        <w:rPr>
          <w:rtl/>
          <w:lang w:bidi="fa-IR"/>
        </w:rPr>
        <w:t>ی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40</w:t>
      </w:r>
      <w:r w:rsidR="000079F2">
        <w:rPr>
          <w:rtl/>
          <w:lang w:bidi="fa-IR"/>
        </w:rPr>
        <w:t>2</w:t>
      </w:r>
      <w:r w:rsidRPr="00DB1127">
        <w:rPr>
          <w:rtl/>
          <w:lang w:bidi="fa-IR"/>
        </w:rPr>
        <w:t xml:space="preserve"> ه‍.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رجال نجاش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العباس احمد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نجاش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تحقيق محمد جواد نائين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بيروتدارالاضواء.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سفينه البحار، شيخ عباس قم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كتابخانه سنائ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سبائك الذهب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محمد امين بغداد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مشهور به سويد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المكتبه العلّميه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سيد اعلام النبلاء، شمس الدين ذهب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بيروت مؤ سسه الرساله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سنن الدارم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عبداللّه دارم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داراحياء السُنَّة النبوّيه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سيره پيشوايان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مهد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پيشواي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چاپ پنجم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مؤ سسه تحقيقات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صادق </w:t>
      </w:r>
      <w:r w:rsidR="00E35CAE" w:rsidRPr="00E35CAE">
        <w:rPr>
          <w:rStyle w:val="libAlaemChar"/>
          <w:rtl/>
        </w:rPr>
        <w:t>عليه‌السلام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lastRenderedPageBreak/>
        <w:t>. الصواعق المحرقه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احمد بن حجر هيتم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مك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قاهره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مكتبة القاهره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طبقات الكبر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ابن سعد چاپ اول بيروت دارالكتب العلميه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0</w:t>
      </w:r>
      <w:r w:rsidRPr="00DB1127">
        <w:rPr>
          <w:rtl/>
          <w:lang w:bidi="fa-IR"/>
        </w:rPr>
        <w:t>ه‍.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عوالم العلوم و المعارف و الاحوال شيخ عبداللّه بحران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اصفهان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مستدركات از سيدمحمد باقر ابطح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قم مؤ سسه امام مهد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فروع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ثقه الاسلام كلين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تهران دارالكتب اسلاميه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6</w:t>
      </w:r>
      <w:r w:rsidR="000079F2">
        <w:rPr>
          <w:rtl/>
          <w:lang w:bidi="fa-IR"/>
        </w:rPr>
        <w:t>2</w:t>
      </w:r>
      <w:r w:rsidRPr="00DB1127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كشف الغمه 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معرفة الائمه</w:t>
      </w:r>
      <w:r w:rsidR="00203EF6">
        <w:rPr>
          <w:rtl/>
          <w:lang w:bidi="fa-IR"/>
        </w:rPr>
        <w:t>:</w:t>
      </w:r>
      <w:r w:rsidRPr="00DB1127">
        <w:rPr>
          <w:rtl/>
          <w:lang w:bidi="fa-IR"/>
        </w:rPr>
        <w:t>،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عيس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الفتح الاربل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بيروتدارالكتاب الاسلاميه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كفاية الطالب 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مناقب اميرالمؤ منين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ابن ابيطالب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عبداللّهقرش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الكنج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الشافع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نجف مطبعه الثر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13</w:t>
      </w:r>
      <w:r w:rsidR="00BB0EAD">
        <w:rPr>
          <w:rtl/>
          <w:lang w:bidi="fa-IR"/>
        </w:rPr>
        <w:t>56</w:t>
      </w:r>
      <w:r w:rsidRPr="00DB1127">
        <w:rPr>
          <w:rtl/>
          <w:lang w:bidi="fa-IR"/>
        </w:rPr>
        <w:t xml:space="preserve"> ه‍.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الكامل 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التاريخ ابن اثير مؤ سسه التاريخ العرب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</w:t>
      </w:r>
      <w:r w:rsidRPr="00DB1127">
        <w:rPr>
          <w:rtl/>
          <w:lang w:bidi="fa-IR"/>
        </w:rPr>
        <w:t xml:space="preserve"> ه‍.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كتابنامه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ناصر الدين انصار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قم مركز چاپ سازمانتبليغات اسلام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لسان العرب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مناقب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جعفر رشيد الدين محمد بن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بن شهر آشوب مازندران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المختصر 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اخبار البشر، عمادالدين اسماعيل اءب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الفدا القاهره مكتبه المتّنب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مستدرك الوسائل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حاج ميرزا حسين نور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قم مؤ سسهآل البيت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408</w:t>
      </w:r>
      <w:r w:rsidRPr="00DB1127">
        <w:rPr>
          <w:rtl/>
          <w:lang w:bidi="fa-IR"/>
        </w:rPr>
        <w:t xml:space="preserve"> ه‍.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مكارم الاخلاق شيخ جليل طبرس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ترجمه مير باقر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مؤ سسه انتشارات فراهان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مختصر تاريخ دمشق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ابن عساكر محمد بن مكرم دمشق دارالفكر </w:t>
      </w:r>
      <w:r w:rsidR="000079F2">
        <w:rPr>
          <w:rtl/>
          <w:lang w:bidi="fa-IR"/>
        </w:rPr>
        <w:t>1</w:t>
      </w:r>
      <w:r w:rsidR="00BB0EAD">
        <w:rPr>
          <w:rtl/>
          <w:lang w:bidi="fa-IR"/>
        </w:rPr>
        <w:t>988</w:t>
      </w:r>
      <w:r w:rsidRPr="00DB1127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مؤ لفوا الشيعه 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صدر الاسلام سيد عبدالحسين شرف الدين چاپ دوم تهران مكتبهالنجاح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نور الابصار، شيخ مؤ من شبلنج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منشورات شريف رض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Var"/>
        <w:rPr>
          <w:lang w:bidi="fa-IR"/>
        </w:rPr>
      </w:pPr>
      <w:r w:rsidRPr="00DB1127">
        <w:rPr>
          <w:rtl/>
          <w:lang w:bidi="fa-IR"/>
        </w:rPr>
        <w:t>. ينابيع الموده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قندوز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حنف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انتشارات شريف رض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چاپ هفتم</w:t>
      </w:r>
    </w:p>
    <w:p w:rsidR="00DB3AF6" w:rsidRDefault="00DB3AF6" w:rsidP="00DB1127">
      <w:pPr>
        <w:pStyle w:val="libNormal"/>
        <w:rPr>
          <w:rFonts w:hint="cs"/>
          <w:rtl/>
          <w:lang w:bidi="fa-IR"/>
        </w:rPr>
      </w:pPr>
      <w:r>
        <w:rPr>
          <w:lang w:bidi="fa-IR"/>
        </w:rPr>
        <w:br w:type="page"/>
      </w:r>
    </w:p>
    <w:p w:rsidR="00DB1127" w:rsidRDefault="00DB1127" w:rsidP="00DB3AF6">
      <w:pPr>
        <w:pStyle w:val="Heading2"/>
        <w:rPr>
          <w:rFonts w:hint="cs"/>
          <w:rtl/>
          <w:lang w:bidi="fa-IR"/>
        </w:rPr>
      </w:pPr>
      <w:bookmarkStart w:id="15" w:name="_Toc480277938"/>
      <w:r w:rsidRPr="00DB1127">
        <w:rPr>
          <w:rtl/>
          <w:lang w:bidi="fa-IR"/>
        </w:rPr>
        <w:t>پ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نوشت ها</w:t>
      </w:r>
      <w:bookmarkEnd w:id="15"/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۱- ينابيع الموده قندوز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ص ۵۳۳.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۲- رجال كش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ص ۲۲۳.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۳- مناقب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۴، ص ۱۸۵.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۲، ص ۳۷۲؛ ارشاد مفيد، ج ۲، ص ۱۵۸؛ مناقب ابن شهر آشوب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ج ۴، ص ۲۱۰؛ بحار، ج ۴۶، ص ۲۱۳.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۵- اعلام الور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۴۹۸.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۶- كشف الغمه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۲، ص ۳۲۹.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۷- تذكرة الائمه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لاهيج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۱۲۵.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۸- عوالم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۱۹، ص ۳۲۰.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۴۶۹.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۱۰- تاريخ يعقوب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۲، ص ۳۲۰.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۱۱- اعيان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۱، ص ۶۵۰.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۱۲- المختصر 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اخبار البشر، ج ۱، ص ۲۰۳.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۲، ص ۳۷۲؛ ارشاد مفيد، ج ۲، ص ۱۵۸؛ طبقات الكبير، ج ۵،ص ۱۵۸؛ مناقب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۴، ص ۲۱۰.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۱۴- احقاق الحق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۱۲، ص ۱۵۴. ۱۵- مستدركالوسائل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۲، ص ۲۱۱.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۱۶- ارشاد مفيد، ج ۲، ص ۱۵۸؛ كشف الغمه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۲، ص ۳۳۱.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۱۷- كفاية الطالب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۳۰۷.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۱۸- بحار، ج ۴۶، ص ۲۱۵.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۱۹-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۲، ص ۳۷۳.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۲۰- بحار، ج ۴۶، ص ۲۱۵؛ اثبات الهداة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۴۰.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۲۱- بحار، ج ۴۶، ص ۲۱۵.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۲۲- بحارالانوار مجلس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۲۵، ص ۴، روايت 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۲۳- بحارالانوار مجلس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۵۷، ص ۱۶۹، روايت ۱۱۲.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۲۴- بحارالانوار مجلس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۲۴، ص ۵، روايت 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lastRenderedPageBreak/>
        <w:t>۲۵-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۱۹۲، روايت 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۲۶- بحارالانوار، بنقل از كتاب فجر دانشها.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۲۷- بحارالانوار، ج ۲۵، ص ۵، روايت 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۲۸- ينابيع الموده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۴۴۰.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۲۹- مراجعه شود به كتاب عوالم العلوم 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النصوص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الائمّه الاثن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عشر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بنقل از كتاب عوالم العلوم و المعارف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۲۶.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۳۰- دائل الامامه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۲۱۵؛ بحار، ج ۴۶، ص ۲۲۹؛ اعلام الور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۴۹۷.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۳۱- بحار، ج ۴۶، ص ۲۲۲.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۳۲- تذكرة الحفاظ، ج ۱، ص ۱۲۴.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۳۳- لسان العرب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۳۴- بحارالانوار، ج ۴۶، ص ۲۲۶.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۳۵- ارشاد، ص ۲۶۲، بنقل از سيره پيشوايان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۳۱۱.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۳۶- سنن الدارم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۱۲۶؛ تقييد العلم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۱۰۶ و ۱۰۵.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۳۷- تذكرة الحفاظ، ج ۱، ص 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۳۸- تذكرة الحفاظ، ج ۱، ص 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۳۹- تذكرة الحفاظ، ج ۱، ص 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۴۰- نقل از كتاب حيات فكر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امامان 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۲۹۴۲۹۲.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۴۱- دورنماي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زندگان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 باقر، ص ۹۷.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۴۲-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جلوه امامت در افق دانش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۶۳تا۷۴.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۴۳- اعيان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۵، ص ۱۹۴.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۴۴- فجر دانشها، ص ۴۰۶.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۴۵- مناقب ابن شهر آشوب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۴، ص ۱۹۵.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۴۶- الامام الصادق و المذهب الاربعه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۴۳۶.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۴۷- كشف الغمه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۲، ص ۳۳۶؛ ابن كثير البدايه و النهايه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۹، ص ۳۱۱؛ارشاد، ص ۲۸۰؛ مختصر تاريخ دمشق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۲۳، ص ۷۹؛ اعلام الور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۲، ص ۵۰۷.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۴۸- الامام الصادق و المذاهب الاربعه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۲، ص ۴۴۵.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۴۹- سير اعلام النبلاء، ج ۴، ص ۴۰۲.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۵۰- الامام الصادق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۲۲.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lastRenderedPageBreak/>
        <w:t>۵۱- الاتحاف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۱۴۵.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۵۲- تذكره الحفاظ، ج ۱، ص ۱۲۷ به نقل از كتاب حيات فكر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امامانشيعه </w:t>
      </w:r>
      <w:r w:rsidR="00E35CAE" w:rsidRPr="00E35CAE">
        <w:rPr>
          <w:rStyle w:val="libAlaemChar"/>
          <w:rtl/>
        </w:rPr>
        <w:t>عليهم‌السلام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۵۳- بحارالانوار، ج ۴۶، ص ۲۹۴.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۵۴- بحارالانوار، ج ۴۶، ص ۳۵۵.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۵۵- سبائك الذّهب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۷۴.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۵۶- جوهرة الكلام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۱۳۲۱۳۵ به نقل از كتاب امام باقر جلوه امامت در افق دانش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۵۷- الصواعق المحرقه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۲۰۱.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۵۸- الطبقات الكبر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۵، ص ۲۴۹.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۵۹- الامام الصادق و المذاهب الاربعه (۲۱)، ص ۴۴۰۴۵۰.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۶۰- مناقب ابن شهر آشوب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۴، ص ۲۱۱.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۶۱- رجال كش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ص ۱۲۵.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۶۲- اعيان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۴، ص 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۶۳- رجال كش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ص ۱۷۱.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۶۴- بحار، ج ۴۶، ص ۳۴۰.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۶۵- بحار، ج ۴۶، ص ۳۴۱، ح ۳۱.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۶۶- رجال كش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ص ۱۴۹؛ مناقب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۴، ص ۱۹۵.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۶۷- من لايحضره الفقيه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۱، ص ۲۲۵، ح ۶۷۵؛رجال كش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۱۹۷، و بحار، ج ۴۶، ص ۳۲۸، ح ۹؛ مناقب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۴، ص ۲۰۰.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۶۸- اختصاص مفيد، ص ۵۳.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۶۹- بحار، ج ۴۶، ص ۳۲۸، ح ۱۰؛ وسائل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۱۸، ص ۱۰۵، ح ۲۳.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۷۰- مؤ لفوا الشيعه 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صدر الاسلام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تاءليف سيد عبدالحسين شرف الدين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ص۶۴. ۷۱- رجال كش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ص ۸۸.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۷۲- رجال علامه حلّ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ص ۷۶.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۷۳- سفينه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۱، ص ۷۶۸.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۷۴- اختيار معرفة الرجال معروف به رجال كش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ص ۱۷۷.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۷۵- سفينه البحار، ج ۱، ص ۲۲؛ رجال نجاش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۷۳.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۷۶- رجال نجاش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۷۴.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۷۷- رجال كش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ص ۵۰۷.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۷۸- نحل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آيه ۸۹.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lastRenderedPageBreak/>
        <w:t>۷۹- نهج البلاغه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خطبه ۱۵۳.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۸۰- شخص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عرض كرد كلام شما از شدّت زيباي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مثل طلاست حضرت فرمود: كلام ما را به طلا تشبيه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سنگ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اين كلام از جا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ديگر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ملكوت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از سخنران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آيه ا... جواد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آمل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۸۱- آنان كه از زير بار بيعت خود با عل</w:t>
      </w:r>
      <w:r w:rsidR="00203EF6">
        <w:rPr>
          <w:rtl/>
          <w:lang w:bidi="fa-IR"/>
        </w:rPr>
        <w:t>ی</w:t>
      </w:r>
      <w:r w:rsidR="00E35CAE">
        <w:rPr>
          <w:rtl/>
          <w:lang w:bidi="fa-IR"/>
        </w:rPr>
        <w:t xml:space="preserve"> </w:t>
      </w:r>
      <w:r w:rsidR="00E35CAE" w:rsidRPr="00E35CAE">
        <w:rPr>
          <w:rStyle w:val="libAlaemChar"/>
          <w:rtl/>
        </w:rPr>
        <w:t>عليه‌السلام</w:t>
      </w:r>
      <w:r w:rsidRPr="00DB1127">
        <w:rPr>
          <w:rtl/>
          <w:lang w:bidi="fa-IR"/>
        </w:rPr>
        <w:t xml:space="preserve"> خارج شدند.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۸۲-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۸، ص ۳۴۹.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۸۳- سوره اعراف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آيه ۱۵۵.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۸۴- سوره انسان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آيه ۱۵۵.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۸۵- سوره جاثيه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آيه ۲۲.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۸۶- اسراء، آيه ۱۵.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۸۷- جماعت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فلاسفه و دانشمندان معتقد به اختيار انسانند و جماعت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نيز از آنان معتقدبه عدم اختيار انسانند. جبرّيين دو شاخه اند، ۱ معتقد به وجود خدا ظاهرا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باشند. ۲ عده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ماد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مسلكند. گروه اول از جبريين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گويندافعال عباد يتحقق بارادة اللّه خداوند كه اراده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 چيز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انجام دهد، عبدمحل اراده اله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قرار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گيرد عمل نماز در وجود او ظاهر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 به اراده خداوند نه ارادهعبد. هيچ موجود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خود اراده ندارد تمام معلولات علم اللّه است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اما گروه دوم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گويند تا علّت تامّه حاصل نشودمعلول حاصل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 كار به اللّه و توحيد ندارد.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مسئله جبر و اختيار تاريخچه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قديم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دارد شايد تاريخش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همراه با تاريخ انسان استكه همواره انسان خود را ميان دو انگيزه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بيند.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البته مسئله جبر و اختيار تنها يك مسئله فلسف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نيست بلكه يك مسئله عاطف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اجتماع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وروان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نيز هست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بعض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تبرئه خود از گناهان به آن دست زدندمثل قول شاعر: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خوردن من حقّ ز ازل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 گر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نخورم علم خداجهل بود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و يا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رهاي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عذاب وجدان بدان رو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آوردند. گاه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هم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سلسلهمسائل سياس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مردم را به آن وادار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نمود مثلا شما كه اين وضع را داريد مقدّر شما بوده، تا قيام مردم را بشكنند.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اما جواب جبريّه بطور خلاصه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ما منكر به نفوذ اراده خدا در همه چيز نيستيم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اراده عبد را در طول اراده خداوند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دانيم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اگر گفتيم در عالم دو اراده كار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كند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خدايك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هم عبد اين شرك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بلكه اَرادَ اللّه اَنْ اَكُونَ مُختارا خداوند اراده نموده است كه منمختار باشم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اگر من مختار نباشم از حوزه مشية اللّه خارج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من در مختار بودنممجبورم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يك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دو طرف در انتخابش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مجبور نيستم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اِنَّ اللّه اَرادَ اَنْ يَكُونَ النّارُمُحْرِقَه خداوند اراده نموده كه آتش سوزاننده باشد، خداوند عليّت را به آن داده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بنابراين خداوند مريد بالذّات است من مريد بالغير. ثانيا علم خداوند علت عصيان بندهنم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تواند باشد. مثل </w:t>
      </w:r>
      <w:r w:rsidRPr="00DB1127">
        <w:rPr>
          <w:rtl/>
          <w:lang w:bidi="fa-IR"/>
        </w:rPr>
        <w:lastRenderedPageBreak/>
        <w:t>معلم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داند كه اين شاگردامسال قبول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 آن ديگر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رفوزه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شود، از تجربه اش اين را به دست آورده معلمم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 درس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بخوانيد، آيا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 گفت آن معلم مقصر است و يقه او را بگيريم</w:t>
      </w:r>
      <w:r w:rsidR="00203EF6">
        <w:rPr>
          <w:rtl/>
          <w:lang w:bidi="fa-IR"/>
        </w:rPr>
        <w:t>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اگر سنگ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به سر كسان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قائلبه جبر هستند بزنيم ميروند شكايت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كنند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گويند مجبور بوديد. ثالثا جميعآيات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دلالت بر اوامر و نواه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دارند. مثل اقيمو الصلاة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للّه عل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الناس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حج البيت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>زير بنا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تكاليف اختيار است اگر منكر اختيار بشويم تكليف معن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ندارد. و نيز جميعآيات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كه دلالت بر امتحان دارد مثل اول سوره عنكبوت احسب الناس ان يتركوا ان يقولواآمنا و هم لايفتنون انسان بدون اختيار را امتحان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كنند.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تفويض يعن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«واگذار كردن » شرك است جبر هم انكارعدل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الامر بين الامرين مذهب اهل بيت است و مرحوم كلين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و فيض كاشان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درواف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بيان فرموده ».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واف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 اول چاپ جديد ص ۵۳۹، باب جبر و القدر و الامر بين الامرين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مكتباهل بيت نه جبر است و نه تفويض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بلكه امر بين الامرين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حقيقت امر بين الامرين ايناست كه بين دو وصف از صفات اله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جمع كنيم وصفاول توحيد افعال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 و صف دوم عدل است توحيد افعال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گويد لا مؤ ثر 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الوجود الا اللّه حت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افعال من هم به يك معن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فعل اوست و به يك معن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فعل من است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 xml:space="preserve"> و صف عدل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اينكه خدا راعادل بداند، اگر خداوند مرا مجبور نمايد در عينحال عذاب كند با عدالت پروردگار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سازد. اگر اين دو با هم جمع شد امر بين الامرينم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شود.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مثال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امر بين الامرين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قطار برق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يا اتوبوس برق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در نظر بگيريم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طرز كارش اين است كه يكرشته برق بصورت حلقه در سراسر مسير او برقرار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و قدرت را لحظه بهلحظه از آن سيم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گيرد (مثل افاضه خداوند كه لحظه به لحظه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ممكنات در تمامعمر لحظه به لحظه نياز دارند، حاجت و وابستگ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ها دائم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است) اختيارش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در دست مبداءمولّد است و از طرف ديگر از نحوه استفاده از آن نيرو آزاد است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تواند افراد ممنوع راسوار كند و بياورد و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تواند افراد غيرممنوع را بياورد. از نظر تكوين آزاد است ول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از نظر تشريع آزاد نيست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اين حقيقت امر بين الامرين است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هم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توانيم به خودش اسنادبدهيم و هم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توانيم به مبداءش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نسبت دهيم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>گزيده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سلسله مباحثاصول آيه</w:t>
      </w:r>
      <w:r w:rsidR="00203EF6">
        <w:rPr>
          <w:rtl/>
          <w:lang w:bidi="fa-IR"/>
        </w:rPr>
        <w:t>.</w:t>
      </w:r>
      <w:r w:rsidRPr="00DB1127">
        <w:rPr>
          <w:rtl/>
          <w:lang w:bidi="fa-IR"/>
        </w:rPr>
        <w:t>..مكارم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۸۸-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باب جبر و قدر حديث 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۸۹- بحار، ج ۴۶، ص ۳۲۲.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۹۰- مرجئه فرقه 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بودند كه ايمان را فقط به اعتقاد قلب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دانستند و هيچ گناهو عمل غير اسلام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با ايمان مناف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نم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دانستند اين گروه فكر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را بن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اميّه برا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>تثبيت پايه 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حكومت خود زير پوشش دين بوجود آورده بودند.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۹۱- عوالم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۱۹، ص ۳۳۵۳۰۲.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lastRenderedPageBreak/>
        <w:t>۹۲- احتجاج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۳۲۲.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۹۳- اصول كاف</w:t>
      </w:r>
      <w:r w:rsidR="00203EF6">
        <w:rPr>
          <w:rtl/>
          <w:lang w:bidi="fa-IR"/>
        </w:rPr>
        <w:t>ی.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۹۴- توحيد صدوق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۱۴۱.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۹۵- ائمتنا، ج ۱، ص ۳۸۲ نقل از كتاب الجنة الواقية للدّاماد.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۹۶- اعيان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۴، ص ۲۶؛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۶، ص ۲۹۴، روايت ۱۶؛ بحار، ج ۶۶،ص ۳۷۷، ج ۳۴.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۹۷- بحار، ج ۴۶، ص ۲۹۸.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۹۸- وسائل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۴۰۹.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۹۹- وسايل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۳۶۵.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۱۰۰- ابن سعد طبقات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۵، ص ۳۲۲.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۱۰۱- بحار، ج ۴۶، ص ۲۹۳.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۱۰۲- وسايل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۳۶۰.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۱۰۳- ثواب الاعمال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۳۱۵، وسائل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۱۶، ص ۴۴۳.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۱۰۴- وسائل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۱۲، ص ۱۷.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۱۰۵- ارشاد، ج ۲، ص ۴۳۸.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۱۰۶- كشف الغمه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۲، ص ۳۳۳.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۱۰۷- مكارم الاخلاق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۱۷۸.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۱۰۸- مناقب ابن شهر آشوب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۴، ص ۲۰۷؛ اعيان الشيعه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۱، ص ۶۵۳.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۱۰۹- كامل ابن اثير، ج ۳، ص ۶۰۵.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۱۱۰- اثبات الوصيه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۱۴۶۱۴۷.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۱۱۱- تاريخ الخلفا، ۲۱۷.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۱۱۲- امويان موفق شدند تا اندلس را به رنگ امو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آوردند، همچنان كه توفيق آنرا يافتند تا در دل مردمان اندلس</w:t>
      </w:r>
      <w:r w:rsidR="00287687">
        <w:rPr>
          <w:rtl/>
          <w:lang w:bidi="fa-IR"/>
        </w:rPr>
        <w:t xml:space="preserve"> </w:t>
      </w:r>
      <w:r w:rsidRPr="00DB1127">
        <w:rPr>
          <w:rtl/>
          <w:lang w:bidi="fa-IR"/>
        </w:rPr>
        <w:t>بيزار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از تشيّع را وارد كنند: اين وضعيت در تمامطول مدت خلافت امويان با شدّت و حدّت ادامه داشت (كتاب نفح الطيب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۴۰۹ بهنقل از كتاب تشيع در اندلس).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۱۱۳- مروج الذهب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۱۶۶.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۱۱۴- مروج الذهب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۱۵۶.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۱۱۵- اثبات الوصيه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۱۵۳.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۱۱۶- سيوط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تاريخ الخلفاء، ص ۲۳۰.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۱۱۷- مروج الذهب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۱۹۵.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lastRenderedPageBreak/>
        <w:t>۱۱۸- اثبات الوصيه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۱۵۴.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۱۱۹- مروج الذهب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۱۹۹.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۱۲۰- مروج الذهب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۲۰۵.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۱۲۱- الخرائج و الجرائح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۱، ص ۲۵۸.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۱۲۲- مروج الذهب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۳، ص ۲۱۹.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۱۲۳- بحار، ج ۱۰۰، ص ۴۹.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۱۲۴- بحار، ج ۷۵، ص ۳۳۶.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۱۲۵- بحار، ج ۷۵، ص ۳۲۹.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۱۲۶- فروغ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۵، ص ۱۰۶.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۱۲۷- نور الابصار، ص ۲۹۰.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۱۲۸-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۲، ص ۳۷۶.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۱۲۹- الخرائج و الجرائح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۶۰۴.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۱۳۰- جامع السعادات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۱، ص ۱۴۰؛ تحفالعقول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۲۱۴.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۱۳۱-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۳۴.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۱۳۲-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۴۱.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۱۳۳- الخصال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۲۲۶.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۱۳۴-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۳۲.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۱۳۵-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۴۷.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۱۳۶-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ص ۵۲.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۱۳۷- تحف العقول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۳۳۷.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۱۳۸- حلية الاولياء، ج ۳، ص ۱۸۳.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۱۳۹- جامع السعاده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ج ۲، ص ۲۰.</w:t>
      </w:r>
    </w:p>
    <w:p w:rsidR="00DB1127" w:rsidRPr="00DB112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۱۴۰- اصول كاف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ج ۱، كتاب الحجة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 xml:space="preserve"> ص ۲۵۴.</w:t>
      </w:r>
    </w:p>
    <w:p w:rsidR="008F24C2" w:rsidRPr="00B300E7" w:rsidRDefault="00DB1127" w:rsidP="00DB3AF6">
      <w:pPr>
        <w:pStyle w:val="libFootnote0"/>
        <w:rPr>
          <w:lang w:bidi="fa-IR"/>
        </w:rPr>
      </w:pPr>
      <w:r w:rsidRPr="00DB1127">
        <w:rPr>
          <w:rtl/>
          <w:lang w:bidi="fa-IR"/>
        </w:rPr>
        <w:t>۱۴۱- ناصرالدين انصار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قم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كتابنامه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="00203EF6">
        <w:rPr>
          <w:rtl/>
          <w:lang w:bidi="fa-IR"/>
        </w:rPr>
        <w:t>،</w:t>
      </w:r>
      <w:r w:rsidRPr="00DB1127">
        <w:rPr>
          <w:rtl/>
          <w:lang w:bidi="fa-IR"/>
        </w:rPr>
        <w:t>قابل ذكر است كه نام كتابها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فراوان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هم به صورت چاپ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و هم خطّ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به زباناردو، فارس</w:t>
      </w:r>
      <w:r w:rsidR="00203EF6">
        <w:rPr>
          <w:rtl/>
          <w:lang w:bidi="fa-IR"/>
        </w:rPr>
        <w:t>ی،</w:t>
      </w:r>
      <w:r w:rsidRPr="00DB1127">
        <w:rPr>
          <w:rtl/>
          <w:lang w:bidi="fa-IR"/>
        </w:rPr>
        <w:t xml:space="preserve"> عرب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در كتابنامه امام باقر</w:t>
      </w:r>
      <w:r w:rsidR="00E35CAE" w:rsidRPr="00E35CAE">
        <w:rPr>
          <w:rStyle w:val="libAlaemChar"/>
          <w:rtl/>
        </w:rPr>
        <w:t xml:space="preserve"> عليه‌السلام</w:t>
      </w:r>
      <w:r w:rsidRPr="00DB1127">
        <w:rPr>
          <w:rtl/>
          <w:lang w:bidi="fa-IR"/>
        </w:rPr>
        <w:t xml:space="preserve"> بچشم م</w:t>
      </w:r>
      <w:r w:rsidR="00203EF6">
        <w:rPr>
          <w:rtl/>
          <w:lang w:bidi="fa-IR"/>
        </w:rPr>
        <w:t>ی</w:t>
      </w:r>
      <w:r w:rsidRPr="00DB1127">
        <w:rPr>
          <w:rtl/>
          <w:lang w:bidi="fa-IR"/>
        </w:rPr>
        <w:t xml:space="preserve"> خورد مراجعه شود.</w:t>
      </w:r>
    </w:p>
    <w:sectPr w:rsidR="008F24C2" w:rsidRPr="00B300E7" w:rsidSect="00203EF6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737" w:bottom="1701" w:left="180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8D6" w:rsidRDefault="005848D6">
      <w:r>
        <w:separator/>
      </w:r>
    </w:p>
  </w:endnote>
  <w:endnote w:type="continuationSeparator" w:id="0">
    <w:p w:rsidR="005848D6" w:rsidRDefault="00584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4F" w:rsidRDefault="00D2474F">
    <w:pPr>
      <w:pStyle w:val="Footer"/>
    </w:pPr>
    <w:fldSimple w:instr=" PAGE   \* MERGEFORMAT ">
      <w:r w:rsidR="0040795D">
        <w:rPr>
          <w:noProof/>
          <w:rtl/>
        </w:rPr>
        <w:t>36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4F" w:rsidRDefault="00D2474F">
    <w:pPr>
      <w:pStyle w:val="Footer"/>
    </w:pPr>
    <w:fldSimple w:instr=" PAGE   \* MERGEFORMAT ">
      <w:r w:rsidR="0040795D">
        <w:rPr>
          <w:noProof/>
          <w:rtl/>
        </w:rPr>
        <w:t>35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4F" w:rsidRDefault="00D2474F">
    <w:pPr>
      <w:pStyle w:val="Footer"/>
    </w:pPr>
    <w:fldSimple w:instr=" PAGE   \* MERGEFORMAT ">
      <w:r w:rsidR="0040795D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8D6" w:rsidRDefault="005848D6">
      <w:r>
        <w:separator/>
      </w:r>
    </w:p>
  </w:footnote>
  <w:footnote w:type="continuationSeparator" w:id="0">
    <w:p w:rsidR="005848D6" w:rsidRDefault="00584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EF6"/>
    <w:rsid w:val="000015EA"/>
    <w:rsid w:val="00005A19"/>
    <w:rsid w:val="000079F2"/>
    <w:rsid w:val="00010942"/>
    <w:rsid w:val="000217A6"/>
    <w:rsid w:val="00024AA0"/>
    <w:rsid w:val="000267FE"/>
    <w:rsid w:val="00030622"/>
    <w:rsid w:val="00040272"/>
    <w:rsid w:val="00040798"/>
    <w:rsid w:val="00043023"/>
    <w:rsid w:val="00045416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0F7388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3EF6"/>
    <w:rsid w:val="002054C5"/>
    <w:rsid w:val="00213662"/>
    <w:rsid w:val="002139CB"/>
    <w:rsid w:val="00214801"/>
    <w:rsid w:val="00224964"/>
    <w:rsid w:val="002267C7"/>
    <w:rsid w:val="00227FEE"/>
    <w:rsid w:val="002346C3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87687"/>
    <w:rsid w:val="00294EFB"/>
    <w:rsid w:val="002A0284"/>
    <w:rsid w:val="002A09E7"/>
    <w:rsid w:val="002A338C"/>
    <w:rsid w:val="002A717D"/>
    <w:rsid w:val="002A73D7"/>
    <w:rsid w:val="002B2B15"/>
    <w:rsid w:val="002B2FFA"/>
    <w:rsid w:val="002B713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95D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5BE7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D7D4A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848D6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C9D"/>
    <w:rsid w:val="005C0E2F"/>
    <w:rsid w:val="005C504A"/>
    <w:rsid w:val="005D09D4"/>
    <w:rsid w:val="005D2C72"/>
    <w:rsid w:val="005D316A"/>
    <w:rsid w:val="005E02F8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2183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C5B8E"/>
    <w:rsid w:val="007D1D2B"/>
    <w:rsid w:val="007D4810"/>
    <w:rsid w:val="007D48CE"/>
    <w:rsid w:val="007D5FD1"/>
    <w:rsid w:val="007E2EBF"/>
    <w:rsid w:val="007E501D"/>
    <w:rsid w:val="007E6DD9"/>
    <w:rsid w:val="007F4190"/>
    <w:rsid w:val="007F48FD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37958"/>
    <w:rsid w:val="0084238B"/>
    <w:rsid w:val="0084318E"/>
    <w:rsid w:val="0084496F"/>
    <w:rsid w:val="00847C0E"/>
    <w:rsid w:val="00850983"/>
    <w:rsid w:val="008541F2"/>
    <w:rsid w:val="008563D7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1D1B"/>
    <w:rsid w:val="009036AC"/>
    <w:rsid w:val="009046DF"/>
    <w:rsid w:val="0091682D"/>
    <w:rsid w:val="00922370"/>
    <w:rsid w:val="0092388A"/>
    <w:rsid w:val="00923A17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2DE4"/>
    <w:rsid w:val="009741DD"/>
    <w:rsid w:val="00974224"/>
    <w:rsid w:val="00974FF1"/>
    <w:rsid w:val="00976899"/>
    <w:rsid w:val="00986588"/>
    <w:rsid w:val="00992E31"/>
    <w:rsid w:val="00993B2F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7C4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45FC"/>
    <w:rsid w:val="00B87355"/>
    <w:rsid w:val="00B90A19"/>
    <w:rsid w:val="00B931B4"/>
    <w:rsid w:val="00B936D7"/>
    <w:rsid w:val="00B955A3"/>
    <w:rsid w:val="00BA20DE"/>
    <w:rsid w:val="00BB0EAD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1CA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74F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1127"/>
    <w:rsid w:val="00DB2424"/>
    <w:rsid w:val="00DB3AF6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35CAE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83CCF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972DE4"/>
    <w:pPr>
      <w:tabs>
        <w:tab w:val="right" w:leader="dot" w:pos="8370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972DE4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972DE4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7D50-1A22-4111-95FC-A4170CA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52</TotalTime>
  <Pages>56</Pages>
  <Words>10365</Words>
  <Characters>59081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31</cp:revision>
  <cp:lastPrinted>1601-01-01T00:00:00Z</cp:lastPrinted>
  <dcterms:created xsi:type="dcterms:W3CDTF">2017-04-18T06:02:00Z</dcterms:created>
  <dcterms:modified xsi:type="dcterms:W3CDTF">2017-04-18T06:54:00Z</dcterms:modified>
</cp:coreProperties>
</file>