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C" w:rsidRDefault="00F012DC" w:rsidP="00F012DC">
      <w:pPr>
        <w:pStyle w:val="libNotice"/>
        <w:rPr>
          <w:rFonts w:hint="cs"/>
          <w:rtl/>
        </w:rPr>
      </w:pPr>
      <w:r w:rsidRPr="00F012DC">
        <w:rPr>
          <w:rFonts w:hint="cs"/>
          <w:rtl/>
        </w:rPr>
        <w:t>تذکر</w:t>
      </w:r>
      <w:r w:rsidRPr="00F012DC">
        <w:rPr>
          <w:rtl/>
        </w:rPr>
        <w:t>این کتاب توسط مؤسسه فرهنگی - اسلامی شبکة الامامین الحسنین</w:t>
      </w:r>
      <w:r w:rsidRPr="00F012DC">
        <w:rPr>
          <w:rFonts w:hint="cs"/>
          <w:rtl/>
        </w:rPr>
        <w:t xml:space="preserve"> </w:t>
      </w:r>
      <w:r w:rsidRPr="00F012DC">
        <w:rPr>
          <w:rtl/>
        </w:rPr>
        <w:t>عليهما‌السلام بصورت الکترونیکی برای مخاطبین گرامی منتشر شده است</w:t>
      </w:r>
      <w:r w:rsidRPr="00F012DC">
        <w:rPr>
          <w:rFonts w:hint="cs"/>
          <w:rtl/>
        </w:rPr>
        <w:t>.</w:t>
      </w:r>
    </w:p>
    <w:p w:rsidR="00F012DC" w:rsidRPr="00F012DC" w:rsidRDefault="00F012DC" w:rsidP="00F012DC">
      <w:pPr>
        <w:pStyle w:val="libNotice"/>
        <w:rPr>
          <w:rFonts w:hint="cs"/>
          <w:rtl/>
        </w:rPr>
      </w:pPr>
      <w:r w:rsidRPr="00F012DC">
        <w:rPr>
          <w:rtl/>
        </w:rPr>
        <w:t>لازم به ذکر است تصحیح اشتباهات تایپی احتمالی، روی این کتاب انجام نگردیده است</w:t>
      </w:r>
      <w:r w:rsidRPr="00F012DC">
        <w:rPr>
          <w:rFonts w:hint="cs"/>
          <w:rtl/>
        </w:rPr>
        <w:t>.</w:t>
      </w:r>
    </w:p>
    <w:p w:rsidR="008356A5" w:rsidRPr="008356A5" w:rsidRDefault="00BA7A0D" w:rsidP="008356A5">
      <w:pPr>
        <w:pStyle w:val="libNormal"/>
        <w:rPr>
          <w:rFonts w:hint="cs"/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A92BBA">
      <w:pPr>
        <w:pStyle w:val="libTitr1"/>
        <w:rPr>
          <w:rFonts w:hint="cs"/>
          <w:rtl/>
          <w:lang w:bidi="fa-IR"/>
        </w:rPr>
      </w:pPr>
      <w:r w:rsidRPr="008356A5">
        <w:rPr>
          <w:rtl/>
          <w:lang w:bidi="fa-IR"/>
        </w:rPr>
        <w:t>آفتاب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</w:p>
    <w:p w:rsidR="008356A5" w:rsidRDefault="008356A5" w:rsidP="00A92BBA">
      <w:pPr>
        <w:pStyle w:val="libTitr1"/>
        <w:rPr>
          <w:rFonts w:hint="cs"/>
          <w:rtl/>
          <w:lang w:bidi="fa-IR"/>
        </w:rPr>
      </w:pPr>
      <w:r w:rsidRPr="008356A5">
        <w:rPr>
          <w:rtl/>
          <w:lang w:bidi="fa-IR"/>
        </w:rPr>
        <w:t>نويسنده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دكتر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محمد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هاشم</w:t>
      </w:r>
      <w:r w:rsidR="00F02B43">
        <w:rPr>
          <w:rtl/>
          <w:lang w:bidi="fa-IR"/>
        </w:rPr>
        <w:t>ی</w:t>
      </w:r>
    </w:p>
    <w:p w:rsidR="00A92BBA" w:rsidRPr="008356A5" w:rsidRDefault="00A92BBA" w:rsidP="008356A5">
      <w:pPr>
        <w:pStyle w:val="libNormal"/>
        <w:rPr>
          <w:lang w:bidi="fa-IR"/>
        </w:rPr>
      </w:pPr>
    </w:p>
    <w:p w:rsidR="008356A5" w:rsidRPr="008356A5" w:rsidRDefault="00A92BBA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452C49">
      <w:pPr>
        <w:pStyle w:val="Heading1Center"/>
        <w:rPr>
          <w:rFonts w:hint="cs"/>
          <w:rtl/>
          <w:lang w:bidi="fa-IR"/>
        </w:rPr>
      </w:pPr>
      <w:bookmarkStart w:id="0" w:name="_Toc500413049"/>
      <w:r w:rsidRPr="008356A5">
        <w:rPr>
          <w:rtl/>
          <w:lang w:bidi="fa-IR"/>
        </w:rPr>
        <w:t>فصل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اول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شناخته</w:t>
      </w:r>
      <w:bookmarkEnd w:id="0"/>
    </w:p>
    <w:p w:rsidR="00A92BBA" w:rsidRDefault="00A92BBA" w:rsidP="008356A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065C13">
      <w:pPr>
        <w:pStyle w:val="Heading2"/>
        <w:rPr>
          <w:rFonts w:hint="cs"/>
          <w:rtl/>
          <w:lang w:bidi="fa-IR"/>
        </w:rPr>
      </w:pPr>
      <w:bookmarkStart w:id="1" w:name="_Toc500413050"/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bookmarkEnd w:id="1"/>
    </w:p>
    <w:p w:rsidR="00065C1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«ناشناخته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رايج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بايسته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ماهر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تخصص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اصطلاحاً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پزشک،«غريب»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تخصص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نشناسند،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تخصص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اعتماد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زمره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فراگيرتر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ملموس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برجسته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>
        <w:rPr>
          <w:lang w:bidi="fa-IR"/>
        </w:rPr>
        <w:t>-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به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طور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اختيار</w:t>
      </w:r>
      <w:r w:rsidR="00F02B43">
        <w:rPr>
          <w:rFonts w:hint="cs"/>
          <w:rtl/>
          <w:lang w:bidi="fa-IR"/>
        </w:rPr>
        <w:t>ی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يا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غير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اختياري-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مورد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عدم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توجه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واقع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شود،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از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آن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جهت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ناشناخته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و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غريب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خواهد</w:t>
      </w:r>
      <w:r w:rsidR="005C03DF">
        <w:rPr>
          <w:rFonts w:hint="cs"/>
          <w:rtl/>
          <w:lang w:bidi="fa-IR"/>
        </w:rPr>
        <w:t xml:space="preserve"> </w:t>
      </w:r>
      <w:r w:rsidRPr="008356A5">
        <w:rPr>
          <w:rFonts w:hint="cs"/>
          <w:rtl/>
          <w:lang w:bidi="fa-IR"/>
        </w:rPr>
        <w:t>ماند.</w:t>
      </w:r>
    </w:p>
    <w:p w:rsidR="00065C1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واسطه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برکات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ازجانب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نادان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انجامد.</w:t>
      </w:r>
    </w:p>
    <w:p w:rsidR="00065C1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مطلب،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پردازيم.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گسترده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مهمانان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پذيرائ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مهمانان،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طبيعتاً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065C1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عليرغم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مکفور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قدرناشناس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065C1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مصداق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نشناسند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دانست.</w:t>
      </w:r>
    </w:p>
    <w:p w:rsidR="00065C1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مصداق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اوّل،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قطعاً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مقدّمات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مصداق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دوّم،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اشتراک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مصداق،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اوّل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سبّب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مکفور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</w:p>
    <w:p w:rsidR="008356A5" w:rsidRPr="008356A5" w:rsidRDefault="00065C13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065C13">
      <w:pPr>
        <w:pStyle w:val="Heading2"/>
        <w:rPr>
          <w:rFonts w:hint="cs"/>
          <w:rtl/>
          <w:lang w:bidi="fa-IR"/>
        </w:rPr>
      </w:pPr>
      <w:bookmarkStart w:id="2" w:name="_Toc500413051"/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E08DE" w:rsidRPr="005E08DE">
        <w:rPr>
          <w:rStyle w:val="libAlaemChar"/>
          <w:rtl/>
        </w:rPr>
        <w:t>عليه‌السلام</w:t>
      </w:r>
      <w:bookmarkEnd w:id="2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«ناشناخته»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مبالغه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اغراق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ادّعا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صرفاً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پايه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عواطف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جنبه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عقلان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مستدل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متذکّر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بيابند.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فرجه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«عامّ»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خلائق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مسلمانان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مسلمانان،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حيوانات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گياهان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جمادات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بارد.</w:t>
      </w:r>
    </w:p>
    <w:p w:rsidR="008F001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موعود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گستردگ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حاضر،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عبارت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شکرگزار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البته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محروم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محروميّتِ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مقصّر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مقدمات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جاهل،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مکفور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غربتِ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مشهودتر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ناگوارتر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منّان،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حجّت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اذعان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زمره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نيستند.</w:t>
      </w:r>
    </w:p>
    <w:p w:rsidR="008356A5" w:rsidRPr="008356A5" w:rsidRDefault="008356A5" w:rsidP="008F0014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مهمانان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8F0014">
        <w:rPr>
          <w:rFonts w:hint="cs"/>
          <w:rtl/>
          <w:lang w:bidi="fa-IR"/>
        </w:rPr>
        <w:t xml:space="preserve"> 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="008F0014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قدرناشناس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دقيقاً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(مکفوربودن)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سرزنش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اقّليّت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اوليه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افزايد،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مقدمات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آورند.</w:t>
      </w:r>
      <w:r w:rsidR="005C03DF">
        <w:rPr>
          <w:rtl/>
          <w:lang w:bidi="fa-IR"/>
        </w:rPr>
        <w:t xml:space="preserve"> </w:t>
      </w:r>
      <w:r w:rsidRPr="008F0014">
        <w:rPr>
          <w:rStyle w:val="libFootnotenumChar"/>
          <w:rtl/>
        </w:rPr>
        <w:t>(</w:t>
      </w:r>
      <w:r w:rsidR="002D32AD">
        <w:rPr>
          <w:rStyle w:val="libFootnotenumChar"/>
          <w:rtl/>
        </w:rPr>
        <w:t>1</w:t>
      </w:r>
      <w:r w:rsidRPr="008F0014">
        <w:rPr>
          <w:rStyle w:val="libFootnotenumChar"/>
          <w:rtl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مقدّمات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حصول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متأسفانه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نخستين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محروم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خصوصّيات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تولد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نگران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شرمندگ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افراد،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باهنر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ورزشکارانِ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کشورها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خارج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8F0014" w:rsidRDefault="008356A5" w:rsidP="008F0014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نوجوانان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اطلاعات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وسيع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فوتباليستها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داخل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خارج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هنرپيشگان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سپارند.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گروه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بزرگسالان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مشخصّات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کالاها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تخصّص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گيرند.</w:t>
      </w:r>
    </w:p>
    <w:p w:rsidR="008F001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اسام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تولد،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مشخصات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گوناگون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کوچکترين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کوشند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بياموزند.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توجهّي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متدّين،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حدّاقّل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ِخصوصيّاتِ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دوستدارانش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حداقلّ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مبذول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دارند؟!</w:t>
      </w:r>
    </w:p>
    <w:p w:rsidR="008356A5" w:rsidRPr="008356A5" w:rsidRDefault="008F0014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8F0014">
      <w:pPr>
        <w:pStyle w:val="Heading2"/>
        <w:rPr>
          <w:rFonts w:hint="cs"/>
          <w:rtl/>
          <w:lang w:bidi="fa-IR"/>
        </w:rPr>
      </w:pPr>
      <w:bookmarkStart w:id="3" w:name="_Toc500413052"/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bookmarkEnd w:id="3"/>
    </w:p>
    <w:p w:rsidR="00536DDA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بارزتر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مشخصّات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معمولاٌ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مجموعه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536DDA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تفکّر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تأثير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بدهند.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محروم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خطرساز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مشاهد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آورد.</w:t>
      </w:r>
    </w:p>
    <w:p w:rsidR="008356A5" w:rsidRPr="008356A5" w:rsidRDefault="008356A5" w:rsidP="00221065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اصطلاح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خوانده،</w:t>
      </w:r>
      <w:r w:rsidR="005C03DF">
        <w:rPr>
          <w:rtl/>
          <w:lang w:bidi="fa-IR"/>
        </w:rPr>
        <w:t xml:space="preserve"> </w:t>
      </w:r>
      <w:r w:rsidR="00221065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ترديد</w:t>
      </w:r>
      <w:r w:rsidR="00221065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افکن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221065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انواع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اقسام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تصوير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عفو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مقدّس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مخلص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</w:p>
    <w:p w:rsidR="008356A5" w:rsidRPr="008356A5" w:rsidRDefault="00221065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221065">
      <w:pPr>
        <w:pStyle w:val="Heading3"/>
        <w:rPr>
          <w:rFonts w:hint="cs"/>
          <w:rtl/>
          <w:lang w:bidi="fa-IR"/>
        </w:rPr>
      </w:pPr>
      <w:bookmarkStart w:id="4" w:name="_Toc500413053"/>
      <w:r w:rsidRPr="008356A5">
        <w:rPr>
          <w:rtl/>
          <w:lang w:bidi="fa-IR"/>
        </w:rPr>
        <w:t>الف)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bookmarkEnd w:id="4"/>
    </w:p>
    <w:p w:rsidR="00221065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اصلي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خصوصيت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نخستين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هدف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روشنفکر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صرفاً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فکر،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بررس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ِمسئل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جانشين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ِپيامبر،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منطقي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مسالمت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آميزترين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بررس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مجدّد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حوادث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تاريخ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اختلافات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ديرينه،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مسئوليّت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فعل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پرداختن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روزگار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ابهام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ورز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مذاهب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اسلام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حزب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حقوق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مکاتب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سنت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مذاهب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مذاهب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منکرين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2D32AD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فکر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اهمّيّت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اطهار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«نشناخته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اند».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«منکر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است»</w:t>
      </w:r>
      <w:r w:rsidR="005C03DF">
        <w:rPr>
          <w:rtl/>
          <w:lang w:bidi="fa-IR"/>
        </w:rPr>
        <w:t xml:space="preserve"> </w:t>
      </w:r>
      <w:r w:rsidRPr="00221065">
        <w:rPr>
          <w:rStyle w:val="libFootnotenumChar"/>
          <w:rtl/>
        </w:rPr>
        <w:t>(</w:t>
      </w:r>
      <w:r w:rsidR="002D32AD">
        <w:rPr>
          <w:rStyle w:val="libFootnotenumChar"/>
          <w:rtl/>
        </w:rPr>
        <w:t>2</w:t>
      </w:r>
      <w:r w:rsidRPr="00221065">
        <w:rPr>
          <w:rStyle w:val="libFootnotenumChar"/>
          <w:rtl/>
        </w:rPr>
        <w:t>)</w:t>
      </w:r>
      <w:r w:rsidR="00221065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اهمّيّت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نفهميده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اظهار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5E08DE" w:rsidRPr="005E08DE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موجب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بفهمند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منزل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توحيد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فرضّيه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پردازي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بندند،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اکرم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5E08DE" w:rsidRPr="005E08DE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که:</w:t>
      </w:r>
    </w:p>
    <w:p w:rsidR="008356A5" w:rsidRPr="008356A5" w:rsidRDefault="00BE1E7F" w:rsidP="00BE1E7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9F3256">
        <w:rPr>
          <w:rStyle w:val="libHadeesChar"/>
          <w:rtl/>
        </w:rPr>
        <w:t>مَن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ماتَ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وَلَم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يَعرِف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اِمامَ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زَمانِهِ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ماتَ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ميتَةً</w:t>
      </w:r>
      <w:r w:rsidR="005C03DF" w:rsidRPr="009F3256">
        <w:rPr>
          <w:rStyle w:val="libHadeesChar"/>
          <w:rtl/>
          <w:lang w:bidi="fa-IR"/>
        </w:rPr>
        <w:t xml:space="preserve"> </w:t>
      </w:r>
      <w:r w:rsidR="008356A5" w:rsidRPr="009F3256">
        <w:rPr>
          <w:rStyle w:val="libHadeesChar"/>
          <w:rtl/>
        </w:rPr>
        <w:t>جاهِليَّهً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9F3256">
        <w:rPr>
          <w:rStyle w:val="libFootnotenumChar"/>
          <w:rtl/>
        </w:rPr>
        <w:t>(</w:t>
      </w:r>
      <w:r w:rsidR="006A723C">
        <w:rPr>
          <w:rStyle w:val="libFootnotenumChar"/>
          <w:rtl/>
        </w:rPr>
        <w:t>3</w:t>
      </w:r>
      <w:r w:rsidR="008356A5" w:rsidRPr="009F3256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9F3256">
      <w:pPr>
        <w:pStyle w:val="libNormal"/>
        <w:rPr>
          <w:lang w:bidi="fa-IR"/>
        </w:rPr>
      </w:pPr>
      <w:r w:rsidRPr="008356A5">
        <w:rPr>
          <w:rtl/>
          <w:lang w:bidi="fa-IR"/>
        </w:rPr>
        <w:t>هرکس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بميرد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9F3256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جاهليت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1E0EEA">
      <w:pPr>
        <w:pStyle w:val="libNormal"/>
        <w:rPr>
          <w:lang w:bidi="fa-IR"/>
        </w:rPr>
      </w:pP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فهميدند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گمراه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جاهليت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5E08DE" w:rsidRPr="005E08DE">
        <w:rPr>
          <w:rStyle w:val="libAlaemChar"/>
          <w:rtl/>
        </w:rPr>
        <w:t>‌الله‌عليه‌وآله‌وسلم</w:t>
      </w:r>
      <w:r w:rsidRPr="008356A5">
        <w:rPr>
          <w:rtl/>
          <w:lang w:bidi="fa-IR"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خارج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ورط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يابد.</w:t>
      </w:r>
      <w:r w:rsidR="005C03DF">
        <w:rPr>
          <w:rtl/>
          <w:lang w:bidi="fa-IR"/>
        </w:rPr>
        <w:t xml:space="preserve"> </w:t>
      </w:r>
      <w:r w:rsidRPr="001E0EEA">
        <w:rPr>
          <w:rStyle w:val="libFootnotenumChar"/>
          <w:rtl/>
        </w:rPr>
        <w:t>(</w:t>
      </w:r>
      <w:r w:rsidR="00177159">
        <w:rPr>
          <w:rStyle w:val="libFootnotenumChar"/>
          <w:rtl/>
        </w:rPr>
        <w:t>4</w:t>
      </w:r>
      <w:r w:rsidRPr="001E0EEA">
        <w:rPr>
          <w:rStyle w:val="libFootnotenumChar"/>
          <w:rtl/>
        </w:rPr>
        <w:t>)</w:t>
      </w:r>
      <w:r w:rsidR="001E0EEA">
        <w:rPr>
          <w:rFonts w:hint="cs"/>
          <w:rtl/>
          <w:lang w:bidi="fa-IR"/>
        </w:rPr>
        <w:t xml:space="preserve"> </w:t>
      </w:r>
    </w:p>
    <w:p w:rsidR="008356A5" w:rsidRPr="008356A5" w:rsidRDefault="001E0EEA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1E0EEA">
      <w:pPr>
        <w:pStyle w:val="Heading3"/>
        <w:rPr>
          <w:rFonts w:hint="cs"/>
          <w:rtl/>
          <w:lang w:bidi="fa-IR"/>
        </w:rPr>
      </w:pPr>
      <w:bookmarkStart w:id="5" w:name="_Toc500413054"/>
      <w:r w:rsidRPr="008356A5">
        <w:rPr>
          <w:rtl/>
          <w:lang w:bidi="fa-IR"/>
        </w:rPr>
        <w:t>ب)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bookmarkEnd w:id="5"/>
    </w:p>
    <w:p w:rsidR="008955C7" w:rsidRDefault="008356A5" w:rsidP="008955C7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نشناختن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«ولايت»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«خاتميّت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5E08DE" w:rsidRPr="005E08DE">
        <w:rPr>
          <w:rStyle w:val="libAlaemChar"/>
          <w:rtl/>
        </w:rPr>
        <w:t>‌الله‌عليه‌وآله‌وسلم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باعث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ختم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تشريع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5E08DE" w:rsidRPr="005E08DE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پيامبرخاتم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5E08DE" w:rsidRPr="005E08DE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تشريع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اطهار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«غالي»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«غلوّ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غلط،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«ولايت»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انگاشته،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ختم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ختم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955C7">
      <w:pPr>
        <w:pStyle w:val="libNormal"/>
        <w:rPr>
          <w:lang w:bidi="fa-IR"/>
        </w:rPr>
      </w:pPr>
      <w:r w:rsidRPr="008356A5">
        <w:rPr>
          <w:rtl/>
          <w:lang w:bidi="fa-IR"/>
        </w:rPr>
        <w:t>اظهار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«نبوّت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</w:t>
      </w:r>
      <w:r w:rsidR="008955C7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جدّاً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ضايع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مسلمانِ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تحصيل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«نبّي»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اطلاق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عزوّجلّ،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شريعت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ارسال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«خاتميّت»،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74689F" w:rsidRPr="0074689F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4689F" w:rsidRPr="0074689F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مخاطبِ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شريعت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«اوّل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تصرف»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</w:p>
    <w:p w:rsidR="008356A5" w:rsidRPr="008356A5" w:rsidRDefault="008356A5" w:rsidP="00302F27">
      <w:pPr>
        <w:pStyle w:val="libNormal"/>
        <w:rPr>
          <w:lang w:bidi="fa-IR"/>
        </w:rPr>
      </w:pP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مکرّر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متعدّد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302F27" w:rsidRPr="005E08DE">
        <w:rPr>
          <w:rStyle w:val="libAlaemChar"/>
          <w:rtl/>
        </w:rPr>
        <w:t>عليهم‌السلام</w:t>
      </w:r>
      <w:r w:rsidR="00302F27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تثبيت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مائده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6A723C">
        <w:rPr>
          <w:rFonts w:hint="cs"/>
          <w:rtl/>
          <w:lang w:bidi="fa-IR"/>
        </w:rPr>
        <w:t xml:space="preserve"> </w:t>
      </w:r>
      <w:r w:rsidR="006A723C">
        <w:rPr>
          <w:rtl/>
          <w:lang w:bidi="fa-IR"/>
        </w:rPr>
        <w:t>55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</w:p>
    <w:p w:rsidR="008356A5" w:rsidRPr="008356A5" w:rsidRDefault="00B76D5A" w:rsidP="006A723C">
      <w:pPr>
        <w:pStyle w:val="libNormal"/>
        <w:rPr>
          <w:lang w:bidi="fa-IR"/>
        </w:rPr>
      </w:pPr>
      <w:r w:rsidRPr="00B76D5A">
        <w:rPr>
          <w:rStyle w:val="libAlaemChar"/>
          <w:rFonts w:hint="cs"/>
          <w:rtl/>
        </w:rPr>
        <w:t>(</w:t>
      </w:r>
      <w:r w:rsidR="008356A5" w:rsidRPr="00B76D5A">
        <w:rPr>
          <w:rStyle w:val="libAieChar"/>
          <w:rtl/>
        </w:rPr>
        <w:t>اِنَّما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وَلِيُّکُمُ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اللهُ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وَ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رَسُولُهُ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وَالَّذينَ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آمَنوُا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الَّذينَ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يُقيمُون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الصَّلوةَ</w:t>
      </w:r>
      <w:r w:rsidRPr="00B76D5A">
        <w:rPr>
          <w:rStyle w:val="libAieChar"/>
          <w:rFonts w:hint="cs"/>
          <w:rtl/>
        </w:rPr>
        <w:t xml:space="preserve"> </w:t>
      </w:r>
      <w:r w:rsidR="008356A5" w:rsidRPr="00B76D5A">
        <w:rPr>
          <w:rStyle w:val="libAieChar"/>
          <w:rtl/>
        </w:rPr>
        <w:t>وَ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يُؤتوُنَ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الزَّکاةَ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وَ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هُم</w:t>
      </w:r>
      <w:r w:rsidR="005C03DF" w:rsidRPr="00B76D5A">
        <w:rPr>
          <w:rStyle w:val="libAieChar"/>
          <w:rtl/>
          <w:lang w:bidi="fa-IR"/>
        </w:rPr>
        <w:t xml:space="preserve"> </w:t>
      </w:r>
      <w:r w:rsidR="008356A5" w:rsidRPr="00B76D5A">
        <w:rPr>
          <w:rStyle w:val="libAieChar"/>
          <w:rtl/>
        </w:rPr>
        <w:t>راکعُونَ</w:t>
      </w:r>
      <w:r w:rsidRPr="00B76D5A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B76D5A">
      <w:pPr>
        <w:pStyle w:val="libNormal"/>
        <w:rPr>
          <w:lang w:bidi="fa-IR"/>
        </w:rPr>
      </w:pPr>
      <w:r w:rsidRPr="008356A5">
        <w:rPr>
          <w:rtl/>
          <w:lang w:bidi="fa-IR"/>
        </w:rPr>
        <w:t>ولّ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خدا)</w:t>
      </w:r>
      <w:r w:rsidR="00B76D5A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آورده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رکوع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</w:p>
    <w:p w:rsidR="00A6304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ترديد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نازل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انگشتر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رکوع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بخشيدند.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پيامبراکرم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تصريح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فرمايشات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طالب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سنت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دانشمندان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مربوط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753C23">
        <w:rPr>
          <w:rStyle w:val="libFootnotenumChar"/>
          <w:rtl/>
        </w:rPr>
        <w:t>(</w:t>
      </w:r>
      <w:r w:rsidR="006A723C">
        <w:rPr>
          <w:rStyle w:val="libFootnotenumChar"/>
          <w:rtl/>
        </w:rPr>
        <w:t>5</w:t>
      </w:r>
      <w:r w:rsidRPr="00753C23">
        <w:rPr>
          <w:rStyle w:val="libFootnotenumChar"/>
          <w:rtl/>
        </w:rPr>
        <w:t>)</w:t>
      </w:r>
      <w:r w:rsidR="00753C23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«خاتميّت»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سرپرست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هرگز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تأکيد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اطهار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دلايل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(ولايت)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هدف،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تصوير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بکشيم.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ناچاريم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اذعان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کنيم!</w:t>
      </w:r>
    </w:p>
    <w:p w:rsidR="008356A5" w:rsidRPr="008356A5" w:rsidRDefault="00A63044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A63044">
      <w:pPr>
        <w:pStyle w:val="Heading3"/>
        <w:rPr>
          <w:rFonts w:hint="cs"/>
          <w:rtl/>
          <w:lang w:bidi="fa-IR"/>
        </w:rPr>
      </w:pPr>
      <w:bookmarkStart w:id="6" w:name="_Toc500413055"/>
      <w:r w:rsidRPr="008356A5">
        <w:rPr>
          <w:rtl/>
          <w:lang w:bidi="fa-IR"/>
        </w:rPr>
        <w:t>ج)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bookmarkEnd w:id="6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هجوم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مغرض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«عصمت»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«مصونيّت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لغزش،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کوچک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محفوظ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لطف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اشتباه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«معصوم»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حفظ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اشتباه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حفظ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موارد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اکتساب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تأکيد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«وَهبي»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تصريح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ندانسته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ضايع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ِمهمّ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مصداق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البلاغه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طالب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A63044" w:rsidP="008356A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A63044">
        <w:rPr>
          <w:rStyle w:val="libHadeesChar"/>
          <w:rtl/>
        </w:rPr>
        <w:t>لا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تَکُفُّوا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عَن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مَقالةٍ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بِحَقٍّ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اَو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مَشوِرَةٍ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بِعَدلٍ،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فَاِنّ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لَستُ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ف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نَفس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بِفَوقِاَن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اُخطِيَ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وَ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لا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آمَنُ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ذلِکَ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مِن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فِعل</w:t>
      </w:r>
      <w:r w:rsidR="00F02B43">
        <w:rPr>
          <w:rStyle w:val="libHadeesChar"/>
          <w:rtl/>
        </w:rPr>
        <w:t>ی</w:t>
      </w:r>
      <w:r w:rsidR="008356A5" w:rsidRPr="00A63044">
        <w:rPr>
          <w:rStyle w:val="libHadeesChar"/>
          <w:rtl/>
        </w:rPr>
        <w:t>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اِلاّ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اَن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يَکفِيَ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اللهُ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مِن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نَفس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هُوَاَملَکُ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بِهِ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مِنيّ،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فَاِنََّما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اَنَا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و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َاَنتُم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عَبيدٌ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مَملُوکُونَ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لِرَبٍّ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لا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رَبَّ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غَيرُهُ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A63044">
        <w:rPr>
          <w:rStyle w:val="libFootnotenumChar"/>
          <w:rtl/>
        </w:rPr>
        <w:t>(</w:t>
      </w:r>
      <w:r w:rsidR="00E1692E">
        <w:rPr>
          <w:rStyle w:val="libFootnotenumChar"/>
          <w:rtl/>
        </w:rPr>
        <w:t>6</w:t>
      </w:r>
      <w:r w:rsidR="008356A5" w:rsidRPr="00A63044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A63044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ِخود)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افتم)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اشتباه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املک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مالک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فرمايند: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عبارت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فرمايند: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«کفايت»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</w:p>
    <w:p w:rsidR="00A6304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«کفايت»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وسع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مسؤوليت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عهده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مسؤليّت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لغت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«کفيل»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خطبه،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تصريح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مصونيّت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عهده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خارج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عزوجل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مالک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صريح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محقّق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A63044">
        <w:rPr>
          <w:rStyle w:val="libFootnotenumChar"/>
          <w:rtl/>
        </w:rPr>
        <w:t>(</w:t>
      </w:r>
      <w:r w:rsidR="00E1692E">
        <w:rPr>
          <w:rStyle w:val="libFootnotenumChar"/>
          <w:rtl/>
        </w:rPr>
        <w:t>7</w:t>
      </w:r>
      <w:r w:rsidRPr="00A63044">
        <w:rPr>
          <w:rStyle w:val="libFootnotenumChar"/>
          <w:rtl/>
        </w:rPr>
        <w:t>)</w:t>
      </w:r>
      <w:r w:rsidR="00A63044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وَهب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اکتساب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منافات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«اختيار»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البتّه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توضيح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تبيين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مطلب،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احتياج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گسترده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پرداخت.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مغرض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عاقل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اکتساب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انعام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لطف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حذف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قسمت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که:</w:t>
      </w:r>
    </w:p>
    <w:p w:rsidR="008356A5" w:rsidRPr="008356A5" w:rsidRDefault="00A63044" w:rsidP="00A630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A63044">
        <w:rPr>
          <w:rStyle w:val="libHadeesChar"/>
          <w:rtl/>
        </w:rPr>
        <w:t>فَاِنّ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لَستُ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ف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نَفس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بِفَوقِ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اَن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اُخطِئَ</w:t>
      </w:r>
      <w:r>
        <w:rPr>
          <w:rFonts w:hint="cs"/>
          <w:rtl/>
          <w:lang w:bidi="fa-IR"/>
        </w:rPr>
        <w:t xml:space="preserve">» </w:t>
      </w:r>
      <w:r w:rsidR="008356A5"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خود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خود</w:t>
      </w:r>
      <w:r w:rsidR="00E64F2C">
        <w:rPr>
          <w:rtl/>
          <w:lang w:bidi="fa-IR"/>
        </w:rPr>
        <w:t>،</w:t>
      </w:r>
      <w:r w:rsidR="008356A5" w:rsidRPr="008356A5">
        <w:rPr>
          <w:rtl/>
          <w:lang w:bidi="fa-IR"/>
        </w:rPr>
        <w:t>فوق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نيستم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(ممکن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خطا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کنم)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تواضع،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ازخطا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</w:t>
      </w:r>
      <w:r w:rsidR="00E64F2C">
        <w:rPr>
          <w:rtl/>
          <w:lang w:bidi="fa-IR"/>
        </w:rPr>
        <w:t>.</w:t>
      </w:r>
      <w:r w:rsidR="00A6304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خطبه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عمداً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سهواً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پوش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A63044" w:rsidP="00A630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A63044">
        <w:rPr>
          <w:rStyle w:val="libHadeesChar"/>
          <w:rtl/>
        </w:rPr>
        <w:t>اِلاّ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اَن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يَکفِيَ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اللهُ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مِن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نَفس</w:t>
      </w:r>
      <w:r w:rsidR="00F02B43">
        <w:rPr>
          <w:rStyle w:val="libHadeesChar"/>
          <w:rtl/>
        </w:rPr>
        <w:t>ی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ماهُوَاَملَکُ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بِهِ</w:t>
      </w:r>
      <w:r w:rsidR="005C03DF" w:rsidRPr="00A63044">
        <w:rPr>
          <w:rStyle w:val="libHadeesChar"/>
          <w:rtl/>
          <w:lang w:bidi="fa-IR"/>
        </w:rPr>
        <w:t xml:space="preserve"> </w:t>
      </w:r>
      <w:r w:rsidR="008356A5" w:rsidRPr="00A63044">
        <w:rPr>
          <w:rStyle w:val="libHadeesChar"/>
          <w:rtl/>
        </w:rPr>
        <w:t>مِنيّ</w:t>
      </w:r>
      <w:r>
        <w:rPr>
          <w:rFonts w:hint="cs"/>
          <w:rtl/>
          <w:lang w:bidi="fa-IR"/>
        </w:rPr>
        <w:t xml:space="preserve">» </w:t>
      </w:r>
      <w:r w:rsidR="008356A5" w:rsidRPr="008356A5">
        <w:rPr>
          <w:rtl/>
          <w:lang w:bidi="fa-IR"/>
        </w:rPr>
        <w:t>مگرخدا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کفايت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املک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است.</w:t>
      </w:r>
    </w:p>
    <w:p w:rsidR="008356A5" w:rsidRPr="008356A5" w:rsidRDefault="008356A5" w:rsidP="00A63044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تبيين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توحيد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«لا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اِلهَ»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استناد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«الا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الله»را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بگويد!</w:t>
      </w:r>
    </w:p>
    <w:p w:rsidR="00A63044" w:rsidRDefault="008356A5" w:rsidP="00A63044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فرموده«به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نشويد»!</w:t>
      </w:r>
    </w:p>
    <w:p w:rsidR="008356A5" w:rsidRPr="008356A5" w:rsidRDefault="008356A5" w:rsidP="00A63044">
      <w:pPr>
        <w:pStyle w:val="libNormal"/>
        <w:rPr>
          <w:lang w:bidi="fa-IR"/>
        </w:rPr>
      </w:pPr>
      <w:r w:rsidRPr="008356A5">
        <w:rPr>
          <w:rtl/>
          <w:lang w:bidi="fa-IR"/>
        </w:rPr>
        <w:t>استدلال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</w:t>
      </w:r>
      <w:r w:rsidR="00A63044">
        <w:rPr>
          <w:rFonts w:hint="cs"/>
          <w:rtl/>
          <w:lang w:bidi="fa-IR"/>
        </w:rPr>
        <w:t xml:space="preserve">ه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A63044" w:rsidRPr="00A63044">
        <w:rPr>
          <w:rStyle w:val="libAlaemChar"/>
          <w:rFonts w:hint="cs"/>
          <w:rtl/>
        </w:rPr>
        <w:t>(</w:t>
      </w:r>
      <w:r w:rsidRPr="00A63044">
        <w:rPr>
          <w:rStyle w:val="libAieChar"/>
          <w:rtl/>
        </w:rPr>
        <w:t>لا</w:t>
      </w:r>
      <w:r w:rsidR="005C03DF" w:rsidRPr="00A63044">
        <w:rPr>
          <w:rStyle w:val="libAieChar"/>
          <w:rtl/>
          <w:lang w:bidi="fa-IR"/>
        </w:rPr>
        <w:t xml:space="preserve"> </w:t>
      </w:r>
      <w:r w:rsidRPr="00A63044">
        <w:rPr>
          <w:rStyle w:val="libAieChar"/>
          <w:rtl/>
        </w:rPr>
        <w:t>تَقرَبوُا</w:t>
      </w:r>
      <w:r w:rsidR="005C03DF" w:rsidRPr="00A63044">
        <w:rPr>
          <w:rStyle w:val="libAieChar"/>
          <w:rtl/>
          <w:lang w:bidi="fa-IR"/>
        </w:rPr>
        <w:t xml:space="preserve"> </w:t>
      </w:r>
      <w:r w:rsidRPr="00A63044">
        <w:rPr>
          <w:rStyle w:val="libAieChar"/>
          <w:rtl/>
        </w:rPr>
        <w:t>الصَلوةَ</w:t>
      </w:r>
      <w:r w:rsidR="00A63044" w:rsidRPr="00A63044">
        <w:rPr>
          <w:rStyle w:val="libAlaemChar"/>
          <w:rFonts w:hint="cs"/>
          <w:rtl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ناقص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فرمايد:</w:t>
      </w:r>
    </w:p>
    <w:p w:rsidR="008356A5" w:rsidRPr="008356A5" w:rsidRDefault="00A63044" w:rsidP="00A63044">
      <w:pPr>
        <w:pStyle w:val="libNormal"/>
        <w:rPr>
          <w:lang w:bidi="fa-IR"/>
        </w:rPr>
      </w:pPr>
      <w:r w:rsidRPr="00A63044">
        <w:rPr>
          <w:rStyle w:val="libAlaemChar"/>
          <w:rFonts w:hint="cs"/>
          <w:rtl/>
        </w:rPr>
        <w:t>(</w:t>
      </w:r>
      <w:r w:rsidR="008356A5" w:rsidRPr="00A63044">
        <w:rPr>
          <w:rStyle w:val="libAieChar"/>
          <w:rtl/>
        </w:rPr>
        <w:t>لا</w:t>
      </w:r>
      <w:r w:rsidR="005C03DF" w:rsidRPr="00A63044">
        <w:rPr>
          <w:rStyle w:val="libAieChar"/>
          <w:rtl/>
          <w:lang w:bidi="fa-IR"/>
        </w:rPr>
        <w:t xml:space="preserve"> </w:t>
      </w:r>
      <w:r w:rsidR="008356A5" w:rsidRPr="00A63044">
        <w:rPr>
          <w:rStyle w:val="libAieChar"/>
          <w:rtl/>
        </w:rPr>
        <w:t>تَقرَبُو</w:t>
      </w:r>
      <w:r w:rsidR="005C03DF" w:rsidRPr="00A63044">
        <w:rPr>
          <w:rStyle w:val="libAieChar"/>
          <w:rtl/>
          <w:lang w:bidi="fa-IR"/>
        </w:rPr>
        <w:t xml:space="preserve"> </w:t>
      </w:r>
      <w:r w:rsidR="008356A5" w:rsidRPr="00A63044">
        <w:rPr>
          <w:rStyle w:val="libAieChar"/>
          <w:rtl/>
        </w:rPr>
        <w:t>ا</w:t>
      </w:r>
      <w:r w:rsidR="005C03DF" w:rsidRPr="00A63044">
        <w:rPr>
          <w:rStyle w:val="libAieChar"/>
          <w:rtl/>
          <w:lang w:bidi="fa-IR"/>
        </w:rPr>
        <w:t xml:space="preserve"> </w:t>
      </w:r>
      <w:r w:rsidR="008356A5" w:rsidRPr="00A63044">
        <w:rPr>
          <w:rStyle w:val="libAieChar"/>
          <w:rtl/>
        </w:rPr>
        <w:t>الصَلوةَ</w:t>
      </w:r>
      <w:r w:rsidR="005C03DF" w:rsidRPr="00A63044">
        <w:rPr>
          <w:rStyle w:val="libAieChar"/>
          <w:rtl/>
          <w:lang w:bidi="fa-IR"/>
        </w:rPr>
        <w:t xml:space="preserve"> </w:t>
      </w:r>
      <w:r w:rsidR="008356A5" w:rsidRPr="00A63044">
        <w:rPr>
          <w:rStyle w:val="libAieChar"/>
          <w:rtl/>
        </w:rPr>
        <w:t>و</w:t>
      </w:r>
      <w:r w:rsidR="005C03DF" w:rsidRPr="00A63044">
        <w:rPr>
          <w:rStyle w:val="libAieChar"/>
          <w:rtl/>
          <w:lang w:bidi="fa-IR"/>
        </w:rPr>
        <w:t xml:space="preserve"> </w:t>
      </w:r>
      <w:r w:rsidR="008356A5" w:rsidRPr="00A63044">
        <w:rPr>
          <w:rStyle w:val="libAieChar"/>
          <w:rtl/>
        </w:rPr>
        <w:t>اَنتُم</w:t>
      </w:r>
      <w:r w:rsidR="005C03DF" w:rsidRPr="00A63044">
        <w:rPr>
          <w:rStyle w:val="libAieChar"/>
          <w:rtl/>
          <w:lang w:bidi="fa-IR"/>
        </w:rPr>
        <w:t xml:space="preserve"> </w:t>
      </w:r>
      <w:r w:rsidR="008356A5" w:rsidRPr="00A63044">
        <w:rPr>
          <w:rStyle w:val="libAieChar"/>
          <w:rtl/>
        </w:rPr>
        <w:t>سُکار</w:t>
      </w:r>
      <w:r w:rsidR="00F02B43">
        <w:rPr>
          <w:rStyle w:val="libAieChar"/>
          <w:rtl/>
        </w:rPr>
        <w:t>ی</w:t>
      </w:r>
      <w:r w:rsidRPr="00A63044">
        <w:rPr>
          <w:rStyle w:val="libAlaemChar"/>
          <w:rFonts w:hint="cs"/>
          <w:rtl/>
        </w:rPr>
        <w:t>)</w:t>
      </w:r>
      <w:r w:rsidR="005C03DF">
        <w:rPr>
          <w:rtl/>
          <w:lang w:bidi="fa-IR"/>
        </w:rPr>
        <w:t xml:space="preserve"> </w:t>
      </w:r>
      <w:r w:rsidR="008356A5" w:rsidRPr="00A63044">
        <w:rPr>
          <w:rStyle w:val="libFootnotenumChar"/>
          <w:rtl/>
        </w:rPr>
        <w:t>(</w:t>
      </w:r>
      <w:r w:rsidR="00E1692E">
        <w:rPr>
          <w:rStyle w:val="libFootnotenumChar"/>
          <w:rtl/>
        </w:rPr>
        <w:t>8</w:t>
      </w:r>
      <w:r w:rsidR="008356A5" w:rsidRPr="00A63044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مست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هستيد،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نماز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نزديک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نشويد.</w:t>
      </w:r>
    </w:p>
    <w:p w:rsidR="008356A5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نمون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استدلال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قرائِت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شعر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مشهور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شاعر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753"/>
        <w:gridCol w:w="276"/>
        <w:gridCol w:w="3723"/>
      </w:tblGrid>
      <w:tr w:rsidR="00841E84" w:rsidTr="00502FB1">
        <w:trPr>
          <w:trHeight w:val="350"/>
        </w:trPr>
        <w:tc>
          <w:tcPr>
            <w:tcW w:w="3920" w:type="dxa"/>
            <w:shd w:val="clear" w:color="auto" w:fill="auto"/>
          </w:tcPr>
          <w:p w:rsidR="00841E84" w:rsidRDefault="00841E84" w:rsidP="00502FB1">
            <w:pPr>
              <w:pStyle w:val="libPoem"/>
            </w:pPr>
            <w:r w:rsidRPr="008356A5">
              <w:rPr>
                <w:rtl/>
                <w:lang w:bidi="fa-IR"/>
              </w:rPr>
              <w:t>«کُلُوا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شرَبوُا»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دُر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گوش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1E84" w:rsidRDefault="00841E84" w:rsidP="00502FB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1E84" w:rsidRDefault="00841E84" w:rsidP="00502FB1">
            <w:pPr>
              <w:pStyle w:val="libPoem"/>
            </w:pPr>
            <w:r w:rsidRPr="008356A5">
              <w:rPr>
                <w:rtl/>
                <w:lang w:bidi="fa-IR"/>
              </w:rPr>
              <w:t>«و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تُسرفُوا»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فراموش</w:t>
            </w:r>
            <w:r>
              <w:rPr>
                <w:rtl/>
                <w:lang w:bidi="fa-IR"/>
              </w:rPr>
              <w:t xml:space="preserve"> </w:t>
            </w:r>
            <w:r w:rsidRPr="008356A5">
              <w:rPr>
                <w:rtl/>
                <w:lang w:bidi="fa-IR"/>
              </w:rPr>
              <w:t>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موارد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دروغ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زشت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2B40A6">
      <w:pPr>
        <w:pStyle w:val="libNormal"/>
        <w:rPr>
          <w:lang w:bidi="fa-IR"/>
        </w:rPr>
      </w:pPr>
      <w:r w:rsidRPr="008356A5">
        <w:rPr>
          <w:rtl/>
          <w:lang w:bidi="fa-IR"/>
        </w:rPr>
        <w:t>نکته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عبوديّت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پروردگار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تبيين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2B40A6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="002B40A6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گذاشتند.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بزرگواران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کوشيدند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بگويند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ناحي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سبحان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خودمان.</w:t>
      </w:r>
    </w:p>
    <w:p w:rsidR="002B40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اشتباه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تشيّع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قدرناشناسي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اولياء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نپذيرفته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سؤال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8356A5" w:rsidRPr="008356A5" w:rsidRDefault="008356A5" w:rsidP="002B40A6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حقوق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مسلَّم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«اولياء</w:t>
      </w:r>
      <w:r w:rsidR="002B40A6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النعم»،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سؤال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محققّ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عمداً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پايمال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حقوق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مُکَفَّر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356A5" w:rsidRPr="008356A5" w:rsidRDefault="002B40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2B40A6">
      <w:pPr>
        <w:pStyle w:val="Heading3"/>
        <w:rPr>
          <w:rFonts w:hint="cs"/>
          <w:rtl/>
          <w:lang w:bidi="fa-IR"/>
        </w:rPr>
      </w:pPr>
      <w:bookmarkStart w:id="7" w:name="_Toc500413056"/>
      <w:r w:rsidRPr="008356A5">
        <w:rPr>
          <w:rtl/>
          <w:lang w:bidi="fa-IR"/>
        </w:rPr>
        <w:t>د)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برامامت</w:t>
      </w:r>
      <w:bookmarkEnd w:id="7"/>
    </w:p>
    <w:p w:rsidR="00A805FB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«نصّ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(تشيّع)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مکاتب،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حجّت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مسلمان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انتخاب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توسّط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شمارند.</w:t>
      </w:r>
    </w:p>
    <w:p w:rsidR="008356A5" w:rsidRPr="008356A5" w:rsidRDefault="008356A5" w:rsidP="00A805FB">
      <w:pPr>
        <w:pStyle w:val="libNormal"/>
        <w:rPr>
          <w:lang w:bidi="fa-IR"/>
        </w:rPr>
      </w:pP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عدهّ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ادعا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تشيّع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بافرقه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ضرورتِ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سؤال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جائ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غديرخمّ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لفظ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وضوح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فرمودند:</w:t>
      </w:r>
    </w:p>
    <w:p w:rsidR="008356A5" w:rsidRPr="008356A5" w:rsidRDefault="00A805FB" w:rsidP="00A805F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A805FB">
        <w:rPr>
          <w:rStyle w:val="libHadeesChar"/>
          <w:rtl/>
        </w:rPr>
        <w:t>مَن</w:t>
      </w:r>
      <w:r w:rsidR="005C03DF" w:rsidRPr="00A805FB">
        <w:rPr>
          <w:rStyle w:val="libHadeesChar"/>
          <w:rtl/>
          <w:lang w:bidi="fa-IR"/>
        </w:rPr>
        <w:t xml:space="preserve"> </w:t>
      </w:r>
      <w:r w:rsidR="008356A5" w:rsidRPr="00A805FB">
        <w:rPr>
          <w:rStyle w:val="libHadeesChar"/>
          <w:rtl/>
        </w:rPr>
        <w:t>کُنتُ</w:t>
      </w:r>
      <w:r w:rsidR="005C03DF" w:rsidRPr="00A805FB">
        <w:rPr>
          <w:rStyle w:val="libHadeesChar"/>
          <w:rtl/>
          <w:lang w:bidi="fa-IR"/>
        </w:rPr>
        <w:t xml:space="preserve"> </w:t>
      </w:r>
      <w:r w:rsidR="008356A5" w:rsidRPr="00A805FB">
        <w:rPr>
          <w:rStyle w:val="libHadeesChar"/>
          <w:rtl/>
        </w:rPr>
        <w:t>مَولاهُ</w:t>
      </w:r>
      <w:r w:rsidR="005C03DF" w:rsidRPr="00A805FB">
        <w:rPr>
          <w:rStyle w:val="libHadeesChar"/>
          <w:rtl/>
          <w:lang w:bidi="fa-IR"/>
        </w:rPr>
        <w:t xml:space="preserve"> </w:t>
      </w:r>
      <w:r w:rsidR="008356A5" w:rsidRPr="00A805FB">
        <w:rPr>
          <w:rStyle w:val="libHadeesChar"/>
          <w:rtl/>
        </w:rPr>
        <w:t>فَهذا</w:t>
      </w:r>
      <w:r w:rsidR="005C03DF" w:rsidRPr="00A805FB">
        <w:rPr>
          <w:rStyle w:val="libHadeesChar"/>
          <w:rtl/>
          <w:lang w:bidi="fa-IR"/>
        </w:rPr>
        <w:t xml:space="preserve"> </w:t>
      </w:r>
      <w:r w:rsidR="008356A5" w:rsidRPr="00A805FB">
        <w:rPr>
          <w:rStyle w:val="libHadeesChar"/>
          <w:rtl/>
        </w:rPr>
        <w:t>عَلِيٌّ</w:t>
      </w:r>
      <w:r w:rsidR="005C03DF" w:rsidRPr="00A805FB">
        <w:rPr>
          <w:rStyle w:val="libHadeesChar"/>
          <w:rtl/>
          <w:lang w:bidi="fa-IR"/>
        </w:rPr>
        <w:t xml:space="preserve"> </w:t>
      </w:r>
      <w:r w:rsidR="008356A5" w:rsidRPr="00A805FB">
        <w:rPr>
          <w:rStyle w:val="libHadeesChar"/>
          <w:rtl/>
        </w:rPr>
        <w:t>مَولاهُ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A805FB">
        <w:rPr>
          <w:rStyle w:val="libFootnotenumChar"/>
          <w:rtl/>
        </w:rPr>
        <w:t>(</w:t>
      </w:r>
      <w:r w:rsidR="00E1692E">
        <w:rPr>
          <w:rStyle w:val="libFootnotenumChar"/>
          <w:rtl/>
        </w:rPr>
        <w:t>9</w:t>
      </w:r>
      <w:r w:rsidR="008356A5" w:rsidRPr="00A805FB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هستم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اوست.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منظور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صرفاً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تاريخ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معرّف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صلاحيّت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زعامت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عهده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ابلاغ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عبارت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انتخاب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دموکراتيک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کانديدا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رأ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خليفه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جانشين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تشيّع: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غدير،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رأ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جانشين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صندوق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انداختند!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نتيج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اطاعت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واجب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بستگ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انتخاب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صلاحديدِ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دارد؟!</w:t>
      </w:r>
    </w:p>
    <w:p w:rsidR="00275128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غدير،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FA7032" w:rsidRPr="00FA7032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FA7032" w:rsidRPr="00FA7032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صريحاً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جانشين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ِپيامبر</w:t>
      </w:r>
      <w:r w:rsidR="005C03DF">
        <w:rPr>
          <w:rtl/>
          <w:lang w:bidi="fa-IR"/>
        </w:rPr>
        <w:t xml:space="preserve"> </w:t>
      </w:r>
      <w:r w:rsidR="00FA7032" w:rsidRPr="00FA7032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FA7032" w:rsidRPr="00FA7032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حاضر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ابلاغ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حاضران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ضايع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اظهار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نفوذ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خيزد!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حقوق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بگذارند،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عوام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دنباله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رود؟!</w:t>
      </w:r>
    </w:p>
    <w:p w:rsidR="008356A5" w:rsidRPr="008356A5" w:rsidRDefault="00275128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275128">
      <w:pPr>
        <w:pStyle w:val="Heading2"/>
        <w:rPr>
          <w:rFonts w:hint="cs"/>
          <w:rtl/>
          <w:lang w:bidi="fa-IR"/>
        </w:rPr>
      </w:pPr>
      <w:bookmarkStart w:id="8" w:name="_Toc500413057"/>
      <w:r w:rsidRPr="008356A5">
        <w:rPr>
          <w:rtl/>
          <w:lang w:bidi="fa-IR"/>
        </w:rPr>
        <w:t>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bookmarkEnd w:id="8"/>
    </w:p>
    <w:p w:rsidR="00275128" w:rsidRDefault="008356A5" w:rsidP="00275128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مطالعه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تلقّ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275128">
        <w:rPr>
          <w:rFonts w:hint="cs"/>
          <w:rtl/>
          <w:lang w:bidi="fa-IR"/>
        </w:rPr>
        <w:t xml:space="preserve"> 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</w:t>
      </w:r>
      <w:r w:rsidR="005C03DF">
        <w:rPr>
          <w:rtl/>
          <w:lang w:bidi="fa-IR"/>
        </w:rPr>
        <w:t xml:space="preserve"> </w:t>
      </w:r>
      <w:r w:rsidR="00275128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بپذيرند.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فضيلت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عوام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نحو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آيند.</w:t>
      </w:r>
    </w:p>
    <w:p w:rsidR="008356A5" w:rsidRPr="008356A5" w:rsidRDefault="008356A5" w:rsidP="00275128">
      <w:pPr>
        <w:pStyle w:val="libNormal"/>
        <w:rPr>
          <w:lang w:bidi="fa-IR"/>
        </w:rPr>
      </w:pPr>
      <w:r w:rsidRPr="008356A5">
        <w:rPr>
          <w:rtl/>
          <w:lang w:bidi="fa-IR"/>
        </w:rPr>
        <w:t>اينان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حقايق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تفسير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نرسد،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وارونه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جلوه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</w:p>
    <w:p w:rsidR="008356A5" w:rsidRPr="008356A5" w:rsidRDefault="008356A5" w:rsidP="00275128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زيرِبار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نمايند.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275128">
        <w:rPr>
          <w:rFonts w:hint="cs"/>
          <w:rtl/>
          <w:lang w:bidi="fa-IR"/>
        </w:rPr>
        <w:t xml:space="preserve"> 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275128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سوزانند،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شمارند.</w:t>
      </w:r>
    </w:p>
    <w:p w:rsidR="00275128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مسلّماً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دستگيري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الطاف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منجر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جائ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گردند.</w:t>
      </w:r>
    </w:p>
    <w:p w:rsidR="00275128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گروه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تحصيل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معلوماتِ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مطالعات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ندارند.</w:t>
      </w:r>
    </w:p>
    <w:p w:rsidR="008356A5" w:rsidRPr="008356A5" w:rsidRDefault="008356A5" w:rsidP="00275128">
      <w:pPr>
        <w:pStyle w:val="libNormal"/>
        <w:rPr>
          <w:lang w:bidi="fa-IR"/>
        </w:rPr>
      </w:pP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ضرورت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مطالعه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</w:t>
      </w:r>
      <w:r w:rsidR="00275128">
        <w:rPr>
          <w:rFonts w:hint="cs"/>
          <w:rtl/>
          <w:lang w:bidi="fa-IR"/>
        </w:rPr>
        <w:t>ا 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مسامحه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275128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خرج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دنياي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مطالعه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تأمّل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پرداخته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متحمّل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بخاطر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مستحقّ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دانند.</w:t>
      </w:r>
    </w:p>
    <w:p w:rsidR="008356A5" w:rsidRPr="008356A5" w:rsidRDefault="008356A5" w:rsidP="00275128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حرفه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275128">
        <w:rPr>
          <w:rFonts w:hint="cs"/>
          <w:rtl/>
          <w:lang w:bidi="fa-IR"/>
        </w:rPr>
        <w:t>0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معمول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275128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ابتدا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اطّلاعات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جنبه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مطّلع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خُبره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درخواست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معمولاً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تلاش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خرج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دقيق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سعادت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طرّاح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برنامه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</w:p>
    <w:p w:rsidR="00353D2E" w:rsidRDefault="008356A5" w:rsidP="00353D2E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بنابر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اهداف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353D2E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سَمَت</w:t>
      </w:r>
      <w:r w:rsidR="005C03DF">
        <w:rPr>
          <w:rtl/>
          <w:lang w:bidi="fa-IR"/>
        </w:rPr>
        <w:t xml:space="preserve"> </w:t>
      </w:r>
      <w:r w:rsidR="00353D2E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معنويّات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حداقلّ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بيراهه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تشخيص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معقول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منطق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مطلوب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برسند.</w:t>
      </w:r>
    </w:p>
    <w:p w:rsidR="00353D2E" w:rsidRDefault="008356A5" w:rsidP="00353D2E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افراد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نامحدودِ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آخرت،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محدود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سعادت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353D2E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دانايان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="00353D2E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محدود،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تأثير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عمر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سعادت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هميشگ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اميدوار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هدايت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</w:p>
    <w:p w:rsidR="008356A5" w:rsidRPr="008356A5" w:rsidRDefault="008356A5" w:rsidP="00353D2E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توضيح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ضرورت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رجوع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Fonts w:hint="cs"/>
          <w:rtl/>
          <w:lang w:bidi="fa-IR"/>
        </w:rPr>
        <w:t xml:space="preserve">-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مقايسه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فرمايند:</w:t>
      </w:r>
    </w:p>
    <w:p w:rsidR="008356A5" w:rsidRPr="008356A5" w:rsidRDefault="00353D2E" w:rsidP="00353D2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353D2E">
        <w:rPr>
          <w:rStyle w:val="libHadeesChar"/>
          <w:rtl/>
        </w:rPr>
        <w:t>يا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اَبا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حَمزَةَ!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يَخرُجِ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اَحَدُکُم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فَراسِخَ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فَيَطلُبُ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لِنَفسِهِ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دَليلاً،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وَ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انَتَ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بِِطُرقُ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السَّماءِ</w:t>
      </w:r>
      <w:r w:rsidRPr="00353D2E">
        <w:rPr>
          <w:rStyle w:val="libHadeesChar"/>
          <w:rFonts w:hint="cs"/>
          <w:rtl/>
        </w:rPr>
        <w:t xml:space="preserve"> </w:t>
      </w:r>
      <w:r w:rsidR="008356A5" w:rsidRPr="00353D2E">
        <w:rPr>
          <w:rStyle w:val="libHadeesChar"/>
          <w:rtl/>
        </w:rPr>
        <w:t>اَجهَلُ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مِنکَ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بِطرُق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ِالاَرضِِ،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فَاطلُب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لِنَفسِکَ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دَليلاً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E1692E" w:rsidRPr="005C020C">
        <w:rPr>
          <w:rStyle w:val="libFootnotenumChar"/>
          <w:rtl/>
        </w:rPr>
        <w:t>0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353D2E">
      <w:pPr>
        <w:pStyle w:val="libNormal"/>
        <w:rPr>
          <w:lang w:bidi="fa-IR"/>
        </w:rPr>
      </w:pP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ابوحمزه!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فرسخ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353D2E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آسمان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مقايسه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353D2E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بجوي.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فرسخ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بيراهه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تشخيص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مقصود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نرسد،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«بلد»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«راهنما»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باگسترش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امکانات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ناگزير،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نقشه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شؤون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کاملاًبديه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عقلان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تذّکر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هدايت،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بجويد.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سطح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</w:t>
      </w:r>
      <w:r w:rsidRPr="00353D2E">
        <w:rPr>
          <w:rStyle w:val="libHadeesChar"/>
          <w:rtl/>
        </w:rPr>
        <w:t>فَاطلُب</w:t>
      </w:r>
      <w:r w:rsidR="005C03DF" w:rsidRPr="00353D2E">
        <w:rPr>
          <w:rStyle w:val="libHadeesChar"/>
          <w:rtl/>
          <w:lang w:bidi="fa-IR"/>
        </w:rPr>
        <w:t xml:space="preserve"> </w:t>
      </w:r>
      <w:r w:rsidRPr="00353D2E">
        <w:rPr>
          <w:rStyle w:val="libHadeesChar"/>
          <w:rtl/>
        </w:rPr>
        <w:t>لِنَفسِکَ</w:t>
      </w:r>
      <w:r w:rsidR="005C03DF" w:rsidRPr="00353D2E">
        <w:rPr>
          <w:rStyle w:val="libHadeesChar"/>
          <w:rtl/>
          <w:lang w:bidi="fa-IR"/>
        </w:rPr>
        <w:t xml:space="preserve"> </w:t>
      </w:r>
      <w:r w:rsidRPr="00353D2E">
        <w:rPr>
          <w:rStyle w:val="libHadeesChar"/>
          <w:rtl/>
        </w:rPr>
        <w:t>دَليلاً</w:t>
      </w:r>
      <w:r w:rsidRPr="008356A5">
        <w:rPr>
          <w:rtl/>
          <w:lang w:bidi="fa-IR"/>
        </w:rPr>
        <w:t>»؟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راهنمايي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سرشار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صباح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تجربه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رونق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تلاش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تجرب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منّان،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نصيب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شنويم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«کشت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طوفان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شويم؟!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«عِلم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مَصبوب»است.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افکنيم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صادق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اسلام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طلاّب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دانشجويان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فلان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فيلسوف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دقايق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ظرايف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(خصوصاً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مبدأ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معاد)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شود؟!</w:t>
      </w:r>
    </w:p>
    <w:p w:rsidR="00353D2E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تفسير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اهميت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محافل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مجالسِ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احاديث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اطهار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عناوين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برچسب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بعضاً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کُلاًّ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محدود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اصطلاح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احکام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متکلّمان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مسيح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يهود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مجامع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حوزو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ترجم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استقبال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ناحي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دانشجويان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مواجه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اطهار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متنبّه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قضاوت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بنشينيم؛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نحو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فرمايشات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است؟!</w:t>
      </w:r>
    </w:p>
    <w:p w:rsidR="00353D2E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مخالف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مذاق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فکر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رايج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معمول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درج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انتساب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سؤال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موضوع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موضوع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ِخاصّ،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مرحل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مخالف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عوام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الناس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تأسّف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محافل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خصوصاً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</w:p>
    <w:p w:rsidR="00353D2E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البتّه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مکفّر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دامنگير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سرگردان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جاهل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اشتياق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گشايند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فقاهت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بصيرت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سرچشم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زلال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مقدّس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مطّهر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E64F2C">
        <w:rPr>
          <w:rtl/>
          <w:lang w:bidi="fa-IR"/>
        </w:rPr>
        <w:t>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آلوده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لجن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هرگز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طعم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سيراب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نچشيده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سرگردان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افزوده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="00753C23" w:rsidRPr="00753C23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753C23" w:rsidRPr="00753C23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تمسخر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بيچارگي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سرگرداني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ترديدها،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سئوال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بالاخره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گمراهي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برخواسته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ثابت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دشوار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تمسّک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جستن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عسکر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ِخاص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احمد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اسحاق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هشدار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353D2E" w:rsidP="00353D2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353D2E">
        <w:rPr>
          <w:rStyle w:val="libHadeesChar"/>
          <w:rtl/>
        </w:rPr>
        <w:t>وَاللهِ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لَيَغبَنَّ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غَيبَةً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لا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يَنجُو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فيها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مِنَ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الهلًکَةِ،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الِا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مَن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ثَبَّتَهُ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اللهُ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عَزَّوَجَلَّ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عَلَ</w:t>
      </w:r>
      <w:r w:rsidR="00F02B43">
        <w:rPr>
          <w:rStyle w:val="libHadeesChar"/>
          <w:rtl/>
        </w:rPr>
        <w:t>ی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القَولِ</w:t>
      </w:r>
      <w:r w:rsidRPr="00353D2E">
        <w:rPr>
          <w:rStyle w:val="libHadeesChar"/>
          <w:rFonts w:hint="cs"/>
          <w:rtl/>
        </w:rPr>
        <w:t xml:space="preserve"> </w:t>
      </w:r>
      <w:r w:rsidR="008356A5" w:rsidRPr="00353D2E">
        <w:rPr>
          <w:rStyle w:val="libHadeesChar"/>
          <w:rtl/>
        </w:rPr>
        <w:t>ِباِمامَتِهِ،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وَ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وفَّقَهُ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فيها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لِلدُّ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عاءِ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بِتَعجيلِ</w:t>
      </w:r>
      <w:r w:rsidR="005C03DF" w:rsidRPr="00353D2E">
        <w:rPr>
          <w:rStyle w:val="libHadeesChar"/>
          <w:rtl/>
          <w:lang w:bidi="fa-IR"/>
        </w:rPr>
        <w:t xml:space="preserve"> </w:t>
      </w:r>
      <w:r w:rsidR="008356A5" w:rsidRPr="00353D2E">
        <w:rPr>
          <w:rStyle w:val="libHadeesChar"/>
          <w:rtl/>
        </w:rPr>
        <w:t>فَََرَجِهِ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11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353D2E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(دينش)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353D2E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عزّوجلّ،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353D2E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ثابت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تعجيل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</w:t>
      </w:r>
      <w:r w:rsidR="00353D2E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فرمايد.</w:t>
      </w:r>
    </w:p>
    <w:p w:rsidR="006C0EAA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عقيده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فرجه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پيداکرد.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ثباتِ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عزّوجلّ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تفضّل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بشناساند،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ثابت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وسيله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حفظ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ديديم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فتنه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تثبيت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جستجو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العابدين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ثابت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تبيين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</w:p>
    <w:p w:rsidR="006C0EAA" w:rsidRDefault="006C0EAA" w:rsidP="006C0EA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6C0EAA">
        <w:rPr>
          <w:rStyle w:val="libHadeesChar"/>
          <w:rtl/>
        </w:rPr>
        <w:t>اِنَّ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لِلقائم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مِنّا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غَيبَتَِينِ،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اِحداهُما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اَطوَل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ُمِنَ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الاخُر</w:t>
      </w:r>
      <w:r w:rsidR="00F02B43">
        <w:rPr>
          <w:rStyle w:val="libHadeesChar"/>
          <w:rtl/>
        </w:rPr>
        <w:t>ی</w:t>
      </w:r>
      <w:r w:rsidR="00E64F2C" w:rsidRPr="006C0EAA">
        <w:rPr>
          <w:rStyle w:val="libHadeesChar"/>
          <w:rtl/>
          <w:lang w:bidi="fa-IR"/>
        </w:rPr>
        <w:t>.</w:t>
      </w:r>
      <w:r w:rsidR="008356A5" w:rsidRPr="006C0EAA">
        <w:rPr>
          <w:rStyle w:val="libHadeesChar"/>
          <w:rtl/>
        </w:rPr>
        <w:t>..وَ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اَمَّا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الأُخر</w:t>
      </w:r>
      <w:r w:rsidR="00F02B43">
        <w:rPr>
          <w:rStyle w:val="libHadeesChar"/>
          <w:rtl/>
        </w:rPr>
        <w:t>ی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فَيَطُولُ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اَمَدُها،</w:t>
      </w:r>
      <w:r w:rsidRPr="006C0EAA">
        <w:rPr>
          <w:rStyle w:val="libHadeesChar"/>
          <w:rFonts w:hint="cs"/>
          <w:rtl/>
        </w:rPr>
        <w:t xml:space="preserve"> </w:t>
      </w:r>
      <w:r w:rsidR="008356A5" w:rsidRPr="006C0EAA">
        <w:rPr>
          <w:rStyle w:val="libHadeesChar"/>
          <w:rtl/>
        </w:rPr>
        <w:t>حَتّ</w:t>
      </w:r>
      <w:r w:rsidR="00F02B43">
        <w:rPr>
          <w:rStyle w:val="libHadeesChar"/>
          <w:rtl/>
        </w:rPr>
        <w:t>ی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يَرجِعَ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عَن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هذَا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الاَمرِ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اَکثَرُ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مَن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يَقُولُ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بِهِ،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فَلا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يَثبُتُ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عَلَيهِ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اِلّا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مَن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قَوِيَ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يَقينُهُ</w:t>
      </w:r>
      <w:r w:rsidRPr="006C0EAA">
        <w:rPr>
          <w:rStyle w:val="libHadeesChar"/>
          <w:rFonts w:hint="cs"/>
          <w:rtl/>
        </w:rPr>
        <w:t xml:space="preserve"> </w:t>
      </w:r>
      <w:r w:rsidR="008356A5" w:rsidRPr="006C0EAA">
        <w:rPr>
          <w:rStyle w:val="libHadeesChar"/>
          <w:rtl/>
        </w:rPr>
        <w:t>وَ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صَحَّت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مَعرِفَتُهُ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وَ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لَم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يَجِد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ف</w:t>
      </w:r>
      <w:r w:rsidR="00F02B43">
        <w:rPr>
          <w:rStyle w:val="libHadeesChar"/>
          <w:rtl/>
        </w:rPr>
        <w:t>ی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نَفسِهِ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حَرَجاً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مِمّا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قَضَينا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وَسَلَّمَ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لَنا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اَهلَ</w:t>
      </w:r>
      <w:r w:rsidR="005C03DF" w:rsidRPr="006C0EAA">
        <w:rPr>
          <w:rStyle w:val="libHadeesChar"/>
          <w:rtl/>
          <w:lang w:bidi="fa-IR"/>
        </w:rPr>
        <w:t xml:space="preserve"> </w:t>
      </w:r>
      <w:r w:rsidR="008356A5" w:rsidRPr="006C0EAA">
        <w:rPr>
          <w:rStyle w:val="libHadeesChar"/>
          <w:rtl/>
        </w:rPr>
        <w:t>البَيتِ</w:t>
      </w:r>
      <w:r>
        <w:rPr>
          <w:rFonts w:hint="cs"/>
          <w:rtl/>
          <w:lang w:bidi="fa-IR"/>
        </w:rPr>
        <w:t>»</w:t>
      </w:r>
    </w:p>
    <w:p w:rsidR="008356A5" w:rsidRPr="008356A5" w:rsidRDefault="008356A5" w:rsidP="006C0EAA">
      <w:pPr>
        <w:pStyle w:val="libNormal"/>
        <w:rPr>
          <w:lang w:bidi="fa-IR"/>
        </w:rPr>
      </w:pPr>
      <w:r w:rsidRPr="008356A5">
        <w:rPr>
          <w:rtl/>
          <w:lang w:bidi="fa-IR"/>
        </w:rPr>
        <w:t>«همانا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طولاني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E64F2C">
        <w:rPr>
          <w:rtl/>
          <w:lang w:bidi="fa-IR"/>
        </w:rPr>
        <w:t>.</w:t>
      </w:r>
      <w:r w:rsidRPr="008356A5">
        <w:rPr>
          <w:rtl/>
          <w:lang w:bidi="fa-IR"/>
        </w:rPr>
        <w:t>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درازا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Pr="008356A5">
        <w:rPr>
          <w:rtl/>
          <w:lang w:bidi="fa-IR"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ثابت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يقينش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احکام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(ظرفيت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گردد.»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فهميدن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کبر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ابتدا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دشوار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معدود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مراکز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تشيّع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البته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مقتدا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کيميا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سجّاد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هدايت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بقيةالله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پذيرش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منحصر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عاقبت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ندارد.</w:t>
      </w:r>
    </w:p>
    <w:p w:rsidR="00BE221B" w:rsidRDefault="008356A5" w:rsidP="00BE221B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يقين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پيشوايان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رقم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تجويز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دستورات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اجرا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اجرا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تجويز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مرگ</w:t>
      </w:r>
      <w:r w:rsidR="005C03DF">
        <w:rPr>
          <w:rtl/>
          <w:lang w:bidi="fa-IR"/>
        </w:rPr>
        <w:t xml:space="preserve"> </w:t>
      </w:r>
      <w:r w:rsidR="00BE221B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اوست.</w:t>
      </w:r>
    </w:p>
    <w:p w:rsidR="008356A5" w:rsidRPr="008356A5" w:rsidRDefault="008356A5" w:rsidP="00BE221B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جسم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احتياط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شبهه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پرهيز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تسامح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غلط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پندارند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گرفت.</w:t>
      </w:r>
    </w:p>
    <w:p w:rsidR="00BE221B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مقايس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راهگشا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سبّب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خسارت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روحيِ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BE221B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شماريم،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عالَم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منظّم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ختم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منته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ضلالت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افتاد،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جاويد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سعادت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کشيده،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بيش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دامنگير«شيعيان»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اکرم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وآله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توصيف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BE221B" w:rsidP="00BE221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BE221B">
        <w:rPr>
          <w:rStyle w:val="libHadeesChar"/>
          <w:rtl/>
        </w:rPr>
        <w:t>ذاک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الذ</w:t>
      </w:r>
      <w:r w:rsidR="00F02B43">
        <w:rPr>
          <w:rStyle w:val="libHadeesChar"/>
          <w:rtl/>
        </w:rPr>
        <w:t>ی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يغيب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عن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شيعته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واوليائه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غيبة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لا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يثبت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فيها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عل</w:t>
      </w:r>
      <w:r w:rsidR="00F02B43">
        <w:rPr>
          <w:rStyle w:val="libHadeesChar"/>
          <w:rtl/>
        </w:rPr>
        <w:t>ی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القول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بامامته</w:t>
      </w:r>
      <w:r w:rsidRPr="00BE221B">
        <w:rPr>
          <w:rStyle w:val="libHadeesChar"/>
          <w:rFonts w:hint="cs"/>
          <w:rtl/>
        </w:rPr>
        <w:t xml:space="preserve"> </w:t>
      </w:r>
      <w:r w:rsidR="008356A5" w:rsidRPr="00BE221B">
        <w:rPr>
          <w:rStyle w:val="libHadeesChar"/>
          <w:rtl/>
        </w:rPr>
        <w:t>الا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من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امتحن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الله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قلبه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للا</w:t>
      </w:r>
      <w:r w:rsidR="005C03DF" w:rsidRPr="00BE221B">
        <w:rPr>
          <w:rStyle w:val="libHadeesChar"/>
          <w:rtl/>
          <w:lang w:bidi="fa-IR"/>
        </w:rPr>
        <w:t xml:space="preserve"> </w:t>
      </w:r>
      <w:r w:rsidR="008356A5" w:rsidRPr="00BE221B">
        <w:rPr>
          <w:rStyle w:val="libHadeesChar"/>
          <w:rtl/>
        </w:rPr>
        <w:t>يمان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6A723C" w:rsidRPr="005C020C">
        <w:rPr>
          <w:rStyle w:val="libFootnotenumChar"/>
          <w:rtl/>
        </w:rPr>
        <w:t>3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BE221B">
      <w:pPr>
        <w:pStyle w:val="libNormal"/>
        <w:rPr>
          <w:lang w:bidi="fa-IR"/>
        </w:rPr>
      </w:pP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(حجة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عليهما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السلام)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ازديدگان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BE221B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ثابت</w:t>
      </w:r>
      <w:r w:rsidR="00BE221B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آزموده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گوهر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بتوانيم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تضمين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توحيد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راهنما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استعانت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لطف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وفضل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سرمنزل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مقصود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برساند.</w:t>
      </w:r>
    </w:p>
    <w:p w:rsidR="008356A5" w:rsidRPr="008356A5" w:rsidRDefault="00BE221B" w:rsidP="0042464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452C49">
      <w:pPr>
        <w:pStyle w:val="Heading1Center"/>
        <w:rPr>
          <w:rFonts w:hint="cs"/>
          <w:rtl/>
          <w:lang w:bidi="fa-IR"/>
        </w:rPr>
      </w:pPr>
      <w:bookmarkStart w:id="9" w:name="_Toc500413058"/>
      <w:r w:rsidRPr="008356A5">
        <w:rPr>
          <w:rtl/>
          <w:lang w:bidi="fa-IR"/>
        </w:rPr>
        <w:t>فصل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دوم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bookmarkEnd w:id="9"/>
    </w:p>
    <w:p w:rsidR="008356A5" w:rsidRPr="008356A5" w:rsidRDefault="0042464C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42464C">
      <w:pPr>
        <w:pStyle w:val="Heading2"/>
        <w:rPr>
          <w:rFonts w:hint="cs"/>
          <w:rtl/>
          <w:lang w:bidi="fa-IR"/>
        </w:rPr>
      </w:pPr>
      <w:bookmarkStart w:id="10" w:name="_Toc500413059"/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دوّم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bookmarkEnd w:id="10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«ذکر»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البتّه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«زباني»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برخاسته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مملوّ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مُنعم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دومّ،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نپذيرفته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نگردد،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(يادکردن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برخواسته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مُنعم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محروم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مُنعم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لطف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سطح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فقيه،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احکام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شرع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فقيه،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«ازياد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ماهر،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پيرامون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مداوا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ماهرتر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بررس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سرآمد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«تعدّد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متفاوت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E64F2C">
        <w:rPr>
          <w:rtl/>
          <w:lang w:bidi="fa-IR"/>
        </w:rPr>
        <w:t>.</w:t>
      </w:r>
    </w:p>
    <w:p w:rsidR="008356A5" w:rsidRPr="008356A5" w:rsidRDefault="008356A5" w:rsidP="008A6EE3">
      <w:pPr>
        <w:pStyle w:val="libNormal"/>
        <w:rPr>
          <w:lang w:bidi="fa-IR"/>
        </w:rPr>
      </w:pP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بستگ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فراگيرتر،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دفعات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شرايطِ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سطح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نباشد،</w:t>
      </w:r>
      <w:r w:rsidR="008A6EE3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چگونگيِ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«کيفي»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تأثير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تذکّر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شنوندگان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متأثّر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مُنعم،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حرارت،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ملايم،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مُنعم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بستگ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«انواع»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جمله: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شعر،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تأليف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مقاله،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برگزار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مسابقه،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گوناگون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وسيله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پردازد.گاه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دلتنگ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محبوب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انواع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کرد.</w:t>
      </w:r>
    </w:p>
    <w:p w:rsidR="008A6EE3" w:rsidRDefault="008356A5" w:rsidP="008A6EE3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«زميني»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اهمّيّت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گستر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پوشاند.</w:t>
      </w:r>
    </w:p>
    <w:p w:rsidR="008356A5" w:rsidRPr="008356A5" w:rsidRDefault="008356A5" w:rsidP="008A6EE3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جوانب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بنابر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گسترده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عذاب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شديدتر،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تعدّد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(کمّيّت)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شرايط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موارد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غلظتِ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(کيفيّت)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انواع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</w:p>
    <w:p w:rsidR="008356A5" w:rsidRPr="008356A5" w:rsidRDefault="008A6EE3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Pr="008A6EE3" w:rsidRDefault="008356A5" w:rsidP="008A6EE3">
      <w:pPr>
        <w:pStyle w:val="Heading2"/>
        <w:rPr>
          <w:rFonts w:hint="cs"/>
          <w:rtl/>
        </w:rPr>
      </w:pPr>
      <w:bookmarkStart w:id="11" w:name="_Toc500413060"/>
      <w:r w:rsidRPr="008356A5">
        <w:rPr>
          <w:rtl/>
          <w:lang w:bidi="fa-IR"/>
        </w:rPr>
        <w:t>چگونگ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bookmarkEnd w:id="11"/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گزين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خلأ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فهميده،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البته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سراپرد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کودک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سريع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متوجه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حدّاقلّ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افزايش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تقويت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معروف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منجر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اظهار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زنجيره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تأثير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معلّم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هميشه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زيارت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حتماً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درخواست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سفارش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خواستِ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مخلوقات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سطح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عزّوجلّ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گزار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حداقلّ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«الحمدلله»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طلبد.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خوريم،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واسط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الحمدلله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گوئيم،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بقيةالله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حمد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نگردد،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بررس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دهيم؟!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امنيت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هزاران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رنج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وقتي...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حمد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بگوئيم: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حفظ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سلامت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هزاران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جلوگير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گرفتاري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E64F2C">
        <w:rPr>
          <w:rtl/>
          <w:lang w:bidi="fa-IR"/>
        </w:rPr>
        <w:t>.</w:t>
      </w:r>
    </w:p>
    <w:p w:rsidR="008A6EE3" w:rsidRDefault="008356A5" w:rsidP="008356A5">
      <w:pPr>
        <w:pStyle w:val="libNormal"/>
        <w:rPr>
          <w:rtl/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اياديِ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تحقّق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A6EE3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8A6EE3">
      <w:pPr>
        <w:pStyle w:val="Heading2"/>
        <w:rPr>
          <w:rFonts w:hint="cs"/>
          <w:rtl/>
          <w:lang w:bidi="fa-IR"/>
        </w:rPr>
      </w:pPr>
      <w:bookmarkStart w:id="12" w:name="_Toc500413061"/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زمانِ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bookmarkEnd w:id="12"/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مخلوقات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آورند.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منتف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موضوع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برسد.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توقّع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اقلّيّت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منتف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ابعاد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گروه،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کمبودهاي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طبيعتاً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مرحل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نقصان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«يادکردن»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نارسايي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نهايت،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اقلّيّت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اقلّيّت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مجموع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ِمعروف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نيست؟!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معدود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امتحان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دشوارتر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مستقيماً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بگذارند.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معمول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داشتند؛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البته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دوستدارانشان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حضورشان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امتحان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حجّت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انگار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حيّ،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رنگ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کاظم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توصيف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فرمايند:</w:t>
      </w:r>
    </w:p>
    <w:p w:rsidR="008356A5" w:rsidRPr="008356A5" w:rsidRDefault="008A6EE3" w:rsidP="008A6EE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8A6EE3">
        <w:rPr>
          <w:rStyle w:val="libHadeesChar"/>
          <w:rtl/>
        </w:rPr>
        <w:t>يَغيبُ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عَن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اَبصارِ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النّاس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شَخصُهُ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وَ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لا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يغَيبُ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عَن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قُلوبِ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َالمُؤمِنينَ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ذِکرُهُ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177159" w:rsidRPr="005C020C">
        <w:rPr>
          <w:rStyle w:val="libFootnotenumChar"/>
          <w:rtl/>
        </w:rPr>
        <w:t>4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شخص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پنهان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دلهايشان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پنهان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گردد.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نبينند،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هجران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اشکبار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صادق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فرمايند:</w:t>
      </w:r>
    </w:p>
    <w:p w:rsidR="008356A5" w:rsidRPr="008356A5" w:rsidRDefault="008A6EE3" w:rsidP="008A6EE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8A6EE3">
        <w:rPr>
          <w:rStyle w:val="libHadeesChar"/>
          <w:rtl/>
        </w:rPr>
        <w:t>اَما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وَ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اللهِ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لَيَغيبَنَّ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اِمامُکُم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سِنيناً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مِن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دَهرِکُم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وَ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لَتَد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مَعَنَّ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عَلَيهِ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عُيُونُ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المُؤمِنينَ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6A723C" w:rsidRPr="005C020C">
        <w:rPr>
          <w:rStyle w:val="libFootnotenumChar"/>
          <w:rtl/>
        </w:rPr>
        <w:t>5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باشيد!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قسم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خدا،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ساليان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روزگارتان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خواهد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بود...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گريان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شود.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شدّت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دلهايشان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«ياد»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آثار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اعضاء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شمارند،تا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گيرند.</w:t>
      </w:r>
    </w:p>
    <w:p w:rsidR="008356A5" w:rsidRPr="008356A5" w:rsidRDefault="008356A5" w:rsidP="008A6EE3">
      <w:pPr>
        <w:pStyle w:val="libNormal"/>
        <w:rPr>
          <w:lang w:bidi="fa-IR"/>
        </w:rPr>
      </w:pPr>
      <w:r w:rsidRPr="008356A5">
        <w:rPr>
          <w:rtl/>
          <w:lang w:bidi="fa-IR"/>
        </w:rPr>
        <w:t>صرف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«استثنا»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ناسپاس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ملموس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تلخ،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تذکّر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بپردازد.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8A6EE3" w:rsidP="008A6EE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8A6EE3">
        <w:rPr>
          <w:rStyle w:val="libHadeesChar"/>
          <w:rtl/>
        </w:rPr>
        <w:t>اَلاِمامُ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الوالِدُ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الشَّفيقُ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وَالأُمُّ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البَرَّةُ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بِالوَلَدِ</w:t>
      </w:r>
      <w:r w:rsidR="005C03DF" w:rsidRPr="008A6EE3">
        <w:rPr>
          <w:rStyle w:val="libHadeesChar"/>
          <w:rtl/>
          <w:lang w:bidi="fa-IR"/>
        </w:rPr>
        <w:t xml:space="preserve"> </w:t>
      </w:r>
      <w:r w:rsidR="008356A5" w:rsidRPr="008A6EE3">
        <w:rPr>
          <w:rStyle w:val="libHadeesChar"/>
          <w:rtl/>
        </w:rPr>
        <w:t>الصَّغيرِ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E1692E" w:rsidRPr="005C020C">
        <w:rPr>
          <w:rStyle w:val="libFootnotenumChar"/>
          <w:rtl/>
        </w:rPr>
        <w:t>6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(در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مهربان</w:t>
      </w:r>
      <w:r w:rsidR="00F02B43">
        <w:rPr>
          <w:rtl/>
          <w:lang w:bidi="fa-IR"/>
        </w:rPr>
        <w:t>ی</w:t>
      </w:r>
      <w:r w:rsidR="008356A5"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مانند)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نيکوکار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کوچک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مهربان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فداکار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مستقيماً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مسافرت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خارج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کنيم؟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خصوصاً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والدين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وفا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لحظه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طولان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نديدنِ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طبيع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اجتماع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خانوادگ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گوشه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گوشزد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بالاخره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آيد».</w:t>
      </w:r>
    </w:p>
    <w:p w:rsidR="008A6EE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طريق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ارتباط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ابتدا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احوال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عبارات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راجع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هجران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دريافت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تماس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تلفن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فلان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ناگوار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خوشحال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داشتند؟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خلاصه،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گوناگون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آرزو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بتوانند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حداقل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بشنوند.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تلفن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اعضاء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خانواده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بفهمند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لااقل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</w:p>
    <w:p w:rsidR="008356A5" w:rsidRPr="008356A5" w:rsidRDefault="008356A5" w:rsidP="008A6EE3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دخترها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والدين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مخصوصاً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8A6EE3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دختر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E1692E" w:rsidRPr="005C020C">
        <w:rPr>
          <w:rStyle w:val="libFootnotenumChar"/>
          <w:rtl/>
        </w:rPr>
        <w:t>7</w:t>
      </w:r>
      <w:r w:rsidRPr="005C020C">
        <w:rPr>
          <w:rStyle w:val="libFootnotenumChar"/>
          <w:rtl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دخترها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دلتنگ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خانوادگ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برگزار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عروس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عزيزان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بود...!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بود...!</w:t>
      </w:r>
    </w:p>
    <w:p w:rsidR="00F02B4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فرزندان،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طبيع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والدين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مضايقه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انواع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توسّلات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بشنوند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خواستن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حوائج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مقدّم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دريافت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تماسّ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تلفن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متحمّل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رنج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مهربان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والدين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وفداکارشان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الشريف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تطبيق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بسنجيم.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مهربان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دوستدارانشان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نيکوکار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کوچکش،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لطف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ناراحت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کنند؟!</w:t>
      </w:r>
    </w:p>
    <w:p w:rsidR="00F02B4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کوچک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ناخلفِ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لحظه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دستگير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ايم؟</w:t>
      </w:r>
    </w:p>
    <w:p w:rsidR="00F02B4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بقيّةالله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ارتباط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مشهود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بگوئيم: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حاضر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خوشي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ناخوشي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محفل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زيبا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نبينيم؟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اعماق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زمزمه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کنند:</w:t>
      </w:r>
    </w:p>
    <w:p w:rsidR="008356A5" w:rsidRPr="008356A5" w:rsidRDefault="00F02B43" w:rsidP="00F02B4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F02B43">
        <w:rPr>
          <w:rStyle w:val="libHadeesChar"/>
          <w:rtl/>
        </w:rPr>
        <w:t>عَزيزٌ</w:t>
      </w:r>
      <w:r>
        <w:rPr>
          <w:rStyle w:val="libHadeesChar"/>
          <w:rFonts w:hint="cs"/>
          <w:rtl/>
        </w:rPr>
        <w:t xml:space="preserve"> </w:t>
      </w:r>
      <w:r w:rsidR="008356A5" w:rsidRPr="00F02B43">
        <w:rPr>
          <w:rStyle w:val="libHadeesChar"/>
          <w:rtl/>
        </w:rPr>
        <w:t>عَلَيَّ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اَن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اَرَ</w:t>
      </w:r>
      <w:r>
        <w:rPr>
          <w:rStyle w:val="libHadeesChar"/>
          <w:rtl/>
        </w:rPr>
        <w:t>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الخَلقَ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وَلا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تُر</w:t>
      </w:r>
      <w:r>
        <w:rPr>
          <w:rStyle w:val="libHadeesChar"/>
          <w:rtl/>
        </w:rPr>
        <w:t>ی</w:t>
      </w:r>
      <w:r w:rsidR="008356A5" w:rsidRPr="00F02B43">
        <w:rPr>
          <w:rStyle w:val="libHadeesChar"/>
          <w:rtl/>
        </w:rPr>
        <w:t>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لا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اَسمَعَ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لَکَ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حَسيساً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لا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نَجو</w:t>
      </w:r>
      <w:r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E1692E" w:rsidRPr="005C020C">
        <w:rPr>
          <w:rStyle w:val="libFootnotenumChar"/>
          <w:rtl/>
        </w:rPr>
        <w:t>8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ببينم،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ديده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نشو</w:t>
      </w:r>
      <w:r>
        <w:rPr>
          <w:rtl/>
          <w:lang w:bidi="fa-IR"/>
        </w:rPr>
        <w:t>ی</w:t>
      </w:r>
      <w:r w:rsidR="008356A5"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هيچ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صدا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نجوائ</w:t>
      </w:r>
      <w:r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نشنوم.</w:t>
      </w:r>
    </w:p>
    <w:p w:rsidR="00F02B4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سوزند؟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نتوانيم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ارتباط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زجر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کاربردن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«زنداني»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مبالغه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سنّت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يوسف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F02B43">
        <w:rPr>
          <w:rFonts w:hint="cs"/>
          <w:rtl/>
          <w:lang w:bidi="fa-IR"/>
        </w:rPr>
        <w:t>.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1</w:t>
      </w:r>
      <w:r w:rsidR="00E1692E" w:rsidRPr="005C020C">
        <w:rPr>
          <w:rStyle w:val="libFootnotenumChar"/>
          <w:rtl/>
        </w:rPr>
        <w:t>9</w:t>
      </w:r>
      <w:r w:rsidRPr="005C020C">
        <w:rPr>
          <w:rStyle w:val="libFootnotenumChar"/>
          <w:rtl/>
        </w:rPr>
        <w:t>)</w:t>
      </w:r>
      <w:r w:rsidR="00F02B43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مسأله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رنج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ًسخت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دشوار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احتياج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سفارش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رهاييِ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توسّل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خاصّ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تعجيل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تشکيل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تأمّل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</w:p>
    <w:p w:rsidR="00F02B4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موعود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محبوبِ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گويند: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نبود...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افزون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تفصيل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بگوئيم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اغراق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مبالغه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خواصّ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F02B43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صرفاً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بررس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ندارند.پس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بگوئيم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دردآور،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ببريم.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شيطان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عقوبت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عرضه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بداريم:</w:t>
      </w:r>
    </w:p>
    <w:p w:rsidR="008356A5" w:rsidRPr="008356A5" w:rsidRDefault="00F02B43" w:rsidP="00F02B4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8356A5" w:rsidRPr="00F02B43">
        <w:rPr>
          <w:rStyle w:val="libHadeesChar"/>
          <w:rtl/>
        </w:rPr>
        <w:t>اللّهُمَّ...ولاتُنسِنا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ذِکرَه</w:t>
      </w:r>
      <w:r w:rsidR="00E64F2C" w:rsidRPr="00F02B43">
        <w:rPr>
          <w:rStyle w:val="libHadeesChar"/>
          <w:rtl/>
          <w:lang w:bidi="fa-IR"/>
        </w:rPr>
        <w:t>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وانتِظارَهُ</w:t>
      </w:r>
      <w:r w:rsidR="00E64F2C" w:rsidRPr="00F02B43">
        <w:rPr>
          <w:rStyle w:val="libHadeesChar"/>
          <w:rtl/>
          <w:lang w:bidi="fa-IR"/>
        </w:rPr>
        <w:t>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والايِمانَ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بِهِ،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وقُوَّةَ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اليَقينِ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ف</w:t>
      </w:r>
      <w:r>
        <w:rPr>
          <w:rStyle w:val="libHadeesChar"/>
          <w:rtl/>
        </w:rPr>
        <w:t>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ظُهُورِهِ،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</w:t>
      </w:r>
      <w:r w:rsidRPr="00F02B43">
        <w:rPr>
          <w:rStyle w:val="libHadeesChar"/>
          <w:rFonts w:hint="cs"/>
          <w:rtl/>
        </w:rPr>
        <w:t xml:space="preserve"> </w:t>
      </w:r>
      <w:r w:rsidR="008356A5" w:rsidRPr="00F02B43">
        <w:rPr>
          <w:rStyle w:val="libHadeesChar"/>
          <w:rtl/>
        </w:rPr>
        <w:t>الدُ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عاءَ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لَهُ،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والصَلاةَ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عَلَيهِِ</w:t>
      </w:r>
      <w:r w:rsidR="00E64F2C" w:rsidRPr="00F02B43">
        <w:rPr>
          <w:rStyle w:val="libHadeesChar"/>
          <w:rtl/>
          <w:lang w:bidi="fa-IR"/>
        </w:rPr>
        <w:t>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حتّ</w:t>
      </w:r>
      <w:r>
        <w:rPr>
          <w:rStyle w:val="libHadeesChar"/>
          <w:rtl/>
        </w:rPr>
        <w:t>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لا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يُقَنِّطَنا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طُولُ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غَيبَتِهِ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مِن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قِيامِهِ،و</w:t>
      </w:r>
      <w:r w:rsidRPr="00F02B43">
        <w:rPr>
          <w:rStyle w:val="libHadeesChar"/>
          <w:rFonts w:hint="cs"/>
          <w:rtl/>
        </w:rPr>
        <w:t xml:space="preserve"> </w:t>
      </w:r>
      <w:r w:rsidR="008356A5" w:rsidRPr="00F02B43">
        <w:rPr>
          <w:rStyle w:val="libHadeesChar"/>
          <w:rtl/>
        </w:rPr>
        <w:t>يَکُونَ</w:t>
      </w:r>
      <w:r w:rsidRPr="00F02B43">
        <w:rPr>
          <w:rStyle w:val="libHadeesChar"/>
          <w:rFonts w:hint="cs"/>
          <w:rtl/>
        </w:rPr>
        <w:t xml:space="preserve"> </w:t>
      </w:r>
      <w:r w:rsidR="008356A5" w:rsidRPr="00F02B43">
        <w:rPr>
          <w:rStyle w:val="libHadeesChar"/>
          <w:rtl/>
        </w:rPr>
        <w:t>يَقينُا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ف</w:t>
      </w:r>
      <w:r>
        <w:rPr>
          <w:rStyle w:val="libHadeesChar"/>
          <w:rtl/>
        </w:rPr>
        <w:t>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ذلِکَ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کَيَقيننا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ف</w:t>
      </w:r>
      <w:r>
        <w:rPr>
          <w:rStyle w:val="libHadeesChar"/>
          <w:rtl/>
        </w:rPr>
        <w:t>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قِيامِ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رَسُولِکَ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صَلَواتُکُ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عَلَيهِ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وآلِهِ،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ما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جاءَ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بِهِ</w:t>
      </w:r>
      <w:r w:rsidRPr="00F02B43">
        <w:rPr>
          <w:rStyle w:val="libHadeesChar"/>
          <w:rFonts w:hint="cs"/>
          <w:rtl/>
        </w:rPr>
        <w:t xml:space="preserve"> </w:t>
      </w:r>
      <w:r w:rsidR="008356A5" w:rsidRPr="00F02B43">
        <w:rPr>
          <w:rStyle w:val="libHadeesChar"/>
          <w:rtl/>
        </w:rPr>
        <w:t>مِن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وَحيِکَ</w:t>
      </w:r>
      <w:r w:rsidR="005C03DF" w:rsidRPr="00F02B43">
        <w:rPr>
          <w:rStyle w:val="libHadeesChar"/>
          <w:rtl/>
          <w:lang w:bidi="fa-IR"/>
        </w:rPr>
        <w:t xml:space="preserve"> </w:t>
      </w:r>
      <w:r w:rsidR="008356A5" w:rsidRPr="00F02B43">
        <w:rPr>
          <w:rStyle w:val="libHadeesChar"/>
          <w:rtl/>
        </w:rPr>
        <w:t>وتَنزيلِکَ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2</w:t>
      </w:r>
      <w:r w:rsidR="00E1692E" w:rsidRPr="005C020C">
        <w:rPr>
          <w:rStyle w:val="libFootnotenumChar"/>
          <w:rtl/>
        </w:rPr>
        <w:t>0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F02B43">
      <w:pPr>
        <w:pStyle w:val="libNormal"/>
        <w:rPr>
          <w:lang w:bidi="fa-IR"/>
        </w:rPr>
      </w:pPr>
      <w:r w:rsidRPr="008356A5">
        <w:rPr>
          <w:rtl/>
          <w:lang w:bidi="fa-IR"/>
        </w:rPr>
        <w:t>خدايا...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وازياد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يقين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ظهور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F02B43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دعا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فرستادن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F02B43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نوميد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نسازد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يقين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(قيام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Pr="008356A5">
        <w:rPr>
          <w:rtl/>
          <w:lang w:bidi="fa-IR"/>
        </w:rPr>
        <w:t>)</w:t>
      </w:r>
      <w:r w:rsidR="00F02B43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همانند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يقين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وآله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يقين</w:t>
      </w:r>
      <w:r w:rsidR="00F02B43">
        <w:rPr>
          <w:rtl/>
          <w:lang w:bidi="fa-IR"/>
        </w:rPr>
        <w:t>ی</w:t>
      </w:r>
      <w:r w:rsidR="00F02B43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(رسول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توفيق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ازدياد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تذکّراتِ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«مکيال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المکارم»،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اهتمام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جدّيّت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قسمت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فرمايشات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CF40D0" w:rsidP="00CF78C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CF40D0">
        <w:rPr>
          <w:rStyle w:val="libHadeesChar"/>
          <w:rtl/>
        </w:rPr>
        <w:t>وَاِن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کُنتَ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مِن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اَهلِ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الغَفلَةِ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وَالاِعراضِ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عَنهُ</w:t>
      </w:r>
      <w:r w:rsidR="00E64F2C" w:rsidRPr="00CF40D0">
        <w:rPr>
          <w:rStyle w:val="libHadeesChar"/>
          <w:rtl/>
          <w:lang w:bidi="fa-IR"/>
        </w:rPr>
        <w:t>،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فَوا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اَسَفا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DB3311">
        <w:rPr>
          <w:rStyle w:val="libHadeesChar"/>
          <w:rtl/>
        </w:rPr>
        <w:t>عَلَيک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قالَ</w:t>
      </w:r>
      <w:r w:rsidR="005C03DF" w:rsidRPr="00CF40D0">
        <w:rPr>
          <w:rStyle w:val="libHadeesChar"/>
          <w:rtl/>
          <w:lang w:bidi="fa-IR"/>
        </w:rPr>
        <w:t xml:space="preserve"> </w:t>
      </w:r>
      <w:r w:rsidR="008356A5" w:rsidRPr="00CF40D0">
        <w:rPr>
          <w:rStyle w:val="libHadeesChar"/>
          <w:rtl/>
        </w:rPr>
        <w:t>اللهُ</w:t>
      </w:r>
      <w:r w:rsidRPr="00CF40D0">
        <w:rPr>
          <w:rStyle w:val="libHadeesChar"/>
          <w:rFonts w:hint="cs"/>
          <w:rtl/>
        </w:rPr>
        <w:t xml:space="preserve"> </w:t>
      </w:r>
      <w:r w:rsidR="008356A5" w:rsidRPr="00CF40D0">
        <w:rPr>
          <w:rStyle w:val="libHadeesChar"/>
          <w:rtl/>
        </w:rPr>
        <w:t>عَزَّوَجَلَّ</w:t>
      </w:r>
      <w:r w:rsidR="005C03DF" w:rsidRPr="00CF40D0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21</w:t>
      </w:r>
      <w:r w:rsidR="008356A5" w:rsidRPr="005C020C">
        <w:rPr>
          <w:rStyle w:val="libFootnotenumChar"/>
          <w:rtl/>
        </w:rPr>
        <w:t>)</w:t>
      </w:r>
      <w:r w:rsidR="005C03DF" w:rsidRPr="00CF40D0">
        <w:rPr>
          <w:rtl/>
          <w:lang w:bidi="fa-IR"/>
        </w:rPr>
        <w:t xml:space="preserve"> </w:t>
      </w:r>
      <w:r w:rsidR="00DB3311" w:rsidRPr="00DB3311">
        <w:rPr>
          <w:rStyle w:val="libAlaemChar"/>
          <w:rFonts w:hint="cs"/>
          <w:rtl/>
        </w:rPr>
        <w:t>(</w:t>
      </w:r>
      <w:r w:rsidR="008356A5" w:rsidRPr="00DB3311">
        <w:rPr>
          <w:rStyle w:val="libAieChar"/>
          <w:rtl/>
        </w:rPr>
        <w:t>وَمَن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اَعرَضَ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عَن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ذِکر</w:t>
      </w:r>
      <w:r w:rsidR="00F02B43" w:rsidRPr="00DB3311">
        <w:rPr>
          <w:rStyle w:val="libAieChar"/>
          <w:rtl/>
          <w:lang w:bidi="fa-IR"/>
        </w:rPr>
        <w:t>ی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فَِاِنَّ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لَهُ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مَعيشَةً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ضَنکاً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وَ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نَحشُرُهُ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يَومَ</w:t>
      </w:r>
      <w:r w:rsidRPr="00DB3311">
        <w:rPr>
          <w:rStyle w:val="libAieChar"/>
          <w:rFonts w:hint="cs"/>
          <w:rtl/>
        </w:rPr>
        <w:t xml:space="preserve"> </w:t>
      </w:r>
      <w:r w:rsidR="008356A5" w:rsidRPr="00DB3311">
        <w:rPr>
          <w:rStyle w:val="libAieChar"/>
          <w:rtl/>
        </w:rPr>
        <w:t>القِيامَةِ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اَعم</w:t>
      </w:r>
      <w:r w:rsidR="00F02B43" w:rsidRPr="00DB3311">
        <w:rPr>
          <w:rStyle w:val="libAieChar"/>
          <w:rtl/>
          <w:lang w:bidi="fa-IR"/>
        </w:rPr>
        <w:t>ی</w:t>
      </w:r>
      <w:r w:rsidR="009A2816" w:rsidRPr="00DB3311">
        <w:rPr>
          <w:rStyle w:val="libAieChar"/>
          <w:rFonts w:hint="cs"/>
          <w:rtl/>
        </w:rPr>
        <w:t xml:space="preserve"> *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قالَ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رَبِّ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لَمِ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حَشَرتَن</w:t>
      </w:r>
      <w:r w:rsidR="00F02B43" w:rsidRPr="00DB3311">
        <w:rPr>
          <w:rStyle w:val="libAieChar"/>
          <w:rtl/>
          <w:lang w:bidi="fa-IR"/>
        </w:rPr>
        <w:t>ی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اَعم</w:t>
      </w:r>
      <w:r w:rsidR="00F02B43" w:rsidRPr="00DB3311">
        <w:rPr>
          <w:rStyle w:val="libAieChar"/>
          <w:rtl/>
          <w:lang w:bidi="fa-IR"/>
        </w:rPr>
        <w:t>ی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وَ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قَد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کُنتُ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بَصيرا</w:t>
      </w:r>
      <w:r w:rsidR="00DB3311" w:rsidRPr="00DB3311">
        <w:rPr>
          <w:rStyle w:val="libAieChar"/>
          <w:rFonts w:hint="cs"/>
          <w:rtl/>
        </w:rPr>
        <w:t xml:space="preserve"> *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قالَ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کَذلِکَ</w:t>
      </w:r>
      <w:r w:rsidRPr="00DB3311">
        <w:rPr>
          <w:rStyle w:val="libAieChar"/>
          <w:rFonts w:hint="cs"/>
          <w:rtl/>
        </w:rPr>
        <w:t xml:space="preserve"> </w:t>
      </w:r>
      <w:r w:rsidR="008356A5" w:rsidRPr="00DB3311">
        <w:rPr>
          <w:rStyle w:val="libAieChar"/>
          <w:rtl/>
        </w:rPr>
        <w:t>اَتَتکَ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آياتُنا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فَنَسيتَها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وَ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کَذلِکَ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اليَومَ</w:t>
      </w:r>
      <w:r w:rsidR="005C03DF" w:rsidRPr="00DB3311">
        <w:rPr>
          <w:rStyle w:val="libAieChar"/>
          <w:rtl/>
          <w:lang w:bidi="fa-IR"/>
        </w:rPr>
        <w:t xml:space="preserve"> </w:t>
      </w:r>
      <w:r w:rsidR="008356A5" w:rsidRPr="00DB3311">
        <w:rPr>
          <w:rStyle w:val="libAieChar"/>
          <w:rtl/>
        </w:rPr>
        <w:t>تُنسي</w:t>
      </w:r>
      <w:r w:rsidR="00DB3311" w:rsidRPr="00DB3311">
        <w:rPr>
          <w:rStyle w:val="libAlaemChar"/>
          <w:rFonts w:hint="cs"/>
          <w:rtl/>
        </w:rPr>
        <w:t>)</w:t>
      </w:r>
      <w:r w:rsidR="00CF78CA">
        <w:rPr>
          <w:rFonts w:hint="cs"/>
          <w:rtl/>
        </w:rPr>
        <w:t>.</w:t>
      </w:r>
      <w:r w:rsidR="008356A5"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CF78CA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22</w:t>
      </w:r>
      <w:r w:rsidR="00CF78CA" w:rsidRPr="005C020C">
        <w:rPr>
          <w:rStyle w:val="libFootnotenumChar"/>
          <w:rtl/>
        </w:rPr>
        <w:t>)</w:t>
      </w:r>
      <w:r w:rsidR="00CF78CA" w:rsidRPr="00CF78CA">
        <w:rPr>
          <w:rFonts w:eastAsia="B Badr" w:hint="cs"/>
          <w:rtl/>
        </w:rPr>
        <w:t xml:space="preserve"> </w:t>
      </w:r>
    </w:p>
    <w:p w:rsidR="003D36AC" w:rsidRDefault="008356A5" w:rsidP="00EA16C4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اعراض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تأسّف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عزّوجلّ</w:t>
      </w:r>
      <w:r w:rsidR="00EA16C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اعراض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معيشت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خواهد</w:t>
      </w:r>
      <w:r w:rsidR="00EA16C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نابينا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محشور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ساخت.</w:t>
      </w:r>
    </w:p>
    <w:p w:rsidR="008356A5" w:rsidRPr="008356A5" w:rsidRDefault="00EA16C4" w:rsidP="003D36AC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 w:rsidR="008356A5" w:rsidRPr="008356A5">
        <w:rPr>
          <w:rtl/>
          <w:lang w:bidi="fa-IR"/>
        </w:rPr>
        <w:t>درآن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حال</w:t>
      </w:r>
      <w:r>
        <w:rPr>
          <w:rFonts w:hint="cs"/>
          <w:rtl/>
          <w:lang w:bidi="fa-IR"/>
        </w:rPr>
        <w:t xml:space="preserve">) </w:t>
      </w:r>
      <w:r w:rsidR="008356A5" w:rsidRPr="008356A5">
        <w:rPr>
          <w:rtl/>
          <w:lang w:bidi="fa-IR"/>
        </w:rPr>
        <w:t>گويد: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پروردگارا!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نابينايم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محشور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فرمود</w:t>
      </w:r>
      <w:r w:rsidR="00F02B43">
        <w:rPr>
          <w:rtl/>
          <w:lang w:bidi="fa-IR"/>
        </w:rPr>
        <w:t>ی</w:t>
      </w:r>
      <w:r w:rsidR="008356A5"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بينا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بودم؟!</w:t>
      </w:r>
      <w:r w:rsidR="005C03DF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8356A5" w:rsidRPr="008356A5">
        <w:rPr>
          <w:rtl/>
          <w:lang w:bidi="fa-IR"/>
        </w:rPr>
        <w:t>خداوند</w:t>
      </w:r>
      <w:r>
        <w:rPr>
          <w:rFonts w:hint="cs"/>
          <w:rtl/>
          <w:lang w:bidi="fa-IR"/>
        </w:rPr>
        <w:t>)</w:t>
      </w:r>
      <w:r w:rsidR="003D36AC"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فرمايد: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آيات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رسيد،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غفلت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کرد</w:t>
      </w:r>
      <w:r w:rsidR="00F02B43">
        <w:rPr>
          <w:rtl/>
          <w:lang w:bidi="fa-IR"/>
        </w:rPr>
        <w:t>ی</w:t>
      </w:r>
      <w:r w:rsidR="008356A5" w:rsidRPr="008356A5">
        <w:rPr>
          <w:rtl/>
          <w:lang w:bidi="fa-IR"/>
        </w:rPr>
        <w:t>،</w:t>
      </w:r>
      <w:r w:rsidR="003D36AC"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امروز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شوي»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  <w:lang w:bidi="fa-IR"/>
        </w:rPr>
        <w:t>2</w:t>
      </w:r>
      <w:r w:rsidR="006A723C" w:rsidRPr="005C020C">
        <w:rPr>
          <w:rStyle w:val="libFootnotenumChar"/>
          <w:rtl/>
          <w:lang w:bidi="fa-IR"/>
        </w:rPr>
        <w:t>3</w:t>
      </w:r>
      <w:r w:rsidR="008356A5" w:rsidRPr="005C020C">
        <w:rPr>
          <w:rStyle w:val="libFootnotenumChar"/>
          <w:rtl/>
        </w:rPr>
        <w:t>)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منظور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معصومين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صادق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FE2EC0" w:rsidP="00FE2EC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FE2EC0">
        <w:rPr>
          <w:rStyle w:val="libHadeesChar"/>
          <w:rtl/>
        </w:rPr>
        <w:t>الآيات،ائمة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>
        <w:rPr>
          <w:rFonts w:hint="cs"/>
          <w:rtl/>
          <w:lang w:bidi="fa-IR"/>
        </w:rPr>
        <w:t xml:space="preserve">»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2</w:t>
      </w:r>
      <w:r w:rsidR="00177159" w:rsidRPr="005C020C">
        <w:rPr>
          <w:rStyle w:val="libFootnotenumChar"/>
          <w:rtl/>
        </w:rPr>
        <w:t>4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مراد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آيات،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هستند.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نابينا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محشور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مکيال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فرمايند: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کدام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تاريکيِ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غفلت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نادان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بزرگتر!؟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کدامين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وحشت،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پشيمان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زشت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کوبنده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دردناکي!!پس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شتاب،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خلاصيِ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آزاد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گردنت.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2</w:t>
      </w:r>
      <w:r w:rsidR="006A723C" w:rsidRPr="005C020C">
        <w:rPr>
          <w:rStyle w:val="libFootnotenumChar"/>
          <w:rtl/>
        </w:rPr>
        <w:t>5</w:t>
      </w:r>
      <w:r w:rsidRPr="005C020C">
        <w:rPr>
          <w:rStyle w:val="libFootnotenumChar"/>
          <w:rtl/>
        </w:rPr>
        <w:t>)</w:t>
      </w:r>
      <w:r w:rsidR="009735F7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مصيبتِ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اخرو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«معيشت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ضَنک»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کوريِ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يافت؟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مرحوم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مکيال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توصيه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مولايت،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آخرت،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تبارک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فرمايد:</w:t>
      </w:r>
    </w:p>
    <w:p w:rsidR="008356A5" w:rsidRPr="008356A5" w:rsidRDefault="009735F7" w:rsidP="009735F7">
      <w:pPr>
        <w:pStyle w:val="libNormal"/>
        <w:rPr>
          <w:lang w:bidi="fa-IR"/>
        </w:rPr>
      </w:pPr>
      <w:r w:rsidRPr="009735F7">
        <w:rPr>
          <w:rStyle w:val="libAlaemChar"/>
          <w:rFonts w:hint="cs"/>
          <w:rtl/>
        </w:rPr>
        <w:t>(</w:t>
      </w:r>
      <w:r w:rsidR="008356A5" w:rsidRPr="009735F7">
        <w:rPr>
          <w:rStyle w:val="libAieChar"/>
          <w:rtl/>
        </w:rPr>
        <w:t>يَومَ</w:t>
      </w:r>
      <w:r w:rsidR="005C03DF" w:rsidRPr="009735F7">
        <w:rPr>
          <w:rStyle w:val="libAieChar"/>
          <w:rtl/>
          <w:lang w:bidi="fa-IR"/>
        </w:rPr>
        <w:t xml:space="preserve"> </w:t>
      </w:r>
      <w:r w:rsidR="008356A5" w:rsidRPr="009735F7">
        <w:rPr>
          <w:rStyle w:val="libAieChar"/>
          <w:rtl/>
        </w:rPr>
        <w:t>نَدعُو</w:t>
      </w:r>
      <w:r w:rsidR="005C03DF" w:rsidRPr="009735F7">
        <w:rPr>
          <w:rStyle w:val="libAieChar"/>
          <w:rtl/>
          <w:lang w:bidi="fa-IR"/>
        </w:rPr>
        <w:t xml:space="preserve"> </w:t>
      </w:r>
      <w:r w:rsidR="008356A5" w:rsidRPr="009735F7">
        <w:rPr>
          <w:rStyle w:val="libAieChar"/>
          <w:rtl/>
        </w:rPr>
        <w:t>کُلَّ</w:t>
      </w:r>
      <w:r w:rsidR="005C03DF" w:rsidRPr="009735F7">
        <w:rPr>
          <w:rStyle w:val="libAieChar"/>
          <w:rtl/>
          <w:lang w:bidi="fa-IR"/>
        </w:rPr>
        <w:t xml:space="preserve"> </w:t>
      </w:r>
      <w:r w:rsidR="008356A5" w:rsidRPr="009735F7">
        <w:rPr>
          <w:rStyle w:val="libAieChar"/>
          <w:rtl/>
        </w:rPr>
        <w:t>اُناسٍ</w:t>
      </w:r>
      <w:r w:rsidR="005C03DF" w:rsidRPr="009735F7">
        <w:rPr>
          <w:rStyle w:val="libAieChar"/>
          <w:rtl/>
          <w:lang w:bidi="fa-IR"/>
        </w:rPr>
        <w:t xml:space="preserve"> </w:t>
      </w:r>
      <w:r w:rsidR="008356A5" w:rsidRPr="009735F7">
        <w:rPr>
          <w:rStyle w:val="libAieChar"/>
          <w:rtl/>
        </w:rPr>
        <w:t>بِامامِهِم</w:t>
      </w:r>
      <w:r w:rsidRPr="009735F7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روز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هرمردم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امامشان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خوانيم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  <w:lang w:bidi="fa-IR"/>
        </w:rPr>
        <w:t>2</w:t>
      </w:r>
      <w:r w:rsidR="00E1692E" w:rsidRPr="005C020C">
        <w:rPr>
          <w:rStyle w:val="libFootnotenumChar"/>
          <w:rtl/>
          <w:lang w:bidi="fa-IR"/>
        </w:rPr>
        <w:t>6</w:t>
      </w:r>
      <w:r w:rsidR="008356A5" w:rsidRPr="005C020C">
        <w:rPr>
          <w:rStyle w:val="libFootnotenumChar"/>
          <w:rtl/>
        </w:rPr>
        <w:t>)</w:t>
      </w:r>
      <w:r w:rsidR="00E64F2C">
        <w:rPr>
          <w:rtl/>
          <w:lang w:bidi="fa-IR"/>
        </w:rPr>
        <w:t>.</w:t>
      </w:r>
    </w:p>
    <w:p w:rsidR="008356A5" w:rsidRPr="008356A5" w:rsidRDefault="00270510" w:rsidP="002705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270510">
        <w:rPr>
          <w:rStyle w:val="libHadeesChar"/>
          <w:rtl/>
        </w:rPr>
        <w:t>فَکُن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353D2E" w:rsidRPr="00270510">
        <w:rPr>
          <w:rStyle w:val="libHadeesChar"/>
          <w:rtl/>
          <w:lang w:bidi="fa-IR"/>
        </w:rPr>
        <w:t>-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وَفَّقَکَ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اللهُ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تَعال</w:t>
      </w:r>
      <w:r w:rsidR="00F02B43" w:rsidRPr="00270510">
        <w:rPr>
          <w:rStyle w:val="libHadeesChar"/>
          <w:rtl/>
          <w:lang w:bidi="fa-IR"/>
        </w:rPr>
        <w:t>ی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مِمَّن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تَذکُرُ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اِمامَهُ</w:t>
      </w:r>
      <w:r w:rsidR="005C03DF" w:rsidRPr="00270510">
        <w:rPr>
          <w:rStyle w:val="libHadeesChar"/>
          <w:rtl/>
          <w:lang w:bidi="fa-IR"/>
        </w:rPr>
        <w:t xml:space="preserve"> </w:t>
      </w:r>
      <w:r w:rsidR="008356A5" w:rsidRPr="00270510">
        <w:rPr>
          <w:rStyle w:val="libHadeesChar"/>
          <w:rtl/>
        </w:rPr>
        <w:t>لِيَذکُرَهُ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  <w:lang w:bidi="fa-IR"/>
        </w:rPr>
        <w:t>2</w:t>
      </w:r>
      <w:r w:rsidR="00E1692E" w:rsidRPr="005C020C">
        <w:rPr>
          <w:rStyle w:val="libFootnotenumChar"/>
          <w:rtl/>
          <w:lang w:bidi="fa-IR"/>
        </w:rPr>
        <w:t>7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توفيقت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دهد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زمر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باش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اوهم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697D4D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هلاکت،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تمسّک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ملجأ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پناهگاه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افتخار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مبارکِ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آخرت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پيروان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قراردهد.</w:t>
      </w:r>
    </w:p>
    <w:p w:rsidR="008356A5" w:rsidRPr="008356A5" w:rsidRDefault="008356A5" w:rsidP="00697D4D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جاهلان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اهمّيّت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موضوع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محروميت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697D4D" w:rsidRPr="005E08DE">
        <w:rPr>
          <w:rStyle w:val="libAlaemChar"/>
          <w:rtl/>
        </w:rPr>
        <w:t>عليه‌السلام</w:t>
      </w:r>
      <w:r w:rsidR="00697D4D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تدريج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جواد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حديث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جانشينان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697D4D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«امام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اطاعت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اطاعت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اطاعت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اطاعت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سکوت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کردم: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شديد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فرمودند:</w:t>
      </w:r>
    </w:p>
    <w:p w:rsidR="008356A5" w:rsidRPr="008356A5" w:rsidRDefault="00697D4D" w:rsidP="00697D4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8356A5">
        <w:rPr>
          <w:rtl/>
          <w:lang w:bidi="fa-IR"/>
        </w:rPr>
        <w:t>اِنَّ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مَن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بَعدَ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الحَسَنِ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ابنُهَ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القائِمُ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بِالحَقِّ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الُمُنتَظَرُ.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فَقُلتُ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لَهُ:يَابنَ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رَسُولِ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اللَهِ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لِمَ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سُمِّيَ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القائِمَ؟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قالَ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عَلَيهِ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السَّلامُ:</w:t>
      </w:r>
      <w:r w:rsidR="005C03DF">
        <w:rPr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لِاَنَّهُ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يَقُومُ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بَعدَ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مَوتِ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ذِکرِهِ،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وَ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ارتِدادِ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اَکثَرِ</w:t>
      </w:r>
      <w:r w:rsidRPr="00697D4D">
        <w:rPr>
          <w:rStyle w:val="libHadeesChar"/>
          <w:rFonts w:hint="cs"/>
          <w:rtl/>
        </w:rPr>
        <w:t xml:space="preserve"> </w:t>
      </w:r>
      <w:r w:rsidR="008356A5" w:rsidRPr="00697D4D">
        <w:rPr>
          <w:rStyle w:val="libHadeesChar"/>
          <w:rtl/>
        </w:rPr>
        <w:t>القائِلينَ</w:t>
      </w:r>
      <w:r w:rsidR="005C03DF" w:rsidRPr="00697D4D">
        <w:rPr>
          <w:rStyle w:val="libHadeesChar"/>
          <w:rtl/>
          <w:lang w:bidi="fa-IR"/>
        </w:rPr>
        <w:t xml:space="preserve"> </w:t>
      </w:r>
      <w:r w:rsidR="008356A5" w:rsidRPr="00697D4D">
        <w:rPr>
          <w:rStyle w:val="libHadeesChar"/>
          <w:rtl/>
        </w:rPr>
        <w:t>بِاِمامَتِهِ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  <w:lang w:bidi="fa-IR"/>
        </w:rPr>
        <w:t>2</w:t>
      </w:r>
      <w:r w:rsidR="00E1692E" w:rsidRPr="005C020C">
        <w:rPr>
          <w:rStyle w:val="libFootnotenumChar"/>
          <w:rtl/>
          <w:lang w:bidi="fa-IR"/>
        </w:rPr>
        <w:t>8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بعد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عرضه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داشتم: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بازگشته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اند.»</w:t>
      </w:r>
    </w:p>
    <w:p w:rsidR="00697D4D" w:rsidRDefault="008356A5" w:rsidP="00697D4D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مردن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مسئله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«ذکر»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نيکوکار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="00697D4D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="00697D4D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356A5" w:rsidRPr="008356A5" w:rsidRDefault="008356A5" w:rsidP="00697D4D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اقليت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حقوق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بپردازند.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امروزه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مرتکب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برگذار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مربوط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شعبان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چراغان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پوستر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و...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منزلت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مختلف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انواع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اقسامش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سليم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مولاي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داند.</w:t>
      </w:r>
    </w:p>
    <w:p w:rsidR="008356A5" w:rsidRPr="008356A5" w:rsidRDefault="008356A5" w:rsidP="007E3BD1">
      <w:pPr>
        <w:pStyle w:val="libNormal"/>
        <w:rPr>
          <w:lang w:bidi="fa-IR"/>
        </w:rPr>
      </w:pP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بپنداريم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تولد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نُقل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شيرين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پخش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البته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برپاي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مجالس</w:t>
      </w:r>
      <w:r w:rsidR="005C03DF">
        <w:rPr>
          <w:rtl/>
          <w:lang w:bidi="fa-IR"/>
        </w:rPr>
        <w:t xml:space="preserve"> </w:t>
      </w:r>
      <w:r w:rsidR="00697D4D">
        <w:rPr>
          <w:rFonts w:hint="cs"/>
          <w:rtl/>
          <w:lang w:bidi="fa-IR"/>
        </w:rPr>
        <w:t xml:space="preserve">- </w:t>
      </w:r>
      <w:r w:rsidRPr="008356A5">
        <w:rPr>
          <w:rtl/>
          <w:lang w:bidi="fa-IR"/>
        </w:rPr>
        <w:t>گرچه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</w:t>
      </w:r>
      <w:r w:rsidR="005C03DF">
        <w:rPr>
          <w:rtl/>
          <w:lang w:bidi="fa-IR"/>
        </w:rPr>
        <w:t xml:space="preserve"> </w:t>
      </w:r>
      <w:r w:rsidR="00697D4D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کيست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فداه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قطره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دريا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حقوق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="007E3BD1">
        <w:rPr>
          <w:rFonts w:hint="cs"/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عهده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7E3BD1">
        <w:rPr>
          <w:rFonts w:hint="cs"/>
          <w:rtl/>
          <w:lang w:bidi="fa-IR"/>
        </w:rPr>
        <w:t xml:space="preserve"> 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يادآور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بداند؟</w:t>
      </w:r>
    </w:p>
    <w:p w:rsidR="007E3BD1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وسيع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نگريست،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متفکران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انديشمندان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تلاش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مهدويت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</w:t>
      </w:r>
    </w:p>
    <w:p w:rsidR="007E3BD1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نشريه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منتشر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شعبان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ميلاد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وظايف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دوستداران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ارواحنافداء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تربيت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منتظر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کوشند؟</w:t>
      </w:r>
    </w:p>
    <w:p w:rsidR="008356A5" w:rsidRPr="008356A5" w:rsidRDefault="008356A5" w:rsidP="007E3BD1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موعود،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ساختن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جهانيان</w:t>
      </w:r>
      <w:r w:rsidR="007E3BD1">
        <w:rPr>
          <w:rFonts w:hint="cs"/>
          <w:rtl/>
          <w:lang w:bidi="fa-IR"/>
        </w:rPr>
        <w:t xml:space="preserve"> 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رعيت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حجت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وليّ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تدبير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انديشيده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عواقب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والا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عواقب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ناسپاس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هستيم؟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جواد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صادق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جانسوز،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اشکبار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خدايا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پنهان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رحم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زودتر،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ظهورش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نوران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بگردان.</w:t>
      </w:r>
    </w:p>
    <w:p w:rsidR="008356A5" w:rsidRPr="008356A5" w:rsidRDefault="007E3BD1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452C49">
      <w:pPr>
        <w:pStyle w:val="Heading1Center"/>
        <w:rPr>
          <w:rFonts w:hint="cs"/>
          <w:rtl/>
          <w:lang w:bidi="fa-IR"/>
        </w:rPr>
      </w:pPr>
      <w:bookmarkStart w:id="13" w:name="_Toc500413062"/>
      <w:r w:rsidRPr="008356A5">
        <w:rPr>
          <w:rtl/>
          <w:lang w:bidi="fa-IR"/>
        </w:rPr>
        <w:t>فصل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سوم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فرونهاده</w:t>
      </w:r>
      <w:bookmarkEnd w:id="13"/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501AA6">
      <w:pPr>
        <w:pStyle w:val="Heading2"/>
        <w:rPr>
          <w:rFonts w:hint="cs"/>
          <w:rtl/>
          <w:lang w:bidi="fa-IR"/>
        </w:rPr>
      </w:pPr>
      <w:bookmarkStart w:id="14" w:name="_Toc500413063"/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bookmarkEnd w:id="14"/>
    </w:p>
    <w:p w:rsidR="00501A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نهاده»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«وانهاده»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«واگذاشته»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«مهجور»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تعطيل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«تعطيل»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هدف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«معطّل»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عالِم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رشت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عالِم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موقعيّت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اطرافيان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طبيعتاً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نشناختن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روياروي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گوهر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دانشمند،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دوم»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عالِم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اطرافيان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تخصّص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عالِم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ندانسته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پزشک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منطقه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گشايِ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بيماران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پزشک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متأثّر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501AA6" w:rsidRDefault="008356A5" w:rsidP="008356A5">
      <w:pPr>
        <w:pStyle w:val="libNormal"/>
        <w:rPr>
          <w:rtl/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غربت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شخص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مربوط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Pr="00501AA6" w:rsidRDefault="008356A5" w:rsidP="00501AA6">
      <w:pPr>
        <w:pStyle w:val="Heading2"/>
        <w:rPr>
          <w:rFonts w:hint="cs"/>
          <w:rtl/>
        </w:rPr>
      </w:pPr>
      <w:bookmarkStart w:id="15" w:name="_Toc500413064"/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bookmarkEnd w:id="15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خداوند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معيّن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501AA6">
      <w:pPr>
        <w:pStyle w:val="Heading2"/>
        <w:rPr>
          <w:rFonts w:hint="cs"/>
          <w:rtl/>
          <w:lang w:bidi="fa-IR"/>
        </w:rPr>
      </w:pPr>
      <w:bookmarkStart w:id="16" w:name="_Toc500413065"/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</w:t>
      </w:r>
      <w:bookmarkEnd w:id="16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منبع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رجوع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مطالعه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تحقيق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واسطه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وساطت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مديون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عنايات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باشند؟</w:t>
      </w:r>
    </w:p>
    <w:p w:rsidR="00501A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اتّفاقِ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اکثريّت،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جطور؟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سؤال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اذعان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عنوان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بگوئيم: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مصبوب»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2D32AD" w:rsidRPr="005C020C">
        <w:rPr>
          <w:rStyle w:val="libFootnotenumChar"/>
          <w:rtl/>
        </w:rPr>
        <w:t>2</w:t>
      </w:r>
      <w:r w:rsidR="00E1692E" w:rsidRPr="005C020C">
        <w:rPr>
          <w:rStyle w:val="libFootnotenumChar"/>
          <w:rtl/>
        </w:rPr>
        <w:t>9</w:t>
      </w:r>
      <w:r w:rsidRPr="005C020C">
        <w:rPr>
          <w:rStyle w:val="libFootnotenumChar"/>
          <w:rtl/>
        </w:rPr>
        <w:t>)</w:t>
      </w:r>
      <w:r w:rsidR="00501AA6">
        <w:rPr>
          <w:rFonts w:hint="cs"/>
          <w:rtl/>
          <w:lang w:bidi="fa-IR"/>
        </w:rPr>
        <w:t xml:space="preserve"> </w:t>
      </w:r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501AA6">
      <w:pPr>
        <w:pStyle w:val="Heading2"/>
        <w:rPr>
          <w:rFonts w:hint="cs"/>
          <w:rtl/>
          <w:lang w:bidi="fa-IR"/>
        </w:rPr>
      </w:pPr>
      <w:bookmarkStart w:id="17" w:name="_Toc500413066"/>
      <w:r w:rsidRPr="008356A5">
        <w:rPr>
          <w:rtl/>
          <w:lang w:bidi="fa-IR"/>
        </w:rPr>
        <w:t>کشت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bookmarkEnd w:id="17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گرفتاري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تکيه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اعتماد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نکنيم.</w:t>
      </w:r>
    </w:p>
    <w:p w:rsidR="00501AA6" w:rsidRDefault="008356A5" w:rsidP="00501AA6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فعل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فهمند،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دانند؟</w:t>
      </w:r>
    </w:p>
    <w:p w:rsidR="008356A5" w:rsidRPr="008356A5" w:rsidRDefault="008356A5" w:rsidP="00501AA6">
      <w:pPr>
        <w:pStyle w:val="libNormal"/>
        <w:rPr>
          <w:lang w:bidi="fa-IR"/>
        </w:rPr>
      </w:pP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صاحب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نظرانِ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تربيت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01AA6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حلّ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مشکلات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جوانان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مکتب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تربيت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وظايف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توصيه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تشويق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</w:p>
    <w:p w:rsidR="00501A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مهربان،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سفين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نجات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سؤال،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</w:p>
    <w:p w:rsidR="00501A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قيمت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وعد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ويژگيِ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دارند،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بنابراين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جهت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E64F2C">
        <w:rPr>
          <w:rtl/>
          <w:lang w:bidi="fa-IR"/>
        </w:rPr>
        <w:t>.</w:t>
      </w:r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501AA6">
      <w:pPr>
        <w:pStyle w:val="Heading2"/>
        <w:rPr>
          <w:rFonts w:hint="cs"/>
          <w:rtl/>
          <w:lang w:bidi="fa-IR"/>
        </w:rPr>
      </w:pPr>
      <w:bookmarkStart w:id="18" w:name="_Toc500413067"/>
      <w:r w:rsidRPr="008356A5">
        <w:rPr>
          <w:rtl/>
          <w:lang w:bidi="fa-IR"/>
        </w:rPr>
        <w:t>ريشه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</w:t>
      </w:r>
      <w:bookmarkEnd w:id="18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ويژگ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«اَصلُ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کُلِّ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خَيرٍ»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صادق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501AA6" w:rsidP="00501AA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501AA6">
        <w:rPr>
          <w:rStyle w:val="libHadeesChar"/>
          <w:rtl/>
        </w:rPr>
        <w:t>نَحنُ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اَصلُ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کُلِّ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خَيرٍ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</w:rPr>
        <w:t>3</w:t>
      </w:r>
      <w:r w:rsidR="00E1692E" w:rsidRPr="005C020C">
        <w:rPr>
          <w:rStyle w:val="libFootnotenumChar"/>
          <w:rtl/>
        </w:rPr>
        <w:t>0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ريش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هستيم.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حقيقتاً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خيرات،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</w:p>
    <w:p w:rsidR="00501A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آرامش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امکانات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E64F2C">
        <w:rPr>
          <w:rtl/>
          <w:lang w:bidi="fa-IR"/>
        </w:rPr>
        <w:t>.</w:t>
      </w:r>
      <w:r w:rsidRPr="008356A5">
        <w:rPr>
          <w:rtl/>
          <w:lang w:bidi="fa-IR"/>
        </w:rPr>
        <w:t>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دنبال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برويم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تقويت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رابط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احکام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بکوشيم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تقو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توحيد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برويم.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تأسّف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بقيّة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فداه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معنوي.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توحيد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شوند؟!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کوشند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ببرند؟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توحيد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فلسفه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عرفان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دانشمندانِ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رجوع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معارفِ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شود؟!</w:t>
      </w:r>
    </w:p>
    <w:p w:rsidR="00501AA6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حقِّ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«اَصلُ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کُلّ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خَير»،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سرچشم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فيض،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منبع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خيرات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مکفور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501AA6">
      <w:pPr>
        <w:pStyle w:val="Heading2"/>
        <w:rPr>
          <w:rFonts w:hint="cs"/>
          <w:rtl/>
          <w:lang w:bidi="fa-IR"/>
        </w:rPr>
      </w:pPr>
      <w:bookmarkStart w:id="19" w:name="_Toc500413068"/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گوارا</w:t>
      </w:r>
      <w:bookmarkEnd w:id="19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501AA6" w:rsidP="00501AA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501AA6">
        <w:rPr>
          <w:rStyle w:val="libHadeesChar"/>
          <w:rtl/>
        </w:rPr>
        <w:t>الإِِمامُ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الماءُ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العَذبُ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عَلَ</w:t>
      </w:r>
      <w:r w:rsidR="00F02B43" w:rsidRPr="00501AA6">
        <w:rPr>
          <w:rStyle w:val="libHadeesChar"/>
          <w:rtl/>
          <w:lang w:bidi="fa-IR"/>
        </w:rPr>
        <w:t>ی</w:t>
      </w:r>
      <w:r w:rsidR="005C03DF" w:rsidRPr="00501AA6">
        <w:rPr>
          <w:rStyle w:val="libHadeesChar"/>
          <w:rtl/>
          <w:lang w:bidi="fa-IR"/>
        </w:rPr>
        <w:t xml:space="preserve"> </w:t>
      </w:r>
      <w:r w:rsidR="008356A5" w:rsidRPr="00501AA6">
        <w:rPr>
          <w:rStyle w:val="libHadeesChar"/>
          <w:rtl/>
        </w:rPr>
        <w:t>الظَّماءِ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</w:rPr>
        <w:t>3</w:t>
      </w:r>
      <w:r w:rsidR="002D32AD" w:rsidRPr="005C020C">
        <w:rPr>
          <w:rStyle w:val="libFootnotenumChar"/>
          <w:rtl/>
        </w:rPr>
        <w:t>1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شيرين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وقت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تشنگ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آوريم؟</w:t>
      </w:r>
    </w:p>
    <w:p w:rsidR="00501AA6" w:rsidRDefault="008356A5" w:rsidP="00501AA6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تشنگان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تشنگي،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تلخ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مصاديق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تشنگ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احاديث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احاديث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هستند؟</w:t>
      </w:r>
    </w:p>
    <w:p w:rsidR="00501AA6" w:rsidRDefault="008356A5" w:rsidP="00501AA6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متکلّمان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دانشمندانِ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ضدّ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شناسي»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ابتلاء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متفکّرين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دانشمندانِ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عادي.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</w:p>
    <w:p w:rsidR="008356A5" w:rsidRPr="008356A5" w:rsidRDefault="008356A5" w:rsidP="00501AA6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گوارا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است؟!</w:t>
      </w:r>
    </w:p>
    <w:p w:rsidR="008356A5" w:rsidRPr="008356A5" w:rsidRDefault="00501AA6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501AA6">
      <w:pPr>
        <w:pStyle w:val="Heading2"/>
        <w:rPr>
          <w:rFonts w:hint="cs"/>
          <w:rtl/>
          <w:lang w:bidi="fa-IR"/>
        </w:rPr>
      </w:pPr>
      <w:bookmarkStart w:id="20" w:name="_Toc500413069"/>
      <w:r w:rsidRPr="008356A5">
        <w:rPr>
          <w:rtl/>
          <w:lang w:bidi="fa-IR"/>
        </w:rPr>
        <w:t>شاهد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امّت</w:t>
      </w:r>
      <w:bookmarkEnd w:id="20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«شاهد»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ملتزم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حدّاقلّ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عقيد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ترتيب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فرض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برايتان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منظر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محضر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احتمالاً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منصرف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بعض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مباح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کودک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نحو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تغيير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يابد.</w:t>
      </w:r>
    </w:p>
    <w:p w:rsidR="00C21FCF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مهمّ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معتقديم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عرضه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ارتکابِ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آبرويمان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اندازه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معاص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نکنيم،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حفظ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مرتکبِ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محبّان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C21FCF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C21FCF">
      <w:pPr>
        <w:pStyle w:val="Heading2"/>
        <w:rPr>
          <w:rFonts w:hint="cs"/>
          <w:rtl/>
          <w:lang w:bidi="fa-IR"/>
        </w:rPr>
      </w:pPr>
      <w:bookmarkStart w:id="21" w:name="_Toc500413070"/>
      <w:r w:rsidRPr="008356A5">
        <w:rPr>
          <w:rtl/>
          <w:lang w:bidi="fa-IR"/>
        </w:rPr>
        <w:t>رفيق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مونس</w:t>
      </w:r>
      <w:bookmarkEnd w:id="21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همدمِ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نرنجاند،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خلاصه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تأثير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E64F2C">
        <w:rPr>
          <w:rtl/>
          <w:lang w:bidi="fa-IR"/>
        </w:rPr>
        <w:t>.</w:t>
      </w:r>
      <w:r w:rsidRPr="008356A5">
        <w:rPr>
          <w:rtl/>
          <w:lang w:bidi="fa-IR"/>
        </w:rPr>
        <w:t>..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انيس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C21FCF" w:rsidP="008356A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C21FCF">
        <w:rPr>
          <w:rStyle w:val="libHadeesChar"/>
          <w:rtl/>
        </w:rPr>
        <w:t>اَلامِامُ</w:t>
      </w:r>
      <w:r w:rsidR="00E64F2C" w:rsidRPr="00C21FCF">
        <w:rPr>
          <w:rStyle w:val="libHadeesChar"/>
          <w:rtl/>
          <w:lang w:bidi="fa-IR"/>
        </w:rPr>
        <w:t>.</w:t>
      </w:r>
      <w:r w:rsidR="008356A5" w:rsidRPr="00C21FCF">
        <w:rPr>
          <w:rStyle w:val="libHadeesChar"/>
          <w:rtl/>
        </w:rPr>
        <w:t>..</w:t>
      </w:r>
      <w:r w:rsidR="005C03DF" w:rsidRPr="00C21FCF">
        <w:rPr>
          <w:rStyle w:val="libHadeesChar"/>
          <w:rtl/>
          <w:lang w:bidi="fa-IR"/>
        </w:rPr>
        <w:t xml:space="preserve"> </w:t>
      </w:r>
      <w:r w:rsidR="008356A5" w:rsidRPr="00C21FCF">
        <w:rPr>
          <w:rStyle w:val="libHadeesChar"/>
          <w:rtl/>
        </w:rPr>
        <w:t>الأَنيسُ</w:t>
      </w:r>
      <w:r w:rsidR="005C03DF" w:rsidRPr="00C21FCF">
        <w:rPr>
          <w:rStyle w:val="libHadeesChar"/>
          <w:rtl/>
          <w:lang w:bidi="fa-IR"/>
        </w:rPr>
        <w:t xml:space="preserve"> </w:t>
      </w:r>
      <w:r w:rsidR="008356A5" w:rsidRPr="00C21FCF">
        <w:rPr>
          <w:rStyle w:val="libHadeesChar"/>
          <w:rtl/>
        </w:rPr>
        <w:t>الرَّفيقُ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</w:rPr>
        <w:t>3</w:t>
      </w:r>
      <w:r w:rsidR="002D32AD" w:rsidRPr="005C020C">
        <w:rPr>
          <w:rStyle w:val="libFootnotenumChar"/>
          <w:rtl/>
        </w:rPr>
        <w:t>2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رفاقت،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طرفه.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مونس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عظمت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احتياج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مبرم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الفداء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545AFC" w:rsidP="008356A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545AFC">
        <w:rPr>
          <w:rStyle w:val="libHadeesChar"/>
          <w:rtl/>
        </w:rPr>
        <w:t>انا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غير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مهملين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لمراعا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تکم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ولا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ناسين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لذکر</w:t>
      </w:r>
      <w:r w:rsidR="005C03DF" w:rsidRPr="00545AFC">
        <w:rPr>
          <w:rStyle w:val="libHadeesChar"/>
          <w:rtl/>
          <w:lang w:bidi="fa-IR"/>
        </w:rPr>
        <w:t xml:space="preserve"> </w:t>
      </w:r>
      <w:r w:rsidR="008356A5" w:rsidRPr="00545AFC">
        <w:rPr>
          <w:rStyle w:val="libHadeesChar"/>
          <w:rtl/>
        </w:rPr>
        <w:t>کم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</w:rPr>
        <w:t>33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545AFC">
      <w:pPr>
        <w:pStyle w:val="libNormal"/>
        <w:rPr>
          <w:lang w:bidi="fa-IR"/>
        </w:rPr>
      </w:pPr>
      <w:r w:rsidRPr="008356A5">
        <w:rPr>
          <w:rtl/>
          <w:lang w:bidi="fa-IR"/>
        </w:rPr>
        <w:t>ما،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مراقبت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45AFC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کنيم.</w:t>
      </w:r>
    </w:p>
    <w:p w:rsidR="00624062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تماس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نگيريم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ارتباط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نگيريم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نپرسيم،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مسافرت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فراموش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طبيع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پيوسته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مرتّب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دعاگو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مکرّر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نويسيم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مجالس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دعوت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E64F2C">
        <w:rPr>
          <w:rtl/>
          <w:lang w:bidi="fa-IR"/>
        </w:rPr>
        <w:t>.</w:t>
      </w:r>
      <w:r w:rsidRPr="008356A5">
        <w:rPr>
          <w:rtl/>
          <w:lang w:bidi="fa-IR"/>
        </w:rPr>
        <w:t>..</w:t>
      </w:r>
    </w:p>
    <w:p w:rsidR="00624062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واقعاً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بگيريم،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جمع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متفاوت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اساس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ادّعا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حذف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624062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بزرگوارانه،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زمانشان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کجا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طرفه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رفاقت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تأسّف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مونس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گزارده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ببخش!</w:t>
      </w:r>
    </w:p>
    <w:p w:rsidR="008356A5" w:rsidRPr="008356A5" w:rsidRDefault="00624062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624062">
      <w:pPr>
        <w:pStyle w:val="Heading2"/>
        <w:rPr>
          <w:rFonts w:hint="cs"/>
          <w:rtl/>
          <w:lang w:bidi="fa-IR"/>
        </w:rPr>
      </w:pPr>
      <w:bookmarkStart w:id="22" w:name="_Toc500413071"/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bookmarkEnd w:id="22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شود؟!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نيکوکار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داريم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بالاتر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کوتاه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نيکوکار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ايم.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فصل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چقدر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مهربان،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تفاوت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اثبات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624062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شُکر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صفات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خاص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مکفور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حيث،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جامع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نسبت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وظيف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انجام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بررس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انتظار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زبان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عمل،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شناسند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مهجور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624062" w:rsidP="008356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356A5" w:rsidRDefault="008356A5" w:rsidP="00624062">
      <w:pPr>
        <w:pStyle w:val="Heading2"/>
        <w:rPr>
          <w:rFonts w:hint="cs"/>
          <w:rtl/>
          <w:lang w:bidi="fa-IR"/>
        </w:rPr>
      </w:pPr>
      <w:bookmarkStart w:id="23" w:name="_Toc500413072"/>
      <w:r w:rsidRPr="008356A5">
        <w:rPr>
          <w:rtl/>
          <w:lang w:bidi="fa-IR"/>
        </w:rPr>
        <w:t>مقايسه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معين»</w:t>
      </w:r>
      <w:bookmarkEnd w:id="23"/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دلايل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شهود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تجرب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تأييد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</w:p>
    <w:p w:rsidR="008356A5" w:rsidRPr="008356A5" w:rsidRDefault="00624062" w:rsidP="00624062">
      <w:pPr>
        <w:pStyle w:val="libNormal"/>
        <w:rPr>
          <w:lang w:bidi="fa-IR"/>
        </w:rPr>
      </w:pPr>
      <w:r w:rsidRPr="00624062">
        <w:rPr>
          <w:rStyle w:val="libAlaemChar"/>
          <w:rFonts w:hint="cs"/>
          <w:rtl/>
        </w:rPr>
        <w:t>(</w:t>
      </w:r>
      <w:r w:rsidR="008356A5" w:rsidRPr="00624062">
        <w:rPr>
          <w:rStyle w:val="libAieChar"/>
          <w:rtl/>
        </w:rPr>
        <w:t>فَکَأَ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يِّن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مِن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قَريَيٍ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اَهلَکناها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وَ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هِيَ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ظالِمَةٌ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فَهِيَ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خاوِيَةٌ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عَل</w:t>
      </w:r>
      <w:r w:rsidR="00F02B43" w:rsidRPr="00624062">
        <w:rPr>
          <w:rStyle w:val="libAieChar"/>
          <w:rtl/>
          <w:lang w:bidi="fa-IR"/>
        </w:rPr>
        <w:t>ی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عُروُشِها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وَ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بِئرٍ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مُعَطَّلَةٍ</w:t>
      </w:r>
      <w:r w:rsidRPr="00624062">
        <w:rPr>
          <w:rStyle w:val="libAieChar"/>
          <w:rFonts w:hint="cs"/>
          <w:rtl/>
        </w:rPr>
        <w:t xml:space="preserve"> </w:t>
      </w:r>
      <w:r w:rsidR="008356A5" w:rsidRPr="00624062">
        <w:rPr>
          <w:rStyle w:val="libAieChar"/>
          <w:rtl/>
        </w:rPr>
        <w:t>وَ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قَصرٍ</w:t>
      </w:r>
      <w:r w:rsidR="005C03DF" w:rsidRPr="00624062">
        <w:rPr>
          <w:rStyle w:val="libAieChar"/>
          <w:rtl/>
          <w:lang w:bidi="fa-IR"/>
        </w:rPr>
        <w:t xml:space="preserve"> </w:t>
      </w:r>
      <w:r w:rsidR="008356A5" w:rsidRPr="00624062">
        <w:rPr>
          <w:rStyle w:val="libAieChar"/>
          <w:rtl/>
        </w:rPr>
        <w:t>مَشيدٍ</w:t>
      </w:r>
      <w:r w:rsidRPr="00624062">
        <w:rPr>
          <w:rStyle w:val="libAlaemChar"/>
          <w:rFonts w:hint="cs"/>
          <w:rtl/>
        </w:rPr>
        <w:t>)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</w:rPr>
        <w:t>3</w:t>
      </w:r>
      <w:r w:rsidR="00177159" w:rsidRPr="005C020C">
        <w:rPr>
          <w:rStyle w:val="libFootnotenumChar"/>
          <w:rtl/>
        </w:rPr>
        <w:t>4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624062">
      <w:pPr>
        <w:pStyle w:val="libNormal"/>
        <w:rPr>
          <w:lang w:bidi="fa-IR"/>
        </w:rPr>
      </w:pP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آبادي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ستمکار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کرديم.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624062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ديوارها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پايه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خراب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قصرها</w:t>
      </w:r>
      <w:r w:rsidR="00F02B43">
        <w:rPr>
          <w:rtl/>
          <w:lang w:bidi="fa-IR"/>
        </w:rPr>
        <w:t>ی</w:t>
      </w:r>
      <w:r w:rsidR="00624062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مرتفع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محل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آخر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متعال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بيرون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استخراج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«قَصرمَشيد»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مجلّل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مرتفع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اکنون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سکنه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اشاره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آبادي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هلاک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قصرهايشان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بيت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بينبم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تفسير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624062" w:rsidP="008356A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624062">
        <w:rPr>
          <w:rStyle w:val="libHadeesChar"/>
          <w:rtl/>
        </w:rPr>
        <w:t>کَم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مِن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عالِمٍ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لا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يُرجَعُ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اِلَيهِ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ولا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يُنتَفَعُ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بِعِلمِهِ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  <w:lang w:bidi="fa-IR"/>
        </w:rPr>
        <w:t>35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624062">
      <w:pPr>
        <w:pStyle w:val="libNormal"/>
        <w:rPr>
          <w:lang w:bidi="fa-IR"/>
        </w:rPr>
      </w:pP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عالِم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624062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عالِم،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تشبيه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حيات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استخراج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عالِم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عالِمان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شأن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مقامشان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کامل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ابوالحسن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جعفر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</w:p>
    <w:p w:rsidR="008356A5" w:rsidRPr="008356A5" w:rsidRDefault="00624062" w:rsidP="0062406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624062">
        <w:rPr>
          <w:rStyle w:val="libHadeesChar"/>
          <w:rtl/>
        </w:rPr>
        <w:t>اَلبِئرُ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المُعَطَّلةُ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الاِمامُ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الصّامِتُ،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و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القَصرُ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المَشيدُ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الاِمامُ</w:t>
      </w:r>
      <w:r w:rsidR="005C03DF" w:rsidRPr="00624062">
        <w:rPr>
          <w:rStyle w:val="libHadeesChar"/>
          <w:rtl/>
          <w:lang w:bidi="fa-IR"/>
        </w:rPr>
        <w:t xml:space="preserve"> </w:t>
      </w:r>
      <w:r w:rsidR="008356A5" w:rsidRPr="00624062">
        <w:rPr>
          <w:rStyle w:val="libHadeesChar"/>
          <w:rtl/>
        </w:rPr>
        <w:t>النّاطِقُ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  <w:lang w:bidi="fa-IR"/>
        </w:rPr>
        <w:t>3</w:t>
      </w:r>
      <w:r w:rsidR="00E1692E" w:rsidRPr="005C020C">
        <w:rPr>
          <w:rStyle w:val="libFootnotenumChar"/>
          <w:rtl/>
          <w:lang w:bidi="fa-IR"/>
        </w:rPr>
        <w:t>6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«چاه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معطّل»،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ساکت،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«قصرمشيد»،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ناطق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شايد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تشبيه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ناطق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قصرمشيد،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عظمتش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گذاشته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بئرمعطّله،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نگيرد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نشود.</w:t>
      </w:r>
    </w:p>
    <w:p w:rsidR="00624062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«امام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صامت»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حکمت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اظهار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مطرح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پرهيز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شرايط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برخ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نيز،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مصاديق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صامت،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الشريف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اطلاق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انشاءالله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ظهور،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«قصرمَشيد»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عظمت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شکوه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انشاءالله.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تفسير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ابراهيم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قمّ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</w:p>
    <w:p w:rsidR="008356A5" w:rsidRPr="008356A5" w:rsidRDefault="00D869AB" w:rsidP="00D869A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D869AB">
        <w:rPr>
          <w:rStyle w:val="libHadeesChar"/>
          <w:rtl/>
        </w:rPr>
        <w:t>اَمّا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قَولُهُ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عَزَّوَجَلَّ</w:t>
      </w:r>
      <w:r w:rsidR="008356A5" w:rsidRPr="008356A5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D869AB">
        <w:rPr>
          <w:rStyle w:val="libAlaemChar"/>
          <w:rFonts w:hint="cs"/>
          <w:rtl/>
        </w:rPr>
        <w:t>(</w:t>
      </w:r>
      <w:r w:rsidR="008356A5" w:rsidRPr="00D869AB">
        <w:rPr>
          <w:rStyle w:val="libAieChar"/>
          <w:rtl/>
        </w:rPr>
        <w:t>بِئرٍ</w:t>
      </w:r>
      <w:r w:rsidR="005C03DF" w:rsidRPr="00D869AB">
        <w:rPr>
          <w:rStyle w:val="libAieChar"/>
          <w:rtl/>
          <w:lang w:bidi="fa-IR"/>
        </w:rPr>
        <w:t xml:space="preserve"> </w:t>
      </w:r>
      <w:r w:rsidR="008356A5" w:rsidRPr="00D869AB">
        <w:rPr>
          <w:rStyle w:val="libAieChar"/>
          <w:rtl/>
        </w:rPr>
        <w:t>مُعَطَّلَه</w:t>
      </w:r>
      <w:r w:rsidR="005C03DF" w:rsidRPr="00D869AB">
        <w:rPr>
          <w:rStyle w:val="libAieChar"/>
          <w:rtl/>
          <w:lang w:bidi="fa-IR"/>
        </w:rPr>
        <w:t xml:space="preserve"> </w:t>
      </w:r>
      <w:r w:rsidR="008356A5" w:rsidRPr="00D869AB">
        <w:rPr>
          <w:rStyle w:val="libAieChar"/>
          <w:rtl/>
        </w:rPr>
        <w:t>وَ</w:t>
      </w:r>
      <w:r w:rsidR="005C03DF" w:rsidRPr="00D869AB">
        <w:rPr>
          <w:rStyle w:val="libAieChar"/>
          <w:rtl/>
          <w:lang w:bidi="fa-IR"/>
        </w:rPr>
        <w:t xml:space="preserve"> </w:t>
      </w:r>
      <w:r w:rsidR="008356A5" w:rsidRPr="00D869AB">
        <w:rPr>
          <w:rStyle w:val="libAieChar"/>
          <w:rtl/>
        </w:rPr>
        <w:t>قَصرٍ</w:t>
      </w:r>
      <w:r w:rsidR="005C03DF" w:rsidRPr="00D869AB">
        <w:rPr>
          <w:rStyle w:val="libAieChar"/>
          <w:rtl/>
          <w:lang w:bidi="fa-IR"/>
        </w:rPr>
        <w:t xml:space="preserve"> </w:t>
      </w:r>
      <w:r w:rsidR="008356A5" w:rsidRPr="00D869AB">
        <w:rPr>
          <w:rStyle w:val="libAieChar"/>
          <w:rtl/>
        </w:rPr>
        <w:t>مَشيدٍ</w:t>
      </w:r>
      <w:r w:rsidRPr="00D869AB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قالَ:</w:t>
      </w:r>
      <w:r w:rsidRPr="00D869AB">
        <w:rPr>
          <w:rStyle w:val="libHadeesChar"/>
          <w:rFonts w:hint="cs"/>
          <w:rtl/>
        </w:rPr>
        <w:t xml:space="preserve"> </w:t>
      </w:r>
      <w:r w:rsidR="008356A5" w:rsidRPr="00D869AB">
        <w:rPr>
          <w:rStyle w:val="libHadeesChar"/>
          <w:rtl/>
        </w:rPr>
        <w:t>هُوَ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مَثَلٌ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لِآلِ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مُحََمَّدٍ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صَلَّ</w:t>
      </w:r>
      <w:r w:rsidR="00F02B43" w:rsidRPr="00D869AB">
        <w:rPr>
          <w:rStyle w:val="libHadeesChar"/>
          <w:rtl/>
          <w:lang w:bidi="fa-IR"/>
        </w:rPr>
        <w:t>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اللهُ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عَلَيهِ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وَ</w:t>
      </w:r>
      <w:r w:rsidRPr="00D869AB">
        <w:rPr>
          <w:rStyle w:val="libHadeesChar"/>
          <w:rFonts w:hint="cs"/>
          <w:rtl/>
        </w:rPr>
        <w:t xml:space="preserve"> </w:t>
      </w:r>
      <w:r w:rsidR="008356A5" w:rsidRPr="00D869AB">
        <w:rPr>
          <w:rStyle w:val="libHadeesChar"/>
          <w:rtl/>
        </w:rPr>
        <w:t>آلِهِ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سَلَّمَ،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قَولُهُ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«بِئرِمُعَطَّلَةٍ»،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هِيَ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الَّت</w:t>
      </w:r>
      <w:r w:rsidR="00F02B43" w:rsidRPr="00D869AB">
        <w:rPr>
          <w:rStyle w:val="libHadeesChar"/>
          <w:rtl/>
          <w:lang w:bidi="fa-IR"/>
        </w:rPr>
        <w:t>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لا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يُستَق</w:t>
      </w:r>
      <w:r w:rsidR="00F02B43" w:rsidRPr="00D869AB">
        <w:rPr>
          <w:rStyle w:val="libHadeesChar"/>
          <w:rtl/>
          <w:lang w:bidi="fa-IR"/>
        </w:rPr>
        <w:t>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مِنها،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هُوَ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الاِمامُ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الَّذ</w:t>
      </w:r>
      <w:r w:rsidR="00F02B43" w:rsidRPr="00D869AB">
        <w:rPr>
          <w:rStyle w:val="libHadeesChar"/>
          <w:rtl/>
          <w:lang w:bidi="fa-IR"/>
        </w:rPr>
        <w:t>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قَدغابَ</w:t>
      </w:r>
      <w:r w:rsidRPr="00D869AB">
        <w:rPr>
          <w:rStyle w:val="libHadeesChar"/>
          <w:rFonts w:hint="cs"/>
          <w:rtl/>
        </w:rPr>
        <w:t xml:space="preserve"> </w:t>
      </w:r>
      <w:r w:rsidR="008356A5" w:rsidRPr="00D869AB">
        <w:rPr>
          <w:rStyle w:val="libHadeesChar"/>
          <w:rtl/>
        </w:rPr>
        <w:t>فَلا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يُقتَبَسُ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مِنهُ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العِلمُ.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«القَصرُالمَشيدُ»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هُوَ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المُرتَفَعُ،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هُوَ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مَثَلٌ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لِاَميرِا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لمُؤمِنينَ</w:t>
      </w:r>
      <w:r w:rsidRPr="00D869AB">
        <w:rPr>
          <w:rStyle w:val="libHadeesChar"/>
          <w:rFonts w:hint="cs"/>
          <w:rtl/>
        </w:rPr>
        <w:t xml:space="preserve"> </w:t>
      </w:r>
      <w:r w:rsidR="008356A5" w:rsidRPr="00D869AB">
        <w:rPr>
          <w:rStyle w:val="libHadeesChar"/>
          <w:rtl/>
        </w:rPr>
        <w:t>والاَئِمَّةِ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عَلَيهِمُ</w:t>
      </w:r>
      <w:r w:rsidR="005C03DF" w:rsidRPr="00D869AB">
        <w:rPr>
          <w:rStyle w:val="libHadeesChar"/>
          <w:rtl/>
          <w:lang w:bidi="fa-IR"/>
        </w:rPr>
        <w:t xml:space="preserve"> </w:t>
      </w:r>
      <w:r w:rsidR="008356A5" w:rsidRPr="00D869AB">
        <w:rPr>
          <w:rStyle w:val="libHadeesChar"/>
          <w:rtl/>
        </w:rPr>
        <w:t>السَلامُ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</w:rPr>
        <w:t>3</w:t>
      </w:r>
      <w:r w:rsidR="00E1692E" w:rsidRPr="005C020C">
        <w:rPr>
          <w:rStyle w:val="libFootnotenumChar"/>
          <w:rtl/>
        </w:rPr>
        <w:t>7</w:t>
      </w:r>
      <w:r w:rsidR="008356A5" w:rsidRPr="005C020C">
        <w:rPr>
          <w:rStyle w:val="libFootnotenumChar"/>
          <w:rtl/>
        </w:rPr>
        <w:t>)</w:t>
      </w:r>
      <w:r w:rsidR="00025D92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قول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عزّوجلّ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قصر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مشيد»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</w:p>
    <w:p w:rsidR="008356A5" w:rsidRPr="008356A5" w:rsidRDefault="008356A5" w:rsidP="00025D92">
      <w:pPr>
        <w:pStyle w:val="libNormal"/>
        <w:rPr>
          <w:lang w:bidi="fa-IR"/>
        </w:rPr>
      </w:pPr>
      <w:r w:rsidRPr="008356A5">
        <w:rPr>
          <w:rtl/>
          <w:lang w:bidi="fa-IR"/>
        </w:rPr>
        <w:t>آيه،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مَثَل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محمد</w:t>
      </w:r>
      <w:r w:rsidR="005C03DF">
        <w:rPr>
          <w:rtl/>
          <w:lang w:bidi="fa-IR"/>
        </w:rPr>
        <w:t xml:space="preserve"> </w:t>
      </w:r>
      <w:r w:rsidR="00FA7032" w:rsidRPr="00FA7032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FA7032" w:rsidRPr="00FA7032">
        <w:rPr>
          <w:rStyle w:val="libAlaemChar"/>
          <w:rtl/>
        </w:rPr>
        <w:t>‌الله‌عليه‌وآله‌وسلم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025D92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اقتباس</w:t>
      </w:r>
      <w:r w:rsidR="00025D92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«قصرمشيد»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بنايِ)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مرتفع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مَثَل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اميرالمؤمنين</w:t>
      </w:r>
      <w:r w:rsidR="00025D92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باشد.</w:t>
      </w:r>
    </w:p>
    <w:p w:rsidR="00FA709D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ائم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اطهار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عليهم‌السلام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ساکت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بارزترين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مصداق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lastRenderedPageBreak/>
        <w:t>معطّل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نتيجه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غريب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مثل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سراغ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فراوانيِ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نحو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مجموع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مقايسه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شايست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FA709D" w:rsidP="008356A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FA709D">
        <w:rPr>
          <w:rStyle w:val="libHadeesChar"/>
          <w:rtl/>
        </w:rPr>
        <w:t>قُل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اَرَاَيتُم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اِن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اَصبَحَ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ماؤُکَم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غَوراً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فَمَن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يَأتيکُم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بِماءٍ</w:t>
      </w:r>
      <w:r w:rsidR="005C03DF" w:rsidRPr="00FA709D">
        <w:rPr>
          <w:rStyle w:val="libHadeesChar"/>
          <w:rtl/>
          <w:lang w:bidi="fa-IR"/>
        </w:rPr>
        <w:t xml:space="preserve"> </w:t>
      </w:r>
      <w:r w:rsidR="008356A5" w:rsidRPr="00FA709D">
        <w:rPr>
          <w:rStyle w:val="libHadeesChar"/>
          <w:rtl/>
        </w:rPr>
        <w:t>مَعينٍ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  <w:lang w:bidi="fa-IR"/>
        </w:rPr>
        <w:t>3</w:t>
      </w:r>
      <w:r w:rsidR="00E1692E" w:rsidRPr="005C020C">
        <w:rPr>
          <w:rStyle w:val="libFootnotenumChar"/>
          <w:rtl/>
          <w:lang w:bidi="fa-IR"/>
        </w:rPr>
        <w:t>8</w:t>
      </w:r>
      <w:r w:rsidR="008356A5" w:rsidRPr="005C020C">
        <w:rPr>
          <w:rStyle w:val="libFootnotenumChar"/>
          <w:rtl/>
        </w:rPr>
        <w:t>)</w:t>
      </w:r>
    </w:p>
    <w:p w:rsidR="008356A5" w:rsidRPr="008356A5" w:rsidRDefault="008356A5" w:rsidP="00FA709D">
      <w:pPr>
        <w:pStyle w:val="libNormal"/>
        <w:rPr>
          <w:lang w:bidi="fa-IR"/>
        </w:rPr>
      </w:pPr>
      <w:r w:rsidRPr="008356A5">
        <w:rPr>
          <w:rtl/>
          <w:lang w:bidi="fa-IR"/>
        </w:rPr>
        <w:t>(ا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پيامبر)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FA709D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آورد؟!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«ماءِمَعين»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«الماءُ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الظّاهِرُالجاري»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6A723C" w:rsidRPr="005C020C">
        <w:rPr>
          <w:rStyle w:val="libFootnotenumChar"/>
          <w:rtl/>
          <w:lang w:bidi="fa-IR"/>
        </w:rPr>
        <w:t>3</w:t>
      </w:r>
      <w:r w:rsidR="00E1692E" w:rsidRPr="005C020C">
        <w:rPr>
          <w:rStyle w:val="libFootnotenumChar"/>
          <w:rtl/>
          <w:lang w:bidi="fa-IR"/>
        </w:rPr>
        <w:t>9</w:t>
      </w:r>
      <w:r w:rsidRPr="005C020C">
        <w:rPr>
          <w:rStyle w:val="libFootnotenumChar"/>
          <w:rtl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سهولت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ذکر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177159" w:rsidRPr="005C020C">
        <w:rPr>
          <w:rStyle w:val="libFootnotenumChar"/>
          <w:rtl/>
          <w:lang w:bidi="fa-IR"/>
        </w:rPr>
        <w:t>4</w:t>
      </w:r>
      <w:r w:rsidR="00E1692E" w:rsidRPr="005C020C">
        <w:rPr>
          <w:rStyle w:val="libFootnotenumChar"/>
          <w:rtl/>
          <w:lang w:bidi="fa-IR"/>
        </w:rPr>
        <w:t>0</w:t>
      </w:r>
      <w:r w:rsidRPr="005C020C">
        <w:rPr>
          <w:rStyle w:val="libFootnotenumChar"/>
          <w:rtl/>
        </w:rPr>
        <w:t>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مجموع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</w:t>
      </w:r>
      <w:r w:rsidR="00E64F2C">
        <w:rPr>
          <w:rtl/>
          <w:lang w:bidi="fa-IR"/>
        </w:rPr>
        <w:t>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«ماءِمَعين»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گفته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حال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مقصود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«ماءِمَعين»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چيست؟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ابوبصير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نقل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فرمود:</w:t>
      </w:r>
    </w:p>
    <w:p w:rsidR="008356A5" w:rsidRPr="008356A5" w:rsidRDefault="009B4BAB" w:rsidP="009B4BA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9B4BAB">
        <w:rPr>
          <w:rStyle w:val="libHadeesChar"/>
          <w:rtl/>
        </w:rPr>
        <w:t>هذِهِ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نَزَلَت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ف</w:t>
      </w:r>
      <w:r w:rsidR="00F02B43" w:rsidRPr="009B4BAB">
        <w:rPr>
          <w:rStyle w:val="libHadeesChar"/>
          <w:rtl/>
          <w:lang w:bidi="fa-IR"/>
        </w:rPr>
        <w:t>ی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قائِمِ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عَلَيهِ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السَّلامُ،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يَقول:اِن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اَصبَحَ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اِمامُکُم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غائِباً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عَنکُم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لاتَدرُونَ</w:t>
      </w:r>
      <w:r w:rsidR="009B7855" w:rsidRPr="009B4BAB">
        <w:rPr>
          <w:rStyle w:val="libHadeesChar"/>
          <w:rFonts w:hint="cs"/>
          <w:rtl/>
        </w:rPr>
        <w:t xml:space="preserve"> </w:t>
      </w:r>
      <w:r w:rsidR="008356A5" w:rsidRPr="009B4BAB">
        <w:rPr>
          <w:rStyle w:val="libHadeesChar"/>
          <w:rtl/>
        </w:rPr>
        <w:t>اَينَ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هَُوَ،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فَمَن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يأتيکُم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بِاِمامٍ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ظاهِرٍ،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يأتيکُم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بِأَ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خبارِ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السَّماءِ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والأَرضِ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وحَلالِ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اللهِ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353D2E" w:rsidRPr="009B4BAB">
        <w:rPr>
          <w:rStyle w:val="libHadeesChar"/>
          <w:rtl/>
          <w:lang w:bidi="fa-IR"/>
        </w:rPr>
        <w:t>-</w:t>
      </w:r>
      <w:r w:rsidR="009B7243" w:rsidRPr="009B4BAB">
        <w:rPr>
          <w:rStyle w:val="libHadeesChar"/>
          <w:rFonts w:hint="cs"/>
          <w:rtl/>
        </w:rPr>
        <w:t xml:space="preserve"> </w:t>
      </w:r>
      <w:r w:rsidR="008356A5" w:rsidRPr="009B4BAB">
        <w:rPr>
          <w:rStyle w:val="libHadeesChar"/>
          <w:rtl/>
        </w:rPr>
        <w:t>جَلَّ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وَ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عَزَّ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353D2E" w:rsidRPr="009B4BAB">
        <w:rPr>
          <w:rStyle w:val="libHadeesChar"/>
          <w:rtl/>
          <w:lang w:bidi="fa-IR"/>
        </w:rPr>
        <w:t>-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وَ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حَرامِهِ؟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ثُمَّ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قالَ: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و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الله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ما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جاءَ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تأويلُ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هذِهِ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الآيهِ،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وَ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لا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بُدَّ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اَن</w:t>
      </w:r>
      <w:r w:rsidR="009B7855" w:rsidRPr="009B4BAB">
        <w:rPr>
          <w:rStyle w:val="libHadeesChar"/>
          <w:rFonts w:hint="cs"/>
          <w:rtl/>
        </w:rPr>
        <w:t xml:space="preserve"> </w:t>
      </w:r>
      <w:r w:rsidR="008356A5" w:rsidRPr="009B4BAB">
        <w:rPr>
          <w:rStyle w:val="libHadeesChar"/>
          <w:rtl/>
        </w:rPr>
        <w:t>يَجييءَ</w:t>
      </w:r>
      <w:r w:rsidR="005C03DF" w:rsidRPr="009B4BAB">
        <w:rPr>
          <w:rStyle w:val="libHadeesChar"/>
          <w:rtl/>
          <w:lang w:bidi="fa-IR"/>
        </w:rPr>
        <w:t xml:space="preserve"> </w:t>
      </w:r>
      <w:r w:rsidR="008356A5" w:rsidRPr="009B4BAB">
        <w:rPr>
          <w:rStyle w:val="libHadeesChar"/>
          <w:rtl/>
        </w:rPr>
        <w:t>تأويلُها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177159" w:rsidRPr="005C020C">
        <w:rPr>
          <w:rStyle w:val="libFootnotenumChar"/>
          <w:rtl/>
          <w:lang w:bidi="fa-IR"/>
        </w:rPr>
        <w:t>4</w:t>
      </w:r>
      <w:r w:rsidR="002D32AD" w:rsidRPr="005C020C">
        <w:rPr>
          <w:rStyle w:val="libFootnotenumChar"/>
          <w:rtl/>
          <w:lang w:bidi="fa-IR"/>
        </w:rPr>
        <w:t>1</w:t>
      </w:r>
      <w:r w:rsidR="008356A5" w:rsidRPr="005C020C">
        <w:rPr>
          <w:rStyle w:val="libFootnotenumChar"/>
          <w:rtl/>
        </w:rPr>
        <w:t>)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قائم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نازل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فرمايد:</w:t>
      </w:r>
    </w:p>
    <w:p w:rsidR="008356A5" w:rsidRPr="008356A5" w:rsidRDefault="008356A5" w:rsidP="00D566E4">
      <w:pPr>
        <w:pStyle w:val="libNormal"/>
        <w:rPr>
          <w:lang w:bidi="fa-IR"/>
        </w:rPr>
      </w:pP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ندانيد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کجاست،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حلال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حرام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جلّ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عزّ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بياورد؟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فرمود: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قسم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تأويل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هنوز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نيامده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تأويل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حتماً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خواهد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آمد.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«ماءِمَعين»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رفتن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تفسير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سرچشم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برکات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تعالي)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وح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برساند،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بنابر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الوصول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اختيار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دستياب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تحمّل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ظرف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بيرون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آورند.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کمتر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مرحوم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علّامه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ميرزا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حسين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ارزشمند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«نجم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الثاقب»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مطلب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عبارت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است:</w:t>
      </w:r>
    </w:p>
    <w:p w:rsidR="00D566E4" w:rsidRDefault="008356A5" w:rsidP="00D566E4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مخف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ايّام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ظهور،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سرچشم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فيض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ربّان</w:t>
      </w:r>
      <w:r w:rsidR="00F02B43">
        <w:rPr>
          <w:rtl/>
          <w:lang w:bidi="fa-IR"/>
        </w:rPr>
        <w:t>ی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استفاضه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ببرند،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تشنه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جاريِ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گواراي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منتظره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نداشته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لهذا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جناب،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</w:t>
      </w:r>
      <w:r w:rsidRPr="00D566E4">
        <w:rPr>
          <w:rStyle w:val="libHadeesChar"/>
          <w:rtl/>
        </w:rPr>
        <w:t>ماءِ</w:t>
      </w:r>
      <w:r w:rsidR="005C03DF" w:rsidRPr="00D566E4">
        <w:rPr>
          <w:rStyle w:val="libHadeesChar"/>
          <w:rtl/>
          <w:lang w:bidi="fa-IR"/>
        </w:rPr>
        <w:t xml:space="preserve"> </w:t>
      </w:r>
      <w:r w:rsidRPr="00D566E4">
        <w:rPr>
          <w:rStyle w:val="libHadeesChar"/>
          <w:rtl/>
        </w:rPr>
        <w:t>مَعين</w:t>
      </w:r>
      <w:r w:rsidRPr="008356A5">
        <w:rPr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177159" w:rsidRPr="005C020C">
        <w:rPr>
          <w:rStyle w:val="libFootnotenumChar"/>
          <w:rtl/>
          <w:lang w:bidi="fa-IR"/>
        </w:rPr>
        <w:t>4</w:t>
      </w:r>
      <w:r w:rsidR="002D32AD" w:rsidRPr="005C020C">
        <w:rPr>
          <w:rStyle w:val="libFootnotenumChar"/>
          <w:rtl/>
          <w:lang w:bidi="fa-IR"/>
        </w:rPr>
        <w:t>2</w:t>
      </w:r>
      <w:r w:rsidRPr="005C020C">
        <w:rPr>
          <w:rStyle w:val="libFootnotenumChar"/>
          <w:rtl/>
        </w:rPr>
        <w:t>)</w:t>
      </w:r>
      <w:r w:rsidR="00D566E4">
        <w:rPr>
          <w:rFonts w:hint="cs"/>
          <w:rtl/>
          <w:lang w:bidi="fa-IR"/>
        </w:rPr>
        <w:t xml:space="preserve"> </w:t>
      </w:r>
    </w:p>
    <w:p w:rsidR="008356A5" w:rsidRPr="008356A5" w:rsidRDefault="008356A5" w:rsidP="00D566E4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«ماءِ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مَعين»،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دسترس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دستياب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احتياج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حفر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گواراي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گواراي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اعتراف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کند؛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نباشد،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مرحوم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محدث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افزايد:</w:t>
      </w:r>
    </w:p>
    <w:p w:rsidR="00D566E4" w:rsidRDefault="00D566E4" w:rsidP="00D566E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ايّام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لطف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خاص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حق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ازخلق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برداشته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علت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سوء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کردارشان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رنج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تعب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عجز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لابه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تضرّع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انابه،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جانب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فيض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آورد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خير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گرفت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علم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آموخت،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تشنه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بخواهد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عميق،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آلات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اسباب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زحمت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دست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آورد،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کشد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آتش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فرو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نشاند.</w:t>
      </w:r>
    </w:p>
    <w:p w:rsidR="008356A5" w:rsidRPr="008356A5" w:rsidRDefault="008356A5" w:rsidP="00D566E4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لهذا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تعبير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5C020C">
        <w:rPr>
          <w:rStyle w:val="libFootnotenumChar"/>
          <w:rtl/>
        </w:rPr>
        <w:t>(</w:t>
      </w:r>
      <w:r w:rsidR="00177159" w:rsidRPr="005C020C">
        <w:rPr>
          <w:rStyle w:val="libFootnotenumChar"/>
          <w:rtl/>
          <w:lang w:bidi="fa-IR"/>
        </w:rPr>
        <w:t>4</w:t>
      </w:r>
      <w:r w:rsidR="006A723C" w:rsidRPr="005C020C">
        <w:rPr>
          <w:rStyle w:val="libFootnotenumChar"/>
          <w:rtl/>
          <w:lang w:bidi="fa-IR"/>
        </w:rPr>
        <w:t>3</w:t>
      </w:r>
      <w:r w:rsidRPr="005C020C">
        <w:rPr>
          <w:rStyle w:val="libFootnotenumChar"/>
          <w:rtl/>
        </w:rPr>
        <w:t>)</w:t>
      </w:r>
      <w:r w:rsidR="00D566E4">
        <w:rPr>
          <w:rFonts w:hint="cs"/>
          <w:rtl/>
          <w:lang w:bidi="fa-IR"/>
        </w:rPr>
        <w:t>»</w:t>
      </w:r>
    </w:p>
    <w:p w:rsidR="00D566E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«ماءمَعين»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واسط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اسباب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ادوات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کشيد.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ببينند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راحت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بلکه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مقدّس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زحمت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استغاثه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تضرّع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بتوان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فيض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امتحان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افراد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ميزان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نحو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آزمايش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گيرند.</w:t>
      </w:r>
    </w:p>
    <w:p w:rsidR="00D566E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t>متأسّفانه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معطّله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متروکه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باق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زياد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اصلاً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وجود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تعداد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فقط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هيچ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درصدد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برداريِ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صحيح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مناسب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نيامده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عدّ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زار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تضرّع،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لابه،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انداخته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قلب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استفاده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نمايند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همواره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دِل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آرزو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چشم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زلال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آشکار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الطاف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نعمت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توصيف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فتنه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دامنگير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مصيبت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اند:</w:t>
      </w:r>
    </w:p>
    <w:p w:rsidR="008356A5" w:rsidRPr="008356A5" w:rsidRDefault="00D566E4" w:rsidP="00D566E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D566E4">
        <w:rPr>
          <w:rStyle w:val="libHadeesChar"/>
          <w:rtl/>
        </w:rPr>
        <w:t>لابُدَّ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مِن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فِتنَةٍ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صَماّءَ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صَيلَم،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تَسقُطُ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فيها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کُلُّ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بِطانَةٍ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و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َوَليجَةٍ،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وَ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ذلِکَ</w:t>
      </w:r>
      <w:r w:rsidRPr="00D566E4">
        <w:rPr>
          <w:rStyle w:val="libHadeesChar"/>
          <w:rFonts w:hint="cs"/>
          <w:rtl/>
        </w:rPr>
        <w:t xml:space="preserve"> </w:t>
      </w:r>
      <w:r w:rsidR="008356A5" w:rsidRPr="00D566E4">
        <w:rPr>
          <w:rStyle w:val="libHadeesChar"/>
          <w:rtl/>
        </w:rPr>
        <w:t>عِندَ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فِقدانِ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الشّيَعةِ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الثّالِثَ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مِن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وُلد</w:t>
      </w:r>
      <w:r w:rsidR="00F02B43" w:rsidRPr="00D566E4">
        <w:rPr>
          <w:rStyle w:val="libHadeesChar"/>
          <w:rtl/>
          <w:lang w:bidi="fa-IR"/>
        </w:rPr>
        <w:t>ی</w:t>
      </w:r>
      <w:r w:rsidR="008356A5" w:rsidRPr="00D566E4">
        <w:rPr>
          <w:rStyle w:val="libHadeesChar"/>
          <w:rtl/>
        </w:rPr>
        <w:t>،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يَکب</w:t>
      </w:r>
      <w:r w:rsidR="00F02B43" w:rsidRPr="00D566E4">
        <w:rPr>
          <w:rStyle w:val="libHadeesChar"/>
          <w:rtl/>
          <w:lang w:bidi="fa-IR"/>
        </w:rPr>
        <w:t>ی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عَلَيهِ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اَهلُ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السَّماءِ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و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اَهلُ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الاَرضِ</w:t>
      </w:r>
      <w:r w:rsidRPr="00D566E4">
        <w:rPr>
          <w:rStyle w:val="libHadeesChar"/>
          <w:rFonts w:hint="cs"/>
          <w:rtl/>
        </w:rPr>
        <w:t xml:space="preserve"> </w:t>
      </w:r>
      <w:r w:rsidR="008356A5" w:rsidRPr="00D566E4">
        <w:rPr>
          <w:rStyle w:val="libHadeesChar"/>
          <w:rtl/>
        </w:rPr>
        <w:t>وَکُلُّ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حَرِ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يِّ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وَحَرّانٍ،وکُلُّ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حَزينٍ</w:t>
      </w:r>
      <w:r w:rsidR="005C03DF" w:rsidRPr="00D566E4">
        <w:rPr>
          <w:rStyle w:val="libHadeesChar"/>
          <w:rtl/>
          <w:lang w:bidi="fa-IR"/>
        </w:rPr>
        <w:t xml:space="preserve"> </w:t>
      </w:r>
      <w:r w:rsidR="008356A5" w:rsidRPr="00D566E4">
        <w:rPr>
          <w:rStyle w:val="libHadeesChar"/>
          <w:rtl/>
        </w:rPr>
        <w:t>لَهفانٍ</w:t>
      </w:r>
      <w:r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177159" w:rsidRPr="005C020C">
        <w:rPr>
          <w:rStyle w:val="libFootnotenumChar"/>
          <w:rtl/>
          <w:lang w:bidi="fa-IR"/>
        </w:rPr>
        <w:t>44</w:t>
      </w:r>
      <w:r w:rsidR="008356A5" w:rsidRPr="005C020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356A5" w:rsidRPr="008356A5" w:rsidRDefault="008356A5" w:rsidP="00D566E4">
      <w:pPr>
        <w:pStyle w:val="libNormal"/>
        <w:rPr>
          <w:lang w:bidi="fa-IR"/>
        </w:rPr>
      </w:pP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فتن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(خيل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مبهم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پيچيده)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ناگزير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رسد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نزديک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سرنگون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فتنه،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شيعيان،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سوّمين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فرزندان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D566E4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زن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غمگين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اندوهناک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کند.</w:t>
      </w:r>
    </w:p>
    <w:p w:rsidR="00D566E4" w:rsidRDefault="008356A5" w:rsidP="008356A5">
      <w:pPr>
        <w:pStyle w:val="libNormal"/>
        <w:rPr>
          <w:rFonts w:hint="cs"/>
          <w:rtl/>
          <w:lang w:bidi="fa-IR"/>
        </w:rPr>
      </w:pPr>
      <w:r w:rsidRPr="008356A5">
        <w:rPr>
          <w:rtl/>
          <w:lang w:bidi="fa-IR"/>
        </w:rPr>
        <w:lastRenderedPageBreak/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فتنه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«فتنه»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امتحان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فريبد،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ممکن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فريب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بلغزد.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علاوه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دشوار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امتحان،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تصريح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فتنه،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«صَماّ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ء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صَيلَم»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«صمّاء»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«کر»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«صَيلَم»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معنا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«شديد»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يعن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امتحان،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نامعلوم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خواصّ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معرض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سقوط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انحراف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قرار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گيرند.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زاريِ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آسمان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دانسته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گُم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زمانشان،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غمگين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افسرده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خاطر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خوشحال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بيرون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زندگ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اندوه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غيبت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لذا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خوشي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اهل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دنيا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شادي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جشن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التيام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يابد.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سپس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فرمودند:</w:t>
      </w:r>
    </w:p>
    <w:p w:rsidR="008356A5" w:rsidRPr="008356A5" w:rsidRDefault="00D566E4" w:rsidP="00D566E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8356A5" w:rsidRPr="00C10BE0">
        <w:rPr>
          <w:rStyle w:val="libHadeesChar"/>
          <w:rtl/>
        </w:rPr>
        <w:t>بِاَب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وَ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اُمّ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سَمِيُّ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جَدّ</w:t>
      </w:r>
      <w:r w:rsidR="00F02B43" w:rsidRPr="00C10BE0">
        <w:rPr>
          <w:rStyle w:val="libHadeesChar"/>
          <w:rtl/>
          <w:lang w:bidi="fa-IR"/>
        </w:rPr>
        <w:t>ی</w:t>
      </w:r>
      <w:r w:rsidR="008356A5" w:rsidRPr="00C10BE0">
        <w:rPr>
          <w:rStyle w:val="libHadeesChar"/>
          <w:rtl/>
        </w:rPr>
        <w:t>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شَبيه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وشَبيهُ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مُوسَ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بنِ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عِمرانَ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عَلَيهِ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السَّلامُ،</w:t>
      </w:r>
      <w:r w:rsidRPr="00C10BE0">
        <w:rPr>
          <w:rStyle w:val="libHadeesChar"/>
          <w:rFonts w:hint="cs"/>
          <w:rtl/>
        </w:rPr>
        <w:t xml:space="preserve"> </w:t>
      </w:r>
      <w:r w:rsidR="008356A5" w:rsidRPr="00C10BE0">
        <w:rPr>
          <w:rStyle w:val="libHadeesChar"/>
          <w:rtl/>
        </w:rPr>
        <w:t>عَلَيهِ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جُيُوبُ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النُّورِ،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تَتَوَقَّدُ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بِشُعاعِ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ضِياءِ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القُدسِ،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کَم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مِن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حَرِيٍّ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مُؤمِنَةٍ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وَ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کَم</w:t>
      </w:r>
      <w:r w:rsidRPr="00C10BE0">
        <w:rPr>
          <w:rStyle w:val="libHadeesChar"/>
          <w:rFonts w:hint="cs"/>
          <w:rtl/>
        </w:rPr>
        <w:t xml:space="preserve"> </w:t>
      </w:r>
      <w:r w:rsidR="008356A5" w:rsidRPr="00C10BE0">
        <w:rPr>
          <w:rStyle w:val="libHadeesChar"/>
          <w:rtl/>
        </w:rPr>
        <w:t>مِن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مُؤمِنٍ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متأَسِّفٍ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حَيرانَ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حَزينٍ،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عِندَ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فِقدانَ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الماءِ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المَعينِ،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کَأَنّ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بِهم</w:t>
      </w:r>
      <w:r w:rsidRPr="00C10BE0">
        <w:rPr>
          <w:rStyle w:val="libHadeesChar"/>
          <w:rFonts w:hint="cs"/>
          <w:rtl/>
        </w:rPr>
        <w:t xml:space="preserve"> </w:t>
      </w:r>
      <w:r w:rsidR="008356A5" w:rsidRPr="00C10BE0">
        <w:rPr>
          <w:rStyle w:val="libHadeesChar"/>
          <w:rtl/>
        </w:rPr>
        <w:t>آيِسٌ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ماکانوا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قَد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نُودُوا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نِداءً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يُسمَعُ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مِن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بُعدٍ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کَما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يسَمعُ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مِن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قُربٍ،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يِکُونُ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رَحمَةً</w:t>
      </w:r>
      <w:r w:rsidRPr="00C10BE0">
        <w:rPr>
          <w:rStyle w:val="libHadeesChar"/>
          <w:rFonts w:hint="cs"/>
          <w:rtl/>
        </w:rPr>
        <w:t xml:space="preserve"> </w:t>
      </w:r>
      <w:r w:rsidR="008356A5" w:rsidRPr="00C10BE0">
        <w:rPr>
          <w:rStyle w:val="libHadeesChar"/>
          <w:rtl/>
        </w:rPr>
        <w:t>عَلَ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الؤمِنينَ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وَعذاباً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عَلَ</w:t>
      </w:r>
      <w:r w:rsidR="00F02B43" w:rsidRPr="00C10BE0">
        <w:rPr>
          <w:rStyle w:val="libHadeesChar"/>
          <w:rtl/>
          <w:lang w:bidi="fa-IR"/>
        </w:rPr>
        <w:t>ی</w:t>
      </w:r>
      <w:r w:rsidR="005C03DF" w:rsidRPr="00C10BE0">
        <w:rPr>
          <w:rStyle w:val="libHadeesChar"/>
          <w:rtl/>
          <w:lang w:bidi="fa-IR"/>
        </w:rPr>
        <w:t xml:space="preserve"> </w:t>
      </w:r>
      <w:r w:rsidR="008356A5" w:rsidRPr="00C10BE0">
        <w:rPr>
          <w:rStyle w:val="libHadeesChar"/>
          <w:rtl/>
        </w:rPr>
        <w:t>الکافِرينَ</w:t>
      </w:r>
      <w:r w:rsidR="00C10BE0">
        <w:rPr>
          <w:rFonts w:hint="cs"/>
          <w:rtl/>
          <w:lang w:bidi="fa-IR"/>
        </w:rPr>
        <w:t>»</w:t>
      </w:r>
      <w:r w:rsidR="005C03DF">
        <w:rPr>
          <w:rtl/>
          <w:lang w:bidi="fa-IR"/>
        </w:rPr>
        <w:t xml:space="preserve"> </w:t>
      </w:r>
      <w:r w:rsidR="008356A5" w:rsidRPr="005C020C">
        <w:rPr>
          <w:rStyle w:val="libFootnotenumChar"/>
          <w:rtl/>
        </w:rPr>
        <w:t>(</w:t>
      </w:r>
      <w:r w:rsidR="00177159" w:rsidRPr="005C020C">
        <w:rPr>
          <w:rStyle w:val="libFootnotenumChar"/>
          <w:rtl/>
          <w:lang w:bidi="fa-IR"/>
        </w:rPr>
        <w:t>4</w:t>
      </w:r>
      <w:r w:rsidR="006A723C" w:rsidRPr="005C020C">
        <w:rPr>
          <w:rStyle w:val="libFootnotenumChar"/>
          <w:rtl/>
          <w:lang w:bidi="fa-IR"/>
        </w:rPr>
        <w:t>5</w:t>
      </w:r>
      <w:r w:rsidR="008356A5" w:rsidRPr="005C020C">
        <w:rPr>
          <w:rStyle w:val="libFootnotenumChar"/>
          <w:rtl/>
        </w:rPr>
        <w:t>)</w:t>
      </w:r>
      <w:r w:rsidR="00C10BE0">
        <w:rPr>
          <w:rFonts w:hint="cs"/>
          <w:rtl/>
          <w:lang w:bidi="fa-IR"/>
        </w:rPr>
        <w:t xml:space="preserve"> 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جدّم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شبيه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شبيه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موس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عمران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ازشعاع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روشناي</w:t>
      </w:r>
      <w:r w:rsidR="00F02B43">
        <w:rPr>
          <w:rtl/>
          <w:lang w:bidi="fa-IR"/>
        </w:rPr>
        <w:t>ی</w:t>
      </w:r>
    </w:p>
    <w:p w:rsidR="008356A5" w:rsidRPr="008356A5" w:rsidRDefault="008356A5" w:rsidP="00C10BE0">
      <w:pPr>
        <w:pStyle w:val="libNormal"/>
        <w:rPr>
          <w:lang w:bidi="fa-IR"/>
        </w:rPr>
      </w:pP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گيرد،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نمايان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بسيارند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مردها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</w:t>
      </w:r>
      <w:r w:rsidR="00C10BE0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مَعين»،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اندوهناک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سرگردان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ناراحت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هستند.گوي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بينيم</w:t>
      </w:r>
      <w:r w:rsidR="00C10BE0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شرايط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نوميد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(درهنگام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ظهور)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صداي</w:t>
      </w:r>
      <w:r w:rsidR="00F02B43">
        <w:rPr>
          <w:rtl/>
          <w:lang w:bidi="fa-IR"/>
        </w:rPr>
        <w:t>ی</w:t>
      </w:r>
      <w:r w:rsidR="00C10BE0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دور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همچون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نزديک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شنيده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رحمت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C10BE0">
        <w:rPr>
          <w:rFonts w:hint="cs"/>
          <w:rtl/>
          <w:lang w:bidi="fa-IR"/>
        </w:rPr>
        <w:t xml:space="preserve"> </w:t>
      </w:r>
      <w:r w:rsidRPr="008356A5">
        <w:rPr>
          <w:rtl/>
          <w:lang w:bidi="fa-IR"/>
        </w:rPr>
        <w:t>کافران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عذاب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است.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lastRenderedPageBreak/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وصفِ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حالِ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دلسوخته،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هنگام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کردن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«ماءِ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مَعين»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حزن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اندوه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گوارا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ِشيعه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ماءِمَعين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غائب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وقت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عصر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متوجّه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سازند،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نشانيِ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«بئرمعطّله»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بدهند؟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مُکنت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ظاهر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ندارد؟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شيعيانشان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وضعيّت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نااميد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کننده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هستند؟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نااميد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توقّع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محاسبات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قابل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پيش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صورت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ناگهان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ظهور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دهند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وفا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خويش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خوانند.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ملکوت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اندوهناک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سوخت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مؤمنان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بخشد،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سبب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عذاب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کافران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</w:p>
    <w:p w:rsidR="008356A5" w:rsidRPr="008356A5" w:rsidRDefault="008356A5" w:rsidP="00D5353C">
      <w:pPr>
        <w:pStyle w:val="libNormal"/>
        <w:rPr>
          <w:lang w:bidi="fa-IR"/>
        </w:rPr>
      </w:pPr>
      <w:r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حديث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شريف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دقّت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کنيد.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ابوالحسن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الرضا</w:t>
      </w:r>
      <w:r w:rsidR="005C03DF">
        <w:rPr>
          <w:rtl/>
          <w:lang w:bidi="fa-IR"/>
        </w:rPr>
        <w:t xml:space="preserve"> </w:t>
      </w:r>
      <w:r w:rsidR="005E08DE" w:rsidRPr="005E08DE">
        <w:rPr>
          <w:rStyle w:val="libAlaemChar"/>
          <w:rtl/>
        </w:rPr>
        <w:t>عليه‌السلام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حجّت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="00353D2E">
        <w:rPr>
          <w:rtl/>
          <w:lang w:bidi="fa-IR"/>
        </w:rPr>
        <w:t>-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بقي</w:t>
      </w:r>
      <w:r w:rsidR="00D5353C">
        <w:rPr>
          <w:rFonts w:hint="cs"/>
          <w:rtl/>
          <w:lang w:bidi="fa-IR"/>
        </w:rPr>
        <w:t xml:space="preserve">ة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ارواحنا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فرمايد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«پدر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مادرم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فدا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آيا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انسان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رعيّت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حقّ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حاضر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عزيزترين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عزيزانِ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ولايت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بگذريم؟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امروز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مهد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عج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الله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تعال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فرجه</w:t>
      </w:r>
      <w:r w:rsidR="00E64F2C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چند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دوستدارِ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دلسوخته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اوصافِ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شده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حديث،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دربار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آنها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صادق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باشد؟</w:t>
      </w:r>
    </w:p>
    <w:p w:rsidR="008356A5" w:rsidRPr="008356A5" w:rsidRDefault="008356A5" w:rsidP="008356A5">
      <w:pPr>
        <w:pStyle w:val="libNormal"/>
        <w:rPr>
          <w:lang w:bidi="fa-IR"/>
        </w:rPr>
      </w:pPr>
      <w:r w:rsidRPr="008356A5">
        <w:rPr>
          <w:rtl/>
          <w:lang w:bidi="fa-IR"/>
        </w:rPr>
        <w:t>چنان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امامِ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معصوم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عزيز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همتا،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فضائل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خداداد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هست،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تنهاي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ياور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نياز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ايشان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دارد،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امّا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حضرتش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خوددار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شود</w:t>
      </w:r>
      <w:r w:rsidR="00E64F2C">
        <w:rPr>
          <w:rtl/>
          <w:lang w:bidi="fa-IR"/>
        </w:rPr>
        <w:t>.</w:t>
      </w:r>
      <w:r w:rsidRPr="008356A5">
        <w:rPr>
          <w:rtl/>
          <w:lang w:bidi="fa-IR"/>
        </w:rPr>
        <w:t>راست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بخواهيم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زمان،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«غريب»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بناميم،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بجز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حجّت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بزرگوار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 w:rsidRPr="008356A5">
        <w:rPr>
          <w:rtl/>
          <w:lang w:bidi="fa-IR"/>
        </w:rPr>
        <w:t>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Pr="008356A5">
        <w:rPr>
          <w:rtl/>
          <w:lang w:bidi="fa-IR"/>
        </w:rPr>
        <w:t>يابيم؟</w:t>
      </w:r>
      <w:r w:rsidR="00E64F2C">
        <w:rPr>
          <w:rtl/>
          <w:lang w:bidi="fa-IR"/>
        </w:rPr>
        <w:t>.</w:t>
      </w:r>
    </w:p>
    <w:p w:rsidR="008356A5" w:rsidRDefault="004A1758" w:rsidP="008356A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A1758" w:rsidRDefault="004A1758" w:rsidP="004A1758">
      <w:pPr>
        <w:pStyle w:val="Heading2"/>
        <w:rPr>
          <w:rFonts w:hint="cs"/>
          <w:rtl/>
          <w:lang w:bidi="fa-IR"/>
        </w:rPr>
      </w:pPr>
      <w:bookmarkStart w:id="24" w:name="_Toc500413073"/>
      <w:r w:rsidRPr="008356A5">
        <w:rPr>
          <w:rtl/>
          <w:lang w:bidi="fa-IR"/>
        </w:rPr>
        <w:t>پ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نوشت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ها</w:t>
      </w:r>
      <w:r>
        <w:rPr>
          <w:rtl/>
          <w:lang w:bidi="fa-IR"/>
        </w:rPr>
        <w:t>:</w:t>
      </w:r>
      <w:bookmarkEnd w:id="24"/>
    </w:p>
    <w:p w:rsidR="00882A79" w:rsidRDefault="002D32AD" w:rsidP="00E11A12">
      <w:pPr>
        <w:pStyle w:val="libFootnote0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الّبته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قاعد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کل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نيست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شخص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لازم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باشد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هميشه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مقدمات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معرفت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را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خودش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فراهم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آورد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تا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خدا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او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فضل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نمايد.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بلکه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خداوند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هر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کس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بخواهد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فضل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مي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کند.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چه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بسا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کس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هيچ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يک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از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مقدمات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را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فراهم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نکرده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باشد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و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خدا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او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معرفت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امام</w:t>
      </w:r>
      <w:r w:rsidR="004A1758">
        <w:rPr>
          <w:rtl/>
          <w:lang w:bidi="fa-IR"/>
        </w:rPr>
        <w:t xml:space="preserve"> </w:t>
      </w:r>
      <w:r w:rsidR="004A1758" w:rsidRPr="005E08DE">
        <w:rPr>
          <w:rStyle w:val="libAlaemChar"/>
          <w:rtl/>
        </w:rPr>
        <w:t>عليه‌السلام</w:t>
      </w:r>
      <w:r w:rsidR="004A1758">
        <w:rPr>
          <w:rtl/>
          <w:lang w:bidi="fa-IR"/>
        </w:rPr>
        <w:t xml:space="preserve"> - </w:t>
      </w:r>
      <w:r w:rsidR="004A1758" w:rsidRPr="008356A5">
        <w:rPr>
          <w:rtl/>
          <w:lang w:bidi="fa-IR"/>
        </w:rPr>
        <w:t>عطا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فرمايد.</w:t>
      </w:r>
    </w:p>
    <w:p w:rsidR="004A1758" w:rsidRPr="008356A5" w:rsidRDefault="004A1758" w:rsidP="00E11A12">
      <w:pPr>
        <w:pStyle w:val="libFootnote0"/>
        <w:rPr>
          <w:lang w:bidi="fa-IR"/>
        </w:rPr>
      </w:pPr>
      <w:r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آنچه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مسلّم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اين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اگر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فرد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عطا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فرموده،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وعد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اله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Pr="008356A5">
        <w:rPr>
          <w:rtl/>
          <w:lang w:bidi="fa-IR"/>
        </w:rPr>
        <w:t>که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عين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فضل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اوست</w:t>
      </w:r>
      <w:r>
        <w:rPr>
          <w:rtl/>
          <w:lang w:bidi="fa-IR"/>
        </w:rPr>
        <w:t xml:space="preserve"> - </w:t>
      </w:r>
      <w:r w:rsidRPr="008356A5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معرفتش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افزوده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مي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گردد.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مطالعه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زمينه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ملاحظ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دلائل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آن</w:t>
      </w:r>
      <w:r>
        <w:rPr>
          <w:rtl/>
          <w:lang w:bidi="fa-IR"/>
        </w:rPr>
        <w:t xml:space="preserve">، </w:t>
      </w:r>
      <w:r w:rsidRPr="008356A5">
        <w:rPr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کتاب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«گوهر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قدس</w:t>
      </w:r>
      <w:r w:rsidR="00F02B43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معرفت»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همين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نويسنده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مراجعه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کنيد</w:t>
      </w:r>
      <w:r>
        <w:rPr>
          <w:rtl/>
          <w:lang w:bidi="fa-IR"/>
        </w:rPr>
        <w:t>.</w:t>
      </w:r>
    </w:p>
    <w:p w:rsidR="004A1758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4A1758">
        <w:rPr>
          <w:rtl/>
          <w:lang w:bidi="fa-IR"/>
        </w:rPr>
        <w:t xml:space="preserve"> </w:t>
      </w:r>
      <w:r w:rsidR="00882A79">
        <w:rPr>
          <w:rFonts w:hint="cs"/>
          <w:rtl/>
          <w:lang w:bidi="fa-IR"/>
        </w:rPr>
        <w:t>«</w:t>
      </w:r>
      <w:r w:rsidR="004A1758" w:rsidRPr="00882A79">
        <w:rPr>
          <w:rStyle w:val="libHadeesFootnoteChar"/>
          <w:rtl/>
        </w:rPr>
        <w:t>و َمَن جََحَدَ کُم کافِرٌ</w:t>
      </w:r>
      <w:r w:rsidR="00882A79">
        <w:rPr>
          <w:rFonts w:hint="cs"/>
          <w:rtl/>
          <w:lang w:bidi="fa-IR"/>
        </w:rPr>
        <w:t>»</w:t>
      </w:r>
      <w:r w:rsidR="004A1758">
        <w:rPr>
          <w:rtl/>
          <w:lang w:bidi="fa-IR"/>
        </w:rPr>
        <w:t xml:space="preserve"> </w:t>
      </w:r>
      <w:r w:rsidR="001710DC">
        <w:rPr>
          <w:rFonts w:hint="cs"/>
          <w:rtl/>
          <w:lang w:bidi="fa-IR"/>
        </w:rPr>
        <w:t>(</w:t>
      </w:r>
      <w:r w:rsidR="004A1758" w:rsidRPr="008356A5">
        <w:rPr>
          <w:rtl/>
          <w:lang w:bidi="fa-IR"/>
        </w:rPr>
        <w:t>زيارت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جامع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کبيره،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مرو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ازامام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هاد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5E08DE">
        <w:rPr>
          <w:rStyle w:val="libAlaemChar"/>
          <w:rtl/>
        </w:rPr>
        <w:t>عليه‌السلام</w:t>
      </w:r>
      <w:r w:rsidR="004A1758">
        <w:rPr>
          <w:rtl/>
          <w:lang w:bidi="fa-IR"/>
        </w:rPr>
        <w:t xml:space="preserve"> - </w:t>
      </w:r>
      <w:r w:rsidR="004A1758" w:rsidRPr="008356A5">
        <w:rPr>
          <w:rtl/>
          <w:lang w:bidi="fa-IR"/>
        </w:rPr>
        <w:t>بحارالانوار</w:t>
      </w:r>
      <w:r w:rsidR="004A1758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>
        <w:rPr>
          <w:rtl/>
          <w:lang w:bidi="fa-IR"/>
        </w:rPr>
        <w:t>2</w:t>
      </w:r>
      <w:r w:rsidR="004A1758" w:rsidRPr="008356A5">
        <w:rPr>
          <w:rtl/>
          <w:lang w:bidi="fa-IR"/>
        </w:rPr>
        <w:t>/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 w:rsidR="006A723C">
        <w:rPr>
          <w:rtl/>
          <w:lang w:bidi="fa-IR"/>
        </w:rPr>
        <w:t>3</w:t>
      </w:r>
      <w:r w:rsidR="004A1758">
        <w:rPr>
          <w:rtl/>
          <w:lang w:bidi="fa-IR"/>
        </w:rPr>
        <w:t>.</w:t>
      </w:r>
      <w:r w:rsidR="00140540">
        <w:rPr>
          <w:rFonts w:hint="cs"/>
          <w:rtl/>
          <w:lang w:bidi="fa-IR"/>
        </w:rPr>
        <w:t>)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مضمون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در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احاديث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فراوان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الفاظ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مختلف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آمده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است.</w:t>
      </w:r>
    </w:p>
    <w:p w:rsidR="004A1758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ينابيع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الموّده،</w:t>
      </w:r>
      <w:r w:rsidR="00882A79">
        <w:rPr>
          <w:rFonts w:hint="cs"/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قندوزي/باب</w:t>
      </w:r>
      <w:r w:rsidR="002D32AD">
        <w:rPr>
          <w:rtl/>
          <w:lang w:bidi="fa-IR"/>
        </w:rPr>
        <w:t>2</w:t>
      </w:r>
      <w:r w:rsidR="00E1692E">
        <w:rPr>
          <w:rtl/>
          <w:lang w:bidi="fa-IR"/>
        </w:rPr>
        <w:t>9</w:t>
      </w:r>
      <w:r w:rsidR="004A1758" w:rsidRPr="008356A5">
        <w:rPr>
          <w:rtl/>
          <w:lang w:bidi="fa-IR"/>
        </w:rPr>
        <w:t>/ص</w:t>
      </w:r>
      <w:r w:rsidR="002D32AD">
        <w:rPr>
          <w:rtl/>
          <w:lang w:bidi="fa-IR"/>
        </w:rPr>
        <w:t>1</w:t>
      </w:r>
      <w:r>
        <w:rPr>
          <w:rtl/>
          <w:lang w:bidi="fa-IR"/>
        </w:rPr>
        <w:t>3</w:t>
      </w:r>
      <w:r w:rsidR="00E1692E">
        <w:rPr>
          <w:rtl/>
          <w:lang w:bidi="fa-IR"/>
        </w:rPr>
        <w:t>7</w:t>
      </w:r>
      <w:r w:rsidR="00042275">
        <w:rPr>
          <w:rFonts w:hint="cs"/>
          <w:rtl/>
          <w:lang w:bidi="fa-IR"/>
        </w:rPr>
        <w:t>.</w:t>
      </w:r>
    </w:p>
    <w:p w:rsidR="004A1758" w:rsidRPr="008356A5" w:rsidRDefault="00177159" w:rsidP="00E11A12">
      <w:pPr>
        <w:pStyle w:val="libFootnote0"/>
        <w:rPr>
          <w:lang w:bidi="fa-IR"/>
        </w:rPr>
      </w:pPr>
      <w:r>
        <w:rPr>
          <w:rtl/>
          <w:lang w:bidi="fa-IR"/>
        </w:rPr>
        <w:t>4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برا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آشناي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باتوضيح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دقيق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تر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مطلب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کتاب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معرفت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امام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عصر</w:t>
      </w:r>
      <w:r w:rsidR="004A1758">
        <w:rPr>
          <w:rtl/>
          <w:lang w:bidi="fa-IR"/>
        </w:rPr>
        <w:t xml:space="preserve"> </w:t>
      </w:r>
      <w:r w:rsidR="004A1758" w:rsidRPr="005E08DE">
        <w:rPr>
          <w:rStyle w:val="libAlaemChar"/>
          <w:rtl/>
        </w:rPr>
        <w:t>عليه‌السلام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از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همين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نويسنده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رجوع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کنيد.</w:t>
      </w:r>
    </w:p>
    <w:p w:rsidR="004A1758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5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عنوان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نمونه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مراجعه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کنيد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کتاب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ارزشمند«المراجعات»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اثر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عالم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بزرگ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شيعه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مرحوم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سيّد</w:t>
      </w:r>
      <w:r w:rsidR="00042275">
        <w:rPr>
          <w:rFonts w:hint="cs"/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عبدالحسين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شرف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الدين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عامل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ترجمه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آن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بنام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«رهبر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امام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عل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5E08DE">
        <w:rPr>
          <w:rStyle w:val="libAlaemChar"/>
          <w:rtl/>
        </w:rPr>
        <w:t>عليه‌السلام</w:t>
      </w:r>
      <w:r w:rsidR="004A1758" w:rsidRPr="008356A5">
        <w:rPr>
          <w:rtl/>
          <w:lang w:bidi="fa-IR"/>
        </w:rPr>
        <w:t>»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از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ديدگاه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قرآن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و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پيامبر</w:t>
      </w:r>
      <w:r w:rsidR="004A1758">
        <w:rPr>
          <w:rtl/>
          <w:lang w:bidi="fa-IR"/>
        </w:rPr>
        <w:t xml:space="preserve"> </w:t>
      </w:r>
      <w:r w:rsidR="004A1758" w:rsidRPr="00FA7032">
        <w:rPr>
          <w:rStyle w:val="libAlaemChar"/>
          <w:rtl/>
        </w:rPr>
        <w:t>صل</w:t>
      </w:r>
      <w:r w:rsidR="00F02B43">
        <w:rPr>
          <w:rStyle w:val="libAlaemChar"/>
          <w:rtl/>
        </w:rPr>
        <w:t>ی</w:t>
      </w:r>
      <w:r w:rsidR="004A1758" w:rsidRPr="00FA7032">
        <w:rPr>
          <w:rStyle w:val="libAlaemChar"/>
          <w:rtl/>
        </w:rPr>
        <w:t>‌الله‌عليه‌وآله‌وسلم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منتشرشده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است.</w:t>
      </w:r>
    </w:p>
    <w:p w:rsidR="004A1758" w:rsidRPr="008356A5" w:rsidRDefault="00E1692E" w:rsidP="00E11A12">
      <w:pPr>
        <w:pStyle w:val="libFootnote0"/>
        <w:rPr>
          <w:lang w:bidi="fa-IR"/>
        </w:rPr>
      </w:pPr>
      <w:r>
        <w:rPr>
          <w:rtl/>
          <w:lang w:bidi="fa-IR"/>
        </w:rPr>
        <w:t>6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خطبه</w:t>
      </w:r>
      <w:r w:rsidR="002D32AD">
        <w:rPr>
          <w:rtl/>
          <w:lang w:bidi="fa-IR"/>
        </w:rPr>
        <w:t>2</w:t>
      </w:r>
      <w:r>
        <w:rPr>
          <w:rtl/>
          <w:lang w:bidi="fa-IR"/>
        </w:rPr>
        <w:t>07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نهج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البلاغه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فيض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الاسلام</w:t>
      </w:r>
      <w:r w:rsidR="00042275">
        <w:rPr>
          <w:rFonts w:hint="cs"/>
          <w:rtl/>
          <w:lang w:bidi="fa-IR"/>
        </w:rPr>
        <w:t>.</w:t>
      </w:r>
    </w:p>
    <w:p w:rsidR="004A1758" w:rsidRPr="008356A5" w:rsidRDefault="00E1692E" w:rsidP="00445344">
      <w:pPr>
        <w:pStyle w:val="libFootnote0"/>
        <w:rPr>
          <w:lang w:bidi="fa-IR"/>
        </w:rPr>
      </w:pPr>
      <w:r>
        <w:rPr>
          <w:rtl/>
          <w:lang w:bidi="fa-IR"/>
        </w:rPr>
        <w:t>7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مانند</w:t>
      </w:r>
      <w:r w:rsidR="00445344">
        <w:rPr>
          <w:rFonts w:hint="cs"/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آي</w:t>
      </w:r>
      <w:r w:rsidR="00445344">
        <w:rPr>
          <w:rFonts w:hint="cs"/>
          <w:rtl/>
          <w:lang w:bidi="fa-IR"/>
        </w:rPr>
        <w:t xml:space="preserve">ه </w:t>
      </w:r>
      <w:r w:rsidR="006A723C">
        <w:rPr>
          <w:rtl/>
          <w:lang w:bidi="fa-IR"/>
        </w:rPr>
        <w:t>33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سور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احزاب:</w:t>
      </w:r>
      <w:r w:rsidR="00445344">
        <w:rPr>
          <w:rFonts w:hint="cs"/>
          <w:rtl/>
          <w:lang w:bidi="fa-IR"/>
        </w:rPr>
        <w:t xml:space="preserve"> «</w:t>
      </w:r>
      <w:r w:rsidR="004A1758" w:rsidRPr="008356A5">
        <w:rPr>
          <w:rtl/>
          <w:lang w:bidi="fa-IR"/>
        </w:rPr>
        <w:t>انما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يرُيدُ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اللهُ...</w:t>
      </w:r>
      <w:r w:rsidR="004A1758">
        <w:rPr>
          <w:rtl/>
          <w:lang w:bidi="fa-IR"/>
        </w:rPr>
        <w:t>.</w:t>
      </w:r>
      <w:r w:rsidR="00445344">
        <w:rPr>
          <w:rFonts w:hint="cs"/>
          <w:rtl/>
          <w:lang w:bidi="fa-IR"/>
        </w:rPr>
        <w:t>»</w:t>
      </w:r>
    </w:p>
    <w:p w:rsidR="004A1758" w:rsidRPr="008356A5" w:rsidRDefault="00E1692E" w:rsidP="00E11A12">
      <w:pPr>
        <w:pStyle w:val="libFootnote0"/>
        <w:rPr>
          <w:lang w:bidi="fa-IR"/>
        </w:rPr>
      </w:pPr>
      <w:r>
        <w:rPr>
          <w:rtl/>
          <w:lang w:bidi="fa-IR"/>
        </w:rPr>
        <w:t>8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سور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نساء/آيه</w:t>
      </w:r>
      <w:r w:rsidR="004A1758">
        <w:rPr>
          <w:rtl/>
          <w:lang w:bidi="fa-IR"/>
        </w:rPr>
        <w:t xml:space="preserve"> </w:t>
      </w:r>
      <w:r w:rsidR="00177159">
        <w:rPr>
          <w:rtl/>
          <w:lang w:bidi="fa-IR"/>
        </w:rPr>
        <w:t>4</w:t>
      </w:r>
      <w:r w:rsidR="006A723C">
        <w:rPr>
          <w:rtl/>
          <w:lang w:bidi="fa-IR"/>
        </w:rPr>
        <w:t>3</w:t>
      </w:r>
      <w:r w:rsidR="00042275">
        <w:rPr>
          <w:rFonts w:hint="cs"/>
          <w:rtl/>
          <w:lang w:bidi="fa-IR"/>
        </w:rPr>
        <w:t>.</w:t>
      </w:r>
    </w:p>
    <w:p w:rsidR="004A1758" w:rsidRPr="008356A5" w:rsidRDefault="00E1692E" w:rsidP="00042275">
      <w:pPr>
        <w:pStyle w:val="libFootnote0"/>
        <w:rPr>
          <w:lang w:bidi="fa-IR"/>
        </w:rPr>
      </w:pPr>
      <w:r>
        <w:rPr>
          <w:rtl/>
          <w:lang w:bidi="fa-IR"/>
        </w:rPr>
        <w:t>9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منابع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اين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حديث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شريف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در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کتاب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«فضائل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الخمسه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ف</w:t>
      </w:r>
      <w:r w:rsidR="00F02B43">
        <w:rPr>
          <w:rtl/>
          <w:lang w:bidi="fa-IR"/>
        </w:rPr>
        <w:t>ی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الصحاح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السّتّه»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ج</w:t>
      </w:r>
      <w:r w:rsidR="002D32AD">
        <w:rPr>
          <w:rtl/>
          <w:lang w:bidi="fa-IR"/>
        </w:rPr>
        <w:t>1</w:t>
      </w:r>
      <w:r w:rsidR="004A1758" w:rsidRPr="008356A5">
        <w:rPr>
          <w:rtl/>
          <w:lang w:bidi="fa-IR"/>
        </w:rPr>
        <w:t>/ص</w:t>
      </w:r>
      <w:r w:rsidR="006A723C">
        <w:rPr>
          <w:rtl/>
          <w:lang w:bidi="fa-IR"/>
        </w:rPr>
        <w:t>3</w:t>
      </w:r>
      <w:r>
        <w:rPr>
          <w:rtl/>
          <w:lang w:bidi="fa-IR"/>
        </w:rPr>
        <w:t>99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تا</w:t>
      </w:r>
      <w:r w:rsidR="004A1758">
        <w:rPr>
          <w:rtl/>
          <w:lang w:bidi="fa-IR"/>
        </w:rPr>
        <w:t xml:space="preserve"> </w:t>
      </w:r>
      <w:r w:rsidR="00177159">
        <w:rPr>
          <w:rtl/>
          <w:lang w:bidi="fa-IR"/>
        </w:rPr>
        <w:t>4</w:t>
      </w:r>
      <w:r w:rsidR="006A723C">
        <w:rPr>
          <w:rtl/>
          <w:lang w:bidi="fa-IR"/>
        </w:rPr>
        <w:t>3</w:t>
      </w:r>
      <w:r w:rsidR="002D32AD">
        <w:rPr>
          <w:rtl/>
          <w:lang w:bidi="fa-IR"/>
        </w:rPr>
        <w:t>1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از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منابع</w:t>
      </w:r>
      <w:r w:rsidR="00042275">
        <w:rPr>
          <w:rFonts w:hint="cs"/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معتبر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اهل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سنت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نقل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شده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است.</w:t>
      </w:r>
    </w:p>
    <w:p w:rsidR="004A1758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اصول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کافي/کتاب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الحجه/باب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معرفت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الامام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و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الردّ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اليه/ح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 w:rsidR="00E94F07">
        <w:rPr>
          <w:rFonts w:hint="cs"/>
          <w:rtl/>
          <w:lang w:bidi="fa-IR"/>
        </w:rPr>
        <w:t>.</w:t>
      </w:r>
    </w:p>
    <w:p w:rsidR="004A1758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11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بحار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الانوار/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ج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>
        <w:rPr>
          <w:rtl/>
          <w:lang w:bidi="fa-IR"/>
        </w:rPr>
        <w:t>2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/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ص</w:t>
      </w:r>
      <w:r>
        <w:rPr>
          <w:rtl/>
          <w:lang w:bidi="fa-IR"/>
        </w:rPr>
        <w:t>112</w:t>
      </w:r>
      <w:r w:rsidR="00E94F07">
        <w:rPr>
          <w:rFonts w:hint="cs"/>
          <w:rtl/>
          <w:lang w:bidi="fa-IR"/>
        </w:rPr>
        <w:t>.</w:t>
      </w:r>
    </w:p>
    <w:p w:rsidR="004A1758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12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کمال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الدين/باب</w:t>
      </w:r>
      <w:r w:rsidR="006A723C">
        <w:rPr>
          <w:rtl/>
          <w:lang w:bidi="fa-IR"/>
        </w:rPr>
        <w:t>3</w:t>
      </w:r>
      <w:r>
        <w:rPr>
          <w:rtl/>
          <w:lang w:bidi="fa-IR"/>
        </w:rPr>
        <w:t>1</w:t>
      </w:r>
      <w:r w:rsidR="004A1758" w:rsidRPr="008356A5">
        <w:rPr>
          <w:rtl/>
          <w:lang w:bidi="fa-IR"/>
        </w:rPr>
        <w:t>/ح</w:t>
      </w:r>
      <w:r w:rsidR="00E1692E">
        <w:rPr>
          <w:rtl/>
          <w:lang w:bidi="fa-IR"/>
        </w:rPr>
        <w:t>8</w:t>
      </w:r>
      <w:r w:rsidR="00E94F07">
        <w:rPr>
          <w:rFonts w:hint="cs"/>
          <w:rtl/>
          <w:lang w:bidi="fa-IR"/>
        </w:rPr>
        <w:t>.</w:t>
      </w:r>
    </w:p>
    <w:p w:rsidR="004A1758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6A723C">
        <w:rPr>
          <w:rtl/>
          <w:lang w:bidi="fa-IR"/>
        </w:rPr>
        <w:t>3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کمال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الدين/ص</w:t>
      </w:r>
      <w:r w:rsidR="004A1758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6A723C">
        <w:rPr>
          <w:rtl/>
          <w:lang w:bidi="fa-IR"/>
        </w:rPr>
        <w:t>35</w:t>
      </w:r>
      <w:r w:rsidR="004A1758">
        <w:rPr>
          <w:rtl/>
          <w:lang w:bidi="fa-IR"/>
        </w:rPr>
        <w:t xml:space="preserve"> </w:t>
      </w:r>
      <w:r w:rsidR="004A1758" w:rsidRPr="008356A5">
        <w:rPr>
          <w:rtl/>
          <w:lang w:bidi="fa-IR"/>
        </w:rPr>
        <w:t>/باب</w:t>
      </w:r>
      <w:r w:rsidR="004A1758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6A723C">
        <w:rPr>
          <w:rtl/>
          <w:lang w:bidi="fa-IR"/>
        </w:rPr>
        <w:t>3</w:t>
      </w:r>
      <w:r w:rsidR="004A1758" w:rsidRPr="008356A5">
        <w:rPr>
          <w:rtl/>
          <w:lang w:bidi="fa-IR"/>
        </w:rPr>
        <w:t>/ح</w:t>
      </w:r>
      <w:r w:rsidR="004A1758">
        <w:rPr>
          <w:rtl/>
          <w:lang w:bidi="fa-IR"/>
        </w:rPr>
        <w:t xml:space="preserve"> </w:t>
      </w:r>
      <w:r w:rsidR="006A723C">
        <w:rPr>
          <w:rtl/>
          <w:lang w:bidi="fa-IR"/>
        </w:rPr>
        <w:t>3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7E3BD1" w:rsidP="00E11A12">
      <w:pPr>
        <w:pStyle w:val="libFootnote0"/>
        <w:rPr>
          <w:lang w:bidi="fa-IR"/>
        </w:rPr>
      </w:pPr>
      <w:r w:rsidRPr="008356A5">
        <w:rPr>
          <w:rtl/>
          <w:lang w:bidi="fa-IR"/>
        </w:rPr>
        <w:t xml:space="preserve"> </w:t>
      </w:r>
      <w:r w:rsidR="002D32AD">
        <w:rPr>
          <w:rtl/>
          <w:lang w:bidi="fa-IR"/>
        </w:rPr>
        <w:t>1</w:t>
      </w:r>
      <w:r w:rsidR="00177159">
        <w:rPr>
          <w:rtl/>
          <w:lang w:bidi="fa-IR"/>
        </w:rPr>
        <w:t>4</w:t>
      </w:r>
      <w:r>
        <w:rPr>
          <w:rtl/>
          <w:lang w:bidi="fa-IR"/>
        </w:rPr>
        <w:t xml:space="preserve"> </w:t>
      </w:r>
      <w:r w:rsidRPr="008356A5">
        <w:rPr>
          <w:rtl/>
          <w:lang w:bidi="fa-IR"/>
        </w:rPr>
        <w:t>بحارالانوار/ج</w:t>
      </w:r>
      <w:r w:rsidR="006A723C">
        <w:rPr>
          <w:rtl/>
          <w:lang w:bidi="fa-IR"/>
        </w:rPr>
        <w:t>5</w:t>
      </w:r>
      <w:r w:rsidR="002D32AD">
        <w:rPr>
          <w:rtl/>
          <w:lang w:bidi="fa-IR"/>
        </w:rPr>
        <w:t>1</w:t>
      </w:r>
      <w:r w:rsidRPr="008356A5">
        <w:rPr>
          <w:rtl/>
          <w:lang w:bidi="fa-IR"/>
        </w:rPr>
        <w:t>/ص</w:t>
      </w:r>
      <w:r>
        <w:rPr>
          <w:rtl/>
          <w:lang w:bidi="fa-IR"/>
        </w:rPr>
        <w:t xml:space="preserve"> </w:t>
      </w:r>
      <w:r w:rsidR="002D32AD">
        <w:rPr>
          <w:rtl/>
          <w:lang w:bidi="fa-IR"/>
        </w:rPr>
        <w:t>1</w:t>
      </w:r>
      <w:r w:rsidR="006A723C">
        <w:rPr>
          <w:rtl/>
          <w:lang w:bidi="fa-IR"/>
        </w:rPr>
        <w:t>5</w:t>
      </w:r>
      <w:r w:rsidR="00E1692E">
        <w:rPr>
          <w:rtl/>
          <w:lang w:bidi="fa-IR"/>
        </w:rPr>
        <w:t>0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6A723C">
        <w:rPr>
          <w:rtl/>
          <w:lang w:bidi="fa-IR"/>
        </w:rPr>
        <w:t>5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کمال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الدين/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باب</w:t>
      </w:r>
      <w:r w:rsidR="006A723C">
        <w:rPr>
          <w:rtl/>
          <w:lang w:bidi="fa-IR"/>
        </w:rPr>
        <w:t>33</w:t>
      </w:r>
      <w:r w:rsidR="007E3BD1" w:rsidRPr="008356A5">
        <w:rPr>
          <w:rtl/>
          <w:lang w:bidi="fa-IR"/>
        </w:rPr>
        <w:t>/ح</w:t>
      </w:r>
      <w:r w:rsidR="006A723C">
        <w:rPr>
          <w:rtl/>
          <w:lang w:bidi="fa-IR"/>
        </w:rPr>
        <w:t>35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E1692E">
        <w:rPr>
          <w:rtl/>
          <w:lang w:bidi="fa-IR"/>
        </w:rPr>
        <w:t>6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اصول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کافي/کتاب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الحجة/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باب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نادر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جامع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ف</w:t>
      </w:r>
      <w:r w:rsidR="007E3BD1">
        <w:rPr>
          <w:rtl/>
          <w:lang w:bidi="fa-IR"/>
        </w:rPr>
        <w:t xml:space="preserve">ی </w:t>
      </w:r>
      <w:r w:rsidR="007E3BD1" w:rsidRPr="008356A5">
        <w:rPr>
          <w:rtl/>
          <w:lang w:bidi="fa-IR"/>
        </w:rPr>
        <w:t>فضل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الامام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وصفاتة/ح</w:t>
      </w:r>
      <w:r>
        <w:rPr>
          <w:rtl/>
          <w:lang w:bidi="fa-IR"/>
        </w:rPr>
        <w:t>1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94F07">
      <w:pPr>
        <w:pStyle w:val="libFootnote0"/>
        <w:rPr>
          <w:lang w:bidi="fa-IR"/>
        </w:rPr>
      </w:pPr>
      <w:r>
        <w:rPr>
          <w:rtl/>
          <w:lang w:bidi="fa-IR"/>
        </w:rPr>
        <w:lastRenderedPageBreak/>
        <w:t>1</w:t>
      </w:r>
      <w:r w:rsidR="00E1692E">
        <w:rPr>
          <w:rtl/>
          <w:lang w:bidi="fa-IR"/>
        </w:rPr>
        <w:t>7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در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آداب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تربيت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فرزندان،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از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پيامبراکرم</w:t>
      </w:r>
      <w:r w:rsidR="007E3BD1">
        <w:rPr>
          <w:rtl/>
          <w:lang w:bidi="fa-IR"/>
        </w:rPr>
        <w:t xml:space="preserve"> </w:t>
      </w:r>
      <w:r w:rsidR="007E3BD1" w:rsidRPr="00753C23">
        <w:rPr>
          <w:rStyle w:val="libAlaemChar"/>
          <w:rtl/>
        </w:rPr>
        <w:t>صل</w:t>
      </w:r>
      <w:r w:rsidR="007E3BD1">
        <w:rPr>
          <w:rStyle w:val="libAlaemChar"/>
          <w:rtl/>
        </w:rPr>
        <w:t>ی</w:t>
      </w:r>
      <w:r w:rsidR="007E3BD1" w:rsidRPr="00753C23">
        <w:rPr>
          <w:rStyle w:val="libAlaemChar"/>
          <w:rtl/>
        </w:rPr>
        <w:t>‌الله‌عليه‌وآله‌وسلم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نقل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شده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پدر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در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هديه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دادن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فرزندانش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خوب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است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دختر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را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پسر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مقدّم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دارد</w:t>
      </w:r>
      <w:r w:rsidR="007E3BD1">
        <w:rPr>
          <w:rtl/>
          <w:lang w:bidi="fa-IR"/>
        </w:rPr>
        <w:t xml:space="preserve"> </w:t>
      </w:r>
      <w:r w:rsidR="00E94F07">
        <w:rPr>
          <w:rFonts w:hint="cs"/>
          <w:rtl/>
          <w:lang w:bidi="fa-IR"/>
        </w:rPr>
        <w:t>«</w:t>
      </w:r>
      <w:r w:rsidR="007E3BD1" w:rsidRPr="00E94F07">
        <w:rPr>
          <w:rStyle w:val="libHadeesFootnoteChar"/>
          <w:rtl/>
        </w:rPr>
        <w:t>لِيَبدَا بِالاِنُاثِ قَبلَ الذُّکوُرِ</w:t>
      </w:r>
      <w:r w:rsidR="007E3BD1" w:rsidRPr="008356A5">
        <w:rPr>
          <w:rtl/>
          <w:lang w:bidi="fa-IR"/>
        </w:rPr>
        <w:t>»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بحارالانوار/ج</w:t>
      </w:r>
      <w:r w:rsidR="007E3BD1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 w:rsidR="00177159">
        <w:rPr>
          <w:rtl/>
          <w:lang w:bidi="fa-IR"/>
        </w:rPr>
        <w:t>4</w:t>
      </w:r>
      <w:r w:rsidR="007E3BD1" w:rsidRPr="008356A5">
        <w:rPr>
          <w:rtl/>
          <w:lang w:bidi="fa-IR"/>
        </w:rPr>
        <w:t>/ص</w:t>
      </w:r>
      <w:r w:rsidR="00E1692E">
        <w:rPr>
          <w:rtl/>
          <w:lang w:bidi="fa-IR"/>
        </w:rPr>
        <w:t>69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E1692E">
        <w:rPr>
          <w:rtl/>
          <w:lang w:bidi="fa-IR"/>
        </w:rPr>
        <w:t>8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بحارالانوار/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ج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>
        <w:rPr>
          <w:rtl/>
          <w:lang w:bidi="fa-IR"/>
        </w:rPr>
        <w:t>2</w:t>
      </w:r>
      <w:r w:rsidR="007E3BD1" w:rsidRPr="008356A5">
        <w:rPr>
          <w:rtl/>
          <w:lang w:bidi="fa-IR"/>
        </w:rPr>
        <w:t>/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ص</w:t>
      </w:r>
      <w:r>
        <w:rPr>
          <w:rtl/>
          <w:lang w:bidi="fa-IR"/>
        </w:rPr>
        <w:t>1</w:t>
      </w:r>
      <w:r w:rsidR="00E1692E">
        <w:rPr>
          <w:rtl/>
          <w:lang w:bidi="fa-IR"/>
        </w:rPr>
        <w:t>08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94F07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E1692E">
        <w:rPr>
          <w:rtl/>
          <w:lang w:bidi="fa-IR"/>
        </w:rPr>
        <w:t>9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ابوبصير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از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امام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باقر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عليه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اسلام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نقل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مي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کند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آن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حضرت،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در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ضمن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بيان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شباهتها</w:t>
      </w:r>
      <w:r w:rsidR="007E3BD1">
        <w:rPr>
          <w:rtl/>
          <w:lang w:bidi="fa-IR"/>
        </w:rPr>
        <w:t xml:space="preserve">ی </w:t>
      </w:r>
      <w:r w:rsidR="007E3BD1" w:rsidRPr="008356A5">
        <w:rPr>
          <w:rtl/>
          <w:lang w:bidi="fa-IR"/>
        </w:rPr>
        <w:t>حضرت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مهد</w:t>
      </w:r>
      <w:r w:rsidR="007E3BD1">
        <w:rPr>
          <w:rtl/>
          <w:lang w:bidi="fa-IR"/>
        </w:rPr>
        <w:t xml:space="preserve">ی </w:t>
      </w:r>
      <w:r w:rsidR="007E3BD1" w:rsidRPr="008356A5">
        <w:rPr>
          <w:rtl/>
          <w:lang w:bidi="fa-IR"/>
        </w:rPr>
        <w:t>با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برخ</w:t>
      </w:r>
      <w:r w:rsidR="007E3BD1">
        <w:rPr>
          <w:rtl/>
          <w:lang w:bidi="fa-IR"/>
        </w:rPr>
        <w:t xml:space="preserve">ی </w:t>
      </w:r>
      <w:r w:rsidR="007E3BD1" w:rsidRPr="008356A5">
        <w:rPr>
          <w:rtl/>
          <w:lang w:bidi="fa-IR"/>
        </w:rPr>
        <w:t>از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انبيا</w:t>
      </w:r>
      <w:r w:rsidR="007E3BD1">
        <w:rPr>
          <w:rtl/>
          <w:lang w:bidi="fa-IR"/>
        </w:rPr>
        <w:t xml:space="preserve">ی </w:t>
      </w:r>
      <w:r w:rsidR="007E3BD1" w:rsidRPr="008356A5">
        <w:rPr>
          <w:rtl/>
          <w:lang w:bidi="fa-IR"/>
        </w:rPr>
        <w:t>سلف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عليهم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اسلام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فرمود:</w:t>
      </w:r>
      <w:r w:rsidR="007E3BD1">
        <w:rPr>
          <w:rtl/>
          <w:lang w:bidi="fa-IR"/>
        </w:rPr>
        <w:t xml:space="preserve"> </w:t>
      </w:r>
      <w:r w:rsidR="00E94F07">
        <w:rPr>
          <w:rFonts w:hint="cs"/>
          <w:rtl/>
          <w:lang w:bidi="fa-IR"/>
        </w:rPr>
        <w:t>«</w:t>
      </w:r>
      <w:r w:rsidR="007E3BD1" w:rsidRPr="00E94F07">
        <w:rPr>
          <w:rStyle w:val="libHadeesFootnoteChar"/>
          <w:rtl/>
        </w:rPr>
        <w:t>فی صاحِبِ هذَاالاَمرِ...سُنَّةٌ مِن يُوسُفَ...وَاَما من يُوسُف</w:t>
      </w:r>
      <w:r w:rsidR="00E94F07" w:rsidRPr="00E94F07">
        <w:rPr>
          <w:rStyle w:val="libHadeesFootnoteChar"/>
          <w:rFonts w:hint="cs"/>
          <w:rtl/>
        </w:rPr>
        <w:t xml:space="preserve"> </w:t>
      </w:r>
      <w:r w:rsidR="007E3BD1" w:rsidRPr="00E94F07">
        <w:rPr>
          <w:rStyle w:val="libHadeesFootnoteChar"/>
          <w:rtl/>
        </w:rPr>
        <w:t>فالِسّجنُ والغَيبَةُ</w:t>
      </w:r>
      <w:r w:rsidR="00E94F07">
        <w:rPr>
          <w:rFonts w:hint="cs"/>
          <w:rtl/>
          <w:lang w:bidi="fa-IR"/>
        </w:rPr>
        <w:t>»</w:t>
      </w:r>
      <w:r w:rsidR="007E3BD1">
        <w:rPr>
          <w:rtl/>
          <w:lang w:bidi="fa-IR"/>
        </w:rPr>
        <w:t xml:space="preserve"> </w:t>
      </w:r>
      <w:r w:rsidR="00D85BC6">
        <w:rPr>
          <w:rFonts w:hint="cs"/>
          <w:rtl/>
          <w:lang w:bidi="fa-IR"/>
        </w:rPr>
        <w:t>(</w:t>
      </w:r>
      <w:r w:rsidR="007E3BD1" w:rsidRPr="008356A5">
        <w:rPr>
          <w:rtl/>
          <w:lang w:bidi="fa-IR"/>
        </w:rPr>
        <w:t>مال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الدين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/باب</w:t>
      </w:r>
      <w:r w:rsidR="006A723C">
        <w:rPr>
          <w:rtl/>
          <w:lang w:bidi="fa-IR"/>
        </w:rPr>
        <w:t>3</w:t>
      </w:r>
      <w:r>
        <w:rPr>
          <w:rtl/>
          <w:lang w:bidi="fa-IR"/>
        </w:rPr>
        <w:t>2</w:t>
      </w:r>
      <w:r w:rsidR="007E3BD1" w:rsidRPr="008356A5">
        <w:rPr>
          <w:rtl/>
          <w:lang w:bidi="fa-IR"/>
        </w:rPr>
        <w:t>/ح</w:t>
      </w:r>
      <w:r>
        <w:rPr>
          <w:rtl/>
          <w:lang w:bidi="fa-IR"/>
        </w:rPr>
        <w:t>11</w:t>
      </w:r>
      <w:r w:rsidR="00E94F07">
        <w:rPr>
          <w:rFonts w:hint="cs"/>
          <w:rtl/>
          <w:lang w:bidi="fa-IR"/>
        </w:rPr>
        <w:t>.</w:t>
      </w:r>
      <w:r w:rsidR="00140540">
        <w:rPr>
          <w:rFonts w:hint="cs"/>
          <w:rtl/>
          <w:lang w:bidi="fa-IR"/>
        </w:rPr>
        <w:t>)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E1692E">
        <w:rPr>
          <w:rtl/>
          <w:lang w:bidi="fa-IR"/>
        </w:rPr>
        <w:t>0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کمال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الدين/باب/ح</w:t>
      </w:r>
      <w:r w:rsidR="00177159">
        <w:rPr>
          <w:rtl/>
          <w:lang w:bidi="fa-IR"/>
        </w:rPr>
        <w:t>4</w:t>
      </w:r>
      <w:r w:rsidR="006A723C">
        <w:rPr>
          <w:rtl/>
          <w:lang w:bidi="fa-IR"/>
        </w:rPr>
        <w:t>3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21</w:t>
      </w:r>
      <w:r w:rsidR="007E3BD1">
        <w:rPr>
          <w:rtl/>
          <w:lang w:bidi="fa-IR"/>
        </w:rPr>
        <w:t xml:space="preserve"> </w:t>
      </w:r>
      <w:r w:rsidR="00E94F07">
        <w:rPr>
          <w:rtl/>
          <w:lang w:bidi="fa-IR"/>
        </w:rPr>
        <w:t>سوره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طه/آيات</w:t>
      </w:r>
      <w:r>
        <w:rPr>
          <w:rtl/>
          <w:lang w:bidi="fa-IR"/>
        </w:rPr>
        <w:t>12</w:t>
      </w:r>
      <w:r w:rsidR="00177159">
        <w:rPr>
          <w:rtl/>
          <w:lang w:bidi="fa-IR"/>
        </w:rPr>
        <w:t>4</w:t>
      </w:r>
      <w:r w:rsidR="007E3BD1">
        <w:rPr>
          <w:rtl/>
          <w:lang w:bidi="fa-IR"/>
        </w:rPr>
        <w:t>-</w:t>
      </w:r>
      <w:r>
        <w:rPr>
          <w:rtl/>
          <w:lang w:bidi="fa-IR"/>
        </w:rPr>
        <w:t>12</w:t>
      </w:r>
      <w:r w:rsidR="00E1692E">
        <w:rPr>
          <w:rtl/>
          <w:lang w:bidi="fa-IR"/>
        </w:rPr>
        <w:t>6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22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مکيال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المکارم/ج</w:t>
      </w:r>
      <w:r>
        <w:rPr>
          <w:rtl/>
          <w:lang w:bidi="fa-IR"/>
        </w:rPr>
        <w:t>2</w:t>
      </w:r>
      <w:r w:rsidR="007E3BD1" w:rsidRPr="008356A5">
        <w:rPr>
          <w:rtl/>
          <w:lang w:bidi="fa-IR"/>
        </w:rPr>
        <w:t>/ص</w:t>
      </w:r>
      <w:r w:rsidR="006A723C">
        <w:rPr>
          <w:rtl/>
          <w:lang w:bidi="fa-IR"/>
        </w:rPr>
        <w:t>3</w:t>
      </w:r>
      <w:r w:rsidR="00E1692E">
        <w:rPr>
          <w:rtl/>
          <w:lang w:bidi="fa-IR"/>
        </w:rPr>
        <w:t>09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6A723C">
        <w:rPr>
          <w:rtl/>
          <w:lang w:bidi="fa-IR"/>
        </w:rPr>
        <w:t>3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ترجم</w:t>
      </w:r>
      <w:r w:rsidR="007E3BD1">
        <w:rPr>
          <w:rtl/>
          <w:lang w:bidi="fa-IR"/>
        </w:rPr>
        <w:t xml:space="preserve">ی </w:t>
      </w:r>
      <w:r w:rsidR="007E3BD1" w:rsidRPr="008356A5">
        <w:rPr>
          <w:rtl/>
          <w:lang w:bidi="fa-IR"/>
        </w:rPr>
        <w:t>مکيال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المکارم/ج</w:t>
      </w:r>
      <w:r>
        <w:rPr>
          <w:rtl/>
          <w:lang w:bidi="fa-IR"/>
        </w:rPr>
        <w:t>2</w:t>
      </w:r>
      <w:r w:rsidR="007E3BD1" w:rsidRPr="008356A5">
        <w:rPr>
          <w:rtl/>
          <w:lang w:bidi="fa-IR"/>
        </w:rPr>
        <w:t>/ص</w:t>
      </w:r>
      <w:r w:rsidR="00177159">
        <w:rPr>
          <w:rtl/>
          <w:lang w:bidi="fa-IR"/>
        </w:rPr>
        <w:t>44</w:t>
      </w:r>
      <w:r>
        <w:rPr>
          <w:rtl/>
          <w:lang w:bidi="fa-IR"/>
        </w:rPr>
        <w:t>2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177159">
        <w:rPr>
          <w:rtl/>
          <w:lang w:bidi="fa-IR"/>
        </w:rPr>
        <w:t>4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تفسيرکنز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الدقائق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/ج</w:t>
      </w:r>
      <w:r w:rsidR="00E1692E">
        <w:rPr>
          <w:rtl/>
          <w:lang w:bidi="fa-IR"/>
        </w:rPr>
        <w:t>8</w:t>
      </w:r>
      <w:r w:rsidR="007E3BD1" w:rsidRPr="008356A5">
        <w:rPr>
          <w:rtl/>
          <w:lang w:bidi="fa-IR"/>
        </w:rPr>
        <w:t>/ص</w:t>
      </w:r>
      <w:r w:rsidR="006A723C">
        <w:rPr>
          <w:rtl/>
          <w:lang w:bidi="fa-IR"/>
        </w:rPr>
        <w:t>3</w:t>
      </w:r>
      <w:r w:rsidR="00E1692E">
        <w:rPr>
          <w:rtl/>
          <w:lang w:bidi="fa-IR"/>
        </w:rPr>
        <w:t>70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6A723C">
        <w:rPr>
          <w:rtl/>
          <w:lang w:bidi="fa-IR"/>
        </w:rPr>
        <w:t>5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مکيال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المکارم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/ج</w:t>
      </w:r>
      <w:r>
        <w:rPr>
          <w:rtl/>
          <w:lang w:bidi="fa-IR"/>
        </w:rPr>
        <w:t>2</w:t>
      </w:r>
      <w:r w:rsidR="007E3BD1" w:rsidRPr="008356A5">
        <w:rPr>
          <w:rtl/>
          <w:lang w:bidi="fa-IR"/>
        </w:rPr>
        <w:t>/ص</w:t>
      </w:r>
      <w:r w:rsidR="00177159">
        <w:rPr>
          <w:rtl/>
          <w:lang w:bidi="fa-IR"/>
        </w:rPr>
        <w:t>44</w:t>
      </w:r>
      <w:r w:rsidR="006A723C">
        <w:rPr>
          <w:rtl/>
          <w:lang w:bidi="fa-IR"/>
        </w:rPr>
        <w:t>3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E1692E">
        <w:rPr>
          <w:rtl/>
          <w:lang w:bidi="fa-IR"/>
        </w:rPr>
        <w:t>6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همان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مدرک.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E1692E">
        <w:rPr>
          <w:rtl/>
          <w:lang w:bidi="fa-IR"/>
        </w:rPr>
        <w:t>7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مکيال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المکارم/ج</w:t>
      </w:r>
      <w:r>
        <w:rPr>
          <w:rtl/>
          <w:lang w:bidi="fa-IR"/>
        </w:rPr>
        <w:t>2</w:t>
      </w:r>
      <w:r w:rsidR="007E3BD1" w:rsidRPr="008356A5">
        <w:rPr>
          <w:rtl/>
          <w:lang w:bidi="fa-IR"/>
        </w:rPr>
        <w:t>/ص</w:t>
      </w:r>
      <w:r w:rsidR="006A723C">
        <w:rPr>
          <w:rtl/>
          <w:lang w:bidi="fa-IR"/>
        </w:rPr>
        <w:t>3</w:t>
      </w:r>
      <w:r w:rsidR="00E1692E">
        <w:rPr>
          <w:rtl/>
          <w:lang w:bidi="fa-IR"/>
        </w:rPr>
        <w:t>09</w:t>
      </w:r>
      <w:r w:rsidR="00E94F07">
        <w:rPr>
          <w:rFonts w:hint="cs"/>
          <w:rtl/>
          <w:lang w:bidi="fa-IR"/>
        </w:rPr>
        <w:t>.</w:t>
      </w:r>
    </w:p>
    <w:p w:rsidR="007E3BD1" w:rsidRPr="008356A5" w:rsidRDefault="002D32AD" w:rsidP="00E11A12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E1692E">
        <w:rPr>
          <w:rtl/>
          <w:lang w:bidi="fa-IR"/>
        </w:rPr>
        <w:t>8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کمال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الدين/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باب</w:t>
      </w:r>
      <w:r w:rsidR="007E3BD1">
        <w:rPr>
          <w:rtl/>
          <w:lang w:bidi="fa-IR"/>
        </w:rPr>
        <w:t xml:space="preserve"> </w:t>
      </w:r>
      <w:r w:rsidR="006A723C">
        <w:rPr>
          <w:rtl/>
          <w:lang w:bidi="fa-IR"/>
        </w:rPr>
        <w:t>3</w:t>
      </w:r>
      <w:r w:rsidR="00E1692E">
        <w:rPr>
          <w:rtl/>
          <w:lang w:bidi="fa-IR"/>
        </w:rPr>
        <w:t>6</w:t>
      </w:r>
      <w:r w:rsidR="007E3BD1">
        <w:rPr>
          <w:rtl/>
          <w:lang w:bidi="fa-IR"/>
        </w:rPr>
        <w:t xml:space="preserve"> </w:t>
      </w:r>
      <w:r w:rsidR="007E3BD1" w:rsidRPr="008356A5">
        <w:rPr>
          <w:rtl/>
          <w:lang w:bidi="fa-IR"/>
        </w:rPr>
        <w:t>/ح</w:t>
      </w:r>
      <w:r w:rsidR="006A723C">
        <w:rPr>
          <w:rtl/>
          <w:lang w:bidi="fa-IR"/>
        </w:rPr>
        <w:t>3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2D32AD" w:rsidP="00E94F07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E1692E">
        <w:rPr>
          <w:rtl/>
          <w:lang w:bidi="fa-IR"/>
        </w:rPr>
        <w:t>9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منظورخوددار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ازاطاله</w:t>
      </w:r>
      <w:r w:rsidR="005C03DF">
        <w:rPr>
          <w:rtl/>
          <w:lang w:bidi="fa-IR"/>
        </w:rPr>
        <w:t xml:space="preserve"> 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کلام،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تکرار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مطلب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اينجا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صرفنظر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کنيم.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ازخوانندگان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محترم</w:t>
      </w:r>
      <w:r w:rsidR="00E94F07"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درخواست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مي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شود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يک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ديگر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مطالب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مطالعه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فرمايند،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اين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توجّه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در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آنجا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بحث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اعتقاد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مطرح</w:t>
      </w:r>
      <w:r w:rsidR="00E94F07">
        <w:rPr>
          <w:rFonts w:hint="cs"/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بود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اينجا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سخن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عمل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است.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E1692E">
        <w:rPr>
          <w:rtl/>
          <w:lang w:bidi="fa-IR"/>
        </w:rPr>
        <w:t>0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روضه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/ص</w:t>
      </w:r>
      <w:r w:rsidR="002D32AD">
        <w:rPr>
          <w:rtl/>
          <w:lang w:bidi="fa-IR"/>
        </w:rPr>
        <w:t>2</w:t>
      </w:r>
      <w:r w:rsidR="00177159">
        <w:rPr>
          <w:rtl/>
          <w:lang w:bidi="fa-IR"/>
        </w:rPr>
        <w:t>4</w:t>
      </w:r>
      <w:r w:rsidR="002D32AD">
        <w:rPr>
          <w:rtl/>
          <w:lang w:bidi="fa-IR"/>
        </w:rPr>
        <w:t>2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ح</w:t>
      </w:r>
      <w:r w:rsidR="005C03DF">
        <w:rPr>
          <w:rtl/>
          <w:lang w:bidi="fa-IR"/>
        </w:rPr>
        <w:t xml:space="preserve"> </w:t>
      </w:r>
      <w:r>
        <w:rPr>
          <w:rtl/>
          <w:lang w:bidi="fa-IR"/>
        </w:rPr>
        <w:t>33</w:t>
      </w:r>
      <w:r w:rsidR="00E1692E">
        <w:rPr>
          <w:rtl/>
          <w:lang w:bidi="fa-IR"/>
        </w:rPr>
        <w:t>6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2D32AD">
        <w:rPr>
          <w:rtl/>
          <w:lang w:bidi="fa-IR"/>
        </w:rPr>
        <w:t>1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اصول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کاف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/کتاب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الحجّ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/بابٌ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نادِرٌ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جامِعٌ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فَضلِ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الاِمامِ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وصِفاتِهِ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/ج</w:t>
      </w:r>
      <w:r w:rsidR="002D32AD">
        <w:rPr>
          <w:rtl/>
          <w:lang w:bidi="fa-IR"/>
        </w:rPr>
        <w:t>1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2D32AD">
        <w:rPr>
          <w:rtl/>
          <w:lang w:bidi="fa-IR"/>
        </w:rPr>
        <w:t>2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اصول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کافي/کتاب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الحجة/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باب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نادرجامع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فضل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الامام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وصفاته/ح</w:t>
      </w:r>
      <w:r w:rsidR="002D32AD">
        <w:rPr>
          <w:rtl/>
          <w:lang w:bidi="fa-IR"/>
        </w:rPr>
        <w:t>1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33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احتجاج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طبرسي/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ج</w:t>
      </w:r>
      <w:r w:rsidR="005C03DF">
        <w:rPr>
          <w:rtl/>
          <w:lang w:bidi="fa-IR"/>
        </w:rPr>
        <w:t xml:space="preserve"> </w:t>
      </w:r>
      <w:r w:rsidR="002D32AD">
        <w:rPr>
          <w:rtl/>
          <w:lang w:bidi="fa-IR"/>
        </w:rPr>
        <w:t>2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ص</w:t>
      </w:r>
      <w:r>
        <w:rPr>
          <w:rtl/>
          <w:lang w:bidi="fa-IR"/>
        </w:rPr>
        <w:t>3</w:t>
      </w:r>
      <w:r w:rsidR="002D32AD">
        <w:rPr>
          <w:rtl/>
          <w:lang w:bidi="fa-IR"/>
        </w:rPr>
        <w:t>2</w:t>
      </w:r>
      <w:r>
        <w:rPr>
          <w:rtl/>
          <w:lang w:bidi="fa-IR"/>
        </w:rPr>
        <w:t>3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94F07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177159">
        <w:rPr>
          <w:rtl/>
          <w:lang w:bidi="fa-IR"/>
        </w:rPr>
        <w:t>4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سور</w:t>
      </w:r>
      <w:r w:rsidR="00E94F07">
        <w:rPr>
          <w:rFonts w:hint="cs"/>
          <w:rtl/>
          <w:lang w:bidi="fa-IR"/>
        </w:rPr>
        <w:t xml:space="preserve">ه </w:t>
      </w:r>
      <w:r w:rsidR="008356A5" w:rsidRPr="008356A5">
        <w:rPr>
          <w:rtl/>
          <w:lang w:bidi="fa-IR"/>
        </w:rPr>
        <w:t>حجّ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/آيه</w:t>
      </w:r>
      <w:r w:rsidR="005C03DF">
        <w:rPr>
          <w:rtl/>
          <w:lang w:bidi="fa-IR"/>
        </w:rPr>
        <w:t xml:space="preserve"> </w:t>
      </w:r>
      <w:r w:rsidR="00177159">
        <w:rPr>
          <w:rtl/>
          <w:lang w:bidi="fa-IR"/>
        </w:rPr>
        <w:t>4</w:t>
      </w:r>
      <w:r>
        <w:rPr>
          <w:rtl/>
          <w:lang w:bidi="fa-IR"/>
        </w:rPr>
        <w:t>5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35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تفسير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کنز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الدقائق/ج</w:t>
      </w:r>
      <w:r w:rsidR="00E1692E">
        <w:rPr>
          <w:rtl/>
          <w:lang w:bidi="fa-IR"/>
        </w:rPr>
        <w:t>9</w:t>
      </w:r>
      <w:r w:rsidR="008356A5" w:rsidRPr="008356A5">
        <w:rPr>
          <w:rtl/>
          <w:lang w:bidi="fa-IR"/>
        </w:rPr>
        <w:t>/ص</w:t>
      </w:r>
      <w:r w:rsidR="002D32AD">
        <w:rPr>
          <w:rtl/>
          <w:lang w:bidi="fa-IR"/>
        </w:rPr>
        <w:t>11</w:t>
      </w:r>
      <w:r>
        <w:rPr>
          <w:rtl/>
          <w:lang w:bidi="fa-IR"/>
        </w:rPr>
        <w:t>3</w:t>
      </w:r>
      <w:r w:rsidR="008356A5" w:rsidRPr="008356A5">
        <w:rPr>
          <w:rtl/>
          <w:lang w:bidi="fa-IR"/>
        </w:rPr>
        <w:t>/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به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نقل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ازمجمع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البيان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E1692E">
        <w:rPr>
          <w:rtl/>
          <w:lang w:bidi="fa-IR"/>
        </w:rPr>
        <w:t>6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کافي/ج</w:t>
      </w:r>
      <w:r w:rsidR="002D32AD">
        <w:rPr>
          <w:rtl/>
          <w:lang w:bidi="fa-IR"/>
        </w:rPr>
        <w:t>1</w:t>
      </w:r>
      <w:r w:rsidR="008356A5" w:rsidRPr="008356A5">
        <w:rPr>
          <w:rtl/>
          <w:lang w:bidi="fa-IR"/>
        </w:rPr>
        <w:t>/ص</w:t>
      </w:r>
      <w:r w:rsidR="002D32AD">
        <w:rPr>
          <w:rtl/>
          <w:lang w:bidi="fa-IR"/>
        </w:rPr>
        <w:t>2</w:t>
      </w:r>
      <w:r w:rsidR="00177159">
        <w:rPr>
          <w:rtl/>
          <w:lang w:bidi="fa-IR"/>
        </w:rPr>
        <w:t>4</w:t>
      </w:r>
      <w:r w:rsidR="00E1692E">
        <w:rPr>
          <w:rtl/>
          <w:lang w:bidi="fa-IR"/>
        </w:rPr>
        <w:t>7</w:t>
      </w:r>
      <w:r w:rsidR="008356A5" w:rsidRPr="008356A5">
        <w:rPr>
          <w:rtl/>
          <w:lang w:bidi="fa-IR"/>
        </w:rPr>
        <w:t>/ح</w:t>
      </w:r>
      <w:r w:rsidR="00E1692E">
        <w:rPr>
          <w:rtl/>
          <w:lang w:bidi="fa-IR"/>
        </w:rPr>
        <w:t>7</w:t>
      </w:r>
      <w:r>
        <w:rPr>
          <w:rtl/>
          <w:lang w:bidi="fa-IR"/>
        </w:rPr>
        <w:t>5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E1692E">
        <w:rPr>
          <w:rtl/>
          <w:lang w:bidi="fa-IR"/>
        </w:rPr>
        <w:t>7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تفسيرعل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بن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ابراهيم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قمي/ج</w:t>
      </w:r>
      <w:r w:rsidR="002D32AD">
        <w:rPr>
          <w:rtl/>
          <w:lang w:bidi="fa-IR"/>
        </w:rPr>
        <w:t>2</w:t>
      </w:r>
      <w:r w:rsidR="008356A5" w:rsidRPr="008356A5">
        <w:rPr>
          <w:rtl/>
          <w:lang w:bidi="fa-IR"/>
        </w:rPr>
        <w:t>/ص</w:t>
      </w:r>
      <w:r>
        <w:rPr>
          <w:rtl/>
          <w:lang w:bidi="fa-IR"/>
        </w:rPr>
        <w:t>5</w:t>
      </w:r>
      <w:r w:rsidR="00E1692E">
        <w:rPr>
          <w:rtl/>
          <w:lang w:bidi="fa-IR"/>
        </w:rPr>
        <w:t>9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و</w:t>
      </w:r>
      <w:r w:rsidR="005C03DF">
        <w:rPr>
          <w:rtl/>
          <w:lang w:bidi="fa-IR"/>
        </w:rPr>
        <w:t xml:space="preserve"> </w:t>
      </w:r>
      <w:r w:rsidR="00E1692E">
        <w:rPr>
          <w:rtl/>
          <w:lang w:bidi="fa-IR"/>
        </w:rPr>
        <w:t>60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E1692E">
        <w:rPr>
          <w:rtl/>
          <w:lang w:bidi="fa-IR"/>
        </w:rPr>
        <w:t>8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سوريملک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/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آي</w:t>
      </w:r>
      <w:r w:rsidR="00F02B43">
        <w:rPr>
          <w:rtl/>
          <w:lang w:bidi="fa-IR"/>
        </w:rPr>
        <w:t>ی</w:t>
      </w:r>
      <w:r w:rsidR="005C03DF">
        <w:rPr>
          <w:rtl/>
          <w:lang w:bidi="fa-IR"/>
        </w:rPr>
        <w:t xml:space="preserve"> </w:t>
      </w:r>
      <w:r>
        <w:rPr>
          <w:rtl/>
          <w:lang w:bidi="fa-IR"/>
        </w:rPr>
        <w:t>3</w:t>
      </w:r>
      <w:r w:rsidR="00E1692E">
        <w:rPr>
          <w:rtl/>
          <w:lang w:bidi="fa-IR"/>
        </w:rPr>
        <w:t>0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6A723C" w:rsidP="00E11A12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E1692E">
        <w:rPr>
          <w:rtl/>
          <w:lang w:bidi="fa-IR"/>
        </w:rPr>
        <w:t>9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لسان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العرب/ج</w:t>
      </w:r>
      <w:r w:rsidR="002D32AD">
        <w:rPr>
          <w:rtl/>
          <w:lang w:bidi="fa-IR"/>
        </w:rPr>
        <w:t>1</w:t>
      </w:r>
      <w:r w:rsidR="00177159">
        <w:rPr>
          <w:rtl/>
          <w:lang w:bidi="fa-IR"/>
        </w:rPr>
        <w:t>4</w:t>
      </w:r>
      <w:r w:rsidR="008356A5" w:rsidRPr="008356A5">
        <w:rPr>
          <w:rtl/>
          <w:lang w:bidi="fa-IR"/>
        </w:rPr>
        <w:t>/ص</w:t>
      </w:r>
      <w:r w:rsidR="002D32AD">
        <w:rPr>
          <w:rtl/>
          <w:lang w:bidi="fa-IR"/>
        </w:rPr>
        <w:t>1</w:t>
      </w:r>
      <w:r w:rsidR="00E1692E">
        <w:rPr>
          <w:rtl/>
          <w:lang w:bidi="fa-IR"/>
        </w:rPr>
        <w:t>0</w:t>
      </w:r>
      <w:r w:rsidR="002D32AD">
        <w:rPr>
          <w:rtl/>
          <w:lang w:bidi="fa-IR"/>
        </w:rPr>
        <w:t>1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177159" w:rsidP="00E11A12">
      <w:pPr>
        <w:pStyle w:val="libFootnote0"/>
        <w:rPr>
          <w:lang w:bidi="fa-IR"/>
        </w:rPr>
      </w:pPr>
      <w:r>
        <w:rPr>
          <w:rtl/>
          <w:lang w:bidi="fa-IR"/>
        </w:rPr>
        <w:lastRenderedPageBreak/>
        <w:t>4</w:t>
      </w:r>
      <w:r w:rsidR="00E1692E">
        <w:rPr>
          <w:rtl/>
          <w:lang w:bidi="fa-IR"/>
        </w:rPr>
        <w:t>0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همان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مدرک.</w:t>
      </w:r>
    </w:p>
    <w:p w:rsidR="008356A5" w:rsidRPr="008356A5" w:rsidRDefault="00177159" w:rsidP="00E11A12">
      <w:pPr>
        <w:pStyle w:val="libFootnote0"/>
        <w:rPr>
          <w:lang w:bidi="fa-IR"/>
        </w:rPr>
      </w:pPr>
      <w:r>
        <w:rPr>
          <w:rtl/>
          <w:lang w:bidi="fa-IR"/>
        </w:rPr>
        <w:t>4</w:t>
      </w:r>
      <w:r w:rsidR="002D32AD">
        <w:rPr>
          <w:rtl/>
          <w:lang w:bidi="fa-IR"/>
        </w:rPr>
        <w:t>1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کمال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الدين/باب</w:t>
      </w:r>
      <w:r w:rsidR="006A723C">
        <w:rPr>
          <w:rtl/>
          <w:lang w:bidi="fa-IR"/>
        </w:rPr>
        <w:t>3</w:t>
      </w:r>
      <w:r w:rsidR="002D32AD">
        <w:rPr>
          <w:rtl/>
          <w:lang w:bidi="fa-IR"/>
        </w:rPr>
        <w:t>1</w:t>
      </w:r>
      <w:r w:rsidR="008356A5" w:rsidRPr="008356A5">
        <w:rPr>
          <w:rtl/>
          <w:lang w:bidi="fa-IR"/>
        </w:rPr>
        <w:t>/ح</w:t>
      </w:r>
      <w:r w:rsidR="006A723C">
        <w:rPr>
          <w:rtl/>
          <w:lang w:bidi="fa-IR"/>
        </w:rPr>
        <w:t>3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177159" w:rsidP="00E11A12">
      <w:pPr>
        <w:pStyle w:val="libFootnote0"/>
        <w:rPr>
          <w:lang w:bidi="fa-IR"/>
        </w:rPr>
      </w:pPr>
      <w:r>
        <w:rPr>
          <w:rtl/>
          <w:lang w:bidi="fa-IR"/>
        </w:rPr>
        <w:t>4</w:t>
      </w:r>
      <w:r w:rsidR="002D32AD">
        <w:rPr>
          <w:rtl/>
          <w:lang w:bidi="fa-IR"/>
        </w:rPr>
        <w:t>2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نجم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الثاقب/ص</w:t>
      </w:r>
      <w:r w:rsidR="002D32AD">
        <w:rPr>
          <w:rtl/>
          <w:lang w:bidi="fa-IR"/>
        </w:rPr>
        <w:t>1</w:t>
      </w:r>
      <w:r w:rsidR="00E1692E">
        <w:rPr>
          <w:rtl/>
          <w:lang w:bidi="fa-IR"/>
        </w:rPr>
        <w:t>09</w:t>
      </w:r>
      <w:r w:rsidR="00E94F07">
        <w:rPr>
          <w:rFonts w:hint="cs"/>
          <w:rtl/>
          <w:lang w:bidi="fa-IR"/>
        </w:rPr>
        <w:t>.</w:t>
      </w:r>
    </w:p>
    <w:p w:rsidR="008356A5" w:rsidRPr="008356A5" w:rsidRDefault="00177159" w:rsidP="00E11A12">
      <w:pPr>
        <w:pStyle w:val="libFootnote0"/>
        <w:rPr>
          <w:lang w:bidi="fa-IR"/>
        </w:rPr>
      </w:pPr>
      <w:r>
        <w:rPr>
          <w:rtl/>
          <w:lang w:bidi="fa-IR"/>
        </w:rPr>
        <w:t>4</w:t>
      </w:r>
      <w:r w:rsidR="006A723C">
        <w:rPr>
          <w:rtl/>
          <w:lang w:bidi="fa-IR"/>
        </w:rPr>
        <w:t>3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نجم</w:t>
      </w:r>
      <w:r w:rsidR="005C03DF">
        <w:rPr>
          <w:rtl/>
          <w:lang w:bidi="fa-IR"/>
        </w:rPr>
        <w:t xml:space="preserve"> </w:t>
      </w:r>
      <w:r w:rsidR="008356A5" w:rsidRPr="008356A5">
        <w:rPr>
          <w:rtl/>
          <w:lang w:bidi="fa-IR"/>
        </w:rPr>
        <w:t>الثاقب/ص</w:t>
      </w:r>
      <w:r w:rsidR="002D32AD">
        <w:rPr>
          <w:rtl/>
          <w:lang w:bidi="fa-IR"/>
        </w:rPr>
        <w:t>1</w:t>
      </w:r>
      <w:r w:rsidR="00E1692E">
        <w:rPr>
          <w:rtl/>
          <w:lang w:bidi="fa-IR"/>
        </w:rPr>
        <w:t>09</w:t>
      </w:r>
      <w:r w:rsidR="00E94F07">
        <w:rPr>
          <w:rFonts w:hint="cs"/>
          <w:rtl/>
          <w:lang w:bidi="fa-IR"/>
        </w:rPr>
        <w:t>.</w:t>
      </w:r>
    </w:p>
    <w:p w:rsidR="007E3BD1" w:rsidRDefault="00177159" w:rsidP="009A0873">
      <w:pPr>
        <w:pStyle w:val="libFootnote0"/>
        <w:rPr>
          <w:rFonts w:hint="cs"/>
          <w:rtl/>
          <w:lang w:bidi="fa-IR"/>
        </w:rPr>
      </w:pPr>
      <w:r>
        <w:rPr>
          <w:rtl/>
          <w:lang w:bidi="fa-IR"/>
        </w:rPr>
        <w:t>44</w:t>
      </w:r>
      <w:r w:rsidR="009A0873">
        <w:rPr>
          <w:rFonts w:hint="cs"/>
          <w:rtl/>
          <w:lang w:bidi="fa-IR"/>
        </w:rPr>
        <w:t xml:space="preserve"> </w:t>
      </w:r>
      <w:r w:rsidR="009A0873" w:rsidRPr="009A0873">
        <w:rPr>
          <w:rtl/>
          <w:lang w:bidi="fa-IR"/>
        </w:rPr>
        <w:t>بحارالانوار، ج51، ص152، ح2.</w:t>
      </w:r>
    </w:p>
    <w:p w:rsidR="009A0063" w:rsidRDefault="009A0063" w:rsidP="009A0063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45.</w:t>
      </w:r>
      <w:r w:rsidRPr="009A0063">
        <w:rPr>
          <w:rtl/>
          <w:lang w:bidi="fa-IR"/>
        </w:rPr>
        <w:t xml:space="preserve"> ع</w:t>
      </w:r>
      <w:r w:rsidRPr="009A0063">
        <w:rPr>
          <w:rFonts w:hint="cs"/>
          <w:rtl/>
          <w:lang w:bidi="fa-IR"/>
        </w:rPr>
        <w:t>ی</w:t>
      </w:r>
      <w:r w:rsidRPr="009A0063">
        <w:rPr>
          <w:rFonts w:hint="eastAsia"/>
          <w:rtl/>
          <w:lang w:bidi="fa-IR"/>
        </w:rPr>
        <w:t>ون</w:t>
      </w:r>
      <w:r w:rsidRPr="009A0063">
        <w:rPr>
          <w:rtl/>
          <w:lang w:bidi="fa-IR"/>
        </w:rPr>
        <w:t xml:space="preserve"> اخبار الرضا عل</w:t>
      </w:r>
      <w:r w:rsidRPr="009A0063">
        <w:rPr>
          <w:rFonts w:hint="cs"/>
          <w:rtl/>
          <w:lang w:bidi="fa-IR"/>
        </w:rPr>
        <w:t>ی</w:t>
      </w:r>
      <w:r w:rsidRPr="009A0063">
        <w:rPr>
          <w:rFonts w:hint="eastAsia"/>
          <w:rtl/>
          <w:lang w:bidi="fa-IR"/>
        </w:rPr>
        <w:t>ه</w:t>
      </w:r>
      <w:r w:rsidRPr="009A0063">
        <w:rPr>
          <w:rtl/>
          <w:lang w:bidi="fa-IR"/>
        </w:rPr>
        <w:t xml:space="preserve"> السلام، ج2، ص6.</w:t>
      </w:r>
    </w:p>
    <w:p w:rsidR="00101497" w:rsidRDefault="00101497" w:rsidP="00101497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171602797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101497" w:rsidRDefault="00015102" w:rsidP="00015102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101497" w:rsidRDefault="00101497" w:rsidP="0001510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413049" w:history="1">
            <w:r w:rsidRPr="00BE0CDF">
              <w:rPr>
                <w:rStyle w:val="Hyperlink"/>
                <w:noProof/>
                <w:rtl/>
                <w:lang w:bidi="fa-IR"/>
              </w:rPr>
              <w:t>فصل اول: امامِ نا شناخته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0" w:history="1">
            <w:r w:rsidRPr="00BE0CDF">
              <w:rPr>
                <w:rStyle w:val="Hyperlink"/>
                <w:noProof/>
                <w:rtl/>
                <w:lang w:bidi="fa-IR"/>
              </w:rPr>
              <w:t>معنا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اول غريب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1" w:history="1">
            <w:r w:rsidRPr="00BE0CDF">
              <w:rPr>
                <w:rStyle w:val="Hyperlink"/>
                <w:noProof/>
                <w:rtl/>
                <w:lang w:bidi="fa-IR"/>
              </w:rPr>
              <w:t>ناشناخته بودن امام عصر</w:t>
            </w:r>
            <w:r w:rsidRPr="00BE0CD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2" w:history="1">
            <w:r w:rsidRPr="00BE0CDF">
              <w:rPr>
                <w:rStyle w:val="Hyperlink"/>
                <w:noProof/>
                <w:rtl/>
                <w:lang w:bidi="fa-IR"/>
              </w:rPr>
              <w:t xml:space="preserve">ناشناخته بودن صفات امام عصر </w:t>
            </w:r>
            <w:r w:rsidRPr="00BE0CD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 w:rsidP="0001510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3" w:history="1">
            <w:r w:rsidRPr="00BE0CDF">
              <w:rPr>
                <w:rStyle w:val="Hyperlink"/>
                <w:noProof/>
                <w:rtl/>
                <w:lang w:bidi="fa-IR"/>
              </w:rPr>
              <w:t>الف) 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 w:rsidP="0001510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4" w:history="1">
            <w:r w:rsidRPr="00BE0CDF">
              <w:rPr>
                <w:rStyle w:val="Hyperlink"/>
                <w:noProof/>
                <w:rtl/>
                <w:lang w:bidi="fa-IR"/>
              </w:rPr>
              <w:t>ب) ولايت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 w:rsidP="0001510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5" w:history="1">
            <w:r w:rsidRPr="00BE0CDF">
              <w:rPr>
                <w:rStyle w:val="Hyperlink"/>
                <w:noProof/>
                <w:rtl/>
                <w:lang w:bidi="fa-IR"/>
              </w:rPr>
              <w:t>ج) عصمت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 w:rsidP="0001510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6" w:history="1">
            <w:r w:rsidRPr="00BE0CDF">
              <w:rPr>
                <w:rStyle w:val="Hyperlink"/>
                <w:noProof/>
                <w:rtl/>
                <w:lang w:bidi="fa-IR"/>
              </w:rPr>
              <w:t>د) نصّ برامامت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7" w:history="1">
            <w:r w:rsidRPr="00BE0CDF">
              <w:rPr>
                <w:rStyle w:val="Hyperlink"/>
                <w:noProof/>
                <w:rtl/>
                <w:lang w:bidi="fa-IR"/>
              </w:rPr>
              <w:t>ب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اعتقاد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به امام </w:t>
            </w:r>
            <w:r w:rsidRPr="00BE0CD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و راه نجات از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 w:rsidP="0001510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8" w:history="1">
            <w:r w:rsidRPr="00BE0CDF">
              <w:rPr>
                <w:rStyle w:val="Hyperlink"/>
                <w:noProof/>
                <w:rtl/>
                <w:lang w:bidi="fa-IR"/>
              </w:rPr>
              <w:t>فصل دوم: امام از ياد رفته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59" w:history="1">
            <w:r w:rsidRPr="00BE0CDF">
              <w:rPr>
                <w:rStyle w:val="Hyperlink"/>
                <w:noProof/>
                <w:rtl/>
                <w:lang w:bidi="fa-IR"/>
              </w:rPr>
              <w:t>معنا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دوّم غريب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0" w:history="1">
            <w:r w:rsidRPr="00BE0CDF">
              <w:rPr>
                <w:rStyle w:val="Hyperlink"/>
                <w:noProof/>
                <w:rtl/>
                <w:lang w:bidi="fa-IR"/>
              </w:rPr>
              <w:t>چگونگ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يادکردن از امام عصر </w:t>
            </w:r>
            <w:r w:rsidRPr="00BE0CD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1" w:history="1">
            <w:r w:rsidRPr="00BE0CDF">
              <w:rPr>
                <w:rStyle w:val="Hyperlink"/>
                <w:noProof/>
                <w:rtl/>
                <w:lang w:bidi="fa-IR"/>
              </w:rPr>
              <w:t xml:space="preserve">امام زمانِ </w:t>
            </w:r>
            <w:r w:rsidRPr="00BE0CD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از ياد رفته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015102" w:rsidP="0001510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500413062" w:history="1">
            <w:r w:rsidR="00101497" w:rsidRPr="00BE0CDF">
              <w:rPr>
                <w:rStyle w:val="Hyperlink"/>
                <w:noProof/>
                <w:rtl/>
                <w:lang w:bidi="fa-IR"/>
              </w:rPr>
              <w:t>فصل سوم: امام فرونهاده</w:t>
            </w:r>
            <w:r w:rsidR="00101497">
              <w:rPr>
                <w:noProof/>
                <w:webHidden/>
                <w:rtl/>
              </w:rPr>
              <w:tab/>
            </w:r>
            <w:r w:rsidR="00101497">
              <w:rPr>
                <w:noProof/>
                <w:webHidden/>
                <w:rtl/>
              </w:rPr>
              <w:fldChar w:fldCharType="begin"/>
            </w:r>
            <w:r w:rsidR="00101497">
              <w:rPr>
                <w:noProof/>
                <w:webHidden/>
                <w:rtl/>
              </w:rPr>
              <w:instrText xml:space="preserve"> </w:instrText>
            </w:r>
            <w:r w:rsidR="00101497">
              <w:rPr>
                <w:noProof/>
                <w:webHidden/>
              </w:rPr>
              <w:instrText>PAGEREF</w:instrText>
            </w:r>
            <w:r w:rsidR="00101497">
              <w:rPr>
                <w:noProof/>
                <w:webHidden/>
                <w:rtl/>
              </w:rPr>
              <w:instrText xml:space="preserve"> _</w:instrText>
            </w:r>
            <w:r w:rsidR="00101497">
              <w:rPr>
                <w:noProof/>
                <w:webHidden/>
              </w:rPr>
              <w:instrText>Toc500413062 \h</w:instrText>
            </w:r>
            <w:r w:rsidR="00101497">
              <w:rPr>
                <w:noProof/>
                <w:webHidden/>
                <w:rtl/>
              </w:rPr>
              <w:instrText xml:space="preserve"> </w:instrText>
            </w:r>
            <w:r w:rsidR="00101497">
              <w:rPr>
                <w:noProof/>
                <w:webHidden/>
                <w:rtl/>
              </w:rPr>
            </w:r>
            <w:r w:rsidR="00101497">
              <w:rPr>
                <w:noProof/>
                <w:webHidden/>
                <w:rtl/>
              </w:rPr>
              <w:fldChar w:fldCharType="separate"/>
            </w:r>
            <w:r w:rsidR="00101497">
              <w:rPr>
                <w:noProof/>
                <w:webHidden/>
                <w:rtl/>
              </w:rPr>
              <w:t>47</w:t>
            </w:r>
            <w:r w:rsidR="00101497"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3" w:history="1">
            <w:r w:rsidRPr="00BE0CDF">
              <w:rPr>
                <w:rStyle w:val="Hyperlink"/>
                <w:noProof/>
                <w:rtl/>
                <w:lang w:bidi="fa-IR"/>
              </w:rPr>
              <w:t>معنا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سوم غريب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4" w:history="1">
            <w:r w:rsidRPr="00BE0CDF">
              <w:rPr>
                <w:rStyle w:val="Hyperlink"/>
                <w:noProof/>
                <w:rtl/>
                <w:lang w:bidi="fa-IR"/>
              </w:rPr>
              <w:t xml:space="preserve">مهجور بودن امام عصر </w:t>
            </w:r>
            <w:r w:rsidRPr="00BE0CD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5" w:history="1">
            <w:r w:rsidRPr="00BE0CDF">
              <w:rPr>
                <w:rStyle w:val="Hyperlink"/>
                <w:noProof/>
                <w:rtl/>
                <w:lang w:bidi="fa-IR"/>
              </w:rPr>
              <w:t>علم مصبوب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6" w:history="1">
            <w:r w:rsidRPr="00BE0CDF">
              <w:rPr>
                <w:rStyle w:val="Hyperlink"/>
                <w:noProof/>
                <w:rtl/>
                <w:lang w:bidi="fa-IR"/>
              </w:rPr>
              <w:t>کشت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7" w:history="1">
            <w:r w:rsidRPr="00BE0CDF">
              <w:rPr>
                <w:rStyle w:val="Hyperlink"/>
                <w:noProof/>
                <w:rtl/>
                <w:lang w:bidi="fa-IR"/>
              </w:rPr>
              <w:t xml:space="preserve">ريشه 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هر 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8" w:history="1">
            <w:r w:rsidRPr="00BE0CDF">
              <w:rPr>
                <w:rStyle w:val="Hyperlink"/>
                <w:noProof/>
                <w:rtl/>
                <w:lang w:bidi="fa-IR"/>
              </w:rPr>
              <w:t>آب شيرين و گوارا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69" w:history="1">
            <w:r w:rsidRPr="00BE0CDF">
              <w:rPr>
                <w:rStyle w:val="Hyperlink"/>
                <w:noProof/>
                <w:rtl/>
                <w:lang w:bidi="fa-IR"/>
              </w:rPr>
              <w:t>شاهد بر امّت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70" w:history="1">
            <w:r w:rsidRPr="00BE0CDF">
              <w:rPr>
                <w:rStyle w:val="Hyperlink"/>
                <w:noProof/>
                <w:rtl/>
                <w:lang w:bidi="fa-IR"/>
              </w:rPr>
              <w:t>رفيق مونس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71" w:history="1">
            <w:r w:rsidRPr="00BE0CDF">
              <w:rPr>
                <w:rStyle w:val="Hyperlink"/>
                <w:noProof/>
                <w:rtl/>
                <w:lang w:bidi="fa-IR"/>
              </w:rPr>
              <w:t>پدر دلسوز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72" w:history="1">
            <w:r w:rsidRPr="00BE0CDF">
              <w:rPr>
                <w:rStyle w:val="Hyperlink"/>
                <w:noProof/>
                <w:rtl/>
                <w:lang w:bidi="fa-IR"/>
              </w:rPr>
              <w:t xml:space="preserve">مقايسه 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«بئرمعطّله» با «ماء معين»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413073" w:history="1">
            <w:r w:rsidRPr="00BE0CDF">
              <w:rPr>
                <w:rStyle w:val="Hyperlink"/>
                <w:noProof/>
                <w:rtl/>
                <w:lang w:bidi="fa-IR"/>
              </w:rPr>
              <w:t>پ</w:t>
            </w:r>
            <w:r w:rsidRPr="00BE0CD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E0CDF">
              <w:rPr>
                <w:rStyle w:val="Hyperlink"/>
                <w:noProof/>
                <w:rtl/>
                <w:lang w:bidi="fa-IR"/>
              </w:rPr>
              <w:t xml:space="preserve"> نوشت 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Toc500413073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1497" w:rsidRDefault="00101497">
          <w:r>
            <w:fldChar w:fldCharType="end"/>
          </w:r>
        </w:p>
      </w:sdtContent>
    </w:sdt>
    <w:p w:rsidR="00101497" w:rsidRPr="00101497" w:rsidRDefault="00101497" w:rsidP="00101497">
      <w:pPr>
        <w:pStyle w:val="libNormal"/>
        <w:rPr>
          <w:lang w:bidi="fa-IR"/>
        </w:rPr>
      </w:pPr>
    </w:p>
    <w:sectPr w:rsidR="00101497" w:rsidRPr="00101497" w:rsidSect="00065C1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17" w:bottom="1701" w:left="171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A5" w:rsidRDefault="00D406A5">
      <w:r>
        <w:separator/>
      </w:r>
    </w:p>
  </w:endnote>
  <w:endnote w:type="continuationSeparator" w:id="0">
    <w:p w:rsidR="00D406A5" w:rsidRDefault="00D4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E9471A" w:rsidP="00BA7A0D">
    <w:pPr>
      <w:pStyle w:val="Footer"/>
    </w:pPr>
    <w:fldSimple w:instr=" PAGE   \* MERGEFORMAT ">
      <w:r w:rsidR="005C020C">
        <w:rPr>
          <w:noProof/>
          <w:rtl/>
        </w:rPr>
        <w:t>72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E9471A">
    <w:pPr>
      <w:pStyle w:val="Footer"/>
    </w:pPr>
    <w:fldSimple w:instr=" PAGE   \* MERGEFORMAT ">
      <w:r w:rsidR="005C020C">
        <w:rPr>
          <w:noProof/>
          <w:rtl/>
        </w:rPr>
        <w:t>23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E9471A">
    <w:pPr>
      <w:pStyle w:val="Footer"/>
    </w:pPr>
    <w:fldSimple w:instr=" PAGE   \* MERGEFORMAT ">
      <w:r w:rsidR="005C020C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A5" w:rsidRDefault="00D406A5">
      <w:r>
        <w:separator/>
      </w:r>
    </w:p>
  </w:footnote>
  <w:footnote w:type="continuationSeparator" w:id="0">
    <w:p w:rsidR="00D406A5" w:rsidRDefault="00D40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E78"/>
    <w:rsid w:val="00005A19"/>
    <w:rsid w:val="00010942"/>
    <w:rsid w:val="00015102"/>
    <w:rsid w:val="000217A6"/>
    <w:rsid w:val="00024AA0"/>
    <w:rsid w:val="00025D92"/>
    <w:rsid w:val="000267FE"/>
    <w:rsid w:val="00030622"/>
    <w:rsid w:val="00040272"/>
    <w:rsid w:val="00040798"/>
    <w:rsid w:val="00042275"/>
    <w:rsid w:val="00043023"/>
    <w:rsid w:val="00054406"/>
    <w:rsid w:val="0006216A"/>
    <w:rsid w:val="00064E78"/>
    <w:rsid w:val="00065C13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1497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0540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0DC"/>
    <w:rsid w:val="001712E1"/>
    <w:rsid w:val="00177159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50EF"/>
    <w:rsid w:val="001D60DA"/>
    <w:rsid w:val="001D67C0"/>
    <w:rsid w:val="001E0EEA"/>
    <w:rsid w:val="001E25DC"/>
    <w:rsid w:val="001E2871"/>
    <w:rsid w:val="001E4B5F"/>
    <w:rsid w:val="001F0713"/>
    <w:rsid w:val="001F160F"/>
    <w:rsid w:val="00202C7B"/>
    <w:rsid w:val="002054C5"/>
    <w:rsid w:val="00213662"/>
    <w:rsid w:val="002139CB"/>
    <w:rsid w:val="00214801"/>
    <w:rsid w:val="00221065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0510"/>
    <w:rsid w:val="0027369F"/>
    <w:rsid w:val="00275128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40A6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32AD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2F27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3D2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36AC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464C"/>
    <w:rsid w:val="00427638"/>
    <w:rsid w:val="00430581"/>
    <w:rsid w:val="00434A97"/>
    <w:rsid w:val="00437035"/>
    <w:rsid w:val="00440C62"/>
    <w:rsid w:val="00445344"/>
    <w:rsid w:val="00446BBA"/>
    <w:rsid w:val="00452C49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758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1AA6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36DDA"/>
    <w:rsid w:val="00542EEF"/>
    <w:rsid w:val="00545AFC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20C"/>
    <w:rsid w:val="005C03DF"/>
    <w:rsid w:val="005C0E2F"/>
    <w:rsid w:val="005C504A"/>
    <w:rsid w:val="005D2C72"/>
    <w:rsid w:val="005D316A"/>
    <w:rsid w:val="005E08DE"/>
    <w:rsid w:val="005E2913"/>
    <w:rsid w:val="005E4DD0"/>
    <w:rsid w:val="005E7821"/>
    <w:rsid w:val="00613E8E"/>
    <w:rsid w:val="00614301"/>
    <w:rsid w:val="00620B12"/>
    <w:rsid w:val="006210F4"/>
    <w:rsid w:val="006224EE"/>
    <w:rsid w:val="00624062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97D4D"/>
    <w:rsid w:val="006A723C"/>
    <w:rsid w:val="006A77BD"/>
    <w:rsid w:val="006A7D4D"/>
    <w:rsid w:val="006B5C71"/>
    <w:rsid w:val="006B7F0E"/>
    <w:rsid w:val="006C0EAA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4689F"/>
    <w:rsid w:val="007515BE"/>
    <w:rsid w:val="00753C23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3BD1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56A5"/>
    <w:rsid w:val="00837259"/>
    <w:rsid w:val="00841E84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A79"/>
    <w:rsid w:val="008830EF"/>
    <w:rsid w:val="008933CF"/>
    <w:rsid w:val="00895362"/>
    <w:rsid w:val="008955C7"/>
    <w:rsid w:val="008A225D"/>
    <w:rsid w:val="008A4630"/>
    <w:rsid w:val="008A6EE3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0014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35F7"/>
    <w:rsid w:val="009741DD"/>
    <w:rsid w:val="00974224"/>
    <w:rsid w:val="00974FF1"/>
    <w:rsid w:val="00976899"/>
    <w:rsid w:val="00986588"/>
    <w:rsid w:val="00992E31"/>
    <w:rsid w:val="00995F94"/>
    <w:rsid w:val="009A0063"/>
    <w:rsid w:val="009A0873"/>
    <w:rsid w:val="009A24B2"/>
    <w:rsid w:val="009A2816"/>
    <w:rsid w:val="009A53CC"/>
    <w:rsid w:val="009A7001"/>
    <w:rsid w:val="009A7DA5"/>
    <w:rsid w:val="009B01D4"/>
    <w:rsid w:val="009B0C22"/>
    <w:rsid w:val="009B4BAB"/>
    <w:rsid w:val="009B5C7D"/>
    <w:rsid w:val="009B7243"/>
    <w:rsid w:val="009B7253"/>
    <w:rsid w:val="009B7855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3256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3044"/>
    <w:rsid w:val="00A6486D"/>
    <w:rsid w:val="00A668D6"/>
    <w:rsid w:val="00A745EB"/>
    <w:rsid w:val="00A749A9"/>
    <w:rsid w:val="00A751DD"/>
    <w:rsid w:val="00A805FB"/>
    <w:rsid w:val="00A86979"/>
    <w:rsid w:val="00A86A9E"/>
    <w:rsid w:val="00A91F7E"/>
    <w:rsid w:val="00A92BBA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6D5A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7A0D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1E7F"/>
    <w:rsid w:val="00BE221B"/>
    <w:rsid w:val="00BE5940"/>
    <w:rsid w:val="00BE7ED8"/>
    <w:rsid w:val="00BF3B5E"/>
    <w:rsid w:val="00C005CF"/>
    <w:rsid w:val="00C07E02"/>
    <w:rsid w:val="00C10BE0"/>
    <w:rsid w:val="00C121B4"/>
    <w:rsid w:val="00C1570C"/>
    <w:rsid w:val="00C21FCF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40D0"/>
    <w:rsid w:val="00CF78CA"/>
    <w:rsid w:val="00D0599C"/>
    <w:rsid w:val="00D10971"/>
    <w:rsid w:val="00D20EAE"/>
    <w:rsid w:val="00D212D5"/>
    <w:rsid w:val="00D24B24"/>
    <w:rsid w:val="00D24EB0"/>
    <w:rsid w:val="00D25987"/>
    <w:rsid w:val="00D33A32"/>
    <w:rsid w:val="00D406A5"/>
    <w:rsid w:val="00D40BA9"/>
    <w:rsid w:val="00D449F0"/>
    <w:rsid w:val="00D46C32"/>
    <w:rsid w:val="00D52EC6"/>
    <w:rsid w:val="00D5353C"/>
    <w:rsid w:val="00D539DC"/>
    <w:rsid w:val="00D53C02"/>
    <w:rsid w:val="00D54728"/>
    <w:rsid w:val="00D566E4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5BC6"/>
    <w:rsid w:val="00D869AB"/>
    <w:rsid w:val="00D91B67"/>
    <w:rsid w:val="00D92CDF"/>
    <w:rsid w:val="00DA5931"/>
    <w:rsid w:val="00DA722B"/>
    <w:rsid w:val="00DB2424"/>
    <w:rsid w:val="00DB3311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1A12"/>
    <w:rsid w:val="00E14435"/>
    <w:rsid w:val="00E146D5"/>
    <w:rsid w:val="00E1692E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64F2C"/>
    <w:rsid w:val="00E71139"/>
    <w:rsid w:val="00E74F63"/>
    <w:rsid w:val="00E7602E"/>
    <w:rsid w:val="00E90664"/>
    <w:rsid w:val="00E917D6"/>
    <w:rsid w:val="00E93A84"/>
    <w:rsid w:val="00E9471A"/>
    <w:rsid w:val="00E94F07"/>
    <w:rsid w:val="00E96F05"/>
    <w:rsid w:val="00EA16C4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12DC"/>
    <w:rsid w:val="00F02B43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A7032"/>
    <w:rsid w:val="00FA709D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E2EC0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E8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015102"/>
    <w:pPr>
      <w:tabs>
        <w:tab w:val="right" w:leader="dot" w:pos="828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015102"/>
    <w:pPr>
      <w:tabs>
        <w:tab w:val="right" w:leader="dot" w:pos="828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015102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F012D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139">
          <w:marLeft w:val="0"/>
          <w:marRight w:val="1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810">
          <w:marLeft w:val="0"/>
          <w:marRight w:val="1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9018">
          <w:marLeft w:val="0"/>
          <w:marRight w:val="1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0C57-4623-42A5-A890-0A33C8D2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89</TotalTime>
  <Pages>73</Pages>
  <Words>12791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cp:lastPrinted>1601-01-01T00:00:00Z</cp:lastPrinted>
  <dcterms:created xsi:type="dcterms:W3CDTF">2017-12-07T07:38:00Z</dcterms:created>
  <dcterms:modified xsi:type="dcterms:W3CDTF">2017-12-07T09:08:00Z</dcterms:modified>
</cp:coreProperties>
</file>