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93B" w:rsidRDefault="0068093B" w:rsidP="000875D1"/>
    <w:p w:rsidR="0068093B" w:rsidRDefault="0068093B" w:rsidP="000875D1"/>
    <w:p w:rsidR="0068093B" w:rsidRDefault="0068093B" w:rsidP="000875D1"/>
    <w:p w:rsidR="00AC78C0" w:rsidRDefault="00AC78C0" w:rsidP="000875D1"/>
    <w:p w:rsidR="000875D1" w:rsidRDefault="000B3EC4" w:rsidP="00D732B4">
      <w:pPr>
        <w:pStyle w:val="libCenterBold1"/>
      </w:pPr>
      <w:r>
        <w:t>THEOLOGICAL</w:t>
      </w:r>
      <w:r w:rsidR="005618E3">
        <w:t xml:space="preserve"> </w:t>
      </w:r>
      <w:r>
        <w:t>INSTRUCTIONS</w:t>
      </w:r>
    </w:p>
    <w:p w:rsidR="00AC78C0" w:rsidRDefault="000B3EC4" w:rsidP="00AC78C0">
      <w:pPr>
        <w:pStyle w:val="libCenterBold1"/>
      </w:pPr>
      <w:r>
        <w:t>[Āmūzish</w:t>
      </w:r>
      <w:r w:rsidR="001E038C">
        <w:t>-</w:t>
      </w:r>
      <w:r>
        <w:t>e</w:t>
      </w:r>
      <w:r w:rsidR="005618E3">
        <w:t xml:space="preserve"> </w:t>
      </w:r>
      <w:r>
        <w:t>‛Aqā'id]</w:t>
      </w:r>
    </w:p>
    <w:p w:rsidR="0068093B" w:rsidRDefault="000B3EC4" w:rsidP="00AC78C0">
      <w:pPr>
        <w:pStyle w:val="libCenterBold1"/>
      </w:pPr>
      <w:r>
        <w:t>AN</w:t>
      </w:r>
      <w:r w:rsidR="005618E3">
        <w:t xml:space="preserve"> </w:t>
      </w:r>
      <w:r>
        <w:t>INTODUCTION</w:t>
      </w:r>
      <w:r w:rsidR="005618E3">
        <w:t xml:space="preserve"> </w:t>
      </w:r>
      <w:r>
        <w:t>TO</w:t>
      </w:r>
      <w:r w:rsidR="005618E3">
        <w:t xml:space="preserve"> </w:t>
      </w:r>
      <w:r>
        <w:t>CONTEMPORARY</w:t>
      </w:r>
      <w:r w:rsidR="005618E3">
        <w:t xml:space="preserve"> </w:t>
      </w:r>
      <w:r>
        <w:t>ISLĀMIC</w:t>
      </w:r>
      <w:r w:rsidR="005618E3">
        <w:t xml:space="preserve"> </w:t>
      </w:r>
      <w:r>
        <w:t>THEOLOGY</w:t>
      </w:r>
    </w:p>
    <w:p w:rsidR="0068093B" w:rsidRDefault="0068093B" w:rsidP="000875D1">
      <w:pPr>
        <w:pStyle w:val="libNormal"/>
      </w:pPr>
    </w:p>
    <w:p w:rsidR="0068093B" w:rsidRDefault="0068093B" w:rsidP="000875D1">
      <w:pPr>
        <w:pStyle w:val="libNormal"/>
      </w:pPr>
    </w:p>
    <w:p w:rsidR="0068093B" w:rsidRDefault="0068093B" w:rsidP="000875D1">
      <w:pPr>
        <w:pStyle w:val="libNormal"/>
      </w:pPr>
    </w:p>
    <w:p w:rsidR="0068093B" w:rsidRDefault="000B3EC4" w:rsidP="00AC78C0">
      <w:pPr>
        <w:pStyle w:val="libCenterBold2"/>
      </w:pPr>
      <w:r>
        <w:t>Muḥammad</w:t>
      </w:r>
      <w:r w:rsidR="005618E3">
        <w:t xml:space="preserve"> </w:t>
      </w:r>
      <w:r>
        <w:t>Taqī</w:t>
      </w:r>
      <w:r w:rsidR="005618E3">
        <w:t xml:space="preserve"> </w:t>
      </w:r>
      <w:r>
        <w:t>Miṣbāh</w:t>
      </w:r>
      <w:r w:rsidR="005618E3">
        <w:t xml:space="preserve"> </w:t>
      </w:r>
      <w:r>
        <w:t>Yazdī</w:t>
      </w:r>
    </w:p>
    <w:p w:rsidR="0068093B" w:rsidRDefault="0068093B" w:rsidP="000875D1">
      <w:pPr>
        <w:pStyle w:val="libNormal"/>
      </w:pPr>
    </w:p>
    <w:p w:rsidR="0068093B" w:rsidRDefault="0068093B" w:rsidP="000875D1">
      <w:pPr>
        <w:pStyle w:val="libNormal"/>
      </w:pPr>
    </w:p>
    <w:p w:rsidR="0068093B" w:rsidRDefault="000B3EC4" w:rsidP="00AC78C0">
      <w:pPr>
        <w:pStyle w:val="libCenterBold2"/>
      </w:pPr>
      <w:r>
        <w:t>Translated</w:t>
      </w:r>
      <w:r w:rsidR="005618E3">
        <w:t xml:space="preserve"> </w:t>
      </w:r>
      <w:r>
        <w:t>from</w:t>
      </w:r>
      <w:r w:rsidR="005618E3">
        <w:t xml:space="preserve"> </w:t>
      </w:r>
      <w:r>
        <w:t>the</w:t>
      </w:r>
      <w:r w:rsidR="005618E3">
        <w:t xml:space="preserve"> </w:t>
      </w:r>
      <w:r>
        <w:t>Fārsī</w:t>
      </w:r>
      <w:r w:rsidR="005618E3">
        <w:t xml:space="preserve"> </w:t>
      </w:r>
      <w:r>
        <w:t>by</w:t>
      </w:r>
      <w:r w:rsidR="005618E3">
        <w:t xml:space="preserve"> </w:t>
      </w:r>
      <w:r>
        <w:t>Mīrzā</w:t>
      </w:r>
      <w:r w:rsidR="005618E3">
        <w:t xml:space="preserve"> </w:t>
      </w:r>
      <w:r>
        <w:t>Muḥammad</w:t>
      </w:r>
      <w:r w:rsidR="005618E3">
        <w:t xml:space="preserve"> </w:t>
      </w:r>
      <w:r>
        <w:t>‛Abbās</w:t>
      </w:r>
      <w:r w:rsidR="005618E3">
        <w:t xml:space="preserve"> </w:t>
      </w:r>
      <w:r>
        <w:t>Riḍā</w:t>
      </w:r>
    </w:p>
    <w:p w:rsidR="0068093B" w:rsidRDefault="0068093B" w:rsidP="000875D1">
      <w:pPr>
        <w:pStyle w:val="libNormal"/>
      </w:pPr>
    </w:p>
    <w:p w:rsidR="0068093B" w:rsidRDefault="0068093B" w:rsidP="000875D1">
      <w:pPr>
        <w:pStyle w:val="libNormal"/>
      </w:pPr>
    </w:p>
    <w:p w:rsidR="0068093B" w:rsidRDefault="0068093B" w:rsidP="000875D1">
      <w:pPr>
        <w:pStyle w:val="libNormal"/>
      </w:pPr>
    </w:p>
    <w:p w:rsidR="0068093B" w:rsidRDefault="0068093B" w:rsidP="000875D1">
      <w:pPr>
        <w:pStyle w:val="libNormal"/>
      </w:pPr>
    </w:p>
    <w:p w:rsidR="006D1B35" w:rsidRDefault="000B3EC4" w:rsidP="00AC78C0">
      <w:pPr>
        <w:pStyle w:val="libBold2"/>
      </w:pPr>
      <w:r>
        <w:t>Published</w:t>
      </w:r>
      <w:r w:rsidR="005618E3">
        <w:t xml:space="preserve"> </w:t>
      </w:r>
      <w:r>
        <w:t>by</w:t>
      </w:r>
      <w:r w:rsidR="00E766E1">
        <w:t xml:space="preserve"> </w:t>
      </w:r>
      <w:r>
        <w:t>Institute</w:t>
      </w:r>
      <w:r w:rsidR="005618E3">
        <w:t xml:space="preserve"> </w:t>
      </w:r>
      <w:r>
        <w:t>of</w:t>
      </w:r>
      <w:r w:rsidR="005618E3">
        <w:t xml:space="preserve"> </w:t>
      </w:r>
      <w:r>
        <w:t>Imām</w:t>
      </w:r>
      <w:r w:rsidR="005618E3">
        <w:t xml:space="preserve"> </w:t>
      </w:r>
      <w:r>
        <w:t>Khumaynī</w:t>
      </w:r>
      <w:r w:rsidR="005618E3">
        <w:t xml:space="preserve"> </w:t>
      </w:r>
      <w:r>
        <w:t>(IIK)</w:t>
      </w:r>
      <w:r w:rsidR="005618E3">
        <w:t xml:space="preserve"> </w:t>
      </w:r>
      <w:r>
        <w:t>Ḥawzah</w:t>
      </w:r>
      <w:r w:rsidR="005618E3">
        <w:t xml:space="preserve"> </w:t>
      </w:r>
      <w:r>
        <w:t>‛Ilmīyyah,</w:t>
      </w:r>
      <w:r w:rsidR="005618E3">
        <w:t xml:space="preserve"> </w:t>
      </w:r>
      <w:r>
        <w:t>Qum</w:t>
      </w:r>
      <w:r w:rsidR="005618E3">
        <w:t xml:space="preserve"> </w:t>
      </w:r>
      <w:r>
        <w:t>al</w:t>
      </w:r>
      <w:r w:rsidR="001E038C">
        <w:t>-</w:t>
      </w:r>
      <w:r>
        <w:t>Musharrifah</w:t>
      </w:r>
      <w:r w:rsidR="00E766E1">
        <w:t xml:space="preserve"> </w:t>
      </w:r>
      <w:r>
        <w:t>Islāmic</w:t>
      </w:r>
      <w:r w:rsidR="005618E3">
        <w:t xml:space="preserve"> </w:t>
      </w:r>
      <w:r>
        <w:t>Republic</w:t>
      </w:r>
      <w:r w:rsidR="005618E3">
        <w:t xml:space="preserve"> </w:t>
      </w:r>
      <w:r>
        <w:t>of</w:t>
      </w:r>
      <w:r w:rsidR="005618E3">
        <w:t xml:space="preserve"> </w:t>
      </w:r>
      <w:r>
        <w:t>Īrān</w:t>
      </w:r>
      <w:r w:rsidR="005618E3">
        <w:t xml:space="preserve"> </w:t>
      </w:r>
      <w:r>
        <w:t>2006</w:t>
      </w:r>
      <w:r w:rsidR="005618E3">
        <w:t xml:space="preserve"> </w:t>
      </w:r>
      <w:r>
        <w:t>CE</w:t>
      </w:r>
    </w:p>
    <w:p w:rsidR="00B8284E" w:rsidRDefault="00B8284E" w:rsidP="00C2046A">
      <w:pPr>
        <w:pStyle w:val="libNormal"/>
      </w:pPr>
      <w:r>
        <w:br w:type="page"/>
      </w:r>
    </w:p>
    <w:sdt>
      <w:sdtPr>
        <w:rPr>
          <w:rStyle w:val="libNormalChar"/>
          <w:rFonts w:eastAsiaTheme="minorEastAsia"/>
        </w:rPr>
        <w:id w:val="9526888"/>
        <w:docPartObj>
          <w:docPartGallery w:val="Table of Contents"/>
          <w:docPartUnique/>
        </w:docPartObj>
      </w:sdtPr>
      <w:sdtEndPr>
        <w:rPr>
          <w:rStyle w:val="DefaultParagraphFont"/>
          <w:rFonts w:asciiTheme="minorHAnsi" w:hAnsiTheme="minorHAnsi" w:cstheme="minorBidi"/>
          <w:b w:val="0"/>
          <w:bCs w:val="0"/>
          <w:color w:val="auto"/>
          <w:sz w:val="22"/>
          <w:szCs w:val="22"/>
        </w:rPr>
      </w:sdtEndPr>
      <w:sdtContent>
        <w:p w:rsidR="00B8284E" w:rsidRDefault="00462174" w:rsidP="00462174">
          <w:pPr>
            <w:pStyle w:val="libCenterBold1"/>
          </w:pPr>
          <w:r>
            <w:t>Table of Contents</w:t>
          </w:r>
        </w:p>
        <w:p w:rsidR="004756BF" w:rsidRDefault="00A42C71" w:rsidP="004756BF">
          <w:pPr>
            <w:pStyle w:val="TOC1"/>
            <w:rPr>
              <w:rFonts w:asciiTheme="minorHAnsi" w:eastAsiaTheme="minorEastAsia" w:hAnsiTheme="minorHAnsi" w:cstheme="minorBidi"/>
              <w:b w:val="0"/>
              <w:bCs w:val="0"/>
              <w:color w:val="auto"/>
              <w:sz w:val="22"/>
              <w:szCs w:val="22"/>
              <w:rtl/>
            </w:rPr>
          </w:pPr>
          <w:r w:rsidRPr="00A42C71">
            <w:fldChar w:fldCharType="begin"/>
          </w:r>
          <w:r w:rsidR="00B8284E">
            <w:instrText xml:space="preserve"> TOC \o "1-3" \h \z \u </w:instrText>
          </w:r>
          <w:r w:rsidRPr="00A42C71">
            <w:fldChar w:fldCharType="separate"/>
          </w:r>
          <w:hyperlink w:anchor="_Toc390345055" w:history="1">
            <w:r w:rsidR="004756BF" w:rsidRPr="001858A9">
              <w:rPr>
                <w:rStyle w:val="Hyperlink"/>
              </w:rPr>
              <w:t>INTRODUCTION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Toc390345055 \h</w:instrText>
            </w:r>
            <w:r w:rsidR="004756BF">
              <w:rPr>
                <w:webHidden/>
                <w:rtl/>
              </w:rPr>
              <w:instrText xml:space="preserve"> </w:instrText>
            </w:r>
            <w:r>
              <w:rPr>
                <w:webHidden/>
                <w:rtl/>
              </w:rPr>
            </w:r>
            <w:r>
              <w:rPr>
                <w:webHidden/>
                <w:rtl/>
              </w:rPr>
              <w:fldChar w:fldCharType="separate"/>
            </w:r>
            <w:r w:rsidR="00B5793B">
              <w:rPr>
                <w:webHidden/>
              </w:rPr>
              <w:t>12</w:t>
            </w:r>
            <w:r>
              <w:rPr>
                <w:webHidden/>
                <w:rtl/>
              </w:rPr>
              <w:fldChar w:fldCharType="end"/>
            </w:r>
          </w:hyperlink>
        </w:p>
        <w:p w:rsidR="004756BF" w:rsidRDefault="00A42C71" w:rsidP="004756BF">
          <w:pPr>
            <w:pStyle w:val="TOC1"/>
            <w:rPr>
              <w:rFonts w:asciiTheme="minorHAnsi" w:eastAsiaTheme="minorEastAsia" w:hAnsiTheme="minorHAnsi" w:cstheme="minorBidi"/>
              <w:b w:val="0"/>
              <w:bCs w:val="0"/>
              <w:color w:val="auto"/>
              <w:sz w:val="22"/>
              <w:szCs w:val="22"/>
              <w:rtl/>
            </w:rPr>
          </w:pPr>
          <w:hyperlink w:anchor="_Toc390345056" w:history="1">
            <w:r w:rsidR="004756BF" w:rsidRPr="001858A9">
              <w:rPr>
                <w:rStyle w:val="Hyperlink"/>
              </w:rPr>
              <w:t>TRANSLATOR’S NOTE</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Toc390345056 \h</w:instrText>
            </w:r>
            <w:r w:rsidR="004756BF">
              <w:rPr>
                <w:webHidden/>
                <w:rtl/>
              </w:rPr>
              <w:instrText xml:space="preserve"> </w:instrText>
            </w:r>
            <w:r>
              <w:rPr>
                <w:webHidden/>
                <w:rtl/>
              </w:rPr>
            </w:r>
            <w:r>
              <w:rPr>
                <w:webHidden/>
                <w:rtl/>
              </w:rPr>
              <w:fldChar w:fldCharType="separate"/>
            </w:r>
            <w:r w:rsidR="00B5793B">
              <w:rPr>
                <w:webHidden/>
              </w:rPr>
              <w:t>20</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057" w:history="1">
            <w:r w:rsidR="004756BF" w:rsidRPr="001858A9">
              <w:rPr>
                <w:rStyle w:val="Hyperlink"/>
              </w:rPr>
              <w:t>The Translation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Toc390345057 \h</w:instrText>
            </w:r>
            <w:r w:rsidR="004756BF">
              <w:rPr>
                <w:webHidden/>
                <w:rtl/>
              </w:rPr>
              <w:instrText xml:space="preserve"> </w:instrText>
            </w:r>
            <w:r>
              <w:rPr>
                <w:webHidden/>
                <w:rtl/>
              </w:rPr>
            </w:r>
            <w:r>
              <w:rPr>
                <w:webHidden/>
                <w:rtl/>
              </w:rPr>
              <w:fldChar w:fldCharType="separate"/>
            </w:r>
            <w:r w:rsidR="00B5793B">
              <w:rPr>
                <w:webHidden/>
              </w:rPr>
              <w:t>20</w:t>
            </w:r>
            <w:r>
              <w:rPr>
                <w:webHidden/>
                <w:rtl/>
              </w:rPr>
              <w:fldChar w:fldCharType="end"/>
            </w:r>
          </w:hyperlink>
        </w:p>
        <w:p w:rsidR="004756BF" w:rsidRDefault="00A42C71" w:rsidP="004756BF">
          <w:pPr>
            <w:pStyle w:val="TOC1"/>
            <w:rPr>
              <w:rFonts w:asciiTheme="minorHAnsi" w:eastAsiaTheme="minorEastAsia" w:hAnsiTheme="minorHAnsi" w:cstheme="minorBidi"/>
              <w:b w:val="0"/>
              <w:bCs w:val="0"/>
              <w:color w:val="auto"/>
              <w:sz w:val="22"/>
              <w:szCs w:val="22"/>
              <w:rtl/>
            </w:rPr>
          </w:pPr>
          <w:hyperlink w:anchor="_Toc390345058" w:history="1">
            <w:r w:rsidR="004756BF" w:rsidRPr="001858A9">
              <w:rPr>
                <w:rStyle w:val="Hyperlink"/>
              </w:rPr>
              <w:t>AUTHOR’S PREFACE</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Toc390345058 \h</w:instrText>
            </w:r>
            <w:r w:rsidR="004756BF">
              <w:rPr>
                <w:webHidden/>
                <w:rtl/>
              </w:rPr>
              <w:instrText xml:space="preserve"> </w:instrText>
            </w:r>
            <w:r>
              <w:rPr>
                <w:webHidden/>
                <w:rtl/>
              </w:rPr>
            </w:r>
            <w:r>
              <w:rPr>
                <w:webHidden/>
                <w:rtl/>
              </w:rPr>
              <w:fldChar w:fldCharType="separate"/>
            </w:r>
            <w:r w:rsidR="00B5793B">
              <w:rPr>
                <w:webHidden/>
              </w:rPr>
              <w:t>22</w:t>
            </w:r>
            <w:r>
              <w:rPr>
                <w:webHidden/>
                <w:rtl/>
              </w:rPr>
              <w:fldChar w:fldCharType="end"/>
            </w:r>
          </w:hyperlink>
        </w:p>
        <w:p w:rsidR="004756BF" w:rsidRDefault="00A42C71" w:rsidP="004756BF">
          <w:pPr>
            <w:pStyle w:val="TOC1"/>
            <w:rPr>
              <w:rFonts w:asciiTheme="minorHAnsi" w:eastAsiaTheme="minorEastAsia" w:hAnsiTheme="minorHAnsi" w:cstheme="minorBidi"/>
              <w:b w:val="0"/>
              <w:bCs w:val="0"/>
              <w:color w:val="auto"/>
              <w:sz w:val="22"/>
              <w:szCs w:val="22"/>
              <w:rtl/>
            </w:rPr>
          </w:pPr>
          <w:hyperlink w:anchor="_Toc390345059" w:history="1">
            <w:r w:rsidR="004756BF" w:rsidRPr="001858A9">
              <w:rPr>
                <w:rStyle w:val="Hyperlink"/>
              </w:rPr>
              <w:t>LESSON ONE: CONCEPT OF RELIGION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Toc390345059 \h</w:instrText>
            </w:r>
            <w:r w:rsidR="004756BF">
              <w:rPr>
                <w:webHidden/>
                <w:rtl/>
              </w:rPr>
              <w:instrText xml:space="preserve"> </w:instrText>
            </w:r>
            <w:r>
              <w:rPr>
                <w:webHidden/>
                <w:rtl/>
              </w:rPr>
            </w:r>
            <w:r>
              <w:rPr>
                <w:webHidden/>
                <w:rtl/>
              </w:rPr>
              <w:fldChar w:fldCharType="separate"/>
            </w:r>
            <w:r w:rsidR="00B5793B">
              <w:rPr>
                <w:webHidden/>
              </w:rPr>
              <w:t>24</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060" w:history="1">
            <w:r w:rsidR="004756BF" w:rsidRPr="001858A9">
              <w:rPr>
                <w:rStyle w:val="Hyperlink"/>
              </w:rPr>
              <w:t>The principles of religion and its branches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Toc390345060 \h</w:instrText>
            </w:r>
            <w:r w:rsidR="004756BF">
              <w:rPr>
                <w:webHidden/>
                <w:rtl/>
              </w:rPr>
              <w:instrText xml:space="preserve"> </w:instrText>
            </w:r>
            <w:r>
              <w:rPr>
                <w:webHidden/>
                <w:rtl/>
              </w:rPr>
            </w:r>
            <w:r>
              <w:rPr>
                <w:webHidden/>
                <w:rtl/>
              </w:rPr>
              <w:fldChar w:fldCharType="separate"/>
            </w:r>
            <w:r w:rsidR="00B5793B">
              <w:rPr>
                <w:webHidden/>
              </w:rPr>
              <w:t>24</w:t>
            </w:r>
            <w:r>
              <w:rPr>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061" w:history="1">
            <w:r w:rsidR="004756BF" w:rsidRPr="001858A9">
              <w:rPr>
                <w:rStyle w:val="Hyperlink"/>
                <w:noProof/>
              </w:rPr>
              <w:t>a. Worldview and Ideology</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Toc390345061 \h</w:instrText>
            </w:r>
            <w:r w:rsidR="004756BF">
              <w:rPr>
                <w:noProof/>
                <w:webHidden/>
                <w:rtl/>
              </w:rPr>
              <w:instrText xml:space="preserve"> </w:instrText>
            </w:r>
            <w:r>
              <w:rPr>
                <w:noProof/>
                <w:webHidden/>
                <w:rtl/>
              </w:rPr>
            </w:r>
            <w:r>
              <w:rPr>
                <w:noProof/>
                <w:webHidden/>
                <w:rtl/>
              </w:rPr>
              <w:fldChar w:fldCharType="separate"/>
            </w:r>
            <w:r w:rsidR="00B5793B">
              <w:rPr>
                <w:noProof/>
                <w:webHidden/>
              </w:rPr>
              <w:t>24</w:t>
            </w:r>
            <w:r>
              <w:rPr>
                <w:noProof/>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062" w:history="1">
            <w:r w:rsidR="004756BF" w:rsidRPr="001858A9">
              <w:rPr>
                <w:rStyle w:val="Hyperlink"/>
                <w:noProof/>
              </w:rPr>
              <w:t>b. Divine and Materialistic Worldviews</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Toc390345062 \h</w:instrText>
            </w:r>
            <w:r w:rsidR="004756BF">
              <w:rPr>
                <w:noProof/>
                <w:webHidden/>
                <w:rtl/>
              </w:rPr>
              <w:instrText xml:space="preserve"> </w:instrText>
            </w:r>
            <w:r>
              <w:rPr>
                <w:noProof/>
                <w:webHidden/>
                <w:rtl/>
              </w:rPr>
            </w:r>
            <w:r>
              <w:rPr>
                <w:noProof/>
                <w:webHidden/>
                <w:rtl/>
              </w:rPr>
              <w:fldChar w:fldCharType="separate"/>
            </w:r>
            <w:r w:rsidR="00B5793B">
              <w:rPr>
                <w:noProof/>
                <w:webHidden/>
              </w:rPr>
              <w:t>24</w:t>
            </w:r>
            <w:r>
              <w:rPr>
                <w:noProof/>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063" w:history="1">
            <w:r w:rsidR="004756BF" w:rsidRPr="001858A9">
              <w:rPr>
                <w:rStyle w:val="Hyperlink"/>
                <w:noProof/>
              </w:rPr>
              <w:t>c. Revealed religions and their principles</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Toc390345063 \h</w:instrText>
            </w:r>
            <w:r w:rsidR="004756BF">
              <w:rPr>
                <w:noProof/>
                <w:webHidden/>
                <w:rtl/>
              </w:rPr>
              <w:instrText xml:space="preserve"> </w:instrText>
            </w:r>
            <w:r>
              <w:rPr>
                <w:noProof/>
                <w:webHidden/>
                <w:rtl/>
              </w:rPr>
            </w:r>
            <w:r>
              <w:rPr>
                <w:noProof/>
                <w:webHidden/>
                <w:rtl/>
              </w:rPr>
              <w:fldChar w:fldCharType="separate"/>
            </w:r>
            <w:r w:rsidR="00B5793B">
              <w:rPr>
                <w:noProof/>
                <w:webHidden/>
              </w:rPr>
              <w:t>25</w:t>
            </w:r>
            <w:r>
              <w:rPr>
                <w:noProof/>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064" w:history="1">
            <w:r w:rsidR="004756BF" w:rsidRPr="001858A9">
              <w:rPr>
                <w:rStyle w:val="Hyperlink"/>
              </w:rPr>
              <w:t>Questions: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Toc390345064 \h</w:instrText>
            </w:r>
            <w:r w:rsidR="004756BF">
              <w:rPr>
                <w:webHidden/>
                <w:rtl/>
              </w:rPr>
              <w:instrText xml:space="preserve"> </w:instrText>
            </w:r>
            <w:r>
              <w:rPr>
                <w:webHidden/>
                <w:rtl/>
              </w:rPr>
            </w:r>
            <w:r>
              <w:rPr>
                <w:webHidden/>
                <w:rtl/>
              </w:rPr>
              <w:fldChar w:fldCharType="separate"/>
            </w:r>
            <w:r w:rsidR="00B5793B">
              <w:rPr>
                <w:webHidden/>
              </w:rPr>
              <w:t>26</w:t>
            </w:r>
            <w:r>
              <w:rPr>
                <w:webHidden/>
                <w:rtl/>
              </w:rPr>
              <w:fldChar w:fldCharType="end"/>
            </w:r>
          </w:hyperlink>
        </w:p>
        <w:p w:rsidR="004756BF" w:rsidRDefault="00A42C71" w:rsidP="004756BF">
          <w:pPr>
            <w:pStyle w:val="TOC1"/>
            <w:rPr>
              <w:rFonts w:asciiTheme="minorHAnsi" w:eastAsiaTheme="minorEastAsia" w:hAnsiTheme="minorHAnsi" w:cstheme="minorBidi"/>
              <w:b w:val="0"/>
              <w:bCs w:val="0"/>
              <w:color w:val="auto"/>
              <w:sz w:val="22"/>
              <w:szCs w:val="22"/>
              <w:rtl/>
            </w:rPr>
          </w:pPr>
          <w:hyperlink w:anchor="_Toc390345065" w:history="1">
            <w:r w:rsidR="004756BF" w:rsidRPr="001858A9">
              <w:rPr>
                <w:rStyle w:val="Hyperlink"/>
              </w:rPr>
              <w:t>LESSON TWO: INQUIRING INTO RELIGION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Toc390345065 \h</w:instrText>
            </w:r>
            <w:r w:rsidR="004756BF">
              <w:rPr>
                <w:webHidden/>
                <w:rtl/>
              </w:rPr>
              <w:instrText xml:space="preserve"> </w:instrText>
            </w:r>
            <w:r>
              <w:rPr>
                <w:webHidden/>
                <w:rtl/>
              </w:rPr>
            </w:r>
            <w:r>
              <w:rPr>
                <w:webHidden/>
                <w:rtl/>
              </w:rPr>
              <w:fldChar w:fldCharType="separate"/>
            </w:r>
            <w:r w:rsidR="00B5793B">
              <w:rPr>
                <w:webHidden/>
              </w:rPr>
              <w:t>27</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066" w:history="1">
            <w:r w:rsidR="004756BF" w:rsidRPr="001858A9">
              <w:rPr>
                <w:rStyle w:val="Hyperlink"/>
              </w:rPr>
              <w:t>The drive to investigate</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Toc390345066 \h</w:instrText>
            </w:r>
            <w:r w:rsidR="004756BF">
              <w:rPr>
                <w:webHidden/>
                <w:rtl/>
              </w:rPr>
              <w:instrText xml:space="preserve"> </w:instrText>
            </w:r>
            <w:r>
              <w:rPr>
                <w:webHidden/>
                <w:rtl/>
              </w:rPr>
            </w:r>
            <w:r>
              <w:rPr>
                <w:webHidden/>
                <w:rtl/>
              </w:rPr>
              <w:fldChar w:fldCharType="separate"/>
            </w:r>
            <w:r w:rsidR="00B5793B">
              <w:rPr>
                <w:webHidden/>
              </w:rPr>
              <w:t>27</w:t>
            </w:r>
            <w:r>
              <w:rPr>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067" w:history="1">
            <w:r w:rsidR="004756BF" w:rsidRPr="001858A9">
              <w:rPr>
                <w:rStyle w:val="Hyperlink"/>
                <w:noProof/>
              </w:rPr>
              <w:t>a. The significance of inquiring into religion.</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Toc390345067 \h</w:instrText>
            </w:r>
            <w:r w:rsidR="004756BF">
              <w:rPr>
                <w:noProof/>
                <w:webHidden/>
                <w:rtl/>
              </w:rPr>
              <w:instrText xml:space="preserve"> </w:instrText>
            </w:r>
            <w:r>
              <w:rPr>
                <w:noProof/>
                <w:webHidden/>
                <w:rtl/>
              </w:rPr>
            </w:r>
            <w:r>
              <w:rPr>
                <w:noProof/>
                <w:webHidden/>
                <w:rtl/>
              </w:rPr>
              <w:fldChar w:fldCharType="separate"/>
            </w:r>
            <w:r w:rsidR="00B5793B">
              <w:rPr>
                <w:noProof/>
                <w:webHidden/>
              </w:rPr>
              <w:t>28</w:t>
            </w:r>
            <w:r>
              <w:rPr>
                <w:noProof/>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068" w:history="1">
            <w:r w:rsidR="004756BF" w:rsidRPr="001858A9">
              <w:rPr>
                <w:rStyle w:val="Hyperlink"/>
                <w:noProof/>
              </w:rPr>
              <w:t>b. Resolution of a doubt</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Toc390345068 \h</w:instrText>
            </w:r>
            <w:r w:rsidR="004756BF">
              <w:rPr>
                <w:noProof/>
                <w:webHidden/>
                <w:rtl/>
              </w:rPr>
              <w:instrText xml:space="preserve"> </w:instrText>
            </w:r>
            <w:r>
              <w:rPr>
                <w:noProof/>
                <w:webHidden/>
                <w:rtl/>
              </w:rPr>
            </w:r>
            <w:r>
              <w:rPr>
                <w:noProof/>
                <w:webHidden/>
                <w:rtl/>
              </w:rPr>
              <w:fldChar w:fldCharType="separate"/>
            </w:r>
            <w:r w:rsidR="00B5793B">
              <w:rPr>
                <w:noProof/>
                <w:webHidden/>
              </w:rPr>
              <w:t>28</w:t>
            </w:r>
            <w:r>
              <w:rPr>
                <w:noProof/>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069" w:history="1">
            <w:r w:rsidR="004756BF" w:rsidRPr="001858A9">
              <w:rPr>
                <w:rStyle w:val="Hyperlink"/>
              </w:rPr>
              <w:t>Questions: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Toc390345069 \h</w:instrText>
            </w:r>
            <w:r w:rsidR="004756BF">
              <w:rPr>
                <w:webHidden/>
                <w:rtl/>
              </w:rPr>
              <w:instrText xml:space="preserve"> </w:instrText>
            </w:r>
            <w:r>
              <w:rPr>
                <w:webHidden/>
                <w:rtl/>
              </w:rPr>
            </w:r>
            <w:r>
              <w:rPr>
                <w:webHidden/>
                <w:rtl/>
              </w:rPr>
              <w:fldChar w:fldCharType="separate"/>
            </w:r>
            <w:r w:rsidR="00B5793B">
              <w:rPr>
                <w:webHidden/>
              </w:rPr>
              <w:t>29</w:t>
            </w:r>
            <w:r>
              <w:rPr>
                <w:webHidden/>
                <w:rtl/>
              </w:rPr>
              <w:fldChar w:fldCharType="end"/>
            </w:r>
          </w:hyperlink>
        </w:p>
        <w:p w:rsidR="004756BF" w:rsidRDefault="00A42C71" w:rsidP="004756BF">
          <w:pPr>
            <w:pStyle w:val="TOC1"/>
            <w:rPr>
              <w:rFonts w:asciiTheme="minorHAnsi" w:eastAsiaTheme="minorEastAsia" w:hAnsiTheme="minorHAnsi" w:cstheme="minorBidi"/>
              <w:b w:val="0"/>
              <w:bCs w:val="0"/>
              <w:color w:val="auto"/>
              <w:sz w:val="22"/>
              <w:szCs w:val="22"/>
              <w:rtl/>
            </w:rPr>
          </w:pPr>
          <w:hyperlink w:anchor="_Toc390345070" w:history="1">
            <w:r w:rsidR="004756BF" w:rsidRPr="001858A9">
              <w:rPr>
                <w:rStyle w:val="Hyperlink"/>
              </w:rPr>
              <w:t>LESSON THREE: THE CONDITIONS NECESSARY TO LIVE AS HUMAN BEINGS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Toc390345070 \h</w:instrText>
            </w:r>
            <w:r w:rsidR="004756BF">
              <w:rPr>
                <w:webHidden/>
                <w:rtl/>
              </w:rPr>
              <w:instrText xml:space="preserve"> </w:instrText>
            </w:r>
            <w:r>
              <w:rPr>
                <w:webHidden/>
                <w:rtl/>
              </w:rPr>
            </w:r>
            <w:r>
              <w:rPr>
                <w:webHidden/>
                <w:rtl/>
              </w:rPr>
              <w:fldChar w:fldCharType="separate"/>
            </w:r>
            <w:r w:rsidR="00B5793B">
              <w:rPr>
                <w:webHidden/>
              </w:rPr>
              <w:t>30</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071" w:history="1">
            <w:r w:rsidR="004756BF" w:rsidRPr="001858A9">
              <w:rPr>
                <w:rStyle w:val="Hyperlink"/>
              </w:rPr>
              <w:t>Introduction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Toc390345071 \h</w:instrText>
            </w:r>
            <w:r w:rsidR="004756BF">
              <w:rPr>
                <w:webHidden/>
                <w:rtl/>
              </w:rPr>
              <w:instrText xml:space="preserve"> </w:instrText>
            </w:r>
            <w:r>
              <w:rPr>
                <w:webHidden/>
                <w:rtl/>
              </w:rPr>
            </w:r>
            <w:r>
              <w:rPr>
                <w:webHidden/>
                <w:rtl/>
              </w:rPr>
              <w:fldChar w:fldCharType="separate"/>
            </w:r>
            <w:r w:rsidR="00B5793B">
              <w:rPr>
                <w:webHidden/>
              </w:rPr>
              <w:t>30</w:t>
            </w:r>
            <w:r>
              <w:rPr>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072" w:history="1">
            <w:r w:rsidR="004756BF" w:rsidRPr="001858A9">
              <w:rPr>
                <w:rStyle w:val="Hyperlink"/>
                <w:noProof/>
              </w:rPr>
              <w:t>The above result depends upon three preliminaries:</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Toc390345072 \h</w:instrText>
            </w:r>
            <w:r w:rsidR="004756BF">
              <w:rPr>
                <w:noProof/>
                <w:webHidden/>
                <w:rtl/>
              </w:rPr>
              <w:instrText xml:space="preserve"> </w:instrText>
            </w:r>
            <w:r>
              <w:rPr>
                <w:noProof/>
                <w:webHidden/>
                <w:rtl/>
              </w:rPr>
            </w:r>
            <w:r>
              <w:rPr>
                <w:noProof/>
                <w:webHidden/>
                <w:rtl/>
              </w:rPr>
              <w:fldChar w:fldCharType="separate"/>
            </w:r>
            <w:r w:rsidR="00B5793B">
              <w:rPr>
                <w:noProof/>
                <w:webHidden/>
              </w:rPr>
              <w:t>30</w:t>
            </w:r>
            <w:r>
              <w:rPr>
                <w:noProof/>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073" w:history="1">
            <w:r w:rsidR="004756BF" w:rsidRPr="001858A9">
              <w:rPr>
                <w:rStyle w:val="Hyperlink"/>
                <w:noProof/>
              </w:rPr>
              <w:t>a. Man’s perfection is achieved by following the intellect.</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Toc390345073 \h</w:instrText>
            </w:r>
            <w:r w:rsidR="004756BF">
              <w:rPr>
                <w:noProof/>
                <w:webHidden/>
                <w:rtl/>
              </w:rPr>
              <w:instrText xml:space="preserve"> </w:instrText>
            </w:r>
            <w:r>
              <w:rPr>
                <w:noProof/>
                <w:webHidden/>
                <w:rtl/>
              </w:rPr>
            </w:r>
            <w:r>
              <w:rPr>
                <w:noProof/>
                <w:webHidden/>
                <w:rtl/>
              </w:rPr>
              <w:fldChar w:fldCharType="separate"/>
            </w:r>
            <w:r w:rsidR="00B5793B">
              <w:rPr>
                <w:noProof/>
                <w:webHidden/>
              </w:rPr>
              <w:t>30</w:t>
            </w:r>
            <w:r>
              <w:rPr>
                <w:noProof/>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074" w:history="1">
            <w:r w:rsidR="004756BF" w:rsidRPr="001858A9">
              <w:rPr>
                <w:rStyle w:val="Hyperlink"/>
                <w:noProof/>
              </w:rPr>
              <w:t>b. The practical rules of the intellect require the basis of speculation.</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Toc390345074 \h</w:instrText>
            </w:r>
            <w:r w:rsidR="004756BF">
              <w:rPr>
                <w:noProof/>
                <w:webHidden/>
                <w:rtl/>
              </w:rPr>
              <w:instrText xml:space="preserve"> </w:instrText>
            </w:r>
            <w:r>
              <w:rPr>
                <w:noProof/>
                <w:webHidden/>
                <w:rtl/>
              </w:rPr>
            </w:r>
            <w:r>
              <w:rPr>
                <w:noProof/>
                <w:webHidden/>
                <w:rtl/>
              </w:rPr>
              <w:fldChar w:fldCharType="separate"/>
            </w:r>
            <w:r w:rsidR="00B5793B">
              <w:rPr>
                <w:noProof/>
                <w:webHidden/>
              </w:rPr>
              <w:t>31</w:t>
            </w:r>
            <w:r>
              <w:rPr>
                <w:noProof/>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075" w:history="1">
            <w:r w:rsidR="004756BF" w:rsidRPr="001858A9">
              <w:rPr>
                <w:rStyle w:val="Hyperlink"/>
                <w:noProof/>
              </w:rPr>
              <w:t>c. Results to be achieved</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Toc390345075 \h</w:instrText>
            </w:r>
            <w:r w:rsidR="004756BF">
              <w:rPr>
                <w:noProof/>
                <w:webHidden/>
                <w:rtl/>
              </w:rPr>
              <w:instrText xml:space="preserve"> </w:instrText>
            </w:r>
            <w:r>
              <w:rPr>
                <w:noProof/>
                <w:webHidden/>
                <w:rtl/>
              </w:rPr>
            </w:r>
            <w:r>
              <w:rPr>
                <w:noProof/>
                <w:webHidden/>
                <w:rtl/>
              </w:rPr>
              <w:fldChar w:fldCharType="separate"/>
            </w:r>
            <w:r w:rsidR="00B5793B">
              <w:rPr>
                <w:noProof/>
                <w:webHidden/>
              </w:rPr>
              <w:t>31</w:t>
            </w:r>
            <w:r>
              <w:rPr>
                <w:noProof/>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076" w:history="1">
            <w:r w:rsidR="004756BF" w:rsidRPr="001858A9">
              <w:rPr>
                <w:rStyle w:val="Hyperlink"/>
              </w:rPr>
              <w:t>Questions: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Toc390345076 \h</w:instrText>
            </w:r>
            <w:r w:rsidR="004756BF">
              <w:rPr>
                <w:webHidden/>
                <w:rtl/>
              </w:rPr>
              <w:instrText xml:space="preserve"> </w:instrText>
            </w:r>
            <w:r>
              <w:rPr>
                <w:webHidden/>
                <w:rtl/>
              </w:rPr>
            </w:r>
            <w:r>
              <w:rPr>
                <w:webHidden/>
                <w:rtl/>
              </w:rPr>
              <w:fldChar w:fldCharType="separate"/>
            </w:r>
            <w:r w:rsidR="00B5793B">
              <w:rPr>
                <w:webHidden/>
              </w:rPr>
              <w:t>32</w:t>
            </w:r>
            <w:r>
              <w:rPr>
                <w:webHidden/>
                <w:rtl/>
              </w:rPr>
              <w:fldChar w:fldCharType="end"/>
            </w:r>
          </w:hyperlink>
        </w:p>
        <w:p w:rsidR="004756BF" w:rsidRDefault="00A42C71" w:rsidP="004756BF">
          <w:pPr>
            <w:pStyle w:val="TOC1"/>
            <w:rPr>
              <w:rFonts w:asciiTheme="minorHAnsi" w:eastAsiaTheme="minorEastAsia" w:hAnsiTheme="minorHAnsi" w:cstheme="minorBidi"/>
              <w:b w:val="0"/>
              <w:bCs w:val="0"/>
              <w:color w:val="auto"/>
              <w:sz w:val="22"/>
              <w:szCs w:val="22"/>
              <w:rtl/>
            </w:rPr>
          </w:pPr>
          <w:hyperlink w:anchor="_Toc390345077" w:history="1">
            <w:r w:rsidR="004756BF" w:rsidRPr="001858A9">
              <w:rPr>
                <w:rStyle w:val="Hyperlink"/>
              </w:rPr>
              <w:t>LESSON FOUR: THE WAY OF RESOLVING FUNDAMENTAL ISSUES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Toc390345077 \h</w:instrText>
            </w:r>
            <w:r w:rsidR="004756BF">
              <w:rPr>
                <w:webHidden/>
                <w:rtl/>
              </w:rPr>
              <w:instrText xml:space="preserve"> </w:instrText>
            </w:r>
            <w:r>
              <w:rPr>
                <w:webHidden/>
                <w:rtl/>
              </w:rPr>
            </w:r>
            <w:r>
              <w:rPr>
                <w:webHidden/>
                <w:rtl/>
              </w:rPr>
              <w:fldChar w:fldCharType="separate"/>
            </w:r>
            <w:r w:rsidR="00B5793B">
              <w:rPr>
                <w:webHidden/>
              </w:rPr>
              <w:t>33</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078" w:history="1">
            <w:r w:rsidR="004756BF" w:rsidRPr="001858A9">
              <w:rPr>
                <w:rStyle w:val="Hyperlink"/>
              </w:rPr>
              <w:t>Introduction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Toc390345078 \h</w:instrText>
            </w:r>
            <w:r w:rsidR="004756BF">
              <w:rPr>
                <w:webHidden/>
                <w:rtl/>
              </w:rPr>
              <w:instrText xml:space="preserve"> </w:instrText>
            </w:r>
            <w:r>
              <w:rPr>
                <w:webHidden/>
                <w:rtl/>
              </w:rPr>
            </w:r>
            <w:r>
              <w:rPr>
                <w:webHidden/>
                <w:rtl/>
              </w:rPr>
              <w:fldChar w:fldCharType="separate"/>
            </w:r>
            <w:r w:rsidR="00B5793B">
              <w:rPr>
                <w:webHidden/>
              </w:rPr>
              <w:t>33</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079" w:history="1">
            <w:r w:rsidR="004756BF" w:rsidRPr="001858A9">
              <w:rPr>
                <w:rStyle w:val="Hyperlink"/>
              </w:rPr>
              <w:t>The different types of epistemology</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Toc390345079 \h</w:instrText>
            </w:r>
            <w:r w:rsidR="004756BF">
              <w:rPr>
                <w:webHidden/>
                <w:rtl/>
              </w:rPr>
              <w:instrText xml:space="preserve"> </w:instrText>
            </w:r>
            <w:r>
              <w:rPr>
                <w:webHidden/>
                <w:rtl/>
              </w:rPr>
            </w:r>
            <w:r>
              <w:rPr>
                <w:webHidden/>
                <w:rtl/>
              </w:rPr>
              <w:fldChar w:fldCharType="separate"/>
            </w:r>
            <w:r w:rsidR="00B5793B">
              <w:rPr>
                <w:webHidden/>
              </w:rPr>
              <w:t>33</w:t>
            </w:r>
            <w:r>
              <w:rPr>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080" w:history="1">
            <w:r w:rsidR="004756BF" w:rsidRPr="001858A9">
              <w:rPr>
                <w:rStyle w:val="Hyperlink"/>
                <w:noProof/>
              </w:rPr>
              <w:t>a. Different types of worldview</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Toc390345080 \h</w:instrText>
            </w:r>
            <w:r w:rsidR="004756BF">
              <w:rPr>
                <w:noProof/>
                <w:webHidden/>
                <w:rtl/>
              </w:rPr>
              <w:instrText xml:space="preserve"> </w:instrText>
            </w:r>
            <w:r>
              <w:rPr>
                <w:noProof/>
                <w:webHidden/>
                <w:rtl/>
              </w:rPr>
            </w:r>
            <w:r>
              <w:rPr>
                <w:noProof/>
                <w:webHidden/>
                <w:rtl/>
              </w:rPr>
              <w:fldChar w:fldCharType="separate"/>
            </w:r>
            <w:r w:rsidR="00B5793B">
              <w:rPr>
                <w:noProof/>
                <w:webHidden/>
              </w:rPr>
              <w:t>33</w:t>
            </w:r>
            <w:r>
              <w:rPr>
                <w:noProof/>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081" w:history="1">
            <w:r w:rsidR="004756BF" w:rsidRPr="001858A9">
              <w:rPr>
                <w:rStyle w:val="Hyperlink"/>
                <w:noProof/>
              </w:rPr>
              <w:t>b. Criticism and research</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Toc390345081 \h</w:instrText>
            </w:r>
            <w:r w:rsidR="004756BF">
              <w:rPr>
                <w:noProof/>
                <w:webHidden/>
                <w:rtl/>
              </w:rPr>
              <w:instrText xml:space="preserve"> </w:instrText>
            </w:r>
            <w:r>
              <w:rPr>
                <w:noProof/>
                <w:webHidden/>
                <w:rtl/>
              </w:rPr>
            </w:r>
            <w:r>
              <w:rPr>
                <w:noProof/>
                <w:webHidden/>
                <w:rtl/>
              </w:rPr>
              <w:fldChar w:fldCharType="separate"/>
            </w:r>
            <w:r w:rsidR="00B5793B">
              <w:rPr>
                <w:noProof/>
                <w:webHidden/>
              </w:rPr>
              <w:t>34</w:t>
            </w:r>
            <w:r>
              <w:rPr>
                <w:noProof/>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082" w:history="1">
            <w:r w:rsidR="004756BF" w:rsidRPr="001858A9">
              <w:rPr>
                <w:rStyle w:val="Hyperlink"/>
                <w:noProof/>
              </w:rPr>
              <w:t>c. Results to be achieved</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Toc390345082 \h</w:instrText>
            </w:r>
            <w:r w:rsidR="004756BF">
              <w:rPr>
                <w:noProof/>
                <w:webHidden/>
                <w:rtl/>
              </w:rPr>
              <w:instrText xml:space="preserve"> </w:instrText>
            </w:r>
            <w:r>
              <w:rPr>
                <w:noProof/>
                <w:webHidden/>
                <w:rtl/>
              </w:rPr>
            </w:r>
            <w:r>
              <w:rPr>
                <w:noProof/>
                <w:webHidden/>
                <w:rtl/>
              </w:rPr>
              <w:fldChar w:fldCharType="separate"/>
            </w:r>
            <w:r w:rsidR="00B5793B">
              <w:rPr>
                <w:noProof/>
                <w:webHidden/>
              </w:rPr>
              <w:t>35</w:t>
            </w:r>
            <w:r>
              <w:rPr>
                <w:noProof/>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083" w:history="1">
            <w:r w:rsidR="004756BF" w:rsidRPr="001858A9">
              <w:rPr>
                <w:rStyle w:val="Hyperlink"/>
              </w:rPr>
              <w:t>Questions: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Toc390345083 \h</w:instrText>
            </w:r>
            <w:r w:rsidR="004756BF">
              <w:rPr>
                <w:webHidden/>
                <w:rtl/>
              </w:rPr>
              <w:instrText xml:space="preserve"> </w:instrText>
            </w:r>
            <w:r>
              <w:rPr>
                <w:webHidden/>
                <w:rtl/>
              </w:rPr>
            </w:r>
            <w:r>
              <w:rPr>
                <w:webHidden/>
                <w:rtl/>
              </w:rPr>
              <w:fldChar w:fldCharType="separate"/>
            </w:r>
            <w:r w:rsidR="00B5793B">
              <w:rPr>
                <w:webHidden/>
              </w:rPr>
              <w:t>35</w:t>
            </w:r>
            <w:r>
              <w:rPr>
                <w:webHidden/>
                <w:rtl/>
              </w:rPr>
              <w:fldChar w:fldCharType="end"/>
            </w:r>
          </w:hyperlink>
        </w:p>
        <w:p w:rsidR="004756BF" w:rsidRDefault="00A42C71" w:rsidP="004756BF">
          <w:pPr>
            <w:pStyle w:val="TOC1"/>
            <w:rPr>
              <w:rFonts w:asciiTheme="minorHAnsi" w:eastAsiaTheme="minorEastAsia" w:hAnsiTheme="minorHAnsi" w:cstheme="minorBidi"/>
              <w:b w:val="0"/>
              <w:bCs w:val="0"/>
              <w:color w:val="auto"/>
              <w:sz w:val="22"/>
              <w:szCs w:val="22"/>
              <w:rtl/>
            </w:rPr>
          </w:pPr>
          <w:hyperlink w:anchor="_Toc390345084" w:history="1">
            <w:r w:rsidR="004756BF" w:rsidRPr="001858A9">
              <w:rPr>
                <w:rStyle w:val="Hyperlink"/>
              </w:rPr>
              <w:t>LESSON FIVE: KNOWING GOD</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Toc390345084 \h</w:instrText>
            </w:r>
            <w:r w:rsidR="004756BF">
              <w:rPr>
                <w:webHidden/>
                <w:rtl/>
              </w:rPr>
              <w:instrText xml:space="preserve"> </w:instrText>
            </w:r>
            <w:r>
              <w:rPr>
                <w:webHidden/>
                <w:rtl/>
              </w:rPr>
            </w:r>
            <w:r>
              <w:rPr>
                <w:webHidden/>
                <w:rtl/>
              </w:rPr>
              <w:fldChar w:fldCharType="separate"/>
            </w:r>
            <w:r w:rsidR="00B5793B">
              <w:rPr>
                <w:webHidden/>
              </w:rPr>
              <w:t>37</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085" w:history="1">
            <w:r w:rsidR="004756BF" w:rsidRPr="001858A9">
              <w:rPr>
                <w:rStyle w:val="Hyperlink"/>
              </w:rPr>
              <w:t>Introduction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Toc390345085 \h</w:instrText>
            </w:r>
            <w:r w:rsidR="004756BF">
              <w:rPr>
                <w:webHidden/>
                <w:rtl/>
              </w:rPr>
              <w:instrText xml:space="preserve"> </w:instrText>
            </w:r>
            <w:r>
              <w:rPr>
                <w:webHidden/>
                <w:rtl/>
              </w:rPr>
            </w:r>
            <w:r>
              <w:rPr>
                <w:webHidden/>
                <w:rtl/>
              </w:rPr>
              <w:fldChar w:fldCharType="separate"/>
            </w:r>
            <w:r w:rsidR="00B5793B">
              <w:rPr>
                <w:webHidden/>
              </w:rPr>
              <w:t>37</w:t>
            </w:r>
            <w:r>
              <w:rPr>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086" w:history="1">
            <w:r w:rsidR="004756BF" w:rsidRPr="001858A9">
              <w:rPr>
                <w:rStyle w:val="Hyperlink"/>
                <w:noProof/>
              </w:rPr>
              <w:t>Cognition through knowledge by presence and knowledge by acquisition</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Toc390345086 \h</w:instrText>
            </w:r>
            <w:r w:rsidR="004756BF">
              <w:rPr>
                <w:noProof/>
                <w:webHidden/>
                <w:rtl/>
              </w:rPr>
              <w:instrText xml:space="preserve"> </w:instrText>
            </w:r>
            <w:r>
              <w:rPr>
                <w:noProof/>
                <w:webHidden/>
                <w:rtl/>
              </w:rPr>
            </w:r>
            <w:r>
              <w:rPr>
                <w:noProof/>
                <w:webHidden/>
                <w:rtl/>
              </w:rPr>
              <w:fldChar w:fldCharType="separate"/>
            </w:r>
            <w:r w:rsidR="00B5793B">
              <w:rPr>
                <w:noProof/>
                <w:webHidden/>
              </w:rPr>
              <w:t>37</w:t>
            </w:r>
            <w:r>
              <w:rPr>
                <w:noProof/>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087" w:history="1">
            <w:r w:rsidR="004756BF" w:rsidRPr="001858A9">
              <w:rPr>
                <w:rStyle w:val="Hyperlink"/>
                <w:noProof/>
              </w:rPr>
              <w:t>Cognition through intrinsic nature</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Toc390345087 \h</w:instrText>
            </w:r>
            <w:r w:rsidR="004756BF">
              <w:rPr>
                <w:noProof/>
                <w:webHidden/>
                <w:rtl/>
              </w:rPr>
              <w:instrText xml:space="preserve"> </w:instrText>
            </w:r>
            <w:r>
              <w:rPr>
                <w:noProof/>
                <w:webHidden/>
                <w:rtl/>
              </w:rPr>
            </w:r>
            <w:r>
              <w:rPr>
                <w:noProof/>
                <w:webHidden/>
                <w:rtl/>
              </w:rPr>
              <w:fldChar w:fldCharType="separate"/>
            </w:r>
            <w:r w:rsidR="00B5793B">
              <w:rPr>
                <w:noProof/>
                <w:webHidden/>
              </w:rPr>
              <w:t>37</w:t>
            </w:r>
            <w:r>
              <w:rPr>
                <w:noProof/>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088" w:history="1">
            <w:r w:rsidR="004756BF" w:rsidRPr="001858A9">
              <w:rPr>
                <w:rStyle w:val="Hyperlink"/>
              </w:rPr>
              <w:t>Questions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Toc390345088 \h</w:instrText>
            </w:r>
            <w:r w:rsidR="004756BF">
              <w:rPr>
                <w:webHidden/>
                <w:rtl/>
              </w:rPr>
              <w:instrText xml:space="preserve"> </w:instrText>
            </w:r>
            <w:r>
              <w:rPr>
                <w:webHidden/>
                <w:rtl/>
              </w:rPr>
            </w:r>
            <w:r>
              <w:rPr>
                <w:webHidden/>
                <w:rtl/>
              </w:rPr>
              <w:fldChar w:fldCharType="separate"/>
            </w:r>
            <w:r w:rsidR="00B5793B">
              <w:rPr>
                <w:webHidden/>
              </w:rPr>
              <w:t>38</w:t>
            </w:r>
            <w:r>
              <w:rPr>
                <w:webHidden/>
                <w:rtl/>
              </w:rPr>
              <w:fldChar w:fldCharType="end"/>
            </w:r>
          </w:hyperlink>
        </w:p>
        <w:p w:rsidR="004756BF" w:rsidRDefault="00A42C71" w:rsidP="004756BF">
          <w:pPr>
            <w:pStyle w:val="TOC1"/>
            <w:rPr>
              <w:rFonts w:asciiTheme="minorHAnsi" w:eastAsiaTheme="minorEastAsia" w:hAnsiTheme="minorHAnsi" w:cstheme="minorBidi"/>
              <w:b w:val="0"/>
              <w:bCs w:val="0"/>
              <w:color w:val="auto"/>
              <w:sz w:val="22"/>
              <w:szCs w:val="22"/>
              <w:rtl/>
            </w:rPr>
          </w:pPr>
          <w:hyperlink w:anchor="_Toc390345089" w:history="1">
            <w:r w:rsidR="004756BF" w:rsidRPr="001858A9">
              <w:rPr>
                <w:rStyle w:val="Hyperlink"/>
              </w:rPr>
              <w:t>LESSON SIX: THE SIMPLE WAY OF KNOWING GOD</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Toc390345089 \h</w:instrText>
            </w:r>
            <w:r w:rsidR="004756BF">
              <w:rPr>
                <w:webHidden/>
                <w:rtl/>
              </w:rPr>
              <w:instrText xml:space="preserve"> </w:instrText>
            </w:r>
            <w:r>
              <w:rPr>
                <w:webHidden/>
                <w:rtl/>
              </w:rPr>
            </w:r>
            <w:r>
              <w:rPr>
                <w:webHidden/>
                <w:rtl/>
              </w:rPr>
              <w:fldChar w:fldCharType="separate"/>
            </w:r>
            <w:r w:rsidR="00B5793B">
              <w:rPr>
                <w:webHidden/>
              </w:rPr>
              <w:t>40</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090" w:history="1">
            <w:r w:rsidR="004756BF" w:rsidRPr="001858A9">
              <w:rPr>
                <w:rStyle w:val="Hyperlink"/>
              </w:rPr>
              <w:t>The ways of knowing God</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Toc390345090 \h</w:instrText>
            </w:r>
            <w:r w:rsidR="004756BF">
              <w:rPr>
                <w:webHidden/>
                <w:rtl/>
              </w:rPr>
              <w:instrText xml:space="preserve"> </w:instrText>
            </w:r>
            <w:r>
              <w:rPr>
                <w:webHidden/>
                <w:rtl/>
              </w:rPr>
            </w:r>
            <w:r>
              <w:rPr>
                <w:webHidden/>
                <w:rtl/>
              </w:rPr>
              <w:fldChar w:fldCharType="separate"/>
            </w:r>
            <w:r w:rsidR="00B5793B">
              <w:rPr>
                <w:webHidden/>
              </w:rPr>
              <w:t>40</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091" w:history="1">
            <w:r w:rsidR="004756BF" w:rsidRPr="001858A9">
              <w:rPr>
                <w:rStyle w:val="Hyperlink"/>
              </w:rPr>
              <w:t>a. Specialties of the simple way</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Toc390345091 \h</w:instrText>
            </w:r>
            <w:r w:rsidR="004756BF">
              <w:rPr>
                <w:webHidden/>
                <w:rtl/>
              </w:rPr>
              <w:instrText xml:space="preserve"> </w:instrText>
            </w:r>
            <w:r>
              <w:rPr>
                <w:webHidden/>
                <w:rtl/>
              </w:rPr>
            </w:r>
            <w:r>
              <w:rPr>
                <w:webHidden/>
                <w:rtl/>
              </w:rPr>
              <w:fldChar w:fldCharType="separate"/>
            </w:r>
            <w:r w:rsidR="00B5793B">
              <w:rPr>
                <w:webHidden/>
              </w:rPr>
              <w:t>40</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092" w:history="1">
            <w:r w:rsidR="004756BF" w:rsidRPr="001858A9">
              <w:rPr>
                <w:rStyle w:val="Hyperlink"/>
              </w:rPr>
              <w:t>b. Familiar signs.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Toc390345092 \h</w:instrText>
            </w:r>
            <w:r w:rsidR="004756BF">
              <w:rPr>
                <w:webHidden/>
                <w:rtl/>
              </w:rPr>
              <w:instrText xml:space="preserve"> </w:instrText>
            </w:r>
            <w:r>
              <w:rPr>
                <w:webHidden/>
                <w:rtl/>
              </w:rPr>
            </w:r>
            <w:r>
              <w:rPr>
                <w:webHidden/>
                <w:rtl/>
              </w:rPr>
              <w:fldChar w:fldCharType="separate"/>
            </w:r>
            <w:r w:rsidR="00B5793B">
              <w:rPr>
                <w:webHidden/>
              </w:rPr>
              <w:t>41</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093" w:history="1">
            <w:r w:rsidR="004756BF" w:rsidRPr="001858A9">
              <w:rPr>
                <w:rStyle w:val="Hyperlink"/>
              </w:rPr>
              <w:t>Questions: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Toc390345093 \h</w:instrText>
            </w:r>
            <w:r w:rsidR="004756BF">
              <w:rPr>
                <w:webHidden/>
                <w:rtl/>
              </w:rPr>
              <w:instrText xml:space="preserve"> </w:instrText>
            </w:r>
            <w:r>
              <w:rPr>
                <w:webHidden/>
                <w:rtl/>
              </w:rPr>
            </w:r>
            <w:r>
              <w:rPr>
                <w:webHidden/>
                <w:rtl/>
              </w:rPr>
              <w:fldChar w:fldCharType="separate"/>
            </w:r>
            <w:r w:rsidR="00B5793B">
              <w:rPr>
                <w:webHidden/>
              </w:rPr>
              <w:t>42</w:t>
            </w:r>
            <w:r>
              <w:rPr>
                <w:webHidden/>
                <w:rtl/>
              </w:rPr>
              <w:fldChar w:fldCharType="end"/>
            </w:r>
          </w:hyperlink>
        </w:p>
        <w:p w:rsidR="004756BF" w:rsidRDefault="00A42C71" w:rsidP="004756BF">
          <w:pPr>
            <w:pStyle w:val="TOC1"/>
            <w:rPr>
              <w:rFonts w:asciiTheme="minorHAnsi" w:eastAsiaTheme="minorEastAsia" w:hAnsiTheme="minorHAnsi" w:cstheme="minorBidi"/>
              <w:b w:val="0"/>
              <w:bCs w:val="0"/>
              <w:color w:val="auto"/>
              <w:sz w:val="22"/>
              <w:szCs w:val="22"/>
              <w:rtl/>
            </w:rPr>
          </w:pPr>
          <w:hyperlink w:anchor="_Toc390345094" w:history="1">
            <w:r w:rsidR="004756BF" w:rsidRPr="001858A9">
              <w:rPr>
                <w:rStyle w:val="Hyperlink"/>
              </w:rPr>
              <w:t>LESSON SEVEN: PROOFS OF NECESSARY EXISTENT</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Toc390345094 \h</w:instrText>
            </w:r>
            <w:r w:rsidR="004756BF">
              <w:rPr>
                <w:webHidden/>
                <w:rtl/>
              </w:rPr>
              <w:instrText xml:space="preserve"> </w:instrText>
            </w:r>
            <w:r>
              <w:rPr>
                <w:webHidden/>
                <w:rtl/>
              </w:rPr>
            </w:r>
            <w:r>
              <w:rPr>
                <w:webHidden/>
                <w:rtl/>
              </w:rPr>
              <w:fldChar w:fldCharType="separate"/>
            </w:r>
            <w:r w:rsidR="00B5793B">
              <w:rPr>
                <w:webHidden/>
              </w:rPr>
              <w:t>43</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095" w:history="1">
            <w:r w:rsidR="004756BF" w:rsidRPr="001858A9">
              <w:rPr>
                <w:rStyle w:val="Hyperlink"/>
              </w:rPr>
              <w:t>Introduction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Toc390345095 \h</w:instrText>
            </w:r>
            <w:r w:rsidR="004756BF">
              <w:rPr>
                <w:webHidden/>
                <w:rtl/>
              </w:rPr>
              <w:instrText xml:space="preserve"> </w:instrText>
            </w:r>
            <w:r>
              <w:rPr>
                <w:webHidden/>
                <w:rtl/>
              </w:rPr>
            </w:r>
            <w:r>
              <w:rPr>
                <w:webHidden/>
                <w:rtl/>
              </w:rPr>
              <w:fldChar w:fldCharType="separate"/>
            </w:r>
            <w:r w:rsidR="00B5793B">
              <w:rPr>
                <w:webHidden/>
              </w:rPr>
              <w:t>43</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096" w:history="1">
            <w:r w:rsidR="004756BF" w:rsidRPr="001858A9">
              <w:rPr>
                <w:rStyle w:val="Hyperlink"/>
              </w:rPr>
              <w:t>Text of the proof</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Toc390345096 \h</w:instrText>
            </w:r>
            <w:r w:rsidR="004756BF">
              <w:rPr>
                <w:webHidden/>
                <w:rtl/>
              </w:rPr>
              <w:instrText xml:space="preserve"> </w:instrText>
            </w:r>
            <w:r>
              <w:rPr>
                <w:webHidden/>
                <w:rtl/>
              </w:rPr>
            </w:r>
            <w:r>
              <w:rPr>
                <w:webHidden/>
                <w:rtl/>
              </w:rPr>
              <w:fldChar w:fldCharType="separate"/>
            </w:r>
            <w:r w:rsidR="00B5793B">
              <w:rPr>
                <w:webHidden/>
              </w:rPr>
              <w:t>43</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097" w:history="1">
            <w:r w:rsidR="004756BF" w:rsidRPr="001858A9">
              <w:rPr>
                <w:rStyle w:val="Hyperlink"/>
              </w:rPr>
              <w:t>Possibility and necessity</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Toc390345097 \h</w:instrText>
            </w:r>
            <w:r w:rsidR="004756BF">
              <w:rPr>
                <w:webHidden/>
                <w:rtl/>
              </w:rPr>
              <w:instrText xml:space="preserve"> </w:instrText>
            </w:r>
            <w:r>
              <w:rPr>
                <w:webHidden/>
                <w:rtl/>
              </w:rPr>
            </w:r>
            <w:r>
              <w:rPr>
                <w:webHidden/>
                <w:rtl/>
              </w:rPr>
              <w:fldChar w:fldCharType="separate"/>
            </w:r>
            <w:r w:rsidR="00B5793B">
              <w:rPr>
                <w:webHidden/>
              </w:rPr>
              <w:t>43</w:t>
            </w:r>
            <w:r>
              <w:rPr>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098" w:history="1">
            <w:r w:rsidR="004756BF" w:rsidRPr="001858A9">
              <w:rPr>
                <w:rStyle w:val="Hyperlink"/>
                <w:noProof/>
              </w:rPr>
              <w:t>a. Cause and effect</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Toc390345098 \h</w:instrText>
            </w:r>
            <w:r w:rsidR="004756BF">
              <w:rPr>
                <w:noProof/>
                <w:webHidden/>
                <w:rtl/>
              </w:rPr>
              <w:instrText xml:space="preserve"> </w:instrText>
            </w:r>
            <w:r>
              <w:rPr>
                <w:noProof/>
                <w:webHidden/>
                <w:rtl/>
              </w:rPr>
            </w:r>
            <w:r>
              <w:rPr>
                <w:noProof/>
                <w:webHidden/>
                <w:rtl/>
              </w:rPr>
              <w:fldChar w:fldCharType="separate"/>
            </w:r>
            <w:r w:rsidR="00B5793B">
              <w:rPr>
                <w:noProof/>
                <w:webHidden/>
              </w:rPr>
              <w:t>44</w:t>
            </w:r>
            <w:r>
              <w:rPr>
                <w:noProof/>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099" w:history="1">
            <w:r w:rsidR="004756BF" w:rsidRPr="001858A9">
              <w:rPr>
                <w:rStyle w:val="Hyperlink"/>
                <w:noProof/>
              </w:rPr>
              <w:t>b. The impossibility of an endless chain of causes</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Toc390345099 \h</w:instrText>
            </w:r>
            <w:r w:rsidR="004756BF">
              <w:rPr>
                <w:noProof/>
                <w:webHidden/>
                <w:rtl/>
              </w:rPr>
              <w:instrText xml:space="preserve"> </w:instrText>
            </w:r>
            <w:r>
              <w:rPr>
                <w:noProof/>
                <w:webHidden/>
                <w:rtl/>
              </w:rPr>
            </w:r>
            <w:r>
              <w:rPr>
                <w:noProof/>
                <w:webHidden/>
                <w:rtl/>
              </w:rPr>
              <w:fldChar w:fldCharType="separate"/>
            </w:r>
            <w:r w:rsidR="00B5793B">
              <w:rPr>
                <w:noProof/>
                <w:webHidden/>
              </w:rPr>
              <w:t>45</w:t>
            </w:r>
            <w:r>
              <w:rPr>
                <w:noProof/>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100" w:history="1">
            <w:r w:rsidR="004756BF" w:rsidRPr="001858A9">
              <w:rPr>
                <w:rStyle w:val="Hyperlink"/>
                <w:noProof/>
              </w:rPr>
              <w:t>c. Affirmation of the argument</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Toc390345100 \h</w:instrText>
            </w:r>
            <w:r w:rsidR="004756BF">
              <w:rPr>
                <w:noProof/>
                <w:webHidden/>
                <w:rtl/>
              </w:rPr>
              <w:instrText xml:space="preserve"> </w:instrText>
            </w:r>
            <w:r>
              <w:rPr>
                <w:noProof/>
                <w:webHidden/>
                <w:rtl/>
              </w:rPr>
            </w:r>
            <w:r>
              <w:rPr>
                <w:noProof/>
                <w:webHidden/>
                <w:rtl/>
              </w:rPr>
              <w:fldChar w:fldCharType="separate"/>
            </w:r>
            <w:r w:rsidR="00B5793B">
              <w:rPr>
                <w:noProof/>
                <w:webHidden/>
              </w:rPr>
              <w:t>45</w:t>
            </w:r>
            <w:r>
              <w:rPr>
                <w:noProof/>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101" w:history="1">
            <w:r w:rsidR="004756BF" w:rsidRPr="001858A9">
              <w:rPr>
                <w:rStyle w:val="Hyperlink"/>
              </w:rPr>
              <w:t>Questions: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Toc390345101 \h</w:instrText>
            </w:r>
            <w:r w:rsidR="004756BF">
              <w:rPr>
                <w:webHidden/>
                <w:rtl/>
              </w:rPr>
              <w:instrText xml:space="preserve"> </w:instrText>
            </w:r>
            <w:r>
              <w:rPr>
                <w:webHidden/>
                <w:rtl/>
              </w:rPr>
            </w:r>
            <w:r>
              <w:rPr>
                <w:webHidden/>
                <w:rtl/>
              </w:rPr>
              <w:fldChar w:fldCharType="separate"/>
            </w:r>
            <w:r w:rsidR="00B5793B">
              <w:rPr>
                <w:webHidden/>
              </w:rPr>
              <w:t>46</w:t>
            </w:r>
            <w:r>
              <w:rPr>
                <w:webHidden/>
                <w:rtl/>
              </w:rPr>
              <w:fldChar w:fldCharType="end"/>
            </w:r>
          </w:hyperlink>
        </w:p>
        <w:p w:rsidR="004756BF" w:rsidRDefault="00A42C71" w:rsidP="004756BF">
          <w:pPr>
            <w:pStyle w:val="TOC1"/>
            <w:rPr>
              <w:rFonts w:asciiTheme="minorHAnsi" w:eastAsiaTheme="minorEastAsia" w:hAnsiTheme="minorHAnsi" w:cstheme="minorBidi"/>
              <w:b w:val="0"/>
              <w:bCs w:val="0"/>
              <w:color w:val="auto"/>
              <w:sz w:val="22"/>
              <w:szCs w:val="22"/>
              <w:rtl/>
            </w:rPr>
          </w:pPr>
          <w:hyperlink w:anchor="_Toc390345102" w:history="1">
            <w:r w:rsidR="004756BF" w:rsidRPr="001858A9">
              <w:rPr>
                <w:rStyle w:val="Hyperlink"/>
              </w:rPr>
              <w:t>LESSON EIGHT: ATTRIBUTES OF GOD</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Toc390345102 \h</w:instrText>
            </w:r>
            <w:r w:rsidR="004756BF">
              <w:rPr>
                <w:webHidden/>
                <w:rtl/>
              </w:rPr>
              <w:instrText xml:space="preserve"> </w:instrText>
            </w:r>
            <w:r>
              <w:rPr>
                <w:webHidden/>
                <w:rtl/>
              </w:rPr>
            </w:r>
            <w:r>
              <w:rPr>
                <w:webHidden/>
                <w:rtl/>
              </w:rPr>
              <w:fldChar w:fldCharType="separate"/>
            </w:r>
            <w:r w:rsidR="00B5793B">
              <w:rPr>
                <w:webHidden/>
              </w:rPr>
              <w:t>47</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103" w:history="1">
            <w:r w:rsidR="004756BF" w:rsidRPr="001858A9">
              <w:rPr>
                <w:rStyle w:val="Hyperlink"/>
              </w:rPr>
              <w:t>Introduction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Toc390345103 \h</w:instrText>
            </w:r>
            <w:r w:rsidR="004756BF">
              <w:rPr>
                <w:webHidden/>
                <w:rtl/>
              </w:rPr>
              <w:instrText xml:space="preserve"> </w:instrText>
            </w:r>
            <w:r>
              <w:rPr>
                <w:webHidden/>
                <w:rtl/>
              </w:rPr>
            </w:r>
            <w:r>
              <w:rPr>
                <w:webHidden/>
                <w:rtl/>
              </w:rPr>
              <w:fldChar w:fldCharType="separate"/>
            </w:r>
            <w:r w:rsidR="00B5793B">
              <w:rPr>
                <w:webHidden/>
              </w:rPr>
              <w:t>47</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104" w:history="1">
            <w:r w:rsidR="004756BF" w:rsidRPr="001858A9">
              <w:rPr>
                <w:rStyle w:val="Hyperlink"/>
              </w:rPr>
              <w:t>The eternal nature of God</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Toc390345104 \h</w:instrText>
            </w:r>
            <w:r w:rsidR="004756BF">
              <w:rPr>
                <w:webHidden/>
                <w:rtl/>
              </w:rPr>
              <w:instrText xml:space="preserve"> </w:instrText>
            </w:r>
            <w:r>
              <w:rPr>
                <w:webHidden/>
                <w:rtl/>
              </w:rPr>
            </w:r>
            <w:r>
              <w:rPr>
                <w:webHidden/>
                <w:rtl/>
              </w:rPr>
              <w:fldChar w:fldCharType="separate"/>
            </w:r>
            <w:r w:rsidR="00B5793B">
              <w:rPr>
                <w:webHidden/>
              </w:rPr>
              <w:t>47</w:t>
            </w:r>
            <w:r>
              <w:rPr>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105" w:history="1">
            <w:r w:rsidR="004756BF" w:rsidRPr="001858A9">
              <w:rPr>
                <w:rStyle w:val="Hyperlink"/>
                <w:noProof/>
              </w:rPr>
              <w:t>a. Negative attributes</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Toc390345105 \h</w:instrText>
            </w:r>
            <w:r w:rsidR="004756BF">
              <w:rPr>
                <w:noProof/>
                <w:webHidden/>
                <w:rtl/>
              </w:rPr>
              <w:instrText xml:space="preserve"> </w:instrText>
            </w:r>
            <w:r>
              <w:rPr>
                <w:noProof/>
                <w:webHidden/>
                <w:rtl/>
              </w:rPr>
            </w:r>
            <w:r>
              <w:rPr>
                <w:noProof/>
                <w:webHidden/>
                <w:rtl/>
              </w:rPr>
              <w:fldChar w:fldCharType="separate"/>
            </w:r>
            <w:r w:rsidR="00B5793B">
              <w:rPr>
                <w:noProof/>
                <w:webHidden/>
              </w:rPr>
              <w:t>47</w:t>
            </w:r>
            <w:r>
              <w:rPr>
                <w:noProof/>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106" w:history="1">
            <w:r w:rsidR="004756BF" w:rsidRPr="001858A9">
              <w:rPr>
                <w:rStyle w:val="Hyperlink"/>
                <w:noProof/>
              </w:rPr>
              <w:t>b. The cause that bestows existence</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Toc390345106 \h</w:instrText>
            </w:r>
            <w:r w:rsidR="004756BF">
              <w:rPr>
                <w:noProof/>
                <w:webHidden/>
                <w:rtl/>
              </w:rPr>
              <w:instrText xml:space="preserve"> </w:instrText>
            </w:r>
            <w:r>
              <w:rPr>
                <w:noProof/>
                <w:webHidden/>
                <w:rtl/>
              </w:rPr>
            </w:r>
            <w:r>
              <w:rPr>
                <w:noProof/>
                <w:webHidden/>
                <w:rtl/>
              </w:rPr>
              <w:fldChar w:fldCharType="separate"/>
            </w:r>
            <w:r w:rsidR="00B5793B">
              <w:rPr>
                <w:noProof/>
                <w:webHidden/>
              </w:rPr>
              <w:t>48</w:t>
            </w:r>
            <w:r>
              <w:rPr>
                <w:noProof/>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107" w:history="1">
            <w:r w:rsidR="004756BF" w:rsidRPr="001858A9">
              <w:rPr>
                <w:rStyle w:val="Hyperlink"/>
                <w:noProof/>
              </w:rPr>
              <w:t>c. Peculiarities of the cause that bestows existence</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Toc390345107 \h</w:instrText>
            </w:r>
            <w:r w:rsidR="004756BF">
              <w:rPr>
                <w:noProof/>
                <w:webHidden/>
                <w:rtl/>
              </w:rPr>
              <w:instrText xml:space="preserve"> </w:instrText>
            </w:r>
            <w:r>
              <w:rPr>
                <w:noProof/>
                <w:webHidden/>
                <w:rtl/>
              </w:rPr>
            </w:r>
            <w:r>
              <w:rPr>
                <w:noProof/>
                <w:webHidden/>
                <w:rtl/>
              </w:rPr>
              <w:fldChar w:fldCharType="separate"/>
            </w:r>
            <w:r w:rsidR="00B5793B">
              <w:rPr>
                <w:noProof/>
                <w:webHidden/>
              </w:rPr>
              <w:t>49</w:t>
            </w:r>
            <w:r>
              <w:rPr>
                <w:noProof/>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108" w:history="1">
            <w:r w:rsidR="004756BF" w:rsidRPr="001858A9">
              <w:rPr>
                <w:rStyle w:val="Hyperlink"/>
              </w:rPr>
              <w:t>Questions: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Toc390345108 \h</w:instrText>
            </w:r>
            <w:r w:rsidR="004756BF">
              <w:rPr>
                <w:webHidden/>
                <w:rtl/>
              </w:rPr>
              <w:instrText xml:space="preserve"> </w:instrText>
            </w:r>
            <w:r>
              <w:rPr>
                <w:webHidden/>
                <w:rtl/>
              </w:rPr>
            </w:r>
            <w:r>
              <w:rPr>
                <w:webHidden/>
                <w:rtl/>
              </w:rPr>
              <w:fldChar w:fldCharType="separate"/>
            </w:r>
            <w:r w:rsidR="00B5793B">
              <w:rPr>
                <w:webHidden/>
              </w:rPr>
              <w:t>49</w:t>
            </w:r>
            <w:r>
              <w:rPr>
                <w:webHidden/>
                <w:rtl/>
              </w:rPr>
              <w:fldChar w:fldCharType="end"/>
            </w:r>
          </w:hyperlink>
        </w:p>
        <w:p w:rsidR="004756BF" w:rsidRDefault="00A42C71" w:rsidP="004756BF">
          <w:pPr>
            <w:pStyle w:val="TOC1"/>
            <w:rPr>
              <w:rFonts w:asciiTheme="minorHAnsi" w:eastAsiaTheme="minorEastAsia" w:hAnsiTheme="minorHAnsi" w:cstheme="minorBidi"/>
              <w:b w:val="0"/>
              <w:bCs w:val="0"/>
              <w:color w:val="auto"/>
              <w:sz w:val="22"/>
              <w:szCs w:val="22"/>
              <w:rtl/>
            </w:rPr>
          </w:pPr>
          <w:hyperlink w:anchor="_Toc390345109" w:history="1">
            <w:r w:rsidR="004756BF" w:rsidRPr="001858A9">
              <w:rPr>
                <w:rStyle w:val="Hyperlink"/>
              </w:rPr>
              <w:t>LESSON NINE: ATTRIBUTES OF ESSENCE</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Toc390345109 \h</w:instrText>
            </w:r>
            <w:r w:rsidR="004756BF">
              <w:rPr>
                <w:webHidden/>
                <w:rtl/>
              </w:rPr>
              <w:instrText xml:space="preserve"> </w:instrText>
            </w:r>
            <w:r>
              <w:rPr>
                <w:webHidden/>
                <w:rtl/>
              </w:rPr>
            </w:r>
            <w:r>
              <w:rPr>
                <w:webHidden/>
                <w:rtl/>
              </w:rPr>
              <w:fldChar w:fldCharType="separate"/>
            </w:r>
            <w:r w:rsidR="00B5793B">
              <w:rPr>
                <w:webHidden/>
              </w:rPr>
              <w:t>51</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110" w:history="1">
            <w:r w:rsidR="004756BF" w:rsidRPr="001858A9">
              <w:rPr>
                <w:rStyle w:val="Hyperlink"/>
              </w:rPr>
              <w:t>Introduction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Toc390345110 \h</w:instrText>
            </w:r>
            <w:r w:rsidR="004756BF">
              <w:rPr>
                <w:webHidden/>
                <w:rtl/>
              </w:rPr>
              <w:instrText xml:space="preserve"> </w:instrText>
            </w:r>
            <w:r>
              <w:rPr>
                <w:webHidden/>
                <w:rtl/>
              </w:rPr>
            </w:r>
            <w:r>
              <w:rPr>
                <w:webHidden/>
                <w:rtl/>
              </w:rPr>
              <w:fldChar w:fldCharType="separate"/>
            </w:r>
            <w:r w:rsidR="00B5793B">
              <w:rPr>
                <w:webHidden/>
              </w:rPr>
              <w:t>51</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111" w:history="1">
            <w:r w:rsidR="004756BF" w:rsidRPr="001858A9">
              <w:rPr>
                <w:rStyle w:val="Hyperlink"/>
              </w:rPr>
              <w:t>Attributes of essence and attributes of action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Toc390345111 \h</w:instrText>
            </w:r>
            <w:r w:rsidR="004756BF">
              <w:rPr>
                <w:webHidden/>
                <w:rtl/>
              </w:rPr>
              <w:instrText xml:space="preserve"> </w:instrText>
            </w:r>
            <w:r>
              <w:rPr>
                <w:webHidden/>
                <w:rtl/>
              </w:rPr>
            </w:r>
            <w:r>
              <w:rPr>
                <w:webHidden/>
                <w:rtl/>
              </w:rPr>
              <w:fldChar w:fldCharType="separate"/>
            </w:r>
            <w:r w:rsidR="00B5793B">
              <w:rPr>
                <w:webHidden/>
              </w:rPr>
              <w:t>51</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112" w:history="1">
            <w:r w:rsidR="004756BF" w:rsidRPr="001858A9">
              <w:rPr>
                <w:rStyle w:val="Hyperlink"/>
              </w:rPr>
              <w:t>Proofs for the attributes of essence</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Toc390345112 \h</w:instrText>
            </w:r>
            <w:r w:rsidR="004756BF">
              <w:rPr>
                <w:webHidden/>
                <w:rtl/>
              </w:rPr>
              <w:instrText xml:space="preserve"> </w:instrText>
            </w:r>
            <w:r>
              <w:rPr>
                <w:webHidden/>
                <w:rtl/>
              </w:rPr>
            </w:r>
            <w:r>
              <w:rPr>
                <w:webHidden/>
                <w:rtl/>
              </w:rPr>
              <w:fldChar w:fldCharType="separate"/>
            </w:r>
            <w:r w:rsidR="00B5793B">
              <w:rPr>
                <w:webHidden/>
              </w:rPr>
              <w:t>52</w:t>
            </w:r>
            <w:r>
              <w:rPr>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113" w:history="1">
            <w:r w:rsidR="004756BF" w:rsidRPr="001858A9">
              <w:rPr>
                <w:rStyle w:val="Hyperlink"/>
                <w:noProof/>
              </w:rPr>
              <w:t>a. Life (Hayāt)</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Toc390345113 \h</w:instrText>
            </w:r>
            <w:r w:rsidR="004756BF">
              <w:rPr>
                <w:noProof/>
                <w:webHidden/>
                <w:rtl/>
              </w:rPr>
              <w:instrText xml:space="preserve"> </w:instrText>
            </w:r>
            <w:r>
              <w:rPr>
                <w:noProof/>
                <w:webHidden/>
                <w:rtl/>
              </w:rPr>
            </w:r>
            <w:r>
              <w:rPr>
                <w:noProof/>
                <w:webHidden/>
                <w:rtl/>
              </w:rPr>
              <w:fldChar w:fldCharType="separate"/>
            </w:r>
            <w:r w:rsidR="00B5793B">
              <w:rPr>
                <w:noProof/>
                <w:webHidden/>
              </w:rPr>
              <w:t>52</w:t>
            </w:r>
            <w:r>
              <w:rPr>
                <w:noProof/>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114" w:history="1">
            <w:r w:rsidR="004756BF" w:rsidRPr="001858A9">
              <w:rPr>
                <w:rStyle w:val="Hyperlink"/>
                <w:noProof/>
              </w:rPr>
              <w:t>b. Knowledge (‘ilm)</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Toc390345114 \h</w:instrText>
            </w:r>
            <w:r w:rsidR="004756BF">
              <w:rPr>
                <w:noProof/>
                <w:webHidden/>
                <w:rtl/>
              </w:rPr>
              <w:instrText xml:space="preserve"> </w:instrText>
            </w:r>
            <w:r>
              <w:rPr>
                <w:noProof/>
                <w:webHidden/>
                <w:rtl/>
              </w:rPr>
            </w:r>
            <w:r>
              <w:rPr>
                <w:noProof/>
                <w:webHidden/>
                <w:rtl/>
              </w:rPr>
              <w:fldChar w:fldCharType="separate"/>
            </w:r>
            <w:r w:rsidR="00B5793B">
              <w:rPr>
                <w:noProof/>
                <w:webHidden/>
              </w:rPr>
              <w:t>52</w:t>
            </w:r>
            <w:r>
              <w:rPr>
                <w:noProof/>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115" w:history="1">
            <w:r w:rsidR="004756BF" w:rsidRPr="001858A9">
              <w:rPr>
                <w:rStyle w:val="Hyperlink"/>
                <w:noProof/>
              </w:rPr>
              <w:t>c. Power (qudrah)</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Toc390345115 \h</w:instrText>
            </w:r>
            <w:r w:rsidR="004756BF">
              <w:rPr>
                <w:noProof/>
                <w:webHidden/>
                <w:rtl/>
              </w:rPr>
              <w:instrText xml:space="preserve"> </w:instrText>
            </w:r>
            <w:r>
              <w:rPr>
                <w:noProof/>
                <w:webHidden/>
                <w:rtl/>
              </w:rPr>
            </w:r>
            <w:r>
              <w:rPr>
                <w:noProof/>
                <w:webHidden/>
                <w:rtl/>
              </w:rPr>
              <w:fldChar w:fldCharType="separate"/>
            </w:r>
            <w:r w:rsidR="00B5793B">
              <w:rPr>
                <w:noProof/>
                <w:webHidden/>
              </w:rPr>
              <w:t>53</w:t>
            </w:r>
            <w:r>
              <w:rPr>
                <w:noProof/>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116" w:history="1">
            <w:r w:rsidR="004756BF" w:rsidRPr="001858A9">
              <w:rPr>
                <w:rStyle w:val="Hyperlink"/>
              </w:rPr>
              <w:t>Questions: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Toc390345116 \h</w:instrText>
            </w:r>
            <w:r w:rsidR="004756BF">
              <w:rPr>
                <w:webHidden/>
                <w:rtl/>
              </w:rPr>
              <w:instrText xml:space="preserve"> </w:instrText>
            </w:r>
            <w:r>
              <w:rPr>
                <w:webHidden/>
                <w:rtl/>
              </w:rPr>
            </w:r>
            <w:r>
              <w:rPr>
                <w:webHidden/>
                <w:rtl/>
              </w:rPr>
              <w:fldChar w:fldCharType="separate"/>
            </w:r>
            <w:r w:rsidR="00B5793B">
              <w:rPr>
                <w:webHidden/>
              </w:rPr>
              <w:t>54</w:t>
            </w:r>
            <w:r>
              <w:rPr>
                <w:webHidden/>
                <w:rtl/>
              </w:rPr>
              <w:fldChar w:fldCharType="end"/>
            </w:r>
          </w:hyperlink>
        </w:p>
        <w:p w:rsidR="004756BF" w:rsidRDefault="00A42C71" w:rsidP="004756BF">
          <w:pPr>
            <w:pStyle w:val="TOC1"/>
            <w:rPr>
              <w:rFonts w:asciiTheme="minorHAnsi" w:eastAsiaTheme="minorEastAsia" w:hAnsiTheme="minorHAnsi" w:cstheme="minorBidi"/>
              <w:b w:val="0"/>
              <w:bCs w:val="0"/>
              <w:color w:val="auto"/>
              <w:sz w:val="22"/>
              <w:szCs w:val="22"/>
              <w:rtl/>
            </w:rPr>
          </w:pPr>
          <w:hyperlink w:anchor="_Toc390345117" w:history="1">
            <w:r w:rsidR="004756BF" w:rsidRPr="001858A9">
              <w:rPr>
                <w:rStyle w:val="Hyperlink"/>
              </w:rPr>
              <w:t>LESSON TEN: ATTRIBUTES OF ACTION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Toc390345117 \h</w:instrText>
            </w:r>
            <w:r w:rsidR="004756BF">
              <w:rPr>
                <w:webHidden/>
                <w:rtl/>
              </w:rPr>
              <w:instrText xml:space="preserve"> </w:instrText>
            </w:r>
            <w:r>
              <w:rPr>
                <w:webHidden/>
                <w:rtl/>
              </w:rPr>
            </w:r>
            <w:r>
              <w:rPr>
                <w:webHidden/>
                <w:rtl/>
              </w:rPr>
              <w:fldChar w:fldCharType="separate"/>
            </w:r>
            <w:r w:rsidR="00B5793B">
              <w:rPr>
                <w:webHidden/>
              </w:rPr>
              <w:t>55</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118" w:history="1">
            <w:r w:rsidR="004756BF" w:rsidRPr="001858A9">
              <w:rPr>
                <w:rStyle w:val="Hyperlink"/>
              </w:rPr>
              <w:t>Introduction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Toc390345118 \h</w:instrText>
            </w:r>
            <w:r w:rsidR="004756BF">
              <w:rPr>
                <w:webHidden/>
                <w:rtl/>
              </w:rPr>
              <w:instrText xml:space="preserve"> </w:instrText>
            </w:r>
            <w:r>
              <w:rPr>
                <w:webHidden/>
                <w:rtl/>
              </w:rPr>
            </w:r>
            <w:r>
              <w:rPr>
                <w:webHidden/>
                <w:rtl/>
              </w:rPr>
              <w:fldChar w:fldCharType="separate"/>
            </w:r>
            <w:r w:rsidR="00B5793B">
              <w:rPr>
                <w:webHidden/>
              </w:rPr>
              <w:t>55</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119" w:history="1">
            <w:r w:rsidR="004756BF" w:rsidRPr="001858A9">
              <w:rPr>
                <w:rStyle w:val="Hyperlink"/>
              </w:rPr>
              <w:t>a. Creatorship (khāliqiyyah)</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Toc390345119 \h</w:instrText>
            </w:r>
            <w:r w:rsidR="004756BF">
              <w:rPr>
                <w:webHidden/>
                <w:rtl/>
              </w:rPr>
              <w:instrText xml:space="preserve"> </w:instrText>
            </w:r>
            <w:r>
              <w:rPr>
                <w:webHidden/>
                <w:rtl/>
              </w:rPr>
            </w:r>
            <w:r>
              <w:rPr>
                <w:webHidden/>
                <w:rtl/>
              </w:rPr>
              <w:fldChar w:fldCharType="separate"/>
            </w:r>
            <w:r w:rsidR="00B5793B">
              <w:rPr>
                <w:webHidden/>
              </w:rPr>
              <w:t>56</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120" w:history="1">
            <w:r w:rsidR="004756BF" w:rsidRPr="001858A9">
              <w:rPr>
                <w:rStyle w:val="Hyperlink"/>
              </w:rPr>
              <w:t>b. Lordship (rubūbiyyah)</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Toc390345120 \h</w:instrText>
            </w:r>
            <w:r w:rsidR="004756BF">
              <w:rPr>
                <w:webHidden/>
                <w:rtl/>
              </w:rPr>
              <w:instrText xml:space="preserve"> </w:instrText>
            </w:r>
            <w:r>
              <w:rPr>
                <w:webHidden/>
                <w:rtl/>
              </w:rPr>
            </w:r>
            <w:r>
              <w:rPr>
                <w:webHidden/>
                <w:rtl/>
              </w:rPr>
              <w:fldChar w:fldCharType="separate"/>
            </w:r>
            <w:r w:rsidR="00B5793B">
              <w:rPr>
                <w:webHidden/>
              </w:rPr>
              <w:t>56</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121" w:history="1">
            <w:r w:rsidR="004756BF" w:rsidRPr="001858A9">
              <w:rPr>
                <w:rStyle w:val="Hyperlink"/>
              </w:rPr>
              <w:t>c. Divinity (ulūhiyyah)</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Toc390345121 \h</w:instrText>
            </w:r>
            <w:r w:rsidR="004756BF">
              <w:rPr>
                <w:webHidden/>
                <w:rtl/>
              </w:rPr>
              <w:instrText xml:space="preserve"> </w:instrText>
            </w:r>
            <w:r>
              <w:rPr>
                <w:webHidden/>
                <w:rtl/>
              </w:rPr>
            </w:r>
            <w:r>
              <w:rPr>
                <w:webHidden/>
                <w:rtl/>
              </w:rPr>
              <w:fldChar w:fldCharType="separate"/>
            </w:r>
            <w:r w:rsidR="00B5793B">
              <w:rPr>
                <w:webHidden/>
              </w:rPr>
              <w:t>57</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122" w:history="1">
            <w:r w:rsidR="004756BF" w:rsidRPr="001858A9">
              <w:rPr>
                <w:rStyle w:val="Hyperlink"/>
              </w:rPr>
              <w:t>Questions: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Toc390345122 \h</w:instrText>
            </w:r>
            <w:r w:rsidR="004756BF">
              <w:rPr>
                <w:webHidden/>
                <w:rtl/>
              </w:rPr>
              <w:instrText xml:space="preserve"> </w:instrText>
            </w:r>
            <w:r>
              <w:rPr>
                <w:webHidden/>
                <w:rtl/>
              </w:rPr>
            </w:r>
            <w:r>
              <w:rPr>
                <w:webHidden/>
                <w:rtl/>
              </w:rPr>
              <w:fldChar w:fldCharType="separate"/>
            </w:r>
            <w:r w:rsidR="00B5793B">
              <w:rPr>
                <w:webHidden/>
              </w:rPr>
              <w:t>57</w:t>
            </w:r>
            <w:r>
              <w:rPr>
                <w:webHidden/>
                <w:rtl/>
              </w:rPr>
              <w:fldChar w:fldCharType="end"/>
            </w:r>
          </w:hyperlink>
        </w:p>
        <w:p w:rsidR="004756BF" w:rsidRDefault="00A42C71" w:rsidP="004756BF">
          <w:pPr>
            <w:pStyle w:val="TOC1"/>
            <w:rPr>
              <w:rFonts w:asciiTheme="minorHAnsi" w:eastAsiaTheme="minorEastAsia" w:hAnsiTheme="minorHAnsi" w:cstheme="minorBidi"/>
              <w:b w:val="0"/>
              <w:bCs w:val="0"/>
              <w:color w:val="auto"/>
              <w:sz w:val="22"/>
              <w:szCs w:val="22"/>
              <w:rtl/>
            </w:rPr>
          </w:pPr>
          <w:hyperlink w:anchor="_Toc390345123" w:history="1">
            <w:r w:rsidR="004756BF" w:rsidRPr="001858A9">
              <w:rPr>
                <w:rStyle w:val="Hyperlink"/>
              </w:rPr>
              <w:t>LESSON ELEVEN: ADDITIONAL ATTRIBUTES OF ACTION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Toc390345123 \h</w:instrText>
            </w:r>
            <w:r w:rsidR="004756BF">
              <w:rPr>
                <w:webHidden/>
                <w:rtl/>
              </w:rPr>
              <w:instrText xml:space="preserve"> </w:instrText>
            </w:r>
            <w:r>
              <w:rPr>
                <w:webHidden/>
                <w:rtl/>
              </w:rPr>
            </w:r>
            <w:r>
              <w:rPr>
                <w:webHidden/>
                <w:rtl/>
              </w:rPr>
              <w:fldChar w:fldCharType="separate"/>
            </w:r>
            <w:r w:rsidR="00B5793B">
              <w:rPr>
                <w:webHidden/>
              </w:rPr>
              <w:t>58</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124" w:history="1">
            <w:r w:rsidR="004756BF" w:rsidRPr="001858A9">
              <w:rPr>
                <w:rStyle w:val="Hyperlink"/>
              </w:rPr>
              <w:t>Introduction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Toc390345124 \h</w:instrText>
            </w:r>
            <w:r w:rsidR="004756BF">
              <w:rPr>
                <w:webHidden/>
                <w:rtl/>
              </w:rPr>
              <w:instrText xml:space="preserve"> </w:instrText>
            </w:r>
            <w:r>
              <w:rPr>
                <w:webHidden/>
                <w:rtl/>
              </w:rPr>
            </w:r>
            <w:r>
              <w:rPr>
                <w:webHidden/>
                <w:rtl/>
              </w:rPr>
              <w:fldChar w:fldCharType="separate"/>
            </w:r>
            <w:r w:rsidR="00B5793B">
              <w:rPr>
                <w:webHidden/>
              </w:rPr>
              <w:t>58</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125" w:history="1">
            <w:r w:rsidR="004756BF" w:rsidRPr="001858A9">
              <w:rPr>
                <w:rStyle w:val="Hyperlink"/>
              </w:rPr>
              <w:t>Will</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Toc390345125 \h</w:instrText>
            </w:r>
            <w:r w:rsidR="004756BF">
              <w:rPr>
                <w:webHidden/>
                <w:rtl/>
              </w:rPr>
              <w:instrText xml:space="preserve"> </w:instrText>
            </w:r>
            <w:r>
              <w:rPr>
                <w:webHidden/>
                <w:rtl/>
              </w:rPr>
            </w:r>
            <w:r>
              <w:rPr>
                <w:webHidden/>
                <w:rtl/>
              </w:rPr>
              <w:fldChar w:fldCharType="separate"/>
            </w:r>
            <w:r w:rsidR="00B5793B">
              <w:rPr>
                <w:webHidden/>
              </w:rPr>
              <w:t>58</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126" w:history="1">
            <w:r w:rsidR="004756BF" w:rsidRPr="001858A9">
              <w:rPr>
                <w:rStyle w:val="Hyperlink"/>
              </w:rPr>
              <w:t>a. Wisdom</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Toc390345126 \h</w:instrText>
            </w:r>
            <w:r w:rsidR="004756BF">
              <w:rPr>
                <w:webHidden/>
                <w:rtl/>
              </w:rPr>
              <w:instrText xml:space="preserve"> </w:instrText>
            </w:r>
            <w:r>
              <w:rPr>
                <w:webHidden/>
                <w:rtl/>
              </w:rPr>
            </w:r>
            <w:r>
              <w:rPr>
                <w:webHidden/>
                <w:rtl/>
              </w:rPr>
              <w:fldChar w:fldCharType="separate"/>
            </w:r>
            <w:r w:rsidR="00B5793B">
              <w:rPr>
                <w:webHidden/>
              </w:rPr>
              <w:t>59</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127" w:history="1">
            <w:r w:rsidR="004756BF" w:rsidRPr="001858A9">
              <w:rPr>
                <w:rStyle w:val="Hyperlink"/>
              </w:rPr>
              <w:t>b. Speech</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Toc390345127 \h</w:instrText>
            </w:r>
            <w:r w:rsidR="004756BF">
              <w:rPr>
                <w:webHidden/>
                <w:rtl/>
              </w:rPr>
              <w:instrText xml:space="preserve"> </w:instrText>
            </w:r>
            <w:r>
              <w:rPr>
                <w:webHidden/>
                <w:rtl/>
              </w:rPr>
            </w:r>
            <w:r>
              <w:rPr>
                <w:webHidden/>
                <w:rtl/>
              </w:rPr>
              <w:fldChar w:fldCharType="separate"/>
            </w:r>
            <w:r w:rsidR="00B5793B">
              <w:rPr>
                <w:webHidden/>
              </w:rPr>
              <w:t>59</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128" w:history="1">
            <w:r w:rsidR="004756BF" w:rsidRPr="001858A9">
              <w:rPr>
                <w:rStyle w:val="Hyperlink"/>
              </w:rPr>
              <w:t>c. Truth</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Toc390345128 \h</w:instrText>
            </w:r>
            <w:r w:rsidR="004756BF">
              <w:rPr>
                <w:webHidden/>
                <w:rtl/>
              </w:rPr>
              <w:instrText xml:space="preserve"> </w:instrText>
            </w:r>
            <w:r>
              <w:rPr>
                <w:webHidden/>
                <w:rtl/>
              </w:rPr>
            </w:r>
            <w:r>
              <w:rPr>
                <w:webHidden/>
                <w:rtl/>
              </w:rPr>
              <w:fldChar w:fldCharType="separate"/>
            </w:r>
            <w:r w:rsidR="00B5793B">
              <w:rPr>
                <w:webHidden/>
              </w:rPr>
              <w:t>60</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129" w:history="1">
            <w:r w:rsidR="004756BF" w:rsidRPr="001858A9">
              <w:rPr>
                <w:rStyle w:val="Hyperlink"/>
              </w:rPr>
              <w:t>Questions: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Toc390345129 \h</w:instrText>
            </w:r>
            <w:r w:rsidR="004756BF">
              <w:rPr>
                <w:webHidden/>
                <w:rtl/>
              </w:rPr>
              <w:instrText xml:space="preserve"> </w:instrText>
            </w:r>
            <w:r>
              <w:rPr>
                <w:webHidden/>
                <w:rtl/>
              </w:rPr>
            </w:r>
            <w:r>
              <w:rPr>
                <w:webHidden/>
                <w:rtl/>
              </w:rPr>
              <w:fldChar w:fldCharType="separate"/>
            </w:r>
            <w:r w:rsidR="00B5793B">
              <w:rPr>
                <w:webHidden/>
              </w:rPr>
              <w:t>60</w:t>
            </w:r>
            <w:r>
              <w:rPr>
                <w:webHidden/>
                <w:rtl/>
              </w:rPr>
              <w:fldChar w:fldCharType="end"/>
            </w:r>
          </w:hyperlink>
        </w:p>
        <w:p w:rsidR="004756BF" w:rsidRDefault="00A42C71" w:rsidP="004756BF">
          <w:pPr>
            <w:pStyle w:val="TOC1"/>
            <w:rPr>
              <w:rFonts w:asciiTheme="minorHAnsi" w:eastAsiaTheme="minorEastAsia" w:hAnsiTheme="minorHAnsi" w:cstheme="minorBidi"/>
              <w:b w:val="0"/>
              <w:bCs w:val="0"/>
              <w:color w:val="auto"/>
              <w:sz w:val="22"/>
              <w:szCs w:val="22"/>
              <w:rtl/>
            </w:rPr>
          </w:pPr>
          <w:hyperlink w:anchor="_Toc390345130" w:history="1">
            <w:r w:rsidR="004756BF" w:rsidRPr="001858A9">
              <w:rPr>
                <w:rStyle w:val="Hyperlink"/>
              </w:rPr>
              <w:t>LESSON TWELVE: ANALYSING THE REASONS FOR DEVIATION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Toc390345130 \h</w:instrText>
            </w:r>
            <w:r w:rsidR="004756BF">
              <w:rPr>
                <w:webHidden/>
                <w:rtl/>
              </w:rPr>
              <w:instrText xml:space="preserve"> </w:instrText>
            </w:r>
            <w:r>
              <w:rPr>
                <w:webHidden/>
                <w:rtl/>
              </w:rPr>
            </w:r>
            <w:r>
              <w:rPr>
                <w:webHidden/>
                <w:rtl/>
              </w:rPr>
              <w:fldChar w:fldCharType="separate"/>
            </w:r>
            <w:r w:rsidR="00B5793B">
              <w:rPr>
                <w:webHidden/>
              </w:rPr>
              <w:t>62</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131" w:history="1">
            <w:r w:rsidR="004756BF" w:rsidRPr="001858A9">
              <w:rPr>
                <w:rStyle w:val="Hyperlink"/>
              </w:rPr>
              <w:t>Introduction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Toc390345131 \h</w:instrText>
            </w:r>
            <w:r w:rsidR="004756BF">
              <w:rPr>
                <w:webHidden/>
                <w:rtl/>
              </w:rPr>
              <w:instrText xml:space="preserve"> </w:instrText>
            </w:r>
            <w:r>
              <w:rPr>
                <w:webHidden/>
                <w:rtl/>
              </w:rPr>
            </w:r>
            <w:r>
              <w:rPr>
                <w:webHidden/>
                <w:rtl/>
              </w:rPr>
              <w:fldChar w:fldCharType="separate"/>
            </w:r>
            <w:r w:rsidR="00B5793B">
              <w:rPr>
                <w:webHidden/>
              </w:rPr>
              <w:t>62</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132" w:history="1">
            <w:r w:rsidR="004756BF" w:rsidRPr="001858A9">
              <w:rPr>
                <w:rStyle w:val="Hyperlink"/>
              </w:rPr>
              <w:t>Reasons of deviation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Toc390345132 \h</w:instrText>
            </w:r>
            <w:r w:rsidR="004756BF">
              <w:rPr>
                <w:webHidden/>
                <w:rtl/>
              </w:rPr>
              <w:instrText xml:space="preserve"> </w:instrText>
            </w:r>
            <w:r>
              <w:rPr>
                <w:webHidden/>
                <w:rtl/>
              </w:rPr>
            </w:r>
            <w:r>
              <w:rPr>
                <w:webHidden/>
                <w:rtl/>
              </w:rPr>
              <w:fldChar w:fldCharType="separate"/>
            </w:r>
            <w:r w:rsidR="00B5793B">
              <w:rPr>
                <w:webHidden/>
              </w:rPr>
              <w:t>62</w:t>
            </w:r>
            <w:r>
              <w:rPr>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133" w:history="1">
            <w:r w:rsidR="004756BF" w:rsidRPr="001858A9">
              <w:rPr>
                <w:rStyle w:val="Hyperlink"/>
                <w:noProof/>
              </w:rPr>
              <w:t>a. Psychological reasons for deviation</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Toc390345133 \h</w:instrText>
            </w:r>
            <w:r w:rsidR="004756BF">
              <w:rPr>
                <w:noProof/>
                <w:webHidden/>
                <w:rtl/>
              </w:rPr>
              <w:instrText xml:space="preserve"> </w:instrText>
            </w:r>
            <w:r>
              <w:rPr>
                <w:noProof/>
                <w:webHidden/>
                <w:rtl/>
              </w:rPr>
            </w:r>
            <w:r>
              <w:rPr>
                <w:noProof/>
                <w:webHidden/>
                <w:rtl/>
              </w:rPr>
              <w:fldChar w:fldCharType="separate"/>
            </w:r>
            <w:r w:rsidR="00B5793B">
              <w:rPr>
                <w:noProof/>
                <w:webHidden/>
              </w:rPr>
              <w:t>62</w:t>
            </w:r>
            <w:r>
              <w:rPr>
                <w:noProof/>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134" w:history="1">
            <w:r w:rsidR="004756BF" w:rsidRPr="001858A9">
              <w:rPr>
                <w:rStyle w:val="Hyperlink"/>
                <w:noProof/>
              </w:rPr>
              <w:t>b. Sociological reasons for deviation</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Toc390345134 \h</w:instrText>
            </w:r>
            <w:r w:rsidR="004756BF">
              <w:rPr>
                <w:noProof/>
                <w:webHidden/>
                <w:rtl/>
              </w:rPr>
              <w:instrText xml:space="preserve"> </w:instrText>
            </w:r>
            <w:r>
              <w:rPr>
                <w:noProof/>
                <w:webHidden/>
                <w:rtl/>
              </w:rPr>
            </w:r>
            <w:r>
              <w:rPr>
                <w:noProof/>
                <w:webHidden/>
                <w:rtl/>
              </w:rPr>
              <w:fldChar w:fldCharType="separate"/>
            </w:r>
            <w:r w:rsidR="00B5793B">
              <w:rPr>
                <w:noProof/>
                <w:webHidden/>
              </w:rPr>
              <w:t>63</w:t>
            </w:r>
            <w:r>
              <w:rPr>
                <w:noProof/>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135" w:history="1">
            <w:r w:rsidR="004756BF" w:rsidRPr="001858A9">
              <w:rPr>
                <w:rStyle w:val="Hyperlink"/>
                <w:noProof/>
              </w:rPr>
              <w:t>c. Intellectual factors for deviation</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Toc390345135 \h</w:instrText>
            </w:r>
            <w:r w:rsidR="004756BF">
              <w:rPr>
                <w:noProof/>
                <w:webHidden/>
                <w:rtl/>
              </w:rPr>
              <w:instrText xml:space="preserve"> </w:instrText>
            </w:r>
            <w:r>
              <w:rPr>
                <w:noProof/>
                <w:webHidden/>
                <w:rtl/>
              </w:rPr>
            </w:r>
            <w:r>
              <w:rPr>
                <w:noProof/>
                <w:webHidden/>
                <w:rtl/>
              </w:rPr>
              <w:fldChar w:fldCharType="separate"/>
            </w:r>
            <w:r w:rsidR="00B5793B">
              <w:rPr>
                <w:noProof/>
                <w:webHidden/>
              </w:rPr>
              <w:t>63</w:t>
            </w:r>
            <w:r>
              <w:rPr>
                <w:noProof/>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136" w:history="1">
            <w:r w:rsidR="004756BF" w:rsidRPr="001858A9">
              <w:rPr>
                <w:rStyle w:val="Hyperlink"/>
              </w:rPr>
              <w:t>Campaign against the elements of deviation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Toc390345136 \h</w:instrText>
            </w:r>
            <w:r w:rsidR="004756BF">
              <w:rPr>
                <w:webHidden/>
                <w:rtl/>
              </w:rPr>
              <w:instrText xml:space="preserve"> </w:instrText>
            </w:r>
            <w:r>
              <w:rPr>
                <w:webHidden/>
                <w:rtl/>
              </w:rPr>
            </w:r>
            <w:r>
              <w:rPr>
                <w:webHidden/>
                <w:rtl/>
              </w:rPr>
              <w:fldChar w:fldCharType="separate"/>
            </w:r>
            <w:r w:rsidR="00B5793B">
              <w:rPr>
                <w:webHidden/>
              </w:rPr>
              <w:t>64</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137" w:history="1">
            <w:r w:rsidR="004756BF" w:rsidRPr="001858A9">
              <w:rPr>
                <w:rStyle w:val="Hyperlink"/>
              </w:rPr>
              <w:t>Questions: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Toc390345137 \h</w:instrText>
            </w:r>
            <w:r w:rsidR="004756BF">
              <w:rPr>
                <w:webHidden/>
                <w:rtl/>
              </w:rPr>
              <w:instrText xml:space="preserve"> </w:instrText>
            </w:r>
            <w:r>
              <w:rPr>
                <w:webHidden/>
                <w:rtl/>
              </w:rPr>
            </w:r>
            <w:r>
              <w:rPr>
                <w:webHidden/>
                <w:rtl/>
              </w:rPr>
              <w:fldChar w:fldCharType="separate"/>
            </w:r>
            <w:r w:rsidR="00B5793B">
              <w:rPr>
                <w:webHidden/>
              </w:rPr>
              <w:t>64</w:t>
            </w:r>
            <w:r>
              <w:rPr>
                <w:webHidden/>
                <w:rtl/>
              </w:rPr>
              <w:fldChar w:fldCharType="end"/>
            </w:r>
          </w:hyperlink>
        </w:p>
        <w:p w:rsidR="004756BF" w:rsidRDefault="00A42C71" w:rsidP="004756BF">
          <w:pPr>
            <w:pStyle w:val="TOC1"/>
            <w:rPr>
              <w:rFonts w:asciiTheme="minorHAnsi" w:eastAsiaTheme="minorEastAsia" w:hAnsiTheme="minorHAnsi" w:cstheme="minorBidi"/>
              <w:b w:val="0"/>
              <w:bCs w:val="0"/>
              <w:color w:val="auto"/>
              <w:sz w:val="22"/>
              <w:szCs w:val="22"/>
              <w:rtl/>
            </w:rPr>
          </w:pPr>
          <w:hyperlink w:anchor="_Toc390345138" w:history="1">
            <w:r w:rsidR="004756BF" w:rsidRPr="001858A9">
              <w:rPr>
                <w:rStyle w:val="Hyperlink"/>
              </w:rPr>
              <w:t>LESSON THIRTEEN: RESOLVING SEVERAL SPURIOUS DOUBTS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Toc390345138 \h</w:instrText>
            </w:r>
            <w:r w:rsidR="004756BF">
              <w:rPr>
                <w:webHidden/>
                <w:rtl/>
              </w:rPr>
              <w:instrText xml:space="preserve"> </w:instrText>
            </w:r>
            <w:r>
              <w:rPr>
                <w:webHidden/>
                <w:rtl/>
              </w:rPr>
            </w:r>
            <w:r>
              <w:rPr>
                <w:webHidden/>
                <w:rtl/>
              </w:rPr>
              <w:fldChar w:fldCharType="separate"/>
            </w:r>
            <w:r w:rsidR="00B5793B">
              <w:rPr>
                <w:webHidden/>
              </w:rPr>
              <w:t>65</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139" w:history="1">
            <w:r w:rsidR="004756BF" w:rsidRPr="001858A9">
              <w:rPr>
                <w:rStyle w:val="Hyperlink"/>
              </w:rPr>
              <w:t>Believing in an intangible existence</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Toc390345139 \h</w:instrText>
            </w:r>
            <w:r w:rsidR="004756BF">
              <w:rPr>
                <w:webHidden/>
                <w:rtl/>
              </w:rPr>
              <w:instrText xml:space="preserve"> </w:instrText>
            </w:r>
            <w:r>
              <w:rPr>
                <w:webHidden/>
                <w:rtl/>
              </w:rPr>
            </w:r>
            <w:r>
              <w:rPr>
                <w:webHidden/>
                <w:rtl/>
              </w:rPr>
              <w:fldChar w:fldCharType="separate"/>
            </w:r>
            <w:r w:rsidR="00B5793B">
              <w:rPr>
                <w:webHidden/>
              </w:rPr>
              <w:t>65</w:t>
            </w:r>
            <w:r>
              <w:rPr>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140" w:history="1">
            <w:r w:rsidR="004756BF" w:rsidRPr="001858A9">
              <w:rPr>
                <w:rStyle w:val="Hyperlink"/>
                <w:noProof/>
              </w:rPr>
              <w:t>a. The role of fear and ignorance in belief in God</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Toc390345140 \h</w:instrText>
            </w:r>
            <w:r w:rsidR="004756BF">
              <w:rPr>
                <w:noProof/>
                <w:webHidden/>
                <w:rtl/>
              </w:rPr>
              <w:instrText xml:space="preserve"> </w:instrText>
            </w:r>
            <w:r>
              <w:rPr>
                <w:noProof/>
                <w:webHidden/>
                <w:rtl/>
              </w:rPr>
            </w:r>
            <w:r>
              <w:rPr>
                <w:noProof/>
                <w:webHidden/>
                <w:rtl/>
              </w:rPr>
              <w:fldChar w:fldCharType="separate"/>
            </w:r>
            <w:r w:rsidR="00B5793B">
              <w:rPr>
                <w:noProof/>
                <w:webHidden/>
              </w:rPr>
              <w:t>65</w:t>
            </w:r>
            <w:r>
              <w:rPr>
                <w:noProof/>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141" w:history="1">
            <w:r w:rsidR="004756BF" w:rsidRPr="001858A9">
              <w:rPr>
                <w:rStyle w:val="Hyperlink"/>
                <w:noProof/>
              </w:rPr>
              <w:t>b. Is the principle of causation, one universal concept?</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Toc390345141 \h</w:instrText>
            </w:r>
            <w:r w:rsidR="004756BF">
              <w:rPr>
                <w:noProof/>
                <w:webHidden/>
                <w:rtl/>
              </w:rPr>
              <w:instrText xml:space="preserve"> </w:instrText>
            </w:r>
            <w:r>
              <w:rPr>
                <w:noProof/>
                <w:webHidden/>
                <w:rtl/>
              </w:rPr>
            </w:r>
            <w:r>
              <w:rPr>
                <w:noProof/>
                <w:webHidden/>
                <w:rtl/>
              </w:rPr>
              <w:fldChar w:fldCharType="separate"/>
            </w:r>
            <w:r w:rsidR="00B5793B">
              <w:rPr>
                <w:noProof/>
                <w:webHidden/>
              </w:rPr>
              <w:t>66</w:t>
            </w:r>
            <w:r>
              <w:rPr>
                <w:noProof/>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142" w:history="1">
            <w:r w:rsidR="004756BF" w:rsidRPr="001858A9">
              <w:rPr>
                <w:rStyle w:val="Hyperlink"/>
                <w:noProof/>
              </w:rPr>
              <w:t>c. Achievements of sociology</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Toc390345142 \h</w:instrText>
            </w:r>
            <w:r w:rsidR="004756BF">
              <w:rPr>
                <w:noProof/>
                <w:webHidden/>
                <w:rtl/>
              </w:rPr>
              <w:instrText xml:space="preserve"> </w:instrText>
            </w:r>
            <w:r>
              <w:rPr>
                <w:noProof/>
                <w:webHidden/>
                <w:rtl/>
              </w:rPr>
            </w:r>
            <w:r>
              <w:rPr>
                <w:noProof/>
                <w:webHidden/>
                <w:rtl/>
              </w:rPr>
              <w:fldChar w:fldCharType="separate"/>
            </w:r>
            <w:r w:rsidR="00B5793B">
              <w:rPr>
                <w:noProof/>
                <w:webHidden/>
              </w:rPr>
              <w:t>66</w:t>
            </w:r>
            <w:r>
              <w:rPr>
                <w:noProof/>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143" w:history="1">
            <w:r w:rsidR="004756BF" w:rsidRPr="001858A9">
              <w:rPr>
                <w:rStyle w:val="Hyperlink"/>
              </w:rPr>
              <w:t>Questions: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Toc390345143 \h</w:instrText>
            </w:r>
            <w:r w:rsidR="004756BF">
              <w:rPr>
                <w:webHidden/>
                <w:rtl/>
              </w:rPr>
              <w:instrText xml:space="preserve"> </w:instrText>
            </w:r>
            <w:r>
              <w:rPr>
                <w:webHidden/>
                <w:rtl/>
              </w:rPr>
            </w:r>
            <w:r>
              <w:rPr>
                <w:webHidden/>
                <w:rtl/>
              </w:rPr>
              <w:fldChar w:fldCharType="separate"/>
            </w:r>
            <w:r w:rsidR="00B5793B">
              <w:rPr>
                <w:webHidden/>
              </w:rPr>
              <w:t>67</w:t>
            </w:r>
            <w:r>
              <w:rPr>
                <w:webHidden/>
                <w:rtl/>
              </w:rPr>
              <w:fldChar w:fldCharType="end"/>
            </w:r>
          </w:hyperlink>
        </w:p>
        <w:p w:rsidR="004756BF" w:rsidRDefault="00A42C71" w:rsidP="004756BF">
          <w:pPr>
            <w:pStyle w:val="TOC1"/>
            <w:rPr>
              <w:rFonts w:asciiTheme="minorHAnsi" w:eastAsiaTheme="minorEastAsia" w:hAnsiTheme="minorHAnsi" w:cstheme="minorBidi"/>
              <w:b w:val="0"/>
              <w:bCs w:val="0"/>
              <w:color w:val="auto"/>
              <w:sz w:val="22"/>
              <w:szCs w:val="22"/>
              <w:rtl/>
            </w:rPr>
          </w:pPr>
          <w:hyperlink w:anchor="_Toc390345144" w:history="1">
            <w:r w:rsidR="004756BF" w:rsidRPr="001858A9">
              <w:rPr>
                <w:rStyle w:val="Hyperlink"/>
              </w:rPr>
              <w:t>LESSON FOURTEEN: THE MATERIALISTIC WORLD VIEW AND ITS CRITICISM</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Toc390345144 \h</w:instrText>
            </w:r>
            <w:r w:rsidR="004756BF">
              <w:rPr>
                <w:webHidden/>
                <w:rtl/>
              </w:rPr>
              <w:instrText xml:space="preserve"> </w:instrText>
            </w:r>
            <w:r>
              <w:rPr>
                <w:webHidden/>
                <w:rtl/>
              </w:rPr>
            </w:r>
            <w:r>
              <w:rPr>
                <w:webHidden/>
                <w:rtl/>
              </w:rPr>
              <w:fldChar w:fldCharType="separate"/>
            </w:r>
            <w:r w:rsidR="00B5793B">
              <w:rPr>
                <w:webHidden/>
              </w:rPr>
              <w:t>68</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145" w:history="1">
            <w:r w:rsidR="004756BF" w:rsidRPr="001858A9">
              <w:rPr>
                <w:rStyle w:val="Hyperlink"/>
              </w:rPr>
              <w:t>The principles of the materialist worldview</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Toc390345145 \h</w:instrText>
            </w:r>
            <w:r w:rsidR="004756BF">
              <w:rPr>
                <w:webHidden/>
                <w:rtl/>
              </w:rPr>
              <w:instrText xml:space="preserve"> </w:instrText>
            </w:r>
            <w:r>
              <w:rPr>
                <w:webHidden/>
                <w:rtl/>
              </w:rPr>
            </w:r>
            <w:r>
              <w:rPr>
                <w:webHidden/>
                <w:rtl/>
              </w:rPr>
              <w:fldChar w:fldCharType="separate"/>
            </w:r>
            <w:r w:rsidR="00B5793B">
              <w:rPr>
                <w:webHidden/>
              </w:rPr>
              <w:t>68</w:t>
            </w:r>
            <w:r>
              <w:rPr>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146" w:history="1">
            <w:r w:rsidR="004756BF" w:rsidRPr="001858A9">
              <w:rPr>
                <w:rStyle w:val="Hyperlink"/>
                <w:noProof/>
              </w:rPr>
              <w:t>a. Investigating the first principle</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Toc390345146 \h</w:instrText>
            </w:r>
            <w:r w:rsidR="004756BF">
              <w:rPr>
                <w:noProof/>
                <w:webHidden/>
                <w:rtl/>
              </w:rPr>
              <w:instrText xml:space="preserve"> </w:instrText>
            </w:r>
            <w:r>
              <w:rPr>
                <w:noProof/>
                <w:webHidden/>
                <w:rtl/>
              </w:rPr>
            </w:r>
            <w:r>
              <w:rPr>
                <w:noProof/>
                <w:webHidden/>
                <w:rtl/>
              </w:rPr>
              <w:fldChar w:fldCharType="separate"/>
            </w:r>
            <w:r w:rsidR="00B5793B">
              <w:rPr>
                <w:noProof/>
                <w:webHidden/>
              </w:rPr>
              <w:t>68</w:t>
            </w:r>
            <w:r>
              <w:rPr>
                <w:noProof/>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147" w:history="1">
            <w:r w:rsidR="004756BF" w:rsidRPr="001858A9">
              <w:rPr>
                <w:rStyle w:val="Hyperlink"/>
                <w:noProof/>
              </w:rPr>
              <w:t>b. Investigating the second principle</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Toc390345147 \h</w:instrText>
            </w:r>
            <w:r w:rsidR="004756BF">
              <w:rPr>
                <w:noProof/>
                <w:webHidden/>
                <w:rtl/>
              </w:rPr>
              <w:instrText xml:space="preserve"> </w:instrText>
            </w:r>
            <w:r>
              <w:rPr>
                <w:noProof/>
                <w:webHidden/>
                <w:rtl/>
              </w:rPr>
            </w:r>
            <w:r>
              <w:rPr>
                <w:noProof/>
                <w:webHidden/>
                <w:rtl/>
              </w:rPr>
              <w:fldChar w:fldCharType="separate"/>
            </w:r>
            <w:r w:rsidR="00B5793B">
              <w:rPr>
                <w:noProof/>
                <w:webHidden/>
              </w:rPr>
              <w:t>69</w:t>
            </w:r>
            <w:r>
              <w:rPr>
                <w:noProof/>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148" w:history="1">
            <w:r w:rsidR="004756BF" w:rsidRPr="001858A9">
              <w:rPr>
                <w:rStyle w:val="Hyperlink"/>
                <w:noProof/>
              </w:rPr>
              <w:t>c. Investigating the third principle</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Toc390345148 \h</w:instrText>
            </w:r>
            <w:r w:rsidR="004756BF">
              <w:rPr>
                <w:noProof/>
                <w:webHidden/>
                <w:rtl/>
              </w:rPr>
              <w:instrText xml:space="preserve"> </w:instrText>
            </w:r>
            <w:r>
              <w:rPr>
                <w:noProof/>
                <w:webHidden/>
                <w:rtl/>
              </w:rPr>
            </w:r>
            <w:r>
              <w:rPr>
                <w:noProof/>
                <w:webHidden/>
                <w:rtl/>
              </w:rPr>
              <w:fldChar w:fldCharType="separate"/>
            </w:r>
            <w:r w:rsidR="00B5793B">
              <w:rPr>
                <w:noProof/>
                <w:webHidden/>
              </w:rPr>
              <w:t>69</w:t>
            </w:r>
            <w:r>
              <w:rPr>
                <w:noProof/>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149" w:history="1">
            <w:r w:rsidR="004756BF" w:rsidRPr="001858A9">
              <w:rPr>
                <w:rStyle w:val="Hyperlink"/>
                <w:noProof/>
              </w:rPr>
              <w:t>d. Investigating the fourth principle</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Toc390345149 \h</w:instrText>
            </w:r>
            <w:r w:rsidR="004756BF">
              <w:rPr>
                <w:noProof/>
                <w:webHidden/>
                <w:rtl/>
              </w:rPr>
              <w:instrText xml:space="preserve"> </w:instrText>
            </w:r>
            <w:r>
              <w:rPr>
                <w:noProof/>
                <w:webHidden/>
                <w:rtl/>
              </w:rPr>
            </w:r>
            <w:r>
              <w:rPr>
                <w:noProof/>
                <w:webHidden/>
                <w:rtl/>
              </w:rPr>
              <w:fldChar w:fldCharType="separate"/>
            </w:r>
            <w:r w:rsidR="00B5793B">
              <w:rPr>
                <w:noProof/>
                <w:webHidden/>
              </w:rPr>
              <w:t>69</w:t>
            </w:r>
            <w:r>
              <w:rPr>
                <w:noProof/>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150" w:history="1">
            <w:r w:rsidR="004756BF" w:rsidRPr="001858A9">
              <w:rPr>
                <w:rStyle w:val="Hyperlink"/>
              </w:rPr>
              <w:t>Questions: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Toc390345150 \h</w:instrText>
            </w:r>
            <w:r w:rsidR="004756BF">
              <w:rPr>
                <w:webHidden/>
                <w:rtl/>
              </w:rPr>
              <w:instrText xml:space="preserve"> </w:instrText>
            </w:r>
            <w:r>
              <w:rPr>
                <w:webHidden/>
                <w:rtl/>
              </w:rPr>
            </w:r>
            <w:r>
              <w:rPr>
                <w:webHidden/>
                <w:rtl/>
              </w:rPr>
              <w:fldChar w:fldCharType="separate"/>
            </w:r>
            <w:r w:rsidR="00B5793B">
              <w:rPr>
                <w:webHidden/>
              </w:rPr>
              <w:t>70</w:t>
            </w:r>
            <w:r>
              <w:rPr>
                <w:webHidden/>
                <w:rtl/>
              </w:rPr>
              <w:fldChar w:fldCharType="end"/>
            </w:r>
          </w:hyperlink>
        </w:p>
        <w:p w:rsidR="004756BF" w:rsidRDefault="00A42C71" w:rsidP="004756BF">
          <w:pPr>
            <w:pStyle w:val="TOC1"/>
            <w:rPr>
              <w:rFonts w:asciiTheme="minorHAnsi" w:eastAsiaTheme="minorEastAsia" w:hAnsiTheme="minorHAnsi" w:cstheme="minorBidi"/>
              <w:b w:val="0"/>
              <w:bCs w:val="0"/>
              <w:color w:val="auto"/>
              <w:sz w:val="22"/>
              <w:szCs w:val="22"/>
              <w:rtl/>
            </w:rPr>
          </w:pPr>
          <w:hyperlink w:anchor="_Toc390345151" w:history="1">
            <w:r w:rsidR="004756BF" w:rsidRPr="001858A9">
              <w:rPr>
                <w:rStyle w:val="Hyperlink"/>
              </w:rPr>
              <w:t>LESSON FIFTEEN: DIALECTICAL MATERIALISM AND ITS CRITICISM</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Toc390345151 \h</w:instrText>
            </w:r>
            <w:r w:rsidR="004756BF">
              <w:rPr>
                <w:webHidden/>
                <w:rtl/>
              </w:rPr>
              <w:instrText xml:space="preserve"> </w:instrText>
            </w:r>
            <w:r>
              <w:rPr>
                <w:webHidden/>
                <w:rtl/>
              </w:rPr>
            </w:r>
            <w:r>
              <w:rPr>
                <w:webHidden/>
                <w:rtl/>
              </w:rPr>
              <w:fldChar w:fldCharType="separate"/>
            </w:r>
            <w:r w:rsidR="00B5793B">
              <w:rPr>
                <w:webHidden/>
              </w:rPr>
              <w:t>71</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152" w:history="1">
            <w:r w:rsidR="004756BF" w:rsidRPr="001858A9">
              <w:rPr>
                <w:rStyle w:val="Hyperlink"/>
              </w:rPr>
              <w:t>Mechanical materialism and dialectical materialism</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Toc390345152 \h</w:instrText>
            </w:r>
            <w:r w:rsidR="004756BF">
              <w:rPr>
                <w:webHidden/>
                <w:rtl/>
              </w:rPr>
              <w:instrText xml:space="preserve"> </w:instrText>
            </w:r>
            <w:r>
              <w:rPr>
                <w:webHidden/>
                <w:rtl/>
              </w:rPr>
            </w:r>
            <w:r>
              <w:rPr>
                <w:webHidden/>
                <w:rtl/>
              </w:rPr>
              <w:fldChar w:fldCharType="separate"/>
            </w:r>
            <w:r w:rsidR="00B5793B">
              <w:rPr>
                <w:webHidden/>
              </w:rPr>
              <w:t>71</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153" w:history="1">
            <w:r w:rsidR="004756BF" w:rsidRPr="001858A9">
              <w:rPr>
                <w:rStyle w:val="Hyperlink"/>
              </w:rPr>
              <w:t>a. The principle of contradiction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Toc390345153 \h</w:instrText>
            </w:r>
            <w:r w:rsidR="004756BF">
              <w:rPr>
                <w:webHidden/>
                <w:rtl/>
              </w:rPr>
              <w:instrText xml:space="preserve"> </w:instrText>
            </w:r>
            <w:r>
              <w:rPr>
                <w:webHidden/>
                <w:rtl/>
              </w:rPr>
            </w:r>
            <w:r>
              <w:rPr>
                <w:webHidden/>
                <w:rtl/>
              </w:rPr>
              <w:fldChar w:fldCharType="separate"/>
            </w:r>
            <w:r w:rsidR="00B5793B">
              <w:rPr>
                <w:webHidden/>
              </w:rPr>
              <w:t>71</w:t>
            </w:r>
            <w:r>
              <w:rPr>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154" w:history="1">
            <w:r w:rsidR="004756BF" w:rsidRPr="001858A9">
              <w:rPr>
                <w:rStyle w:val="Hyperlink"/>
                <w:noProof/>
              </w:rPr>
              <w:t>Criticism of the principle of contradiction</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Toc390345154 \h</w:instrText>
            </w:r>
            <w:r w:rsidR="004756BF">
              <w:rPr>
                <w:noProof/>
                <w:webHidden/>
                <w:rtl/>
              </w:rPr>
              <w:instrText xml:space="preserve"> </w:instrText>
            </w:r>
            <w:r>
              <w:rPr>
                <w:noProof/>
                <w:webHidden/>
                <w:rtl/>
              </w:rPr>
            </w:r>
            <w:r>
              <w:rPr>
                <w:noProof/>
                <w:webHidden/>
                <w:rtl/>
              </w:rPr>
              <w:fldChar w:fldCharType="separate"/>
            </w:r>
            <w:r w:rsidR="00B5793B">
              <w:rPr>
                <w:noProof/>
                <w:webHidden/>
              </w:rPr>
              <w:t>72</w:t>
            </w:r>
            <w:r>
              <w:rPr>
                <w:noProof/>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155" w:history="1">
            <w:r w:rsidR="004756BF" w:rsidRPr="001858A9">
              <w:rPr>
                <w:rStyle w:val="Hyperlink"/>
              </w:rPr>
              <w:t>b. The principle of the quantum leap</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Toc390345155 \h</w:instrText>
            </w:r>
            <w:r w:rsidR="004756BF">
              <w:rPr>
                <w:webHidden/>
                <w:rtl/>
              </w:rPr>
              <w:instrText xml:space="preserve"> </w:instrText>
            </w:r>
            <w:r>
              <w:rPr>
                <w:webHidden/>
                <w:rtl/>
              </w:rPr>
            </w:r>
            <w:r>
              <w:rPr>
                <w:webHidden/>
                <w:rtl/>
              </w:rPr>
              <w:fldChar w:fldCharType="separate"/>
            </w:r>
            <w:r w:rsidR="00B5793B">
              <w:rPr>
                <w:webHidden/>
              </w:rPr>
              <w:t>72</w:t>
            </w:r>
            <w:r>
              <w:rPr>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156" w:history="1">
            <w:r w:rsidR="004756BF" w:rsidRPr="001858A9">
              <w:rPr>
                <w:rStyle w:val="Hyperlink"/>
                <w:noProof/>
              </w:rPr>
              <w:t>Criticisms of the principle of the quantum leap</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Toc390345156 \h</w:instrText>
            </w:r>
            <w:r w:rsidR="004756BF">
              <w:rPr>
                <w:noProof/>
                <w:webHidden/>
                <w:rtl/>
              </w:rPr>
              <w:instrText xml:space="preserve"> </w:instrText>
            </w:r>
            <w:r>
              <w:rPr>
                <w:noProof/>
                <w:webHidden/>
                <w:rtl/>
              </w:rPr>
            </w:r>
            <w:r>
              <w:rPr>
                <w:noProof/>
                <w:webHidden/>
                <w:rtl/>
              </w:rPr>
              <w:fldChar w:fldCharType="separate"/>
            </w:r>
            <w:r w:rsidR="00B5793B">
              <w:rPr>
                <w:noProof/>
                <w:webHidden/>
              </w:rPr>
              <w:t>73</w:t>
            </w:r>
            <w:r>
              <w:rPr>
                <w:noProof/>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157" w:history="1">
            <w:r w:rsidR="004756BF" w:rsidRPr="001858A9">
              <w:rPr>
                <w:rStyle w:val="Hyperlink"/>
              </w:rPr>
              <w:t>c. The principle of negating the negation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Toc390345157 \h</w:instrText>
            </w:r>
            <w:r w:rsidR="004756BF">
              <w:rPr>
                <w:webHidden/>
                <w:rtl/>
              </w:rPr>
              <w:instrText xml:space="preserve"> </w:instrText>
            </w:r>
            <w:r>
              <w:rPr>
                <w:webHidden/>
                <w:rtl/>
              </w:rPr>
            </w:r>
            <w:r>
              <w:rPr>
                <w:webHidden/>
                <w:rtl/>
              </w:rPr>
              <w:fldChar w:fldCharType="separate"/>
            </w:r>
            <w:r w:rsidR="00B5793B">
              <w:rPr>
                <w:webHidden/>
              </w:rPr>
              <w:t>73</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158" w:history="1">
            <w:r w:rsidR="004756BF" w:rsidRPr="001858A9">
              <w:rPr>
                <w:rStyle w:val="Hyperlink"/>
              </w:rPr>
              <w:t>Questions: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Toc390345158 \h</w:instrText>
            </w:r>
            <w:r w:rsidR="004756BF">
              <w:rPr>
                <w:webHidden/>
                <w:rtl/>
              </w:rPr>
              <w:instrText xml:space="preserve"> </w:instrText>
            </w:r>
            <w:r>
              <w:rPr>
                <w:webHidden/>
                <w:rtl/>
              </w:rPr>
            </w:r>
            <w:r>
              <w:rPr>
                <w:webHidden/>
                <w:rtl/>
              </w:rPr>
              <w:fldChar w:fldCharType="separate"/>
            </w:r>
            <w:r w:rsidR="00B5793B">
              <w:rPr>
                <w:webHidden/>
              </w:rPr>
              <w:t>74</w:t>
            </w:r>
            <w:r>
              <w:rPr>
                <w:webHidden/>
                <w:rtl/>
              </w:rPr>
              <w:fldChar w:fldCharType="end"/>
            </w:r>
          </w:hyperlink>
        </w:p>
        <w:p w:rsidR="004756BF" w:rsidRDefault="00A42C71" w:rsidP="004756BF">
          <w:pPr>
            <w:pStyle w:val="TOC1"/>
            <w:rPr>
              <w:rFonts w:asciiTheme="minorHAnsi" w:eastAsiaTheme="minorEastAsia" w:hAnsiTheme="minorHAnsi" w:cstheme="minorBidi"/>
              <w:b w:val="0"/>
              <w:bCs w:val="0"/>
              <w:color w:val="auto"/>
              <w:sz w:val="22"/>
              <w:szCs w:val="22"/>
              <w:rtl/>
            </w:rPr>
          </w:pPr>
          <w:hyperlink w:anchor="_Toc390345159" w:history="1">
            <w:r w:rsidR="004756BF" w:rsidRPr="001858A9">
              <w:rPr>
                <w:rStyle w:val="Hyperlink"/>
              </w:rPr>
              <w:t>LESSON SIXTEEN: ONENESS OF GOD</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Toc390345159 \h</w:instrText>
            </w:r>
            <w:r w:rsidR="004756BF">
              <w:rPr>
                <w:webHidden/>
                <w:rtl/>
              </w:rPr>
              <w:instrText xml:space="preserve"> </w:instrText>
            </w:r>
            <w:r>
              <w:rPr>
                <w:webHidden/>
                <w:rtl/>
              </w:rPr>
            </w:r>
            <w:r>
              <w:rPr>
                <w:webHidden/>
                <w:rtl/>
              </w:rPr>
              <w:fldChar w:fldCharType="separate"/>
            </w:r>
            <w:r w:rsidR="00B5793B">
              <w:rPr>
                <w:webHidden/>
              </w:rPr>
              <w:t>75</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160" w:history="1">
            <w:r w:rsidR="004756BF" w:rsidRPr="001858A9">
              <w:rPr>
                <w:rStyle w:val="Hyperlink"/>
              </w:rPr>
              <w:t>Introduction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Toc390345160 \h</w:instrText>
            </w:r>
            <w:r w:rsidR="004756BF">
              <w:rPr>
                <w:webHidden/>
                <w:rtl/>
              </w:rPr>
              <w:instrText xml:space="preserve"> </w:instrText>
            </w:r>
            <w:r>
              <w:rPr>
                <w:webHidden/>
                <w:rtl/>
              </w:rPr>
            </w:r>
            <w:r>
              <w:rPr>
                <w:webHidden/>
                <w:rtl/>
              </w:rPr>
              <w:fldChar w:fldCharType="separate"/>
            </w:r>
            <w:r w:rsidR="00B5793B">
              <w:rPr>
                <w:webHidden/>
              </w:rPr>
              <w:t>75</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161" w:history="1">
            <w:r w:rsidR="004756BF" w:rsidRPr="001858A9">
              <w:rPr>
                <w:rStyle w:val="Hyperlink"/>
              </w:rPr>
              <w:t>Proofs for the Oneness of God</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Toc390345161 \h</w:instrText>
            </w:r>
            <w:r w:rsidR="004756BF">
              <w:rPr>
                <w:webHidden/>
                <w:rtl/>
              </w:rPr>
              <w:instrText xml:space="preserve"> </w:instrText>
            </w:r>
            <w:r>
              <w:rPr>
                <w:webHidden/>
                <w:rtl/>
              </w:rPr>
            </w:r>
            <w:r>
              <w:rPr>
                <w:webHidden/>
                <w:rtl/>
              </w:rPr>
              <w:fldChar w:fldCharType="separate"/>
            </w:r>
            <w:r w:rsidR="00B5793B">
              <w:rPr>
                <w:webHidden/>
              </w:rPr>
              <w:t>76</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162" w:history="1">
            <w:r w:rsidR="004756BF" w:rsidRPr="001858A9">
              <w:rPr>
                <w:rStyle w:val="Hyperlink"/>
              </w:rPr>
              <w:t>Questions: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Toc390345162 \h</w:instrText>
            </w:r>
            <w:r w:rsidR="004756BF">
              <w:rPr>
                <w:webHidden/>
                <w:rtl/>
              </w:rPr>
              <w:instrText xml:space="preserve"> </w:instrText>
            </w:r>
            <w:r>
              <w:rPr>
                <w:webHidden/>
                <w:rtl/>
              </w:rPr>
            </w:r>
            <w:r>
              <w:rPr>
                <w:webHidden/>
                <w:rtl/>
              </w:rPr>
              <w:fldChar w:fldCharType="separate"/>
            </w:r>
            <w:r w:rsidR="00B5793B">
              <w:rPr>
                <w:webHidden/>
              </w:rPr>
              <w:t>77</w:t>
            </w:r>
            <w:r>
              <w:rPr>
                <w:webHidden/>
                <w:rtl/>
              </w:rPr>
              <w:fldChar w:fldCharType="end"/>
            </w:r>
          </w:hyperlink>
        </w:p>
        <w:p w:rsidR="004756BF" w:rsidRDefault="00A42C71" w:rsidP="004756BF">
          <w:pPr>
            <w:pStyle w:val="TOC1"/>
            <w:rPr>
              <w:rFonts w:asciiTheme="minorHAnsi" w:eastAsiaTheme="minorEastAsia" w:hAnsiTheme="minorHAnsi" w:cstheme="minorBidi"/>
              <w:b w:val="0"/>
              <w:bCs w:val="0"/>
              <w:color w:val="auto"/>
              <w:sz w:val="22"/>
              <w:szCs w:val="22"/>
              <w:rtl/>
            </w:rPr>
          </w:pPr>
          <w:hyperlink w:anchor="_Toc390345163" w:history="1">
            <w:r w:rsidR="004756BF" w:rsidRPr="001858A9">
              <w:rPr>
                <w:rStyle w:val="Hyperlink"/>
              </w:rPr>
              <w:t>LESSON SEVENTEEN: THE MEANING OF THE ONENESS OF THE GOD</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Toc390345163 \h</w:instrText>
            </w:r>
            <w:r w:rsidR="004756BF">
              <w:rPr>
                <w:webHidden/>
                <w:rtl/>
              </w:rPr>
              <w:instrText xml:space="preserve"> </w:instrText>
            </w:r>
            <w:r>
              <w:rPr>
                <w:webHidden/>
                <w:rtl/>
              </w:rPr>
            </w:r>
            <w:r>
              <w:rPr>
                <w:webHidden/>
                <w:rtl/>
              </w:rPr>
              <w:fldChar w:fldCharType="separate"/>
            </w:r>
            <w:r w:rsidR="00B5793B">
              <w:rPr>
                <w:webHidden/>
              </w:rPr>
              <w:t>78</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164" w:history="1">
            <w:r w:rsidR="004756BF" w:rsidRPr="001858A9">
              <w:rPr>
                <w:rStyle w:val="Hyperlink"/>
              </w:rPr>
              <w:t>Introduction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Toc390345164 \h</w:instrText>
            </w:r>
            <w:r w:rsidR="004756BF">
              <w:rPr>
                <w:webHidden/>
                <w:rtl/>
              </w:rPr>
              <w:instrText xml:space="preserve"> </w:instrText>
            </w:r>
            <w:r>
              <w:rPr>
                <w:webHidden/>
                <w:rtl/>
              </w:rPr>
            </w:r>
            <w:r>
              <w:rPr>
                <w:webHidden/>
                <w:rtl/>
              </w:rPr>
              <w:fldChar w:fldCharType="separate"/>
            </w:r>
            <w:r w:rsidR="00B5793B">
              <w:rPr>
                <w:webHidden/>
              </w:rPr>
              <w:t>78</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165" w:history="1">
            <w:r w:rsidR="004756BF" w:rsidRPr="001858A9">
              <w:rPr>
                <w:rStyle w:val="Hyperlink"/>
              </w:rPr>
              <w:t>The negation of plurality</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Toc390345165 \h</w:instrText>
            </w:r>
            <w:r w:rsidR="004756BF">
              <w:rPr>
                <w:webHidden/>
                <w:rtl/>
              </w:rPr>
              <w:instrText xml:space="preserve"> </w:instrText>
            </w:r>
            <w:r>
              <w:rPr>
                <w:webHidden/>
                <w:rtl/>
              </w:rPr>
            </w:r>
            <w:r>
              <w:rPr>
                <w:webHidden/>
                <w:rtl/>
              </w:rPr>
              <w:fldChar w:fldCharType="separate"/>
            </w:r>
            <w:r w:rsidR="00B5793B">
              <w:rPr>
                <w:webHidden/>
              </w:rPr>
              <w:t>78</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166" w:history="1">
            <w:r w:rsidR="004756BF" w:rsidRPr="001858A9">
              <w:rPr>
                <w:rStyle w:val="Hyperlink"/>
              </w:rPr>
              <w:t>The negation of composition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Toc390345166 \h</w:instrText>
            </w:r>
            <w:r w:rsidR="004756BF">
              <w:rPr>
                <w:webHidden/>
                <w:rtl/>
              </w:rPr>
              <w:instrText xml:space="preserve"> </w:instrText>
            </w:r>
            <w:r>
              <w:rPr>
                <w:webHidden/>
                <w:rtl/>
              </w:rPr>
            </w:r>
            <w:r>
              <w:rPr>
                <w:webHidden/>
                <w:rtl/>
              </w:rPr>
              <w:fldChar w:fldCharType="separate"/>
            </w:r>
            <w:r w:rsidR="00B5793B">
              <w:rPr>
                <w:webHidden/>
              </w:rPr>
              <w:t>78</w:t>
            </w:r>
            <w:r>
              <w:rPr>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167" w:history="1">
            <w:r w:rsidR="004756BF" w:rsidRPr="001858A9">
              <w:rPr>
                <w:rStyle w:val="Hyperlink"/>
                <w:noProof/>
              </w:rPr>
              <w:t>a. The negation of attributes as additional to the essence</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Toc390345167 \h</w:instrText>
            </w:r>
            <w:r w:rsidR="004756BF">
              <w:rPr>
                <w:noProof/>
                <w:webHidden/>
                <w:rtl/>
              </w:rPr>
              <w:instrText xml:space="preserve"> </w:instrText>
            </w:r>
            <w:r>
              <w:rPr>
                <w:noProof/>
                <w:webHidden/>
                <w:rtl/>
              </w:rPr>
            </w:r>
            <w:r>
              <w:rPr>
                <w:noProof/>
                <w:webHidden/>
                <w:rtl/>
              </w:rPr>
              <w:fldChar w:fldCharType="separate"/>
            </w:r>
            <w:r w:rsidR="00B5793B">
              <w:rPr>
                <w:noProof/>
                <w:webHidden/>
              </w:rPr>
              <w:t>78</w:t>
            </w:r>
            <w:r>
              <w:rPr>
                <w:noProof/>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168" w:history="1">
            <w:r w:rsidR="004756BF" w:rsidRPr="001858A9">
              <w:rPr>
                <w:rStyle w:val="Hyperlink"/>
                <w:noProof/>
              </w:rPr>
              <w:t>b. The unity of Divine actions</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Toc390345168 \h</w:instrText>
            </w:r>
            <w:r w:rsidR="004756BF">
              <w:rPr>
                <w:noProof/>
                <w:webHidden/>
                <w:rtl/>
              </w:rPr>
              <w:instrText xml:space="preserve"> </w:instrText>
            </w:r>
            <w:r>
              <w:rPr>
                <w:noProof/>
                <w:webHidden/>
                <w:rtl/>
              </w:rPr>
            </w:r>
            <w:r>
              <w:rPr>
                <w:noProof/>
                <w:webHidden/>
                <w:rtl/>
              </w:rPr>
              <w:fldChar w:fldCharType="separate"/>
            </w:r>
            <w:r w:rsidR="00B5793B">
              <w:rPr>
                <w:noProof/>
                <w:webHidden/>
              </w:rPr>
              <w:t>79</w:t>
            </w:r>
            <w:r>
              <w:rPr>
                <w:noProof/>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169" w:history="1">
            <w:r w:rsidR="004756BF" w:rsidRPr="001858A9">
              <w:rPr>
                <w:rStyle w:val="Hyperlink"/>
                <w:noProof/>
              </w:rPr>
              <w:t>c. Independent effectuality</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Toc390345169 \h</w:instrText>
            </w:r>
            <w:r w:rsidR="004756BF">
              <w:rPr>
                <w:noProof/>
                <w:webHidden/>
                <w:rtl/>
              </w:rPr>
              <w:instrText xml:space="preserve"> </w:instrText>
            </w:r>
            <w:r>
              <w:rPr>
                <w:noProof/>
                <w:webHidden/>
                <w:rtl/>
              </w:rPr>
            </w:r>
            <w:r>
              <w:rPr>
                <w:noProof/>
                <w:webHidden/>
                <w:rtl/>
              </w:rPr>
              <w:fldChar w:fldCharType="separate"/>
            </w:r>
            <w:r w:rsidR="00B5793B">
              <w:rPr>
                <w:noProof/>
                <w:webHidden/>
              </w:rPr>
              <w:t>79</w:t>
            </w:r>
            <w:r>
              <w:rPr>
                <w:noProof/>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170" w:history="1">
            <w:r w:rsidR="004756BF" w:rsidRPr="001858A9">
              <w:rPr>
                <w:rStyle w:val="Hyperlink"/>
                <w:noProof/>
              </w:rPr>
              <w:t>d. The two important results achieved</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Toc390345170 \h</w:instrText>
            </w:r>
            <w:r w:rsidR="004756BF">
              <w:rPr>
                <w:noProof/>
                <w:webHidden/>
                <w:rtl/>
              </w:rPr>
              <w:instrText xml:space="preserve"> </w:instrText>
            </w:r>
            <w:r>
              <w:rPr>
                <w:noProof/>
                <w:webHidden/>
                <w:rtl/>
              </w:rPr>
            </w:r>
            <w:r>
              <w:rPr>
                <w:noProof/>
                <w:webHidden/>
                <w:rtl/>
              </w:rPr>
              <w:fldChar w:fldCharType="separate"/>
            </w:r>
            <w:r w:rsidR="00B5793B">
              <w:rPr>
                <w:noProof/>
                <w:webHidden/>
              </w:rPr>
              <w:t>80</w:t>
            </w:r>
            <w:r>
              <w:rPr>
                <w:noProof/>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171" w:history="1">
            <w:r w:rsidR="004756BF" w:rsidRPr="001858A9">
              <w:rPr>
                <w:rStyle w:val="Hyperlink"/>
                <w:noProof/>
              </w:rPr>
              <w:t>e. The resolution of a doubt</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Toc390345171 \h</w:instrText>
            </w:r>
            <w:r w:rsidR="004756BF">
              <w:rPr>
                <w:noProof/>
                <w:webHidden/>
                <w:rtl/>
              </w:rPr>
              <w:instrText xml:space="preserve"> </w:instrText>
            </w:r>
            <w:r>
              <w:rPr>
                <w:noProof/>
                <w:webHidden/>
                <w:rtl/>
              </w:rPr>
            </w:r>
            <w:r>
              <w:rPr>
                <w:noProof/>
                <w:webHidden/>
                <w:rtl/>
              </w:rPr>
              <w:fldChar w:fldCharType="separate"/>
            </w:r>
            <w:r w:rsidR="00B5793B">
              <w:rPr>
                <w:noProof/>
                <w:webHidden/>
              </w:rPr>
              <w:t>80</w:t>
            </w:r>
            <w:r>
              <w:rPr>
                <w:noProof/>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172" w:history="1">
            <w:r w:rsidR="004756BF" w:rsidRPr="001858A9">
              <w:rPr>
                <w:rStyle w:val="Hyperlink"/>
              </w:rPr>
              <w:t>Questions: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Toc390345172 \h</w:instrText>
            </w:r>
            <w:r w:rsidR="004756BF">
              <w:rPr>
                <w:webHidden/>
                <w:rtl/>
              </w:rPr>
              <w:instrText xml:space="preserve"> </w:instrText>
            </w:r>
            <w:r>
              <w:rPr>
                <w:webHidden/>
                <w:rtl/>
              </w:rPr>
            </w:r>
            <w:r>
              <w:rPr>
                <w:webHidden/>
                <w:rtl/>
              </w:rPr>
              <w:fldChar w:fldCharType="separate"/>
            </w:r>
            <w:r w:rsidR="00B5793B">
              <w:rPr>
                <w:webHidden/>
              </w:rPr>
              <w:t>81</w:t>
            </w:r>
            <w:r>
              <w:rPr>
                <w:webHidden/>
                <w:rtl/>
              </w:rPr>
              <w:fldChar w:fldCharType="end"/>
            </w:r>
          </w:hyperlink>
        </w:p>
        <w:p w:rsidR="004756BF" w:rsidRDefault="00A42C71" w:rsidP="004756BF">
          <w:pPr>
            <w:pStyle w:val="TOC1"/>
            <w:rPr>
              <w:rFonts w:asciiTheme="minorHAnsi" w:eastAsiaTheme="minorEastAsia" w:hAnsiTheme="minorHAnsi" w:cstheme="minorBidi"/>
              <w:b w:val="0"/>
              <w:bCs w:val="0"/>
              <w:color w:val="auto"/>
              <w:sz w:val="22"/>
              <w:szCs w:val="22"/>
              <w:rtl/>
            </w:rPr>
          </w:pPr>
          <w:hyperlink w:anchor="_Toc390345173" w:history="1">
            <w:r w:rsidR="004756BF" w:rsidRPr="001858A9">
              <w:rPr>
                <w:rStyle w:val="Hyperlink"/>
              </w:rPr>
              <w:t>LESSON EIGHTEEN: FREEWILL AND DETERMINISM</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Toc390345173 \h</w:instrText>
            </w:r>
            <w:r w:rsidR="004756BF">
              <w:rPr>
                <w:webHidden/>
                <w:rtl/>
              </w:rPr>
              <w:instrText xml:space="preserve"> </w:instrText>
            </w:r>
            <w:r>
              <w:rPr>
                <w:webHidden/>
                <w:rtl/>
              </w:rPr>
            </w:r>
            <w:r>
              <w:rPr>
                <w:webHidden/>
                <w:rtl/>
              </w:rPr>
              <w:fldChar w:fldCharType="separate"/>
            </w:r>
            <w:r w:rsidR="00B5793B">
              <w:rPr>
                <w:webHidden/>
              </w:rPr>
              <w:t>82</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174" w:history="1">
            <w:r w:rsidR="004756BF" w:rsidRPr="001858A9">
              <w:rPr>
                <w:rStyle w:val="Hyperlink"/>
              </w:rPr>
              <w:t>Introduction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Toc390345174 \h</w:instrText>
            </w:r>
            <w:r w:rsidR="004756BF">
              <w:rPr>
                <w:webHidden/>
                <w:rtl/>
              </w:rPr>
              <w:instrText xml:space="preserve"> </w:instrText>
            </w:r>
            <w:r>
              <w:rPr>
                <w:webHidden/>
                <w:rtl/>
              </w:rPr>
            </w:r>
            <w:r>
              <w:rPr>
                <w:webHidden/>
                <w:rtl/>
              </w:rPr>
              <w:fldChar w:fldCharType="separate"/>
            </w:r>
            <w:r w:rsidR="00B5793B">
              <w:rPr>
                <w:webHidden/>
              </w:rPr>
              <w:t>82</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175" w:history="1">
            <w:r w:rsidR="004756BF" w:rsidRPr="001858A9">
              <w:rPr>
                <w:rStyle w:val="Hyperlink"/>
              </w:rPr>
              <w:t>The explanation of human volition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Toc390345175 \h</w:instrText>
            </w:r>
            <w:r w:rsidR="004756BF">
              <w:rPr>
                <w:webHidden/>
                <w:rtl/>
              </w:rPr>
              <w:instrText xml:space="preserve"> </w:instrText>
            </w:r>
            <w:r>
              <w:rPr>
                <w:webHidden/>
                <w:rtl/>
              </w:rPr>
            </w:r>
            <w:r>
              <w:rPr>
                <w:webHidden/>
                <w:rtl/>
              </w:rPr>
              <w:fldChar w:fldCharType="separate"/>
            </w:r>
            <w:r w:rsidR="00B5793B">
              <w:rPr>
                <w:webHidden/>
              </w:rPr>
              <w:t>83</w:t>
            </w:r>
            <w:r>
              <w:rPr>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176" w:history="1">
            <w:r w:rsidR="004756BF" w:rsidRPr="001858A9">
              <w:rPr>
                <w:rStyle w:val="Hyperlink"/>
                <w:noProof/>
              </w:rPr>
              <w:t>a. The resolution of spurious doubts concerning determinism</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Toc390345176 \h</w:instrText>
            </w:r>
            <w:r w:rsidR="004756BF">
              <w:rPr>
                <w:noProof/>
                <w:webHidden/>
                <w:rtl/>
              </w:rPr>
              <w:instrText xml:space="preserve"> </w:instrText>
            </w:r>
            <w:r>
              <w:rPr>
                <w:noProof/>
                <w:webHidden/>
                <w:rtl/>
              </w:rPr>
            </w:r>
            <w:r>
              <w:rPr>
                <w:noProof/>
                <w:webHidden/>
                <w:rtl/>
              </w:rPr>
              <w:fldChar w:fldCharType="separate"/>
            </w:r>
            <w:r w:rsidR="00B5793B">
              <w:rPr>
                <w:noProof/>
                <w:webHidden/>
              </w:rPr>
              <w:t>84</w:t>
            </w:r>
            <w:r>
              <w:rPr>
                <w:noProof/>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177" w:history="1">
            <w:r w:rsidR="004756BF" w:rsidRPr="001858A9">
              <w:rPr>
                <w:rStyle w:val="Hyperlink"/>
              </w:rPr>
              <w:t>Questions: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Toc390345177 \h</w:instrText>
            </w:r>
            <w:r w:rsidR="004756BF">
              <w:rPr>
                <w:webHidden/>
                <w:rtl/>
              </w:rPr>
              <w:instrText xml:space="preserve"> </w:instrText>
            </w:r>
            <w:r>
              <w:rPr>
                <w:webHidden/>
                <w:rtl/>
              </w:rPr>
            </w:r>
            <w:r>
              <w:rPr>
                <w:webHidden/>
                <w:rtl/>
              </w:rPr>
              <w:fldChar w:fldCharType="separate"/>
            </w:r>
            <w:r w:rsidR="00B5793B">
              <w:rPr>
                <w:webHidden/>
              </w:rPr>
              <w:t>85</w:t>
            </w:r>
            <w:r>
              <w:rPr>
                <w:webHidden/>
                <w:rtl/>
              </w:rPr>
              <w:fldChar w:fldCharType="end"/>
            </w:r>
          </w:hyperlink>
        </w:p>
        <w:p w:rsidR="004756BF" w:rsidRDefault="00A42C71" w:rsidP="004756BF">
          <w:pPr>
            <w:pStyle w:val="TOC1"/>
            <w:rPr>
              <w:rFonts w:asciiTheme="minorHAnsi" w:eastAsiaTheme="minorEastAsia" w:hAnsiTheme="minorHAnsi" w:cstheme="minorBidi"/>
              <w:b w:val="0"/>
              <w:bCs w:val="0"/>
              <w:color w:val="auto"/>
              <w:sz w:val="22"/>
              <w:szCs w:val="22"/>
              <w:rtl/>
            </w:rPr>
          </w:pPr>
          <w:hyperlink w:anchor="_Toc390345178" w:history="1">
            <w:r w:rsidR="004756BF" w:rsidRPr="001858A9">
              <w:rPr>
                <w:rStyle w:val="Hyperlink"/>
              </w:rPr>
              <w:t>LESSON NINETEEN: DIVINE DECREE AND DESTINY</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Toc390345178 \h</w:instrText>
            </w:r>
            <w:r w:rsidR="004756BF">
              <w:rPr>
                <w:webHidden/>
                <w:rtl/>
              </w:rPr>
              <w:instrText xml:space="preserve"> </w:instrText>
            </w:r>
            <w:r>
              <w:rPr>
                <w:webHidden/>
                <w:rtl/>
              </w:rPr>
            </w:r>
            <w:r>
              <w:rPr>
                <w:webHidden/>
                <w:rtl/>
              </w:rPr>
              <w:fldChar w:fldCharType="separate"/>
            </w:r>
            <w:r w:rsidR="00B5793B">
              <w:rPr>
                <w:webHidden/>
              </w:rPr>
              <w:t>86</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179" w:history="1">
            <w:r w:rsidR="004756BF" w:rsidRPr="001858A9">
              <w:rPr>
                <w:rStyle w:val="Hyperlink"/>
              </w:rPr>
              <w:t>The concepts of destiny and decree</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Toc390345179 \h</w:instrText>
            </w:r>
            <w:r w:rsidR="004756BF">
              <w:rPr>
                <w:webHidden/>
                <w:rtl/>
              </w:rPr>
              <w:instrText xml:space="preserve"> </w:instrText>
            </w:r>
            <w:r>
              <w:rPr>
                <w:webHidden/>
                <w:rtl/>
              </w:rPr>
            </w:r>
            <w:r>
              <w:rPr>
                <w:webHidden/>
                <w:rtl/>
              </w:rPr>
              <w:fldChar w:fldCharType="separate"/>
            </w:r>
            <w:r w:rsidR="00B5793B">
              <w:rPr>
                <w:webHidden/>
              </w:rPr>
              <w:t>86</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180" w:history="1">
            <w:r w:rsidR="004756BF" w:rsidRPr="001858A9">
              <w:rPr>
                <w:rStyle w:val="Hyperlink"/>
              </w:rPr>
              <w:t>Objective determination and epistemic-determination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Toc390345180 \h</w:instrText>
            </w:r>
            <w:r w:rsidR="004756BF">
              <w:rPr>
                <w:webHidden/>
                <w:rtl/>
              </w:rPr>
              <w:instrText xml:space="preserve"> </w:instrText>
            </w:r>
            <w:r>
              <w:rPr>
                <w:webHidden/>
                <w:rtl/>
              </w:rPr>
            </w:r>
            <w:r>
              <w:rPr>
                <w:webHidden/>
                <w:rtl/>
              </w:rPr>
              <w:fldChar w:fldCharType="separate"/>
            </w:r>
            <w:r w:rsidR="00B5793B">
              <w:rPr>
                <w:webHidden/>
              </w:rPr>
              <w:t>86</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181" w:history="1">
            <w:r w:rsidR="004756BF" w:rsidRPr="001858A9">
              <w:rPr>
                <w:rStyle w:val="Hyperlink"/>
              </w:rPr>
              <w:t>The relation of destiny and decree to human volition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Toc390345181 \h</w:instrText>
            </w:r>
            <w:r w:rsidR="004756BF">
              <w:rPr>
                <w:webHidden/>
                <w:rtl/>
              </w:rPr>
              <w:instrText xml:space="preserve"> </w:instrText>
            </w:r>
            <w:r>
              <w:rPr>
                <w:webHidden/>
                <w:rtl/>
              </w:rPr>
            </w:r>
            <w:r>
              <w:rPr>
                <w:webHidden/>
                <w:rtl/>
              </w:rPr>
              <w:fldChar w:fldCharType="separate"/>
            </w:r>
            <w:r w:rsidR="00B5793B">
              <w:rPr>
                <w:webHidden/>
              </w:rPr>
              <w:t>87</w:t>
            </w:r>
            <w:r>
              <w:rPr>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182" w:history="1">
            <w:r w:rsidR="004756BF" w:rsidRPr="001858A9">
              <w:rPr>
                <w:rStyle w:val="Hyperlink"/>
                <w:noProof/>
              </w:rPr>
              <w:t>a. Different types of influences from distinctive causes</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Toc390345182 \h</w:instrText>
            </w:r>
            <w:r w:rsidR="004756BF">
              <w:rPr>
                <w:noProof/>
                <w:webHidden/>
                <w:rtl/>
              </w:rPr>
              <w:instrText xml:space="preserve"> </w:instrText>
            </w:r>
            <w:r>
              <w:rPr>
                <w:noProof/>
                <w:webHidden/>
                <w:rtl/>
              </w:rPr>
            </w:r>
            <w:r>
              <w:rPr>
                <w:noProof/>
                <w:webHidden/>
                <w:rtl/>
              </w:rPr>
              <w:fldChar w:fldCharType="separate"/>
            </w:r>
            <w:r w:rsidR="00B5793B">
              <w:rPr>
                <w:noProof/>
                <w:webHidden/>
              </w:rPr>
              <w:t>88</w:t>
            </w:r>
            <w:r>
              <w:rPr>
                <w:noProof/>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183" w:history="1">
            <w:r w:rsidR="004756BF" w:rsidRPr="001858A9">
              <w:rPr>
                <w:rStyle w:val="Hyperlink"/>
                <w:noProof/>
              </w:rPr>
              <w:t>b. Resolution of a doubt</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Toc390345183 \h</w:instrText>
            </w:r>
            <w:r w:rsidR="004756BF">
              <w:rPr>
                <w:noProof/>
                <w:webHidden/>
                <w:rtl/>
              </w:rPr>
              <w:instrText xml:space="preserve"> </w:instrText>
            </w:r>
            <w:r>
              <w:rPr>
                <w:noProof/>
                <w:webHidden/>
                <w:rtl/>
              </w:rPr>
            </w:r>
            <w:r>
              <w:rPr>
                <w:noProof/>
                <w:webHidden/>
                <w:rtl/>
              </w:rPr>
              <w:fldChar w:fldCharType="separate"/>
            </w:r>
            <w:r w:rsidR="00B5793B">
              <w:rPr>
                <w:noProof/>
                <w:webHidden/>
              </w:rPr>
              <w:t>88</w:t>
            </w:r>
            <w:r>
              <w:rPr>
                <w:noProof/>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184" w:history="1">
            <w:r w:rsidR="004756BF" w:rsidRPr="001858A9">
              <w:rPr>
                <w:rStyle w:val="Hyperlink"/>
                <w:noProof/>
              </w:rPr>
              <w:t>c. The influence of belief upon destiny and decree</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Toc390345184 \h</w:instrText>
            </w:r>
            <w:r w:rsidR="004756BF">
              <w:rPr>
                <w:noProof/>
                <w:webHidden/>
                <w:rtl/>
              </w:rPr>
              <w:instrText xml:space="preserve"> </w:instrText>
            </w:r>
            <w:r>
              <w:rPr>
                <w:noProof/>
                <w:webHidden/>
                <w:rtl/>
              </w:rPr>
            </w:r>
            <w:r>
              <w:rPr>
                <w:noProof/>
                <w:webHidden/>
                <w:rtl/>
              </w:rPr>
              <w:fldChar w:fldCharType="separate"/>
            </w:r>
            <w:r w:rsidR="00B5793B">
              <w:rPr>
                <w:noProof/>
                <w:webHidden/>
              </w:rPr>
              <w:t>89</w:t>
            </w:r>
            <w:r>
              <w:rPr>
                <w:noProof/>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185" w:history="1">
            <w:r w:rsidR="004756BF" w:rsidRPr="001858A9">
              <w:rPr>
                <w:rStyle w:val="Hyperlink"/>
              </w:rPr>
              <w:t>Questions: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Toc390345185 \h</w:instrText>
            </w:r>
            <w:r w:rsidR="004756BF">
              <w:rPr>
                <w:webHidden/>
                <w:rtl/>
              </w:rPr>
              <w:instrText xml:space="preserve"> </w:instrText>
            </w:r>
            <w:r>
              <w:rPr>
                <w:webHidden/>
                <w:rtl/>
              </w:rPr>
            </w:r>
            <w:r>
              <w:rPr>
                <w:webHidden/>
                <w:rtl/>
              </w:rPr>
              <w:fldChar w:fldCharType="separate"/>
            </w:r>
            <w:r w:rsidR="00B5793B">
              <w:rPr>
                <w:webHidden/>
              </w:rPr>
              <w:t>89</w:t>
            </w:r>
            <w:r>
              <w:rPr>
                <w:webHidden/>
                <w:rtl/>
              </w:rPr>
              <w:fldChar w:fldCharType="end"/>
            </w:r>
          </w:hyperlink>
        </w:p>
        <w:p w:rsidR="004756BF" w:rsidRDefault="00A42C71" w:rsidP="004756BF">
          <w:pPr>
            <w:pStyle w:val="TOC1"/>
            <w:rPr>
              <w:rFonts w:asciiTheme="minorHAnsi" w:eastAsiaTheme="minorEastAsia" w:hAnsiTheme="minorHAnsi" w:cstheme="minorBidi"/>
              <w:b w:val="0"/>
              <w:bCs w:val="0"/>
              <w:color w:val="auto"/>
              <w:sz w:val="22"/>
              <w:szCs w:val="22"/>
              <w:rtl/>
            </w:rPr>
          </w:pPr>
          <w:hyperlink w:anchor="_Toc390345186" w:history="1">
            <w:r w:rsidR="004756BF" w:rsidRPr="001858A9">
              <w:rPr>
                <w:rStyle w:val="Hyperlink"/>
              </w:rPr>
              <w:t>LESSON TWENTY: DIVINE JUSTICE</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Toc390345186 \h</w:instrText>
            </w:r>
            <w:r w:rsidR="004756BF">
              <w:rPr>
                <w:webHidden/>
                <w:rtl/>
              </w:rPr>
              <w:instrText xml:space="preserve"> </w:instrText>
            </w:r>
            <w:r>
              <w:rPr>
                <w:webHidden/>
                <w:rtl/>
              </w:rPr>
            </w:r>
            <w:r>
              <w:rPr>
                <w:webHidden/>
                <w:rtl/>
              </w:rPr>
              <w:fldChar w:fldCharType="separate"/>
            </w:r>
            <w:r w:rsidR="00B5793B">
              <w:rPr>
                <w:webHidden/>
              </w:rPr>
              <w:t>90</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187" w:history="1">
            <w:r w:rsidR="004756BF" w:rsidRPr="001858A9">
              <w:rPr>
                <w:rStyle w:val="Hyperlink"/>
              </w:rPr>
              <w:t>Introduction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Toc390345187 \h</w:instrText>
            </w:r>
            <w:r w:rsidR="004756BF">
              <w:rPr>
                <w:webHidden/>
                <w:rtl/>
              </w:rPr>
              <w:instrText xml:space="preserve"> </w:instrText>
            </w:r>
            <w:r>
              <w:rPr>
                <w:webHidden/>
                <w:rtl/>
              </w:rPr>
            </w:r>
            <w:r>
              <w:rPr>
                <w:webHidden/>
                <w:rtl/>
              </w:rPr>
              <w:fldChar w:fldCharType="separate"/>
            </w:r>
            <w:r w:rsidR="00B5793B">
              <w:rPr>
                <w:webHidden/>
              </w:rPr>
              <w:t>90</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188" w:history="1">
            <w:r w:rsidR="004756BF" w:rsidRPr="001858A9">
              <w:rPr>
                <w:rStyle w:val="Hyperlink"/>
              </w:rPr>
              <w:t>The concept of justice</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Toc390345188 \h</w:instrText>
            </w:r>
            <w:r w:rsidR="004756BF">
              <w:rPr>
                <w:webHidden/>
                <w:rtl/>
              </w:rPr>
              <w:instrText xml:space="preserve"> </w:instrText>
            </w:r>
            <w:r>
              <w:rPr>
                <w:webHidden/>
                <w:rtl/>
              </w:rPr>
            </w:r>
            <w:r>
              <w:rPr>
                <w:webHidden/>
                <w:rtl/>
              </w:rPr>
              <w:fldChar w:fldCharType="separate"/>
            </w:r>
            <w:r w:rsidR="00B5793B">
              <w:rPr>
                <w:webHidden/>
              </w:rPr>
              <w:t>91</w:t>
            </w:r>
            <w:r>
              <w:rPr>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189" w:history="1">
            <w:r w:rsidR="004756BF" w:rsidRPr="001858A9">
              <w:rPr>
                <w:rStyle w:val="Hyperlink"/>
                <w:noProof/>
              </w:rPr>
              <w:t>a. The proofs for Divine justice</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Toc390345189 \h</w:instrText>
            </w:r>
            <w:r w:rsidR="004756BF">
              <w:rPr>
                <w:noProof/>
                <w:webHidden/>
                <w:rtl/>
              </w:rPr>
              <w:instrText xml:space="preserve"> </w:instrText>
            </w:r>
            <w:r>
              <w:rPr>
                <w:noProof/>
                <w:webHidden/>
                <w:rtl/>
              </w:rPr>
            </w:r>
            <w:r>
              <w:rPr>
                <w:noProof/>
                <w:webHidden/>
                <w:rtl/>
              </w:rPr>
              <w:fldChar w:fldCharType="separate"/>
            </w:r>
            <w:r w:rsidR="00B5793B">
              <w:rPr>
                <w:noProof/>
                <w:webHidden/>
              </w:rPr>
              <w:t>92</w:t>
            </w:r>
            <w:r>
              <w:rPr>
                <w:noProof/>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190" w:history="1">
            <w:r w:rsidR="004756BF" w:rsidRPr="001858A9">
              <w:rPr>
                <w:rStyle w:val="Hyperlink"/>
                <w:noProof/>
              </w:rPr>
              <w:t>b. The resolution of certain doubts</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Toc390345190 \h</w:instrText>
            </w:r>
            <w:r w:rsidR="004756BF">
              <w:rPr>
                <w:noProof/>
                <w:webHidden/>
                <w:rtl/>
              </w:rPr>
              <w:instrText xml:space="preserve"> </w:instrText>
            </w:r>
            <w:r>
              <w:rPr>
                <w:noProof/>
                <w:webHidden/>
                <w:rtl/>
              </w:rPr>
            </w:r>
            <w:r>
              <w:rPr>
                <w:noProof/>
                <w:webHidden/>
                <w:rtl/>
              </w:rPr>
              <w:fldChar w:fldCharType="separate"/>
            </w:r>
            <w:r w:rsidR="00B5793B">
              <w:rPr>
                <w:noProof/>
                <w:webHidden/>
              </w:rPr>
              <w:t>93</w:t>
            </w:r>
            <w:r>
              <w:rPr>
                <w:noProof/>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191" w:history="1">
            <w:r w:rsidR="004756BF" w:rsidRPr="001858A9">
              <w:rPr>
                <w:rStyle w:val="Hyperlink"/>
              </w:rPr>
              <w:t>Questions: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Toc390345191 \h</w:instrText>
            </w:r>
            <w:r w:rsidR="004756BF">
              <w:rPr>
                <w:webHidden/>
                <w:rtl/>
              </w:rPr>
              <w:instrText xml:space="preserve"> </w:instrText>
            </w:r>
            <w:r>
              <w:rPr>
                <w:webHidden/>
                <w:rtl/>
              </w:rPr>
            </w:r>
            <w:r>
              <w:rPr>
                <w:webHidden/>
                <w:rtl/>
              </w:rPr>
              <w:fldChar w:fldCharType="separate"/>
            </w:r>
            <w:r w:rsidR="00B5793B">
              <w:rPr>
                <w:webHidden/>
              </w:rPr>
              <w:t>94</w:t>
            </w:r>
            <w:r>
              <w:rPr>
                <w:webHidden/>
                <w:rtl/>
              </w:rPr>
              <w:fldChar w:fldCharType="end"/>
            </w:r>
          </w:hyperlink>
        </w:p>
        <w:p w:rsidR="004756BF" w:rsidRDefault="00A42C71" w:rsidP="004756BF">
          <w:pPr>
            <w:pStyle w:val="TOC1"/>
            <w:rPr>
              <w:rFonts w:asciiTheme="minorHAnsi" w:eastAsiaTheme="minorEastAsia" w:hAnsiTheme="minorHAnsi" w:cstheme="minorBidi"/>
              <w:b w:val="0"/>
              <w:bCs w:val="0"/>
              <w:color w:val="auto"/>
              <w:sz w:val="22"/>
              <w:szCs w:val="22"/>
              <w:rtl/>
            </w:rPr>
          </w:pPr>
          <w:hyperlink w:anchor="_Toc390345192" w:history="1">
            <w:r w:rsidR="004756BF" w:rsidRPr="001858A9">
              <w:rPr>
                <w:rStyle w:val="Hyperlink"/>
              </w:rPr>
              <w:t>LESSON TWENTY-ONE: THE ISSUES CONCERNING PROPHETHOOD</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Toc390345192 \h</w:instrText>
            </w:r>
            <w:r w:rsidR="004756BF">
              <w:rPr>
                <w:webHidden/>
                <w:rtl/>
              </w:rPr>
              <w:instrText xml:space="preserve"> </w:instrText>
            </w:r>
            <w:r>
              <w:rPr>
                <w:webHidden/>
                <w:rtl/>
              </w:rPr>
            </w:r>
            <w:r>
              <w:rPr>
                <w:webHidden/>
                <w:rtl/>
              </w:rPr>
              <w:fldChar w:fldCharType="separate"/>
            </w:r>
            <w:r w:rsidR="00B5793B">
              <w:rPr>
                <w:webHidden/>
              </w:rPr>
              <w:t>95</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193" w:history="1">
            <w:r w:rsidR="004756BF" w:rsidRPr="001858A9">
              <w:rPr>
                <w:rStyle w:val="Hyperlink"/>
              </w:rPr>
              <w:t>Introduction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Toc390345193 \h</w:instrText>
            </w:r>
            <w:r w:rsidR="004756BF">
              <w:rPr>
                <w:webHidden/>
                <w:rtl/>
              </w:rPr>
              <w:instrText xml:space="preserve"> </w:instrText>
            </w:r>
            <w:r>
              <w:rPr>
                <w:webHidden/>
                <w:rtl/>
              </w:rPr>
            </w:r>
            <w:r>
              <w:rPr>
                <w:webHidden/>
                <w:rtl/>
              </w:rPr>
              <w:fldChar w:fldCharType="separate"/>
            </w:r>
            <w:r w:rsidR="00B5793B">
              <w:rPr>
                <w:webHidden/>
              </w:rPr>
              <w:t>95</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194" w:history="1">
            <w:r w:rsidR="004756BF" w:rsidRPr="001858A9">
              <w:rPr>
                <w:rStyle w:val="Hyperlink"/>
              </w:rPr>
              <w:t>1. The purpose of discussing this section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Toc390345194 \h</w:instrText>
            </w:r>
            <w:r w:rsidR="004756BF">
              <w:rPr>
                <w:webHidden/>
                <w:rtl/>
              </w:rPr>
              <w:instrText xml:space="preserve"> </w:instrText>
            </w:r>
            <w:r>
              <w:rPr>
                <w:webHidden/>
                <w:rtl/>
              </w:rPr>
            </w:r>
            <w:r>
              <w:rPr>
                <w:webHidden/>
                <w:rtl/>
              </w:rPr>
              <w:fldChar w:fldCharType="separate"/>
            </w:r>
            <w:r w:rsidR="00B5793B">
              <w:rPr>
                <w:webHidden/>
              </w:rPr>
              <w:t>95</w:t>
            </w:r>
            <w:r>
              <w:rPr>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195" w:history="1">
            <w:r w:rsidR="004756BF" w:rsidRPr="001858A9">
              <w:rPr>
                <w:rStyle w:val="Hyperlink"/>
                <w:noProof/>
              </w:rPr>
              <w:t>a. The method of investigation in theology</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Toc390345195 \h</w:instrText>
            </w:r>
            <w:r w:rsidR="004756BF">
              <w:rPr>
                <w:noProof/>
                <w:webHidden/>
                <w:rtl/>
              </w:rPr>
              <w:instrText xml:space="preserve"> </w:instrText>
            </w:r>
            <w:r>
              <w:rPr>
                <w:noProof/>
                <w:webHidden/>
                <w:rtl/>
              </w:rPr>
            </w:r>
            <w:r>
              <w:rPr>
                <w:noProof/>
                <w:webHidden/>
                <w:rtl/>
              </w:rPr>
              <w:fldChar w:fldCharType="separate"/>
            </w:r>
            <w:r w:rsidR="00B5793B">
              <w:rPr>
                <w:noProof/>
                <w:webHidden/>
              </w:rPr>
              <w:t>96</w:t>
            </w:r>
            <w:r>
              <w:rPr>
                <w:noProof/>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196" w:history="1">
            <w:r w:rsidR="004756BF" w:rsidRPr="001858A9">
              <w:rPr>
                <w:rStyle w:val="Hyperlink"/>
              </w:rPr>
              <w:t>Questions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Toc390345196 \h</w:instrText>
            </w:r>
            <w:r w:rsidR="004756BF">
              <w:rPr>
                <w:webHidden/>
                <w:rtl/>
              </w:rPr>
              <w:instrText xml:space="preserve"> </w:instrText>
            </w:r>
            <w:r>
              <w:rPr>
                <w:webHidden/>
                <w:rtl/>
              </w:rPr>
            </w:r>
            <w:r>
              <w:rPr>
                <w:webHidden/>
                <w:rtl/>
              </w:rPr>
              <w:fldChar w:fldCharType="separate"/>
            </w:r>
            <w:r w:rsidR="00B5793B">
              <w:rPr>
                <w:webHidden/>
              </w:rPr>
              <w:t>97</w:t>
            </w:r>
            <w:r>
              <w:rPr>
                <w:webHidden/>
                <w:rtl/>
              </w:rPr>
              <w:fldChar w:fldCharType="end"/>
            </w:r>
          </w:hyperlink>
        </w:p>
        <w:p w:rsidR="004756BF" w:rsidRDefault="00A42C71" w:rsidP="004756BF">
          <w:pPr>
            <w:pStyle w:val="TOC1"/>
            <w:rPr>
              <w:rFonts w:asciiTheme="minorHAnsi" w:eastAsiaTheme="minorEastAsia" w:hAnsiTheme="minorHAnsi" w:cstheme="minorBidi"/>
              <w:b w:val="0"/>
              <w:bCs w:val="0"/>
              <w:color w:val="auto"/>
              <w:sz w:val="22"/>
              <w:szCs w:val="22"/>
              <w:rtl/>
            </w:rPr>
          </w:pPr>
          <w:hyperlink w:anchor="_Toc390345197" w:history="1">
            <w:r w:rsidR="004756BF" w:rsidRPr="001858A9">
              <w:rPr>
                <w:rStyle w:val="Hyperlink"/>
              </w:rPr>
              <w:t>LESSON TWENTY-TWO: THE NEED FOR REVELATION AND PROPHETHOOD</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Toc390345197 \h</w:instrText>
            </w:r>
            <w:r w:rsidR="004756BF">
              <w:rPr>
                <w:webHidden/>
                <w:rtl/>
              </w:rPr>
              <w:instrText xml:space="preserve"> </w:instrText>
            </w:r>
            <w:r>
              <w:rPr>
                <w:webHidden/>
                <w:rtl/>
              </w:rPr>
            </w:r>
            <w:r>
              <w:rPr>
                <w:webHidden/>
                <w:rtl/>
              </w:rPr>
              <w:fldChar w:fldCharType="separate"/>
            </w:r>
            <w:r w:rsidR="00B5793B">
              <w:rPr>
                <w:webHidden/>
              </w:rPr>
              <w:t>98</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198" w:history="1">
            <w:r w:rsidR="004756BF" w:rsidRPr="001858A9">
              <w:rPr>
                <w:rStyle w:val="Hyperlink"/>
              </w:rPr>
              <w:t>The necessity for the nomination of prophets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Toc390345198 \h</w:instrText>
            </w:r>
            <w:r w:rsidR="004756BF">
              <w:rPr>
                <w:webHidden/>
                <w:rtl/>
              </w:rPr>
              <w:instrText xml:space="preserve"> </w:instrText>
            </w:r>
            <w:r>
              <w:rPr>
                <w:webHidden/>
                <w:rtl/>
              </w:rPr>
            </w:r>
            <w:r>
              <w:rPr>
                <w:webHidden/>
                <w:rtl/>
              </w:rPr>
              <w:fldChar w:fldCharType="separate"/>
            </w:r>
            <w:r w:rsidR="00B5793B">
              <w:rPr>
                <w:webHidden/>
              </w:rPr>
              <w:t>98</w:t>
            </w:r>
            <w:r>
              <w:rPr>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199" w:history="1">
            <w:r w:rsidR="004756BF" w:rsidRPr="001858A9">
              <w:rPr>
                <w:rStyle w:val="Hyperlink"/>
                <w:noProof/>
              </w:rPr>
              <w:t>a. The limitations of human sciences</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Toc390345199 \h</w:instrText>
            </w:r>
            <w:r w:rsidR="004756BF">
              <w:rPr>
                <w:noProof/>
                <w:webHidden/>
                <w:rtl/>
              </w:rPr>
              <w:instrText xml:space="preserve"> </w:instrText>
            </w:r>
            <w:r>
              <w:rPr>
                <w:noProof/>
                <w:webHidden/>
                <w:rtl/>
              </w:rPr>
            </w:r>
            <w:r>
              <w:rPr>
                <w:noProof/>
                <w:webHidden/>
                <w:rtl/>
              </w:rPr>
              <w:fldChar w:fldCharType="separate"/>
            </w:r>
            <w:r w:rsidR="00B5793B">
              <w:rPr>
                <w:noProof/>
                <w:webHidden/>
              </w:rPr>
              <w:t>98</w:t>
            </w:r>
            <w:r>
              <w:rPr>
                <w:noProof/>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200" w:history="1">
            <w:r w:rsidR="004756BF" w:rsidRPr="001858A9">
              <w:rPr>
                <w:rStyle w:val="Hyperlink"/>
              </w:rPr>
              <w:t>The benefits of the nomination of prophets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Toc390345200 \h</w:instrText>
            </w:r>
            <w:r w:rsidR="004756BF">
              <w:rPr>
                <w:webHidden/>
                <w:rtl/>
              </w:rPr>
              <w:instrText xml:space="preserve"> </w:instrText>
            </w:r>
            <w:r>
              <w:rPr>
                <w:webHidden/>
                <w:rtl/>
              </w:rPr>
            </w:r>
            <w:r>
              <w:rPr>
                <w:webHidden/>
                <w:rtl/>
              </w:rPr>
              <w:fldChar w:fldCharType="separate"/>
            </w:r>
            <w:r w:rsidR="00B5793B">
              <w:rPr>
                <w:webHidden/>
              </w:rPr>
              <w:t>99</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201" w:history="1">
            <w:r w:rsidR="004756BF" w:rsidRPr="001858A9">
              <w:rPr>
                <w:rStyle w:val="Hyperlink"/>
              </w:rPr>
              <w:t>Questions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Toc390345201 \h</w:instrText>
            </w:r>
            <w:r w:rsidR="004756BF">
              <w:rPr>
                <w:webHidden/>
                <w:rtl/>
              </w:rPr>
              <w:instrText xml:space="preserve"> </w:instrText>
            </w:r>
            <w:r>
              <w:rPr>
                <w:webHidden/>
                <w:rtl/>
              </w:rPr>
            </w:r>
            <w:r>
              <w:rPr>
                <w:webHidden/>
                <w:rtl/>
              </w:rPr>
              <w:fldChar w:fldCharType="separate"/>
            </w:r>
            <w:r w:rsidR="00B5793B">
              <w:rPr>
                <w:webHidden/>
              </w:rPr>
              <w:t>100</w:t>
            </w:r>
            <w:r>
              <w:rPr>
                <w:webHidden/>
                <w:rtl/>
              </w:rPr>
              <w:fldChar w:fldCharType="end"/>
            </w:r>
          </w:hyperlink>
        </w:p>
        <w:p w:rsidR="004756BF" w:rsidRDefault="00A42C71" w:rsidP="004756BF">
          <w:pPr>
            <w:pStyle w:val="TOC1"/>
            <w:rPr>
              <w:rFonts w:asciiTheme="minorHAnsi" w:eastAsiaTheme="minorEastAsia" w:hAnsiTheme="minorHAnsi" w:cstheme="minorBidi"/>
              <w:b w:val="0"/>
              <w:bCs w:val="0"/>
              <w:color w:val="auto"/>
              <w:sz w:val="22"/>
              <w:szCs w:val="22"/>
              <w:rtl/>
            </w:rPr>
          </w:pPr>
          <w:hyperlink w:anchor="_Toc390345202" w:history="1">
            <w:r w:rsidR="004756BF" w:rsidRPr="001858A9">
              <w:rPr>
                <w:rStyle w:val="Hyperlink"/>
              </w:rPr>
              <w:t>LESSON TWENTY-THREE: RESOLVING CERTAIN SOURIOUS DOUBTS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Toc390345202 \h</w:instrText>
            </w:r>
            <w:r w:rsidR="004756BF">
              <w:rPr>
                <w:webHidden/>
                <w:rtl/>
              </w:rPr>
              <w:instrText xml:space="preserve"> </w:instrText>
            </w:r>
            <w:r>
              <w:rPr>
                <w:webHidden/>
                <w:rtl/>
              </w:rPr>
            </w:r>
            <w:r>
              <w:rPr>
                <w:webHidden/>
                <w:rtl/>
              </w:rPr>
              <w:fldChar w:fldCharType="separate"/>
            </w:r>
            <w:r w:rsidR="00B5793B">
              <w:rPr>
                <w:webHidden/>
              </w:rPr>
              <w:t>101</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203" w:history="1">
            <w:r w:rsidR="004756BF" w:rsidRPr="001858A9">
              <w:rPr>
                <w:rStyle w:val="Hyperlink"/>
              </w:rPr>
              <w:t>Resolving certain spurious doubts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Toc390345203 \h</w:instrText>
            </w:r>
            <w:r w:rsidR="004756BF">
              <w:rPr>
                <w:webHidden/>
                <w:rtl/>
              </w:rPr>
              <w:instrText xml:space="preserve"> </w:instrText>
            </w:r>
            <w:r>
              <w:rPr>
                <w:webHidden/>
                <w:rtl/>
              </w:rPr>
            </w:r>
            <w:r>
              <w:rPr>
                <w:webHidden/>
                <w:rtl/>
              </w:rPr>
              <w:fldChar w:fldCharType="separate"/>
            </w:r>
            <w:r w:rsidR="00B5793B">
              <w:rPr>
                <w:webHidden/>
              </w:rPr>
              <w:t>101</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204" w:history="1">
            <w:r w:rsidR="004756BF" w:rsidRPr="001858A9">
              <w:rPr>
                <w:rStyle w:val="Hyperlink"/>
              </w:rPr>
              <w:t>Questions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Toc390345204 \h</w:instrText>
            </w:r>
            <w:r w:rsidR="004756BF">
              <w:rPr>
                <w:webHidden/>
                <w:rtl/>
              </w:rPr>
              <w:instrText xml:space="preserve"> </w:instrText>
            </w:r>
            <w:r>
              <w:rPr>
                <w:webHidden/>
                <w:rtl/>
              </w:rPr>
            </w:r>
            <w:r>
              <w:rPr>
                <w:webHidden/>
                <w:rtl/>
              </w:rPr>
              <w:fldChar w:fldCharType="separate"/>
            </w:r>
            <w:r w:rsidR="00B5793B">
              <w:rPr>
                <w:webHidden/>
              </w:rPr>
              <w:t>104</w:t>
            </w:r>
            <w:r>
              <w:rPr>
                <w:webHidden/>
                <w:rtl/>
              </w:rPr>
              <w:fldChar w:fldCharType="end"/>
            </w:r>
          </w:hyperlink>
        </w:p>
        <w:p w:rsidR="004756BF" w:rsidRDefault="00A42C71" w:rsidP="004756BF">
          <w:pPr>
            <w:pStyle w:val="TOC1"/>
            <w:rPr>
              <w:rFonts w:asciiTheme="minorHAnsi" w:eastAsiaTheme="minorEastAsia" w:hAnsiTheme="minorHAnsi" w:cstheme="minorBidi"/>
              <w:b w:val="0"/>
              <w:bCs w:val="0"/>
              <w:color w:val="auto"/>
              <w:sz w:val="22"/>
              <w:szCs w:val="22"/>
              <w:rtl/>
            </w:rPr>
          </w:pPr>
          <w:hyperlink w:anchor="_Toc390345205" w:history="1">
            <w:r w:rsidR="004756BF" w:rsidRPr="001858A9">
              <w:rPr>
                <w:rStyle w:val="Hyperlink"/>
              </w:rPr>
              <w:t>LESSON TWENTY-FOUR: INFALLIBILITY OF THE PROPHETS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Toc390345205 \h</w:instrText>
            </w:r>
            <w:r w:rsidR="004756BF">
              <w:rPr>
                <w:webHidden/>
                <w:rtl/>
              </w:rPr>
              <w:instrText xml:space="preserve"> </w:instrText>
            </w:r>
            <w:r>
              <w:rPr>
                <w:webHidden/>
                <w:rtl/>
              </w:rPr>
            </w:r>
            <w:r>
              <w:rPr>
                <w:webHidden/>
                <w:rtl/>
              </w:rPr>
              <w:fldChar w:fldCharType="separate"/>
            </w:r>
            <w:r w:rsidR="00B5793B">
              <w:rPr>
                <w:webHidden/>
              </w:rPr>
              <w:t>105</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206" w:history="1">
            <w:r w:rsidR="004756BF" w:rsidRPr="001858A9">
              <w:rPr>
                <w:rStyle w:val="Hyperlink"/>
              </w:rPr>
              <w:t>The necessity of the immunity of Revelation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Toc390345206 \h</w:instrText>
            </w:r>
            <w:r w:rsidR="004756BF">
              <w:rPr>
                <w:webHidden/>
                <w:rtl/>
              </w:rPr>
              <w:instrText xml:space="preserve"> </w:instrText>
            </w:r>
            <w:r>
              <w:rPr>
                <w:webHidden/>
                <w:rtl/>
              </w:rPr>
            </w:r>
            <w:r>
              <w:rPr>
                <w:webHidden/>
                <w:rtl/>
              </w:rPr>
              <w:fldChar w:fldCharType="separate"/>
            </w:r>
            <w:r w:rsidR="00B5793B">
              <w:rPr>
                <w:webHidden/>
              </w:rPr>
              <w:t>105</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207" w:history="1">
            <w:r w:rsidR="004756BF" w:rsidRPr="001858A9">
              <w:rPr>
                <w:rStyle w:val="Hyperlink"/>
              </w:rPr>
              <w:t>Other Cases of Infallibility</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Toc390345207 \h</w:instrText>
            </w:r>
            <w:r w:rsidR="004756BF">
              <w:rPr>
                <w:webHidden/>
                <w:rtl/>
              </w:rPr>
              <w:instrText xml:space="preserve"> </w:instrText>
            </w:r>
            <w:r>
              <w:rPr>
                <w:webHidden/>
                <w:rtl/>
              </w:rPr>
            </w:r>
            <w:r>
              <w:rPr>
                <w:webHidden/>
                <w:rtl/>
              </w:rPr>
              <w:fldChar w:fldCharType="separate"/>
            </w:r>
            <w:r w:rsidR="00B5793B">
              <w:rPr>
                <w:webHidden/>
              </w:rPr>
              <w:t>106</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208" w:history="1">
            <w:r w:rsidR="004756BF" w:rsidRPr="001858A9">
              <w:rPr>
                <w:rStyle w:val="Hyperlink"/>
              </w:rPr>
              <w:t>Infallibility of the prophets (a)</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Toc390345208 \h</w:instrText>
            </w:r>
            <w:r w:rsidR="004756BF">
              <w:rPr>
                <w:webHidden/>
                <w:rtl/>
              </w:rPr>
              <w:instrText xml:space="preserve"> </w:instrText>
            </w:r>
            <w:r>
              <w:rPr>
                <w:webHidden/>
                <w:rtl/>
              </w:rPr>
            </w:r>
            <w:r>
              <w:rPr>
                <w:webHidden/>
                <w:rtl/>
              </w:rPr>
              <w:fldChar w:fldCharType="separate"/>
            </w:r>
            <w:r w:rsidR="00B5793B">
              <w:rPr>
                <w:webHidden/>
              </w:rPr>
              <w:t>107</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209" w:history="1">
            <w:r w:rsidR="004756BF" w:rsidRPr="001858A9">
              <w:rPr>
                <w:rStyle w:val="Hyperlink"/>
              </w:rPr>
              <w:t>Questions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Toc390345209 \h</w:instrText>
            </w:r>
            <w:r w:rsidR="004756BF">
              <w:rPr>
                <w:webHidden/>
                <w:rtl/>
              </w:rPr>
              <w:instrText xml:space="preserve"> </w:instrText>
            </w:r>
            <w:r>
              <w:rPr>
                <w:webHidden/>
                <w:rtl/>
              </w:rPr>
            </w:r>
            <w:r>
              <w:rPr>
                <w:webHidden/>
                <w:rtl/>
              </w:rPr>
              <w:fldChar w:fldCharType="separate"/>
            </w:r>
            <w:r w:rsidR="00B5793B">
              <w:rPr>
                <w:webHidden/>
              </w:rPr>
              <w:t>108</w:t>
            </w:r>
            <w:r>
              <w:rPr>
                <w:webHidden/>
                <w:rtl/>
              </w:rPr>
              <w:fldChar w:fldCharType="end"/>
            </w:r>
          </w:hyperlink>
        </w:p>
        <w:p w:rsidR="004756BF" w:rsidRDefault="00A42C71" w:rsidP="004756BF">
          <w:pPr>
            <w:pStyle w:val="TOC1"/>
            <w:rPr>
              <w:rFonts w:asciiTheme="minorHAnsi" w:eastAsiaTheme="minorEastAsia" w:hAnsiTheme="minorHAnsi" w:cstheme="minorBidi"/>
              <w:b w:val="0"/>
              <w:bCs w:val="0"/>
              <w:color w:val="auto"/>
              <w:sz w:val="22"/>
              <w:szCs w:val="22"/>
              <w:rtl/>
            </w:rPr>
          </w:pPr>
          <w:hyperlink w:anchor="_Toc390345210" w:history="1">
            <w:r w:rsidR="004756BF" w:rsidRPr="001858A9">
              <w:rPr>
                <w:rStyle w:val="Hyperlink"/>
              </w:rPr>
              <w:t>LESSON TWEWNTY-FIVE: THE REASONS FOR THE INFALLIBILITY OF PROPHETS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Toc390345210 \h</w:instrText>
            </w:r>
            <w:r w:rsidR="004756BF">
              <w:rPr>
                <w:webHidden/>
                <w:rtl/>
              </w:rPr>
              <w:instrText xml:space="preserve"> </w:instrText>
            </w:r>
            <w:r>
              <w:rPr>
                <w:webHidden/>
                <w:rtl/>
              </w:rPr>
            </w:r>
            <w:r>
              <w:rPr>
                <w:webHidden/>
                <w:rtl/>
              </w:rPr>
              <w:fldChar w:fldCharType="separate"/>
            </w:r>
            <w:r w:rsidR="00B5793B">
              <w:rPr>
                <w:webHidden/>
              </w:rPr>
              <w:t>109</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211" w:history="1">
            <w:r w:rsidR="004756BF" w:rsidRPr="001858A9">
              <w:rPr>
                <w:rStyle w:val="Hyperlink"/>
              </w:rPr>
              <w:t>Introduction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Toc390345211 \h</w:instrText>
            </w:r>
            <w:r w:rsidR="004756BF">
              <w:rPr>
                <w:webHidden/>
                <w:rtl/>
              </w:rPr>
              <w:instrText xml:space="preserve"> </w:instrText>
            </w:r>
            <w:r>
              <w:rPr>
                <w:webHidden/>
                <w:rtl/>
              </w:rPr>
            </w:r>
            <w:r>
              <w:rPr>
                <w:webHidden/>
                <w:rtl/>
              </w:rPr>
              <w:fldChar w:fldCharType="separate"/>
            </w:r>
            <w:r w:rsidR="00B5793B">
              <w:rPr>
                <w:webHidden/>
              </w:rPr>
              <w:t>109</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212" w:history="1">
            <w:r w:rsidR="004756BF" w:rsidRPr="001858A9">
              <w:rPr>
                <w:rStyle w:val="Hyperlink"/>
              </w:rPr>
              <w:t>Intellectual reasons for the infallibility of prophets (a)</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Toc390345212 \h</w:instrText>
            </w:r>
            <w:r w:rsidR="004756BF">
              <w:rPr>
                <w:webHidden/>
                <w:rtl/>
              </w:rPr>
              <w:instrText xml:space="preserve"> </w:instrText>
            </w:r>
            <w:r>
              <w:rPr>
                <w:webHidden/>
                <w:rtl/>
              </w:rPr>
            </w:r>
            <w:r>
              <w:rPr>
                <w:webHidden/>
                <w:rtl/>
              </w:rPr>
              <w:fldChar w:fldCharType="separate"/>
            </w:r>
            <w:r w:rsidR="00B5793B">
              <w:rPr>
                <w:webHidden/>
              </w:rPr>
              <w:t>109</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213" w:history="1">
            <w:r w:rsidR="004756BF" w:rsidRPr="001858A9">
              <w:rPr>
                <w:rStyle w:val="Hyperlink"/>
              </w:rPr>
              <w:t>Traditional reasons for the infallibility of prophets (a)</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Toc390345213 \h</w:instrText>
            </w:r>
            <w:r w:rsidR="004756BF">
              <w:rPr>
                <w:webHidden/>
                <w:rtl/>
              </w:rPr>
              <w:instrText xml:space="preserve"> </w:instrText>
            </w:r>
            <w:r>
              <w:rPr>
                <w:webHidden/>
                <w:rtl/>
              </w:rPr>
            </w:r>
            <w:r>
              <w:rPr>
                <w:webHidden/>
                <w:rtl/>
              </w:rPr>
              <w:fldChar w:fldCharType="separate"/>
            </w:r>
            <w:r w:rsidR="00B5793B">
              <w:rPr>
                <w:webHidden/>
              </w:rPr>
              <w:t>110</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214" w:history="1">
            <w:r w:rsidR="004756BF" w:rsidRPr="001858A9">
              <w:rPr>
                <w:rStyle w:val="Hyperlink"/>
              </w:rPr>
              <w:t>The philosophy behind the infallibility of prophets (a)</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Toc390345214 \h</w:instrText>
            </w:r>
            <w:r w:rsidR="004756BF">
              <w:rPr>
                <w:webHidden/>
                <w:rtl/>
              </w:rPr>
              <w:instrText xml:space="preserve"> </w:instrText>
            </w:r>
            <w:r>
              <w:rPr>
                <w:webHidden/>
                <w:rtl/>
              </w:rPr>
            </w:r>
            <w:r>
              <w:rPr>
                <w:webHidden/>
                <w:rtl/>
              </w:rPr>
              <w:fldChar w:fldCharType="separate"/>
            </w:r>
            <w:r w:rsidR="00B5793B">
              <w:rPr>
                <w:webHidden/>
              </w:rPr>
              <w:t>111</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215" w:history="1">
            <w:r w:rsidR="004756BF" w:rsidRPr="001858A9">
              <w:rPr>
                <w:rStyle w:val="Hyperlink"/>
              </w:rPr>
              <w:t>Questions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Toc390345215 \h</w:instrText>
            </w:r>
            <w:r w:rsidR="004756BF">
              <w:rPr>
                <w:webHidden/>
                <w:rtl/>
              </w:rPr>
              <w:instrText xml:space="preserve"> </w:instrText>
            </w:r>
            <w:r>
              <w:rPr>
                <w:webHidden/>
                <w:rtl/>
              </w:rPr>
            </w:r>
            <w:r>
              <w:rPr>
                <w:webHidden/>
                <w:rtl/>
              </w:rPr>
              <w:fldChar w:fldCharType="separate"/>
            </w:r>
            <w:r w:rsidR="00B5793B">
              <w:rPr>
                <w:webHidden/>
              </w:rPr>
              <w:t>112</w:t>
            </w:r>
            <w:r>
              <w:rPr>
                <w:webHidden/>
                <w:rtl/>
              </w:rPr>
              <w:fldChar w:fldCharType="end"/>
            </w:r>
          </w:hyperlink>
        </w:p>
        <w:p w:rsidR="004756BF" w:rsidRDefault="00A42C71" w:rsidP="004756BF">
          <w:pPr>
            <w:pStyle w:val="TOC1"/>
            <w:rPr>
              <w:rFonts w:asciiTheme="minorHAnsi" w:eastAsiaTheme="minorEastAsia" w:hAnsiTheme="minorHAnsi" w:cstheme="minorBidi"/>
              <w:b w:val="0"/>
              <w:bCs w:val="0"/>
              <w:color w:val="auto"/>
              <w:sz w:val="22"/>
              <w:szCs w:val="22"/>
              <w:rtl/>
            </w:rPr>
          </w:pPr>
          <w:hyperlink w:anchor="_Toc390345216" w:history="1">
            <w:r w:rsidR="004756BF" w:rsidRPr="001858A9">
              <w:rPr>
                <w:rStyle w:val="Hyperlink"/>
              </w:rPr>
              <w:t>LESSON TWEWNTY-SIX: RESPONSE TO CERTAIN DOUBTS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Toc390345216 \h</w:instrText>
            </w:r>
            <w:r w:rsidR="004756BF">
              <w:rPr>
                <w:webHidden/>
                <w:rtl/>
              </w:rPr>
              <w:instrText xml:space="preserve"> </w:instrText>
            </w:r>
            <w:r>
              <w:rPr>
                <w:webHidden/>
                <w:rtl/>
              </w:rPr>
            </w:r>
            <w:r>
              <w:rPr>
                <w:webHidden/>
                <w:rtl/>
              </w:rPr>
              <w:fldChar w:fldCharType="separate"/>
            </w:r>
            <w:r w:rsidR="00B5793B">
              <w:rPr>
                <w:webHidden/>
              </w:rPr>
              <w:t>113</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217" w:history="1">
            <w:r w:rsidR="004756BF" w:rsidRPr="001858A9">
              <w:rPr>
                <w:rStyle w:val="Hyperlink"/>
              </w:rPr>
              <w:t>Introduction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Toc390345217 \h</w:instrText>
            </w:r>
            <w:r w:rsidR="004756BF">
              <w:rPr>
                <w:webHidden/>
                <w:rtl/>
              </w:rPr>
              <w:instrText xml:space="preserve"> </w:instrText>
            </w:r>
            <w:r>
              <w:rPr>
                <w:webHidden/>
                <w:rtl/>
              </w:rPr>
            </w:r>
            <w:r>
              <w:rPr>
                <w:webHidden/>
                <w:rtl/>
              </w:rPr>
              <w:fldChar w:fldCharType="separate"/>
            </w:r>
            <w:r w:rsidR="00B5793B">
              <w:rPr>
                <w:webHidden/>
              </w:rPr>
              <w:t>113</w:t>
            </w:r>
            <w:r>
              <w:rPr>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218" w:history="1">
            <w:r w:rsidR="004756BF" w:rsidRPr="001858A9">
              <w:rPr>
                <w:rStyle w:val="Hyperlink"/>
                <w:noProof/>
              </w:rPr>
              <w:t>Why does an infallible person deserve reward?</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Toc390345218 \h</w:instrText>
            </w:r>
            <w:r w:rsidR="004756BF">
              <w:rPr>
                <w:noProof/>
                <w:webHidden/>
                <w:rtl/>
              </w:rPr>
              <w:instrText xml:space="preserve"> </w:instrText>
            </w:r>
            <w:r>
              <w:rPr>
                <w:noProof/>
                <w:webHidden/>
                <w:rtl/>
              </w:rPr>
            </w:r>
            <w:r>
              <w:rPr>
                <w:noProof/>
                <w:webHidden/>
                <w:rtl/>
              </w:rPr>
              <w:fldChar w:fldCharType="separate"/>
            </w:r>
            <w:r w:rsidR="00B5793B">
              <w:rPr>
                <w:noProof/>
                <w:webHidden/>
              </w:rPr>
              <w:t>113</w:t>
            </w:r>
            <w:r>
              <w:rPr>
                <w:noProof/>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219" w:history="1">
            <w:r w:rsidR="004756BF" w:rsidRPr="001858A9">
              <w:rPr>
                <w:rStyle w:val="Hyperlink"/>
                <w:noProof/>
              </w:rPr>
              <w:t>Why did the infallible Prophets and Imams (a) confess to committing sins?</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Toc390345219 \h</w:instrText>
            </w:r>
            <w:r w:rsidR="004756BF">
              <w:rPr>
                <w:noProof/>
                <w:webHidden/>
                <w:rtl/>
              </w:rPr>
              <w:instrText xml:space="preserve"> </w:instrText>
            </w:r>
            <w:r>
              <w:rPr>
                <w:noProof/>
                <w:webHidden/>
                <w:rtl/>
              </w:rPr>
            </w:r>
            <w:r>
              <w:rPr>
                <w:noProof/>
                <w:webHidden/>
                <w:rtl/>
              </w:rPr>
              <w:fldChar w:fldCharType="separate"/>
            </w:r>
            <w:r w:rsidR="00B5793B">
              <w:rPr>
                <w:noProof/>
                <w:webHidden/>
              </w:rPr>
              <w:t>113</w:t>
            </w:r>
            <w:r>
              <w:rPr>
                <w:noProof/>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220" w:history="1">
            <w:r w:rsidR="004756BF" w:rsidRPr="001858A9">
              <w:rPr>
                <w:rStyle w:val="Hyperlink"/>
                <w:noProof/>
              </w:rPr>
              <w:t>How is Satan’s influence on the prophets (a) in agreement with their infallibility?</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Toc390345220 \h</w:instrText>
            </w:r>
            <w:r w:rsidR="004756BF">
              <w:rPr>
                <w:noProof/>
                <w:webHidden/>
                <w:rtl/>
              </w:rPr>
              <w:instrText xml:space="preserve"> </w:instrText>
            </w:r>
            <w:r>
              <w:rPr>
                <w:noProof/>
                <w:webHidden/>
                <w:rtl/>
              </w:rPr>
            </w:r>
            <w:r>
              <w:rPr>
                <w:noProof/>
                <w:webHidden/>
                <w:rtl/>
              </w:rPr>
              <w:fldChar w:fldCharType="separate"/>
            </w:r>
            <w:r w:rsidR="00B5793B">
              <w:rPr>
                <w:noProof/>
                <w:webHidden/>
              </w:rPr>
              <w:t>114</w:t>
            </w:r>
            <w:r>
              <w:rPr>
                <w:noProof/>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221" w:history="1">
            <w:r w:rsidR="004756BF" w:rsidRPr="001858A9">
              <w:rPr>
                <w:rStyle w:val="Hyperlink"/>
              </w:rPr>
              <w:t>Attributing forgetfulness and rebelliousness to Adam (a)</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Toc390345221 \h</w:instrText>
            </w:r>
            <w:r w:rsidR="004756BF">
              <w:rPr>
                <w:webHidden/>
                <w:rtl/>
              </w:rPr>
              <w:instrText xml:space="preserve"> </w:instrText>
            </w:r>
            <w:r>
              <w:rPr>
                <w:webHidden/>
                <w:rtl/>
              </w:rPr>
            </w:r>
            <w:r>
              <w:rPr>
                <w:webHidden/>
                <w:rtl/>
              </w:rPr>
              <w:fldChar w:fldCharType="separate"/>
            </w:r>
            <w:r w:rsidR="00B5793B">
              <w:rPr>
                <w:webHidden/>
              </w:rPr>
              <w:t>114</w:t>
            </w:r>
            <w:r>
              <w:rPr>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222" w:history="1">
            <w:r w:rsidR="004756BF" w:rsidRPr="001858A9">
              <w:rPr>
                <w:rStyle w:val="Hyperlink"/>
                <w:noProof/>
              </w:rPr>
              <w:t>Attributing lies to some of the prophets (a)</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Toc390345222 \h</w:instrText>
            </w:r>
            <w:r w:rsidR="004756BF">
              <w:rPr>
                <w:noProof/>
                <w:webHidden/>
                <w:rtl/>
              </w:rPr>
              <w:instrText xml:space="preserve"> </w:instrText>
            </w:r>
            <w:r>
              <w:rPr>
                <w:noProof/>
                <w:webHidden/>
                <w:rtl/>
              </w:rPr>
            </w:r>
            <w:r>
              <w:rPr>
                <w:noProof/>
                <w:webHidden/>
                <w:rtl/>
              </w:rPr>
              <w:fldChar w:fldCharType="separate"/>
            </w:r>
            <w:r w:rsidR="00B5793B">
              <w:rPr>
                <w:noProof/>
                <w:webHidden/>
              </w:rPr>
              <w:t>115</w:t>
            </w:r>
            <w:r>
              <w:rPr>
                <w:noProof/>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223" w:history="1">
            <w:r w:rsidR="004756BF" w:rsidRPr="001858A9">
              <w:rPr>
                <w:rStyle w:val="Hyperlink"/>
                <w:noProof/>
              </w:rPr>
              <w:t>Moses’ (a) murdering of a Qobti</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Toc390345223 \h</w:instrText>
            </w:r>
            <w:r w:rsidR="004756BF">
              <w:rPr>
                <w:noProof/>
                <w:webHidden/>
                <w:rtl/>
              </w:rPr>
              <w:instrText xml:space="preserve"> </w:instrText>
            </w:r>
            <w:r>
              <w:rPr>
                <w:noProof/>
                <w:webHidden/>
                <w:rtl/>
              </w:rPr>
            </w:r>
            <w:r>
              <w:rPr>
                <w:noProof/>
                <w:webHidden/>
                <w:rtl/>
              </w:rPr>
              <w:fldChar w:fldCharType="separate"/>
            </w:r>
            <w:r w:rsidR="00B5793B">
              <w:rPr>
                <w:noProof/>
                <w:webHidden/>
              </w:rPr>
              <w:t>115</w:t>
            </w:r>
            <w:r>
              <w:rPr>
                <w:noProof/>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224" w:history="1">
            <w:r w:rsidR="004756BF" w:rsidRPr="001858A9">
              <w:rPr>
                <w:rStyle w:val="Hyperlink"/>
                <w:noProof/>
              </w:rPr>
              <w:t>Prohibiting the Prophet (s) from casting doubt on his mission</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Toc390345224 \h</w:instrText>
            </w:r>
            <w:r w:rsidR="004756BF">
              <w:rPr>
                <w:noProof/>
                <w:webHidden/>
                <w:rtl/>
              </w:rPr>
              <w:instrText xml:space="preserve"> </w:instrText>
            </w:r>
            <w:r>
              <w:rPr>
                <w:noProof/>
                <w:webHidden/>
                <w:rtl/>
              </w:rPr>
            </w:r>
            <w:r>
              <w:rPr>
                <w:noProof/>
                <w:webHidden/>
                <w:rtl/>
              </w:rPr>
              <w:fldChar w:fldCharType="separate"/>
            </w:r>
            <w:r w:rsidR="00B5793B">
              <w:rPr>
                <w:noProof/>
                <w:webHidden/>
              </w:rPr>
              <w:t>115</w:t>
            </w:r>
            <w:r>
              <w:rPr>
                <w:noProof/>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225" w:history="1">
            <w:r w:rsidR="004756BF" w:rsidRPr="001858A9">
              <w:rPr>
                <w:rStyle w:val="Hyperlink"/>
                <w:noProof/>
              </w:rPr>
              <w:t>The Prophet (s) is described in the Qur’an as committing some sins</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Toc390345225 \h</w:instrText>
            </w:r>
            <w:r w:rsidR="004756BF">
              <w:rPr>
                <w:noProof/>
                <w:webHidden/>
                <w:rtl/>
              </w:rPr>
              <w:instrText xml:space="preserve"> </w:instrText>
            </w:r>
            <w:r>
              <w:rPr>
                <w:noProof/>
                <w:webHidden/>
                <w:rtl/>
              </w:rPr>
            </w:r>
            <w:r>
              <w:rPr>
                <w:noProof/>
                <w:webHidden/>
                <w:rtl/>
              </w:rPr>
              <w:fldChar w:fldCharType="separate"/>
            </w:r>
            <w:r w:rsidR="00B5793B">
              <w:rPr>
                <w:noProof/>
                <w:webHidden/>
              </w:rPr>
              <w:t>116</w:t>
            </w:r>
            <w:r>
              <w:rPr>
                <w:noProof/>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226" w:history="1">
            <w:r w:rsidR="004756BF" w:rsidRPr="001858A9">
              <w:rPr>
                <w:rStyle w:val="Hyperlink"/>
                <w:noProof/>
              </w:rPr>
              <w:t>Reports concerning the marriage of the Prophet (s) with the divorced wife of Zayd</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Toc390345226 \h</w:instrText>
            </w:r>
            <w:r w:rsidR="004756BF">
              <w:rPr>
                <w:noProof/>
                <w:webHidden/>
                <w:rtl/>
              </w:rPr>
              <w:instrText xml:space="preserve"> </w:instrText>
            </w:r>
            <w:r>
              <w:rPr>
                <w:noProof/>
                <w:webHidden/>
                <w:rtl/>
              </w:rPr>
            </w:r>
            <w:r>
              <w:rPr>
                <w:noProof/>
                <w:webHidden/>
                <w:rtl/>
              </w:rPr>
              <w:fldChar w:fldCharType="separate"/>
            </w:r>
            <w:r w:rsidR="00B5793B">
              <w:rPr>
                <w:noProof/>
                <w:webHidden/>
              </w:rPr>
              <w:t>116</w:t>
            </w:r>
            <w:r>
              <w:rPr>
                <w:noProof/>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227" w:history="1">
            <w:r w:rsidR="004756BF" w:rsidRPr="001858A9">
              <w:rPr>
                <w:rStyle w:val="Hyperlink"/>
              </w:rPr>
              <w:t>Questions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Toc390345227 \h</w:instrText>
            </w:r>
            <w:r w:rsidR="004756BF">
              <w:rPr>
                <w:webHidden/>
                <w:rtl/>
              </w:rPr>
              <w:instrText xml:space="preserve"> </w:instrText>
            </w:r>
            <w:r>
              <w:rPr>
                <w:webHidden/>
                <w:rtl/>
              </w:rPr>
            </w:r>
            <w:r>
              <w:rPr>
                <w:webHidden/>
                <w:rtl/>
              </w:rPr>
              <w:fldChar w:fldCharType="separate"/>
            </w:r>
            <w:r w:rsidR="00B5793B">
              <w:rPr>
                <w:webHidden/>
              </w:rPr>
              <w:t>117</w:t>
            </w:r>
            <w:r>
              <w:rPr>
                <w:webHidden/>
                <w:rtl/>
              </w:rPr>
              <w:fldChar w:fldCharType="end"/>
            </w:r>
          </w:hyperlink>
        </w:p>
        <w:p w:rsidR="004756BF" w:rsidRDefault="00A42C71" w:rsidP="004756BF">
          <w:pPr>
            <w:pStyle w:val="TOC1"/>
            <w:rPr>
              <w:rFonts w:asciiTheme="minorHAnsi" w:eastAsiaTheme="minorEastAsia" w:hAnsiTheme="minorHAnsi" w:cstheme="minorBidi"/>
              <w:b w:val="0"/>
              <w:bCs w:val="0"/>
              <w:color w:val="auto"/>
              <w:sz w:val="22"/>
              <w:szCs w:val="22"/>
              <w:rtl/>
            </w:rPr>
          </w:pPr>
          <w:hyperlink w:anchor="_Toc390345228" w:history="1">
            <w:r w:rsidR="004756BF" w:rsidRPr="001858A9">
              <w:rPr>
                <w:rStyle w:val="Hyperlink"/>
              </w:rPr>
              <w:t>LESSON TWENTY-SEVEN: MIRACLES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Toc390345228 \h</w:instrText>
            </w:r>
            <w:r w:rsidR="004756BF">
              <w:rPr>
                <w:webHidden/>
                <w:rtl/>
              </w:rPr>
              <w:instrText xml:space="preserve"> </w:instrText>
            </w:r>
            <w:r>
              <w:rPr>
                <w:webHidden/>
                <w:rtl/>
              </w:rPr>
            </w:r>
            <w:r>
              <w:rPr>
                <w:webHidden/>
                <w:rtl/>
              </w:rPr>
              <w:fldChar w:fldCharType="separate"/>
            </w:r>
            <w:r w:rsidR="00B5793B">
              <w:rPr>
                <w:webHidden/>
              </w:rPr>
              <w:t>118</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229" w:history="1">
            <w:r w:rsidR="004756BF" w:rsidRPr="001858A9">
              <w:rPr>
                <w:rStyle w:val="Hyperlink"/>
              </w:rPr>
              <w:t>Ways of proving prophecy</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Toc390345229 \h</w:instrText>
            </w:r>
            <w:r w:rsidR="004756BF">
              <w:rPr>
                <w:webHidden/>
                <w:rtl/>
              </w:rPr>
              <w:instrText xml:space="preserve"> </w:instrText>
            </w:r>
            <w:r>
              <w:rPr>
                <w:webHidden/>
                <w:rtl/>
              </w:rPr>
            </w:r>
            <w:r>
              <w:rPr>
                <w:webHidden/>
                <w:rtl/>
              </w:rPr>
              <w:fldChar w:fldCharType="separate"/>
            </w:r>
            <w:r w:rsidR="00B5793B">
              <w:rPr>
                <w:webHidden/>
              </w:rPr>
              <w:t>118</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230" w:history="1">
            <w:r w:rsidR="004756BF" w:rsidRPr="001858A9">
              <w:rPr>
                <w:rStyle w:val="Hyperlink"/>
              </w:rPr>
              <w:t>The definition of a miracle</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Toc390345230 \h</w:instrText>
            </w:r>
            <w:r w:rsidR="004756BF">
              <w:rPr>
                <w:webHidden/>
                <w:rtl/>
              </w:rPr>
              <w:instrText xml:space="preserve"> </w:instrText>
            </w:r>
            <w:r>
              <w:rPr>
                <w:webHidden/>
                <w:rtl/>
              </w:rPr>
            </w:r>
            <w:r>
              <w:rPr>
                <w:webHidden/>
                <w:rtl/>
              </w:rPr>
              <w:fldChar w:fldCharType="separate"/>
            </w:r>
            <w:r w:rsidR="00B5793B">
              <w:rPr>
                <w:webHidden/>
              </w:rPr>
              <w:t>118</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231" w:history="1">
            <w:r w:rsidR="004756BF" w:rsidRPr="001858A9">
              <w:rPr>
                <w:rStyle w:val="Hyperlink"/>
              </w:rPr>
              <w:t>Extraordinary events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Toc390345231 \h</w:instrText>
            </w:r>
            <w:r w:rsidR="004756BF">
              <w:rPr>
                <w:webHidden/>
                <w:rtl/>
              </w:rPr>
              <w:instrText xml:space="preserve"> </w:instrText>
            </w:r>
            <w:r>
              <w:rPr>
                <w:webHidden/>
                <w:rtl/>
              </w:rPr>
            </w:r>
            <w:r>
              <w:rPr>
                <w:webHidden/>
                <w:rtl/>
              </w:rPr>
              <w:fldChar w:fldCharType="separate"/>
            </w:r>
            <w:r w:rsidR="00B5793B">
              <w:rPr>
                <w:webHidden/>
              </w:rPr>
              <w:t>119</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232" w:history="1">
            <w:r w:rsidR="004756BF" w:rsidRPr="001858A9">
              <w:rPr>
                <w:rStyle w:val="Hyperlink"/>
              </w:rPr>
              <w:t>Divine extraordinary acts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Toc390345232 \h</w:instrText>
            </w:r>
            <w:r w:rsidR="004756BF">
              <w:rPr>
                <w:webHidden/>
                <w:rtl/>
              </w:rPr>
              <w:instrText xml:space="preserve"> </w:instrText>
            </w:r>
            <w:r>
              <w:rPr>
                <w:webHidden/>
                <w:rtl/>
              </w:rPr>
            </w:r>
            <w:r>
              <w:rPr>
                <w:webHidden/>
                <w:rtl/>
              </w:rPr>
              <w:fldChar w:fldCharType="separate"/>
            </w:r>
            <w:r w:rsidR="00B5793B">
              <w:rPr>
                <w:webHidden/>
              </w:rPr>
              <w:t>119</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233" w:history="1">
            <w:r w:rsidR="004756BF" w:rsidRPr="001858A9">
              <w:rPr>
                <w:rStyle w:val="Hyperlink"/>
              </w:rPr>
              <w:t>Characteristics of the miracles of the prophets’ (a)</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Toc390345233 \h</w:instrText>
            </w:r>
            <w:r w:rsidR="004756BF">
              <w:rPr>
                <w:webHidden/>
                <w:rtl/>
              </w:rPr>
              <w:instrText xml:space="preserve"> </w:instrText>
            </w:r>
            <w:r>
              <w:rPr>
                <w:webHidden/>
                <w:rtl/>
              </w:rPr>
            </w:r>
            <w:r>
              <w:rPr>
                <w:webHidden/>
                <w:rtl/>
              </w:rPr>
              <w:fldChar w:fldCharType="separate"/>
            </w:r>
            <w:r w:rsidR="00B5793B">
              <w:rPr>
                <w:webHidden/>
              </w:rPr>
              <w:t>120</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234" w:history="1">
            <w:r w:rsidR="004756BF" w:rsidRPr="001858A9">
              <w:rPr>
                <w:rStyle w:val="Hyperlink"/>
              </w:rPr>
              <w:t>Questions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Toc390345234 \h</w:instrText>
            </w:r>
            <w:r w:rsidR="004756BF">
              <w:rPr>
                <w:webHidden/>
                <w:rtl/>
              </w:rPr>
              <w:instrText xml:space="preserve"> </w:instrText>
            </w:r>
            <w:r>
              <w:rPr>
                <w:webHidden/>
                <w:rtl/>
              </w:rPr>
            </w:r>
            <w:r>
              <w:rPr>
                <w:webHidden/>
                <w:rtl/>
              </w:rPr>
              <w:fldChar w:fldCharType="separate"/>
            </w:r>
            <w:r w:rsidR="00B5793B">
              <w:rPr>
                <w:webHidden/>
              </w:rPr>
              <w:t>120</w:t>
            </w:r>
            <w:r>
              <w:rPr>
                <w:webHidden/>
                <w:rtl/>
              </w:rPr>
              <w:fldChar w:fldCharType="end"/>
            </w:r>
          </w:hyperlink>
        </w:p>
        <w:p w:rsidR="004756BF" w:rsidRDefault="00A42C71" w:rsidP="004756BF">
          <w:pPr>
            <w:pStyle w:val="TOC1"/>
            <w:rPr>
              <w:rFonts w:asciiTheme="minorHAnsi" w:eastAsiaTheme="minorEastAsia" w:hAnsiTheme="minorHAnsi" w:cstheme="minorBidi"/>
              <w:b w:val="0"/>
              <w:bCs w:val="0"/>
              <w:color w:val="auto"/>
              <w:sz w:val="22"/>
              <w:szCs w:val="22"/>
              <w:rtl/>
            </w:rPr>
          </w:pPr>
          <w:hyperlink w:anchor="_Toc390345235" w:history="1">
            <w:r w:rsidR="004756BF" w:rsidRPr="001858A9">
              <w:rPr>
                <w:rStyle w:val="Hyperlink"/>
              </w:rPr>
              <w:t>LESSON TWENTY-EIGHT: RESPONSES TO CERTAIN DOUBTS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Toc390345235 \h</w:instrText>
            </w:r>
            <w:r w:rsidR="004756BF">
              <w:rPr>
                <w:webHidden/>
                <w:rtl/>
              </w:rPr>
              <w:instrText xml:space="preserve"> </w:instrText>
            </w:r>
            <w:r>
              <w:rPr>
                <w:webHidden/>
                <w:rtl/>
              </w:rPr>
            </w:r>
            <w:r>
              <w:rPr>
                <w:webHidden/>
                <w:rtl/>
              </w:rPr>
              <w:fldChar w:fldCharType="separate"/>
            </w:r>
            <w:r w:rsidR="00B5793B">
              <w:rPr>
                <w:webHidden/>
              </w:rPr>
              <w:t>121</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236" w:history="1">
            <w:r w:rsidR="004756BF" w:rsidRPr="001858A9">
              <w:rPr>
                <w:rStyle w:val="Hyperlink"/>
              </w:rPr>
              <w:t>Responses to certain doubts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Toc390345236 \h</w:instrText>
            </w:r>
            <w:r w:rsidR="004756BF">
              <w:rPr>
                <w:webHidden/>
                <w:rtl/>
              </w:rPr>
              <w:instrText xml:space="preserve"> </w:instrText>
            </w:r>
            <w:r>
              <w:rPr>
                <w:webHidden/>
                <w:rtl/>
              </w:rPr>
            </w:r>
            <w:r>
              <w:rPr>
                <w:webHidden/>
                <w:rtl/>
              </w:rPr>
              <w:fldChar w:fldCharType="separate"/>
            </w:r>
            <w:r w:rsidR="00B5793B">
              <w:rPr>
                <w:webHidden/>
              </w:rPr>
              <w:t>121</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237" w:history="1">
            <w:r w:rsidR="004756BF" w:rsidRPr="001858A9">
              <w:rPr>
                <w:rStyle w:val="Hyperlink"/>
              </w:rPr>
              <w:t>Do miracles contradict causality?</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Toc390345237 \h</w:instrText>
            </w:r>
            <w:r w:rsidR="004756BF">
              <w:rPr>
                <w:webHidden/>
                <w:rtl/>
              </w:rPr>
              <w:instrText xml:space="preserve"> </w:instrText>
            </w:r>
            <w:r>
              <w:rPr>
                <w:webHidden/>
                <w:rtl/>
              </w:rPr>
            </w:r>
            <w:r>
              <w:rPr>
                <w:webHidden/>
                <w:rtl/>
              </w:rPr>
              <w:fldChar w:fldCharType="separate"/>
            </w:r>
            <w:r w:rsidR="00B5793B">
              <w:rPr>
                <w:webHidden/>
              </w:rPr>
              <w:t>121</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238" w:history="1">
            <w:r w:rsidR="004756BF" w:rsidRPr="001858A9">
              <w:rPr>
                <w:rStyle w:val="Hyperlink"/>
              </w:rPr>
              <w:t>Do extraordinary acts indicate changes in Divine customs?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Toc390345238 \h</w:instrText>
            </w:r>
            <w:r w:rsidR="004756BF">
              <w:rPr>
                <w:webHidden/>
                <w:rtl/>
              </w:rPr>
              <w:instrText xml:space="preserve"> </w:instrText>
            </w:r>
            <w:r>
              <w:rPr>
                <w:webHidden/>
                <w:rtl/>
              </w:rPr>
            </w:r>
            <w:r>
              <w:rPr>
                <w:webHidden/>
                <w:rtl/>
              </w:rPr>
              <w:fldChar w:fldCharType="separate"/>
            </w:r>
            <w:r w:rsidR="00B5793B">
              <w:rPr>
                <w:webHidden/>
              </w:rPr>
              <w:t>121</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239" w:history="1">
            <w:r w:rsidR="004756BF" w:rsidRPr="001858A9">
              <w:rPr>
                <w:rStyle w:val="Hyperlink"/>
              </w:rPr>
              <w:t>Why did the Prophet of Islam (s) refuse to present miracles to the public?</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Toc390345239 \h</w:instrText>
            </w:r>
            <w:r w:rsidR="004756BF">
              <w:rPr>
                <w:webHidden/>
                <w:rtl/>
              </w:rPr>
              <w:instrText xml:space="preserve"> </w:instrText>
            </w:r>
            <w:r>
              <w:rPr>
                <w:webHidden/>
                <w:rtl/>
              </w:rPr>
            </w:r>
            <w:r>
              <w:rPr>
                <w:webHidden/>
                <w:rtl/>
              </w:rPr>
              <w:fldChar w:fldCharType="separate"/>
            </w:r>
            <w:r w:rsidR="00B5793B">
              <w:rPr>
                <w:webHidden/>
              </w:rPr>
              <w:t>122</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240" w:history="1">
            <w:r w:rsidR="004756BF" w:rsidRPr="001858A9">
              <w:rPr>
                <w:rStyle w:val="Hyperlink"/>
              </w:rPr>
              <w:t>Can miracles be accepted as intellectual or convincing evidence?</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Toc390345240 \h</w:instrText>
            </w:r>
            <w:r w:rsidR="004756BF">
              <w:rPr>
                <w:webHidden/>
                <w:rtl/>
              </w:rPr>
              <w:instrText xml:space="preserve"> </w:instrText>
            </w:r>
            <w:r>
              <w:rPr>
                <w:webHidden/>
                <w:rtl/>
              </w:rPr>
            </w:r>
            <w:r>
              <w:rPr>
                <w:webHidden/>
                <w:rtl/>
              </w:rPr>
              <w:fldChar w:fldCharType="separate"/>
            </w:r>
            <w:r w:rsidR="00B5793B">
              <w:rPr>
                <w:webHidden/>
              </w:rPr>
              <w:t>123</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241" w:history="1">
            <w:r w:rsidR="004756BF" w:rsidRPr="001858A9">
              <w:rPr>
                <w:rStyle w:val="Hyperlink"/>
              </w:rPr>
              <w:t>Questions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Toc390345241 \h</w:instrText>
            </w:r>
            <w:r w:rsidR="004756BF">
              <w:rPr>
                <w:webHidden/>
                <w:rtl/>
              </w:rPr>
              <w:instrText xml:space="preserve"> </w:instrText>
            </w:r>
            <w:r>
              <w:rPr>
                <w:webHidden/>
                <w:rtl/>
              </w:rPr>
            </w:r>
            <w:r>
              <w:rPr>
                <w:webHidden/>
                <w:rtl/>
              </w:rPr>
              <w:fldChar w:fldCharType="separate"/>
            </w:r>
            <w:r w:rsidR="00B5793B">
              <w:rPr>
                <w:webHidden/>
              </w:rPr>
              <w:t>123</w:t>
            </w:r>
            <w:r>
              <w:rPr>
                <w:webHidden/>
                <w:rtl/>
              </w:rPr>
              <w:fldChar w:fldCharType="end"/>
            </w:r>
          </w:hyperlink>
        </w:p>
        <w:p w:rsidR="004756BF" w:rsidRDefault="00A42C71" w:rsidP="004756BF">
          <w:pPr>
            <w:pStyle w:val="TOC1"/>
            <w:rPr>
              <w:rFonts w:asciiTheme="minorHAnsi" w:eastAsiaTheme="minorEastAsia" w:hAnsiTheme="minorHAnsi" w:cstheme="minorBidi"/>
              <w:b w:val="0"/>
              <w:bCs w:val="0"/>
              <w:color w:val="auto"/>
              <w:sz w:val="22"/>
              <w:szCs w:val="22"/>
              <w:rtl/>
            </w:rPr>
          </w:pPr>
          <w:hyperlink w:anchor="_Toc390345242" w:history="1">
            <w:r w:rsidR="004756BF" w:rsidRPr="001858A9">
              <w:rPr>
                <w:rStyle w:val="Hyperlink"/>
              </w:rPr>
              <w:t>LESSON TWENTY-NINE: CHARACTERISTICS OF THE PROPHET</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Toc390345242 \h</w:instrText>
            </w:r>
            <w:r w:rsidR="004756BF">
              <w:rPr>
                <w:webHidden/>
                <w:rtl/>
              </w:rPr>
              <w:instrText xml:space="preserve"> </w:instrText>
            </w:r>
            <w:r>
              <w:rPr>
                <w:webHidden/>
                <w:rtl/>
              </w:rPr>
            </w:r>
            <w:r>
              <w:rPr>
                <w:webHidden/>
                <w:rtl/>
              </w:rPr>
              <w:fldChar w:fldCharType="separate"/>
            </w:r>
            <w:r w:rsidR="00B5793B">
              <w:rPr>
                <w:webHidden/>
              </w:rPr>
              <w:t>125</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243" w:history="1">
            <w:r w:rsidR="004756BF" w:rsidRPr="001858A9">
              <w:rPr>
                <w:rStyle w:val="Hyperlink"/>
              </w:rPr>
              <w:t>The plurality of the prophets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Toc390345243 \h</w:instrText>
            </w:r>
            <w:r w:rsidR="004756BF">
              <w:rPr>
                <w:webHidden/>
                <w:rtl/>
              </w:rPr>
              <w:instrText xml:space="preserve"> </w:instrText>
            </w:r>
            <w:r>
              <w:rPr>
                <w:webHidden/>
                <w:rtl/>
              </w:rPr>
            </w:r>
            <w:r>
              <w:rPr>
                <w:webHidden/>
                <w:rtl/>
              </w:rPr>
              <w:fldChar w:fldCharType="separate"/>
            </w:r>
            <w:r w:rsidR="00B5793B">
              <w:rPr>
                <w:webHidden/>
              </w:rPr>
              <w:t>125</w:t>
            </w:r>
            <w:r>
              <w:rPr>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244" w:history="1">
            <w:r w:rsidR="004756BF" w:rsidRPr="001858A9">
              <w:rPr>
                <w:rStyle w:val="Hyperlink"/>
                <w:noProof/>
              </w:rPr>
              <w:t>The number of prophets</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Toc390345244 \h</w:instrText>
            </w:r>
            <w:r w:rsidR="004756BF">
              <w:rPr>
                <w:noProof/>
                <w:webHidden/>
                <w:rtl/>
              </w:rPr>
              <w:instrText xml:space="preserve"> </w:instrText>
            </w:r>
            <w:r>
              <w:rPr>
                <w:noProof/>
                <w:webHidden/>
                <w:rtl/>
              </w:rPr>
            </w:r>
            <w:r>
              <w:rPr>
                <w:noProof/>
                <w:webHidden/>
                <w:rtl/>
              </w:rPr>
              <w:fldChar w:fldCharType="separate"/>
            </w:r>
            <w:r w:rsidR="00B5793B">
              <w:rPr>
                <w:noProof/>
                <w:webHidden/>
              </w:rPr>
              <w:t>126</w:t>
            </w:r>
            <w:r>
              <w:rPr>
                <w:noProof/>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245" w:history="1">
            <w:r w:rsidR="004756BF" w:rsidRPr="001858A9">
              <w:rPr>
                <w:rStyle w:val="Hyperlink"/>
                <w:noProof/>
              </w:rPr>
              <w:t>Prophets and God’s Messengers</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Toc390345245 \h</w:instrText>
            </w:r>
            <w:r w:rsidR="004756BF">
              <w:rPr>
                <w:noProof/>
                <w:webHidden/>
                <w:rtl/>
              </w:rPr>
              <w:instrText xml:space="preserve"> </w:instrText>
            </w:r>
            <w:r>
              <w:rPr>
                <w:noProof/>
                <w:webHidden/>
                <w:rtl/>
              </w:rPr>
            </w:r>
            <w:r>
              <w:rPr>
                <w:noProof/>
                <w:webHidden/>
                <w:rtl/>
              </w:rPr>
              <w:fldChar w:fldCharType="separate"/>
            </w:r>
            <w:r w:rsidR="00B5793B">
              <w:rPr>
                <w:noProof/>
                <w:webHidden/>
              </w:rPr>
              <w:t>127</w:t>
            </w:r>
            <w:r>
              <w:rPr>
                <w:noProof/>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246" w:history="1">
            <w:r w:rsidR="004756BF" w:rsidRPr="001858A9">
              <w:rPr>
                <w:rStyle w:val="Hyperlink"/>
                <w:noProof/>
              </w:rPr>
              <w:t>The prominent prophets</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Toc390345246 \h</w:instrText>
            </w:r>
            <w:r w:rsidR="004756BF">
              <w:rPr>
                <w:noProof/>
                <w:webHidden/>
                <w:rtl/>
              </w:rPr>
              <w:instrText xml:space="preserve"> </w:instrText>
            </w:r>
            <w:r>
              <w:rPr>
                <w:noProof/>
                <w:webHidden/>
                <w:rtl/>
              </w:rPr>
            </w:r>
            <w:r>
              <w:rPr>
                <w:noProof/>
                <w:webHidden/>
                <w:rtl/>
              </w:rPr>
              <w:fldChar w:fldCharType="separate"/>
            </w:r>
            <w:r w:rsidR="00B5793B">
              <w:rPr>
                <w:noProof/>
                <w:webHidden/>
              </w:rPr>
              <w:t>127</w:t>
            </w:r>
            <w:r>
              <w:rPr>
                <w:noProof/>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247" w:history="1">
            <w:r w:rsidR="004756BF" w:rsidRPr="001858A9">
              <w:rPr>
                <w:rStyle w:val="Hyperlink"/>
              </w:rPr>
              <w:t>Some Points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Toc390345247 \h</w:instrText>
            </w:r>
            <w:r w:rsidR="004756BF">
              <w:rPr>
                <w:webHidden/>
                <w:rtl/>
              </w:rPr>
              <w:instrText xml:space="preserve"> </w:instrText>
            </w:r>
            <w:r>
              <w:rPr>
                <w:webHidden/>
                <w:rtl/>
              </w:rPr>
            </w:r>
            <w:r>
              <w:rPr>
                <w:webHidden/>
                <w:rtl/>
              </w:rPr>
              <w:fldChar w:fldCharType="separate"/>
            </w:r>
            <w:r w:rsidR="00B5793B">
              <w:rPr>
                <w:webHidden/>
              </w:rPr>
              <w:t>128</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248" w:history="1">
            <w:r w:rsidR="004756BF" w:rsidRPr="001858A9">
              <w:rPr>
                <w:rStyle w:val="Hyperlink"/>
              </w:rPr>
              <w:t>Questions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Toc390345248 \h</w:instrText>
            </w:r>
            <w:r w:rsidR="004756BF">
              <w:rPr>
                <w:webHidden/>
                <w:rtl/>
              </w:rPr>
              <w:instrText xml:space="preserve"> </w:instrText>
            </w:r>
            <w:r>
              <w:rPr>
                <w:webHidden/>
                <w:rtl/>
              </w:rPr>
            </w:r>
            <w:r>
              <w:rPr>
                <w:webHidden/>
                <w:rtl/>
              </w:rPr>
              <w:fldChar w:fldCharType="separate"/>
            </w:r>
            <w:r w:rsidR="00B5793B">
              <w:rPr>
                <w:webHidden/>
              </w:rPr>
              <w:t>128</w:t>
            </w:r>
            <w:r>
              <w:rPr>
                <w:webHidden/>
                <w:rtl/>
              </w:rPr>
              <w:fldChar w:fldCharType="end"/>
            </w:r>
          </w:hyperlink>
        </w:p>
        <w:p w:rsidR="004756BF" w:rsidRDefault="00A42C71" w:rsidP="004756BF">
          <w:pPr>
            <w:pStyle w:val="TOC1"/>
            <w:rPr>
              <w:rFonts w:asciiTheme="minorHAnsi" w:eastAsiaTheme="minorEastAsia" w:hAnsiTheme="minorHAnsi" w:cstheme="minorBidi"/>
              <w:b w:val="0"/>
              <w:bCs w:val="0"/>
              <w:color w:val="auto"/>
              <w:sz w:val="22"/>
              <w:szCs w:val="22"/>
              <w:rtl/>
            </w:rPr>
          </w:pPr>
          <w:hyperlink w:anchor="_Toc390345249" w:history="1">
            <w:r w:rsidR="004756BF" w:rsidRPr="001858A9">
              <w:rPr>
                <w:rStyle w:val="Hyperlink"/>
              </w:rPr>
              <w:t>LESSON THIRTY: PROPHETS AND PEOPLE</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Toc390345249 \h</w:instrText>
            </w:r>
            <w:r w:rsidR="004756BF">
              <w:rPr>
                <w:webHidden/>
                <w:rtl/>
              </w:rPr>
              <w:instrText xml:space="preserve"> </w:instrText>
            </w:r>
            <w:r>
              <w:rPr>
                <w:webHidden/>
                <w:rtl/>
              </w:rPr>
            </w:r>
            <w:r>
              <w:rPr>
                <w:webHidden/>
                <w:rtl/>
              </w:rPr>
              <w:fldChar w:fldCharType="separate"/>
            </w:r>
            <w:r w:rsidR="00B5793B">
              <w:rPr>
                <w:webHidden/>
              </w:rPr>
              <w:t>130</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250" w:history="1">
            <w:r w:rsidR="004756BF" w:rsidRPr="001858A9">
              <w:rPr>
                <w:rStyle w:val="Hyperlink"/>
              </w:rPr>
              <w:t>Introduction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Toc390345250 \h</w:instrText>
            </w:r>
            <w:r w:rsidR="004756BF">
              <w:rPr>
                <w:webHidden/>
                <w:rtl/>
              </w:rPr>
              <w:instrText xml:space="preserve"> </w:instrText>
            </w:r>
            <w:r>
              <w:rPr>
                <w:webHidden/>
                <w:rtl/>
              </w:rPr>
            </w:r>
            <w:r>
              <w:rPr>
                <w:webHidden/>
                <w:rtl/>
              </w:rPr>
              <w:fldChar w:fldCharType="separate"/>
            </w:r>
            <w:r w:rsidR="00B5793B">
              <w:rPr>
                <w:webHidden/>
              </w:rPr>
              <w:t>130</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251" w:history="1">
            <w:r w:rsidR="004756BF" w:rsidRPr="001858A9">
              <w:rPr>
                <w:rStyle w:val="Hyperlink"/>
              </w:rPr>
              <w:t>The people’s reaction against the prophets (a)</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Toc390345251 \h</w:instrText>
            </w:r>
            <w:r w:rsidR="004756BF">
              <w:rPr>
                <w:webHidden/>
                <w:rtl/>
              </w:rPr>
              <w:instrText xml:space="preserve"> </w:instrText>
            </w:r>
            <w:r>
              <w:rPr>
                <w:webHidden/>
                <w:rtl/>
              </w:rPr>
            </w:r>
            <w:r>
              <w:rPr>
                <w:webHidden/>
                <w:rtl/>
              </w:rPr>
              <w:fldChar w:fldCharType="separate"/>
            </w:r>
            <w:r w:rsidR="00B5793B">
              <w:rPr>
                <w:webHidden/>
              </w:rPr>
              <w:t>130</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252" w:history="1">
            <w:r w:rsidR="004756BF" w:rsidRPr="001858A9">
              <w:rPr>
                <w:rStyle w:val="Hyperlink"/>
              </w:rPr>
              <w:t>Reasons and motivations behind the opposition of the prophets (a)</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Toc390345252 \h</w:instrText>
            </w:r>
            <w:r w:rsidR="004756BF">
              <w:rPr>
                <w:webHidden/>
                <w:rtl/>
              </w:rPr>
              <w:instrText xml:space="preserve"> </w:instrText>
            </w:r>
            <w:r>
              <w:rPr>
                <w:webHidden/>
                <w:rtl/>
              </w:rPr>
            </w:r>
            <w:r>
              <w:rPr>
                <w:webHidden/>
                <w:rtl/>
              </w:rPr>
              <w:fldChar w:fldCharType="separate"/>
            </w:r>
            <w:r w:rsidR="00B5793B">
              <w:rPr>
                <w:webHidden/>
              </w:rPr>
              <w:t>130</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253" w:history="1">
            <w:r w:rsidR="004756BF" w:rsidRPr="001858A9">
              <w:rPr>
                <w:rStyle w:val="Hyperlink"/>
              </w:rPr>
              <w:t>Behaviour towards the prophets (a)</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Toc390345253 \h</w:instrText>
            </w:r>
            <w:r w:rsidR="004756BF">
              <w:rPr>
                <w:webHidden/>
                <w:rtl/>
              </w:rPr>
              <w:instrText xml:space="preserve"> </w:instrText>
            </w:r>
            <w:r>
              <w:rPr>
                <w:webHidden/>
                <w:rtl/>
              </w:rPr>
            </w:r>
            <w:r>
              <w:rPr>
                <w:webHidden/>
                <w:rtl/>
              </w:rPr>
              <w:fldChar w:fldCharType="separate"/>
            </w:r>
            <w:r w:rsidR="00B5793B">
              <w:rPr>
                <w:webHidden/>
              </w:rPr>
              <w:t>131</w:t>
            </w:r>
            <w:r>
              <w:rPr>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254" w:history="1">
            <w:r w:rsidR="004756BF" w:rsidRPr="001858A9">
              <w:rPr>
                <w:rStyle w:val="Hyperlink"/>
                <w:noProof/>
              </w:rPr>
              <w:t>Contempt</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Toc390345254 \h</w:instrText>
            </w:r>
            <w:r w:rsidR="004756BF">
              <w:rPr>
                <w:noProof/>
                <w:webHidden/>
                <w:rtl/>
              </w:rPr>
              <w:instrText xml:space="preserve"> </w:instrText>
            </w:r>
            <w:r>
              <w:rPr>
                <w:noProof/>
                <w:webHidden/>
                <w:rtl/>
              </w:rPr>
            </w:r>
            <w:r>
              <w:rPr>
                <w:noProof/>
                <w:webHidden/>
                <w:rtl/>
              </w:rPr>
              <w:fldChar w:fldCharType="separate"/>
            </w:r>
            <w:r w:rsidR="00B5793B">
              <w:rPr>
                <w:noProof/>
                <w:webHidden/>
              </w:rPr>
              <w:t>131</w:t>
            </w:r>
            <w:r>
              <w:rPr>
                <w:noProof/>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255" w:history="1">
            <w:r w:rsidR="004756BF" w:rsidRPr="001858A9">
              <w:rPr>
                <w:rStyle w:val="Hyperlink"/>
                <w:noProof/>
              </w:rPr>
              <w:t>Slander and unjust accusations</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Toc390345255 \h</w:instrText>
            </w:r>
            <w:r w:rsidR="004756BF">
              <w:rPr>
                <w:noProof/>
                <w:webHidden/>
                <w:rtl/>
              </w:rPr>
              <w:instrText xml:space="preserve"> </w:instrText>
            </w:r>
            <w:r>
              <w:rPr>
                <w:noProof/>
                <w:webHidden/>
                <w:rtl/>
              </w:rPr>
            </w:r>
            <w:r>
              <w:rPr>
                <w:noProof/>
                <w:webHidden/>
                <w:rtl/>
              </w:rPr>
              <w:fldChar w:fldCharType="separate"/>
            </w:r>
            <w:r w:rsidR="00B5793B">
              <w:rPr>
                <w:noProof/>
                <w:webHidden/>
              </w:rPr>
              <w:t>131</w:t>
            </w:r>
            <w:r>
              <w:rPr>
                <w:noProof/>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256" w:history="1">
            <w:r w:rsidR="004756BF" w:rsidRPr="001858A9">
              <w:rPr>
                <w:rStyle w:val="Hyperlink"/>
                <w:noProof/>
              </w:rPr>
              <w:t>Dispute and chicanery</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Toc390345256 \h</w:instrText>
            </w:r>
            <w:r w:rsidR="004756BF">
              <w:rPr>
                <w:noProof/>
                <w:webHidden/>
                <w:rtl/>
              </w:rPr>
              <w:instrText xml:space="preserve"> </w:instrText>
            </w:r>
            <w:r>
              <w:rPr>
                <w:noProof/>
                <w:webHidden/>
                <w:rtl/>
              </w:rPr>
            </w:r>
            <w:r>
              <w:rPr>
                <w:noProof/>
                <w:webHidden/>
                <w:rtl/>
              </w:rPr>
              <w:fldChar w:fldCharType="separate"/>
            </w:r>
            <w:r w:rsidR="00B5793B">
              <w:rPr>
                <w:noProof/>
                <w:webHidden/>
              </w:rPr>
              <w:t>131</w:t>
            </w:r>
            <w:r>
              <w:rPr>
                <w:noProof/>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257" w:history="1">
            <w:r w:rsidR="004756BF" w:rsidRPr="001858A9">
              <w:rPr>
                <w:rStyle w:val="Hyperlink"/>
                <w:noProof/>
              </w:rPr>
              <w:t>Threats and allurement</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Toc390345257 \h</w:instrText>
            </w:r>
            <w:r w:rsidR="004756BF">
              <w:rPr>
                <w:noProof/>
                <w:webHidden/>
                <w:rtl/>
              </w:rPr>
              <w:instrText xml:space="preserve"> </w:instrText>
            </w:r>
            <w:r>
              <w:rPr>
                <w:noProof/>
                <w:webHidden/>
                <w:rtl/>
              </w:rPr>
            </w:r>
            <w:r>
              <w:rPr>
                <w:noProof/>
                <w:webHidden/>
                <w:rtl/>
              </w:rPr>
              <w:fldChar w:fldCharType="separate"/>
            </w:r>
            <w:r w:rsidR="00B5793B">
              <w:rPr>
                <w:noProof/>
                <w:webHidden/>
              </w:rPr>
              <w:t>132</w:t>
            </w:r>
            <w:r>
              <w:rPr>
                <w:noProof/>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258" w:history="1">
            <w:r w:rsidR="004756BF" w:rsidRPr="001858A9">
              <w:rPr>
                <w:rStyle w:val="Hyperlink"/>
                <w:noProof/>
              </w:rPr>
              <w:t>Violence and murder</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Toc390345258 \h</w:instrText>
            </w:r>
            <w:r w:rsidR="004756BF">
              <w:rPr>
                <w:noProof/>
                <w:webHidden/>
                <w:rtl/>
              </w:rPr>
              <w:instrText xml:space="preserve"> </w:instrText>
            </w:r>
            <w:r>
              <w:rPr>
                <w:noProof/>
                <w:webHidden/>
                <w:rtl/>
              </w:rPr>
            </w:r>
            <w:r>
              <w:rPr>
                <w:noProof/>
                <w:webHidden/>
                <w:rtl/>
              </w:rPr>
              <w:fldChar w:fldCharType="separate"/>
            </w:r>
            <w:r w:rsidR="00B5793B">
              <w:rPr>
                <w:noProof/>
                <w:webHidden/>
              </w:rPr>
              <w:t>132</w:t>
            </w:r>
            <w:r>
              <w:rPr>
                <w:noProof/>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259" w:history="1">
            <w:r w:rsidR="004756BF" w:rsidRPr="001858A9">
              <w:rPr>
                <w:rStyle w:val="Hyperlink"/>
                <w:noProof/>
              </w:rPr>
              <w:t>Some heavenly approached in ruling societies</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Toc390345259 \h</w:instrText>
            </w:r>
            <w:r w:rsidR="004756BF">
              <w:rPr>
                <w:noProof/>
                <w:webHidden/>
                <w:rtl/>
              </w:rPr>
              <w:instrText xml:space="preserve"> </w:instrText>
            </w:r>
            <w:r>
              <w:rPr>
                <w:noProof/>
                <w:webHidden/>
                <w:rtl/>
              </w:rPr>
            </w:r>
            <w:r>
              <w:rPr>
                <w:noProof/>
                <w:webHidden/>
                <w:rtl/>
              </w:rPr>
              <w:fldChar w:fldCharType="separate"/>
            </w:r>
            <w:r w:rsidR="00B5793B">
              <w:rPr>
                <w:noProof/>
                <w:webHidden/>
              </w:rPr>
              <w:t>132</w:t>
            </w:r>
            <w:r>
              <w:rPr>
                <w:noProof/>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260" w:history="1">
            <w:r w:rsidR="004756BF" w:rsidRPr="001858A9">
              <w:rPr>
                <w:rStyle w:val="Hyperlink"/>
              </w:rPr>
              <w:t>Questions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Toc390345260 \h</w:instrText>
            </w:r>
            <w:r w:rsidR="004756BF">
              <w:rPr>
                <w:webHidden/>
                <w:rtl/>
              </w:rPr>
              <w:instrText xml:space="preserve"> </w:instrText>
            </w:r>
            <w:r>
              <w:rPr>
                <w:webHidden/>
                <w:rtl/>
              </w:rPr>
            </w:r>
            <w:r>
              <w:rPr>
                <w:webHidden/>
                <w:rtl/>
              </w:rPr>
              <w:fldChar w:fldCharType="separate"/>
            </w:r>
            <w:r w:rsidR="00B5793B">
              <w:rPr>
                <w:webHidden/>
              </w:rPr>
              <w:t>133</w:t>
            </w:r>
            <w:r>
              <w:rPr>
                <w:webHidden/>
                <w:rtl/>
              </w:rPr>
              <w:fldChar w:fldCharType="end"/>
            </w:r>
          </w:hyperlink>
        </w:p>
        <w:p w:rsidR="004756BF" w:rsidRDefault="00A42C71" w:rsidP="004756BF">
          <w:pPr>
            <w:pStyle w:val="TOC1"/>
            <w:rPr>
              <w:rFonts w:asciiTheme="minorHAnsi" w:eastAsiaTheme="minorEastAsia" w:hAnsiTheme="minorHAnsi" w:cstheme="minorBidi"/>
              <w:b w:val="0"/>
              <w:bCs w:val="0"/>
              <w:color w:val="auto"/>
              <w:sz w:val="22"/>
              <w:szCs w:val="22"/>
              <w:rtl/>
            </w:rPr>
          </w:pPr>
          <w:hyperlink w:anchor="_Toc390345261" w:history="1">
            <w:r w:rsidR="004756BF" w:rsidRPr="001858A9">
              <w:rPr>
                <w:rStyle w:val="Hyperlink"/>
              </w:rPr>
              <w:t>LESSON THIRY-ONE: THE PROPHET OF ISLAM</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Toc390345261 \h</w:instrText>
            </w:r>
            <w:r w:rsidR="004756BF">
              <w:rPr>
                <w:webHidden/>
                <w:rtl/>
              </w:rPr>
              <w:instrText xml:space="preserve"> </w:instrText>
            </w:r>
            <w:r>
              <w:rPr>
                <w:webHidden/>
                <w:rtl/>
              </w:rPr>
            </w:r>
            <w:r>
              <w:rPr>
                <w:webHidden/>
                <w:rtl/>
              </w:rPr>
              <w:fldChar w:fldCharType="separate"/>
            </w:r>
            <w:r w:rsidR="00B5793B">
              <w:rPr>
                <w:webHidden/>
              </w:rPr>
              <w:t>134</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262" w:history="1">
            <w:r w:rsidR="004756BF" w:rsidRPr="001858A9">
              <w:rPr>
                <w:rStyle w:val="Hyperlink"/>
              </w:rPr>
              <w:t>Introduction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Toc390345262 \h</w:instrText>
            </w:r>
            <w:r w:rsidR="004756BF">
              <w:rPr>
                <w:webHidden/>
                <w:rtl/>
              </w:rPr>
              <w:instrText xml:space="preserve"> </w:instrText>
            </w:r>
            <w:r>
              <w:rPr>
                <w:webHidden/>
                <w:rtl/>
              </w:rPr>
            </w:r>
            <w:r>
              <w:rPr>
                <w:webHidden/>
                <w:rtl/>
              </w:rPr>
              <w:fldChar w:fldCharType="separate"/>
            </w:r>
            <w:r w:rsidR="00B5793B">
              <w:rPr>
                <w:webHidden/>
              </w:rPr>
              <w:t>134</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263" w:history="1">
            <w:r w:rsidR="004756BF" w:rsidRPr="001858A9">
              <w:rPr>
                <w:rStyle w:val="Hyperlink"/>
              </w:rPr>
              <w:t>The establishment of the prophethood of the Prophet of Islam (s)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Toc390345263 \h</w:instrText>
            </w:r>
            <w:r w:rsidR="004756BF">
              <w:rPr>
                <w:webHidden/>
                <w:rtl/>
              </w:rPr>
              <w:instrText xml:space="preserve"> </w:instrText>
            </w:r>
            <w:r>
              <w:rPr>
                <w:webHidden/>
                <w:rtl/>
              </w:rPr>
            </w:r>
            <w:r>
              <w:rPr>
                <w:webHidden/>
                <w:rtl/>
              </w:rPr>
              <w:fldChar w:fldCharType="separate"/>
            </w:r>
            <w:r w:rsidR="00B5793B">
              <w:rPr>
                <w:webHidden/>
              </w:rPr>
              <w:t>135</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264" w:history="1">
            <w:r w:rsidR="004756BF" w:rsidRPr="001858A9">
              <w:rPr>
                <w:rStyle w:val="Hyperlink"/>
              </w:rPr>
              <w:t>Questions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Toc390345264 \h</w:instrText>
            </w:r>
            <w:r w:rsidR="004756BF">
              <w:rPr>
                <w:webHidden/>
                <w:rtl/>
              </w:rPr>
              <w:instrText xml:space="preserve"> </w:instrText>
            </w:r>
            <w:r>
              <w:rPr>
                <w:webHidden/>
                <w:rtl/>
              </w:rPr>
            </w:r>
            <w:r>
              <w:rPr>
                <w:webHidden/>
                <w:rtl/>
              </w:rPr>
              <w:fldChar w:fldCharType="separate"/>
            </w:r>
            <w:r w:rsidR="00B5793B">
              <w:rPr>
                <w:webHidden/>
              </w:rPr>
              <w:t>136</w:t>
            </w:r>
            <w:r>
              <w:rPr>
                <w:webHidden/>
                <w:rtl/>
              </w:rPr>
              <w:fldChar w:fldCharType="end"/>
            </w:r>
          </w:hyperlink>
        </w:p>
        <w:p w:rsidR="004756BF" w:rsidRDefault="00A42C71" w:rsidP="004756BF">
          <w:pPr>
            <w:pStyle w:val="TOC1"/>
            <w:rPr>
              <w:rFonts w:asciiTheme="minorHAnsi" w:eastAsiaTheme="minorEastAsia" w:hAnsiTheme="minorHAnsi" w:cstheme="minorBidi"/>
              <w:b w:val="0"/>
              <w:bCs w:val="0"/>
              <w:color w:val="auto"/>
              <w:sz w:val="22"/>
              <w:szCs w:val="22"/>
              <w:rtl/>
            </w:rPr>
          </w:pPr>
          <w:hyperlink w:anchor="_Toc390345265" w:history="1">
            <w:r w:rsidR="004756BF" w:rsidRPr="001858A9">
              <w:rPr>
                <w:rStyle w:val="Hyperlink"/>
              </w:rPr>
              <w:t>LESSON THIRY-TWO: THE MIRCULOUS NATURE OF THE QUR’AN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Toc390345265 \h</w:instrText>
            </w:r>
            <w:r w:rsidR="004756BF">
              <w:rPr>
                <w:webHidden/>
                <w:rtl/>
              </w:rPr>
              <w:instrText xml:space="preserve"> </w:instrText>
            </w:r>
            <w:r>
              <w:rPr>
                <w:webHidden/>
                <w:rtl/>
              </w:rPr>
            </w:r>
            <w:r>
              <w:rPr>
                <w:webHidden/>
                <w:rtl/>
              </w:rPr>
              <w:fldChar w:fldCharType="separate"/>
            </w:r>
            <w:r w:rsidR="00B5793B">
              <w:rPr>
                <w:webHidden/>
              </w:rPr>
              <w:t>137</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266" w:history="1">
            <w:r w:rsidR="004756BF" w:rsidRPr="001858A9">
              <w:rPr>
                <w:rStyle w:val="Hyperlink"/>
              </w:rPr>
              <w:t>The Qur'an as a Miracle</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Toc390345266 \h</w:instrText>
            </w:r>
            <w:r w:rsidR="004756BF">
              <w:rPr>
                <w:webHidden/>
                <w:rtl/>
              </w:rPr>
              <w:instrText xml:space="preserve"> </w:instrText>
            </w:r>
            <w:r>
              <w:rPr>
                <w:webHidden/>
                <w:rtl/>
              </w:rPr>
            </w:r>
            <w:r>
              <w:rPr>
                <w:webHidden/>
                <w:rtl/>
              </w:rPr>
              <w:fldChar w:fldCharType="separate"/>
            </w:r>
            <w:r w:rsidR="00B5793B">
              <w:rPr>
                <w:webHidden/>
              </w:rPr>
              <w:t>137</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267" w:history="1">
            <w:r w:rsidR="004756BF" w:rsidRPr="001858A9">
              <w:rPr>
                <w:rStyle w:val="Hyperlink"/>
              </w:rPr>
              <w:t>The miraculous aspects of the Qur’an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Toc390345267 \h</w:instrText>
            </w:r>
            <w:r w:rsidR="004756BF">
              <w:rPr>
                <w:webHidden/>
                <w:rtl/>
              </w:rPr>
              <w:instrText xml:space="preserve"> </w:instrText>
            </w:r>
            <w:r>
              <w:rPr>
                <w:webHidden/>
                <w:rtl/>
              </w:rPr>
            </w:r>
            <w:r>
              <w:rPr>
                <w:webHidden/>
                <w:rtl/>
              </w:rPr>
              <w:fldChar w:fldCharType="separate"/>
            </w:r>
            <w:r w:rsidR="00B5793B">
              <w:rPr>
                <w:webHidden/>
              </w:rPr>
              <w:t>137</w:t>
            </w:r>
            <w:r>
              <w:rPr>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268" w:history="1">
            <w:r w:rsidR="004756BF" w:rsidRPr="001858A9">
              <w:rPr>
                <w:rStyle w:val="Hyperlink"/>
                <w:noProof/>
              </w:rPr>
              <w:t>a. Its eloquence and rhetoric</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Toc390345268 \h</w:instrText>
            </w:r>
            <w:r w:rsidR="004756BF">
              <w:rPr>
                <w:noProof/>
                <w:webHidden/>
                <w:rtl/>
              </w:rPr>
              <w:instrText xml:space="preserve"> </w:instrText>
            </w:r>
            <w:r>
              <w:rPr>
                <w:noProof/>
                <w:webHidden/>
                <w:rtl/>
              </w:rPr>
            </w:r>
            <w:r>
              <w:rPr>
                <w:noProof/>
                <w:webHidden/>
                <w:rtl/>
              </w:rPr>
              <w:fldChar w:fldCharType="separate"/>
            </w:r>
            <w:r w:rsidR="00B5793B">
              <w:rPr>
                <w:noProof/>
                <w:webHidden/>
              </w:rPr>
              <w:t>138</w:t>
            </w:r>
            <w:r>
              <w:rPr>
                <w:noProof/>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269" w:history="1">
            <w:r w:rsidR="004756BF" w:rsidRPr="001858A9">
              <w:rPr>
                <w:rStyle w:val="Hyperlink"/>
                <w:noProof/>
              </w:rPr>
              <w:t>b. The illiteracy of its Messenger</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Toc390345269 \h</w:instrText>
            </w:r>
            <w:r w:rsidR="004756BF">
              <w:rPr>
                <w:noProof/>
                <w:webHidden/>
                <w:rtl/>
              </w:rPr>
              <w:instrText xml:space="preserve"> </w:instrText>
            </w:r>
            <w:r>
              <w:rPr>
                <w:noProof/>
                <w:webHidden/>
                <w:rtl/>
              </w:rPr>
            </w:r>
            <w:r>
              <w:rPr>
                <w:noProof/>
                <w:webHidden/>
                <w:rtl/>
              </w:rPr>
              <w:fldChar w:fldCharType="separate"/>
            </w:r>
            <w:r w:rsidR="00B5793B">
              <w:rPr>
                <w:noProof/>
                <w:webHidden/>
              </w:rPr>
              <w:t>138</w:t>
            </w:r>
            <w:r>
              <w:rPr>
                <w:noProof/>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270" w:history="1">
            <w:r w:rsidR="004756BF" w:rsidRPr="001858A9">
              <w:rPr>
                <w:rStyle w:val="Hyperlink"/>
                <w:noProof/>
              </w:rPr>
              <w:t>c. Its harmony and lack of contradiction</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Toc390345270 \h</w:instrText>
            </w:r>
            <w:r w:rsidR="004756BF">
              <w:rPr>
                <w:noProof/>
                <w:webHidden/>
                <w:rtl/>
              </w:rPr>
              <w:instrText xml:space="preserve"> </w:instrText>
            </w:r>
            <w:r>
              <w:rPr>
                <w:noProof/>
                <w:webHidden/>
                <w:rtl/>
              </w:rPr>
            </w:r>
            <w:r>
              <w:rPr>
                <w:noProof/>
                <w:webHidden/>
                <w:rtl/>
              </w:rPr>
              <w:fldChar w:fldCharType="separate"/>
            </w:r>
            <w:r w:rsidR="00B5793B">
              <w:rPr>
                <w:noProof/>
                <w:webHidden/>
              </w:rPr>
              <w:t>139</w:t>
            </w:r>
            <w:r>
              <w:rPr>
                <w:noProof/>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271" w:history="1">
            <w:r w:rsidR="004756BF" w:rsidRPr="001858A9">
              <w:rPr>
                <w:rStyle w:val="Hyperlink"/>
              </w:rPr>
              <w:t>Questions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Toc390345271 \h</w:instrText>
            </w:r>
            <w:r w:rsidR="004756BF">
              <w:rPr>
                <w:webHidden/>
                <w:rtl/>
              </w:rPr>
              <w:instrText xml:space="preserve"> </w:instrText>
            </w:r>
            <w:r>
              <w:rPr>
                <w:webHidden/>
                <w:rtl/>
              </w:rPr>
            </w:r>
            <w:r>
              <w:rPr>
                <w:webHidden/>
                <w:rtl/>
              </w:rPr>
              <w:fldChar w:fldCharType="separate"/>
            </w:r>
            <w:r w:rsidR="00B5793B">
              <w:rPr>
                <w:webHidden/>
              </w:rPr>
              <w:t>140</w:t>
            </w:r>
            <w:r>
              <w:rPr>
                <w:webHidden/>
                <w:rtl/>
              </w:rPr>
              <w:fldChar w:fldCharType="end"/>
            </w:r>
          </w:hyperlink>
        </w:p>
        <w:p w:rsidR="004756BF" w:rsidRDefault="00A42C71" w:rsidP="004756BF">
          <w:pPr>
            <w:pStyle w:val="TOC1"/>
            <w:rPr>
              <w:rFonts w:asciiTheme="minorHAnsi" w:eastAsiaTheme="minorEastAsia" w:hAnsiTheme="minorHAnsi" w:cstheme="minorBidi"/>
              <w:b w:val="0"/>
              <w:bCs w:val="0"/>
              <w:color w:val="auto"/>
              <w:sz w:val="22"/>
              <w:szCs w:val="22"/>
              <w:rtl/>
            </w:rPr>
          </w:pPr>
          <w:hyperlink w:anchor="_Toc390345272" w:history="1">
            <w:r w:rsidR="004756BF" w:rsidRPr="001858A9">
              <w:rPr>
                <w:rStyle w:val="Hyperlink"/>
              </w:rPr>
              <w:t>LESSON THIRY-THREE: THE IMMUNITY OF THE QUR’AN FROM ALTERATION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Toc390345272 \h</w:instrText>
            </w:r>
            <w:r w:rsidR="004756BF">
              <w:rPr>
                <w:webHidden/>
                <w:rtl/>
              </w:rPr>
              <w:instrText xml:space="preserve"> </w:instrText>
            </w:r>
            <w:r>
              <w:rPr>
                <w:webHidden/>
                <w:rtl/>
              </w:rPr>
            </w:r>
            <w:r>
              <w:rPr>
                <w:webHidden/>
                <w:rtl/>
              </w:rPr>
              <w:fldChar w:fldCharType="separate"/>
            </w:r>
            <w:r w:rsidR="00B5793B">
              <w:rPr>
                <w:webHidden/>
              </w:rPr>
              <w:t>141</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273" w:history="1">
            <w:r w:rsidR="004756BF" w:rsidRPr="001858A9">
              <w:rPr>
                <w:rStyle w:val="Hyperlink"/>
              </w:rPr>
              <w:t>Introduction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Toc390345273 \h</w:instrText>
            </w:r>
            <w:r w:rsidR="004756BF">
              <w:rPr>
                <w:webHidden/>
                <w:rtl/>
              </w:rPr>
              <w:instrText xml:space="preserve"> </w:instrText>
            </w:r>
            <w:r>
              <w:rPr>
                <w:webHidden/>
                <w:rtl/>
              </w:rPr>
            </w:r>
            <w:r>
              <w:rPr>
                <w:webHidden/>
                <w:rtl/>
              </w:rPr>
              <w:fldChar w:fldCharType="separate"/>
            </w:r>
            <w:r w:rsidR="00B5793B">
              <w:rPr>
                <w:webHidden/>
              </w:rPr>
              <w:t>141</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274" w:history="1">
            <w:r w:rsidR="004756BF" w:rsidRPr="001858A9">
              <w:rPr>
                <w:rStyle w:val="Hyperlink"/>
              </w:rPr>
              <w:t>Lack of addition in the Qur’an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Toc390345274 \h</w:instrText>
            </w:r>
            <w:r w:rsidR="004756BF">
              <w:rPr>
                <w:webHidden/>
                <w:rtl/>
              </w:rPr>
              <w:instrText xml:space="preserve"> </w:instrText>
            </w:r>
            <w:r>
              <w:rPr>
                <w:webHidden/>
                <w:rtl/>
              </w:rPr>
            </w:r>
            <w:r>
              <w:rPr>
                <w:webHidden/>
                <w:rtl/>
              </w:rPr>
              <w:fldChar w:fldCharType="separate"/>
            </w:r>
            <w:r w:rsidR="00B5793B">
              <w:rPr>
                <w:webHidden/>
              </w:rPr>
              <w:t>141</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275" w:history="1">
            <w:r w:rsidR="004756BF" w:rsidRPr="001858A9">
              <w:rPr>
                <w:rStyle w:val="Hyperlink"/>
              </w:rPr>
              <w:t>Lack of deletion from the Qur’an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Toc390345275 \h</w:instrText>
            </w:r>
            <w:r w:rsidR="004756BF">
              <w:rPr>
                <w:webHidden/>
                <w:rtl/>
              </w:rPr>
              <w:instrText xml:space="preserve"> </w:instrText>
            </w:r>
            <w:r>
              <w:rPr>
                <w:webHidden/>
                <w:rtl/>
              </w:rPr>
            </w:r>
            <w:r>
              <w:rPr>
                <w:webHidden/>
                <w:rtl/>
              </w:rPr>
              <w:fldChar w:fldCharType="separate"/>
            </w:r>
            <w:r w:rsidR="00B5793B">
              <w:rPr>
                <w:webHidden/>
              </w:rPr>
              <w:t>142</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276" w:history="1">
            <w:r w:rsidR="004756BF" w:rsidRPr="001858A9">
              <w:rPr>
                <w:rStyle w:val="Hyperlink"/>
              </w:rPr>
              <w:t>Questions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Toc390345276 \h</w:instrText>
            </w:r>
            <w:r w:rsidR="004756BF">
              <w:rPr>
                <w:webHidden/>
                <w:rtl/>
              </w:rPr>
              <w:instrText xml:space="preserve"> </w:instrText>
            </w:r>
            <w:r>
              <w:rPr>
                <w:webHidden/>
                <w:rtl/>
              </w:rPr>
            </w:r>
            <w:r>
              <w:rPr>
                <w:webHidden/>
                <w:rtl/>
              </w:rPr>
              <w:fldChar w:fldCharType="separate"/>
            </w:r>
            <w:r w:rsidR="00B5793B">
              <w:rPr>
                <w:webHidden/>
              </w:rPr>
              <w:t>142</w:t>
            </w:r>
            <w:r>
              <w:rPr>
                <w:webHidden/>
                <w:rtl/>
              </w:rPr>
              <w:fldChar w:fldCharType="end"/>
            </w:r>
          </w:hyperlink>
        </w:p>
        <w:p w:rsidR="004756BF" w:rsidRDefault="00A42C71" w:rsidP="004756BF">
          <w:pPr>
            <w:pStyle w:val="TOC1"/>
            <w:rPr>
              <w:rFonts w:asciiTheme="minorHAnsi" w:eastAsiaTheme="minorEastAsia" w:hAnsiTheme="minorHAnsi" w:cstheme="minorBidi"/>
              <w:b w:val="0"/>
              <w:bCs w:val="0"/>
              <w:color w:val="auto"/>
              <w:sz w:val="22"/>
              <w:szCs w:val="22"/>
              <w:rtl/>
            </w:rPr>
          </w:pPr>
          <w:hyperlink w:anchor="_Toc390345277" w:history="1">
            <w:r w:rsidR="004756BF" w:rsidRPr="001858A9">
              <w:rPr>
                <w:rStyle w:val="Hyperlink"/>
              </w:rPr>
              <w:t>LESSON THIRTY-FOUR: ISLAM IS UNIVERSAL AND ETERNAL</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Toc390345277 \h</w:instrText>
            </w:r>
            <w:r w:rsidR="004756BF">
              <w:rPr>
                <w:webHidden/>
                <w:rtl/>
              </w:rPr>
              <w:instrText xml:space="preserve"> </w:instrText>
            </w:r>
            <w:r>
              <w:rPr>
                <w:webHidden/>
                <w:rtl/>
              </w:rPr>
            </w:r>
            <w:r>
              <w:rPr>
                <w:webHidden/>
                <w:rtl/>
              </w:rPr>
              <w:fldChar w:fldCharType="separate"/>
            </w:r>
            <w:r w:rsidR="00B5793B">
              <w:rPr>
                <w:webHidden/>
              </w:rPr>
              <w:t>144</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278" w:history="1">
            <w:r w:rsidR="004756BF" w:rsidRPr="001858A9">
              <w:rPr>
                <w:rStyle w:val="Hyperlink"/>
              </w:rPr>
              <w:t>Introduction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Toc390345278 \h</w:instrText>
            </w:r>
            <w:r w:rsidR="004756BF">
              <w:rPr>
                <w:webHidden/>
                <w:rtl/>
              </w:rPr>
              <w:instrText xml:space="preserve"> </w:instrText>
            </w:r>
            <w:r>
              <w:rPr>
                <w:webHidden/>
                <w:rtl/>
              </w:rPr>
            </w:r>
            <w:r>
              <w:rPr>
                <w:webHidden/>
                <w:rtl/>
              </w:rPr>
              <w:fldChar w:fldCharType="separate"/>
            </w:r>
            <w:r w:rsidR="00B5793B">
              <w:rPr>
                <w:webHidden/>
              </w:rPr>
              <w:t>144</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279" w:history="1">
            <w:r w:rsidR="004756BF" w:rsidRPr="001858A9">
              <w:rPr>
                <w:rStyle w:val="Hyperlink"/>
              </w:rPr>
              <w:t>1. The universality of Islam</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Toc390345279 \h</w:instrText>
            </w:r>
            <w:r w:rsidR="004756BF">
              <w:rPr>
                <w:webHidden/>
                <w:rtl/>
              </w:rPr>
              <w:instrText xml:space="preserve"> </w:instrText>
            </w:r>
            <w:r>
              <w:rPr>
                <w:webHidden/>
                <w:rtl/>
              </w:rPr>
            </w:r>
            <w:r>
              <w:rPr>
                <w:webHidden/>
                <w:rtl/>
              </w:rPr>
              <w:fldChar w:fldCharType="separate"/>
            </w:r>
            <w:r w:rsidR="00B5793B">
              <w:rPr>
                <w:webHidden/>
              </w:rPr>
              <w:t>144</w:t>
            </w:r>
            <w:r>
              <w:rPr>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280" w:history="1">
            <w:r w:rsidR="004756BF" w:rsidRPr="001858A9">
              <w:rPr>
                <w:rStyle w:val="Hyperlink"/>
                <w:noProof/>
              </w:rPr>
              <w:t>a. Qura’nic proofs for the universality of Islam</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Toc390345280 \h</w:instrText>
            </w:r>
            <w:r w:rsidR="004756BF">
              <w:rPr>
                <w:noProof/>
                <w:webHidden/>
                <w:rtl/>
              </w:rPr>
              <w:instrText xml:space="preserve"> </w:instrText>
            </w:r>
            <w:r>
              <w:rPr>
                <w:noProof/>
                <w:webHidden/>
                <w:rtl/>
              </w:rPr>
            </w:r>
            <w:r>
              <w:rPr>
                <w:noProof/>
                <w:webHidden/>
                <w:rtl/>
              </w:rPr>
              <w:fldChar w:fldCharType="separate"/>
            </w:r>
            <w:r w:rsidR="00B5793B">
              <w:rPr>
                <w:noProof/>
                <w:webHidden/>
              </w:rPr>
              <w:t>145</w:t>
            </w:r>
            <w:r>
              <w:rPr>
                <w:noProof/>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281" w:history="1">
            <w:r w:rsidR="004756BF" w:rsidRPr="001858A9">
              <w:rPr>
                <w:rStyle w:val="Hyperlink"/>
              </w:rPr>
              <w:t>The Eternity of Islam</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Toc390345281 \h</w:instrText>
            </w:r>
            <w:r w:rsidR="004756BF">
              <w:rPr>
                <w:webHidden/>
                <w:rtl/>
              </w:rPr>
              <w:instrText xml:space="preserve"> </w:instrText>
            </w:r>
            <w:r>
              <w:rPr>
                <w:webHidden/>
                <w:rtl/>
              </w:rPr>
            </w:r>
            <w:r>
              <w:rPr>
                <w:webHidden/>
                <w:rtl/>
              </w:rPr>
              <w:fldChar w:fldCharType="separate"/>
            </w:r>
            <w:r w:rsidR="00B5793B">
              <w:rPr>
                <w:webHidden/>
              </w:rPr>
              <w:t>145</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282" w:history="1">
            <w:r w:rsidR="004756BF" w:rsidRPr="001858A9">
              <w:rPr>
                <w:rStyle w:val="Hyperlink"/>
              </w:rPr>
              <w:t>The resolution of certain doubts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Toc390345282 \h</w:instrText>
            </w:r>
            <w:r w:rsidR="004756BF">
              <w:rPr>
                <w:webHidden/>
                <w:rtl/>
              </w:rPr>
              <w:instrText xml:space="preserve"> </w:instrText>
            </w:r>
            <w:r>
              <w:rPr>
                <w:webHidden/>
                <w:rtl/>
              </w:rPr>
            </w:r>
            <w:r>
              <w:rPr>
                <w:webHidden/>
                <w:rtl/>
              </w:rPr>
              <w:fldChar w:fldCharType="separate"/>
            </w:r>
            <w:r w:rsidR="00B5793B">
              <w:rPr>
                <w:webHidden/>
              </w:rPr>
              <w:t>145</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283" w:history="1">
            <w:r w:rsidR="004756BF" w:rsidRPr="001858A9">
              <w:rPr>
                <w:rStyle w:val="Hyperlink"/>
              </w:rPr>
              <w:t>Questions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Toc390345283 \h</w:instrText>
            </w:r>
            <w:r w:rsidR="004756BF">
              <w:rPr>
                <w:webHidden/>
                <w:rtl/>
              </w:rPr>
              <w:instrText xml:space="preserve"> </w:instrText>
            </w:r>
            <w:r>
              <w:rPr>
                <w:webHidden/>
                <w:rtl/>
              </w:rPr>
            </w:r>
            <w:r>
              <w:rPr>
                <w:webHidden/>
                <w:rtl/>
              </w:rPr>
              <w:fldChar w:fldCharType="separate"/>
            </w:r>
            <w:r w:rsidR="00B5793B">
              <w:rPr>
                <w:webHidden/>
              </w:rPr>
              <w:t>146</w:t>
            </w:r>
            <w:r>
              <w:rPr>
                <w:webHidden/>
                <w:rtl/>
              </w:rPr>
              <w:fldChar w:fldCharType="end"/>
            </w:r>
          </w:hyperlink>
        </w:p>
        <w:p w:rsidR="004756BF" w:rsidRDefault="00A42C71" w:rsidP="004756BF">
          <w:pPr>
            <w:pStyle w:val="TOC1"/>
            <w:rPr>
              <w:rFonts w:asciiTheme="minorHAnsi" w:eastAsiaTheme="minorEastAsia" w:hAnsiTheme="minorHAnsi" w:cstheme="minorBidi"/>
              <w:b w:val="0"/>
              <w:bCs w:val="0"/>
              <w:color w:val="auto"/>
              <w:sz w:val="22"/>
              <w:szCs w:val="22"/>
              <w:rtl/>
            </w:rPr>
          </w:pPr>
          <w:hyperlink w:anchor="_Toc390345284" w:history="1">
            <w:r w:rsidR="004756BF" w:rsidRPr="001858A9">
              <w:rPr>
                <w:rStyle w:val="Hyperlink"/>
              </w:rPr>
              <w:t>LESSON THIRY-FIVE: THE SEAL OF PROPHECY</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Toc390345284 \h</w:instrText>
            </w:r>
            <w:r w:rsidR="004756BF">
              <w:rPr>
                <w:webHidden/>
                <w:rtl/>
              </w:rPr>
              <w:instrText xml:space="preserve"> </w:instrText>
            </w:r>
            <w:r>
              <w:rPr>
                <w:webHidden/>
                <w:rtl/>
              </w:rPr>
            </w:r>
            <w:r>
              <w:rPr>
                <w:webHidden/>
                <w:rtl/>
              </w:rPr>
              <w:fldChar w:fldCharType="separate"/>
            </w:r>
            <w:r w:rsidR="00B5793B">
              <w:rPr>
                <w:webHidden/>
              </w:rPr>
              <w:t>148</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285" w:history="1">
            <w:r w:rsidR="004756BF" w:rsidRPr="001858A9">
              <w:rPr>
                <w:rStyle w:val="Hyperlink"/>
              </w:rPr>
              <w:t>Introduction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Toc390345285 \h</w:instrText>
            </w:r>
            <w:r w:rsidR="004756BF">
              <w:rPr>
                <w:webHidden/>
                <w:rtl/>
              </w:rPr>
              <w:instrText xml:space="preserve"> </w:instrText>
            </w:r>
            <w:r>
              <w:rPr>
                <w:webHidden/>
                <w:rtl/>
              </w:rPr>
            </w:r>
            <w:r>
              <w:rPr>
                <w:webHidden/>
                <w:rtl/>
              </w:rPr>
              <w:fldChar w:fldCharType="separate"/>
            </w:r>
            <w:r w:rsidR="00B5793B">
              <w:rPr>
                <w:webHidden/>
              </w:rPr>
              <w:t>148</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286" w:history="1">
            <w:r w:rsidR="004756BF" w:rsidRPr="001858A9">
              <w:rPr>
                <w:rStyle w:val="Hyperlink"/>
              </w:rPr>
              <w:t>1. a. The Qur’anic proofs for the seal of prophecy</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Toc390345286 \h</w:instrText>
            </w:r>
            <w:r w:rsidR="004756BF">
              <w:rPr>
                <w:webHidden/>
                <w:rtl/>
              </w:rPr>
              <w:instrText xml:space="preserve"> </w:instrText>
            </w:r>
            <w:r>
              <w:rPr>
                <w:webHidden/>
                <w:rtl/>
              </w:rPr>
            </w:r>
            <w:r>
              <w:rPr>
                <w:webHidden/>
                <w:rtl/>
              </w:rPr>
              <w:fldChar w:fldCharType="separate"/>
            </w:r>
            <w:r w:rsidR="00B5793B">
              <w:rPr>
                <w:webHidden/>
              </w:rPr>
              <w:t>148</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287" w:history="1">
            <w:r w:rsidR="004756BF" w:rsidRPr="001858A9">
              <w:rPr>
                <w:rStyle w:val="Hyperlink"/>
              </w:rPr>
              <w:t>b. The traditional proofs for the seal of prophecy</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Toc390345287 \h</w:instrText>
            </w:r>
            <w:r w:rsidR="004756BF">
              <w:rPr>
                <w:webHidden/>
                <w:rtl/>
              </w:rPr>
              <w:instrText xml:space="preserve"> </w:instrText>
            </w:r>
            <w:r>
              <w:rPr>
                <w:webHidden/>
                <w:rtl/>
              </w:rPr>
            </w:r>
            <w:r>
              <w:rPr>
                <w:webHidden/>
                <w:rtl/>
              </w:rPr>
              <w:fldChar w:fldCharType="separate"/>
            </w:r>
            <w:r w:rsidR="00B5793B">
              <w:rPr>
                <w:webHidden/>
              </w:rPr>
              <w:t>148</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288" w:history="1">
            <w:r w:rsidR="004756BF" w:rsidRPr="001858A9">
              <w:rPr>
                <w:rStyle w:val="Hyperlink"/>
              </w:rPr>
              <w:t>2. The secret behind the seal of prophecy</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Toc390345288 \h</w:instrText>
            </w:r>
            <w:r w:rsidR="004756BF">
              <w:rPr>
                <w:webHidden/>
                <w:rtl/>
              </w:rPr>
              <w:instrText xml:space="preserve"> </w:instrText>
            </w:r>
            <w:r>
              <w:rPr>
                <w:webHidden/>
                <w:rtl/>
              </w:rPr>
            </w:r>
            <w:r>
              <w:rPr>
                <w:webHidden/>
                <w:rtl/>
              </w:rPr>
              <w:fldChar w:fldCharType="separate"/>
            </w:r>
            <w:r w:rsidR="00B5793B">
              <w:rPr>
                <w:webHidden/>
              </w:rPr>
              <w:t>149</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289" w:history="1">
            <w:r w:rsidR="004756BF" w:rsidRPr="001858A9">
              <w:rPr>
                <w:rStyle w:val="Hyperlink"/>
              </w:rPr>
              <w:t>3. The answer to a spurious doubt</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Toc390345289 \h</w:instrText>
            </w:r>
            <w:r w:rsidR="004756BF">
              <w:rPr>
                <w:webHidden/>
                <w:rtl/>
              </w:rPr>
              <w:instrText xml:space="preserve"> </w:instrText>
            </w:r>
            <w:r>
              <w:rPr>
                <w:webHidden/>
                <w:rtl/>
              </w:rPr>
            </w:r>
            <w:r>
              <w:rPr>
                <w:webHidden/>
                <w:rtl/>
              </w:rPr>
              <w:fldChar w:fldCharType="separate"/>
            </w:r>
            <w:r w:rsidR="00B5793B">
              <w:rPr>
                <w:webHidden/>
              </w:rPr>
              <w:t>149</w:t>
            </w:r>
            <w:r>
              <w:rPr>
                <w:webHidden/>
                <w:rtl/>
              </w:rPr>
              <w:fldChar w:fldCharType="end"/>
            </w:r>
          </w:hyperlink>
        </w:p>
        <w:p w:rsidR="004756BF" w:rsidRDefault="00A42C71" w:rsidP="004756BF">
          <w:pPr>
            <w:pStyle w:val="TOC1"/>
            <w:rPr>
              <w:rFonts w:asciiTheme="minorHAnsi" w:eastAsiaTheme="minorEastAsia" w:hAnsiTheme="minorHAnsi" w:cstheme="minorBidi"/>
              <w:b w:val="0"/>
              <w:bCs w:val="0"/>
              <w:color w:val="auto"/>
              <w:sz w:val="22"/>
              <w:szCs w:val="22"/>
              <w:rtl/>
            </w:rPr>
          </w:pPr>
          <w:hyperlink w:anchor="_Toc390345290" w:history="1">
            <w:r w:rsidR="004756BF" w:rsidRPr="001858A9">
              <w:rPr>
                <w:rStyle w:val="Hyperlink"/>
              </w:rPr>
              <w:t>LESSON THIRTY-SIX: IMĀMAH</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Toc390345290 \h</w:instrText>
            </w:r>
            <w:r w:rsidR="004756BF">
              <w:rPr>
                <w:webHidden/>
                <w:rtl/>
              </w:rPr>
              <w:instrText xml:space="preserve"> </w:instrText>
            </w:r>
            <w:r>
              <w:rPr>
                <w:webHidden/>
                <w:rtl/>
              </w:rPr>
            </w:r>
            <w:r>
              <w:rPr>
                <w:webHidden/>
                <w:rtl/>
              </w:rPr>
              <w:fldChar w:fldCharType="separate"/>
            </w:r>
            <w:r w:rsidR="00B5793B">
              <w:rPr>
                <w:webHidden/>
              </w:rPr>
              <w:t>151</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291" w:history="1">
            <w:r w:rsidR="004756BF" w:rsidRPr="001858A9">
              <w:rPr>
                <w:rStyle w:val="Hyperlink"/>
              </w:rPr>
              <w:t>Introduction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Toc390345291 \h</w:instrText>
            </w:r>
            <w:r w:rsidR="004756BF">
              <w:rPr>
                <w:webHidden/>
                <w:rtl/>
              </w:rPr>
              <w:instrText xml:space="preserve"> </w:instrText>
            </w:r>
            <w:r>
              <w:rPr>
                <w:webHidden/>
                <w:rtl/>
              </w:rPr>
            </w:r>
            <w:r>
              <w:rPr>
                <w:webHidden/>
                <w:rtl/>
              </w:rPr>
              <w:fldChar w:fldCharType="separate"/>
            </w:r>
            <w:r w:rsidR="00B5793B">
              <w:rPr>
                <w:webHidden/>
              </w:rPr>
              <w:t>151</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292" w:history="1">
            <w:r w:rsidR="004756BF" w:rsidRPr="001858A9">
              <w:rPr>
                <w:rStyle w:val="Hyperlink"/>
              </w:rPr>
              <w:t>1. The Concept of Imāmah</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Toc390345292 \h</w:instrText>
            </w:r>
            <w:r w:rsidR="004756BF">
              <w:rPr>
                <w:webHidden/>
                <w:rtl/>
              </w:rPr>
              <w:instrText xml:space="preserve"> </w:instrText>
            </w:r>
            <w:r>
              <w:rPr>
                <w:webHidden/>
                <w:rtl/>
              </w:rPr>
            </w:r>
            <w:r>
              <w:rPr>
                <w:webHidden/>
                <w:rtl/>
              </w:rPr>
              <w:fldChar w:fldCharType="separate"/>
            </w:r>
            <w:r w:rsidR="00B5793B">
              <w:rPr>
                <w:webHidden/>
              </w:rPr>
              <w:t>152</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293" w:history="1">
            <w:r w:rsidR="004756BF" w:rsidRPr="001858A9">
              <w:rPr>
                <w:rStyle w:val="Hyperlink"/>
              </w:rPr>
              <w:t>Questions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Toc390345293 \h</w:instrText>
            </w:r>
            <w:r w:rsidR="004756BF">
              <w:rPr>
                <w:webHidden/>
                <w:rtl/>
              </w:rPr>
              <w:instrText xml:space="preserve"> </w:instrText>
            </w:r>
            <w:r>
              <w:rPr>
                <w:webHidden/>
                <w:rtl/>
              </w:rPr>
            </w:r>
            <w:r>
              <w:rPr>
                <w:webHidden/>
                <w:rtl/>
              </w:rPr>
              <w:fldChar w:fldCharType="separate"/>
            </w:r>
            <w:r w:rsidR="00B5793B">
              <w:rPr>
                <w:webHidden/>
              </w:rPr>
              <w:t>153</w:t>
            </w:r>
            <w:r>
              <w:rPr>
                <w:webHidden/>
                <w:rtl/>
              </w:rPr>
              <w:fldChar w:fldCharType="end"/>
            </w:r>
          </w:hyperlink>
        </w:p>
        <w:p w:rsidR="004756BF" w:rsidRDefault="00A42C71" w:rsidP="004756BF">
          <w:pPr>
            <w:pStyle w:val="TOC1"/>
            <w:rPr>
              <w:rFonts w:asciiTheme="minorHAnsi" w:eastAsiaTheme="minorEastAsia" w:hAnsiTheme="minorHAnsi" w:cstheme="minorBidi"/>
              <w:b w:val="0"/>
              <w:bCs w:val="0"/>
              <w:color w:val="auto"/>
              <w:sz w:val="22"/>
              <w:szCs w:val="22"/>
              <w:rtl/>
            </w:rPr>
          </w:pPr>
          <w:hyperlink w:anchor="_Toc390345294" w:history="1">
            <w:r w:rsidR="004756BF" w:rsidRPr="001858A9">
              <w:rPr>
                <w:rStyle w:val="Hyperlink"/>
              </w:rPr>
              <w:t>LESSON THIRY-SEVEN: THE NEED FOR AN IMAM</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Toc390345294 \h</w:instrText>
            </w:r>
            <w:r w:rsidR="004756BF">
              <w:rPr>
                <w:webHidden/>
                <w:rtl/>
              </w:rPr>
              <w:instrText xml:space="preserve"> </w:instrText>
            </w:r>
            <w:r>
              <w:rPr>
                <w:webHidden/>
                <w:rtl/>
              </w:rPr>
            </w:r>
            <w:r>
              <w:rPr>
                <w:webHidden/>
                <w:rtl/>
              </w:rPr>
              <w:fldChar w:fldCharType="separate"/>
            </w:r>
            <w:r w:rsidR="00B5793B">
              <w:rPr>
                <w:webHidden/>
              </w:rPr>
              <w:t>154</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295" w:history="1">
            <w:r w:rsidR="004756BF" w:rsidRPr="001858A9">
              <w:rPr>
                <w:rStyle w:val="Hyperlink"/>
              </w:rPr>
              <w:t>Introduction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Toc390345295 \h</w:instrText>
            </w:r>
            <w:r w:rsidR="004756BF">
              <w:rPr>
                <w:webHidden/>
                <w:rtl/>
              </w:rPr>
              <w:instrText xml:space="preserve"> </w:instrText>
            </w:r>
            <w:r>
              <w:rPr>
                <w:webHidden/>
                <w:rtl/>
              </w:rPr>
            </w:r>
            <w:r>
              <w:rPr>
                <w:webHidden/>
                <w:rtl/>
              </w:rPr>
              <w:fldChar w:fldCharType="separate"/>
            </w:r>
            <w:r w:rsidR="00B5793B">
              <w:rPr>
                <w:webHidden/>
              </w:rPr>
              <w:t>154</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296" w:history="1">
            <w:r w:rsidR="004756BF" w:rsidRPr="001858A9">
              <w:rPr>
                <w:rStyle w:val="Hyperlink"/>
              </w:rPr>
              <w:t>The necessity of the existence of an Imam</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Toc390345296 \h</w:instrText>
            </w:r>
            <w:r w:rsidR="004756BF">
              <w:rPr>
                <w:webHidden/>
                <w:rtl/>
              </w:rPr>
              <w:instrText xml:space="preserve"> </w:instrText>
            </w:r>
            <w:r>
              <w:rPr>
                <w:webHidden/>
                <w:rtl/>
              </w:rPr>
            </w:r>
            <w:r>
              <w:rPr>
                <w:webHidden/>
                <w:rtl/>
              </w:rPr>
              <w:fldChar w:fldCharType="separate"/>
            </w:r>
            <w:r w:rsidR="00B5793B">
              <w:rPr>
                <w:webHidden/>
              </w:rPr>
              <w:t>154</w:t>
            </w:r>
            <w:r>
              <w:rPr>
                <w:webHidden/>
                <w:rtl/>
              </w:rPr>
              <w:fldChar w:fldCharType="end"/>
            </w:r>
          </w:hyperlink>
        </w:p>
        <w:p w:rsidR="004756BF" w:rsidRDefault="00A42C71" w:rsidP="004756BF">
          <w:pPr>
            <w:pStyle w:val="TOC1"/>
            <w:rPr>
              <w:rFonts w:asciiTheme="minorHAnsi" w:eastAsiaTheme="minorEastAsia" w:hAnsiTheme="minorHAnsi" w:cstheme="minorBidi"/>
              <w:b w:val="0"/>
              <w:bCs w:val="0"/>
              <w:color w:val="auto"/>
              <w:sz w:val="22"/>
              <w:szCs w:val="22"/>
              <w:rtl/>
            </w:rPr>
          </w:pPr>
          <w:hyperlink w:anchor="_Toc390345297" w:history="1">
            <w:r w:rsidR="004756BF" w:rsidRPr="001858A9">
              <w:rPr>
                <w:rStyle w:val="Hyperlink"/>
              </w:rPr>
              <w:t>Questions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Toc390345297 \h</w:instrText>
            </w:r>
            <w:r w:rsidR="004756BF">
              <w:rPr>
                <w:webHidden/>
                <w:rtl/>
              </w:rPr>
              <w:instrText xml:space="preserve"> </w:instrText>
            </w:r>
            <w:r>
              <w:rPr>
                <w:webHidden/>
                <w:rtl/>
              </w:rPr>
            </w:r>
            <w:r>
              <w:rPr>
                <w:webHidden/>
                <w:rtl/>
              </w:rPr>
              <w:fldChar w:fldCharType="separate"/>
            </w:r>
            <w:r w:rsidR="00B5793B">
              <w:rPr>
                <w:webHidden/>
              </w:rPr>
              <w:t>156</w:t>
            </w:r>
            <w:r>
              <w:rPr>
                <w:webHidden/>
                <w:rtl/>
              </w:rPr>
              <w:fldChar w:fldCharType="end"/>
            </w:r>
          </w:hyperlink>
        </w:p>
        <w:p w:rsidR="004756BF" w:rsidRDefault="00A42C71" w:rsidP="004756BF">
          <w:pPr>
            <w:pStyle w:val="TOC1"/>
            <w:rPr>
              <w:rFonts w:asciiTheme="minorHAnsi" w:eastAsiaTheme="minorEastAsia" w:hAnsiTheme="minorHAnsi" w:cstheme="minorBidi"/>
              <w:b w:val="0"/>
              <w:bCs w:val="0"/>
              <w:color w:val="auto"/>
              <w:sz w:val="22"/>
              <w:szCs w:val="22"/>
              <w:rtl/>
            </w:rPr>
          </w:pPr>
          <w:hyperlink w:anchor="_Toc390345298" w:history="1">
            <w:r w:rsidR="004756BF" w:rsidRPr="001858A9">
              <w:rPr>
                <w:rStyle w:val="Hyperlink"/>
              </w:rPr>
              <w:t>LESSON THIRTY-EIGHT: THE APPOINTMENT OF AN IMAM</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Toc390345298 \h</w:instrText>
            </w:r>
            <w:r w:rsidR="004756BF">
              <w:rPr>
                <w:webHidden/>
                <w:rtl/>
              </w:rPr>
              <w:instrText xml:space="preserve"> </w:instrText>
            </w:r>
            <w:r>
              <w:rPr>
                <w:webHidden/>
                <w:rtl/>
              </w:rPr>
            </w:r>
            <w:r>
              <w:rPr>
                <w:webHidden/>
                <w:rtl/>
              </w:rPr>
              <w:fldChar w:fldCharType="separate"/>
            </w:r>
            <w:r w:rsidR="00B5793B">
              <w:rPr>
                <w:webHidden/>
              </w:rPr>
              <w:t>157</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299" w:history="1">
            <w:r w:rsidR="004756BF" w:rsidRPr="001858A9">
              <w:rPr>
                <w:rStyle w:val="Hyperlink"/>
              </w:rPr>
              <w:t>The appointment of an Imam</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Toc390345299 \h</w:instrText>
            </w:r>
            <w:r w:rsidR="004756BF">
              <w:rPr>
                <w:webHidden/>
                <w:rtl/>
              </w:rPr>
              <w:instrText xml:space="preserve"> </w:instrText>
            </w:r>
            <w:r>
              <w:rPr>
                <w:webHidden/>
                <w:rtl/>
              </w:rPr>
            </w:r>
            <w:r>
              <w:rPr>
                <w:webHidden/>
                <w:rtl/>
              </w:rPr>
              <w:fldChar w:fldCharType="separate"/>
            </w:r>
            <w:r w:rsidR="00B5793B">
              <w:rPr>
                <w:webHidden/>
              </w:rPr>
              <w:t>157</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00" w:history="1">
            <w:r w:rsidR="004756BF" w:rsidRPr="001858A9">
              <w:rPr>
                <w:rStyle w:val="Hyperlink"/>
              </w:rPr>
              <w:t>Questions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Toc390345300 \h</w:instrText>
            </w:r>
            <w:r w:rsidR="004756BF">
              <w:rPr>
                <w:webHidden/>
                <w:rtl/>
              </w:rPr>
              <w:instrText xml:space="preserve"> </w:instrText>
            </w:r>
            <w:r>
              <w:rPr>
                <w:webHidden/>
                <w:rtl/>
              </w:rPr>
            </w:r>
            <w:r>
              <w:rPr>
                <w:webHidden/>
                <w:rtl/>
              </w:rPr>
              <w:fldChar w:fldCharType="separate"/>
            </w:r>
            <w:r w:rsidR="00B5793B">
              <w:rPr>
                <w:webHidden/>
              </w:rPr>
              <w:t>159</w:t>
            </w:r>
            <w:r>
              <w:rPr>
                <w:webHidden/>
                <w:rtl/>
              </w:rPr>
              <w:fldChar w:fldCharType="end"/>
            </w:r>
          </w:hyperlink>
        </w:p>
        <w:p w:rsidR="004756BF" w:rsidRDefault="00A42C71" w:rsidP="004756BF">
          <w:pPr>
            <w:pStyle w:val="TOC1"/>
            <w:rPr>
              <w:rFonts w:asciiTheme="minorHAnsi" w:eastAsiaTheme="minorEastAsia" w:hAnsiTheme="minorHAnsi" w:cstheme="minorBidi"/>
              <w:b w:val="0"/>
              <w:bCs w:val="0"/>
              <w:color w:val="auto"/>
              <w:sz w:val="22"/>
              <w:szCs w:val="22"/>
              <w:rtl/>
            </w:rPr>
          </w:pPr>
          <w:hyperlink w:anchor="_Toc390345301" w:history="1">
            <w:r w:rsidR="004756BF" w:rsidRPr="001858A9">
              <w:rPr>
                <w:rStyle w:val="Hyperlink"/>
              </w:rPr>
              <w:t>LESSON THIRTY-NINE: THE KNOWLEDGE AND THE INFFALIBILITY OF THE IMAM</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Toc390345301 \h</w:instrText>
            </w:r>
            <w:r w:rsidR="004756BF">
              <w:rPr>
                <w:webHidden/>
                <w:rtl/>
              </w:rPr>
              <w:instrText xml:space="preserve"> </w:instrText>
            </w:r>
            <w:r>
              <w:rPr>
                <w:webHidden/>
                <w:rtl/>
              </w:rPr>
            </w:r>
            <w:r>
              <w:rPr>
                <w:webHidden/>
                <w:rtl/>
              </w:rPr>
              <w:fldChar w:fldCharType="separate"/>
            </w:r>
            <w:r w:rsidR="00B5793B">
              <w:rPr>
                <w:webHidden/>
              </w:rPr>
              <w:t>160</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02" w:history="1">
            <w:r w:rsidR="004756BF" w:rsidRPr="001858A9">
              <w:rPr>
                <w:rStyle w:val="Hyperlink"/>
              </w:rPr>
              <w:t>Introduction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Toc390345302 \h</w:instrText>
            </w:r>
            <w:r w:rsidR="004756BF">
              <w:rPr>
                <w:webHidden/>
                <w:rtl/>
              </w:rPr>
              <w:instrText xml:space="preserve"> </w:instrText>
            </w:r>
            <w:r>
              <w:rPr>
                <w:webHidden/>
                <w:rtl/>
              </w:rPr>
            </w:r>
            <w:r>
              <w:rPr>
                <w:webHidden/>
                <w:rtl/>
              </w:rPr>
              <w:fldChar w:fldCharType="separate"/>
            </w:r>
            <w:r w:rsidR="00B5793B">
              <w:rPr>
                <w:webHidden/>
              </w:rPr>
              <w:t>160</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03" w:history="1">
            <w:r w:rsidR="004756BF" w:rsidRPr="001858A9">
              <w:rPr>
                <w:rStyle w:val="Hyperlink"/>
              </w:rPr>
              <w:t>The infallibility of the Imam</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Toc390345303 \h</w:instrText>
            </w:r>
            <w:r w:rsidR="004756BF">
              <w:rPr>
                <w:webHidden/>
                <w:rtl/>
              </w:rPr>
              <w:instrText xml:space="preserve"> </w:instrText>
            </w:r>
            <w:r>
              <w:rPr>
                <w:webHidden/>
                <w:rtl/>
              </w:rPr>
            </w:r>
            <w:r>
              <w:rPr>
                <w:webHidden/>
                <w:rtl/>
              </w:rPr>
              <w:fldChar w:fldCharType="separate"/>
            </w:r>
            <w:r w:rsidR="00B5793B">
              <w:rPr>
                <w:webHidden/>
              </w:rPr>
              <w:t>160</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04" w:history="1">
            <w:r w:rsidR="004756BF" w:rsidRPr="001858A9">
              <w:rPr>
                <w:rStyle w:val="Hyperlink"/>
              </w:rPr>
              <w:t>The Knowledge of the Imam</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Toc390345304 \h</w:instrText>
            </w:r>
            <w:r w:rsidR="004756BF">
              <w:rPr>
                <w:webHidden/>
                <w:rtl/>
              </w:rPr>
              <w:instrText xml:space="preserve"> </w:instrText>
            </w:r>
            <w:r>
              <w:rPr>
                <w:webHidden/>
                <w:rtl/>
              </w:rPr>
            </w:r>
            <w:r>
              <w:rPr>
                <w:webHidden/>
                <w:rtl/>
              </w:rPr>
              <w:fldChar w:fldCharType="separate"/>
            </w:r>
            <w:r w:rsidR="00B5793B">
              <w:rPr>
                <w:webHidden/>
              </w:rPr>
              <w:t>161</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05" w:history="1">
            <w:r w:rsidR="004756BF" w:rsidRPr="001858A9">
              <w:rPr>
                <w:rStyle w:val="Hyperlink"/>
              </w:rPr>
              <w:t>Questions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Toc390345305 \h</w:instrText>
            </w:r>
            <w:r w:rsidR="004756BF">
              <w:rPr>
                <w:webHidden/>
                <w:rtl/>
              </w:rPr>
              <w:instrText xml:space="preserve"> </w:instrText>
            </w:r>
            <w:r>
              <w:rPr>
                <w:webHidden/>
                <w:rtl/>
              </w:rPr>
            </w:r>
            <w:r>
              <w:rPr>
                <w:webHidden/>
                <w:rtl/>
              </w:rPr>
              <w:fldChar w:fldCharType="separate"/>
            </w:r>
            <w:r w:rsidR="00B5793B">
              <w:rPr>
                <w:webHidden/>
              </w:rPr>
              <w:t>163</w:t>
            </w:r>
            <w:r>
              <w:rPr>
                <w:webHidden/>
                <w:rtl/>
              </w:rPr>
              <w:fldChar w:fldCharType="end"/>
            </w:r>
          </w:hyperlink>
        </w:p>
        <w:p w:rsidR="004756BF" w:rsidRDefault="00A42C71" w:rsidP="004756BF">
          <w:pPr>
            <w:pStyle w:val="TOC1"/>
            <w:rPr>
              <w:rFonts w:asciiTheme="minorHAnsi" w:eastAsiaTheme="minorEastAsia" w:hAnsiTheme="minorHAnsi" w:cstheme="minorBidi"/>
              <w:b w:val="0"/>
              <w:bCs w:val="0"/>
              <w:color w:val="auto"/>
              <w:sz w:val="22"/>
              <w:szCs w:val="22"/>
              <w:rtl/>
            </w:rPr>
          </w:pPr>
          <w:hyperlink w:anchor="_Toc390345306" w:history="1">
            <w:r w:rsidR="004756BF" w:rsidRPr="001858A9">
              <w:rPr>
                <w:rStyle w:val="Hyperlink"/>
              </w:rPr>
              <w:t>LESSON FORTY: IMAM MAHDI</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Toc390345306 \h</w:instrText>
            </w:r>
            <w:r w:rsidR="004756BF">
              <w:rPr>
                <w:webHidden/>
                <w:rtl/>
              </w:rPr>
              <w:instrText xml:space="preserve"> </w:instrText>
            </w:r>
            <w:r>
              <w:rPr>
                <w:webHidden/>
                <w:rtl/>
              </w:rPr>
            </w:r>
            <w:r>
              <w:rPr>
                <w:webHidden/>
                <w:rtl/>
              </w:rPr>
              <w:fldChar w:fldCharType="separate"/>
            </w:r>
            <w:r w:rsidR="00B5793B">
              <w:rPr>
                <w:webHidden/>
              </w:rPr>
              <w:t>164</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07" w:history="1">
            <w:r w:rsidR="004756BF" w:rsidRPr="001858A9">
              <w:rPr>
                <w:rStyle w:val="Hyperlink"/>
              </w:rPr>
              <w:t>Introduction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Toc390345307 \h</w:instrText>
            </w:r>
            <w:r w:rsidR="004756BF">
              <w:rPr>
                <w:webHidden/>
                <w:rtl/>
              </w:rPr>
              <w:instrText xml:space="preserve"> </w:instrText>
            </w:r>
            <w:r>
              <w:rPr>
                <w:webHidden/>
                <w:rtl/>
              </w:rPr>
            </w:r>
            <w:r>
              <w:rPr>
                <w:webHidden/>
                <w:rtl/>
              </w:rPr>
              <w:fldChar w:fldCharType="separate"/>
            </w:r>
            <w:r w:rsidR="00B5793B">
              <w:rPr>
                <w:webHidden/>
              </w:rPr>
              <w:t>164</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08" w:history="1">
            <w:r w:rsidR="004756BF" w:rsidRPr="001858A9">
              <w:rPr>
                <w:rStyle w:val="Hyperlink"/>
              </w:rPr>
              <w:t>A Divine World Government</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Toc390345308 \h</w:instrText>
            </w:r>
            <w:r w:rsidR="004756BF">
              <w:rPr>
                <w:webHidden/>
                <w:rtl/>
              </w:rPr>
              <w:instrText xml:space="preserve"> </w:instrText>
            </w:r>
            <w:r>
              <w:rPr>
                <w:webHidden/>
                <w:rtl/>
              </w:rPr>
            </w:r>
            <w:r>
              <w:rPr>
                <w:webHidden/>
                <w:rtl/>
              </w:rPr>
              <w:fldChar w:fldCharType="separate"/>
            </w:r>
            <w:r w:rsidR="00B5793B">
              <w:rPr>
                <w:webHidden/>
              </w:rPr>
              <w:t>164</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09" w:history="1">
            <w:r w:rsidR="004756BF" w:rsidRPr="001858A9">
              <w:rPr>
                <w:rStyle w:val="Hyperlink"/>
              </w:rPr>
              <w:t>The Divine Covenant</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Toc390345309 \h</w:instrText>
            </w:r>
            <w:r w:rsidR="004756BF">
              <w:rPr>
                <w:webHidden/>
                <w:rtl/>
              </w:rPr>
              <w:instrText xml:space="preserve"> </w:instrText>
            </w:r>
            <w:r>
              <w:rPr>
                <w:webHidden/>
                <w:rtl/>
              </w:rPr>
            </w:r>
            <w:r>
              <w:rPr>
                <w:webHidden/>
                <w:rtl/>
              </w:rPr>
              <w:fldChar w:fldCharType="separate"/>
            </w:r>
            <w:r w:rsidR="00B5793B">
              <w:rPr>
                <w:webHidden/>
              </w:rPr>
              <w:t>165</w:t>
            </w:r>
            <w:r>
              <w:rPr>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310" w:history="1">
            <w:r w:rsidR="004756BF" w:rsidRPr="001858A9">
              <w:rPr>
                <w:rStyle w:val="Hyperlink"/>
                <w:noProof/>
              </w:rPr>
              <w:t>a. Examples from the traditions</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Toc390345310 \h</w:instrText>
            </w:r>
            <w:r w:rsidR="004756BF">
              <w:rPr>
                <w:noProof/>
                <w:webHidden/>
                <w:rtl/>
              </w:rPr>
              <w:instrText xml:space="preserve"> </w:instrText>
            </w:r>
            <w:r>
              <w:rPr>
                <w:noProof/>
                <w:webHidden/>
                <w:rtl/>
              </w:rPr>
            </w:r>
            <w:r>
              <w:rPr>
                <w:noProof/>
                <w:webHidden/>
                <w:rtl/>
              </w:rPr>
              <w:fldChar w:fldCharType="separate"/>
            </w:r>
            <w:r w:rsidR="00B5793B">
              <w:rPr>
                <w:noProof/>
                <w:webHidden/>
              </w:rPr>
              <w:t>165</w:t>
            </w:r>
            <w:r>
              <w:rPr>
                <w:noProof/>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311" w:history="1">
            <w:r w:rsidR="004756BF" w:rsidRPr="001858A9">
              <w:rPr>
                <w:rStyle w:val="Hyperlink"/>
                <w:noProof/>
              </w:rPr>
              <w:t>b. Occultation and its secret</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Toc390345311 \h</w:instrText>
            </w:r>
            <w:r w:rsidR="004756BF">
              <w:rPr>
                <w:noProof/>
                <w:webHidden/>
                <w:rtl/>
              </w:rPr>
              <w:instrText xml:space="preserve"> </w:instrText>
            </w:r>
            <w:r>
              <w:rPr>
                <w:noProof/>
                <w:webHidden/>
                <w:rtl/>
              </w:rPr>
            </w:r>
            <w:r>
              <w:rPr>
                <w:noProof/>
                <w:webHidden/>
                <w:rtl/>
              </w:rPr>
              <w:fldChar w:fldCharType="separate"/>
            </w:r>
            <w:r w:rsidR="00B5793B">
              <w:rPr>
                <w:noProof/>
                <w:webHidden/>
              </w:rPr>
              <w:t>166</w:t>
            </w:r>
            <w:r>
              <w:rPr>
                <w:noProof/>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12" w:history="1">
            <w:r w:rsidR="004756BF" w:rsidRPr="001858A9">
              <w:rPr>
                <w:rStyle w:val="Hyperlink"/>
              </w:rPr>
              <w:t>Questions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Toc390345312 \h</w:instrText>
            </w:r>
            <w:r w:rsidR="004756BF">
              <w:rPr>
                <w:webHidden/>
                <w:rtl/>
              </w:rPr>
              <w:instrText xml:space="preserve"> </w:instrText>
            </w:r>
            <w:r>
              <w:rPr>
                <w:webHidden/>
                <w:rtl/>
              </w:rPr>
            </w:r>
            <w:r>
              <w:rPr>
                <w:webHidden/>
                <w:rtl/>
              </w:rPr>
              <w:fldChar w:fldCharType="separate"/>
            </w:r>
            <w:r w:rsidR="00B5793B">
              <w:rPr>
                <w:webHidden/>
              </w:rPr>
              <w:t>167</w:t>
            </w:r>
            <w:r>
              <w:rPr>
                <w:webHidden/>
                <w:rtl/>
              </w:rPr>
              <w:fldChar w:fldCharType="end"/>
            </w:r>
          </w:hyperlink>
        </w:p>
        <w:p w:rsidR="004756BF" w:rsidRDefault="00A42C71" w:rsidP="004756BF">
          <w:pPr>
            <w:pStyle w:val="TOC1"/>
            <w:rPr>
              <w:rFonts w:asciiTheme="minorHAnsi" w:eastAsiaTheme="minorEastAsia" w:hAnsiTheme="minorHAnsi" w:cstheme="minorBidi"/>
              <w:b w:val="0"/>
              <w:bCs w:val="0"/>
              <w:color w:val="auto"/>
              <w:sz w:val="22"/>
              <w:szCs w:val="22"/>
              <w:rtl/>
            </w:rPr>
          </w:pPr>
          <w:hyperlink w:anchor="_Toc390345313" w:history="1">
            <w:r w:rsidR="004756BF" w:rsidRPr="001858A9">
              <w:rPr>
                <w:rStyle w:val="Hyperlink"/>
              </w:rPr>
              <w:t>LESSON FORTY-ONE: THE IMPORTANCE OF UNDERSTANDING DAY OF JUDGEMENT</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Toc390345313 \h</w:instrText>
            </w:r>
            <w:r w:rsidR="004756BF">
              <w:rPr>
                <w:webHidden/>
                <w:rtl/>
              </w:rPr>
              <w:instrText xml:space="preserve"> </w:instrText>
            </w:r>
            <w:r>
              <w:rPr>
                <w:webHidden/>
                <w:rtl/>
              </w:rPr>
            </w:r>
            <w:r>
              <w:rPr>
                <w:webHidden/>
                <w:rtl/>
              </w:rPr>
              <w:fldChar w:fldCharType="separate"/>
            </w:r>
            <w:r w:rsidR="00B5793B">
              <w:rPr>
                <w:webHidden/>
              </w:rPr>
              <w:t>168</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14" w:history="1">
            <w:r w:rsidR="004756BF" w:rsidRPr="001858A9">
              <w:rPr>
                <w:rStyle w:val="Hyperlink"/>
              </w:rPr>
              <w:t>Introduction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Toc390345314 \h</w:instrText>
            </w:r>
            <w:r w:rsidR="004756BF">
              <w:rPr>
                <w:webHidden/>
                <w:rtl/>
              </w:rPr>
              <w:instrText xml:space="preserve"> </w:instrText>
            </w:r>
            <w:r>
              <w:rPr>
                <w:webHidden/>
                <w:rtl/>
              </w:rPr>
            </w:r>
            <w:r>
              <w:rPr>
                <w:webHidden/>
                <w:rtl/>
              </w:rPr>
              <w:fldChar w:fldCharType="separate"/>
            </w:r>
            <w:r w:rsidR="00B5793B">
              <w:rPr>
                <w:webHidden/>
              </w:rPr>
              <w:t>168</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15" w:history="1">
            <w:r w:rsidR="004756BF" w:rsidRPr="001858A9">
              <w:rPr>
                <w:rStyle w:val="Hyperlink"/>
              </w:rPr>
              <w:t>The significance of believing in the Resurrection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Toc390345315 \h</w:instrText>
            </w:r>
            <w:r w:rsidR="004756BF">
              <w:rPr>
                <w:webHidden/>
                <w:rtl/>
              </w:rPr>
              <w:instrText xml:space="preserve"> </w:instrText>
            </w:r>
            <w:r>
              <w:rPr>
                <w:webHidden/>
                <w:rtl/>
              </w:rPr>
            </w:r>
            <w:r>
              <w:rPr>
                <w:webHidden/>
                <w:rtl/>
              </w:rPr>
              <w:fldChar w:fldCharType="separate"/>
            </w:r>
            <w:r w:rsidR="00B5793B">
              <w:rPr>
                <w:webHidden/>
              </w:rPr>
              <w:t>168</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16" w:history="1">
            <w:r w:rsidR="004756BF" w:rsidRPr="001858A9">
              <w:rPr>
                <w:rStyle w:val="Hyperlink"/>
              </w:rPr>
              <w:t>The importance given by the Qur’an to the issue of Resurrection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Toc390345316 \h</w:instrText>
            </w:r>
            <w:r w:rsidR="004756BF">
              <w:rPr>
                <w:webHidden/>
                <w:rtl/>
              </w:rPr>
              <w:instrText xml:space="preserve"> </w:instrText>
            </w:r>
            <w:r>
              <w:rPr>
                <w:webHidden/>
                <w:rtl/>
              </w:rPr>
            </w:r>
            <w:r>
              <w:rPr>
                <w:webHidden/>
                <w:rtl/>
              </w:rPr>
              <w:fldChar w:fldCharType="separate"/>
            </w:r>
            <w:r w:rsidR="00B5793B">
              <w:rPr>
                <w:webHidden/>
              </w:rPr>
              <w:t>169</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17" w:history="1">
            <w:r w:rsidR="004756BF" w:rsidRPr="001858A9">
              <w:rPr>
                <w:rStyle w:val="Hyperlink"/>
              </w:rPr>
              <w:t>Conclusion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Toc390345317 \h</w:instrText>
            </w:r>
            <w:r w:rsidR="004756BF">
              <w:rPr>
                <w:webHidden/>
                <w:rtl/>
              </w:rPr>
              <w:instrText xml:space="preserve"> </w:instrText>
            </w:r>
            <w:r>
              <w:rPr>
                <w:webHidden/>
                <w:rtl/>
              </w:rPr>
            </w:r>
            <w:r>
              <w:rPr>
                <w:webHidden/>
                <w:rtl/>
              </w:rPr>
              <w:fldChar w:fldCharType="separate"/>
            </w:r>
            <w:r w:rsidR="00B5793B">
              <w:rPr>
                <w:webHidden/>
              </w:rPr>
              <w:t>170</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18" w:history="1">
            <w:r w:rsidR="004756BF" w:rsidRPr="001858A9">
              <w:rPr>
                <w:rStyle w:val="Hyperlink"/>
              </w:rPr>
              <w:t>Questions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Toc390345318 \h</w:instrText>
            </w:r>
            <w:r w:rsidR="004756BF">
              <w:rPr>
                <w:webHidden/>
                <w:rtl/>
              </w:rPr>
              <w:instrText xml:space="preserve"> </w:instrText>
            </w:r>
            <w:r>
              <w:rPr>
                <w:webHidden/>
                <w:rtl/>
              </w:rPr>
            </w:r>
            <w:r>
              <w:rPr>
                <w:webHidden/>
                <w:rtl/>
              </w:rPr>
              <w:fldChar w:fldCharType="separate"/>
            </w:r>
            <w:r w:rsidR="00B5793B">
              <w:rPr>
                <w:webHidden/>
              </w:rPr>
              <w:t>170</w:t>
            </w:r>
            <w:r>
              <w:rPr>
                <w:webHidden/>
                <w:rtl/>
              </w:rPr>
              <w:fldChar w:fldCharType="end"/>
            </w:r>
          </w:hyperlink>
        </w:p>
        <w:p w:rsidR="004756BF" w:rsidRDefault="00A42C71" w:rsidP="004756BF">
          <w:pPr>
            <w:pStyle w:val="TOC1"/>
            <w:rPr>
              <w:rFonts w:asciiTheme="minorHAnsi" w:eastAsiaTheme="minorEastAsia" w:hAnsiTheme="minorHAnsi" w:cstheme="minorBidi"/>
              <w:b w:val="0"/>
              <w:bCs w:val="0"/>
              <w:color w:val="auto"/>
              <w:sz w:val="22"/>
              <w:szCs w:val="22"/>
              <w:rtl/>
            </w:rPr>
          </w:pPr>
          <w:hyperlink w:anchor="_Toc390345319" w:history="1">
            <w:r w:rsidR="004756BF" w:rsidRPr="001858A9">
              <w:rPr>
                <w:rStyle w:val="Hyperlink"/>
              </w:rPr>
              <w:t>LESSON FORTY-TWO: THE DEPENDENCE OF THE ISSUES OF RESSURRECTION UPON THE ISSUES OF THE SPIRIT</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Toc390345319 \h</w:instrText>
            </w:r>
            <w:r w:rsidR="004756BF">
              <w:rPr>
                <w:webHidden/>
                <w:rtl/>
              </w:rPr>
              <w:instrText xml:space="preserve"> </w:instrText>
            </w:r>
            <w:r>
              <w:rPr>
                <w:webHidden/>
                <w:rtl/>
              </w:rPr>
            </w:r>
            <w:r>
              <w:rPr>
                <w:webHidden/>
                <w:rtl/>
              </w:rPr>
              <w:fldChar w:fldCharType="separate"/>
            </w:r>
            <w:r w:rsidR="00B5793B">
              <w:rPr>
                <w:webHidden/>
              </w:rPr>
              <w:t>172</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20" w:history="1">
            <w:r w:rsidR="004756BF" w:rsidRPr="001858A9">
              <w:rPr>
                <w:rStyle w:val="Hyperlink"/>
              </w:rPr>
              <w:t>The criteria of unity in a living existent</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Toc390345320 \h</w:instrText>
            </w:r>
            <w:r w:rsidR="004756BF">
              <w:rPr>
                <w:webHidden/>
                <w:rtl/>
              </w:rPr>
              <w:instrText xml:space="preserve"> </w:instrText>
            </w:r>
            <w:r>
              <w:rPr>
                <w:webHidden/>
                <w:rtl/>
              </w:rPr>
            </w:r>
            <w:r>
              <w:rPr>
                <w:webHidden/>
                <w:rtl/>
              </w:rPr>
              <w:fldChar w:fldCharType="separate"/>
            </w:r>
            <w:r w:rsidR="00B5793B">
              <w:rPr>
                <w:webHidden/>
              </w:rPr>
              <w:t>172</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21" w:history="1">
            <w:r w:rsidR="004756BF" w:rsidRPr="001858A9">
              <w:rPr>
                <w:rStyle w:val="Hyperlink"/>
              </w:rPr>
              <w:t>The role of the spirit in the existence of man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Toc390345321 \h</w:instrText>
            </w:r>
            <w:r w:rsidR="004756BF">
              <w:rPr>
                <w:webHidden/>
                <w:rtl/>
              </w:rPr>
              <w:instrText xml:space="preserve"> </w:instrText>
            </w:r>
            <w:r>
              <w:rPr>
                <w:webHidden/>
                <w:rtl/>
              </w:rPr>
            </w:r>
            <w:r>
              <w:rPr>
                <w:webHidden/>
                <w:rtl/>
              </w:rPr>
              <w:fldChar w:fldCharType="separate"/>
            </w:r>
            <w:r w:rsidR="00B5793B">
              <w:rPr>
                <w:webHidden/>
              </w:rPr>
              <w:t>173</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22" w:history="1">
            <w:r w:rsidR="004756BF" w:rsidRPr="001858A9">
              <w:rPr>
                <w:rStyle w:val="Hyperlink"/>
              </w:rPr>
              <w:t>Questions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Toc390345322 \h</w:instrText>
            </w:r>
            <w:r w:rsidR="004756BF">
              <w:rPr>
                <w:webHidden/>
                <w:rtl/>
              </w:rPr>
              <w:instrText xml:space="preserve"> </w:instrText>
            </w:r>
            <w:r>
              <w:rPr>
                <w:webHidden/>
                <w:rtl/>
              </w:rPr>
            </w:r>
            <w:r>
              <w:rPr>
                <w:webHidden/>
                <w:rtl/>
              </w:rPr>
              <w:fldChar w:fldCharType="separate"/>
            </w:r>
            <w:r w:rsidR="00B5793B">
              <w:rPr>
                <w:webHidden/>
              </w:rPr>
              <w:t>174</w:t>
            </w:r>
            <w:r>
              <w:rPr>
                <w:webHidden/>
                <w:rtl/>
              </w:rPr>
              <w:fldChar w:fldCharType="end"/>
            </w:r>
          </w:hyperlink>
        </w:p>
        <w:p w:rsidR="004756BF" w:rsidRDefault="00A42C71" w:rsidP="004756BF">
          <w:pPr>
            <w:pStyle w:val="TOC1"/>
            <w:rPr>
              <w:rFonts w:asciiTheme="minorHAnsi" w:eastAsiaTheme="minorEastAsia" w:hAnsiTheme="minorHAnsi" w:cstheme="minorBidi"/>
              <w:b w:val="0"/>
              <w:bCs w:val="0"/>
              <w:color w:val="auto"/>
              <w:sz w:val="22"/>
              <w:szCs w:val="22"/>
              <w:rtl/>
            </w:rPr>
          </w:pPr>
          <w:hyperlink w:anchor="_Toc390345323" w:history="1">
            <w:r w:rsidR="004756BF" w:rsidRPr="001858A9">
              <w:rPr>
                <w:rStyle w:val="Hyperlink"/>
              </w:rPr>
              <w:t>LESSON FORTY-THREE: THE IMMATERIALITY OF THE SOUL</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Toc390345323 \h</w:instrText>
            </w:r>
            <w:r w:rsidR="004756BF">
              <w:rPr>
                <w:webHidden/>
                <w:rtl/>
              </w:rPr>
              <w:instrText xml:space="preserve"> </w:instrText>
            </w:r>
            <w:r>
              <w:rPr>
                <w:webHidden/>
                <w:rtl/>
              </w:rPr>
            </w:r>
            <w:r>
              <w:rPr>
                <w:webHidden/>
                <w:rtl/>
              </w:rPr>
              <w:fldChar w:fldCharType="separate"/>
            </w:r>
            <w:r w:rsidR="00B5793B">
              <w:rPr>
                <w:webHidden/>
              </w:rPr>
              <w:t>175</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24" w:history="1">
            <w:r w:rsidR="004756BF" w:rsidRPr="001858A9">
              <w:rPr>
                <w:rStyle w:val="Hyperlink"/>
              </w:rPr>
              <w:t>Introduction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Toc390345324 \h</w:instrText>
            </w:r>
            <w:r w:rsidR="004756BF">
              <w:rPr>
                <w:webHidden/>
                <w:rtl/>
              </w:rPr>
              <w:instrText xml:space="preserve"> </w:instrText>
            </w:r>
            <w:r>
              <w:rPr>
                <w:webHidden/>
                <w:rtl/>
              </w:rPr>
            </w:r>
            <w:r>
              <w:rPr>
                <w:webHidden/>
                <w:rtl/>
              </w:rPr>
              <w:fldChar w:fldCharType="separate"/>
            </w:r>
            <w:r w:rsidR="00B5793B">
              <w:rPr>
                <w:webHidden/>
              </w:rPr>
              <w:t>175</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25" w:history="1">
            <w:r w:rsidR="004756BF" w:rsidRPr="001858A9">
              <w:rPr>
                <w:rStyle w:val="Hyperlink"/>
              </w:rPr>
              <w:t>Intellectual reasoning upon the immateriality of the soul</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Toc390345325 \h</w:instrText>
            </w:r>
            <w:r w:rsidR="004756BF">
              <w:rPr>
                <w:webHidden/>
                <w:rtl/>
              </w:rPr>
              <w:instrText xml:space="preserve"> </w:instrText>
            </w:r>
            <w:r>
              <w:rPr>
                <w:webHidden/>
                <w:rtl/>
              </w:rPr>
            </w:r>
            <w:r>
              <w:rPr>
                <w:webHidden/>
                <w:rtl/>
              </w:rPr>
              <w:fldChar w:fldCharType="separate"/>
            </w:r>
            <w:r w:rsidR="00B5793B">
              <w:rPr>
                <w:webHidden/>
              </w:rPr>
              <w:t>175</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26" w:history="1">
            <w:r w:rsidR="004756BF" w:rsidRPr="001858A9">
              <w:rPr>
                <w:rStyle w:val="Hyperlink"/>
              </w:rPr>
              <w:t>Proofs from the Qur’an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Toc390345326 \h</w:instrText>
            </w:r>
            <w:r w:rsidR="004756BF">
              <w:rPr>
                <w:webHidden/>
                <w:rtl/>
              </w:rPr>
              <w:instrText xml:space="preserve"> </w:instrText>
            </w:r>
            <w:r>
              <w:rPr>
                <w:webHidden/>
                <w:rtl/>
              </w:rPr>
            </w:r>
            <w:r>
              <w:rPr>
                <w:webHidden/>
                <w:rtl/>
              </w:rPr>
              <w:fldChar w:fldCharType="separate"/>
            </w:r>
            <w:r w:rsidR="00B5793B">
              <w:rPr>
                <w:webHidden/>
              </w:rPr>
              <w:t>176</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27" w:history="1">
            <w:r w:rsidR="004756BF" w:rsidRPr="001858A9">
              <w:rPr>
                <w:rStyle w:val="Hyperlink"/>
              </w:rPr>
              <w:t>Questions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Toc390345327 \h</w:instrText>
            </w:r>
            <w:r w:rsidR="004756BF">
              <w:rPr>
                <w:webHidden/>
                <w:rtl/>
              </w:rPr>
              <w:instrText xml:space="preserve"> </w:instrText>
            </w:r>
            <w:r>
              <w:rPr>
                <w:webHidden/>
                <w:rtl/>
              </w:rPr>
            </w:r>
            <w:r>
              <w:rPr>
                <w:webHidden/>
                <w:rtl/>
              </w:rPr>
              <w:fldChar w:fldCharType="separate"/>
            </w:r>
            <w:r w:rsidR="00B5793B">
              <w:rPr>
                <w:webHidden/>
              </w:rPr>
              <w:t>177</w:t>
            </w:r>
            <w:r>
              <w:rPr>
                <w:webHidden/>
                <w:rtl/>
              </w:rPr>
              <w:fldChar w:fldCharType="end"/>
            </w:r>
          </w:hyperlink>
        </w:p>
        <w:p w:rsidR="004756BF" w:rsidRDefault="00A42C71" w:rsidP="004756BF">
          <w:pPr>
            <w:pStyle w:val="TOC1"/>
            <w:rPr>
              <w:rFonts w:asciiTheme="minorHAnsi" w:eastAsiaTheme="minorEastAsia" w:hAnsiTheme="minorHAnsi" w:cstheme="minorBidi"/>
              <w:b w:val="0"/>
              <w:bCs w:val="0"/>
              <w:color w:val="auto"/>
              <w:sz w:val="22"/>
              <w:szCs w:val="22"/>
              <w:rtl/>
            </w:rPr>
          </w:pPr>
          <w:hyperlink w:anchor="_Toc390345328" w:history="1">
            <w:r w:rsidR="004756BF" w:rsidRPr="001858A9">
              <w:rPr>
                <w:rStyle w:val="Hyperlink"/>
              </w:rPr>
              <w:t>LESSON FORTY-FOUR: PROVING RESSURRECTION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Toc390345328 \h</w:instrText>
            </w:r>
            <w:r w:rsidR="004756BF">
              <w:rPr>
                <w:webHidden/>
                <w:rtl/>
              </w:rPr>
              <w:instrText xml:space="preserve"> </w:instrText>
            </w:r>
            <w:r>
              <w:rPr>
                <w:webHidden/>
                <w:rtl/>
              </w:rPr>
            </w:r>
            <w:r>
              <w:rPr>
                <w:webHidden/>
                <w:rtl/>
              </w:rPr>
              <w:fldChar w:fldCharType="separate"/>
            </w:r>
            <w:r w:rsidR="00B5793B">
              <w:rPr>
                <w:webHidden/>
              </w:rPr>
              <w:t>178</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29" w:history="1">
            <w:r w:rsidR="004756BF" w:rsidRPr="001858A9">
              <w:rPr>
                <w:rStyle w:val="Hyperlink"/>
              </w:rPr>
              <w:t>Introduction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Toc390345329 \h</w:instrText>
            </w:r>
            <w:r w:rsidR="004756BF">
              <w:rPr>
                <w:webHidden/>
                <w:rtl/>
              </w:rPr>
              <w:instrText xml:space="preserve"> </w:instrText>
            </w:r>
            <w:r>
              <w:rPr>
                <w:webHidden/>
                <w:rtl/>
              </w:rPr>
            </w:r>
            <w:r>
              <w:rPr>
                <w:webHidden/>
                <w:rtl/>
              </w:rPr>
              <w:fldChar w:fldCharType="separate"/>
            </w:r>
            <w:r w:rsidR="00B5793B">
              <w:rPr>
                <w:webHidden/>
              </w:rPr>
              <w:t>178</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30" w:history="1">
            <w:r w:rsidR="004756BF" w:rsidRPr="001858A9">
              <w:rPr>
                <w:rStyle w:val="Hyperlink"/>
              </w:rPr>
              <w:t>Proving Resurrection through Wisdom</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Toc390345330 \h</w:instrText>
            </w:r>
            <w:r w:rsidR="004756BF">
              <w:rPr>
                <w:webHidden/>
                <w:rtl/>
              </w:rPr>
              <w:instrText xml:space="preserve"> </w:instrText>
            </w:r>
            <w:r>
              <w:rPr>
                <w:webHidden/>
                <w:rtl/>
              </w:rPr>
            </w:r>
            <w:r>
              <w:rPr>
                <w:webHidden/>
                <w:rtl/>
              </w:rPr>
              <w:fldChar w:fldCharType="separate"/>
            </w:r>
            <w:r w:rsidR="00B5793B">
              <w:rPr>
                <w:webHidden/>
              </w:rPr>
              <w:t>178</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31" w:history="1">
            <w:r w:rsidR="004756BF" w:rsidRPr="001858A9">
              <w:rPr>
                <w:rStyle w:val="Hyperlink"/>
              </w:rPr>
              <w:t>Proving Resurrection through Justice</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Toc390345331 \h</w:instrText>
            </w:r>
            <w:r w:rsidR="004756BF">
              <w:rPr>
                <w:webHidden/>
                <w:rtl/>
              </w:rPr>
              <w:instrText xml:space="preserve"> </w:instrText>
            </w:r>
            <w:r>
              <w:rPr>
                <w:webHidden/>
                <w:rtl/>
              </w:rPr>
            </w:r>
            <w:r>
              <w:rPr>
                <w:webHidden/>
                <w:rtl/>
              </w:rPr>
              <w:fldChar w:fldCharType="separate"/>
            </w:r>
            <w:r w:rsidR="00B5793B">
              <w:rPr>
                <w:webHidden/>
              </w:rPr>
              <w:t>179</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32" w:history="1">
            <w:r w:rsidR="004756BF" w:rsidRPr="001858A9">
              <w:rPr>
                <w:rStyle w:val="Hyperlink"/>
              </w:rPr>
              <w:t>Questions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Toc390345332 \h</w:instrText>
            </w:r>
            <w:r w:rsidR="004756BF">
              <w:rPr>
                <w:webHidden/>
                <w:rtl/>
              </w:rPr>
              <w:instrText xml:space="preserve"> </w:instrText>
            </w:r>
            <w:r>
              <w:rPr>
                <w:webHidden/>
                <w:rtl/>
              </w:rPr>
            </w:r>
            <w:r>
              <w:rPr>
                <w:webHidden/>
                <w:rtl/>
              </w:rPr>
              <w:fldChar w:fldCharType="separate"/>
            </w:r>
            <w:r w:rsidR="00B5793B">
              <w:rPr>
                <w:webHidden/>
              </w:rPr>
              <w:t>180</w:t>
            </w:r>
            <w:r>
              <w:rPr>
                <w:webHidden/>
                <w:rtl/>
              </w:rPr>
              <w:fldChar w:fldCharType="end"/>
            </w:r>
          </w:hyperlink>
        </w:p>
        <w:p w:rsidR="004756BF" w:rsidRDefault="00A42C71" w:rsidP="004756BF">
          <w:pPr>
            <w:pStyle w:val="TOC1"/>
            <w:rPr>
              <w:rFonts w:asciiTheme="minorHAnsi" w:eastAsiaTheme="minorEastAsia" w:hAnsiTheme="minorHAnsi" w:cstheme="minorBidi"/>
              <w:b w:val="0"/>
              <w:bCs w:val="0"/>
              <w:color w:val="auto"/>
              <w:sz w:val="22"/>
              <w:szCs w:val="22"/>
              <w:rtl/>
            </w:rPr>
          </w:pPr>
          <w:hyperlink w:anchor="_Toc390345333" w:history="1">
            <w:r w:rsidR="004756BF" w:rsidRPr="001858A9">
              <w:rPr>
                <w:rStyle w:val="Hyperlink"/>
              </w:rPr>
              <w:t>LESSON FORTY-FIVE: RESSURECTION IN THE QUR’AN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Toc390345333 \h</w:instrText>
            </w:r>
            <w:r w:rsidR="004756BF">
              <w:rPr>
                <w:webHidden/>
                <w:rtl/>
              </w:rPr>
              <w:instrText xml:space="preserve"> </w:instrText>
            </w:r>
            <w:r>
              <w:rPr>
                <w:webHidden/>
                <w:rtl/>
              </w:rPr>
            </w:r>
            <w:r>
              <w:rPr>
                <w:webHidden/>
                <w:rtl/>
              </w:rPr>
              <w:fldChar w:fldCharType="separate"/>
            </w:r>
            <w:r w:rsidR="00B5793B">
              <w:rPr>
                <w:webHidden/>
              </w:rPr>
              <w:t>181</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34" w:history="1">
            <w:r w:rsidR="004756BF" w:rsidRPr="001858A9">
              <w:rPr>
                <w:rStyle w:val="Hyperlink"/>
              </w:rPr>
              <w:t>Introduction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Toc390345334 \h</w:instrText>
            </w:r>
            <w:r w:rsidR="004756BF">
              <w:rPr>
                <w:webHidden/>
                <w:rtl/>
              </w:rPr>
              <w:instrText xml:space="preserve"> </w:instrText>
            </w:r>
            <w:r>
              <w:rPr>
                <w:webHidden/>
                <w:rtl/>
              </w:rPr>
            </w:r>
            <w:r>
              <w:rPr>
                <w:webHidden/>
                <w:rtl/>
              </w:rPr>
              <w:fldChar w:fldCharType="separate"/>
            </w:r>
            <w:r w:rsidR="00B5793B">
              <w:rPr>
                <w:webHidden/>
              </w:rPr>
              <w:t>181</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35" w:history="1">
            <w:r w:rsidR="004756BF" w:rsidRPr="001858A9">
              <w:rPr>
                <w:rStyle w:val="Hyperlink"/>
              </w:rPr>
              <w:t>Denial of Resurrection is baseless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Toc390345335 \h</w:instrText>
            </w:r>
            <w:r w:rsidR="004756BF">
              <w:rPr>
                <w:webHidden/>
                <w:rtl/>
              </w:rPr>
              <w:instrText xml:space="preserve"> </w:instrText>
            </w:r>
            <w:r>
              <w:rPr>
                <w:webHidden/>
                <w:rtl/>
              </w:rPr>
            </w:r>
            <w:r>
              <w:rPr>
                <w:webHidden/>
                <w:rtl/>
              </w:rPr>
              <w:fldChar w:fldCharType="separate"/>
            </w:r>
            <w:r w:rsidR="00B5793B">
              <w:rPr>
                <w:webHidden/>
              </w:rPr>
              <w:t>181</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36" w:history="1">
            <w:r w:rsidR="004756BF" w:rsidRPr="001858A9">
              <w:rPr>
                <w:rStyle w:val="Hyperlink"/>
              </w:rPr>
              <w:t>Phenomena resembling Resurrection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Toc390345336 \h</w:instrText>
            </w:r>
            <w:r w:rsidR="004756BF">
              <w:rPr>
                <w:webHidden/>
                <w:rtl/>
              </w:rPr>
              <w:instrText xml:space="preserve"> </w:instrText>
            </w:r>
            <w:r>
              <w:rPr>
                <w:webHidden/>
                <w:rtl/>
              </w:rPr>
            </w:r>
            <w:r>
              <w:rPr>
                <w:webHidden/>
                <w:rtl/>
              </w:rPr>
              <w:fldChar w:fldCharType="separate"/>
            </w:r>
            <w:r w:rsidR="00B5793B">
              <w:rPr>
                <w:webHidden/>
              </w:rPr>
              <w:t>182</w:t>
            </w:r>
            <w:r>
              <w:rPr>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337" w:history="1">
            <w:r w:rsidR="004756BF" w:rsidRPr="001858A9">
              <w:rPr>
                <w:rStyle w:val="Hyperlink"/>
                <w:noProof/>
              </w:rPr>
              <w:t>a. Plant life</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Toc390345337 \h</w:instrText>
            </w:r>
            <w:r w:rsidR="004756BF">
              <w:rPr>
                <w:noProof/>
                <w:webHidden/>
                <w:rtl/>
              </w:rPr>
              <w:instrText xml:space="preserve"> </w:instrText>
            </w:r>
            <w:r>
              <w:rPr>
                <w:noProof/>
                <w:webHidden/>
                <w:rtl/>
              </w:rPr>
            </w:r>
            <w:r>
              <w:rPr>
                <w:noProof/>
                <w:webHidden/>
                <w:rtl/>
              </w:rPr>
              <w:fldChar w:fldCharType="separate"/>
            </w:r>
            <w:r w:rsidR="00B5793B">
              <w:rPr>
                <w:noProof/>
                <w:webHidden/>
              </w:rPr>
              <w:t>182</w:t>
            </w:r>
            <w:r>
              <w:rPr>
                <w:noProof/>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38" w:history="1">
            <w:r w:rsidR="004756BF" w:rsidRPr="001858A9">
              <w:rPr>
                <w:rStyle w:val="Hyperlink"/>
              </w:rPr>
              <w:t>b. The sleep of the people of cave</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Toc390345338 \h</w:instrText>
            </w:r>
            <w:r w:rsidR="004756BF">
              <w:rPr>
                <w:webHidden/>
                <w:rtl/>
              </w:rPr>
              <w:instrText xml:space="preserve"> </w:instrText>
            </w:r>
            <w:r>
              <w:rPr>
                <w:webHidden/>
                <w:rtl/>
              </w:rPr>
            </w:r>
            <w:r>
              <w:rPr>
                <w:webHidden/>
                <w:rtl/>
              </w:rPr>
              <w:fldChar w:fldCharType="separate"/>
            </w:r>
            <w:r w:rsidR="00B5793B">
              <w:rPr>
                <w:webHidden/>
              </w:rPr>
              <w:t>182</w:t>
            </w:r>
            <w:r>
              <w:rPr>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339" w:history="1">
            <w:r w:rsidR="004756BF" w:rsidRPr="001858A9">
              <w:rPr>
                <w:rStyle w:val="Hyperlink"/>
                <w:noProof/>
              </w:rPr>
              <w:t>c. The coming back to life of certain animals</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Toc390345339 \h</w:instrText>
            </w:r>
            <w:r w:rsidR="004756BF">
              <w:rPr>
                <w:noProof/>
                <w:webHidden/>
                <w:rtl/>
              </w:rPr>
              <w:instrText xml:space="preserve"> </w:instrText>
            </w:r>
            <w:r>
              <w:rPr>
                <w:noProof/>
                <w:webHidden/>
                <w:rtl/>
              </w:rPr>
            </w:r>
            <w:r>
              <w:rPr>
                <w:noProof/>
                <w:webHidden/>
                <w:rtl/>
              </w:rPr>
              <w:fldChar w:fldCharType="separate"/>
            </w:r>
            <w:r w:rsidR="00B5793B">
              <w:rPr>
                <w:noProof/>
                <w:webHidden/>
              </w:rPr>
              <w:t>182</w:t>
            </w:r>
            <w:r>
              <w:rPr>
                <w:noProof/>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340" w:history="1">
            <w:r w:rsidR="004756BF" w:rsidRPr="001858A9">
              <w:rPr>
                <w:rStyle w:val="Hyperlink"/>
                <w:noProof/>
              </w:rPr>
              <w:t>d. The coming back to life of certain humans</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Toc390345340 \h</w:instrText>
            </w:r>
            <w:r w:rsidR="004756BF">
              <w:rPr>
                <w:noProof/>
                <w:webHidden/>
                <w:rtl/>
              </w:rPr>
              <w:instrText xml:space="preserve"> </w:instrText>
            </w:r>
            <w:r>
              <w:rPr>
                <w:noProof/>
                <w:webHidden/>
                <w:rtl/>
              </w:rPr>
            </w:r>
            <w:r>
              <w:rPr>
                <w:noProof/>
                <w:webHidden/>
                <w:rtl/>
              </w:rPr>
              <w:fldChar w:fldCharType="separate"/>
            </w:r>
            <w:r w:rsidR="00B5793B">
              <w:rPr>
                <w:noProof/>
                <w:webHidden/>
              </w:rPr>
              <w:t>183</w:t>
            </w:r>
            <w:r>
              <w:rPr>
                <w:noProof/>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41" w:history="1">
            <w:r w:rsidR="004756BF" w:rsidRPr="001858A9">
              <w:rPr>
                <w:rStyle w:val="Hyperlink"/>
              </w:rPr>
              <w:t>Questions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Toc390345341 \h</w:instrText>
            </w:r>
            <w:r w:rsidR="004756BF">
              <w:rPr>
                <w:webHidden/>
                <w:rtl/>
              </w:rPr>
              <w:instrText xml:space="preserve"> </w:instrText>
            </w:r>
            <w:r>
              <w:rPr>
                <w:webHidden/>
                <w:rtl/>
              </w:rPr>
            </w:r>
            <w:r>
              <w:rPr>
                <w:webHidden/>
                <w:rtl/>
              </w:rPr>
              <w:fldChar w:fldCharType="separate"/>
            </w:r>
            <w:r w:rsidR="00B5793B">
              <w:rPr>
                <w:webHidden/>
              </w:rPr>
              <w:t>183</w:t>
            </w:r>
            <w:r>
              <w:rPr>
                <w:webHidden/>
                <w:rtl/>
              </w:rPr>
              <w:fldChar w:fldCharType="end"/>
            </w:r>
          </w:hyperlink>
        </w:p>
        <w:p w:rsidR="004756BF" w:rsidRDefault="00A42C71" w:rsidP="004756BF">
          <w:pPr>
            <w:pStyle w:val="TOC1"/>
            <w:rPr>
              <w:rFonts w:asciiTheme="minorHAnsi" w:eastAsiaTheme="minorEastAsia" w:hAnsiTheme="minorHAnsi" w:cstheme="minorBidi"/>
              <w:b w:val="0"/>
              <w:bCs w:val="0"/>
              <w:color w:val="auto"/>
              <w:sz w:val="22"/>
              <w:szCs w:val="22"/>
              <w:rtl/>
            </w:rPr>
          </w:pPr>
          <w:hyperlink w:anchor="_Toc390345342" w:history="1">
            <w:r w:rsidR="004756BF" w:rsidRPr="001858A9">
              <w:rPr>
                <w:rStyle w:val="Hyperlink"/>
              </w:rPr>
              <w:t>LESSON FORTY-SIX: THE QUR’ANIC RESPONSE RESSURRECTION TO THE DOUBTHS CONCERNING</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Toc390345342 \h</w:instrText>
            </w:r>
            <w:r w:rsidR="004756BF">
              <w:rPr>
                <w:webHidden/>
                <w:rtl/>
              </w:rPr>
              <w:instrText xml:space="preserve"> </w:instrText>
            </w:r>
            <w:r>
              <w:rPr>
                <w:webHidden/>
                <w:rtl/>
              </w:rPr>
            </w:r>
            <w:r>
              <w:rPr>
                <w:webHidden/>
                <w:rtl/>
              </w:rPr>
              <w:fldChar w:fldCharType="separate"/>
            </w:r>
            <w:r w:rsidR="00B5793B">
              <w:rPr>
                <w:webHidden/>
              </w:rPr>
              <w:t>184</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43" w:history="1">
            <w:r w:rsidR="004756BF" w:rsidRPr="001858A9">
              <w:rPr>
                <w:rStyle w:val="Hyperlink"/>
              </w:rPr>
              <w:t>The argument for the return from non-existence</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Toc390345343 \h</w:instrText>
            </w:r>
            <w:r w:rsidR="004756BF">
              <w:rPr>
                <w:webHidden/>
                <w:rtl/>
              </w:rPr>
              <w:instrText xml:space="preserve"> </w:instrText>
            </w:r>
            <w:r>
              <w:rPr>
                <w:webHidden/>
                <w:rtl/>
              </w:rPr>
            </w:r>
            <w:r>
              <w:rPr>
                <w:webHidden/>
                <w:rtl/>
              </w:rPr>
              <w:fldChar w:fldCharType="separate"/>
            </w:r>
            <w:r w:rsidR="00B5793B">
              <w:rPr>
                <w:webHidden/>
              </w:rPr>
              <w:t>184</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44" w:history="1">
            <w:r w:rsidR="004756BF" w:rsidRPr="001858A9">
              <w:rPr>
                <w:rStyle w:val="Hyperlink"/>
              </w:rPr>
              <w:t>The argument for the material body having the ability of new life</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Toc390345344 \h</w:instrText>
            </w:r>
            <w:r w:rsidR="004756BF">
              <w:rPr>
                <w:webHidden/>
                <w:rtl/>
              </w:rPr>
              <w:instrText xml:space="preserve"> </w:instrText>
            </w:r>
            <w:r>
              <w:rPr>
                <w:webHidden/>
                <w:rtl/>
              </w:rPr>
            </w:r>
            <w:r>
              <w:rPr>
                <w:webHidden/>
                <w:rtl/>
              </w:rPr>
              <w:fldChar w:fldCharType="separate"/>
            </w:r>
            <w:r w:rsidR="00B5793B">
              <w:rPr>
                <w:webHidden/>
              </w:rPr>
              <w:t>184</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45" w:history="1">
            <w:r w:rsidR="004756BF" w:rsidRPr="001858A9">
              <w:rPr>
                <w:rStyle w:val="Hyperlink"/>
              </w:rPr>
              <w:t>The argument with respect to the strength of a creator</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Toc390345345 \h</w:instrText>
            </w:r>
            <w:r w:rsidR="004756BF">
              <w:rPr>
                <w:webHidden/>
                <w:rtl/>
              </w:rPr>
              <w:instrText xml:space="preserve"> </w:instrText>
            </w:r>
            <w:r>
              <w:rPr>
                <w:webHidden/>
                <w:rtl/>
              </w:rPr>
            </w:r>
            <w:r>
              <w:rPr>
                <w:webHidden/>
                <w:rtl/>
              </w:rPr>
              <w:fldChar w:fldCharType="separate"/>
            </w:r>
            <w:r w:rsidR="00B5793B">
              <w:rPr>
                <w:webHidden/>
              </w:rPr>
              <w:t>184</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46" w:history="1">
            <w:r w:rsidR="004756BF" w:rsidRPr="001858A9">
              <w:rPr>
                <w:rStyle w:val="Hyperlink"/>
              </w:rPr>
              <w:t>Questions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Toc390345346 \h</w:instrText>
            </w:r>
            <w:r w:rsidR="004756BF">
              <w:rPr>
                <w:webHidden/>
                <w:rtl/>
              </w:rPr>
              <w:instrText xml:space="preserve"> </w:instrText>
            </w:r>
            <w:r>
              <w:rPr>
                <w:webHidden/>
                <w:rtl/>
              </w:rPr>
            </w:r>
            <w:r>
              <w:rPr>
                <w:webHidden/>
                <w:rtl/>
              </w:rPr>
              <w:fldChar w:fldCharType="separate"/>
            </w:r>
            <w:r w:rsidR="00B5793B">
              <w:rPr>
                <w:webHidden/>
              </w:rPr>
              <w:t>185</w:t>
            </w:r>
            <w:r>
              <w:rPr>
                <w:webHidden/>
                <w:rtl/>
              </w:rPr>
              <w:fldChar w:fldCharType="end"/>
            </w:r>
          </w:hyperlink>
        </w:p>
        <w:p w:rsidR="004756BF" w:rsidRDefault="00A42C71" w:rsidP="004756BF">
          <w:pPr>
            <w:pStyle w:val="TOC1"/>
            <w:rPr>
              <w:rFonts w:asciiTheme="minorHAnsi" w:eastAsiaTheme="minorEastAsia" w:hAnsiTheme="minorHAnsi" w:cstheme="minorBidi"/>
              <w:b w:val="0"/>
              <w:bCs w:val="0"/>
              <w:color w:val="auto"/>
              <w:sz w:val="22"/>
              <w:szCs w:val="22"/>
              <w:rtl/>
            </w:rPr>
          </w:pPr>
          <w:hyperlink w:anchor="_Toc390345347" w:history="1">
            <w:r w:rsidR="004756BF" w:rsidRPr="001858A9">
              <w:rPr>
                <w:rStyle w:val="Hyperlink"/>
              </w:rPr>
              <w:t>LESSON FORTY-SEVEN: GOD’S PROMISE REGARDING THE RESURRECTION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Toc390345347 \h</w:instrText>
            </w:r>
            <w:r w:rsidR="004756BF">
              <w:rPr>
                <w:webHidden/>
                <w:rtl/>
              </w:rPr>
              <w:instrText xml:space="preserve"> </w:instrText>
            </w:r>
            <w:r>
              <w:rPr>
                <w:webHidden/>
                <w:rtl/>
              </w:rPr>
            </w:r>
            <w:r>
              <w:rPr>
                <w:webHidden/>
                <w:rtl/>
              </w:rPr>
              <w:fldChar w:fldCharType="separate"/>
            </w:r>
            <w:r w:rsidR="00B5793B">
              <w:rPr>
                <w:webHidden/>
              </w:rPr>
              <w:t>186</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48" w:history="1">
            <w:r w:rsidR="004756BF" w:rsidRPr="001858A9">
              <w:rPr>
                <w:rStyle w:val="Hyperlink"/>
              </w:rPr>
              <w:t>Introduction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Toc390345348 \h</w:instrText>
            </w:r>
            <w:r w:rsidR="004756BF">
              <w:rPr>
                <w:webHidden/>
                <w:rtl/>
              </w:rPr>
              <w:instrText xml:space="preserve"> </w:instrText>
            </w:r>
            <w:r>
              <w:rPr>
                <w:webHidden/>
                <w:rtl/>
              </w:rPr>
            </w:r>
            <w:r>
              <w:rPr>
                <w:webHidden/>
                <w:rtl/>
              </w:rPr>
              <w:fldChar w:fldCharType="separate"/>
            </w:r>
            <w:r w:rsidR="00B5793B">
              <w:rPr>
                <w:webHidden/>
              </w:rPr>
              <w:t>186</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49" w:history="1">
            <w:r w:rsidR="004756BF" w:rsidRPr="001858A9">
              <w:rPr>
                <w:rStyle w:val="Hyperlink"/>
              </w:rPr>
              <w:t>The inevitable promise of God</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Toc390345349 \h</w:instrText>
            </w:r>
            <w:r w:rsidR="004756BF">
              <w:rPr>
                <w:webHidden/>
                <w:rtl/>
              </w:rPr>
              <w:instrText xml:space="preserve"> </w:instrText>
            </w:r>
            <w:r>
              <w:rPr>
                <w:webHidden/>
                <w:rtl/>
              </w:rPr>
            </w:r>
            <w:r>
              <w:rPr>
                <w:webHidden/>
                <w:rtl/>
              </w:rPr>
              <w:fldChar w:fldCharType="separate"/>
            </w:r>
            <w:r w:rsidR="00B5793B">
              <w:rPr>
                <w:webHidden/>
              </w:rPr>
              <w:t>186</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50" w:history="1">
            <w:r w:rsidR="004756BF" w:rsidRPr="001858A9">
              <w:rPr>
                <w:rStyle w:val="Hyperlink"/>
              </w:rPr>
              <w:t>Examples of intellectual arguments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Toc390345350 \h</w:instrText>
            </w:r>
            <w:r w:rsidR="004756BF">
              <w:rPr>
                <w:webHidden/>
                <w:rtl/>
              </w:rPr>
              <w:instrText xml:space="preserve"> </w:instrText>
            </w:r>
            <w:r>
              <w:rPr>
                <w:webHidden/>
                <w:rtl/>
              </w:rPr>
            </w:r>
            <w:r>
              <w:rPr>
                <w:webHidden/>
                <w:rtl/>
              </w:rPr>
              <w:fldChar w:fldCharType="separate"/>
            </w:r>
            <w:r w:rsidR="00B5793B">
              <w:rPr>
                <w:webHidden/>
              </w:rPr>
              <w:t>186</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51" w:history="1">
            <w:r w:rsidR="004756BF" w:rsidRPr="001858A9">
              <w:rPr>
                <w:rStyle w:val="Hyperlink"/>
              </w:rPr>
              <w:t>Questions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Toc390345351 \h</w:instrText>
            </w:r>
            <w:r w:rsidR="004756BF">
              <w:rPr>
                <w:webHidden/>
                <w:rtl/>
              </w:rPr>
              <w:instrText xml:space="preserve"> </w:instrText>
            </w:r>
            <w:r>
              <w:rPr>
                <w:webHidden/>
                <w:rtl/>
              </w:rPr>
            </w:r>
            <w:r>
              <w:rPr>
                <w:webHidden/>
                <w:rtl/>
              </w:rPr>
              <w:fldChar w:fldCharType="separate"/>
            </w:r>
            <w:r w:rsidR="00B5793B">
              <w:rPr>
                <w:webHidden/>
              </w:rPr>
              <w:t>187</w:t>
            </w:r>
            <w:r>
              <w:rPr>
                <w:webHidden/>
                <w:rtl/>
              </w:rPr>
              <w:fldChar w:fldCharType="end"/>
            </w:r>
          </w:hyperlink>
        </w:p>
        <w:p w:rsidR="004756BF" w:rsidRDefault="00A42C71" w:rsidP="004756BF">
          <w:pPr>
            <w:pStyle w:val="TOC1"/>
            <w:rPr>
              <w:rFonts w:asciiTheme="minorHAnsi" w:eastAsiaTheme="minorEastAsia" w:hAnsiTheme="minorHAnsi" w:cstheme="minorBidi"/>
              <w:b w:val="0"/>
              <w:bCs w:val="0"/>
              <w:color w:val="auto"/>
              <w:sz w:val="22"/>
              <w:szCs w:val="22"/>
              <w:rtl/>
            </w:rPr>
          </w:pPr>
          <w:hyperlink w:anchor="_Toc390345352" w:history="1">
            <w:r w:rsidR="004756BF" w:rsidRPr="001858A9">
              <w:rPr>
                <w:rStyle w:val="Hyperlink"/>
              </w:rPr>
              <w:t>LESSON FORTY-EIGHT: CHARACTERSTICS OF THE NEXT LIFE</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Toc390345352 \h</w:instrText>
            </w:r>
            <w:r w:rsidR="004756BF">
              <w:rPr>
                <w:webHidden/>
                <w:rtl/>
              </w:rPr>
              <w:instrText xml:space="preserve"> </w:instrText>
            </w:r>
            <w:r>
              <w:rPr>
                <w:webHidden/>
                <w:rtl/>
              </w:rPr>
            </w:r>
            <w:r>
              <w:rPr>
                <w:webHidden/>
                <w:rtl/>
              </w:rPr>
              <w:fldChar w:fldCharType="separate"/>
            </w:r>
            <w:r w:rsidR="00B5793B">
              <w:rPr>
                <w:webHidden/>
              </w:rPr>
              <w:t>188</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53" w:history="1">
            <w:r w:rsidR="004756BF" w:rsidRPr="001858A9">
              <w:rPr>
                <w:rStyle w:val="Hyperlink"/>
              </w:rPr>
              <w:t>Introduction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Toc390345353 \h</w:instrText>
            </w:r>
            <w:r w:rsidR="004756BF">
              <w:rPr>
                <w:webHidden/>
                <w:rtl/>
              </w:rPr>
              <w:instrText xml:space="preserve"> </w:instrText>
            </w:r>
            <w:r>
              <w:rPr>
                <w:webHidden/>
                <w:rtl/>
              </w:rPr>
            </w:r>
            <w:r>
              <w:rPr>
                <w:webHidden/>
                <w:rtl/>
              </w:rPr>
              <w:fldChar w:fldCharType="separate"/>
            </w:r>
            <w:r w:rsidR="00B5793B">
              <w:rPr>
                <w:webHidden/>
              </w:rPr>
              <w:t>188</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54" w:history="1">
            <w:r w:rsidR="004756BF" w:rsidRPr="001858A9">
              <w:rPr>
                <w:rStyle w:val="Hyperlink"/>
              </w:rPr>
              <w:t>Characteristics of the next life from an intellectual viewpoint</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Toc390345354 \h</w:instrText>
            </w:r>
            <w:r w:rsidR="004756BF">
              <w:rPr>
                <w:webHidden/>
                <w:rtl/>
              </w:rPr>
              <w:instrText xml:space="preserve"> </w:instrText>
            </w:r>
            <w:r>
              <w:rPr>
                <w:webHidden/>
                <w:rtl/>
              </w:rPr>
            </w:r>
            <w:r>
              <w:rPr>
                <w:webHidden/>
                <w:rtl/>
              </w:rPr>
              <w:fldChar w:fldCharType="separate"/>
            </w:r>
            <w:r w:rsidR="00B5793B">
              <w:rPr>
                <w:webHidden/>
              </w:rPr>
              <w:t>189</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55" w:history="1">
            <w:r w:rsidR="004756BF" w:rsidRPr="001858A9">
              <w:rPr>
                <w:rStyle w:val="Hyperlink"/>
              </w:rPr>
              <w:t>Questions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Toc390345355 \h</w:instrText>
            </w:r>
            <w:r w:rsidR="004756BF">
              <w:rPr>
                <w:webHidden/>
                <w:rtl/>
              </w:rPr>
              <w:instrText xml:space="preserve"> </w:instrText>
            </w:r>
            <w:r>
              <w:rPr>
                <w:webHidden/>
                <w:rtl/>
              </w:rPr>
            </w:r>
            <w:r>
              <w:rPr>
                <w:webHidden/>
                <w:rtl/>
              </w:rPr>
              <w:fldChar w:fldCharType="separate"/>
            </w:r>
            <w:r w:rsidR="00B5793B">
              <w:rPr>
                <w:webHidden/>
              </w:rPr>
              <w:t>190</w:t>
            </w:r>
            <w:r>
              <w:rPr>
                <w:webHidden/>
                <w:rtl/>
              </w:rPr>
              <w:fldChar w:fldCharType="end"/>
            </w:r>
          </w:hyperlink>
        </w:p>
        <w:p w:rsidR="004756BF" w:rsidRDefault="00A42C71" w:rsidP="004756BF">
          <w:pPr>
            <w:pStyle w:val="TOC1"/>
            <w:rPr>
              <w:rFonts w:asciiTheme="minorHAnsi" w:eastAsiaTheme="minorEastAsia" w:hAnsiTheme="minorHAnsi" w:cstheme="minorBidi"/>
              <w:b w:val="0"/>
              <w:bCs w:val="0"/>
              <w:color w:val="auto"/>
              <w:sz w:val="22"/>
              <w:szCs w:val="22"/>
              <w:rtl/>
            </w:rPr>
          </w:pPr>
          <w:hyperlink w:anchor="_Toc390345356" w:history="1">
            <w:r w:rsidR="004756BF" w:rsidRPr="001858A9">
              <w:rPr>
                <w:rStyle w:val="Hyperlink"/>
              </w:rPr>
              <w:t>LESSON FORTY-NINE: FROM DEATH TO RESURRECTION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Toc390345356 \h</w:instrText>
            </w:r>
            <w:r w:rsidR="004756BF">
              <w:rPr>
                <w:webHidden/>
                <w:rtl/>
              </w:rPr>
              <w:instrText xml:space="preserve"> </w:instrText>
            </w:r>
            <w:r>
              <w:rPr>
                <w:webHidden/>
                <w:rtl/>
              </w:rPr>
            </w:r>
            <w:r>
              <w:rPr>
                <w:webHidden/>
                <w:rtl/>
              </w:rPr>
              <w:fldChar w:fldCharType="separate"/>
            </w:r>
            <w:r w:rsidR="00B5793B">
              <w:rPr>
                <w:webHidden/>
              </w:rPr>
              <w:t>191</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57" w:history="1">
            <w:r w:rsidR="004756BF" w:rsidRPr="001858A9">
              <w:rPr>
                <w:rStyle w:val="Hyperlink"/>
              </w:rPr>
              <w:t>Introduction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Toc390345357 \h</w:instrText>
            </w:r>
            <w:r w:rsidR="004756BF">
              <w:rPr>
                <w:webHidden/>
                <w:rtl/>
              </w:rPr>
              <w:instrText xml:space="preserve"> </w:instrText>
            </w:r>
            <w:r>
              <w:rPr>
                <w:webHidden/>
                <w:rtl/>
              </w:rPr>
            </w:r>
            <w:r>
              <w:rPr>
                <w:webHidden/>
                <w:rtl/>
              </w:rPr>
              <w:fldChar w:fldCharType="separate"/>
            </w:r>
            <w:r w:rsidR="00B5793B">
              <w:rPr>
                <w:webHidden/>
              </w:rPr>
              <w:t>191</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58" w:history="1">
            <w:r w:rsidR="004756BF" w:rsidRPr="001858A9">
              <w:rPr>
                <w:rStyle w:val="Hyperlink"/>
              </w:rPr>
              <w:t>All men will die</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Toc390345358 \h</w:instrText>
            </w:r>
            <w:r w:rsidR="004756BF">
              <w:rPr>
                <w:webHidden/>
                <w:rtl/>
              </w:rPr>
              <w:instrText xml:space="preserve"> </w:instrText>
            </w:r>
            <w:r>
              <w:rPr>
                <w:webHidden/>
                <w:rtl/>
              </w:rPr>
            </w:r>
            <w:r>
              <w:rPr>
                <w:webHidden/>
                <w:rtl/>
              </w:rPr>
              <w:fldChar w:fldCharType="separate"/>
            </w:r>
            <w:r w:rsidR="00B5793B">
              <w:rPr>
                <w:webHidden/>
              </w:rPr>
              <w:t>191</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59" w:history="1">
            <w:r w:rsidR="004756BF" w:rsidRPr="001858A9">
              <w:rPr>
                <w:rStyle w:val="Hyperlink"/>
              </w:rPr>
              <w:t>The one who takes the soul at death</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Toc390345359 \h</w:instrText>
            </w:r>
            <w:r w:rsidR="004756BF">
              <w:rPr>
                <w:webHidden/>
                <w:rtl/>
              </w:rPr>
              <w:instrText xml:space="preserve"> </w:instrText>
            </w:r>
            <w:r>
              <w:rPr>
                <w:webHidden/>
                <w:rtl/>
              </w:rPr>
            </w:r>
            <w:r>
              <w:rPr>
                <w:webHidden/>
                <w:rtl/>
              </w:rPr>
              <w:fldChar w:fldCharType="separate"/>
            </w:r>
            <w:r w:rsidR="00B5793B">
              <w:rPr>
                <w:webHidden/>
              </w:rPr>
              <w:t>191</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60" w:history="1">
            <w:r w:rsidR="004756BF" w:rsidRPr="001858A9">
              <w:rPr>
                <w:rStyle w:val="Hyperlink"/>
              </w:rPr>
              <w:t>Dying with difficulty or ease</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Toc390345360 \h</w:instrText>
            </w:r>
            <w:r w:rsidR="004756BF">
              <w:rPr>
                <w:webHidden/>
                <w:rtl/>
              </w:rPr>
              <w:instrText xml:space="preserve"> </w:instrText>
            </w:r>
            <w:r>
              <w:rPr>
                <w:webHidden/>
                <w:rtl/>
              </w:rPr>
            </w:r>
            <w:r>
              <w:rPr>
                <w:webHidden/>
                <w:rtl/>
              </w:rPr>
              <w:fldChar w:fldCharType="separate"/>
            </w:r>
            <w:r w:rsidR="00B5793B">
              <w:rPr>
                <w:webHidden/>
              </w:rPr>
              <w:t>192</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61" w:history="1">
            <w:r w:rsidR="004756BF" w:rsidRPr="001858A9">
              <w:rPr>
                <w:rStyle w:val="Hyperlink"/>
              </w:rPr>
              <w:t>The non-acceptance of faith and forgiveness at the time of death</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Toc390345361 \h</w:instrText>
            </w:r>
            <w:r w:rsidR="004756BF">
              <w:rPr>
                <w:webHidden/>
                <w:rtl/>
              </w:rPr>
              <w:instrText xml:space="preserve"> </w:instrText>
            </w:r>
            <w:r>
              <w:rPr>
                <w:webHidden/>
                <w:rtl/>
              </w:rPr>
            </w:r>
            <w:r>
              <w:rPr>
                <w:webHidden/>
                <w:rtl/>
              </w:rPr>
              <w:fldChar w:fldCharType="separate"/>
            </w:r>
            <w:r w:rsidR="00B5793B">
              <w:rPr>
                <w:webHidden/>
              </w:rPr>
              <w:t>192</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62" w:history="1">
            <w:r w:rsidR="004756BF" w:rsidRPr="001858A9">
              <w:rPr>
                <w:rStyle w:val="Hyperlink"/>
              </w:rPr>
              <w:t>The value of returning to the world (dunyā)</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Toc390345362 \h</w:instrText>
            </w:r>
            <w:r w:rsidR="004756BF">
              <w:rPr>
                <w:webHidden/>
                <w:rtl/>
              </w:rPr>
              <w:instrText xml:space="preserve"> </w:instrText>
            </w:r>
            <w:r>
              <w:rPr>
                <w:webHidden/>
                <w:rtl/>
              </w:rPr>
            </w:r>
            <w:r>
              <w:rPr>
                <w:webHidden/>
                <w:rtl/>
              </w:rPr>
              <w:fldChar w:fldCharType="separate"/>
            </w:r>
            <w:r w:rsidR="00B5793B">
              <w:rPr>
                <w:webHidden/>
              </w:rPr>
              <w:t>192</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63" w:history="1">
            <w:r w:rsidR="004756BF" w:rsidRPr="001858A9">
              <w:rPr>
                <w:rStyle w:val="Hyperlink"/>
              </w:rPr>
              <w:t>Questions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Toc390345363 \h</w:instrText>
            </w:r>
            <w:r w:rsidR="004756BF">
              <w:rPr>
                <w:webHidden/>
                <w:rtl/>
              </w:rPr>
              <w:instrText xml:space="preserve"> </w:instrText>
            </w:r>
            <w:r>
              <w:rPr>
                <w:webHidden/>
                <w:rtl/>
              </w:rPr>
            </w:r>
            <w:r>
              <w:rPr>
                <w:webHidden/>
                <w:rtl/>
              </w:rPr>
              <w:fldChar w:fldCharType="separate"/>
            </w:r>
            <w:r w:rsidR="00B5793B">
              <w:rPr>
                <w:webHidden/>
              </w:rPr>
              <w:t>193</w:t>
            </w:r>
            <w:r>
              <w:rPr>
                <w:webHidden/>
                <w:rtl/>
              </w:rPr>
              <w:fldChar w:fldCharType="end"/>
            </w:r>
          </w:hyperlink>
        </w:p>
        <w:p w:rsidR="004756BF" w:rsidRDefault="00A42C71" w:rsidP="004756BF">
          <w:pPr>
            <w:pStyle w:val="TOC1"/>
            <w:rPr>
              <w:rFonts w:asciiTheme="minorHAnsi" w:eastAsiaTheme="minorEastAsia" w:hAnsiTheme="minorHAnsi" w:cstheme="minorBidi"/>
              <w:b w:val="0"/>
              <w:bCs w:val="0"/>
              <w:color w:val="auto"/>
              <w:sz w:val="22"/>
              <w:szCs w:val="22"/>
              <w:rtl/>
            </w:rPr>
          </w:pPr>
          <w:hyperlink w:anchor="_Toc390345364" w:history="1">
            <w:r w:rsidR="004756BF" w:rsidRPr="001858A9">
              <w:rPr>
                <w:rStyle w:val="Hyperlink"/>
              </w:rPr>
              <w:t>LESSON FIFTY: THE IMAGE OF RESURRECTION IN THE QUR’AN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Toc390345364 \h</w:instrText>
            </w:r>
            <w:r w:rsidR="004756BF">
              <w:rPr>
                <w:webHidden/>
                <w:rtl/>
              </w:rPr>
              <w:instrText xml:space="preserve"> </w:instrText>
            </w:r>
            <w:r>
              <w:rPr>
                <w:webHidden/>
                <w:rtl/>
              </w:rPr>
            </w:r>
            <w:r>
              <w:rPr>
                <w:webHidden/>
                <w:rtl/>
              </w:rPr>
              <w:fldChar w:fldCharType="separate"/>
            </w:r>
            <w:r w:rsidR="00B5793B">
              <w:rPr>
                <w:webHidden/>
              </w:rPr>
              <w:t>194</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65" w:history="1">
            <w:r w:rsidR="004756BF" w:rsidRPr="001858A9">
              <w:rPr>
                <w:rStyle w:val="Hyperlink"/>
              </w:rPr>
              <w:t>Introduction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Toc390345365 \h</w:instrText>
            </w:r>
            <w:r w:rsidR="004756BF">
              <w:rPr>
                <w:webHidden/>
                <w:rtl/>
              </w:rPr>
              <w:instrText xml:space="preserve"> </w:instrText>
            </w:r>
            <w:r>
              <w:rPr>
                <w:webHidden/>
                <w:rtl/>
              </w:rPr>
            </w:r>
            <w:r>
              <w:rPr>
                <w:webHidden/>
                <w:rtl/>
              </w:rPr>
              <w:fldChar w:fldCharType="separate"/>
            </w:r>
            <w:r w:rsidR="00B5793B">
              <w:rPr>
                <w:webHidden/>
              </w:rPr>
              <w:t>194</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66" w:history="1">
            <w:r w:rsidR="004756BF" w:rsidRPr="001858A9">
              <w:rPr>
                <w:rStyle w:val="Hyperlink"/>
              </w:rPr>
              <w:t>The conditions of the earth, sea and mountain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Toc390345366 \h</w:instrText>
            </w:r>
            <w:r w:rsidR="004756BF">
              <w:rPr>
                <w:webHidden/>
                <w:rtl/>
              </w:rPr>
              <w:instrText xml:space="preserve"> </w:instrText>
            </w:r>
            <w:r>
              <w:rPr>
                <w:webHidden/>
                <w:rtl/>
              </w:rPr>
            </w:r>
            <w:r>
              <w:rPr>
                <w:webHidden/>
                <w:rtl/>
              </w:rPr>
              <w:fldChar w:fldCharType="separate"/>
            </w:r>
            <w:r w:rsidR="00B5793B">
              <w:rPr>
                <w:webHidden/>
              </w:rPr>
              <w:t>194</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67" w:history="1">
            <w:r w:rsidR="004756BF" w:rsidRPr="001858A9">
              <w:rPr>
                <w:rStyle w:val="Hyperlink"/>
              </w:rPr>
              <w:t>The condition of the sky and stars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Toc390345367 \h</w:instrText>
            </w:r>
            <w:r w:rsidR="004756BF">
              <w:rPr>
                <w:webHidden/>
                <w:rtl/>
              </w:rPr>
              <w:instrText xml:space="preserve"> </w:instrText>
            </w:r>
            <w:r>
              <w:rPr>
                <w:webHidden/>
                <w:rtl/>
              </w:rPr>
            </w:r>
            <w:r>
              <w:rPr>
                <w:webHidden/>
                <w:rtl/>
              </w:rPr>
              <w:fldChar w:fldCharType="separate"/>
            </w:r>
            <w:r w:rsidR="00B5793B">
              <w:rPr>
                <w:webHidden/>
              </w:rPr>
              <w:t>194</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68" w:history="1">
            <w:r w:rsidR="004756BF" w:rsidRPr="001858A9">
              <w:rPr>
                <w:rStyle w:val="Hyperlink"/>
              </w:rPr>
              <w:t>The trumpet of death</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Toc390345368 \h</w:instrText>
            </w:r>
            <w:r w:rsidR="004756BF">
              <w:rPr>
                <w:webHidden/>
                <w:rtl/>
              </w:rPr>
              <w:instrText xml:space="preserve"> </w:instrText>
            </w:r>
            <w:r>
              <w:rPr>
                <w:webHidden/>
                <w:rtl/>
              </w:rPr>
            </w:r>
            <w:r>
              <w:rPr>
                <w:webHidden/>
                <w:rtl/>
              </w:rPr>
              <w:fldChar w:fldCharType="separate"/>
            </w:r>
            <w:r w:rsidR="00B5793B">
              <w:rPr>
                <w:webHidden/>
              </w:rPr>
              <w:t>194</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69" w:history="1">
            <w:r w:rsidR="004756BF" w:rsidRPr="001858A9">
              <w:rPr>
                <w:rStyle w:val="Hyperlink"/>
              </w:rPr>
              <w:t>The trumpet of life and the beginning of resurrection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Toc390345369 \h</w:instrText>
            </w:r>
            <w:r w:rsidR="004756BF">
              <w:rPr>
                <w:webHidden/>
                <w:rtl/>
              </w:rPr>
              <w:instrText xml:space="preserve"> </w:instrText>
            </w:r>
            <w:r>
              <w:rPr>
                <w:webHidden/>
                <w:rtl/>
              </w:rPr>
            </w:r>
            <w:r>
              <w:rPr>
                <w:webHidden/>
                <w:rtl/>
              </w:rPr>
              <w:fldChar w:fldCharType="separate"/>
            </w:r>
            <w:r w:rsidR="00B5793B">
              <w:rPr>
                <w:webHidden/>
              </w:rPr>
              <w:t>195</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70" w:history="1">
            <w:r w:rsidR="004756BF" w:rsidRPr="001858A9">
              <w:rPr>
                <w:rStyle w:val="Hyperlink"/>
              </w:rPr>
              <w:t>The Divine court of justice</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Toc390345370 \h</w:instrText>
            </w:r>
            <w:r w:rsidR="004756BF">
              <w:rPr>
                <w:webHidden/>
                <w:rtl/>
              </w:rPr>
              <w:instrText xml:space="preserve"> </w:instrText>
            </w:r>
            <w:r>
              <w:rPr>
                <w:webHidden/>
                <w:rtl/>
              </w:rPr>
            </w:r>
            <w:r>
              <w:rPr>
                <w:webHidden/>
                <w:rtl/>
              </w:rPr>
              <w:fldChar w:fldCharType="separate"/>
            </w:r>
            <w:r w:rsidR="00B5793B">
              <w:rPr>
                <w:webHidden/>
              </w:rPr>
              <w:t>195</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71" w:history="1">
            <w:r w:rsidR="004756BF" w:rsidRPr="001858A9">
              <w:rPr>
                <w:rStyle w:val="Hyperlink"/>
              </w:rPr>
              <w:t>Towards the eternal residence</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Toc390345371 \h</w:instrText>
            </w:r>
            <w:r w:rsidR="004756BF">
              <w:rPr>
                <w:webHidden/>
                <w:rtl/>
              </w:rPr>
              <w:instrText xml:space="preserve"> </w:instrText>
            </w:r>
            <w:r>
              <w:rPr>
                <w:webHidden/>
                <w:rtl/>
              </w:rPr>
            </w:r>
            <w:r>
              <w:rPr>
                <w:webHidden/>
                <w:rtl/>
              </w:rPr>
              <w:fldChar w:fldCharType="separate"/>
            </w:r>
            <w:r w:rsidR="00B5793B">
              <w:rPr>
                <w:webHidden/>
              </w:rPr>
              <w:t>196</w:t>
            </w:r>
            <w:r>
              <w:rPr>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372" w:history="1">
            <w:r w:rsidR="004756BF" w:rsidRPr="001858A9">
              <w:rPr>
                <w:rStyle w:val="Hyperlink"/>
                <w:noProof/>
              </w:rPr>
              <w:t>Paradise</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Toc390345372 \h</w:instrText>
            </w:r>
            <w:r w:rsidR="004756BF">
              <w:rPr>
                <w:noProof/>
                <w:webHidden/>
                <w:rtl/>
              </w:rPr>
              <w:instrText xml:space="preserve"> </w:instrText>
            </w:r>
            <w:r>
              <w:rPr>
                <w:noProof/>
                <w:webHidden/>
                <w:rtl/>
              </w:rPr>
            </w:r>
            <w:r>
              <w:rPr>
                <w:noProof/>
                <w:webHidden/>
                <w:rtl/>
              </w:rPr>
              <w:fldChar w:fldCharType="separate"/>
            </w:r>
            <w:r w:rsidR="00B5793B">
              <w:rPr>
                <w:noProof/>
                <w:webHidden/>
              </w:rPr>
              <w:t>196</w:t>
            </w:r>
            <w:r>
              <w:rPr>
                <w:noProof/>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373" w:history="1">
            <w:r w:rsidR="004756BF" w:rsidRPr="001858A9">
              <w:rPr>
                <w:rStyle w:val="Hyperlink"/>
                <w:noProof/>
              </w:rPr>
              <w:t>Hell</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Toc390345373 \h</w:instrText>
            </w:r>
            <w:r w:rsidR="004756BF">
              <w:rPr>
                <w:noProof/>
                <w:webHidden/>
                <w:rtl/>
              </w:rPr>
              <w:instrText xml:space="preserve"> </w:instrText>
            </w:r>
            <w:r>
              <w:rPr>
                <w:noProof/>
                <w:webHidden/>
                <w:rtl/>
              </w:rPr>
            </w:r>
            <w:r>
              <w:rPr>
                <w:noProof/>
                <w:webHidden/>
                <w:rtl/>
              </w:rPr>
              <w:fldChar w:fldCharType="separate"/>
            </w:r>
            <w:r w:rsidR="00B5793B">
              <w:rPr>
                <w:noProof/>
                <w:webHidden/>
              </w:rPr>
              <w:t>197</w:t>
            </w:r>
            <w:r>
              <w:rPr>
                <w:noProof/>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74" w:history="1">
            <w:r w:rsidR="004756BF" w:rsidRPr="001858A9">
              <w:rPr>
                <w:rStyle w:val="Hyperlink"/>
              </w:rPr>
              <w:t>Questions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Toc390345374 \h</w:instrText>
            </w:r>
            <w:r w:rsidR="004756BF">
              <w:rPr>
                <w:webHidden/>
                <w:rtl/>
              </w:rPr>
              <w:instrText xml:space="preserve"> </w:instrText>
            </w:r>
            <w:r>
              <w:rPr>
                <w:webHidden/>
                <w:rtl/>
              </w:rPr>
            </w:r>
            <w:r>
              <w:rPr>
                <w:webHidden/>
                <w:rtl/>
              </w:rPr>
              <w:fldChar w:fldCharType="separate"/>
            </w:r>
            <w:r w:rsidR="00B5793B">
              <w:rPr>
                <w:webHidden/>
              </w:rPr>
              <w:t>198</w:t>
            </w:r>
            <w:r>
              <w:rPr>
                <w:webHidden/>
                <w:rtl/>
              </w:rPr>
              <w:fldChar w:fldCharType="end"/>
            </w:r>
          </w:hyperlink>
        </w:p>
        <w:p w:rsidR="004756BF" w:rsidRDefault="00A42C71" w:rsidP="004756BF">
          <w:pPr>
            <w:pStyle w:val="TOC1"/>
            <w:rPr>
              <w:rFonts w:asciiTheme="minorHAnsi" w:eastAsiaTheme="minorEastAsia" w:hAnsiTheme="minorHAnsi" w:cstheme="minorBidi"/>
              <w:b w:val="0"/>
              <w:bCs w:val="0"/>
              <w:color w:val="auto"/>
              <w:sz w:val="22"/>
              <w:szCs w:val="22"/>
              <w:rtl/>
            </w:rPr>
          </w:pPr>
          <w:hyperlink w:anchor="_Toc390345375" w:history="1">
            <w:r w:rsidR="004756BF" w:rsidRPr="001858A9">
              <w:rPr>
                <w:rStyle w:val="Hyperlink"/>
              </w:rPr>
              <w:t>LESSON FIFTY-ONE: A COMPARISON BETWEEN THIS WORLD AND THE HEREAFTER</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Toc390345375 \h</w:instrText>
            </w:r>
            <w:r w:rsidR="004756BF">
              <w:rPr>
                <w:webHidden/>
                <w:rtl/>
              </w:rPr>
              <w:instrText xml:space="preserve"> </w:instrText>
            </w:r>
            <w:r>
              <w:rPr>
                <w:webHidden/>
                <w:rtl/>
              </w:rPr>
            </w:r>
            <w:r>
              <w:rPr>
                <w:webHidden/>
                <w:rtl/>
              </w:rPr>
              <w:fldChar w:fldCharType="separate"/>
            </w:r>
            <w:r w:rsidR="00B5793B">
              <w:rPr>
                <w:webHidden/>
              </w:rPr>
              <w:t>199</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76" w:history="1">
            <w:r w:rsidR="004756BF" w:rsidRPr="001858A9">
              <w:rPr>
                <w:rStyle w:val="Hyperlink"/>
              </w:rPr>
              <w:t>Introduction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Toc390345376 \h</w:instrText>
            </w:r>
            <w:r w:rsidR="004756BF">
              <w:rPr>
                <w:webHidden/>
                <w:rtl/>
              </w:rPr>
              <w:instrText xml:space="preserve"> </w:instrText>
            </w:r>
            <w:r>
              <w:rPr>
                <w:webHidden/>
                <w:rtl/>
              </w:rPr>
            </w:r>
            <w:r>
              <w:rPr>
                <w:webHidden/>
                <w:rtl/>
              </w:rPr>
              <w:fldChar w:fldCharType="separate"/>
            </w:r>
            <w:r w:rsidR="00B5793B">
              <w:rPr>
                <w:webHidden/>
              </w:rPr>
              <w:t>199</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77" w:history="1">
            <w:r w:rsidR="004756BF" w:rsidRPr="001858A9">
              <w:rPr>
                <w:rStyle w:val="Hyperlink"/>
              </w:rPr>
              <w:t>The finiteness of this World and infiniteness of the Hereafter</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Toc390345377 \h</w:instrText>
            </w:r>
            <w:r w:rsidR="004756BF">
              <w:rPr>
                <w:webHidden/>
                <w:rtl/>
              </w:rPr>
              <w:instrText xml:space="preserve"> </w:instrText>
            </w:r>
            <w:r>
              <w:rPr>
                <w:webHidden/>
                <w:rtl/>
              </w:rPr>
            </w:r>
            <w:r>
              <w:rPr>
                <w:webHidden/>
                <w:rtl/>
              </w:rPr>
              <w:fldChar w:fldCharType="separate"/>
            </w:r>
            <w:r w:rsidR="00B5793B">
              <w:rPr>
                <w:webHidden/>
              </w:rPr>
              <w:t>199</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78" w:history="1">
            <w:r w:rsidR="004756BF" w:rsidRPr="001858A9">
              <w:rPr>
                <w:rStyle w:val="Hyperlink"/>
              </w:rPr>
              <w:t>Isolation of Blessing from Punishment</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Toc390345378 \h</w:instrText>
            </w:r>
            <w:r w:rsidR="004756BF">
              <w:rPr>
                <w:webHidden/>
                <w:rtl/>
              </w:rPr>
              <w:instrText xml:space="preserve"> </w:instrText>
            </w:r>
            <w:r>
              <w:rPr>
                <w:webHidden/>
                <w:rtl/>
              </w:rPr>
            </w:r>
            <w:r>
              <w:rPr>
                <w:webHidden/>
                <w:rtl/>
              </w:rPr>
              <w:fldChar w:fldCharType="separate"/>
            </w:r>
            <w:r w:rsidR="00B5793B">
              <w:rPr>
                <w:webHidden/>
              </w:rPr>
              <w:t>199</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79" w:history="1">
            <w:r w:rsidR="004756BF" w:rsidRPr="001858A9">
              <w:rPr>
                <w:rStyle w:val="Hyperlink"/>
              </w:rPr>
              <w:t>The nobility of the Hereafter</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Toc390345379 \h</w:instrText>
            </w:r>
            <w:r w:rsidR="004756BF">
              <w:rPr>
                <w:webHidden/>
                <w:rtl/>
              </w:rPr>
              <w:instrText xml:space="preserve"> </w:instrText>
            </w:r>
            <w:r>
              <w:rPr>
                <w:webHidden/>
                <w:rtl/>
              </w:rPr>
            </w:r>
            <w:r>
              <w:rPr>
                <w:webHidden/>
                <w:rtl/>
              </w:rPr>
              <w:fldChar w:fldCharType="separate"/>
            </w:r>
            <w:r w:rsidR="00B5793B">
              <w:rPr>
                <w:webHidden/>
              </w:rPr>
              <w:t>200</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80" w:history="1">
            <w:r w:rsidR="004756BF" w:rsidRPr="001858A9">
              <w:rPr>
                <w:rStyle w:val="Hyperlink"/>
              </w:rPr>
              <w:t>Questions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Toc390345380 \h</w:instrText>
            </w:r>
            <w:r w:rsidR="004756BF">
              <w:rPr>
                <w:webHidden/>
                <w:rtl/>
              </w:rPr>
              <w:instrText xml:space="preserve"> </w:instrText>
            </w:r>
            <w:r>
              <w:rPr>
                <w:webHidden/>
                <w:rtl/>
              </w:rPr>
            </w:r>
            <w:r>
              <w:rPr>
                <w:webHidden/>
                <w:rtl/>
              </w:rPr>
              <w:fldChar w:fldCharType="separate"/>
            </w:r>
            <w:r w:rsidR="00B5793B">
              <w:rPr>
                <w:webHidden/>
              </w:rPr>
              <w:t>201</w:t>
            </w:r>
            <w:r>
              <w:rPr>
                <w:webHidden/>
                <w:rtl/>
              </w:rPr>
              <w:fldChar w:fldCharType="end"/>
            </w:r>
          </w:hyperlink>
        </w:p>
        <w:p w:rsidR="004756BF" w:rsidRDefault="00A42C71" w:rsidP="004756BF">
          <w:pPr>
            <w:pStyle w:val="TOC1"/>
            <w:rPr>
              <w:rFonts w:asciiTheme="minorHAnsi" w:eastAsiaTheme="minorEastAsia" w:hAnsiTheme="minorHAnsi" w:cstheme="minorBidi"/>
              <w:b w:val="0"/>
              <w:bCs w:val="0"/>
              <w:color w:val="auto"/>
              <w:sz w:val="22"/>
              <w:szCs w:val="22"/>
              <w:rtl/>
            </w:rPr>
          </w:pPr>
          <w:hyperlink w:anchor="_Toc390345381" w:history="1">
            <w:r w:rsidR="004756BF" w:rsidRPr="001858A9">
              <w:rPr>
                <w:rStyle w:val="Hyperlink"/>
              </w:rPr>
              <w:t>LESSON FIFTY-TWO: THE RELATIONSHIP BETWEEN THIS WORLD AND HEREAFTER</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Toc390345381 \h</w:instrText>
            </w:r>
            <w:r w:rsidR="004756BF">
              <w:rPr>
                <w:webHidden/>
                <w:rtl/>
              </w:rPr>
              <w:instrText xml:space="preserve"> </w:instrText>
            </w:r>
            <w:r>
              <w:rPr>
                <w:webHidden/>
                <w:rtl/>
              </w:rPr>
            </w:r>
            <w:r>
              <w:rPr>
                <w:webHidden/>
                <w:rtl/>
              </w:rPr>
              <w:fldChar w:fldCharType="separate"/>
            </w:r>
            <w:r w:rsidR="00B5793B">
              <w:rPr>
                <w:webHidden/>
              </w:rPr>
              <w:t>202</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82" w:history="1">
            <w:r w:rsidR="004756BF" w:rsidRPr="001858A9">
              <w:rPr>
                <w:rStyle w:val="Hyperlink"/>
              </w:rPr>
              <w:t>Introduction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Toc390345382 \h</w:instrText>
            </w:r>
            <w:r w:rsidR="004756BF">
              <w:rPr>
                <w:webHidden/>
                <w:rtl/>
              </w:rPr>
              <w:instrText xml:space="preserve"> </w:instrText>
            </w:r>
            <w:r>
              <w:rPr>
                <w:webHidden/>
                <w:rtl/>
              </w:rPr>
            </w:r>
            <w:r>
              <w:rPr>
                <w:webHidden/>
                <w:rtl/>
              </w:rPr>
              <w:fldChar w:fldCharType="separate"/>
            </w:r>
            <w:r w:rsidR="00B5793B">
              <w:rPr>
                <w:webHidden/>
              </w:rPr>
              <w:t>202</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83" w:history="1">
            <w:r w:rsidR="004756BF" w:rsidRPr="001858A9">
              <w:rPr>
                <w:rStyle w:val="Hyperlink"/>
              </w:rPr>
              <w:t>This world is the fertile land for the Hereafter</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Toc390345383 \h</w:instrText>
            </w:r>
            <w:r w:rsidR="004756BF">
              <w:rPr>
                <w:webHidden/>
                <w:rtl/>
              </w:rPr>
              <w:instrText xml:space="preserve"> </w:instrText>
            </w:r>
            <w:r>
              <w:rPr>
                <w:webHidden/>
                <w:rtl/>
              </w:rPr>
            </w:r>
            <w:r>
              <w:rPr>
                <w:webHidden/>
                <w:rtl/>
              </w:rPr>
              <w:fldChar w:fldCharType="separate"/>
            </w:r>
            <w:r w:rsidR="00B5793B">
              <w:rPr>
                <w:webHidden/>
              </w:rPr>
              <w:t>202</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84" w:history="1">
            <w:r w:rsidR="004756BF" w:rsidRPr="001858A9">
              <w:rPr>
                <w:rStyle w:val="Hyperlink"/>
              </w:rPr>
              <w:t>The worldly benefits (blessings) will bring no prosperity in the Hereafter</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Toc390345384 \h</w:instrText>
            </w:r>
            <w:r w:rsidR="004756BF">
              <w:rPr>
                <w:webHidden/>
                <w:rtl/>
              </w:rPr>
              <w:instrText xml:space="preserve"> </w:instrText>
            </w:r>
            <w:r>
              <w:rPr>
                <w:webHidden/>
                <w:rtl/>
              </w:rPr>
            </w:r>
            <w:r>
              <w:rPr>
                <w:webHidden/>
                <w:rtl/>
              </w:rPr>
              <w:fldChar w:fldCharType="separate"/>
            </w:r>
            <w:r w:rsidR="00B5793B">
              <w:rPr>
                <w:webHidden/>
              </w:rPr>
              <w:t>203</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85" w:history="1">
            <w:r w:rsidR="004756BF" w:rsidRPr="001858A9">
              <w:rPr>
                <w:rStyle w:val="Hyperlink"/>
              </w:rPr>
              <w:t>Worldly benefits (blessings) will not lead to adversity in the Hereafter</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Toc390345385 \h</w:instrText>
            </w:r>
            <w:r w:rsidR="004756BF">
              <w:rPr>
                <w:webHidden/>
                <w:rtl/>
              </w:rPr>
              <w:instrText xml:space="preserve"> </w:instrText>
            </w:r>
            <w:r>
              <w:rPr>
                <w:webHidden/>
                <w:rtl/>
              </w:rPr>
            </w:r>
            <w:r>
              <w:rPr>
                <w:webHidden/>
                <w:rtl/>
              </w:rPr>
              <w:fldChar w:fldCharType="separate"/>
            </w:r>
            <w:r w:rsidR="00B5793B">
              <w:rPr>
                <w:webHidden/>
              </w:rPr>
              <w:t>203</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86" w:history="1">
            <w:r w:rsidR="004756BF" w:rsidRPr="001858A9">
              <w:rPr>
                <w:rStyle w:val="Hyperlink"/>
              </w:rPr>
              <w:t>Conclusion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Toc390345386 \h</w:instrText>
            </w:r>
            <w:r w:rsidR="004756BF">
              <w:rPr>
                <w:webHidden/>
                <w:rtl/>
              </w:rPr>
              <w:instrText xml:space="preserve"> </w:instrText>
            </w:r>
            <w:r>
              <w:rPr>
                <w:webHidden/>
                <w:rtl/>
              </w:rPr>
            </w:r>
            <w:r>
              <w:rPr>
                <w:webHidden/>
                <w:rtl/>
              </w:rPr>
              <w:fldChar w:fldCharType="separate"/>
            </w:r>
            <w:r w:rsidR="00B5793B">
              <w:rPr>
                <w:webHidden/>
              </w:rPr>
              <w:t>204</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87" w:history="1">
            <w:r w:rsidR="004756BF" w:rsidRPr="001858A9">
              <w:rPr>
                <w:rStyle w:val="Hyperlink"/>
              </w:rPr>
              <w:t>Questions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Toc390345387 \h</w:instrText>
            </w:r>
            <w:r w:rsidR="004756BF">
              <w:rPr>
                <w:webHidden/>
                <w:rtl/>
              </w:rPr>
              <w:instrText xml:space="preserve"> </w:instrText>
            </w:r>
            <w:r>
              <w:rPr>
                <w:webHidden/>
                <w:rtl/>
              </w:rPr>
            </w:r>
            <w:r>
              <w:rPr>
                <w:webHidden/>
                <w:rtl/>
              </w:rPr>
              <w:fldChar w:fldCharType="separate"/>
            </w:r>
            <w:r w:rsidR="00B5793B">
              <w:rPr>
                <w:webHidden/>
              </w:rPr>
              <w:t>205</w:t>
            </w:r>
            <w:r>
              <w:rPr>
                <w:webHidden/>
                <w:rtl/>
              </w:rPr>
              <w:fldChar w:fldCharType="end"/>
            </w:r>
          </w:hyperlink>
        </w:p>
        <w:p w:rsidR="004756BF" w:rsidRDefault="00A42C71" w:rsidP="004756BF">
          <w:pPr>
            <w:pStyle w:val="TOC1"/>
            <w:rPr>
              <w:rFonts w:asciiTheme="minorHAnsi" w:eastAsiaTheme="minorEastAsia" w:hAnsiTheme="minorHAnsi" w:cstheme="minorBidi"/>
              <w:b w:val="0"/>
              <w:bCs w:val="0"/>
              <w:color w:val="auto"/>
              <w:sz w:val="22"/>
              <w:szCs w:val="22"/>
              <w:rtl/>
            </w:rPr>
          </w:pPr>
          <w:hyperlink w:anchor="_Toc390345388" w:history="1">
            <w:r w:rsidR="004756BF" w:rsidRPr="001858A9">
              <w:rPr>
                <w:rStyle w:val="Hyperlink"/>
              </w:rPr>
              <w:t>LESSON FIFTY-THREE: THE TYPE OF RELATIONSHIP BETWEEN THIS WORLD AND THE HERE AFTER</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Toc390345388 \h</w:instrText>
            </w:r>
            <w:r w:rsidR="004756BF">
              <w:rPr>
                <w:webHidden/>
                <w:rtl/>
              </w:rPr>
              <w:instrText xml:space="preserve"> </w:instrText>
            </w:r>
            <w:r>
              <w:rPr>
                <w:webHidden/>
                <w:rtl/>
              </w:rPr>
            </w:r>
            <w:r>
              <w:rPr>
                <w:webHidden/>
                <w:rtl/>
              </w:rPr>
              <w:fldChar w:fldCharType="separate"/>
            </w:r>
            <w:r w:rsidR="00B5793B">
              <w:rPr>
                <w:webHidden/>
              </w:rPr>
              <w:t>206</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89" w:history="1">
            <w:r w:rsidR="004756BF" w:rsidRPr="001858A9">
              <w:rPr>
                <w:rStyle w:val="Hyperlink"/>
              </w:rPr>
              <w:t>Introduction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Toc390345389 \h</w:instrText>
            </w:r>
            <w:r w:rsidR="004756BF">
              <w:rPr>
                <w:webHidden/>
                <w:rtl/>
              </w:rPr>
              <w:instrText xml:space="preserve"> </w:instrText>
            </w:r>
            <w:r>
              <w:rPr>
                <w:webHidden/>
                <w:rtl/>
              </w:rPr>
            </w:r>
            <w:r>
              <w:rPr>
                <w:webHidden/>
                <w:rtl/>
              </w:rPr>
              <w:fldChar w:fldCharType="separate"/>
            </w:r>
            <w:r w:rsidR="00B5793B">
              <w:rPr>
                <w:webHidden/>
              </w:rPr>
              <w:t>206</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90" w:history="1">
            <w:r w:rsidR="004756BF" w:rsidRPr="001858A9">
              <w:rPr>
                <w:rStyle w:val="Hyperlink"/>
              </w:rPr>
              <w:t>True or conventional relationships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Toc390345390 \h</w:instrText>
            </w:r>
            <w:r w:rsidR="004756BF">
              <w:rPr>
                <w:webHidden/>
                <w:rtl/>
              </w:rPr>
              <w:instrText xml:space="preserve"> </w:instrText>
            </w:r>
            <w:r>
              <w:rPr>
                <w:webHidden/>
                <w:rtl/>
              </w:rPr>
            </w:r>
            <w:r>
              <w:rPr>
                <w:webHidden/>
                <w:rtl/>
              </w:rPr>
              <w:fldChar w:fldCharType="separate"/>
            </w:r>
            <w:r w:rsidR="00B5793B">
              <w:rPr>
                <w:webHidden/>
              </w:rPr>
              <w:t>206</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91" w:history="1">
            <w:r w:rsidR="004756BF" w:rsidRPr="001858A9">
              <w:rPr>
                <w:rStyle w:val="Hyperlink"/>
              </w:rPr>
              <w:t>Qur’anic Evidence</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Toc390345391 \h</w:instrText>
            </w:r>
            <w:r w:rsidR="004756BF">
              <w:rPr>
                <w:webHidden/>
                <w:rtl/>
              </w:rPr>
              <w:instrText xml:space="preserve"> </w:instrText>
            </w:r>
            <w:r>
              <w:rPr>
                <w:webHidden/>
                <w:rtl/>
              </w:rPr>
            </w:r>
            <w:r>
              <w:rPr>
                <w:webHidden/>
                <w:rtl/>
              </w:rPr>
              <w:fldChar w:fldCharType="separate"/>
            </w:r>
            <w:r w:rsidR="00B5793B">
              <w:rPr>
                <w:webHidden/>
              </w:rPr>
              <w:t>207</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92" w:history="1">
            <w:r w:rsidR="004756BF" w:rsidRPr="001858A9">
              <w:rPr>
                <w:rStyle w:val="Hyperlink"/>
              </w:rPr>
              <w:t>Questions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Toc390345392 \h</w:instrText>
            </w:r>
            <w:r w:rsidR="004756BF">
              <w:rPr>
                <w:webHidden/>
                <w:rtl/>
              </w:rPr>
              <w:instrText xml:space="preserve"> </w:instrText>
            </w:r>
            <w:r>
              <w:rPr>
                <w:webHidden/>
                <w:rtl/>
              </w:rPr>
            </w:r>
            <w:r>
              <w:rPr>
                <w:webHidden/>
                <w:rtl/>
              </w:rPr>
              <w:fldChar w:fldCharType="separate"/>
            </w:r>
            <w:r w:rsidR="00B5793B">
              <w:rPr>
                <w:webHidden/>
              </w:rPr>
              <w:t>207</w:t>
            </w:r>
            <w:r>
              <w:rPr>
                <w:webHidden/>
                <w:rtl/>
              </w:rPr>
              <w:fldChar w:fldCharType="end"/>
            </w:r>
          </w:hyperlink>
        </w:p>
        <w:p w:rsidR="004756BF" w:rsidRDefault="00A42C71" w:rsidP="004756BF">
          <w:pPr>
            <w:pStyle w:val="TOC1"/>
            <w:rPr>
              <w:rFonts w:asciiTheme="minorHAnsi" w:eastAsiaTheme="minorEastAsia" w:hAnsiTheme="minorHAnsi" w:cstheme="minorBidi"/>
              <w:b w:val="0"/>
              <w:bCs w:val="0"/>
              <w:color w:val="auto"/>
              <w:sz w:val="22"/>
              <w:szCs w:val="22"/>
              <w:rtl/>
            </w:rPr>
          </w:pPr>
          <w:hyperlink w:anchor="_Toc390345393" w:history="1">
            <w:r w:rsidR="004756BF" w:rsidRPr="001858A9">
              <w:rPr>
                <w:rStyle w:val="Hyperlink"/>
              </w:rPr>
              <w:t>LESSON FIFTY-FOUR: THE ROLE OF FAITH AND BLASHEMY IN ONE’S ETERNAL PROSPERITY OR ADVERSITY</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Toc390345393 \h</w:instrText>
            </w:r>
            <w:r w:rsidR="004756BF">
              <w:rPr>
                <w:webHidden/>
                <w:rtl/>
              </w:rPr>
              <w:instrText xml:space="preserve"> </w:instrText>
            </w:r>
            <w:r>
              <w:rPr>
                <w:webHidden/>
                <w:rtl/>
              </w:rPr>
            </w:r>
            <w:r>
              <w:rPr>
                <w:webHidden/>
                <w:rtl/>
              </w:rPr>
              <w:fldChar w:fldCharType="separate"/>
            </w:r>
            <w:r w:rsidR="00B5793B">
              <w:rPr>
                <w:webHidden/>
              </w:rPr>
              <w:t>209</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94" w:history="1">
            <w:r w:rsidR="004756BF" w:rsidRPr="001858A9">
              <w:rPr>
                <w:rStyle w:val="Hyperlink"/>
              </w:rPr>
              <w:t>Introduction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Toc390345394 \h</w:instrText>
            </w:r>
            <w:r w:rsidR="004756BF">
              <w:rPr>
                <w:webHidden/>
                <w:rtl/>
              </w:rPr>
              <w:instrText xml:space="preserve"> </w:instrText>
            </w:r>
            <w:r>
              <w:rPr>
                <w:webHidden/>
                <w:rtl/>
              </w:rPr>
            </w:r>
            <w:r>
              <w:rPr>
                <w:webHidden/>
                <w:rtl/>
              </w:rPr>
              <w:fldChar w:fldCharType="separate"/>
            </w:r>
            <w:r w:rsidR="00B5793B">
              <w:rPr>
                <w:webHidden/>
              </w:rPr>
              <w:t>209</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95" w:history="1">
            <w:r w:rsidR="004756BF" w:rsidRPr="001858A9">
              <w:rPr>
                <w:rStyle w:val="Hyperlink"/>
              </w:rPr>
              <w:t>The nature of faith and disbelief</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Toc390345395 \h</w:instrText>
            </w:r>
            <w:r w:rsidR="004756BF">
              <w:rPr>
                <w:webHidden/>
                <w:rtl/>
              </w:rPr>
              <w:instrText xml:space="preserve"> </w:instrText>
            </w:r>
            <w:r>
              <w:rPr>
                <w:webHidden/>
                <w:rtl/>
              </w:rPr>
            </w:r>
            <w:r>
              <w:rPr>
                <w:webHidden/>
                <w:rtl/>
              </w:rPr>
              <w:fldChar w:fldCharType="separate"/>
            </w:r>
            <w:r w:rsidR="00B5793B">
              <w:rPr>
                <w:webHidden/>
              </w:rPr>
              <w:t>209</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96" w:history="1">
            <w:r w:rsidR="004756BF" w:rsidRPr="001858A9">
              <w:rPr>
                <w:rStyle w:val="Hyperlink"/>
              </w:rPr>
              <w:t>The norm of faith and disbelief</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Toc390345396 \h</w:instrText>
            </w:r>
            <w:r w:rsidR="004756BF">
              <w:rPr>
                <w:webHidden/>
                <w:rtl/>
              </w:rPr>
              <w:instrText xml:space="preserve"> </w:instrText>
            </w:r>
            <w:r>
              <w:rPr>
                <w:webHidden/>
                <w:rtl/>
              </w:rPr>
            </w:r>
            <w:r>
              <w:rPr>
                <w:webHidden/>
                <w:rtl/>
              </w:rPr>
              <w:fldChar w:fldCharType="separate"/>
            </w:r>
            <w:r w:rsidR="00B5793B">
              <w:rPr>
                <w:webHidden/>
              </w:rPr>
              <w:t>210</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97" w:history="1">
            <w:r w:rsidR="004756BF" w:rsidRPr="001858A9">
              <w:rPr>
                <w:rStyle w:val="Hyperlink"/>
              </w:rPr>
              <w:t>The effect of faith and disbelief on eternal prosperity or adversity</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Toc390345397 \h</w:instrText>
            </w:r>
            <w:r w:rsidR="004756BF">
              <w:rPr>
                <w:webHidden/>
                <w:rtl/>
              </w:rPr>
              <w:instrText xml:space="preserve"> </w:instrText>
            </w:r>
            <w:r>
              <w:rPr>
                <w:webHidden/>
                <w:rtl/>
              </w:rPr>
            </w:r>
            <w:r>
              <w:rPr>
                <w:webHidden/>
                <w:rtl/>
              </w:rPr>
              <w:fldChar w:fldCharType="separate"/>
            </w:r>
            <w:r w:rsidR="00B5793B">
              <w:rPr>
                <w:webHidden/>
              </w:rPr>
              <w:t>211</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98" w:history="1">
            <w:r w:rsidR="004756BF" w:rsidRPr="001858A9">
              <w:rPr>
                <w:rStyle w:val="Hyperlink"/>
              </w:rPr>
              <w:t>Evidence from the Qur’an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Toc390345398 \h</w:instrText>
            </w:r>
            <w:r w:rsidR="004756BF">
              <w:rPr>
                <w:webHidden/>
                <w:rtl/>
              </w:rPr>
              <w:instrText xml:space="preserve"> </w:instrText>
            </w:r>
            <w:r>
              <w:rPr>
                <w:webHidden/>
                <w:rtl/>
              </w:rPr>
            </w:r>
            <w:r>
              <w:rPr>
                <w:webHidden/>
                <w:rtl/>
              </w:rPr>
              <w:fldChar w:fldCharType="separate"/>
            </w:r>
            <w:r w:rsidR="00B5793B">
              <w:rPr>
                <w:webHidden/>
              </w:rPr>
              <w:t>211</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399" w:history="1">
            <w:r w:rsidR="004756BF" w:rsidRPr="001858A9">
              <w:rPr>
                <w:rStyle w:val="Hyperlink"/>
              </w:rPr>
              <w:t>Questions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Toc390345399 \h</w:instrText>
            </w:r>
            <w:r w:rsidR="004756BF">
              <w:rPr>
                <w:webHidden/>
                <w:rtl/>
              </w:rPr>
              <w:instrText xml:space="preserve"> </w:instrText>
            </w:r>
            <w:r>
              <w:rPr>
                <w:webHidden/>
                <w:rtl/>
              </w:rPr>
            </w:r>
            <w:r>
              <w:rPr>
                <w:webHidden/>
                <w:rtl/>
              </w:rPr>
              <w:fldChar w:fldCharType="separate"/>
            </w:r>
            <w:r w:rsidR="00B5793B">
              <w:rPr>
                <w:webHidden/>
              </w:rPr>
              <w:t>212</w:t>
            </w:r>
            <w:r>
              <w:rPr>
                <w:webHidden/>
                <w:rtl/>
              </w:rPr>
              <w:fldChar w:fldCharType="end"/>
            </w:r>
          </w:hyperlink>
        </w:p>
        <w:p w:rsidR="004756BF" w:rsidRDefault="00A42C71" w:rsidP="004756BF">
          <w:pPr>
            <w:pStyle w:val="TOC1"/>
            <w:rPr>
              <w:rFonts w:asciiTheme="minorHAnsi" w:eastAsiaTheme="minorEastAsia" w:hAnsiTheme="minorHAnsi" w:cstheme="minorBidi"/>
              <w:b w:val="0"/>
              <w:bCs w:val="0"/>
              <w:color w:val="auto"/>
              <w:sz w:val="22"/>
              <w:szCs w:val="22"/>
              <w:rtl/>
            </w:rPr>
          </w:pPr>
          <w:hyperlink w:anchor="_Toc390345400" w:history="1">
            <w:r w:rsidR="004756BF" w:rsidRPr="001858A9">
              <w:rPr>
                <w:rStyle w:val="Hyperlink"/>
              </w:rPr>
              <w:t>LESSON FIFTY-FIVE: THE INTER-RELATIONSHIP BETWEEN FAITH AND DEEDS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Toc390345400 \h</w:instrText>
            </w:r>
            <w:r w:rsidR="004756BF">
              <w:rPr>
                <w:webHidden/>
                <w:rtl/>
              </w:rPr>
              <w:instrText xml:space="preserve"> </w:instrText>
            </w:r>
            <w:r>
              <w:rPr>
                <w:webHidden/>
                <w:rtl/>
              </w:rPr>
            </w:r>
            <w:r>
              <w:rPr>
                <w:webHidden/>
                <w:rtl/>
              </w:rPr>
              <w:fldChar w:fldCharType="separate"/>
            </w:r>
            <w:r w:rsidR="00B5793B">
              <w:rPr>
                <w:webHidden/>
              </w:rPr>
              <w:t>213</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401" w:history="1">
            <w:r w:rsidR="004756BF" w:rsidRPr="001858A9">
              <w:rPr>
                <w:rStyle w:val="Hyperlink"/>
              </w:rPr>
              <w:t>Introduction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Toc390345401 \h</w:instrText>
            </w:r>
            <w:r w:rsidR="004756BF">
              <w:rPr>
                <w:webHidden/>
                <w:rtl/>
              </w:rPr>
              <w:instrText xml:space="preserve"> </w:instrText>
            </w:r>
            <w:r>
              <w:rPr>
                <w:webHidden/>
                <w:rtl/>
              </w:rPr>
            </w:r>
            <w:r>
              <w:rPr>
                <w:webHidden/>
                <w:rtl/>
              </w:rPr>
              <w:fldChar w:fldCharType="separate"/>
            </w:r>
            <w:r w:rsidR="00B5793B">
              <w:rPr>
                <w:webHidden/>
              </w:rPr>
              <w:t>213</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402" w:history="1">
            <w:r w:rsidR="004756BF" w:rsidRPr="001858A9">
              <w:rPr>
                <w:rStyle w:val="Hyperlink"/>
              </w:rPr>
              <w:t>The relationship between faith and disbelief</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Toc390345402 \h</w:instrText>
            </w:r>
            <w:r w:rsidR="004756BF">
              <w:rPr>
                <w:webHidden/>
                <w:rtl/>
              </w:rPr>
              <w:instrText xml:space="preserve"> </w:instrText>
            </w:r>
            <w:r>
              <w:rPr>
                <w:webHidden/>
                <w:rtl/>
              </w:rPr>
            </w:r>
            <w:r>
              <w:rPr>
                <w:webHidden/>
                <w:rtl/>
              </w:rPr>
              <w:fldChar w:fldCharType="separate"/>
            </w:r>
            <w:r w:rsidR="00B5793B">
              <w:rPr>
                <w:webHidden/>
              </w:rPr>
              <w:t>213</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403" w:history="1">
            <w:r w:rsidR="004756BF" w:rsidRPr="001858A9">
              <w:rPr>
                <w:rStyle w:val="Hyperlink"/>
              </w:rPr>
              <w:t>The relationship between deeds and faith</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Toc390345403 \h</w:instrText>
            </w:r>
            <w:r w:rsidR="004756BF">
              <w:rPr>
                <w:webHidden/>
                <w:rtl/>
              </w:rPr>
              <w:instrText xml:space="preserve"> </w:instrText>
            </w:r>
            <w:r>
              <w:rPr>
                <w:webHidden/>
                <w:rtl/>
              </w:rPr>
            </w:r>
            <w:r>
              <w:rPr>
                <w:webHidden/>
                <w:rtl/>
              </w:rPr>
              <w:fldChar w:fldCharType="separate"/>
            </w:r>
            <w:r w:rsidR="00B5793B">
              <w:rPr>
                <w:webHidden/>
              </w:rPr>
              <w:t>213</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404" w:history="1">
            <w:r w:rsidR="004756BF" w:rsidRPr="001858A9">
              <w:rPr>
                <w:rStyle w:val="Hyperlink"/>
              </w:rPr>
              <w:t>Conclusion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Toc390345404 \h</w:instrText>
            </w:r>
            <w:r w:rsidR="004756BF">
              <w:rPr>
                <w:webHidden/>
                <w:rtl/>
              </w:rPr>
              <w:instrText xml:space="preserve"> </w:instrText>
            </w:r>
            <w:r>
              <w:rPr>
                <w:webHidden/>
                <w:rtl/>
              </w:rPr>
            </w:r>
            <w:r>
              <w:rPr>
                <w:webHidden/>
                <w:rtl/>
              </w:rPr>
              <w:fldChar w:fldCharType="separate"/>
            </w:r>
            <w:r w:rsidR="00B5793B">
              <w:rPr>
                <w:webHidden/>
              </w:rPr>
              <w:t>214</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405" w:history="1">
            <w:r w:rsidR="004756BF" w:rsidRPr="001858A9">
              <w:rPr>
                <w:rStyle w:val="Hyperlink"/>
              </w:rPr>
              <w:t>Questions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Toc390345405 \h</w:instrText>
            </w:r>
            <w:r w:rsidR="004756BF">
              <w:rPr>
                <w:webHidden/>
                <w:rtl/>
              </w:rPr>
              <w:instrText xml:space="preserve"> </w:instrText>
            </w:r>
            <w:r>
              <w:rPr>
                <w:webHidden/>
                <w:rtl/>
              </w:rPr>
            </w:r>
            <w:r>
              <w:rPr>
                <w:webHidden/>
                <w:rtl/>
              </w:rPr>
              <w:fldChar w:fldCharType="separate"/>
            </w:r>
            <w:r w:rsidR="00B5793B">
              <w:rPr>
                <w:webHidden/>
              </w:rPr>
              <w:t>215</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406" w:history="1">
            <w:r w:rsidR="004756BF" w:rsidRPr="001858A9">
              <w:rPr>
                <w:rStyle w:val="Hyperlink"/>
              </w:rPr>
              <w:t>LESSON FIFTY-SIX: SOME IMPORTANT POINTS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Toc390345406 \h</w:instrText>
            </w:r>
            <w:r w:rsidR="004756BF">
              <w:rPr>
                <w:webHidden/>
                <w:rtl/>
              </w:rPr>
              <w:instrText xml:space="preserve"> </w:instrText>
            </w:r>
            <w:r>
              <w:rPr>
                <w:webHidden/>
                <w:rtl/>
              </w:rPr>
            </w:r>
            <w:r>
              <w:rPr>
                <w:webHidden/>
                <w:rtl/>
              </w:rPr>
              <w:fldChar w:fldCharType="separate"/>
            </w:r>
            <w:r w:rsidR="00B5793B">
              <w:rPr>
                <w:webHidden/>
              </w:rPr>
              <w:t>216</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407" w:history="1">
            <w:r w:rsidR="004756BF" w:rsidRPr="001858A9">
              <w:rPr>
                <w:rStyle w:val="Hyperlink"/>
              </w:rPr>
              <w:t>Introduction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Toc390345407 \h</w:instrText>
            </w:r>
            <w:r w:rsidR="004756BF">
              <w:rPr>
                <w:webHidden/>
                <w:rtl/>
              </w:rPr>
              <w:instrText xml:space="preserve"> </w:instrText>
            </w:r>
            <w:r>
              <w:rPr>
                <w:webHidden/>
                <w:rtl/>
              </w:rPr>
            </w:r>
            <w:r>
              <w:rPr>
                <w:webHidden/>
                <w:rtl/>
              </w:rPr>
              <w:fldChar w:fldCharType="separate"/>
            </w:r>
            <w:r w:rsidR="00B5793B">
              <w:rPr>
                <w:webHidden/>
              </w:rPr>
              <w:t>216</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408" w:history="1">
            <w:r w:rsidR="004756BF" w:rsidRPr="001858A9">
              <w:rPr>
                <w:rStyle w:val="Hyperlink"/>
              </w:rPr>
              <w:t>Man’s true perfection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Toc390345408 \h</w:instrText>
            </w:r>
            <w:r w:rsidR="004756BF">
              <w:rPr>
                <w:webHidden/>
                <w:rtl/>
              </w:rPr>
              <w:instrText xml:space="preserve"> </w:instrText>
            </w:r>
            <w:r>
              <w:rPr>
                <w:webHidden/>
                <w:rtl/>
              </w:rPr>
            </w:r>
            <w:r>
              <w:rPr>
                <w:webHidden/>
                <w:rtl/>
              </w:rPr>
              <w:fldChar w:fldCharType="separate"/>
            </w:r>
            <w:r w:rsidR="00B5793B">
              <w:rPr>
                <w:webHidden/>
              </w:rPr>
              <w:t>216</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409" w:history="1">
            <w:r w:rsidR="004756BF" w:rsidRPr="001858A9">
              <w:rPr>
                <w:rStyle w:val="Hyperlink"/>
              </w:rPr>
              <w:t>Intellectual clarification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Toc390345409 \h</w:instrText>
            </w:r>
            <w:r w:rsidR="004756BF">
              <w:rPr>
                <w:webHidden/>
                <w:rtl/>
              </w:rPr>
              <w:instrText xml:space="preserve"> </w:instrText>
            </w:r>
            <w:r>
              <w:rPr>
                <w:webHidden/>
                <w:rtl/>
              </w:rPr>
            </w:r>
            <w:r>
              <w:rPr>
                <w:webHidden/>
                <w:rtl/>
              </w:rPr>
              <w:fldChar w:fldCharType="separate"/>
            </w:r>
            <w:r w:rsidR="00B5793B">
              <w:rPr>
                <w:webHidden/>
              </w:rPr>
              <w:t>217</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410" w:history="1">
            <w:r w:rsidR="004756BF" w:rsidRPr="001858A9">
              <w:rPr>
                <w:rStyle w:val="Hyperlink"/>
              </w:rPr>
              <w:t>The role of motivation and intention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Toc390345410 \h</w:instrText>
            </w:r>
            <w:r w:rsidR="004756BF">
              <w:rPr>
                <w:webHidden/>
                <w:rtl/>
              </w:rPr>
              <w:instrText xml:space="preserve"> </w:instrText>
            </w:r>
            <w:r>
              <w:rPr>
                <w:webHidden/>
                <w:rtl/>
              </w:rPr>
            </w:r>
            <w:r>
              <w:rPr>
                <w:webHidden/>
                <w:rtl/>
              </w:rPr>
              <w:fldChar w:fldCharType="separate"/>
            </w:r>
            <w:r w:rsidR="00B5793B">
              <w:rPr>
                <w:webHidden/>
              </w:rPr>
              <w:t>218</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411" w:history="1">
            <w:r w:rsidR="004756BF" w:rsidRPr="001858A9">
              <w:rPr>
                <w:rStyle w:val="Hyperlink"/>
              </w:rPr>
              <w:t>Questions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Toc390345411 \h</w:instrText>
            </w:r>
            <w:r w:rsidR="004756BF">
              <w:rPr>
                <w:webHidden/>
                <w:rtl/>
              </w:rPr>
              <w:instrText xml:space="preserve"> </w:instrText>
            </w:r>
            <w:r>
              <w:rPr>
                <w:webHidden/>
                <w:rtl/>
              </w:rPr>
            </w:r>
            <w:r>
              <w:rPr>
                <w:webHidden/>
                <w:rtl/>
              </w:rPr>
              <w:fldChar w:fldCharType="separate"/>
            </w:r>
            <w:r w:rsidR="00B5793B">
              <w:rPr>
                <w:webHidden/>
              </w:rPr>
              <w:t>218</w:t>
            </w:r>
            <w:r>
              <w:rPr>
                <w:webHidden/>
                <w:rtl/>
              </w:rPr>
              <w:fldChar w:fldCharType="end"/>
            </w:r>
          </w:hyperlink>
        </w:p>
        <w:p w:rsidR="004756BF" w:rsidRDefault="00A42C71" w:rsidP="004756BF">
          <w:pPr>
            <w:pStyle w:val="TOC1"/>
            <w:rPr>
              <w:rFonts w:asciiTheme="minorHAnsi" w:eastAsiaTheme="minorEastAsia" w:hAnsiTheme="minorHAnsi" w:cstheme="minorBidi"/>
              <w:b w:val="0"/>
              <w:bCs w:val="0"/>
              <w:color w:val="auto"/>
              <w:sz w:val="22"/>
              <w:szCs w:val="22"/>
              <w:rtl/>
            </w:rPr>
          </w:pPr>
          <w:hyperlink w:anchor="_Toc390345412" w:history="1">
            <w:r w:rsidR="004756BF" w:rsidRPr="001858A9">
              <w:rPr>
                <w:rStyle w:val="Hyperlink"/>
              </w:rPr>
              <w:t>LESSON FIFTY-SEVEN: THE MISCARRIAGE BY EVIL ACTS (Habt) AND REMITTANCE OF SINS AFTER GOOD DEEDS (Takfīr)</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Toc390345412 \h</w:instrText>
            </w:r>
            <w:r w:rsidR="004756BF">
              <w:rPr>
                <w:webHidden/>
                <w:rtl/>
              </w:rPr>
              <w:instrText xml:space="preserve"> </w:instrText>
            </w:r>
            <w:r>
              <w:rPr>
                <w:webHidden/>
                <w:rtl/>
              </w:rPr>
            </w:r>
            <w:r>
              <w:rPr>
                <w:webHidden/>
                <w:rtl/>
              </w:rPr>
              <w:fldChar w:fldCharType="separate"/>
            </w:r>
            <w:r w:rsidR="00B5793B">
              <w:rPr>
                <w:webHidden/>
              </w:rPr>
              <w:t>219</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413" w:history="1">
            <w:r w:rsidR="004756BF" w:rsidRPr="001858A9">
              <w:rPr>
                <w:rStyle w:val="Hyperlink"/>
              </w:rPr>
              <w:t>Introduction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Toc390345413 \h</w:instrText>
            </w:r>
            <w:r w:rsidR="004756BF">
              <w:rPr>
                <w:webHidden/>
                <w:rtl/>
              </w:rPr>
              <w:instrText xml:space="preserve"> </w:instrText>
            </w:r>
            <w:r>
              <w:rPr>
                <w:webHidden/>
                <w:rtl/>
              </w:rPr>
            </w:r>
            <w:r>
              <w:rPr>
                <w:webHidden/>
                <w:rtl/>
              </w:rPr>
              <w:fldChar w:fldCharType="separate"/>
            </w:r>
            <w:r w:rsidR="00B5793B">
              <w:rPr>
                <w:webHidden/>
              </w:rPr>
              <w:t>219</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414" w:history="1">
            <w:r w:rsidR="004756BF" w:rsidRPr="001858A9">
              <w:rPr>
                <w:rStyle w:val="Hyperlink"/>
              </w:rPr>
              <w:t>The relationship between faith and disbelief</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Toc390345414 \h</w:instrText>
            </w:r>
            <w:r w:rsidR="004756BF">
              <w:rPr>
                <w:webHidden/>
                <w:rtl/>
              </w:rPr>
              <w:instrText xml:space="preserve"> </w:instrText>
            </w:r>
            <w:r>
              <w:rPr>
                <w:webHidden/>
                <w:rtl/>
              </w:rPr>
            </w:r>
            <w:r>
              <w:rPr>
                <w:webHidden/>
                <w:rtl/>
              </w:rPr>
              <w:fldChar w:fldCharType="separate"/>
            </w:r>
            <w:r w:rsidR="00B5793B">
              <w:rPr>
                <w:webHidden/>
              </w:rPr>
              <w:t>219</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415" w:history="1">
            <w:r w:rsidR="004756BF" w:rsidRPr="001858A9">
              <w:rPr>
                <w:rStyle w:val="Hyperlink"/>
              </w:rPr>
              <w:t>The relationship between good and evil deeds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Toc390345415 \h</w:instrText>
            </w:r>
            <w:r w:rsidR="004756BF">
              <w:rPr>
                <w:webHidden/>
                <w:rtl/>
              </w:rPr>
              <w:instrText xml:space="preserve"> </w:instrText>
            </w:r>
            <w:r>
              <w:rPr>
                <w:webHidden/>
                <w:rtl/>
              </w:rPr>
            </w:r>
            <w:r>
              <w:rPr>
                <w:webHidden/>
                <w:rtl/>
              </w:rPr>
              <w:fldChar w:fldCharType="separate"/>
            </w:r>
            <w:r w:rsidR="00B5793B">
              <w:rPr>
                <w:webHidden/>
              </w:rPr>
              <w:t>220</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416" w:history="1">
            <w:r w:rsidR="004756BF" w:rsidRPr="001858A9">
              <w:rPr>
                <w:rStyle w:val="Hyperlink"/>
              </w:rPr>
              <w:t>Questions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Toc390345416 \h</w:instrText>
            </w:r>
            <w:r w:rsidR="004756BF">
              <w:rPr>
                <w:webHidden/>
                <w:rtl/>
              </w:rPr>
              <w:instrText xml:space="preserve"> </w:instrText>
            </w:r>
            <w:r>
              <w:rPr>
                <w:webHidden/>
                <w:rtl/>
              </w:rPr>
            </w:r>
            <w:r>
              <w:rPr>
                <w:webHidden/>
                <w:rtl/>
              </w:rPr>
              <w:fldChar w:fldCharType="separate"/>
            </w:r>
            <w:r w:rsidR="00B5793B">
              <w:rPr>
                <w:webHidden/>
              </w:rPr>
              <w:t>221</w:t>
            </w:r>
            <w:r>
              <w:rPr>
                <w:webHidden/>
                <w:rtl/>
              </w:rPr>
              <w:fldChar w:fldCharType="end"/>
            </w:r>
          </w:hyperlink>
        </w:p>
        <w:p w:rsidR="004756BF" w:rsidRDefault="00A42C71" w:rsidP="004756BF">
          <w:pPr>
            <w:pStyle w:val="TOC1"/>
            <w:rPr>
              <w:rFonts w:asciiTheme="minorHAnsi" w:eastAsiaTheme="minorEastAsia" w:hAnsiTheme="minorHAnsi" w:cstheme="minorBidi"/>
              <w:b w:val="0"/>
              <w:bCs w:val="0"/>
              <w:color w:val="auto"/>
              <w:sz w:val="22"/>
              <w:szCs w:val="22"/>
              <w:rtl/>
            </w:rPr>
          </w:pPr>
          <w:hyperlink w:anchor="_Toc390345417" w:history="1">
            <w:r w:rsidR="004756BF" w:rsidRPr="001858A9">
              <w:rPr>
                <w:rStyle w:val="Hyperlink"/>
              </w:rPr>
              <w:t>LESSON FIFTY-EIGHT: PRIVILEDGES OF THE BELIEVERS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Toc390345417 \h</w:instrText>
            </w:r>
            <w:r w:rsidR="004756BF">
              <w:rPr>
                <w:webHidden/>
                <w:rtl/>
              </w:rPr>
              <w:instrText xml:space="preserve"> </w:instrText>
            </w:r>
            <w:r>
              <w:rPr>
                <w:webHidden/>
                <w:rtl/>
              </w:rPr>
            </w:r>
            <w:r>
              <w:rPr>
                <w:webHidden/>
                <w:rtl/>
              </w:rPr>
              <w:fldChar w:fldCharType="separate"/>
            </w:r>
            <w:r w:rsidR="00B5793B">
              <w:rPr>
                <w:webHidden/>
              </w:rPr>
              <w:t>222</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418" w:history="1">
            <w:r w:rsidR="004756BF" w:rsidRPr="001858A9">
              <w:rPr>
                <w:rStyle w:val="Hyperlink"/>
              </w:rPr>
              <w:t>Introduction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Toc390345418 \h</w:instrText>
            </w:r>
            <w:r w:rsidR="004756BF">
              <w:rPr>
                <w:webHidden/>
                <w:rtl/>
              </w:rPr>
              <w:instrText xml:space="preserve"> </w:instrText>
            </w:r>
            <w:r>
              <w:rPr>
                <w:webHidden/>
                <w:rtl/>
              </w:rPr>
            </w:r>
            <w:r>
              <w:rPr>
                <w:webHidden/>
                <w:rtl/>
              </w:rPr>
              <w:fldChar w:fldCharType="separate"/>
            </w:r>
            <w:r w:rsidR="00B5793B">
              <w:rPr>
                <w:webHidden/>
              </w:rPr>
              <w:t>222</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419" w:history="1">
            <w:r w:rsidR="004756BF" w:rsidRPr="001858A9">
              <w:rPr>
                <w:rStyle w:val="Hyperlink"/>
              </w:rPr>
              <w:t>Increase in reward</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Toc390345419 \h</w:instrText>
            </w:r>
            <w:r w:rsidR="004756BF">
              <w:rPr>
                <w:webHidden/>
                <w:rtl/>
              </w:rPr>
              <w:instrText xml:space="preserve"> </w:instrText>
            </w:r>
            <w:r>
              <w:rPr>
                <w:webHidden/>
                <w:rtl/>
              </w:rPr>
            </w:r>
            <w:r>
              <w:rPr>
                <w:webHidden/>
                <w:rtl/>
              </w:rPr>
              <w:fldChar w:fldCharType="separate"/>
            </w:r>
            <w:r w:rsidR="00B5793B">
              <w:rPr>
                <w:webHidden/>
              </w:rPr>
              <w:t>222</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420" w:history="1">
            <w:r w:rsidR="004756BF" w:rsidRPr="001858A9">
              <w:rPr>
                <w:rStyle w:val="Hyperlink"/>
              </w:rPr>
              <w:t>Forgiveness of minor sins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Toc390345420 \h</w:instrText>
            </w:r>
            <w:r w:rsidR="004756BF">
              <w:rPr>
                <w:webHidden/>
                <w:rtl/>
              </w:rPr>
              <w:instrText xml:space="preserve"> </w:instrText>
            </w:r>
            <w:r>
              <w:rPr>
                <w:webHidden/>
                <w:rtl/>
              </w:rPr>
            </w:r>
            <w:r>
              <w:rPr>
                <w:webHidden/>
                <w:rtl/>
              </w:rPr>
              <w:fldChar w:fldCharType="separate"/>
            </w:r>
            <w:r w:rsidR="00B5793B">
              <w:rPr>
                <w:webHidden/>
              </w:rPr>
              <w:t>223</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421" w:history="1">
            <w:r w:rsidR="004756BF" w:rsidRPr="001858A9">
              <w:rPr>
                <w:rStyle w:val="Hyperlink"/>
              </w:rPr>
              <w:t>Receiving benefits from the deeds of others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Toc390345421 \h</w:instrText>
            </w:r>
            <w:r w:rsidR="004756BF">
              <w:rPr>
                <w:webHidden/>
                <w:rtl/>
              </w:rPr>
              <w:instrText xml:space="preserve"> </w:instrText>
            </w:r>
            <w:r>
              <w:rPr>
                <w:webHidden/>
                <w:rtl/>
              </w:rPr>
            </w:r>
            <w:r>
              <w:rPr>
                <w:webHidden/>
                <w:rtl/>
              </w:rPr>
              <w:fldChar w:fldCharType="separate"/>
            </w:r>
            <w:r w:rsidR="00B5793B">
              <w:rPr>
                <w:webHidden/>
              </w:rPr>
              <w:t>223</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422" w:history="1">
            <w:r w:rsidR="004756BF" w:rsidRPr="001858A9">
              <w:rPr>
                <w:rStyle w:val="Hyperlink"/>
              </w:rPr>
              <w:t>Questions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Toc390345422 \h</w:instrText>
            </w:r>
            <w:r w:rsidR="004756BF">
              <w:rPr>
                <w:webHidden/>
                <w:rtl/>
              </w:rPr>
              <w:instrText xml:space="preserve"> </w:instrText>
            </w:r>
            <w:r>
              <w:rPr>
                <w:webHidden/>
                <w:rtl/>
              </w:rPr>
            </w:r>
            <w:r>
              <w:rPr>
                <w:webHidden/>
                <w:rtl/>
              </w:rPr>
              <w:fldChar w:fldCharType="separate"/>
            </w:r>
            <w:r w:rsidR="00B5793B">
              <w:rPr>
                <w:webHidden/>
              </w:rPr>
              <w:t>223</w:t>
            </w:r>
            <w:r>
              <w:rPr>
                <w:webHidden/>
                <w:rtl/>
              </w:rPr>
              <w:fldChar w:fldCharType="end"/>
            </w:r>
          </w:hyperlink>
        </w:p>
        <w:p w:rsidR="004756BF" w:rsidRDefault="00A42C71" w:rsidP="004756BF">
          <w:pPr>
            <w:pStyle w:val="TOC1"/>
            <w:rPr>
              <w:rFonts w:asciiTheme="minorHAnsi" w:eastAsiaTheme="minorEastAsia" w:hAnsiTheme="minorHAnsi" w:cstheme="minorBidi"/>
              <w:b w:val="0"/>
              <w:bCs w:val="0"/>
              <w:color w:val="auto"/>
              <w:sz w:val="22"/>
              <w:szCs w:val="22"/>
              <w:rtl/>
            </w:rPr>
          </w:pPr>
          <w:hyperlink w:anchor="_Toc390345423" w:history="1">
            <w:r w:rsidR="004756BF" w:rsidRPr="001858A9">
              <w:rPr>
                <w:rStyle w:val="Hyperlink"/>
              </w:rPr>
              <w:t>LESSON FIFTY-NINE: INTERSSESION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Toc390345423 \h</w:instrText>
            </w:r>
            <w:r w:rsidR="004756BF">
              <w:rPr>
                <w:webHidden/>
                <w:rtl/>
              </w:rPr>
              <w:instrText xml:space="preserve"> </w:instrText>
            </w:r>
            <w:r>
              <w:rPr>
                <w:webHidden/>
                <w:rtl/>
              </w:rPr>
            </w:r>
            <w:r>
              <w:rPr>
                <w:webHidden/>
                <w:rtl/>
              </w:rPr>
              <w:fldChar w:fldCharType="separate"/>
            </w:r>
            <w:r w:rsidR="00B5793B">
              <w:rPr>
                <w:webHidden/>
              </w:rPr>
              <w:t>224</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424" w:history="1">
            <w:r w:rsidR="004756BF" w:rsidRPr="001858A9">
              <w:rPr>
                <w:rStyle w:val="Hyperlink"/>
              </w:rPr>
              <w:t>Introduction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Toc390345424 \h</w:instrText>
            </w:r>
            <w:r w:rsidR="004756BF">
              <w:rPr>
                <w:webHidden/>
                <w:rtl/>
              </w:rPr>
              <w:instrText xml:space="preserve"> </w:instrText>
            </w:r>
            <w:r>
              <w:rPr>
                <w:webHidden/>
                <w:rtl/>
              </w:rPr>
            </w:r>
            <w:r>
              <w:rPr>
                <w:webHidden/>
                <w:rtl/>
              </w:rPr>
              <w:fldChar w:fldCharType="separate"/>
            </w:r>
            <w:r w:rsidR="00B5793B">
              <w:rPr>
                <w:webHidden/>
              </w:rPr>
              <w:t>224</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425" w:history="1">
            <w:r w:rsidR="004756BF" w:rsidRPr="001858A9">
              <w:rPr>
                <w:rStyle w:val="Hyperlink"/>
              </w:rPr>
              <w:t>The concept of intercession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Toc390345425 \h</w:instrText>
            </w:r>
            <w:r w:rsidR="004756BF">
              <w:rPr>
                <w:webHidden/>
                <w:rtl/>
              </w:rPr>
              <w:instrText xml:space="preserve"> </w:instrText>
            </w:r>
            <w:r>
              <w:rPr>
                <w:webHidden/>
                <w:rtl/>
              </w:rPr>
            </w:r>
            <w:r>
              <w:rPr>
                <w:webHidden/>
                <w:rtl/>
              </w:rPr>
              <w:fldChar w:fldCharType="separate"/>
            </w:r>
            <w:r w:rsidR="00B5793B">
              <w:rPr>
                <w:webHidden/>
              </w:rPr>
              <w:t>224</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426" w:history="1">
            <w:r w:rsidR="004756BF" w:rsidRPr="001858A9">
              <w:rPr>
                <w:rStyle w:val="Hyperlink"/>
              </w:rPr>
              <w:t>Conditions of Intercession</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Toc390345426 \h</w:instrText>
            </w:r>
            <w:r w:rsidR="004756BF">
              <w:rPr>
                <w:webHidden/>
                <w:rtl/>
              </w:rPr>
              <w:instrText xml:space="preserve"> </w:instrText>
            </w:r>
            <w:r>
              <w:rPr>
                <w:webHidden/>
                <w:rtl/>
              </w:rPr>
            </w:r>
            <w:r>
              <w:rPr>
                <w:webHidden/>
                <w:rtl/>
              </w:rPr>
              <w:fldChar w:fldCharType="separate"/>
            </w:r>
            <w:r w:rsidR="00B5793B">
              <w:rPr>
                <w:webHidden/>
              </w:rPr>
              <w:t>225</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427" w:history="1">
            <w:r w:rsidR="004756BF" w:rsidRPr="001858A9">
              <w:rPr>
                <w:rStyle w:val="Hyperlink"/>
              </w:rPr>
              <w:t>Questions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Toc390345427 \h</w:instrText>
            </w:r>
            <w:r w:rsidR="004756BF">
              <w:rPr>
                <w:webHidden/>
                <w:rtl/>
              </w:rPr>
              <w:instrText xml:space="preserve"> </w:instrText>
            </w:r>
            <w:r>
              <w:rPr>
                <w:webHidden/>
                <w:rtl/>
              </w:rPr>
            </w:r>
            <w:r>
              <w:rPr>
                <w:webHidden/>
                <w:rtl/>
              </w:rPr>
              <w:fldChar w:fldCharType="separate"/>
            </w:r>
            <w:r w:rsidR="00B5793B">
              <w:rPr>
                <w:webHidden/>
              </w:rPr>
              <w:t>227</w:t>
            </w:r>
            <w:r>
              <w:rPr>
                <w:webHidden/>
                <w:rtl/>
              </w:rPr>
              <w:fldChar w:fldCharType="end"/>
            </w:r>
          </w:hyperlink>
        </w:p>
        <w:p w:rsidR="004756BF" w:rsidRDefault="00A42C71" w:rsidP="004756BF">
          <w:pPr>
            <w:pStyle w:val="TOC1"/>
            <w:rPr>
              <w:rFonts w:asciiTheme="minorHAnsi" w:eastAsiaTheme="minorEastAsia" w:hAnsiTheme="minorHAnsi" w:cstheme="minorBidi"/>
              <w:b w:val="0"/>
              <w:bCs w:val="0"/>
              <w:color w:val="auto"/>
              <w:sz w:val="22"/>
              <w:szCs w:val="22"/>
              <w:rtl/>
            </w:rPr>
          </w:pPr>
          <w:hyperlink w:anchor="_Toc390345428" w:history="1">
            <w:r w:rsidR="004756BF" w:rsidRPr="001858A9">
              <w:rPr>
                <w:rStyle w:val="Hyperlink"/>
              </w:rPr>
              <w:t>LESSON SIXTY: RESPONSES TO CERTAIN SPURIOUS DOUBTS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Toc390345428 \h</w:instrText>
            </w:r>
            <w:r w:rsidR="004756BF">
              <w:rPr>
                <w:webHidden/>
                <w:rtl/>
              </w:rPr>
              <w:instrText xml:space="preserve"> </w:instrText>
            </w:r>
            <w:r>
              <w:rPr>
                <w:webHidden/>
                <w:rtl/>
              </w:rPr>
            </w:r>
            <w:r>
              <w:rPr>
                <w:webHidden/>
                <w:rtl/>
              </w:rPr>
              <w:fldChar w:fldCharType="separate"/>
            </w:r>
            <w:r w:rsidR="00B5793B">
              <w:rPr>
                <w:webHidden/>
              </w:rPr>
              <w:t>228</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429" w:history="1">
            <w:r w:rsidR="004756BF" w:rsidRPr="001858A9">
              <w:rPr>
                <w:rStyle w:val="Hyperlink"/>
              </w:rPr>
              <w:t>Doubt 1:</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Toc390345429 \h</w:instrText>
            </w:r>
            <w:r w:rsidR="004756BF">
              <w:rPr>
                <w:webHidden/>
                <w:rtl/>
              </w:rPr>
              <w:instrText xml:space="preserve"> </w:instrText>
            </w:r>
            <w:r>
              <w:rPr>
                <w:webHidden/>
                <w:rtl/>
              </w:rPr>
            </w:r>
            <w:r>
              <w:rPr>
                <w:webHidden/>
                <w:rtl/>
              </w:rPr>
              <w:fldChar w:fldCharType="separate"/>
            </w:r>
            <w:r w:rsidR="00B5793B">
              <w:rPr>
                <w:webHidden/>
              </w:rPr>
              <w:t>228</w:t>
            </w:r>
            <w:r>
              <w:rPr>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430" w:history="1">
            <w:r w:rsidR="004756BF" w:rsidRPr="001858A9">
              <w:rPr>
                <w:rStyle w:val="Hyperlink"/>
                <w:noProof/>
              </w:rPr>
              <w:t>Response 1:</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Toc390345430 \h</w:instrText>
            </w:r>
            <w:r w:rsidR="004756BF">
              <w:rPr>
                <w:noProof/>
                <w:webHidden/>
                <w:rtl/>
              </w:rPr>
              <w:instrText xml:space="preserve"> </w:instrText>
            </w:r>
            <w:r>
              <w:rPr>
                <w:noProof/>
                <w:webHidden/>
                <w:rtl/>
              </w:rPr>
            </w:r>
            <w:r>
              <w:rPr>
                <w:noProof/>
                <w:webHidden/>
                <w:rtl/>
              </w:rPr>
              <w:fldChar w:fldCharType="separate"/>
            </w:r>
            <w:r w:rsidR="00B5793B">
              <w:rPr>
                <w:noProof/>
                <w:webHidden/>
              </w:rPr>
              <w:t>228</w:t>
            </w:r>
            <w:r>
              <w:rPr>
                <w:noProof/>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431" w:history="1">
            <w:r w:rsidR="004756BF" w:rsidRPr="001858A9">
              <w:rPr>
                <w:rStyle w:val="Hyperlink"/>
              </w:rPr>
              <w:t>Doubt 2:</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Toc390345431 \h</w:instrText>
            </w:r>
            <w:r w:rsidR="004756BF">
              <w:rPr>
                <w:webHidden/>
                <w:rtl/>
              </w:rPr>
              <w:instrText xml:space="preserve"> </w:instrText>
            </w:r>
            <w:r>
              <w:rPr>
                <w:webHidden/>
                <w:rtl/>
              </w:rPr>
            </w:r>
            <w:r>
              <w:rPr>
                <w:webHidden/>
                <w:rtl/>
              </w:rPr>
              <w:fldChar w:fldCharType="separate"/>
            </w:r>
            <w:r w:rsidR="00B5793B">
              <w:rPr>
                <w:webHidden/>
              </w:rPr>
              <w:t>228</w:t>
            </w:r>
            <w:r>
              <w:rPr>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432" w:history="1">
            <w:r w:rsidR="004756BF" w:rsidRPr="001858A9">
              <w:rPr>
                <w:rStyle w:val="Hyperlink"/>
                <w:noProof/>
              </w:rPr>
              <w:t>Response 2:</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Toc390345432 \h</w:instrText>
            </w:r>
            <w:r w:rsidR="004756BF">
              <w:rPr>
                <w:noProof/>
                <w:webHidden/>
                <w:rtl/>
              </w:rPr>
              <w:instrText xml:space="preserve"> </w:instrText>
            </w:r>
            <w:r>
              <w:rPr>
                <w:noProof/>
                <w:webHidden/>
                <w:rtl/>
              </w:rPr>
            </w:r>
            <w:r>
              <w:rPr>
                <w:noProof/>
                <w:webHidden/>
                <w:rtl/>
              </w:rPr>
              <w:fldChar w:fldCharType="separate"/>
            </w:r>
            <w:r w:rsidR="00B5793B">
              <w:rPr>
                <w:noProof/>
                <w:webHidden/>
              </w:rPr>
              <w:t>228</w:t>
            </w:r>
            <w:r>
              <w:rPr>
                <w:noProof/>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433" w:history="1">
            <w:r w:rsidR="004756BF" w:rsidRPr="001858A9">
              <w:rPr>
                <w:rStyle w:val="Hyperlink"/>
              </w:rPr>
              <w:t>Doubt 3:</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Toc390345433 \h</w:instrText>
            </w:r>
            <w:r w:rsidR="004756BF">
              <w:rPr>
                <w:webHidden/>
                <w:rtl/>
              </w:rPr>
              <w:instrText xml:space="preserve"> </w:instrText>
            </w:r>
            <w:r>
              <w:rPr>
                <w:webHidden/>
                <w:rtl/>
              </w:rPr>
            </w:r>
            <w:r>
              <w:rPr>
                <w:webHidden/>
                <w:rtl/>
              </w:rPr>
              <w:fldChar w:fldCharType="separate"/>
            </w:r>
            <w:r w:rsidR="00B5793B">
              <w:rPr>
                <w:webHidden/>
              </w:rPr>
              <w:t>228</w:t>
            </w:r>
            <w:r>
              <w:rPr>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434" w:history="1">
            <w:r w:rsidR="004756BF" w:rsidRPr="001858A9">
              <w:rPr>
                <w:rStyle w:val="Hyperlink"/>
                <w:noProof/>
              </w:rPr>
              <w:t>Response 3:</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Toc390345434 \h</w:instrText>
            </w:r>
            <w:r w:rsidR="004756BF">
              <w:rPr>
                <w:noProof/>
                <w:webHidden/>
                <w:rtl/>
              </w:rPr>
              <w:instrText xml:space="preserve"> </w:instrText>
            </w:r>
            <w:r>
              <w:rPr>
                <w:noProof/>
                <w:webHidden/>
                <w:rtl/>
              </w:rPr>
            </w:r>
            <w:r>
              <w:rPr>
                <w:noProof/>
                <w:webHidden/>
                <w:rtl/>
              </w:rPr>
              <w:fldChar w:fldCharType="separate"/>
            </w:r>
            <w:r w:rsidR="00B5793B">
              <w:rPr>
                <w:noProof/>
                <w:webHidden/>
              </w:rPr>
              <w:t>228</w:t>
            </w:r>
            <w:r>
              <w:rPr>
                <w:noProof/>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435" w:history="1">
            <w:r w:rsidR="004756BF" w:rsidRPr="001858A9">
              <w:rPr>
                <w:rStyle w:val="Hyperlink"/>
              </w:rPr>
              <w:t>Doubt 4:</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Toc390345435 \h</w:instrText>
            </w:r>
            <w:r w:rsidR="004756BF">
              <w:rPr>
                <w:webHidden/>
                <w:rtl/>
              </w:rPr>
              <w:instrText xml:space="preserve"> </w:instrText>
            </w:r>
            <w:r>
              <w:rPr>
                <w:webHidden/>
                <w:rtl/>
              </w:rPr>
            </w:r>
            <w:r>
              <w:rPr>
                <w:webHidden/>
                <w:rtl/>
              </w:rPr>
              <w:fldChar w:fldCharType="separate"/>
            </w:r>
            <w:r w:rsidR="00B5793B">
              <w:rPr>
                <w:webHidden/>
              </w:rPr>
              <w:t>228</w:t>
            </w:r>
            <w:r>
              <w:rPr>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436" w:history="1">
            <w:r w:rsidR="004756BF" w:rsidRPr="001858A9">
              <w:rPr>
                <w:rStyle w:val="Hyperlink"/>
                <w:noProof/>
              </w:rPr>
              <w:t>Response 4:</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Toc390345436 \h</w:instrText>
            </w:r>
            <w:r w:rsidR="004756BF">
              <w:rPr>
                <w:noProof/>
                <w:webHidden/>
                <w:rtl/>
              </w:rPr>
              <w:instrText xml:space="preserve"> </w:instrText>
            </w:r>
            <w:r>
              <w:rPr>
                <w:noProof/>
                <w:webHidden/>
                <w:rtl/>
              </w:rPr>
            </w:r>
            <w:r>
              <w:rPr>
                <w:noProof/>
                <w:webHidden/>
                <w:rtl/>
              </w:rPr>
              <w:fldChar w:fldCharType="separate"/>
            </w:r>
            <w:r w:rsidR="00B5793B">
              <w:rPr>
                <w:noProof/>
                <w:webHidden/>
              </w:rPr>
              <w:t>229</w:t>
            </w:r>
            <w:r>
              <w:rPr>
                <w:noProof/>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437" w:history="1">
            <w:r w:rsidR="004756BF" w:rsidRPr="001858A9">
              <w:rPr>
                <w:rStyle w:val="Hyperlink"/>
              </w:rPr>
              <w:t>Doubt 5:</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Toc390345437 \h</w:instrText>
            </w:r>
            <w:r w:rsidR="004756BF">
              <w:rPr>
                <w:webHidden/>
                <w:rtl/>
              </w:rPr>
              <w:instrText xml:space="preserve"> </w:instrText>
            </w:r>
            <w:r>
              <w:rPr>
                <w:webHidden/>
                <w:rtl/>
              </w:rPr>
            </w:r>
            <w:r>
              <w:rPr>
                <w:webHidden/>
                <w:rtl/>
              </w:rPr>
              <w:fldChar w:fldCharType="separate"/>
            </w:r>
            <w:r w:rsidR="00B5793B">
              <w:rPr>
                <w:webHidden/>
              </w:rPr>
              <w:t>229</w:t>
            </w:r>
            <w:r>
              <w:rPr>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438" w:history="1">
            <w:r w:rsidR="004756BF" w:rsidRPr="001858A9">
              <w:rPr>
                <w:rStyle w:val="Hyperlink"/>
                <w:noProof/>
              </w:rPr>
              <w:t>Response 5:</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Toc390345438 \h</w:instrText>
            </w:r>
            <w:r w:rsidR="004756BF">
              <w:rPr>
                <w:noProof/>
                <w:webHidden/>
                <w:rtl/>
              </w:rPr>
              <w:instrText xml:space="preserve"> </w:instrText>
            </w:r>
            <w:r>
              <w:rPr>
                <w:noProof/>
                <w:webHidden/>
                <w:rtl/>
              </w:rPr>
            </w:r>
            <w:r>
              <w:rPr>
                <w:noProof/>
                <w:webHidden/>
                <w:rtl/>
              </w:rPr>
              <w:fldChar w:fldCharType="separate"/>
            </w:r>
            <w:r w:rsidR="00B5793B">
              <w:rPr>
                <w:noProof/>
                <w:webHidden/>
              </w:rPr>
              <w:t>229</w:t>
            </w:r>
            <w:r>
              <w:rPr>
                <w:noProof/>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439" w:history="1">
            <w:r w:rsidR="004756BF" w:rsidRPr="001858A9">
              <w:rPr>
                <w:rStyle w:val="Hyperlink"/>
              </w:rPr>
              <w:t>Doubt 6:</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Toc390345439 \h</w:instrText>
            </w:r>
            <w:r w:rsidR="004756BF">
              <w:rPr>
                <w:webHidden/>
                <w:rtl/>
              </w:rPr>
              <w:instrText xml:space="preserve"> </w:instrText>
            </w:r>
            <w:r>
              <w:rPr>
                <w:webHidden/>
                <w:rtl/>
              </w:rPr>
            </w:r>
            <w:r>
              <w:rPr>
                <w:webHidden/>
                <w:rtl/>
              </w:rPr>
              <w:fldChar w:fldCharType="separate"/>
            </w:r>
            <w:r w:rsidR="00B5793B">
              <w:rPr>
                <w:webHidden/>
              </w:rPr>
              <w:t>230</w:t>
            </w:r>
            <w:r>
              <w:rPr>
                <w:webHidden/>
                <w:rtl/>
              </w:rPr>
              <w:fldChar w:fldCharType="end"/>
            </w:r>
          </w:hyperlink>
        </w:p>
        <w:p w:rsidR="004756BF" w:rsidRDefault="00A42C71" w:rsidP="004756BF">
          <w:pPr>
            <w:pStyle w:val="TOC3"/>
            <w:rPr>
              <w:rFonts w:asciiTheme="minorHAnsi" w:eastAsiaTheme="minorEastAsia" w:hAnsiTheme="minorHAnsi" w:cstheme="minorBidi"/>
              <w:noProof/>
              <w:color w:val="auto"/>
              <w:sz w:val="22"/>
              <w:szCs w:val="22"/>
              <w:rtl/>
            </w:rPr>
          </w:pPr>
          <w:hyperlink w:anchor="_Toc390345440" w:history="1">
            <w:r w:rsidR="004756BF" w:rsidRPr="001858A9">
              <w:rPr>
                <w:rStyle w:val="Hyperlink"/>
                <w:noProof/>
              </w:rPr>
              <w:t>Response 6:</w:t>
            </w:r>
            <w:r w:rsidR="004756BF">
              <w:rPr>
                <w:noProof/>
                <w:webHidden/>
                <w:rtl/>
              </w:rPr>
              <w:tab/>
            </w:r>
            <w:r>
              <w:rPr>
                <w:noProof/>
                <w:webHidden/>
                <w:rtl/>
              </w:rPr>
              <w:fldChar w:fldCharType="begin"/>
            </w:r>
            <w:r w:rsidR="004756BF">
              <w:rPr>
                <w:noProof/>
                <w:webHidden/>
                <w:rtl/>
              </w:rPr>
              <w:instrText xml:space="preserve"> </w:instrText>
            </w:r>
            <w:r w:rsidR="004756BF">
              <w:rPr>
                <w:noProof/>
                <w:webHidden/>
              </w:rPr>
              <w:instrText>PAGEREF</w:instrText>
            </w:r>
            <w:r w:rsidR="004756BF">
              <w:rPr>
                <w:noProof/>
                <w:webHidden/>
                <w:rtl/>
              </w:rPr>
              <w:instrText xml:space="preserve"> _</w:instrText>
            </w:r>
            <w:r w:rsidR="004756BF">
              <w:rPr>
                <w:noProof/>
                <w:webHidden/>
              </w:rPr>
              <w:instrText>Toc390345440 \h</w:instrText>
            </w:r>
            <w:r w:rsidR="004756BF">
              <w:rPr>
                <w:noProof/>
                <w:webHidden/>
                <w:rtl/>
              </w:rPr>
              <w:instrText xml:space="preserve"> </w:instrText>
            </w:r>
            <w:r>
              <w:rPr>
                <w:noProof/>
                <w:webHidden/>
                <w:rtl/>
              </w:rPr>
            </w:r>
            <w:r>
              <w:rPr>
                <w:noProof/>
                <w:webHidden/>
                <w:rtl/>
              </w:rPr>
              <w:fldChar w:fldCharType="separate"/>
            </w:r>
            <w:r w:rsidR="00B5793B">
              <w:rPr>
                <w:noProof/>
                <w:webHidden/>
              </w:rPr>
              <w:t>230</w:t>
            </w:r>
            <w:r>
              <w:rPr>
                <w:noProof/>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441" w:history="1">
            <w:r w:rsidR="004756BF" w:rsidRPr="001858A9">
              <w:rPr>
                <w:rStyle w:val="Hyperlink"/>
              </w:rPr>
              <w:t>Doubt 7:</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Toc390345441 \h</w:instrText>
            </w:r>
            <w:r w:rsidR="004756BF">
              <w:rPr>
                <w:webHidden/>
                <w:rtl/>
              </w:rPr>
              <w:instrText xml:space="preserve"> </w:instrText>
            </w:r>
            <w:r>
              <w:rPr>
                <w:webHidden/>
                <w:rtl/>
              </w:rPr>
            </w:r>
            <w:r>
              <w:rPr>
                <w:webHidden/>
                <w:rtl/>
              </w:rPr>
              <w:fldChar w:fldCharType="separate"/>
            </w:r>
            <w:r w:rsidR="00B5793B">
              <w:rPr>
                <w:webHidden/>
              </w:rPr>
              <w:t>230</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442" w:history="1">
            <w:r w:rsidR="004756BF" w:rsidRPr="001858A9">
              <w:rPr>
                <w:rStyle w:val="Hyperlink"/>
              </w:rPr>
              <w:t>Response 7:</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Toc390345442 \h</w:instrText>
            </w:r>
            <w:r w:rsidR="004756BF">
              <w:rPr>
                <w:webHidden/>
                <w:rtl/>
              </w:rPr>
              <w:instrText xml:space="preserve"> </w:instrText>
            </w:r>
            <w:r>
              <w:rPr>
                <w:webHidden/>
                <w:rtl/>
              </w:rPr>
            </w:r>
            <w:r>
              <w:rPr>
                <w:webHidden/>
                <w:rtl/>
              </w:rPr>
              <w:fldChar w:fldCharType="separate"/>
            </w:r>
            <w:r w:rsidR="00B5793B">
              <w:rPr>
                <w:webHidden/>
              </w:rPr>
              <w:t>230</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443" w:history="1">
            <w:r w:rsidR="004756BF" w:rsidRPr="001858A9">
              <w:rPr>
                <w:rStyle w:val="Hyperlink"/>
              </w:rPr>
              <w:t>Questions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Toc390345443 \h</w:instrText>
            </w:r>
            <w:r w:rsidR="004756BF">
              <w:rPr>
                <w:webHidden/>
                <w:rtl/>
              </w:rPr>
              <w:instrText xml:space="preserve"> </w:instrText>
            </w:r>
            <w:r>
              <w:rPr>
                <w:webHidden/>
                <w:rtl/>
              </w:rPr>
            </w:r>
            <w:r>
              <w:rPr>
                <w:webHidden/>
                <w:rtl/>
              </w:rPr>
              <w:fldChar w:fldCharType="separate"/>
            </w:r>
            <w:r w:rsidR="00B5793B">
              <w:rPr>
                <w:webHidden/>
              </w:rPr>
              <w:t>230</w:t>
            </w:r>
            <w:r>
              <w:rPr>
                <w:webHidden/>
                <w:rtl/>
              </w:rPr>
              <w:fldChar w:fldCharType="end"/>
            </w:r>
          </w:hyperlink>
        </w:p>
        <w:p w:rsidR="004756BF" w:rsidRDefault="00A42C71" w:rsidP="004756BF">
          <w:pPr>
            <w:pStyle w:val="TOC1"/>
            <w:rPr>
              <w:rFonts w:asciiTheme="minorHAnsi" w:eastAsiaTheme="minorEastAsia" w:hAnsiTheme="minorHAnsi" w:cstheme="minorBidi"/>
              <w:b w:val="0"/>
              <w:bCs w:val="0"/>
              <w:color w:val="auto"/>
              <w:sz w:val="22"/>
              <w:szCs w:val="22"/>
              <w:rtl/>
            </w:rPr>
          </w:pPr>
          <w:hyperlink w:anchor="_Toc390345444" w:history="1">
            <w:r w:rsidR="004756BF" w:rsidRPr="001858A9">
              <w:rPr>
                <w:rStyle w:val="Hyperlink"/>
              </w:rPr>
              <w:t>Glossary of Terms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Toc390345444 \h</w:instrText>
            </w:r>
            <w:r w:rsidR="004756BF">
              <w:rPr>
                <w:webHidden/>
                <w:rtl/>
              </w:rPr>
              <w:instrText xml:space="preserve"> </w:instrText>
            </w:r>
            <w:r>
              <w:rPr>
                <w:webHidden/>
                <w:rtl/>
              </w:rPr>
            </w:r>
            <w:r>
              <w:rPr>
                <w:webHidden/>
                <w:rtl/>
              </w:rPr>
              <w:fldChar w:fldCharType="separate"/>
            </w:r>
            <w:r w:rsidR="00B5793B">
              <w:rPr>
                <w:webHidden/>
              </w:rPr>
              <w:t>232</w:t>
            </w:r>
            <w:r>
              <w:rPr>
                <w:webHidden/>
                <w:rtl/>
              </w:rPr>
              <w:fldChar w:fldCharType="end"/>
            </w:r>
          </w:hyperlink>
        </w:p>
        <w:p w:rsidR="004756BF" w:rsidRDefault="00A42C71" w:rsidP="004756BF">
          <w:pPr>
            <w:pStyle w:val="TOC2"/>
            <w:rPr>
              <w:rFonts w:asciiTheme="minorHAnsi" w:eastAsiaTheme="minorEastAsia" w:hAnsiTheme="minorHAnsi" w:cstheme="minorBidi"/>
              <w:color w:val="auto"/>
              <w:sz w:val="22"/>
              <w:szCs w:val="22"/>
              <w:rtl/>
            </w:rPr>
          </w:pPr>
          <w:hyperlink w:anchor="_Toc390345445" w:history="1">
            <w:r w:rsidR="004756BF" w:rsidRPr="001858A9">
              <w:rPr>
                <w:rStyle w:val="Hyperlink"/>
              </w:rPr>
              <w:t>Epestimology</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Toc390345445 \h</w:instrText>
            </w:r>
            <w:r w:rsidR="004756BF">
              <w:rPr>
                <w:webHidden/>
                <w:rtl/>
              </w:rPr>
              <w:instrText xml:space="preserve"> </w:instrText>
            </w:r>
            <w:r>
              <w:rPr>
                <w:webHidden/>
                <w:rtl/>
              </w:rPr>
            </w:r>
            <w:r>
              <w:rPr>
                <w:webHidden/>
                <w:rtl/>
              </w:rPr>
              <w:fldChar w:fldCharType="separate"/>
            </w:r>
            <w:r w:rsidR="00B5793B">
              <w:rPr>
                <w:webHidden/>
              </w:rPr>
              <w:t>232</w:t>
            </w:r>
            <w:r>
              <w:rPr>
                <w:webHidden/>
                <w:rtl/>
              </w:rPr>
              <w:fldChar w:fldCharType="end"/>
            </w:r>
          </w:hyperlink>
        </w:p>
        <w:p w:rsidR="004756BF" w:rsidRDefault="00A42C71" w:rsidP="004756BF">
          <w:pPr>
            <w:pStyle w:val="TOC1"/>
            <w:rPr>
              <w:rFonts w:asciiTheme="minorHAnsi" w:eastAsiaTheme="minorEastAsia" w:hAnsiTheme="minorHAnsi" w:cstheme="minorBidi"/>
              <w:b w:val="0"/>
              <w:bCs w:val="0"/>
              <w:color w:val="auto"/>
              <w:sz w:val="22"/>
              <w:szCs w:val="22"/>
              <w:rtl/>
            </w:rPr>
          </w:pPr>
          <w:hyperlink w:anchor="_Toc390345446" w:history="1">
            <w:r w:rsidR="004756BF" w:rsidRPr="001858A9">
              <w:rPr>
                <w:rStyle w:val="Hyperlink"/>
              </w:rPr>
              <w:t>Endnotes</w:t>
            </w:r>
            <w:r w:rsidR="004756BF">
              <w:rPr>
                <w:webHidden/>
                <w:rtl/>
              </w:rPr>
              <w:tab/>
            </w:r>
            <w:r>
              <w:rPr>
                <w:webHidden/>
                <w:rtl/>
              </w:rPr>
              <w:fldChar w:fldCharType="begin"/>
            </w:r>
            <w:r w:rsidR="004756BF">
              <w:rPr>
                <w:webHidden/>
                <w:rtl/>
              </w:rPr>
              <w:instrText xml:space="preserve"> </w:instrText>
            </w:r>
            <w:r w:rsidR="004756BF">
              <w:rPr>
                <w:webHidden/>
              </w:rPr>
              <w:instrText>PAGEREF</w:instrText>
            </w:r>
            <w:r w:rsidR="004756BF">
              <w:rPr>
                <w:webHidden/>
                <w:rtl/>
              </w:rPr>
              <w:instrText xml:space="preserve"> _</w:instrText>
            </w:r>
            <w:r w:rsidR="004756BF">
              <w:rPr>
                <w:webHidden/>
              </w:rPr>
              <w:instrText>Toc390345446 \h</w:instrText>
            </w:r>
            <w:r w:rsidR="004756BF">
              <w:rPr>
                <w:webHidden/>
                <w:rtl/>
              </w:rPr>
              <w:instrText xml:space="preserve"> </w:instrText>
            </w:r>
            <w:r>
              <w:rPr>
                <w:webHidden/>
                <w:rtl/>
              </w:rPr>
            </w:r>
            <w:r>
              <w:rPr>
                <w:webHidden/>
                <w:rtl/>
              </w:rPr>
              <w:fldChar w:fldCharType="separate"/>
            </w:r>
            <w:r w:rsidR="00B5793B">
              <w:rPr>
                <w:webHidden/>
              </w:rPr>
              <w:t>235</w:t>
            </w:r>
            <w:r>
              <w:rPr>
                <w:webHidden/>
                <w:rtl/>
              </w:rPr>
              <w:fldChar w:fldCharType="end"/>
            </w:r>
          </w:hyperlink>
        </w:p>
        <w:p w:rsidR="00B8284E" w:rsidRDefault="00A42C71" w:rsidP="00CA342C">
          <w:r>
            <w:fldChar w:fldCharType="end"/>
          </w:r>
        </w:p>
      </w:sdtContent>
    </w:sdt>
    <w:p w:rsidR="00AC78C0" w:rsidRDefault="000B3EC4" w:rsidP="00AC78C0">
      <w:pPr>
        <w:pStyle w:val="Heading1Center"/>
      </w:pPr>
      <w:r w:rsidRPr="00F561E6">
        <w:br w:type="page"/>
      </w:r>
      <w:r w:rsidR="005618E3">
        <w:lastRenderedPageBreak/>
        <w:t xml:space="preserve"> </w:t>
      </w:r>
      <w:bookmarkStart w:id="0" w:name="_Toc390345055"/>
      <w:r>
        <w:t>INTRODUCTION</w:t>
      </w:r>
      <w:bookmarkEnd w:id="0"/>
    </w:p>
    <w:p w:rsidR="005618E3" w:rsidRDefault="000B3EC4" w:rsidP="005618E3">
      <w:pPr>
        <w:pStyle w:val="libNormal"/>
      </w:pPr>
      <w:r w:rsidRPr="00495105">
        <w:rPr>
          <w:rStyle w:val="libBold2Char"/>
        </w:rPr>
        <w:t>IT</w:t>
      </w:r>
      <w:r w:rsidR="005618E3" w:rsidRPr="00495105">
        <w:rPr>
          <w:rStyle w:val="libBold2Char"/>
        </w:rPr>
        <w:t xml:space="preserve"> </w:t>
      </w:r>
      <w:r w:rsidRPr="00495105">
        <w:rPr>
          <w:rStyle w:val="libBold2Char"/>
        </w:rPr>
        <w:t>IS</w:t>
      </w:r>
      <w:r w:rsidR="005618E3" w:rsidRPr="00495105">
        <w:rPr>
          <w:rStyle w:val="libBold2Char"/>
        </w:rPr>
        <w:t xml:space="preserve"> </w:t>
      </w:r>
      <w:r w:rsidRPr="00495105">
        <w:rPr>
          <w:rStyle w:val="libBold2Char"/>
        </w:rPr>
        <w:t>ALMOST</w:t>
      </w:r>
      <w:r w:rsidR="005618E3" w:rsidRPr="00495105">
        <w:rPr>
          <w:rStyle w:val="libBold2Char"/>
        </w:rPr>
        <w:t xml:space="preserve"> </w:t>
      </w:r>
      <w:r w:rsidRPr="00495105">
        <w:rPr>
          <w:rStyle w:val="libBold2Char"/>
        </w:rPr>
        <w:t>A</w:t>
      </w:r>
      <w:r w:rsidR="005618E3" w:rsidRPr="00495105">
        <w:rPr>
          <w:rStyle w:val="libBold2Char"/>
        </w:rPr>
        <w:t xml:space="preserve"> </w:t>
      </w:r>
      <w:r w:rsidRPr="00495105">
        <w:rPr>
          <w:rStyle w:val="libBold2Char"/>
        </w:rPr>
        <w:t>TRUISM</w:t>
      </w:r>
      <w:r w:rsidR="005618E3">
        <w:t xml:space="preserve"> </w:t>
      </w:r>
      <w:r>
        <w:t>to</w:t>
      </w:r>
      <w:r w:rsidR="005618E3">
        <w:t xml:space="preserve"> </w:t>
      </w:r>
      <w:r>
        <w:t>say</w:t>
      </w:r>
      <w:r w:rsidR="005618E3">
        <w:t xml:space="preserve"> </w:t>
      </w:r>
      <w:r>
        <w:t>that</w:t>
      </w:r>
      <w:r w:rsidR="005618E3">
        <w:t xml:space="preserve"> </w:t>
      </w:r>
      <w:r>
        <w:t>a</w:t>
      </w:r>
      <w:r w:rsidR="005618E3">
        <w:t xml:space="preserve"> </w:t>
      </w:r>
      <w:r>
        <w:t>person’s</w:t>
      </w:r>
      <w:r w:rsidR="005618E3">
        <w:t xml:space="preserve"> </w:t>
      </w:r>
      <w:r>
        <w:t>beliefs</w:t>
      </w:r>
      <w:r w:rsidR="005618E3">
        <w:t xml:space="preserve"> </w:t>
      </w:r>
      <w:r>
        <w:t>play</w:t>
      </w:r>
      <w:r w:rsidR="005618E3">
        <w:t xml:space="preserve"> </w:t>
      </w:r>
      <w:r>
        <w:t>a</w:t>
      </w:r>
      <w:r w:rsidR="005618E3">
        <w:t xml:space="preserve"> </w:t>
      </w:r>
      <w:r>
        <w:t>central</w:t>
      </w:r>
      <w:r w:rsidR="005618E3">
        <w:t xml:space="preserve"> </w:t>
      </w:r>
      <w:r>
        <w:t>role</w:t>
      </w:r>
      <w:r w:rsidR="005618E3">
        <w:t xml:space="preserve"> </w:t>
      </w:r>
      <w:r>
        <w:t>in</w:t>
      </w:r>
      <w:r w:rsidR="005618E3">
        <w:t xml:space="preserve"> </w:t>
      </w:r>
      <w:r>
        <w:t>making</w:t>
      </w:r>
      <w:r w:rsidR="005618E3">
        <w:t xml:space="preserve"> </w:t>
      </w:r>
      <w:r>
        <w:t>up</w:t>
      </w:r>
      <w:r w:rsidR="005618E3">
        <w:t xml:space="preserve"> </w:t>
      </w:r>
      <w:r>
        <w:t>his</w:t>
      </w:r>
      <w:r w:rsidR="005618E3">
        <w:t xml:space="preserve"> </w:t>
      </w:r>
      <w:r>
        <w:t>personality.</w:t>
      </w:r>
      <w:r w:rsidR="005618E3">
        <w:t xml:space="preserve"> </w:t>
      </w:r>
      <w:r>
        <w:t>We</w:t>
      </w:r>
      <w:r w:rsidR="005618E3">
        <w:t xml:space="preserve"> </w:t>
      </w:r>
      <w:r>
        <w:t>are</w:t>
      </w:r>
      <w:r w:rsidR="005618E3">
        <w:t xml:space="preserve"> </w:t>
      </w:r>
      <w:r>
        <w:t>what</w:t>
      </w:r>
      <w:r w:rsidR="005618E3">
        <w:t xml:space="preserve"> </w:t>
      </w:r>
      <w:r>
        <w:t>we</w:t>
      </w:r>
      <w:r w:rsidR="005618E3">
        <w:t xml:space="preserve"> </w:t>
      </w:r>
      <w:r>
        <w:t>believe,</w:t>
      </w:r>
      <w:r w:rsidR="005618E3">
        <w:t xml:space="preserve"> </w:t>
      </w:r>
      <w:r>
        <w:t>and</w:t>
      </w:r>
      <w:r w:rsidR="005618E3">
        <w:t xml:space="preserve"> </w:t>
      </w:r>
      <w:r>
        <w:t>we</w:t>
      </w:r>
      <w:r w:rsidR="005618E3">
        <w:t xml:space="preserve"> </w:t>
      </w:r>
      <w:r>
        <w:t>become</w:t>
      </w:r>
      <w:r w:rsidR="005618E3">
        <w:t xml:space="preserve"> </w:t>
      </w:r>
      <w:r>
        <w:t>what</w:t>
      </w:r>
      <w:r w:rsidR="005618E3">
        <w:t xml:space="preserve"> </w:t>
      </w:r>
      <w:r>
        <w:t>we</w:t>
      </w:r>
      <w:r w:rsidR="005618E3">
        <w:t xml:space="preserve"> </w:t>
      </w:r>
      <w:r>
        <w:t>come</w:t>
      </w:r>
      <w:r w:rsidR="005618E3">
        <w:t xml:space="preserve"> </w:t>
      </w:r>
      <w:r>
        <w:t>to</w:t>
      </w:r>
      <w:r w:rsidR="005618E3">
        <w:t xml:space="preserve"> </w:t>
      </w:r>
      <w:r>
        <w:t>believe.</w:t>
      </w:r>
      <w:r w:rsidR="005618E3">
        <w:t xml:space="preserve"> </w:t>
      </w:r>
      <w:r>
        <w:t>It</w:t>
      </w:r>
      <w:r w:rsidR="005618E3">
        <w:t xml:space="preserve"> </w:t>
      </w:r>
      <w:r>
        <w:t>is</w:t>
      </w:r>
      <w:r w:rsidR="005618E3">
        <w:t xml:space="preserve"> </w:t>
      </w:r>
      <w:r>
        <w:t>our</w:t>
      </w:r>
      <w:r w:rsidR="005618E3">
        <w:t xml:space="preserve"> </w:t>
      </w:r>
      <w:r>
        <w:t>beliefs</w:t>
      </w:r>
      <w:r w:rsidR="005618E3">
        <w:t xml:space="preserve"> </w:t>
      </w:r>
      <w:r>
        <w:t>that</w:t>
      </w:r>
      <w:r w:rsidR="005618E3">
        <w:t xml:space="preserve"> </w:t>
      </w:r>
      <w:r>
        <w:t>determine</w:t>
      </w:r>
      <w:r w:rsidR="005618E3">
        <w:t xml:space="preserve"> </w:t>
      </w:r>
      <w:r>
        <w:t>how</w:t>
      </w:r>
      <w:r w:rsidR="005618E3">
        <w:t xml:space="preserve"> </w:t>
      </w:r>
      <w:r>
        <w:t>we</w:t>
      </w:r>
      <w:r w:rsidR="005618E3">
        <w:t xml:space="preserve"> </w:t>
      </w:r>
      <w:r>
        <w:t>look</w:t>
      </w:r>
      <w:r w:rsidR="005618E3">
        <w:t xml:space="preserve"> </w:t>
      </w:r>
      <w:r>
        <w:t>at</w:t>
      </w:r>
      <w:r w:rsidR="005618E3">
        <w:t xml:space="preserve"> </w:t>
      </w:r>
      <w:r>
        <w:t>ourselves,</w:t>
      </w:r>
      <w:r w:rsidR="005618E3">
        <w:t xml:space="preserve"> </w:t>
      </w:r>
      <w:r>
        <w:t>how</w:t>
      </w:r>
      <w:r w:rsidR="005618E3">
        <w:t xml:space="preserve"> </w:t>
      </w:r>
      <w:r>
        <w:t>we</w:t>
      </w:r>
      <w:r w:rsidR="005618E3">
        <w:t xml:space="preserve"> </w:t>
      </w:r>
      <w:r>
        <w:t>look</w:t>
      </w:r>
      <w:r w:rsidR="005618E3">
        <w:t xml:space="preserve"> </w:t>
      </w:r>
      <w:r>
        <w:t>at</w:t>
      </w:r>
      <w:r w:rsidR="005618E3">
        <w:t xml:space="preserve"> </w:t>
      </w:r>
      <w:r>
        <w:t>life,</w:t>
      </w:r>
      <w:r w:rsidR="005618E3">
        <w:t xml:space="preserve"> </w:t>
      </w:r>
      <w:r>
        <w:t>at</w:t>
      </w:r>
      <w:r w:rsidR="005618E3">
        <w:t xml:space="preserve"> </w:t>
      </w:r>
      <w:r>
        <w:t>the</w:t>
      </w:r>
      <w:r w:rsidR="005618E3">
        <w:t xml:space="preserve"> </w:t>
      </w:r>
      <w:r>
        <w:t>world</w:t>
      </w:r>
      <w:r w:rsidR="005618E3">
        <w:t xml:space="preserve"> </w:t>
      </w:r>
      <w:r>
        <w:t>around</w:t>
      </w:r>
      <w:r w:rsidR="005618E3">
        <w:t xml:space="preserve"> </w:t>
      </w:r>
      <w:r>
        <w:t>us</w:t>
      </w:r>
      <w:r w:rsidR="005618E3">
        <w:t xml:space="preserve"> </w:t>
      </w:r>
      <w:r>
        <w:t>and</w:t>
      </w:r>
      <w:r w:rsidR="005618E3">
        <w:t xml:space="preserve"> </w:t>
      </w:r>
      <w:r>
        <w:t>our</w:t>
      </w:r>
      <w:r w:rsidR="005618E3">
        <w:t xml:space="preserve"> </w:t>
      </w:r>
      <w:r>
        <w:t>own</w:t>
      </w:r>
      <w:r w:rsidR="005618E3">
        <w:t xml:space="preserve"> </w:t>
      </w:r>
      <w:r>
        <w:t>role</w:t>
      </w:r>
      <w:r w:rsidR="005618E3">
        <w:t xml:space="preserve"> </w:t>
      </w:r>
      <w:r>
        <w:t>and</w:t>
      </w:r>
      <w:r w:rsidR="005618E3">
        <w:t xml:space="preserve"> </w:t>
      </w:r>
      <w:r>
        <w:t>destiny</w:t>
      </w:r>
      <w:r w:rsidR="005618E3">
        <w:t xml:space="preserve"> </w:t>
      </w:r>
      <w:r>
        <w:t>in</w:t>
      </w:r>
      <w:r w:rsidR="005618E3">
        <w:t xml:space="preserve"> </w:t>
      </w:r>
      <w:r>
        <w:t>life.</w:t>
      </w:r>
      <w:r w:rsidR="005618E3">
        <w:t xml:space="preserve"> </w:t>
      </w:r>
      <w:r>
        <w:t>Our</w:t>
      </w:r>
      <w:r w:rsidR="005618E3">
        <w:t xml:space="preserve"> </w:t>
      </w:r>
      <w:r>
        <w:t>beliefs</w:t>
      </w:r>
      <w:r w:rsidR="005618E3">
        <w:t xml:space="preserve"> </w:t>
      </w:r>
      <w:r>
        <w:t>determine</w:t>
      </w:r>
      <w:r w:rsidR="005618E3">
        <w:t xml:space="preserve"> </w:t>
      </w:r>
      <w:r>
        <w:t>our</w:t>
      </w:r>
      <w:r w:rsidR="005618E3">
        <w:t xml:space="preserve"> </w:t>
      </w:r>
      <w:r>
        <w:t>ideals</w:t>
      </w:r>
      <w:r w:rsidR="005618E3">
        <w:t xml:space="preserve"> </w:t>
      </w:r>
      <w:r>
        <w:t>and</w:t>
      </w:r>
      <w:r w:rsidR="005618E3">
        <w:t xml:space="preserve"> </w:t>
      </w:r>
      <w:r>
        <w:t>actions</w:t>
      </w:r>
      <w:r w:rsidR="005618E3">
        <w:t xml:space="preserve"> </w:t>
      </w:r>
      <w:r>
        <w:t>and</w:t>
      </w:r>
      <w:r w:rsidR="005618E3">
        <w:t xml:space="preserve"> </w:t>
      </w:r>
      <w:r>
        <w:t>mould</w:t>
      </w:r>
      <w:r w:rsidR="005618E3">
        <w:t xml:space="preserve"> </w:t>
      </w:r>
      <w:r>
        <w:t>the</w:t>
      </w:r>
      <w:r w:rsidR="005618E3">
        <w:t xml:space="preserve"> </w:t>
      </w:r>
      <w:r>
        <w:t>conduct</w:t>
      </w:r>
      <w:r w:rsidR="005618E3">
        <w:t xml:space="preserve"> </w:t>
      </w:r>
      <w:r>
        <w:t>of</w:t>
      </w:r>
      <w:r w:rsidR="005618E3">
        <w:t xml:space="preserve"> </w:t>
      </w:r>
      <w:r>
        <w:t>our</w:t>
      </w:r>
      <w:r w:rsidR="005618E3">
        <w:t xml:space="preserve"> </w:t>
      </w:r>
      <w:r>
        <w:t>lives</w:t>
      </w:r>
      <w:r w:rsidR="005618E3">
        <w:t>.</w:t>
      </w:r>
    </w:p>
    <w:p w:rsidR="005618E3" w:rsidRDefault="000B3EC4" w:rsidP="005618E3">
      <w:pPr>
        <w:pStyle w:val="libNormal"/>
      </w:pPr>
      <w:r>
        <w:t>This</w:t>
      </w:r>
      <w:r w:rsidR="005618E3">
        <w:t xml:space="preserve"> </w:t>
      </w:r>
      <w:r>
        <w:t>is</w:t>
      </w:r>
      <w:r w:rsidR="005618E3">
        <w:t xml:space="preserve"> </w:t>
      </w:r>
      <w:r>
        <w:t>another</w:t>
      </w:r>
      <w:r w:rsidR="005618E3">
        <w:t xml:space="preserve"> </w:t>
      </w:r>
      <w:r>
        <w:t>way</w:t>
      </w:r>
      <w:r w:rsidR="005618E3">
        <w:t xml:space="preserve"> </w:t>
      </w:r>
      <w:r>
        <w:t>of</w:t>
      </w:r>
      <w:r w:rsidR="005618E3">
        <w:t xml:space="preserve"> </w:t>
      </w:r>
      <w:r>
        <w:t>saying</w:t>
      </w:r>
      <w:r w:rsidR="005618E3">
        <w:t xml:space="preserve"> </w:t>
      </w:r>
      <w:r>
        <w:t>that</w:t>
      </w:r>
      <w:r w:rsidR="005618E3">
        <w:t xml:space="preserve"> </w:t>
      </w:r>
      <w:r>
        <w:t>our</w:t>
      </w:r>
      <w:r w:rsidR="005618E3">
        <w:t xml:space="preserve"> </w:t>
      </w:r>
      <w:r>
        <w:t>understanding</w:t>
      </w:r>
      <w:r w:rsidR="005618E3">
        <w:t xml:space="preserve"> </w:t>
      </w:r>
      <w:r>
        <w:t>of</w:t>
      </w:r>
      <w:r w:rsidR="005618E3">
        <w:t xml:space="preserve"> </w:t>
      </w:r>
      <w:r>
        <w:t>what</w:t>
      </w:r>
      <w:r w:rsidR="005618E3">
        <w:t xml:space="preserve"> </w:t>
      </w:r>
      <w:r>
        <w:t>we</w:t>
      </w:r>
      <w:r w:rsidR="005618E3">
        <w:t xml:space="preserve"> </w:t>
      </w:r>
      <w:r>
        <w:t>are</w:t>
      </w:r>
      <w:r w:rsidR="005618E3">
        <w:t xml:space="preserve"> </w:t>
      </w:r>
      <w:r>
        <w:t>is</w:t>
      </w:r>
      <w:r w:rsidR="005618E3">
        <w:t xml:space="preserve"> </w:t>
      </w:r>
      <w:r>
        <w:t>the</w:t>
      </w:r>
      <w:r w:rsidR="005618E3">
        <w:t xml:space="preserve"> </w:t>
      </w:r>
      <w:r>
        <w:t>mainspring</w:t>
      </w:r>
      <w:r w:rsidR="005618E3">
        <w:t xml:space="preserve"> </w:t>
      </w:r>
      <w:r>
        <w:t>of</w:t>
      </w:r>
      <w:r w:rsidR="005618E3">
        <w:t xml:space="preserve"> </w:t>
      </w:r>
      <w:r>
        <w:t>our</w:t>
      </w:r>
      <w:r w:rsidR="005618E3">
        <w:t xml:space="preserve"> </w:t>
      </w:r>
      <w:r>
        <w:t>thought</w:t>
      </w:r>
      <w:r w:rsidR="005618E3">
        <w:t xml:space="preserve"> </w:t>
      </w:r>
      <w:r>
        <w:t>and</w:t>
      </w:r>
      <w:r w:rsidR="005618E3">
        <w:t xml:space="preserve"> </w:t>
      </w:r>
      <w:r>
        <w:t>feeling,</w:t>
      </w:r>
      <w:r w:rsidR="005618E3">
        <w:t xml:space="preserve"> </w:t>
      </w:r>
      <w:r>
        <w:t>conduct</w:t>
      </w:r>
      <w:r w:rsidR="005618E3">
        <w:t xml:space="preserve"> </w:t>
      </w:r>
      <w:r>
        <w:t>and</w:t>
      </w:r>
      <w:r w:rsidR="005618E3">
        <w:t xml:space="preserve"> </w:t>
      </w:r>
      <w:r>
        <w:t>behaviour.</w:t>
      </w:r>
      <w:r w:rsidR="005618E3">
        <w:t xml:space="preserve"> </w:t>
      </w:r>
      <w:r>
        <w:t>Our</w:t>
      </w:r>
      <w:r w:rsidR="005618E3">
        <w:t xml:space="preserve"> </w:t>
      </w:r>
      <w:r>
        <w:t>understanding</w:t>
      </w:r>
      <w:r w:rsidR="005618E3">
        <w:t xml:space="preserve"> </w:t>
      </w:r>
      <w:r>
        <w:t>concerning</w:t>
      </w:r>
      <w:r w:rsidR="005618E3">
        <w:t xml:space="preserve"> </w:t>
      </w:r>
      <w:r>
        <w:t>our</w:t>
      </w:r>
      <w:r w:rsidR="005618E3">
        <w:t xml:space="preserve"> </w:t>
      </w:r>
      <w:r>
        <w:t>own</w:t>
      </w:r>
      <w:r w:rsidR="005618E3">
        <w:t xml:space="preserve"> </w:t>
      </w:r>
      <w:r>
        <w:t>nature,</w:t>
      </w:r>
      <w:r w:rsidR="005618E3">
        <w:t xml:space="preserve"> </w:t>
      </w:r>
      <w:r>
        <w:t>our</w:t>
      </w:r>
      <w:r w:rsidR="005618E3">
        <w:t xml:space="preserve"> </w:t>
      </w:r>
      <w:r>
        <w:t>origin,</w:t>
      </w:r>
      <w:r w:rsidR="005618E3">
        <w:t xml:space="preserve"> </w:t>
      </w:r>
      <w:r>
        <w:t>our</w:t>
      </w:r>
      <w:r w:rsidR="005618E3">
        <w:t xml:space="preserve"> </w:t>
      </w:r>
      <w:r>
        <w:t>situation</w:t>
      </w:r>
      <w:r w:rsidR="005618E3">
        <w:t xml:space="preserve"> </w:t>
      </w:r>
      <w:r>
        <w:t>in</w:t>
      </w:r>
      <w:r w:rsidR="005618E3">
        <w:t xml:space="preserve"> </w:t>
      </w:r>
      <w:r>
        <w:t>the</w:t>
      </w:r>
      <w:r w:rsidR="005618E3">
        <w:t xml:space="preserve"> </w:t>
      </w:r>
      <w:r>
        <w:t>world</w:t>
      </w:r>
      <w:r w:rsidR="005618E3">
        <w:t xml:space="preserve"> </w:t>
      </w:r>
      <w:r>
        <w:t>of</w:t>
      </w:r>
      <w:r w:rsidR="005618E3">
        <w:t xml:space="preserve"> </w:t>
      </w:r>
      <w:r>
        <w:t>being,</w:t>
      </w:r>
      <w:r w:rsidR="005618E3">
        <w:t xml:space="preserve"> </w:t>
      </w:r>
      <w:r>
        <w:t>our</w:t>
      </w:r>
      <w:r w:rsidR="005618E3">
        <w:t xml:space="preserve"> </w:t>
      </w:r>
      <w:r>
        <w:t>relationship</w:t>
      </w:r>
      <w:r w:rsidR="005618E3">
        <w:t xml:space="preserve"> </w:t>
      </w:r>
      <w:r>
        <w:t>with</w:t>
      </w:r>
      <w:r w:rsidR="005618E3">
        <w:t xml:space="preserve"> </w:t>
      </w:r>
      <w:r>
        <w:t>other</w:t>
      </w:r>
      <w:r w:rsidR="005618E3">
        <w:t xml:space="preserve"> </w:t>
      </w:r>
      <w:r>
        <w:t>human</w:t>
      </w:r>
      <w:r w:rsidR="005618E3">
        <w:t xml:space="preserve"> </w:t>
      </w:r>
      <w:r>
        <w:t>beings,</w:t>
      </w:r>
      <w:r w:rsidR="005618E3">
        <w:t xml:space="preserve"> </w:t>
      </w:r>
      <w:r>
        <w:t>the</w:t>
      </w:r>
      <w:r w:rsidR="005618E3">
        <w:t xml:space="preserve"> </w:t>
      </w:r>
      <w:r>
        <w:t>purpose</w:t>
      </w:r>
      <w:r w:rsidR="005618E3">
        <w:t xml:space="preserve"> </w:t>
      </w:r>
      <w:r>
        <w:t>of</w:t>
      </w:r>
      <w:r w:rsidR="005618E3">
        <w:t xml:space="preserve"> </w:t>
      </w:r>
      <w:r>
        <w:t>our</w:t>
      </w:r>
      <w:r w:rsidR="005618E3">
        <w:t xml:space="preserve"> </w:t>
      </w:r>
      <w:r>
        <w:t>life,</w:t>
      </w:r>
      <w:r w:rsidR="005618E3">
        <w:t xml:space="preserve"> </w:t>
      </w:r>
      <w:r>
        <w:t>and</w:t>
      </w:r>
      <w:r w:rsidR="005618E3">
        <w:t xml:space="preserve"> </w:t>
      </w:r>
      <w:r>
        <w:t>the</w:t>
      </w:r>
      <w:r w:rsidR="005618E3">
        <w:t xml:space="preserve"> </w:t>
      </w:r>
      <w:r>
        <w:t>future</w:t>
      </w:r>
      <w:r w:rsidR="005618E3">
        <w:t xml:space="preserve"> </w:t>
      </w:r>
      <w:r>
        <w:t>destiny</w:t>
      </w:r>
      <w:r w:rsidR="005618E3">
        <w:t xml:space="preserve"> </w:t>
      </w:r>
      <w:r>
        <w:t>that</w:t>
      </w:r>
      <w:r w:rsidR="005618E3">
        <w:t xml:space="preserve"> </w:t>
      </w:r>
      <w:r>
        <w:t>awaits</w:t>
      </w:r>
      <w:r w:rsidR="005618E3">
        <w:t xml:space="preserve"> </w:t>
      </w:r>
      <w:r>
        <w:t>us</w:t>
      </w:r>
      <w:r w:rsidR="001E038C">
        <w:t>-</w:t>
      </w:r>
      <w:r>
        <w:t>all</w:t>
      </w:r>
      <w:r w:rsidR="005618E3">
        <w:t xml:space="preserve"> </w:t>
      </w:r>
      <w:r>
        <w:t>these</w:t>
      </w:r>
      <w:r w:rsidR="005618E3">
        <w:t xml:space="preserve"> </w:t>
      </w:r>
      <w:r>
        <w:t>matters</w:t>
      </w:r>
      <w:r w:rsidR="005618E3">
        <w:t xml:space="preserve"> </w:t>
      </w:r>
      <w:r>
        <w:t>together</w:t>
      </w:r>
      <w:r w:rsidR="005618E3">
        <w:t xml:space="preserve"> </w:t>
      </w:r>
      <w:r>
        <w:t>determine</w:t>
      </w:r>
      <w:r w:rsidR="005618E3">
        <w:t xml:space="preserve"> </w:t>
      </w:r>
      <w:r>
        <w:t>the</w:t>
      </w:r>
      <w:r w:rsidR="005618E3">
        <w:t xml:space="preserve"> </w:t>
      </w:r>
      <w:r>
        <w:t>kind</w:t>
      </w:r>
      <w:r w:rsidR="005618E3">
        <w:t xml:space="preserve"> </w:t>
      </w:r>
      <w:r>
        <w:t>of</w:t>
      </w:r>
      <w:r w:rsidR="005618E3">
        <w:t xml:space="preserve"> </w:t>
      </w:r>
      <w:r>
        <w:t>person</w:t>
      </w:r>
      <w:r w:rsidR="005618E3">
        <w:t xml:space="preserve"> </w:t>
      </w:r>
      <w:r>
        <w:t>we</w:t>
      </w:r>
      <w:r w:rsidR="005618E3">
        <w:t xml:space="preserve"> </w:t>
      </w:r>
      <w:r>
        <w:t>are</w:t>
      </w:r>
      <w:r w:rsidR="005618E3">
        <w:t xml:space="preserve"> </w:t>
      </w:r>
      <w:r>
        <w:t>today</w:t>
      </w:r>
      <w:r w:rsidR="005618E3">
        <w:t xml:space="preserve"> </w:t>
      </w:r>
      <w:r>
        <w:t>and</w:t>
      </w:r>
      <w:r w:rsidR="005618E3">
        <w:t xml:space="preserve"> </w:t>
      </w:r>
      <w:r>
        <w:t>what</w:t>
      </w:r>
      <w:r w:rsidR="005618E3">
        <w:t xml:space="preserve"> </w:t>
      </w:r>
      <w:r>
        <w:t>we</w:t>
      </w:r>
      <w:r w:rsidR="005618E3">
        <w:t xml:space="preserve"> </w:t>
      </w:r>
      <w:r>
        <w:t>may</w:t>
      </w:r>
      <w:r w:rsidR="005618E3">
        <w:t xml:space="preserve"> </w:t>
      </w:r>
      <w:r>
        <w:t>become</w:t>
      </w:r>
      <w:r w:rsidR="005618E3">
        <w:t xml:space="preserve"> </w:t>
      </w:r>
      <w:r>
        <w:t>tomorrow</w:t>
      </w:r>
      <w:r w:rsidR="005618E3">
        <w:t>.</w:t>
      </w:r>
    </w:p>
    <w:p w:rsidR="005618E3" w:rsidRDefault="000B3EC4" w:rsidP="005618E3">
      <w:pPr>
        <w:pStyle w:val="libNormal"/>
      </w:pPr>
      <w:r>
        <w:t>This</w:t>
      </w:r>
      <w:r w:rsidR="005618E3">
        <w:t xml:space="preserve"> </w:t>
      </w:r>
      <w:r>
        <w:t>is</w:t>
      </w:r>
      <w:r w:rsidR="005618E3">
        <w:t xml:space="preserve"> </w:t>
      </w:r>
      <w:r>
        <w:t>as</w:t>
      </w:r>
      <w:r w:rsidR="005618E3">
        <w:t xml:space="preserve"> </w:t>
      </w:r>
      <w:r>
        <w:t>true</w:t>
      </w:r>
      <w:r w:rsidR="005618E3">
        <w:t xml:space="preserve"> </w:t>
      </w:r>
      <w:r>
        <w:t>of</w:t>
      </w:r>
      <w:r w:rsidR="005618E3">
        <w:t xml:space="preserve"> </w:t>
      </w:r>
      <w:r>
        <w:t>society</w:t>
      </w:r>
      <w:r w:rsidR="005618E3">
        <w:t xml:space="preserve"> </w:t>
      </w:r>
      <w:r>
        <w:t>as</w:t>
      </w:r>
      <w:r w:rsidR="005618E3">
        <w:t xml:space="preserve"> </w:t>
      </w:r>
      <w:r>
        <w:t>it</w:t>
      </w:r>
      <w:r w:rsidR="005618E3">
        <w:t xml:space="preserve"> </w:t>
      </w:r>
      <w:r>
        <w:t>is</w:t>
      </w:r>
      <w:r w:rsidR="005618E3">
        <w:t xml:space="preserve"> </w:t>
      </w:r>
      <w:r>
        <w:t>true</w:t>
      </w:r>
      <w:r w:rsidR="005618E3">
        <w:t xml:space="preserve"> </w:t>
      </w:r>
      <w:r>
        <w:t>of</w:t>
      </w:r>
      <w:r w:rsidR="005618E3">
        <w:t xml:space="preserve"> </w:t>
      </w:r>
      <w:r>
        <w:t>individuals.</w:t>
      </w:r>
      <w:r w:rsidR="005618E3">
        <w:t xml:space="preserve"> </w:t>
      </w:r>
      <w:r>
        <w:t>That</w:t>
      </w:r>
      <w:r w:rsidR="005618E3">
        <w:t xml:space="preserve"> </w:t>
      </w:r>
      <w:r>
        <w:t>is,</w:t>
      </w:r>
      <w:r w:rsidR="005618E3">
        <w:t xml:space="preserve"> </w:t>
      </w:r>
      <w:r>
        <w:t>the</w:t>
      </w:r>
      <w:r w:rsidR="005618E3">
        <w:t xml:space="preserve"> </w:t>
      </w:r>
      <w:r>
        <w:t>character</w:t>
      </w:r>
      <w:r w:rsidR="005618E3">
        <w:t xml:space="preserve"> </w:t>
      </w:r>
      <w:r>
        <w:t>of</w:t>
      </w:r>
      <w:r w:rsidR="005618E3">
        <w:t xml:space="preserve"> </w:t>
      </w:r>
      <w:r>
        <w:t>a</w:t>
      </w:r>
      <w:r w:rsidR="005618E3">
        <w:t xml:space="preserve"> </w:t>
      </w:r>
      <w:r>
        <w:t>society</w:t>
      </w:r>
      <w:r w:rsidR="005618E3">
        <w:t xml:space="preserve"> </w:t>
      </w:r>
      <w:r>
        <w:t>derives</w:t>
      </w:r>
      <w:r w:rsidR="005618E3">
        <w:t xml:space="preserve"> </w:t>
      </w:r>
      <w:r>
        <w:t>from</w:t>
      </w:r>
      <w:r w:rsidR="005618E3">
        <w:t xml:space="preserve"> </w:t>
      </w:r>
      <w:r>
        <w:t>its</w:t>
      </w:r>
      <w:r w:rsidR="005618E3">
        <w:t xml:space="preserve"> </w:t>
      </w:r>
      <w:r>
        <w:t>current</w:t>
      </w:r>
      <w:r w:rsidR="005618E3">
        <w:t xml:space="preserve"> </w:t>
      </w:r>
      <w:r>
        <w:t>beliefs.</w:t>
      </w:r>
      <w:r w:rsidR="005618E3">
        <w:t xml:space="preserve"> </w:t>
      </w:r>
      <w:r>
        <w:t>A</w:t>
      </w:r>
      <w:r w:rsidR="005618E3">
        <w:t xml:space="preserve"> </w:t>
      </w:r>
      <w:r>
        <w:t>society’s</w:t>
      </w:r>
      <w:r w:rsidR="005618E3">
        <w:t xml:space="preserve"> </w:t>
      </w:r>
      <w:r>
        <w:t>culture,</w:t>
      </w:r>
      <w:r w:rsidR="005618E3">
        <w:t xml:space="preserve"> </w:t>
      </w:r>
      <w:r>
        <w:t>its</w:t>
      </w:r>
      <w:r w:rsidR="005618E3">
        <w:t xml:space="preserve"> </w:t>
      </w:r>
      <w:r>
        <w:t>ideals</w:t>
      </w:r>
      <w:r w:rsidR="005618E3">
        <w:t xml:space="preserve"> </w:t>
      </w:r>
      <w:r>
        <w:t>and</w:t>
      </w:r>
      <w:r w:rsidR="005618E3">
        <w:t xml:space="preserve"> </w:t>
      </w:r>
      <w:r>
        <w:t>norms,</w:t>
      </w:r>
      <w:r w:rsidR="005618E3">
        <w:t xml:space="preserve"> </w:t>
      </w:r>
      <w:r>
        <w:t>its</w:t>
      </w:r>
      <w:r w:rsidR="005618E3">
        <w:t xml:space="preserve"> </w:t>
      </w:r>
      <w:r>
        <w:t>social,</w:t>
      </w:r>
      <w:r w:rsidR="005618E3">
        <w:t xml:space="preserve"> </w:t>
      </w:r>
      <w:r>
        <w:t>educational,</w:t>
      </w:r>
      <w:r w:rsidR="005618E3">
        <w:t xml:space="preserve"> </w:t>
      </w:r>
      <w:r>
        <w:t>economic</w:t>
      </w:r>
      <w:r w:rsidR="005618E3">
        <w:t xml:space="preserve"> </w:t>
      </w:r>
      <w:r>
        <w:t>and</w:t>
      </w:r>
      <w:r w:rsidR="005618E3">
        <w:t xml:space="preserve"> </w:t>
      </w:r>
      <w:r>
        <w:t>political</w:t>
      </w:r>
      <w:r w:rsidR="005618E3">
        <w:t xml:space="preserve"> </w:t>
      </w:r>
      <w:r>
        <w:t>institutions</w:t>
      </w:r>
      <w:r w:rsidR="001E038C">
        <w:t>-</w:t>
      </w:r>
      <w:r>
        <w:t>all</w:t>
      </w:r>
      <w:r w:rsidR="005618E3">
        <w:t xml:space="preserve"> </w:t>
      </w:r>
      <w:r>
        <w:t>are</w:t>
      </w:r>
      <w:r w:rsidR="005618E3">
        <w:t xml:space="preserve"> </w:t>
      </w:r>
      <w:r>
        <w:t>derived</w:t>
      </w:r>
      <w:r w:rsidR="005618E3">
        <w:t xml:space="preserve"> </w:t>
      </w:r>
      <w:r>
        <w:t>in</w:t>
      </w:r>
      <w:r w:rsidR="005618E3">
        <w:t xml:space="preserve"> </w:t>
      </w:r>
      <w:r>
        <w:t>some</w:t>
      </w:r>
      <w:r w:rsidR="005618E3">
        <w:t xml:space="preserve"> </w:t>
      </w:r>
      <w:r>
        <w:t>way</w:t>
      </w:r>
      <w:r w:rsidR="005618E3">
        <w:t xml:space="preserve"> </w:t>
      </w:r>
      <w:r>
        <w:t>or</w:t>
      </w:r>
      <w:r w:rsidR="005618E3">
        <w:t xml:space="preserve"> </w:t>
      </w:r>
      <w:r>
        <w:t>another</w:t>
      </w:r>
      <w:r w:rsidR="005618E3">
        <w:t xml:space="preserve"> </w:t>
      </w:r>
      <w:r>
        <w:t>from</w:t>
      </w:r>
      <w:r w:rsidR="005618E3">
        <w:t xml:space="preserve"> </w:t>
      </w:r>
      <w:r>
        <w:t>the</w:t>
      </w:r>
      <w:r w:rsidR="005618E3">
        <w:t xml:space="preserve"> </w:t>
      </w:r>
      <w:r>
        <w:t>beliefs</w:t>
      </w:r>
      <w:r w:rsidR="005618E3">
        <w:t xml:space="preserve"> </w:t>
      </w:r>
      <w:r>
        <w:t>prevailing</w:t>
      </w:r>
      <w:r w:rsidR="005618E3">
        <w:t xml:space="preserve"> </w:t>
      </w:r>
      <w:r>
        <w:t>in</w:t>
      </w:r>
      <w:r w:rsidR="005618E3">
        <w:t xml:space="preserve"> </w:t>
      </w:r>
      <w:r>
        <w:t>society</w:t>
      </w:r>
      <w:r w:rsidR="005618E3">
        <w:t xml:space="preserve"> </w:t>
      </w:r>
      <w:r>
        <w:t>and</w:t>
      </w:r>
      <w:r w:rsidR="005618E3">
        <w:t xml:space="preserve"> </w:t>
      </w:r>
      <w:r>
        <w:t>those</w:t>
      </w:r>
      <w:r w:rsidR="005618E3">
        <w:t xml:space="preserve"> </w:t>
      </w:r>
      <w:r>
        <w:t>that</w:t>
      </w:r>
      <w:r w:rsidR="005618E3">
        <w:t xml:space="preserve"> </w:t>
      </w:r>
      <w:r>
        <w:t>are</w:t>
      </w:r>
      <w:r w:rsidR="005618E3">
        <w:t xml:space="preserve"> </w:t>
      </w:r>
      <w:r>
        <w:t>held</w:t>
      </w:r>
      <w:r w:rsidR="005618E3">
        <w:t xml:space="preserve"> </w:t>
      </w:r>
      <w:r>
        <w:t>by</w:t>
      </w:r>
      <w:r w:rsidR="005618E3">
        <w:t xml:space="preserve"> </w:t>
      </w:r>
      <w:r>
        <w:t>various</w:t>
      </w:r>
      <w:r w:rsidR="005618E3">
        <w:t xml:space="preserve"> </w:t>
      </w:r>
      <w:r>
        <w:t>groups</w:t>
      </w:r>
      <w:r w:rsidR="005618E3">
        <w:t xml:space="preserve"> </w:t>
      </w:r>
      <w:r>
        <w:t>that</w:t>
      </w:r>
      <w:r w:rsidR="005618E3">
        <w:t xml:space="preserve"> </w:t>
      </w:r>
      <w:r>
        <w:t>play</w:t>
      </w:r>
      <w:r w:rsidR="005618E3">
        <w:t xml:space="preserve"> </w:t>
      </w:r>
      <w:r>
        <w:t>a</w:t>
      </w:r>
      <w:r w:rsidR="005618E3">
        <w:t xml:space="preserve"> </w:t>
      </w:r>
      <w:r>
        <w:t>dominant</w:t>
      </w:r>
      <w:r w:rsidR="005618E3">
        <w:t xml:space="preserve"> </w:t>
      </w:r>
      <w:r>
        <w:t>role</w:t>
      </w:r>
      <w:r w:rsidR="005618E3">
        <w:t xml:space="preserve"> </w:t>
      </w:r>
      <w:r>
        <w:t>in</w:t>
      </w:r>
      <w:r w:rsidR="005618E3">
        <w:t xml:space="preserve"> </w:t>
      </w:r>
      <w:r>
        <w:t>it</w:t>
      </w:r>
      <w:r w:rsidR="005618E3">
        <w:t>.</w:t>
      </w:r>
    </w:p>
    <w:p w:rsidR="005618E3" w:rsidRDefault="000B3EC4" w:rsidP="005618E3">
      <w:pPr>
        <w:pStyle w:val="libNormal"/>
      </w:pPr>
      <w:r>
        <w:t>Beliefs</w:t>
      </w:r>
      <w:r w:rsidR="005618E3">
        <w:t xml:space="preserve"> </w:t>
      </w:r>
      <w:r>
        <w:t>are</w:t>
      </w:r>
      <w:r w:rsidR="005618E3">
        <w:t xml:space="preserve"> </w:t>
      </w:r>
      <w:r>
        <w:t>ordinarily</w:t>
      </w:r>
      <w:r w:rsidR="005618E3">
        <w:t xml:space="preserve"> </w:t>
      </w:r>
      <w:r>
        <w:t>absorbed</w:t>
      </w:r>
      <w:r w:rsidR="005618E3">
        <w:t xml:space="preserve"> </w:t>
      </w:r>
      <w:r>
        <w:t>by</w:t>
      </w:r>
      <w:r w:rsidR="005618E3">
        <w:t xml:space="preserve"> </w:t>
      </w:r>
      <w:r>
        <w:t>human</w:t>
      </w:r>
      <w:r w:rsidR="005618E3">
        <w:t xml:space="preserve"> </w:t>
      </w:r>
      <w:r>
        <w:t>beings</w:t>
      </w:r>
      <w:r w:rsidR="005618E3">
        <w:t xml:space="preserve"> </w:t>
      </w:r>
      <w:r>
        <w:t>in</w:t>
      </w:r>
      <w:r w:rsidR="005618E3">
        <w:t xml:space="preserve"> </w:t>
      </w:r>
      <w:r>
        <w:t>the</w:t>
      </w:r>
      <w:r w:rsidR="005618E3">
        <w:t xml:space="preserve"> </w:t>
      </w:r>
      <w:r>
        <w:t>course</w:t>
      </w:r>
      <w:r w:rsidR="005618E3">
        <w:t xml:space="preserve"> </w:t>
      </w:r>
      <w:r>
        <w:t>of</w:t>
      </w:r>
      <w:r w:rsidR="005618E3">
        <w:t xml:space="preserve"> </w:t>
      </w:r>
      <w:r>
        <w:t>acculturation,</w:t>
      </w:r>
      <w:r w:rsidR="005618E3">
        <w:t xml:space="preserve"> </w:t>
      </w:r>
      <w:r>
        <w:t>that</w:t>
      </w:r>
      <w:r w:rsidR="005618E3">
        <w:t xml:space="preserve"> </w:t>
      </w:r>
      <w:r>
        <w:t>is,</w:t>
      </w:r>
      <w:r w:rsidR="005618E3">
        <w:t xml:space="preserve"> </w:t>
      </w:r>
      <w:r>
        <w:t>“the</w:t>
      </w:r>
      <w:r w:rsidR="005618E3">
        <w:t xml:space="preserve"> </w:t>
      </w:r>
      <w:r>
        <w:t>process</w:t>
      </w:r>
      <w:r w:rsidR="005618E3">
        <w:t xml:space="preserve"> </w:t>
      </w:r>
      <w:r>
        <w:t>by</w:t>
      </w:r>
      <w:r w:rsidR="005618E3">
        <w:t xml:space="preserve"> </w:t>
      </w:r>
      <w:r>
        <w:t>which</w:t>
      </w:r>
      <w:r w:rsidR="005618E3">
        <w:t xml:space="preserve"> </w:t>
      </w:r>
      <w:r>
        <w:t>the</w:t>
      </w:r>
      <w:r w:rsidR="005618E3">
        <w:t xml:space="preserve"> </w:t>
      </w:r>
      <w:r>
        <w:t>culture</w:t>
      </w:r>
      <w:r w:rsidR="005618E3">
        <w:t xml:space="preserve"> </w:t>
      </w:r>
      <w:r>
        <w:t>of</w:t>
      </w:r>
      <w:r w:rsidR="005618E3">
        <w:t xml:space="preserve"> </w:t>
      </w:r>
      <w:r>
        <w:t>a</w:t>
      </w:r>
      <w:r w:rsidR="005618E3">
        <w:t xml:space="preserve"> </w:t>
      </w:r>
      <w:r>
        <w:t>particular</w:t>
      </w:r>
      <w:r w:rsidR="005618E3">
        <w:t xml:space="preserve"> </w:t>
      </w:r>
      <w:r>
        <w:t>society</w:t>
      </w:r>
      <w:r w:rsidR="005618E3">
        <w:t xml:space="preserve"> </w:t>
      </w:r>
      <w:r>
        <w:t>is</w:t>
      </w:r>
      <w:r w:rsidR="005618E3">
        <w:t xml:space="preserve"> </w:t>
      </w:r>
      <w:r>
        <w:t>instilled</w:t>
      </w:r>
      <w:r w:rsidR="005618E3">
        <w:t xml:space="preserve"> </w:t>
      </w:r>
      <w:r>
        <w:t>in</w:t>
      </w:r>
      <w:r w:rsidR="005618E3">
        <w:t xml:space="preserve"> </w:t>
      </w:r>
      <w:r>
        <w:t>a</w:t>
      </w:r>
      <w:r w:rsidR="005618E3">
        <w:t xml:space="preserve"> </w:t>
      </w:r>
      <w:r>
        <w:t>human</w:t>
      </w:r>
      <w:r w:rsidR="005618E3">
        <w:t xml:space="preserve"> </w:t>
      </w:r>
      <w:r>
        <w:t>being</w:t>
      </w:r>
      <w:r w:rsidR="005618E3">
        <w:t xml:space="preserve"> </w:t>
      </w:r>
      <w:r>
        <w:t>from</w:t>
      </w:r>
      <w:r w:rsidR="005618E3">
        <w:t xml:space="preserve"> </w:t>
      </w:r>
      <w:r>
        <w:t>infancy</w:t>
      </w:r>
      <w:r w:rsidR="005618E3">
        <w:t xml:space="preserve"> </w:t>
      </w:r>
      <w:r>
        <w:t>onward.”</w:t>
      </w:r>
      <w:r w:rsidR="005618E3">
        <w:t xml:space="preserve"> </w:t>
      </w:r>
      <w:r>
        <w:t>Yet</w:t>
      </w:r>
      <w:r w:rsidR="005618E3">
        <w:t xml:space="preserve"> </w:t>
      </w:r>
      <w:r>
        <w:t>beliefs</w:t>
      </w:r>
      <w:r w:rsidR="005618E3">
        <w:t xml:space="preserve"> </w:t>
      </w:r>
      <w:r>
        <w:t>are</w:t>
      </w:r>
      <w:r w:rsidR="005618E3">
        <w:t xml:space="preserve"> </w:t>
      </w:r>
      <w:r>
        <w:t>too</w:t>
      </w:r>
      <w:r w:rsidR="005618E3">
        <w:t xml:space="preserve"> </w:t>
      </w:r>
      <w:r>
        <w:t>important</w:t>
      </w:r>
      <w:r w:rsidR="005618E3">
        <w:t xml:space="preserve"> </w:t>
      </w:r>
      <w:r>
        <w:t>to</w:t>
      </w:r>
      <w:r w:rsidR="005618E3">
        <w:t xml:space="preserve"> </w:t>
      </w:r>
      <w:r>
        <w:t>be</w:t>
      </w:r>
      <w:r w:rsidR="005618E3">
        <w:t xml:space="preserve"> </w:t>
      </w:r>
      <w:r>
        <w:t>left</w:t>
      </w:r>
      <w:r w:rsidR="005618E3">
        <w:t xml:space="preserve"> </w:t>
      </w:r>
      <w:r>
        <w:t>to</w:t>
      </w:r>
      <w:r w:rsidR="005618E3">
        <w:t xml:space="preserve"> </w:t>
      </w:r>
      <w:r>
        <w:t>acculturation.</w:t>
      </w:r>
      <w:r w:rsidR="005618E3">
        <w:t xml:space="preserve"> </w:t>
      </w:r>
      <w:r>
        <w:t>In</w:t>
      </w:r>
      <w:r w:rsidR="005618E3">
        <w:t xml:space="preserve"> </w:t>
      </w:r>
      <w:r>
        <w:t>view</w:t>
      </w:r>
      <w:r w:rsidR="005618E3">
        <w:t xml:space="preserve"> </w:t>
      </w:r>
      <w:r>
        <w:t>of</w:t>
      </w:r>
      <w:r w:rsidR="005618E3">
        <w:t xml:space="preserve"> </w:t>
      </w:r>
      <w:r>
        <w:t>the</w:t>
      </w:r>
      <w:r w:rsidR="005618E3">
        <w:t xml:space="preserve"> </w:t>
      </w:r>
      <w:r>
        <w:t>critical</w:t>
      </w:r>
      <w:r w:rsidR="005618E3">
        <w:t xml:space="preserve"> </w:t>
      </w:r>
      <w:r>
        <w:t>role</w:t>
      </w:r>
      <w:r w:rsidR="005618E3">
        <w:t xml:space="preserve"> </w:t>
      </w:r>
      <w:r>
        <w:t>they</w:t>
      </w:r>
      <w:r w:rsidR="005618E3">
        <w:t xml:space="preserve"> </w:t>
      </w:r>
      <w:r>
        <w:t>play</w:t>
      </w:r>
      <w:r w:rsidR="005618E3">
        <w:t xml:space="preserve"> </w:t>
      </w:r>
      <w:r>
        <w:t>in</w:t>
      </w:r>
      <w:r w:rsidR="005618E3">
        <w:t xml:space="preserve"> </w:t>
      </w:r>
      <w:r>
        <w:t>the</w:t>
      </w:r>
      <w:r w:rsidR="005618E3">
        <w:t xml:space="preserve"> </w:t>
      </w:r>
      <w:r>
        <w:t>making</w:t>
      </w:r>
      <w:r w:rsidR="005618E3">
        <w:t xml:space="preserve"> </w:t>
      </w:r>
      <w:r>
        <w:t>of</w:t>
      </w:r>
      <w:r w:rsidR="005618E3">
        <w:t xml:space="preserve"> </w:t>
      </w:r>
      <w:r>
        <w:t>an</w:t>
      </w:r>
      <w:r w:rsidR="005618E3">
        <w:t xml:space="preserve"> </w:t>
      </w:r>
      <w:r>
        <w:t>individual</w:t>
      </w:r>
      <w:r w:rsidR="005618E3">
        <w:t xml:space="preserve"> </w:t>
      </w:r>
      <w:r>
        <w:t>and</w:t>
      </w:r>
      <w:r w:rsidR="005618E3">
        <w:t xml:space="preserve"> </w:t>
      </w:r>
      <w:r>
        <w:t>his</w:t>
      </w:r>
      <w:r w:rsidR="005618E3">
        <w:t xml:space="preserve"> </w:t>
      </w:r>
      <w:r>
        <w:t>destiny,</w:t>
      </w:r>
      <w:r w:rsidR="005618E3">
        <w:t xml:space="preserve"> </w:t>
      </w:r>
      <w:r>
        <w:t>they</w:t>
      </w:r>
      <w:r w:rsidR="005618E3">
        <w:t xml:space="preserve"> </w:t>
      </w:r>
      <w:r>
        <w:t>are</w:t>
      </w:r>
      <w:r w:rsidR="005618E3">
        <w:t xml:space="preserve"> </w:t>
      </w:r>
      <w:r>
        <w:t>immensely</w:t>
      </w:r>
      <w:r w:rsidR="005618E3">
        <w:t xml:space="preserve"> </w:t>
      </w:r>
      <w:r>
        <w:t>more</w:t>
      </w:r>
      <w:r w:rsidR="005618E3">
        <w:t xml:space="preserve"> </w:t>
      </w:r>
      <w:r>
        <w:t>important</w:t>
      </w:r>
      <w:r w:rsidR="005618E3">
        <w:t xml:space="preserve"> </w:t>
      </w:r>
      <w:r>
        <w:t>than</w:t>
      </w:r>
      <w:r w:rsidR="005618E3">
        <w:t xml:space="preserve"> </w:t>
      </w:r>
      <w:r>
        <w:t>other</w:t>
      </w:r>
      <w:r w:rsidR="005618E3">
        <w:t xml:space="preserve"> </w:t>
      </w:r>
      <w:r>
        <w:t>cultural</w:t>
      </w:r>
      <w:r w:rsidR="005618E3">
        <w:t xml:space="preserve"> </w:t>
      </w:r>
      <w:r>
        <w:t>modes</w:t>
      </w:r>
      <w:r w:rsidR="005618E3">
        <w:t xml:space="preserve"> </w:t>
      </w:r>
      <w:r>
        <w:t>like</w:t>
      </w:r>
      <w:r w:rsidR="005618E3">
        <w:t xml:space="preserve"> </w:t>
      </w:r>
      <w:r>
        <w:t>language,</w:t>
      </w:r>
      <w:r w:rsidR="005618E3">
        <w:t xml:space="preserve"> </w:t>
      </w:r>
      <w:r>
        <w:t>social</w:t>
      </w:r>
      <w:r w:rsidR="005618E3">
        <w:t xml:space="preserve"> </w:t>
      </w:r>
      <w:r>
        <w:t>customs,</w:t>
      </w:r>
      <w:r w:rsidR="005618E3">
        <w:t xml:space="preserve"> </w:t>
      </w:r>
      <w:r>
        <w:t>diet,</w:t>
      </w:r>
      <w:r w:rsidR="005618E3">
        <w:t xml:space="preserve"> </w:t>
      </w:r>
      <w:r>
        <w:t>dress,</w:t>
      </w:r>
      <w:r w:rsidR="005618E3">
        <w:t xml:space="preserve"> </w:t>
      </w:r>
      <w:r>
        <w:t>lifestyle</w:t>
      </w:r>
      <w:r w:rsidR="005618E3">
        <w:t xml:space="preserve"> </w:t>
      </w:r>
      <w:r>
        <w:t>and</w:t>
      </w:r>
      <w:r w:rsidR="005618E3">
        <w:t xml:space="preserve"> </w:t>
      </w:r>
      <w:r>
        <w:t>technology</w:t>
      </w:r>
      <w:r w:rsidR="005618E3">
        <w:t>.</w:t>
      </w:r>
    </w:p>
    <w:p w:rsidR="005618E3" w:rsidRDefault="000B3EC4" w:rsidP="005618E3">
      <w:pPr>
        <w:pStyle w:val="libNormal"/>
      </w:pPr>
      <w:r>
        <w:t>One</w:t>
      </w:r>
      <w:r w:rsidR="005618E3">
        <w:t xml:space="preserve"> </w:t>
      </w:r>
      <w:r>
        <w:t>of</w:t>
      </w:r>
      <w:r w:rsidR="005618E3">
        <w:t xml:space="preserve"> </w:t>
      </w:r>
      <w:r>
        <w:t>the</w:t>
      </w:r>
      <w:r w:rsidR="005618E3">
        <w:t xml:space="preserve"> </w:t>
      </w:r>
      <w:r>
        <w:t>greatest</w:t>
      </w:r>
      <w:r w:rsidR="005618E3">
        <w:t xml:space="preserve"> </w:t>
      </w:r>
      <w:r>
        <w:t>of</w:t>
      </w:r>
      <w:r w:rsidR="005618E3">
        <w:t xml:space="preserve"> </w:t>
      </w:r>
      <w:r>
        <w:t>human</w:t>
      </w:r>
      <w:r w:rsidR="005618E3">
        <w:t xml:space="preserve"> </w:t>
      </w:r>
      <w:r>
        <w:t>needs</w:t>
      </w:r>
      <w:r w:rsidR="005618E3">
        <w:t xml:space="preserve"> </w:t>
      </w:r>
      <w:r>
        <w:t>is</w:t>
      </w:r>
      <w:r w:rsidR="005618E3">
        <w:t xml:space="preserve"> </w:t>
      </w:r>
      <w:r>
        <w:t>the</w:t>
      </w:r>
      <w:r w:rsidR="005618E3">
        <w:t xml:space="preserve"> </w:t>
      </w:r>
      <w:r>
        <w:t>need</w:t>
      </w:r>
      <w:r w:rsidR="005618E3">
        <w:t xml:space="preserve"> </w:t>
      </w:r>
      <w:r>
        <w:t>to</w:t>
      </w:r>
      <w:r w:rsidR="005618E3">
        <w:t xml:space="preserve"> </w:t>
      </w:r>
      <w:r>
        <w:t>believe,</w:t>
      </w:r>
      <w:r w:rsidR="005618E3">
        <w:t xml:space="preserve"> </w:t>
      </w:r>
      <w:r>
        <w:t>and</w:t>
      </w:r>
      <w:r w:rsidR="005618E3">
        <w:t xml:space="preserve"> </w:t>
      </w:r>
      <w:r>
        <w:t>this</w:t>
      </w:r>
      <w:r w:rsidR="005618E3">
        <w:t xml:space="preserve"> </w:t>
      </w:r>
      <w:r>
        <w:t>poses</w:t>
      </w:r>
      <w:r w:rsidR="005618E3">
        <w:t xml:space="preserve"> </w:t>
      </w:r>
      <w:r>
        <w:t>a</w:t>
      </w:r>
      <w:r w:rsidR="005618E3">
        <w:t xml:space="preserve"> </w:t>
      </w:r>
      <w:r>
        <w:t>tremendous</w:t>
      </w:r>
      <w:r w:rsidR="005618E3">
        <w:t xml:space="preserve"> </w:t>
      </w:r>
      <w:r>
        <w:t>challenge</w:t>
      </w:r>
      <w:r w:rsidR="005618E3">
        <w:t xml:space="preserve"> </w:t>
      </w:r>
      <w:r>
        <w:t>to</w:t>
      </w:r>
      <w:r w:rsidR="005618E3">
        <w:t xml:space="preserve"> </w:t>
      </w:r>
      <w:r>
        <w:t>individuals</w:t>
      </w:r>
      <w:r w:rsidR="005618E3">
        <w:t xml:space="preserve"> </w:t>
      </w:r>
      <w:r>
        <w:t>and</w:t>
      </w:r>
      <w:r w:rsidR="005618E3">
        <w:t xml:space="preserve"> </w:t>
      </w:r>
      <w:r>
        <w:t>society.</w:t>
      </w:r>
      <w:r w:rsidR="005618E3">
        <w:t xml:space="preserve"> </w:t>
      </w:r>
      <w:r>
        <w:t>The</w:t>
      </w:r>
      <w:r w:rsidR="005618E3">
        <w:t xml:space="preserve"> </w:t>
      </w:r>
      <w:r>
        <w:t>challenge</w:t>
      </w:r>
      <w:r w:rsidR="005618E3">
        <w:t xml:space="preserve"> </w:t>
      </w:r>
      <w:r>
        <w:t>is</w:t>
      </w:r>
      <w:r w:rsidR="005618E3">
        <w:t xml:space="preserve"> </w:t>
      </w:r>
      <w:r>
        <w:t>truly</w:t>
      </w:r>
      <w:r w:rsidR="005618E3">
        <w:t xml:space="preserve"> </w:t>
      </w:r>
      <w:r>
        <w:t>stupendous</w:t>
      </w:r>
      <w:r w:rsidR="005618E3">
        <w:t xml:space="preserve"> </w:t>
      </w:r>
      <w:r>
        <w:t>because</w:t>
      </w:r>
      <w:r w:rsidR="005618E3">
        <w:t xml:space="preserve"> </w:t>
      </w:r>
      <w:r>
        <w:t>our</w:t>
      </w:r>
      <w:r w:rsidR="005618E3">
        <w:t xml:space="preserve"> </w:t>
      </w:r>
      <w:r>
        <w:t>need</w:t>
      </w:r>
      <w:r w:rsidR="005618E3">
        <w:t xml:space="preserve"> </w:t>
      </w:r>
      <w:r>
        <w:t>to</w:t>
      </w:r>
      <w:r w:rsidR="005618E3">
        <w:t xml:space="preserve"> </w:t>
      </w:r>
      <w:r>
        <w:t>believe</w:t>
      </w:r>
      <w:r w:rsidR="005618E3">
        <w:t xml:space="preserve"> </w:t>
      </w:r>
      <w:r>
        <w:t>pertains</w:t>
      </w:r>
      <w:r w:rsidR="005618E3">
        <w:t xml:space="preserve"> </w:t>
      </w:r>
      <w:r>
        <w:t>to</w:t>
      </w:r>
      <w:r w:rsidR="005618E3">
        <w:t xml:space="preserve"> </w:t>
      </w:r>
      <w:r>
        <w:t>matters</w:t>
      </w:r>
      <w:r w:rsidR="005618E3">
        <w:t xml:space="preserve"> </w:t>
      </w:r>
      <w:r>
        <w:t>of</w:t>
      </w:r>
      <w:r w:rsidR="005618E3">
        <w:t xml:space="preserve"> </w:t>
      </w:r>
      <w:r>
        <w:t>great</w:t>
      </w:r>
      <w:r w:rsidR="005618E3">
        <w:t xml:space="preserve"> </w:t>
      </w:r>
      <w:r>
        <w:t>consequence,</w:t>
      </w:r>
      <w:r w:rsidR="005618E3">
        <w:t xml:space="preserve"> </w:t>
      </w:r>
      <w:r>
        <w:t>answering</w:t>
      </w:r>
      <w:r w:rsidR="005618E3">
        <w:t xml:space="preserve"> </w:t>
      </w:r>
      <w:r>
        <w:t>which</w:t>
      </w:r>
      <w:r w:rsidR="005618E3">
        <w:t xml:space="preserve"> </w:t>
      </w:r>
      <w:r>
        <w:t>is</w:t>
      </w:r>
      <w:r w:rsidR="005618E3">
        <w:t xml:space="preserve"> </w:t>
      </w:r>
      <w:r>
        <w:t>apparently</w:t>
      </w:r>
      <w:r w:rsidR="005618E3">
        <w:t xml:space="preserve"> </w:t>
      </w:r>
      <w:r>
        <w:t>beyond</w:t>
      </w:r>
      <w:r w:rsidR="005618E3">
        <w:t xml:space="preserve"> </w:t>
      </w:r>
      <w:r>
        <w:t>the</w:t>
      </w:r>
      <w:r w:rsidR="005618E3">
        <w:t xml:space="preserve"> </w:t>
      </w:r>
      <w:r>
        <w:t>capacity</w:t>
      </w:r>
      <w:r w:rsidR="005618E3">
        <w:t xml:space="preserve"> </w:t>
      </w:r>
      <w:r>
        <w:t>of</w:t>
      </w:r>
      <w:r w:rsidR="005618E3">
        <w:t xml:space="preserve"> </w:t>
      </w:r>
      <w:r>
        <w:t>any</w:t>
      </w:r>
      <w:r w:rsidR="005618E3">
        <w:t xml:space="preserve"> </w:t>
      </w:r>
      <w:r>
        <w:t>individual</w:t>
      </w:r>
      <w:r w:rsidR="005618E3">
        <w:t xml:space="preserve"> </w:t>
      </w:r>
      <w:r>
        <w:t>or</w:t>
      </w:r>
      <w:r w:rsidR="005618E3">
        <w:t xml:space="preserve"> </w:t>
      </w:r>
      <w:r>
        <w:t>institution.</w:t>
      </w:r>
      <w:r w:rsidR="005618E3">
        <w:t xml:space="preserve"> </w:t>
      </w:r>
      <w:r>
        <w:t>How</w:t>
      </w:r>
      <w:r w:rsidR="005618E3">
        <w:t xml:space="preserve"> </w:t>
      </w:r>
      <w:r>
        <w:t>can</w:t>
      </w:r>
      <w:r w:rsidR="005618E3">
        <w:t xml:space="preserve"> </w:t>
      </w:r>
      <w:r>
        <w:t>I</w:t>
      </w:r>
      <w:r w:rsidR="005618E3">
        <w:t xml:space="preserve"> </w:t>
      </w:r>
      <w:r>
        <w:t>know</w:t>
      </w:r>
      <w:r w:rsidR="005618E3">
        <w:t xml:space="preserve"> </w:t>
      </w:r>
      <w:r>
        <w:t>where</w:t>
      </w:r>
      <w:r w:rsidR="005618E3">
        <w:t xml:space="preserve"> </w:t>
      </w:r>
      <w:r>
        <w:t>I</w:t>
      </w:r>
      <w:r w:rsidR="005618E3">
        <w:t xml:space="preserve"> </w:t>
      </w:r>
      <w:r>
        <w:t>have</w:t>
      </w:r>
      <w:r w:rsidR="005618E3">
        <w:t xml:space="preserve"> </w:t>
      </w:r>
      <w:r>
        <w:t>come</w:t>
      </w:r>
      <w:r w:rsidR="005618E3">
        <w:t xml:space="preserve"> </w:t>
      </w:r>
      <w:r>
        <w:t>from,</w:t>
      </w:r>
      <w:r w:rsidR="005618E3">
        <w:t xml:space="preserve"> </w:t>
      </w:r>
      <w:r>
        <w:t>why</w:t>
      </w:r>
      <w:r w:rsidR="005618E3">
        <w:t xml:space="preserve"> </w:t>
      </w:r>
      <w:r>
        <w:t>I</w:t>
      </w:r>
      <w:r w:rsidR="005618E3">
        <w:t xml:space="preserve"> </w:t>
      </w:r>
      <w:r>
        <w:t>have</w:t>
      </w:r>
      <w:r w:rsidR="005618E3">
        <w:t xml:space="preserve"> </w:t>
      </w:r>
      <w:r>
        <w:t>come</w:t>
      </w:r>
      <w:r w:rsidR="005618E3">
        <w:t xml:space="preserve"> </w:t>
      </w:r>
      <w:r>
        <w:t>into</w:t>
      </w:r>
      <w:r w:rsidR="005618E3">
        <w:t xml:space="preserve"> </w:t>
      </w:r>
      <w:r>
        <w:t>this</w:t>
      </w:r>
      <w:r w:rsidR="005618E3">
        <w:t xml:space="preserve"> </w:t>
      </w:r>
      <w:r>
        <w:t>world</w:t>
      </w:r>
      <w:r w:rsidR="005618E3">
        <w:t xml:space="preserve"> </w:t>
      </w:r>
      <w:r>
        <w:t>and</w:t>
      </w:r>
      <w:r w:rsidR="005618E3">
        <w:t xml:space="preserve"> </w:t>
      </w:r>
      <w:r>
        <w:t>what</w:t>
      </w:r>
      <w:r w:rsidR="005618E3">
        <w:t xml:space="preserve"> </w:t>
      </w:r>
      <w:r>
        <w:t>is</w:t>
      </w:r>
      <w:r w:rsidR="005618E3">
        <w:t xml:space="preserve"> </w:t>
      </w:r>
      <w:r>
        <w:t>the</w:t>
      </w:r>
      <w:r w:rsidR="005618E3">
        <w:t xml:space="preserve"> </w:t>
      </w:r>
      <w:r>
        <w:t>purpose</w:t>
      </w:r>
      <w:r w:rsidR="005618E3">
        <w:t xml:space="preserve"> </w:t>
      </w:r>
      <w:r>
        <w:t>of</w:t>
      </w:r>
      <w:r w:rsidR="005618E3">
        <w:t xml:space="preserve"> </w:t>
      </w:r>
      <w:r>
        <w:t>my</w:t>
      </w:r>
      <w:r w:rsidR="005618E3">
        <w:t xml:space="preserve"> </w:t>
      </w:r>
      <w:r>
        <w:t>life,</w:t>
      </w:r>
      <w:r w:rsidR="005618E3">
        <w:t xml:space="preserve"> </w:t>
      </w:r>
      <w:r>
        <w:t>how</w:t>
      </w:r>
      <w:r w:rsidR="005618E3">
        <w:t xml:space="preserve"> </w:t>
      </w:r>
      <w:r>
        <w:t>do</w:t>
      </w:r>
      <w:r w:rsidR="005618E3">
        <w:t xml:space="preserve"> </w:t>
      </w:r>
      <w:r>
        <w:t>I</w:t>
      </w:r>
      <w:r w:rsidR="005618E3">
        <w:t xml:space="preserve"> </w:t>
      </w:r>
      <w:r>
        <w:t>relate</w:t>
      </w:r>
      <w:r w:rsidR="005618E3">
        <w:t xml:space="preserve"> </w:t>
      </w:r>
      <w:r>
        <w:t>to</w:t>
      </w:r>
      <w:r w:rsidR="005618E3">
        <w:t xml:space="preserve"> </w:t>
      </w:r>
      <w:r>
        <w:t>this</w:t>
      </w:r>
      <w:r w:rsidR="005618E3">
        <w:t xml:space="preserve"> </w:t>
      </w:r>
      <w:r>
        <w:t>vast</w:t>
      </w:r>
      <w:r w:rsidR="005618E3">
        <w:t xml:space="preserve"> </w:t>
      </w:r>
      <w:r>
        <w:t>universe</w:t>
      </w:r>
      <w:r w:rsidR="005618E3">
        <w:t xml:space="preserve"> </w:t>
      </w:r>
      <w:r>
        <w:t>into</w:t>
      </w:r>
      <w:r w:rsidR="005618E3">
        <w:t xml:space="preserve"> </w:t>
      </w:r>
      <w:r>
        <w:t>which</w:t>
      </w:r>
      <w:r w:rsidR="005618E3">
        <w:t xml:space="preserve"> </w:t>
      </w:r>
      <w:r>
        <w:t>I</w:t>
      </w:r>
      <w:r w:rsidR="005618E3">
        <w:t xml:space="preserve"> </w:t>
      </w:r>
      <w:r>
        <w:t>have</w:t>
      </w:r>
      <w:r w:rsidR="005618E3">
        <w:t xml:space="preserve"> </w:t>
      </w:r>
      <w:r>
        <w:t>been</w:t>
      </w:r>
      <w:r w:rsidR="005618E3">
        <w:t xml:space="preserve"> </w:t>
      </w:r>
      <w:r>
        <w:t>brought,</w:t>
      </w:r>
      <w:r w:rsidR="005618E3">
        <w:t xml:space="preserve"> </w:t>
      </w:r>
      <w:r>
        <w:t>how</w:t>
      </w:r>
      <w:r w:rsidR="005618E3">
        <w:t xml:space="preserve"> </w:t>
      </w:r>
      <w:r>
        <w:t>can</w:t>
      </w:r>
      <w:r w:rsidR="005618E3">
        <w:t xml:space="preserve"> </w:t>
      </w:r>
      <w:r>
        <w:t>I</w:t>
      </w:r>
      <w:r w:rsidR="005618E3">
        <w:t xml:space="preserve"> </w:t>
      </w:r>
      <w:r>
        <w:t>know</w:t>
      </w:r>
      <w:r w:rsidR="005618E3">
        <w:t xml:space="preserve"> </w:t>
      </w:r>
      <w:r>
        <w:t>what</w:t>
      </w:r>
      <w:r w:rsidR="005618E3">
        <w:t xml:space="preserve"> </w:t>
      </w:r>
      <w:r>
        <w:t>is</w:t>
      </w:r>
      <w:r w:rsidR="005618E3">
        <w:t xml:space="preserve"> </w:t>
      </w:r>
      <w:r>
        <w:t>expected</w:t>
      </w:r>
      <w:r w:rsidR="005618E3">
        <w:t xml:space="preserve"> </w:t>
      </w:r>
      <w:r>
        <w:t>of</w:t>
      </w:r>
      <w:r w:rsidR="005618E3">
        <w:t xml:space="preserve"> </w:t>
      </w:r>
      <w:r>
        <w:t>me,</w:t>
      </w:r>
      <w:r w:rsidR="005618E3">
        <w:t xml:space="preserve"> </w:t>
      </w:r>
      <w:r>
        <w:t>how</w:t>
      </w:r>
      <w:r w:rsidR="005618E3">
        <w:t xml:space="preserve"> </w:t>
      </w:r>
      <w:r>
        <w:t>should</w:t>
      </w:r>
      <w:r w:rsidR="005618E3">
        <w:t xml:space="preserve"> </w:t>
      </w:r>
      <w:r>
        <w:t>I</w:t>
      </w:r>
      <w:r w:rsidR="005618E3">
        <w:t xml:space="preserve"> </w:t>
      </w:r>
      <w:r>
        <w:t>order</w:t>
      </w:r>
      <w:r w:rsidR="005618E3">
        <w:t xml:space="preserve"> </w:t>
      </w:r>
      <w:r>
        <w:t>my</w:t>
      </w:r>
      <w:r w:rsidR="005618E3">
        <w:t xml:space="preserve"> </w:t>
      </w:r>
      <w:r>
        <w:t>relationships</w:t>
      </w:r>
      <w:r w:rsidR="005618E3">
        <w:t xml:space="preserve"> </w:t>
      </w:r>
      <w:r>
        <w:t>with</w:t>
      </w:r>
      <w:r w:rsidR="005618E3">
        <w:t xml:space="preserve"> </w:t>
      </w:r>
      <w:r>
        <w:t>other</w:t>
      </w:r>
      <w:r w:rsidR="005618E3">
        <w:t xml:space="preserve"> </w:t>
      </w:r>
      <w:r>
        <w:t>human</w:t>
      </w:r>
      <w:r w:rsidR="005618E3">
        <w:t xml:space="preserve"> </w:t>
      </w:r>
      <w:r>
        <w:t>beings,</w:t>
      </w:r>
      <w:r w:rsidR="005618E3">
        <w:t xml:space="preserve"> </w:t>
      </w:r>
      <w:r>
        <w:t>how</w:t>
      </w:r>
      <w:r w:rsidR="005618E3">
        <w:t xml:space="preserve"> </w:t>
      </w:r>
      <w:r>
        <w:t>should</w:t>
      </w:r>
      <w:r w:rsidR="005618E3">
        <w:t xml:space="preserve"> </w:t>
      </w:r>
      <w:r>
        <w:t>I</w:t>
      </w:r>
      <w:r w:rsidR="005618E3">
        <w:t xml:space="preserve"> </w:t>
      </w:r>
      <w:r>
        <w:t>live</w:t>
      </w:r>
      <w:r w:rsidR="005618E3">
        <w:t xml:space="preserve"> </w:t>
      </w:r>
      <w:r>
        <w:t>so</w:t>
      </w:r>
      <w:r w:rsidR="005618E3">
        <w:t xml:space="preserve"> </w:t>
      </w:r>
      <w:r>
        <w:t>as</w:t>
      </w:r>
      <w:r w:rsidR="005618E3">
        <w:t xml:space="preserve"> </w:t>
      </w:r>
      <w:r>
        <w:t>to</w:t>
      </w:r>
      <w:r w:rsidR="005618E3">
        <w:t xml:space="preserve"> </w:t>
      </w:r>
      <w:r>
        <w:t>fulfil</w:t>
      </w:r>
      <w:r w:rsidR="005618E3">
        <w:t xml:space="preserve"> </w:t>
      </w:r>
      <w:r>
        <w:t>the</w:t>
      </w:r>
      <w:r w:rsidR="005618E3">
        <w:t xml:space="preserve"> </w:t>
      </w:r>
      <w:r>
        <w:t>real</w:t>
      </w:r>
      <w:r w:rsidR="005618E3">
        <w:t xml:space="preserve"> </w:t>
      </w:r>
      <w:r>
        <w:t>purpose</w:t>
      </w:r>
      <w:r w:rsidR="005618E3">
        <w:t xml:space="preserve"> </w:t>
      </w:r>
      <w:r>
        <w:t>of</w:t>
      </w:r>
      <w:r w:rsidR="005618E3">
        <w:t xml:space="preserve"> </w:t>
      </w:r>
      <w:r>
        <w:t>my</w:t>
      </w:r>
      <w:r w:rsidR="005618E3">
        <w:t xml:space="preserve"> </w:t>
      </w:r>
      <w:r>
        <w:t>life,</w:t>
      </w:r>
      <w:r w:rsidR="005618E3">
        <w:t xml:space="preserve"> </w:t>
      </w:r>
      <w:r>
        <w:t>what</w:t>
      </w:r>
      <w:r w:rsidR="005618E3">
        <w:t xml:space="preserve"> </w:t>
      </w:r>
      <w:r>
        <w:t>laws</w:t>
      </w:r>
      <w:r w:rsidR="005618E3">
        <w:t xml:space="preserve"> </w:t>
      </w:r>
      <w:r>
        <w:t>and</w:t>
      </w:r>
      <w:r w:rsidR="005618E3">
        <w:t xml:space="preserve"> </w:t>
      </w:r>
      <w:r>
        <w:t>regulations</w:t>
      </w:r>
      <w:r w:rsidR="005618E3">
        <w:t xml:space="preserve"> </w:t>
      </w:r>
      <w:r>
        <w:t>should</w:t>
      </w:r>
      <w:r w:rsidR="005618E3">
        <w:t xml:space="preserve"> </w:t>
      </w:r>
      <w:r>
        <w:t>I</w:t>
      </w:r>
      <w:r w:rsidR="005618E3">
        <w:t xml:space="preserve"> </w:t>
      </w:r>
      <w:r>
        <w:t>follow</w:t>
      </w:r>
      <w:r w:rsidR="005618E3">
        <w:t xml:space="preserve"> </w:t>
      </w:r>
      <w:r>
        <w:t>in</w:t>
      </w:r>
      <w:r w:rsidR="005618E3">
        <w:t xml:space="preserve"> </w:t>
      </w:r>
      <w:r>
        <w:t>order</w:t>
      </w:r>
      <w:r w:rsidR="005618E3">
        <w:t xml:space="preserve"> </w:t>
      </w:r>
      <w:r>
        <w:t>to</w:t>
      </w:r>
      <w:r w:rsidR="005618E3">
        <w:t xml:space="preserve"> </w:t>
      </w:r>
      <w:r>
        <w:t>achieve</w:t>
      </w:r>
      <w:r w:rsidR="005618E3">
        <w:t xml:space="preserve"> </w:t>
      </w:r>
      <w:r>
        <w:t>that</w:t>
      </w:r>
      <w:r w:rsidR="005618E3">
        <w:t xml:space="preserve"> </w:t>
      </w:r>
      <w:r>
        <w:t>purpose</w:t>
      </w:r>
      <w:r w:rsidR="005618E3">
        <w:t>?</w:t>
      </w:r>
    </w:p>
    <w:p w:rsidR="005618E3" w:rsidRDefault="000B3EC4" w:rsidP="005618E3">
      <w:pPr>
        <w:pStyle w:val="libNormal"/>
      </w:pPr>
      <w:r>
        <w:t>According</w:t>
      </w:r>
      <w:r w:rsidR="005618E3">
        <w:t xml:space="preserve"> </w:t>
      </w:r>
      <w:r>
        <w:t>to</w:t>
      </w:r>
      <w:r w:rsidR="005618E3">
        <w:t xml:space="preserve"> </w:t>
      </w:r>
      <w:r>
        <w:t>Islamic</w:t>
      </w:r>
      <w:r w:rsidR="005618E3">
        <w:t xml:space="preserve"> </w:t>
      </w:r>
      <w:r>
        <w:t>teachings,</w:t>
      </w:r>
      <w:r w:rsidR="005618E3">
        <w:t xml:space="preserve"> </w:t>
      </w:r>
      <w:r>
        <w:t>every</w:t>
      </w:r>
      <w:r w:rsidR="005618E3">
        <w:t xml:space="preserve"> </w:t>
      </w:r>
      <w:r>
        <w:t>individual</w:t>
      </w:r>
      <w:r w:rsidR="005618E3">
        <w:t xml:space="preserve"> </w:t>
      </w:r>
      <w:r>
        <w:t>does</w:t>
      </w:r>
      <w:r w:rsidR="005618E3">
        <w:t xml:space="preserve"> </w:t>
      </w:r>
      <w:r>
        <w:t>normally</w:t>
      </w:r>
      <w:r w:rsidR="005618E3">
        <w:t xml:space="preserve"> </w:t>
      </w:r>
      <w:r>
        <w:t>have</w:t>
      </w:r>
      <w:r w:rsidR="005618E3">
        <w:t xml:space="preserve"> </w:t>
      </w:r>
      <w:r>
        <w:t>the</w:t>
      </w:r>
      <w:r w:rsidR="005618E3">
        <w:t xml:space="preserve"> </w:t>
      </w:r>
      <w:r>
        <w:t>complete</w:t>
      </w:r>
      <w:r w:rsidR="005618E3">
        <w:t xml:space="preserve"> </w:t>
      </w:r>
      <w:r>
        <w:t>capacity</w:t>
      </w:r>
      <w:r w:rsidR="005618E3">
        <w:t xml:space="preserve"> </w:t>
      </w:r>
      <w:r>
        <w:t>to</w:t>
      </w:r>
      <w:r w:rsidR="005618E3">
        <w:t xml:space="preserve"> </w:t>
      </w:r>
      <w:r>
        <w:t>find</w:t>
      </w:r>
      <w:r w:rsidR="005618E3">
        <w:t xml:space="preserve"> </w:t>
      </w:r>
      <w:r>
        <w:t>true</w:t>
      </w:r>
      <w:r w:rsidR="005618E3">
        <w:t xml:space="preserve"> </w:t>
      </w:r>
      <w:r>
        <w:t>answers</w:t>
      </w:r>
      <w:r w:rsidR="005618E3">
        <w:t xml:space="preserve"> </w:t>
      </w:r>
      <w:r>
        <w:t>to</w:t>
      </w:r>
      <w:r w:rsidR="005618E3">
        <w:t xml:space="preserve"> </w:t>
      </w:r>
      <w:r>
        <w:t>these</w:t>
      </w:r>
      <w:r w:rsidR="005618E3">
        <w:t xml:space="preserve"> </w:t>
      </w:r>
      <w:r>
        <w:t>questions.</w:t>
      </w:r>
      <w:r w:rsidR="005618E3">
        <w:t xml:space="preserve"> </w:t>
      </w:r>
      <w:r>
        <w:t>Indeed,</w:t>
      </w:r>
      <w:r w:rsidR="005618E3">
        <w:t xml:space="preserve"> </w:t>
      </w:r>
      <w:r>
        <w:t>according</w:t>
      </w:r>
      <w:r w:rsidR="005618E3">
        <w:t xml:space="preserve"> </w:t>
      </w:r>
      <w:r>
        <w:t>to</w:t>
      </w:r>
      <w:r w:rsidR="005618E3">
        <w:t xml:space="preserve"> </w:t>
      </w:r>
      <w:r>
        <w:t>Islam,</w:t>
      </w:r>
      <w:r w:rsidR="005618E3">
        <w:t xml:space="preserve"> </w:t>
      </w:r>
      <w:r>
        <w:t>it</w:t>
      </w:r>
      <w:r w:rsidR="005618E3">
        <w:t xml:space="preserve"> </w:t>
      </w:r>
      <w:r>
        <w:t>is</w:t>
      </w:r>
      <w:r w:rsidR="005618E3">
        <w:t xml:space="preserve"> </w:t>
      </w:r>
      <w:r>
        <w:t>his</w:t>
      </w:r>
      <w:r w:rsidR="005618E3">
        <w:t xml:space="preserve"> </w:t>
      </w:r>
      <w:r>
        <w:t>duty</w:t>
      </w:r>
      <w:r w:rsidR="005618E3">
        <w:t xml:space="preserve"> </w:t>
      </w:r>
      <w:r>
        <w:t>to</w:t>
      </w:r>
      <w:r w:rsidR="005618E3">
        <w:t xml:space="preserve"> </w:t>
      </w:r>
      <w:r>
        <w:t>find</w:t>
      </w:r>
      <w:r w:rsidR="005618E3">
        <w:t xml:space="preserve"> </w:t>
      </w:r>
      <w:r>
        <w:t>the</w:t>
      </w:r>
      <w:r w:rsidR="005618E3">
        <w:t xml:space="preserve"> </w:t>
      </w:r>
      <w:r>
        <w:t>right</w:t>
      </w:r>
      <w:r w:rsidR="005618E3">
        <w:t xml:space="preserve"> </w:t>
      </w:r>
      <w:r>
        <w:t>answers.</w:t>
      </w:r>
      <w:r w:rsidR="005618E3">
        <w:t xml:space="preserve"> </w:t>
      </w:r>
      <w:r>
        <w:t>This</w:t>
      </w:r>
      <w:r w:rsidR="005618E3">
        <w:t xml:space="preserve"> </w:t>
      </w:r>
      <w:r>
        <w:t>capacity</w:t>
      </w:r>
      <w:r w:rsidR="005618E3">
        <w:t xml:space="preserve"> </w:t>
      </w:r>
      <w:r>
        <w:t>is</w:t>
      </w:r>
      <w:r w:rsidR="005618E3">
        <w:t xml:space="preserve"> </w:t>
      </w:r>
      <w:r>
        <w:t>represented</w:t>
      </w:r>
      <w:r w:rsidR="005618E3">
        <w:t xml:space="preserve"> </w:t>
      </w:r>
      <w:r>
        <w:t>by</w:t>
      </w:r>
      <w:r w:rsidR="005618E3">
        <w:t xml:space="preserve"> </w:t>
      </w:r>
      <w:r>
        <w:t>the</w:t>
      </w:r>
      <w:r w:rsidR="005618E3">
        <w:t xml:space="preserve"> </w:t>
      </w:r>
      <w:r>
        <w:t>faculty</w:t>
      </w:r>
      <w:r w:rsidR="005618E3">
        <w:t xml:space="preserve"> </w:t>
      </w:r>
      <w:r>
        <w:t>of</w:t>
      </w:r>
      <w:r w:rsidR="005618E3">
        <w:t xml:space="preserve"> </w:t>
      </w:r>
      <w:r>
        <w:t>reason</w:t>
      </w:r>
      <w:r w:rsidR="005618E3">
        <w:t xml:space="preserve"> </w:t>
      </w:r>
      <w:r>
        <w:t>or</w:t>
      </w:r>
      <w:r w:rsidR="005618E3">
        <w:t xml:space="preserve"> </w:t>
      </w:r>
      <w:r>
        <w:t>intellect,</w:t>
      </w:r>
      <w:r w:rsidR="005618E3">
        <w:t xml:space="preserve"> </w:t>
      </w:r>
      <w:r>
        <w:t>which</w:t>
      </w:r>
      <w:r w:rsidR="005618E3">
        <w:t xml:space="preserve"> </w:t>
      </w:r>
      <w:r>
        <w:t>is</w:t>
      </w:r>
      <w:r w:rsidR="005618E3">
        <w:t xml:space="preserve"> </w:t>
      </w:r>
      <w:r>
        <w:t>innate</w:t>
      </w:r>
      <w:r w:rsidR="005618E3">
        <w:t xml:space="preserve"> </w:t>
      </w:r>
      <w:r>
        <w:t>in</w:t>
      </w:r>
      <w:r w:rsidR="005618E3">
        <w:t xml:space="preserve"> </w:t>
      </w:r>
      <w:r>
        <w:t>every</w:t>
      </w:r>
      <w:r w:rsidR="005618E3">
        <w:t xml:space="preserve"> </w:t>
      </w:r>
      <w:r>
        <w:t>human</w:t>
      </w:r>
      <w:r w:rsidR="005618E3">
        <w:t xml:space="preserve"> </w:t>
      </w:r>
      <w:r>
        <w:t>being</w:t>
      </w:r>
      <w:r w:rsidR="005618E3">
        <w:t>.</w:t>
      </w:r>
    </w:p>
    <w:p w:rsidR="005618E3" w:rsidRDefault="000B3EC4" w:rsidP="005618E3">
      <w:pPr>
        <w:pStyle w:val="libNormal"/>
      </w:pPr>
      <w:r>
        <w:t>This</w:t>
      </w:r>
      <w:r w:rsidR="005618E3">
        <w:t xml:space="preserve"> </w:t>
      </w:r>
      <w:r>
        <w:t>faculty</w:t>
      </w:r>
      <w:r w:rsidR="005618E3">
        <w:t xml:space="preserve"> </w:t>
      </w:r>
      <w:r>
        <w:t>enables</w:t>
      </w:r>
      <w:r w:rsidR="005618E3">
        <w:t xml:space="preserve"> </w:t>
      </w:r>
      <w:r>
        <w:t>human</w:t>
      </w:r>
      <w:r w:rsidR="005618E3">
        <w:t xml:space="preserve"> </w:t>
      </w:r>
      <w:r>
        <w:t>beings</w:t>
      </w:r>
      <w:r w:rsidR="005618E3">
        <w:t xml:space="preserve"> </w:t>
      </w:r>
      <w:r>
        <w:t>to</w:t>
      </w:r>
      <w:r w:rsidR="005618E3">
        <w:t xml:space="preserve"> </w:t>
      </w:r>
      <w:r>
        <w:t>distinguish</w:t>
      </w:r>
      <w:r w:rsidR="005618E3">
        <w:t xml:space="preserve"> </w:t>
      </w:r>
      <w:r>
        <w:t>between</w:t>
      </w:r>
      <w:r w:rsidR="005618E3">
        <w:t xml:space="preserve"> </w:t>
      </w:r>
      <w:r>
        <w:t>true</w:t>
      </w:r>
      <w:r w:rsidR="005618E3">
        <w:t xml:space="preserve"> </w:t>
      </w:r>
      <w:r>
        <w:t>and</w:t>
      </w:r>
      <w:r w:rsidR="005618E3">
        <w:t xml:space="preserve"> </w:t>
      </w:r>
      <w:r>
        <w:t>false,</w:t>
      </w:r>
      <w:r w:rsidR="005618E3">
        <w:t xml:space="preserve"> </w:t>
      </w:r>
      <w:r>
        <w:t>just</w:t>
      </w:r>
      <w:r w:rsidR="005618E3">
        <w:t xml:space="preserve"> </w:t>
      </w:r>
      <w:r>
        <w:t>and</w:t>
      </w:r>
      <w:r w:rsidR="005618E3">
        <w:t xml:space="preserve"> </w:t>
      </w:r>
      <w:r>
        <w:t>unjust,</w:t>
      </w:r>
      <w:r w:rsidR="005618E3">
        <w:t xml:space="preserve"> </w:t>
      </w:r>
      <w:r>
        <w:t>right</w:t>
      </w:r>
      <w:r w:rsidR="005618E3">
        <w:t xml:space="preserve"> </w:t>
      </w:r>
      <w:r>
        <w:t>and</w:t>
      </w:r>
      <w:r w:rsidR="005618E3">
        <w:t xml:space="preserve"> </w:t>
      </w:r>
      <w:r>
        <w:t>wrong,</w:t>
      </w:r>
      <w:r w:rsidR="005618E3">
        <w:t xml:space="preserve"> </w:t>
      </w:r>
      <w:r>
        <w:t>straight</w:t>
      </w:r>
      <w:r w:rsidR="005618E3">
        <w:t xml:space="preserve"> </w:t>
      </w:r>
      <w:r>
        <w:t>and</w:t>
      </w:r>
      <w:r w:rsidR="005618E3">
        <w:t xml:space="preserve"> </w:t>
      </w:r>
      <w:r>
        <w:t>crooked,</w:t>
      </w:r>
      <w:r w:rsidR="005618E3">
        <w:t xml:space="preserve"> </w:t>
      </w:r>
      <w:r>
        <w:t>wholesome</w:t>
      </w:r>
      <w:r w:rsidR="005618E3">
        <w:t xml:space="preserve"> </w:t>
      </w:r>
      <w:r>
        <w:t>and</w:t>
      </w:r>
      <w:r w:rsidR="005618E3">
        <w:t xml:space="preserve"> </w:t>
      </w:r>
      <w:r>
        <w:t>unhealthy.</w:t>
      </w:r>
      <w:r w:rsidR="005618E3">
        <w:t xml:space="preserve"> </w:t>
      </w:r>
      <w:r>
        <w:t>Of</w:t>
      </w:r>
      <w:r w:rsidR="005618E3">
        <w:t xml:space="preserve"> </w:t>
      </w:r>
      <w:r>
        <w:t>course,</w:t>
      </w:r>
      <w:r w:rsidR="005618E3">
        <w:t xml:space="preserve"> </w:t>
      </w:r>
      <w:r>
        <w:t>the</w:t>
      </w:r>
      <w:r w:rsidR="005618E3">
        <w:t xml:space="preserve"> </w:t>
      </w:r>
      <w:r>
        <w:t>intellect</w:t>
      </w:r>
      <w:r w:rsidR="005618E3">
        <w:t xml:space="preserve"> </w:t>
      </w:r>
      <w:r>
        <w:t>by</w:t>
      </w:r>
      <w:r w:rsidR="005618E3">
        <w:t xml:space="preserve"> </w:t>
      </w:r>
      <w:r>
        <w:t>itself</w:t>
      </w:r>
      <w:r w:rsidR="005618E3">
        <w:t xml:space="preserve"> </w:t>
      </w:r>
      <w:r>
        <w:t>does</w:t>
      </w:r>
      <w:r w:rsidR="005618E3">
        <w:t xml:space="preserve"> </w:t>
      </w:r>
      <w:r>
        <w:t>not</w:t>
      </w:r>
      <w:r w:rsidR="005618E3">
        <w:t xml:space="preserve"> </w:t>
      </w:r>
      <w:r>
        <w:t>have</w:t>
      </w:r>
      <w:r w:rsidR="005618E3">
        <w:t xml:space="preserve"> </w:t>
      </w:r>
      <w:r>
        <w:t>the</w:t>
      </w:r>
      <w:r w:rsidR="005618E3">
        <w:t xml:space="preserve"> </w:t>
      </w:r>
      <w:r>
        <w:t>means</w:t>
      </w:r>
      <w:r w:rsidR="005618E3">
        <w:t xml:space="preserve"> </w:t>
      </w:r>
      <w:r>
        <w:t>and</w:t>
      </w:r>
      <w:r w:rsidR="005618E3">
        <w:t xml:space="preserve"> </w:t>
      </w:r>
      <w:r>
        <w:t>equipment</w:t>
      </w:r>
      <w:r w:rsidR="005618E3">
        <w:t xml:space="preserve"> </w:t>
      </w:r>
      <w:r>
        <w:t>to</w:t>
      </w:r>
      <w:r w:rsidR="005618E3">
        <w:t xml:space="preserve"> </w:t>
      </w:r>
      <w:r>
        <w:t>discover</w:t>
      </w:r>
      <w:r w:rsidR="005618E3">
        <w:t xml:space="preserve"> </w:t>
      </w:r>
      <w:r>
        <w:t>the</w:t>
      </w:r>
      <w:r w:rsidR="005618E3">
        <w:t xml:space="preserve"> </w:t>
      </w:r>
      <w:r>
        <w:t>truth</w:t>
      </w:r>
      <w:r w:rsidR="005618E3">
        <w:t xml:space="preserve"> </w:t>
      </w:r>
      <w:r>
        <w:t>concerning</w:t>
      </w:r>
      <w:r w:rsidR="005618E3">
        <w:t xml:space="preserve"> </w:t>
      </w:r>
      <w:r>
        <w:t>all</w:t>
      </w:r>
      <w:r w:rsidR="005618E3">
        <w:t xml:space="preserve"> </w:t>
      </w:r>
      <w:r>
        <w:t>the</w:t>
      </w:r>
      <w:r w:rsidR="005618E3">
        <w:t xml:space="preserve"> </w:t>
      </w:r>
      <w:r>
        <w:t>significant</w:t>
      </w:r>
      <w:r w:rsidR="005618E3">
        <w:t xml:space="preserve"> </w:t>
      </w:r>
      <w:r>
        <w:t>questions.</w:t>
      </w:r>
      <w:r w:rsidR="005618E3">
        <w:t xml:space="preserve"> </w:t>
      </w:r>
      <w:r>
        <w:t>However,</w:t>
      </w:r>
      <w:r w:rsidR="005618E3">
        <w:t xml:space="preserve"> </w:t>
      </w:r>
      <w:r>
        <w:t>by</w:t>
      </w:r>
      <w:r w:rsidR="005618E3">
        <w:t xml:space="preserve"> </w:t>
      </w:r>
      <w:r>
        <w:t>following</w:t>
      </w:r>
      <w:r w:rsidR="005618E3">
        <w:t xml:space="preserve"> </w:t>
      </w:r>
      <w:r>
        <w:t>its</w:t>
      </w:r>
      <w:r w:rsidR="005618E3">
        <w:t xml:space="preserve"> </w:t>
      </w:r>
      <w:r>
        <w:t>own</w:t>
      </w:r>
      <w:r w:rsidR="005618E3">
        <w:t xml:space="preserve"> </w:t>
      </w:r>
      <w:r>
        <w:t>criteria</w:t>
      </w:r>
      <w:r w:rsidR="005618E3">
        <w:t xml:space="preserve"> </w:t>
      </w:r>
      <w:r>
        <w:t>it</w:t>
      </w:r>
      <w:r w:rsidR="005618E3">
        <w:t xml:space="preserve"> </w:t>
      </w:r>
      <w:r>
        <w:t>can</w:t>
      </w:r>
      <w:r w:rsidR="005618E3">
        <w:t xml:space="preserve"> </w:t>
      </w:r>
      <w:r>
        <w:t>arrive</w:t>
      </w:r>
      <w:r w:rsidR="005618E3">
        <w:t xml:space="preserve"> </w:t>
      </w:r>
      <w:r>
        <w:t>at</w:t>
      </w:r>
      <w:r w:rsidR="005618E3">
        <w:t xml:space="preserve"> </w:t>
      </w:r>
      <w:r>
        <w:t>reliable</w:t>
      </w:r>
      <w:r w:rsidR="005618E3">
        <w:t xml:space="preserve"> </w:t>
      </w:r>
      <w:r>
        <w:t>sources</w:t>
      </w:r>
      <w:r w:rsidR="005618E3">
        <w:t xml:space="preserve"> </w:t>
      </w:r>
      <w:r>
        <w:t>of</w:t>
      </w:r>
      <w:r w:rsidR="005618E3">
        <w:t xml:space="preserve"> </w:t>
      </w:r>
      <w:r>
        <w:t>knowledge</w:t>
      </w:r>
      <w:r w:rsidR="005618E3">
        <w:t xml:space="preserve"> </w:t>
      </w:r>
      <w:r>
        <w:t>whose</w:t>
      </w:r>
      <w:r w:rsidR="005618E3">
        <w:t xml:space="preserve"> </w:t>
      </w:r>
      <w:r>
        <w:t>mainspring</w:t>
      </w:r>
      <w:r w:rsidR="005618E3">
        <w:t xml:space="preserve"> </w:t>
      </w:r>
      <w:r>
        <w:t>lies</w:t>
      </w:r>
      <w:r w:rsidR="005618E3">
        <w:t xml:space="preserve"> </w:t>
      </w:r>
      <w:r>
        <w:t>beyond</w:t>
      </w:r>
      <w:r w:rsidR="005618E3">
        <w:t xml:space="preserve"> </w:t>
      </w:r>
      <w:r>
        <w:t>the</w:t>
      </w:r>
      <w:r w:rsidR="005618E3">
        <w:t xml:space="preserve"> </w:t>
      </w:r>
      <w:r>
        <w:t>reach</w:t>
      </w:r>
      <w:r w:rsidR="005618E3">
        <w:t xml:space="preserve"> </w:t>
      </w:r>
      <w:r>
        <w:t>of</w:t>
      </w:r>
      <w:r w:rsidR="005618E3">
        <w:t xml:space="preserve"> </w:t>
      </w:r>
      <w:r>
        <w:t>reason</w:t>
      </w:r>
      <w:r w:rsidR="005618E3">
        <w:t xml:space="preserve"> </w:t>
      </w:r>
      <w:r>
        <w:t>as</w:t>
      </w:r>
      <w:r w:rsidR="005618E3">
        <w:t xml:space="preserve"> </w:t>
      </w:r>
      <w:r>
        <w:t>such.</w:t>
      </w:r>
      <w:r w:rsidR="005618E3">
        <w:t xml:space="preserve"> </w:t>
      </w:r>
      <w:r>
        <w:t>This</w:t>
      </w:r>
      <w:r w:rsidR="005618E3">
        <w:t xml:space="preserve"> </w:t>
      </w:r>
      <w:r>
        <w:t>source</w:t>
      </w:r>
      <w:r w:rsidR="005618E3">
        <w:t xml:space="preserve"> </w:t>
      </w:r>
      <w:r>
        <w:t>of</w:t>
      </w:r>
      <w:r w:rsidR="005618E3">
        <w:t xml:space="preserve"> </w:t>
      </w:r>
      <w:r>
        <w:t>knowledge</w:t>
      </w:r>
      <w:r w:rsidR="005618E3">
        <w:t xml:space="preserve"> </w:t>
      </w:r>
      <w:r>
        <w:t>is</w:t>
      </w:r>
      <w:r w:rsidR="005618E3">
        <w:t xml:space="preserve"> </w:t>
      </w:r>
      <w:r>
        <w:t>revelation</w:t>
      </w:r>
      <w:r w:rsidR="005618E3">
        <w:t>.</w:t>
      </w:r>
    </w:p>
    <w:p w:rsidR="005618E3" w:rsidRDefault="000B3EC4" w:rsidP="005618E3">
      <w:pPr>
        <w:pStyle w:val="libNormal"/>
      </w:pPr>
      <w:r>
        <w:lastRenderedPageBreak/>
        <w:t>According</w:t>
      </w:r>
      <w:r w:rsidR="005618E3">
        <w:t xml:space="preserve"> </w:t>
      </w:r>
      <w:r>
        <w:t>to</w:t>
      </w:r>
      <w:r w:rsidR="005618E3">
        <w:t xml:space="preserve"> </w:t>
      </w:r>
      <w:r>
        <w:t>Islamic</w:t>
      </w:r>
      <w:r w:rsidR="005618E3">
        <w:t xml:space="preserve"> </w:t>
      </w:r>
      <w:r>
        <w:t>teachings,</w:t>
      </w:r>
      <w:r w:rsidR="005618E3">
        <w:t xml:space="preserve"> </w:t>
      </w:r>
      <w:r>
        <w:t>the</w:t>
      </w:r>
      <w:r w:rsidR="005618E3">
        <w:t xml:space="preserve"> </w:t>
      </w:r>
      <w:r>
        <w:t>Source</w:t>
      </w:r>
      <w:r w:rsidR="005618E3">
        <w:t xml:space="preserve"> </w:t>
      </w:r>
      <w:r>
        <w:t>of</w:t>
      </w:r>
      <w:r w:rsidR="005618E3">
        <w:t xml:space="preserve"> </w:t>
      </w:r>
      <w:r>
        <w:t>Being,</w:t>
      </w:r>
      <w:r w:rsidR="005618E3">
        <w:t xml:space="preserve"> </w:t>
      </w:r>
      <w:r>
        <w:t>which</w:t>
      </w:r>
      <w:r w:rsidR="005618E3">
        <w:t xml:space="preserve"> </w:t>
      </w:r>
      <w:r>
        <w:t>has</w:t>
      </w:r>
      <w:r w:rsidR="005618E3">
        <w:t xml:space="preserve"> </w:t>
      </w:r>
      <w:r>
        <w:t>brought</w:t>
      </w:r>
      <w:r w:rsidR="005618E3">
        <w:t xml:space="preserve"> </w:t>
      </w:r>
      <w:r>
        <w:t>into</w:t>
      </w:r>
      <w:r w:rsidR="005618E3">
        <w:t xml:space="preserve"> </w:t>
      </w:r>
      <w:r>
        <w:t>existence</w:t>
      </w:r>
      <w:r w:rsidR="005618E3">
        <w:t xml:space="preserve"> </w:t>
      </w:r>
      <w:r>
        <w:t>the</w:t>
      </w:r>
      <w:r w:rsidR="005618E3">
        <w:t xml:space="preserve"> </w:t>
      </w:r>
      <w:r>
        <w:t>human</w:t>
      </w:r>
      <w:r w:rsidR="005618E3">
        <w:t xml:space="preserve"> </w:t>
      </w:r>
      <w:r>
        <w:t>being</w:t>
      </w:r>
      <w:r w:rsidR="005618E3">
        <w:t xml:space="preserve"> </w:t>
      </w:r>
      <w:r>
        <w:t>and</w:t>
      </w:r>
      <w:r w:rsidR="005618E3">
        <w:t xml:space="preserve"> </w:t>
      </w:r>
      <w:r>
        <w:t>the</w:t>
      </w:r>
      <w:r w:rsidR="005618E3">
        <w:t xml:space="preserve"> </w:t>
      </w:r>
      <w:r>
        <w:t>world,</w:t>
      </w:r>
      <w:r w:rsidR="005618E3">
        <w:t xml:space="preserve"> </w:t>
      </w:r>
      <w:r>
        <w:t>has</w:t>
      </w:r>
      <w:r w:rsidR="005618E3">
        <w:t xml:space="preserve"> </w:t>
      </w:r>
      <w:r>
        <w:t>provided</w:t>
      </w:r>
      <w:r w:rsidR="005618E3">
        <w:t xml:space="preserve"> </w:t>
      </w:r>
      <w:r>
        <w:t>not</w:t>
      </w:r>
      <w:r w:rsidR="005618E3">
        <w:t xml:space="preserve"> </w:t>
      </w:r>
      <w:r>
        <w:t>only</w:t>
      </w:r>
      <w:r w:rsidR="005618E3">
        <w:t xml:space="preserve"> </w:t>
      </w:r>
      <w:r>
        <w:t>for</w:t>
      </w:r>
      <w:r w:rsidR="005618E3">
        <w:t xml:space="preserve"> </w:t>
      </w:r>
      <w:r>
        <w:t>his</w:t>
      </w:r>
      <w:r w:rsidR="005618E3">
        <w:t xml:space="preserve"> </w:t>
      </w:r>
      <w:r>
        <w:t>physical</w:t>
      </w:r>
      <w:r w:rsidR="005618E3">
        <w:t xml:space="preserve"> </w:t>
      </w:r>
      <w:r>
        <w:t>and</w:t>
      </w:r>
      <w:r w:rsidR="005618E3">
        <w:t xml:space="preserve"> </w:t>
      </w:r>
      <w:r>
        <w:t>natural</w:t>
      </w:r>
      <w:r w:rsidR="005618E3">
        <w:t xml:space="preserve"> </w:t>
      </w:r>
      <w:r>
        <w:t>needs</w:t>
      </w:r>
      <w:r w:rsidR="005618E3">
        <w:t xml:space="preserve"> </w:t>
      </w:r>
      <w:r>
        <w:t>during</w:t>
      </w:r>
      <w:r w:rsidR="005618E3">
        <w:t xml:space="preserve"> </w:t>
      </w:r>
      <w:r>
        <w:t>life</w:t>
      </w:r>
      <w:r w:rsidR="005618E3">
        <w:t xml:space="preserve"> </w:t>
      </w:r>
      <w:r>
        <w:t>on</w:t>
      </w:r>
      <w:r w:rsidR="005618E3">
        <w:t xml:space="preserve"> </w:t>
      </w:r>
      <w:r>
        <w:t>this</w:t>
      </w:r>
      <w:r w:rsidR="005618E3">
        <w:t xml:space="preserve"> </w:t>
      </w:r>
      <w:r>
        <w:t>planet,</w:t>
      </w:r>
      <w:r w:rsidR="005618E3">
        <w:t xml:space="preserve"> </w:t>
      </w:r>
      <w:r>
        <w:t>but</w:t>
      </w:r>
      <w:r w:rsidR="005618E3">
        <w:t xml:space="preserve"> </w:t>
      </w:r>
      <w:r>
        <w:t>also</w:t>
      </w:r>
      <w:r w:rsidR="005618E3">
        <w:t xml:space="preserve"> </w:t>
      </w:r>
      <w:r>
        <w:t>the</w:t>
      </w:r>
      <w:r w:rsidR="005618E3">
        <w:t xml:space="preserve"> </w:t>
      </w:r>
      <w:r>
        <w:t>necessary</w:t>
      </w:r>
      <w:r w:rsidR="005618E3">
        <w:t xml:space="preserve"> </w:t>
      </w:r>
      <w:r>
        <w:t>nourishment</w:t>
      </w:r>
      <w:r w:rsidR="005618E3">
        <w:t xml:space="preserve"> </w:t>
      </w:r>
      <w:r>
        <w:t>for</w:t>
      </w:r>
      <w:r w:rsidR="005618E3">
        <w:t xml:space="preserve"> </w:t>
      </w:r>
      <w:r>
        <w:t>his</w:t>
      </w:r>
      <w:r w:rsidR="005618E3">
        <w:t xml:space="preserve"> </w:t>
      </w:r>
      <w:r>
        <w:t>mind</w:t>
      </w:r>
      <w:r w:rsidR="005618E3">
        <w:t xml:space="preserve"> </w:t>
      </w:r>
      <w:r>
        <w:t>and</w:t>
      </w:r>
      <w:r w:rsidR="005618E3">
        <w:t xml:space="preserve"> </w:t>
      </w:r>
      <w:r>
        <w:t>spirit.</w:t>
      </w:r>
      <w:r w:rsidR="005618E3">
        <w:t xml:space="preserve"> </w:t>
      </w:r>
      <w:r>
        <w:t>In</w:t>
      </w:r>
      <w:r w:rsidR="005618E3">
        <w:t xml:space="preserve"> </w:t>
      </w:r>
      <w:r>
        <w:t>fact,</w:t>
      </w:r>
      <w:r w:rsidR="005618E3">
        <w:t xml:space="preserve"> </w:t>
      </w:r>
      <w:r>
        <w:t>as</w:t>
      </w:r>
      <w:r w:rsidR="005618E3">
        <w:t xml:space="preserve"> </w:t>
      </w:r>
      <w:r>
        <w:t>man’s</w:t>
      </w:r>
      <w:r w:rsidR="005618E3">
        <w:t xml:space="preserve"> </w:t>
      </w:r>
      <w:r>
        <w:t>intellectual</w:t>
      </w:r>
      <w:r w:rsidR="005618E3">
        <w:t xml:space="preserve"> </w:t>
      </w:r>
      <w:r>
        <w:t>and</w:t>
      </w:r>
      <w:r w:rsidR="005618E3">
        <w:t xml:space="preserve"> </w:t>
      </w:r>
      <w:r>
        <w:t>spiritual</w:t>
      </w:r>
      <w:r w:rsidR="005618E3">
        <w:t xml:space="preserve"> </w:t>
      </w:r>
      <w:r>
        <w:t>needs</w:t>
      </w:r>
      <w:r w:rsidR="005618E3">
        <w:t xml:space="preserve"> </w:t>
      </w:r>
      <w:r>
        <w:t>far</w:t>
      </w:r>
      <w:r w:rsidR="005618E3">
        <w:t xml:space="preserve"> </w:t>
      </w:r>
      <w:r>
        <w:t>exceed</w:t>
      </w:r>
      <w:r w:rsidR="005618E3">
        <w:t xml:space="preserve"> </w:t>
      </w:r>
      <w:r>
        <w:t>his</w:t>
      </w:r>
      <w:r w:rsidR="005618E3">
        <w:t xml:space="preserve"> </w:t>
      </w:r>
      <w:r>
        <w:t>physical</w:t>
      </w:r>
      <w:r w:rsidR="005618E3">
        <w:t xml:space="preserve"> </w:t>
      </w:r>
      <w:r>
        <w:t>requirements,</w:t>
      </w:r>
      <w:r w:rsidR="005618E3">
        <w:t xml:space="preserve"> </w:t>
      </w:r>
      <w:r>
        <w:t>the</w:t>
      </w:r>
      <w:r w:rsidR="005618E3">
        <w:t xml:space="preserve"> </w:t>
      </w:r>
      <w:r>
        <w:t>Source</w:t>
      </w:r>
      <w:r w:rsidR="005618E3">
        <w:t xml:space="preserve"> </w:t>
      </w:r>
      <w:r>
        <w:t>of</w:t>
      </w:r>
      <w:r w:rsidR="005618E3">
        <w:t xml:space="preserve"> </w:t>
      </w:r>
      <w:r>
        <w:t>Being</w:t>
      </w:r>
      <w:r w:rsidR="005618E3">
        <w:t xml:space="preserve"> </w:t>
      </w:r>
      <w:r>
        <w:t>has</w:t>
      </w:r>
      <w:r w:rsidR="005618E3">
        <w:t xml:space="preserve"> </w:t>
      </w:r>
      <w:r>
        <w:t>made</w:t>
      </w:r>
      <w:r w:rsidR="005618E3">
        <w:t xml:space="preserve"> </w:t>
      </w:r>
      <w:r>
        <w:t>appropriate</w:t>
      </w:r>
      <w:r w:rsidR="005618E3">
        <w:t xml:space="preserve"> </w:t>
      </w:r>
      <w:r>
        <w:t>and</w:t>
      </w:r>
      <w:r w:rsidR="005618E3">
        <w:t xml:space="preserve"> </w:t>
      </w:r>
      <w:r>
        <w:t>commensurate</w:t>
      </w:r>
      <w:r w:rsidR="005618E3">
        <w:t xml:space="preserve"> </w:t>
      </w:r>
      <w:r>
        <w:t>arrangements</w:t>
      </w:r>
      <w:r w:rsidR="005618E3">
        <w:t xml:space="preserve"> </w:t>
      </w:r>
      <w:r>
        <w:t>for</w:t>
      </w:r>
      <w:r w:rsidR="005618E3">
        <w:t xml:space="preserve"> </w:t>
      </w:r>
      <w:r>
        <w:t>the</w:t>
      </w:r>
      <w:r w:rsidR="005618E3">
        <w:t xml:space="preserve"> </w:t>
      </w:r>
      <w:r>
        <w:t>satisfaction</w:t>
      </w:r>
      <w:r w:rsidR="005618E3">
        <w:t xml:space="preserve"> </w:t>
      </w:r>
      <w:r>
        <w:t>of</w:t>
      </w:r>
      <w:r w:rsidR="005618E3">
        <w:t xml:space="preserve"> </w:t>
      </w:r>
      <w:r>
        <w:t>these</w:t>
      </w:r>
      <w:r w:rsidR="005618E3">
        <w:t xml:space="preserve"> </w:t>
      </w:r>
      <w:r>
        <w:t>needs</w:t>
      </w:r>
      <w:r w:rsidR="005618E3">
        <w:t xml:space="preserve"> </w:t>
      </w:r>
      <w:r>
        <w:t>as</w:t>
      </w:r>
      <w:r w:rsidR="005618E3">
        <w:t xml:space="preserve"> </w:t>
      </w:r>
      <w:r>
        <w:t>well.</w:t>
      </w:r>
      <w:r w:rsidR="005618E3">
        <w:t xml:space="preserve"> </w:t>
      </w:r>
      <w:r>
        <w:t>These</w:t>
      </w:r>
      <w:r w:rsidR="005618E3">
        <w:t xml:space="preserve"> </w:t>
      </w:r>
      <w:r>
        <w:t>arrangements</w:t>
      </w:r>
      <w:r w:rsidR="005618E3">
        <w:t xml:space="preserve"> </w:t>
      </w:r>
      <w:r>
        <w:t>consist</w:t>
      </w:r>
      <w:r w:rsidR="005618E3">
        <w:t xml:space="preserve"> </w:t>
      </w:r>
      <w:r>
        <w:t>of</w:t>
      </w:r>
      <w:r w:rsidR="005618E3">
        <w:t xml:space="preserve"> </w:t>
      </w:r>
      <w:r>
        <w:t>the</w:t>
      </w:r>
      <w:r w:rsidR="005618E3">
        <w:t xml:space="preserve"> </w:t>
      </w:r>
      <w:r>
        <w:t>messengers,</w:t>
      </w:r>
      <w:r w:rsidR="005618E3">
        <w:t xml:space="preserve"> </w:t>
      </w:r>
      <w:r>
        <w:t>prophets</w:t>
      </w:r>
      <w:r w:rsidR="005618E3">
        <w:t xml:space="preserve"> </w:t>
      </w:r>
      <w:r>
        <w:t>and</w:t>
      </w:r>
      <w:r w:rsidR="005618E3">
        <w:t xml:space="preserve"> </w:t>
      </w:r>
      <w:r>
        <w:t>sages</w:t>
      </w:r>
      <w:r w:rsidR="005618E3">
        <w:t xml:space="preserve"> </w:t>
      </w:r>
      <w:r>
        <w:t>who</w:t>
      </w:r>
      <w:r w:rsidR="005618E3">
        <w:t xml:space="preserve"> </w:t>
      </w:r>
      <w:r>
        <w:t>have</w:t>
      </w:r>
      <w:r w:rsidR="005618E3">
        <w:t xml:space="preserve"> </w:t>
      </w:r>
      <w:r>
        <w:t>been</w:t>
      </w:r>
      <w:r w:rsidR="005618E3">
        <w:t xml:space="preserve"> </w:t>
      </w:r>
      <w:r>
        <w:t>inspired</w:t>
      </w:r>
      <w:r w:rsidR="005618E3">
        <w:t xml:space="preserve"> </w:t>
      </w:r>
      <w:r>
        <w:t>by</w:t>
      </w:r>
      <w:r w:rsidR="005618E3">
        <w:t xml:space="preserve"> </w:t>
      </w:r>
      <w:r>
        <w:t>God</w:t>
      </w:r>
      <w:r w:rsidR="005618E3">
        <w:t xml:space="preserve"> </w:t>
      </w:r>
      <w:r>
        <w:t>to</w:t>
      </w:r>
      <w:r w:rsidR="005618E3">
        <w:t xml:space="preserve"> </w:t>
      </w:r>
      <w:r>
        <w:t>guide</w:t>
      </w:r>
      <w:r w:rsidR="00E766E1">
        <w:t xml:space="preserve"> </w:t>
      </w:r>
      <w:r>
        <w:t>human</w:t>
      </w:r>
      <w:r w:rsidR="005618E3">
        <w:t xml:space="preserve"> </w:t>
      </w:r>
      <w:r>
        <w:t>beings</w:t>
      </w:r>
      <w:r w:rsidR="005618E3">
        <w:t xml:space="preserve"> </w:t>
      </w:r>
      <w:r>
        <w:t>throughout</w:t>
      </w:r>
      <w:r w:rsidR="005618E3">
        <w:t xml:space="preserve"> </w:t>
      </w:r>
      <w:r>
        <w:t>the</w:t>
      </w:r>
      <w:r w:rsidR="005618E3">
        <w:t xml:space="preserve"> </w:t>
      </w:r>
      <w:r>
        <w:t>course</w:t>
      </w:r>
      <w:r w:rsidR="005618E3">
        <w:t xml:space="preserve"> </w:t>
      </w:r>
      <w:r>
        <w:t>of</w:t>
      </w:r>
      <w:r w:rsidR="005618E3">
        <w:t xml:space="preserve"> </w:t>
      </w:r>
      <w:r>
        <w:t>history.</w:t>
      </w:r>
      <w:r w:rsidR="005618E3">
        <w:t xml:space="preserve"> </w:t>
      </w:r>
      <w:r>
        <w:t>And</w:t>
      </w:r>
      <w:r w:rsidR="005618E3">
        <w:t xml:space="preserve"> </w:t>
      </w:r>
      <w:r>
        <w:t>whenever</w:t>
      </w:r>
      <w:r w:rsidR="005618E3">
        <w:t xml:space="preserve"> </w:t>
      </w:r>
      <w:r>
        <w:t>the</w:t>
      </w:r>
      <w:r w:rsidR="005618E3">
        <w:t xml:space="preserve"> </w:t>
      </w:r>
      <w:r>
        <w:t>teachings,</w:t>
      </w:r>
      <w:r w:rsidR="005618E3">
        <w:t xml:space="preserve"> </w:t>
      </w:r>
      <w:r>
        <w:t>writings</w:t>
      </w:r>
      <w:r w:rsidR="005618E3">
        <w:t xml:space="preserve"> </w:t>
      </w:r>
      <w:r>
        <w:t>and</w:t>
      </w:r>
      <w:r w:rsidR="005618E3">
        <w:t xml:space="preserve"> </w:t>
      </w:r>
      <w:r>
        <w:t>scriptures</w:t>
      </w:r>
      <w:r w:rsidR="005618E3">
        <w:t xml:space="preserve"> </w:t>
      </w:r>
      <w:r>
        <w:t>brought</w:t>
      </w:r>
      <w:r w:rsidR="005618E3">
        <w:t xml:space="preserve"> </w:t>
      </w:r>
      <w:r>
        <w:t>by</w:t>
      </w:r>
      <w:r w:rsidR="005618E3">
        <w:t xml:space="preserve"> </w:t>
      </w:r>
      <w:r>
        <w:t>these</w:t>
      </w:r>
      <w:r w:rsidR="005618E3">
        <w:t xml:space="preserve"> </w:t>
      </w:r>
      <w:r>
        <w:t>prophets</w:t>
      </w:r>
      <w:r w:rsidR="005618E3">
        <w:t xml:space="preserve"> </w:t>
      </w:r>
      <w:r>
        <w:t>and</w:t>
      </w:r>
      <w:r w:rsidR="005618E3">
        <w:t xml:space="preserve"> </w:t>
      </w:r>
      <w:r>
        <w:t>sages</w:t>
      </w:r>
      <w:r w:rsidR="005618E3">
        <w:t xml:space="preserve"> </w:t>
      </w:r>
      <w:r>
        <w:t>have</w:t>
      </w:r>
      <w:r w:rsidR="005618E3">
        <w:t xml:space="preserve"> </w:t>
      </w:r>
      <w:r>
        <w:t>become</w:t>
      </w:r>
      <w:r w:rsidR="005618E3">
        <w:t xml:space="preserve"> </w:t>
      </w:r>
      <w:r>
        <w:t>corrupted</w:t>
      </w:r>
      <w:r w:rsidR="005618E3">
        <w:t xml:space="preserve"> </w:t>
      </w:r>
      <w:r>
        <w:t>and</w:t>
      </w:r>
      <w:r w:rsidR="005618E3">
        <w:t xml:space="preserve"> </w:t>
      </w:r>
      <w:r>
        <w:t>distorted</w:t>
      </w:r>
      <w:r w:rsidR="005618E3">
        <w:t xml:space="preserve"> </w:t>
      </w:r>
      <w:r>
        <w:t>in</w:t>
      </w:r>
      <w:r w:rsidR="005618E3">
        <w:t xml:space="preserve"> </w:t>
      </w:r>
      <w:r>
        <w:t>the</w:t>
      </w:r>
      <w:r w:rsidR="005618E3">
        <w:t xml:space="preserve"> </w:t>
      </w:r>
      <w:r>
        <w:t>course</w:t>
      </w:r>
      <w:r w:rsidR="005618E3">
        <w:t xml:space="preserve"> </w:t>
      </w:r>
      <w:r>
        <w:t>of</w:t>
      </w:r>
      <w:r w:rsidR="005618E3">
        <w:t xml:space="preserve"> </w:t>
      </w:r>
      <w:r>
        <w:t>time</w:t>
      </w:r>
      <w:r w:rsidR="005618E3">
        <w:t xml:space="preserve"> </w:t>
      </w:r>
      <w:r>
        <w:t>by</w:t>
      </w:r>
      <w:r w:rsidR="005618E3">
        <w:t xml:space="preserve"> </w:t>
      </w:r>
      <w:r>
        <w:t>priests,</w:t>
      </w:r>
      <w:r w:rsidR="005618E3">
        <w:t xml:space="preserve"> </w:t>
      </w:r>
      <w:r>
        <w:t>scribes,</w:t>
      </w:r>
      <w:r w:rsidR="005618E3">
        <w:t xml:space="preserve"> </w:t>
      </w:r>
      <w:r>
        <w:t>poets,</w:t>
      </w:r>
      <w:r w:rsidR="005618E3">
        <w:t xml:space="preserve"> </w:t>
      </w:r>
      <w:r>
        <w:t>and</w:t>
      </w:r>
      <w:r w:rsidR="005618E3">
        <w:t xml:space="preserve"> </w:t>
      </w:r>
      <w:r>
        <w:t>theologians,</w:t>
      </w:r>
      <w:r w:rsidR="005618E3">
        <w:t xml:space="preserve"> </w:t>
      </w:r>
      <w:r>
        <w:t>or</w:t>
      </w:r>
      <w:r w:rsidR="005618E3">
        <w:t xml:space="preserve"> </w:t>
      </w:r>
      <w:r>
        <w:t>entirely</w:t>
      </w:r>
      <w:r w:rsidR="005618E3">
        <w:t xml:space="preserve"> </w:t>
      </w:r>
      <w:r>
        <w:t>forsaken</w:t>
      </w:r>
      <w:r w:rsidR="005618E3">
        <w:t xml:space="preserve"> </w:t>
      </w:r>
      <w:r>
        <w:t>and</w:t>
      </w:r>
      <w:r w:rsidR="005618E3">
        <w:t xml:space="preserve"> </w:t>
      </w:r>
      <w:r>
        <w:t>abandoned</w:t>
      </w:r>
      <w:r w:rsidR="005618E3">
        <w:t xml:space="preserve"> </w:t>
      </w:r>
      <w:r>
        <w:t>by</w:t>
      </w:r>
      <w:r w:rsidR="005618E3">
        <w:t xml:space="preserve"> </w:t>
      </w:r>
      <w:r>
        <w:t>human</w:t>
      </w:r>
      <w:r w:rsidR="005618E3">
        <w:t xml:space="preserve"> </w:t>
      </w:r>
      <w:r>
        <w:t>communities,</w:t>
      </w:r>
      <w:r w:rsidR="005618E3">
        <w:t xml:space="preserve"> </w:t>
      </w:r>
      <w:r>
        <w:t>the</w:t>
      </w:r>
      <w:r w:rsidR="005618E3">
        <w:t xml:space="preserve"> </w:t>
      </w:r>
      <w:r>
        <w:t>Source</w:t>
      </w:r>
      <w:r w:rsidR="005618E3">
        <w:t xml:space="preserve"> </w:t>
      </w:r>
      <w:r>
        <w:t>of</w:t>
      </w:r>
      <w:r w:rsidR="005618E3">
        <w:t xml:space="preserve"> </w:t>
      </w:r>
      <w:r>
        <w:t>Being</w:t>
      </w:r>
      <w:r w:rsidR="005618E3">
        <w:t xml:space="preserve"> </w:t>
      </w:r>
      <w:r>
        <w:t>has</w:t>
      </w:r>
      <w:r w:rsidR="005618E3">
        <w:t xml:space="preserve"> </w:t>
      </w:r>
      <w:r>
        <w:t>dispatched</w:t>
      </w:r>
      <w:r w:rsidR="005618E3">
        <w:t xml:space="preserve"> </w:t>
      </w:r>
      <w:r>
        <w:t>further</w:t>
      </w:r>
      <w:r w:rsidR="005618E3">
        <w:t xml:space="preserve"> </w:t>
      </w:r>
      <w:r>
        <w:t>messengers</w:t>
      </w:r>
      <w:r w:rsidR="005618E3">
        <w:t xml:space="preserve"> </w:t>
      </w:r>
      <w:r>
        <w:t>and</w:t>
      </w:r>
      <w:r w:rsidR="005618E3">
        <w:t xml:space="preserve"> </w:t>
      </w:r>
      <w:r>
        <w:t>guides</w:t>
      </w:r>
      <w:r w:rsidR="005618E3">
        <w:t xml:space="preserve"> </w:t>
      </w:r>
      <w:r>
        <w:t>to</w:t>
      </w:r>
      <w:r w:rsidR="005618E3">
        <w:t xml:space="preserve"> </w:t>
      </w:r>
      <w:r>
        <w:t>restore</w:t>
      </w:r>
      <w:r w:rsidR="005618E3">
        <w:t xml:space="preserve"> </w:t>
      </w:r>
      <w:r>
        <w:t>guidance</w:t>
      </w:r>
      <w:r w:rsidR="005618E3">
        <w:t xml:space="preserve"> </w:t>
      </w:r>
      <w:r>
        <w:t>and</w:t>
      </w:r>
      <w:r w:rsidR="005618E3">
        <w:t xml:space="preserve"> </w:t>
      </w:r>
      <w:r>
        <w:t>the</w:t>
      </w:r>
      <w:r w:rsidR="005618E3">
        <w:t xml:space="preserve"> </w:t>
      </w:r>
      <w:r>
        <w:t>purity</w:t>
      </w:r>
      <w:r w:rsidR="005618E3">
        <w:t xml:space="preserve"> </w:t>
      </w:r>
      <w:r>
        <w:t>of</w:t>
      </w:r>
      <w:r w:rsidR="005618E3">
        <w:t xml:space="preserve"> </w:t>
      </w:r>
      <w:r>
        <w:t>divine</w:t>
      </w:r>
      <w:r w:rsidR="005618E3">
        <w:t xml:space="preserve"> </w:t>
      </w:r>
      <w:r>
        <w:t>teachings</w:t>
      </w:r>
      <w:r w:rsidR="005618E3">
        <w:t xml:space="preserve"> </w:t>
      </w:r>
      <w:r>
        <w:t>and</w:t>
      </w:r>
      <w:r w:rsidR="005618E3">
        <w:t xml:space="preserve"> </w:t>
      </w:r>
      <w:r>
        <w:t>to</w:t>
      </w:r>
      <w:r w:rsidR="005618E3">
        <w:t xml:space="preserve"> </w:t>
      </w:r>
      <w:r>
        <w:t>update</w:t>
      </w:r>
      <w:r w:rsidR="005618E3">
        <w:t xml:space="preserve"> </w:t>
      </w:r>
      <w:r>
        <w:t>them</w:t>
      </w:r>
      <w:r w:rsidR="005618E3">
        <w:t xml:space="preserve"> </w:t>
      </w:r>
      <w:r>
        <w:t>to</w:t>
      </w:r>
      <w:r w:rsidR="005618E3">
        <w:t xml:space="preserve"> </w:t>
      </w:r>
      <w:r>
        <w:t>bring</w:t>
      </w:r>
      <w:r w:rsidR="005618E3">
        <w:t xml:space="preserve"> </w:t>
      </w:r>
      <w:r>
        <w:t>them</w:t>
      </w:r>
      <w:r w:rsidR="005618E3">
        <w:t xml:space="preserve"> </w:t>
      </w:r>
      <w:r>
        <w:t>on</w:t>
      </w:r>
      <w:r w:rsidR="005618E3">
        <w:t xml:space="preserve"> </w:t>
      </w:r>
      <w:r>
        <w:t>a</w:t>
      </w:r>
      <w:r w:rsidR="005618E3">
        <w:t xml:space="preserve"> </w:t>
      </w:r>
      <w:r>
        <w:t>par</w:t>
      </w:r>
      <w:r w:rsidR="005618E3">
        <w:t xml:space="preserve"> </w:t>
      </w:r>
      <w:r>
        <w:t>with</w:t>
      </w:r>
      <w:r w:rsidR="005618E3">
        <w:t xml:space="preserve"> </w:t>
      </w:r>
      <w:r>
        <w:t>the</w:t>
      </w:r>
      <w:r w:rsidR="005618E3">
        <w:t xml:space="preserve"> </w:t>
      </w:r>
      <w:r>
        <w:t>needs</w:t>
      </w:r>
      <w:r w:rsidR="005618E3">
        <w:t xml:space="preserve"> </w:t>
      </w:r>
      <w:r>
        <w:t>of</w:t>
      </w:r>
      <w:r w:rsidR="005618E3">
        <w:t xml:space="preserve"> </w:t>
      </w:r>
      <w:r>
        <w:t>society</w:t>
      </w:r>
      <w:r w:rsidR="005618E3">
        <w:t>.</w:t>
      </w:r>
    </w:p>
    <w:p w:rsidR="005618E3" w:rsidRDefault="000B3EC4" w:rsidP="005618E3">
      <w:pPr>
        <w:pStyle w:val="libNormal"/>
      </w:pPr>
      <w:r>
        <w:t>From</w:t>
      </w:r>
      <w:r w:rsidR="005618E3">
        <w:t xml:space="preserve"> </w:t>
      </w:r>
      <w:r>
        <w:t>an</w:t>
      </w:r>
      <w:r w:rsidR="005618E3">
        <w:t xml:space="preserve"> </w:t>
      </w:r>
      <w:r>
        <w:t>Islamic</w:t>
      </w:r>
      <w:r w:rsidR="005618E3">
        <w:t xml:space="preserve"> </w:t>
      </w:r>
      <w:r>
        <w:t>point</w:t>
      </w:r>
      <w:r w:rsidR="005618E3">
        <w:t xml:space="preserve"> </w:t>
      </w:r>
      <w:r>
        <w:t>of</w:t>
      </w:r>
      <w:r w:rsidR="005618E3">
        <w:t xml:space="preserve"> </w:t>
      </w:r>
      <w:r>
        <w:t>view,</w:t>
      </w:r>
      <w:r w:rsidR="005618E3">
        <w:t xml:space="preserve"> </w:t>
      </w:r>
      <w:r>
        <w:t>religion</w:t>
      </w:r>
      <w:r w:rsidR="005618E3">
        <w:t xml:space="preserve"> </w:t>
      </w:r>
      <w:r>
        <w:t>is</w:t>
      </w:r>
      <w:r w:rsidR="005618E3">
        <w:t xml:space="preserve"> </w:t>
      </w:r>
      <w:r>
        <w:t>the</w:t>
      </w:r>
      <w:r w:rsidR="005618E3">
        <w:t xml:space="preserve"> </w:t>
      </w:r>
      <w:r>
        <w:t>pursuit</w:t>
      </w:r>
      <w:r w:rsidR="005618E3">
        <w:t xml:space="preserve"> </w:t>
      </w:r>
      <w:r>
        <w:t>of</w:t>
      </w:r>
      <w:r w:rsidR="005618E3">
        <w:t xml:space="preserve"> </w:t>
      </w:r>
      <w:r>
        <w:t>truth.</w:t>
      </w:r>
      <w:r w:rsidR="005618E3">
        <w:t xml:space="preserve"> </w:t>
      </w:r>
      <w:r>
        <w:t>In</w:t>
      </w:r>
      <w:r w:rsidR="005618E3">
        <w:t xml:space="preserve"> </w:t>
      </w:r>
      <w:r>
        <w:t>this</w:t>
      </w:r>
      <w:r w:rsidR="005618E3">
        <w:t xml:space="preserve"> </w:t>
      </w:r>
      <w:r>
        <w:t>sense,</w:t>
      </w:r>
      <w:r w:rsidR="005618E3">
        <w:t xml:space="preserve"> </w:t>
      </w:r>
      <w:r>
        <w:t>it</w:t>
      </w:r>
      <w:r w:rsidR="005618E3">
        <w:t xml:space="preserve"> </w:t>
      </w:r>
      <w:r>
        <w:t>is</w:t>
      </w:r>
      <w:r w:rsidR="005618E3">
        <w:t xml:space="preserve"> </w:t>
      </w:r>
      <w:r>
        <w:t>not</w:t>
      </w:r>
      <w:r w:rsidR="005618E3">
        <w:t xml:space="preserve"> </w:t>
      </w:r>
      <w:r>
        <w:t>intrinsically</w:t>
      </w:r>
      <w:r w:rsidR="005618E3">
        <w:t xml:space="preserve"> </w:t>
      </w:r>
      <w:r>
        <w:t>different</w:t>
      </w:r>
      <w:r w:rsidR="005618E3">
        <w:t xml:space="preserve"> </w:t>
      </w:r>
      <w:r>
        <w:t>from</w:t>
      </w:r>
      <w:r w:rsidR="005618E3">
        <w:t xml:space="preserve"> </w:t>
      </w:r>
      <w:r>
        <w:t>science</w:t>
      </w:r>
      <w:r w:rsidR="005618E3">
        <w:t xml:space="preserve"> </w:t>
      </w:r>
      <w:r>
        <w:t>which</w:t>
      </w:r>
      <w:r w:rsidR="005618E3">
        <w:t xml:space="preserve"> </w:t>
      </w:r>
      <w:r>
        <w:t>is</w:t>
      </w:r>
      <w:r w:rsidR="005618E3">
        <w:t xml:space="preserve"> </w:t>
      </w:r>
      <w:r>
        <w:t>the</w:t>
      </w:r>
      <w:r w:rsidR="005618E3">
        <w:t xml:space="preserve"> </w:t>
      </w:r>
      <w:r>
        <w:t>quest</w:t>
      </w:r>
      <w:r w:rsidR="005618E3">
        <w:t xml:space="preserve"> </w:t>
      </w:r>
      <w:r>
        <w:t>of</w:t>
      </w:r>
      <w:r w:rsidR="005618E3">
        <w:t xml:space="preserve"> </w:t>
      </w:r>
      <w:r>
        <w:t>the</w:t>
      </w:r>
      <w:r w:rsidR="005618E3">
        <w:t xml:space="preserve"> </w:t>
      </w:r>
      <w:r>
        <w:t>human</w:t>
      </w:r>
      <w:r w:rsidR="005618E3">
        <w:t xml:space="preserve"> </w:t>
      </w:r>
      <w:r>
        <w:t>mind</w:t>
      </w:r>
      <w:r w:rsidR="005618E3">
        <w:t xml:space="preserve"> </w:t>
      </w:r>
      <w:r>
        <w:t>to</w:t>
      </w:r>
      <w:r w:rsidR="005618E3">
        <w:t xml:space="preserve"> </w:t>
      </w:r>
      <w:r>
        <w:t>discover</w:t>
      </w:r>
      <w:r w:rsidR="005618E3">
        <w:t xml:space="preserve"> </w:t>
      </w:r>
      <w:r>
        <w:t>facts</w:t>
      </w:r>
      <w:r w:rsidR="005618E3">
        <w:t xml:space="preserve"> </w:t>
      </w:r>
      <w:r>
        <w:t>pertaining</w:t>
      </w:r>
      <w:r w:rsidR="005618E3">
        <w:t xml:space="preserve"> </w:t>
      </w:r>
      <w:r>
        <w:t>to</w:t>
      </w:r>
      <w:r w:rsidR="005618E3">
        <w:t xml:space="preserve"> </w:t>
      </w:r>
      <w:r>
        <w:t>the</w:t>
      </w:r>
      <w:r w:rsidR="005618E3">
        <w:t xml:space="preserve"> </w:t>
      </w:r>
      <w:r>
        <w:t>physical</w:t>
      </w:r>
      <w:r w:rsidR="005618E3">
        <w:t xml:space="preserve"> </w:t>
      </w:r>
      <w:r>
        <w:t>world.</w:t>
      </w:r>
      <w:r w:rsidR="005618E3">
        <w:t xml:space="preserve"> </w:t>
      </w:r>
      <w:r>
        <w:t>In</w:t>
      </w:r>
      <w:r w:rsidR="005618E3">
        <w:t xml:space="preserve"> </w:t>
      </w:r>
      <w:r>
        <w:t>fact,</w:t>
      </w:r>
      <w:r w:rsidR="005618E3">
        <w:t xml:space="preserve"> </w:t>
      </w:r>
      <w:r>
        <w:t>if</w:t>
      </w:r>
      <w:r w:rsidR="005618E3">
        <w:t xml:space="preserve"> </w:t>
      </w:r>
      <w:r>
        <w:t>we</w:t>
      </w:r>
      <w:r w:rsidR="005618E3">
        <w:t xml:space="preserve"> </w:t>
      </w:r>
      <w:r>
        <w:t>take</w:t>
      </w:r>
      <w:r w:rsidR="005618E3">
        <w:t xml:space="preserve"> </w:t>
      </w:r>
      <w:r>
        <w:t>the</w:t>
      </w:r>
      <w:r w:rsidR="005618E3">
        <w:t xml:space="preserve"> </w:t>
      </w:r>
      <w:r>
        <w:t>pursuit</w:t>
      </w:r>
      <w:r w:rsidR="005618E3">
        <w:t xml:space="preserve"> </w:t>
      </w:r>
      <w:r>
        <w:t>of</w:t>
      </w:r>
      <w:r w:rsidR="005618E3">
        <w:t xml:space="preserve"> </w:t>
      </w:r>
      <w:r>
        <w:t>truth</w:t>
      </w:r>
      <w:r w:rsidR="005618E3">
        <w:t xml:space="preserve"> </w:t>
      </w:r>
      <w:r>
        <w:t>in</w:t>
      </w:r>
      <w:r w:rsidR="005618E3">
        <w:t xml:space="preserve"> </w:t>
      </w:r>
      <w:r>
        <w:t>an</w:t>
      </w:r>
      <w:r w:rsidR="005618E3">
        <w:t xml:space="preserve"> </w:t>
      </w:r>
      <w:r>
        <w:t>absolute</w:t>
      </w:r>
      <w:r w:rsidR="005618E3">
        <w:t xml:space="preserve"> </w:t>
      </w:r>
      <w:r>
        <w:t>sense,</w:t>
      </w:r>
      <w:r w:rsidR="005618E3">
        <w:t xml:space="preserve"> </w:t>
      </w:r>
      <w:r>
        <w:t>science</w:t>
      </w:r>
      <w:r w:rsidR="005618E3">
        <w:t xml:space="preserve"> </w:t>
      </w:r>
      <w:r>
        <w:t>can</w:t>
      </w:r>
      <w:r w:rsidR="005618E3">
        <w:t xml:space="preserve"> </w:t>
      </w:r>
      <w:r>
        <w:t>be</w:t>
      </w:r>
      <w:r w:rsidR="005618E3">
        <w:t xml:space="preserve"> </w:t>
      </w:r>
      <w:r>
        <w:t>considered</w:t>
      </w:r>
      <w:r w:rsidR="005618E3">
        <w:t xml:space="preserve"> </w:t>
      </w:r>
      <w:r>
        <w:t>a</w:t>
      </w:r>
      <w:r w:rsidR="005618E3">
        <w:t xml:space="preserve"> </w:t>
      </w:r>
      <w:r>
        <w:t>part</w:t>
      </w:r>
      <w:r w:rsidR="005618E3">
        <w:t xml:space="preserve"> </w:t>
      </w:r>
      <w:r>
        <w:t>of</w:t>
      </w:r>
      <w:r w:rsidR="005618E3">
        <w:t xml:space="preserve"> </w:t>
      </w:r>
      <w:r>
        <w:t>religion,</w:t>
      </w:r>
      <w:r w:rsidR="005618E3">
        <w:t xml:space="preserve"> </w:t>
      </w:r>
      <w:r>
        <w:t>a</w:t>
      </w:r>
      <w:r w:rsidR="005618E3">
        <w:t xml:space="preserve"> </w:t>
      </w:r>
      <w:r>
        <w:t>component</w:t>
      </w:r>
      <w:r w:rsidR="005618E3">
        <w:t xml:space="preserve"> </w:t>
      </w:r>
      <w:r>
        <w:t>of</w:t>
      </w:r>
      <w:r w:rsidR="005618E3">
        <w:t xml:space="preserve"> </w:t>
      </w:r>
      <w:r>
        <w:t>the</w:t>
      </w:r>
      <w:r w:rsidR="005618E3">
        <w:t xml:space="preserve"> </w:t>
      </w:r>
      <w:r>
        <w:t>human</w:t>
      </w:r>
      <w:r w:rsidR="005618E3">
        <w:t xml:space="preserve"> </w:t>
      </w:r>
      <w:r>
        <w:t>quest</w:t>
      </w:r>
      <w:r w:rsidR="005618E3">
        <w:t xml:space="preserve"> </w:t>
      </w:r>
      <w:r>
        <w:t>for</w:t>
      </w:r>
      <w:r w:rsidR="005618E3">
        <w:t xml:space="preserve"> </w:t>
      </w:r>
      <w:r>
        <w:t>the</w:t>
      </w:r>
      <w:r w:rsidR="005618E3">
        <w:t xml:space="preserve"> </w:t>
      </w:r>
      <w:r>
        <w:t>truth.</w:t>
      </w:r>
      <w:r w:rsidR="005618E3">
        <w:t xml:space="preserve"> </w:t>
      </w:r>
      <w:r>
        <w:t>The</w:t>
      </w:r>
      <w:r w:rsidR="005618E3">
        <w:t xml:space="preserve"> </w:t>
      </w:r>
      <w:r>
        <w:t>respect</w:t>
      </w:r>
      <w:r w:rsidR="005618E3">
        <w:t xml:space="preserve"> </w:t>
      </w:r>
      <w:r>
        <w:t>for</w:t>
      </w:r>
      <w:r w:rsidR="005618E3">
        <w:t xml:space="preserve"> </w:t>
      </w:r>
      <w:r>
        <w:t>truth</w:t>
      </w:r>
      <w:r w:rsidR="005618E3">
        <w:t xml:space="preserve"> </w:t>
      </w:r>
      <w:r>
        <w:t>and</w:t>
      </w:r>
      <w:r w:rsidR="005618E3">
        <w:t xml:space="preserve"> </w:t>
      </w:r>
      <w:r>
        <w:t>the</w:t>
      </w:r>
      <w:r w:rsidR="005618E3">
        <w:t xml:space="preserve"> </w:t>
      </w:r>
      <w:r>
        <w:t>urge</w:t>
      </w:r>
      <w:r w:rsidR="005618E3">
        <w:t xml:space="preserve"> </w:t>
      </w:r>
      <w:r>
        <w:t>to</w:t>
      </w:r>
      <w:r w:rsidR="005618E3">
        <w:t xml:space="preserve"> </w:t>
      </w:r>
      <w:r>
        <w:t>discover</w:t>
      </w:r>
      <w:r w:rsidR="005618E3">
        <w:t xml:space="preserve"> </w:t>
      </w:r>
      <w:r>
        <w:t>is</w:t>
      </w:r>
      <w:r w:rsidR="005618E3">
        <w:t xml:space="preserve"> </w:t>
      </w:r>
      <w:r>
        <w:t>common</w:t>
      </w:r>
      <w:r w:rsidR="005618E3">
        <w:t xml:space="preserve"> </w:t>
      </w:r>
      <w:r>
        <w:t>to</w:t>
      </w:r>
      <w:r w:rsidR="005618E3">
        <w:t xml:space="preserve"> </w:t>
      </w:r>
      <w:r>
        <w:t>religion</w:t>
      </w:r>
      <w:r w:rsidR="005618E3">
        <w:t xml:space="preserve"> </w:t>
      </w:r>
      <w:r>
        <w:t>and</w:t>
      </w:r>
      <w:r w:rsidR="005618E3">
        <w:t xml:space="preserve"> </w:t>
      </w:r>
      <w:r>
        <w:t>science.</w:t>
      </w:r>
      <w:r w:rsidR="005618E3">
        <w:t xml:space="preserve"> </w:t>
      </w:r>
      <w:r>
        <w:t>The</w:t>
      </w:r>
      <w:r w:rsidR="005618E3">
        <w:t xml:space="preserve"> </w:t>
      </w:r>
      <w:r>
        <w:t>distinction</w:t>
      </w:r>
      <w:r w:rsidR="005618E3">
        <w:t xml:space="preserve"> </w:t>
      </w:r>
      <w:r>
        <w:t>between</w:t>
      </w:r>
      <w:r w:rsidR="005618E3">
        <w:t xml:space="preserve"> </w:t>
      </w:r>
      <w:r>
        <w:t>religion</w:t>
      </w:r>
      <w:r w:rsidR="005618E3">
        <w:t xml:space="preserve"> </w:t>
      </w:r>
      <w:r>
        <w:t>and</w:t>
      </w:r>
      <w:r w:rsidR="005618E3">
        <w:t xml:space="preserve"> </w:t>
      </w:r>
      <w:r>
        <w:t>science</w:t>
      </w:r>
      <w:r w:rsidR="005618E3">
        <w:t xml:space="preserve"> </w:t>
      </w:r>
      <w:r>
        <w:t>lies</w:t>
      </w:r>
      <w:r w:rsidR="005618E3">
        <w:t xml:space="preserve"> </w:t>
      </w:r>
      <w:r>
        <w:t>in</w:t>
      </w:r>
      <w:r w:rsidR="005618E3">
        <w:t xml:space="preserve"> </w:t>
      </w:r>
      <w:r>
        <w:t>the</w:t>
      </w:r>
      <w:r w:rsidR="005618E3">
        <w:t xml:space="preserve"> </w:t>
      </w:r>
      <w:r>
        <w:t>kind</w:t>
      </w:r>
      <w:r w:rsidR="005618E3">
        <w:t xml:space="preserve"> </w:t>
      </w:r>
      <w:r>
        <w:t>of</w:t>
      </w:r>
      <w:r w:rsidR="005618E3">
        <w:t xml:space="preserve"> </w:t>
      </w:r>
      <w:r>
        <w:t>knowledge</w:t>
      </w:r>
      <w:r w:rsidR="005618E3">
        <w:t xml:space="preserve"> </w:t>
      </w:r>
      <w:r>
        <w:t>they</w:t>
      </w:r>
      <w:r w:rsidR="005618E3">
        <w:t xml:space="preserve"> </w:t>
      </w:r>
      <w:r>
        <w:t>seek</w:t>
      </w:r>
      <w:r w:rsidR="005618E3">
        <w:t xml:space="preserve"> </w:t>
      </w:r>
      <w:r>
        <w:t>and</w:t>
      </w:r>
      <w:r w:rsidR="005618E3">
        <w:t xml:space="preserve"> </w:t>
      </w:r>
      <w:r>
        <w:t>the</w:t>
      </w:r>
      <w:r w:rsidR="005618E3">
        <w:t xml:space="preserve"> </w:t>
      </w:r>
      <w:r>
        <w:t>methods</w:t>
      </w:r>
      <w:r w:rsidR="005618E3">
        <w:t xml:space="preserve"> </w:t>
      </w:r>
      <w:r>
        <w:t>they</w:t>
      </w:r>
      <w:r w:rsidR="005618E3">
        <w:t xml:space="preserve"> </w:t>
      </w:r>
      <w:r>
        <w:t>use</w:t>
      </w:r>
      <w:r w:rsidR="005618E3">
        <w:t xml:space="preserve"> </w:t>
      </w:r>
      <w:r>
        <w:t>for</w:t>
      </w:r>
      <w:r w:rsidR="005618E3">
        <w:t xml:space="preserve"> </w:t>
      </w:r>
      <w:r>
        <w:t>obtaining</w:t>
      </w:r>
      <w:r w:rsidR="005618E3">
        <w:t xml:space="preserve"> </w:t>
      </w:r>
      <w:r>
        <w:t>that</w:t>
      </w:r>
      <w:r w:rsidR="005618E3">
        <w:t xml:space="preserve"> </w:t>
      </w:r>
      <w:r>
        <w:t>knowledge.</w:t>
      </w:r>
      <w:r w:rsidR="005618E3">
        <w:t xml:space="preserve"> </w:t>
      </w:r>
      <w:r>
        <w:t>Whereas</w:t>
      </w:r>
      <w:r w:rsidR="005618E3">
        <w:t xml:space="preserve"> </w:t>
      </w:r>
      <w:r>
        <w:t>science</w:t>
      </w:r>
      <w:r w:rsidR="005618E3">
        <w:t xml:space="preserve"> </w:t>
      </w:r>
      <w:r>
        <w:t>confines</w:t>
      </w:r>
      <w:r w:rsidR="005618E3">
        <w:t xml:space="preserve"> </w:t>
      </w:r>
      <w:r>
        <w:t>itself</w:t>
      </w:r>
      <w:r w:rsidR="005618E3">
        <w:t xml:space="preserve"> </w:t>
      </w:r>
      <w:r>
        <w:t>to</w:t>
      </w:r>
      <w:r w:rsidR="005618E3">
        <w:t xml:space="preserve"> </w:t>
      </w:r>
      <w:r>
        <w:t>discovering</w:t>
      </w:r>
      <w:r w:rsidR="005618E3">
        <w:t xml:space="preserve"> </w:t>
      </w:r>
      <w:r>
        <w:t>the</w:t>
      </w:r>
      <w:r w:rsidR="005618E3">
        <w:t xml:space="preserve"> </w:t>
      </w:r>
      <w:r>
        <w:t>laws</w:t>
      </w:r>
      <w:r w:rsidR="005618E3">
        <w:t xml:space="preserve"> </w:t>
      </w:r>
      <w:r>
        <w:t>governing</w:t>
      </w:r>
      <w:r w:rsidR="005618E3">
        <w:t xml:space="preserve"> </w:t>
      </w:r>
      <w:r>
        <w:t>the</w:t>
      </w:r>
      <w:r w:rsidR="005618E3">
        <w:t xml:space="preserve"> </w:t>
      </w:r>
      <w:r>
        <w:t>perceptible</w:t>
      </w:r>
      <w:r w:rsidR="005618E3">
        <w:t xml:space="preserve"> </w:t>
      </w:r>
      <w:r>
        <w:t>world</w:t>
      </w:r>
      <w:r w:rsidR="001E038C">
        <w:t>-</w:t>
      </w:r>
      <w:r>
        <w:t>the</w:t>
      </w:r>
      <w:r w:rsidR="005618E3">
        <w:t xml:space="preserve"> </w:t>
      </w:r>
      <w:r>
        <w:t>part</w:t>
      </w:r>
      <w:r w:rsidR="005618E3">
        <w:t xml:space="preserve"> </w:t>
      </w:r>
      <w:r>
        <w:t>of</w:t>
      </w:r>
      <w:r w:rsidR="005618E3">
        <w:t xml:space="preserve"> </w:t>
      </w:r>
      <w:r>
        <w:t>the</w:t>
      </w:r>
      <w:r w:rsidR="005618E3">
        <w:t xml:space="preserve"> </w:t>
      </w:r>
      <w:r>
        <w:t>universe</w:t>
      </w:r>
      <w:r w:rsidR="005618E3">
        <w:t xml:space="preserve"> </w:t>
      </w:r>
      <w:r>
        <w:t>that</w:t>
      </w:r>
      <w:r w:rsidR="005618E3">
        <w:t xml:space="preserve"> </w:t>
      </w:r>
      <w:r>
        <w:t>is</w:t>
      </w:r>
      <w:r w:rsidR="005618E3">
        <w:t xml:space="preserve"> </w:t>
      </w:r>
      <w:r>
        <w:t>open</w:t>
      </w:r>
      <w:r w:rsidR="005618E3">
        <w:t xml:space="preserve"> </w:t>
      </w:r>
      <w:r>
        <w:t>to</w:t>
      </w:r>
      <w:r w:rsidR="005618E3">
        <w:t xml:space="preserve"> </w:t>
      </w:r>
      <w:r>
        <w:t>perception,</w:t>
      </w:r>
      <w:r w:rsidR="005618E3">
        <w:t xml:space="preserve"> </w:t>
      </w:r>
      <w:r>
        <w:t>experiment</w:t>
      </w:r>
      <w:r w:rsidR="005618E3">
        <w:t xml:space="preserve"> </w:t>
      </w:r>
      <w:r>
        <w:t>and</w:t>
      </w:r>
      <w:r w:rsidR="005618E3">
        <w:t xml:space="preserve"> </w:t>
      </w:r>
      <w:r>
        <w:t>empirical</w:t>
      </w:r>
      <w:r w:rsidR="005618E3">
        <w:t xml:space="preserve"> </w:t>
      </w:r>
      <w:r>
        <w:t>methods</w:t>
      </w:r>
      <w:r w:rsidR="001E038C">
        <w:t>-</w:t>
      </w:r>
      <w:r w:rsidR="005618E3">
        <w:t xml:space="preserve"> </w:t>
      </w:r>
      <w:r>
        <w:t>religion</w:t>
      </w:r>
      <w:r w:rsidR="005618E3">
        <w:t xml:space="preserve"> </w:t>
      </w:r>
      <w:r>
        <w:t>directs</w:t>
      </w:r>
      <w:r w:rsidR="005618E3">
        <w:t xml:space="preserve"> </w:t>
      </w:r>
      <w:r>
        <w:t>its</w:t>
      </w:r>
      <w:r w:rsidR="005618E3">
        <w:t xml:space="preserve"> </w:t>
      </w:r>
      <w:r>
        <w:t>pursuit</w:t>
      </w:r>
      <w:r w:rsidR="005618E3">
        <w:t xml:space="preserve"> </w:t>
      </w:r>
      <w:r>
        <w:t>to</w:t>
      </w:r>
      <w:r w:rsidR="005618E3">
        <w:t xml:space="preserve"> </w:t>
      </w:r>
      <w:r>
        <w:t>the</w:t>
      </w:r>
      <w:r w:rsidR="005618E3">
        <w:t xml:space="preserve"> </w:t>
      </w:r>
      <w:r>
        <w:t>entire</w:t>
      </w:r>
      <w:r w:rsidR="005618E3">
        <w:t xml:space="preserve"> </w:t>
      </w:r>
      <w:r>
        <w:t>world</w:t>
      </w:r>
      <w:r w:rsidR="005618E3">
        <w:t xml:space="preserve"> </w:t>
      </w:r>
      <w:r>
        <w:t>of</w:t>
      </w:r>
      <w:r w:rsidR="005618E3">
        <w:t xml:space="preserve"> </w:t>
      </w:r>
      <w:r>
        <w:t>being</w:t>
      </w:r>
      <w:r w:rsidR="005618E3">
        <w:t xml:space="preserve"> </w:t>
      </w:r>
      <w:r>
        <w:t>and</w:t>
      </w:r>
      <w:r w:rsidR="005618E3">
        <w:t xml:space="preserve"> </w:t>
      </w:r>
      <w:r>
        <w:t>to</w:t>
      </w:r>
      <w:r w:rsidR="005618E3">
        <w:t xml:space="preserve"> </w:t>
      </w:r>
      <w:r>
        <w:t>domains</w:t>
      </w:r>
      <w:r w:rsidR="005618E3">
        <w:t xml:space="preserve"> </w:t>
      </w:r>
      <w:r>
        <w:t>that</w:t>
      </w:r>
      <w:r w:rsidR="005618E3">
        <w:t xml:space="preserve"> </w:t>
      </w:r>
      <w:r>
        <w:t>transcend</w:t>
      </w:r>
      <w:r w:rsidR="005618E3">
        <w:t xml:space="preserve"> </w:t>
      </w:r>
      <w:r>
        <w:t>empirical</w:t>
      </w:r>
      <w:r w:rsidR="005618E3">
        <w:t xml:space="preserve"> </w:t>
      </w:r>
      <w:r>
        <w:t>experience</w:t>
      </w:r>
      <w:r w:rsidR="005618E3">
        <w:t>.</w:t>
      </w:r>
    </w:p>
    <w:p w:rsidR="005618E3" w:rsidRDefault="000B3EC4" w:rsidP="005618E3">
      <w:pPr>
        <w:pStyle w:val="libNormal"/>
      </w:pPr>
      <w:r>
        <w:t>Hence,</w:t>
      </w:r>
      <w:r w:rsidR="005618E3">
        <w:t xml:space="preserve"> </w:t>
      </w:r>
      <w:r>
        <w:t>from</w:t>
      </w:r>
      <w:r w:rsidR="005618E3">
        <w:t xml:space="preserve"> </w:t>
      </w:r>
      <w:r>
        <w:t>the</w:t>
      </w:r>
      <w:r w:rsidR="005618E3">
        <w:t xml:space="preserve"> </w:t>
      </w:r>
      <w:r>
        <w:t>viewpoint</w:t>
      </w:r>
      <w:r w:rsidR="005618E3">
        <w:t xml:space="preserve"> </w:t>
      </w:r>
      <w:r>
        <w:t>of</w:t>
      </w:r>
      <w:r w:rsidR="005618E3">
        <w:t xml:space="preserve"> </w:t>
      </w:r>
      <w:r>
        <w:t>Islam,</w:t>
      </w:r>
      <w:r w:rsidR="005618E3">
        <w:t xml:space="preserve"> </w:t>
      </w:r>
      <w:r>
        <w:t>there</w:t>
      </w:r>
      <w:r w:rsidR="005618E3">
        <w:t xml:space="preserve"> </w:t>
      </w:r>
      <w:r>
        <w:t>can</w:t>
      </w:r>
      <w:r w:rsidR="005618E3">
        <w:t xml:space="preserve"> </w:t>
      </w:r>
      <w:r>
        <w:t>be</w:t>
      </w:r>
      <w:r w:rsidR="005618E3">
        <w:t xml:space="preserve"> </w:t>
      </w:r>
      <w:r>
        <w:t>no</w:t>
      </w:r>
      <w:r w:rsidR="005618E3">
        <w:t xml:space="preserve"> </w:t>
      </w:r>
      <w:r>
        <w:t>intrinsic</w:t>
      </w:r>
      <w:r w:rsidR="005618E3">
        <w:t xml:space="preserve"> </w:t>
      </w:r>
      <w:r>
        <w:t>conflict</w:t>
      </w:r>
      <w:r w:rsidR="005618E3">
        <w:t xml:space="preserve"> </w:t>
      </w:r>
      <w:r>
        <w:t>between</w:t>
      </w:r>
      <w:r w:rsidR="005618E3">
        <w:t xml:space="preserve"> </w:t>
      </w:r>
      <w:r>
        <w:t>science</w:t>
      </w:r>
      <w:r w:rsidR="005618E3">
        <w:t xml:space="preserve"> </w:t>
      </w:r>
      <w:r>
        <w:t>and</w:t>
      </w:r>
      <w:r w:rsidR="005618E3">
        <w:t xml:space="preserve"> </w:t>
      </w:r>
      <w:r>
        <w:t>religion,</w:t>
      </w:r>
      <w:r w:rsidR="005618E3">
        <w:t xml:space="preserve"> </w:t>
      </w:r>
      <w:r>
        <w:t>nor</w:t>
      </w:r>
      <w:r w:rsidR="005618E3">
        <w:t xml:space="preserve"> </w:t>
      </w:r>
      <w:r>
        <w:t>is</w:t>
      </w:r>
      <w:r w:rsidR="005618E3">
        <w:t xml:space="preserve"> </w:t>
      </w:r>
      <w:r>
        <w:t>there</w:t>
      </w:r>
      <w:r w:rsidR="005618E3">
        <w:t xml:space="preserve"> </w:t>
      </w:r>
      <w:r>
        <w:t>any</w:t>
      </w:r>
      <w:r w:rsidR="005618E3">
        <w:t xml:space="preserve"> </w:t>
      </w:r>
      <w:r>
        <w:t>contradiction</w:t>
      </w:r>
      <w:r w:rsidR="005618E3">
        <w:t xml:space="preserve"> </w:t>
      </w:r>
      <w:r>
        <w:t>between</w:t>
      </w:r>
      <w:r w:rsidR="005618E3">
        <w:t xml:space="preserve"> </w:t>
      </w:r>
      <w:r>
        <w:t>reason</w:t>
      </w:r>
      <w:r w:rsidR="005618E3">
        <w:t xml:space="preserve"> </w:t>
      </w:r>
      <w:r>
        <w:t>and</w:t>
      </w:r>
      <w:r w:rsidR="005618E3">
        <w:t xml:space="preserve"> </w:t>
      </w:r>
      <w:r>
        <w:t>revelation.</w:t>
      </w:r>
      <w:r w:rsidR="005618E3">
        <w:t xml:space="preserve"> </w:t>
      </w:r>
      <w:r>
        <w:t>Revelation</w:t>
      </w:r>
      <w:r w:rsidR="005618E3">
        <w:t xml:space="preserve"> </w:t>
      </w:r>
      <w:r>
        <w:t>is</w:t>
      </w:r>
      <w:r w:rsidR="005618E3">
        <w:t xml:space="preserve"> </w:t>
      </w:r>
      <w:r>
        <w:t>a</w:t>
      </w:r>
      <w:r w:rsidR="005618E3">
        <w:t xml:space="preserve"> </w:t>
      </w:r>
      <w:r>
        <w:t>source</w:t>
      </w:r>
      <w:r w:rsidR="005618E3">
        <w:t xml:space="preserve"> </w:t>
      </w:r>
      <w:r>
        <w:t>of</w:t>
      </w:r>
      <w:r w:rsidR="005618E3">
        <w:t xml:space="preserve"> </w:t>
      </w:r>
      <w:r>
        <w:t>knowledge</w:t>
      </w:r>
      <w:r w:rsidR="005618E3">
        <w:t xml:space="preserve"> </w:t>
      </w:r>
      <w:r>
        <w:t>for</w:t>
      </w:r>
      <w:r w:rsidR="005618E3">
        <w:t xml:space="preserve"> </w:t>
      </w:r>
      <w:r>
        <w:t>religious</w:t>
      </w:r>
      <w:r w:rsidR="005618E3">
        <w:t xml:space="preserve"> </w:t>
      </w:r>
      <w:r>
        <w:t>inquiry,</w:t>
      </w:r>
      <w:r w:rsidR="005618E3">
        <w:t xml:space="preserve"> </w:t>
      </w:r>
      <w:r>
        <w:t>whereas</w:t>
      </w:r>
      <w:r w:rsidR="005618E3">
        <w:t xml:space="preserve"> </w:t>
      </w:r>
      <w:r>
        <w:t>the</w:t>
      </w:r>
      <w:r w:rsidR="005618E3">
        <w:t xml:space="preserve"> </w:t>
      </w:r>
      <w:r>
        <w:t>empirical</w:t>
      </w:r>
      <w:r w:rsidR="005618E3">
        <w:t xml:space="preserve"> </w:t>
      </w:r>
      <w:r>
        <w:t>methods</w:t>
      </w:r>
      <w:r w:rsidR="005618E3">
        <w:t xml:space="preserve"> </w:t>
      </w:r>
      <w:r>
        <w:t>employed</w:t>
      </w:r>
      <w:r w:rsidR="005618E3">
        <w:t xml:space="preserve"> </w:t>
      </w:r>
      <w:r>
        <w:t>by</w:t>
      </w:r>
      <w:r w:rsidR="005618E3">
        <w:t xml:space="preserve"> </w:t>
      </w:r>
      <w:r>
        <w:t>science</w:t>
      </w:r>
      <w:r w:rsidR="005618E3">
        <w:t xml:space="preserve"> </w:t>
      </w:r>
      <w:r>
        <w:t>are</w:t>
      </w:r>
      <w:r w:rsidR="005618E3">
        <w:t xml:space="preserve"> </w:t>
      </w:r>
      <w:r>
        <w:t>a</w:t>
      </w:r>
      <w:r w:rsidR="005618E3">
        <w:t xml:space="preserve"> </w:t>
      </w:r>
      <w:r>
        <w:t>source</w:t>
      </w:r>
      <w:r w:rsidR="005618E3">
        <w:t xml:space="preserve"> </w:t>
      </w:r>
      <w:r>
        <w:t>of</w:t>
      </w:r>
      <w:r w:rsidR="005618E3">
        <w:t xml:space="preserve"> </w:t>
      </w:r>
      <w:r>
        <w:t>scientific</w:t>
      </w:r>
      <w:r w:rsidR="005618E3">
        <w:t xml:space="preserve"> </w:t>
      </w:r>
      <w:r>
        <w:t>knowledge.</w:t>
      </w:r>
      <w:r w:rsidR="005618E3">
        <w:t xml:space="preserve"> </w:t>
      </w:r>
      <w:r>
        <w:t>The</w:t>
      </w:r>
      <w:r w:rsidR="005618E3">
        <w:t xml:space="preserve"> </w:t>
      </w:r>
      <w:r>
        <w:t>use</w:t>
      </w:r>
      <w:r w:rsidR="005618E3">
        <w:t xml:space="preserve"> </w:t>
      </w:r>
      <w:r>
        <w:t>of</w:t>
      </w:r>
      <w:r w:rsidR="005618E3">
        <w:t xml:space="preserve"> </w:t>
      </w:r>
      <w:r>
        <w:t>reason</w:t>
      </w:r>
      <w:r w:rsidR="005618E3">
        <w:t xml:space="preserve"> </w:t>
      </w:r>
      <w:r>
        <w:t>as</w:t>
      </w:r>
      <w:r w:rsidR="005618E3">
        <w:t xml:space="preserve"> </w:t>
      </w:r>
      <w:r>
        <w:t>the</w:t>
      </w:r>
      <w:r w:rsidR="005618E3">
        <w:t xml:space="preserve"> </w:t>
      </w:r>
      <w:r>
        <w:t>basic</w:t>
      </w:r>
      <w:r w:rsidR="005618E3">
        <w:t xml:space="preserve"> </w:t>
      </w:r>
      <w:r>
        <w:t>instrument</w:t>
      </w:r>
      <w:r w:rsidR="005618E3">
        <w:t xml:space="preserve"> </w:t>
      </w:r>
      <w:r>
        <w:t>of</w:t>
      </w:r>
      <w:r w:rsidR="005618E3">
        <w:t xml:space="preserve"> </w:t>
      </w:r>
      <w:r>
        <w:t>inquiry</w:t>
      </w:r>
      <w:r w:rsidR="005618E3">
        <w:t xml:space="preserve"> </w:t>
      </w:r>
      <w:r>
        <w:t>is</w:t>
      </w:r>
      <w:r w:rsidR="005618E3">
        <w:t xml:space="preserve"> </w:t>
      </w:r>
      <w:r>
        <w:t>common</w:t>
      </w:r>
      <w:r w:rsidR="005618E3">
        <w:t xml:space="preserve"> </w:t>
      </w:r>
      <w:r>
        <w:t>to</w:t>
      </w:r>
      <w:r w:rsidR="005618E3">
        <w:t xml:space="preserve"> </w:t>
      </w:r>
      <w:r>
        <w:t>religion</w:t>
      </w:r>
      <w:r w:rsidR="005618E3">
        <w:t xml:space="preserve"> </w:t>
      </w:r>
      <w:r>
        <w:t>and</w:t>
      </w:r>
      <w:r w:rsidR="005618E3">
        <w:t xml:space="preserve"> </w:t>
      </w:r>
      <w:r>
        <w:t>science.</w:t>
      </w:r>
      <w:r w:rsidR="005618E3">
        <w:t xml:space="preserve"> </w:t>
      </w:r>
      <w:r>
        <w:t>Superstition,</w:t>
      </w:r>
      <w:r w:rsidR="005618E3">
        <w:t xml:space="preserve"> </w:t>
      </w:r>
      <w:r>
        <w:t>humbug,</w:t>
      </w:r>
      <w:r w:rsidR="005618E3">
        <w:t xml:space="preserve"> </w:t>
      </w:r>
      <w:r>
        <w:t>falsehood,</w:t>
      </w:r>
      <w:r w:rsidR="005618E3">
        <w:t xml:space="preserve"> </w:t>
      </w:r>
      <w:r>
        <w:t>falsification,</w:t>
      </w:r>
      <w:r w:rsidR="005618E3">
        <w:t xml:space="preserve"> </w:t>
      </w:r>
      <w:r>
        <w:t>forgery,</w:t>
      </w:r>
      <w:r w:rsidR="005618E3">
        <w:t xml:space="preserve"> </w:t>
      </w:r>
      <w:r>
        <w:t>distortion</w:t>
      </w:r>
      <w:r w:rsidR="005618E3">
        <w:t xml:space="preserve"> </w:t>
      </w:r>
      <w:r>
        <w:t>and</w:t>
      </w:r>
      <w:r w:rsidR="005618E3">
        <w:t xml:space="preserve"> </w:t>
      </w:r>
      <w:r>
        <w:t>perversion</w:t>
      </w:r>
      <w:r w:rsidR="005618E3">
        <w:t xml:space="preserve"> </w:t>
      </w:r>
      <w:r>
        <w:t>of</w:t>
      </w:r>
      <w:r w:rsidR="005618E3">
        <w:t xml:space="preserve"> </w:t>
      </w:r>
      <w:r>
        <w:t>truth</w:t>
      </w:r>
      <w:r w:rsidR="005618E3">
        <w:t xml:space="preserve"> </w:t>
      </w:r>
      <w:r>
        <w:t>and</w:t>
      </w:r>
      <w:r w:rsidR="005618E3">
        <w:t xml:space="preserve"> </w:t>
      </w:r>
      <w:r>
        <w:t>mental</w:t>
      </w:r>
      <w:r w:rsidR="005618E3">
        <w:t xml:space="preserve"> </w:t>
      </w:r>
      <w:r>
        <w:t>dishonesty</w:t>
      </w:r>
      <w:r w:rsidR="005618E3">
        <w:t xml:space="preserve"> </w:t>
      </w:r>
      <w:r>
        <w:t>are</w:t>
      </w:r>
      <w:r w:rsidR="005618E3">
        <w:t xml:space="preserve"> </w:t>
      </w:r>
      <w:r>
        <w:t>as</w:t>
      </w:r>
      <w:r w:rsidR="005618E3">
        <w:t xml:space="preserve"> </w:t>
      </w:r>
      <w:r>
        <w:t>much</w:t>
      </w:r>
      <w:r w:rsidR="005618E3">
        <w:t xml:space="preserve"> </w:t>
      </w:r>
      <w:r>
        <w:t>of</w:t>
      </w:r>
      <w:r w:rsidR="005618E3">
        <w:t xml:space="preserve"> </w:t>
      </w:r>
      <w:r>
        <w:t>an</w:t>
      </w:r>
      <w:r w:rsidR="005618E3">
        <w:t xml:space="preserve"> </w:t>
      </w:r>
      <w:r>
        <w:t>anathema</w:t>
      </w:r>
      <w:r w:rsidR="005618E3">
        <w:t xml:space="preserve"> </w:t>
      </w:r>
      <w:r>
        <w:t>to</w:t>
      </w:r>
      <w:r w:rsidR="005618E3">
        <w:t xml:space="preserve"> </w:t>
      </w:r>
      <w:r>
        <w:t>religion</w:t>
      </w:r>
      <w:r w:rsidR="005618E3">
        <w:t xml:space="preserve"> </w:t>
      </w:r>
      <w:r>
        <w:t>as</w:t>
      </w:r>
      <w:r w:rsidR="005618E3">
        <w:t xml:space="preserve"> </w:t>
      </w:r>
      <w:r>
        <w:t>they</w:t>
      </w:r>
      <w:r w:rsidR="005618E3">
        <w:t xml:space="preserve"> </w:t>
      </w:r>
      <w:r>
        <w:t>are</w:t>
      </w:r>
      <w:r w:rsidR="005618E3">
        <w:t xml:space="preserve"> </w:t>
      </w:r>
      <w:r>
        <w:t>to</w:t>
      </w:r>
      <w:r w:rsidR="005618E3">
        <w:t xml:space="preserve"> </w:t>
      </w:r>
      <w:r>
        <w:t>science</w:t>
      </w:r>
      <w:r w:rsidR="005618E3">
        <w:t>.</w:t>
      </w:r>
    </w:p>
    <w:p w:rsidR="005618E3" w:rsidRDefault="000B3EC4" w:rsidP="005618E3">
      <w:pPr>
        <w:pStyle w:val="libNormal"/>
      </w:pPr>
      <w:r>
        <w:t>When</w:t>
      </w:r>
      <w:r w:rsidR="005618E3">
        <w:t xml:space="preserve"> </w:t>
      </w:r>
      <w:r>
        <w:t>we</w:t>
      </w:r>
      <w:r w:rsidR="005618E3">
        <w:t xml:space="preserve"> </w:t>
      </w:r>
      <w:r>
        <w:t>understand</w:t>
      </w:r>
      <w:r w:rsidR="005618E3">
        <w:t xml:space="preserve"> </w:t>
      </w:r>
      <w:r>
        <w:t>religion</w:t>
      </w:r>
      <w:r w:rsidR="005618E3">
        <w:t xml:space="preserve"> </w:t>
      </w:r>
      <w:r>
        <w:t>as</w:t>
      </w:r>
      <w:r w:rsidR="005618E3">
        <w:t xml:space="preserve"> </w:t>
      </w:r>
      <w:r>
        <w:t>the</w:t>
      </w:r>
      <w:r w:rsidR="005618E3">
        <w:t xml:space="preserve"> </w:t>
      </w:r>
      <w:r>
        <w:t>pursuit</w:t>
      </w:r>
      <w:r w:rsidR="005618E3">
        <w:t xml:space="preserve"> </w:t>
      </w:r>
      <w:r>
        <w:t>of</w:t>
      </w:r>
      <w:r w:rsidR="005618E3">
        <w:t xml:space="preserve"> </w:t>
      </w:r>
      <w:r>
        <w:t>truth,</w:t>
      </w:r>
      <w:r w:rsidR="005618E3">
        <w:t xml:space="preserve"> </w:t>
      </w:r>
      <w:r>
        <w:t>there</w:t>
      </w:r>
      <w:r w:rsidR="005618E3">
        <w:t xml:space="preserve"> </w:t>
      </w:r>
      <w:r>
        <w:t>can</w:t>
      </w:r>
      <w:r w:rsidR="005618E3">
        <w:t xml:space="preserve"> </w:t>
      </w:r>
      <w:r>
        <w:t>neither</w:t>
      </w:r>
      <w:r w:rsidR="005618E3">
        <w:t xml:space="preserve"> </w:t>
      </w:r>
      <w:r>
        <w:t>be</w:t>
      </w:r>
      <w:r w:rsidR="005618E3">
        <w:t xml:space="preserve"> </w:t>
      </w:r>
      <w:r>
        <w:t>any</w:t>
      </w:r>
      <w:r w:rsidR="005618E3">
        <w:t xml:space="preserve"> </w:t>
      </w:r>
      <w:r>
        <w:t>conflict</w:t>
      </w:r>
      <w:r w:rsidR="005618E3">
        <w:t xml:space="preserve"> </w:t>
      </w:r>
      <w:r>
        <w:t>between</w:t>
      </w:r>
      <w:r w:rsidR="005618E3">
        <w:t xml:space="preserve"> </w:t>
      </w:r>
      <w:r>
        <w:t>it</w:t>
      </w:r>
      <w:r w:rsidR="005618E3">
        <w:t xml:space="preserve"> </w:t>
      </w:r>
      <w:r>
        <w:t>and</w:t>
      </w:r>
      <w:r w:rsidR="005618E3">
        <w:t xml:space="preserve"> </w:t>
      </w:r>
      <w:r>
        <w:t>science,</w:t>
      </w:r>
      <w:r w:rsidR="005618E3">
        <w:t xml:space="preserve"> </w:t>
      </w:r>
      <w:r>
        <w:t>nor</w:t>
      </w:r>
      <w:r w:rsidR="005618E3">
        <w:t xml:space="preserve"> </w:t>
      </w:r>
      <w:r>
        <w:t>can</w:t>
      </w:r>
      <w:r w:rsidR="005618E3">
        <w:t xml:space="preserve"> </w:t>
      </w:r>
      <w:r>
        <w:t>there</w:t>
      </w:r>
      <w:r w:rsidR="005618E3">
        <w:t xml:space="preserve"> </w:t>
      </w:r>
      <w:r>
        <w:t>be</w:t>
      </w:r>
      <w:r w:rsidR="005618E3">
        <w:t xml:space="preserve"> </w:t>
      </w:r>
      <w:r>
        <w:t>any</w:t>
      </w:r>
      <w:r w:rsidR="005618E3">
        <w:t xml:space="preserve"> </w:t>
      </w:r>
      <w:r>
        <w:t>conflict</w:t>
      </w:r>
      <w:r w:rsidR="005618E3">
        <w:t xml:space="preserve"> </w:t>
      </w:r>
      <w:r>
        <w:t>between</w:t>
      </w:r>
      <w:r w:rsidR="005618E3">
        <w:t xml:space="preserve"> </w:t>
      </w:r>
      <w:r>
        <w:t>those</w:t>
      </w:r>
      <w:r w:rsidR="005618E3">
        <w:t xml:space="preserve"> </w:t>
      </w:r>
      <w:r>
        <w:t>engaged</w:t>
      </w:r>
      <w:r w:rsidR="005618E3">
        <w:t xml:space="preserve"> </w:t>
      </w:r>
      <w:r>
        <w:t>in</w:t>
      </w:r>
      <w:r w:rsidR="005618E3">
        <w:t xml:space="preserve"> </w:t>
      </w:r>
      <w:r>
        <w:t>the</w:t>
      </w:r>
      <w:r w:rsidR="005618E3">
        <w:t xml:space="preserve"> </w:t>
      </w:r>
      <w:r>
        <w:t>religious</w:t>
      </w:r>
      <w:r w:rsidR="005618E3">
        <w:t xml:space="preserve"> </w:t>
      </w:r>
      <w:r>
        <w:t>pursuit,</w:t>
      </w:r>
      <w:r w:rsidR="005618E3">
        <w:t xml:space="preserve"> </w:t>
      </w:r>
      <w:r>
        <w:t>because</w:t>
      </w:r>
      <w:r w:rsidR="005618E3">
        <w:t xml:space="preserve"> </w:t>
      </w:r>
      <w:r>
        <w:t>their</w:t>
      </w:r>
      <w:r w:rsidR="005618E3">
        <w:t xml:space="preserve"> </w:t>
      </w:r>
      <w:r>
        <w:t>goal</w:t>
      </w:r>
      <w:r w:rsidR="005618E3">
        <w:t xml:space="preserve"> </w:t>
      </w:r>
      <w:r>
        <w:t>and</w:t>
      </w:r>
      <w:r w:rsidR="005618E3">
        <w:t xml:space="preserve"> </w:t>
      </w:r>
      <w:r>
        <w:t>objective</w:t>
      </w:r>
      <w:r w:rsidR="005618E3">
        <w:t xml:space="preserve"> </w:t>
      </w:r>
      <w:r>
        <w:t>is</w:t>
      </w:r>
      <w:r w:rsidR="005618E3">
        <w:t xml:space="preserve"> </w:t>
      </w:r>
      <w:r>
        <w:t>one.</w:t>
      </w:r>
      <w:r w:rsidR="005618E3">
        <w:t xml:space="preserve"> </w:t>
      </w:r>
      <w:r>
        <w:t>This</w:t>
      </w:r>
      <w:r w:rsidR="005618E3">
        <w:t xml:space="preserve"> </w:t>
      </w:r>
      <w:r>
        <w:t>is</w:t>
      </w:r>
      <w:r w:rsidR="005618E3">
        <w:t xml:space="preserve"> </w:t>
      </w:r>
      <w:r>
        <w:t>not</w:t>
      </w:r>
      <w:r w:rsidR="005618E3">
        <w:t xml:space="preserve"> </w:t>
      </w:r>
      <w:r>
        <w:t>to</w:t>
      </w:r>
      <w:r w:rsidR="005618E3">
        <w:t xml:space="preserve"> </w:t>
      </w:r>
      <w:r>
        <w:t>deny</w:t>
      </w:r>
      <w:r w:rsidR="005618E3">
        <w:t xml:space="preserve"> </w:t>
      </w:r>
      <w:r>
        <w:t>the</w:t>
      </w:r>
      <w:r w:rsidR="005618E3">
        <w:t xml:space="preserve"> </w:t>
      </w:r>
      <w:r>
        <w:t>unfortunate</w:t>
      </w:r>
      <w:r w:rsidR="005618E3">
        <w:t xml:space="preserve"> </w:t>
      </w:r>
      <w:r>
        <w:t>conflicts</w:t>
      </w:r>
      <w:r w:rsidR="005618E3">
        <w:t xml:space="preserve"> </w:t>
      </w:r>
      <w:r>
        <w:t>that</w:t>
      </w:r>
      <w:r w:rsidR="005618E3">
        <w:t xml:space="preserve"> </w:t>
      </w:r>
      <w:r>
        <w:t>have</w:t>
      </w:r>
      <w:r w:rsidR="005618E3">
        <w:t xml:space="preserve"> </w:t>
      </w:r>
      <w:r>
        <w:t>often</w:t>
      </w:r>
      <w:r w:rsidR="005618E3">
        <w:t xml:space="preserve"> </w:t>
      </w:r>
      <w:r>
        <w:t>arisen</w:t>
      </w:r>
      <w:r w:rsidR="005618E3">
        <w:t xml:space="preserve"> </w:t>
      </w:r>
      <w:r>
        <w:t>in</w:t>
      </w:r>
      <w:r w:rsidR="005618E3">
        <w:t xml:space="preserve"> </w:t>
      </w:r>
      <w:r>
        <w:t>the</w:t>
      </w:r>
      <w:r w:rsidR="005618E3">
        <w:t xml:space="preserve"> </w:t>
      </w:r>
      <w:r>
        <w:t>course</w:t>
      </w:r>
      <w:r w:rsidR="005618E3">
        <w:t xml:space="preserve"> </w:t>
      </w:r>
      <w:r>
        <w:t>of</w:t>
      </w:r>
      <w:r w:rsidR="005618E3">
        <w:t xml:space="preserve"> </w:t>
      </w:r>
      <w:r>
        <w:t>history</w:t>
      </w:r>
      <w:r w:rsidR="005618E3">
        <w:t xml:space="preserve"> </w:t>
      </w:r>
      <w:r>
        <w:t>between</w:t>
      </w:r>
      <w:r w:rsidR="005618E3">
        <w:t xml:space="preserve"> </w:t>
      </w:r>
      <w:r>
        <w:t>the</w:t>
      </w:r>
      <w:r w:rsidR="005618E3">
        <w:t xml:space="preserve"> </w:t>
      </w:r>
      <w:r>
        <w:t>savants</w:t>
      </w:r>
      <w:r w:rsidR="005618E3">
        <w:t xml:space="preserve"> </w:t>
      </w:r>
      <w:r>
        <w:t>of</w:t>
      </w:r>
      <w:r w:rsidR="005618E3">
        <w:t xml:space="preserve"> </w:t>
      </w:r>
      <w:r>
        <w:t>science</w:t>
      </w:r>
      <w:r w:rsidR="005618E3">
        <w:t xml:space="preserve"> </w:t>
      </w:r>
      <w:r>
        <w:t>and</w:t>
      </w:r>
      <w:r w:rsidR="005618E3">
        <w:t xml:space="preserve"> </w:t>
      </w:r>
      <w:r>
        <w:t>the</w:t>
      </w:r>
      <w:r w:rsidR="005618E3">
        <w:t xml:space="preserve"> </w:t>
      </w:r>
      <w:r>
        <w:t>self</w:t>
      </w:r>
      <w:r w:rsidR="001E038C">
        <w:t>-</w:t>
      </w:r>
      <w:r>
        <w:t>styled</w:t>
      </w:r>
      <w:r w:rsidR="005618E3">
        <w:t xml:space="preserve"> </w:t>
      </w:r>
      <w:r>
        <w:t>patrons</w:t>
      </w:r>
      <w:r w:rsidR="005618E3">
        <w:t xml:space="preserve"> </w:t>
      </w:r>
      <w:r>
        <w:t>of</w:t>
      </w:r>
      <w:r w:rsidR="005618E3">
        <w:t xml:space="preserve"> </w:t>
      </w:r>
      <w:r>
        <w:t>religious</w:t>
      </w:r>
      <w:r w:rsidR="005618E3">
        <w:t xml:space="preserve"> </w:t>
      </w:r>
      <w:r>
        <w:t>traditions</w:t>
      </w:r>
      <w:r w:rsidR="005618E3">
        <w:t xml:space="preserve"> </w:t>
      </w:r>
      <w:r>
        <w:t>on</w:t>
      </w:r>
      <w:r w:rsidR="005618E3">
        <w:t xml:space="preserve"> </w:t>
      </w:r>
      <w:r>
        <w:t>the</w:t>
      </w:r>
      <w:r w:rsidR="005618E3">
        <w:t xml:space="preserve"> </w:t>
      </w:r>
      <w:r>
        <w:t>other</w:t>
      </w:r>
      <w:r w:rsidR="005618E3">
        <w:t>.</w:t>
      </w:r>
    </w:p>
    <w:p w:rsidR="005618E3" w:rsidRDefault="000B3EC4" w:rsidP="005618E3">
      <w:pPr>
        <w:pStyle w:val="libNormal"/>
      </w:pPr>
      <w:r>
        <w:t>Neither</w:t>
      </w:r>
      <w:r w:rsidR="005618E3">
        <w:t xml:space="preserve"> </w:t>
      </w:r>
      <w:r>
        <w:t>this</w:t>
      </w:r>
      <w:r w:rsidR="005618E3">
        <w:t xml:space="preserve"> </w:t>
      </w:r>
      <w:r>
        <w:t>is</w:t>
      </w:r>
      <w:r w:rsidR="005618E3">
        <w:t xml:space="preserve"> </w:t>
      </w:r>
      <w:r>
        <w:t>to</w:t>
      </w:r>
      <w:r w:rsidR="005618E3">
        <w:t xml:space="preserve"> </w:t>
      </w:r>
      <w:r>
        <w:t>deny</w:t>
      </w:r>
      <w:r w:rsidR="005618E3">
        <w:t xml:space="preserve"> </w:t>
      </w:r>
      <w:r>
        <w:t>the</w:t>
      </w:r>
      <w:r w:rsidR="005618E3">
        <w:t xml:space="preserve"> </w:t>
      </w:r>
      <w:r>
        <w:t>bloody</w:t>
      </w:r>
      <w:r w:rsidR="005618E3">
        <w:t xml:space="preserve"> </w:t>
      </w:r>
      <w:r>
        <w:t>conflicts</w:t>
      </w:r>
      <w:r w:rsidR="005618E3">
        <w:t xml:space="preserve"> </w:t>
      </w:r>
      <w:r>
        <w:t>that</w:t>
      </w:r>
      <w:r w:rsidR="005618E3">
        <w:t xml:space="preserve"> </w:t>
      </w:r>
      <w:r>
        <w:t>have</w:t>
      </w:r>
      <w:r w:rsidR="005618E3">
        <w:t xml:space="preserve"> </w:t>
      </w:r>
      <w:r>
        <w:t>at</w:t>
      </w:r>
      <w:r w:rsidR="005618E3">
        <w:t xml:space="preserve"> </w:t>
      </w:r>
      <w:r>
        <w:t>times</w:t>
      </w:r>
      <w:r w:rsidR="005618E3">
        <w:t xml:space="preserve"> </w:t>
      </w:r>
      <w:r>
        <w:t>plagued</w:t>
      </w:r>
      <w:r w:rsidR="005618E3">
        <w:t xml:space="preserve"> </w:t>
      </w:r>
      <w:r>
        <w:t>the</w:t>
      </w:r>
      <w:r w:rsidR="005618E3">
        <w:t xml:space="preserve"> </w:t>
      </w:r>
      <w:r>
        <w:t>relations</w:t>
      </w:r>
      <w:r w:rsidR="005618E3">
        <w:t xml:space="preserve"> </w:t>
      </w:r>
      <w:r>
        <w:t>between</w:t>
      </w:r>
      <w:r w:rsidR="005618E3">
        <w:t xml:space="preserve"> </w:t>
      </w:r>
      <w:r>
        <w:t>followers</w:t>
      </w:r>
      <w:r w:rsidR="005618E3">
        <w:t xml:space="preserve"> </w:t>
      </w:r>
      <w:r>
        <w:t>of</w:t>
      </w:r>
      <w:r w:rsidR="005618E3">
        <w:t xml:space="preserve"> </w:t>
      </w:r>
      <w:r>
        <w:t>different</w:t>
      </w:r>
      <w:r w:rsidR="005618E3">
        <w:t xml:space="preserve"> </w:t>
      </w:r>
      <w:r>
        <w:t>religious</w:t>
      </w:r>
      <w:r w:rsidR="005618E3">
        <w:t xml:space="preserve"> </w:t>
      </w:r>
      <w:r>
        <w:t>traditions</w:t>
      </w:r>
      <w:r w:rsidR="005618E3">
        <w:t>.</w:t>
      </w:r>
    </w:p>
    <w:p w:rsidR="00465A26" w:rsidRDefault="000B3EC4" w:rsidP="005618E3">
      <w:pPr>
        <w:pStyle w:val="libNormal"/>
      </w:pPr>
      <w:r>
        <w:t>During</w:t>
      </w:r>
      <w:r w:rsidR="005618E3">
        <w:t xml:space="preserve"> </w:t>
      </w:r>
      <w:r>
        <w:t>the</w:t>
      </w:r>
      <w:r w:rsidR="005618E3">
        <w:t xml:space="preserve"> </w:t>
      </w:r>
      <w:r>
        <w:t>last</w:t>
      </w:r>
      <w:r w:rsidR="005618E3">
        <w:t xml:space="preserve"> </w:t>
      </w:r>
      <w:r>
        <w:t>four</w:t>
      </w:r>
      <w:r w:rsidR="005618E3">
        <w:t xml:space="preserve"> </w:t>
      </w:r>
      <w:r>
        <w:t>centuries</w:t>
      </w:r>
      <w:r w:rsidR="005618E3">
        <w:t xml:space="preserve"> </w:t>
      </w:r>
      <w:r>
        <w:t>or</w:t>
      </w:r>
      <w:r w:rsidR="005618E3">
        <w:t xml:space="preserve"> </w:t>
      </w:r>
      <w:r>
        <w:t>so,</w:t>
      </w:r>
      <w:r w:rsidR="005618E3">
        <w:t xml:space="preserve"> </w:t>
      </w:r>
      <w:r>
        <w:t>modern</w:t>
      </w:r>
      <w:r w:rsidR="005618E3">
        <w:t xml:space="preserve"> </w:t>
      </w:r>
      <w:r>
        <w:t>science</w:t>
      </w:r>
      <w:r w:rsidR="005618E3">
        <w:t xml:space="preserve"> </w:t>
      </w:r>
      <w:r>
        <w:t>developed</w:t>
      </w:r>
      <w:r w:rsidR="005618E3">
        <w:t xml:space="preserve"> </w:t>
      </w:r>
      <w:r>
        <w:t>in</w:t>
      </w:r>
      <w:r w:rsidR="005618E3">
        <w:t xml:space="preserve"> </w:t>
      </w:r>
      <w:r>
        <w:t>an</w:t>
      </w:r>
      <w:r w:rsidR="005618E3">
        <w:t xml:space="preserve"> </w:t>
      </w:r>
      <w:r>
        <w:t>environment</w:t>
      </w:r>
      <w:r w:rsidR="005618E3">
        <w:t xml:space="preserve"> </w:t>
      </w:r>
      <w:r>
        <w:t>marked</w:t>
      </w:r>
      <w:r w:rsidR="005618E3">
        <w:t xml:space="preserve"> </w:t>
      </w:r>
      <w:r>
        <w:t>by</w:t>
      </w:r>
      <w:r w:rsidR="005618E3">
        <w:t xml:space="preserve"> </w:t>
      </w:r>
      <w:r>
        <w:t>the</w:t>
      </w:r>
      <w:r w:rsidR="005618E3">
        <w:t xml:space="preserve"> </w:t>
      </w:r>
      <w:r>
        <w:t>growing</w:t>
      </w:r>
      <w:r w:rsidR="005618E3">
        <w:t xml:space="preserve"> </w:t>
      </w:r>
      <w:r>
        <w:t>domination</w:t>
      </w:r>
      <w:r w:rsidR="005618E3">
        <w:t xml:space="preserve"> </w:t>
      </w:r>
      <w:r>
        <w:t>of</w:t>
      </w:r>
      <w:r w:rsidR="005618E3">
        <w:t xml:space="preserve"> </w:t>
      </w:r>
      <w:r>
        <w:t>secular</w:t>
      </w:r>
      <w:r w:rsidR="005618E3">
        <w:t xml:space="preserve"> </w:t>
      </w:r>
      <w:r>
        <w:t>and</w:t>
      </w:r>
      <w:r w:rsidR="005618E3">
        <w:t xml:space="preserve"> </w:t>
      </w:r>
      <w:r>
        <w:t>humanistic</w:t>
      </w:r>
      <w:r w:rsidR="005618E3">
        <w:t xml:space="preserve"> </w:t>
      </w:r>
      <w:r>
        <w:t>schools</w:t>
      </w:r>
      <w:r w:rsidR="005618E3">
        <w:t xml:space="preserve"> </w:t>
      </w:r>
      <w:r>
        <w:t>of</w:t>
      </w:r>
      <w:r w:rsidR="005618E3">
        <w:t xml:space="preserve"> </w:t>
      </w:r>
      <w:r>
        <w:t>thought</w:t>
      </w:r>
      <w:r w:rsidR="005618E3">
        <w:t xml:space="preserve"> </w:t>
      </w:r>
      <w:r>
        <w:t>in</w:t>
      </w:r>
      <w:r w:rsidR="005618E3">
        <w:t xml:space="preserve"> </w:t>
      </w:r>
      <w:r>
        <w:t>Europe.</w:t>
      </w:r>
      <w:r w:rsidR="005618E3">
        <w:t xml:space="preserve"> </w:t>
      </w:r>
      <w:r>
        <w:t>The</w:t>
      </w:r>
      <w:r w:rsidR="005618E3">
        <w:t xml:space="preserve"> </w:t>
      </w:r>
      <w:r>
        <w:t>historical</w:t>
      </w:r>
      <w:r w:rsidR="005618E3">
        <w:t xml:space="preserve"> </w:t>
      </w:r>
      <w:r>
        <w:t>conflict</w:t>
      </w:r>
      <w:r w:rsidR="005618E3">
        <w:t xml:space="preserve"> </w:t>
      </w:r>
      <w:r>
        <w:t>between</w:t>
      </w:r>
      <w:r w:rsidR="005618E3">
        <w:t xml:space="preserve"> </w:t>
      </w:r>
      <w:r>
        <w:t>scientific</w:t>
      </w:r>
      <w:r w:rsidR="005618E3">
        <w:t xml:space="preserve"> </w:t>
      </w:r>
      <w:r>
        <w:t>outlook</w:t>
      </w:r>
      <w:r w:rsidR="005618E3">
        <w:t xml:space="preserve"> </w:t>
      </w:r>
      <w:r>
        <w:t>and</w:t>
      </w:r>
      <w:r w:rsidR="005618E3">
        <w:t xml:space="preserve"> </w:t>
      </w:r>
      <w:r>
        <w:t>the</w:t>
      </w:r>
      <w:r w:rsidR="005618E3">
        <w:t xml:space="preserve"> </w:t>
      </w:r>
      <w:r>
        <w:t>religious</w:t>
      </w:r>
      <w:r w:rsidR="005618E3">
        <w:t xml:space="preserve"> </w:t>
      </w:r>
      <w:r>
        <w:t>worldview</w:t>
      </w:r>
      <w:r w:rsidR="005618E3">
        <w:t xml:space="preserve"> </w:t>
      </w:r>
      <w:r>
        <w:t>in</w:t>
      </w:r>
      <w:r w:rsidR="005618E3">
        <w:t xml:space="preserve"> </w:t>
      </w:r>
      <w:r>
        <w:t>the</w:t>
      </w:r>
      <w:r w:rsidR="005618E3">
        <w:t xml:space="preserve"> </w:t>
      </w:r>
      <w:r>
        <w:t>West</w:t>
      </w:r>
      <w:r w:rsidR="005618E3">
        <w:t xml:space="preserve"> </w:t>
      </w:r>
      <w:r>
        <w:t>has</w:t>
      </w:r>
      <w:r w:rsidR="005618E3">
        <w:t xml:space="preserve"> </w:t>
      </w:r>
      <w:r>
        <w:t>been</w:t>
      </w:r>
      <w:r w:rsidR="005618E3">
        <w:t xml:space="preserve"> </w:t>
      </w:r>
      <w:r>
        <w:t>mainly</w:t>
      </w:r>
      <w:r w:rsidR="005618E3">
        <w:t xml:space="preserve"> </w:t>
      </w:r>
      <w:r>
        <w:t>a</w:t>
      </w:r>
      <w:r w:rsidR="005618E3">
        <w:t xml:space="preserve"> </w:t>
      </w:r>
      <w:r>
        <w:t>conflict</w:t>
      </w:r>
      <w:r w:rsidR="005618E3">
        <w:t xml:space="preserve"> </w:t>
      </w:r>
      <w:r>
        <w:t>limited</w:t>
      </w:r>
      <w:r w:rsidR="005618E3">
        <w:t xml:space="preserve"> </w:t>
      </w:r>
      <w:r>
        <w:t>to</w:t>
      </w:r>
      <w:r w:rsidR="005618E3">
        <w:t xml:space="preserve"> </w:t>
      </w:r>
      <w:r>
        <w:t>Christendom</w:t>
      </w:r>
      <w:r w:rsidR="005618E3">
        <w:t xml:space="preserve"> </w:t>
      </w:r>
      <w:r>
        <w:t>and</w:t>
      </w:r>
      <w:r w:rsidR="005618E3">
        <w:t xml:space="preserve"> </w:t>
      </w:r>
      <w:r>
        <w:t>a</w:t>
      </w:r>
      <w:r w:rsidR="005618E3">
        <w:t xml:space="preserve"> </w:t>
      </w:r>
      <w:r>
        <w:t>product</w:t>
      </w:r>
      <w:r w:rsidR="005618E3">
        <w:t xml:space="preserve"> </w:t>
      </w:r>
      <w:r>
        <w:t>of</w:t>
      </w:r>
      <w:r w:rsidR="005618E3">
        <w:t xml:space="preserve"> </w:t>
      </w:r>
      <w:r>
        <w:t>the</w:t>
      </w:r>
      <w:r w:rsidR="005618E3">
        <w:t xml:space="preserve"> </w:t>
      </w:r>
      <w:r>
        <w:t>doctrines</w:t>
      </w:r>
      <w:r w:rsidR="005618E3">
        <w:t xml:space="preserve"> </w:t>
      </w:r>
      <w:r>
        <w:t>and</w:t>
      </w:r>
      <w:r w:rsidR="005618E3">
        <w:t xml:space="preserve"> </w:t>
      </w:r>
      <w:r>
        <w:t>dogmas</w:t>
      </w:r>
      <w:r w:rsidR="005618E3">
        <w:t xml:space="preserve"> </w:t>
      </w:r>
      <w:r>
        <w:t>of</w:t>
      </w:r>
      <w:r w:rsidR="005618E3">
        <w:t xml:space="preserve"> </w:t>
      </w:r>
      <w:r>
        <w:t>the</w:t>
      </w:r>
    </w:p>
    <w:p w:rsidR="005618E3" w:rsidRDefault="000B3EC4" w:rsidP="00465A26">
      <w:pPr>
        <w:pStyle w:val="libNormal0"/>
      </w:pPr>
      <w:r>
        <w:lastRenderedPageBreak/>
        <w:t>Church.</w:t>
      </w:r>
      <w:r w:rsidR="005618E3">
        <w:t xml:space="preserve"> </w:t>
      </w:r>
      <w:r>
        <w:t>These</w:t>
      </w:r>
      <w:r w:rsidR="005618E3">
        <w:t xml:space="preserve"> </w:t>
      </w:r>
      <w:r>
        <w:t>dogmas,</w:t>
      </w:r>
      <w:r w:rsidR="005618E3">
        <w:t xml:space="preserve"> </w:t>
      </w:r>
      <w:r>
        <w:t>which</w:t>
      </w:r>
      <w:r w:rsidR="005618E3">
        <w:t xml:space="preserve"> </w:t>
      </w:r>
      <w:r>
        <w:t>developed</w:t>
      </w:r>
      <w:r w:rsidR="005618E3">
        <w:t xml:space="preserve"> </w:t>
      </w:r>
      <w:r>
        <w:t>in</w:t>
      </w:r>
      <w:r w:rsidR="005618E3">
        <w:t xml:space="preserve"> </w:t>
      </w:r>
      <w:r>
        <w:t>the</w:t>
      </w:r>
      <w:r w:rsidR="005618E3">
        <w:t xml:space="preserve"> </w:t>
      </w:r>
      <w:r>
        <w:t>course</w:t>
      </w:r>
      <w:r w:rsidR="005618E3">
        <w:t xml:space="preserve"> </w:t>
      </w:r>
      <w:r>
        <w:t>of</w:t>
      </w:r>
      <w:r w:rsidR="005618E3">
        <w:t xml:space="preserve"> </w:t>
      </w:r>
      <w:r>
        <w:t>history</w:t>
      </w:r>
      <w:r w:rsidR="005618E3">
        <w:t xml:space="preserve"> </w:t>
      </w:r>
      <w:r>
        <w:t>as</w:t>
      </w:r>
      <w:r w:rsidR="005618E3">
        <w:t xml:space="preserve"> </w:t>
      </w:r>
      <w:r>
        <w:t>a</w:t>
      </w:r>
      <w:r w:rsidR="005618E3">
        <w:t xml:space="preserve"> </w:t>
      </w:r>
      <w:r>
        <w:t>result</w:t>
      </w:r>
      <w:r w:rsidR="005618E3">
        <w:t xml:space="preserve"> </w:t>
      </w:r>
      <w:r>
        <w:t>of</w:t>
      </w:r>
      <w:r w:rsidR="005618E3">
        <w:t xml:space="preserve"> </w:t>
      </w:r>
      <w:r>
        <w:t>the</w:t>
      </w:r>
      <w:r w:rsidR="005618E3">
        <w:t xml:space="preserve"> </w:t>
      </w:r>
      <w:r>
        <w:t>intellectual</w:t>
      </w:r>
      <w:r w:rsidR="005618E3">
        <w:t xml:space="preserve"> </w:t>
      </w:r>
      <w:r>
        <w:t>activities</w:t>
      </w:r>
      <w:r w:rsidR="005618E3">
        <w:t xml:space="preserve"> </w:t>
      </w:r>
      <w:r>
        <w:t>of</w:t>
      </w:r>
      <w:r w:rsidR="005618E3">
        <w:t xml:space="preserve"> </w:t>
      </w:r>
      <w:r>
        <w:t>Christian</w:t>
      </w:r>
      <w:r w:rsidR="005618E3">
        <w:t xml:space="preserve"> </w:t>
      </w:r>
      <w:r>
        <w:t>theologians,</w:t>
      </w:r>
      <w:r w:rsidR="005618E3">
        <w:t xml:space="preserve"> </w:t>
      </w:r>
      <w:r>
        <w:t>were</w:t>
      </w:r>
      <w:r w:rsidR="005618E3">
        <w:t xml:space="preserve"> </w:t>
      </w:r>
      <w:r>
        <w:t>based</w:t>
      </w:r>
      <w:r w:rsidR="005618E3">
        <w:t xml:space="preserve"> </w:t>
      </w:r>
      <w:r>
        <w:t>on</w:t>
      </w:r>
      <w:r w:rsidR="005618E3">
        <w:t xml:space="preserve"> </w:t>
      </w:r>
      <w:r>
        <w:t>certain</w:t>
      </w:r>
      <w:r w:rsidR="005618E3">
        <w:t xml:space="preserve"> </w:t>
      </w:r>
      <w:r>
        <w:t>interpretations</w:t>
      </w:r>
      <w:r w:rsidR="005618E3">
        <w:t xml:space="preserve"> </w:t>
      </w:r>
      <w:r>
        <w:t>of</w:t>
      </w:r>
      <w:r w:rsidR="005618E3">
        <w:t xml:space="preserve"> </w:t>
      </w:r>
      <w:r>
        <w:t>the</w:t>
      </w:r>
      <w:r w:rsidR="005618E3">
        <w:t xml:space="preserve"> </w:t>
      </w:r>
      <w:r>
        <w:t>scriptures.</w:t>
      </w:r>
      <w:r w:rsidR="005618E3">
        <w:t xml:space="preserve"> </w:t>
      </w:r>
      <w:r>
        <w:t>Hence</w:t>
      </w:r>
      <w:r w:rsidR="005618E3">
        <w:t xml:space="preserve"> </w:t>
      </w:r>
      <w:r>
        <w:t>it</w:t>
      </w:r>
      <w:r w:rsidR="005618E3">
        <w:t xml:space="preserve"> </w:t>
      </w:r>
      <w:r>
        <w:t>can</w:t>
      </w:r>
      <w:r w:rsidR="005618E3">
        <w:t xml:space="preserve"> </w:t>
      </w:r>
      <w:r>
        <w:t>be</w:t>
      </w:r>
      <w:r w:rsidR="005618E3">
        <w:t xml:space="preserve"> </w:t>
      </w:r>
      <w:r>
        <w:t>said</w:t>
      </w:r>
      <w:r w:rsidR="005618E3">
        <w:t xml:space="preserve"> </w:t>
      </w:r>
      <w:r>
        <w:t>that</w:t>
      </w:r>
      <w:r w:rsidR="005618E3">
        <w:t xml:space="preserve"> </w:t>
      </w:r>
      <w:r>
        <w:t>the</w:t>
      </w:r>
      <w:r w:rsidR="005618E3">
        <w:t xml:space="preserve"> </w:t>
      </w:r>
      <w:r>
        <w:t>Western</w:t>
      </w:r>
      <w:r w:rsidR="005618E3">
        <w:t xml:space="preserve"> </w:t>
      </w:r>
      <w:r>
        <w:t>conflict</w:t>
      </w:r>
      <w:r w:rsidR="005618E3">
        <w:t xml:space="preserve"> </w:t>
      </w:r>
      <w:r>
        <w:t>between</w:t>
      </w:r>
      <w:r w:rsidR="005618E3">
        <w:t xml:space="preserve"> </w:t>
      </w:r>
      <w:r>
        <w:t>religion</w:t>
      </w:r>
      <w:r w:rsidR="005618E3">
        <w:t xml:space="preserve"> </w:t>
      </w:r>
      <w:r>
        <w:t>and</w:t>
      </w:r>
      <w:r w:rsidR="005618E3">
        <w:t xml:space="preserve"> </w:t>
      </w:r>
      <w:r>
        <w:t>science</w:t>
      </w:r>
      <w:r w:rsidR="005618E3">
        <w:t xml:space="preserve"> </w:t>
      </w:r>
      <w:r>
        <w:t>was</w:t>
      </w:r>
      <w:r w:rsidR="005618E3">
        <w:t xml:space="preserve"> </w:t>
      </w:r>
      <w:r>
        <w:t>in</w:t>
      </w:r>
      <w:r w:rsidR="005618E3">
        <w:t xml:space="preserve"> </w:t>
      </w:r>
      <w:r>
        <w:t>fact</w:t>
      </w:r>
      <w:r w:rsidR="005618E3">
        <w:t xml:space="preserve"> </w:t>
      </w:r>
      <w:r>
        <w:t>not</w:t>
      </w:r>
      <w:r w:rsidR="005618E3">
        <w:t xml:space="preserve"> </w:t>
      </w:r>
      <w:r>
        <w:t>a</w:t>
      </w:r>
      <w:r w:rsidR="005618E3">
        <w:t xml:space="preserve"> </w:t>
      </w:r>
      <w:r>
        <w:t>conflict</w:t>
      </w:r>
      <w:r w:rsidR="005618E3">
        <w:t xml:space="preserve"> </w:t>
      </w:r>
      <w:r>
        <w:t>between</w:t>
      </w:r>
      <w:r w:rsidR="005618E3">
        <w:t xml:space="preserve"> </w:t>
      </w:r>
      <w:r>
        <w:t>reason</w:t>
      </w:r>
      <w:r w:rsidR="005618E3">
        <w:t xml:space="preserve"> </w:t>
      </w:r>
      <w:r>
        <w:t>and</w:t>
      </w:r>
      <w:r w:rsidR="005618E3">
        <w:t xml:space="preserve"> </w:t>
      </w:r>
      <w:r>
        <w:t>revelation</w:t>
      </w:r>
      <w:r w:rsidR="005618E3">
        <w:t xml:space="preserve"> </w:t>
      </w:r>
      <w:r>
        <w:t>as</w:t>
      </w:r>
      <w:r w:rsidR="005618E3">
        <w:t xml:space="preserve"> </w:t>
      </w:r>
      <w:r>
        <w:t>such,</w:t>
      </w:r>
      <w:r w:rsidR="005618E3">
        <w:t xml:space="preserve"> </w:t>
      </w:r>
      <w:r>
        <w:t>but</w:t>
      </w:r>
      <w:r w:rsidR="005618E3">
        <w:t xml:space="preserve"> </w:t>
      </w:r>
      <w:r>
        <w:t>one</w:t>
      </w:r>
      <w:r w:rsidR="005618E3">
        <w:t xml:space="preserve"> </w:t>
      </w:r>
      <w:r>
        <w:t>between</w:t>
      </w:r>
      <w:r w:rsidR="005618E3">
        <w:t xml:space="preserve"> </w:t>
      </w:r>
      <w:r>
        <w:t>reason</w:t>
      </w:r>
      <w:r w:rsidR="005618E3">
        <w:t xml:space="preserve"> </w:t>
      </w:r>
      <w:r>
        <w:t>and</w:t>
      </w:r>
      <w:r w:rsidR="005618E3">
        <w:t xml:space="preserve"> </w:t>
      </w:r>
      <w:r>
        <w:t>science</w:t>
      </w:r>
      <w:r w:rsidR="005618E3">
        <w:t xml:space="preserve"> </w:t>
      </w:r>
      <w:r>
        <w:t>on</w:t>
      </w:r>
      <w:r w:rsidR="005618E3">
        <w:t xml:space="preserve"> </w:t>
      </w:r>
      <w:r>
        <w:t>the</w:t>
      </w:r>
      <w:r w:rsidR="005618E3">
        <w:t xml:space="preserve"> </w:t>
      </w:r>
      <w:r>
        <w:t>one</w:t>
      </w:r>
      <w:r w:rsidR="005618E3">
        <w:t xml:space="preserve"> </w:t>
      </w:r>
      <w:r>
        <w:t>hand</w:t>
      </w:r>
      <w:r w:rsidR="005618E3">
        <w:t xml:space="preserve"> </w:t>
      </w:r>
      <w:r>
        <w:t>and</w:t>
      </w:r>
      <w:r w:rsidR="005618E3">
        <w:t xml:space="preserve"> </w:t>
      </w:r>
      <w:r>
        <w:t>a</w:t>
      </w:r>
      <w:r w:rsidR="005618E3">
        <w:t xml:space="preserve"> </w:t>
      </w:r>
      <w:r>
        <w:t>certain</w:t>
      </w:r>
      <w:r w:rsidR="005618E3">
        <w:t xml:space="preserve"> </w:t>
      </w:r>
      <w:r>
        <w:t>type</w:t>
      </w:r>
      <w:r w:rsidR="005618E3">
        <w:t xml:space="preserve"> </w:t>
      </w:r>
      <w:r>
        <w:t>of</w:t>
      </w:r>
      <w:r w:rsidR="005618E3">
        <w:t xml:space="preserve"> </w:t>
      </w:r>
      <w:r>
        <w:t>religious</w:t>
      </w:r>
      <w:r w:rsidR="005618E3">
        <w:t xml:space="preserve"> </w:t>
      </w:r>
      <w:r>
        <w:t>tradition</w:t>
      </w:r>
      <w:r w:rsidR="005618E3">
        <w:t xml:space="preserve"> </w:t>
      </w:r>
      <w:r>
        <w:t>on</w:t>
      </w:r>
      <w:r w:rsidR="005618E3">
        <w:t xml:space="preserve"> </w:t>
      </w:r>
      <w:r>
        <w:t>the</w:t>
      </w:r>
      <w:r w:rsidR="005618E3">
        <w:t xml:space="preserve"> </w:t>
      </w:r>
      <w:r>
        <w:t>other</w:t>
      </w:r>
      <w:r w:rsidR="005618E3">
        <w:t>.</w:t>
      </w:r>
    </w:p>
    <w:p w:rsidR="005618E3" w:rsidRDefault="000B3EC4" w:rsidP="005618E3">
      <w:pPr>
        <w:pStyle w:val="libNormal"/>
      </w:pPr>
      <w:r>
        <w:t>Apart</w:t>
      </w:r>
      <w:r w:rsidR="005618E3">
        <w:t xml:space="preserve"> </w:t>
      </w:r>
      <w:r>
        <w:t>from</w:t>
      </w:r>
      <w:r w:rsidR="005618E3">
        <w:t xml:space="preserve"> </w:t>
      </w:r>
      <w:r>
        <w:t>the</w:t>
      </w:r>
      <w:r w:rsidR="005618E3">
        <w:t xml:space="preserve"> </w:t>
      </w:r>
      <w:r>
        <w:t>conflict</w:t>
      </w:r>
      <w:r w:rsidR="005618E3">
        <w:t xml:space="preserve"> </w:t>
      </w:r>
      <w:r>
        <w:t>between</w:t>
      </w:r>
      <w:r w:rsidR="005618E3">
        <w:t xml:space="preserve"> </w:t>
      </w:r>
      <w:r>
        <w:t>science</w:t>
      </w:r>
      <w:r w:rsidR="005618E3">
        <w:t xml:space="preserve"> </w:t>
      </w:r>
      <w:r>
        <w:t>and</w:t>
      </w:r>
      <w:r w:rsidR="005618E3">
        <w:t xml:space="preserve"> </w:t>
      </w:r>
      <w:r>
        <w:t>religious</w:t>
      </w:r>
      <w:r w:rsidR="005618E3">
        <w:t xml:space="preserve"> </w:t>
      </w:r>
      <w:r>
        <w:t>traditions,</w:t>
      </w:r>
      <w:r w:rsidR="005618E3">
        <w:t xml:space="preserve"> </w:t>
      </w:r>
      <w:r>
        <w:t>we</w:t>
      </w:r>
      <w:r w:rsidR="005618E3">
        <w:t xml:space="preserve"> </w:t>
      </w:r>
      <w:r>
        <w:t>have</w:t>
      </w:r>
      <w:r w:rsidR="005618E3">
        <w:t xml:space="preserve"> </w:t>
      </w:r>
      <w:r>
        <w:t>the</w:t>
      </w:r>
      <w:r w:rsidR="005618E3">
        <w:t xml:space="preserve"> </w:t>
      </w:r>
      <w:r>
        <w:t>divergent</w:t>
      </w:r>
      <w:r w:rsidR="005618E3">
        <w:t xml:space="preserve"> </w:t>
      </w:r>
      <w:r>
        <w:t>and</w:t>
      </w:r>
      <w:r w:rsidR="005618E3">
        <w:t xml:space="preserve"> </w:t>
      </w:r>
      <w:r>
        <w:t>conflicting</w:t>
      </w:r>
      <w:r w:rsidR="005618E3">
        <w:t xml:space="preserve"> </w:t>
      </w:r>
      <w:r>
        <w:t>doctrines</w:t>
      </w:r>
      <w:r w:rsidR="005618E3">
        <w:t xml:space="preserve"> </w:t>
      </w:r>
      <w:r>
        <w:t>of</w:t>
      </w:r>
      <w:r w:rsidR="005618E3">
        <w:t xml:space="preserve"> </w:t>
      </w:r>
      <w:r>
        <w:t>the</w:t>
      </w:r>
      <w:r w:rsidR="005618E3">
        <w:t xml:space="preserve"> </w:t>
      </w:r>
      <w:r>
        <w:t>various</w:t>
      </w:r>
      <w:r w:rsidR="005618E3">
        <w:t xml:space="preserve"> </w:t>
      </w:r>
      <w:r>
        <w:t>religious</w:t>
      </w:r>
      <w:r w:rsidR="005618E3">
        <w:t xml:space="preserve"> </w:t>
      </w:r>
      <w:r>
        <w:t>traditions.</w:t>
      </w:r>
      <w:r w:rsidR="005618E3">
        <w:t xml:space="preserve"> </w:t>
      </w:r>
      <w:r>
        <w:t>Indeed</w:t>
      </w:r>
      <w:r w:rsidR="005618E3">
        <w:t xml:space="preserve"> </w:t>
      </w:r>
      <w:r>
        <w:t>even</w:t>
      </w:r>
      <w:r w:rsidR="005618E3">
        <w:t xml:space="preserve"> </w:t>
      </w:r>
      <w:r>
        <w:t>within</w:t>
      </w:r>
      <w:r w:rsidR="005618E3">
        <w:t xml:space="preserve"> </w:t>
      </w:r>
      <w:r>
        <w:t>the</w:t>
      </w:r>
      <w:r w:rsidR="005618E3">
        <w:t xml:space="preserve"> </w:t>
      </w:r>
      <w:r>
        <w:t>major</w:t>
      </w:r>
      <w:r w:rsidR="005618E3">
        <w:t xml:space="preserve"> </w:t>
      </w:r>
      <w:r>
        <w:t>religious</w:t>
      </w:r>
      <w:r w:rsidR="005618E3">
        <w:t xml:space="preserve"> </w:t>
      </w:r>
      <w:r>
        <w:t>traditions</w:t>
      </w:r>
      <w:r w:rsidR="005618E3">
        <w:t xml:space="preserve"> </w:t>
      </w:r>
      <w:r>
        <w:t>of</w:t>
      </w:r>
      <w:r w:rsidR="005618E3">
        <w:t xml:space="preserve"> </w:t>
      </w:r>
      <w:r>
        <w:t>the</w:t>
      </w:r>
      <w:r w:rsidR="005618E3">
        <w:t xml:space="preserve"> </w:t>
      </w:r>
      <w:r>
        <w:t>world</w:t>
      </w:r>
      <w:r w:rsidR="005618E3">
        <w:t xml:space="preserve"> </w:t>
      </w:r>
      <w:r>
        <w:t>such</w:t>
      </w:r>
      <w:r w:rsidR="005618E3">
        <w:t xml:space="preserve"> </w:t>
      </w:r>
      <w:r>
        <w:t>as</w:t>
      </w:r>
      <w:r w:rsidR="005618E3">
        <w:t xml:space="preserve"> </w:t>
      </w:r>
      <w:r>
        <w:t>Islam,</w:t>
      </w:r>
      <w:r w:rsidR="005618E3">
        <w:t xml:space="preserve"> </w:t>
      </w:r>
      <w:r>
        <w:t>Christianity,</w:t>
      </w:r>
      <w:r w:rsidR="005618E3">
        <w:t xml:space="preserve"> </w:t>
      </w:r>
      <w:r>
        <w:t>Buddhism,</w:t>
      </w:r>
      <w:r w:rsidR="005618E3">
        <w:t xml:space="preserve"> </w:t>
      </w:r>
      <w:r>
        <w:t>Hinduism</w:t>
      </w:r>
      <w:r w:rsidR="005618E3">
        <w:t xml:space="preserve"> </w:t>
      </w:r>
      <w:r>
        <w:t>and</w:t>
      </w:r>
      <w:r w:rsidR="005618E3">
        <w:t xml:space="preserve"> </w:t>
      </w:r>
      <w:r>
        <w:t>Judaism,</w:t>
      </w:r>
      <w:r w:rsidR="005618E3">
        <w:t xml:space="preserve"> </w:t>
      </w:r>
      <w:r>
        <w:t>we</w:t>
      </w:r>
      <w:r w:rsidR="005618E3">
        <w:t xml:space="preserve"> </w:t>
      </w:r>
      <w:r>
        <w:t>are</w:t>
      </w:r>
      <w:r w:rsidR="005618E3">
        <w:t xml:space="preserve"> </w:t>
      </w:r>
      <w:r>
        <w:t>confronted</w:t>
      </w:r>
      <w:r w:rsidR="005618E3">
        <w:t xml:space="preserve"> </w:t>
      </w:r>
      <w:r>
        <w:t>with</w:t>
      </w:r>
      <w:r w:rsidR="005618E3">
        <w:t xml:space="preserve"> </w:t>
      </w:r>
      <w:r>
        <w:t>different</w:t>
      </w:r>
      <w:r w:rsidR="005618E3">
        <w:t xml:space="preserve"> </w:t>
      </w:r>
      <w:r>
        <w:t>outlooks,</w:t>
      </w:r>
      <w:r w:rsidR="005618E3">
        <w:t xml:space="preserve"> </w:t>
      </w:r>
      <w:r>
        <w:t>doctrines,</w:t>
      </w:r>
      <w:r w:rsidR="005618E3">
        <w:t xml:space="preserve"> </w:t>
      </w:r>
      <w:r>
        <w:t>laws,</w:t>
      </w:r>
      <w:r w:rsidR="005618E3">
        <w:t xml:space="preserve"> </w:t>
      </w:r>
      <w:r>
        <w:t>and</w:t>
      </w:r>
      <w:r w:rsidR="005618E3">
        <w:t xml:space="preserve"> </w:t>
      </w:r>
      <w:r>
        <w:t>precepts.</w:t>
      </w:r>
      <w:r w:rsidR="005618E3">
        <w:t xml:space="preserve"> </w:t>
      </w:r>
      <w:r>
        <w:t>According</w:t>
      </w:r>
      <w:r w:rsidR="005618E3">
        <w:t xml:space="preserve"> </w:t>
      </w:r>
      <w:r>
        <w:t>to</w:t>
      </w:r>
      <w:r w:rsidR="005618E3">
        <w:t xml:space="preserve"> </w:t>
      </w:r>
      <w:r>
        <w:t>the</w:t>
      </w:r>
      <w:r w:rsidR="005618E3">
        <w:t xml:space="preserve"> </w:t>
      </w:r>
      <w:r>
        <w:t>Islamic</w:t>
      </w:r>
      <w:r w:rsidR="005618E3">
        <w:t xml:space="preserve"> </w:t>
      </w:r>
      <w:r>
        <w:t>view</w:t>
      </w:r>
      <w:r w:rsidR="005618E3">
        <w:t xml:space="preserve"> </w:t>
      </w:r>
      <w:r>
        <w:t>of</w:t>
      </w:r>
      <w:r w:rsidR="005618E3">
        <w:t xml:space="preserve"> </w:t>
      </w:r>
      <w:r>
        <w:t>the</w:t>
      </w:r>
      <w:r w:rsidR="005618E3">
        <w:t xml:space="preserve"> </w:t>
      </w:r>
      <w:r>
        <w:t>history</w:t>
      </w:r>
      <w:r w:rsidR="005618E3">
        <w:t xml:space="preserve"> </w:t>
      </w:r>
      <w:r>
        <w:t>of</w:t>
      </w:r>
      <w:r w:rsidR="005618E3">
        <w:t xml:space="preserve"> </w:t>
      </w:r>
      <w:r>
        <w:t>religions,</w:t>
      </w:r>
      <w:r w:rsidR="005618E3">
        <w:t xml:space="preserve"> </w:t>
      </w:r>
      <w:r>
        <w:t>the</w:t>
      </w:r>
      <w:r w:rsidR="005618E3">
        <w:t xml:space="preserve"> </w:t>
      </w:r>
      <w:r>
        <w:t>differences</w:t>
      </w:r>
      <w:r w:rsidR="005618E3">
        <w:t xml:space="preserve"> </w:t>
      </w:r>
      <w:r>
        <w:t>between</w:t>
      </w:r>
      <w:r w:rsidR="005618E3">
        <w:t xml:space="preserve"> </w:t>
      </w:r>
      <w:r>
        <w:t>the</w:t>
      </w:r>
      <w:r w:rsidR="005618E3">
        <w:t xml:space="preserve"> </w:t>
      </w:r>
      <w:r>
        <w:t>religious</w:t>
      </w:r>
      <w:r w:rsidR="005618E3">
        <w:t xml:space="preserve"> </w:t>
      </w:r>
      <w:r>
        <w:t>traditions</w:t>
      </w:r>
      <w:r w:rsidR="005618E3">
        <w:t xml:space="preserve"> </w:t>
      </w:r>
      <w:r>
        <w:t>derive</w:t>
      </w:r>
      <w:r w:rsidR="005618E3">
        <w:t xml:space="preserve"> </w:t>
      </w:r>
      <w:r>
        <w:t>not</w:t>
      </w:r>
      <w:r w:rsidR="005618E3">
        <w:t xml:space="preserve"> </w:t>
      </w:r>
      <w:r>
        <w:t>from</w:t>
      </w:r>
      <w:r w:rsidR="005618E3">
        <w:t xml:space="preserve"> </w:t>
      </w:r>
      <w:r>
        <w:t>authentic</w:t>
      </w:r>
      <w:r w:rsidR="005618E3">
        <w:t xml:space="preserve"> </w:t>
      </w:r>
      <w:r>
        <w:t>revelation</w:t>
      </w:r>
      <w:r w:rsidR="005618E3">
        <w:t xml:space="preserve"> </w:t>
      </w:r>
      <w:r>
        <w:t>but</w:t>
      </w:r>
      <w:r w:rsidR="005618E3">
        <w:t xml:space="preserve"> </w:t>
      </w:r>
      <w:r>
        <w:t>mainly</w:t>
      </w:r>
      <w:r w:rsidR="005618E3">
        <w:t xml:space="preserve"> </w:t>
      </w:r>
      <w:r>
        <w:t>from</w:t>
      </w:r>
      <w:r w:rsidR="005618E3">
        <w:t xml:space="preserve"> </w:t>
      </w:r>
      <w:r>
        <w:t>the</w:t>
      </w:r>
      <w:r w:rsidR="005618E3">
        <w:t xml:space="preserve"> </w:t>
      </w:r>
      <w:r>
        <w:t>theological,</w:t>
      </w:r>
      <w:r w:rsidR="005618E3">
        <w:t xml:space="preserve"> </w:t>
      </w:r>
      <w:r>
        <w:t>hermeneutic,</w:t>
      </w:r>
      <w:r w:rsidR="005618E3">
        <w:t xml:space="preserve"> </w:t>
      </w:r>
      <w:r>
        <w:t>legislative</w:t>
      </w:r>
      <w:r w:rsidR="005618E3">
        <w:t xml:space="preserve"> </w:t>
      </w:r>
      <w:r>
        <w:t>and</w:t>
      </w:r>
      <w:r w:rsidR="005618E3">
        <w:t xml:space="preserve"> </w:t>
      </w:r>
      <w:r>
        <w:t>interpretive</w:t>
      </w:r>
      <w:r w:rsidR="005618E3">
        <w:t xml:space="preserve"> </w:t>
      </w:r>
      <w:r>
        <w:t>activity</w:t>
      </w:r>
      <w:r w:rsidR="005618E3">
        <w:t xml:space="preserve"> </w:t>
      </w:r>
      <w:r>
        <w:t>of</w:t>
      </w:r>
      <w:r w:rsidR="005618E3">
        <w:t xml:space="preserve"> </w:t>
      </w:r>
      <w:r>
        <w:t>various</w:t>
      </w:r>
      <w:r w:rsidR="005618E3">
        <w:t xml:space="preserve"> </w:t>
      </w:r>
      <w:r>
        <w:t>generations</w:t>
      </w:r>
      <w:r w:rsidR="005618E3">
        <w:t xml:space="preserve"> </w:t>
      </w:r>
      <w:r>
        <w:t>of</w:t>
      </w:r>
      <w:r w:rsidR="005618E3">
        <w:t xml:space="preserve"> </w:t>
      </w:r>
      <w:r>
        <w:t>mankind</w:t>
      </w:r>
      <w:r w:rsidR="005618E3">
        <w:t xml:space="preserve"> </w:t>
      </w:r>
      <w:r>
        <w:t>through</w:t>
      </w:r>
      <w:r w:rsidR="005618E3">
        <w:t xml:space="preserve"> </w:t>
      </w:r>
      <w:r>
        <w:t>the</w:t>
      </w:r>
      <w:r w:rsidR="005618E3">
        <w:t xml:space="preserve"> </w:t>
      </w:r>
      <w:r>
        <w:t>course</w:t>
      </w:r>
      <w:r w:rsidR="005618E3">
        <w:t xml:space="preserve"> </w:t>
      </w:r>
      <w:r>
        <w:t>of</w:t>
      </w:r>
      <w:r w:rsidR="005618E3">
        <w:t xml:space="preserve"> </w:t>
      </w:r>
      <w:r>
        <w:t>centuries</w:t>
      </w:r>
      <w:r w:rsidR="005618E3">
        <w:t xml:space="preserve"> </w:t>
      </w:r>
      <w:r>
        <w:t>and</w:t>
      </w:r>
      <w:r w:rsidR="005618E3">
        <w:t xml:space="preserve"> </w:t>
      </w:r>
      <w:r>
        <w:t>belonging</w:t>
      </w:r>
      <w:r w:rsidR="005618E3">
        <w:t xml:space="preserve"> </w:t>
      </w:r>
      <w:r>
        <w:t>to</w:t>
      </w:r>
      <w:r w:rsidR="005618E3">
        <w:t xml:space="preserve"> </w:t>
      </w:r>
      <w:r>
        <w:t>different</w:t>
      </w:r>
      <w:r w:rsidR="005618E3">
        <w:t xml:space="preserve"> </w:t>
      </w:r>
      <w:r>
        <w:t>regions</w:t>
      </w:r>
      <w:r w:rsidR="005618E3">
        <w:t>.</w:t>
      </w:r>
    </w:p>
    <w:p w:rsidR="005618E3" w:rsidRDefault="000B3EC4" w:rsidP="005618E3">
      <w:pPr>
        <w:pStyle w:val="libNormal"/>
      </w:pPr>
      <w:r>
        <w:t>To</w:t>
      </w:r>
      <w:r w:rsidR="005618E3">
        <w:t xml:space="preserve"> </w:t>
      </w:r>
      <w:r>
        <w:t>a</w:t>
      </w:r>
      <w:r w:rsidR="005618E3">
        <w:t xml:space="preserve"> </w:t>
      </w:r>
      <w:r>
        <w:t>large</w:t>
      </w:r>
      <w:r w:rsidR="005618E3">
        <w:t xml:space="preserve"> </w:t>
      </w:r>
      <w:r>
        <w:t>extent,</w:t>
      </w:r>
      <w:r w:rsidR="005618E3">
        <w:t xml:space="preserve"> </w:t>
      </w:r>
      <w:r>
        <w:t>these</w:t>
      </w:r>
      <w:r w:rsidR="005618E3">
        <w:t xml:space="preserve"> </w:t>
      </w:r>
      <w:r>
        <w:t>differences</w:t>
      </w:r>
      <w:r w:rsidR="005618E3">
        <w:t xml:space="preserve"> </w:t>
      </w:r>
      <w:r>
        <w:t>of</w:t>
      </w:r>
      <w:r w:rsidR="005618E3">
        <w:t xml:space="preserve"> </w:t>
      </w:r>
      <w:r>
        <w:t>doctrine</w:t>
      </w:r>
      <w:r w:rsidR="005618E3">
        <w:t xml:space="preserve"> </w:t>
      </w:r>
      <w:r>
        <w:t>and</w:t>
      </w:r>
      <w:r w:rsidR="005618E3">
        <w:t xml:space="preserve"> </w:t>
      </w:r>
      <w:r>
        <w:t>religious</w:t>
      </w:r>
      <w:r w:rsidR="005618E3">
        <w:t xml:space="preserve"> </w:t>
      </w:r>
      <w:r>
        <w:t>law</w:t>
      </w:r>
      <w:r w:rsidR="005618E3">
        <w:t xml:space="preserve"> </w:t>
      </w:r>
      <w:r>
        <w:t>are</w:t>
      </w:r>
      <w:r w:rsidR="005618E3">
        <w:t xml:space="preserve"> </w:t>
      </w:r>
      <w:r>
        <w:t>a</w:t>
      </w:r>
      <w:r w:rsidR="005618E3">
        <w:t xml:space="preserve"> </w:t>
      </w:r>
      <w:r>
        <w:t>product</w:t>
      </w:r>
      <w:r w:rsidR="005618E3">
        <w:t xml:space="preserve"> </w:t>
      </w:r>
      <w:r>
        <w:t>of</w:t>
      </w:r>
      <w:r w:rsidR="005618E3">
        <w:t xml:space="preserve"> </w:t>
      </w:r>
      <w:r>
        <w:t>misunderstanding</w:t>
      </w:r>
      <w:r w:rsidR="005618E3">
        <w:t xml:space="preserve"> </w:t>
      </w:r>
      <w:r>
        <w:t>concerning</w:t>
      </w:r>
      <w:r w:rsidR="005618E3">
        <w:t xml:space="preserve"> </w:t>
      </w:r>
      <w:r>
        <w:t>the</w:t>
      </w:r>
      <w:r w:rsidR="005618E3">
        <w:t xml:space="preserve"> </w:t>
      </w:r>
      <w:r>
        <w:t>very</w:t>
      </w:r>
      <w:r w:rsidR="005618E3">
        <w:t xml:space="preserve"> </w:t>
      </w:r>
      <w:r>
        <w:t>meaning</w:t>
      </w:r>
      <w:r w:rsidR="005618E3">
        <w:t xml:space="preserve"> </w:t>
      </w:r>
      <w:r>
        <w:t>and</w:t>
      </w:r>
      <w:r w:rsidR="005618E3">
        <w:t xml:space="preserve"> </w:t>
      </w:r>
      <w:r>
        <w:t>purpose</w:t>
      </w:r>
      <w:r w:rsidR="005618E3">
        <w:t xml:space="preserve"> </w:t>
      </w:r>
      <w:r>
        <w:t>of</w:t>
      </w:r>
      <w:r w:rsidR="005618E3">
        <w:t xml:space="preserve"> </w:t>
      </w:r>
      <w:r>
        <w:t>religion</w:t>
      </w:r>
      <w:r w:rsidR="005618E3">
        <w:t xml:space="preserve"> </w:t>
      </w:r>
      <w:r>
        <w:t>as</w:t>
      </w:r>
      <w:r w:rsidR="005618E3">
        <w:t xml:space="preserve"> </w:t>
      </w:r>
      <w:r>
        <w:t>the</w:t>
      </w:r>
      <w:r w:rsidR="005618E3">
        <w:t xml:space="preserve"> </w:t>
      </w:r>
      <w:r>
        <w:t>pursuit</w:t>
      </w:r>
      <w:r w:rsidR="005618E3">
        <w:t xml:space="preserve"> </w:t>
      </w:r>
      <w:r>
        <w:t>of</w:t>
      </w:r>
      <w:r w:rsidR="005618E3">
        <w:t xml:space="preserve"> </w:t>
      </w:r>
      <w:r>
        <w:t>truth.</w:t>
      </w:r>
      <w:r w:rsidR="005618E3">
        <w:t xml:space="preserve"> </w:t>
      </w:r>
      <w:r>
        <w:t>Religiosity</w:t>
      </w:r>
      <w:r w:rsidR="005618E3">
        <w:t xml:space="preserve"> </w:t>
      </w:r>
      <w:r>
        <w:t>and</w:t>
      </w:r>
      <w:r w:rsidR="005618E3">
        <w:t xml:space="preserve"> </w:t>
      </w:r>
      <w:r>
        <w:t>piety</w:t>
      </w:r>
      <w:r w:rsidR="005618E3">
        <w:t xml:space="preserve"> </w:t>
      </w:r>
      <w:r>
        <w:t>have</w:t>
      </w:r>
      <w:r w:rsidR="005618E3">
        <w:t xml:space="preserve"> </w:t>
      </w:r>
      <w:r>
        <w:t>been</w:t>
      </w:r>
      <w:r w:rsidR="005618E3">
        <w:t xml:space="preserve"> </w:t>
      </w:r>
      <w:r>
        <w:t>understood</w:t>
      </w:r>
      <w:r w:rsidR="005618E3">
        <w:t xml:space="preserve"> </w:t>
      </w:r>
      <w:r>
        <w:t>to</w:t>
      </w:r>
      <w:r w:rsidR="005618E3">
        <w:t xml:space="preserve"> </w:t>
      </w:r>
      <w:r>
        <w:t>mean</w:t>
      </w:r>
      <w:r w:rsidR="005618E3">
        <w:t xml:space="preserve"> </w:t>
      </w:r>
      <w:r>
        <w:t>not</w:t>
      </w:r>
      <w:r w:rsidR="005618E3">
        <w:t xml:space="preserve"> </w:t>
      </w:r>
      <w:r>
        <w:t>loyalty</w:t>
      </w:r>
      <w:r w:rsidR="005618E3">
        <w:t xml:space="preserve"> </w:t>
      </w:r>
      <w:r>
        <w:t>and</w:t>
      </w:r>
      <w:r w:rsidR="005618E3">
        <w:t xml:space="preserve"> </w:t>
      </w:r>
      <w:r>
        <w:t>commitment</w:t>
      </w:r>
      <w:r w:rsidR="005618E3">
        <w:t xml:space="preserve"> </w:t>
      </w:r>
      <w:r>
        <w:t>to</w:t>
      </w:r>
      <w:r w:rsidR="005618E3">
        <w:t xml:space="preserve"> </w:t>
      </w:r>
      <w:r>
        <w:t>the</w:t>
      </w:r>
      <w:r w:rsidR="005618E3">
        <w:t xml:space="preserve"> </w:t>
      </w:r>
      <w:r>
        <w:t>truth,</w:t>
      </w:r>
      <w:r w:rsidR="005618E3">
        <w:t xml:space="preserve"> </w:t>
      </w:r>
      <w:r>
        <w:t>but</w:t>
      </w:r>
      <w:r w:rsidR="005618E3">
        <w:t xml:space="preserve"> </w:t>
      </w:r>
      <w:r>
        <w:t>as</w:t>
      </w:r>
      <w:r w:rsidR="005618E3">
        <w:t xml:space="preserve"> </w:t>
      </w:r>
      <w:r>
        <w:t>faithfulness</w:t>
      </w:r>
      <w:r w:rsidR="005618E3">
        <w:t xml:space="preserve"> </w:t>
      </w:r>
      <w:r>
        <w:t>to</w:t>
      </w:r>
      <w:r w:rsidR="005618E3">
        <w:t xml:space="preserve"> </w:t>
      </w:r>
      <w:r>
        <w:t>the</w:t>
      </w:r>
      <w:r w:rsidR="005618E3">
        <w:t xml:space="preserve"> </w:t>
      </w:r>
      <w:r>
        <w:t>religious</w:t>
      </w:r>
      <w:r w:rsidR="005618E3">
        <w:t xml:space="preserve"> </w:t>
      </w:r>
      <w:r>
        <w:t>tradition</w:t>
      </w:r>
      <w:r w:rsidR="005618E3">
        <w:t xml:space="preserve"> </w:t>
      </w:r>
      <w:r>
        <w:t>in</w:t>
      </w:r>
      <w:r w:rsidR="005618E3">
        <w:t xml:space="preserve"> </w:t>
      </w:r>
      <w:r>
        <w:t>which</w:t>
      </w:r>
      <w:r w:rsidR="005618E3">
        <w:t xml:space="preserve"> </w:t>
      </w:r>
      <w:r>
        <w:t>one</w:t>
      </w:r>
      <w:r w:rsidR="005618E3">
        <w:t xml:space="preserve"> </w:t>
      </w:r>
      <w:r>
        <w:t>has</w:t>
      </w:r>
      <w:r w:rsidR="005618E3">
        <w:t xml:space="preserve"> </w:t>
      </w:r>
      <w:r>
        <w:t>been</w:t>
      </w:r>
      <w:r w:rsidR="005618E3">
        <w:t xml:space="preserve"> </w:t>
      </w:r>
      <w:r>
        <w:t>born</w:t>
      </w:r>
      <w:r w:rsidR="005618E3">
        <w:t xml:space="preserve"> </w:t>
      </w:r>
      <w:r>
        <w:t>and</w:t>
      </w:r>
      <w:r w:rsidR="005618E3">
        <w:t xml:space="preserve"> </w:t>
      </w:r>
      <w:r>
        <w:t>which</w:t>
      </w:r>
      <w:r w:rsidR="005618E3">
        <w:t xml:space="preserve"> </w:t>
      </w:r>
      <w:r>
        <w:t>one</w:t>
      </w:r>
      <w:r w:rsidR="005618E3">
        <w:t xml:space="preserve"> </w:t>
      </w:r>
      <w:r>
        <w:t>was</w:t>
      </w:r>
      <w:r w:rsidR="005618E3">
        <w:t xml:space="preserve"> </w:t>
      </w:r>
      <w:r>
        <w:t>made</w:t>
      </w:r>
      <w:r w:rsidR="005618E3">
        <w:t xml:space="preserve"> </w:t>
      </w:r>
      <w:r>
        <w:t>to</w:t>
      </w:r>
      <w:r w:rsidR="005618E3">
        <w:t xml:space="preserve"> </w:t>
      </w:r>
      <w:r>
        <w:t>imbibe</w:t>
      </w:r>
      <w:r w:rsidR="005618E3">
        <w:t xml:space="preserve"> </w:t>
      </w:r>
      <w:r>
        <w:t>through</w:t>
      </w:r>
      <w:r w:rsidR="005618E3">
        <w:t xml:space="preserve"> </w:t>
      </w:r>
      <w:r>
        <w:t>the</w:t>
      </w:r>
      <w:r w:rsidR="005618E3">
        <w:t xml:space="preserve"> </w:t>
      </w:r>
      <w:r>
        <w:t>process</w:t>
      </w:r>
      <w:r w:rsidR="005618E3">
        <w:t xml:space="preserve"> </w:t>
      </w:r>
      <w:r>
        <w:t>of</w:t>
      </w:r>
      <w:r w:rsidR="005618E3">
        <w:t xml:space="preserve"> </w:t>
      </w:r>
      <w:r>
        <w:t>acculturation</w:t>
      </w:r>
      <w:r w:rsidR="005618E3">
        <w:t>.</w:t>
      </w:r>
    </w:p>
    <w:p w:rsidR="005618E3" w:rsidRDefault="000B3EC4" w:rsidP="005618E3">
      <w:pPr>
        <w:pStyle w:val="libNormal"/>
      </w:pPr>
      <w:r>
        <w:t>All</w:t>
      </w:r>
      <w:r w:rsidR="005618E3">
        <w:t xml:space="preserve"> </w:t>
      </w:r>
      <w:r>
        <w:t>the</w:t>
      </w:r>
      <w:r w:rsidR="005618E3">
        <w:t xml:space="preserve"> </w:t>
      </w:r>
      <w:r>
        <w:t>existing</w:t>
      </w:r>
      <w:r w:rsidR="005618E3">
        <w:t xml:space="preserve"> </w:t>
      </w:r>
      <w:r>
        <w:t>religious</w:t>
      </w:r>
      <w:r w:rsidR="005618E3">
        <w:t xml:space="preserve"> </w:t>
      </w:r>
      <w:r>
        <w:t>traditions</w:t>
      </w:r>
      <w:r w:rsidR="005618E3">
        <w:t xml:space="preserve"> </w:t>
      </w:r>
      <w:r>
        <w:t>of</w:t>
      </w:r>
      <w:r w:rsidR="005618E3">
        <w:t xml:space="preserve"> </w:t>
      </w:r>
      <w:r>
        <w:t>the</w:t>
      </w:r>
      <w:r w:rsidR="005618E3">
        <w:t xml:space="preserve"> </w:t>
      </w:r>
      <w:r>
        <w:t>world,</w:t>
      </w:r>
      <w:r w:rsidR="005618E3">
        <w:t xml:space="preserve"> </w:t>
      </w:r>
      <w:r>
        <w:t>including</w:t>
      </w:r>
      <w:r w:rsidR="005618E3">
        <w:t xml:space="preserve"> </w:t>
      </w:r>
      <w:r>
        <w:t>unfortunately</w:t>
      </w:r>
      <w:r w:rsidR="005618E3">
        <w:t xml:space="preserve"> </w:t>
      </w:r>
      <w:r>
        <w:t>even</w:t>
      </w:r>
      <w:r w:rsidR="005618E3">
        <w:t xml:space="preserve"> </w:t>
      </w:r>
      <w:r>
        <w:t>the</w:t>
      </w:r>
      <w:r w:rsidR="005618E3">
        <w:t xml:space="preserve"> </w:t>
      </w:r>
      <w:r>
        <w:t>Islamic</w:t>
      </w:r>
      <w:r w:rsidR="005618E3">
        <w:t xml:space="preserve"> </w:t>
      </w:r>
      <w:r>
        <w:t>world</w:t>
      </w:r>
      <w:r w:rsidR="005618E3">
        <w:t xml:space="preserve"> </w:t>
      </w:r>
      <w:r>
        <w:t>for</w:t>
      </w:r>
      <w:r w:rsidR="005618E3">
        <w:t xml:space="preserve"> </w:t>
      </w:r>
      <w:r>
        <w:t>the</w:t>
      </w:r>
      <w:r w:rsidR="005618E3">
        <w:t xml:space="preserve"> </w:t>
      </w:r>
      <w:r>
        <w:t>most</w:t>
      </w:r>
      <w:r w:rsidR="005618E3">
        <w:t xml:space="preserve"> </w:t>
      </w:r>
      <w:r>
        <w:t>part,</w:t>
      </w:r>
      <w:r w:rsidR="005618E3">
        <w:t xml:space="preserve"> </w:t>
      </w:r>
      <w:r>
        <w:t>base</w:t>
      </w:r>
      <w:r w:rsidR="005618E3">
        <w:t xml:space="preserve"> </w:t>
      </w:r>
      <w:r>
        <w:t>their</w:t>
      </w:r>
      <w:r w:rsidR="005618E3">
        <w:t xml:space="preserve"> </w:t>
      </w:r>
      <w:r>
        <w:t>following</w:t>
      </w:r>
      <w:r w:rsidR="005618E3">
        <w:t xml:space="preserve"> </w:t>
      </w:r>
      <w:r>
        <w:t>on</w:t>
      </w:r>
      <w:r w:rsidR="005618E3">
        <w:t xml:space="preserve"> </w:t>
      </w:r>
      <w:r>
        <w:t>imitation</w:t>
      </w:r>
      <w:r w:rsidR="005618E3">
        <w:t xml:space="preserve"> </w:t>
      </w:r>
      <w:r>
        <w:t>of</w:t>
      </w:r>
      <w:r w:rsidR="005618E3">
        <w:t xml:space="preserve"> </w:t>
      </w:r>
      <w:r>
        <w:t>ancestors</w:t>
      </w:r>
      <w:r w:rsidR="005618E3">
        <w:t xml:space="preserve"> </w:t>
      </w:r>
      <w:r>
        <w:t>and</w:t>
      </w:r>
      <w:r w:rsidR="005618E3">
        <w:t xml:space="preserve"> </w:t>
      </w:r>
      <w:r>
        <w:t>thoughtless</w:t>
      </w:r>
      <w:r w:rsidR="005618E3">
        <w:t xml:space="preserve"> </w:t>
      </w:r>
      <w:r>
        <w:t>adoption</w:t>
      </w:r>
      <w:r w:rsidR="005618E3">
        <w:t xml:space="preserve"> </w:t>
      </w:r>
      <w:r>
        <w:t>of</w:t>
      </w:r>
      <w:r w:rsidR="005618E3">
        <w:t xml:space="preserve"> </w:t>
      </w:r>
      <w:r>
        <w:t>current</w:t>
      </w:r>
      <w:r w:rsidR="005618E3">
        <w:t xml:space="preserve"> </w:t>
      </w:r>
      <w:r>
        <w:t>ideas,</w:t>
      </w:r>
      <w:r w:rsidR="005618E3">
        <w:t xml:space="preserve"> </w:t>
      </w:r>
      <w:r>
        <w:t>beliefs</w:t>
      </w:r>
      <w:r w:rsidR="005618E3">
        <w:t xml:space="preserve"> </w:t>
      </w:r>
      <w:r>
        <w:t>and</w:t>
      </w:r>
      <w:r w:rsidR="005618E3">
        <w:t xml:space="preserve"> </w:t>
      </w:r>
      <w:r>
        <w:t>norms</w:t>
      </w:r>
      <w:r w:rsidR="005618E3">
        <w:t xml:space="preserve"> </w:t>
      </w:r>
      <w:r>
        <w:t>through</w:t>
      </w:r>
      <w:r w:rsidR="005618E3">
        <w:t xml:space="preserve"> </w:t>
      </w:r>
      <w:r>
        <w:t>acculturation</w:t>
      </w:r>
      <w:r w:rsidR="005618E3">
        <w:t>.</w:t>
      </w:r>
    </w:p>
    <w:p w:rsidR="005618E3" w:rsidRDefault="000B3EC4" w:rsidP="005618E3">
      <w:pPr>
        <w:pStyle w:val="libNormal"/>
      </w:pPr>
      <w:r>
        <w:t>Children</w:t>
      </w:r>
      <w:r w:rsidR="005618E3">
        <w:t xml:space="preserve"> </w:t>
      </w:r>
      <w:r>
        <w:t>are</w:t>
      </w:r>
      <w:r w:rsidR="005618E3">
        <w:t xml:space="preserve"> </w:t>
      </w:r>
      <w:r>
        <w:t>expected</w:t>
      </w:r>
      <w:r w:rsidR="005618E3">
        <w:t xml:space="preserve"> </w:t>
      </w:r>
      <w:r>
        <w:t>to</w:t>
      </w:r>
      <w:r w:rsidR="005618E3">
        <w:t xml:space="preserve"> </w:t>
      </w:r>
      <w:r>
        <w:t>adopt</w:t>
      </w:r>
      <w:r w:rsidR="005618E3">
        <w:t xml:space="preserve"> </w:t>
      </w:r>
      <w:r>
        <w:t>the</w:t>
      </w:r>
      <w:r w:rsidR="005618E3">
        <w:t xml:space="preserve"> </w:t>
      </w:r>
      <w:r>
        <w:t>creed</w:t>
      </w:r>
      <w:r w:rsidR="005618E3">
        <w:t xml:space="preserve"> </w:t>
      </w:r>
      <w:r>
        <w:t>of</w:t>
      </w:r>
      <w:r w:rsidR="005618E3">
        <w:t xml:space="preserve"> </w:t>
      </w:r>
      <w:r>
        <w:t>their</w:t>
      </w:r>
      <w:r w:rsidR="005618E3">
        <w:t xml:space="preserve"> </w:t>
      </w:r>
      <w:r>
        <w:t>parents</w:t>
      </w:r>
      <w:r w:rsidR="005618E3">
        <w:t xml:space="preserve"> </w:t>
      </w:r>
      <w:r>
        <w:t>and</w:t>
      </w:r>
      <w:r w:rsidR="005618E3">
        <w:t xml:space="preserve"> </w:t>
      </w:r>
      <w:r>
        <w:t>ancestors,</w:t>
      </w:r>
      <w:r w:rsidR="005618E3">
        <w:t xml:space="preserve"> </w:t>
      </w:r>
      <w:r>
        <w:t>and</w:t>
      </w:r>
      <w:r w:rsidR="005618E3">
        <w:t xml:space="preserve"> </w:t>
      </w:r>
      <w:r>
        <w:t>adherence</w:t>
      </w:r>
      <w:r w:rsidR="005618E3">
        <w:t xml:space="preserve"> </w:t>
      </w:r>
      <w:r>
        <w:t>to</w:t>
      </w:r>
      <w:r w:rsidR="005618E3">
        <w:t xml:space="preserve"> </w:t>
      </w:r>
      <w:r>
        <w:t>any</w:t>
      </w:r>
      <w:r w:rsidR="005618E3">
        <w:t xml:space="preserve"> </w:t>
      </w:r>
      <w:r>
        <w:t>given</w:t>
      </w:r>
      <w:r w:rsidR="005618E3">
        <w:t xml:space="preserve"> </w:t>
      </w:r>
      <w:r>
        <w:t>religious</w:t>
      </w:r>
      <w:r w:rsidR="005618E3">
        <w:t xml:space="preserve"> </w:t>
      </w:r>
      <w:r>
        <w:t>tradition</w:t>
      </w:r>
      <w:r w:rsidR="005618E3">
        <w:t xml:space="preserve"> </w:t>
      </w:r>
      <w:r>
        <w:t>derives</w:t>
      </w:r>
      <w:r w:rsidR="005618E3">
        <w:t xml:space="preserve"> </w:t>
      </w:r>
      <w:r>
        <w:t>from</w:t>
      </w:r>
      <w:r w:rsidR="005618E3">
        <w:t xml:space="preserve"> </w:t>
      </w:r>
      <w:r>
        <w:t>imitation</w:t>
      </w:r>
      <w:r w:rsidR="005618E3">
        <w:t xml:space="preserve"> </w:t>
      </w:r>
      <w:r>
        <w:t>rather</w:t>
      </w:r>
      <w:r w:rsidR="005618E3">
        <w:t xml:space="preserve"> </w:t>
      </w:r>
      <w:r>
        <w:t>than</w:t>
      </w:r>
      <w:r w:rsidR="005618E3">
        <w:t xml:space="preserve"> </w:t>
      </w:r>
      <w:r>
        <w:t>individual</w:t>
      </w:r>
      <w:r w:rsidR="005618E3">
        <w:t xml:space="preserve"> </w:t>
      </w:r>
      <w:r>
        <w:t>research</w:t>
      </w:r>
      <w:r w:rsidR="005618E3">
        <w:t xml:space="preserve"> </w:t>
      </w:r>
      <w:r>
        <w:t>and</w:t>
      </w:r>
      <w:r w:rsidR="005618E3">
        <w:t xml:space="preserve"> </w:t>
      </w:r>
      <w:r>
        <w:t>quest.</w:t>
      </w:r>
      <w:r w:rsidR="005618E3">
        <w:t xml:space="preserve"> </w:t>
      </w:r>
      <w:r>
        <w:t>Imitation,</w:t>
      </w:r>
      <w:r w:rsidR="005618E3">
        <w:t xml:space="preserve"> </w:t>
      </w:r>
      <w:r>
        <w:t>acculturation</w:t>
      </w:r>
      <w:r w:rsidR="005618E3">
        <w:t xml:space="preserve"> </w:t>
      </w:r>
      <w:r>
        <w:t>and</w:t>
      </w:r>
      <w:r w:rsidR="005618E3">
        <w:t xml:space="preserve"> </w:t>
      </w:r>
      <w:r>
        <w:t>loyalty</w:t>
      </w:r>
      <w:r w:rsidR="005618E3">
        <w:t xml:space="preserve"> </w:t>
      </w:r>
      <w:r>
        <w:t>to</w:t>
      </w:r>
      <w:r w:rsidR="005618E3">
        <w:t xml:space="preserve"> </w:t>
      </w:r>
      <w:r>
        <w:t>the</w:t>
      </w:r>
      <w:r w:rsidR="005618E3">
        <w:t xml:space="preserve"> </w:t>
      </w:r>
      <w:r>
        <w:t>creed</w:t>
      </w:r>
      <w:r w:rsidR="005618E3">
        <w:t xml:space="preserve"> </w:t>
      </w:r>
      <w:r>
        <w:t>and</w:t>
      </w:r>
      <w:r w:rsidR="005618E3">
        <w:t xml:space="preserve"> </w:t>
      </w:r>
      <w:r>
        <w:t>beliefs</w:t>
      </w:r>
      <w:r w:rsidR="005618E3">
        <w:t xml:space="preserve"> </w:t>
      </w:r>
      <w:r>
        <w:t>of</w:t>
      </w:r>
      <w:r w:rsidR="005618E3">
        <w:t xml:space="preserve"> </w:t>
      </w:r>
      <w:r>
        <w:t>one’s</w:t>
      </w:r>
      <w:r w:rsidR="005618E3">
        <w:t xml:space="preserve"> </w:t>
      </w:r>
      <w:r>
        <w:t>elders</w:t>
      </w:r>
      <w:r w:rsidR="005618E3">
        <w:t xml:space="preserve"> </w:t>
      </w:r>
      <w:r>
        <w:t>and</w:t>
      </w:r>
      <w:r w:rsidR="005618E3">
        <w:t xml:space="preserve"> </w:t>
      </w:r>
      <w:r>
        <w:t>ancestors</w:t>
      </w:r>
      <w:r w:rsidR="005618E3">
        <w:t xml:space="preserve"> </w:t>
      </w:r>
      <w:r>
        <w:t>rather</w:t>
      </w:r>
      <w:r w:rsidR="005618E3">
        <w:t xml:space="preserve"> </w:t>
      </w:r>
      <w:r>
        <w:t>than</w:t>
      </w:r>
      <w:r w:rsidR="005618E3">
        <w:t xml:space="preserve"> </w:t>
      </w:r>
      <w:r>
        <w:t>intellectual</w:t>
      </w:r>
      <w:r w:rsidR="005618E3">
        <w:t xml:space="preserve"> </w:t>
      </w:r>
      <w:r>
        <w:t>effort</w:t>
      </w:r>
      <w:r w:rsidR="005618E3">
        <w:t xml:space="preserve"> </w:t>
      </w:r>
      <w:r>
        <w:t>make</w:t>
      </w:r>
      <w:r w:rsidR="005618E3">
        <w:t xml:space="preserve"> </w:t>
      </w:r>
      <w:r>
        <w:t>the</w:t>
      </w:r>
      <w:r w:rsidR="005618E3">
        <w:t xml:space="preserve"> </w:t>
      </w:r>
      <w:r>
        <w:t>basis</w:t>
      </w:r>
      <w:r w:rsidR="005618E3">
        <w:t xml:space="preserve"> </w:t>
      </w:r>
      <w:r>
        <w:t>for</w:t>
      </w:r>
      <w:r w:rsidR="005618E3">
        <w:t xml:space="preserve"> </w:t>
      </w:r>
      <w:r>
        <w:t>the</w:t>
      </w:r>
      <w:r w:rsidR="005618E3">
        <w:t xml:space="preserve"> </w:t>
      </w:r>
      <w:r>
        <w:t>continuity</w:t>
      </w:r>
      <w:r w:rsidR="005618E3">
        <w:t xml:space="preserve"> </w:t>
      </w:r>
      <w:r>
        <w:t>of</w:t>
      </w:r>
      <w:r w:rsidR="005618E3">
        <w:t xml:space="preserve"> </w:t>
      </w:r>
      <w:r>
        <w:t>religious</w:t>
      </w:r>
      <w:r w:rsidR="005618E3">
        <w:t xml:space="preserve"> </w:t>
      </w:r>
      <w:r>
        <w:t>traditions.</w:t>
      </w:r>
      <w:r w:rsidR="005618E3">
        <w:t xml:space="preserve"> </w:t>
      </w:r>
      <w:r>
        <w:t>Such</w:t>
      </w:r>
      <w:r w:rsidR="005618E3">
        <w:t xml:space="preserve"> </w:t>
      </w:r>
      <w:r>
        <w:t>a</w:t>
      </w:r>
      <w:r w:rsidR="005618E3">
        <w:t xml:space="preserve"> </w:t>
      </w:r>
      <w:r>
        <w:t>view</w:t>
      </w:r>
      <w:r w:rsidR="005618E3">
        <w:t xml:space="preserve"> </w:t>
      </w:r>
      <w:r>
        <w:t>of</w:t>
      </w:r>
      <w:r w:rsidR="005618E3">
        <w:t xml:space="preserve"> </w:t>
      </w:r>
      <w:r>
        <w:t>religion</w:t>
      </w:r>
      <w:r w:rsidR="005618E3">
        <w:t xml:space="preserve"> </w:t>
      </w:r>
      <w:r>
        <w:t>is</w:t>
      </w:r>
      <w:r w:rsidR="005618E3">
        <w:t xml:space="preserve"> </w:t>
      </w:r>
      <w:r>
        <w:t>a</w:t>
      </w:r>
      <w:r w:rsidR="005618E3">
        <w:t xml:space="preserve"> </w:t>
      </w:r>
      <w:r>
        <w:t>travesty</w:t>
      </w:r>
      <w:r w:rsidR="005618E3">
        <w:t xml:space="preserve"> </w:t>
      </w:r>
      <w:r>
        <w:t>of</w:t>
      </w:r>
      <w:r w:rsidR="005618E3">
        <w:t xml:space="preserve"> </w:t>
      </w:r>
      <w:r>
        <w:t>the</w:t>
      </w:r>
      <w:r w:rsidR="005618E3">
        <w:t xml:space="preserve"> </w:t>
      </w:r>
      <w:r>
        <w:t>real</w:t>
      </w:r>
      <w:r w:rsidR="005618E3">
        <w:t xml:space="preserve"> </w:t>
      </w:r>
      <w:r>
        <w:t>meaning</w:t>
      </w:r>
      <w:r w:rsidR="005618E3">
        <w:t xml:space="preserve"> </w:t>
      </w:r>
      <w:r>
        <w:t>and</w:t>
      </w:r>
      <w:r w:rsidR="005618E3">
        <w:t xml:space="preserve"> </w:t>
      </w:r>
      <w:r>
        <w:t>spirit</w:t>
      </w:r>
      <w:r w:rsidR="005618E3">
        <w:t xml:space="preserve"> </w:t>
      </w:r>
      <w:r>
        <w:t>of</w:t>
      </w:r>
      <w:r w:rsidR="005618E3">
        <w:t xml:space="preserve"> </w:t>
      </w:r>
      <w:r>
        <w:t>religion</w:t>
      </w:r>
      <w:r w:rsidR="005618E3">
        <w:t xml:space="preserve"> </w:t>
      </w:r>
      <w:r>
        <w:t>as</w:t>
      </w:r>
      <w:r w:rsidR="005618E3">
        <w:t xml:space="preserve"> </w:t>
      </w:r>
      <w:r>
        <w:t>the</w:t>
      </w:r>
      <w:r w:rsidR="005618E3">
        <w:t xml:space="preserve"> </w:t>
      </w:r>
      <w:r>
        <w:t>highest</w:t>
      </w:r>
      <w:r w:rsidR="005618E3">
        <w:t xml:space="preserve"> </w:t>
      </w:r>
      <w:r>
        <w:t>and</w:t>
      </w:r>
      <w:r w:rsidR="005618E3">
        <w:t xml:space="preserve"> </w:t>
      </w:r>
      <w:r>
        <w:t>noblest</w:t>
      </w:r>
      <w:r w:rsidR="005618E3">
        <w:t xml:space="preserve"> </w:t>
      </w:r>
      <w:r>
        <w:t>of</w:t>
      </w:r>
      <w:r w:rsidR="005618E3">
        <w:t xml:space="preserve"> </w:t>
      </w:r>
      <w:r>
        <w:t>human</w:t>
      </w:r>
      <w:r w:rsidR="005618E3">
        <w:t xml:space="preserve"> </w:t>
      </w:r>
      <w:r>
        <w:t>pursuits</w:t>
      </w:r>
      <w:r w:rsidR="005618E3">
        <w:t xml:space="preserve"> </w:t>
      </w:r>
      <w:r>
        <w:t>for</w:t>
      </w:r>
      <w:r w:rsidR="005618E3">
        <w:t xml:space="preserve"> </w:t>
      </w:r>
      <w:r>
        <w:t>the</w:t>
      </w:r>
      <w:r w:rsidR="005618E3">
        <w:t xml:space="preserve"> </w:t>
      </w:r>
      <w:r>
        <w:t>truth</w:t>
      </w:r>
      <w:r w:rsidR="005618E3">
        <w:t>.</w:t>
      </w:r>
    </w:p>
    <w:p w:rsidR="005618E3" w:rsidRDefault="000B3EC4" w:rsidP="005618E3">
      <w:pPr>
        <w:pStyle w:val="libNormal"/>
      </w:pPr>
      <w:r>
        <w:t>According</w:t>
      </w:r>
      <w:r w:rsidR="005618E3">
        <w:t xml:space="preserve"> </w:t>
      </w:r>
      <w:r>
        <w:t>to</w:t>
      </w:r>
      <w:r w:rsidR="005618E3">
        <w:t xml:space="preserve"> </w:t>
      </w:r>
      <w:r>
        <w:t>Islam,</w:t>
      </w:r>
      <w:r w:rsidR="005618E3">
        <w:t xml:space="preserve"> </w:t>
      </w:r>
      <w:r>
        <w:t>imitation</w:t>
      </w:r>
      <w:r w:rsidR="005618E3">
        <w:t xml:space="preserve"> </w:t>
      </w:r>
      <w:r>
        <w:t>cannot</w:t>
      </w:r>
      <w:r w:rsidR="005618E3">
        <w:t xml:space="preserve"> </w:t>
      </w:r>
      <w:r>
        <w:t>be</w:t>
      </w:r>
      <w:r w:rsidR="005618E3">
        <w:t xml:space="preserve"> </w:t>
      </w:r>
      <w:r>
        <w:t>the</w:t>
      </w:r>
      <w:r w:rsidR="005618E3">
        <w:t xml:space="preserve"> </w:t>
      </w:r>
      <w:r>
        <w:t>basis</w:t>
      </w:r>
      <w:r w:rsidR="005618E3">
        <w:t xml:space="preserve"> </w:t>
      </w:r>
      <w:r>
        <w:t>of</w:t>
      </w:r>
      <w:r w:rsidR="005618E3">
        <w:t xml:space="preserve"> </w:t>
      </w:r>
      <w:r>
        <w:t>faith.</w:t>
      </w:r>
      <w:r w:rsidR="005618E3">
        <w:t xml:space="preserve"> </w:t>
      </w:r>
      <w:r>
        <w:t>Even</w:t>
      </w:r>
      <w:r w:rsidR="005618E3">
        <w:t xml:space="preserve"> </w:t>
      </w:r>
      <w:r>
        <w:t>if</w:t>
      </w:r>
      <w:r w:rsidR="005618E3">
        <w:t xml:space="preserve"> </w:t>
      </w:r>
      <w:r>
        <w:t>someone</w:t>
      </w:r>
      <w:r w:rsidR="005618E3">
        <w:t xml:space="preserve"> </w:t>
      </w:r>
      <w:r>
        <w:t>adopts</w:t>
      </w:r>
      <w:r w:rsidR="005618E3">
        <w:t xml:space="preserve"> </w:t>
      </w:r>
      <w:r>
        <w:t>the</w:t>
      </w:r>
      <w:r w:rsidR="005618E3">
        <w:t xml:space="preserve"> </w:t>
      </w:r>
      <w:r>
        <w:t>right</w:t>
      </w:r>
      <w:r w:rsidR="005618E3">
        <w:t xml:space="preserve"> </w:t>
      </w:r>
      <w:r>
        <w:t>beliefs</w:t>
      </w:r>
      <w:r w:rsidR="005618E3">
        <w:t xml:space="preserve"> </w:t>
      </w:r>
      <w:r>
        <w:t>by</w:t>
      </w:r>
      <w:r w:rsidR="005618E3">
        <w:t xml:space="preserve"> </w:t>
      </w:r>
      <w:r>
        <w:t>following</w:t>
      </w:r>
      <w:r w:rsidR="005618E3">
        <w:t xml:space="preserve"> </w:t>
      </w:r>
      <w:r>
        <w:t>and</w:t>
      </w:r>
      <w:r w:rsidR="005618E3">
        <w:t xml:space="preserve"> </w:t>
      </w:r>
      <w:r>
        <w:t>imitating</w:t>
      </w:r>
      <w:r w:rsidR="005618E3">
        <w:t xml:space="preserve"> </w:t>
      </w:r>
      <w:r>
        <w:t>others,</w:t>
      </w:r>
      <w:r w:rsidR="005618E3">
        <w:t xml:space="preserve"> </w:t>
      </w:r>
      <w:r>
        <w:t>it</w:t>
      </w:r>
      <w:r w:rsidR="005618E3">
        <w:t xml:space="preserve"> </w:t>
      </w:r>
      <w:r>
        <w:t>will</w:t>
      </w:r>
      <w:r w:rsidR="005618E3">
        <w:t xml:space="preserve"> </w:t>
      </w:r>
      <w:r>
        <w:t>not</w:t>
      </w:r>
      <w:r w:rsidR="005618E3">
        <w:t xml:space="preserve"> </w:t>
      </w:r>
      <w:r>
        <w:t>be</w:t>
      </w:r>
      <w:r w:rsidR="005618E3">
        <w:t xml:space="preserve"> </w:t>
      </w:r>
      <w:r>
        <w:t>acceptable</w:t>
      </w:r>
      <w:r w:rsidR="005618E3">
        <w:t xml:space="preserve"> </w:t>
      </w:r>
      <w:r>
        <w:t>and</w:t>
      </w:r>
      <w:r w:rsidR="005618E3">
        <w:t xml:space="preserve"> </w:t>
      </w:r>
      <w:r>
        <w:t>such</w:t>
      </w:r>
      <w:r w:rsidR="005618E3">
        <w:t xml:space="preserve"> </w:t>
      </w:r>
      <w:r>
        <w:t>a</w:t>
      </w:r>
      <w:r w:rsidR="005618E3">
        <w:t xml:space="preserve"> </w:t>
      </w:r>
      <w:r>
        <w:t>person</w:t>
      </w:r>
      <w:r w:rsidR="005618E3">
        <w:t xml:space="preserve"> </w:t>
      </w:r>
      <w:r>
        <w:t>cannot</w:t>
      </w:r>
      <w:r w:rsidR="005618E3">
        <w:t xml:space="preserve"> </w:t>
      </w:r>
      <w:r>
        <w:t>be</w:t>
      </w:r>
      <w:r w:rsidR="005618E3">
        <w:t xml:space="preserve"> </w:t>
      </w:r>
      <w:r>
        <w:t>said</w:t>
      </w:r>
      <w:r w:rsidR="005618E3">
        <w:t xml:space="preserve"> </w:t>
      </w:r>
      <w:r>
        <w:t>to</w:t>
      </w:r>
      <w:r w:rsidR="005618E3">
        <w:t xml:space="preserve"> </w:t>
      </w:r>
      <w:r>
        <w:t>possess</w:t>
      </w:r>
      <w:r w:rsidR="005618E3">
        <w:t xml:space="preserve"> </w:t>
      </w:r>
      <w:r>
        <w:t>a</w:t>
      </w:r>
      <w:r w:rsidR="005618E3">
        <w:t xml:space="preserve"> </w:t>
      </w:r>
      <w:r>
        <w:t>valid</w:t>
      </w:r>
      <w:r w:rsidR="005618E3">
        <w:t xml:space="preserve"> </w:t>
      </w:r>
      <w:r>
        <w:t>faith.</w:t>
      </w:r>
      <w:r w:rsidR="005618E3">
        <w:t xml:space="preserve"> </w:t>
      </w:r>
      <w:r>
        <w:t>Faith</w:t>
      </w:r>
      <w:r w:rsidR="005618E3">
        <w:t xml:space="preserve"> </w:t>
      </w:r>
      <w:r>
        <w:t>is</w:t>
      </w:r>
      <w:r w:rsidR="005618E3">
        <w:t xml:space="preserve"> </w:t>
      </w:r>
      <w:r>
        <w:t>something</w:t>
      </w:r>
      <w:r w:rsidR="005618E3">
        <w:t xml:space="preserve"> </w:t>
      </w:r>
      <w:r>
        <w:t>which</w:t>
      </w:r>
      <w:r w:rsidR="005618E3">
        <w:t xml:space="preserve"> </w:t>
      </w:r>
      <w:r>
        <w:t>is</w:t>
      </w:r>
      <w:r w:rsidR="005618E3">
        <w:t xml:space="preserve"> </w:t>
      </w:r>
      <w:r>
        <w:t>attained</w:t>
      </w:r>
      <w:r w:rsidR="005618E3">
        <w:t xml:space="preserve"> </w:t>
      </w:r>
      <w:r>
        <w:t>after</w:t>
      </w:r>
      <w:r w:rsidR="005618E3">
        <w:t xml:space="preserve"> </w:t>
      </w:r>
      <w:r>
        <w:t>a</w:t>
      </w:r>
      <w:r w:rsidR="005618E3">
        <w:t xml:space="preserve"> </w:t>
      </w:r>
      <w:r>
        <w:t>valid</w:t>
      </w:r>
      <w:r w:rsidR="005618E3">
        <w:t xml:space="preserve"> </w:t>
      </w:r>
      <w:r>
        <w:t>search</w:t>
      </w:r>
      <w:r w:rsidR="005618E3">
        <w:t xml:space="preserve"> </w:t>
      </w:r>
      <w:r>
        <w:t>for</w:t>
      </w:r>
      <w:r w:rsidR="005618E3">
        <w:t xml:space="preserve"> </w:t>
      </w:r>
      <w:r>
        <w:t>the</w:t>
      </w:r>
      <w:r w:rsidR="005618E3">
        <w:t xml:space="preserve"> </w:t>
      </w:r>
      <w:r>
        <w:t>truth.</w:t>
      </w:r>
      <w:r w:rsidR="005618E3">
        <w:t xml:space="preserve"> </w:t>
      </w:r>
      <w:r>
        <w:t>It</w:t>
      </w:r>
      <w:r w:rsidR="005618E3">
        <w:t xml:space="preserve"> </w:t>
      </w:r>
      <w:r>
        <w:t>may</w:t>
      </w:r>
      <w:r w:rsidR="005618E3">
        <w:t xml:space="preserve"> </w:t>
      </w:r>
      <w:r>
        <w:t>be</w:t>
      </w:r>
      <w:r w:rsidR="005618E3">
        <w:t xml:space="preserve"> </w:t>
      </w:r>
      <w:r>
        <w:t>said</w:t>
      </w:r>
      <w:r w:rsidR="005618E3">
        <w:t xml:space="preserve"> </w:t>
      </w:r>
      <w:r>
        <w:t>to</w:t>
      </w:r>
      <w:r w:rsidR="005618E3">
        <w:t xml:space="preserve"> </w:t>
      </w:r>
      <w:r>
        <w:t>be</w:t>
      </w:r>
      <w:r w:rsidR="005618E3">
        <w:t xml:space="preserve"> </w:t>
      </w:r>
      <w:r>
        <w:t>the</w:t>
      </w:r>
      <w:r w:rsidR="005618E3">
        <w:t xml:space="preserve"> </w:t>
      </w:r>
      <w:r>
        <w:t>religious</w:t>
      </w:r>
      <w:r w:rsidR="005618E3">
        <w:t xml:space="preserve"> </w:t>
      </w:r>
      <w:r>
        <w:t>equivalent</w:t>
      </w:r>
      <w:r w:rsidR="005618E3">
        <w:t xml:space="preserve"> </w:t>
      </w:r>
      <w:r>
        <w:t>of</w:t>
      </w:r>
      <w:r w:rsidR="005618E3">
        <w:t xml:space="preserve"> </w:t>
      </w:r>
      <w:r>
        <w:t>scientific</w:t>
      </w:r>
      <w:r w:rsidR="005618E3">
        <w:t xml:space="preserve"> </w:t>
      </w:r>
      <w:r>
        <w:t>knowledge</w:t>
      </w:r>
      <w:r w:rsidR="005618E3">
        <w:t xml:space="preserve"> </w:t>
      </w:r>
      <w:r>
        <w:t>and</w:t>
      </w:r>
      <w:r w:rsidR="005618E3">
        <w:t xml:space="preserve"> </w:t>
      </w:r>
      <w:r>
        <w:t>certainty,</w:t>
      </w:r>
      <w:r w:rsidR="005618E3">
        <w:t xml:space="preserve"> </w:t>
      </w:r>
      <w:r>
        <w:t>which</w:t>
      </w:r>
      <w:r w:rsidR="005618E3">
        <w:t xml:space="preserve"> </w:t>
      </w:r>
      <w:r>
        <w:t>can</w:t>
      </w:r>
      <w:r w:rsidR="005618E3">
        <w:t xml:space="preserve"> </w:t>
      </w:r>
      <w:r>
        <w:t>only</w:t>
      </w:r>
      <w:r w:rsidR="005618E3">
        <w:t xml:space="preserve"> </w:t>
      </w:r>
      <w:r>
        <w:t>be</w:t>
      </w:r>
      <w:r w:rsidR="005618E3">
        <w:t xml:space="preserve"> </w:t>
      </w:r>
      <w:r>
        <w:t>achieved</w:t>
      </w:r>
      <w:r w:rsidR="005618E3">
        <w:t xml:space="preserve"> </w:t>
      </w:r>
      <w:r>
        <w:t>through</w:t>
      </w:r>
      <w:r w:rsidR="005618E3">
        <w:t xml:space="preserve"> </w:t>
      </w:r>
      <w:r>
        <w:t>a</w:t>
      </w:r>
      <w:r w:rsidR="005618E3">
        <w:t xml:space="preserve"> </w:t>
      </w:r>
      <w:r>
        <w:t>valid</w:t>
      </w:r>
      <w:r w:rsidR="005618E3">
        <w:t xml:space="preserve"> </w:t>
      </w:r>
      <w:r>
        <w:t>process</w:t>
      </w:r>
      <w:r w:rsidR="005618E3">
        <w:t xml:space="preserve"> </w:t>
      </w:r>
      <w:r>
        <w:t>of</w:t>
      </w:r>
      <w:r w:rsidR="005618E3">
        <w:t xml:space="preserve"> </w:t>
      </w:r>
      <w:r>
        <w:t>scientific</w:t>
      </w:r>
      <w:r w:rsidR="005618E3">
        <w:t xml:space="preserve"> </w:t>
      </w:r>
      <w:r>
        <w:t>inquiry,</w:t>
      </w:r>
      <w:r w:rsidR="005618E3">
        <w:t xml:space="preserve"> </w:t>
      </w:r>
      <w:r>
        <w:t>training</w:t>
      </w:r>
      <w:r w:rsidR="005618E3">
        <w:t xml:space="preserve"> </w:t>
      </w:r>
      <w:r>
        <w:t>and</w:t>
      </w:r>
      <w:r w:rsidR="005618E3">
        <w:t xml:space="preserve"> </w:t>
      </w:r>
      <w:r>
        <w:t>research.</w:t>
      </w:r>
      <w:r w:rsidR="005618E3">
        <w:t xml:space="preserve"> </w:t>
      </w:r>
      <w:r>
        <w:t>Science</w:t>
      </w:r>
      <w:r w:rsidR="005618E3">
        <w:t xml:space="preserve"> </w:t>
      </w:r>
      <w:r>
        <w:t>is</w:t>
      </w:r>
      <w:r w:rsidR="005618E3">
        <w:t xml:space="preserve"> </w:t>
      </w:r>
      <w:r>
        <w:t>not</w:t>
      </w:r>
      <w:r w:rsidR="005618E3">
        <w:t xml:space="preserve"> </w:t>
      </w:r>
      <w:r>
        <w:t>a</w:t>
      </w:r>
      <w:r w:rsidR="005618E3">
        <w:t xml:space="preserve"> </w:t>
      </w:r>
      <w:r>
        <w:t>medley</w:t>
      </w:r>
      <w:r w:rsidR="005618E3">
        <w:t xml:space="preserve"> </w:t>
      </w:r>
      <w:r>
        <w:t>of</w:t>
      </w:r>
      <w:r w:rsidR="005618E3">
        <w:t xml:space="preserve"> </w:t>
      </w:r>
      <w:r>
        <w:t>unproved</w:t>
      </w:r>
      <w:r w:rsidR="005618E3">
        <w:t xml:space="preserve"> </w:t>
      </w:r>
      <w:r>
        <w:t>hypotheses,</w:t>
      </w:r>
      <w:r w:rsidR="005618E3">
        <w:t xml:space="preserve"> </w:t>
      </w:r>
      <w:r>
        <w:t>and</w:t>
      </w:r>
      <w:r w:rsidR="005618E3">
        <w:t xml:space="preserve"> </w:t>
      </w:r>
      <w:r>
        <w:t>a</w:t>
      </w:r>
      <w:r w:rsidR="005618E3">
        <w:t xml:space="preserve"> </w:t>
      </w:r>
      <w:r>
        <w:t>hypothesis</w:t>
      </w:r>
      <w:r w:rsidR="005618E3">
        <w:t xml:space="preserve"> </w:t>
      </w:r>
      <w:r>
        <w:t>does</w:t>
      </w:r>
      <w:r w:rsidR="005618E3">
        <w:t xml:space="preserve"> </w:t>
      </w:r>
      <w:r>
        <w:t>not</w:t>
      </w:r>
      <w:r w:rsidR="005618E3">
        <w:t xml:space="preserve"> </w:t>
      </w:r>
      <w:r>
        <w:t>become</w:t>
      </w:r>
      <w:r w:rsidR="005618E3">
        <w:t xml:space="preserve"> </w:t>
      </w:r>
      <w:r>
        <w:t>part</w:t>
      </w:r>
      <w:r w:rsidR="005618E3">
        <w:t xml:space="preserve"> </w:t>
      </w:r>
      <w:r>
        <w:t>of</w:t>
      </w:r>
      <w:r w:rsidR="005618E3">
        <w:t xml:space="preserve"> </w:t>
      </w:r>
      <w:r>
        <w:t>scientific</w:t>
      </w:r>
      <w:r w:rsidR="005618E3">
        <w:t xml:space="preserve"> </w:t>
      </w:r>
      <w:r>
        <w:t>knowledge</w:t>
      </w:r>
      <w:r w:rsidR="005618E3">
        <w:t xml:space="preserve"> </w:t>
      </w:r>
      <w:r>
        <w:t>unless</w:t>
      </w:r>
      <w:r w:rsidR="005618E3">
        <w:t xml:space="preserve"> </w:t>
      </w:r>
      <w:r>
        <w:t>it</w:t>
      </w:r>
      <w:r w:rsidR="005618E3">
        <w:t xml:space="preserve"> </w:t>
      </w:r>
      <w:r>
        <w:t>is</w:t>
      </w:r>
      <w:r w:rsidR="005618E3">
        <w:t xml:space="preserve"> </w:t>
      </w:r>
      <w:r>
        <w:t>proved</w:t>
      </w:r>
      <w:r w:rsidR="005618E3">
        <w:t xml:space="preserve"> </w:t>
      </w:r>
      <w:r>
        <w:t>by</w:t>
      </w:r>
      <w:r w:rsidR="005618E3">
        <w:t xml:space="preserve"> </w:t>
      </w:r>
      <w:r>
        <w:t>valid</w:t>
      </w:r>
      <w:r w:rsidR="005618E3">
        <w:t xml:space="preserve"> </w:t>
      </w:r>
      <w:r>
        <w:t>scientific</w:t>
      </w:r>
      <w:r w:rsidR="005618E3">
        <w:t xml:space="preserve"> </w:t>
      </w:r>
      <w:r>
        <w:t>methods.</w:t>
      </w:r>
      <w:r w:rsidR="005618E3">
        <w:t xml:space="preserve"> </w:t>
      </w:r>
      <w:r>
        <w:t>A</w:t>
      </w:r>
      <w:r w:rsidR="005618E3">
        <w:t xml:space="preserve"> </w:t>
      </w:r>
      <w:r>
        <w:t>scientific</w:t>
      </w:r>
      <w:r w:rsidR="005618E3">
        <w:t xml:space="preserve"> </w:t>
      </w:r>
      <w:r>
        <w:t>theory,</w:t>
      </w:r>
      <w:r w:rsidR="005618E3">
        <w:t xml:space="preserve"> </w:t>
      </w:r>
      <w:r>
        <w:t>even</w:t>
      </w:r>
      <w:r w:rsidR="005618E3">
        <w:t xml:space="preserve"> </w:t>
      </w:r>
      <w:r>
        <w:t>if</w:t>
      </w:r>
      <w:r w:rsidR="005618E3">
        <w:t xml:space="preserve"> </w:t>
      </w:r>
      <w:r>
        <w:t>it</w:t>
      </w:r>
      <w:r w:rsidR="005618E3">
        <w:t xml:space="preserve"> </w:t>
      </w:r>
      <w:r>
        <w:t>should</w:t>
      </w:r>
      <w:r w:rsidR="005618E3">
        <w:t xml:space="preserve"> </w:t>
      </w:r>
      <w:r>
        <w:t>be</w:t>
      </w:r>
      <w:r w:rsidR="005618E3">
        <w:t xml:space="preserve"> </w:t>
      </w:r>
      <w:r>
        <w:t>true</w:t>
      </w:r>
      <w:r w:rsidR="005618E3">
        <w:t xml:space="preserve"> </w:t>
      </w:r>
      <w:r>
        <w:t>and</w:t>
      </w:r>
      <w:r w:rsidR="005618E3">
        <w:t xml:space="preserve"> </w:t>
      </w:r>
      <w:r>
        <w:t>correspond</w:t>
      </w:r>
      <w:r w:rsidR="005618E3">
        <w:t xml:space="preserve"> </w:t>
      </w:r>
      <w:r>
        <w:t>to</w:t>
      </w:r>
      <w:r w:rsidR="005618E3">
        <w:t xml:space="preserve"> </w:t>
      </w:r>
      <w:r>
        <w:t>factual</w:t>
      </w:r>
      <w:r w:rsidR="005618E3">
        <w:t xml:space="preserve"> </w:t>
      </w:r>
      <w:r>
        <w:t>reality,</w:t>
      </w:r>
      <w:r w:rsidR="005618E3">
        <w:t xml:space="preserve"> </w:t>
      </w:r>
      <w:r>
        <w:t>cannot</w:t>
      </w:r>
      <w:r w:rsidR="005618E3">
        <w:t xml:space="preserve"> </w:t>
      </w:r>
      <w:r>
        <w:t>be</w:t>
      </w:r>
      <w:r w:rsidR="005618E3">
        <w:t xml:space="preserve"> </w:t>
      </w:r>
      <w:r>
        <w:t>accepted</w:t>
      </w:r>
      <w:r w:rsidR="005618E3">
        <w:t xml:space="preserve"> </w:t>
      </w:r>
      <w:r>
        <w:t>by</w:t>
      </w:r>
      <w:r w:rsidR="005618E3">
        <w:t xml:space="preserve"> </w:t>
      </w:r>
      <w:r>
        <w:t>the</w:t>
      </w:r>
      <w:r w:rsidR="005618E3">
        <w:t xml:space="preserve"> </w:t>
      </w:r>
      <w:r>
        <w:t>scientific</w:t>
      </w:r>
      <w:r w:rsidR="005618E3">
        <w:t xml:space="preserve"> </w:t>
      </w:r>
      <w:r>
        <w:t>community</w:t>
      </w:r>
      <w:r w:rsidR="005618E3">
        <w:t xml:space="preserve"> </w:t>
      </w:r>
      <w:r>
        <w:t>unless</w:t>
      </w:r>
      <w:r w:rsidR="005618E3">
        <w:t xml:space="preserve"> </w:t>
      </w:r>
      <w:r>
        <w:t>it</w:t>
      </w:r>
      <w:r w:rsidR="005618E3">
        <w:t xml:space="preserve"> </w:t>
      </w:r>
      <w:r>
        <w:t>can</w:t>
      </w:r>
      <w:r w:rsidR="005618E3">
        <w:t xml:space="preserve"> </w:t>
      </w:r>
      <w:r>
        <w:t>be</w:t>
      </w:r>
      <w:r w:rsidR="005618E3">
        <w:t xml:space="preserve"> </w:t>
      </w:r>
      <w:r>
        <w:t>established</w:t>
      </w:r>
      <w:r w:rsidR="005618E3">
        <w:t xml:space="preserve"> </w:t>
      </w:r>
      <w:r>
        <w:t>by</w:t>
      </w:r>
      <w:r w:rsidR="005618E3">
        <w:t xml:space="preserve"> </w:t>
      </w:r>
      <w:r>
        <w:t>valid</w:t>
      </w:r>
      <w:r w:rsidR="005618E3">
        <w:t xml:space="preserve"> </w:t>
      </w:r>
      <w:r>
        <w:t>empirical</w:t>
      </w:r>
      <w:r w:rsidR="005618E3">
        <w:t xml:space="preserve"> </w:t>
      </w:r>
      <w:r>
        <w:t>demonstration.</w:t>
      </w:r>
      <w:r w:rsidR="005618E3">
        <w:t xml:space="preserve"> </w:t>
      </w:r>
      <w:r>
        <w:t>Religious</w:t>
      </w:r>
      <w:r w:rsidR="005618E3">
        <w:t xml:space="preserve"> </w:t>
      </w:r>
      <w:r>
        <w:t>faith</w:t>
      </w:r>
      <w:r w:rsidR="005618E3">
        <w:t xml:space="preserve"> </w:t>
      </w:r>
      <w:r>
        <w:t>too</w:t>
      </w:r>
      <w:r w:rsidR="005618E3">
        <w:t xml:space="preserve"> </w:t>
      </w:r>
      <w:r>
        <w:t>is</w:t>
      </w:r>
      <w:r w:rsidR="005618E3">
        <w:t xml:space="preserve"> </w:t>
      </w:r>
      <w:r>
        <w:t>not</w:t>
      </w:r>
      <w:r w:rsidR="005618E3">
        <w:t xml:space="preserve"> </w:t>
      </w:r>
      <w:r>
        <w:t>blind</w:t>
      </w:r>
      <w:r w:rsidR="005618E3">
        <w:t xml:space="preserve"> </w:t>
      </w:r>
      <w:r>
        <w:t>faith;</w:t>
      </w:r>
      <w:r w:rsidR="005618E3">
        <w:t xml:space="preserve"> </w:t>
      </w:r>
      <w:r>
        <w:t>it</w:t>
      </w:r>
      <w:r w:rsidR="005618E3">
        <w:t xml:space="preserve"> </w:t>
      </w:r>
      <w:r>
        <w:t>is</w:t>
      </w:r>
      <w:r w:rsidR="005618E3">
        <w:t xml:space="preserve"> </w:t>
      </w:r>
      <w:r>
        <w:t>a</w:t>
      </w:r>
      <w:r w:rsidR="005618E3">
        <w:t xml:space="preserve"> </w:t>
      </w:r>
      <w:r>
        <w:t>knowledge</w:t>
      </w:r>
      <w:r w:rsidR="005618E3">
        <w:t xml:space="preserve"> </w:t>
      </w:r>
      <w:r>
        <w:t>that</w:t>
      </w:r>
      <w:r w:rsidR="005618E3">
        <w:t xml:space="preserve"> </w:t>
      </w:r>
      <w:r>
        <w:t>permeates</w:t>
      </w:r>
      <w:r w:rsidR="005618E3">
        <w:t xml:space="preserve"> </w:t>
      </w:r>
      <w:r>
        <w:t>deeply</w:t>
      </w:r>
      <w:r w:rsidR="005618E3">
        <w:t xml:space="preserve"> </w:t>
      </w:r>
      <w:r>
        <w:t>the</w:t>
      </w:r>
      <w:r w:rsidR="005618E3">
        <w:t xml:space="preserve"> </w:t>
      </w:r>
      <w:r>
        <w:t>heart</w:t>
      </w:r>
      <w:r w:rsidR="005618E3">
        <w:t xml:space="preserve"> </w:t>
      </w:r>
      <w:r>
        <w:t>of</w:t>
      </w:r>
      <w:r w:rsidR="005618E3">
        <w:t xml:space="preserve"> </w:t>
      </w:r>
      <w:r>
        <w:t>the</w:t>
      </w:r>
      <w:r w:rsidR="005618E3">
        <w:t xml:space="preserve"> </w:t>
      </w:r>
      <w:r>
        <w:t>faithful</w:t>
      </w:r>
      <w:r w:rsidR="005618E3">
        <w:t xml:space="preserve"> </w:t>
      </w:r>
      <w:r>
        <w:t>person</w:t>
      </w:r>
      <w:r w:rsidR="005618E3">
        <w:t xml:space="preserve"> </w:t>
      </w:r>
      <w:r>
        <w:t>as</w:t>
      </w:r>
      <w:r w:rsidR="005618E3">
        <w:t xml:space="preserve"> </w:t>
      </w:r>
      <w:r>
        <w:t>a</w:t>
      </w:r>
      <w:r w:rsidR="005618E3">
        <w:t xml:space="preserve"> </w:t>
      </w:r>
      <w:r>
        <w:t>result</w:t>
      </w:r>
      <w:r w:rsidR="005618E3">
        <w:t xml:space="preserve"> </w:t>
      </w:r>
      <w:r>
        <w:t>of</w:t>
      </w:r>
      <w:r w:rsidR="005618E3">
        <w:t xml:space="preserve"> </w:t>
      </w:r>
      <w:r>
        <w:t>valid</w:t>
      </w:r>
      <w:r w:rsidR="005618E3">
        <w:t xml:space="preserve"> </w:t>
      </w:r>
      <w:r>
        <w:t>intellectual</w:t>
      </w:r>
      <w:r w:rsidR="005618E3">
        <w:t xml:space="preserve"> </w:t>
      </w:r>
      <w:r>
        <w:t>effort,</w:t>
      </w:r>
      <w:r w:rsidR="005618E3">
        <w:t xml:space="preserve"> </w:t>
      </w:r>
      <w:r>
        <w:t>reasoning</w:t>
      </w:r>
      <w:r w:rsidR="005618E3">
        <w:t xml:space="preserve"> </w:t>
      </w:r>
      <w:r>
        <w:t>and</w:t>
      </w:r>
      <w:r w:rsidR="005618E3">
        <w:t xml:space="preserve"> </w:t>
      </w:r>
      <w:r>
        <w:t>spiritual</w:t>
      </w:r>
      <w:r w:rsidR="005618E3">
        <w:t xml:space="preserve"> </w:t>
      </w:r>
      <w:r w:rsidR="00E53FB9">
        <w:t>endeavo</w:t>
      </w:r>
      <w:r>
        <w:t>r</w:t>
      </w:r>
      <w:r w:rsidR="005618E3">
        <w:t>.</w:t>
      </w:r>
    </w:p>
    <w:p w:rsidR="00E53FB9" w:rsidRDefault="000B3EC4" w:rsidP="005618E3">
      <w:pPr>
        <w:pStyle w:val="libNormal"/>
      </w:pPr>
      <w:r>
        <w:lastRenderedPageBreak/>
        <w:t>The</w:t>
      </w:r>
      <w:r w:rsidR="005618E3">
        <w:t xml:space="preserve"> </w:t>
      </w:r>
      <w:r>
        <w:t>Qur’an</w:t>
      </w:r>
      <w:r w:rsidR="005618E3">
        <w:t xml:space="preserve"> </w:t>
      </w:r>
      <w:r>
        <w:t>is</w:t>
      </w:r>
      <w:r w:rsidR="005618E3">
        <w:t xml:space="preserve"> </w:t>
      </w:r>
      <w:r>
        <w:t>unique</w:t>
      </w:r>
      <w:r w:rsidR="005618E3">
        <w:t xml:space="preserve"> </w:t>
      </w:r>
      <w:r>
        <w:t>among</w:t>
      </w:r>
      <w:r w:rsidR="005618E3">
        <w:t xml:space="preserve"> </w:t>
      </w:r>
      <w:r>
        <w:t>the</w:t>
      </w:r>
      <w:r w:rsidR="005618E3">
        <w:t xml:space="preserve"> </w:t>
      </w:r>
      <w:r>
        <w:t>world’s</w:t>
      </w:r>
      <w:r w:rsidR="005618E3">
        <w:t xml:space="preserve"> </w:t>
      </w:r>
      <w:r>
        <w:t>scriptures</w:t>
      </w:r>
      <w:r w:rsidR="005618E3">
        <w:t xml:space="preserve"> </w:t>
      </w:r>
      <w:r>
        <w:t>in</w:t>
      </w:r>
      <w:r w:rsidR="005618E3">
        <w:t xml:space="preserve"> </w:t>
      </w:r>
      <w:r>
        <w:t>that</w:t>
      </w:r>
      <w:r w:rsidR="005618E3">
        <w:t xml:space="preserve"> </w:t>
      </w:r>
      <w:r>
        <w:t>it</w:t>
      </w:r>
      <w:r w:rsidR="005618E3">
        <w:t xml:space="preserve"> </w:t>
      </w:r>
      <w:r>
        <w:t>not</w:t>
      </w:r>
      <w:r w:rsidR="005618E3">
        <w:t xml:space="preserve"> </w:t>
      </w:r>
      <w:r>
        <w:t>only</w:t>
      </w:r>
      <w:r w:rsidR="005618E3">
        <w:t xml:space="preserve"> </w:t>
      </w:r>
      <w:r>
        <w:t>lays</w:t>
      </w:r>
      <w:r w:rsidR="005618E3">
        <w:t xml:space="preserve"> </w:t>
      </w:r>
      <w:r>
        <w:t>down</w:t>
      </w:r>
      <w:r w:rsidR="005618E3">
        <w:t xml:space="preserve"> </w:t>
      </w:r>
      <w:r>
        <w:t>the</w:t>
      </w:r>
      <w:r w:rsidR="005618E3">
        <w:t xml:space="preserve"> </w:t>
      </w:r>
      <w:r>
        <w:t>doctrines</w:t>
      </w:r>
      <w:r w:rsidR="005618E3">
        <w:t xml:space="preserve"> </w:t>
      </w:r>
      <w:r>
        <w:t>and</w:t>
      </w:r>
      <w:r w:rsidR="005618E3">
        <w:t xml:space="preserve"> </w:t>
      </w:r>
      <w:r>
        <w:t>laws</w:t>
      </w:r>
      <w:r w:rsidR="005618E3">
        <w:t xml:space="preserve"> </w:t>
      </w:r>
      <w:r>
        <w:t>of</w:t>
      </w:r>
      <w:r w:rsidR="005618E3">
        <w:t xml:space="preserve"> </w:t>
      </w:r>
      <w:r>
        <w:t>the</w:t>
      </w:r>
      <w:r w:rsidR="005618E3">
        <w:t xml:space="preserve"> </w:t>
      </w:r>
      <w:r>
        <w:t>Islamic</w:t>
      </w:r>
      <w:r w:rsidR="005618E3">
        <w:t xml:space="preserve"> </w:t>
      </w:r>
      <w:r>
        <w:t>religion</w:t>
      </w:r>
      <w:r w:rsidR="005618E3">
        <w:t xml:space="preserve"> </w:t>
      </w:r>
      <w:r>
        <w:t>but</w:t>
      </w:r>
      <w:r w:rsidR="005618E3">
        <w:t xml:space="preserve"> </w:t>
      </w:r>
      <w:r>
        <w:t>also</w:t>
      </w:r>
      <w:r w:rsidR="005618E3">
        <w:t xml:space="preserve"> </w:t>
      </w:r>
      <w:r>
        <w:t>offers</w:t>
      </w:r>
      <w:r w:rsidR="005618E3">
        <w:t xml:space="preserve"> </w:t>
      </w:r>
      <w:r>
        <w:t>a</w:t>
      </w:r>
      <w:r w:rsidR="005618E3">
        <w:t xml:space="preserve"> </w:t>
      </w:r>
      <w:r>
        <w:t>critique</w:t>
      </w:r>
      <w:r w:rsidR="005618E3">
        <w:t xml:space="preserve"> </w:t>
      </w:r>
      <w:r>
        <w:t>of</w:t>
      </w:r>
      <w:r w:rsidR="005618E3">
        <w:t xml:space="preserve"> </w:t>
      </w:r>
      <w:r>
        <w:t>the</w:t>
      </w:r>
      <w:r w:rsidR="005618E3">
        <w:t xml:space="preserve"> </w:t>
      </w:r>
      <w:r>
        <w:t>religious</w:t>
      </w:r>
      <w:r w:rsidR="005618E3">
        <w:t xml:space="preserve"> </w:t>
      </w:r>
      <w:r>
        <w:t>traditions</w:t>
      </w:r>
      <w:r w:rsidR="005618E3">
        <w:t xml:space="preserve"> </w:t>
      </w:r>
      <w:r>
        <w:t>that</w:t>
      </w:r>
      <w:r w:rsidR="005618E3">
        <w:t xml:space="preserve"> </w:t>
      </w:r>
      <w:r>
        <w:t>existed</w:t>
      </w:r>
      <w:r w:rsidR="005618E3">
        <w:t xml:space="preserve"> </w:t>
      </w:r>
      <w:r>
        <w:t>in</w:t>
      </w:r>
      <w:r w:rsidR="005618E3">
        <w:t xml:space="preserve"> </w:t>
      </w:r>
      <w:r>
        <w:t>the</w:t>
      </w:r>
      <w:r w:rsidR="005618E3">
        <w:t xml:space="preserve"> </w:t>
      </w:r>
      <w:r>
        <w:t>Arabia</w:t>
      </w:r>
      <w:r w:rsidR="005618E3">
        <w:t xml:space="preserve"> </w:t>
      </w:r>
      <w:r>
        <w:t>of</w:t>
      </w:r>
      <w:r w:rsidR="005618E3">
        <w:t xml:space="preserve"> </w:t>
      </w:r>
      <w:r>
        <w:t>those</w:t>
      </w:r>
      <w:r w:rsidR="005618E3">
        <w:t xml:space="preserve"> </w:t>
      </w:r>
      <w:r>
        <w:t>days,</w:t>
      </w:r>
      <w:r w:rsidR="005618E3">
        <w:t xml:space="preserve"> </w:t>
      </w:r>
      <w:r>
        <w:t>namely</w:t>
      </w:r>
      <w:r w:rsidR="005618E3">
        <w:t xml:space="preserve"> </w:t>
      </w:r>
      <w:r>
        <w:t>Arab</w:t>
      </w:r>
      <w:r w:rsidR="005618E3">
        <w:t xml:space="preserve"> </w:t>
      </w:r>
      <w:r>
        <w:t>polytheism,</w:t>
      </w:r>
      <w:r w:rsidR="005618E3">
        <w:t xml:space="preserve"> </w:t>
      </w:r>
      <w:r>
        <w:t>Judaism</w:t>
      </w:r>
      <w:r w:rsidR="005618E3">
        <w:t xml:space="preserve"> </w:t>
      </w:r>
      <w:r>
        <w:t>and</w:t>
      </w:r>
      <w:r w:rsidR="005618E3">
        <w:t xml:space="preserve"> </w:t>
      </w:r>
      <w:r>
        <w:t>Christianity.</w:t>
      </w:r>
      <w:r w:rsidR="005618E3">
        <w:t xml:space="preserve"> </w:t>
      </w:r>
      <w:r>
        <w:t>The</w:t>
      </w:r>
      <w:r w:rsidR="005618E3">
        <w:t xml:space="preserve"> </w:t>
      </w:r>
      <w:r>
        <w:t>rejection</w:t>
      </w:r>
      <w:r w:rsidR="005618E3">
        <w:t xml:space="preserve"> </w:t>
      </w:r>
      <w:r>
        <w:t>of</w:t>
      </w:r>
      <w:r w:rsidR="005618E3">
        <w:t xml:space="preserve"> </w:t>
      </w:r>
      <w:r>
        <w:t>imitation</w:t>
      </w:r>
      <w:r w:rsidR="005618E3">
        <w:t xml:space="preserve"> </w:t>
      </w:r>
      <w:r>
        <w:t>and</w:t>
      </w:r>
      <w:r w:rsidR="005618E3">
        <w:t xml:space="preserve"> </w:t>
      </w:r>
      <w:r>
        <w:t>acculturation</w:t>
      </w:r>
      <w:r w:rsidR="005618E3">
        <w:t xml:space="preserve"> </w:t>
      </w:r>
      <w:r>
        <w:t>as</w:t>
      </w:r>
      <w:r w:rsidR="005618E3">
        <w:t xml:space="preserve"> </w:t>
      </w:r>
      <w:r>
        <w:t>a</w:t>
      </w:r>
      <w:r w:rsidR="005618E3">
        <w:t xml:space="preserve"> </w:t>
      </w:r>
      <w:r>
        <w:t>foundation</w:t>
      </w:r>
      <w:r w:rsidR="005618E3">
        <w:t xml:space="preserve"> </w:t>
      </w:r>
      <w:r>
        <w:t>for</w:t>
      </w:r>
      <w:r w:rsidR="005618E3">
        <w:t xml:space="preserve"> </w:t>
      </w:r>
      <w:r>
        <w:t>belief</w:t>
      </w:r>
      <w:r w:rsidR="005618E3">
        <w:t xml:space="preserve"> </w:t>
      </w:r>
      <w:r>
        <w:t>has</w:t>
      </w:r>
      <w:r w:rsidR="005618E3">
        <w:t xml:space="preserve"> </w:t>
      </w:r>
      <w:r>
        <w:t>a</w:t>
      </w:r>
      <w:r w:rsidR="005618E3">
        <w:t xml:space="preserve"> </w:t>
      </w:r>
      <w:r>
        <w:t>basis</w:t>
      </w:r>
      <w:r w:rsidR="005618E3">
        <w:t xml:space="preserve"> </w:t>
      </w:r>
      <w:r>
        <w:t>in</w:t>
      </w:r>
      <w:r w:rsidR="005618E3">
        <w:t xml:space="preserve"> </w:t>
      </w:r>
      <w:r>
        <w:t>the</w:t>
      </w:r>
      <w:r w:rsidR="005618E3">
        <w:t xml:space="preserve"> </w:t>
      </w:r>
      <w:r>
        <w:t>Qur’an</w:t>
      </w:r>
      <w:r w:rsidR="005618E3">
        <w:t xml:space="preserve"> </w:t>
      </w:r>
      <w:r>
        <w:t>itself.</w:t>
      </w:r>
      <w:r w:rsidR="005618E3">
        <w:t xml:space="preserve"> </w:t>
      </w:r>
      <w:r>
        <w:t>The</w:t>
      </w:r>
      <w:r w:rsidR="005618E3">
        <w:t xml:space="preserve"> </w:t>
      </w:r>
      <w:r>
        <w:t>Qur’an</w:t>
      </w:r>
      <w:r w:rsidR="005618E3">
        <w:t xml:space="preserve"> </w:t>
      </w:r>
      <w:r>
        <w:t>flatly</w:t>
      </w:r>
      <w:r w:rsidR="005618E3">
        <w:t xml:space="preserve"> </w:t>
      </w:r>
      <w:r>
        <w:t>rejects</w:t>
      </w:r>
      <w:r w:rsidR="005618E3">
        <w:t xml:space="preserve"> </w:t>
      </w:r>
      <w:r>
        <w:t>the</w:t>
      </w:r>
      <w:r w:rsidR="005618E3">
        <w:t xml:space="preserve"> </w:t>
      </w:r>
      <w:r>
        <w:t>rationale</w:t>
      </w:r>
      <w:r w:rsidR="005618E3">
        <w:t xml:space="preserve"> </w:t>
      </w:r>
      <w:r>
        <w:t>advanced</w:t>
      </w:r>
      <w:r w:rsidR="005618E3">
        <w:t xml:space="preserve"> </w:t>
      </w:r>
      <w:r>
        <w:t>by</w:t>
      </w:r>
      <w:r w:rsidR="005618E3">
        <w:t xml:space="preserve"> </w:t>
      </w:r>
      <w:r>
        <w:t>the</w:t>
      </w:r>
      <w:r w:rsidR="005618E3">
        <w:t xml:space="preserve"> </w:t>
      </w:r>
      <w:r>
        <w:t>polytheists</w:t>
      </w:r>
      <w:r w:rsidR="005618E3">
        <w:t xml:space="preserve"> </w:t>
      </w:r>
      <w:r>
        <w:t>for</w:t>
      </w:r>
      <w:r w:rsidR="005618E3">
        <w:t xml:space="preserve"> </w:t>
      </w:r>
      <w:r>
        <w:t>following</w:t>
      </w:r>
      <w:r w:rsidR="005618E3">
        <w:t xml:space="preserve"> </w:t>
      </w:r>
      <w:r>
        <w:t>the</w:t>
      </w:r>
      <w:r w:rsidR="005618E3">
        <w:t xml:space="preserve"> </w:t>
      </w:r>
      <w:r>
        <w:t>creed</w:t>
      </w:r>
      <w:r w:rsidR="005618E3">
        <w:t xml:space="preserve"> </w:t>
      </w:r>
      <w:r>
        <w:t>and</w:t>
      </w:r>
      <w:r w:rsidR="005618E3">
        <w:t xml:space="preserve"> </w:t>
      </w:r>
      <w:r>
        <w:t>practices</w:t>
      </w:r>
      <w:r w:rsidR="005618E3">
        <w:t xml:space="preserve"> </w:t>
      </w:r>
      <w:r>
        <w:t>of</w:t>
      </w:r>
      <w:r w:rsidR="005618E3">
        <w:t xml:space="preserve"> </w:t>
      </w:r>
      <w:r>
        <w:t>their</w:t>
      </w:r>
      <w:r w:rsidR="005618E3">
        <w:t xml:space="preserve"> </w:t>
      </w:r>
      <w:r>
        <w:t>ancestors:</w:t>
      </w:r>
    </w:p>
    <w:p w:rsidR="006D1B35" w:rsidRDefault="000B3EC4" w:rsidP="00DD5F97">
      <w:pPr>
        <w:pStyle w:val="libNormal"/>
      </w:pPr>
      <w:r>
        <w:t>When</w:t>
      </w:r>
      <w:r w:rsidR="005618E3">
        <w:t xml:space="preserve"> </w:t>
      </w:r>
      <w:r>
        <w:t>they</w:t>
      </w:r>
      <w:r w:rsidR="005618E3">
        <w:t xml:space="preserve"> </w:t>
      </w:r>
      <w:r>
        <w:t>are</w:t>
      </w:r>
      <w:r w:rsidR="005618E3">
        <w:t xml:space="preserve"> </w:t>
      </w:r>
      <w:r>
        <w:t>told,</w:t>
      </w:r>
      <w:r w:rsidR="005618E3">
        <w:t xml:space="preserve"> </w:t>
      </w:r>
      <w:r>
        <w:t>'Follow</w:t>
      </w:r>
      <w:r w:rsidR="005618E3">
        <w:t xml:space="preserve"> </w:t>
      </w:r>
      <w:r>
        <w:t>what</w:t>
      </w:r>
      <w:r w:rsidR="005618E3">
        <w:t xml:space="preserve"> </w:t>
      </w:r>
      <w:r>
        <w:t>Allah</w:t>
      </w:r>
      <w:r w:rsidR="005618E3">
        <w:t xml:space="preserve"> </w:t>
      </w:r>
      <w:r>
        <w:t>has</w:t>
      </w:r>
      <w:r w:rsidR="005618E3">
        <w:t xml:space="preserve"> </w:t>
      </w:r>
      <w:r>
        <w:t>sent</w:t>
      </w:r>
      <w:r w:rsidR="005618E3">
        <w:t xml:space="preserve"> </w:t>
      </w:r>
      <w:r>
        <w:t>down,'</w:t>
      </w:r>
      <w:r w:rsidR="005618E3">
        <w:t xml:space="preserve"> </w:t>
      </w:r>
      <w:r>
        <w:t>they</w:t>
      </w:r>
      <w:r w:rsidR="005618E3">
        <w:t xml:space="preserve"> </w:t>
      </w:r>
      <w:r>
        <w:t>say,</w:t>
      </w:r>
      <w:r w:rsidR="005618E3">
        <w:t xml:space="preserve"> </w:t>
      </w:r>
      <w:r>
        <w:t>'We</w:t>
      </w:r>
      <w:r w:rsidR="005618E3">
        <w:t xml:space="preserve"> </w:t>
      </w:r>
      <w:r>
        <w:t>will</w:t>
      </w:r>
      <w:r w:rsidR="005618E3">
        <w:t xml:space="preserve"> </w:t>
      </w:r>
      <w:r>
        <w:t>rather</w:t>
      </w:r>
      <w:r w:rsidR="005618E3">
        <w:t xml:space="preserve"> </w:t>
      </w:r>
      <w:r>
        <w:t>follow</w:t>
      </w:r>
      <w:r w:rsidR="005618E3">
        <w:t xml:space="preserve"> </w:t>
      </w:r>
      <w:r>
        <w:t>what</w:t>
      </w:r>
      <w:r w:rsidR="005618E3">
        <w:t xml:space="preserve"> </w:t>
      </w:r>
      <w:r>
        <w:t>we</w:t>
      </w:r>
      <w:r w:rsidR="005618E3">
        <w:t xml:space="preserve"> </w:t>
      </w:r>
      <w:r>
        <w:t>have</w:t>
      </w:r>
      <w:r w:rsidR="005618E3">
        <w:t xml:space="preserve"> </w:t>
      </w:r>
      <w:r>
        <w:t>found</w:t>
      </w:r>
      <w:r w:rsidR="005618E3">
        <w:t xml:space="preserve"> </w:t>
      </w:r>
      <w:r>
        <w:t>our</w:t>
      </w:r>
      <w:r w:rsidR="005618E3">
        <w:t xml:space="preserve"> </w:t>
      </w:r>
      <w:r>
        <w:t>fathers</w:t>
      </w:r>
      <w:r w:rsidR="005618E3">
        <w:t xml:space="preserve"> </w:t>
      </w:r>
      <w:r>
        <w:t>following.'</w:t>
      </w:r>
      <w:r w:rsidR="005618E3">
        <w:t xml:space="preserve"> </w:t>
      </w:r>
      <w:r>
        <w:t>What,</w:t>
      </w:r>
      <w:r w:rsidR="005618E3">
        <w:t xml:space="preserve"> </w:t>
      </w:r>
      <w:r>
        <w:t>even</w:t>
      </w:r>
      <w:r w:rsidR="005618E3">
        <w:t xml:space="preserve"> </w:t>
      </w:r>
      <w:r>
        <w:t>if</w:t>
      </w:r>
      <w:r w:rsidR="005618E3">
        <w:t xml:space="preserve"> </w:t>
      </w:r>
      <w:r>
        <w:t>their</w:t>
      </w:r>
      <w:r w:rsidR="005618E3">
        <w:t xml:space="preserve"> </w:t>
      </w:r>
      <w:r>
        <w:t>fathers</w:t>
      </w:r>
      <w:r w:rsidR="005618E3">
        <w:t xml:space="preserve"> </w:t>
      </w:r>
      <w:r>
        <w:t>neither</w:t>
      </w:r>
      <w:r w:rsidR="005618E3">
        <w:t xml:space="preserve"> </w:t>
      </w:r>
      <w:r>
        <w:t>applied</w:t>
      </w:r>
      <w:r w:rsidR="005618E3">
        <w:t xml:space="preserve"> </w:t>
      </w:r>
      <w:r>
        <w:t>any</w:t>
      </w:r>
      <w:r w:rsidR="005618E3">
        <w:t xml:space="preserve"> </w:t>
      </w:r>
      <w:r>
        <w:t>reason</w:t>
      </w:r>
      <w:r w:rsidR="005618E3">
        <w:t xml:space="preserve"> </w:t>
      </w:r>
      <w:r>
        <w:t>nor</w:t>
      </w:r>
      <w:r w:rsidR="005618E3">
        <w:t xml:space="preserve"> </w:t>
      </w:r>
      <w:r>
        <w:t>were</w:t>
      </w:r>
      <w:r w:rsidR="005618E3">
        <w:t xml:space="preserve"> </w:t>
      </w:r>
      <w:r>
        <w:t>guided?!</w:t>
      </w:r>
      <w:r w:rsidR="005618E3">
        <w:t xml:space="preserve"> </w:t>
      </w:r>
      <w:r>
        <w:t>The</w:t>
      </w:r>
      <w:r w:rsidR="005618E3">
        <w:t xml:space="preserve"> </w:t>
      </w:r>
      <w:r>
        <w:t>parable</w:t>
      </w:r>
      <w:r w:rsidR="005618E3">
        <w:t xml:space="preserve"> </w:t>
      </w:r>
      <w:r>
        <w:t>of</w:t>
      </w:r>
      <w:r w:rsidR="005618E3">
        <w:t xml:space="preserve"> </w:t>
      </w:r>
      <w:r>
        <w:t>the</w:t>
      </w:r>
      <w:r w:rsidR="005618E3">
        <w:t xml:space="preserve"> </w:t>
      </w:r>
      <w:r>
        <w:t>faithless</w:t>
      </w:r>
      <w:r w:rsidR="005618E3">
        <w:t xml:space="preserve"> </w:t>
      </w:r>
      <w:r>
        <w:t>is</w:t>
      </w:r>
      <w:r w:rsidR="005618E3">
        <w:t xml:space="preserve"> </w:t>
      </w:r>
      <w:r>
        <w:t>that</w:t>
      </w:r>
      <w:r w:rsidR="005618E3">
        <w:t xml:space="preserve"> </w:t>
      </w:r>
      <w:r>
        <w:t>of</w:t>
      </w:r>
      <w:r w:rsidR="005618E3">
        <w:t xml:space="preserve"> </w:t>
      </w:r>
      <w:r>
        <w:t>someone</w:t>
      </w:r>
      <w:r w:rsidR="005618E3">
        <w:t xml:space="preserve"> </w:t>
      </w:r>
      <w:r>
        <w:t>who</w:t>
      </w:r>
      <w:r w:rsidR="005618E3">
        <w:t xml:space="preserve"> </w:t>
      </w:r>
      <w:r>
        <w:t>shouts</w:t>
      </w:r>
      <w:r w:rsidR="005618E3">
        <w:t xml:space="preserve"> </w:t>
      </w:r>
      <w:r>
        <w:t>after</w:t>
      </w:r>
      <w:r w:rsidR="005618E3">
        <w:t xml:space="preserve"> </w:t>
      </w:r>
      <w:r>
        <w:t>that</w:t>
      </w:r>
      <w:r w:rsidR="005618E3">
        <w:t xml:space="preserve"> </w:t>
      </w:r>
      <w:r>
        <w:t>which</w:t>
      </w:r>
      <w:r w:rsidR="005618E3">
        <w:t xml:space="preserve"> </w:t>
      </w:r>
      <w:r>
        <w:t>does</w:t>
      </w:r>
      <w:r w:rsidR="005618E3">
        <w:t xml:space="preserve"> </w:t>
      </w:r>
      <w:r>
        <w:t>not</w:t>
      </w:r>
      <w:r w:rsidR="005618E3">
        <w:t xml:space="preserve"> </w:t>
      </w:r>
      <w:r>
        <w:t>hear</w:t>
      </w:r>
      <w:r w:rsidR="005618E3">
        <w:t xml:space="preserve"> </w:t>
      </w:r>
      <w:r>
        <w:t>[anything]</w:t>
      </w:r>
      <w:r w:rsidR="005618E3">
        <w:t xml:space="preserve"> </w:t>
      </w:r>
      <w:r>
        <w:t>except</w:t>
      </w:r>
      <w:r w:rsidR="005618E3">
        <w:t xml:space="preserve"> </w:t>
      </w:r>
      <w:r>
        <w:t>a</w:t>
      </w:r>
      <w:r w:rsidR="005618E3">
        <w:t xml:space="preserve"> </w:t>
      </w:r>
      <w:r>
        <w:t>call</w:t>
      </w:r>
      <w:r w:rsidR="005618E3">
        <w:t xml:space="preserve"> </w:t>
      </w:r>
      <w:r>
        <w:t>and</w:t>
      </w:r>
      <w:r w:rsidR="005618E3">
        <w:t xml:space="preserve"> </w:t>
      </w:r>
      <w:r>
        <w:t>cry</w:t>
      </w:r>
      <w:r w:rsidR="00DD5F97">
        <w:t xml:space="preserve">: </w:t>
      </w:r>
      <w:r>
        <w:t>deaf,</w:t>
      </w:r>
      <w:r w:rsidR="005618E3">
        <w:t xml:space="preserve"> </w:t>
      </w:r>
      <w:r>
        <w:t>dumb,</w:t>
      </w:r>
      <w:r w:rsidR="005618E3">
        <w:t xml:space="preserve"> </w:t>
      </w:r>
      <w:r>
        <w:t>and</w:t>
      </w:r>
      <w:r w:rsidR="005618E3">
        <w:t xml:space="preserve"> </w:t>
      </w:r>
      <w:r>
        <w:t>blind,</w:t>
      </w:r>
      <w:r w:rsidR="005618E3">
        <w:t xml:space="preserve"> </w:t>
      </w:r>
      <w:r>
        <w:t>they</w:t>
      </w:r>
      <w:r w:rsidR="005618E3">
        <w:t xml:space="preserve"> </w:t>
      </w:r>
      <w:r>
        <w:t>do</w:t>
      </w:r>
      <w:r w:rsidR="005618E3">
        <w:t xml:space="preserve"> </w:t>
      </w:r>
      <w:r>
        <w:t>not</w:t>
      </w:r>
      <w:r w:rsidR="005618E3">
        <w:t xml:space="preserve"> </w:t>
      </w:r>
      <w:r>
        <w:t>apply</w:t>
      </w:r>
      <w:r w:rsidR="005618E3">
        <w:t xml:space="preserve"> </w:t>
      </w:r>
      <w:r>
        <w:t>reason.</w:t>
      </w:r>
      <w:r w:rsidR="005618E3">
        <w:t xml:space="preserve"> </w:t>
      </w:r>
      <w:r>
        <w:t>(2:170</w:t>
      </w:r>
      <w:r w:rsidR="001E038C">
        <w:t>-</w:t>
      </w:r>
      <w:r>
        <w:t>1)</w:t>
      </w:r>
    </w:p>
    <w:p w:rsidR="00E53FB9" w:rsidRDefault="000B3EC4" w:rsidP="005618E3">
      <w:pPr>
        <w:pStyle w:val="libNormal"/>
      </w:pPr>
      <w:r>
        <w:t>According</w:t>
      </w:r>
      <w:r w:rsidR="005618E3">
        <w:t xml:space="preserve"> </w:t>
      </w:r>
      <w:r>
        <w:t>to</w:t>
      </w:r>
      <w:r w:rsidR="005618E3">
        <w:t xml:space="preserve"> </w:t>
      </w:r>
      <w:r>
        <w:t>the</w:t>
      </w:r>
      <w:r w:rsidR="005618E3">
        <w:t xml:space="preserve"> </w:t>
      </w:r>
      <w:r>
        <w:t>Qur’an,</w:t>
      </w:r>
      <w:r w:rsidR="005618E3">
        <w:t xml:space="preserve"> </w:t>
      </w:r>
      <w:r>
        <w:t>the</w:t>
      </w:r>
      <w:r w:rsidR="005618E3">
        <w:t xml:space="preserve"> </w:t>
      </w:r>
      <w:r>
        <w:t>most</w:t>
      </w:r>
      <w:r w:rsidR="005618E3">
        <w:t xml:space="preserve"> </w:t>
      </w:r>
      <w:r>
        <w:t>conspicuous</w:t>
      </w:r>
      <w:r w:rsidR="005618E3">
        <w:t xml:space="preserve"> </w:t>
      </w:r>
      <w:r>
        <w:t>characteristic</w:t>
      </w:r>
      <w:r w:rsidR="005618E3">
        <w:t xml:space="preserve"> </w:t>
      </w:r>
      <w:r>
        <w:t>of</w:t>
      </w:r>
      <w:r w:rsidR="005618E3">
        <w:t xml:space="preserve"> </w:t>
      </w:r>
      <w:r>
        <w:t>those</w:t>
      </w:r>
      <w:r w:rsidR="005618E3">
        <w:t xml:space="preserve"> </w:t>
      </w:r>
      <w:r>
        <w:t>who</w:t>
      </w:r>
      <w:r w:rsidR="005618E3">
        <w:t xml:space="preserve"> </w:t>
      </w:r>
      <w:r>
        <w:t>are</w:t>
      </w:r>
      <w:r w:rsidR="005618E3">
        <w:t xml:space="preserve"> </w:t>
      </w:r>
      <w:r>
        <w:t>devoid</w:t>
      </w:r>
      <w:r w:rsidR="005618E3">
        <w:t xml:space="preserve"> </w:t>
      </w:r>
      <w:r>
        <w:t>of</w:t>
      </w:r>
      <w:r w:rsidR="005618E3">
        <w:t xml:space="preserve"> </w:t>
      </w:r>
      <w:r>
        <w:t>real</w:t>
      </w:r>
      <w:r w:rsidR="005618E3">
        <w:t xml:space="preserve"> </w:t>
      </w:r>
      <w:r>
        <w:t>faith</w:t>
      </w:r>
      <w:r w:rsidR="005618E3">
        <w:t xml:space="preserve"> </w:t>
      </w:r>
      <w:r>
        <w:t>is</w:t>
      </w:r>
      <w:r w:rsidR="005618E3">
        <w:t xml:space="preserve"> </w:t>
      </w:r>
      <w:r>
        <w:t>that</w:t>
      </w:r>
      <w:r w:rsidR="005618E3">
        <w:t xml:space="preserve"> </w:t>
      </w:r>
      <w:r>
        <w:t>they</w:t>
      </w:r>
      <w:r w:rsidR="005618E3">
        <w:t xml:space="preserve"> </w:t>
      </w:r>
      <w:r>
        <w:t>do</w:t>
      </w:r>
      <w:r w:rsidR="005618E3">
        <w:t xml:space="preserve"> </w:t>
      </w:r>
      <w:r>
        <w:t>not</w:t>
      </w:r>
      <w:r w:rsidR="005618E3">
        <w:t xml:space="preserve"> </w:t>
      </w:r>
      <w:r>
        <w:t>apply</w:t>
      </w:r>
      <w:r w:rsidR="005618E3">
        <w:t xml:space="preserve"> </w:t>
      </w:r>
      <w:r>
        <w:t>rational</w:t>
      </w:r>
      <w:r w:rsidR="005618E3">
        <w:t xml:space="preserve"> </w:t>
      </w:r>
      <w:r>
        <w:t>criteria</w:t>
      </w:r>
      <w:r w:rsidR="005618E3">
        <w:t xml:space="preserve"> </w:t>
      </w:r>
      <w:r>
        <w:t>to</w:t>
      </w:r>
      <w:r w:rsidR="005618E3">
        <w:t xml:space="preserve"> </w:t>
      </w:r>
      <w:r>
        <w:t>their</w:t>
      </w:r>
      <w:r w:rsidR="005618E3">
        <w:t xml:space="preserve"> </w:t>
      </w:r>
      <w:r>
        <w:t>beliefs.</w:t>
      </w:r>
      <w:r w:rsidR="005618E3">
        <w:t xml:space="preserve"> </w:t>
      </w:r>
      <w:r>
        <w:t>As</w:t>
      </w:r>
      <w:r w:rsidR="005618E3">
        <w:t xml:space="preserve"> </w:t>
      </w:r>
      <w:r>
        <w:t>such</w:t>
      </w:r>
      <w:r w:rsidR="005618E3">
        <w:t xml:space="preserve"> </w:t>
      </w:r>
      <w:r>
        <w:t>they</w:t>
      </w:r>
      <w:r w:rsidR="005618E3">
        <w:t xml:space="preserve"> </w:t>
      </w:r>
      <w:r>
        <w:t>are</w:t>
      </w:r>
      <w:r w:rsidR="005618E3">
        <w:t xml:space="preserve"> </w:t>
      </w:r>
      <w:r>
        <w:t>considered</w:t>
      </w:r>
      <w:r w:rsidR="005618E3">
        <w:t xml:space="preserve"> </w:t>
      </w:r>
      <w:r>
        <w:t>creatures</w:t>
      </w:r>
      <w:r w:rsidR="005618E3">
        <w:t xml:space="preserve"> </w:t>
      </w:r>
      <w:r>
        <w:t>of</w:t>
      </w:r>
      <w:r w:rsidR="005618E3">
        <w:t xml:space="preserve"> </w:t>
      </w:r>
      <w:r>
        <w:t>a</w:t>
      </w:r>
      <w:r w:rsidR="005618E3">
        <w:t xml:space="preserve"> </w:t>
      </w:r>
      <w:r>
        <w:t>lower</w:t>
      </w:r>
      <w:r w:rsidR="005618E3">
        <w:t xml:space="preserve"> </w:t>
      </w:r>
      <w:r>
        <w:t>order</w:t>
      </w:r>
      <w:r w:rsidR="005618E3">
        <w:t xml:space="preserve"> </w:t>
      </w:r>
      <w:r>
        <w:t>than</w:t>
      </w:r>
      <w:r w:rsidR="005618E3">
        <w:t xml:space="preserve"> </w:t>
      </w:r>
      <w:r>
        <w:t>animals,</w:t>
      </w:r>
      <w:r w:rsidR="005618E3">
        <w:t xml:space="preserve"> </w:t>
      </w:r>
      <w:r>
        <w:t>because</w:t>
      </w:r>
      <w:r w:rsidR="005618E3">
        <w:t xml:space="preserve"> </w:t>
      </w:r>
      <w:r>
        <w:t>the</w:t>
      </w:r>
      <w:r w:rsidR="005618E3">
        <w:t xml:space="preserve"> </w:t>
      </w:r>
      <w:r>
        <w:t>animals</w:t>
      </w:r>
      <w:r w:rsidR="005618E3">
        <w:t xml:space="preserve"> </w:t>
      </w:r>
      <w:r>
        <w:t>simply</w:t>
      </w:r>
      <w:r w:rsidR="005618E3">
        <w:t xml:space="preserve"> </w:t>
      </w:r>
      <w:r>
        <w:t>follow</w:t>
      </w:r>
      <w:r w:rsidR="005618E3">
        <w:t xml:space="preserve"> </w:t>
      </w:r>
      <w:r>
        <w:t>their</w:t>
      </w:r>
      <w:r w:rsidR="005618E3">
        <w:t xml:space="preserve"> </w:t>
      </w:r>
      <w:r>
        <w:t>innate</w:t>
      </w:r>
      <w:r w:rsidR="005618E3">
        <w:t xml:space="preserve"> </w:t>
      </w:r>
      <w:r>
        <w:t>God</w:t>
      </w:r>
      <w:r w:rsidR="001E038C">
        <w:t>-</w:t>
      </w:r>
      <w:r>
        <w:t>given</w:t>
      </w:r>
      <w:r w:rsidR="005618E3">
        <w:t xml:space="preserve"> </w:t>
      </w:r>
      <w:r>
        <w:t>instincts,</w:t>
      </w:r>
      <w:r w:rsidR="005618E3">
        <w:t xml:space="preserve"> </w:t>
      </w:r>
      <w:r>
        <w:t>whereas</w:t>
      </w:r>
      <w:r w:rsidR="005618E3">
        <w:t xml:space="preserve"> </w:t>
      </w:r>
      <w:r>
        <w:t>the</w:t>
      </w:r>
      <w:r w:rsidR="005618E3">
        <w:t xml:space="preserve"> </w:t>
      </w:r>
      <w:r>
        <w:t>faithless</w:t>
      </w:r>
      <w:r w:rsidR="005618E3">
        <w:t xml:space="preserve"> </w:t>
      </w:r>
      <w:r>
        <w:t>fail</w:t>
      </w:r>
      <w:r w:rsidR="005618E3">
        <w:t xml:space="preserve"> </w:t>
      </w:r>
      <w:r>
        <w:t>to</w:t>
      </w:r>
      <w:r w:rsidR="005618E3">
        <w:t xml:space="preserve"> </w:t>
      </w:r>
      <w:r>
        <w:t>use</w:t>
      </w:r>
      <w:r w:rsidR="005618E3">
        <w:t xml:space="preserve"> </w:t>
      </w:r>
      <w:r>
        <w:t>their</w:t>
      </w:r>
      <w:r w:rsidR="005618E3">
        <w:t xml:space="preserve"> </w:t>
      </w:r>
      <w:r>
        <w:t>God</w:t>
      </w:r>
      <w:r w:rsidR="001E038C">
        <w:t>-</w:t>
      </w:r>
      <w:r>
        <w:t>given</w:t>
      </w:r>
      <w:r w:rsidR="005618E3">
        <w:t xml:space="preserve"> </w:t>
      </w:r>
      <w:r>
        <w:t>intellects</w:t>
      </w:r>
      <w:r w:rsidR="005618E3">
        <w:t xml:space="preserve"> </w:t>
      </w:r>
      <w:r>
        <w:t>and</w:t>
      </w:r>
      <w:r w:rsidR="005618E3">
        <w:t xml:space="preserve"> </w:t>
      </w:r>
      <w:r>
        <w:t>therefore</w:t>
      </w:r>
      <w:r w:rsidR="005618E3">
        <w:t xml:space="preserve"> </w:t>
      </w:r>
      <w:r>
        <w:t>degenerate</w:t>
      </w:r>
      <w:r w:rsidR="005618E3">
        <w:t xml:space="preserve"> </w:t>
      </w:r>
      <w:r>
        <w:t>to</w:t>
      </w:r>
      <w:r w:rsidR="005618E3">
        <w:t xml:space="preserve"> </w:t>
      </w:r>
      <w:r>
        <w:t>a</w:t>
      </w:r>
      <w:r w:rsidR="005618E3">
        <w:t xml:space="preserve"> </w:t>
      </w:r>
      <w:r>
        <w:t>level</w:t>
      </w:r>
      <w:r w:rsidR="005618E3">
        <w:t xml:space="preserve"> </w:t>
      </w:r>
      <w:r>
        <w:t>below</w:t>
      </w:r>
      <w:r w:rsidR="005618E3">
        <w:t xml:space="preserve"> </w:t>
      </w:r>
      <w:r>
        <w:t>that</w:t>
      </w:r>
      <w:r w:rsidR="005618E3">
        <w:t xml:space="preserve"> </w:t>
      </w:r>
      <w:r>
        <w:t>of</w:t>
      </w:r>
      <w:r w:rsidR="005618E3">
        <w:t xml:space="preserve"> </w:t>
      </w:r>
      <w:r>
        <w:t>animals</w:t>
      </w:r>
      <w:r w:rsidR="00E53FB9">
        <w:t>:</w:t>
      </w:r>
    </w:p>
    <w:p w:rsidR="00E53FB9" w:rsidRDefault="000B3EC4" w:rsidP="005618E3">
      <w:pPr>
        <w:pStyle w:val="libNormal"/>
      </w:pPr>
      <w:r>
        <w:t>Do</w:t>
      </w:r>
      <w:r w:rsidR="005618E3">
        <w:t xml:space="preserve"> </w:t>
      </w:r>
      <w:r>
        <w:t>you</w:t>
      </w:r>
      <w:r w:rsidR="005618E3">
        <w:t xml:space="preserve"> </w:t>
      </w:r>
      <w:r>
        <w:t>suppose</w:t>
      </w:r>
      <w:r w:rsidR="005618E3">
        <w:t xml:space="preserve"> </w:t>
      </w:r>
      <w:r>
        <w:t>that</w:t>
      </w:r>
      <w:r w:rsidR="005618E3">
        <w:t xml:space="preserve"> </w:t>
      </w:r>
      <w:r>
        <w:t>most</w:t>
      </w:r>
      <w:r w:rsidR="005618E3">
        <w:t xml:space="preserve"> </w:t>
      </w:r>
      <w:r>
        <w:t>of</w:t>
      </w:r>
      <w:r w:rsidR="005618E3">
        <w:t xml:space="preserve"> </w:t>
      </w:r>
      <w:r>
        <w:t>them</w:t>
      </w:r>
      <w:r w:rsidR="005618E3">
        <w:t xml:space="preserve"> </w:t>
      </w:r>
      <w:r>
        <w:t>listen</w:t>
      </w:r>
      <w:r w:rsidR="005618E3">
        <w:t xml:space="preserve"> </w:t>
      </w:r>
      <w:r>
        <w:t>or</w:t>
      </w:r>
      <w:r w:rsidR="005618E3">
        <w:t xml:space="preserve"> </w:t>
      </w:r>
      <w:r>
        <w:t>apply</w:t>
      </w:r>
      <w:r w:rsidR="005618E3">
        <w:t xml:space="preserve"> </w:t>
      </w:r>
      <w:r>
        <w:t>reason?</w:t>
      </w:r>
      <w:r w:rsidR="005618E3">
        <w:t xml:space="preserve"> </w:t>
      </w:r>
      <w:r>
        <w:t>They</w:t>
      </w:r>
      <w:r w:rsidR="005618E3">
        <w:t xml:space="preserve"> </w:t>
      </w:r>
      <w:r>
        <w:t>are</w:t>
      </w:r>
      <w:r w:rsidR="005618E3">
        <w:t xml:space="preserve"> </w:t>
      </w:r>
      <w:r>
        <w:t>just</w:t>
      </w:r>
      <w:r w:rsidR="005618E3">
        <w:t xml:space="preserve"> </w:t>
      </w:r>
      <w:r>
        <w:t>like</w:t>
      </w:r>
      <w:r w:rsidR="005618E3">
        <w:t xml:space="preserve"> </w:t>
      </w:r>
      <w:r>
        <w:t>cattle;</w:t>
      </w:r>
      <w:r w:rsidR="005618E3">
        <w:t xml:space="preserve"> </w:t>
      </w:r>
      <w:r>
        <w:t>rather</w:t>
      </w:r>
      <w:r w:rsidR="005618E3">
        <w:t xml:space="preserve"> </w:t>
      </w:r>
      <w:r>
        <w:t>they</w:t>
      </w:r>
      <w:r w:rsidR="005618E3">
        <w:t xml:space="preserve"> </w:t>
      </w:r>
      <w:r>
        <w:t>are</w:t>
      </w:r>
      <w:r w:rsidR="005618E3">
        <w:t xml:space="preserve"> </w:t>
      </w:r>
      <w:r>
        <w:t>further</w:t>
      </w:r>
      <w:r w:rsidR="005618E3">
        <w:t xml:space="preserve"> </w:t>
      </w:r>
      <w:r>
        <w:t>astray</w:t>
      </w:r>
      <w:r w:rsidR="005618E3">
        <w:t xml:space="preserve"> </w:t>
      </w:r>
      <w:r>
        <w:t>from</w:t>
      </w:r>
      <w:r w:rsidR="005618E3">
        <w:t xml:space="preserve"> </w:t>
      </w:r>
      <w:r>
        <w:t>the</w:t>
      </w:r>
      <w:r w:rsidR="005618E3">
        <w:t xml:space="preserve"> </w:t>
      </w:r>
      <w:r>
        <w:t>way.</w:t>
      </w:r>
      <w:r w:rsidR="005618E3">
        <w:t xml:space="preserve"> </w:t>
      </w:r>
      <w:r>
        <w:t>(25:44)</w:t>
      </w:r>
      <w:r w:rsidR="005618E3">
        <w:t xml:space="preserve"> </w:t>
      </w:r>
      <w:r>
        <w:t>Indeed</w:t>
      </w:r>
      <w:r w:rsidR="005618E3">
        <w:t xml:space="preserve"> </w:t>
      </w:r>
      <w:r>
        <w:t>the</w:t>
      </w:r>
      <w:r w:rsidR="005618E3">
        <w:t xml:space="preserve"> </w:t>
      </w:r>
      <w:r>
        <w:t>worst</w:t>
      </w:r>
      <w:r w:rsidR="005618E3">
        <w:t xml:space="preserve"> </w:t>
      </w:r>
      <w:r>
        <w:t>of</w:t>
      </w:r>
      <w:r w:rsidR="005618E3">
        <w:t xml:space="preserve"> </w:t>
      </w:r>
      <w:r>
        <w:t>beasts</w:t>
      </w:r>
      <w:r w:rsidR="005618E3">
        <w:t xml:space="preserve"> </w:t>
      </w:r>
      <w:r>
        <w:t>in</w:t>
      </w:r>
      <w:r w:rsidR="005618E3">
        <w:t xml:space="preserve"> </w:t>
      </w:r>
      <w:r>
        <w:t>Allah's</w:t>
      </w:r>
      <w:r w:rsidR="005618E3">
        <w:t xml:space="preserve"> </w:t>
      </w:r>
      <w:r>
        <w:t>sight</w:t>
      </w:r>
      <w:r w:rsidR="005618E3">
        <w:t xml:space="preserve"> </w:t>
      </w:r>
      <w:r>
        <w:t>are</w:t>
      </w:r>
      <w:r w:rsidR="005618E3">
        <w:t xml:space="preserve"> </w:t>
      </w:r>
      <w:r>
        <w:t>the</w:t>
      </w:r>
      <w:r w:rsidR="005618E3">
        <w:t xml:space="preserve"> </w:t>
      </w:r>
      <w:r>
        <w:t>deaf</w:t>
      </w:r>
      <w:r w:rsidR="005618E3">
        <w:t xml:space="preserve"> </w:t>
      </w:r>
      <w:r>
        <w:t>and</w:t>
      </w:r>
      <w:r w:rsidR="005618E3">
        <w:t xml:space="preserve"> </w:t>
      </w:r>
      <w:r>
        <w:t>the</w:t>
      </w:r>
      <w:r w:rsidR="005618E3">
        <w:t xml:space="preserve"> </w:t>
      </w:r>
      <w:r>
        <w:t>dumb</w:t>
      </w:r>
      <w:r w:rsidR="005618E3">
        <w:t xml:space="preserve"> </w:t>
      </w:r>
      <w:r>
        <w:t>who</w:t>
      </w:r>
      <w:r w:rsidR="005618E3">
        <w:t xml:space="preserve"> </w:t>
      </w:r>
      <w:r>
        <w:t>do</w:t>
      </w:r>
      <w:r w:rsidR="005618E3">
        <w:t xml:space="preserve"> </w:t>
      </w:r>
      <w:r>
        <w:t>not</w:t>
      </w:r>
      <w:r w:rsidR="005618E3">
        <w:t xml:space="preserve"> </w:t>
      </w:r>
      <w:r>
        <w:t>apply</w:t>
      </w:r>
      <w:r w:rsidR="005618E3">
        <w:t xml:space="preserve"> </w:t>
      </w:r>
      <w:r>
        <w:t>reason.</w:t>
      </w:r>
      <w:r w:rsidR="005618E3">
        <w:t xml:space="preserve"> </w:t>
      </w:r>
      <w:r>
        <w:t>Indeed</w:t>
      </w:r>
      <w:r w:rsidR="005618E3">
        <w:t xml:space="preserve"> </w:t>
      </w:r>
      <w:r>
        <w:t>We</w:t>
      </w:r>
      <w:r w:rsidR="005618E3">
        <w:t xml:space="preserve"> </w:t>
      </w:r>
      <w:r>
        <w:t>have</w:t>
      </w:r>
      <w:r w:rsidR="005618E3">
        <w:t xml:space="preserve"> </w:t>
      </w:r>
      <w:r>
        <w:t>sent</w:t>
      </w:r>
      <w:r w:rsidR="005618E3">
        <w:t xml:space="preserve"> </w:t>
      </w:r>
      <w:r>
        <w:t>it</w:t>
      </w:r>
      <w:r w:rsidR="005618E3">
        <w:t xml:space="preserve"> </w:t>
      </w:r>
      <w:r>
        <w:t>down</w:t>
      </w:r>
      <w:r w:rsidR="005618E3">
        <w:t xml:space="preserve"> </w:t>
      </w:r>
      <w:r>
        <w:t>as</w:t>
      </w:r>
      <w:r w:rsidR="005618E3">
        <w:t xml:space="preserve"> </w:t>
      </w:r>
      <w:r>
        <w:t>an</w:t>
      </w:r>
      <w:r w:rsidR="005618E3">
        <w:t xml:space="preserve"> </w:t>
      </w:r>
      <w:r>
        <w:t>Arabic</w:t>
      </w:r>
      <w:r w:rsidR="005618E3">
        <w:t xml:space="preserve"> </w:t>
      </w:r>
      <w:r>
        <w:t>Qur'¡n</w:t>
      </w:r>
      <w:r w:rsidR="005618E3">
        <w:t xml:space="preserve"> </w:t>
      </w:r>
      <w:r>
        <w:t>so</w:t>
      </w:r>
      <w:r w:rsidR="005618E3">
        <w:t xml:space="preserve"> </w:t>
      </w:r>
      <w:r>
        <w:t>that</w:t>
      </w:r>
      <w:r w:rsidR="005618E3">
        <w:t xml:space="preserve"> </w:t>
      </w:r>
      <w:r>
        <w:t>you</w:t>
      </w:r>
      <w:r w:rsidR="005618E3">
        <w:t xml:space="preserve"> </w:t>
      </w:r>
      <w:r>
        <w:t>may</w:t>
      </w:r>
      <w:r w:rsidR="005618E3">
        <w:t xml:space="preserve"> </w:t>
      </w:r>
      <w:r>
        <w:t>apply</w:t>
      </w:r>
      <w:r w:rsidR="005618E3">
        <w:t xml:space="preserve"> </w:t>
      </w:r>
      <w:r>
        <w:t>reason.</w:t>
      </w:r>
      <w:r w:rsidR="005618E3">
        <w:t xml:space="preserve"> </w:t>
      </w:r>
      <w:r>
        <w:t>(12:2)</w:t>
      </w:r>
      <w:r w:rsidR="00E766E1">
        <w:t xml:space="preserve"> </w:t>
      </w:r>
      <w:r>
        <w:t>According</w:t>
      </w:r>
      <w:r w:rsidR="005618E3">
        <w:t xml:space="preserve"> </w:t>
      </w:r>
      <w:r>
        <w:t>to</w:t>
      </w:r>
      <w:r w:rsidR="005618E3">
        <w:t xml:space="preserve"> </w:t>
      </w:r>
      <w:r>
        <w:t>the</w:t>
      </w:r>
      <w:r w:rsidR="005618E3">
        <w:t xml:space="preserve"> </w:t>
      </w:r>
      <w:r>
        <w:t>Qur’an,</w:t>
      </w:r>
      <w:r w:rsidR="005618E3">
        <w:t xml:space="preserve"> </w:t>
      </w:r>
      <w:r>
        <w:t>beliefs</w:t>
      </w:r>
      <w:r w:rsidR="005618E3">
        <w:t xml:space="preserve"> </w:t>
      </w:r>
      <w:r>
        <w:t>and</w:t>
      </w:r>
      <w:r w:rsidR="005618E3">
        <w:t xml:space="preserve"> </w:t>
      </w:r>
      <w:r>
        <w:t>religious</w:t>
      </w:r>
      <w:r w:rsidR="005618E3">
        <w:t xml:space="preserve"> </w:t>
      </w:r>
      <w:r>
        <w:t>rites</w:t>
      </w:r>
      <w:r w:rsidR="005618E3">
        <w:t xml:space="preserve"> </w:t>
      </w:r>
      <w:r>
        <w:t>should</w:t>
      </w:r>
      <w:r w:rsidR="005618E3">
        <w:t xml:space="preserve"> </w:t>
      </w:r>
      <w:r>
        <w:t>be</w:t>
      </w:r>
      <w:r w:rsidR="005618E3">
        <w:t xml:space="preserve"> </w:t>
      </w:r>
      <w:r>
        <w:t>derived</w:t>
      </w:r>
      <w:r w:rsidR="005618E3">
        <w:t xml:space="preserve"> </w:t>
      </w:r>
      <w:r>
        <w:t>from</w:t>
      </w:r>
      <w:r w:rsidR="005618E3">
        <w:t xml:space="preserve"> </w:t>
      </w:r>
      <w:r>
        <w:t>reason</w:t>
      </w:r>
      <w:r w:rsidR="005618E3">
        <w:t xml:space="preserve"> </w:t>
      </w:r>
      <w:r>
        <w:t>and</w:t>
      </w:r>
      <w:r w:rsidR="005618E3">
        <w:t xml:space="preserve"> </w:t>
      </w:r>
      <w:r>
        <w:t>revelation.</w:t>
      </w:r>
      <w:r w:rsidR="005618E3">
        <w:t xml:space="preserve"> </w:t>
      </w:r>
      <w:r>
        <w:t>Superstitious</w:t>
      </w:r>
      <w:r w:rsidR="005618E3">
        <w:t xml:space="preserve"> </w:t>
      </w:r>
      <w:r>
        <w:t>customs</w:t>
      </w:r>
      <w:r w:rsidR="005618E3">
        <w:t xml:space="preserve"> </w:t>
      </w:r>
      <w:r>
        <w:t>practiced</w:t>
      </w:r>
      <w:r w:rsidR="005618E3">
        <w:t xml:space="preserve"> </w:t>
      </w:r>
      <w:r>
        <w:t>in</w:t>
      </w:r>
      <w:r w:rsidR="005618E3">
        <w:t xml:space="preserve"> </w:t>
      </w:r>
      <w:r>
        <w:t>the</w:t>
      </w:r>
      <w:r w:rsidR="005618E3">
        <w:t xml:space="preserve"> </w:t>
      </w:r>
      <w:r>
        <w:t>name</w:t>
      </w:r>
      <w:r w:rsidR="005618E3">
        <w:t xml:space="preserve"> </w:t>
      </w:r>
      <w:r>
        <w:t>of</w:t>
      </w:r>
      <w:r w:rsidR="005618E3">
        <w:t xml:space="preserve"> </w:t>
      </w:r>
      <w:r>
        <w:t>religion</w:t>
      </w:r>
      <w:r w:rsidR="005618E3">
        <w:t xml:space="preserve"> </w:t>
      </w:r>
      <w:r>
        <w:t>are</w:t>
      </w:r>
      <w:r w:rsidR="005618E3">
        <w:t xml:space="preserve"> </w:t>
      </w:r>
      <w:r>
        <w:t>an</w:t>
      </w:r>
      <w:r w:rsidR="005618E3">
        <w:t xml:space="preserve"> </w:t>
      </w:r>
      <w:r>
        <w:t>affront</w:t>
      </w:r>
      <w:r w:rsidR="005618E3">
        <w:t xml:space="preserve"> </w:t>
      </w:r>
      <w:r>
        <w:t>to</w:t>
      </w:r>
      <w:r w:rsidR="005618E3">
        <w:t xml:space="preserve"> </w:t>
      </w:r>
      <w:r>
        <w:t>religion</w:t>
      </w:r>
      <w:r w:rsidR="005618E3">
        <w:t xml:space="preserve"> </w:t>
      </w:r>
      <w:r>
        <w:t>as</w:t>
      </w:r>
      <w:r w:rsidR="005618E3">
        <w:t xml:space="preserve"> </w:t>
      </w:r>
      <w:r>
        <w:t>the</w:t>
      </w:r>
      <w:r w:rsidR="005618E3">
        <w:t xml:space="preserve"> </w:t>
      </w:r>
      <w:r>
        <w:t>pursuit</w:t>
      </w:r>
      <w:r w:rsidR="005618E3">
        <w:t xml:space="preserve"> </w:t>
      </w:r>
      <w:r>
        <w:t>of</w:t>
      </w:r>
      <w:r w:rsidR="005618E3">
        <w:t xml:space="preserve"> </w:t>
      </w:r>
      <w:r>
        <w:t>the</w:t>
      </w:r>
      <w:r w:rsidR="005618E3">
        <w:t xml:space="preserve"> </w:t>
      </w:r>
      <w:r>
        <w:t>truth</w:t>
      </w:r>
      <w:r w:rsidR="005618E3">
        <w:t xml:space="preserve"> </w:t>
      </w:r>
      <w:r>
        <w:t>and</w:t>
      </w:r>
      <w:r w:rsidR="005618E3">
        <w:t xml:space="preserve"> </w:t>
      </w:r>
      <w:r>
        <w:t>conformity</w:t>
      </w:r>
      <w:r w:rsidR="005618E3">
        <w:t xml:space="preserve"> </w:t>
      </w:r>
      <w:r>
        <w:t>to</w:t>
      </w:r>
      <w:r w:rsidR="005618E3">
        <w:t xml:space="preserve"> </w:t>
      </w:r>
      <w:r>
        <w:t>the</w:t>
      </w:r>
      <w:r w:rsidR="005618E3">
        <w:t xml:space="preserve"> </w:t>
      </w:r>
      <w:r>
        <w:t>precepts</w:t>
      </w:r>
      <w:r w:rsidR="005618E3">
        <w:t xml:space="preserve"> </w:t>
      </w:r>
      <w:r>
        <w:t>of</w:t>
      </w:r>
      <w:r w:rsidR="005618E3">
        <w:t xml:space="preserve"> </w:t>
      </w:r>
      <w:r>
        <w:t>the</w:t>
      </w:r>
      <w:r w:rsidR="005618E3">
        <w:t xml:space="preserve"> </w:t>
      </w:r>
      <w:r>
        <w:t>Creator,</w:t>
      </w:r>
      <w:r w:rsidR="005618E3">
        <w:t xml:space="preserve"> </w:t>
      </w:r>
      <w:r>
        <w:t>received</w:t>
      </w:r>
      <w:r w:rsidR="005618E3">
        <w:t xml:space="preserve"> </w:t>
      </w:r>
      <w:r>
        <w:t>through</w:t>
      </w:r>
      <w:r w:rsidR="005618E3">
        <w:t xml:space="preserve"> </w:t>
      </w:r>
      <w:r>
        <w:t>genuine</w:t>
      </w:r>
      <w:r w:rsidR="005618E3">
        <w:t xml:space="preserve"> </w:t>
      </w:r>
      <w:r>
        <w:t>revelation,</w:t>
      </w:r>
      <w:r w:rsidR="005618E3">
        <w:t xml:space="preserve"> </w:t>
      </w:r>
      <w:r>
        <w:t>not</w:t>
      </w:r>
      <w:r w:rsidR="005618E3">
        <w:t xml:space="preserve"> </w:t>
      </w:r>
      <w:r>
        <w:t>through</w:t>
      </w:r>
      <w:r w:rsidR="005618E3">
        <w:t xml:space="preserve"> </w:t>
      </w:r>
      <w:r>
        <w:t>the</w:t>
      </w:r>
      <w:r w:rsidR="005618E3">
        <w:t xml:space="preserve"> </w:t>
      </w:r>
      <w:r>
        <w:t>muddy</w:t>
      </w:r>
      <w:r w:rsidR="005618E3">
        <w:t xml:space="preserve"> </w:t>
      </w:r>
      <w:r>
        <w:t>channels</w:t>
      </w:r>
      <w:r w:rsidR="005618E3">
        <w:t xml:space="preserve"> </w:t>
      </w:r>
      <w:r>
        <w:t>of</w:t>
      </w:r>
      <w:r w:rsidR="005618E3">
        <w:t xml:space="preserve"> </w:t>
      </w:r>
      <w:r>
        <w:t>theology</w:t>
      </w:r>
      <w:r w:rsidR="00E53FB9">
        <w:t>:</w:t>
      </w:r>
    </w:p>
    <w:p w:rsidR="00E53FB9" w:rsidRDefault="000B3EC4" w:rsidP="005618E3">
      <w:pPr>
        <w:pStyle w:val="libNormal"/>
      </w:pPr>
      <w:r>
        <w:t>Allah</w:t>
      </w:r>
      <w:r w:rsidR="005618E3">
        <w:t xml:space="preserve"> </w:t>
      </w:r>
      <w:r>
        <w:t>has</w:t>
      </w:r>
      <w:r w:rsidR="005618E3">
        <w:t xml:space="preserve"> </w:t>
      </w:r>
      <w:r>
        <w:t>not</w:t>
      </w:r>
      <w:r w:rsidR="005618E3">
        <w:t xml:space="preserve"> </w:t>
      </w:r>
      <w:r>
        <w:t>prescribed</w:t>
      </w:r>
      <w:r w:rsidR="005618E3">
        <w:t xml:space="preserve"> </w:t>
      </w:r>
      <w:r>
        <w:t>any</w:t>
      </w:r>
      <w:r w:rsidR="005618E3">
        <w:t xml:space="preserve"> </w:t>
      </w:r>
      <w:r>
        <w:t>such</w:t>
      </w:r>
      <w:r w:rsidR="005618E3">
        <w:t xml:space="preserve"> </w:t>
      </w:r>
      <w:r>
        <w:t>thing</w:t>
      </w:r>
      <w:r w:rsidR="005618E3">
        <w:t xml:space="preserve"> </w:t>
      </w:r>
      <w:r>
        <w:t>as</w:t>
      </w:r>
      <w:r w:rsidR="005618E3">
        <w:t xml:space="preserve"> </w:t>
      </w:r>
      <w:r>
        <w:t>Ba¦¢rah,</w:t>
      </w:r>
      <w:r w:rsidR="005618E3">
        <w:t xml:space="preserve"> </w:t>
      </w:r>
      <w:r>
        <w:t>S¡’ibah,</w:t>
      </w:r>
      <w:r w:rsidR="005618E3">
        <w:t xml:space="preserve"> </w:t>
      </w:r>
      <w:r>
        <w:t>Wa¥¢lah,</w:t>
      </w:r>
      <w:r w:rsidR="005618E3">
        <w:t xml:space="preserve"> </w:t>
      </w:r>
      <w:r>
        <w:t>or</w:t>
      </w:r>
      <w:r w:rsidR="005618E3">
        <w:t xml:space="preserve"> </w:t>
      </w:r>
      <w:r>
        <w:t>H¡m;</w:t>
      </w:r>
      <w:r w:rsidR="005618E3">
        <w:t xml:space="preserve"> </w:t>
      </w:r>
      <w:r>
        <w:t>but</w:t>
      </w:r>
      <w:r w:rsidR="005618E3">
        <w:t xml:space="preserve"> </w:t>
      </w:r>
      <w:r>
        <w:t>those</w:t>
      </w:r>
      <w:r w:rsidR="005618E3">
        <w:t xml:space="preserve"> </w:t>
      </w:r>
      <w:r>
        <w:t>who</w:t>
      </w:r>
      <w:r w:rsidR="005618E3">
        <w:t xml:space="preserve"> </w:t>
      </w:r>
      <w:r>
        <w:t>are</w:t>
      </w:r>
      <w:r w:rsidR="005618E3">
        <w:t xml:space="preserve"> </w:t>
      </w:r>
      <w:r>
        <w:t>faithless</w:t>
      </w:r>
      <w:r w:rsidR="005618E3">
        <w:t xml:space="preserve"> </w:t>
      </w:r>
      <w:r>
        <w:t>fabricate</w:t>
      </w:r>
      <w:r w:rsidR="005618E3">
        <w:t xml:space="preserve"> </w:t>
      </w:r>
      <w:r>
        <w:t>lies</w:t>
      </w:r>
      <w:r w:rsidR="005618E3">
        <w:t xml:space="preserve"> </w:t>
      </w:r>
      <w:r>
        <w:t>against</w:t>
      </w:r>
      <w:r w:rsidR="005618E3">
        <w:t xml:space="preserve"> </w:t>
      </w:r>
      <w:r>
        <w:t>Allah,</w:t>
      </w:r>
      <w:r w:rsidR="005618E3">
        <w:t xml:space="preserve"> </w:t>
      </w:r>
      <w:r>
        <w:t>and</w:t>
      </w:r>
      <w:r w:rsidR="005618E3">
        <w:t xml:space="preserve"> </w:t>
      </w:r>
      <w:r>
        <w:t>most</w:t>
      </w:r>
      <w:r w:rsidR="005618E3">
        <w:t xml:space="preserve"> </w:t>
      </w:r>
      <w:r>
        <w:t>of</w:t>
      </w:r>
      <w:r w:rsidR="005618E3">
        <w:t xml:space="preserve"> </w:t>
      </w:r>
      <w:r>
        <w:t>them</w:t>
      </w:r>
      <w:r w:rsidR="005618E3">
        <w:t xml:space="preserve"> </w:t>
      </w:r>
      <w:r>
        <w:t>do</w:t>
      </w:r>
      <w:r w:rsidR="005618E3">
        <w:t xml:space="preserve"> </w:t>
      </w:r>
      <w:r>
        <w:t>not</w:t>
      </w:r>
      <w:r w:rsidR="005618E3">
        <w:t xml:space="preserve"> </w:t>
      </w:r>
      <w:r>
        <w:t>apply</w:t>
      </w:r>
      <w:r w:rsidR="005618E3">
        <w:t xml:space="preserve"> </w:t>
      </w:r>
      <w:r>
        <w:t>reason.</w:t>
      </w:r>
      <w:r w:rsidR="005618E3">
        <w:t xml:space="preserve"> </w:t>
      </w:r>
      <w:r>
        <w:t>And</w:t>
      </w:r>
      <w:r w:rsidR="005618E3">
        <w:t xml:space="preserve"> </w:t>
      </w:r>
      <w:r>
        <w:t>when</w:t>
      </w:r>
      <w:r w:rsidR="005618E3">
        <w:t xml:space="preserve"> </w:t>
      </w:r>
      <w:r>
        <w:t>they</w:t>
      </w:r>
      <w:r w:rsidR="005618E3">
        <w:t xml:space="preserve"> </w:t>
      </w:r>
      <w:r>
        <w:t>are</w:t>
      </w:r>
      <w:r w:rsidR="005618E3">
        <w:t xml:space="preserve"> </w:t>
      </w:r>
      <w:r>
        <w:t>told,</w:t>
      </w:r>
      <w:r w:rsidR="005618E3">
        <w:t xml:space="preserve"> </w:t>
      </w:r>
      <w:r>
        <w:t>‘Come</w:t>
      </w:r>
      <w:r w:rsidR="005618E3">
        <w:t xml:space="preserve"> </w:t>
      </w:r>
      <w:r>
        <w:t>to</w:t>
      </w:r>
      <w:r w:rsidR="005618E3">
        <w:t xml:space="preserve"> </w:t>
      </w:r>
      <w:r>
        <w:t>what</w:t>
      </w:r>
      <w:r w:rsidR="005618E3">
        <w:t xml:space="preserve"> </w:t>
      </w:r>
      <w:r>
        <w:t>Allah</w:t>
      </w:r>
      <w:r w:rsidR="005618E3">
        <w:t xml:space="preserve"> </w:t>
      </w:r>
      <w:r>
        <w:t>has</w:t>
      </w:r>
      <w:r w:rsidR="005618E3">
        <w:t xml:space="preserve"> </w:t>
      </w:r>
      <w:r>
        <w:t>sent</w:t>
      </w:r>
      <w:r w:rsidR="005618E3">
        <w:t xml:space="preserve"> </w:t>
      </w:r>
      <w:r>
        <w:t>down</w:t>
      </w:r>
      <w:r w:rsidR="005618E3">
        <w:t xml:space="preserve"> </w:t>
      </w:r>
      <w:r>
        <w:t>and</w:t>
      </w:r>
      <w:r w:rsidR="005618E3">
        <w:t xml:space="preserve"> </w:t>
      </w:r>
      <w:r>
        <w:t>[come]</w:t>
      </w:r>
      <w:r w:rsidR="005618E3">
        <w:t xml:space="preserve"> </w:t>
      </w:r>
      <w:r>
        <w:t>to</w:t>
      </w:r>
      <w:r w:rsidR="005618E3">
        <w:t xml:space="preserve"> </w:t>
      </w:r>
      <w:r>
        <w:t>the</w:t>
      </w:r>
      <w:r w:rsidR="005618E3">
        <w:t xml:space="preserve"> </w:t>
      </w:r>
      <w:r>
        <w:t>Apostle,’</w:t>
      </w:r>
      <w:r w:rsidR="005618E3">
        <w:t xml:space="preserve"> </w:t>
      </w:r>
      <w:r>
        <w:t>they</w:t>
      </w:r>
      <w:r w:rsidR="005618E3">
        <w:t xml:space="preserve"> </w:t>
      </w:r>
      <w:r>
        <w:t>say,</w:t>
      </w:r>
      <w:r w:rsidR="005618E3">
        <w:t xml:space="preserve"> </w:t>
      </w:r>
      <w:r>
        <w:t>‘Sufficient</w:t>
      </w:r>
      <w:r w:rsidR="005618E3">
        <w:t xml:space="preserve"> </w:t>
      </w:r>
      <w:r>
        <w:t>for</w:t>
      </w:r>
      <w:r w:rsidR="005618E3">
        <w:t xml:space="preserve"> </w:t>
      </w:r>
      <w:r>
        <w:t>us</w:t>
      </w:r>
      <w:r w:rsidR="005618E3">
        <w:t xml:space="preserve"> </w:t>
      </w:r>
      <w:r>
        <w:t>is</w:t>
      </w:r>
      <w:r w:rsidR="005618E3">
        <w:t xml:space="preserve"> </w:t>
      </w:r>
      <w:r>
        <w:t>what</w:t>
      </w:r>
      <w:r w:rsidR="005618E3">
        <w:t xml:space="preserve"> </w:t>
      </w:r>
      <w:r>
        <w:t>we</w:t>
      </w:r>
      <w:r w:rsidR="005618E3">
        <w:t xml:space="preserve"> </w:t>
      </w:r>
      <w:r>
        <w:t>have</w:t>
      </w:r>
      <w:r w:rsidR="005618E3">
        <w:t xml:space="preserve"> </w:t>
      </w:r>
      <w:r>
        <w:t>found</w:t>
      </w:r>
      <w:r w:rsidR="005618E3">
        <w:t xml:space="preserve"> </w:t>
      </w:r>
      <w:r>
        <w:t>our</w:t>
      </w:r>
      <w:r w:rsidR="005618E3">
        <w:t xml:space="preserve"> </w:t>
      </w:r>
      <w:r>
        <w:t>fathers</w:t>
      </w:r>
      <w:r w:rsidR="005618E3">
        <w:t xml:space="preserve"> </w:t>
      </w:r>
      <w:r>
        <w:t>following.’</w:t>
      </w:r>
      <w:r w:rsidR="005618E3">
        <w:t xml:space="preserve"> </w:t>
      </w:r>
      <w:r>
        <w:t>What,</w:t>
      </w:r>
      <w:r w:rsidR="005618E3">
        <w:t xml:space="preserve"> </w:t>
      </w:r>
      <w:r>
        <w:t>even</w:t>
      </w:r>
      <w:r w:rsidR="005618E3">
        <w:t xml:space="preserve"> </w:t>
      </w:r>
      <w:r>
        <w:t>if</w:t>
      </w:r>
      <w:r w:rsidR="005618E3">
        <w:t xml:space="preserve"> </w:t>
      </w:r>
      <w:r>
        <w:t>their</w:t>
      </w:r>
      <w:r w:rsidR="005618E3">
        <w:t xml:space="preserve"> </w:t>
      </w:r>
      <w:r>
        <w:t>fathers</w:t>
      </w:r>
      <w:r w:rsidR="005618E3">
        <w:t xml:space="preserve"> </w:t>
      </w:r>
      <w:r>
        <w:t>did</w:t>
      </w:r>
      <w:r w:rsidR="005618E3">
        <w:t xml:space="preserve"> </w:t>
      </w:r>
      <w:r>
        <w:t>not</w:t>
      </w:r>
      <w:r w:rsidR="005618E3">
        <w:t xml:space="preserve"> </w:t>
      </w:r>
      <w:r>
        <w:t>know</w:t>
      </w:r>
      <w:r w:rsidR="005618E3">
        <w:t xml:space="preserve"> </w:t>
      </w:r>
      <w:r>
        <w:t>anything</w:t>
      </w:r>
      <w:r w:rsidR="005618E3">
        <w:t xml:space="preserve"> </w:t>
      </w:r>
      <w:r>
        <w:t>and</w:t>
      </w:r>
      <w:r w:rsidR="005618E3">
        <w:t xml:space="preserve"> </w:t>
      </w:r>
      <w:r>
        <w:t>were</w:t>
      </w:r>
      <w:r w:rsidR="005618E3">
        <w:t xml:space="preserve"> </w:t>
      </w:r>
      <w:r>
        <w:t>not</w:t>
      </w:r>
      <w:r w:rsidR="005618E3">
        <w:t xml:space="preserve"> </w:t>
      </w:r>
      <w:r>
        <w:t>guided?!</w:t>
      </w:r>
      <w:r w:rsidR="005618E3">
        <w:t xml:space="preserve"> </w:t>
      </w:r>
      <w:r>
        <w:t>(5:103</w:t>
      </w:r>
      <w:r w:rsidR="001E038C">
        <w:t>-</w:t>
      </w:r>
      <w:r>
        <w:t>4)</w:t>
      </w:r>
      <w:r w:rsidR="005618E3">
        <w:t xml:space="preserve"> </w:t>
      </w:r>
      <w:r>
        <w:t>According</w:t>
      </w:r>
      <w:r w:rsidR="005618E3">
        <w:t xml:space="preserve"> </w:t>
      </w:r>
      <w:r>
        <w:t>to</w:t>
      </w:r>
      <w:r w:rsidR="005618E3">
        <w:t xml:space="preserve"> </w:t>
      </w:r>
      <w:r>
        <w:t>the</w:t>
      </w:r>
      <w:r w:rsidR="005618E3">
        <w:t xml:space="preserve"> </w:t>
      </w:r>
      <w:r>
        <w:t>Qur’anic</w:t>
      </w:r>
      <w:r w:rsidR="005618E3">
        <w:t xml:space="preserve"> </w:t>
      </w:r>
      <w:r>
        <w:t>teaching,</w:t>
      </w:r>
      <w:r w:rsidR="005618E3">
        <w:t xml:space="preserve"> </w:t>
      </w:r>
      <w:r>
        <w:t>everything</w:t>
      </w:r>
      <w:r w:rsidR="005618E3">
        <w:t xml:space="preserve"> </w:t>
      </w:r>
      <w:r>
        <w:t>that</w:t>
      </w:r>
      <w:r w:rsidR="005618E3">
        <w:t xml:space="preserve"> </w:t>
      </w:r>
      <w:r>
        <w:t>exists</w:t>
      </w:r>
      <w:r w:rsidR="005618E3">
        <w:t xml:space="preserve"> </w:t>
      </w:r>
      <w:r>
        <w:t>in</w:t>
      </w:r>
      <w:r w:rsidR="005618E3">
        <w:t xml:space="preserve"> </w:t>
      </w:r>
      <w:r>
        <w:t>the</w:t>
      </w:r>
      <w:r w:rsidR="005618E3">
        <w:t xml:space="preserve"> </w:t>
      </w:r>
      <w:r>
        <w:t>world</w:t>
      </w:r>
      <w:r w:rsidR="005618E3">
        <w:t xml:space="preserve"> </w:t>
      </w:r>
      <w:r>
        <w:t>is</w:t>
      </w:r>
      <w:r w:rsidR="005618E3">
        <w:t xml:space="preserve"> </w:t>
      </w:r>
      <w:r>
        <w:t>a</w:t>
      </w:r>
      <w:r w:rsidR="005618E3">
        <w:t xml:space="preserve"> </w:t>
      </w:r>
      <w:r>
        <w:t>sign</w:t>
      </w:r>
      <w:r w:rsidR="005618E3">
        <w:t xml:space="preserve"> </w:t>
      </w:r>
      <w:r>
        <w:t>of</w:t>
      </w:r>
      <w:r w:rsidR="005618E3">
        <w:t xml:space="preserve"> </w:t>
      </w:r>
      <w:r>
        <w:t>God.</w:t>
      </w:r>
      <w:r w:rsidR="005618E3">
        <w:t xml:space="preserve"> </w:t>
      </w:r>
      <w:r>
        <w:t>The</w:t>
      </w:r>
      <w:r w:rsidR="005618E3">
        <w:t xml:space="preserve"> </w:t>
      </w:r>
      <w:r>
        <w:t>universe</w:t>
      </w:r>
      <w:r w:rsidR="005618E3">
        <w:t xml:space="preserve"> </w:t>
      </w:r>
      <w:r>
        <w:t>is</w:t>
      </w:r>
      <w:r w:rsidR="005618E3">
        <w:t xml:space="preserve"> </w:t>
      </w:r>
      <w:r>
        <w:t>a</w:t>
      </w:r>
      <w:r w:rsidR="005618E3">
        <w:t xml:space="preserve"> </w:t>
      </w:r>
      <w:r>
        <w:t>text,</w:t>
      </w:r>
      <w:r w:rsidR="005618E3">
        <w:t xml:space="preserve"> </w:t>
      </w:r>
      <w:r>
        <w:t>a</w:t>
      </w:r>
      <w:r w:rsidR="005618E3">
        <w:t xml:space="preserve"> </w:t>
      </w:r>
      <w:r>
        <w:t>Book</w:t>
      </w:r>
      <w:r w:rsidR="005618E3">
        <w:t xml:space="preserve"> </w:t>
      </w:r>
      <w:r>
        <w:t>that,</w:t>
      </w:r>
      <w:r w:rsidR="005618E3">
        <w:t xml:space="preserve"> </w:t>
      </w:r>
      <w:r>
        <w:t>albeit</w:t>
      </w:r>
      <w:r w:rsidR="005618E3">
        <w:t xml:space="preserve"> </w:t>
      </w:r>
      <w:r>
        <w:t>between</w:t>
      </w:r>
      <w:r w:rsidR="005618E3">
        <w:t xml:space="preserve"> </w:t>
      </w:r>
      <w:r>
        <w:t>the</w:t>
      </w:r>
      <w:r w:rsidR="005618E3">
        <w:t xml:space="preserve"> </w:t>
      </w:r>
      <w:r>
        <w:t>lines,</w:t>
      </w:r>
      <w:r w:rsidR="005618E3">
        <w:t xml:space="preserve"> </w:t>
      </w:r>
      <w:r>
        <w:t>speaks</w:t>
      </w:r>
      <w:r w:rsidR="005618E3">
        <w:t xml:space="preserve"> </w:t>
      </w:r>
      <w:r>
        <w:t>of</w:t>
      </w:r>
      <w:r w:rsidR="005618E3">
        <w:t xml:space="preserve"> </w:t>
      </w:r>
      <w:r>
        <w:t>the</w:t>
      </w:r>
      <w:r w:rsidR="005618E3">
        <w:t xml:space="preserve"> </w:t>
      </w:r>
      <w:r>
        <w:t>presence</w:t>
      </w:r>
      <w:r w:rsidR="005618E3">
        <w:t xml:space="preserve"> </w:t>
      </w:r>
      <w:r>
        <w:t>of</w:t>
      </w:r>
      <w:r w:rsidR="005618E3">
        <w:t xml:space="preserve"> </w:t>
      </w:r>
      <w:r>
        <w:t>its</w:t>
      </w:r>
      <w:r w:rsidR="005618E3">
        <w:t xml:space="preserve"> </w:t>
      </w:r>
      <w:r>
        <w:t>Source,</w:t>
      </w:r>
      <w:r w:rsidR="005618E3">
        <w:t xml:space="preserve"> </w:t>
      </w:r>
      <w:r>
        <w:t>Its</w:t>
      </w:r>
      <w:r w:rsidR="005618E3">
        <w:t xml:space="preserve"> </w:t>
      </w:r>
      <w:r>
        <w:t>compassion</w:t>
      </w:r>
      <w:r w:rsidR="005618E3">
        <w:t xml:space="preserve"> </w:t>
      </w:r>
      <w:r>
        <w:t>and</w:t>
      </w:r>
      <w:r w:rsidR="005618E3">
        <w:t xml:space="preserve"> </w:t>
      </w:r>
      <w:r>
        <w:t>care</w:t>
      </w:r>
      <w:r w:rsidR="005618E3">
        <w:t xml:space="preserve"> </w:t>
      </w:r>
      <w:r>
        <w:t>and</w:t>
      </w:r>
      <w:r w:rsidR="005618E3">
        <w:t xml:space="preserve"> </w:t>
      </w:r>
      <w:r>
        <w:t>Its</w:t>
      </w:r>
      <w:r w:rsidR="005618E3">
        <w:t xml:space="preserve"> </w:t>
      </w:r>
      <w:r>
        <w:t>perfect</w:t>
      </w:r>
      <w:r w:rsidR="005618E3">
        <w:t xml:space="preserve"> </w:t>
      </w:r>
      <w:r>
        <w:t>design</w:t>
      </w:r>
      <w:r w:rsidR="005618E3">
        <w:t xml:space="preserve"> </w:t>
      </w:r>
      <w:r>
        <w:t>and</w:t>
      </w:r>
      <w:r w:rsidR="005618E3">
        <w:t xml:space="preserve"> </w:t>
      </w:r>
      <w:r>
        <w:t>lofty</w:t>
      </w:r>
      <w:r w:rsidR="005618E3">
        <w:t xml:space="preserve"> </w:t>
      </w:r>
      <w:r>
        <w:t>purposes.</w:t>
      </w:r>
      <w:r w:rsidR="005618E3">
        <w:t xml:space="preserve"> </w:t>
      </w:r>
      <w:r>
        <w:t>The</w:t>
      </w:r>
      <w:r w:rsidR="005618E3">
        <w:t xml:space="preserve"> </w:t>
      </w:r>
      <w:r>
        <w:t>revealed</w:t>
      </w:r>
      <w:r w:rsidR="005618E3">
        <w:t xml:space="preserve"> </w:t>
      </w:r>
      <w:r>
        <w:t>Scripture</w:t>
      </w:r>
      <w:r w:rsidR="005618E3">
        <w:t xml:space="preserve"> </w:t>
      </w:r>
      <w:r>
        <w:t>is</w:t>
      </w:r>
      <w:r w:rsidR="005618E3">
        <w:t xml:space="preserve"> </w:t>
      </w:r>
      <w:r>
        <w:t>a</w:t>
      </w:r>
      <w:r w:rsidR="005618E3">
        <w:t xml:space="preserve"> </w:t>
      </w:r>
      <w:r>
        <w:t>commentary</w:t>
      </w:r>
      <w:r w:rsidR="005618E3">
        <w:t xml:space="preserve"> </w:t>
      </w:r>
      <w:r>
        <w:t>on</w:t>
      </w:r>
      <w:r w:rsidR="005618E3">
        <w:t xml:space="preserve"> </w:t>
      </w:r>
      <w:r>
        <w:t>this</w:t>
      </w:r>
      <w:r w:rsidR="005618E3">
        <w:t xml:space="preserve"> </w:t>
      </w:r>
      <w:r>
        <w:t>Book</w:t>
      </w:r>
      <w:r w:rsidR="005618E3">
        <w:t xml:space="preserve"> </w:t>
      </w:r>
      <w:r>
        <w:t>of</w:t>
      </w:r>
      <w:r w:rsidR="005618E3">
        <w:t xml:space="preserve"> </w:t>
      </w:r>
      <w:r>
        <w:t>Existence,</w:t>
      </w:r>
      <w:r w:rsidR="005618E3">
        <w:t xml:space="preserve"> </w:t>
      </w:r>
      <w:r>
        <w:t>and</w:t>
      </w:r>
      <w:r w:rsidR="005618E3">
        <w:t xml:space="preserve"> </w:t>
      </w:r>
      <w:r>
        <w:t>both</w:t>
      </w:r>
      <w:r w:rsidR="005618E3">
        <w:t xml:space="preserve"> </w:t>
      </w:r>
      <w:r>
        <w:t>of</w:t>
      </w:r>
      <w:r w:rsidR="005618E3">
        <w:t xml:space="preserve"> </w:t>
      </w:r>
      <w:r>
        <w:t>them</w:t>
      </w:r>
      <w:r w:rsidR="005618E3">
        <w:t xml:space="preserve"> </w:t>
      </w:r>
      <w:r>
        <w:t>are</w:t>
      </w:r>
      <w:r w:rsidR="005618E3">
        <w:t xml:space="preserve"> </w:t>
      </w:r>
      <w:r>
        <w:t>addressed</w:t>
      </w:r>
      <w:r w:rsidR="005618E3">
        <w:t xml:space="preserve"> </w:t>
      </w:r>
      <w:r>
        <w:t>to</w:t>
      </w:r>
      <w:r w:rsidR="005618E3">
        <w:t xml:space="preserve"> </w:t>
      </w:r>
      <w:r>
        <w:t>the</w:t>
      </w:r>
      <w:r w:rsidR="005618E3">
        <w:t xml:space="preserve"> </w:t>
      </w:r>
      <w:r>
        <w:t>intelligent,</w:t>
      </w:r>
      <w:r w:rsidR="005618E3">
        <w:t xml:space="preserve"> </w:t>
      </w:r>
      <w:r>
        <w:t>contemplative</w:t>
      </w:r>
      <w:r w:rsidR="005618E3">
        <w:t xml:space="preserve"> </w:t>
      </w:r>
      <w:r>
        <w:t>and</w:t>
      </w:r>
      <w:r w:rsidR="005618E3">
        <w:t xml:space="preserve"> </w:t>
      </w:r>
      <w:r>
        <w:t>thoughtful</w:t>
      </w:r>
      <w:r w:rsidR="005618E3">
        <w:t xml:space="preserve"> </w:t>
      </w:r>
      <w:r>
        <w:t>readers,</w:t>
      </w:r>
      <w:r w:rsidR="005618E3">
        <w:t xml:space="preserve"> </w:t>
      </w:r>
      <w:r>
        <w:t>“who</w:t>
      </w:r>
      <w:r w:rsidR="005618E3">
        <w:t xml:space="preserve"> </w:t>
      </w:r>
      <w:r>
        <w:t>apply</w:t>
      </w:r>
      <w:r w:rsidR="005618E3">
        <w:t xml:space="preserve"> </w:t>
      </w:r>
      <w:r>
        <w:t>their</w:t>
      </w:r>
      <w:r w:rsidR="005618E3">
        <w:t xml:space="preserve"> </w:t>
      </w:r>
      <w:r>
        <w:t>reason”</w:t>
      </w:r>
      <w:r w:rsidR="005618E3">
        <w:t xml:space="preserve"> </w:t>
      </w:r>
      <w:r>
        <w:t>and</w:t>
      </w:r>
      <w:r w:rsidR="005618E3">
        <w:t xml:space="preserve"> </w:t>
      </w:r>
      <w:r>
        <w:t>to</w:t>
      </w:r>
      <w:r w:rsidR="005618E3">
        <w:t xml:space="preserve"> </w:t>
      </w:r>
      <w:r>
        <w:t>whom</w:t>
      </w:r>
      <w:r w:rsidR="005618E3">
        <w:t xml:space="preserve"> </w:t>
      </w:r>
      <w:r>
        <w:t>the</w:t>
      </w:r>
      <w:r w:rsidR="005618E3">
        <w:t xml:space="preserve"> </w:t>
      </w:r>
      <w:r>
        <w:t>Qur’an</w:t>
      </w:r>
      <w:r w:rsidR="005618E3">
        <w:t xml:space="preserve"> </w:t>
      </w:r>
      <w:r>
        <w:t>often</w:t>
      </w:r>
      <w:r w:rsidR="005618E3">
        <w:t xml:space="preserve"> </w:t>
      </w:r>
      <w:r>
        <w:t>refers</w:t>
      </w:r>
      <w:r w:rsidR="005618E3">
        <w:t xml:space="preserve"> </w:t>
      </w:r>
      <w:r>
        <w:t>as</w:t>
      </w:r>
      <w:r w:rsidR="005618E3">
        <w:t xml:space="preserve"> </w:t>
      </w:r>
      <w:r>
        <w:t>“the</w:t>
      </w:r>
      <w:r w:rsidR="005618E3">
        <w:t xml:space="preserve"> </w:t>
      </w:r>
      <w:r>
        <w:t>Godwary,”</w:t>
      </w:r>
      <w:r w:rsidR="005618E3">
        <w:t xml:space="preserve"> </w:t>
      </w:r>
      <w:r>
        <w:t>or</w:t>
      </w:r>
      <w:r w:rsidR="005618E3">
        <w:t xml:space="preserve"> </w:t>
      </w:r>
      <w:r>
        <w:t>as</w:t>
      </w:r>
      <w:r w:rsidR="005618E3">
        <w:t xml:space="preserve"> </w:t>
      </w:r>
      <w:r>
        <w:t>“those</w:t>
      </w:r>
      <w:r w:rsidR="005618E3">
        <w:t xml:space="preserve"> </w:t>
      </w:r>
      <w:r>
        <w:t>possessing</w:t>
      </w:r>
      <w:r w:rsidR="005618E3">
        <w:t xml:space="preserve"> </w:t>
      </w:r>
      <w:r>
        <w:t>intellects”</w:t>
      </w:r>
      <w:r w:rsidR="00E53FB9">
        <w:t>:</w:t>
      </w:r>
    </w:p>
    <w:p w:rsidR="00E53FB9" w:rsidRDefault="000B3EC4" w:rsidP="005618E3">
      <w:pPr>
        <w:pStyle w:val="libNormal"/>
      </w:pPr>
      <w:r>
        <w:t>Have</w:t>
      </w:r>
      <w:r w:rsidR="005618E3">
        <w:t xml:space="preserve"> </w:t>
      </w:r>
      <w:r>
        <w:t>they</w:t>
      </w:r>
      <w:r w:rsidR="005618E3">
        <w:t xml:space="preserve"> </w:t>
      </w:r>
      <w:r>
        <w:t>not</w:t>
      </w:r>
      <w:r w:rsidR="005618E3">
        <w:t xml:space="preserve"> </w:t>
      </w:r>
      <w:r>
        <w:t>travelled</w:t>
      </w:r>
      <w:r w:rsidR="005618E3">
        <w:t xml:space="preserve"> </w:t>
      </w:r>
      <w:r>
        <w:t>over</w:t>
      </w:r>
      <w:r w:rsidR="005618E3">
        <w:t xml:space="preserve"> </w:t>
      </w:r>
      <w:r>
        <w:t>the</w:t>
      </w:r>
      <w:r w:rsidR="005618E3">
        <w:t xml:space="preserve"> </w:t>
      </w:r>
      <w:r>
        <w:t>land</w:t>
      </w:r>
      <w:r w:rsidR="005618E3">
        <w:t xml:space="preserve"> </w:t>
      </w:r>
      <w:r>
        <w:t>so</w:t>
      </w:r>
      <w:r w:rsidR="005618E3">
        <w:t xml:space="preserve"> </w:t>
      </w:r>
      <w:r>
        <w:t>that</w:t>
      </w:r>
      <w:r w:rsidR="005618E3">
        <w:t xml:space="preserve"> </w:t>
      </w:r>
      <w:r>
        <w:t>they</w:t>
      </w:r>
      <w:r w:rsidR="005618E3">
        <w:t xml:space="preserve"> </w:t>
      </w:r>
      <w:r>
        <w:t>may</w:t>
      </w:r>
      <w:r w:rsidR="005618E3">
        <w:t xml:space="preserve"> </w:t>
      </w:r>
      <w:r>
        <w:t>have</w:t>
      </w:r>
      <w:r w:rsidR="005618E3">
        <w:t xml:space="preserve"> </w:t>
      </w:r>
      <w:r>
        <w:t>hearts</w:t>
      </w:r>
      <w:r w:rsidR="005618E3">
        <w:t xml:space="preserve"> </w:t>
      </w:r>
      <w:r>
        <w:t>by</w:t>
      </w:r>
      <w:r w:rsidR="005618E3">
        <w:t xml:space="preserve"> </w:t>
      </w:r>
      <w:r>
        <w:t>which</w:t>
      </w:r>
      <w:r w:rsidR="005618E3">
        <w:t xml:space="preserve"> </w:t>
      </w:r>
      <w:r>
        <w:t>they</w:t>
      </w:r>
      <w:r w:rsidR="005618E3">
        <w:t xml:space="preserve"> </w:t>
      </w:r>
      <w:r>
        <w:t>may</w:t>
      </w:r>
      <w:r w:rsidR="005618E3">
        <w:t xml:space="preserve"> </w:t>
      </w:r>
      <w:r>
        <w:t>apply</w:t>
      </w:r>
      <w:r w:rsidR="005618E3">
        <w:t xml:space="preserve"> </w:t>
      </w:r>
      <w:r>
        <w:t>reason,</w:t>
      </w:r>
      <w:r w:rsidR="005618E3">
        <w:t xml:space="preserve"> </w:t>
      </w:r>
      <w:r>
        <w:t>or</w:t>
      </w:r>
      <w:r w:rsidR="005618E3">
        <w:t xml:space="preserve"> </w:t>
      </w:r>
      <w:r>
        <w:t>ears</w:t>
      </w:r>
      <w:r w:rsidR="005618E3">
        <w:t xml:space="preserve"> </w:t>
      </w:r>
      <w:r>
        <w:t>by</w:t>
      </w:r>
      <w:r w:rsidR="005618E3">
        <w:t xml:space="preserve"> </w:t>
      </w:r>
      <w:r>
        <w:t>which</w:t>
      </w:r>
      <w:r w:rsidR="005618E3">
        <w:t xml:space="preserve"> </w:t>
      </w:r>
      <w:r>
        <w:t>they</w:t>
      </w:r>
      <w:r w:rsidR="005618E3">
        <w:t xml:space="preserve"> </w:t>
      </w:r>
      <w:r>
        <w:t>may</w:t>
      </w:r>
      <w:r w:rsidR="005618E3">
        <w:t xml:space="preserve"> </w:t>
      </w:r>
      <w:r>
        <w:t>hear?</w:t>
      </w:r>
      <w:r w:rsidR="005618E3">
        <w:t xml:space="preserve"> </w:t>
      </w:r>
      <w:r>
        <w:t>Indeed</w:t>
      </w:r>
      <w:r w:rsidR="005618E3">
        <w:t xml:space="preserve"> </w:t>
      </w:r>
      <w:r>
        <w:t>it</w:t>
      </w:r>
      <w:r w:rsidR="005618E3">
        <w:t xml:space="preserve"> </w:t>
      </w:r>
      <w:r>
        <w:t>is</w:t>
      </w:r>
      <w:r w:rsidR="005618E3">
        <w:t xml:space="preserve"> </w:t>
      </w:r>
      <w:r>
        <w:t>not</w:t>
      </w:r>
      <w:r w:rsidR="005618E3">
        <w:t xml:space="preserve"> </w:t>
      </w:r>
      <w:r>
        <w:t>the</w:t>
      </w:r>
      <w:r w:rsidR="005618E3">
        <w:t xml:space="preserve"> </w:t>
      </w:r>
      <w:r>
        <w:t>eyes</w:t>
      </w:r>
      <w:r w:rsidR="005618E3">
        <w:t xml:space="preserve"> </w:t>
      </w:r>
      <w:r>
        <w:t>that</w:t>
      </w:r>
      <w:r w:rsidR="005618E3">
        <w:t xml:space="preserve"> </w:t>
      </w:r>
      <w:r>
        <w:t>turn</w:t>
      </w:r>
      <w:r w:rsidR="005618E3">
        <w:t xml:space="preserve"> </w:t>
      </w:r>
      <w:r>
        <w:t>blind,</w:t>
      </w:r>
      <w:r w:rsidR="005618E3">
        <w:t xml:space="preserve"> </w:t>
      </w:r>
      <w:r>
        <w:t>but</w:t>
      </w:r>
      <w:r w:rsidR="005618E3">
        <w:t xml:space="preserve"> </w:t>
      </w:r>
      <w:r>
        <w:t>the</w:t>
      </w:r>
      <w:r w:rsidR="005618E3">
        <w:t xml:space="preserve"> </w:t>
      </w:r>
      <w:r>
        <w:t>hearts</w:t>
      </w:r>
      <w:r w:rsidR="005618E3">
        <w:t xml:space="preserve"> </w:t>
      </w:r>
      <w:r>
        <w:t>turn</w:t>
      </w:r>
      <w:r w:rsidR="005618E3">
        <w:t xml:space="preserve"> </w:t>
      </w:r>
      <w:r>
        <w:t>blind</w:t>
      </w:r>
      <w:r w:rsidR="001E038C">
        <w:t>-</w:t>
      </w:r>
      <w:r>
        <w:t>those</w:t>
      </w:r>
      <w:r w:rsidR="005618E3">
        <w:t xml:space="preserve"> </w:t>
      </w:r>
      <w:r>
        <w:t>that</w:t>
      </w:r>
      <w:r w:rsidR="005618E3">
        <w:t xml:space="preserve"> </w:t>
      </w:r>
      <w:r>
        <w:t>are</w:t>
      </w:r>
      <w:r w:rsidR="005618E3">
        <w:t xml:space="preserve"> </w:t>
      </w:r>
      <w:r>
        <w:t>in</w:t>
      </w:r>
      <w:r w:rsidR="005618E3">
        <w:t xml:space="preserve"> </w:t>
      </w:r>
      <w:r>
        <w:t>the</w:t>
      </w:r>
      <w:r w:rsidR="005618E3">
        <w:t xml:space="preserve"> </w:t>
      </w:r>
      <w:r>
        <w:t>breasts!</w:t>
      </w:r>
      <w:r w:rsidR="005618E3">
        <w:t xml:space="preserve"> </w:t>
      </w:r>
      <w:r>
        <w:t>(22:46)</w:t>
      </w:r>
      <w:r w:rsidR="00E53FB9">
        <w:t>.</w:t>
      </w:r>
    </w:p>
    <w:p w:rsidR="00465A26" w:rsidRDefault="000B3EC4" w:rsidP="00D732B4">
      <w:pPr>
        <w:pStyle w:val="libNormal"/>
      </w:pPr>
      <w:r>
        <w:t>It</w:t>
      </w:r>
      <w:r w:rsidR="005618E3">
        <w:t xml:space="preserve"> </w:t>
      </w:r>
      <w:r>
        <w:t>is</w:t>
      </w:r>
      <w:r w:rsidR="005618E3">
        <w:t xml:space="preserve"> </w:t>
      </w:r>
      <w:r>
        <w:t>He</w:t>
      </w:r>
      <w:r w:rsidR="005618E3">
        <w:t xml:space="preserve"> </w:t>
      </w:r>
      <w:r>
        <w:t>who</w:t>
      </w:r>
      <w:r w:rsidR="005618E3">
        <w:t xml:space="preserve"> </w:t>
      </w:r>
      <w:r>
        <w:t>sends</w:t>
      </w:r>
      <w:r w:rsidR="005618E3">
        <w:t xml:space="preserve"> </w:t>
      </w:r>
      <w:r>
        <w:t>down</w:t>
      </w:r>
      <w:r w:rsidR="005618E3">
        <w:t xml:space="preserve"> </w:t>
      </w:r>
      <w:r>
        <w:t>water</w:t>
      </w:r>
      <w:r w:rsidR="005618E3">
        <w:t xml:space="preserve"> </w:t>
      </w:r>
      <w:r>
        <w:t>from</w:t>
      </w:r>
      <w:r w:rsidR="005618E3">
        <w:t xml:space="preserve"> </w:t>
      </w:r>
      <w:r>
        <w:t>the</w:t>
      </w:r>
      <w:r w:rsidR="005618E3">
        <w:t xml:space="preserve"> </w:t>
      </w:r>
      <w:r>
        <w:t>sky</w:t>
      </w:r>
      <w:r w:rsidR="00DD5F97">
        <w:t>:</w:t>
      </w:r>
      <w:r w:rsidR="00D732B4">
        <w:t xml:space="preserve"> </w:t>
      </w:r>
      <w:r>
        <w:t>from</w:t>
      </w:r>
      <w:r w:rsidR="005618E3">
        <w:t xml:space="preserve"> </w:t>
      </w:r>
      <w:r>
        <w:t>it</w:t>
      </w:r>
      <w:r w:rsidR="005618E3">
        <w:t xml:space="preserve"> </w:t>
      </w:r>
      <w:r>
        <w:t>you</w:t>
      </w:r>
      <w:r w:rsidR="005618E3">
        <w:t xml:space="preserve"> </w:t>
      </w:r>
      <w:r>
        <w:t>get</w:t>
      </w:r>
      <w:r w:rsidR="005618E3">
        <w:t xml:space="preserve"> </w:t>
      </w:r>
      <w:r>
        <w:t>your</w:t>
      </w:r>
      <w:r w:rsidR="005618E3">
        <w:t xml:space="preserve"> </w:t>
      </w:r>
      <w:r>
        <w:t>drink</w:t>
      </w:r>
      <w:r w:rsidR="005618E3">
        <w:t xml:space="preserve"> </w:t>
      </w:r>
      <w:r>
        <w:t>and</w:t>
      </w:r>
      <w:r w:rsidR="005618E3">
        <w:t xml:space="preserve"> </w:t>
      </w:r>
      <w:r>
        <w:t>from</w:t>
      </w:r>
      <w:r w:rsidR="005618E3">
        <w:t xml:space="preserve"> </w:t>
      </w:r>
      <w:r>
        <w:t>it</w:t>
      </w:r>
      <w:r w:rsidR="005618E3">
        <w:t xml:space="preserve"> </w:t>
      </w:r>
      <w:r>
        <w:t>are</w:t>
      </w:r>
      <w:r w:rsidR="005618E3">
        <w:t xml:space="preserve"> </w:t>
      </w:r>
      <w:r>
        <w:t>[sustained]</w:t>
      </w:r>
      <w:r w:rsidR="005618E3">
        <w:t xml:space="preserve"> </w:t>
      </w:r>
      <w:r>
        <w:t>the</w:t>
      </w:r>
      <w:r w:rsidR="005618E3">
        <w:t xml:space="preserve"> </w:t>
      </w:r>
      <w:r>
        <w:t>plants</w:t>
      </w:r>
      <w:r w:rsidR="005618E3">
        <w:t xml:space="preserve"> </w:t>
      </w:r>
      <w:r>
        <w:t>wherein</w:t>
      </w:r>
      <w:r w:rsidR="005618E3">
        <w:t xml:space="preserve"> </w:t>
      </w:r>
      <w:r>
        <w:t>you</w:t>
      </w:r>
      <w:r w:rsidR="005618E3">
        <w:t xml:space="preserve"> </w:t>
      </w:r>
      <w:r>
        <w:t>pasture</w:t>
      </w:r>
      <w:r w:rsidR="005618E3">
        <w:t xml:space="preserve"> </w:t>
      </w:r>
      <w:r>
        <w:t>your</w:t>
      </w:r>
      <w:r w:rsidR="005618E3">
        <w:t xml:space="preserve"> </w:t>
      </w:r>
      <w:r>
        <w:t>herds.</w:t>
      </w:r>
      <w:r w:rsidR="005618E3">
        <w:t xml:space="preserve"> </w:t>
      </w:r>
      <w:r>
        <w:t>With</w:t>
      </w:r>
      <w:r w:rsidR="005618E3">
        <w:t xml:space="preserve"> </w:t>
      </w:r>
      <w:r>
        <w:t>it</w:t>
      </w:r>
      <w:r w:rsidR="005618E3">
        <w:t xml:space="preserve"> </w:t>
      </w:r>
      <w:r>
        <w:t>He</w:t>
      </w:r>
      <w:r w:rsidR="005618E3">
        <w:t xml:space="preserve"> </w:t>
      </w:r>
      <w:r>
        <w:t>makes</w:t>
      </w:r>
      <w:r w:rsidR="005618E3">
        <w:t xml:space="preserve"> </w:t>
      </w:r>
      <w:r>
        <w:t>the</w:t>
      </w:r>
      <w:r w:rsidR="005618E3">
        <w:t xml:space="preserve"> </w:t>
      </w:r>
      <w:r>
        <w:t>crops</w:t>
      </w:r>
      <w:r w:rsidR="005618E3">
        <w:t xml:space="preserve"> </w:t>
      </w:r>
      <w:r>
        <w:t>grow</w:t>
      </w:r>
      <w:r w:rsidR="005618E3">
        <w:t xml:space="preserve"> </w:t>
      </w:r>
      <w:r>
        <w:t>for</w:t>
      </w:r>
      <w:r w:rsidR="005618E3">
        <w:t xml:space="preserve"> </w:t>
      </w:r>
      <w:r>
        <w:t>you</w:t>
      </w:r>
      <w:r w:rsidR="005618E3">
        <w:t xml:space="preserve"> </w:t>
      </w:r>
      <w:r>
        <w:t>and</w:t>
      </w:r>
      <w:r w:rsidR="005618E3">
        <w:t xml:space="preserve"> </w:t>
      </w:r>
      <w:r>
        <w:t>olives,</w:t>
      </w:r>
      <w:r w:rsidR="005618E3">
        <w:t xml:space="preserve"> </w:t>
      </w:r>
      <w:r>
        <w:t>date</w:t>
      </w:r>
      <w:r w:rsidR="005618E3">
        <w:t xml:space="preserve"> </w:t>
      </w:r>
      <w:r>
        <w:t>palms,</w:t>
      </w:r>
      <w:r w:rsidR="005618E3">
        <w:t xml:space="preserve"> </w:t>
      </w:r>
      <w:r>
        <w:t>vines,</w:t>
      </w:r>
      <w:r w:rsidR="005618E3">
        <w:t xml:space="preserve"> </w:t>
      </w:r>
      <w:r>
        <w:t>and</w:t>
      </w:r>
      <w:r w:rsidR="005618E3">
        <w:t xml:space="preserve"> </w:t>
      </w:r>
      <w:r>
        <w:t>fruits</w:t>
      </w:r>
    </w:p>
    <w:p w:rsidR="00E53FB9" w:rsidRDefault="000B3EC4" w:rsidP="00465A26">
      <w:pPr>
        <w:pStyle w:val="libNormal0"/>
      </w:pPr>
      <w:r>
        <w:lastRenderedPageBreak/>
        <w:t>of</w:t>
      </w:r>
      <w:r w:rsidR="005618E3">
        <w:t xml:space="preserve"> </w:t>
      </w:r>
      <w:r>
        <w:t>all</w:t>
      </w:r>
      <w:r w:rsidR="005618E3">
        <w:t xml:space="preserve"> </w:t>
      </w:r>
      <w:r>
        <w:t>kinds.</w:t>
      </w:r>
      <w:r w:rsidR="005618E3">
        <w:t xml:space="preserve"> </w:t>
      </w:r>
      <w:r>
        <w:t>There</w:t>
      </w:r>
      <w:r w:rsidR="005618E3">
        <w:t xml:space="preserve"> </w:t>
      </w:r>
      <w:r>
        <w:t>is</w:t>
      </w:r>
      <w:r w:rsidR="005618E3">
        <w:t xml:space="preserve"> </w:t>
      </w:r>
      <w:r>
        <w:t>indeed</w:t>
      </w:r>
      <w:r w:rsidR="005618E3">
        <w:t xml:space="preserve"> </w:t>
      </w:r>
      <w:r>
        <w:t>a</w:t>
      </w:r>
      <w:r w:rsidR="005618E3">
        <w:t xml:space="preserve"> </w:t>
      </w:r>
      <w:r>
        <w:t>sign</w:t>
      </w:r>
      <w:r w:rsidR="005618E3">
        <w:t xml:space="preserve"> </w:t>
      </w:r>
      <w:r>
        <w:t>in</w:t>
      </w:r>
      <w:r w:rsidR="005618E3">
        <w:t xml:space="preserve"> </w:t>
      </w:r>
      <w:r>
        <w:t>that</w:t>
      </w:r>
      <w:r w:rsidR="005618E3">
        <w:t xml:space="preserve"> </w:t>
      </w:r>
      <w:r>
        <w:t>for</w:t>
      </w:r>
      <w:r w:rsidR="005618E3">
        <w:t xml:space="preserve"> </w:t>
      </w:r>
      <w:r>
        <w:t>a</w:t>
      </w:r>
      <w:r w:rsidR="005618E3">
        <w:t xml:space="preserve"> </w:t>
      </w:r>
      <w:r>
        <w:t>people</w:t>
      </w:r>
      <w:r w:rsidR="005618E3">
        <w:t xml:space="preserve"> </w:t>
      </w:r>
      <w:r>
        <w:t>who</w:t>
      </w:r>
      <w:r w:rsidR="005618E3">
        <w:t xml:space="preserve"> </w:t>
      </w:r>
      <w:r>
        <w:t>reflect.</w:t>
      </w:r>
      <w:r w:rsidR="005618E3">
        <w:t xml:space="preserve"> </w:t>
      </w:r>
      <w:r>
        <w:t>He</w:t>
      </w:r>
      <w:r w:rsidR="005618E3">
        <w:t xml:space="preserve"> </w:t>
      </w:r>
      <w:r>
        <w:t>disposed</w:t>
      </w:r>
      <w:r w:rsidR="005618E3">
        <w:t xml:space="preserve"> </w:t>
      </w:r>
      <w:r>
        <w:t>the</w:t>
      </w:r>
      <w:r w:rsidR="005618E3">
        <w:t xml:space="preserve"> </w:t>
      </w:r>
      <w:r>
        <w:t>night</w:t>
      </w:r>
      <w:r w:rsidR="005618E3">
        <w:t xml:space="preserve"> </w:t>
      </w:r>
      <w:r>
        <w:t>and</w:t>
      </w:r>
      <w:r w:rsidR="005618E3">
        <w:t xml:space="preserve"> </w:t>
      </w:r>
      <w:r>
        <w:t>the</w:t>
      </w:r>
      <w:r w:rsidR="005618E3">
        <w:t xml:space="preserve"> </w:t>
      </w:r>
      <w:r>
        <w:t>day</w:t>
      </w:r>
      <w:r w:rsidR="005618E3">
        <w:t xml:space="preserve"> </w:t>
      </w:r>
      <w:r>
        <w:t>for</w:t>
      </w:r>
      <w:r w:rsidR="005618E3">
        <w:t xml:space="preserve"> </w:t>
      </w:r>
      <w:r>
        <w:t>you,</w:t>
      </w:r>
      <w:r w:rsidR="005618E3">
        <w:t xml:space="preserve"> </w:t>
      </w:r>
      <w:r>
        <w:t>and</w:t>
      </w:r>
      <w:r w:rsidR="005618E3">
        <w:t xml:space="preserve"> </w:t>
      </w:r>
      <w:r>
        <w:t>the</w:t>
      </w:r>
      <w:r w:rsidR="005618E3">
        <w:t xml:space="preserve"> </w:t>
      </w:r>
      <w:r>
        <w:t>sun,</w:t>
      </w:r>
      <w:r w:rsidR="005618E3">
        <w:t xml:space="preserve"> </w:t>
      </w:r>
      <w:r>
        <w:t>the</w:t>
      </w:r>
      <w:r w:rsidR="005618E3">
        <w:t xml:space="preserve"> </w:t>
      </w:r>
      <w:r>
        <w:t>moon</w:t>
      </w:r>
      <w:r w:rsidR="005618E3">
        <w:t xml:space="preserve"> </w:t>
      </w:r>
      <w:r>
        <w:t>and</w:t>
      </w:r>
      <w:r w:rsidR="005618E3">
        <w:t xml:space="preserve"> </w:t>
      </w:r>
      <w:r>
        <w:t>the</w:t>
      </w:r>
      <w:r w:rsidR="005618E3">
        <w:t xml:space="preserve"> </w:t>
      </w:r>
      <w:r>
        <w:t>stars</w:t>
      </w:r>
      <w:r w:rsidR="005618E3">
        <w:t xml:space="preserve"> </w:t>
      </w:r>
      <w:r>
        <w:t>are</w:t>
      </w:r>
      <w:r w:rsidR="005618E3">
        <w:t xml:space="preserve"> </w:t>
      </w:r>
      <w:r>
        <w:t>disposed</w:t>
      </w:r>
      <w:r w:rsidR="005618E3">
        <w:t xml:space="preserve"> </w:t>
      </w:r>
      <w:r>
        <w:t>by</w:t>
      </w:r>
      <w:r w:rsidR="005618E3">
        <w:t xml:space="preserve"> </w:t>
      </w:r>
      <w:r>
        <w:t>His</w:t>
      </w:r>
      <w:r w:rsidR="005618E3">
        <w:t xml:space="preserve"> </w:t>
      </w:r>
      <w:r>
        <w:t>command.</w:t>
      </w:r>
      <w:r w:rsidR="005618E3">
        <w:t xml:space="preserve"> </w:t>
      </w:r>
      <w:r>
        <w:t>There</w:t>
      </w:r>
      <w:r w:rsidR="005618E3">
        <w:t xml:space="preserve"> </w:t>
      </w:r>
      <w:r>
        <w:t>are</w:t>
      </w:r>
      <w:r w:rsidR="005618E3">
        <w:t xml:space="preserve"> </w:t>
      </w:r>
      <w:r>
        <w:t>indeed</w:t>
      </w:r>
      <w:r w:rsidR="005618E3">
        <w:t xml:space="preserve"> </w:t>
      </w:r>
      <w:r>
        <w:t>signs</w:t>
      </w:r>
      <w:r w:rsidR="005618E3">
        <w:t xml:space="preserve"> </w:t>
      </w:r>
      <w:r>
        <w:t>in</w:t>
      </w:r>
      <w:r w:rsidR="005618E3">
        <w:t xml:space="preserve"> </w:t>
      </w:r>
      <w:r>
        <w:t>that</w:t>
      </w:r>
      <w:r w:rsidR="005618E3">
        <w:t xml:space="preserve"> </w:t>
      </w:r>
      <w:r>
        <w:t>for</w:t>
      </w:r>
      <w:r w:rsidR="005618E3">
        <w:t xml:space="preserve"> </w:t>
      </w:r>
      <w:r>
        <w:t>a</w:t>
      </w:r>
      <w:r w:rsidR="005618E3">
        <w:t xml:space="preserve"> </w:t>
      </w:r>
      <w:r>
        <w:t>people</w:t>
      </w:r>
      <w:r w:rsidR="005618E3">
        <w:t xml:space="preserve"> </w:t>
      </w:r>
      <w:r>
        <w:t>who</w:t>
      </w:r>
      <w:r w:rsidR="005618E3">
        <w:t xml:space="preserve"> </w:t>
      </w:r>
      <w:r>
        <w:t>apply</w:t>
      </w:r>
      <w:r w:rsidR="005618E3">
        <w:t xml:space="preserve"> </w:t>
      </w:r>
      <w:r>
        <w:t>reason.</w:t>
      </w:r>
      <w:r w:rsidR="005618E3">
        <w:t xml:space="preserve"> </w:t>
      </w:r>
      <w:r>
        <w:t>And</w:t>
      </w:r>
      <w:r w:rsidR="005618E3">
        <w:t xml:space="preserve"> </w:t>
      </w:r>
      <w:r>
        <w:t>whatever</w:t>
      </w:r>
      <w:r w:rsidR="005618E3">
        <w:t xml:space="preserve"> </w:t>
      </w:r>
      <w:r>
        <w:t>He</w:t>
      </w:r>
      <w:r w:rsidR="005618E3">
        <w:t xml:space="preserve"> </w:t>
      </w:r>
      <w:r>
        <w:t>has</w:t>
      </w:r>
      <w:r w:rsidR="005618E3">
        <w:t xml:space="preserve"> </w:t>
      </w:r>
      <w:r>
        <w:t>created</w:t>
      </w:r>
      <w:r w:rsidR="005618E3">
        <w:t xml:space="preserve"> </w:t>
      </w:r>
      <w:r>
        <w:t>for</w:t>
      </w:r>
      <w:r w:rsidR="005618E3">
        <w:t xml:space="preserve"> </w:t>
      </w:r>
      <w:r>
        <w:t>you</w:t>
      </w:r>
      <w:r w:rsidR="005618E3">
        <w:t xml:space="preserve"> </w:t>
      </w:r>
      <w:r>
        <w:t>in</w:t>
      </w:r>
      <w:r w:rsidR="005618E3">
        <w:t xml:space="preserve"> </w:t>
      </w:r>
      <w:r>
        <w:t>the</w:t>
      </w:r>
      <w:r w:rsidR="005618E3">
        <w:t xml:space="preserve"> </w:t>
      </w:r>
      <w:r>
        <w:t>earth</w:t>
      </w:r>
      <w:r w:rsidR="005618E3">
        <w:t xml:space="preserve"> </w:t>
      </w:r>
      <w:r>
        <w:t>of</w:t>
      </w:r>
      <w:r w:rsidR="005618E3">
        <w:t xml:space="preserve"> </w:t>
      </w:r>
      <w:r>
        <w:t>diverse</w:t>
      </w:r>
      <w:r w:rsidR="005618E3">
        <w:t xml:space="preserve"> </w:t>
      </w:r>
      <w:r>
        <w:t>hues</w:t>
      </w:r>
      <w:r w:rsidR="001E038C">
        <w:t>-</w:t>
      </w:r>
      <w:r>
        <w:t>there</w:t>
      </w:r>
      <w:r w:rsidR="005618E3">
        <w:t xml:space="preserve"> </w:t>
      </w:r>
      <w:r>
        <w:t>is</w:t>
      </w:r>
      <w:r w:rsidR="005618E3">
        <w:t xml:space="preserve"> </w:t>
      </w:r>
      <w:r>
        <w:t>indeed</w:t>
      </w:r>
      <w:r w:rsidR="005618E3">
        <w:t xml:space="preserve"> </w:t>
      </w:r>
      <w:r>
        <w:t>a</w:t>
      </w:r>
      <w:r w:rsidR="005618E3">
        <w:t xml:space="preserve"> </w:t>
      </w:r>
      <w:r>
        <w:t>sign</w:t>
      </w:r>
      <w:r w:rsidR="005618E3">
        <w:t xml:space="preserve"> </w:t>
      </w:r>
      <w:r>
        <w:t>in</w:t>
      </w:r>
      <w:r w:rsidR="005618E3">
        <w:t xml:space="preserve"> </w:t>
      </w:r>
      <w:r>
        <w:t>that</w:t>
      </w:r>
      <w:r w:rsidR="005618E3">
        <w:t xml:space="preserve"> </w:t>
      </w:r>
      <w:r>
        <w:t>for</w:t>
      </w:r>
      <w:r w:rsidR="005618E3">
        <w:t xml:space="preserve"> </w:t>
      </w:r>
      <w:r>
        <w:t>a</w:t>
      </w:r>
      <w:r w:rsidR="005618E3">
        <w:t xml:space="preserve"> </w:t>
      </w:r>
      <w:r>
        <w:t>people</w:t>
      </w:r>
      <w:r w:rsidR="005618E3">
        <w:t xml:space="preserve"> </w:t>
      </w:r>
      <w:r>
        <w:t>who</w:t>
      </w:r>
      <w:r w:rsidR="005618E3">
        <w:t xml:space="preserve"> </w:t>
      </w:r>
      <w:r>
        <w:t>take</w:t>
      </w:r>
      <w:r w:rsidR="005618E3">
        <w:t xml:space="preserve"> </w:t>
      </w:r>
      <w:r>
        <w:t>admonition.</w:t>
      </w:r>
      <w:r w:rsidR="005618E3">
        <w:t xml:space="preserve"> </w:t>
      </w:r>
      <w:r>
        <w:t>(16:10</w:t>
      </w:r>
      <w:r w:rsidR="001E038C">
        <w:t>-</w:t>
      </w:r>
      <w:r>
        <w:t>13)</w:t>
      </w:r>
      <w:r w:rsidR="005618E3">
        <w:t xml:space="preserve"> </w:t>
      </w:r>
      <w:r>
        <w:t>In</w:t>
      </w:r>
      <w:r w:rsidR="005618E3">
        <w:t xml:space="preserve"> </w:t>
      </w:r>
      <w:r>
        <w:t>the</w:t>
      </w:r>
      <w:r w:rsidR="005618E3">
        <w:t xml:space="preserve"> </w:t>
      </w:r>
      <w:r>
        <w:t>earth</w:t>
      </w:r>
      <w:r w:rsidR="005618E3">
        <w:t xml:space="preserve"> </w:t>
      </w:r>
      <w:r>
        <w:t>are</w:t>
      </w:r>
      <w:r w:rsidR="005618E3">
        <w:t xml:space="preserve"> </w:t>
      </w:r>
      <w:r>
        <w:t>neighbouring</w:t>
      </w:r>
      <w:r w:rsidR="005618E3">
        <w:t xml:space="preserve"> </w:t>
      </w:r>
      <w:r>
        <w:t>terrains</w:t>
      </w:r>
      <w:r w:rsidR="005618E3">
        <w:t xml:space="preserve"> </w:t>
      </w:r>
      <w:r>
        <w:t>[of</w:t>
      </w:r>
      <w:r w:rsidR="005618E3">
        <w:t xml:space="preserve"> </w:t>
      </w:r>
      <w:r>
        <w:t>diverse</w:t>
      </w:r>
      <w:r w:rsidR="005618E3">
        <w:t xml:space="preserve"> </w:t>
      </w:r>
      <w:r>
        <w:t>kinds]</w:t>
      </w:r>
      <w:r w:rsidR="005618E3">
        <w:t xml:space="preserve"> </w:t>
      </w:r>
      <w:r>
        <w:t>and</w:t>
      </w:r>
      <w:r w:rsidR="005618E3">
        <w:t xml:space="preserve"> </w:t>
      </w:r>
      <w:r>
        <w:t>vineyards,</w:t>
      </w:r>
      <w:r w:rsidR="005618E3">
        <w:t xml:space="preserve"> </w:t>
      </w:r>
      <w:r>
        <w:t>farms,</w:t>
      </w:r>
      <w:r w:rsidR="005618E3">
        <w:t xml:space="preserve"> </w:t>
      </w:r>
      <w:r>
        <w:t>and</w:t>
      </w:r>
      <w:r w:rsidR="005618E3">
        <w:t xml:space="preserve"> </w:t>
      </w:r>
      <w:r>
        <w:t>date</w:t>
      </w:r>
      <w:r w:rsidR="005618E3">
        <w:t xml:space="preserve"> </w:t>
      </w:r>
      <w:r>
        <w:t>palms</w:t>
      </w:r>
      <w:r w:rsidR="005618E3">
        <w:t xml:space="preserve"> </w:t>
      </w:r>
      <w:r>
        <w:t>growing</w:t>
      </w:r>
      <w:r w:rsidR="005618E3">
        <w:t xml:space="preserve"> </w:t>
      </w:r>
      <w:r>
        <w:t>from</w:t>
      </w:r>
      <w:r w:rsidR="005618E3">
        <w:t xml:space="preserve"> </w:t>
      </w:r>
      <w:r>
        <w:t>the</w:t>
      </w:r>
      <w:r w:rsidR="005618E3">
        <w:t xml:space="preserve"> </w:t>
      </w:r>
      <w:r>
        <w:t>same</w:t>
      </w:r>
      <w:r w:rsidR="005618E3">
        <w:t xml:space="preserve"> </w:t>
      </w:r>
      <w:r>
        <w:t>root</w:t>
      </w:r>
      <w:r w:rsidR="005618E3">
        <w:t xml:space="preserve"> </w:t>
      </w:r>
      <w:r>
        <w:t>and</w:t>
      </w:r>
      <w:r w:rsidR="005618E3">
        <w:t xml:space="preserve"> </w:t>
      </w:r>
      <w:r>
        <w:t>from</w:t>
      </w:r>
      <w:r w:rsidR="005618E3">
        <w:t xml:space="preserve"> </w:t>
      </w:r>
      <w:r>
        <w:t>diverse</w:t>
      </w:r>
      <w:r w:rsidR="005618E3">
        <w:t xml:space="preserve"> </w:t>
      </w:r>
      <w:r>
        <w:t>roots,</w:t>
      </w:r>
      <w:r w:rsidR="005618E3">
        <w:t xml:space="preserve"> </w:t>
      </w:r>
      <w:r>
        <w:t>[all]</w:t>
      </w:r>
      <w:r w:rsidR="005618E3">
        <w:t xml:space="preserve"> </w:t>
      </w:r>
      <w:r>
        <w:t>irrigated</w:t>
      </w:r>
      <w:r w:rsidR="005618E3">
        <w:t xml:space="preserve"> </w:t>
      </w:r>
      <w:r>
        <w:t>by</w:t>
      </w:r>
      <w:r w:rsidR="005618E3">
        <w:t xml:space="preserve"> </w:t>
      </w:r>
      <w:r>
        <w:t>the</w:t>
      </w:r>
      <w:r w:rsidR="005618E3">
        <w:t xml:space="preserve"> </w:t>
      </w:r>
      <w:r>
        <w:t>same</w:t>
      </w:r>
      <w:r w:rsidR="005618E3">
        <w:t xml:space="preserve"> </w:t>
      </w:r>
      <w:r>
        <w:t>water,</w:t>
      </w:r>
      <w:r w:rsidR="005618E3">
        <w:t xml:space="preserve"> </w:t>
      </w:r>
      <w:r>
        <w:t>and</w:t>
      </w:r>
      <w:r w:rsidR="005618E3">
        <w:t xml:space="preserve"> </w:t>
      </w:r>
      <w:r>
        <w:t>We</w:t>
      </w:r>
      <w:r w:rsidR="005618E3">
        <w:t xml:space="preserve"> </w:t>
      </w:r>
      <w:r>
        <w:t>give</w:t>
      </w:r>
      <w:r w:rsidR="005618E3">
        <w:t xml:space="preserve"> </w:t>
      </w:r>
      <w:r>
        <w:t>some</w:t>
      </w:r>
      <w:r w:rsidR="005618E3">
        <w:t xml:space="preserve"> </w:t>
      </w:r>
      <w:r>
        <w:t>of</w:t>
      </w:r>
      <w:r w:rsidR="005618E3">
        <w:t xml:space="preserve"> </w:t>
      </w:r>
      <w:r>
        <w:t>them</w:t>
      </w:r>
      <w:r w:rsidR="005618E3">
        <w:t xml:space="preserve"> </w:t>
      </w:r>
      <w:r>
        <w:t>an</w:t>
      </w:r>
      <w:r w:rsidR="005618E3">
        <w:t xml:space="preserve"> </w:t>
      </w:r>
      <w:r>
        <w:t>advantage</w:t>
      </w:r>
      <w:r w:rsidR="005618E3">
        <w:t xml:space="preserve"> </w:t>
      </w:r>
      <w:r>
        <w:t>over</w:t>
      </w:r>
      <w:r w:rsidR="005618E3">
        <w:t xml:space="preserve"> </w:t>
      </w:r>
      <w:r>
        <w:t>others</w:t>
      </w:r>
      <w:r w:rsidR="005618E3">
        <w:t xml:space="preserve"> </w:t>
      </w:r>
      <w:r>
        <w:t>in</w:t>
      </w:r>
      <w:r w:rsidR="005618E3">
        <w:t xml:space="preserve"> </w:t>
      </w:r>
      <w:r>
        <w:t>flavour.</w:t>
      </w:r>
      <w:r w:rsidR="005618E3">
        <w:t xml:space="preserve"> </w:t>
      </w:r>
      <w:r>
        <w:t>There</w:t>
      </w:r>
      <w:r w:rsidR="005618E3">
        <w:t xml:space="preserve"> </w:t>
      </w:r>
      <w:r>
        <w:t>are</w:t>
      </w:r>
      <w:r w:rsidR="005618E3">
        <w:t xml:space="preserve"> </w:t>
      </w:r>
      <w:r>
        <w:t>indeed</w:t>
      </w:r>
      <w:r w:rsidR="005618E3">
        <w:t xml:space="preserve"> </w:t>
      </w:r>
      <w:r>
        <w:t>signs</w:t>
      </w:r>
      <w:r w:rsidR="005618E3">
        <w:t xml:space="preserve"> </w:t>
      </w:r>
      <w:r>
        <w:t>in</w:t>
      </w:r>
      <w:r w:rsidR="005618E3">
        <w:t xml:space="preserve"> </w:t>
      </w:r>
      <w:r>
        <w:t>that</w:t>
      </w:r>
      <w:r w:rsidR="005618E3">
        <w:t xml:space="preserve"> </w:t>
      </w:r>
      <w:r>
        <w:t>for</w:t>
      </w:r>
      <w:r w:rsidR="005618E3">
        <w:t xml:space="preserve"> </w:t>
      </w:r>
      <w:r>
        <w:t>a</w:t>
      </w:r>
      <w:r w:rsidR="005618E3">
        <w:t xml:space="preserve"> </w:t>
      </w:r>
      <w:r>
        <w:t>people</w:t>
      </w:r>
      <w:r w:rsidR="005618E3">
        <w:t xml:space="preserve"> </w:t>
      </w:r>
      <w:r>
        <w:t>who</w:t>
      </w:r>
      <w:r w:rsidR="005618E3">
        <w:t xml:space="preserve"> </w:t>
      </w:r>
      <w:r>
        <w:t>apply</w:t>
      </w:r>
      <w:r w:rsidR="005618E3">
        <w:t xml:space="preserve"> </w:t>
      </w:r>
      <w:r>
        <w:t>reason.</w:t>
      </w:r>
      <w:r w:rsidR="005618E3">
        <w:t xml:space="preserve"> </w:t>
      </w:r>
      <w:r>
        <w:t>(13:4)</w:t>
      </w:r>
    </w:p>
    <w:p w:rsidR="00E53FB9" w:rsidRDefault="000B3EC4" w:rsidP="00E53FB9">
      <w:pPr>
        <w:pStyle w:val="libNormal"/>
      </w:pPr>
      <w:r>
        <w:t>He</w:t>
      </w:r>
      <w:r w:rsidR="005618E3">
        <w:t xml:space="preserve"> </w:t>
      </w:r>
      <w:r>
        <w:t>brings</w:t>
      </w:r>
      <w:r w:rsidR="005618E3">
        <w:t xml:space="preserve"> </w:t>
      </w:r>
      <w:r>
        <w:t>forth</w:t>
      </w:r>
      <w:r w:rsidR="005618E3">
        <w:t xml:space="preserve"> </w:t>
      </w:r>
      <w:r>
        <w:t>the</w:t>
      </w:r>
      <w:r w:rsidR="005618E3">
        <w:t xml:space="preserve"> </w:t>
      </w:r>
      <w:r>
        <w:t>living</w:t>
      </w:r>
      <w:r w:rsidR="005618E3">
        <w:t xml:space="preserve"> </w:t>
      </w:r>
      <w:r>
        <w:t>from</w:t>
      </w:r>
      <w:r w:rsidR="005618E3">
        <w:t xml:space="preserve"> </w:t>
      </w:r>
      <w:r>
        <w:t>the</w:t>
      </w:r>
      <w:r w:rsidR="005618E3">
        <w:t xml:space="preserve"> </w:t>
      </w:r>
      <w:r>
        <w:t>dead,</w:t>
      </w:r>
      <w:r w:rsidR="005618E3">
        <w:t xml:space="preserve"> </w:t>
      </w:r>
      <w:r>
        <w:t>and</w:t>
      </w:r>
      <w:r w:rsidR="005618E3">
        <w:t xml:space="preserve"> </w:t>
      </w:r>
      <w:r>
        <w:t>brings</w:t>
      </w:r>
      <w:r w:rsidR="005618E3">
        <w:t xml:space="preserve"> </w:t>
      </w:r>
      <w:r>
        <w:t>forth</w:t>
      </w:r>
      <w:r w:rsidR="005618E3">
        <w:t xml:space="preserve"> </w:t>
      </w:r>
      <w:r>
        <w:t>the</w:t>
      </w:r>
      <w:r w:rsidR="005618E3">
        <w:t xml:space="preserve"> </w:t>
      </w:r>
      <w:r>
        <w:t>dead</w:t>
      </w:r>
      <w:r w:rsidR="005618E3">
        <w:t xml:space="preserve"> </w:t>
      </w:r>
      <w:r>
        <w:t>from</w:t>
      </w:r>
      <w:r w:rsidR="005618E3">
        <w:t xml:space="preserve"> </w:t>
      </w:r>
      <w:r>
        <w:t>the</w:t>
      </w:r>
      <w:r w:rsidR="005618E3">
        <w:t xml:space="preserve"> </w:t>
      </w:r>
      <w:r>
        <w:t>living,</w:t>
      </w:r>
      <w:r w:rsidR="005618E3">
        <w:t xml:space="preserve"> </w:t>
      </w:r>
      <w:r>
        <w:t>and</w:t>
      </w:r>
      <w:r w:rsidR="005618E3">
        <w:t xml:space="preserve"> </w:t>
      </w:r>
      <w:r>
        <w:t>revives</w:t>
      </w:r>
      <w:r w:rsidR="005618E3">
        <w:t xml:space="preserve"> </w:t>
      </w:r>
      <w:r>
        <w:t>the</w:t>
      </w:r>
      <w:r w:rsidR="005618E3">
        <w:t xml:space="preserve"> </w:t>
      </w:r>
      <w:r>
        <w:t>earth</w:t>
      </w:r>
      <w:r w:rsidR="005618E3">
        <w:t xml:space="preserve"> </w:t>
      </w:r>
      <w:r>
        <w:t>after</w:t>
      </w:r>
      <w:r w:rsidR="005618E3">
        <w:t xml:space="preserve"> </w:t>
      </w:r>
      <w:r>
        <w:t>its</w:t>
      </w:r>
      <w:r w:rsidR="005618E3">
        <w:t xml:space="preserve"> </w:t>
      </w:r>
      <w:r>
        <w:t>death.</w:t>
      </w:r>
      <w:r w:rsidR="005618E3">
        <w:t xml:space="preserve"> </w:t>
      </w:r>
      <w:r>
        <w:t>Likewise</w:t>
      </w:r>
      <w:r w:rsidR="005618E3">
        <w:t xml:space="preserve"> </w:t>
      </w:r>
      <w:r>
        <w:t>you</w:t>
      </w:r>
      <w:r w:rsidR="005618E3">
        <w:t xml:space="preserve"> </w:t>
      </w:r>
      <w:r>
        <w:t>[too]</w:t>
      </w:r>
      <w:r w:rsidR="005618E3">
        <w:t xml:space="preserve"> </w:t>
      </w:r>
      <w:r>
        <w:t>shall</w:t>
      </w:r>
      <w:r w:rsidR="005618E3">
        <w:t xml:space="preserve"> </w:t>
      </w:r>
      <w:r>
        <w:t>be</w:t>
      </w:r>
      <w:r w:rsidR="005618E3">
        <w:t xml:space="preserve"> </w:t>
      </w:r>
      <w:r>
        <w:t>raised</w:t>
      </w:r>
      <w:r w:rsidR="005618E3">
        <w:t xml:space="preserve"> </w:t>
      </w:r>
      <w:r>
        <w:t>[from</w:t>
      </w:r>
      <w:r w:rsidR="005618E3">
        <w:t xml:space="preserve"> </w:t>
      </w:r>
      <w:r>
        <w:t>the</w:t>
      </w:r>
      <w:r w:rsidR="005618E3">
        <w:t xml:space="preserve"> </w:t>
      </w:r>
      <w:r>
        <w:t>dead].</w:t>
      </w:r>
      <w:r w:rsidR="005618E3">
        <w:t xml:space="preserve"> </w:t>
      </w:r>
      <w:r>
        <w:t>Of</w:t>
      </w:r>
      <w:r w:rsidR="005618E3">
        <w:t xml:space="preserve"> </w:t>
      </w:r>
      <w:r>
        <w:t>His</w:t>
      </w:r>
      <w:r w:rsidR="005618E3">
        <w:t xml:space="preserve"> </w:t>
      </w:r>
      <w:r>
        <w:t>signs</w:t>
      </w:r>
      <w:r w:rsidR="005618E3">
        <w:t xml:space="preserve"> </w:t>
      </w:r>
      <w:r>
        <w:t>is</w:t>
      </w:r>
      <w:r w:rsidR="005618E3">
        <w:t xml:space="preserve"> </w:t>
      </w:r>
      <w:r>
        <w:t>that</w:t>
      </w:r>
      <w:r w:rsidR="005618E3">
        <w:t xml:space="preserve"> </w:t>
      </w:r>
      <w:r>
        <w:t>He</w:t>
      </w:r>
      <w:r w:rsidR="005618E3">
        <w:t xml:space="preserve"> </w:t>
      </w:r>
      <w:r>
        <w:t>created</w:t>
      </w:r>
      <w:r w:rsidR="005618E3">
        <w:t xml:space="preserve"> </w:t>
      </w:r>
      <w:r>
        <w:t>you</w:t>
      </w:r>
      <w:r w:rsidR="005618E3">
        <w:t xml:space="preserve"> </w:t>
      </w:r>
      <w:r>
        <w:t>from</w:t>
      </w:r>
      <w:r w:rsidR="005618E3">
        <w:t xml:space="preserve"> </w:t>
      </w:r>
      <w:r>
        <w:t>dust,</w:t>
      </w:r>
      <w:r w:rsidR="005618E3">
        <w:t xml:space="preserve"> </w:t>
      </w:r>
      <w:r>
        <w:t>then,</w:t>
      </w:r>
      <w:r w:rsidR="005618E3">
        <w:t xml:space="preserve"> </w:t>
      </w:r>
      <w:r>
        <w:t>behold,</w:t>
      </w:r>
      <w:r w:rsidR="005618E3">
        <w:t xml:space="preserve"> </w:t>
      </w:r>
      <w:r>
        <w:t>you</w:t>
      </w:r>
      <w:r w:rsidR="005618E3">
        <w:t xml:space="preserve"> </w:t>
      </w:r>
      <w:r>
        <w:t>are</w:t>
      </w:r>
      <w:r w:rsidR="005618E3">
        <w:t xml:space="preserve"> </w:t>
      </w:r>
      <w:r>
        <w:t>humans</w:t>
      </w:r>
      <w:r w:rsidR="005618E3">
        <w:t xml:space="preserve"> </w:t>
      </w:r>
      <w:r>
        <w:t>scattering</w:t>
      </w:r>
      <w:r w:rsidR="005618E3">
        <w:t xml:space="preserve"> </w:t>
      </w:r>
      <w:r>
        <w:t>[all</w:t>
      </w:r>
      <w:r w:rsidR="005618E3">
        <w:t xml:space="preserve"> </w:t>
      </w:r>
      <w:r>
        <w:t>over]!</w:t>
      </w:r>
      <w:r w:rsidR="005618E3">
        <w:t xml:space="preserve"> </w:t>
      </w:r>
      <w:r>
        <w:t>And</w:t>
      </w:r>
      <w:r w:rsidR="005618E3">
        <w:t xml:space="preserve"> </w:t>
      </w:r>
      <w:r>
        <w:t>of</w:t>
      </w:r>
      <w:r w:rsidR="005618E3">
        <w:t xml:space="preserve"> </w:t>
      </w:r>
      <w:r>
        <w:t>His</w:t>
      </w:r>
      <w:r w:rsidR="005618E3">
        <w:t xml:space="preserve"> </w:t>
      </w:r>
      <w:r>
        <w:t>signs</w:t>
      </w:r>
      <w:r w:rsidR="005618E3">
        <w:t xml:space="preserve"> </w:t>
      </w:r>
      <w:r>
        <w:t>is</w:t>
      </w:r>
      <w:r w:rsidR="005618E3">
        <w:t xml:space="preserve"> </w:t>
      </w:r>
      <w:r>
        <w:t>that</w:t>
      </w:r>
      <w:r w:rsidR="005618E3">
        <w:t xml:space="preserve"> </w:t>
      </w:r>
      <w:r>
        <w:t>He</w:t>
      </w:r>
      <w:r w:rsidR="005618E3">
        <w:t xml:space="preserve"> </w:t>
      </w:r>
      <w:r>
        <w:t>created</w:t>
      </w:r>
      <w:r w:rsidR="005618E3">
        <w:t xml:space="preserve"> </w:t>
      </w:r>
      <w:r>
        <w:t>for</w:t>
      </w:r>
      <w:r w:rsidR="005618E3">
        <w:t xml:space="preserve"> </w:t>
      </w:r>
      <w:r>
        <w:t>you</w:t>
      </w:r>
      <w:r w:rsidR="005618E3">
        <w:t xml:space="preserve"> </w:t>
      </w:r>
      <w:r>
        <w:t>mates</w:t>
      </w:r>
      <w:r w:rsidR="005618E3">
        <w:t xml:space="preserve"> </w:t>
      </w:r>
      <w:r>
        <w:t>from</w:t>
      </w:r>
      <w:r w:rsidR="005618E3">
        <w:t xml:space="preserve"> </w:t>
      </w:r>
      <w:r>
        <w:t>your</w:t>
      </w:r>
      <w:r w:rsidR="005618E3">
        <w:t xml:space="preserve"> </w:t>
      </w:r>
      <w:r>
        <w:t>own</w:t>
      </w:r>
      <w:r w:rsidR="005618E3">
        <w:t xml:space="preserve"> </w:t>
      </w:r>
      <w:r>
        <w:t>selves</w:t>
      </w:r>
      <w:r w:rsidR="005618E3">
        <w:t xml:space="preserve"> </w:t>
      </w:r>
      <w:r>
        <w:t>that</w:t>
      </w:r>
      <w:r w:rsidR="005618E3">
        <w:t xml:space="preserve"> </w:t>
      </w:r>
      <w:r>
        <w:t>you</w:t>
      </w:r>
      <w:r w:rsidR="005618E3">
        <w:t xml:space="preserve"> </w:t>
      </w:r>
      <w:r>
        <w:t>may</w:t>
      </w:r>
      <w:r w:rsidR="005618E3">
        <w:t xml:space="preserve"> </w:t>
      </w:r>
      <w:r>
        <w:t>take</w:t>
      </w:r>
      <w:r w:rsidR="005618E3">
        <w:t xml:space="preserve"> </w:t>
      </w:r>
      <w:r>
        <w:t>comfort</w:t>
      </w:r>
      <w:r w:rsidR="005618E3">
        <w:t xml:space="preserve"> </w:t>
      </w:r>
      <w:r>
        <w:t>in</w:t>
      </w:r>
      <w:r w:rsidR="005618E3">
        <w:t xml:space="preserve"> </w:t>
      </w:r>
      <w:r>
        <w:t>them,</w:t>
      </w:r>
      <w:r w:rsidR="005618E3">
        <w:t xml:space="preserve"> </w:t>
      </w:r>
      <w:r>
        <w:t>and</w:t>
      </w:r>
      <w:r w:rsidR="005618E3">
        <w:t xml:space="preserve"> </w:t>
      </w:r>
      <w:r>
        <w:t>He</w:t>
      </w:r>
      <w:r w:rsidR="005618E3">
        <w:t xml:space="preserve"> </w:t>
      </w:r>
      <w:r>
        <w:t>ordained</w:t>
      </w:r>
      <w:r w:rsidR="005618E3">
        <w:t xml:space="preserve"> </w:t>
      </w:r>
      <w:r>
        <w:t>affection</w:t>
      </w:r>
      <w:r w:rsidR="005618E3">
        <w:t xml:space="preserve"> </w:t>
      </w:r>
      <w:r>
        <w:t>and</w:t>
      </w:r>
      <w:r w:rsidR="005618E3">
        <w:t xml:space="preserve"> </w:t>
      </w:r>
      <w:r>
        <w:t>mercy</w:t>
      </w:r>
      <w:r w:rsidR="005618E3">
        <w:t xml:space="preserve"> </w:t>
      </w:r>
      <w:r>
        <w:t>between</w:t>
      </w:r>
      <w:r w:rsidR="005618E3">
        <w:t xml:space="preserve"> </w:t>
      </w:r>
      <w:r>
        <w:t>you.</w:t>
      </w:r>
      <w:r w:rsidR="005618E3">
        <w:t xml:space="preserve"> </w:t>
      </w:r>
      <w:r>
        <w:t>There</w:t>
      </w:r>
      <w:r w:rsidR="005618E3">
        <w:t xml:space="preserve"> </w:t>
      </w:r>
      <w:r>
        <w:t>are</w:t>
      </w:r>
      <w:r w:rsidR="005618E3">
        <w:t xml:space="preserve"> </w:t>
      </w:r>
      <w:r>
        <w:t>indeed</w:t>
      </w:r>
      <w:r w:rsidR="005618E3">
        <w:t xml:space="preserve"> </w:t>
      </w:r>
      <w:r>
        <w:t>signs</w:t>
      </w:r>
      <w:r w:rsidR="005618E3">
        <w:t xml:space="preserve"> </w:t>
      </w:r>
      <w:r>
        <w:t>in</w:t>
      </w:r>
      <w:r w:rsidR="005618E3">
        <w:t xml:space="preserve"> </w:t>
      </w:r>
      <w:r>
        <w:t>that</w:t>
      </w:r>
      <w:r w:rsidR="005618E3">
        <w:t xml:space="preserve"> </w:t>
      </w:r>
      <w:r>
        <w:t>for</w:t>
      </w:r>
      <w:r w:rsidR="005618E3">
        <w:t xml:space="preserve"> </w:t>
      </w:r>
      <w:r>
        <w:t>a</w:t>
      </w:r>
      <w:r w:rsidR="005618E3">
        <w:t xml:space="preserve"> </w:t>
      </w:r>
      <w:r>
        <w:t>people</w:t>
      </w:r>
      <w:r w:rsidR="005618E3">
        <w:t xml:space="preserve"> </w:t>
      </w:r>
      <w:r>
        <w:t>who</w:t>
      </w:r>
      <w:r w:rsidR="005618E3">
        <w:t xml:space="preserve"> </w:t>
      </w:r>
      <w:r>
        <w:t>reflect.</w:t>
      </w:r>
      <w:r w:rsidR="005618E3">
        <w:t xml:space="preserve"> </w:t>
      </w:r>
      <w:r>
        <w:t>Among</w:t>
      </w:r>
      <w:r w:rsidR="005618E3">
        <w:t xml:space="preserve"> </w:t>
      </w:r>
      <w:r>
        <w:t>His</w:t>
      </w:r>
      <w:r w:rsidR="005618E3">
        <w:t xml:space="preserve"> </w:t>
      </w:r>
      <w:r>
        <w:t>signs</w:t>
      </w:r>
      <w:r w:rsidR="005618E3">
        <w:t xml:space="preserve"> </w:t>
      </w:r>
      <w:r>
        <w:t>is</w:t>
      </w:r>
      <w:r w:rsidR="005618E3">
        <w:t xml:space="preserve"> </w:t>
      </w:r>
      <w:r>
        <w:t>the</w:t>
      </w:r>
      <w:r w:rsidR="005618E3">
        <w:t xml:space="preserve"> </w:t>
      </w:r>
      <w:r>
        <w:t>creation</w:t>
      </w:r>
      <w:r w:rsidR="005618E3">
        <w:t xml:space="preserve"> </w:t>
      </w:r>
      <w:r>
        <w:t>of</w:t>
      </w:r>
      <w:r w:rsidR="005618E3">
        <w:t xml:space="preserve"> </w:t>
      </w:r>
      <w:r>
        <w:t>the</w:t>
      </w:r>
      <w:r w:rsidR="005618E3">
        <w:t xml:space="preserve"> </w:t>
      </w:r>
      <w:r>
        <w:t>heavens</w:t>
      </w:r>
      <w:r w:rsidR="005618E3">
        <w:t xml:space="preserve"> </w:t>
      </w:r>
      <w:r>
        <w:t>and</w:t>
      </w:r>
      <w:r w:rsidR="005618E3">
        <w:t xml:space="preserve"> </w:t>
      </w:r>
      <w:r>
        <w:t>the</w:t>
      </w:r>
      <w:r w:rsidR="005618E3">
        <w:t xml:space="preserve"> </w:t>
      </w:r>
      <w:r>
        <w:t>earth,</w:t>
      </w:r>
      <w:r w:rsidR="005618E3">
        <w:t xml:space="preserve"> </w:t>
      </w:r>
      <w:r>
        <w:t>and</w:t>
      </w:r>
      <w:r w:rsidR="005618E3">
        <w:t xml:space="preserve"> </w:t>
      </w:r>
      <w:r>
        <w:t>the</w:t>
      </w:r>
      <w:r w:rsidR="005618E3">
        <w:t xml:space="preserve"> </w:t>
      </w:r>
      <w:r>
        <w:t>difference</w:t>
      </w:r>
      <w:r w:rsidR="005618E3">
        <w:t xml:space="preserve"> </w:t>
      </w:r>
      <w:r>
        <w:t>of</w:t>
      </w:r>
      <w:r w:rsidR="005618E3">
        <w:t xml:space="preserve"> </w:t>
      </w:r>
      <w:r>
        <w:t>your</w:t>
      </w:r>
      <w:r w:rsidR="005618E3">
        <w:t xml:space="preserve"> </w:t>
      </w:r>
      <w:r>
        <w:t>languages</w:t>
      </w:r>
      <w:r w:rsidR="005618E3">
        <w:t xml:space="preserve"> </w:t>
      </w:r>
      <w:r>
        <w:t>and</w:t>
      </w:r>
      <w:r w:rsidR="005618E3">
        <w:t xml:space="preserve"> </w:t>
      </w:r>
      <w:r>
        <w:t>colours.</w:t>
      </w:r>
      <w:r w:rsidR="005618E3">
        <w:t xml:space="preserve"> </w:t>
      </w:r>
      <w:r>
        <w:t>There</w:t>
      </w:r>
      <w:r w:rsidR="005618E3">
        <w:t xml:space="preserve"> </w:t>
      </w:r>
      <w:r>
        <w:t>are</w:t>
      </w:r>
      <w:r w:rsidR="005618E3">
        <w:t xml:space="preserve"> </w:t>
      </w:r>
      <w:r>
        <w:t>indeed</w:t>
      </w:r>
      <w:r w:rsidR="005618E3">
        <w:t xml:space="preserve"> </w:t>
      </w:r>
      <w:r>
        <w:t>signs</w:t>
      </w:r>
      <w:r w:rsidR="005618E3">
        <w:t xml:space="preserve"> </w:t>
      </w:r>
      <w:r>
        <w:t>in</w:t>
      </w:r>
      <w:r w:rsidR="005618E3">
        <w:t xml:space="preserve"> </w:t>
      </w:r>
      <w:r>
        <w:t>that</w:t>
      </w:r>
      <w:r w:rsidR="005618E3">
        <w:t xml:space="preserve"> </w:t>
      </w:r>
      <w:r>
        <w:t>for</w:t>
      </w:r>
      <w:r w:rsidR="005618E3">
        <w:t xml:space="preserve"> </w:t>
      </w:r>
      <w:r>
        <w:t>those</w:t>
      </w:r>
      <w:r w:rsidR="005618E3">
        <w:t xml:space="preserve"> </w:t>
      </w:r>
      <w:r>
        <w:t>who</w:t>
      </w:r>
      <w:r w:rsidR="005618E3">
        <w:t xml:space="preserve"> </w:t>
      </w:r>
      <w:r>
        <w:t>know.</w:t>
      </w:r>
      <w:r w:rsidR="005618E3">
        <w:t xml:space="preserve"> </w:t>
      </w:r>
      <w:r>
        <w:t>And</w:t>
      </w:r>
      <w:r w:rsidR="005618E3">
        <w:t xml:space="preserve"> </w:t>
      </w:r>
      <w:r>
        <w:t>of</w:t>
      </w:r>
      <w:r w:rsidR="005618E3">
        <w:t xml:space="preserve"> </w:t>
      </w:r>
      <w:r>
        <w:t>His</w:t>
      </w:r>
      <w:r w:rsidR="005618E3">
        <w:t xml:space="preserve"> </w:t>
      </w:r>
      <w:r>
        <w:t>signs</w:t>
      </w:r>
      <w:r w:rsidR="005618E3">
        <w:t xml:space="preserve"> </w:t>
      </w:r>
      <w:r>
        <w:t>is</w:t>
      </w:r>
      <w:r w:rsidR="005618E3">
        <w:t xml:space="preserve"> </w:t>
      </w:r>
      <w:r>
        <w:t>your</w:t>
      </w:r>
      <w:r w:rsidR="005618E3">
        <w:t xml:space="preserve"> </w:t>
      </w:r>
      <w:r>
        <w:t>sleep</w:t>
      </w:r>
      <w:r w:rsidR="005618E3">
        <w:t xml:space="preserve"> </w:t>
      </w:r>
      <w:r>
        <w:t>by</w:t>
      </w:r>
      <w:r w:rsidR="005618E3">
        <w:t xml:space="preserve"> </w:t>
      </w:r>
      <w:r>
        <w:t>night</w:t>
      </w:r>
      <w:r w:rsidR="005618E3">
        <w:t xml:space="preserve"> </w:t>
      </w:r>
      <w:r>
        <w:t>and</w:t>
      </w:r>
      <w:r w:rsidR="005618E3">
        <w:t xml:space="preserve"> </w:t>
      </w:r>
      <w:r>
        <w:t>day,</w:t>
      </w:r>
      <w:r w:rsidR="005618E3">
        <w:t xml:space="preserve"> </w:t>
      </w:r>
      <w:r>
        <w:t>and</w:t>
      </w:r>
      <w:r w:rsidR="005618E3">
        <w:t xml:space="preserve"> </w:t>
      </w:r>
      <w:r>
        <w:t>your</w:t>
      </w:r>
      <w:r w:rsidR="005618E3">
        <w:t xml:space="preserve"> </w:t>
      </w:r>
      <w:r>
        <w:t>pursuit</w:t>
      </w:r>
      <w:r w:rsidR="005618E3">
        <w:t xml:space="preserve"> </w:t>
      </w:r>
      <w:r>
        <w:t>of</w:t>
      </w:r>
      <w:r w:rsidR="005618E3">
        <w:t xml:space="preserve"> </w:t>
      </w:r>
      <w:r>
        <w:t>His</w:t>
      </w:r>
      <w:r w:rsidR="005618E3">
        <w:t xml:space="preserve"> </w:t>
      </w:r>
      <w:r>
        <w:t>grace.</w:t>
      </w:r>
      <w:r w:rsidR="005618E3">
        <w:t xml:space="preserve"> </w:t>
      </w:r>
      <w:r>
        <w:t>There</w:t>
      </w:r>
      <w:r w:rsidR="005618E3">
        <w:t xml:space="preserve"> </w:t>
      </w:r>
      <w:r>
        <w:t>are</w:t>
      </w:r>
      <w:r w:rsidR="005618E3">
        <w:t xml:space="preserve"> </w:t>
      </w:r>
      <w:r>
        <w:t>indeed</w:t>
      </w:r>
      <w:r w:rsidR="005618E3">
        <w:t xml:space="preserve"> </w:t>
      </w:r>
      <w:r>
        <w:t>signs</w:t>
      </w:r>
      <w:r w:rsidR="005618E3">
        <w:t xml:space="preserve"> </w:t>
      </w:r>
      <w:r>
        <w:t>in</w:t>
      </w:r>
      <w:r w:rsidR="005618E3">
        <w:t xml:space="preserve"> </w:t>
      </w:r>
      <w:r>
        <w:t>that</w:t>
      </w:r>
      <w:r w:rsidR="005618E3">
        <w:t xml:space="preserve"> </w:t>
      </w:r>
      <w:r>
        <w:t>for</w:t>
      </w:r>
      <w:r w:rsidR="005618E3">
        <w:t xml:space="preserve"> </w:t>
      </w:r>
      <w:r>
        <w:t>a</w:t>
      </w:r>
      <w:r w:rsidR="005618E3">
        <w:t xml:space="preserve"> </w:t>
      </w:r>
      <w:r>
        <w:t>people</w:t>
      </w:r>
      <w:r w:rsidR="005618E3">
        <w:t xml:space="preserve"> </w:t>
      </w:r>
      <w:r>
        <w:t>who</w:t>
      </w:r>
      <w:r w:rsidR="005618E3">
        <w:t xml:space="preserve"> </w:t>
      </w:r>
      <w:r>
        <w:t>listen.</w:t>
      </w:r>
      <w:r w:rsidR="005618E3">
        <w:t xml:space="preserve"> </w:t>
      </w:r>
      <w:r>
        <w:t>And</w:t>
      </w:r>
      <w:r w:rsidR="005618E3">
        <w:t xml:space="preserve"> </w:t>
      </w:r>
      <w:r>
        <w:t>of</w:t>
      </w:r>
      <w:r w:rsidR="005618E3">
        <w:t xml:space="preserve"> </w:t>
      </w:r>
      <w:r>
        <w:t>His</w:t>
      </w:r>
      <w:r w:rsidR="005618E3">
        <w:t xml:space="preserve"> </w:t>
      </w:r>
      <w:r>
        <w:t>signs</w:t>
      </w:r>
      <w:r w:rsidR="005618E3">
        <w:t xml:space="preserve"> </w:t>
      </w:r>
      <w:r>
        <w:t>is</w:t>
      </w:r>
      <w:r w:rsidR="005618E3">
        <w:t xml:space="preserve"> </w:t>
      </w:r>
      <w:r>
        <w:t>that</w:t>
      </w:r>
      <w:r w:rsidR="005618E3">
        <w:t xml:space="preserve"> </w:t>
      </w:r>
      <w:r>
        <w:t>He</w:t>
      </w:r>
      <w:r w:rsidR="005618E3">
        <w:t xml:space="preserve"> </w:t>
      </w:r>
      <w:r>
        <w:t>shows</w:t>
      </w:r>
      <w:r w:rsidR="005618E3">
        <w:t xml:space="preserve"> </w:t>
      </w:r>
      <w:r>
        <w:t>you</w:t>
      </w:r>
      <w:r w:rsidR="005618E3">
        <w:t xml:space="preserve"> </w:t>
      </w:r>
      <w:r>
        <w:t>the</w:t>
      </w:r>
      <w:r w:rsidR="005618E3">
        <w:t xml:space="preserve"> </w:t>
      </w:r>
      <w:r>
        <w:t>lightning,</w:t>
      </w:r>
      <w:r w:rsidR="005618E3">
        <w:t xml:space="preserve"> </w:t>
      </w:r>
      <w:r>
        <w:t>arousing</w:t>
      </w:r>
      <w:r w:rsidR="005618E3">
        <w:t xml:space="preserve"> </w:t>
      </w:r>
      <w:r>
        <w:t>fear</w:t>
      </w:r>
      <w:r w:rsidR="005618E3">
        <w:t xml:space="preserve"> </w:t>
      </w:r>
      <w:r>
        <w:t>and</w:t>
      </w:r>
      <w:r w:rsidR="005618E3">
        <w:t xml:space="preserve"> </w:t>
      </w:r>
      <w:r>
        <w:t>hope,</w:t>
      </w:r>
      <w:r w:rsidR="005618E3">
        <w:t xml:space="preserve"> </w:t>
      </w:r>
      <w:r>
        <w:t>and</w:t>
      </w:r>
      <w:r w:rsidR="005618E3">
        <w:t xml:space="preserve"> </w:t>
      </w:r>
      <w:r>
        <w:t>He</w:t>
      </w:r>
      <w:r w:rsidR="005618E3">
        <w:t xml:space="preserve"> </w:t>
      </w:r>
      <w:r>
        <w:t>sends</w:t>
      </w:r>
      <w:r w:rsidR="005618E3">
        <w:t xml:space="preserve"> </w:t>
      </w:r>
      <w:r>
        <w:t>down</w:t>
      </w:r>
      <w:r w:rsidR="005618E3">
        <w:t xml:space="preserve"> </w:t>
      </w:r>
      <w:r>
        <w:t>water</w:t>
      </w:r>
      <w:r w:rsidR="005618E3">
        <w:t xml:space="preserve"> </w:t>
      </w:r>
      <w:r>
        <w:t>from</w:t>
      </w:r>
      <w:r w:rsidR="005618E3">
        <w:t xml:space="preserve"> </w:t>
      </w:r>
      <w:r>
        <w:t>the</w:t>
      </w:r>
      <w:r w:rsidR="005618E3">
        <w:t xml:space="preserve"> </w:t>
      </w:r>
      <w:r>
        <w:t>sky,</w:t>
      </w:r>
      <w:r w:rsidR="005618E3">
        <w:t xml:space="preserve"> </w:t>
      </w:r>
      <w:r>
        <w:t>and</w:t>
      </w:r>
      <w:r w:rsidR="005618E3">
        <w:t xml:space="preserve"> </w:t>
      </w:r>
      <w:r>
        <w:t>with</w:t>
      </w:r>
      <w:r w:rsidR="005618E3">
        <w:t xml:space="preserve"> </w:t>
      </w:r>
      <w:r>
        <w:t>it</w:t>
      </w:r>
      <w:r w:rsidR="00E766E1">
        <w:t xml:space="preserve"> </w:t>
      </w:r>
      <w:r>
        <w:t>revives</w:t>
      </w:r>
      <w:r w:rsidR="005618E3">
        <w:t xml:space="preserve"> </w:t>
      </w:r>
      <w:r>
        <w:t>the</w:t>
      </w:r>
      <w:r w:rsidR="005618E3">
        <w:t xml:space="preserve"> </w:t>
      </w:r>
      <w:r>
        <w:t>earth</w:t>
      </w:r>
      <w:r w:rsidR="005618E3">
        <w:t xml:space="preserve"> </w:t>
      </w:r>
      <w:r>
        <w:t>after</w:t>
      </w:r>
      <w:r w:rsidR="005618E3">
        <w:t xml:space="preserve"> </w:t>
      </w:r>
      <w:r>
        <w:t>its</w:t>
      </w:r>
      <w:r w:rsidR="005618E3">
        <w:t xml:space="preserve"> </w:t>
      </w:r>
      <w:r>
        <w:t>death.</w:t>
      </w:r>
      <w:r w:rsidR="005618E3">
        <w:t xml:space="preserve"> </w:t>
      </w:r>
      <w:r>
        <w:t>There</w:t>
      </w:r>
      <w:r w:rsidR="005618E3">
        <w:t xml:space="preserve"> </w:t>
      </w:r>
      <w:r>
        <w:t>are</w:t>
      </w:r>
      <w:r w:rsidR="005618E3">
        <w:t xml:space="preserve"> </w:t>
      </w:r>
      <w:r>
        <w:t>indeed</w:t>
      </w:r>
      <w:r w:rsidR="005618E3">
        <w:t xml:space="preserve"> </w:t>
      </w:r>
      <w:r>
        <w:t>signs</w:t>
      </w:r>
      <w:r w:rsidR="005618E3">
        <w:t xml:space="preserve"> </w:t>
      </w:r>
      <w:r>
        <w:t>in</w:t>
      </w:r>
      <w:r w:rsidR="005618E3">
        <w:t xml:space="preserve"> </w:t>
      </w:r>
      <w:r>
        <w:t>that</w:t>
      </w:r>
      <w:r w:rsidR="005618E3">
        <w:t xml:space="preserve"> </w:t>
      </w:r>
      <w:r>
        <w:t>for</w:t>
      </w:r>
      <w:r w:rsidR="005618E3">
        <w:t xml:space="preserve"> </w:t>
      </w:r>
      <w:r>
        <w:t>a</w:t>
      </w:r>
      <w:r w:rsidR="005618E3">
        <w:t xml:space="preserve"> </w:t>
      </w:r>
      <w:r>
        <w:t>people</w:t>
      </w:r>
      <w:r w:rsidR="005618E3">
        <w:t xml:space="preserve"> </w:t>
      </w:r>
      <w:r>
        <w:t>who</w:t>
      </w:r>
      <w:r w:rsidR="005618E3">
        <w:t xml:space="preserve"> </w:t>
      </w:r>
      <w:r>
        <w:t>apply</w:t>
      </w:r>
      <w:r w:rsidR="005618E3">
        <w:t xml:space="preserve"> </w:t>
      </w:r>
      <w:r>
        <w:t>reason.</w:t>
      </w:r>
      <w:r w:rsidR="005618E3">
        <w:t xml:space="preserve"> </w:t>
      </w:r>
      <w:r>
        <w:t>(30:19</w:t>
      </w:r>
      <w:r w:rsidR="001E038C">
        <w:t>-</w:t>
      </w:r>
      <w:r>
        <w:t>24)</w:t>
      </w:r>
    </w:p>
    <w:p w:rsidR="00E53FB9" w:rsidRDefault="000B3EC4" w:rsidP="00E53FB9">
      <w:pPr>
        <w:pStyle w:val="libNormal"/>
      </w:pPr>
      <w:r>
        <w:t>It</w:t>
      </w:r>
      <w:r w:rsidR="005618E3">
        <w:t xml:space="preserve"> </w:t>
      </w:r>
      <w:r>
        <w:t>is</w:t>
      </w:r>
      <w:r w:rsidR="005618E3">
        <w:t xml:space="preserve"> </w:t>
      </w:r>
      <w:r>
        <w:t>He</w:t>
      </w:r>
      <w:r w:rsidR="005618E3">
        <w:t xml:space="preserve"> </w:t>
      </w:r>
      <w:r>
        <w:t>who</w:t>
      </w:r>
      <w:r w:rsidR="005618E3">
        <w:t xml:space="preserve"> </w:t>
      </w:r>
      <w:r>
        <w:t>made</w:t>
      </w:r>
      <w:r w:rsidR="005618E3">
        <w:t xml:space="preserve"> </w:t>
      </w:r>
      <w:r>
        <w:t>for</w:t>
      </w:r>
      <w:r w:rsidR="005618E3">
        <w:t xml:space="preserve"> </w:t>
      </w:r>
      <w:r>
        <w:t>you</w:t>
      </w:r>
      <w:r w:rsidR="005618E3">
        <w:t xml:space="preserve"> </w:t>
      </w:r>
      <w:r>
        <w:t>hearing,</w:t>
      </w:r>
      <w:r w:rsidR="005618E3">
        <w:t xml:space="preserve"> </w:t>
      </w:r>
      <w:r>
        <w:t>eyesight,</w:t>
      </w:r>
      <w:r w:rsidR="005618E3">
        <w:t xml:space="preserve"> </w:t>
      </w:r>
      <w:r>
        <w:t>and</w:t>
      </w:r>
      <w:r w:rsidR="005618E3">
        <w:t xml:space="preserve"> </w:t>
      </w:r>
      <w:r>
        <w:t>hearts.</w:t>
      </w:r>
      <w:r w:rsidR="005618E3">
        <w:t xml:space="preserve"> </w:t>
      </w:r>
      <w:r>
        <w:t>Little</w:t>
      </w:r>
      <w:r w:rsidR="005618E3">
        <w:t xml:space="preserve"> </w:t>
      </w:r>
      <w:r>
        <w:t>do</w:t>
      </w:r>
      <w:r w:rsidR="005618E3">
        <w:t xml:space="preserve"> </w:t>
      </w:r>
      <w:r>
        <w:t>you</w:t>
      </w:r>
      <w:r w:rsidR="005618E3">
        <w:t xml:space="preserve"> </w:t>
      </w:r>
      <w:r>
        <w:t>thank.</w:t>
      </w:r>
      <w:r w:rsidR="005618E3">
        <w:t xml:space="preserve"> </w:t>
      </w:r>
      <w:r>
        <w:t>It</w:t>
      </w:r>
      <w:r w:rsidR="005618E3">
        <w:t xml:space="preserve"> </w:t>
      </w:r>
      <w:r>
        <w:t>is</w:t>
      </w:r>
      <w:r w:rsidR="005618E3">
        <w:t xml:space="preserve"> </w:t>
      </w:r>
      <w:r>
        <w:t>He</w:t>
      </w:r>
      <w:r w:rsidR="005618E3">
        <w:t xml:space="preserve"> </w:t>
      </w:r>
      <w:r>
        <w:t>who</w:t>
      </w:r>
      <w:r w:rsidR="005618E3">
        <w:t xml:space="preserve"> </w:t>
      </w:r>
      <w:r>
        <w:t>created</w:t>
      </w:r>
      <w:r w:rsidR="005618E3">
        <w:t xml:space="preserve"> </w:t>
      </w:r>
      <w:r>
        <w:t>you</w:t>
      </w:r>
      <w:r w:rsidR="005618E3">
        <w:t xml:space="preserve"> </w:t>
      </w:r>
      <w:r>
        <w:t>on</w:t>
      </w:r>
      <w:r w:rsidR="005618E3">
        <w:t xml:space="preserve"> </w:t>
      </w:r>
      <w:r>
        <w:t>the</w:t>
      </w:r>
      <w:r w:rsidR="005618E3">
        <w:t xml:space="preserve"> </w:t>
      </w:r>
      <w:r>
        <w:t>earth,</w:t>
      </w:r>
      <w:r w:rsidR="005618E3">
        <w:t xml:space="preserve"> </w:t>
      </w:r>
      <w:r>
        <w:t>and</w:t>
      </w:r>
      <w:r w:rsidR="005618E3">
        <w:t xml:space="preserve"> </w:t>
      </w:r>
      <w:r>
        <w:t>you</w:t>
      </w:r>
      <w:r w:rsidR="005618E3">
        <w:t xml:space="preserve"> </w:t>
      </w:r>
      <w:r>
        <w:t>will</w:t>
      </w:r>
      <w:r w:rsidR="005618E3">
        <w:t xml:space="preserve"> </w:t>
      </w:r>
      <w:r>
        <w:t>be</w:t>
      </w:r>
      <w:r w:rsidR="005618E3">
        <w:t xml:space="preserve"> </w:t>
      </w:r>
      <w:r>
        <w:t>mustered</w:t>
      </w:r>
      <w:r w:rsidR="005618E3">
        <w:t xml:space="preserve"> </w:t>
      </w:r>
      <w:r>
        <w:t>toward</w:t>
      </w:r>
      <w:r w:rsidR="005618E3">
        <w:t xml:space="preserve"> </w:t>
      </w:r>
      <w:r>
        <w:t>Him.</w:t>
      </w:r>
      <w:r w:rsidR="005618E3">
        <w:t xml:space="preserve"> </w:t>
      </w:r>
      <w:r>
        <w:t>And</w:t>
      </w:r>
      <w:r w:rsidR="005618E3">
        <w:t xml:space="preserve"> </w:t>
      </w:r>
      <w:r>
        <w:t>it</w:t>
      </w:r>
      <w:r w:rsidR="005618E3">
        <w:t xml:space="preserve"> </w:t>
      </w:r>
      <w:r>
        <w:t>is</w:t>
      </w:r>
      <w:r w:rsidR="005618E3">
        <w:t xml:space="preserve"> </w:t>
      </w:r>
      <w:r>
        <w:t>He</w:t>
      </w:r>
      <w:r w:rsidR="005618E3">
        <w:t xml:space="preserve"> </w:t>
      </w:r>
      <w:r>
        <w:t>who</w:t>
      </w:r>
      <w:r w:rsidR="005618E3">
        <w:t xml:space="preserve"> </w:t>
      </w:r>
      <w:r>
        <w:t>gives</w:t>
      </w:r>
      <w:r w:rsidR="005618E3">
        <w:t xml:space="preserve"> </w:t>
      </w:r>
      <w:r>
        <w:t>life</w:t>
      </w:r>
      <w:r w:rsidR="005618E3">
        <w:t xml:space="preserve"> </w:t>
      </w:r>
      <w:r>
        <w:t>and</w:t>
      </w:r>
      <w:r w:rsidR="005618E3">
        <w:t xml:space="preserve"> </w:t>
      </w:r>
      <w:r>
        <w:t>brings</w:t>
      </w:r>
      <w:r w:rsidR="005618E3">
        <w:t xml:space="preserve"> </w:t>
      </w:r>
      <w:r>
        <w:t>death</w:t>
      </w:r>
      <w:r w:rsidR="005618E3">
        <w:t xml:space="preserve"> </w:t>
      </w:r>
      <w:r>
        <w:t>and</w:t>
      </w:r>
      <w:r w:rsidR="005618E3">
        <w:t xml:space="preserve"> </w:t>
      </w:r>
      <w:r>
        <w:t>due</w:t>
      </w:r>
      <w:r w:rsidR="005618E3">
        <w:t xml:space="preserve"> </w:t>
      </w:r>
      <w:r>
        <w:t>to</w:t>
      </w:r>
      <w:r w:rsidR="005618E3">
        <w:t xml:space="preserve"> </w:t>
      </w:r>
      <w:r>
        <w:t>Him</w:t>
      </w:r>
      <w:r w:rsidR="005618E3">
        <w:t xml:space="preserve"> </w:t>
      </w:r>
      <w:r>
        <w:t>are</w:t>
      </w:r>
      <w:r w:rsidR="005618E3">
        <w:t xml:space="preserve"> </w:t>
      </w:r>
      <w:r>
        <w:t>the</w:t>
      </w:r>
      <w:r w:rsidR="005618E3">
        <w:t xml:space="preserve"> </w:t>
      </w:r>
      <w:r>
        <w:t>alternations</w:t>
      </w:r>
      <w:r w:rsidR="005618E3">
        <w:t xml:space="preserve"> </w:t>
      </w:r>
      <w:r>
        <w:t>of</w:t>
      </w:r>
      <w:r w:rsidR="005618E3">
        <w:t xml:space="preserve"> </w:t>
      </w:r>
      <w:r>
        <w:t>day</w:t>
      </w:r>
      <w:r w:rsidR="005618E3">
        <w:t xml:space="preserve"> </w:t>
      </w:r>
      <w:r>
        <w:t>and</w:t>
      </w:r>
      <w:r w:rsidR="005618E3">
        <w:t xml:space="preserve"> </w:t>
      </w:r>
      <w:r>
        <w:t>night.</w:t>
      </w:r>
      <w:r w:rsidR="005618E3">
        <w:t xml:space="preserve"> </w:t>
      </w:r>
      <w:r>
        <w:t>Do</w:t>
      </w:r>
      <w:r w:rsidR="005618E3">
        <w:t xml:space="preserve"> </w:t>
      </w:r>
      <w:r>
        <w:t>you</w:t>
      </w:r>
      <w:r w:rsidR="005618E3">
        <w:t xml:space="preserve"> </w:t>
      </w:r>
      <w:r>
        <w:t>not</w:t>
      </w:r>
      <w:r w:rsidR="005618E3">
        <w:t xml:space="preserve"> </w:t>
      </w:r>
      <w:r>
        <w:t>apply</w:t>
      </w:r>
      <w:r w:rsidR="005618E3">
        <w:t xml:space="preserve"> </w:t>
      </w:r>
      <w:r>
        <w:t>reason?</w:t>
      </w:r>
      <w:r w:rsidR="005618E3">
        <w:t xml:space="preserve"> </w:t>
      </w:r>
      <w:r>
        <w:t>(23:78</w:t>
      </w:r>
      <w:r w:rsidR="001E038C">
        <w:t>-</w:t>
      </w:r>
      <w:r>
        <w:t>80)</w:t>
      </w:r>
    </w:p>
    <w:p w:rsidR="00E53FB9" w:rsidRDefault="000B3EC4" w:rsidP="00E53FB9">
      <w:pPr>
        <w:pStyle w:val="libNormal"/>
      </w:pPr>
      <w:r>
        <w:t>It</w:t>
      </w:r>
      <w:r w:rsidR="005618E3">
        <w:t xml:space="preserve"> </w:t>
      </w:r>
      <w:r>
        <w:t>is</w:t>
      </w:r>
      <w:r w:rsidR="005618E3">
        <w:t xml:space="preserve"> </w:t>
      </w:r>
      <w:r>
        <w:t>He</w:t>
      </w:r>
      <w:r w:rsidR="005618E3">
        <w:t xml:space="preserve"> </w:t>
      </w:r>
      <w:r>
        <w:t>who</w:t>
      </w:r>
      <w:r w:rsidR="005618E3">
        <w:t xml:space="preserve"> </w:t>
      </w:r>
      <w:r>
        <w:t>created</w:t>
      </w:r>
      <w:r w:rsidR="005618E3">
        <w:t xml:space="preserve"> </w:t>
      </w:r>
      <w:r>
        <w:t>you</w:t>
      </w:r>
      <w:r w:rsidR="005618E3">
        <w:t xml:space="preserve"> </w:t>
      </w:r>
      <w:r>
        <w:t>from</w:t>
      </w:r>
      <w:r w:rsidR="005618E3">
        <w:t xml:space="preserve"> </w:t>
      </w:r>
      <w:r>
        <w:t>dust,</w:t>
      </w:r>
      <w:r w:rsidR="005618E3">
        <w:t xml:space="preserve"> </w:t>
      </w:r>
      <w:r>
        <w:t>then</w:t>
      </w:r>
      <w:r w:rsidR="005618E3">
        <w:t xml:space="preserve"> </w:t>
      </w:r>
      <w:r>
        <w:t>from</w:t>
      </w:r>
      <w:r w:rsidR="005618E3">
        <w:t xml:space="preserve"> </w:t>
      </w:r>
      <w:r>
        <w:t>a</w:t>
      </w:r>
      <w:r w:rsidR="005618E3">
        <w:t xml:space="preserve"> </w:t>
      </w:r>
      <w:r>
        <w:t>drop</w:t>
      </w:r>
      <w:r w:rsidR="005618E3">
        <w:t xml:space="preserve"> </w:t>
      </w:r>
      <w:r>
        <w:t>of</w:t>
      </w:r>
      <w:r w:rsidR="005618E3">
        <w:t xml:space="preserve"> </w:t>
      </w:r>
      <w:r>
        <w:t>[seminal]</w:t>
      </w:r>
      <w:r w:rsidR="005618E3">
        <w:t xml:space="preserve"> </w:t>
      </w:r>
      <w:r>
        <w:t>fluid,</w:t>
      </w:r>
      <w:r w:rsidR="005618E3">
        <w:t xml:space="preserve"> </w:t>
      </w:r>
      <w:r>
        <w:t>then</w:t>
      </w:r>
      <w:r w:rsidR="005618E3">
        <w:t xml:space="preserve"> </w:t>
      </w:r>
      <w:r>
        <w:t>from</w:t>
      </w:r>
      <w:r w:rsidR="005618E3">
        <w:t xml:space="preserve"> </w:t>
      </w:r>
      <w:r>
        <w:t>a</w:t>
      </w:r>
      <w:r w:rsidR="005618E3">
        <w:t xml:space="preserve"> </w:t>
      </w:r>
      <w:r>
        <w:t>clinging</w:t>
      </w:r>
      <w:r w:rsidR="005618E3">
        <w:t xml:space="preserve"> </w:t>
      </w:r>
      <w:r>
        <w:t>mass,</w:t>
      </w:r>
      <w:r w:rsidR="005618E3">
        <w:t xml:space="preserve"> </w:t>
      </w:r>
      <w:r>
        <w:t>then</w:t>
      </w:r>
      <w:r w:rsidR="005618E3">
        <w:t xml:space="preserve"> </w:t>
      </w:r>
      <w:r>
        <w:t>He</w:t>
      </w:r>
      <w:r w:rsidR="005618E3">
        <w:t xml:space="preserve"> </w:t>
      </w:r>
      <w:r>
        <w:t>brings</w:t>
      </w:r>
      <w:r w:rsidR="005618E3">
        <w:t xml:space="preserve"> </w:t>
      </w:r>
      <w:r>
        <w:t>you</w:t>
      </w:r>
      <w:r w:rsidR="005618E3">
        <w:t xml:space="preserve"> </w:t>
      </w:r>
      <w:r>
        <w:t>forth</w:t>
      </w:r>
      <w:r w:rsidR="005618E3">
        <w:t xml:space="preserve"> </w:t>
      </w:r>
      <w:r>
        <w:t>as</w:t>
      </w:r>
      <w:r w:rsidR="005618E3">
        <w:t xml:space="preserve"> </w:t>
      </w:r>
      <w:r>
        <w:t>infants,</w:t>
      </w:r>
      <w:r w:rsidR="005618E3">
        <w:t xml:space="preserve"> </w:t>
      </w:r>
      <w:r>
        <w:t>then</w:t>
      </w:r>
      <w:r w:rsidR="005618E3">
        <w:t xml:space="preserve"> </w:t>
      </w:r>
      <w:r>
        <w:t>[He</w:t>
      </w:r>
      <w:r w:rsidR="005618E3">
        <w:t xml:space="preserve"> </w:t>
      </w:r>
      <w:r>
        <w:t>nourishes</w:t>
      </w:r>
      <w:r w:rsidR="005618E3">
        <w:t xml:space="preserve"> </w:t>
      </w:r>
      <w:r>
        <w:t>you]</w:t>
      </w:r>
      <w:r w:rsidR="005618E3">
        <w:t xml:space="preserve"> </w:t>
      </w:r>
      <w:r>
        <w:t>so</w:t>
      </w:r>
      <w:r w:rsidR="005618E3">
        <w:t xml:space="preserve"> </w:t>
      </w:r>
      <w:r>
        <w:t>that</w:t>
      </w:r>
      <w:r w:rsidR="005618E3">
        <w:t xml:space="preserve"> </w:t>
      </w:r>
      <w:r>
        <w:t>you</w:t>
      </w:r>
      <w:r w:rsidR="005618E3">
        <w:t xml:space="preserve"> </w:t>
      </w:r>
      <w:r>
        <w:t>may</w:t>
      </w:r>
      <w:r w:rsidR="005618E3">
        <w:t xml:space="preserve"> </w:t>
      </w:r>
      <w:r>
        <w:t>come</w:t>
      </w:r>
      <w:r w:rsidR="005618E3">
        <w:t xml:space="preserve"> </w:t>
      </w:r>
      <w:r>
        <w:t>of</w:t>
      </w:r>
      <w:r w:rsidR="005618E3">
        <w:t xml:space="preserve"> </w:t>
      </w:r>
      <w:r>
        <w:t>age,</w:t>
      </w:r>
      <w:r w:rsidR="005618E3">
        <w:t xml:space="preserve"> </w:t>
      </w:r>
      <w:r>
        <w:t>then</w:t>
      </w:r>
      <w:r w:rsidR="005618E3">
        <w:t xml:space="preserve"> </w:t>
      </w:r>
      <w:r>
        <w:t>that</w:t>
      </w:r>
      <w:r w:rsidR="005618E3">
        <w:t xml:space="preserve"> </w:t>
      </w:r>
      <w:r>
        <w:t>you</w:t>
      </w:r>
      <w:r w:rsidR="005618E3">
        <w:t xml:space="preserve"> </w:t>
      </w:r>
      <w:r>
        <w:t>may</w:t>
      </w:r>
      <w:r w:rsidR="005618E3">
        <w:t xml:space="preserve"> </w:t>
      </w:r>
      <w:r>
        <w:t>become</w:t>
      </w:r>
      <w:r w:rsidR="005618E3">
        <w:t xml:space="preserve"> </w:t>
      </w:r>
      <w:r>
        <w:t>aged</w:t>
      </w:r>
      <w:r w:rsidR="001E038C">
        <w:t>-</w:t>
      </w:r>
      <w:r>
        <w:t>though</w:t>
      </w:r>
      <w:r w:rsidR="005618E3">
        <w:t xml:space="preserve"> </w:t>
      </w:r>
      <w:r>
        <w:t>there</w:t>
      </w:r>
      <w:r w:rsidR="005618E3">
        <w:t xml:space="preserve"> </w:t>
      </w:r>
      <w:r>
        <w:t>are</w:t>
      </w:r>
      <w:r w:rsidR="005618E3">
        <w:t xml:space="preserve"> </w:t>
      </w:r>
      <w:r>
        <w:t>some</w:t>
      </w:r>
      <w:r w:rsidR="005618E3">
        <w:t xml:space="preserve"> </w:t>
      </w:r>
      <w:r>
        <w:t>of</w:t>
      </w:r>
      <w:r w:rsidR="005618E3">
        <w:t xml:space="preserve"> </w:t>
      </w:r>
      <w:r>
        <w:t>you</w:t>
      </w:r>
      <w:r w:rsidR="005618E3">
        <w:t xml:space="preserve"> </w:t>
      </w:r>
      <w:r>
        <w:t>who</w:t>
      </w:r>
      <w:r w:rsidR="005618E3">
        <w:t xml:space="preserve"> </w:t>
      </w:r>
      <w:r>
        <w:t>die</w:t>
      </w:r>
      <w:r w:rsidR="005618E3">
        <w:t xml:space="preserve"> </w:t>
      </w:r>
      <w:r>
        <w:t>earlier</w:t>
      </w:r>
      <w:r w:rsidR="001E038C">
        <w:t>-</w:t>
      </w:r>
      <w:r>
        <w:t>and</w:t>
      </w:r>
      <w:r w:rsidR="005618E3">
        <w:t xml:space="preserve"> </w:t>
      </w:r>
      <w:r>
        <w:t>that</w:t>
      </w:r>
      <w:r w:rsidR="005618E3">
        <w:t xml:space="preserve"> </w:t>
      </w:r>
      <w:r>
        <w:t>you</w:t>
      </w:r>
      <w:r w:rsidR="005618E3">
        <w:t xml:space="preserve"> </w:t>
      </w:r>
      <w:r>
        <w:t>may</w:t>
      </w:r>
      <w:r w:rsidR="005618E3">
        <w:t xml:space="preserve"> </w:t>
      </w:r>
      <w:r>
        <w:t>complete</w:t>
      </w:r>
      <w:r w:rsidR="005618E3">
        <w:t xml:space="preserve"> </w:t>
      </w:r>
      <w:r>
        <w:t>a</w:t>
      </w:r>
      <w:r w:rsidR="005618E3">
        <w:t xml:space="preserve"> </w:t>
      </w:r>
      <w:r>
        <w:t>specified</w:t>
      </w:r>
      <w:r w:rsidR="005618E3">
        <w:t xml:space="preserve"> </w:t>
      </w:r>
      <w:r>
        <w:t>term,</w:t>
      </w:r>
      <w:r w:rsidR="005618E3">
        <w:t xml:space="preserve"> </w:t>
      </w:r>
      <w:r>
        <w:t>and</w:t>
      </w:r>
      <w:r w:rsidR="005618E3">
        <w:t xml:space="preserve"> </w:t>
      </w:r>
      <w:r>
        <w:t>so</w:t>
      </w:r>
      <w:r w:rsidR="005618E3">
        <w:t xml:space="preserve"> </w:t>
      </w:r>
      <w:r>
        <w:t>that</w:t>
      </w:r>
      <w:r w:rsidR="005618E3">
        <w:t xml:space="preserve"> </w:t>
      </w:r>
      <w:r>
        <w:t>you</w:t>
      </w:r>
      <w:r w:rsidR="005618E3">
        <w:t xml:space="preserve"> </w:t>
      </w:r>
      <w:r>
        <w:t>may</w:t>
      </w:r>
      <w:r w:rsidR="005618E3">
        <w:t xml:space="preserve"> </w:t>
      </w:r>
      <w:r>
        <w:t>apply</w:t>
      </w:r>
      <w:r w:rsidR="005618E3">
        <w:t xml:space="preserve"> </w:t>
      </w:r>
      <w:r>
        <w:t>reason.</w:t>
      </w:r>
      <w:r w:rsidR="005618E3">
        <w:t xml:space="preserve"> </w:t>
      </w:r>
      <w:r>
        <w:t>(40:67)</w:t>
      </w:r>
    </w:p>
    <w:p w:rsidR="00E53FB9" w:rsidRDefault="000B3EC4" w:rsidP="00E53FB9">
      <w:pPr>
        <w:pStyle w:val="libNormal"/>
      </w:pPr>
      <w:r>
        <w:t>And</w:t>
      </w:r>
      <w:r w:rsidR="005618E3">
        <w:t xml:space="preserve"> </w:t>
      </w:r>
      <w:r>
        <w:t>in</w:t>
      </w:r>
      <w:r w:rsidR="005618E3">
        <w:t xml:space="preserve"> </w:t>
      </w:r>
      <w:r>
        <w:t>the</w:t>
      </w:r>
      <w:r w:rsidR="005618E3">
        <w:t xml:space="preserve"> </w:t>
      </w:r>
      <w:r>
        <w:t>alternation</w:t>
      </w:r>
      <w:r w:rsidR="005618E3">
        <w:t xml:space="preserve"> </w:t>
      </w:r>
      <w:r>
        <w:t>of</w:t>
      </w:r>
      <w:r w:rsidR="005618E3">
        <w:t xml:space="preserve"> </w:t>
      </w:r>
      <w:r>
        <w:t>night</w:t>
      </w:r>
      <w:r w:rsidR="005618E3">
        <w:t xml:space="preserve"> </w:t>
      </w:r>
      <w:r>
        <w:t>and</w:t>
      </w:r>
      <w:r w:rsidR="005618E3">
        <w:t xml:space="preserve"> </w:t>
      </w:r>
      <w:r>
        <w:t>day</w:t>
      </w:r>
      <w:r w:rsidR="005618E3">
        <w:t xml:space="preserve"> </w:t>
      </w:r>
      <w:r>
        <w:t>and</w:t>
      </w:r>
      <w:r w:rsidR="005618E3">
        <w:t xml:space="preserve"> </w:t>
      </w:r>
      <w:r>
        <w:t>what</w:t>
      </w:r>
      <w:r w:rsidR="005618E3">
        <w:t xml:space="preserve"> </w:t>
      </w:r>
      <w:r>
        <w:t>Allah</w:t>
      </w:r>
      <w:r w:rsidR="005618E3">
        <w:t xml:space="preserve"> </w:t>
      </w:r>
      <w:r>
        <w:t>sends</w:t>
      </w:r>
      <w:r w:rsidR="005618E3">
        <w:t xml:space="preserve"> </w:t>
      </w:r>
      <w:r>
        <w:t>down</w:t>
      </w:r>
      <w:r w:rsidR="005618E3">
        <w:t xml:space="preserve"> </w:t>
      </w:r>
      <w:r>
        <w:t>from</w:t>
      </w:r>
      <w:r w:rsidR="005618E3">
        <w:t xml:space="preserve"> </w:t>
      </w:r>
      <w:r>
        <w:t>the</w:t>
      </w:r>
      <w:r w:rsidR="005618E3">
        <w:t xml:space="preserve"> </w:t>
      </w:r>
      <w:r>
        <w:t>sky</w:t>
      </w:r>
      <w:r w:rsidR="005618E3">
        <w:t xml:space="preserve"> </w:t>
      </w:r>
      <w:r>
        <w:t>of</w:t>
      </w:r>
      <w:r w:rsidR="005618E3">
        <w:t xml:space="preserve"> </w:t>
      </w:r>
      <w:r>
        <w:t>[His]</w:t>
      </w:r>
      <w:r w:rsidR="005618E3">
        <w:t xml:space="preserve"> </w:t>
      </w:r>
      <w:r>
        <w:t>provision</w:t>
      </w:r>
      <w:r w:rsidR="005618E3">
        <w:t xml:space="preserve"> </w:t>
      </w:r>
      <w:r>
        <w:t>with</w:t>
      </w:r>
      <w:r w:rsidR="005618E3">
        <w:t xml:space="preserve"> </w:t>
      </w:r>
      <w:r>
        <w:t>which</w:t>
      </w:r>
      <w:r w:rsidR="005618E3">
        <w:t xml:space="preserve"> </w:t>
      </w:r>
      <w:r>
        <w:t>He</w:t>
      </w:r>
      <w:r w:rsidR="005618E3">
        <w:t xml:space="preserve"> </w:t>
      </w:r>
      <w:r>
        <w:t>revives</w:t>
      </w:r>
      <w:r w:rsidR="005618E3">
        <w:t xml:space="preserve"> </w:t>
      </w:r>
      <w:r>
        <w:t>the</w:t>
      </w:r>
      <w:r w:rsidR="005618E3">
        <w:t xml:space="preserve"> </w:t>
      </w:r>
      <w:r>
        <w:t>earth</w:t>
      </w:r>
      <w:r w:rsidR="005618E3">
        <w:t xml:space="preserve"> </w:t>
      </w:r>
      <w:r>
        <w:t>after</w:t>
      </w:r>
      <w:r w:rsidR="005618E3">
        <w:t xml:space="preserve"> </w:t>
      </w:r>
      <w:r>
        <w:t>its</w:t>
      </w:r>
      <w:r w:rsidR="005618E3">
        <w:t xml:space="preserve"> </w:t>
      </w:r>
      <w:r>
        <w:t>death,</w:t>
      </w:r>
      <w:r w:rsidR="005618E3">
        <w:t xml:space="preserve"> </w:t>
      </w:r>
      <w:r>
        <w:t>and</w:t>
      </w:r>
      <w:r w:rsidR="005618E3">
        <w:t xml:space="preserve"> </w:t>
      </w:r>
      <w:r>
        <w:t>in</w:t>
      </w:r>
      <w:r w:rsidR="005618E3">
        <w:t xml:space="preserve"> </w:t>
      </w:r>
      <w:r>
        <w:t>the</w:t>
      </w:r>
      <w:r w:rsidR="005618E3">
        <w:t xml:space="preserve"> </w:t>
      </w:r>
      <w:r>
        <w:t>changing</w:t>
      </w:r>
      <w:r w:rsidR="005618E3">
        <w:t xml:space="preserve"> </w:t>
      </w:r>
      <w:r>
        <w:t>of</w:t>
      </w:r>
      <w:r w:rsidR="005618E3">
        <w:t xml:space="preserve"> </w:t>
      </w:r>
      <w:r>
        <w:t>the</w:t>
      </w:r>
      <w:r w:rsidR="005618E3">
        <w:t xml:space="preserve"> </w:t>
      </w:r>
      <w:r>
        <w:t>winds</w:t>
      </w:r>
      <w:r w:rsidR="005618E3">
        <w:t xml:space="preserve"> </w:t>
      </w:r>
      <w:r>
        <w:t>there</w:t>
      </w:r>
      <w:r w:rsidR="005618E3">
        <w:t xml:space="preserve"> </w:t>
      </w:r>
      <w:r>
        <w:t>are</w:t>
      </w:r>
      <w:r w:rsidR="005618E3">
        <w:t xml:space="preserve"> </w:t>
      </w:r>
      <w:r>
        <w:t>signs</w:t>
      </w:r>
      <w:r w:rsidR="005618E3">
        <w:t xml:space="preserve"> </w:t>
      </w:r>
      <w:r>
        <w:t>for</w:t>
      </w:r>
      <w:r w:rsidR="005618E3">
        <w:t xml:space="preserve"> </w:t>
      </w:r>
      <w:r>
        <w:t>a</w:t>
      </w:r>
      <w:r w:rsidR="005618E3">
        <w:t xml:space="preserve"> </w:t>
      </w:r>
      <w:r>
        <w:t>people</w:t>
      </w:r>
      <w:r w:rsidR="005618E3">
        <w:t xml:space="preserve"> </w:t>
      </w:r>
      <w:r>
        <w:t>who</w:t>
      </w:r>
      <w:r w:rsidR="005618E3">
        <w:t xml:space="preserve"> </w:t>
      </w:r>
      <w:r>
        <w:t>apply</w:t>
      </w:r>
      <w:r w:rsidR="005618E3">
        <w:t xml:space="preserve"> </w:t>
      </w:r>
      <w:r>
        <w:t>reason.</w:t>
      </w:r>
      <w:r w:rsidR="005618E3">
        <w:t xml:space="preserve"> </w:t>
      </w:r>
      <w:r>
        <w:t>(45:5)</w:t>
      </w:r>
    </w:p>
    <w:p w:rsidR="00465A26" w:rsidRDefault="000B3EC4" w:rsidP="00E53FB9">
      <w:pPr>
        <w:pStyle w:val="libNormal"/>
      </w:pPr>
      <w:r>
        <w:t>“Those</w:t>
      </w:r>
      <w:r w:rsidR="005618E3">
        <w:t xml:space="preserve"> </w:t>
      </w:r>
      <w:r>
        <w:t>who</w:t>
      </w:r>
      <w:r w:rsidR="005618E3">
        <w:t xml:space="preserve"> </w:t>
      </w:r>
      <w:r>
        <w:t>reflect,”</w:t>
      </w:r>
      <w:r w:rsidR="005618E3">
        <w:t xml:space="preserve"> </w:t>
      </w:r>
      <w:r>
        <w:t>“those</w:t>
      </w:r>
      <w:r w:rsidR="005618E3">
        <w:t xml:space="preserve"> </w:t>
      </w:r>
      <w:r>
        <w:t>who</w:t>
      </w:r>
      <w:r w:rsidR="005618E3">
        <w:t xml:space="preserve"> </w:t>
      </w:r>
      <w:r>
        <w:t>listen,”</w:t>
      </w:r>
      <w:r w:rsidR="005618E3">
        <w:t xml:space="preserve"> </w:t>
      </w:r>
      <w:r>
        <w:t>“those</w:t>
      </w:r>
      <w:r w:rsidR="005618E3">
        <w:t xml:space="preserve"> </w:t>
      </w:r>
      <w:r>
        <w:t>who</w:t>
      </w:r>
      <w:r w:rsidR="005618E3">
        <w:t xml:space="preserve"> </w:t>
      </w:r>
      <w:r>
        <w:t>apply</w:t>
      </w:r>
      <w:r w:rsidR="005618E3">
        <w:t xml:space="preserve"> </w:t>
      </w:r>
      <w:r>
        <w:t>reason,”</w:t>
      </w:r>
      <w:r w:rsidR="005618E3">
        <w:t xml:space="preserve"> </w:t>
      </w:r>
      <w:r>
        <w:t>“those</w:t>
      </w:r>
      <w:r w:rsidR="005618E3">
        <w:t xml:space="preserve"> </w:t>
      </w:r>
      <w:r>
        <w:t>who</w:t>
      </w:r>
      <w:r w:rsidR="005618E3">
        <w:t xml:space="preserve"> </w:t>
      </w:r>
      <w:r>
        <w:t>take</w:t>
      </w:r>
      <w:r w:rsidR="005618E3">
        <w:t xml:space="preserve"> </w:t>
      </w:r>
      <w:r>
        <w:t>admonition,”</w:t>
      </w:r>
      <w:r w:rsidR="005618E3">
        <w:t xml:space="preserve"> </w:t>
      </w:r>
      <w:r>
        <w:t>those</w:t>
      </w:r>
      <w:r w:rsidR="005618E3">
        <w:t xml:space="preserve"> </w:t>
      </w:r>
      <w:r>
        <w:t>who</w:t>
      </w:r>
      <w:r w:rsidR="005618E3">
        <w:t xml:space="preserve"> </w:t>
      </w:r>
      <w:r>
        <w:t>keep</w:t>
      </w:r>
      <w:r w:rsidR="005618E3">
        <w:t xml:space="preserve"> </w:t>
      </w:r>
      <w:r>
        <w:t>their</w:t>
      </w:r>
      <w:r w:rsidR="005618E3">
        <w:t xml:space="preserve"> </w:t>
      </w:r>
      <w:r>
        <w:t>minds</w:t>
      </w:r>
      <w:r w:rsidR="005618E3">
        <w:t xml:space="preserve"> </w:t>
      </w:r>
      <w:r>
        <w:t>and</w:t>
      </w:r>
      <w:r w:rsidR="005618E3">
        <w:t xml:space="preserve"> </w:t>
      </w:r>
      <w:r>
        <w:t>ears</w:t>
      </w:r>
      <w:r w:rsidR="005618E3">
        <w:t xml:space="preserve"> </w:t>
      </w:r>
      <w:r>
        <w:t>open</w:t>
      </w:r>
      <w:r w:rsidR="001E038C">
        <w:t>-</w:t>
      </w:r>
      <w:r>
        <w:t>these</w:t>
      </w:r>
      <w:r w:rsidR="005618E3">
        <w:t xml:space="preserve"> </w:t>
      </w:r>
      <w:r>
        <w:t>phrases</w:t>
      </w:r>
      <w:r w:rsidR="005618E3">
        <w:t xml:space="preserve"> </w:t>
      </w:r>
      <w:r>
        <w:t>describe</w:t>
      </w:r>
      <w:r w:rsidR="005618E3">
        <w:t xml:space="preserve"> </w:t>
      </w:r>
      <w:r>
        <w:t>the</w:t>
      </w:r>
      <w:r w:rsidR="005618E3">
        <w:t xml:space="preserve"> </w:t>
      </w:r>
      <w:r>
        <w:t>essential</w:t>
      </w:r>
      <w:r w:rsidR="005618E3">
        <w:t xml:space="preserve"> </w:t>
      </w:r>
      <w:r>
        <w:t>qualities</w:t>
      </w:r>
      <w:r w:rsidR="005618E3">
        <w:t xml:space="preserve"> </w:t>
      </w:r>
      <w:r>
        <w:t>of</w:t>
      </w:r>
      <w:r w:rsidR="005618E3">
        <w:t xml:space="preserve"> </w:t>
      </w:r>
      <w:r>
        <w:t>the</w:t>
      </w:r>
      <w:r w:rsidR="005618E3">
        <w:t xml:space="preserve"> </w:t>
      </w:r>
      <w:r>
        <w:t>genuinely</w:t>
      </w:r>
      <w:r w:rsidR="005618E3">
        <w:t xml:space="preserve"> </w:t>
      </w:r>
      <w:r>
        <w:t>religious</w:t>
      </w:r>
      <w:r w:rsidR="005618E3">
        <w:t xml:space="preserve"> </w:t>
      </w:r>
      <w:r>
        <w:t>human</w:t>
      </w:r>
      <w:r w:rsidR="005618E3">
        <w:t xml:space="preserve"> </w:t>
      </w:r>
      <w:r>
        <w:t>beings</w:t>
      </w:r>
      <w:r w:rsidR="005618E3">
        <w:t xml:space="preserve"> </w:t>
      </w:r>
      <w:r>
        <w:t>from</w:t>
      </w:r>
      <w:r w:rsidR="005618E3">
        <w:t xml:space="preserve"> </w:t>
      </w:r>
      <w:r>
        <w:t>the</w:t>
      </w:r>
      <w:r w:rsidR="005618E3">
        <w:t xml:space="preserve"> </w:t>
      </w:r>
      <w:r>
        <w:t>viewpoint</w:t>
      </w:r>
      <w:r w:rsidR="005618E3">
        <w:t xml:space="preserve"> </w:t>
      </w:r>
      <w:r>
        <w:t>of</w:t>
      </w:r>
      <w:r w:rsidR="005618E3">
        <w:t xml:space="preserve"> </w:t>
      </w:r>
      <w:r>
        <w:t>the</w:t>
      </w:r>
      <w:r w:rsidR="005618E3">
        <w:t xml:space="preserve"> </w:t>
      </w:r>
      <w:r>
        <w:t>Qur’an.</w:t>
      </w:r>
      <w:r w:rsidR="005618E3">
        <w:t xml:space="preserve"> </w:t>
      </w:r>
      <w:r>
        <w:t>Opinionated</w:t>
      </w:r>
      <w:r w:rsidR="005618E3">
        <w:t xml:space="preserve"> </w:t>
      </w:r>
      <w:r>
        <w:t>ness</w:t>
      </w:r>
      <w:r w:rsidR="005618E3">
        <w:t xml:space="preserve"> </w:t>
      </w:r>
      <w:r>
        <w:t>and</w:t>
      </w:r>
      <w:r w:rsidR="005618E3">
        <w:t xml:space="preserve"> </w:t>
      </w:r>
      <w:r>
        <w:t>dogmatic</w:t>
      </w:r>
      <w:r w:rsidR="005618E3">
        <w:t xml:space="preserve"> </w:t>
      </w:r>
      <w:r>
        <w:t>attachment</w:t>
      </w:r>
      <w:r w:rsidR="005618E3">
        <w:t xml:space="preserve"> </w:t>
      </w:r>
      <w:r>
        <w:t>to</w:t>
      </w:r>
      <w:r w:rsidR="005618E3">
        <w:t xml:space="preserve"> </w:t>
      </w:r>
      <w:r>
        <w:t>the</w:t>
      </w:r>
      <w:r w:rsidR="005618E3">
        <w:t xml:space="preserve"> </w:t>
      </w:r>
      <w:r>
        <w:t>beliefs</w:t>
      </w:r>
      <w:r w:rsidR="005618E3">
        <w:t xml:space="preserve"> </w:t>
      </w:r>
      <w:r>
        <w:t>of</w:t>
      </w:r>
      <w:r w:rsidR="005618E3">
        <w:t xml:space="preserve"> </w:t>
      </w:r>
      <w:r>
        <w:t>one’s</w:t>
      </w:r>
      <w:r w:rsidR="005618E3">
        <w:t xml:space="preserve"> </w:t>
      </w:r>
      <w:r>
        <w:t>denomination</w:t>
      </w:r>
      <w:r w:rsidR="005618E3">
        <w:t xml:space="preserve"> </w:t>
      </w:r>
      <w:r>
        <w:t>and</w:t>
      </w:r>
      <w:r w:rsidR="005618E3">
        <w:t xml:space="preserve"> </w:t>
      </w:r>
      <w:r>
        <w:t>theological</w:t>
      </w:r>
      <w:r w:rsidR="005618E3">
        <w:t xml:space="preserve"> </w:t>
      </w:r>
      <w:r>
        <w:t>tradition,</w:t>
      </w:r>
      <w:r w:rsidR="005618E3">
        <w:t xml:space="preserve"> </w:t>
      </w:r>
      <w:r>
        <w:t>and</w:t>
      </w:r>
      <w:r w:rsidR="005618E3">
        <w:t xml:space="preserve"> </w:t>
      </w:r>
      <w:r>
        <w:t>loyalty</w:t>
      </w:r>
      <w:r w:rsidR="005618E3">
        <w:t xml:space="preserve"> </w:t>
      </w:r>
      <w:r>
        <w:t>to</w:t>
      </w:r>
      <w:r w:rsidR="005618E3">
        <w:t xml:space="preserve"> </w:t>
      </w:r>
      <w:r>
        <w:t>one’s</w:t>
      </w:r>
      <w:r w:rsidR="005618E3">
        <w:t xml:space="preserve"> </w:t>
      </w:r>
      <w:r>
        <w:t>clan,</w:t>
      </w:r>
      <w:r w:rsidR="005618E3">
        <w:t xml:space="preserve"> </w:t>
      </w:r>
      <w:r>
        <w:t>tribe</w:t>
      </w:r>
      <w:r w:rsidR="005618E3">
        <w:t xml:space="preserve"> </w:t>
      </w:r>
      <w:r>
        <w:t>and</w:t>
      </w:r>
      <w:r w:rsidR="005618E3">
        <w:t xml:space="preserve"> </w:t>
      </w:r>
      <w:r>
        <w:t>ethnic</w:t>
      </w:r>
      <w:r w:rsidR="005618E3">
        <w:t xml:space="preserve"> </w:t>
      </w:r>
      <w:r>
        <w:t>ties</w:t>
      </w:r>
      <w:r w:rsidR="005618E3">
        <w:t xml:space="preserve"> </w:t>
      </w:r>
      <w:r>
        <w:t>do</w:t>
      </w:r>
      <w:r w:rsidR="005618E3">
        <w:t xml:space="preserve"> </w:t>
      </w:r>
      <w:r>
        <w:t>not</w:t>
      </w:r>
      <w:r w:rsidR="005618E3">
        <w:t xml:space="preserve"> </w:t>
      </w:r>
      <w:r>
        <w:t>make</w:t>
      </w:r>
      <w:r w:rsidR="005618E3">
        <w:t xml:space="preserve"> </w:t>
      </w:r>
      <w:r>
        <w:t>the</w:t>
      </w:r>
      <w:r w:rsidR="005618E3">
        <w:t xml:space="preserve"> </w:t>
      </w:r>
      <w:r>
        <w:t>foundation</w:t>
      </w:r>
      <w:r w:rsidR="005618E3">
        <w:t xml:space="preserve"> </w:t>
      </w:r>
      <w:r>
        <w:t>of</w:t>
      </w:r>
      <w:r w:rsidR="005618E3">
        <w:t xml:space="preserve"> </w:t>
      </w:r>
      <w:r>
        <w:t>religion</w:t>
      </w:r>
      <w:r w:rsidR="005618E3">
        <w:t xml:space="preserve"> </w:t>
      </w:r>
      <w:r>
        <w:t>but</w:t>
      </w:r>
      <w:r w:rsidR="005618E3">
        <w:t xml:space="preserve"> </w:t>
      </w:r>
      <w:r>
        <w:t>form</w:t>
      </w:r>
      <w:r w:rsidR="005618E3">
        <w:t xml:space="preserve"> </w:t>
      </w:r>
      <w:r>
        <w:t>the</w:t>
      </w:r>
      <w:r w:rsidR="005618E3">
        <w:t xml:space="preserve"> </w:t>
      </w:r>
      <w:r>
        <w:t>biggest</w:t>
      </w:r>
      <w:r w:rsidR="005618E3">
        <w:t xml:space="preserve"> </w:t>
      </w:r>
      <w:r>
        <w:t>hurdles</w:t>
      </w:r>
      <w:r w:rsidR="005618E3">
        <w:t xml:space="preserve"> </w:t>
      </w:r>
      <w:r>
        <w:t>in</w:t>
      </w:r>
      <w:r w:rsidR="005618E3">
        <w:t xml:space="preserve"> </w:t>
      </w:r>
      <w:r>
        <w:t>the</w:t>
      </w:r>
      <w:r w:rsidR="005618E3">
        <w:t xml:space="preserve"> </w:t>
      </w:r>
      <w:r>
        <w:t>way</w:t>
      </w:r>
      <w:r w:rsidR="005618E3">
        <w:t xml:space="preserve"> </w:t>
      </w:r>
      <w:r>
        <w:t>of</w:t>
      </w:r>
      <w:r w:rsidR="005618E3">
        <w:t xml:space="preserve"> </w:t>
      </w:r>
      <w:r>
        <w:t>genuine</w:t>
      </w:r>
      <w:r w:rsidR="005618E3">
        <w:t xml:space="preserve"> </w:t>
      </w:r>
      <w:r>
        <w:t>religious</w:t>
      </w:r>
      <w:r w:rsidR="005618E3">
        <w:t xml:space="preserve"> </w:t>
      </w:r>
      <w:r>
        <w:t>pursuit.</w:t>
      </w:r>
      <w:r w:rsidR="005618E3">
        <w:t xml:space="preserve"> </w:t>
      </w:r>
      <w:r>
        <w:t>The</w:t>
      </w:r>
      <w:r w:rsidR="005618E3">
        <w:t xml:space="preserve"> </w:t>
      </w:r>
      <w:r>
        <w:t>Qur’an</w:t>
      </w:r>
      <w:r w:rsidR="005618E3">
        <w:t xml:space="preserve"> </w:t>
      </w:r>
      <w:r>
        <w:t>condemns</w:t>
      </w:r>
      <w:r w:rsidR="005618E3">
        <w:t xml:space="preserve"> </w:t>
      </w:r>
      <w:r>
        <w:t>the</w:t>
      </w:r>
      <w:r w:rsidR="005618E3">
        <w:t xml:space="preserve"> </w:t>
      </w:r>
      <w:r>
        <w:t>Arab</w:t>
      </w:r>
      <w:r w:rsidR="005618E3">
        <w:t xml:space="preserve"> </w:t>
      </w:r>
      <w:r>
        <w:t>idolaters</w:t>
      </w:r>
      <w:r w:rsidR="005618E3">
        <w:t xml:space="preserve"> </w:t>
      </w:r>
      <w:r>
        <w:t>for</w:t>
      </w:r>
      <w:r w:rsidR="005618E3">
        <w:t xml:space="preserve"> </w:t>
      </w:r>
      <w:r>
        <w:t>their</w:t>
      </w:r>
      <w:r w:rsidR="005618E3">
        <w:t xml:space="preserve"> </w:t>
      </w:r>
      <w:r>
        <w:t>thoughtless</w:t>
      </w:r>
      <w:r w:rsidR="005618E3">
        <w:t xml:space="preserve"> </w:t>
      </w:r>
      <w:r>
        <w:t>loyalty</w:t>
      </w:r>
      <w:r w:rsidR="005618E3">
        <w:t xml:space="preserve"> </w:t>
      </w:r>
      <w:r>
        <w:t>to</w:t>
      </w:r>
      <w:r w:rsidR="005618E3">
        <w:t xml:space="preserve"> </w:t>
      </w:r>
      <w:r>
        <w:t>the</w:t>
      </w:r>
      <w:r w:rsidR="005618E3">
        <w:t xml:space="preserve"> </w:t>
      </w:r>
      <w:r>
        <w:t>polytheistic</w:t>
      </w:r>
      <w:r w:rsidR="005618E3">
        <w:t xml:space="preserve"> </w:t>
      </w:r>
      <w:r>
        <w:t>traditions</w:t>
      </w:r>
      <w:r w:rsidR="005618E3">
        <w:t xml:space="preserve"> </w:t>
      </w:r>
      <w:r>
        <w:t>of</w:t>
      </w:r>
      <w:r w:rsidR="005618E3">
        <w:t xml:space="preserve"> </w:t>
      </w:r>
      <w:r>
        <w:t>their</w:t>
      </w:r>
      <w:r w:rsidR="005618E3">
        <w:t xml:space="preserve"> </w:t>
      </w:r>
      <w:r>
        <w:t>forbears.</w:t>
      </w:r>
      <w:r w:rsidR="005618E3">
        <w:t xml:space="preserve"> </w:t>
      </w:r>
      <w:r>
        <w:t>The</w:t>
      </w:r>
      <w:r w:rsidR="005618E3">
        <w:t xml:space="preserve"> </w:t>
      </w:r>
      <w:r>
        <w:t>faithless</w:t>
      </w:r>
      <w:r w:rsidR="005618E3">
        <w:t xml:space="preserve"> </w:t>
      </w:r>
      <w:r>
        <w:t>are</w:t>
      </w:r>
      <w:r w:rsidR="005618E3">
        <w:t xml:space="preserve"> </w:t>
      </w:r>
      <w:r>
        <w:t>doomed</w:t>
      </w:r>
      <w:r w:rsidR="005618E3">
        <w:t xml:space="preserve"> </w:t>
      </w:r>
      <w:r>
        <w:t>on</w:t>
      </w:r>
      <w:r w:rsidR="005618E3">
        <w:t xml:space="preserve"> </w:t>
      </w:r>
      <w:r>
        <w:t>account</w:t>
      </w:r>
      <w:r w:rsidR="005618E3">
        <w:t xml:space="preserve"> </w:t>
      </w:r>
      <w:r>
        <w:t>of</w:t>
      </w:r>
      <w:r w:rsidR="005618E3">
        <w:t xml:space="preserve"> </w:t>
      </w:r>
      <w:r>
        <w:t>their</w:t>
      </w:r>
      <w:r w:rsidR="005618E3">
        <w:t xml:space="preserve"> </w:t>
      </w:r>
      <w:r>
        <w:t>refusal</w:t>
      </w:r>
      <w:r w:rsidR="005618E3">
        <w:t xml:space="preserve"> </w:t>
      </w:r>
      <w:r>
        <w:t>to</w:t>
      </w:r>
      <w:r w:rsidR="005618E3">
        <w:t xml:space="preserve"> </w:t>
      </w:r>
      <w:r>
        <w:t>use</w:t>
      </w:r>
      <w:r w:rsidR="005618E3">
        <w:t xml:space="preserve"> </w:t>
      </w:r>
      <w:r>
        <w:t>their</w:t>
      </w:r>
      <w:r w:rsidR="005618E3">
        <w:t xml:space="preserve"> </w:t>
      </w:r>
      <w:r>
        <w:t>rational</w:t>
      </w:r>
    </w:p>
    <w:p w:rsidR="00E53FB9" w:rsidRDefault="000B3EC4" w:rsidP="00465A26">
      <w:pPr>
        <w:pStyle w:val="libNormal0"/>
      </w:pPr>
      <w:r>
        <w:lastRenderedPageBreak/>
        <w:t>faculties,</w:t>
      </w:r>
      <w:r w:rsidR="005618E3">
        <w:t xml:space="preserve"> </w:t>
      </w:r>
      <w:r>
        <w:t>for</w:t>
      </w:r>
      <w:r w:rsidR="005618E3">
        <w:t xml:space="preserve"> </w:t>
      </w:r>
      <w:r>
        <w:t>defying</w:t>
      </w:r>
      <w:r w:rsidR="005618E3">
        <w:t xml:space="preserve"> </w:t>
      </w:r>
      <w:r>
        <w:t>the</w:t>
      </w:r>
      <w:r w:rsidR="005618E3">
        <w:t xml:space="preserve"> </w:t>
      </w:r>
      <w:r>
        <w:t>God</w:t>
      </w:r>
      <w:r w:rsidR="001E038C">
        <w:t>-</w:t>
      </w:r>
      <w:r w:rsidR="005618E3">
        <w:t xml:space="preserve"> </w:t>
      </w:r>
      <w:r>
        <w:t>sent</w:t>
      </w:r>
      <w:r w:rsidR="005618E3">
        <w:t xml:space="preserve"> </w:t>
      </w:r>
      <w:r>
        <w:t>guide</w:t>
      </w:r>
      <w:r w:rsidR="005618E3">
        <w:t xml:space="preserve"> </w:t>
      </w:r>
      <w:r>
        <w:t>and</w:t>
      </w:r>
      <w:r w:rsidR="005618E3">
        <w:t xml:space="preserve"> </w:t>
      </w:r>
      <w:r>
        <w:t>denying</w:t>
      </w:r>
      <w:r w:rsidR="005618E3">
        <w:t xml:space="preserve"> </w:t>
      </w:r>
      <w:r>
        <w:t>the</w:t>
      </w:r>
      <w:r w:rsidR="005618E3">
        <w:t xml:space="preserve"> </w:t>
      </w:r>
      <w:r>
        <w:t>Qur’anic</w:t>
      </w:r>
      <w:r w:rsidR="005618E3">
        <w:t xml:space="preserve"> </w:t>
      </w:r>
      <w:r>
        <w:t>revelation:</w:t>
      </w:r>
    </w:p>
    <w:p w:rsidR="005618E3" w:rsidRDefault="000B3EC4" w:rsidP="005618E3">
      <w:pPr>
        <w:pStyle w:val="libNormal"/>
      </w:pPr>
      <w:r>
        <w:t>For</w:t>
      </w:r>
      <w:r w:rsidR="005618E3">
        <w:t xml:space="preserve"> </w:t>
      </w:r>
      <w:r>
        <w:t>those</w:t>
      </w:r>
      <w:r w:rsidR="005618E3">
        <w:t xml:space="preserve"> </w:t>
      </w:r>
      <w:r>
        <w:t>who</w:t>
      </w:r>
      <w:r w:rsidR="005618E3">
        <w:t xml:space="preserve"> </w:t>
      </w:r>
      <w:r>
        <w:t>defy</w:t>
      </w:r>
      <w:r w:rsidR="005618E3">
        <w:t xml:space="preserve"> </w:t>
      </w:r>
      <w:r>
        <w:t>their</w:t>
      </w:r>
      <w:r w:rsidR="005618E3">
        <w:t xml:space="preserve"> </w:t>
      </w:r>
      <w:r>
        <w:t>Lord</w:t>
      </w:r>
      <w:r w:rsidR="005618E3">
        <w:t xml:space="preserve"> </w:t>
      </w:r>
      <w:r>
        <w:t>is</w:t>
      </w:r>
      <w:r w:rsidR="005618E3">
        <w:t xml:space="preserve"> </w:t>
      </w:r>
      <w:r>
        <w:t>the</w:t>
      </w:r>
      <w:r w:rsidR="005618E3">
        <w:t xml:space="preserve"> </w:t>
      </w:r>
      <w:r>
        <w:t>punishment</w:t>
      </w:r>
      <w:r w:rsidR="005618E3">
        <w:t xml:space="preserve"> </w:t>
      </w:r>
      <w:r>
        <w:t>of</w:t>
      </w:r>
      <w:r w:rsidR="005618E3">
        <w:t xml:space="preserve"> </w:t>
      </w:r>
      <w:r>
        <w:t>hell,</w:t>
      </w:r>
      <w:r w:rsidR="005618E3">
        <w:t xml:space="preserve"> </w:t>
      </w:r>
      <w:r>
        <w:t>and</w:t>
      </w:r>
      <w:r w:rsidR="005618E3">
        <w:t xml:space="preserve"> </w:t>
      </w:r>
      <w:r>
        <w:t>it</w:t>
      </w:r>
      <w:r w:rsidR="005618E3">
        <w:t xml:space="preserve"> </w:t>
      </w:r>
      <w:r>
        <w:t>is</w:t>
      </w:r>
      <w:r w:rsidR="005618E3">
        <w:t xml:space="preserve"> </w:t>
      </w:r>
      <w:r>
        <w:t>an</w:t>
      </w:r>
      <w:r w:rsidR="005618E3">
        <w:t xml:space="preserve"> </w:t>
      </w:r>
      <w:r>
        <w:t>evil</w:t>
      </w:r>
      <w:r w:rsidR="005618E3">
        <w:t xml:space="preserve"> </w:t>
      </w:r>
      <w:r>
        <w:t>destination</w:t>
      </w:r>
      <w:r w:rsidR="005618E3">
        <w:t>.</w:t>
      </w:r>
    </w:p>
    <w:p w:rsidR="00E53FB9" w:rsidRDefault="000B3EC4" w:rsidP="005618E3">
      <w:pPr>
        <w:pStyle w:val="libNormal"/>
      </w:pPr>
      <w:r>
        <w:t>When</w:t>
      </w:r>
      <w:r w:rsidR="005618E3">
        <w:t xml:space="preserve"> </w:t>
      </w:r>
      <w:r>
        <w:t>they</w:t>
      </w:r>
      <w:r w:rsidR="005618E3">
        <w:t xml:space="preserve"> </w:t>
      </w:r>
      <w:r>
        <w:t>are</w:t>
      </w:r>
      <w:r w:rsidR="005618E3">
        <w:t xml:space="preserve"> </w:t>
      </w:r>
      <w:r>
        <w:t>thrown</w:t>
      </w:r>
      <w:r w:rsidR="005618E3">
        <w:t xml:space="preserve"> </w:t>
      </w:r>
      <w:r>
        <w:t>in</w:t>
      </w:r>
      <w:r w:rsidR="005618E3">
        <w:t xml:space="preserve"> </w:t>
      </w:r>
      <w:r>
        <w:t>it,</w:t>
      </w:r>
      <w:r w:rsidR="005618E3">
        <w:t xml:space="preserve"> </w:t>
      </w:r>
      <w:r>
        <w:t>they</w:t>
      </w:r>
      <w:r w:rsidR="005618E3">
        <w:t xml:space="preserve"> </w:t>
      </w:r>
      <w:r>
        <w:t>hear</w:t>
      </w:r>
      <w:r w:rsidR="005618E3">
        <w:t xml:space="preserve"> </w:t>
      </w:r>
      <w:r>
        <w:t>it</w:t>
      </w:r>
      <w:r w:rsidR="005618E3">
        <w:t xml:space="preserve"> </w:t>
      </w:r>
      <w:r>
        <w:t>blaring,</w:t>
      </w:r>
      <w:r w:rsidR="005618E3">
        <w:t xml:space="preserve"> </w:t>
      </w:r>
      <w:r>
        <w:t>as</w:t>
      </w:r>
      <w:r w:rsidR="005618E3">
        <w:t xml:space="preserve"> </w:t>
      </w:r>
      <w:r>
        <w:t>it</w:t>
      </w:r>
      <w:r w:rsidR="005618E3">
        <w:t xml:space="preserve"> </w:t>
      </w:r>
      <w:r>
        <w:t>seethes,</w:t>
      </w:r>
      <w:r w:rsidR="005618E3">
        <w:t xml:space="preserve"> </w:t>
      </w:r>
      <w:r>
        <w:t>almost</w:t>
      </w:r>
      <w:r w:rsidR="005618E3">
        <w:t xml:space="preserve"> </w:t>
      </w:r>
      <w:r>
        <w:t>exploding</w:t>
      </w:r>
      <w:r w:rsidR="005618E3">
        <w:t xml:space="preserve"> </w:t>
      </w:r>
      <w:r>
        <w:t>with</w:t>
      </w:r>
      <w:r w:rsidR="005618E3">
        <w:t xml:space="preserve"> </w:t>
      </w:r>
      <w:r>
        <w:t>rage.</w:t>
      </w:r>
      <w:r w:rsidR="005618E3">
        <w:t xml:space="preserve"> </w:t>
      </w:r>
      <w:r>
        <w:t>Whenever</w:t>
      </w:r>
      <w:r w:rsidR="005618E3">
        <w:t xml:space="preserve"> </w:t>
      </w:r>
      <w:r>
        <w:t>a</w:t>
      </w:r>
      <w:r w:rsidR="005618E3">
        <w:t xml:space="preserve"> </w:t>
      </w:r>
      <w:r>
        <w:t>group</w:t>
      </w:r>
      <w:r w:rsidR="005618E3">
        <w:t xml:space="preserve"> </w:t>
      </w:r>
      <w:r>
        <w:t>is</w:t>
      </w:r>
      <w:r w:rsidR="005618E3">
        <w:t xml:space="preserve"> </w:t>
      </w:r>
      <w:r>
        <w:t>thrown</w:t>
      </w:r>
      <w:r w:rsidR="005618E3">
        <w:t xml:space="preserve"> </w:t>
      </w:r>
      <w:r>
        <w:t>in</w:t>
      </w:r>
      <w:r w:rsidR="005618E3">
        <w:t xml:space="preserve"> </w:t>
      </w:r>
      <w:r>
        <w:t>it,</w:t>
      </w:r>
      <w:r w:rsidR="005618E3">
        <w:t xml:space="preserve"> </w:t>
      </w:r>
      <w:r>
        <w:t>its</w:t>
      </w:r>
      <w:r w:rsidR="005618E3">
        <w:t xml:space="preserve"> </w:t>
      </w:r>
      <w:r>
        <w:t>keepers</w:t>
      </w:r>
      <w:r w:rsidR="005618E3">
        <w:t xml:space="preserve"> </w:t>
      </w:r>
      <w:r>
        <w:t>will</w:t>
      </w:r>
      <w:r w:rsidR="005618E3">
        <w:t xml:space="preserve"> </w:t>
      </w:r>
      <w:r>
        <w:t>ask</w:t>
      </w:r>
      <w:r w:rsidR="005618E3">
        <w:t xml:space="preserve"> </w:t>
      </w:r>
      <w:r>
        <w:t>them,</w:t>
      </w:r>
      <w:r w:rsidR="005618E3">
        <w:t xml:space="preserve"> </w:t>
      </w:r>
      <w:r>
        <w:t>‘Did</w:t>
      </w:r>
      <w:r w:rsidR="005618E3">
        <w:t xml:space="preserve"> </w:t>
      </w:r>
      <w:r>
        <w:t>there</w:t>
      </w:r>
      <w:r w:rsidR="005618E3">
        <w:t xml:space="preserve"> </w:t>
      </w:r>
      <w:r>
        <w:t>not</w:t>
      </w:r>
      <w:r w:rsidR="005618E3">
        <w:t xml:space="preserve"> </w:t>
      </w:r>
      <w:r>
        <w:t>come</w:t>
      </w:r>
      <w:r w:rsidR="005618E3">
        <w:t xml:space="preserve"> </w:t>
      </w:r>
      <w:r>
        <w:t>to</w:t>
      </w:r>
      <w:r w:rsidR="005618E3">
        <w:t xml:space="preserve"> </w:t>
      </w:r>
      <w:r>
        <w:t>you</w:t>
      </w:r>
      <w:r w:rsidR="005618E3">
        <w:t xml:space="preserve"> </w:t>
      </w:r>
      <w:r>
        <w:t>any</w:t>
      </w:r>
      <w:r w:rsidR="005618E3">
        <w:t xml:space="preserve"> </w:t>
      </w:r>
      <w:r>
        <w:t>warner?’</w:t>
      </w:r>
      <w:r w:rsidR="005618E3">
        <w:t xml:space="preserve"> </w:t>
      </w:r>
      <w:r>
        <w:t>They</w:t>
      </w:r>
      <w:r w:rsidR="005618E3">
        <w:t xml:space="preserve"> </w:t>
      </w:r>
      <w:r>
        <w:t>will</w:t>
      </w:r>
      <w:r w:rsidR="005618E3">
        <w:t xml:space="preserve"> </w:t>
      </w:r>
      <w:r>
        <w:t>say,</w:t>
      </w:r>
      <w:r w:rsidR="005618E3">
        <w:t xml:space="preserve"> </w:t>
      </w:r>
      <w:r>
        <w:t>‘Yes,</w:t>
      </w:r>
      <w:r w:rsidR="005618E3">
        <w:t xml:space="preserve"> </w:t>
      </w:r>
      <w:r>
        <w:t>a</w:t>
      </w:r>
      <w:r w:rsidR="005618E3">
        <w:t xml:space="preserve"> </w:t>
      </w:r>
      <w:r>
        <w:t>warner</w:t>
      </w:r>
      <w:r w:rsidR="005618E3">
        <w:t xml:space="preserve"> </w:t>
      </w:r>
      <w:r>
        <w:t>did</w:t>
      </w:r>
      <w:r w:rsidR="005618E3">
        <w:t xml:space="preserve"> </w:t>
      </w:r>
      <w:r>
        <w:t>come</w:t>
      </w:r>
      <w:r w:rsidR="005618E3">
        <w:t xml:space="preserve"> </w:t>
      </w:r>
      <w:r>
        <w:t>to</w:t>
      </w:r>
      <w:r w:rsidR="005618E3">
        <w:t xml:space="preserve"> </w:t>
      </w:r>
      <w:r>
        <w:t>us,</w:t>
      </w:r>
      <w:r w:rsidR="005618E3">
        <w:t xml:space="preserve"> </w:t>
      </w:r>
      <w:r>
        <w:t>but</w:t>
      </w:r>
      <w:r w:rsidR="005618E3">
        <w:t xml:space="preserve"> </w:t>
      </w:r>
      <w:r>
        <w:t>we</w:t>
      </w:r>
      <w:r w:rsidR="005618E3">
        <w:t xml:space="preserve"> </w:t>
      </w:r>
      <w:r>
        <w:t>impugned</w:t>
      </w:r>
      <w:r w:rsidR="005618E3">
        <w:t xml:space="preserve"> </w:t>
      </w:r>
      <w:r>
        <w:t>[him]</w:t>
      </w:r>
      <w:r w:rsidR="005618E3">
        <w:t xml:space="preserve"> </w:t>
      </w:r>
      <w:r>
        <w:t>and</w:t>
      </w:r>
      <w:r w:rsidR="005618E3">
        <w:t xml:space="preserve"> </w:t>
      </w:r>
      <w:r>
        <w:t>said,</w:t>
      </w:r>
      <w:r w:rsidR="005618E3">
        <w:t xml:space="preserve"> </w:t>
      </w:r>
      <w:r>
        <w:t>‘Allah</w:t>
      </w:r>
      <w:r w:rsidR="005618E3">
        <w:t xml:space="preserve"> </w:t>
      </w:r>
      <w:r>
        <w:t>did</w:t>
      </w:r>
      <w:r w:rsidR="005618E3">
        <w:t xml:space="preserve"> </w:t>
      </w:r>
      <w:r>
        <w:t>not</w:t>
      </w:r>
      <w:r w:rsidR="005618E3">
        <w:t xml:space="preserve"> </w:t>
      </w:r>
      <w:r>
        <w:t>send</w:t>
      </w:r>
      <w:r w:rsidR="005618E3">
        <w:t xml:space="preserve"> </w:t>
      </w:r>
      <w:r>
        <w:t>down</w:t>
      </w:r>
      <w:r w:rsidR="005618E3">
        <w:t xml:space="preserve"> </w:t>
      </w:r>
      <w:r>
        <w:t>anything;</w:t>
      </w:r>
      <w:r w:rsidR="005618E3">
        <w:t xml:space="preserve"> </w:t>
      </w:r>
      <w:r>
        <w:t>you</w:t>
      </w:r>
      <w:r w:rsidR="005618E3">
        <w:t xml:space="preserve"> </w:t>
      </w:r>
      <w:r>
        <w:t>are</w:t>
      </w:r>
      <w:r w:rsidR="005618E3">
        <w:t xml:space="preserve"> </w:t>
      </w:r>
      <w:r>
        <w:t>only</w:t>
      </w:r>
      <w:r w:rsidR="005618E3">
        <w:t xml:space="preserve"> </w:t>
      </w:r>
      <w:r>
        <w:t>in</w:t>
      </w:r>
      <w:r w:rsidR="005618E3">
        <w:t xml:space="preserve"> </w:t>
      </w:r>
      <w:r>
        <w:t>great</w:t>
      </w:r>
      <w:r w:rsidR="005618E3">
        <w:t xml:space="preserve"> </w:t>
      </w:r>
      <w:r>
        <w:t>error.’</w:t>
      </w:r>
      <w:r w:rsidR="005618E3">
        <w:t xml:space="preserve"> </w:t>
      </w:r>
      <w:r>
        <w:t>And</w:t>
      </w:r>
      <w:r w:rsidR="005618E3">
        <w:t xml:space="preserve"> </w:t>
      </w:r>
      <w:r>
        <w:t>they</w:t>
      </w:r>
      <w:r w:rsidR="005618E3">
        <w:t xml:space="preserve"> </w:t>
      </w:r>
      <w:r>
        <w:t>will</w:t>
      </w:r>
      <w:r w:rsidR="005618E3">
        <w:t xml:space="preserve"> </w:t>
      </w:r>
      <w:r>
        <w:t>say,</w:t>
      </w:r>
      <w:r w:rsidR="005618E3">
        <w:t xml:space="preserve"> </w:t>
      </w:r>
      <w:r>
        <w:t>‘Had</w:t>
      </w:r>
      <w:r w:rsidR="005618E3">
        <w:t xml:space="preserve"> </w:t>
      </w:r>
      <w:r>
        <w:t>we</w:t>
      </w:r>
      <w:r w:rsidR="005618E3">
        <w:t xml:space="preserve"> </w:t>
      </w:r>
      <w:r>
        <w:t>listened</w:t>
      </w:r>
      <w:r w:rsidR="005618E3">
        <w:t xml:space="preserve"> </w:t>
      </w:r>
      <w:r>
        <w:t>or</w:t>
      </w:r>
      <w:r w:rsidR="005618E3">
        <w:t xml:space="preserve"> </w:t>
      </w:r>
      <w:r>
        <w:t>applied</w:t>
      </w:r>
      <w:r w:rsidR="005618E3">
        <w:t xml:space="preserve"> </w:t>
      </w:r>
      <w:r>
        <w:t>reason,</w:t>
      </w:r>
      <w:r w:rsidR="005618E3">
        <w:t xml:space="preserve"> </w:t>
      </w:r>
      <w:r>
        <w:t>we</w:t>
      </w:r>
      <w:r w:rsidR="005618E3">
        <w:t xml:space="preserve"> </w:t>
      </w:r>
      <w:r>
        <w:t>would</w:t>
      </w:r>
      <w:r w:rsidR="005618E3">
        <w:t xml:space="preserve"> </w:t>
      </w:r>
      <w:r>
        <w:t>not</w:t>
      </w:r>
      <w:r w:rsidR="005618E3">
        <w:t xml:space="preserve"> </w:t>
      </w:r>
      <w:r>
        <w:t>have</w:t>
      </w:r>
      <w:r w:rsidR="005618E3">
        <w:t xml:space="preserve"> </w:t>
      </w:r>
      <w:r>
        <w:t>been</w:t>
      </w:r>
      <w:r w:rsidR="005618E3">
        <w:t xml:space="preserve"> </w:t>
      </w:r>
      <w:r>
        <w:t>among</w:t>
      </w:r>
      <w:r w:rsidR="005618E3">
        <w:t xml:space="preserve"> </w:t>
      </w:r>
      <w:r>
        <w:t>inmates</w:t>
      </w:r>
      <w:r w:rsidR="005618E3">
        <w:t xml:space="preserve"> </w:t>
      </w:r>
      <w:r>
        <w:t>of</w:t>
      </w:r>
      <w:r w:rsidR="005618E3">
        <w:t xml:space="preserve"> </w:t>
      </w:r>
      <w:r>
        <w:t>the</w:t>
      </w:r>
      <w:r w:rsidR="005618E3">
        <w:t xml:space="preserve"> </w:t>
      </w:r>
      <w:r>
        <w:t>Blaze.’</w:t>
      </w:r>
      <w:r w:rsidR="005618E3">
        <w:t xml:space="preserve"> </w:t>
      </w:r>
      <w:r>
        <w:t>(67:6</w:t>
      </w:r>
      <w:r w:rsidR="001E038C">
        <w:t>-</w:t>
      </w:r>
      <w:r>
        <w:t>10)</w:t>
      </w:r>
    </w:p>
    <w:p w:rsidR="00E53FB9" w:rsidRDefault="000B3EC4" w:rsidP="005618E3">
      <w:pPr>
        <w:pStyle w:val="libNormal"/>
      </w:pPr>
      <w:r>
        <w:t>Elsewhere</w:t>
      </w:r>
      <w:r w:rsidR="005618E3">
        <w:t xml:space="preserve"> </w:t>
      </w:r>
      <w:r>
        <w:t>it</w:t>
      </w:r>
      <w:r w:rsidR="005618E3">
        <w:t xml:space="preserve"> </w:t>
      </w:r>
      <w:r>
        <w:t>rebukes</w:t>
      </w:r>
      <w:r w:rsidR="005618E3">
        <w:t xml:space="preserve"> </w:t>
      </w:r>
      <w:r>
        <w:t>the</w:t>
      </w:r>
      <w:r w:rsidR="005618E3">
        <w:t xml:space="preserve"> </w:t>
      </w:r>
      <w:r>
        <w:t>Jews</w:t>
      </w:r>
      <w:r w:rsidR="005618E3">
        <w:t xml:space="preserve"> </w:t>
      </w:r>
      <w:r>
        <w:t>for</w:t>
      </w:r>
      <w:r w:rsidR="005618E3">
        <w:t xml:space="preserve"> </w:t>
      </w:r>
      <w:r>
        <w:t>their</w:t>
      </w:r>
      <w:r w:rsidR="005618E3">
        <w:t xml:space="preserve"> </w:t>
      </w:r>
      <w:r>
        <w:t>ethnic</w:t>
      </w:r>
      <w:r w:rsidR="005618E3">
        <w:t xml:space="preserve"> </w:t>
      </w:r>
      <w:r>
        <w:t>and</w:t>
      </w:r>
      <w:r w:rsidR="005618E3">
        <w:t xml:space="preserve"> </w:t>
      </w:r>
      <w:r>
        <w:t>racial</w:t>
      </w:r>
      <w:r w:rsidR="005618E3">
        <w:t xml:space="preserve"> </w:t>
      </w:r>
      <w:r>
        <w:t>pretensions</w:t>
      </w:r>
      <w:r w:rsidR="005618E3">
        <w:t xml:space="preserve"> </w:t>
      </w:r>
      <w:r>
        <w:t>as</w:t>
      </w:r>
      <w:r w:rsidR="005618E3">
        <w:t xml:space="preserve"> </w:t>
      </w:r>
      <w:r>
        <w:t>well</w:t>
      </w:r>
      <w:r w:rsidR="005618E3">
        <w:t xml:space="preserve"> </w:t>
      </w:r>
      <w:r>
        <w:t>for</w:t>
      </w:r>
      <w:r w:rsidR="005618E3">
        <w:t xml:space="preserve"> </w:t>
      </w:r>
      <w:r>
        <w:t>their</w:t>
      </w:r>
      <w:r w:rsidR="005618E3">
        <w:t xml:space="preserve"> </w:t>
      </w:r>
      <w:r>
        <w:t>extravagant</w:t>
      </w:r>
      <w:r w:rsidR="005618E3">
        <w:t xml:space="preserve"> </w:t>
      </w:r>
      <w:r>
        <w:t>theological</w:t>
      </w:r>
      <w:r w:rsidR="005618E3">
        <w:t xml:space="preserve"> </w:t>
      </w:r>
      <w:r>
        <w:t>claims</w:t>
      </w:r>
      <w:r w:rsidR="005618E3">
        <w:t xml:space="preserve"> </w:t>
      </w:r>
      <w:r>
        <w:t>of</w:t>
      </w:r>
      <w:r w:rsidR="005618E3">
        <w:t xml:space="preserve"> </w:t>
      </w:r>
      <w:r>
        <w:t>having</w:t>
      </w:r>
      <w:r w:rsidR="005618E3">
        <w:t xml:space="preserve"> </w:t>
      </w:r>
      <w:r>
        <w:t>a</w:t>
      </w:r>
      <w:r w:rsidR="005618E3">
        <w:t xml:space="preserve"> </w:t>
      </w:r>
      <w:r>
        <w:t>special</w:t>
      </w:r>
      <w:r w:rsidR="005618E3">
        <w:t xml:space="preserve"> </w:t>
      </w:r>
      <w:r>
        <w:t>relationship</w:t>
      </w:r>
      <w:r w:rsidR="005618E3">
        <w:t xml:space="preserve"> </w:t>
      </w:r>
      <w:r>
        <w:t>with</w:t>
      </w:r>
      <w:r w:rsidR="005618E3">
        <w:t xml:space="preserve"> </w:t>
      </w:r>
      <w:r>
        <w:t>God,</w:t>
      </w:r>
      <w:r w:rsidR="005618E3">
        <w:t xml:space="preserve"> </w:t>
      </w:r>
      <w:r>
        <w:t>a</w:t>
      </w:r>
      <w:r w:rsidR="005618E3">
        <w:t xml:space="preserve"> </w:t>
      </w:r>
      <w:r>
        <w:t>claim</w:t>
      </w:r>
      <w:r w:rsidR="005618E3">
        <w:t xml:space="preserve"> </w:t>
      </w:r>
      <w:r>
        <w:t>which</w:t>
      </w:r>
      <w:r w:rsidR="005618E3">
        <w:t xml:space="preserve"> </w:t>
      </w:r>
      <w:r>
        <w:t>is</w:t>
      </w:r>
      <w:r w:rsidR="005618E3">
        <w:t xml:space="preserve"> </w:t>
      </w:r>
      <w:r>
        <w:t>shared</w:t>
      </w:r>
      <w:r w:rsidR="005618E3">
        <w:t xml:space="preserve"> </w:t>
      </w:r>
      <w:r>
        <w:t>by</w:t>
      </w:r>
      <w:r w:rsidR="005618E3">
        <w:t xml:space="preserve"> </w:t>
      </w:r>
      <w:r>
        <w:t>some</w:t>
      </w:r>
      <w:r w:rsidR="005618E3">
        <w:t xml:space="preserve"> </w:t>
      </w:r>
      <w:r>
        <w:t>Christians,</w:t>
      </w:r>
      <w:r w:rsidR="005618E3">
        <w:t xml:space="preserve"> </w:t>
      </w:r>
      <w:r>
        <w:t>thus</w:t>
      </w:r>
      <w:r w:rsidR="005618E3">
        <w:t xml:space="preserve"> </w:t>
      </w:r>
      <w:r>
        <w:t>warning</w:t>
      </w:r>
      <w:r w:rsidR="005618E3">
        <w:t xml:space="preserve"> </w:t>
      </w:r>
      <w:r>
        <w:t>Muslims</w:t>
      </w:r>
      <w:r w:rsidR="005618E3">
        <w:t xml:space="preserve"> </w:t>
      </w:r>
      <w:r>
        <w:t>by</w:t>
      </w:r>
      <w:r w:rsidR="005618E3">
        <w:t xml:space="preserve"> </w:t>
      </w:r>
      <w:r>
        <w:t>implication</w:t>
      </w:r>
      <w:r w:rsidR="005618E3">
        <w:t xml:space="preserve"> </w:t>
      </w:r>
      <w:r>
        <w:t>against</w:t>
      </w:r>
      <w:r w:rsidR="005618E3">
        <w:t xml:space="preserve"> </w:t>
      </w:r>
      <w:r>
        <w:t>entertaining</w:t>
      </w:r>
      <w:r w:rsidR="005618E3">
        <w:t xml:space="preserve"> </w:t>
      </w:r>
      <w:r>
        <w:t>similar</w:t>
      </w:r>
      <w:r w:rsidR="005618E3">
        <w:t xml:space="preserve"> </w:t>
      </w:r>
      <w:r>
        <w:t>claims:</w:t>
      </w:r>
    </w:p>
    <w:p w:rsidR="00E53FB9" w:rsidRDefault="000B3EC4" w:rsidP="005618E3">
      <w:pPr>
        <w:pStyle w:val="libNormal"/>
      </w:pPr>
      <w:r>
        <w:t>The</w:t>
      </w:r>
      <w:r w:rsidR="005618E3">
        <w:t xml:space="preserve"> </w:t>
      </w:r>
      <w:r>
        <w:t>Jews</w:t>
      </w:r>
      <w:r w:rsidR="005618E3">
        <w:t xml:space="preserve"> </w:t>
      </w:r>
      <w:r>
        <w:t>and</w:t>
      </w:r>
      <w:r w:rsidR="005618E3">
        <w:t xml:space="preserve"> </w:t>
      </w:r>
      <w:r>
        <w:t>the</w:t>
      </w:r>
      <w:r w:rsidR="005618E3">
        <w:t xml:space="preserve"> </w:t>
      </w:r>
      <w:r>
        <w:t>Christians</w:t>
      </w:r>
      <w:r w:rsidR="005618E3">
        <w:t xml:space="preserve"> </w:t>
      </w:r>
      <w:r>
        <w:t>say,</w:t>
      </w:r>
      <w:r w:rsidR="005618E3">
        <w:t xml:space="preserve"> </w:t>
      </w:r>
      <w:r>
        <w:t>‘We</w:t>
      </w:r>
      <w:r w:rsidR="005618E3">
        <w:t xml:space="preserve"> </w:t>
      </w:r>
      <w:r>
        <w:t>are</w:t>
      </w:r>
      <w:r w:rsidR="005618E3">
        <w:t xml:space="preserve"> </w:t>
      </w:r>
      <w:r>
        <w:t>Allah’s</w:t>
      </w:r>
      <w:r w:rsidR="005618E3">
        <w:t xml:space="preserve"> </w:t>
      </w:r>
      <w:r>
        <w:t>children</w:t>
      </w:r>
      <w:r w:rsidR="005618E3">
        <w:t xml:space="preserve"> </w:t>
      </w:r>
      <w:r>
        <w:t>and</w:t>
      </w:r>
      <w:r w:rsidR="005618E3">
        <w:t xml:space="preserve"> </w:t>
      </w:r>
      <w:r>
        <w:t>His</w:t>
      </w:r>
      <w:r w:rsidR="005618E3">
        <w:t xml:space="preserve"> </w:t>
      </w:r>
      <w:r>
        <w:t>beloved</w:t>
      </w:r>
      <w:r w:rsidR="005618E3">
        <w:t xml:space="preserve"> </w:t>
      </w:r>
      <w:r>
        <w:t>ones.’</w:t>
      </w:r>
      <w:r w:rsidR="005618E3">
        <w:t xml:space="preserve"> </w:t>
      </w:r>
      <w:r>
        <w:t>Say,</w:t>
      </w:r>
      <w:r w:rsidR="005618E3">
        <w:t xml:space="preserve"> </w:t>
      </w:r>
      <w:r>
        <w:t>‘Then</w:t>
      </w:r>
      <w:r w:rsidR="005618E3">
        <w:t xml:space="preserve"> </w:t>
      </w:r>
      <w:r>
        <w:t>why</w:t>
      </w:r>
      <w:r w:rsidR="005618E3">
        <w:t xml:space="preserve"> </w:t>
      </w:r>
      <w:r>
        <w:t>does</w:t>
      </w:r>
      <w:r w:rsidR="005618E3">
        <w:t xml:space="preserve"> </w:t>
      </w:r>
      <w:r>
        <w:t>He</w:t>
      </w:r>
      <w:r w:rsidR="005618E3">
        <w:t xml:space="preserve"> </w:t>
      </w:r>
      <w:r>
        <w:t>punish</w:t>
      </w:r>
      <w:r w:rsidR="005618E3">
        <w:t xml:space="preserve"> </w:t>
      </w:r>
      <w:r>
        <w:t>you</w:t>
      </w:r>
      <w:r w:rsidR="005618E3">
        <w:t xml:space="preserve"> </w:t>
      </w:r>
      <w:r>
        <w:t>for</w:t>
      </w:r>
      <w:r w:rsidR="005618E3">
        <w:t xml:space="preserve"> </w:t>
      </w:r>
      <w:r>
        <w:t>your</w:t>
      </w:r>
      <w:r w:rsidR="005618E3">
        <w:t xml:space="preserve"> </w:t>
      </w:r>
      <w:r>
        <w:t>sins?’</w:t>
      </w:r>
      <w:r w:rsidR="005618E3">
        <w:t xml:space="preserve"> </w:t>
      </w:r>
      <w:r>
        <w:t>Rather</w:t>
      </w:r>
      <w:r w:rsidR="005618E3">
        <w:t xml:space="preserve"> </w:t>
      </w:r>
      <w:r>
        <w:t>you</w:t>
      </w:r>
      <w:r w:rsidR="005618E3">
        <w:t xml:space="preserve"> </w:t>
      </w:r>
      <w:r>
        <w:t>are</w:t>
      </w:r>
      <w:r w:rsidR="005618E3">
        <w:t xml:space="preserve"> </w:t>
      </w:r>
      <w:r>
        <w:t>humans</w:t>
      </w:r>
      <w:r w:rsidR="005618E3">
        <w:t xml:space="preserve"> </w:t>
      </w:r>
      <w:r>
        <w:t>from</w:t>
      </w:r>
      <w:r w:rsidR="005618E3">
        <w:t xml:space="preserve"> </w:t>
      </w:r>
      <w:r>
        <w:t>among</w:t>
      </w:r>
      <w:r w:rsidR="005618E3">
        <w:t xml:space="preserve"> </w:t>
      </w:r>
      <w:r>
        <w:t>His</w:t>
      </w:r>
      <w:r w:rsidR="005618E3">
        <w:t xml:space="preserve"> </w:t>
      </w:r>
      <w:r>
        <w:t>creatures.</w:t>
      </w:r>
      <w:r w:rsidR="005618E3">
        <w:t xml:space="preserve"> </w:t>
      </w:r>
      <w:r>
        <w:t>He</w:t>
      </w:r>
      <w:r w:rsidR="005618E3">
        <w:t xml:space="preserve"> </w:t>
      </w:r>
      <w:r>
        <w:t>forgives</w:t>
      </w:r>
      <w:r w:rsidR="005618E3">
        <w:t xml:space="preserve"> </w:t>
      </w:r>
      <w:r>
        <w:t>whomever</w:t>
      </w:r>
      <w:r w:rsidR="005618E3">
        <w:t xml:space="preserve"> </w:t>
      </w:r>
      <w:r>
        <w:t>He</w:t>
      </w:r>
      <w:r w:rsidR="005618E3">
        <w:t xml:space="preserve"> </w:t>
      </w:r>
      <w:r>
        <w:t>wishes,</w:t>
      </w:r>
      <w:r w:rsidR="005618E3">
        <w:t xml:space="preserve"> </w:t>
      </w:r>
      <w:r>
        <w:t>and</w:t>
      </w:r>
      <w:r w:rsidR="005618E3">
        <w:t xml:space="preserve"> </w:t>
      </w:r>
      <w:r>
        <w:t>punishes</w:t>
      </w:r>
      <w:r w:rsidR="005618E3">
        <w:t xml:space="preserve"> </w:t>
      </w:r>
      <w:r>
        <w:t>whomever</w:t>
      </w:r>
      <w:r w:rsidR="005618E3">
        <w:t xml:space="preserve"> </w:t>
      </w:r>
      <w:r>
        <w:t>He</w:t>
      </w:r>
      <w:r w:rsidR="005618E3">
        <w:t xml:space="preserve"> </w:t>
      </w:r>
      <w:r>
        <w:t>wishes,</w:t>
      </w:r>
      <w:r w:rsidR="005618E3">
        <w:t xml:space="preserve"> </w:t>
      </w:r>
      <w:r>
        <w:t>and</w:t>
      </w:r>
      <w:r w:rsidR="005618E3">
        <w:t xml:space="preserve"> </w:t>
      </w:r>
      <w:r>
        <w:t>to</w:t>
      </w:r>
      <w:r w:rsidR="005618E3">
        <w:t xml:space="preserve"> </w:t>
      </w:r>
      <w:r>
        <w:t>Allah</w:t>
      </w:r>
      <w:r w:rsidR="005618E3">
        <w:t xml:space="preserve"> </w:t>
      </w:r>
      <w:r>
        <w:t>belongs</w:t>
      </w:r>
      <w:r w:rsidR="005618E3">
        <w:t xml:space="preserve"> </w:t>
      </w:r>
      <w:r>
        <w:t>the</w:t>
      </w:r>
      <w:r w:rsidR="005618E3">
        <w:t xml:space="preserve"> </w:t>
      </w:r>
      <w:r>
        <w:t>kingdom</w:t>
      </w:r>
      <w:r w:rsidR="005618E3">
        <w:t xml:space="preserve"> </w:t>
      </w:r>
      <w:r>
        <w:t>of</w:t>
      </w:r>
      <w:r w:rsidR="005618E3">
        <w:t xml:space="preserve"> </w:t>
      </w:r>
      <w:r>
        <w:t>the</w:t>
      </w:r>
      <w:r w:rsidR="005618E3">
        <w:t xml:space="preserve"> </w:t>
      </w:r>
      <w:r>
        <w:t>heavens</w:t>
      </w:r>
      <w:r w:rsidR="005618E3">
        <w:t xml:space="preserve"> </w:t>
      </w:r>
      <w:r>
        <w:t>and</w:t>
      </w:r>
      <w:r w:rsidR="005618E3">
        <w:t xml:space="preserve"> </w:t>
      </w:r>
      <w:r>
        <w:t>the</w:t>
      </w:r>
      <w:r w:rsidR="005618E3">
        <w:t xml:space="preserve"> </w:t>
      </w:r>
      <w:r>
        <w:t>earth,</w:t>
      </w:r>
      <w:r w:rsidR="005618E3">
        <w:t xml:space="preserve"> </w:t>
      </w:r>
      <w:r>
        <w:t>and</w:t>
      </w:r>
      <w:r w:rsidR="005618E3">
        <w:t xml:space="preserve"> </w:t>
      </w:r>
      <w:r>
        <w:t>whatever</w:t>
      </w:r>
      <w:r w:rsidR="005618E3">
        <w:t xml:space="preserve"> </w:t>
      </w:r>
      <w:r>
        <w:t>is</w:t>
      </w:r>
      <w:r w:rsidR="005618E3">
        <w:t xml:space="preserve"> </w:t>
      </w:r>
      <w:r>
        <w:t>between</w:t>
      </w:r>
      <w:r w:rsidR="005618E3">
        <w:t xml:space="preserve"> </w:t>
      </w:r>
      <w:r>
        <w:t>them,</w:t>
      </w:r>
      <w:r w:rsidR="005618E3">
        <w:t xml:space="preserve"> </w:t>
      </w:r>
      <w:r>
        <w:t>and</w:t>
      </w:r>
      <w:r w:rsidR="005618E3">
        <w:t xml:space="preserve"> </w:t>
      </w:r>
      <w:r>
        <w:t>toward</w:t>
      </w:r>
      <w:r w:rsidR="005618E3">
        <w:t xml:space="preserve"> </w:t>
      </w:r>
      <w:r>
        <w:t>Him</w:t>
      </w:r>
      <w:r w:rsidR="005618E3">
        <w:t xml:space="preserve"> </w:t>
      </w:r>
      <w:r>
        <w:t>is</w:t>
      </w:r>
      <w:r w:rsidR="005618E3">
        <w:t xml:space="preserve"> </w:t>
      </w:r>
      <w:r>
        <w:t>the</w:t>
      </w:r>
      <w:r w:rsidR="005618E3">
        <w:t xml:space="preserve"> </w:t>
      </w:r>
      <w:r>
        <w:t>return.</w:t>
      </w:r>
      <w:r w:rsidR="005618E3">
        <w:t xml:space="preserve"> </w:t>
      </w:r>
      <w:r>
        <w:t>(5:18)</w:t>
      </w:r>
    </w:p>
    <w:p w:rsidR="005618E3" w:rsidRDefault="000B3EC4" w:rsidP="005618E3">
      <w:pPr>
        <w:pStyle w:val="libNormal"/>
      </w:pPr>
      <w:r>
        <w:t>Muslim</w:t>
      </w:r>
      <w:r w:rsidR="005618E3">
        <w:t xml:space="preserve"> </w:t>
      </w:r>
      <w:r>
        <w:t>scholars</w:t>
      </w:r>
      <w:r w:rsidR="005618E3">
        <w:t xml:space="preserve"> </w:t>
      </w:r>
      <w:r>
        <w:t>have</w:t>
      </w:r>
      <w:r w:rsidR="005618E3">
        <w:t xml:space="preserve"> </w:t>
      </w:r>
      <w:r>
        <w:t>developed</w:t>
      </w:r>
      <w:r w:rsidR="005618E3">
        <w:t xml:space="preserve"> </w:t>
      </w:r>
      <w:r>
        <w:t>the</w:t>
      </w:r>
      <w:r w:rsidR="005618E3">
        <w:t xml:space="preserve"> </w:t>
      </w:r>
      <w:r>
        <w:t>discipline</w:t>
      </w:r>
      <w:r w:rsidR="005618E3">
        <w:t xml:space="preserve"> </w:t>
      </w:r>
      <w:r>
        <w:t>of</w:t>
      </w:r>
      <w:r w:rsidR="005618E3">
        <w:t xml:space="preserve"> </w:t>
      </w:r>
      <w:r>
        <w:t>‘ilm</w:t>
      </w:r>
      <w:r w:rsidR="005618E3">
        <w:t xml:space="preserve"> </w:t>
      </w:r>
      <w:r>
        <w:t>al</w:t>
      </w:r>
      <w:r w:rsidR="001E038C">
        <w:t>-</w:t>
      </w:r>
      <w:r>
        <w:t>kalam</w:t>
      </w:r>
      <w:r w:rsidR="005618E3">
        <w:t xml:space="preserve"> </w:t>
      </w:r>
      <w:r>
        <w:t>(literally,</w:t>
      </w:r>
      <w:r w:rsidR="005618E3">
        <w:t xml:space="preserve"> </w:t>
      </w:r>
      <w:r>
        <w:t>the</w:t>
      </w:r>
      <w:r w:rsidR="005618E3">
        <w:t xml:space="preserve"> </w:t>
      </w:r>
      <w:r>
        <w:t>science</w:t>
      </w:r>
      <w:r w:rsidR="005618E3">
        <w:t xml:space="preserve"> </w:t>
      </w:r>
      <w:r>
        <w:t>of</w:t>
      </w:r>
      <w:r w:rsidR="005618E3">
        <w:t xml:space="preserve"> </w:t>
      </w:r>
      <w:r>
        <w:t>dialectics)</w:t>
      </w:r>
      <w:r w:rsidR="005618E3">
        <w:t xml:space="preserve"> </w:t>
      </w:r>
      <w:r>
        <w:t>to</w:t>
      </w:r>
      <w:r w:rsidR="005618E3">
        <w:t xml:space="preserve"> </w:t>
      </w:r>
      <w:r>
        <w:t>deal</w:t>
      </w:r>
      <w:r w:rsidR="005618E3">
        <w:t xml:space="preserve"> </w:t>
      </w:r>
      <w:r>
        <w:t>with</w:t>
      </w:r>
      <w:r w:rsidR="005618E3">
        <w:t xml:space="preserve"> </w:t>
      </w:r>
      <w:r>
        <w:t>topics</w:t>
      </w:r>
      <w:r w:rsidR="005618E3">
        <w:t xml:space="preserve"> </w:t>
      </w:r>
      <w:r>
        <w:t>pertaining</w:t>
      </w:r>
      <w:r w:rsidR="005618E3">
        <w:t xml:space="preserve"> </w:t>
      </w:r>
      <w:r>
        <w:t>to</w:t>
      </w:r>
      <w:r w:rsidR="005618E3">
        <w:t xml:space="preserve"> </w:t>
      </w:r>
      <w:r>
        <w:t>belief</w:t>
      </w:r>
      <w:r w:rsidR="005618E3">
        <w:t xml:space="preserve"> </w:t>
      </w:r>
      <w:r>
        <w:t>and</w:t>
      </w:r>
      <w:r w:rsidR="005618E3">
        <w:t xml:space="preserve"> </w:t>
      </w:r>
      <w:r>
        <w:t>doctrine,</w:t>
      </w:r>
      <w:r w:rsidR="005618E3">
        <w:t xml:space="preserve"> </w:t>
      </w:r>
      <w:r>
        <w:t>which</w:t>
      </w:r>
      <w:r w:rsidR="005618E3">
        <w:t xml:space="preserve"> </w:t>
      </w:r>
      <w:r>
        <w:t>are</w:t>
      </w:r>
      <w:r w:rsidR="005618E3">
        <w:t xml:space="preserve"> </w:t>
      </w:r>
      <w:r>
        <w:t>often</w:t>
      </w:r>
      <w:r w:rsidR="005618E3">
        <w:t xml:space="preserve"> </w:t>
      </w:r>
      <w:r>
        <w:t>lumped</w:t>
      </w:r>
      <w:r w:rsidR="005618E3">
        <w:t xml:space="preserve"> </w:t>
      </w:r>
      <w:r>
        <w:t>together</w:t>
      </w:r>
      <w:r w:rsidR="005618E3">
        <w:t xml:space="preserve"> </w:t>
      </w:r>
      <w:r>
        <w:t>under</w:t>
      </w:r>
      <w:r w:rsidR="005618E3">
        <w:t xml:space="preserve"> </w:t>
      </w:r>
      <w:r>
        <w:t>the</w:t>
      </w:r>
      <w:r w:rsidR="005618E3">
        <w:t xml:space="preserve"> </w:t>
      </w:r>
      <w:r>
        <w:t>head</w:t>
      </w:r>
      <w:r w:rsidR="005618E3">
        <w:t xml:space="preserve"> </w:t>
      </w:r>
      <w:r>
        <w:t>of</w:t>
      </w:r>
      <w:r w:rsidR="005618E3">
        <w:t xml:space="preserve"> </w:t>
      </w:r>
      <w:r>
        <w:t>“theology.”</w:t>
      </w:r>
      <w:r w:rsidR="005618E3">
        <w:t xml:space="preserve"> </w:t>
      </w:r>
      <w:r>
        <w:t>The</w:t>
      </w:r>
      <w:r w:rsidR="005618E3">
        <w:t xml:space="preserve"> </w:t>
      </w:r>
      <w:r>
        <w:t>tradition</w:t>
      </w:r>
      <w:r w:rsidR="005618E3">
        <w:t xml:space="preserve"> </w:t>
      </w:r>
      <w:r>
        <w:t>of</w:t>
      </w:r>
      <w:r w:rsidR="005618E3">
        <w:t xml:space="preserve"> </w:t>
      </w:r>
      <w:r>
        <w:t>theological</w:t>
      </w:r>
      <w:r w:rsidR="005618E3">
        <w:t xml:space="preserve"> </w:t>
      </w:r>
      <w:r>
        <w:t>discourse</w:t>
      </w:r>
      <w:r w:rsidR="005618E3">
        <w:t xml:space="preserve"> </w:t>
      </w:r>
      <w:r>
        <w:t>pertaining</w:t>
      </w:r>
      <w:r w:rsidR="005618E3">
        <w:t xml:space="preserve"> </w:t>
      </w:r>
      <w:r>
        <w:t>to</w:t>
      </w:r>
      <w:r w:rsidR="005618E3">
        <w:t xml:space="preserve"> </w:t>
      </w:r>
      <w:r>
        <w:t>matters</w:t>
      </w:r>
      <w:r w:rsidR="005618E3">
        <w:t xml:space="preserve"> </w:t>
      </w:r>
      <w:r>
        <w:t>of</w:t>
      </w:r>
      <w:r w:rsidR="005618E3">
        <w:t xml:space="preserve"> </w:t>
      </w:r>
      <w:r>
        <w:t>belief</w:t>
      </w:r>
      <w:r w:rsidR="005618E3">
        <w:t xml:space="preserve"> </w:t>
      </w:r>
      <w:r>
        <w:t>begins</w:t>
      </w:r>
      <w:r w:rsidR="005618E3">
        <w:t xml:space="preserve"> </w:t>
      </w:r>
      <w:r>
        <w:t>in</w:t>
      </w:r>
      <w:r w:rsidR="005618E3">
        <w:t xml:space="preserve"> </w:t>
      </w:r>
      <w:r>
        <w:t>the</w:t>
      </w:r>
      <w:r w:rsidR="005618E3">
        <w:t xml:space="preserve"> </w:t>
      </w:r>
      <w:r>
        <w:t>Qur’an</w:t>
      </w:r>
      <w:r w:rsidR="005618E3">
        <w:t xml:space="preserve"> </w:t>
      </w:r>
      <w:r>
        <w:t>itself.</w:t>
      </w:r>
      <w:r w:rsidR="005618E3">
        <w:t xml:space="preserve"> </w:t>
      </w:r>
      <w:r>
        <w:t>In</w:t>
      </w:r>
      <w:r w:rsidR="005618E3">
        <w:t xml:space="preserve"> </w:t>
      </w:r>
      <w:r>
        <w:t>fact,</w:t>
      </w:r>
      <w:r w:rsidR="005618E3">
        <w:t xml:space="preserve"> </w:t>
      </w:r>
      <w:r>
        <w:t>the</w:t>
      </w:r>
      <w:r w:rsidR="005618E3">
        <w:t xml:space="preserve"> </w:t>
      </w:r>
      <w:r>
        <w:t>greater</w:t>
      </w:r>
      <w:r w:rsidR="005618E3">
        <w:t xml:space="preserve"> </w:t>
      </w:r>
      <w:r>
        <w:t>part</w:t>
      </w:r>
      <w:r w:rsidR="005618E3">
        <w:t xml:space="preserve"> </w:t>
      </w:r>
      <w:r>
        <w:t>of</w:t>
      </w:r>
      <w:r w:rsidR="005618E3">
        <w:t xml:space="preserve"> </w:t>
      </w:r>
      <w:r>
        <w:t>the</w:t>
      </w:r>
      <w:r w:rsidR="005618E3">
        <w:t xml:space="preserve"> </w:t>
      </w:r>
      <w:r>
        <w:t>Qur’an</w:t>
      </w:r>
      <w:r w:rsidR="005618E3">
        <w:t xml:space="preserve"> </w:t>
      </w:r>
      <w:r>
        <w:t>deals</w:t>
      </w:r>
      <w:r w:rsidR="005618E3">
        <w:t xml:space="preserve"> </w:t>
      </w:r>
      <w:r>
        <w:t>with</w:t>
      </w:r>
      <w:r w:rsidR="005618E3">
        <w:t xml:space="preserve"> </w:t>
      </w:r>
      <w:r>
        <w:t>theological</w:t>
      </w:r>
      <w:r w:rsidR="005618E3">
        <w:t xml:space="preserve"> </w:t>
      </w:r>
      <w:r>
        <w:t>discussions</w:t>
      </w:r>
      <w:r w:rsidR="005618E3">
        <w:t xml:space="preserve"> </w:t>
      </w:r>
      <w:r>
        <w:t>pertaining</w:t>
      </w:r>
      <w:r w:rsidR="005618E3">
        <w:t xml:space="preserve"> </w:t>
      </w:r>
      <w:r>
        <w:t>to</w:t>
      </w:r>
      <w:r w:rsidR="005618E3">
        <w:t xml:space="preserve"> </w:t>
      </w:r>
      <w:r>
        <w:t>the</w:t>
      </w:r>
      <w:r w:rsidR="005618E3">
        <w:t xml:space="preserve"> </w:t>
      </w:r>
      <w:r>
        <w:t>nature</w:t>
      </w:r>
      <w:r w:rsidR="005618E3">
        <w:t xml:space="preserve"> </w:t>
      </w:r>
      <w:r>
        <w:t>and</w:t>
      </w:r>
      <w:r w:rsidR="005618E3">
        <w:t xml:space="preserve"> </w:t>
      </w:r>
      <w:r>
        <w:t>attributes</w:t>
      </w:r>
      <w:r w:rsidR="005618E3">
        <w:t xml:space="preserve"> </w:t>
      </w:r>
      <w:r>
        <w:t>of</w:t>
      </w:r>
      <w:r w:rsidR="005618E3">
        <w:t xml:space="preserve"> </w:t>
      </w:r>
      <w:r>
        <w:t>Divinity,</w:t>
      </w:r>
      <w:r w:rsidR="005618E3">
        <w:t xml:space="preserve"> </w:t>
      </w:r>
      <w:r>
        <w:t>the</w:t>
      </w:r>
      <w:r w:rsidR="005618E3">
        <w:t xml:space="preserve"> </w:t>
      </w:r>
      <w:r>
        <w:t>perfection</w:t>
      </w:r>
      <w:r w:rsidR="005618E3">
        <w:t xml:space="preserve"> </w:t>
      </w:r>
      <w:r>
        <w:t>of</w:t>
      </w:r>
      <w:r w:rsidR="005618E3">
        <w:t xml:space="preserve"> </w:t>
      </w:r>
      <w:r>
        <w:t>the</w:t>
      </w:r>
      <w:r w:rsidR="005618E3">
        <w:t xml:space="preserve"> </w:t>
      </w:r>
      <w:r>
        <w:t>system</w:t>
      </w:r>
      <w:r w:rsidR="005618E3">
        <w:t xml:space="preserve"> </w:t>
      </w:r>
      <w:r>
        <w:t>of</w:t>
      </w:r>
      <w:r w:rsidR="005618E3">
        <w:t xml:space="preserve"> </w:t>
      </w:r>
      <w:r>
        <w:t>creation,</w:t>
      </w:r>
      <w:r w:rsidR="005618E3">
        <w:t xml:space="preserve"> </w:t>
      </w:r>
      <w:r>
        <w:t>the</w:t>
      </w:r>
      <w:r w:rsidR="005618E3">
        <w:t xml:space="preserve"> </w:t>
      </w:r>
      <w:r>
        <w:t>role</w:t>
      </w:r>
      <w:r w:rsidR="005618E3">
        <w:t xml:space="preserve"> </w:t>
      </w:r>
      <w:r>
        <w:t>of</w:t>
      </w:r>
      <w:r w:rsidR="005618E3">
        <w:t xml:space="preserve"> </w:t>
      </w:r>
      <w:r>
        <w:t>justice</w:t>
      </w:r>
      <w:r w:rsidR="005618E3">
        <w:t xml:space="preserve"> </w:t>
      </w:r>
      <w:r>
        <w:t>in</w:t>
      </w:r>
      <w:r w:rsidR="005618E3">
        <w:t xml:space="preserve"> </w:t>
      </w:r>
      <w:r>
        <w:t>scheme</w:t>
      </w:r>
      <w:r w:rsidR="005618E3">
        <w:t xml:space="preserve"> </w:t>
      </w:r>
      <w:r>
        <w:t>of</w:t>
      </w:r>
      <w:r w:rsidR="005618E3">
        <w:t xml:space="preserve"> </w:t>
      </w:r>
      <w:r>
        <w:t>existence,</w:t>
      </w:r>
      <w:r w:rsidR="005618E3">
        <w:t xml:space="preserve"> </w:t>
      </w:r>
      <w:r>
        <w:t>the</w:t>
      </w:r>
      <w:r w:rsidR="005618E3">
        <w:t xml:space="preserve"> </w:t>
      </w:r>
      <w:r>
        <w:t>necessity</w:t>
      </w:r>
      <w:r w:rsidR="005618E3">
        <w:t xml:space="preserve"> </w:t>
      </w:r>
      <w:r>
        <w:t>of</w:t>
      </w:r>
      <w:r w:rsidR="005618E3">
        <w:t xml:space="preserve"> </w:t>
      </w:r>
      <w:r>
        <w:t>Divine</w:t>
      </w:r>
      <w:r w:rsidR="005618E3">
        <w:t xml:space="preserve"> </w:t>
      </w:r>
      <w:r>
        <w:t>guidance</w:t>
      </w:r>
      <w:r w:rsidR="005618E3">
        <w:t xml:space="preserve"> </w:t>
      </w:r>
      <w:r>
        <w:t>through</w:t>
      </w:r>
      <w:r w:rsidR="005618E3">
        <w:t xml:space="preserve"> </w:t>
      </w:r>
      <w:r>
        <w:t>prophets</w:t>
      </w:r>
      <w:r w:rsidR="005618E3">
        <w:t xml:space="preserve"> </w:t>
      </w:r>
      <w:r>
        <w:t>and</w:t>
      </w:r>
      <w:r w:rsidR="005618E3">
        <w:t xml:space="preserve"> </w:t>
      </w:r>
      <w:r>
        <w:t>scriptures,</w:t>
      </w:r>
      <w:r w:rsidR="005618E3">
        <w:t xml:space="preserve"> </w:t>
      </w:r>
      <w:r>
        <w:t>and</w:t>
      </w:r>
      <w:r w:rsidR="005618E3">
        <w:t xml:space="preserve"> </w:t>
      </w:r>
      <w:r>
        <w:t>the</w:t>
      </w:r>
      <w:r w:rsidR="005618E3">
        <w:t xml:space="preserve"> </w:t>
      </w:r>
      <w:r>
        <w:t>necessity</w:t>
      </w:r>
      <w:r w:rsidR="005618E3">
        <w:t xml:space="preserve"> </w:t>
      </w:r>
      <w:r>
        <w:t>of</w:t>
      </w:r>
      <w:r w:rsidR="005618E3">
        <w:t xml:space="preserve"> </w:t>
      </w:r>
      <w:r>
        <w:t>judgement</w:t>
      </w:r>
      <w:r w:rsidR="005618E3">
        <w:t xml:space="preserve"> </w:t>
      </w:r>
      <w:r>
        <w:t>and</w:t>
      </w:r>
      <w:r w:rsidR="005618E3">
        <w:t xml:space="preserve"> </w:t>
      </w:r>
      <w:r>
        <w:t>retribution</w:t>
      </w:r>
      <w:r w:rsidR="005618E3">
        <w:t xml:space="preserve"> </w:t>
      </w:r>
      <w:r>
        <w:t>and</w:t>
      </w:r>
      <w:r w:rsidR="005618E3">
        <w:t xml:space="preserve"> </w:t>
      </w:r>
      <w:r>
        <w:t>the</w:t>
      </w:r>
      <w:r w:rsidR="005618E3">
        <w:t xml:space="preserve"> </w:t>
      </w:r>
      <w:r>
        <w:t>pertinent</w:t>
      </w:r>
      <w:r w:rsidR="005618E3">
        <w:t xml:space="preserve"> </w:t>
      </w:r>
      <w:r>
        <w:t>details</w:t>
      </w:r>
      <w:r w:rsidR="005618E3">
        <w:t xml:space="preserve"> </w:t>
      </w:r>
      <w:r>
        <w:t>that</w:t>
      </w:r>
      <w:r w:rsidR="005618E3">
        <w:t xml:space="preserve"> </w:t>
      </w:r>
      <w:r>
        <w:t>go</w:t>
      </w:r>
      <w:r w:rsidR="005618E3">
        <w:t xml:space="preserve"> </w:t>
      </w:r>
      <w:r>
        <w:t>under</w:t>
      </w:r>
      <w:r w:rsidR="005618E3">
        <w:t xml:space="preserve"> </w:t>
      </w:r>
      <w:r>
        <w:t>the</w:t>
      </w:r>
      <w:r w:rsidR="005618E3">
        <w:t xml:space="preserve"> </w:t>
      </w:r>
      <w:r>
        <w:t>head</w:t>
      </w:r>
      <w:r w:rsidR="005618E3">
        <w:t xml:space="preserve"> </w:t>
      </w:r>
      <w:r>
        <w:t>of</w:t>
      </w:r>
      <w:r w:rsidR="005618E3">
        <w:t xml:space="preserve"> </w:t>
      </w:r>
      <w:r>
        <w:t>eschatology</w:t>
      </w:r>
      <w:r w:rsidR="005618E3">
        <w:t>.</w:t>
      </w:r>
    </w:p>
    <w:p w:rsidR="005618E3" w:rsidRDefault="000B3EC4" w:rsidP="00A1052C">
      <w:pPr>
        <w:pStyle w:val="libNormal"/>
      </w:pPr>
      <w:r>
        <w:t>This</w:t>
      </w:r>
      <w:r w:rsidR="005618E3">
        <w:t xml:space="preserve"> </w:t>
      </w:r>
      <w:r>
        <w:t>tradition</w:t>
      </w:r>
      <w:r w:rsidR="005618E3">
        <w:t xml:space="preserve"> </w:t>
      </w:r>
      <w:r>
        <w:t>is</w:t>
      </w:r>
      <w:r w:rsidR="005618E3">
        <w:t xml:space="preserve"> </w:t>
      </w:r>
      <w:r>
        <w:t>followed</w:t>
      </w:r>
      <w:r w:rsidR="005618E3">
        <w:t xml:space="preserve"> </w:t>
      </w:r>
      <w:r>
        <w:t>up</w:t>
      </w:r>
      <w:r w:rsidR="005618E3">
        <w:t xml:space="preserve"> </w:t>
      </w:r>
      <w:r>
        <w:t>in</w:t>
      </w:r>
      <w:r w:rsidR="005618E3">
        <w:t xml:space="preserve"> </w:t>
      </w:r>
      <w:r>
        <w:t>the</w:t>
      </w:r>
      <w:r w:rsidR="005618E3">
        <w:t xml:space="preserve"> </w:t>
      </w:r>
      <w:r>
        <w:t>traditions</w:t>
      </w:r>
      <w:r w:rsidR="005618E3">
        <w:t xml:space="preserve"> </w:t>
      </w:r>
      <w:r>
        <w:t>of</w:t>
      </w:r>
      <w:r w:rsidR="005618E3">
        <w:t xml:space="preserve"> </w:t>
      </w:r>
      <w:r>
        <w:t>the</w:t>
      </w:r>
      <w:r w:rsidR="005618E3">
        <w:t xml:space="preserve"> </w:t>
      </w:r>
      <w:r>
        <w:t>Prophet</w:t>
      </w:r>
      <w:r w:rsidR="005618E3">
        <w:t xml:space="preserve"> </w:t>
      </w:r>
      <w:r>
        <w:t>(s)</w:t>
      </w:r>
      <w:r w:rsidR="005618E3">
        <w:t xml:space="preserve"> </w:t>
      </w:r>
      <w:r>
        <w:t>and</w:t>
      </w:r>
      <w:r w:rsidR="005618E3">
        <w:t xml:space="preserve"> </w:t>
      </w:r>
      <w:r>
        <w:t>the</w:t>
      </w:r>
      <w:r w:rsidR="005618E3">
        <w:t xml:space="preserve"> </w:t>
      </w:r>
      <w:r>
        <w:t>Imams</w:t>
      </w:r>
      <w:r w:rsidR="005618E3">
        <w:t xml:space="preserve"> </w:t>
      </w:r>
      <w:r>
        <w:t>(a)</w:t>
      </w:r>
      <w:r w:rsidR="00A1052C">
        <w:t xml:space="preserve">. </w:t>
      </w:r>
      <w:r>
        <w:t>Among</w:t>
      </w:r>
      <w:r w:rsidR="005618E3">
        <w:t xml:space="preserve"> </w:t>
      </w:r>
      <w:r>
        <w:t>Shi‘ah</w:t>
      </w:r>
      <w:r w:rsidR="005618E3">
        <w:t xml:space="preserve"> </w:t>
      </w:r>
      <w:r>
        <w:t>compilers</w:t>
      </w:r>
      <w:r w:rsidR="005618E3">
        <w:t xml:space="preserve"> </w:t>
      </w:r>
      <w:r>
        <w:t>of</w:t>
      </w:r>
      <w:r w:rsidR="005618E3">
        <w:t xml:space="preserve"> </w:t>
      </w:r>
      <w:r>
        <w:t>hadith,</w:t>
      </w:r>
      <w:r w:rsidR="005618E3">
        <w:t xml:space="preserve"> </w:t>
      </w:r>
      <w:r>
        <w:t>Kulayni</w:t>
      </w:r>
      <w:r w:rsidR="005618E3">
        <w:t xml:space="preserve"> </w:t>
      </w:r>
      <w:r>
        <w:t>(d.</w:t>
      </w:r>
      <w:r w:rsidR="005618E3">
        <w:t xml:space="preserve"> </w:t>
      </w:r>
      <w:r>
        <w:t>328</w:t>
      </w:r>
      <w:r w:rsidR="005618E3">
        <w:t xml:space="preserve"> </w:t>
      </w:r>
      <w:r>
        <w:t>or</w:t>
      </w:r>
      <w:r w:rsidR="005618E3">
        <w:t xml:space="preserve"> </w:t>
      </w:r>
      <w:r>
        <w:t>329/939</w:t>
      </w:r>
      <w:r w:rsidR="005618E3">
        <w:t xml:space="preserve"> </w:t>
      </w:r>
      <w:r>
        <w:t>or</w:t>
      </w:r>
      <w:r w:rsidR="005618E3">
        <w:t xml:space="preserve"> </w:t>
      </w:r>
      <w:r>
        <w:t>940)</w:t>
      </w:r>
      <w:r w:rsidR="005618E3">
        <w:t xml:space="preserve"> </w:t>
      </w:r>
      <w:r>
        <w:t>devotes</w:t>
      </w:r>
      <w:r w:rsidR="005618E3">
        <w:t xml:space="preserve"> </w:t>
      </w:r>
      <w:r>
        <w:t>the</w:t>
      </w:r>
      <w:r w:rsidR="005618E3">
        <w:t xml:space="preserve"> </w:t>
      </w:r>
      <w:r>
        <w:t>first</w:t>
      </w:r>
      <w:r w:rsidR="005618E3">
        <w:t xml:space="preserve"> </w:t>
      </w:r>
      <w:r>
        <w:t>volumes</w:t>
      </w:r>
      <w:r w:rsidR="005618E3">
        <w:t xml:space="preserve"> </w:t>
      </w:r>
      <w:r>
        <w:t>of</w:t>
      </w:r>
      <w:r w:rsidR="005618E3">
        <w:t xml:space="preserve"> </w:t>
      </w:r>
      <w:r>
        <w:t>his</w:t>
      </w:r>
      <w:r w:rsidR="005618E3">
        <w:t xml:space="preserve"> </w:t>
      </w:r>
      <w:r>
        <w:t>al</w:t>
      </w:r>
      <w:r w:rsidR="001E038C">
        <w:t>-</w:t>
      </w:r>
      <w:r>
        <w:t>Kafi,</w:t>
      </w:r>
      <w:r w:rsidR="005618E3">
        <w:t xml:space="preserve"> </w:t>
      </w:r>
      <w:r>
        <w:t>known</w:t>
      </w:r>
      <w:r w:rsidR="005618E3">
        <w:t xml:space="preserve"> </w:t>
      </w:r>
      <w:r>
        <w:t>as</w:t>
      </w:r>
      <w:r w:rsidR="005618E3">
        <w:t xml:space="preserve"> </w:t>
      </w:r>
      <w:r>
        <w:t>Usul</w:t>
      </w:r>
      <w:r w:rsidR="005618E3">
        <w:t xml:space="preserve"> </w:t>
      </w:r>
      <w:r>
        <w:t>al</w:t>
      </w:r>
      <w:r w:rsidR="001E038C">
        <w:t>-</w:t>
      </w:r>
      <w:r>
        <w:t>Kafi,</w:t>
      </w:r>
      <w:r w:rsidR="005618E3">
        <w:t xml:space="preserve"> </w:t>
      </w:r>
      <w:r>
        <w:t>to</w:t>
      </w:r>
      <w:r w:rsidR="005618E3">
        <w:t xml:space="preserve"> </w:t>
      </w:r>
      <w:r>
        <w:t>issues</w:t>
      </w:r>
      <w:r w:rsidR="005618E3">
        <w:t xml:space="preserve"> </w:t>
      </w:r>
      <w:r>
        <w:t>of</w:t>
      </w:r>
      <w:r w:rsidR="005618E3">
        <w:t xml:space="preserve"> </w:t>
      </w:r>
      <w:r>
        <w:t>doctrine</w:t>
      </w:r>
      <w:r w:rsidR="005618E3">
        <w:t xml:space="preserve"> </w:t>
      </w:r>
      <w:r>
        <w:t>ranging</w:t>
      </w:r>
      <w:r w:rsidR="005618E3">
        <w:t xml:space="preserve"> </w:t>
      </w:r>
      <w:r>
        <w:t>from</w:t>
      </w:r>
      <w:r w:rsidR="005618E3">
        <w:t xml:space="preserve"> </w:t>
      </w:r>
      <w:r>
        <w:t>tawhid,</w:t>
      </w:r>
      <w:r w:rsidR="005618E3">
        <w:t xml:space="preserve"> </w:t>
      </w:r>
      <w:r>
        <w:t>prophethood</w:t>
      </w:r>
      <w:r w:rsidR="005618E3">
        <w:t xml:space="preserve"> </w:t>
      </w:r>
      <w:r>
        <w:t>and</w:t>
      </w:r>
      <w:r w:rsidR="005618E3">
        <w:t xml:space="preserve"> </w:t>
      </w:r>
      <w:r>
        <w:t>Imamate,</w:t>
      </w:r>
      <w:r w:rsidR="005618E3">
        <w:t xml:space="preserve"> </w:t>
      </w:r>
      <w:r>
        <w:t>to</w:t>
      </w:r>
      <w:r w:rsidR="005618E3">
        <w:t xml:space="preserve"> </w:t>
      </w:r>
      <w:r>
        <w:t>details</w:t>
      </w:r>
      <w:r w:rsidR="005618E3">
        <w:t xml:space="preserve"> </w:t>
      </w:r>
      <w:r>
        <w:t>pertaining</w:t>
      </w:r>
      <w:r w:rsidR="005618E3">
        <w:t xml:space="preserve"> </w:t>
      </w:r>
      <w:r>
        <w:t>to</w:t>
      </w:r>
      <w:r w:rsidR="005618E3">
        <w:t xml:space="preserve"> </w:t>
      </w:r>
      <w:r>
        <w:t>faith</w:t>
      </w:r>
      <w:r w:rsidR="005618E3">
        <w:t xml:space="preserve"> </w:t>
      </w:r>
      <w:r>
        <w:t>and</w:t>
      </w:r>
      <w:r w:rsidR="005618E3">
        <w:t xml:space="preserve"> </w:t>
      </w:r>
      <w:r>
        <w:t>unfaith.</w:t>
      </w:r>
      <w:r w:rsidR="005618E3">
        <w:t xml:space="preserve"> </w:t>
      </w:r>
      <w:r>
        <w:t>Shaykh</w:t>
      </w:r>
      <w:r w:rsidR="005618E3">
        <w:t xml:space="preserve"> </w:t>
      </w:r>
      <w:r>
        <w:t>Saduq</w:t>
      </w:r>
      <w:r w:rsidR="005618E3">
        <w:t xml:space="preserve"> </w:t>
      </w:r>
      <w:r>
        <w:t>(306</w:t>
      </w:r>
      <w:r w:rsidR="001E038C">
        <w:t>-</w:t>
      </w:r>
      <w:r>
        <w:t>381/918</w:t>
      </w:r>
      <w:r w:rsidR="001E038C">
        <w:t>-</w:t>
      </w:r>
      <w:r>
        <w:t>991),</w:t>
      </w:r>
      <w:r w:rsidR="005618E3">
        <w:t xml:space="preserve"> </w:t>
      </w:r>
      <w:r>
        <w:t>another</w:t>
      </w:r>
      <w:r w:rsidR="005618E3">
        <w:t xml:space="preserve"> </w:t>
      </w:r>
      <w:r>
        <w:t>prolific</w:t>
      </w:r>
      <w:r w:rsidR="005618E3">
        <w:t xml:space="preserve"> </w:t>
      </w:r>
      <w:r>
        <w:t>compiler</w:t>
      </w:r>
      <w:r w:rsidR="005618E3">
        <w:t xml:space="preserve"> </w:t>
      </w:r>
      <w:r>
        <w:t>of</w:t>
      </w:r>
      <w:r w:rsidR="005618E3">
        <w:t xml:space="preserve"> </w:t>
      </w:r>
      <w:r>
        <w:t>the</w:t>
      </w:r>
      <w:r w:rsidR="005618E3">
        <w:t xml:space="preserve"> </w:t>
      </w:r>
      <w:r>
        <w:t>traditions</w:t>
      </w:r>
      <w:r w:rsidR="005618E3">
        <w:t xml:space="preserve"> </w:t>
      </w:r>
      <w:r>
        <w:t>and</w:t>
      </w:r>
      <w:r w:rsidR="005618E3">
        <w:t xml:space="preserve"> </w:t>
      </w:r>
      <w:r>
        <w:t>a</w:t>
      </w:r>
      <w:r w:rsidR="005618E3">
        <w:t xml:space="preserve"> </w:t>
      </w:r>
      <w:r>
        <w:t>theologian,</w:t>
      </w:r>
      <w:r w:rsidR="005618E3">
        <w:t xml:space="preserve"> </w:t>
      </w:r>
      <w:r>
        <w:t>has</w:t>
      </w:r>
      <w:r w:rsidR="005618E3">
        <w:t xml:space="preserve"> </w:t>
      </w:r>
      <w:r>
        <w:t>a</w:t>
      </w:r>
      <w:r w:rsidR="005618E3">
        <w:t xml:space="preserve"> </w:t>
      </w:r>
      <w:r>
        <w:t>compilation,</w:t>
      </w:r>
      <w:r w:rsidR="005618E3">
        <w:t xml:space="preserve"> </w:t>
      </w:r>
      <w:r>
        <w:t>Kitab</w:t>
      </w:r>
      <w:r w:rsidR="005618E3">
        <w:t xml:space="preserve"> </w:t>
      </w:r>
      <w:r>
        <w:t>al</w:t>
      </w:r>
      <w:r w:rsidR="001E038C">
        <w:t>-</w:t>
      </w:r>
      <w:r>
        <w:t>Tawhid,</w:t>
      </w:r>
      <w:r w:rsidR="005618E3">
        <w:t xml:space="preserve"> </w:t>
      </w:r>
      <w:r>
        <w:t>exclusively</w:t>
      </w:r>
      <w:r w:rsidR="005618E3">
        <w:t xml:space="preserve"> </w:t>
      </w:r>
      <w:r>
        <w:t>devoted</w:t>
      </w:r>
      <w:r w:rsidR="005618E3">
        <w:t xml:space="preserve"> </w:t>
      </w:r>
      <w:r>
        <w:t>to</w:t>
      </w:r>
      <w:r w:rsidR="005618E3">
        <w:t xml:space="preserve"> </w:t>
      </w:r>
      <w:r>
        <w:t>the</w:t>
      </w:r>
      <w:r w:rsidR="005618E3">
        <w:t xml:space="preserve"> </w:t>
      </w:r>
      <w:r>
        <w:t>traditions</w:t>
      </w:r>
      <w:r w:rsidR="005618E3">
        <w:t xml:space="preserve"> </w:t>
      </w:r>
      <w:r>
        <w:t>of</w:t>
      </w:r>
      <w:r w:rsidR="005618E3">
        <w:t xml:space="preserve"> </w:t>
      </w:r>
      <w:r>
        <w:t>the</w:t>
      </w:r>
      <w:r w:rsidR="005618E3">
        <w:t xml:space="preserve"> </w:t>
      </w:r>
      <w:r>
        <w:t>Prophet</w:t>
      </w:r>
      <w:r w:rsidR="005618E3">
        <w:t xml:space="preserve"> </w:t>
      </w:r>
      <w:r>
        <w:t>and</w:t>
      </w:r>
      <w:r w:rsidR="005618E3">
        <w:t xml:space="preserve"> </w:t>
      </w:r>
      <w:r>
        <w:t>the</w:t>
      </w:r>
      <w:r w:rsidR="005618E3">
        <w:t xml:space="preserve"> </w:t>
      </w:r>
      <w:r>
        <w:t>Imams</w:t>
      </w:r>
      <w:r w:rsidR="005618E3">
        <w:t xml:space="preserve"> </w:t>
      </w:r>
      <w:r>
        <w:t>surrounding</w:t>
      </w:r>
      <w:r w:rsidR="005618E3">
        <w:t xml:space="preserve"> </w:t>
      </w:r>
      <w:r>
        <w:t>the</w:t>
      </w:r>
      <w:r w:rsidR="005618E3">
        <w:t xml:space="preserve"> </w:t>
      </w:r>
      <w:r>
        <w:t>topic</w:t>
      </w:r>
      <w:r w:rsidR="005618E3">
        <w:t xml:space="preserve"> </w:t>
      </w:r>
      <w:r>
        <w:t>of</w:t>
      </w:r>
      <w:r w:rsidR="005618E3">
        <w:t xml:space="preserve"> </w:t>
      </w:r>
      <w:r>
        <w:t>tawhid.</w:t>
      </w:r>
      <w:r w:rsidR="005618E3">
        <w:t xml:space="preserve"> </w:t>
      </w:r>
      <w:r>
        <w:t>Muhammad</w:t>
      </w:r>
      <w:r w:rsidR="005618E3">
        <w:t xml:space="preserve"> </w:t>
      </w:r>
      <w:r>
        <w:t>b.</w:t>
      </w:r>
      <w:r w:rsidR="005618E3">
        <w:t xml:space="preserve"> </w:t>
      </w:r>
      <w:r>
        <w:t>Hasan</w:t>
      </w:r>
      <w:r w:rsidR="005618E3">
        <w:t xml:space="preserve"> </w:t>
      </w:r>
      <w:r>
        <w:t>al</w:t>
      </w:r>
      <w:r w:rsidR="001E038C">
        <w:t>-</w:t>
      </w:r>
      <w:r w:rsidR="005618E3">
        <w:t xml:space="preserve"> </w:t>
      </w:r>
      <w:r>
        <w:t>Saffar</w:t>
      </w:r>
      <w:r w:rsidR="005618E3">
        <w:t xml:space="preserve"> </w:t>
      </w:r>
      <w:r>
        <w:t>(d.</w:t>
      </w:r>
      <w:r w:rsidR="005618E3">
        <w:t xml:space="preserve"> </w:t>
      </w:r>
      <w:r>
        <w:t>290/903)</w:t>
      </w:r>
      <w:r w:rsidR="005618E3">
        <w:t xml:space="preserve"> </w:t>
      </w:r>
      <w:r>
        <w:t>had</w:t>
      </w:r>
      <w:r w:rsidR="005618E3">
        <w:t xml:space="preserve"> </w:t>
      </w:r>
      <w:r>
        <w:t>earlier</w:t>
      </w:r>
      <w:r w:rsidR="005618E3">
        <w:t xml:space="preserve"> </w:t>
      </w:r>
      <w:r>
        <w:t>compiled</w:t>
      </w:r>
      <w:r w:rsidR="005618E3">
        <w:t xml:space="preserve"> </w:t>
      </w:r>
      <w:r>
        <w:t>the</w:t>
      </w:r>
      <w:r w:rsidR="005618E3">
        <w:t xml:space="preserve"> </w:t>
      </w:r>
      <w:r>
        <w:t>Basa’ir</w:t>
      </w:r>
      <w:r w:rsidR="005618E3">
        <w:t xml:space="preserve"> </w:t>
      </w:r>
      <w:r>
        <w:t>al</w:t>
      </w:r>
      <w:r w:rsidR="001E038C">
        <w:t>-</w:t>
      </w:r>
      <w:r>
        <w:t>Darajat,</w:t>
      </w:r>
      <w:r w:rsidR="005618E3">
        <w:t xml:space="preserve"> </w:t>
      </w:r>
      <w:r>
        <w:t>a</w:t>
      </w:r>
      <w:r w:rsidR="005618E3">
        <w:t xml:space="preserve"> </w:t>
      </w:r>
      <w:r>
        <w:t>collection</w:t>
      </w:r>
      <w:r w:rsidR="005618E3">
        <w:t xml:space="preserve"> </w:t>
      </w:r>
      <w:r>
        <w:t>of</w:t>
      </w:r>
      <w:r w:rsidR="005618E3">
        <w:t xml:space="preserve"> </w:t>
      </w:r>
      <w:r>
        <w:t>traditions</w:t>
      </w:r>
      <w:r w:rsidR="005618E3">
        <w:t xml:space="preserve"> </w:t>
      </w:r>
      <w:r>
        <w:t>dealing</w:t>
      </w:r>
      <w:r w:rsidR="005618E3">
        <w:t xml:space="preserve"> </w:t>
      </w:r>
      <w:r>
        <w:t>solely</w:t>
      </w:r>
      <w:r w:rsidR="005618E3">
        <w:t xml:space="preserve"> </w:t>
      </w:r>
      <w:r>
        <w:t>with</w:t>
      </w:r>
      <w:r w:rsidR="005618E3">
        <w:t xml:space="preserve"> </w:t>
      </w:r>
      <w:r>
        <w:t>the</w:t>
      </w:r>
      <w:r w:rsidR="005618E3">
        <w:t xml:space="preserve"> </w:t>
      </w:r>
      <w:r>
        <w:t>topic</w:t>
      </w:r>
      <w:r w:rsidR="005618E3">
        <w:t xml:space="preserve"> </w:t>
      </w:r>
      <w:r>
        <w:t>of</w:t>
      </w:r>
      <w:r w:rsidR="005618E3">
        <w:t xml:space="preserve"> </w:t>
      </w:r>
      <w:r>
        <w:t>Imamate</w:t>
      </w:r>
      <w:r w:rsidR="005618E3">
        <w:t>.</w:t>
      </w:r>
    </w:p>
    <w:p w:rsidR="00465A26" w:rsidRDefault="000B3EC4" w:rsidP="005618E3">
      <w:pPr>
        <w:pStyle w:val="libNormal"/>
      </w:pPr>
      <w:r>
        <w:t>Aside</w:t>
      </w:r>
      <w:r w:rsidR="005618E3">
        <w:t xml:space="preserve"> </w:t>
      </w:r>
      <w:r>
        <w:t>from</w:t>
      </w:r>
      <w:r w:rsidR="005618E3">
        <w:t xml:space="preserve"> </w:t>
      </w:r>
      <w:r>
        <w:t>the</w:t>
      </w:r>
      <w:r w:rsidR="005618E3">
        <w:t xml:space="preserve"> </w:t>
      </w:r>
      <w:r>
        <w:t>Qur’an</w:t>
      </w:r>
      <w:r w:rsidR="005618E3">
        <w:t xml:space="preserve"> </w:t>
      </w:r>
      <w:r>
        <w:t>and</w:t>
      </w:r>
      <w:r w:rsidR="005618E3">
        <w:t xml:space="preserve"> </w:t>
      </w:r>
      <w:r>
        <w:t>hadith,</w:t>
      </w:r>
      <w:r w:rsidR="005618E3">
        <w:t xml:space="preserve"> </w:t>
      </w:r>
      <w:r>
        <w:t>theological</w:t>
      </w:r>
      <w:r w:rsidR="005618E3">
        <w:t xml:space="preserve"> </w:t>
      </w:r>
      <w:r>
        <w:t>discourse</w:t>
      </w:r>
      <w:r w:rsidR="005618E3">
        <w:t xml:space="preserve"> </w:t>
      </w:r>
      <w:r>
        <w:t>in</w:t>
      </w:r>
      <w:r w:rsidR="005618E3">
        <w:t xml:space="preserve"> </w:t>
      </w:r>
      <w:r>
        <w:t>the</w:t>
      </w:r>
      <w:r w:rsidR="005618E3">
        <w:t xml:space="preserve"> </w:t>
      </w:r>
      <w:r>
        <w:t>Shi‘i</w:t>
      </w:r>
      <w:r w:rsidR="001E038C">
        <w:t>-</w:t>
      </w:r>
      <w:r>
        <w:t>Imami</w:t>
      </w:r>
      <w:r w:rsidR="005618E3">
        <w:t xml:space="preserve"> </w:t>
      </w:r>
      <w:r>
        <w:t>tradition</w:t>
      </w:r>
      <w:r w:rsidR="005618E3">
        <w:t xml:space="preserve"> </w:t>
      </w:r>
      <w:r>
        <w:t>has</w:t>
      </w:r>
      <w:r w:rsidR="005618E3">
        <w:t xml:space="preserve"> </w:t>
      </w:r>
      <w:r>
        <w:t>a</w:t>
      </w:r>
      <w:r w:rsidR="005618E3">
        <w:t xml:space="preserve"> </w:t>
      </w:r>
      <w:r>
        <w:t>long</w:t>
      </w:r>
      <w:r w:rsidR="005618E3">
        <w:t xml:space="preserve"> </w:t>
      </w:r>
      <w:r>
        <w:t>history.</w:t>
      </w:r>
      <w:r w:rsidR="005618E3">
        <w:t xml:space="preserve"> </w:t>
      </w:r>
      <w:r>
        <w:t>Shi‘ah</w:t>
      </w:r>
      <w:r w:rsidR="005618E3">
        <w:t xml:space="preserve"> </w:t>
      </w:r>
      <w:r>
        <w:t>writers,</w:t>
      </w:r>
      <w:r w:rsidR="005618E3">
        <w:t xml:space="preserve"> </w:t>
      </w:r>
      <w:r>
        <w:t>right</w:t>
      </w:r>
      <w:r w:rsidR="005618E3">
        <w:t xml:space="preserve"> </w:t>
      </w:r>
      <w:r>
        <w:t>from</w:t>
      </w:r>
      <w:r w:rsidR="005618E3">
        <w:t xml:space="preserve"> </w:t>
      </w:r>
      <w:r>
        <w:t>the</w:t>
      </w:r>
      <w:r w:rsidR="005618E3">
        <w:t xml:space="preserve"> </w:t>
      </w:r>
      <w:r>
        <w:t>era</w:t>
      </w:r>
      <w:r w:rsidR="005618E3">
        <w:t xml:space="preserve"> </w:t>
      </w:r>
      <w:r>
        <w:t>of</w:t>
      </w:r>
      <w:r w:rsidR="005618E3">
        <w:t xml:space="preserve"> </w:t>
      </w:r>
      <w:r>
        <w:t>the</w:t>
      </w:r>
      <w:r w:rsidR="005618E3">
        <w:t xml:space="preserve"> </w:t>
      </w:r>
      <w:r>
        <w:t>Imams</w:t>
      </w:r>
      <w:r w:rsidR="005618E3">
        <w:t xml:space="preserve"> </w:t>
      </w:r>
      <w:r>
        <w:t>until</w:t>
      </w:r>
      <w:r w:rsidR="005618E3">
        <w:t xml:space="preserve"> </w:t>
      </w:r>
      <w:r>
        <w:t>the</w:t>
      </w:r>
      <w:r w:rsidR="005618E3">
        <w:t xml:space="preserve"> </w:t>
      </w:r>
      <w:r>
        <w:t>present</w:t>
      </w:r>
      <w:r w:rsidR="005618E3">
        <w:t xml:space="preserve"> </w:t>
      </w:r>
      <w:r>
        <w:t>day,</w:t>
      </w:r>
      <w:r w:rsidR="005618E3">
        <w:t xml:space="preserve"> </w:t>
      </w:r>
      <w:r>
        <w:t>have</w:t>
      </w:r>
      <w:r w:rsidR="005618E3">
        <w:t xml:space="preserve"> </w:t>
      </w:r>
      <w:r>
        <w:t>written</w:t>
      </w:r>
      <w:r w:rsidR="005618E3">
        <w:t xml:space="preserve"> </w:t>
      </w:r>
      <w:r>
        <w:t>hundreds</w:t>
      </w:r>
      <w:r w:rsidR="005618E3">
        <w:t xml:space="preserve"> </w:t>
      </w:r>
      <w:r>
        <w:t>of</w:t>
      </w:r>
      <w:r w:rsidR="005618E3">
        <w:t xml:space="preserve"> </w:t>
      </w:r>
      <w:r>
        <w:t>works</w:t>
      </w:r>
      <w:r w:rsidR="005618E3">
        <w:t xml:space="preserve"> </w:t>
      </w:r>
      <w:r>
        <w:t>on</w:t>
      </w:r>
      <w:r w:rsidR="005618E3">
        <w:t xml:space="preserve"> </w:t>
      </w:r>
      <w:r>
        <w:t>topics</w:t>
      </w:r>
      <w:r w:rsidR="005618E3">
        <w:t xml:space="preserve"> </w:t>
      </w:r>
      <w:r>
        <w:t>dealing</w:t>
      </w:r>
      <w:r w:rsidR="005618E3">
        <w:t xml:space="preserve"> </w:t>
      </w:r>
      <w:r>
        <w:t>with</w:t>
      </w:r>
      <w:r w:rsidR="005618E3">
        <w:t xml:space="preserve"> </w:t>
      </w:r>
      <w:r>
        <w:t>theological</w:t>
      </w:r>
      <w:r w:rsidR="005618E3">
        <w:t xml:space="preserve"> </w:t>
      </w:r>
      <w:r>
        <w:t>issues.</w:t>
      </w:r>
      <w:r w:rsidR="005618E3">
        <w:t xml:space="preserve"> </w:t>
      </w:r>
      <w:r>
        <w:t>Details</w:t>
      </w:r>
      <w:r w:rsidR="005618E3">
        <w:t xml:space="preserve"> </w:t>
      </w:r>
      <w:r>
        <w:t>of</w:t>
      </w:r>
      <w:r w:rsidR="005618E3">
        <w:t xml:space="preserve"> </w:t>
      </w:r>
      <w:r>
        <w:t>their</w:t>
      </w:r>
      <w:r w:rsidR="005618E3">
        <w:t xml:space="preserve"> </w:t>
      </w:r>
      <w:r>
        <w:t>theological</w:t>
      </w:r>
      <w:r w:rsidR="005618E3">
        <w:t xml:space="preserve"> </w:t>
      </w:r>
      <w:r>
        <w:t>works</w:t>
      </w:r>
      <w:r w:rsidR="005618E3">
        <w:t xml:space="preserve"> </w:t>
      </w:r>
      <w:r>
        <w:t>and</w:t>
      </w:r>
      <w:r w:rsidR="005618E3">
        <w:t xml:space="preserve"> </w:t>
      </w:r>
      <w:r>
        <w:t>polemical</w:t>
      </w:r>
      <w:r w:rsidR="005618E3">
        <w:t xml:space="preserve"> </w:t>
      </w:r>
      <w:r>
        <w:t>tracts</w:t>
      </w:r>
      <w:r w:rsidR="005618E3">
        <w:t xml:space="preserve"> </w:t>
      </w:r>
      <w:r>
        <w:t>dealing</w:t>
      </w:r>
      <w:r w:rsidR="005618E3">
        <w:t xml:space="preserve"> </w:t>
      </w:r>
      <w:r>
        <w:t>with</w:t>
      </w:r>
      <w:r w:rsidR="005618E3">
        <w:t xml:space="preserve"> </w:t>
      </w:r>
      <w:r>
        <w:t>debates</w:t>
      </w:r>
      <w:r w:rsidR="005618E3">
        <w:t xml:space="preserve"> </w:t>
      </w:r>
      <w:r>
        <w:t>and</w:t>
      </w:r>
      <w:r w:rsidR="005618E3">
        <w:t xml:space="preserve"> </w:t>
      </w:r>
      <w:r>
        <w:t>controversies</w:t>
      </w:r>
      <w:r w:rsidR="005618E3">
        <w:t xml:space="preserve"> </w:t>
      </w:r>
      <w:r>
        <w:t>can</w:t>
      </w:r>
      <w:r w:rsidR="005618E3">
        <w:t xml:space="preserve"> </w:t>
      </w:r>
      <w:r>
        <w:t>be</w:t>
      </w:r>
      <w:r w:rsidR="005618E3">
        <w:t xml:space="preserve"> </w:t>
      </w:r>
      <w:r>
        <w:t>sought</w:t>
      </w:r>
      <w:r w:rsidR="005618E3">
        <w:t xml:space="preserve"> </w:t>
      </w:r>
      <w:r>
        <w:t>from</w:t>
      </w:r>
      <w:r w:rsidR="005618E3">
        <w:t xml:space="preserve"> </w:t>
      </w:r>
      <w:r>
        <w:t>the</w:t>
      </w:r>
      <w:r w:rsidR="005618E3">
        <w:t xml:space="preserve"> </w:t>
      </w:r>
      <w:r>
        <w:t>Dhari‘ah,</w:t>
      </w:r>
      <w:r w:rsidR="005618E3">
        <w:t xml:space="preserve"> </w:t>
      </w:r>
      <w:r>
        <w:t>an</w:t>
      </w:r>
      <w:r w:rsidR="005618E3">
        <w:t xml:space="preserve"> </w:t>
      </w:r>
      <w:r>
        <w:t>elaborate</w:t>
      </w:r>
      <w:r w:rsidR="005618E3">
        <w:t xml:space="preserve"> </w:t>
      </w:r>
      <w:r>
        <w:t>catalogue</w:t>
      </w:r>
      <w:r w:rsidR="005618E3">
        <w:t xml:space="preserve"> </w:t>
      </w:r>
      <w:r>
        <w:t>of</w:t>
      </w:r>
      <w:r w:rsidR="005618E3">
        <w:t xml:space="preserve"> </w:t>
      </w:r>
      <w:r>
        <w:t>Shi‘ah</w:t>
      </w:r>
      <w:r w:rsidR="005618E3">
        <w:t xml:space="preserve"> </w:t>
      </w:r>
      <w:r>
        <w:t>works.</w:t>
      </w:r>
      <w:r w:rsidR="005618E3">
        <w:t xml:space="preserve"> </w:t>
      </w:r>
      <w:r>
        <w:t>After</w:t>
      </w:r>
      <w:r w:rsidR="005618E3">
        <w:t xml:space="preserve"> </w:t>
      </w:r>
      <w:r>
        <w:t>the</w:t>
      </w:r>
      <w:r w:rsidR="005618E3">
        <w:t xml:space="preserve"> </w:t>
      </w:r>
      <w:r>
        <w:t>era</w:t>
      </w:r>
      <w:r w:rsidR="005618E3">
        <w:t xml:space="preserve"> </w:t>
      </w:r>
      <w:r>
        <w:t>of</w:t>
      </w:r>
      <w:r w:rsidR="005618E3">
        <w:t xml:space="preserve"> </w:t>
      </w:r>
      <w:r>
        <w:t>the</w:t>
      </w:r>
      <w:r w:rsidR="005618E3">
        <w:t xml:space="preserve"> </w:t>
      </w:r>
      <w:r>
        <w:t>Imams</w:t>
      </w:r>
      <w:r w:rsidR="005618E3">
        <w:t xml:space="preserve"> </w:t>
      </w:r>
      <w:r>
        <w:t>and</w:t>
      </w:r>
      <w:r w:rsidR="005618E3">
        <w:t xml:space="preserve"> </w:t>
      </w:r>
      <w:r>
        <w:t>their</w:t>
      </w:r>
      <w:r w:rsidR="005618E3">
        <w:t xml:space="preserve"> </w:t>
      </w:r>
      <w:r>
        <w:t>disciples,</w:t>
      </w:r>
      <w:r w:rsidR="005618E3">
        <w:t xml:space="preserve"> </w:t>
      </w:r>
      <w:r>
        <w:t>the</w:t>
      </w:r>
      <w:r w:rsidR="005618E3">
        <w:t xml:space="preserve"> </w:t>
      </w:r>
      <w:r>
        <w:t>most</w:t>
      </w:r>
      <w:r w:rsidR="005618E3">
        <w:t xml:space="preserve"> </w:t>
      </w:r>
      <w:r>
        <w:t>eminent</w:t>
      </w:r>
      <w:r w:rsidR="005618E3">
        <w:t xml:space="preserve"> </w:t>
      </w:r>
      <w:r>
        <w:t>theologians</w:t>
      </w:r>
      <w:r w:rsidR="005618E3">
        <w:t xml:space="preserve"> </w:t>
      </w:r>
      <w:r>
        <w:t>of</w:t>
      </w:r>
      <w:r w:rsidR="005618E3">
        <w:t xml:space="preserve"> </w:t>
      </w:r>
      <w:r>
        <w:t>the</w:t>
      </w:r>
      <w:r w:rsidR="005618E3">
        <w:t xml:space="preserve"> </w:t>
      </w:r>
      <w:r>
        <w:t>early</w:t>
      </w:r>
    </w:p>
    <w:p w:rsidR="005618E3" w:rsidRDefault="000B3EC4" w:rsidP="00465A26">
      <w:pPr>
        <w:pStyle w:val="libNormal0"/>
      </w:pPr>
      <w:r>
        <w:lastRenderedPageBreak/>
        <w:t>centuries</w:t>
      </w:r>
      <w:r w:rsidR="005618E3">
        <w:t xml:space="preserve"> </w:t>
      </w:r>
      <w:r>
        <w:t>were</w:t>
      </w:r>
      <w:r w:rsidR="005618E3">
        <w:t xml:space="preserve"> </w:t>
      </w:r>
      <w:r>
        <w:t>Ibn</w:t>
      </w:r>
      <w:r w:rsidR="005618E3">
        <w:t xml:space="preserve"> </w:t>
      </w:r>
      <w:r>
        <w:t>Qubbah</w:t>
      </w:r>
      <w:r w:rsidR="005618E3">
        <w:t xml:space="preserve"> </w:t>
      </w:r>
      <w:r>
        <w:t>al</w:t>
      </w:r>
      <w:r w:rsidR="001E038C">
        <w:t>-</w:t>
      </w:r>
      <w:r>
        <w:t>Razi</w:t>
      </w:r>
      <w:r w:rsidR="005618E3">
        <w:t xml:space="preserve"> </w:t>
      </w:r>
      <w:r>
        <w:t>(fl.</w:t>
      </w:r>
      <w:r w:rsidR="005618E3">
        <w:t xml:space="preserve"> </w:t>
      </w:r>
      <w:r>
        <w:t>3rd/9th</w:t>
      </w:r>
      <w:r w:rsidR="005618E3">
        <w:t xml:space="preserve"> </w:t>
      </w:r>
      <w:r>
        <w:t>century,</w:t>
      </w:r>
      <w:r w:rsidR="005618E3">
        <w:t xml:space="preserve"> </w:t>
      </w:r>
      <w:r>
        <w:t>Shaykh</w:t>
      </w:r>
      <w:r w:rsidR="005618E3">
        <w:t xml:space="preserve"> </w:t>
      </w:r>
      <w:r>
        <w:t>Saduq,</w:t>
      </w:r>
      <w:r w:rsidR="005618E3">
        <w:t xml:space="preserve"> </w:t>
      </w:r>
      <w:r>
        <w:t>Shaykh</w:t>
      </w:r>
      <w:r w:rsidR="005618E3">
        <w:t xml:space="preserve"> </w:t>
      </w:r>
      <w:r>
        <w:t>Mufid</w:t>
      </w:r>
      <w:r w:rsidR="005618E3">
        <w:t xml:space="preserve"> </w:t>
      </w:r>
      <w:r>
        <w:t>(336</w:t>
      </w:r>
      <w:r w:rsidR="001E038C">
        <w:t>-</w:t>
      </w:r>
      <w:r>
        <w:t>413/948</w:t>
      </w:r>
      <w:r w:rsidR="001E038C">
        <w:t>-</w:t>
      </w:r>
      <w:r>
        <w:t>1022),</w:t>
      </w:r>
      <w:r w:rsidR="005618E3">
        <w:t xml:space="preserve"> </w:t>
      </w:r>
      <w:r>
        <w:t>Sayyid</w:t>
      </w:r>
      <w:r w:rsidR="005618E3">
        <w:t xml:space="preserve"> </w:t>
      </w:r>
      <w:r>
        <w:t>Murtada</w:t>
      </w:r>
      <w:r w:rsidR="005618E3">
        <w:t xml:space="preserve"> </w:t>
      </w:r>
      <w:r>
        <w:t>(355</w:t>
      </w:r>
      <w:r w:rsidR="001E038C">
        <w:t>-</w:t>
      </w:r>
      <w:r>
        <w:t>436/966</w:t>
      </w:r>
      <w:r w:rsidR="001E038C">
        <w:t>-</w:t>
      </w:r>
      <w:r>
        <w:t>1044)</w:t>
      </w:r>
      <w:r w:rsidR="005618E3">
        <w:t xml:space="preserve"> </w:t>
      </w:r>
      <w:r>
        <w:t>and</w:t>
      </w:r>
      <w:r w:rsidR="005618E3">
        <w:t xml:space="preserve"> </w:t>
      </w:r>
      <w:r>
        <w:t>Shaykh</w:t>
      </w:r>
      <w:r w:rsidR="005618E3">
        <w:t xml:space="preserve"> </w:t>
      </w:r>
      <w:r>
        <w:t>Tusi</w:t>
      </w:r>
      <w:r w:rsidR="005618E3">
        <w:t xml:space="preserve"> </w:t>
      </w:r>
      <w:r>
        <w:t>(385</w:t>
      </w:r>
      <w:r w:rsidR="001E038C">
        <w:t>-</w:t>
      </w:r>
      <w:r w:rsidR="005618E3">
        <w:t xml:space="preserve"> </w:t>
      </w:r>
      <w:r>
        <w:t>460/955</w:t>
      </w:r>
      <w:r w:rsidR="001E038C">
        <w:t>-</w:t>
      </w:r>
      <w:r>
        <w:t>1067),</w:t>
      </w:r>
      <w:r w:rsidR="005618E3">
        <w:t xml:space="preserve"> </w:t>
      </w:r>
      <w:r>
        <w:t>and</w:t>
      </w:r>
      <w:r w:rsidR="005618E3">
        <w:t xml:space="preserve"> </w:t>
      </w:r>
      <w:r>
        <w:t>their</w:t>
      </w:r>
      <w:r w:rsidR="005618E3">
        <w:t xml:space="preserve"> </w:t>
      </w:r>
      <w:r>
        <w:t>works</w:t>
      </w:r>
      <w:r w:rsidR="005618E3">
        <w:t xml:space="preserve"> </w:t>
      </w:r>
      <w:r>
        <w:t>have</w:t>
      </w:r>
      <w:r w:rsidR="005618E3">
        <w:t xml:space="preserve"> </w:t>
      </w:r>
      <w:r>
        <w:t>had</w:t>
      </w:r>
      <w:r w:rsidR="005618E3">
        <w:t xml:space="preserve"> </w:t>
      </w:r>
      <w:r>
        <w:t>a</w:t>
      </w:r>
      <w:r w:rsidR="005618E3">
        <w:t xml:space="preserve"> </w:t>
      </w:r>
      <w:r>
        <w:t>profound</w:t>
      </w:r>
      <w:r w:rsidR="005618E3">
        <w:t xml:space="preserve"> </w:t>
      </w:r>
      <w:r>
        <w:t>influence</w:t>
      </w:r>
      <w:r w:rsidR="005618E3">
        <w:t xml:space="preserve"> </w:t>
      </w:r>
      <w:r>
        <w:t>on</w:t>
      </w:r>
      <w:r w:rsidR="005618E3">
        <w:t xml:space="preserve"> </w:t>
      </w:r>
      <w:r>
        <w:t>Shi‘ah</w:t>
      </w:r>
      <w:r w:rsidR="005618E3">
        <w:t xml:space="preserve"> </w:t>
      </w:r>
      <w:r>
        <w:t>thought</w:t>
      </w:r>
      <w:r w:rsidR="005618E3">
        <w:t xml:space="preserve"> </w:t>
      </w:r>
      <w:r>
        <w:t>of</w:t>
      </w:r>
      <w:r w:rsidR="005618E3">
        <w:t xml:space="preserve"> </w:t>
      </w:r>
      <w:r>
        <w:t>later</w:t>
      </w:r>
      <w:r w:rsidR="005618E3">
        <w:t xml:space="preserve"> </w:t>
      </w:r>
      <w:r>
        <w:t>centuries</w:t>
      </w:r>
      <w:r w:rsidR="005618E3">
        <w:t>.</w:t>
      </w:r>
    </w:p>
    <w:p w:rsidR="005618E3" w:rsidRDefault="000B3EC4" w:rsidP="005618E3">
      <w:pPr>
        <w:pStyle w:val="libNormal"/>
      </w:pPr>
      <w:r>
        <w:t>A</w:t>
      </w:r>
      <w:r w:rsidR="005618E3">
        <w:t xml:space="preserve"> </w:t>
      </w:r>
      <w:r>
        <w:t>major</w:t>
      </w:r>
      <w:r w:rsidR="005618E3">
        <w:t xml:space="preserve"> </w:t>
      </w:r>
      <w:r>
        <w:t>portion</w:t>
      </w:r>
      <w:r w:rsidR="005618E3">
        <w:t xml:space="preserve"> </w:t>
      </w:r>
      <w:r>
        <w:t>of</w:t>
      </w:r>
      <w:r w:rsidR="005618E3">
        <w:t xml:space="preserve"> </w:t>
      </w:r>
      <w:r>
        <w:t>Shi‘i</w:t>
      </w:r>
      <w:r w:rsidR="005618E3">
        <w:t xml:space="preserve"> </w:t>
      </w:r>
      <w:r>
        <w:t>theological</w:t>
      </w:r>
      <w:r w:rsidR="005618E3">
        <w:t xml:space="preserve"> </w:t>
      </w:r>
      <w:r>
        <w:t>writings</w:t>
      </w:r>
      <w:r w:rsidR="005618E3">
        <w:t xml:space="preserve"> </w:t>
      </w:r>
      <w:r>
        <w:t>deals</w:t>
      </w:r>
      <w:r w:rsidR="005618E3">
        <w:t xml:space="preserve"> </w:t>
      </w:r>
      <w:r>
        <w:t>with</w:t>
      </w:r>
      <w:r w:rsidR="005618E3">
        <w:t xml:space="preserve"> </w:t>
      </w:r>
      <w:r>
        <w:t>the</w:t>
      </w:r>
      <w:r w:rsidR="005618E3">
        <w:t xml:space="preserve"> </w:t>
      </w:r>
      <w:r>
        <w:t>topic</w:t>
      </w:r>
      <w:r w:rsidR="005618E3">
        <w:t xml:space="preserve"> </w:t>
      </w:r>
      <w:r>
        <w:t>of</w:t>
      </w:r>
      <w:r w:rsidR="005618E3">
        <w:t xml:space="preserve"> </w:t>
      </w:r>
      <w:r>
        <w:t>Imamate,</w:t>
      </w:r>
      <w:r w:rsidR="005618E3">
        <w:t xml:space="preserve"> </w:t>
      </w:r>
      <w:r>
        <w:t>as</w:t>
      </w:r>
      <w:r w:rsidR="005618E3">
        <w:t xml:space="preserve"> </w:t>
      </w:r>
      <w:r>
        <w:t>this</w:t>
      </w:r>
      <w:r w:rsidR="005618E3">
        <w:t xml:space="preserve"> </w:t>
      </w:r>
      <w:r>
        <w:t>has</w:t>
      </w:r>
      <w:r w:rsidR="005618E3">
        <w:t xml:space="preserve"> </w:t>
      </w:r>
      <w:r>
        <w:t>been</w:t>
      </w:r>
      <w:r w:rsidR="005618E3">
        <w:t xml:space="preserve"> </w:t>
      </w:r>
      <w:r>
        <w:t>the</w:t>
      </w:r>
      <w:r w:rsidR="005618E3">
        <w:t xml:space="preserve"> </w:t>
      </w:r>
      <w:r>
        <w:t>most</w:t>
      </w:r>
      <w:r w:rsidR="005618E3">
        <w:t xml:space="preserve"> </w:t>
      </w:r>
      <w:r>
        <w:t>crucial</w:t>
      </w:r>
      <w:r w:rsidR="005618E3">
        <w:t xml:space="preserve"> </w:t>
      </w:r>
      <w:r>
        <w:t>issue</w:t>
      </w:r>
      <w:r w:rsidR="005618E3">
        <w:t xml:space="preserve"> </w:t>
      </w:r>
      <w:r>
        <w:t>in</w:t>
      </w:r>
      <w:r w:rsidR="005618E3">
        <w:t xml:space="preserve"> </w:t>
      </w:r>
      <w:r>
        <w:t>the</w:t>
      </w:r>
      <w:r w:rsidR="005618E3">
        <w:t xml:space="preserve"> </w:t>
      </w:r>
      <w:r>
        <w:t>Shi‘i</w:t>
      </w:r>
      <w:r w:rsidR="001E038C">
        <w:t>-</w:t>
      </w:r>
      <w:r>
        <w:t>Sunni</w:t>
      </w:r>
      <w:r w:rsidR="005618E3">
        <w:t xml:space="preserve"> </w:t>
      </w:r>
      <w:r>
        <w:t>debate.</w:t>
      </w:r>
      <w:r w:rsidR="005618E3">
        <w:t xml:space="preserve"> </w:t>
      </w:r>
      <w:r>
        <w:t>Two</w:t>
      </w:r>
      <w:r w:rsidR="005618E3">
        <w:t xml:space="preserve"> </w:t>
      </w:r>
      <w:r>
        <w:t>of</w:t>
      </w:r>
      <w:r w:rsidR="005618E3">
        <w:t xml:space="preserve"> </w:t>
      </w:r>
      <w:r>
        <w:t>the</w:t>
      </w:r>
      <w:r w:rsidR="005618E3">
        <w:t xml:space="preserve"> </w:t>
      </w:r>
      <w:r>
        <w:t>major</w:t>
      </w:r>
      <w:r w:rsidR="005618E3">
        <w:t xml:space="preserve"> </w:t>
      </w:r>
      <w:r>
        <w:t>works</w:t>
      </w:r>
      <w:r w:rsidR="005618E3">
        <w:t xml:space="preserve"> </w:t>
      </w:r>
      <w:r>
        <w:t>on</w:t>
      </w:r>
      <w:r w:rsidR="005618E3">
        <w:t xml:space="preserve"> </w:t>
      </w:r>
      <w:r>
        <w:t>Imamate</w:t>
      </w:r>
      <w:r w:rsidR="005618E3">
        <w:t xml:space="preserve"> </w:t>
      </w:r>
      <w:r>
        <w:t>were</w:t>
      </w:r>
      <w:r w:rsidR="005618E3">
        <w:t xml:space="preserve"> </w:t>
      </w:r>
      <w:r>
        <w:t>compiled</w:t>
      </w:r>
      <w:r w:rsidR="005618E3">
        <w:t xml:space="preserve"> </w:t>
      </w:r>
      <w:r>
        <w:t>in</w:t>
      </w:r>
      <w:r w:rsidR="005618E3">
        <w:t xml:space="preserve"> </w:t>
      </w:r>
      <w:r>
        <w:t>the</w:t>
      </w:r>
      <w:r w:rsidR="005618E3">
        <w:t xml:space="preserve"> </w:t>
      </w:r>
      <w:r>
        <w:t>Indian</w:t>
      </w:r>
      <w:r w:rsidR="005618E3">
        <w:t xml:space="preserve"> </w:t>
      </w:r>
      <w:r>
        <w:t>subcontinent,</w:t>
      </w:r>
      <w:r w:rsidR="005618E3">
        <w:t xml:space="preserve"> </w:t>
      </w:r>
      <w:r>
        <w:t>namely</w:t>
      </w:r>
      <w:r w:rsidR="005618E3">
        <w:t xml:space="preserve"> </w:t>
      </w:r>
      <w:r>
        <w:t>the</w:t>
      </w:r>
      <w:r w:rsidR="005618E3">
        <w:t xml:space="preserve"> </w:t>
      </w:r>
      <w:r>
        <w:t>Ahqaq</w:t>
      </w:r>
      <w:r w:rsidR="005618E3">
        <w:t xml:space="preserve"> </w:t>
      </w:r>
      <w:r>
        <w:t>al</w:t>
      </w:r>
      <w:r w:rsidR="001E038C">
        <w:t>-</w:t>
      </w:r>
      <w:r>
        <w:t>Haqq</w:t>
      </w:r>
      <w:r w:rsidR="005618E3">
        <w:t xml:space="preserve"> </w:t>
      </w:r>
      <w:r>
        <w:t>by</w:t>
      </w:r>
      <w:r w:rsidR="005618E3">
        <w:t xml:space="preserve"> </w:t>
      </w:r>
      <w:r>
        <w:t>Qazi</w:t>
      </w:r>
      <w:r w:rsidR="005618E3">
        <w:t xml:space="preserve"> </w:t>
      </w:r>
      <w:r>
        <w:t>Sayyid</w:t>
      </w:r>
      <w:r w:rsidR="005618E3">
        <w:t xml:space="preserve"> </w:t>
      </w:r>
      <w:r>
        <w:t>Nur</w:t>
      </w:r>
      <w:r w:rsidR="005618E3">
        <w:t xml:space="preserve"> </w:t>
      </w:r>
      <w:r>
        <w:t>Allah</w:t>
      </w:r>
      <w:r w:rsidR="005618E3">
        <w:t xml:space="preserve"> </w:t>
      </w:r>
      <w:r>
        <w:t>Shushtari</w:t>
      </w:r>
      <w:r w:rsidR="005618E3">
        <w:t xml:space="preserve"> </w:t>
      </w:r>
      <w:r>
        <w:t>(d.</w:t>
      </w:r>
      <w:r w:rsidR="005618E3">
        <w:t xml:space="preserve"> </w:t>
      </w:r>
      <w:r>
        <w:t>1019/1610)</w:t>
      </w:r>
      <w:r w:rsidR="005618E3">
        <w:t xml:space="preserve"> </w:t>
      </w:r>
      <w:r>
        <w:t>and</w:t>
      </w:r>
      <w:r w:rsidR="005618E3">
        <w:t xml:space="preserve"> </w:t>
      </w:r>
      <w:r>
        <w:t>the</w:t>
      </w:r>
      <w:r w:rsidR="005618E3">
        <w:t xml:space="preserve"> </w:t>
      </w:r>
      <w:r>
        <w:t>‘Abaqat</w:t>
      </w:r>
      <w:r w:rsidR="005618E3">
        <w:t xml:space="preserve"> </w:t>
      </w:r>
      <w:r>
        <w:t>al</w:t>
      </w:r>
      <w:r w:rsidR="001E038C">
        <w:t>-</w:t>
      </w:r>
      <w:r>
        <w:t>Anwar</w:t>
      </w:r>
      <w:r w:rsidR="005618E3">
        <w:t xml:space="preserve"> </w:t>
      </w:r>
      <w:r>
        <w:t>by</w:t>
      </w:r>
      <w:r w:rsidR="005618E3">
        <w:t xml:space="preserve"> </w:t>
      </w:r>
      <w:r>
        <w:t>Mir</w:t>
      </w:r>
      <w:r w:rsidR="005618E3">
        <w:t xml:space="preserve"> </w:t>
      </w:r>
      <w:r>
        <w:t>Hamid</w:t>
      </w:r>
      <w:r w:rsidR="005618E3">
        <w:t xml:space="preserve"> </w:t>
      </w:r>
      <w:r>
        <w:t>Husain</w:t>
      </w:r>
      <w:r w:rsidR="005618E3">
        <w:t xml:space="preserve"> </w:t>
      </w:r>
      <w:r>
        <w:t>Lakhnawi</w:t>
      </w:r>
      <w:r w:rsidR="005618E3">
        <w:t xml:space="preserve"> </w:t>
      </w:r>
      <w:r>
        <w:t>(1246</w:t>
      </w:r>
      <w:r w:rsidR="001E038C">
        <w:t>-</w:t>
      </w:r>
      <w:r>
        <w:t>1306/1830</w:t>
      </w:r>
      <w:r w:rsidR="001E038C">
        <w:t>-</w:t>
      </w:r>
      <w:r>
        <w:t>1888).</w:t>
      </w:r>
      <w:r w:rsidR="005618E3">
        <w:t xml:space="preserve"> </w:t>
      </w:r>
      <w:r>
        <w:t>Two</w:t>
      </w:r>
      <w:r w:rsidR="005618E3">
        <w:t xml:space="preserve"> </w:t>
      </w:r>
      <w:r>
        <w:t>other</w:t>
      </w:r>
      <w:r w:rsidR="005618E3">
        <w:t xml:space="preserve"> </w:t>
      </w:r>
      <w:r>
        <w:t>major</w:t>
      </w:r>
      <w:r w:rsidR="005618E3">
        <w:t xml:space="preserve"> </w:t>
      </w:r>
      <w:r>
        <w:t>works</w:t>
      </w:r>
      <w:r w:rsidR="005618E3">
        <w:t xml:space="preserve"> </w:t>
      </w:r>
      <w:r>
        <w:t>on</w:t>
      </w:r>
      <w:r w:rsidR="005618E3">
        <w:t xml:space="preserve"> </w:t>
      </w:r>
      <w:r>
        <w:t>Imamate,</w:t>
      </w:r>
      <w:r w:rsidR="005618E3">
        <w:t xml:space="preserve"> </w:t>
      </w:r>
      <w:r>
        <w:t>namely</w:t>
      </w:r>
      <w:r w:rsidR="005618E3">
        <w:t xml:space="preserve"> </w:t>
      </w:r>
      <w:r>
        <w:t>al</w:t>
      </w:r>
      <w:r w:rsidR="001E038C">
        <w:t>-</w:t>
      </w:r>
      <w:r>
        <w:t>Ghadir</w:t>
      </w:r>
      <w:r w:rsidR="005618E3">
        <w:t xml:space="preserve"> </w:t>
      </w:r>
      <w:r>
        <w:t>in</w:t>
      </w:r>
      <w:r w:rsidR="005618E3">
        <w:t xml:space="preserve"> </w:t>
      </w:r>
      <w:r>
        <w:t>Arabic</w:t>
      </w:r>
      <w:r w:rsidR="005618E3">
        <w:t xml:space="preserve"> </w:t>
      </w:r>
      <w:r>
        <w:t>by</w:t>
      </w:r>
      <w:r w:rsidR="005618E3">
        <w:t xml:space="preserve"> </w:t>
      </w:r>
      <w:r>
        <w:t>‘Allamah</w:t>
      </w:r>
      <w:r w:rsidR="005618E3">
        <w:t xml:space="preserve"> </w:t>
      </w:r>
      <w:r>
        <w:t>Amini</w:t>
      </w:r>
      <w:r w:rsidR="005618E3">
        <w:t xml:space="preserve"> </w:t>
      </w:r>
      <w:r>
        <w:t>(1320</w:t>
      </w:r>
      <w:r w:rsidR="001E038C">
        <w:t>-</w:t>
      </w:r>
      <w:r>
        <w:t>1390/1902</w:t>
      </w:r>
      <w:r w:rsidR="001E038C">
        <w:t>-</w:t>
      </w:r>
      <w:r>
        <w:t>1970)</w:t>
      </w:r>
      <w:r w:rsidR="005618E3">
        <w:t xml:space="preserve"> </w:t>
      </w:r>
      <w:r>
        <w:t>and</w:t>
      </w:r>
      <w:r w:rsidR="005618E3">
        <w:t xml:space="preserve"> </w:t>
      </w:r>
      <w:r>
        <w:t>Imamshensi</w:t>
      </w:r>
      <w:r w:rsidR="005618E3">
        <w:t xml:space="preserve"> </w:t>
      </w:r>
      <w:r>
        <w:t>in</w:t>
      </w:r>
      <w:r w:rsidR="005618E3">
        <w:t xml:space="preserve"> </w:t>
      </w:r>
      <w:r>
        <w:t>Persian</w:t>
      </w:r>
      <w:r w:rsidR="005618E3">
        <w:t xml:space="preserve"> </w:t>
      </w:r>
      <w:r>
        <w:t>by</w:t>
      </w:r>
      <w:r w:rsidR="005618E3">
        <w:t xml:space="preserve"> </w:t>
      </w:r>
      <w:r>
        <w:t>‘Allamah</w:t>
      </w:r>
      <w:r w:rsidR="005618E3">
        <w:t xml:space="preserve"> </w:t>
      </w:r>
      <w:r>
        <w:t>Sayyid</w:t>
      </w:r>
      <w:r w:rsidR="005618E3">
        <w:t xml:space="preserve"> </w:t>
      </w:r>
      <w:r>
        <w:t>Muhammad</w:t>
      </w:r>
      <w:r w:rsidR="005618E3">
        <w:t xml:space="preserve"> </w:t>
      </w:r>
      <w:r>
        <w:t>Husain</w:t>
      </w:r>
      <w:r w:rsidR="005618E3">
        <w:t xml:space="preserve"> </w:t>
      </w:r>
      <w:r>
        <w:t>Husaini</w:t>
      </w:r>
      <w:r w:rsidR="005618E3">
        <w:t xml:space="preserve"> </w:t>
      </w:r>
      <w:r>
        <w:t>Tehrani,</w:t>
      </w:r>
      <w:r w:rsidR="005618E3">
        <w:t xml:space="preserve"> </w:t>
      </w:r>
      <w:r>
        <w:t>both</w:t>
      </w:r>
      <w:r w:rsidR="005618E3">
        <w:t xml:space="preserve"> </w:t>
      </w:r>
      <w:r>
        <w:t>of</w:t>
      </w:r>
      <w:r w:rsidR="005618E3">
        <w:t xml:space="preserve"> </w:t>
      </w:r>
      <w:r>
        <w:t>recent</w:t>
      </w:r>
      <w:r w:rsidR="005618E3">
        <w:t xml:space="preserve"> </w:t>
      </w:r>
      <w:r>
        <w:t>origin,</w:t>
      </w:r>
      <w:r w:rsidR="005618E3">
        <w:t xml:space="preserve"> </w:t>
      </w:r>
      <w:r>
        <w:t>are</w:t>
      </w:r>
      <w:r w:rsidR="005618E3">
        <w:t xml:space="preserve"> </w:t>
      </w:r>
      <w:r>
        <w:t>by</w:t>
      </w:r>
      <w:r w:rsidR="005618E3">
        <w:t xml:space="preserve"> </w:t>
      </w:r>
      <w:r>
        <w:t>Iranian</w:t>
      </w:r>
      <w:r w:rsidR="005618E3">
        <w:t xml:space="preserve"> </w:t>
      </w:r>
      <w:r>
        <w:t>scholars.</w:t>
      </w:r>
      <w:r w:rsidR="005618E3">
        <w:t xml:space="preserve"> </w:t>
      </w:r>
      <w:r>
        <w:t>Another</w:t>
      </w:r>
      <w:r w:rsidR="005618E3">
        <w:t xml:space="preserve"> </w:t>
      </w:r>
      <w:r>
        <w:t>contemporary</w:t>
      </w:r>
      <w:r w:rsidR="005618E3">
        <w:t xml:space="preserve"> </w:t>
      </w:r>
      <w:r>
        <w:t>work</w:t>
      </w:r>
      <w:r w:rsidR="005618E3">
        <w:t xml:space="preserve"> </w:t>
      </w:r>
      <w:r>
        <w:t>of</w:t>
      </w:r>
      <w:r w:rsidR="005618E3">
        <w:t xml:space="preserve"> </w:t>
      </w:r>
      <w:r>
        <w:t>significance</w:t>
      </w:r>
      <w:r w:rsidR="005618E3">
        <w:t xml:space="preserve"> </w:t>
      </w:r>
      <w:r>
        <w:t>is</w:t>
      </w:r>
      <w:r w:rsidR="005618E3">
        <w:t xml:space="preserve"> </w:t>
      </w:r>
      <w:r>
        <w:t>‘Adl</w:t>
      </w:r>
      <w:r w:rsidR="001E038C">
        <w:t>-</w:t>
      </w:r>
      <w:r>
        <w:t>e</w:t>
      </w:r>
      <w:r w:rsidR="005618E3">
        <w:t xml:space="preserve"> </w:t>
      </w:r>
      <w:r>
        <w:t>Ilahi,</w:t>
      </w:r>
      <w:r w:rsidR="005618E3">
        <w:t xml:space="preserve"> </w:t>
      </w:r>
      <w:r>
        <w:t>a</w:t>
      </w:r>
      <w:r w:rsidR="005618E3">
        <w:t xml:space="preserve"> </w:t>
      </w:r>
      <w:r>
        <w:t>monograph</w:t>
      </w:r>
      <w:r w:rsidR="005618E3">
        <w:t xml:space="preserve"> </w:t>
      </w:r>
      <w:r>
        <w:t>on</w:t>
      </w:r>
      <w:r w:rsidR="005618E3">
        <w:t xml:space="preserve"> </w:t>
      </w:r>
      <w:r>
        <w:t>the</w:t>
      </w:r>
      <w:r w:rsidR="005618E3">
        <w:t xml:space="preserve"> </w:t>
      </w:r>
      <w:r>
        <w:t>subject</w:t>
      </w:r>
      <w:r w:rsidR="005618E3">
        <w:t xml:space="preserve"> </w:t>
      </w:r>
      <w:r>
        <w:t>of</w:t>
      </w:r>
      <w:r w:rsidR="005618E3">
        <w:t xml:space="preserve"> </w:t>
      </w:r>
      <w:r>
        <w:t>Divine</w:t>
      </w:r>
      <w:r w:rsidR="005618E3">
        <w:t xml:space="preserve"> </w:t>
      </w:r>
      <w:r>
        <w:t>justice</w:t>
      </w:r>
      <w:r w:rsidR="005618E3">
        <w:t xml:space="preserve"> </w:t>
      </w:r>
      <w:r>
        <w:t>by</w:t>
      </w:r>
      <w:r w:rsidR="005618E3">
        <w:t xml:space="preserve"> </w:t>
      </w:r>
      <w:r>
        <w:t>Martyr</w:t>
      </w:r>
      <w:r w:rsidR="005618E3">
        <w:t xml:space="preserve"> </w:t>
      </w:r>
      <w:r>
        <w:t>Murtaza</w:t>
      </w:r>
      <w:r w:rsidR="005618E3">
        <w:t xml:space="preserve"> </w:t>
      </w:r>
      <w:r>
        <w:t>Mutahhari.</w:t>
      </w:r>
      <w:r w:rsidR="005618E3">
        <w:t xml:space="preserve"> </w:t>
      </w:r>
      <w:r>
        <w:t>He</w:t>
      </w:r>
      <w:r w:rsidR="005618E3">
        <w:t xml:space="preserve"> </w:t>
      </w:r>
      <w:r>
        <w:t>has</w:t>
      </w:r>
      <w:r w:rsidR="005618E3">
        <w:t xml:space="preserve"> </w:t>
      </w:r>
      <w:r>
        <w:t>also</w:t>
      </w:r>
      <w:r w:rsidR="005618E3">
        <w:t xml:space="preserve"> </w:t>
      </w:r>
      <w:r>
        <w:t>written</w:t>
      </w:r>
      <w:r w:rsidR="005618E3">
        <w:t xml:space="preserve"> </w:t>
      </w:r>
      <w:r>
        <w:t>a</w:t>
      </w:r>
      <w:r w:rsidR="005618E3">
        <w:t xml:space="preserve"> </w:t>
      </w:r>
      <w:r>
        <w:t>short</w:t>
      </w:r>
      <w:r w:rsidR="005618E3">
        <w:t xml:space="preserve"> </w:t>
      </w:r>
      <w:r>
        <w:t>work</w:t>
      </w:r>
      <w:r w:rsidR="005618E3">
        <w:t xml:space="preserve"> </w:t>
      </w:r>
      <w:r>
        <w:t>An</w:t>
      </w:r>
      <w:r w:rsidR="005618E3">
        <w:t xml:space="preserve"> </w:t>
      </w:r>
      <w:r>
        <w:t>Introduction</w:t>
      </w:r>
      <w:r w:rsidR="005618E3">
        <w:t xml:space="preserve"> </w:t>
      </w:r>
      <w:r>
        <w:t>of</w:t>
      </w:r>
      <w:r w:rsidR="005618E3">
        <w:t xml:space="preserve"> </w:t>
      </w:r>
      <w:r>
        <w:t>‘Ilm</w:t>
      </w:r>
      <w:r w:rsidR="005618E3">
        <w:t xml:space="preserve"> </w:t>
      </w:r>
      <w:r>
        <w:t>al</w:t>
      </w:r>
      <w:r w:rsidR="001E038C">
        <w:t>-</w:t>
      </w:r>
      <w:r w:rsidR="005618E3">
        <w:t xml:space="preserve"> </w:t>
      </w:r>
      <w:r>
        <w:t>Kalam,</w:t>
      </w:r>
      <w:r w:rsidR="005618E3">
        <w:t xml:space="preserve"> </w:t>
      </w:r>
      <w:r>
        <w:t>which</w:t>
      </w:r>
      <w:r w:rsidR="005618E3">
        <w:t xml:space="preserve"> </w:t>
      </w:r>
      <w:r>
        <w:t>gives</w:t>
      </w:r>
      <w:r w:rsidR="005618E3">
        <w:t xml:space="preserve"> </w:t>
      </w:r>
      <w:r>
        <w:t>an</w:t>
      </w:r>
      <w:r w:rsidR="005618E3">
        <w:t xml:space="preserve"> </w:t>
      </w:r>
      <w:r>
        <w:t>excellent</w:t>
      </w:r>
      <w:r w:rsidR="005618E3">
        <w:t xml:space="preserve"> </w:t>
      </w:r>
      <w:r>
        <w:t>outline</w:t>
      </w:r>
      <w:r w:rsidR="005618E3">
        <w:t xml:space="preserve"> </w:t>
      </w:r>
      <w:r>
        <w:t>of</w:t>
      </w:r>
      <w:r w:rsidR="005618E3">
        <w:t xml:space="preserve"> </w:t>
      </w:r>
      <w:r>
        <w:t>the</w:t>
      </w:r>
      <w:r w:rsidR="005618E3">
        <w:t xml:space="preserve"> </w:t>
      </w:r>
      <w:r>
        <w:t>development</w:t>
      </w:r>
      <w:r w:rsidR="005618E3">
        <w:t xml:space="preserve"> </w:t>
      </w:r>
      <w:r>
        <w:t>of</w:t>
      </w:r>
      <w:r w:rsidR="005618E3">
        <w:t xml:space="preserve"> </w:t>
      </w:r>
      <w:r>
        <w:t>this</w:t>
      </w:r>
      <w:r w:rsidR="005618E3">
        <w:t xml:space="preserve"> </w:t>
      </w:r>
      <w:r>
        <w:t>discipline</w:t>
      </w:r>
      <w:r w:rsidR="005618E3">
        <w:t xml:space="preserve"> </w:t>
      </w:r>
      <w:r>
        <w:t>and</w:t>
      </w:r>
      <w:r w:rsidR="005618E3">
        <w:t xml:space="preserve"> </w:t>
      </w:r>
      <w:r>
        <w:t>the</w:t>
      </w:r>
      <w:r w:rsidR="005618E3">
        <w:t xml:space="preserve"> </w:t>
      </w:r>
      <w:r>
        <w:t>various</w:t>
      </w:r>
      <w:r w:rsidR="005618E3">
        <w:t xml:space="preserve"> </w:t>
      </w:r>
      <w:r>
        <w:t>schools</w:t>
      </w:r>
      <w:r w:rsidR="005618E3">
        <w:t xml:space="preserve"> </w:t>
      </w:r>
      <w:r>
        <w:t>of</w:t>
      </w:r>
      <w:r w:rsidR="005618E3">
        <w:t xml:space="preserve"> </w:t>
      </w:r>
      <w:r>
        <w:t>‘ilm</w:t>
      </w:r>
      <w:r w:rsidR="005618E3">
        <w:t xml:space="preserve"> </w:t>
      </w:r>
      <w:r>
        <w:t>al</w:t>
      </w:r>
      <w:r w:rsidR="001E038C">
        <w:t>-</w:t>
      </w:r>
      <w:r>
        <w:t>kalam</w:t>
      </w:r>
      <w:r w:rsidR="005618E3">
        <w:t xml:space="preserve"> </w:t>
      </w:r>
      <w:r>
        <w:t>in</w:t>
      </w:r>
      <w:r w:rsidR="005618E3">
        <w:t xml:space="preserve"> </w:t>
      </w:r>
      <w:r>
        <w:t>the</w:t>
      </w:r>
      <w:r w:rsidR="005618E3">
        <w:t xml:space="preserve"> </w:t>
      </w:r>
      <w:r>
        <w:t>Islamic</w:t>
      </w:r>
      <w:r w:rsidR="005618E3">
        <w:t xml:space="preserve"> </w:t>
      </w:r>
      <w:r>
        <w:t>world,</w:t>
      </w:r>
      <w:r w:rsidR="005618E3">
        <w:t xml:space="preserve"> </w:t>
      </w:r>
      <w:r>
        <w:t>and</w:t>
      </w:r>
      <w:r w:rsidR="005618E3">
        <w:t xml:space="preserve"> </w:t>
      </w:r>
      <w:r>
        <w:t>describes</w:t>
      </w:r>
      <w:r w:rsidR="005618E3">
        <w:t xml:space="preserve"> </w:t>
      </w:r>
      <w:r>
        <w:t>the</w:t>
      </w:r>
      <w:r w:rsidR="005618E3">
        <w:t xml:space="preserve"> </w:t>
      </w:r>
      <w:r>
        <w:t>salient</w:t>
      </w:r>
      <w:r w:rsidR="005618E3">
        <w:t xml:space="preserve"> </w:t>
      </w:r>
      <w:r>
        <w:t>features</w:t>
      </w:r>
      <w:r w:rsidR="005618E3">
        <w:t xml:space="preserve"> </w:t>
      </w:r>
      <w:r>
        <w:t>of</w:t>
      </w:r>
      <w:r w:rsidR="005618E3">
        <w:t xml:space="preserve"> </w:t>
      </w:r>
      <w:r>
        <w:t>Shi‘i</w:t>
      </w:r>
      <w:r w:rsidR="005618E3">
        <w:t xml:space="preserve"> </w:t>
      </w:r>
      <w:r>
        <w:t>theological</w:t>
      </w:r>
      <w:r w:rsidR="005618E3">
        <w:t xml:space="preserve"> </w:t>
      </w:r>
      <w:r>
        <w:t>thought</w:t>
      </w:r>
      <w:r w:rsidR="005618E3">
        <w:t>.</w:t>
      </w:r>
    </w:p>
    <w:p w:rsidR="005618E3" w:rsidRDefault="000B3EC4" w:rsidP="005618E3">
      <w:pPr>
        <w:pStyle w:val="libNormal"/>
      </w:pPr>
      <w:r>
        <w:t>Apart</w:t>
      </w:r>
      <w:r w:rsidR="005618E3">
        <w:t xml:space="preserve"> </w:t>
      </w:r>
      <w:r>
        <w:t>from</w:t>
      </w:r>
      <w:r w:rsidR="005618E3">
        <w:t xml:space="preserve"> </w:t>
      </w:r>
      <w:r>
        <w:t>monographs</w:t>
      </w:r>
      <w:r w:rsidR="005618E3">
        <w:t xml:space="preserve"> </w:t>
      </w:r>
      <w:r>
        <w:t>on</w:t>
      </w:r>
      <w:r w:rsidR="005618E3">
        <w:t xml:space="preserve"> </w:t>
      </w:r>
      <w:r>
        <w:t>Imamate</w:t>
      </w:r>
      <w:r w:rsidR="005618E3">
        <w:t xml:space="preserve"> </w:t>
      </w:r>
      <w:r>
        <w:t>and</w:t>
      </w:r>
      <w:r w:rsidR="005618E3">
        <w:t xml:space="preserve"> </w:t>
      </w:r>
      <w:r>
        <w:t>other</w:t>
      </w:r>
      <w:r w:rsidR="005618E3">
        <w:t xml:space="preserve"> </w:t>
      </w:r>
      <w:r>
        <w:t>theological</w:t>
      </w:r>
      <w:r w:rsidR="005618E3">
        <w:t xml:space="preserve"> </w:t>
      </w:r>
      <w:r>
        <w:t>subjects,</w:t>
      </w:r>
      <w:r w:rsidR="005618E3">
        <w:t xml:space="preserve"> </w:t>
      </w:r>
      <w:r>
        <w:t>and</w:t>
      </w:r>
      <w:r w:rsidR="005618E3">
        <w:t xml:space="preserve"> </w:t>
      </w:r>
      <w:r>
        <w:t>besides</w:t>
      </w:r>
      <w:r w:rsidR="005618E3">
        <w:t xml:space="preserve"> </w:t>
      </w:r>
      <w:r>
        <w:t>the</w:t>
      </w:r>
      <w:r w:rsidR="005618E3">
        <w:t xml:space="preserve"> </w:t>
      </w:r>
      <w:r>
        <w:t>polemical</w:t>
      </w:r>
      <w:r w:rsidR="005618E3">
        <w:t xml:space="preserve"> </w:t>
      </w:r>
      <w:r>
        <w:t>tracts,</w:t>
      </w:r>
      <w:r w:rsidR="005618E3">
        <w:t xml:space="preserve"> </w:t>
      </w:r>
      <w:r>
        <w:t>Shi‘ah</w:t>
      </w:r>
      <w:r w:rsidR="005618E3">
        <w:t xml:space="preserve"> </w:t>
      </w:r>
      <w:r>
        <w:t>scholars</w:t>
      </w:r>
      <w:r w:rsidR="005618E3">
        <w:t xml:space="preserve"> </w:t>
      </w:r>
      <w:r>
        <w:t>have</w:t>
      </w:r>
      <w:r w:rsidR="005618E3">
        <w:t xml:space="preserve"> </w:t>
      </w:r>
      <w:r>
        <w:t>written</w:t>
      </w:r>
      <w:r w:rsidR="005618E3">
        <w:t xml:space="preserve"> </w:t>
      </w:r>
      <w:r>
        <w:t>comprehensive</w:t>
      </w:r>
      <w:r w:rsidR="005618E3">
        <w:t xml:space="preserve"> </w:t>
      </w:r>
      <w:r>
        <w:t>works</w:t>
      </w:r>
      <w:r w:rsidR="005618E3">
        <w:t xml:space="preserve"> </w:t>
      </w:r>
      <w:r>
        <w:t>with</w:t>
      </w:r>
      <w:r w:rsidR="005618E3">
        <w:t xml:space="preserve"> </w:t>
      </w:r>
      <w:r>
        <w:t>a</w:t>
      </w:r>
      <w:r w:rsidR="005618E3">
        <w:t xml:space="preserve"> </w:t>
      </w:r>
      <w:r>
        <w:t>didactic</w:t>
      </w:r>
      <w:r w:rsidR="005618E3">
        <w:t xml:space="preserve"> </w:t>
      </w:r>
      <w:r>
        <w:t>purpose</w:t>
      </w:r>
      <w:r w:rsidR="005618E3">
        <w:t xml:space="preserve"> </w:t>
      </w:r>
      <w:r>
        <w:t>dealing</w:t>
      </w:r>
      <w:r w:rsidR="005618E3">
        <w:t xml:space="preserve"> </w:t>
      </w:r>
      <w:r>
        <w:t>with</w:t>
      </w:r>
      <w:r w:rsidR="005618E3">
        <w:t xml:space="preserve"> </w:t>
      </w:r>
      <w:r>
        <w:t>almost</w:t>
      </w:r>
      <w:r w:rsidR="005618E3">
        <w:t xml:space="preserve"> </w:t>
      </w:r>
      <w:r>
        <w:t>all</w:t>
      </w:r>
      <w:r w:rsidR="005618E3">
        <w:t xml:space="preserve"> </w:t>
      </w:r>
      <w:r>
        <w:t>the</w:t>
      </w:r>
      <w:r w:rsidR="005618E3">
        <w:t xml:space="preserve"> </w:t>
      </w:r>
      <w:r>
        <w:t>basic</w:t>
      </w:r>
      <w:r w:rsidR="005618E3">
        <w:t xml:space="preserve"> </w:t>
      </w:r>
      <w:r>
        <w:t>doctrines</w:t>
      </w:r>
      <w:r w:rsidR="005618E3">
        <w:t xml:space="preserve"> </w:t>
      </w:r>
      <w:r>
        <w:t>of</w:t>
      </w:r>
      <w:r w:rsidR="005618E3">
        <w:t xml:space="preserve"> </w:t>
      </w:r>
      <w:r>
        <w:t>the</w:t>
      </w:r>
      <w:r w:rsidR="005618E3">
        <w:t xml:space="preserve"> </w:t>
      </w:r>
      <w:r>
        <w:t>Islamic</w:t>
      </w:r>
      <w:r w:rsidR="005618E3">
        <w:t xml:space="preserve"> </w:t>
      </w:r>
      <w:r>
        <w:t>creed.</w:t>
      </w:r>
      <w:r w:rsidR="005618E3">
        <w:t xml:space="preserve"> </w:t>
      </w:r>
      <w:r>
        <w:t>The</w:t>
      </w:r>
      <w:r w:rsidR="005618E3">
        <w:t xml:space="preserve"> </w:t>
      </w:r>
      <w:r>
        <w:t>most</w:t>
      </w:r>
      <w:r w:rsidR="005618E3">
        <w:t xml:space="preserve"> </w:t>
      </w:r>
      <w:r>
        <w:t>famous</w:t>
      </w:r>
      <w:r w:rsidR="005618E3">
        <w:t xml:space="preserve"> </w:t>
      </w:r>
      <w:r>
        <w:t>of</w:t>
      </w:r>
      <w:r w:rsidR="005618E3">
        <w:t xml:space="preserve"> </w:t>
      </w:r>
      <w:r>
        <w:t>the</w:t>
      </w:r>
      <w:r w:rsidR="005618E3">
        <w:t xml:space="preserve"> </w:t>
      </w:r>
      <w:r>
        <w:t>early</w:t>
      </w:r>
      <w:r w:rsidR="005618E3">
        <w:t xml:space="preserve"> </w:t>
      </w:r>
      <w:r>
        <w:t>works</w:t>
      </w:r>
      <w:r w:rsidR="005618E3">
        <w:t xml:space="preserve"> </w:t>
      </w:r>
      <w:r>
        <w:t>of</w:t>
      </w:r>
      <w:r w:rsidR="005618E3">
        <w:t xml:space="preserve"> </w:t>
      </w:r>
      <w:r>
        <w:t>this</w:t>
      </w:r>
      <w:r w:rsidR="005618E3">
        <w:t xml:space="preserve"> </w:t>
      </w:r>
      <w:r>
        <w:t>category</w:t>
      </w:r>
      <w:r w:rsidR="005618E3">
        <w:t xml:space="preserve"> </w:t>
      </w:r>
      <w:r>
        <w:t>are</w:t>
      </w:r>
      <w:r w:rsidR="005618E3">
        <w:t xml:space="preserve"> </w:t>
      </w:r>
      <w:r>
        <w:t>the</w:t>
      </w:r>
      <w:r w:rsidR="005618E3">
        <w:t xml:space="preserve"> </w:t>
      </w:r>
      <w:r>
        <w:t>‘Aqa’id</w:t>
      </w:r>
      <w:r w:rsidR="005618E3">
        <w:t xml:space="preserve"> </w:t>
      </w:r>
      <w:r>
        <w:t>of</w:t>
      </w:r>
      <w:r w:rsidR="005618E3">
        <w:t xml:space="preserve"> </w:t>
      </w:r>
      <w:r>
        <w:t>Shaykh</w:t>
      </w:r>
      <w:r w:rsidR="005618E3">
        <w:t xml:space="preserve"> </w:t>
      </w:r>
      <w:r>
        <w:t>Saduq</w:t>
      </w:r>
      <w:r w:rsidR="005618E3">
        <w:t xml:space="preserve"> </w:t>
      </w:r>
      <w:r>
        <w:t>and</w:t>
      </w:r>
      <w:r w:rsidR="005618E3">
        <w:t xml:space="preserve"> </w:t>
      </w:r>
      <w:r>
        <w:t>Shaykh</w:t>
      </w:r>
      <w:r w:rsidR="005618E3">
        <w:t xml:space="preserve"> </w:t>
      </w:r>
      <w:r>
        <w:t>Mufid’s</w:t>
      </w:r>
      <w:r w:rsidR="005618E3">
        <w:t xml:space="preserve"> </w:t>
      </w:r>
      <w:r>
        <w:t>Tashih</w:t>
      </w:r>
      <w:r w:rsidR="005618E3">
        <w:t xml:space="preserve"> </w:t>
      </w:r>
      <w:r>
        <w:t>al</w:t>
      </w:r>
      <w:r w:rsidR="001E038C">
        <w:t>-</w:t>
      </w:r>
      <w:r>
        <w:t>I‘tiqad.</w:t>
      </w:r>
      <w:r w:rsidR="005618E3">
        <w:t xml:space="preserve"> </w:t>
      </w:r>
      <w:r>
        <w:t>A</w:t>
      </w:r>
      <w:r w:rsidR="005618E3">
        <w:t xml:space="preserve"> </w:t>
      </w:r>
      <w:r>
        <w:t>later</w:t>
      </w:r>
      <w:r w:rsidR="005618E3">
        <w:t xml:space="preserve"> </w:t>
      </w:r>
      <w:r>
        <w:t>influential</w:t>
      </w:r>
      <w:r w:rsidR="005618E3">
        <w:t xml:space="preserve"> </w:t>
      </w:r>
      <w:r>
        <w:t>work</w:t>
      </w:r>
      <w:r w:rsidR="005618E3">
        <w:t xml:space="preserve"> </w:t>
      </w:r>
      <w:r>
        <w:t>of</w:t>
      </w:r>
      <w:r w:rsidR="005618E3">
        <w:t xml:space="preserve"> </w:t>
      </w:r>
      <w:r>
        <w:t>this</w:t>
      </w:r>
      <w:r w:rsidR="005618E3">
        <w:t xml:space="preserve"> </w:t>
      </w:r>
      <w:r>
        <w:t>kind</w:t>
      </w:r>
      <w:r w:rsidR="005618E3">
        <w:t xml:space="preserve"> </w:t>
      </w:r>
      <w:r>
        <w:t>is</w:t>
      </w:r>
      <w:r w:rsidR="005618E3">
        <w:t xml:space="preserve"> </w:t>
      </w:r>
      <w:r>
        <w:t>the</w:t>
      </w:r>
      <w:r w:rsidR="005618E3">
        <w:t xml:space="preserve"> </w:t>
      </w:r>
      <w:r>
        <w:t>Tajrid</w:t>
      </w:r>
      <w:r w:rsidR="005618E3">
        <w:t xml:space="preserve"> </w:t>
      </w:r>
      <w:r>
        <w:t>al</w:t>
      </w:r>
      <w:r w:rsidR="001E038C">
        <w:t>-</w:t>
      </w:r>
      <w:r>
        <w:t>I‘tiqad</w:t>
      </w:r>
      <w:r w:rsidR="005618E3">
        <w:t xml:space="preserve"> </w:t>
      </w:r>
      <w:r>
        <w:t>of</w:t>
      </w:r>
      <w:r w:rsidR="005618E3">
        <w:t xml:space="preserve"> </w:t>
      </w:r>
      <w:r>
        <w:t>Khwajah</w:t>
      </w:r>
      <w:r w:rsidR="005618E3">
        <w:t xml:space="preserve"> </w:t>
      </w:r>
      <w:r>
        <w:t>Nasiruddin</w:t>
      </w:r>
      <w:r w:rsidR="005618E3">
        <w:t xml:space="preserve"> </w:t>
      </w:r>
      <w:r>
        <w:t>Tusi</w:t>
      </w:r>
      <w:r w:rsidR="005618E3">
        <w:t xml:space="preserve"> </w:t>
      </w:r>
      <w:r>
        <w:t>(597</w:t>
      </w:r>
      <w:r w:rsidR="001E038C">
        <w:t>-</w:t>
      </w:r>
      <w:r>
        <w:t>672/1201</w:t>
      </w:r>
      <w:r w:rsidR="001E038C">
        <w:t>-</w:t>
      </w:r>
      <w:r>
        <w:t>1274)</w:t>
      </w:r>
      <w:r w:rsidR="005618E3">
        <w:t xml:space="preserve"> </w:t>
      </w:r>
      <w:r>
        <w:t>on</w:t>
      </w:r>
      <w:r w:rsidR="005618E3">
        <w:t xml:space="preserve"> </w:t>
      </w:r>
      <w:r>
        <w:t>which</w:t>
      </w:r>
      <w:r w:rsidR="005618E3">
        <w:t xml:space="preserve"> </w:t>
      </w:r>
      <w:r>
        <w:t>‘Allamah</w:t>
      </w:r>
      <w:r w:rsidR="005618E3">
        <w:t xml:space="preserve"> </w:t>
      </w:r>
      <w:r>
        <w:t>Hilli</w:t>
      </w:r>
      <w:r w:rsidR="005618E3">
        <w:t xml:space="preserve"> </w:t>
      </w:r>
      <w:r>
        <w:t>(648</w:t>
      </w:r>
      <w:r w:rsidR="001E038C">
        <w:t>-</w:t>
      </w:r>
      <w:r>
        <w:t>726/1250</w:t>
      </w:r>
      <w:r w:rsidR="001E038C">
        <w:t>-</w:t>
      </w:r>
      <w:r>
        <w:t>1325),</w:t>
      </w:r>
      <w:r w:rsidR="005618E3">
        <w:t xml:space="preserve"> </w:t>
      </w:r>
      <w:r>
        <w:t>another</w:t>
      </w:r>
      <w:r w:rsidR="005618E3">
        <w:t xml:space="preserve"> </w:t>
      </w:r>
      <w:r>
        <w:t>eminent</w:t>
      </w:r>
      <w:r w:rsidR="005618E3">
        <w:t xml:space="preserve"> </w:t>
      </w:r>
      <w:r>
        <w:t>theologian,</w:t>
      </w:r>
      <w:r w:rsidR="005618E3">
        <w:t xml:space="preserve"> </w:t>
      </w:r>
      <w:r>
        <w:t>wrote</w:t>
      </w:r>
      <w:r w:rsidR="005618E3">
        <w:t xml:space="preserve"> </w:t>
      </w:r>
      <w:r>
        <w:t>a</w:t>
      </w:r>
      <w:r w:rsidR="005618E3">
        <w:t xml:space="preserve"> </w:t>
      </w:r>
      <w:r>
        <w:t>famous</w:t>
      </w:r>
      <w:r w:rsidR="005618E3">
        <w:t xml:space="preserve"> </w:t>
      </w:r>
      <w:r>
        <w:t>commentary</w:t>
      </w:r>
      <w:r w:rsidR="005618E3">
        <w:t>.</w:t>
      </w:r>
    </w:p>
    <w:p w:rsidR="005618E3" w:rsidRDefault="000B3EC4" w:rsidP="005618E3">
      <w:pPr>
        <w:pStyle w:val="libNormal"/>
      </w:pPr>
      <w:r>
        <w:t>Three</w:t>
      </w:r>
      <w:r w:rsidR="005618E3">
        <w:t xml:space="preserve"> </w:t>
      </w:r>
      <w:r>
        <w:t>important</w:t>
      </w:r>
      <w:r w:rsidR="005618E3">
        <w:t xml:space="preserve"> </w:t>
      </w:r>
      <w:r>
        <w:t>contemporary</w:t>
      </w:r>
      <w:r w:rsidR="005618E3">
        <w:t xml:space="preserve"> </w:t>
      </w:r>
      <w:r>
        <w:t>works</w:t>
      </w:r>
      <w:r w:rsidR="005618E3">
        <w:t xml:space="preserve"> </w:t>
      </w:r>
      <w:r>
        <w:t>of</w:t>
      </w:r>
      <w:r w:rsidR="005618E3">
        <w:t xml:space="preserve"> </w:t>
      </w:r>
      <w:r>
        <w:t>this</w:t>
      </w:r>
      <w:r w:rsidR="005618E3">
        <w:t xml:space="preserve"> </w:t>
      </w:r>
      <w:r>
        <w:t>category</w:t>
      </w:r>
      <w:r w:rsidR="005618E3">
        <w:t xml:space="preserve"> </w:t>
      </w:r>
      <w:r>
        <w:t>are</w:t>
      </w:r>
      <w:r w:rsidR="005618E3">
        <w:t xml:space="preserve"> </w:t>
      </w:r>
      <w:r>
        <w:t>worthy</w:t>
      </w:r>
      <w:r w:rsidR="005618E3">
        <w:t xml:space="preserve"> </w:t>
      </w:r>
      <w:r>
        <w:t>of</w:t>
      </w:r>
      <w:r w:rsidR="005618E3">
        <w:t xml:space="preserve"> </w:t>
      </w:r>
      <w:r>
        <w:t>mention.</w:t>
      </w:r>
      <w:r w:rsidR="005618E3">
        <w:t xml:space="preserve"> </w:t>
      </w:r>
      <w:r>
        <w:t>The</w:t>
      </w:r>
      <w:r w:rsidR="005618E3">
        <w:t xml:space="preserve"> </w:t>
      </w:r>
      <w:r>
        <w:t>first</w:t>
      </w:r>
      <w:r w:rsidR="005618E3">
        <w:t xml:space="preserve"> </w:t>
      </w:r>
      <w:r>
        <w:t>is</w:t>
      </w:r>
      <w:r w:rsidR="005618E3">
        <w:t xml:space="preserve"> </w:t>
      </w:r>
      <w:r>
        <w:t>the</w:t>
      </w:r>
      <w:r w:rsidR="005618E3">
        <w:t xml:space="preserve"> </w:t>
      </w:r>
      <w:r>
        <w:t>encyclopedic</w:t>
      </w:r>
      <w:r w:rsidR="005618E3">
        <w:t xml:space="preserve"> </w:t>
      </w:r>
      <w:r>
        <w:t>trilogy</w:t>
      </w:r>
      <w:r w:rsidR="005618E3">
        <w:t xml:space="preserve"> </w:t>
      </w:r>
      <w:r>
        <w:t>in</w:t>
      </w:r>
      <w:r w:rsidR="005618E3">
        <w:t xml:space="preserve"> </w:t>
      </w:r>
      <w:r>
        <w:t>Persian,</w:t>
      </w:r>
      <w:r w:rsidR="005618E3">
        <w:t xml:space="preserve"> </w:t>
      </w:r>
      <w:r>
        <w:t>consisting</w:t>
      </w:r>
      <w:r w:rsidR="005618E3">
        <w:t xml:space="preserve"> </w:t>
      </w:r>
      <w:r>
        <w:t>of</w:t>
      </w:r>
      <w:r w:rsidR="005618E3">
        <w:t xml:space="preserve"> </w:t>
      </w:r>
      <w:r>
        <w:t>Allah</w:t>
      </w:r>
      <w:r w:rsidR="001E038C">
        <w:t>-</w:t>
      </w:r>
      <w:r>
        <w:t>shenasi</w:t>
      </w:r>
      <w:r w:rsidR="005618E3">
        <w:t xml:space="preserve"> </w:t>
      </w:r>
      <w:r>
        <w:t>(Theology,</w:t>
      </w:r>
      <w:r w:rsidR="005618E3">
        <w:t xml:space="preserve"> </w:t>
      </w:r>
      <w:r>
        <w:t>in</w:t>
      </w:r>
      <w:r w:rsidR="005618E3">
        <w:t xml:space="preserve"> </w:t>
      </w:r>
      <w:r>
        <w:t>3</w:t>
      </w:r>
      <w:r w:rsidR="005618E3">
        <w:t xml:space="preserve"> </w:t>
      </w:r>
      <w:r>
        <w:t>volumes),</w:t>
      </w:r>
      <w:r w:rsidR="005618E3">
        <w:t xml:space="preserve"> </w:t>
      </w:r>
      <w:r>
        <w:t>Imam</w:t>
      </w:r>
      <w:r w:rsidR="001E038C">
        <w:t>-</w:t>
      </w:r>
      <w:r>
        <w:t>shenasi</w:t>
      </w:r>
      <w:r w:rsidR="005618E3">
        <w:t xml:space="preserve"> </w:t>
      </w:r>
      <w:r>
        <w:t>(Imamology,</w:t>
      </w:r>
      <w:r w:rsidR="005618E3">
        <w:t xml:space="preserve"> </w:t>
      </w:r>
      <w:r>
        <w:t>in</w:t>
      </w:r>
      <w:r w:rsidR="005618E3">
        <w:t xml:space="preserve"> </w:t>
      </w:r>
      <w:r>
        <w:t>18</w:t>
      </w:r>
      <w:r w:rsidR="005618E3">
        <w:t xml:space="preserve"> </w:t>
      </w:r>
      <w:r>
        <w:t>volumes)</w:t>
      </w:r>
      <w:r w:rsidR="005618E3">
        <w:t xml:space="preserve"> </w:t>
      </w:r>
      <w:r>
        <w:t>and</w:t>
      </w:r>
      <w:r w:rsidR="005618E3">
        <w:t xml:space="preserve"> </w:t>
      </w:r>
      <w:r>
        <w:t>Ma‘ad</w:t>
      </w:r>
      <w:r w:rsidR="001E038C">
        <w:t>-</w:t>
      </w:r>
      <w:r>
        <w:t>shenasi</w:t>
      </w:r>
      <w:r w:rsidR="005618E3">
        <w:t xml:space="preserve"> </w:t>
      </w:r>
      <w:r>
        <w:t>(Eschatology,</w:t>
      </w:r>
      <w:r w:rsidR="005618E3">
        <w:t xml:space="preserve"> </w:t>
      </w:r>
      <w:r>
        <w:t>in</w:t>
      </w:r>
      <w:r w:rsidR="005618E3">
        <w:t xml:space="preserve"> </w:t>
      </w:r>
      <w:r>
        <w:t>10</w:t>
      </w:r>
      <w:r w:rsidR="005618E3">
        <w:t xml:space="preserve"> </w:t>
      </w:r>
      <w:r>
        <w:t>volumes),</w:t>
      </w:r>
      <w:r w:rsidR="005618E3">
        <w:t xml:space="preserve"> </w:t>
      </w:r>
      <w:r>
        <w:t>by</w:t>
      </w:r>
      <w:r w:rsidR="005618E3">
        <w:t xml:space="preserve"> </w:t>
      </w:r>
      <w:r>
        <w:t>‘Allamah</w:t>
      </w:r>
      <w:r w:rsidR="005618E3">
        <w:t xml:space="preserve"> </w:t>
      </w:r>
      <w:r>
        <w:t>Sayyid</w:t>
      </w:r>
      <w:r w:rsidR="005618E3">
        <w:t xml:space="preserve"> </w:t>
      </w:r>
      <w:r>
        <w:t>Muhammad</w:t>
      </w:r>
      <w:r w:rsidR="005618E3">
        <w:t xml:space="preserve"> </w:t>
      </w:r>
      <w:r>
        <w:t>Husain</w:t>
      </w:r>
      <w:r w:rsidR="005618E3">
        <w:t xml:space="preserve"> </w:t>
      </w:r>
      <w:r>
        <w:t>Husaini</w:t>
      </w:r>
      <w:r w:rsidR="005618E3">
        <w:t xml:space="preserve"> </w:t>
      </w:r>
      <w:r>
        <w:t>Tehrani</w:t>
      </w:r>
      <w:r w:rsidR="005618E3">
        <w:t xml:space="preserve"> </w:t>
      </w:r>
      <w:r>
        <w:t>(1345</w:t>
      </w:r>
      <w:r w:rsidR="001E038C">
        <w:t>-</w:t>
      </w:r>
      <w:r>
        <w:t>1416/1926</w:t>
      </w:r>
      <w:r w:rsidR="001E038C">
        <w:t>-</w:t>
      </w:r>
      <w:r>
        <w:t>1995).</w:t>
      </w:r>
      <w:r w:rsidR="005618E3">
        <w:t xml:space="preserve"> </w:t>
      </w:r>
      <w:r>
        <w:t>This</w:t>
      </w:r>
      <w:r w:rsidR="005618E3">
        <w:t xml:space="preserve"> </w:t>
      </w:r>
      <w:r>
        <w:t>work</w:t>
      </w:r>
      <w:r w:rsidR="005618E3">
        <w:t xml:space="preserve"> </w:t>
      </w:r>
      <w:r>
        <w:t>has</w:t>
      </w:r>
      <w:r w:rsidR="005618E3">
        <w:t xml:space="preserve"> </w:t>
      </w:r>
      <w:r>
        <w:t>been</w:t>
      </w:r>
      <w:r w:rsidR="005618E3">
        <w:t xml:space="preserve"> </w:t>
      </w:r>
      <w:r>
        <w:t>translated</w:t>
      </w:r>
      <w:r w:rsidR="005618E3">
        <w:t xml:space="preserve"> </w:t>
      </w:r>
      <w:r>
        <w:t>into</w:t>
      </w:r>
      <w:r w:rsidR="005618E3">
        <w:t xml:space="preserve"> </w:t>
      </w:r>
      <w:r>
        <w:t>Arabic</w:t>
      </w:r>
      <w:r w:rsidR="005618E3">
        <w:t>.</w:t>
      </w:r>
    </w:p>
    <w:p w:rsidR="005618E3" w:rsidRDefault="000B3EC4" w:rsidP="005618E3">
      <w:pPr>
        <w:pStyle w:val="libNormal"/>
      </w:pPr>
      <w:r>
        <w:t>The</w:t>
      </w:r>
      <w:r w:rsidR="005618E3">
        <w:t xml:space="preserve"> </w:t>
      </w:r>
      <w:r>
        <w:t>second</w:t>
      </w:r>
      <w:r w:rsidR="005618E3">
        <w:t xml:space="preserve"> </w:t>
      </w:r>
      <w:r>
        <w:t>is</w:t>
      </w:r>
      <w:r w:rsidR="005618E3">
        <w:t xml:space="preserve"> </w:t>
      </w:r>
      <w:r>
        <w:t>a</w:t>
      </w:r>
      <w:r w:rsidR="005618E3">
        <w:t xml:space="preserve"> </w:t>
      </w:r>
      <w:r>
        <w:t>four</w:t>
      </w:r>
      <w:r w:rsidR="001E038C">
        <w:t>-</w:t>
      </w:r>
      <w:r>
        <w:t>volume</w:t>
      </w:r>
      <w:r w:rsidR="005618E3">
        <w:t xml:space="preserve"> </w:t>
      </w:r>
      <w:r>
        <w:t>work</w:t>
      </w:r>
      <w:r w:rsidR="005618E3">
        <w:t xml:space="preserve"> </w:t>
      </w:r>
      <w:r>
        <w:t>Mabani</w:t>
      </w:r>
      <w:r w:rsidR="001E038C">
        <w:t>-</w:t>
      </w:r>
      <w:r>
        <w:t>ye</w:t>
      </w:r>
      <w:r w:rsidR="005618E3">
        <w:t xml:space="preserve"> </w:t>
      </w:r>
      <w:r>
        <w:t>Aqa’id</w:t>
      </w:r>
      <w:r w:rsidR="001E038C">
        <w:t>-</w:t>
      </w:r>
      <w:r>
        <w:t>e</w:t>
      </w:r>
      <w:r w:rsidR="005618E3">
        <w:t xml:space="preserve"> </w:t>
      </w:r>
      <w:r>
        <w:t>Islami</w:t>
      </w:r>
      <w:r w:rsidR="005618E3">
        <w:t xml:space="preserve"> </w:t>
      </w:r>
      <w:r>
        <w:t>by</w:t>
      </w:r>
      <w:r w:rsidR="005618E3">
        <w:t xml:space="preserve"> </w:t>
      </w:r>
      <w:r>
        <w:t>Sayyid</w:t>
      </w:r>
      <w:r w:rsidR="005618E3">
        <w:t xml:space="preserve"> </w:t>
      </w:r>
      <w:r>
        <w:t>Mujtaba</w:t>
      </w:r>
      <w:r w:rsidR="005618E3">
        <w:t xml:space="preserve"> </w:t>
      </w:r>
      <w:r>
        <w:t>Musavi</w:t>
      </w:r>
      <w:r w:rsidR="005618E3">
        <w:t xml:space="preserve"> </w:t>
      </w:r>
      <w:r>
        <w:t>Lari,</w:t>
      </w:r>
      <w:r w:rsidR="005618E3">
        <w:t xml:space="preserve"> </w:t>
      </w:r>
      <w:r>
        <w:t>which</w:t>
      </w:r>
      <w:r w:rsidR="005618E3">
        <w:t xml:space="preserve"> </w:t>
      </w:r>
      <w:r>
        <w:t>has</w:t>
      </w:r>
      <w:r w:rsidR="005618E3">
        <w:t xml:space="preserve"> </w:t>
      </w:r>
      <w:r>
        <w:t>been</w:t>
      </w:r>
      <w:r w:rsidR="005618E3">
        <w:t xml:space="preserve"> </w:t>
      </w:r>
      <w:r>
        <w:t>translated</w:t>
      </w:r>
      <w:r w:rsidR="005618E3">
        <w:t xml:space="preserve"> </w:t>
      </w:r>
      <w:r>
        <w:t>into</w:t>
      </w:r>
      <w:r w:rsidR="005618E3">
        <w:t xml:space="preserve"> </w:t>
      </w:r>
      <w:r>
        <w:t>English</w:t>
      </w:r>
      <w:r w:rsidR="005618E3">
        <w:t xml:space="preserve"> </w:t>
      </w:r>
      <w:r>
        <w:t>by</w:t>
      </w:r>
      <w:r w:rsidR="005618E3">
        <w:t xml:space="preserve"> </w:t>
      </w:r>
      <w:r>
        <w:t>Prof.</w:t>
      </w:r>
      <w:r w:rsidR="005618E3">
        <w:t xml:space="preserve"> </w:t>
      </w:r>
      <w:r>
        <w:t>Hamid</w:t>
      </w:r>
      <w:r w:rsidR="005618E3">
        <w:t xml:space="preserve"> </w:t>
      </w:r>
      <w:r>
        <w:t>Algar</w:t>
      </w:r>
      <w:r w:rsidR="005618E3">
        <w:t xml:space="preserve"> </w:t>
      </w:r>
      <w:r>
        <w:t>and</w:t>
      </w:r>
      <w:r w:rsidR="005618E3">
        <w:t xml:space="preserve"> </w:t>
      </w:r>
      <w:r>
        <w:t>has</w:t>
      </w:r>
      <w:r w:rsidR="005618E3">
        <w:t xml:space="preserve"> </w:t>
      </w:r>
      <w:r>
        <w:t>been</w:t>
      </w:r>
      <w:r w:rsidR="005618E3">
        <w:t xml:space="preserve"> </w:t>
      </w:r>
      <w:r>
        <w:t>published</w:t>
      </w:r>
      <w:r w:rsidR="005618E3">
        <w:t xml:space="preserve"> </w:t>
      </w:r>
      <w:r>
        <w:t>under</w:t>
      </w:r>
      <w:r w:rsidR="005618E3">
        <w:t xml:space="preserve"> </w:t>
      </w:r>
      <w:r>
        <w:t>the</w:t>
      </w:r>
      <w:r w:rsidR="005618E3">
        <w:t xml:space="preserve"> </w:t>
      </w:r>
      <w:r>
        <w:t>title</w:t>
      </w:r>
      <w:r w:rsidR="005618E3">
        <w:t xml:space="preserve"> </w:t>
      </w:r>
      <w:r>
        <w:t>Lessons</w:t>
      </w:r>
      <w:r w:rsidR="005618E3">
        <w:t xml:space="preserve"> </w:t>
      </w:r>
      <w:r>
        <w:t>on</w:t>
      </w:r>
      <w:r w:rsidR="005618E3">
        <w:t xml:space="preserve"> </w:t>
      </w:r>
      <w:r>
        <w:t>Islamic</w:t>
      </w:r>
      <w:r w:rsidR="005618E3">
        <w:t xml:space="preserve"> </w:t>
      </w:r>
      <w:r>
        <w:t>Doctrine</w:t>
      </w:r>
      <w:r w:rsidR="005618E3">
        <w:t>.</w:t>
      </w:r>
    </w:p>
    <w:p w:rsidR="005618E3" w:rsidRDefault="000B3EC4" w:rsidP="005618E3">
      <w:pPr>
        <w:pStyle w:val="libNormal"/>
      </w:pPr>
      <w:r>
        <w:t>The</w:t>
      </w:r>
      <w:r w:rsidR="005618E3">
        <w:t xml:space="preserve"> </w:t>
      </w:r>
      <w:r>
        <w:t>third</w:t>
      </w:r>
      <w:r w:rsidR="005618E3">
        <w:t xml:space="preserve"> </w:t>
      </w:r>
      <w:r>
        <w:t>noteworthy</w:t>
      </w:r>
      <w:r w:rsidR="005618E3">
        <w:t xml:space="preserve"> </w:t>
      </w:r>
      <w:r>
        <w:t>work,</w:t>
      </w:r>
      <w:r w:rsidR="005618E3">
        <w:t xml:space="preserve"> </w:t>
      </w:r>
      <w:r>
        <w:t>shortest</w:t>
      </w:r>
      <w:r w:rsidR="005618E3">
        <w:t xml:space="preserve"> </w:t>
      </w:r>
      <w:r>
        <w:t>of</w:t>
      </w:r>
      <w:r w:rsidR="005618E3">
        <w:t xml:space="preserve"> </w:t>
      </w:r>
      <w:r>
        <w:t>the</w:t>
      </w:r>
      <w:r w:rsidR="005618E3">
        <w:t xml:space="preserve"> </w:t>
      </w:r>
      <w:r>
        <w:t>three,</w:t>
      </w:r>
      <w:r w:rsidR="005618E3">
        <w:t xml:space="preserve"> </w:t>
      </w:r>
      <w:r>
        <w:t>is</w:t>
      </w:r>
      <w:r w:rsidR="005618E3">
        <w:t xml:space="preserve"> </w:t>
      </w:r>
      <w:r>
        <w:t>the</w:t>
      </w:r>
      <w:r w:rsidR="005618E3">
        <w:t xml:space="preserve"> </w:t>
      </w:r>
      <w:r>
        <w:t>present</w:t>
      </w:r>
      <w:r w:rsidR="005618E3">
        <w:t xml:space="preserve"> </w:t>
      </w:r>
      <w:r>
        <w:t>one</w:t>
      </w:r>
      <w:r w:rsidR="005618E3">
        <w:t xml:space="preserve"> </w:t>
      </w:r>
      <w:r>
        <w:t>by</w:t>
      </w:r>
      <w:r w:rsidR="005618E3">
        <w:t xml:space="preserve"> </w:t>
      </w:r>
      <w:r>
        <w:t>Ayatullah</w:t>
      </w:r>
      <w:r w:rsidR="005618E3">
        <w:t xml:space="preserve"> </w:t>
      </w:r>
      <w:r>
        <w:t>Misbah</w:t>
      </w:r>
      <w:r w:rsidR="005618E3">
        <w:t xml:space="preserve"> </w:t>
      </w:r>
      <w:r>
        <w:t>Yazdi,</w:t>
      </w:r>
      <w:r w:rsidR="005618E3">
        <w:t xml:space="preserve"> </w:t>
      </w:r>
      <w:r>
        <w:t>an</w:t>
      </w:r>
      <w:r w:rsidR="005618E3">
        <w:t xml:space="preserve"> </w:t>
      </w:r>
      <w:r>
        <w:t>eminent</w:t>
      </w:r>
      <w:r w:rsidR="005618E3">
        <w:t xml:space="preserve"> </w:t>
      </w:r>
      <w:r>
        <w:t>philosopher</w:t>
      </w:r>
      <w:r w:rsidR="005618E3">
        <w:t xml:space="preserve"> </w:t>
      </w:r>
      <w:r>
        <w:t>and</w:t>
      </w:r>
      <w:r w:rsidR="005618E3">
        <w:t xml:space="preserve"> </w:t>
      </w:r>
      <w:r>
        <w:t>prolific</w:t>
      </w:r>
      <w:r w:rsidR="005618E3">
        <w:t xml:space="preserve"> </w:t>
      </w:r>
      <w:r>
        <w:t>writer</w:t>
      </w:r>
      <w:r w:rsidR="005618E3">
        <w:t xml:space="preserve"> </w:t>
      </w:r>
      <w:r>
        <w:t>on</w:t>
      </w:r>
      <w:r w:rsidR="005618E3">
        <w:t xml:space="preserve"> </w:t>
      </w:r>
      <w:r>
        <w:t>a</w:t>
      </w:r>
      <w:r w:rsidR="005618E3">
        <w:t xml:space="preserve"> </w:t>
      </w:r>
      <w:r>
        <w:t>variety</w:t>
      </w:r>
      <w:r w:rsidR="005618E3">
        <w:t xml:space="preserve"> </w:t>
      </w:r>
      <w:r>
        <w:t>Islamic</w:t>
      </w:r>
      <w:r w:rsidR="005618E3">
        <w:t xml:space="preserve"> </w:t>
      </w:r>
      <w:r>
        <w:t>subjects.</w:t>
      </w:r>
      <w:r w:rsidR="005618E3">
        <w:t xml:space="preserve"> </w:t>
      </w:r>
      <w:r>
        <w:t>Despite</w:t>
      </w:r>
      <w:r w:rsidR="005618E3">
        <w:t xml:space="preserve"> </w:t>
      </w:r>
      <w:r>
        <w:t>its</w:t>
      </w:r>
      <w:r w:rsidR="005618E3">
        <w:t xml:space="preserve"> </w:t>
      </w:r>
      <w:r>
        <w:t>comparative</w:t>
      </w:r>
      <w:r w:rsidR="005618E3">
        <w:t xml:space="preserve"> </w:t>
      </w:r>
      <w:r>
        <w:t>brevity,</w:t>
      </w:r>
      <w:r w:rsidR="005618E3">
        <w:t xml:space="preserve"> </w:t>
      </w:r>
      <w:r>
        <w:t>it</w:t>
      </w:r>
      <w:r w:rsidR="005618E3">
        <w:t xml:space="preserve"> </w:t>
      </w:r>
      <w:r>
        <w:t>covers</w:t>
      </w:r>
      <w:r w:rsidR="005618E3">
        <w:t xml:space="preserve"> </w:t>
      </w:r>
      <w:r>
        <w:t>an</w:t>
      </w:r>
      <w:r w:rsidR="005618E3">
        <w:t xml:space="preserve"> </w:t>
      </w:r>
      <w:r>
        <w:t>immense</w:t>
      </w:r>
      <w:r w:rsidR="005618E3">
        <w:t xml:space="preserve"> </w:t>
      </w:r>
      <w:r>
        <w:t>range</w:t>
      </w:r>
      <w:r w:rsidR="005618E3">
        <w:t xml:space="preserve"> </w:t>
      </w:r>
      <w:r>
        <w:t>of</w:t>
      </w:r>
      <w:r w:rsidR="005618E3">
        <w:t xml:space="preserve"> </w:t>
      </w:r>
      <w:r>
        <w:t>topics</w:t>
      </w:r>
      <w:r w:rsidR="005618E3">
        <w:t xml:space="preserve"> </w:t>
      </w:r>
      <w:r>
        <w:t>from</w:t>
      </w:r>
      <w:r w:rsidR="005618E3">
        <w:t xml:space="preserve"> </w:t>
      </w:r>
      <w:r>
        <w:t>tawhid</w:t>
      </w:r>
      <w:r w:rsidR="005618E3">
        <w:t xml:space="preserve"> </w:t>
      </w:r>
      <w:r>
        <w:t>to</w:t>
      </w:r>
      <w:r w:rsidR="005618E3">
        <w:t xml:space="preserve"> </w:t>
      </w:r>
      <w:r>
        <w:t>ma‘ad.</w:t>
      </w:r>
      <w:r w:rsidR="005618E3">
        <w:t xml:space="preserve"> </w:t>
      </w:r>
      <w:r>
        <w:t>Meant</w:t>
      </w:r>
      <w:r w:rsidR="005618E3">
        <w:t xml:space="preserve"> </w:t>
      </w:r>
      <w:r>
        <w:t>as</w:t>
      </w:r>
      <w:r w:rsidR="005618E3">
        <w:t xml:space="preserve"> </w:t>
      </w:r>
      <w:r>
        <w:t>an</w:t>
      </w:r>
      <w:r w:rsidR="005618E3">
        <w:t xml:space="preserve"> </w:t>
      </w:r>
      <w:r>
        <w:t>introductory</w:t>
      </w:r>
      <w:r w:rsidR="005618E3">
        <w:t xml:space="preserve"> </w:t>
      </w:r>
      <w:r>
        <w:t>textbook</w:t>
      </w:r>
      <w:r w:rsidR="005618E3">
        <w:t xml:space="preserve"> </w:t>
      </w:r>
      <w:r>
        <w:t>on</w:t>
      </w:r>
      <w:r w:rsidR="005618E3">
        <w:t xml:space="preserve"> </w:t>
      </w:r>
      <w:r>
        <w:t>Islamic</w:t>
      </w:r>
      <w:r w:rsidR="005618E3">
        <w:t xml:space="preserve"> </w:t>
      </w:r>
      <w:r>
        <w:t>doctrines</w:t>
      </w:r>
      <w:r w:rsidR="005618E3">
        <w:t xml:space="preserve"> </w:t>
      </w:r>
      <w:r>
        <w:t>for</w:t>
      </w:r>
      <w:r w:rsidR="005618E3">
        <w:t xml:space="preserve"> </w:t>
      </w:r>
      <w:r>
        <w:t>students,</w:t>
      </w:r>
      <w:r w:rsidR="005618E3">
        <w:t xml:space="preserve"> </w:t>
      </w:r>
      <w:r>
        <w:t>its</w:t>
      </w:r>
      <w:r w:rsidR="005618E3">
        <w:t xml:space="preserve"> </w:t>
      </w:r>
      <w:r>
        <w:t>format</w:t>
      </w:r>
      <w:r w:rsidR="005618E3">
        <w:t xml:space="preserve"> </w:t>
      </w:r>
      <w:r>
        <w:t>of</w:t>
      </w:r>
      <w:r w:rsidR="005618E3">
        <w:t xml:space="preserve"> </w:t>
      </w:r>
      <w:r>
        <w:t>short</w:t>
      </w:r>
      <w:r w:rsidR="005618E3">
        <w:t xml:space="preserve"> </w:t>
      </w:r>
      <w:r>
        <w:t>systematically</w:t>
      </w:r>
      <w:r w:rsidR="005618E3">
        <w:t xml:space="preserve"> </w:t>
      </w:r>
      <w:r>
        <w:t>arranged</w:t>
      </w:r>
      <w:r w:rsidR="005618E3">
        <w:t xml:space="preserve"> </w:t>
      </w:r>
      <w:r>
        <w:t>lessons,</w:t>
      </w:r>
      <w:r w:rsidR="005618E3">
        <w:t xml:space="preserve"> </w:t>
      </w:r>
      <w:r>
        <w:t>each</w:t>
      </w:r>
      <w:r w:rsidR="005618E3">
        <w:t xml:space="preserve"> </w:t>
      </w:r>
      <w:r>
        <w:t>dealing</w:t>
      </w:r>
      <w:r w:rsidR="005618E3">
        <w:t xml:space="preserve"> </w:t>
      </w:r>
      <w:r>
        <w:t>with</w:t>
      </w:r>
      <w:r w:rsidR="005618E3">
        <w:t xml:space="preserve"> </w:t>
      </w:r>
      <w:r>
        <w:t>a</w:t>
      </w:r>
      <w:r w:rsidR="005618E3">
        <w:t xml:space="preserve"> </w:t>
      </w:r>
      <w:r>
        <w:t>specific</w:t>
      </w:r>
      <w:r w:rsidR="005618E3">
        <w:t xml:space="preserve"> </w:t>
      </w:r>
      <w:r>
        <w:t>issue,</w:t>
      </w:r>
      <w:r w:rsidR="005618E3">
        <w:t xml:space="preserve"> </w:t>
      </w:r>
      <w:r>
        <w:t>makes</w:t>
      </w:r>
      <w:r w:rsidR="005618E3">
        <w:t xml:space="preserve"> </w:t>
      </w:r>
      <w:r>
        <w:t>it</w:t>
      </w:r>
      <w:r w:rsidR="005618E3">
        <w:t xml:space="preserve"> </w:t>
      </w:r>
      <w:r>
        <w:t>an</w:t>
      </w:r>
      <w:r w:rsidR="005618E3">
        <w:t xml:space="preserve"> </w:t>
      </w:r>
      <w:r>
        <w:t>ideal</w:t>
      </w:r>
      <w:r w:rsidR="005618E3">
        <w:t xml:space="preserve"> </w:t>
      </w:r>
      <w:r>
        <w:t>text</w:t>
      </w:r>
      <w:r w:rsidR="005618E3">
        <w:t xml:space="preserve"> </w:t>
      </w:r>
      <w:r>
        <w:t>for</w:t>
      </w:r>
      <w:r w:rsidR="005618E3">
        <w:t xml:space="preserve"> </w:t>
      </w:r>
      <w:r>
        <w:t>classroom</w:t>
      </w:r>
      <w:r w:rsidR="005618E3">
        <w:t xml:space="preserve"> </w:t>
      </w:r>
      <w:r>
        <w:t>purposes</w:t>
      </w:r>
      <w:r w:rsidR="005618E3">
        <w:t>.</w:t>
      </w:r>
    </w:p>
    <w:p w:rsidR="005618E3" w:rsidRDefault="000B3EC4" w:rsidP="00A1052C">
      <w:pPr>
        <w:pStyle w:val="libNormal"/>
      </w:pPr>
      <w:r>
        <w:t>The</w:t>
      </w:r>
      <w:r w:rsidR="005618E3">
        <w:t xml:space="preserve"> </w:t>
      </w:r>
      <w:r>
        <w:t>book</w:t>
      </w:r>
      <w:r w:rsidR="005618E3">
        <w:t xml:space="preserve"> </w:t>
      </w:r>
      <w:r>
        <w:t>is</w:t>
      </w:r>
      <w:r w:rsidR="005618E3">
        <w:t xml:space="preserve"> </w:t>
      </w:r>
      <w:r>
        <w:t>entirely</w:t>
      </w:r>
      <w:r w:rsidR="005618E3">
        <w:t xml:space="preserve"> </w:t>
      </w:r>
      <w:r>
        <w:t>contemporary,</w:t>
      </w:r>
      <w:r w:rsidR="005618E3">
        <w:t xml:space="preserve"> </w:t>
      </w:r>
      <w:r>
        <w:t>both</w:t>
      </w:r>
      <w:r w:rsidR="005618E3">
        <w:t xml:space="preserve"> </w:t>
      </w:r>
      <w:r>
        <w:t>in</w:t>
      </w:r>
      <w:r w:rsidR="005618E3">
        <w:t xml:space="preserve"> </w:t>
      </w:r>
      <w:r>
        <w:t>its</w:t>
      </w:r>
      <w:r w:rsidR="005618E3">
        <w:t xml:space="preserve"> </w:t>
      </w:r>
      <w:r>
        <w:t>outlook</w:t>
      </w:r>
      <w:r w:rsidR="005618E3">
        <w:t xml:space="preserve"> </w:t>
      </w:r>
      <w:r>
        <w:t>and</w:t>
      </w:r>
      <w:r w:rsidR="005618E3">
        <w:t xml:space="preserve"> </w:t>
      </w:r>
      <w:r>
        <w:t>treatment</w:t>
      </w:r>
      <w:r w:rsidR="005618E3">
        <w:t xml:space="preserve"> </w:t>
      </w:r>
      <w:r>
        <w:t>of</w:t>
      </w:r>
      <w:r w:rsidR="005618E3">
        <w:t xml:space="preserve"> </w:t>
      </w:r>
      <w:r>
        <w:t>the</w:t>
      </w:r>
      <w:r w:rsidR="005618E3">
        <w:t xml:space="preserve"> </w:t>
      </w:r>
      <w:r>
        <w:t>subject</w:t>
      </w:r>
      <w:r w:rsidR="005618E3">
        <w:t>.</w:t>
      </w:r>
      <w:r w:rsidR="00A1052C">
        <w:t xml:space="preserve"> </w:t>
      </w:r>
      <w:r>
        <w:t>Shi‘ah</w:t>
      </w:r>
      <w:r w:rsidR="005618E3">
        <w:t xml:space="preserve"> </w:t>
      </w:r>
      <w:r>
        <w:t>theological</w:t>
      </w:r>
      <w:r w:rsidR="005618E3">
        <w:t xml:space="preserve"> </w:t>
      </w:r>
      <w:r>
        <w:t>thought</w:t>
      </w:r>
      <w:r w:rsidR="005618E3">
        <w:t xml:space="preserve"> </w:t>
      </w:r>
      <w:r>
        <w:t>has</w:t>
      </w:r>
      <w:r w:rsidR="005618E3">
        <w:t xml:space="preserve"> </w:t>
      </w:r>
      <w:r>
        <w:t>always</w:t>
      </w:r>
      <w:r w:rsidR="005618E3">
        <w:t xml:space="preserve"> </w:t>
      </w:r>
      <w:r>
        <w:t>been</w:t>
      </w:r>
      <w:r w:rsidR="005618E3">
        <w:t xml:space="preserve"> </w:t>
      </w:r>
      <w:r>
        <w:t>known</w:t>
      </w:r>
      <w:r w:rsidR="005618E3">
        <w:t xml:space="preserve"> </w:t>
      </w:r>
      <w:r>
        <w:t>for</w:t>
      </w:r>
      <w:r w:rsidR="005618E3">
        <w:t xml:space="preserve"> </w:t>
      </w:r>
      <w:r>
        <w:t>its</w:t>
      </w:r>
      <w:r w:rsidR="005618E3">
        <w:t xml:space="preserve"> </w:t>
      </w:r>
      <w:r>
        <w:t>characteristic</w:t>
      </w:r>
      <w:r w:rsidR="005618E3">
        <w:t xml:space="preserve"> </w:t>
      </w:r>
      <w:r>
        <w:t>philosophical</w:t>
      </w:r>
      <w:r w:rsidR="005618E3">
        <w:t xml:space="preserve"> </w:t>
      </w:r>
      <w:r>
        <w:t>flavour</w:t>
      </w:r>
      <w:r w:rsidR="005618E3">
        <w:t xml:space="preserve"> </w:t>
      </w:r>
      <w:r>
        <w:t>and</w:t>
      </w:r>
      <w:r w:rsidR="005618E3">
        <w:t xml:space="preserve"> </w:t>
      </w:r>
      <w:r>
        <w:t>approach,</w:t>
      </w:r>
      <w:r w:rsidR="005618E3">
        <w:t xml:space="preserve"> </w:t>
      </w:r>
      <w:r>
        <w:t>and</w:t>
      </w:r>
      <w:r w:rsidR="005618E3">
        <w:t xml:space="preserve"> </w:t>
      </w:r>
      <w:r>
        <w:t>this</w:t>
      </w:r>
      <w:r w:rsidR="005618E3">
        <w:t xml:space="preserve"> </w:t>
      </w:r>
      <w:r>
        <w:t>quality</w:t>
      </w:r>
      <w:r w:rsidR="005618E3">
        <w:t xml:space="preserve"> </w:t>
      </w:r>
      <w:r>
        <w:t>is</w:t>
      </w:r>
      <w:r w:rsidR="005618E3">
        <w:t xml:space="preserve"> </w:t>
      </w:r>
      <w:r>
        <w:t>quite</w:t>
      </w:r>
      <w:r w:rsidR="005618E3">
        <w:t xml:space="preserve"> </w:t>
      </w:r>
      <w:r>
        <w:t>evident</w:t>
      </w:r>
      <w:r w:rsidR="005618E3">
        <w:t xml:space="preserve"> </w:t>
      </w:r>
      <w:r>
        <w:t>in</w:t>
      </w:r>
      <w:r w:rsidR="005618E3">
        <w:t xml:space="preserve"> </w:t>
      </w:r>
      <w:r>
        <w:t>the</w:t>
      </w:r>
      <w:r w:rsidR="005618E3">
        <w:t xml:space="preserve"> </w:t>
      </w:r>
      <w:r>
        <w:t>entire</w:t>
      </w:r>
      <w:r w:rsidR="005618E3">
        <w:t xml:space="preserve"> </w:t>
      </w:r>
      <w:r>
        <w:t>volumes</w:t>
      </w:r>
      <w:r w:rsidR="005618E3">
        <w:t xml:space="preserve"> </w:t>
      </w:r>
      <w:r>
        <w:t>of</w:t>
      </w:r>
      <w:r w:rsidR="005618E3">
        <w:t xml:space="preserve"> </w:t>
      </w:r>
      <w:r>
        <w:t>the</w:t>
      </w:r>
      <w:r w:rsidR="005618E3">
        <w:t xml:space="preserve"> </w:t>
      </w:r>
      <w:r>
        <w:t>present</w:t>
      </w:r>
      <w:r w:rsidR="005618E3">
        <w:t xml:space="preserve"> </w:t>
      </w:r>
      <w:r>
        <w:t>work</w:t>
      </w:r>
      <w:r w:rsidR="005618E3">
        <w:t>.</w:t>
      </w:r>
    </w:p>
    <w:p w:rsidR="005618E3" w:rsidRDefault="000B3EC4" w:rsidP="005618E3">
      <w:pPr>
        <w:pStyle w:val="libNormal"/>
      </w:pPr>
      <w:r>
        <w:lastRenderedPageBreak/>
        <w:t>It</w:t>
      </w:r>
      <w:r w:rsidR="005618E3">
        <w:t xml:space="preserve"> </w:t>
      </w:r>
      <w:r>
        <w:t>has</w:t>
      </w:r>
      <w:r w:rsidR="005618E3">
        <w:t xml:space="preserve"> </w:t>
      </w:r>
      <w:r>
        <w:t>been</w:t>
      </w:r>
      <w:r w:rsidR="005618E3">
        <w:t xml:space="preserve"> </w:t>
      </w:r>
      <w:r>
        <w:t>standard</w:t>
      </w:r>
      <w:r w:rsidR="005618E3">
        <w:t xml:space="preserve"> </w:t>
      </w:r>
      <w:r>
        <w:t>practice</w:t>
      </w:r>
      <w:r w:rsidR="005618E3">
        <w:t xml:space="preserve"> </w:t>
      </w:r>
      <w:r>
        <w:t>for</w:t>
      </w:r>
      <w:r w:rsidR="005618E3">
        <w:t xml:space="preserve"> </w:t>
      </w:r>
      <w:r>
        <w:t>works</w:t>
      </w:r>
      <w:r w:rsidR="005618E3">
        <w:t xml:space="preserve"> </w:t>
      </w:r>
      <w:r>
        <w:t>of</w:t>
      </w:r>
      <w:r w:rsidR="005618E3">
        <w:t xml:space="preserve"> </w:t>
      </w:r>
      <w:r>
        <w:t>this</w:t>
      </w:r>
      <w:r w:rsidR="005618E3">
        <w:t xml:space="preserve"> </w:t>
      </w:r>
      <w:r>
        <w:t>category</w:t>
      </w:r>
      <w:r w:rsidR="005618E3">
        <w:t xml:space="preserve"> </w:t>
      </w:r>
      <w:r>
        <w:t>to</w:t>
      </w:r>
      <w:r w:rsidR="005618E3">
        <w:t xml:space="preserve"> </w:t>
      </w:r>
      <w:r>
        <w:t>take</w:t>
      </w:r>
      <w:r w:rsidR="005618E3">
        <w:t xml:space="preserve"> </w:t>
      </w:r>
      <w:r>
        <w:t>almost</w:t>
      </w:r>
      <w:r w:rsidR="005618E3">
        <w:t xml:space="preserve"> </w:t>
      </w:r>
      <w:r>
        <w:t>no</w:t>
      </w:r>
      <w:r w:rsidR="005618E3">
        <w:t xml:space="preserve"> </w:t>
      </w:r>
      <w:r>
        <w:t>doctrinal</w:t>
      </w:r>
      <w:r w:rsidR="005618E3">
        <w:t xml:space="preserve"> </w:t>
      </w:r>
      <w:r>
        <w:t>notice</w:t>
      </w:r>
      <w:r w:rsidR="005618E3">
        <w:t xml:space="preserve"> </w:t>
      </w:r>
      <w:r>
        <w:t>of</w:t>
      </w:r>
      <w:r w:rsidR="005618E3">
        <w:t xml:space="preserve"> </w:t>
      </w:r>
      <w:r>
        <w:t>other</w:t>
      </w:r>
      <w:r w:rsidR="005618E3">
        <w:t xml:space="preserve"> </w:t>
      </w:r>
      <w:r>
        <w:t>religions</w:t>
      </w:r>
      <w:r w:rsidR="005618E3">
        <w:t xml:space="preserve"> </w:t>
      </w:r>
      <w:r>
        <w:t>and</w:t>
      </w:r>
      <w:r w:rsidR="005618E3">
        <w:t xml:space="preserve"> </w:t>
      </w:r>
      <w:r>
        <w:t>to</w:t>
      </w:r>
      <w:r w:rsidR="005618E3">
        <w:t xml:space="preserve"> </w:t>
      </w:r>
      <w:r>
        <w:t>show</w:t>
      </w:r>
      <w:r w:rsidR="005618E3">
        <w:t xml:space="preserve"> </w:t>
      </w:r>
      <w:r>
        <w:t>limited</w:t>
      </w:r>
      <w:r w:rsidR="005618E3">
        <w:t xml:space="preserve"> </w:t>
      </w:r>
      <w:r>
        <w:t>attention</w:t>
      </w:r>
      <w:r w:rsidR="005618E3">
        <w:t xml:space="preserve"> </w:t>
      </w:r>
      <w:r>
        <w:t>to</w:t>
      </w:r>
      <w:r w:rsidR="005618E3">
        <w:t xml:space="preserve"> </w:t>
      </w:r>
      <w:r>
        <w:t>the</w:t>
      </w:r>
      <w:r w:rsidR="005618E3">
        <w:t xml:space="preserve"> </w:t>
      </w:r>
      <w:r>
        <w:t>standpoints</w:t>
      </w:r>
      <w:r w:rsidR="005618E3">
        <w:t xml:space="preserve"> </w:t>
      </w:r>
      <w:r>
        <w:t>of</w:t>
      </w:r>
      <w:r w:rsidR="005618E3">
        <w:t xml:space="preserve"> </w:t>
      </w:r>
      <w:r>
        <w:t>other</w:t>
      </w:r>
      <w:r w:rsidR="005618E3">
        <w:t xml:space="preserve"> </w:t>
      </w:r>
      <w:r>
        <w:t>Islamic</w:t>
      </w:r>
      <w:r w:rsidR="005618E3">
        <w:t xml:space="preserve"> </w:t>
      </w:r>
      <w:r>
        <w:t>sects.</w:t>
      </w:r>
      <w:r w:rsidR="005618E3">
        <w:t xml:space="preserve"> </w:t>
      </w:r>
      <w:r>
        <w:t>They</w:t>
      </w:r>
      <w:r w:rsidR="005618E3">
        <w:t xml:space="preserve"> </w:t>
      </w:r>
      <w:r>
        <w:t>are</w:t>
      </w:r>
      <w:r w:rsidR="005618E3">
        <w:t xml:space="preserve"> </w:t>
      </w:r>
      <w:r>
        <w:t>written</w:t>
      </w:r>
      <w:r w:rsidR="005618E3">
        <w:t xml:space="preserve"> </w:t>
      </w:r>
      <w:r>
        <w:t>basically</w:t>
      </w:r>
      <w:r w:rsidR="005618E3">
        <w:t xml:space="preserve"> </w:t>
      </w:r>
      <w:r>
        <w:t>with</w:t>
      </w:r>
      <w:r w:rsidR="005618E3">
        <w:t xml:space="preserve"> </w:t>
      </w:r>
      <w:r>
        <w:t>the</w:t>
      </w:r>
      <w:r w:rsidR="005618E3">
        <w:t xml:space="preserve"> </w:t>
      </w:r>
      <w:r>
        <w:t>motive</w:t>
      </w:r>
      <w:r w:rsidR="005618E3">
        <w:t xml:space="preserve"> </w:t>
      </w:r>
      <w:r>
        <w:t>to</w:t>
      </w:r>
      <w:r w:rsidR="005618E3">
        <w:t xml:space="preserve"> </w:t>
      </w:r>
      <w:r>
        <w:t>explain</w:t>
      </w:r>
      <w:r w:rsidR="005618E3">
        <w:t xml:space="preserve"> </w:t>
      </w:r>
      <w:r>
        <w:t>and</w:t>
      </w:r>
      <w:r w:rsidR="005618E3">
        <w:t xml:space="preserve"> </w:t>
      </w:r>
      <w:r>
        <w:t>substantiate</w:t>
      </w:r>
      <w:r w:rsidR="005618E3">
        <w:t xml:space="preserve"> </w:t>
      </w:r>
      <w:r>
        <w:t>Islamic</w:t>
      </w:r>
      <w:r w:rsidR="005618E3">
        <w:t xml:space="preserve"> </w:t>
      </w:r>
      <w:r>
        <w:t>beliefs</w:t>
      </w:r>
      <w:r w:rsidR="005618E3">
        <w:t xml:space="preserve"> </w:t>
      </w:r>
      <w:r>
        <w:t>and</w:t>
      </w:r>
      <w:r w:rsidR="005618E3">
        <w:t xml:space="preserve"> </w:t>
      </w:r>
      <w:r>
        <w:t>display</w:t>
      </w:r>
      <w:r w:rsidR="005618E3">
        <w:t xml:space="preserve"> </w:t>
      </w:r>
      <w:r>
        <w:t>a</w:t>
      </w:r>
      <w:r w:rsidR="005618E3">
        <w:t xml:space="preserve"> </w:t>
      </w:r>
      <w:r>
        <w:t>healthy</w:t>
      </w:r>
      <w:r w:rsidR="005618E3">
        <w:t xml:space="preserve"> </w:t>
      </w:r>
      <w:r>
        <w:t>restraint</w:t>
      </w:r>
      <w:r w:rsidR="005618E3">
        <w:t xml:space="preserve"> </w:t>
      </w:r>
      <w:r>
        <w:t>in</w:t>
      </w:r>
      <w:r w:rsidR="005618E3">
        <w:t xml:space="preserve"> </w:t>
      </w:r>
      <w:r>
        <w:t>abstaining</w:t>
      </w:r>
      <w:r w:rsidR="005618E3">
        <w:t xml:space="preserve"> </w:t>
      </w:r>
      <w:r>
        <w:t>from</w:t>
      </w:r>
      <w:r w:rsidR="005618E3">
        <w:t xml:space="preserve"> </w:t>
      </w:r>
      <w:r>
        <w:t>distracting</w:t>
      </w:r>
      <w:r w:rsidR="005618E3">
        <w:t xml:space="preserve"> </w:t>
      </w:r>
      <w:r>
        <w:t>the</w:t>
      </w:r>
      <w:r w:rsidR="005618E3">
        <w:t xml:space="preserve"> </w:t>
      </w:r>
      <w:r>
        <w:t>student’s</w:t>
      </w:r>
      <w:r w:rsidR="005618E3">
        <w:t xml:space="preserve"> </w:t>
      </w:r>
      <w:r>
        <w:t>attention</w:t>
      </w:r>
      <w:r w:rsidR="005618E3">
        <w:t xml:space="preserve"> </w:t>
      </w:r>
      <w:r>
        <w:t>by</w:t>
      </w:r>
      <w:r w:rsidR="005618E3">
        <w:t xml:space="preserve"> </w:t>
      </w:r>
      <w:r>
        <w:t>posing</w:t>
      </w:r>
      <w:r w:rsidR="005618E3">
        <w:t xml:space="preserve"> </w:t>
      </w:r>
      <w:r>
        <w:t>controversial</w:t>
      </w:r>
      <w:r w:rsidR="005618E3">
        <w:t xml:space="preserve"> </w:t>
      </w:r>
      <w:r>
        <w:t>and</w:t>
      </w:r>
      <w:r w:rsidR="005618E3">
        <w:t xml:space="preserve"> </w:t>
      </w:r>
      <w:r>
        <w:t>polemic</w:t>
      </w:r>
      <w:r w:rsidR="005618E3">
        <w:t xml:space="preserve"> </w:t>
      </w:r>
      <w:r>
        <w:t>issues.</w:t>
      </w:r>
      <w:r w:rsidR="005618E3">
        <w:t xml:space="preserve"> </w:t>
      </w:r>
      <w:r>
        <w:t>However,</w:t>
      </w:r>
      <w:r w:rsidR="005618E3">
        <w:t xml:space="preserve"> </w:t>
      </w:r>
      <w:r>
        <w:t>on</w:t>
      </w:r>
      <w:r w:rsidR="005618E3">
        <w:t xml:space="preserve"> </w:t>
      </w:r>
      <w:r>
        <w:t>the</w:t>
      </w:r>
      <w:r w:rsidR="005618E3">
        <w:t xml:space="preserve"> </w:t>
      </w:r>
      <w:r>
        <w:t>whole</w:t>
      </w:r>
      <w:r w:rsidR="005618E3">
        <w:t xml:space="preserve"> </w:t>
      </w:r>
      <w:r>
        <w:t>they</w:t>
      </w:r>
      <w:r w:rsidR="005618E3">
        <w:t xml:space="preserve"> </w:t>
      </w:r>
      <w:r>
        <w:t>remain</w:t>
      </w:r>
      <w:r w:rsidR="005618E3">
        <w:t xml:space="preserve"> </w:t>
      </w:r>
      <w:r>
        <w:t>largely</w:t>
      </w:r>
      <w:r w:rsidR="005618E3">
        <w:t xml:space="preserve"> </w:t>
      </w:r>
      <w:r>
        <w:t>indifferent</w:t>
      </w:r>
      <w:r w:rsidR="005618E3">
        <w:t xml:space="preserve"> </w:t>
      </w:r>
      <w:r>
        <w:t>to</w:t>
      </w:r>
      <w:r w:rsidR="005618E3">
        <w:t xml:space="preserve"> </w:t>
      </w:r>
      <w:r>
        <w:t>the</w:t>
      </w:r>
      <w:r w:rsidR="005618E3">
        <w:t xml:space="preserve"> </w:t>
      </w:r>
      <w:r>
        <w:t>intellectual</w:t>
      </w:r>
      <w:r w:rsidR="005618E3">
        <w:t xml:space="preserve"> </w:t>
      </w:r>
      <w:r>
        <w:t>climate</w:t>
      </w:r>
      <w:r w:rsidR="005618E3">
        <w:t xml:space="preserve"> </w:t>
      </w:r>
      <w:r>
        <w:t>and</w:t>
      </w:r>
      <w:r w:rsidR="005618E3">
        <w:t xml:space="preserve"> </w:t>
      </w:r>
      <w:r>
        <w:t>environment</w:t>
      </w:r>
      <w:r w:rsidR="005618E3">
        <w:t xml:space="preserve"> </w:t>
      </w:r>
      <w:r>
        <w:t>of</w:t>
      </w:r>
      <w:r w:rsidR="005618E3">
        <w:t xml:space="preserve"> </w:t>
      </w:r>
      <w:r>
        <w:t>their</w:t>
      </w:r>
      <w:r w:rsidR="005618E3">
        <w:t xml:space="preserve"> </w:t>
      </w:r>
      <w:r>
        <w:t>times</w:t>
      </w:r>
      <w:r w:rsidR="005618E3">
        <w:t>.</w:t>
      </w:r>
    </w:p>
    <w:p w:rsidR="00A1052C" w:rsidRDefault="000B3EC4" w:rsidP="00A1052C">
      <w:pPr>
        <w:pStyle w:val="libNormal"/>
      </w:pPr>
      <w:r>
        <w:t>But,</w:t>
      </w:r>
      <w:r w:rsidR="005618E3">
        <w:t xml:space="preserve"> </w:t>
      </w:r>
      <w:r>
        <w:t>all</w:t>
      </w:r>
      <w:r w:rsidR="005618E3">
        <w:t xml:space="preserve"> </w:t>
      </w:r>
      <w:r>
        <w:t>the</w:t>
      </w:r>
      <w:r w:rsidR="005618E3">
        <w:t xml:space="preserve"> </w:t>
      </w:r>
      <w:r>
        <w:t>three</w:t>
      </w:r>
      <w:r w:rsidR="005618E3">
        <w:t xml:space="preserve"> </w:t>
      </w:r>
      <w:r>
        <w:t>contemporary</w:t>
      </w:r>
      <w:r w:rsidR="005618E3">
        <w:t xml:space="preserve"> </w:t>
      </w:r>
      <w:r>
        <w:t>works</w:t>
      </w:r>
      <w:r w:rsidR="005618E3">
        <w:t xml:space="preserve"> </w:t>
      </w:r>
      <w:r>
        <w:t>mentioned</w:t>
      </w:r>
      <w:r w:rsidR="005618E3">
        <w:t xml:space="preserve"> </w:t>
      </w:r>
      <w:r>
        <w:t>above</w:t>
      </w:r>
      <w:r w:rsidR="005618E3">
        <w:t xml:space="preserve"> </w:t>
      </w:r>
      <w:r>
        <w:t>show</w:t>
      </w:r>
      <w:r w:rsidR="005618E3">
        <w:t xml:space="preserve"> </w:t>
      </w:r>
      <w:r>
        <w:t>varying</w:t>
      </w:r>
      <w:r w:rsidR="005618E3">
        <w:t xml:space="preserve"> </w:t>
      </w:r>
      <w:r>
        <w:t>degrees</w:t>
      </w:r>
      <w:r w:rsidR="005618E3">
        <w:t xml:space="preserve"> </w:t>
      </w:r>
      <w:r>
        <w:t>of</w:t>
      </w:r>
      <w:r w:rsidR="005618E3">
        <w:t xml:space="preserve"> </w:t>
      </w:r>
      <w:r>
        <w:t>awareness</w:t>
      </w:r>
      <w:r w:rsidR="005618E3">
        <w:t xml:space="preserve"> </w:t>
      </w:r>
      <w:r>
        <w:t>of</w:t>
      </w:r>
      <w:r w:rsidR="005618E3">
        <w:t xml:space="preserve"> </w:t>
      </w:r>
      <w:r>
        <w:t>the</w:t>
      </w:r>
      <w:r w:rsidR="005618E3">
        <w:t xml:space="preserve"> </w:t>
      </w:r>
      <w:r>
        <w:t>presence</w:t>
      </w:r>
      <w:r w:rsidR="005618E3">
        <w:t xml:space="preserve"> </w:t>
      </w:r>
      <w:r>
        <w:t>of</w:t>
      </w:r>
      <w:r w:rsidR="005618E3">
        <w:t xml:space="preserve"> </w:t>
      </w:r>
      <w:r>
        <w:t>other</w:t>
      </w:r>
      <w:r w:rsidR="005618E3">
        <w:t xml:space="preserve"> </w:t>
      </w:r>
      <w:r>
        <w:t>currents</w:t>
      </w:r>
      <w:r w:rsidR="005618E3">
        <w:t xml:space="preserve"> </w:t>
      </w:r>
      <w:r>
        <w:t>of</w:t>
      </w:r>
      <w:r w:rsidR="005618E3">
        <w:t xml:space="preserve"> </w:t>
      </w:r>
      <w:r>
        <w:t>thought</w:t>
      </w:r>
      <w:r w:rsidR="005618E3">
        <w:t xml:space="preserve"> </w:t>
      </w:r>
      <w:r>
        <w:t>in</w:t>
      </w:r>
      <w:r w:rsidR="005618E3">
        <w:t xml:space="preserve"> </w:t>
      </w:r>
      <w:r>
        <w:t>the</w:t>
      </w:r>
      <w:r w:rsidR="005618E3">
        <w:t xml:space="preserve"> </w:t>
      </w:r>
      <w:r>
        <w:t>contemporary</w:t>
      </w:r>
      <w:r w:rsidR="005618E3">
        <w:t xml:space="preserve"> </w:t>
      </w:r>
      <w:r>
        <w:t>world</w:t>
      </w:r>
      <w:r w:rsidR="005618E3">
        <w:t xml:space="preserve"> </w:t>
      </w:r>
      <w:r>
        <w:t>and</w:t>
      </w:r>
      <w:r w:rsidR="005618E3">
        <w:t xml:space="preserve"> </w:t>
      </w:r>
      <w:r>
        <w:t>offer</w:t>
      </w:r>
      <w:r w:rsidR="005618E3">
        <w:t xml:space="preserve"> </w:t>
      </w:r>
      <w:r>
        <w:t>an</w:t>
      </w:r>
      <w:r w:rsidR="005618E3">
        <w:t xml:space="preserve"> </w:t>
      </w:r>
      <w:r>
        <w:t>appropriate</w:t>
      </w:r>
      <w:r w:rsidR="005618E3">
        <w:t xml:space="preserve"> </w:t>
      </w:r>
      <w:r>
        <w:t>intellectual</w:t>
      </w:r>
      <w:r w:rsidR="005618E3">
        <w:t xml:space="preserve"> </w:t>
      </w:r>
      <w:r>
        <w:t>response.</w:t>
      </w:r>
      <w:r w:rsidR="005618E3">
        <w:t xml:space="preserve"> </w:t>
      </w:r>
      <w:r>
        <w:t>Among</w:t>
      </w:r>
      <w:r w:rsidR="005618E3">
        <w:t xml:space="preserve"> </w:t>
      </w:r>
      <w:r>
        <w:t>them,</w:t>
      </w:r>
      <w:r w:rsidR="005618E3">
        <w:t xml:space="preserve"> </w:t>
      </w:r>
      <w:r>
        <w:t>the</w:t>
      </w:r>
      <w:r w:rsidR="005618E3">
        <w:t xml:space="preserve"> </w:t>
      </w:r>
      <w:r>
        <w:t>present</w:t>
      </w:r>
      <w:r w:rsidR="005618E3">
        <w:t xml:space="preserve"> </w:t>
      </w:r>
      <w:r>
        <w:t>one</w:t>
      </w:r>
      <w:r w:rsidR="005618E3">
        <w:t xml:space="preserve"> </w:t>
      </w:r>
      <w:r>
        <w:t>is</w:t>
      </w:r>
      <w:r w:rsidR="005618E3">
        <w:t xml:space="preserve"> </w:t>
      </w:r>
      <w:r>
        <w:t>especially</w:t>
      </w:r>
      <w:r w:rsidR="005618E3">
        <w:t xml:space="preserve"> </w:t>
      </w:r>
      <w:r>
        <w:t>outstanding,</w:t>
      </w:r>
      <w:r w:rsidR="005618E3">
        <w:t xml:space="preserve"> </w:t>
      </w:r>
      <w:r>
        <w:t>as</w:t>
      </w:r>
      <w:r w:rsidR="005618E3">
        <w:t xml:space="preserve"> </w:t>
      </w:r>
      <w:r>
        <w:t>it</w:t>
      </w:r>
      <w:r w:rsidR="005618E3">
        <w:t xml:space="preserve"> </w:t>
      </w:r>
      <w:r>
        <w:t>reveals</w:t>
      </w:r>
      <w:r w:rsidR="005618E3">
        <w:t xml:space="preserve"> </w:t>
      </w:r>
      <w:r>
        <w:t>a</w:t>
      </w:r>
      <w:r w:rsidR="005618E3">
        <w:t xml:space="preserve"> </w:t>
      </w:r>
      <w:r>
        <w:t>keen</w:t>
      </w:r>
      <w:r w:rsidR="005618E3">
        <w:t xml:space="preserve"> </w:t>
      </w:r>
      <w:r>
        <w:t>awareness</w:t>
      </w:r>
      <w:r w:rsidR="005618E3">
        <w:t xml:space="preserve"> </w:t>
      </w:r>
      <w:r>
        <w:t>of</w:t>
      </w:r>
      <w:r w:rsidR="005618E3">
        <w:t xml:space="preserve"> </w:t>
      </w:r>
      <w:r>
        <w:t>the</w:t>
      </w:r>
      <w:r w:rsidR="005618E3">
        <w:t xml:space="preserve"> </w:t>
      </w:r>
      <w:r>
        <w:t>secular</w:t>
      </w:r>
      <w:r w:rsidR="005618E3">
        <w:t xml:space="preserve"> </w:t>
      </w:r>
      <w:r>
        <w:t>and</w:t>
      </w:r>
      <w:r w:rsidR="005618E3">
        <w:t xml:space="preserve"> </w:t>
      </w:r>
      <w:r>
        <w:t>materialistic</w:t>
      </w:r>
      <w:r w:rsidR="005618E3">
        <w:t xml:space="preserve"> </w:t>
      </w:r>
      <w:r>
        <w:t>philosophies</w:t>
      </w:r>
      <w:r w:rsidR="005618E3">
        <w:t xml:space="preserve"> </w:t>
      </w:r>
      <w:r>
        <w:t>and</w:t>
      </w:r>
      <w:r w:rsidR="005618E3">
        <w:t xml:space="preserve"> </w:t>
      </w:r>
      <w:r>
        <w:t>modes</w:t>
      </w:r>
      <w:r w:rsidR="005618E3">
        <w:t xml:space="preserve"> </w:t>
      </w:r>
      <w:r>
        <w:t>of</w:t>
      </w:r>
      <w:r w:rsidR="005618E3">
        <w:t xml:space="preserve"> </w:t>
      </w:r>
      <w:r>
        <w:t>thought</w:t>
      </w:r>
      <w:r w:rsidR="005618E3">
        <w:t xml:space="preserve"> </w:t>
      </w:r>
      <w:r>
        <w:t>that</w:t>
      </w:r>
      <w:r w:rsidR="005618E3">
        <w:t xml:space="preserve"> </w:t>
      </w:r>
      <w:r>
        <w:t>pose</w:t>
      </w:r>
      <w:r w:rsidR="005618E3">
        <w:t xml:space="preserve"> </w:t>
      </w:r>
      <w:r>
        <w:t>a</w:t>
      </w:r>
      <w:r w:rsidR="005618E3">
        <w:t xml:space="preserve"> </w:t>
      </w:r>
      <w:r>
        <w:t>broad</w:t>
      </w:r>
      <w:r w:rsidR="005618E3">
        <w:t xml:space="preserve"> </w:t>
      </w:r>
      <w:r>
        <w:t>danger</w:t>
      </w:r>
      <w:r w:rsidR="005618E3">
        <w:t xml:space="preserve"> </w:t>
      </w:r>
      <w:r>
        <w:t>to</w:t>
      </w:r>
      <w:r w:rsidR="005618E3">
        <w:t xml:space="preserve"> </w:t>
      </w:r>
      <w:r>
        <w:t>religion</w:t>
      </w:r>
      <w:r w:rsidR="005618E3">
        <w:t xml:space="preserve"> </w:t>
      </w:r>
      <w:r>
        <w:t>as</w:t>
      </w:r>
      <w:r w:rsidR="005618E3">
        <w:t xml:space="preserve"> </w:t>
      </w:r>
      <w:r>
        <w:t>a</w:t>
      </w:r>
      <w:r w:rsidR="005618E3">
        <w:t xml:space="preserve"> </w:t>
      </w:r>
      <w:r>
        <w:t>quest</w:t>
      </w:r>
      <w:r w:rsidR="005618E3">
        <w:t xml:space="preserve"> </w:t>
      </w:r>
      <w:r>
        <w:t>for</w:t>
      </w:r>
      <w:r w:rsidR="005618E3">
        <w:t xml:space="preserve"> </w:t>
      </w:r>
      <w:r>
        <w:t>truth</w:t>
      </w:r>
      <w:r w:rsidR="005618E3">
        <w:t xml:space="preserve"> </w:t>
      </w:r>
      <w:r>
        <w:t>beyond</w:t>
      </w:r>
      <w:r w:rsidR="005618E3">
        <w:t xml:space="preserve"> </w:t>
      </w:r>
      <w:r>
        <w:t>the</w:t>
      </w:r>
      <w:r w:rsidR="005618E3">
        <w:t xml:space="preserve"> </w:t>
      </w:r>
      <w:r>
        <w:t>limited</w:t>
      </w:r>
      <w:r w:rsidR="005618E3">
        <w:t xml:space="preserve"> </w:t>
      </w:r>
      <w:r>
        <w:t>concerns</w:t>
      </w:r>
      <w:r w:rsidR="005618E3">
        <w:t xml:space="preserve"> </w:t>
      </w:r>
      <w:r>
        <w:t>of</w:t>
      </w:r>
      <w:r w:rsidR="005618E3">
        <w:t xml:space="preserve"> </w:t>
      </w:r>
      <w:r>
        <w:t>modern</w:t>
      </w:r>
      <w:r w:rsidR="005618E3">
        <w:t xml:space="preserve"> </w:t>
      </w:r>
      <w:r>
        <w:t>science</w:t>
      </w:r>
      <w:r w:rsidR="005618E3">
        <w:t xml:space="preserve"> </w:t>
      </w:r>
      <w:r>
        <w:t>and</w:t>
      </w:r>
      <w:r w:rsidR="005618E3">
        <w:t xml:space="preserve"> </w:t>
      </w:r>
      <w:r>
        <w:t>a</w:t>
      </w:r>
      <w:r w:rsidR="005618E3">
        <w:t xml:space="preserve"> </w:t>
      </w:r>
      <w:r>
        <w:t>common</w:t>
      </w:r>
      <w:r w:rsidR="005618E3">
        <w:t xml:space="preserve"> </w:t>
      </w:r>
      <w:r>
        <w:t>hazard</w:t>
      </w:r>
      <w:r w:rsidR="005618E3">
        <w:t xml:space="preserve"> </w:t>
      </w:r>
      <w:r>
        <w:t>to</w:t>
      </w:r>
      <w:r w:rsidR="005618E3">
        <w:t xml:space="preserve"> </w:t>
      </w:r>
      <w:r>
        <w:t>all</w:t>
      </w:r>
      <w:r w:rsidR="005618E3">
        <w:t xml:space="preserve"> </w:t>
      </w:r>
      <w:r>
        <w:t>religious</w:t>
      </w:r>
      <w:r w:rsidR="005618E3">
        <w:t xml:space="preserve"> </w:t>
      </w:r>
      <w:r>
        <w:t>traditions</w:t>
      </w:r>
      <w:r w:rsidR="005618E3">
        <w:t xml:space="preserve"> </w:t>
      </w:r>
      <w:r>
        <w:t>of</w:t>
      </w:r>
      <w:r w:rsidR="005618E3">
        <w:t xml:space="preserve"> </w:t>
      </w:r>
      <w:r>
        <w:t>the</w:t>
      </w:r>
      <w:r w:rsidR="005618E3">
        <w:t xml:space="preserve"> </w:t>
      </w:r>
      <w:r>
        <w:t>world</w:t>
      </w:r>
      <w:r w:rsidR="00A1052C">
        <w:t>.</w:t>
      </w:r>
    </w:p>
    <w:p w:rsidR="005618E3" w:rsidRDefault="000B3EC4" w:rsidP="00A1052C">
      <w:pPr>
        <w:pStyle w:val="libNormal"/>
      </w:pPr>
      <w:r>
        <w:t>The</w:t>
      </w:r>
      <w:r w:rsidR="005618E3">
        <w:t xml:space="preserve"> </w:t>
      </w:r>
      <w:r>
        <w:t>Farsi</w:t>
      </w:r>
      <w:r w:rsidR="005618E3">
        <w:t xml:space="preserve"> </w:t>
      </w:r>
      <w:r>
        <w:t>original</w:t>
      </w:r>
      <w:r w:rsidR="005618E3">
        <w:t xml:space="preserve"> </w:t>
      </w:r>
      <w:r>
        <w:t>has</w:t>
      </w:r>
      <w:r w:rsidR="005618E3">
        <w:t xml:space="preserve"> </w:t>
      </w:r>
      <w:r>
        <w:t>received</w:t>
      </w:r>
      <w:r w:rsidR="005618E3">
        <w:t xml:space="preserve"> </w:t>
      </w:r>
      <w:r>
        <w:t>a</w:t>
      </w:r>
      <w:r w:rsidR="005618E3">
        <w:t xml:space="preserve"> </w:t>
      </w:r>
      <w:r>
        <w:t>warm</w:t>
      </w:r>
      <w:r w:rsidR="005618E3">
        <w:t xml:space="preserve"> </w:t>
      </w:r>
      <w:r>
        <w:t>welcome</w:t>
      </w:r>
      <w:r w:rsidR="005618E3">
        <w:t xml:space="preserve"> </w:t>
      </w:r>
      <w:r>
        <w:t>in</w:t>
      </w:r>
      <w:r w:rsidR="005618E3">
        <w:t xml:space="preserve"> </w:t>
      </w:r>
      <w:r>
        <w:t>Islamic</w:t>
      </w:r>
      <w:r w:rsidR="005618E3">
        <w:t xml:space="preserve"> </w:t>
      </w:r>
      <w:r>
        <w:t>seminaries</w:t>
      </w:r>
      <w:r w:rsidR="005618E3">
        <w:t xml:space="preserve"> </w:t>
      </w:r>
      <w:r>
        <w:t>and</w:t>
      </w:r>
      <w:r w:rsidR="005618E3">
        <w:t xml:space="preserve"> </w:t>
      </w:r>
      <w:r>
        <w:t>by</w:t>
      </w:r>
      <w:r w:rsidR="005618E3">
        <w:t xml:space="preserve"> </w:t>
      </w:r>
      <w:r>
        <w:t>teachers</w:t>
      </w:r>
      <w:r w:rsidR="005618E3">
        <w:t xml:space="preserve"> </w:t>
      </w:r>
      <w:r>
        <w:t>of</w:t>
      </w:r>
      <w:r w:rsidR="005618E3">
        <w:t xml:space="preserve"> </w:t>
      </w:r>
      <w:r>
        <w:t>courses</w:t>
      </w:r>
      <w:r w:rsidR="005618E3">
        <w:t xml:space="preserve"> </w:t>
      </w:r>
      <w:r>
        <w:t>in</w:t>
      </w:r>
      <w:r w:rsidR="005618E3">
        <w:t xml:space="preserve"> </w:t>
      </w:r>
      <w:r>
        <w:t>Islamic</w:t>
      </w:r>
      <w:r w:rsidR="005618E3">
        <w:t xml:space="preserve"> </w:t>
      </w:r>
      <w:r>
        <w:t>doctrine.</w:t>
      </w:r>
      <w:r w:rsidR="005618E3">
        <w:t xml:space="preserve"> </w:t>
      </w:r>
      <w:r>
        <w:t>It</w:t>
      </w:r>
      <w:r w:rsidR="005618E3">
        <w:t xml:space="preserve"> </w:t>
      </w:r>
      <w:r>
        <w:t>is</w:t>
      </w:r>
      <w:r w:rsidR="005618E3">
        <w:t xml:space="preserve"> </w:t>
      </w:r>
      <w:r>
        <w:t>hoped</w:t>
      </w:r>
      <w:r w:rsidR="005618E3">
        <w:t xml:space="preserve"> </w:t>
      </w:r>
      <w:r>
        <w:t>that</w:t>
      </w:r>
      <w:r w:rsidR="005618E3">
        <w:t xml:space="preserve"> </w:t>
      </w:r>
      <w:r>
        <w:t>the</w:t>
      </w:r>
      <w:r w:rsidR="005618E3">
        <w:t xml:space="preserve"> </w:t>
      </w:r>
      <w:r>
        <w:t>present</w:t>
      </w:r>
      <w:r w:rsidR="005618E3">
        <w:t xml:space="preserve"> </w:t>
      </w:r>
      <w:r>
        <w:t>translation</w:t>
      </w:r>
      <w:r w:rsidR="005618E3">
        <w:t xml:space="preserve"> </w:t>
      </w:r>
      <w:r>
        <w:t>of</w:t>
      </w:r>
      <w:r w:rsidR="005618E3">
        <w:t xml:space="preserve"> </w:t>
      </w:r>
      <w:r>
        <w:t>this</w:t>
      </w:r>
      <w:r w:rsidR="005618E3">
        <w:t xml:space="preserve"> </w:t>
      </w:r>
      <w:r>
        <w:t>outstanding</w:t>
      </w:r>
      <w:r w:rsidR="005618E3">
        <w:t xml:space="preserve"> </w:t>
      </w:r>
      <w:r>
        <w:t>work</w:t>
      </w:r>
      <w:r w:rsidR="005618E3">
        <w:t xml:space="preserve"> </w:t>
      </w:r>
      <w:r>
        <w:t>will</w:t>
      </w:r>
      <w:r w:rsidR="005618E3">
        <w:t xml:space="preserve"> </w:t>
      </w:r>
      <w:r>
        <w:t>as</w:t>
      </w:r>
      <w:r w:rsidR="005618E3">
        <w:t xml:space="preserve"> </w:t>
      </w:r>
      <w:r>
        <w:t>well</w:t>
      </w:r>
      <w:r w:rsidR="005618E3">
        <w:t xml:space="preserve"> </w:t>
      </w:r>
      <w:r>
        <w:t>be</w:t>
      </w:r>
      <w:r w:rsidR="005618E3">
        <w:t xml:space="preserve"> </w:t>
      </w:r>
      <w:r>
        <w:t>well</w:t>
      </w:r>
      <w:r w:rsidR="005618E3">
        <w:t xml:space="preserve"> </w:t>
      </w:r>
      <w:r>
        <w:t>received</w:t>
      </w:r>
      <w:r w:rsidR="005618E3">
        <w:t xml:space="preserve"> </w:t>
      </w:r>
      <w:r>
        <w:t>by</w:t>
      </w:r>
      <w:r w:rsidR="005618E3">
        <w:t xml:space="preserve"> </w:t>
      </w:r>
      <w:r>
        <w:t>teachers</w:t>
      </w:r>
      <w:r w:rsidR="005618E3">
        <w:t xml:space="preserve"> </w:t>
      </w:r>
      <w:r>
        <w:t>and</w:t>
      </w:r>
      <w:r w:rsidR="005618E3">
        <w:t xml:space="preserve"> </w:t>
      </w:r>
      <w:r>
        <w:t>students</w:t>
      </w:r>
      <w:r w:rsidR="005618E3">
        <w:t xml:space="preserve"> </w:t>
      </w:r>
      <w:r>
        <w:t>of</w:t>
      </w:r>
      <w:r w:rsidR="005618E3">
        <w:t xml:space="preserve"> </w:t>
      </w:r>
      <w:r>
        <w:t>Islamic</w:t>
      </w:r>
      <w:r w:rsidR="005618E3">
        <w:t xml:space="preserve"> </w:t>
      </w:r>
      <w:r>
        <w:t>studies</w:t>
      </w:r>
      <w:r w:rsidR="005618E3">
        <w:t xml:space="preserve"> </w:t>
      </w:r>
      <w:r>
        <w:t>and</w:t>
      </w:r>
      <w:r w:rsidR="005618E3">
        <w:t xml:space="preserve"> </w:t>
      </w:r>
      <w:r>
        <w:t>the</w:t>
      </w:r>
      <w:r w:rsidR="005618E3">
        <w:t xml:space="preserve"> </w:t>
      </w:r>
      <w:r>
        <w:t>general</w:t>
      </w:r>
      <w:r w:rsidR="005618E3">
        <w:t xml:space="preserve"> </w:t>
      </w:r>
      <w:r>
        <w:t>reader</w:t>
      </w:r>
      <w:r w:rsidR="005618E3">
        <w:t>.</w:t>
      </w:r>
    </w:p>
    <w:p w:rsidR="00A1052C" w:rsidRDefault="000B3EC4" w:rsidP="00A1052C">
      <w:pPr>
        <w:pStyle w:val="libBold2"/>
      </w:pPr>
      <w:r>
        <w:t>Sayyid</w:t>
      </w:r>
      <w:r w:rsidR="005618E3">
        <w:t xml:space="preserve"> </w:t>
      </w:r>
      <w:r>
        <w:t>‛Alī</w:t>
      </w:r>
      <w:r w:rsidR="005618E3">
        <w:t xml:space="preserve"> </w:t>
      </w:r>
      <w:r>
        <w:t>Qulī</w:t>
      </w:r>
      <w:r w:rsidR="005618E3">
        <w:t xml:space="preserve"> </w:t>
      </w:r>
      <w:r>
        <w:t>Qarā'ī</w:t>
      </w:r>
      <w:r w:rsidR="005618E3">
        <w:t xml:space="preserve"> </w:t>
      </w:r>
      <w:r>
        <w:t>Qum</w:t>
      </w:r>
    </w:p>
    <w:p w:rsidR="00A1052C" w:rsidRDefault="000B3EC4" w:rsidP="00A1052C">
      <w:pPr>
        <w:pStyle w:val="libBold2"/>
      </w:pPr>
      <w:r>
        <w:t>al</w:t>
      </w:r>
      <w:r w:rsidR="001E038C">
        <w:t>-</w:t>
      </w:r>
      <w:r>
        <w:t>Musharrifah</w:t>
      </w:r>
    </w:p>
    <w:p w:rsidR="00A1052C" w:rsidRDefault="000B3EC4" w:rsidP="00A1052C">
      <w:pPr>
        <w:pStyle w:val="libBold2"/>
      </w:pPr>
      <w:r>
        <w:t>April</w:t>
      </w:r>
      <w:r w:rsidR="005618E3">
        <w:t xml:space="preserve"> </w:t>
      </w:r>
      <w:r>
        <w:t>25th,</w:t>
      </w:r>
      <w:r w:rsidR="005618E3">
        <w:t xml:space="preserve"> </w:t>
      </w:r>
      <w:r>
        <w:t>2005</w:t>
      </w:r>
      <w:r w:rsidR="005618E3">
        <w:t xml:space="preserve"> </w:t>
      </w:r>
      <w:r>
        <w:t>CE</w:t>
      </w:r>
    </w:p>
    <w:p w:rsidR="00A1052C" w:rsidRPr="00A1052C" w:rsidRDefault="00A1052C" w:rsidP="00C2046A">
      <w:pPr>
        <w:pStyle w:val="libNormal"/>
      </w:pPr>
      <w:r>
        <w:br w:type="page"/>
      </w:r>
    </w:p>
    <w:p w:rsidR="00A1052C" w:rsidRDefault="000B3EC4" w:rsidP="00A1052C">
      <w:pPr>
        <w:pStyle w:val="Heading1Center"/>
      </w:pPr>
      <w:bookmarkStart w:id="1" w:name="_Toc390345056"/>
      <w:r>
        <w:lastRenderedPageBreak/>
        <w:t>TRANSLATOR’S</w:t>
      </w:r>
      <w:r w:rsidR="005618E3">
        <w:t xml:space="preserve"> </w:t>
      </w:r>
      <w:r>
        <w:t>NOTE</w:t>
      </w:r>
      <w:bookmarkEnd w:id="1"/>
    </w:p>
    <w:p w:rsidR="005618E3" w:rsidRDefault="000B3EC4" w:rsidP="005618E3">
      <w:pPr>
        <w:pStyle w:val="libNormal"/>
      </w:pPr>
      <w:r>
        <w:t>This</w:t>
      </w:r>
      <w:r w:rsidR="005618E3">
        <w:t xml:space="preserve"> </w:t>
      </w:r>
      <w:r>
        <w:t>is</w:t>
      </w:r>
      <w:r w:rsidR="005618E3">
        <w:t xml:space="preserve"> </w:t>
      </w:r>
      <w:r>
        <w:t>a</w:t>
      </w:r>
      <w:r w:rsidR="005618E3">
        <w:t xml:space="preserve"> </w:t>
      </w:r>
      <w:r>
        <w:t>revolutionary</w:t>
      </w:r>
      <w:r w:rsidR="005618E3">
        <w:t xml:space="preserve"> </w:t>
      </w:r>
      <w:r>
        <w:t>work</w:t>
      </w:r>
      <w:r w:rsidR="005618E3">
        <w:t xml:space="preserve"> </w:t>
      </w:r>
      <w:r>
        <w:t>in</w:t>
      </w:r>
      <w:r w:rsidR="005618E3">
        <w:t xml:space="preserve"> </w:t>
      </w:r>
      <w:r>
        <w:t>the</w:t>
      </w:r>
      <w:r w:rsidR="005618E3">
        <w:t xml:space="preserve"> </w:t>
      </w:r>
      <w:r>
        <w:t>field</w:t>
      </w:r>
      <w:r w:rsidR="005618E3">
        <w:t xml:space="preserve"> </w:t>
      </w:r>
      <w:r>
        <w:t>Islamic</w:t>
      </w:r>
      <w:r w:rsidR="005618E3">
        <w:t xml:space="preserve"> </w:t>
      </w:r>
      <w:r>
        <w:t>Theology</w:t>
      </w:r>
      <w:r w:rsidR="005618E3">
        <w:t xml:space="preserve"> </w:t>
      </w:r>
      <w:r>
        <w:t>and</w:t>
      </w:r>
      <w:r w:rsidR="005618E3">
        <w:t xml:space="preserve"> </w:t>
      </w:r>
      <w:r>
        <w:t>also</w:t>
      </w:r>
      <w:r w:rsidR="005618E3">
        <w:t xml:space="preserve"> </w:t>
      </w:r>
      <w:r>
        <w:t>in</w:t>
      </w:r>
      <w:r w:rsidR="005618E3">
        <w:t xml:space="preserve"> </w:t>
      </w:r>
      <w:r>
        <w:t>the</w:t>
      </w:r>
      <w:r w:rsidR="005618E3">
        <w:t xml:space="preserve"> </w:t>
      </w:r>
      <w:r>
        <w:t>domain</w:t>
      </w:r>
      <w:r w:rsidR="005618E3">
        <w:t xml:space="preserve"> </w:t>
      </w:r>
      <w:r>
        <w:t>of</w:t>
      </w:r>
      <w:r w:rsidR="005618E3">
        <w:t xml:space="preserve"> </w:t>
      </w:r>
      <w:r>
        <w:t>seminary</w:t>
      </w:r>
      <w:r w:rsidR="005618E3">
        <w:t xml:space="preserve"> </w:t>
      </w:r>
      <w:r>
        <w:t>teaching.</w:t>
      </w:r>
      <w:r w:rsidR="005618E3">
        <w:t xml:space="preserve"> </w:t>
      </w:r>
      <w:r>
        <w:t>Theological</w:t>
      </w:r>
      <w:r w:rsidR="005618E3">
        <w:t xml:space="preserve"> </w:t>
      </w:r>
      <w:r>
        <w:t>Instruction</w:t>
      </w:r>
      <w:r w:rsidR="005618E3">
        <w:t xml:space="preserve"> </w:t>
      </w:r>
      <w:r>
        <w:t>is</w:t>
      </w:r>
      <w:r w:rsidR="005618E3">
        <w:t xml:space="preserve"> </w:t>
      </w:r>
      <w:r>
        <w:t>not</w:t>
      </w:r>
      <w:r w:rsidR="005618E3">
        <w:t xml:space="preserve"> </w:t>
      </w:r>
      <w:r>
        <w:t>only</w:t>
      </w:r>
      <w:r w:rsidR="005618E3">
        <w:t xml:space="preserve"> </w:t>
      </w:r>
      <w:r>
        <w:t>a</w:t>
      </w:r>
      <w:r w:rsidR="005618E3">
        <w:t xml:space="preserve"> </w:t>
      </w:r>
      <w:r>
        <w:t>traditional</w:t>
      </w:r>
      <w:r w:rsidR="005618E3">
        <w:t xml:space="preserve"> </w:t>
      </w:r>
      <w:r>
        <w:t>text</w:t>
      </w:r>
      <w:r w:rsidR="005618E3">
        <w:t xml:space="preserve"> </w:t>
      </w:r>
      <w:r>
        <w:t>on</w:t>
      </w:r>
      <w:r w:rsidR="005618E3">
        <w:t xml:space="preserve"> </w:t>
      </w:r>
      <w:r>
        <w:t>theology</w:t>
      </w:r>
      <w:r w:rsidR="005618E3">
        <w:t xml:space="preserve"> </w:t>
      </w:r>
      <w:r>
        <w:t>but</w:t>
      </w:r>
      <w:r w:rsidR="005618E3">
        <w:t xml:space="preserve"> </w:t>
      </w:r>
      <w:r>
        <w:t>it</w:t>
      </w:r>
      <w:r w:rsidR="005618E3">
        <w:t xml:space="preserve"> </w:t>
      </w:r>
      <w:r>
        <w:t>approaches</w:t>
      </w:r>
      <w:r w:rsidR="005618E3">
        <w:t xml:space="preserve"> </w:t>
      </w:r>
      <w:r>
        <w:t>the</w:t>
      </w:r>
      <w:r w:rsidR="005618E3">
        <w:t xml:space="preserve"> </w:t>
      </w:r>
      <w:r>
        <w:t>modern</w:t>
      </w:r>
      <w:r w:rsidR="005618E3">
        <w:t xml:space="preserve"> </w:t>
      </w:r>
      <w:r>
        <w:t>and</w:t>
      </w:r>
      <w:r w:rsidR="005618E3">
        <w:t xml:space="preserve"> </w:t>
      </w:r>
      <w:r>
        <w:t>post</w:t>
      </w:r>
      <w:r w:rsidR="005618E3">
        <w:t xml:space="preserve"> </w:t>
      </w:r>
      <w:r>
        <w:t>modern</w:t>
      </w:r>
      <w:r w:rsidR="005618E3">
        <w:t xml:space="preserve"> </w:t>
      </w:r>
      <w:r>
        <w:t>issues</w:t>
      </w:r>
      <w:r w:rsidR="005618E3">
        <w:t xml:space="preserve"> </w:t>
      </w:r>
      <w:r>
        <w:t>in</w:t>
      </w:r>
      <w:r w:rsidR="005618E3">
        <w:t xml:space="preserve"> </w:t>
      </w:r>
      <w:r>
        <w:t>a</w:t>
      </w:r>
      <w:r w:rsidR="005618E3">
        <w:t xml:space="preserve"> </w:t>
      </w:r>
      <w:r>
        <w:t>traditional</w:t>
      </w:r>
      <w:r w:rsidR="005618E3">
        <w:t xml:space="preserve"> </w:t>
      </w:r>
      <w:r>
        <w:t>style</w:t>
      </w:r>
      <w:r w:rsidR="005618E3">
        <w:t xml:space="preserve"> </w:t>
      </w:r>
      <w:r>
        <w:t>and</w:t>
      </w:r>
      <w:r w:rsidR="005618E3">
        <w:t xml:space="preserve"> </w:t>
      </w:r>
      <w:r>
        <w:t>replies</w:t>
      </w:r>
      <w:r w:rsidR="005618E3">
        <w:t xml:space="preserve"> </w:t>
      </w:r>
      <w:r>
        <w:t>the</w:t>
      </w:r>
      <w:r w:rsidR="005618E3">
        <w:t xml:space="preserve"> </w:t>
      </w:r>
      <w:r>
        <w:t>doubts</w:t>
      </w:r>
      <w:r w:rsidR="005618E3">
        <w:t xml:space="preserve"> </w:t>
      </w:r>
      <w:r>
        <w:t>raised</w:t>
      </w:r>
      <w:r w:rsidR="005618E3">
        <w:t xml:space="preserve"> </w:t>
      </w:r>
      <w:r>
        <w:t>by</w:t>
      </w:r>
      <w:r w:rsidR="005618E3">
        <w:t xml:space="preserve"> </w:t>
      </w:r>
      <w:r>
        <w:t>that</w:t>
      </w:r>
      <w:r w:rsidR="005618E3">
        <w:t xml:space="preserve"> </w:t>
      </w:r>
      <w:r>
        <w:t>domain</w:t>
      </w:r>
      <w:r w:rsidR="005618E3">
        <w:t xml:space="preserve"> </w:t>
      </w:r>
      <w:r>
        <w:t>on</w:t>
      </w:r>
      <w:r w:rsidR="005618E3">
        <w:t xml:space="preserve"> </w:t>
      </w:r>
      <w:r>
        <w:t>traditional</w:t>
      </w:r>
      <w:r w:rsidR="005618E3">
        <w:t xml:space="preserve"> </w:t>
      </w:r>
      <w:r>
        <w:t>bases.</w:t>
      </w:r>
      <w:r w:rsidR="005618E3">
        <w:t xml:space="preserve"> </w:t>
      </w:r>
      <w:r>
        <w:t>I</w:t>
      </w:r>
      <w:r w:rsidR="005618E3">
        <w:t xml:space="preserve"> </w:t>
      </w:r>
      <w:r>
        <w:t>am</w:t>
      </w:r>
      <w:r w:rsidR="005618E3">
        <w:t xml:space="preserve"> </w:t>
      </w:r>
      <w:r>
        <w:t>glad</w:t>
      </w:r>
      <w:r w:rsidR="005618E3">
        <w:t xml:space="preserve"> </w:t>
      </w:r>
      <w:r>
        <w:t>that</w:t>
      </w:r>
      <w:r w:rsidR="005618E3">
        <w:t xml:space="preserve"> </w:t>
      </w:r>
      <w:r>
        <w:t>we</w:t>
      </w:r>
      <w:r w:rsidR="005618E3">
        <w:t xml:space="preserve"> </w:t>
      </w:r>
      <w:r>
        <w:t>were</w:t>
      </w:r>
      <w:r w:rsidR="005618E3">
        <w:t xml:space="preserve"> </w:t>
      </w:r>
      <w:r>
        <w:t>taught</w:t>
      </w:r>
      <w:r w:rsidR="005618E3">
        <w:t xml:space="preserve"> </w:t>
      </w:r>
      <w:r>
        <w:t>this</w:t>
      </w:r>
      <w:r w:rsidR="005618E3">
        <w:t xml:space="preserve"> </w:t>
      </w:r>
      <w:r>
        <w:t>text</w:t>
      </w:r>
      <w:r w:rsidR="005618E3">
        <w:t xml:space="preserve"> </w:t>
      </w:r>
      <w:r>
        <w:t>while</w:t>
      </w:r>
      <w:r w:rsidR="005618E3">
        <w:t xml:space="preserve"> </w:t>
      </w:r>
      <w:r>
        <w:t>we</w:t>
      </w:r>
      <w:r w:rsidR="005618E3">
        <w:t xml:space="preserve"> </w:t>
      </w:r>
      <w:r>
        <w:t>were</w:t>
      </w:r>
      <w:r w:rsidR="005618E3">
        <w:t xml:space="preserve"> </w:t>
      </w:r>
      <w:r>
        <w:t>doing</w:t>
      </w:r>
      <w:r w:rsidR="005618E3">
        <w:t xml:space="preserve"> </w:t>
      </w:r>
      <w:r>
        <w:t>theology</w:t>
      </w:r>
      <w:r w:rsidR="005618E3">
        <w:t xml:space="preserve"> </w:t>
      </w:r>
      <w:r>
        <w:t>and</w:t>
      </w:r>
      <w:r w:rsidR="005618E3">
        <w:t xml:space="preserve"> </w:t>
      </w:r>
      <w:r>
        <w:t>for</w:t>
      </w:r>
      <w:r w:rsidR="005618E3">
        <w:t xml:space="preserve"> </w:t>
      </w:r>
      <w:r>
        <w:t>certain,</w:t>
      </w:r>
      <w:r w:rsidR="005618E3">
        <w:t xml:space="preserve"> </w:t>
      </w:r>
      <w:r>
        <w:t>this</w:t>
      </w:r>
      <w:r w:rsidR="005618E3">
        <w:t xml:space="preserve"> </w:t>
      </w:r>
      <w:r>
        <w:t>text</w:t>
      </w:r>
      <w:r w:rsidR="005618E3">
        <w:t xml:space="preserve"> </w:t>
      </w:r>
      <w:r>
        <w:t>has</w:t>
      </w:r>
      <w:r w:rsidR="005618E3">
        <w:t xml:space="preserve"> </w:t>
      </w:r>
      <w:r>
        <w:t>helped</w:t>
      </w:r>
      <w:r w:rsidR="005618E3">
        <w:t xml:space="preserve"> </w:t>
      </w:r>
      <w:r>
        <w:t>me</w:t>
      </w:r>
      <w:r w:rsidR="005618E3">
        <w:t xml:space="preserve"> </w:t>
      </w:r>
      <w:r>
        <w:t>in</w:t>
      </w:r>
      <w:r w:rsidR="005618E3">
        <w:t xml:space="preserve"> </w:t>
      </w:r>
      <w:r>
        <w:t>the</w:t>
      </w:r>
      <w:r w:rsidR="005618E3">
        <w:t xml:space="preserve"> </w:t>
      </w:r>
      <w:r>
        <w:t>field</w:t>
      </w:r>
      <w:r w:rsidR="005618E3">
        <w:t xml:space="preserve"> </w:t>
      </w:r>
      <w:r>
        <w:t>of</w:t>
      </w:r>
      <w:r w:rsidR="005618E3">
        <w:t xml:space="preserve"> </w:t>
      </w:r>
      <w:r>
        <w:t>propagation.</w:t>
      </w:r>
      <w:r w:rsidR="005618E3">
        <w:t xml:space="preserve"> </w:t>
      </w:r>
      <w:r>
        <w:t>This</w:t>
      </w:r>
      <w:r w:rsidR="005618E3">
        <w:t xml:space="preserve"> </w:t>
      </w:r>
      <w:r>
        <w:t>also</w:t>
      </w:r>
      <w:r w:rsidR="005618E3">
        <w:t xml:space="preserve"> </w:t>
      </w:r>
      <w:r>
        <w:t>portrays</w:t>
      </w:r>
      <w:r w:rsidR="005618E3">
        <w:t xml:space="preserve"> </w:t>
      </w:r>
      <w:r>
        <w:t>the</w:t>
      </w:r>
      <w:r w:rsidR="005618E3">
        <w:t xml:space="preserve"> </w:t>
      </w:r>
      <w:r>
        <w:t>uniqueness</w:t>
      </w:r>
      <w:r w:rsidR="005618E3">
        <w:t xml:space="preserve"> </w:t>
      </w:r>
      <w:r>
        <w:t>of</w:t>
      </w:r>
      <w:r w:rsidR="005618E3">
        <w:t xml:space="preserve"> </w:t>
      </w:r>
      <w:r>
        <w:t>this</w:t>
      </w:r>
      <w:r w:rsidR="005618E3">
        <w:t xml:space="preserve"> </w:t>
      </w:r>
      <w:r>
        <w:t>work</w:t>
      </w:r>
      <w:r w:rsidR="005618E3">
        <w:t xml:space="preserve"> </w:t>
      </w:r>
      <w:r>
        <w:t>because</w:t>
      </w:r>
      <w:r w:rsidR="005618E3">
        <w:t xml:space="preserve"> </w:t>
      </w:r>
      <w:r>
        <w:t>the</w:t>
      </w:r>
      <w:r w:rsidR="005618E3">
        <w:t xml:space="preserve"> </w:t>
      </w:r>
      <w:r>
        <w:t>text</w:t>
      </w:r>
      <w:r w:rsidR="005618E3">
        <w:t xml:space="preserve"> </w:t>
      </w:r>
      <w:r>
        <w:t>of</w:t>
      </w:r>
      <w:r w:rsidR="005618E3">
        <w:t xml:space="preserve"> </w:t>
      </w:r>
      <w:r>
        <w:t>hawza</w:t>
      </w:r>
      <w:r w:rsidR="005618E3">
        <w:t xml:space="preserve"> </w:t>
      </w:r>
      <w:r>
        <w:t>is</w:t>
      </w:r>
      <w:r w:rsidR="005618E3">
        <w:t xml:space="preserve"> </w:t>
      </w:r>
      <w:r>
        <w:t>usually</w:t>
      </w:r>
      <w:r w:rsidR="005618E3">
        <w:t xml:space="preserve"> </w:t>
      </w:r>
      <w:r>
        <w:t>difficult</w:t>
      </w:r>
      <w:r w:rsidR="005618E3">
        <w:t xml:space="preserve"> </w:t>
      </w:r>
      <w:r>
        <w:t>to</w:t>
      </w:r>
      <w:r w:rsidR="005618E3">
        <w:t xml:space="preserve"> </w:t>
      </w:r>
      <w:r>
        <w:t>be</w:t>
      </w:r>
      <w:r w:rsidR="005618E3">
        <w:t xml:space="preserve"> </w:t>
      </w:r>
      <w:r>
        <w:t>utilised</w:t>
      </w:r>
      <w:r w:rsidR="005618E3">
        <w:t xml:space="preserve"> </w:t>
      </w:r>
      <w:r>
        <w:t>in</w:t>
      </w:r>
      <w:r w:rsidR="005618E3">
        <w:t xml:space="preserve"> </w:t>
      </w:r>
      <w:r>
        <w:t>the</w:t>
      </w:r>
      <w:r w:rsidR="005618E3">
        <w:t xml:space="preserve"> </w:t>
      </w:r>
      <w:r>
        <w:t>field</w:t>
      </w:r>
      <w:r w:rsidR="005618E3">
        <w:t xml:space="preserve"> </w:t>
      </w:r>
      <w:r>
        <w:t>of</w:t>
      </w:r>
      <w:r w:rsidR="005618E3">
        <w:t xml:space="preserve"> </w:t>
      </w:r>
      <w:r>
        <w:t>propagation</w:t>
      </w:r>
      <w:r w:rsidR="005618E3">
        <w:t>.</w:t>
      </w:r>
    </w:p>
    <w:p w:rsidR="00A1052C" w:rsidRDefault="000B3EC4" w:rsidP="00A1052C">
      <w:pPr>
        <w:pStyle w:val="Heading2Center"/>
      </w:pPr>
      <w:bookmarkStart w:id="2" w:name="_Toc390345057"/>
      <w:r>
        <w:t>The</w:t>
      </w:r>
      <w:r w:rsidR="005618E3">
        <w:t xml:space="preserve"> </w:t>
      </w:r>
      <w:r>
        <w:t>Translation</w:t>
      </w:r>
      <w:bookmarkEnd w:id="2"/>
    </w:p>
    <w:p w:rsidR="005618E3" w:rsidRDefault="000B3EC4" w:rsidP="005618E3">
      <w:pPr>
        <w:pStyle w:val="libNormal"/>
      </w:pPr>
      <w:r>
        <w:t>The</w:t>
      </w:r>
      <w:r w:rsidR="005618E3">
        <w:t xml:space="preserve"> </w:t>
      </w:r>
      <w:r>
        <w:t>translation</w:t>
      </w:r>
      <w:r w:rsidR="005618E3">
        <w:t xml:space="preserve"> </w:t>
      </w:r>
      <w:r>
        <w:t>was</w:t>
      </w:r>
      <w:r w:rsidR="005618E3">
        <w:t xml:space="preserve"> </w:t>
      </w:r>
      <w:r>
        <w:t>begun</w:t>
      </w:r>
      <w:r w:rsidR="005618E3">
        <w:t xml:space="preserve"> </w:t>
      </w:r>
      <w:r>
        <w:t>in</w:t>
      </w:r>
      <w:r w:rsidR="005618E3">
        <w:t xml:space="preserve"> </w:t>
      </w:r>
      <w:r>
        <w:t>the</w:t>
      </w:r>
      <w:r w:rsidR="005618E3">
        <w:t xml:space="preserve"> </w:t>
      </w:r>
      <w:r>
        <w:t>year</w:t>
      </w:r>
      <w:r w:rsidR="005618E3">
        <w:t xml:space="preserve"> </w:t>
      </w:r>
      <w:r>
        <w:t>2002</w:t>
      </w:r>
      <w:r w:rsidR="005618E3">
        <w:t xml:space="preserve"> </w:t>
      </w:r>
      <w:r>
        <w:t>when</w:t>
      </w:r>
      <w:r w:rsidR="005618E3">
        <w:t xml:space="preserve"> </w:t>
      </w:r>
      <w:r>
        <w:t>Hujjatulislam</w:t>
      </w:r>
      <w:r w:rsidR="005618E3">
        <w:t xml:space="preserve"> </w:t>
      </w:r>
      <w:r>
        <w:t>Hayder</w:t>
      </w:r>
      <w:r w:rsidR="005618E3">
        <w:t xml:space="preserve"> </w:t>
      </w:r>
      <w:r>
        <w:t>Shirazi</w:t>
      </w:r>
      <w:r w:rsidR="005618E3">
        <w:t xml:space="preserve"> </w:t>
      </w:r>
      <w:r>
        <w:t>approached</w:t>
      </w:r>
      <w:r w:rsidR="005618E3">
        <w:t xml:space="preserve"> </w:t>
      </w:r>
      <w:r>
        <w:t>me</w:t>
      </w:r>
      <w:r w:rsidR="005618E3">
        <w:t xml:space="preserve"> </w:t>
      </w:r>
      <w:r>
        <w:t>and</w:t>
      </w:r>
      <w:r w:rsidR="005618E3">
        <w:t xml:space="preserve"> </w:t>
      </w:r>
      <w:r>
        <w:t>asks</w:t>
      </w:r>
      <w:r w:rsidR="005618E3">
        <w:t xml:space="preserve"> </w:t>
      </w:r>
      <w:r>
        <w:t>for</w:t>
      </w:r>
      <w:r w:rsidR="005618E3">
        <w:t xml:space="preserve"> </w:t>
      </w:r>
      <w:r>
        <w:t>this</w:t>
      </w:r>
      <w:r w:rsidR="005618E3">
        <w:t xml:space="preserve"> </w:t>
      </w:r>
      <w:r>
        <w:t>gracious</w:t>
      </w:r>
      <w:r w:rsidR="005618E3">
        <w:t xml:space="preserve"> </w:t>
      </w:r>
      <w:r>
        <w:t>work</w:t>
      </w:r>
      <w:r w:rsidR="005618E3">
        <w:t xml:space="preserve"> </w:t>
      </w:r>
      <w:r>
        <w:t>as</w:t>
      </w:r>
      <w:r w:rsidR="005618E3">
        <w:t xml:space="preserve"> </w:t>
      </w:r>
      <w:r>
        <w:t>he</w:t>
      </w:r>
      <w:r w:rsidR="005618E3">
        <w:t xml:space="preserve"> </w:t>
      </w:r>
      <w:r>
        <w:t>was</w:t>
      </w:r>
      <w:r w:rsidR="005618E3">
        <w:t xml:space="preserve"> </w:t>
      </w:r>
      <w:r>
        <w:t>teaching</w:t>
      </w:r>
      <w:r w:rsidR="005618E3">
        <w:t xml:space="preserve"> </w:t>
      </w:r>
      <w:r>
        <w:t>theology</w:t>
      </w:r>
      <w:r w:rsidR="005618E3">
        <w:t xml:space="preserve"> </w:t>
      </w:r>
      <w:r>
        <w:t>to</w:t>
      </w:r>
      <w:r w:rsidR="005618E3">
        <w:t xml:space="preserve"> </w:t>
      </w:r>
      <w:r>
        <w:t>the</w:t>
      </w:r>
      <w:r w:rsidR="005618E3">
        <w:t xml:space="preserve"> </w:t>
      </w:r>
      <w:r>
        <w:t>hawza</w:t>
      </w:r>
      <w:r w:rsidR="005618E3">
        <w:t xml:space="preserve"> </w:t>
      </w:r>
      <w:r>
        <w:t>students</w:t>
      </w:r>
      <w:r w:rsidR="005618E3">
        <w:t xml:space="preserve"> </w:t>
      </w:r>
      <w:r>
        <w:t>in</w:t>
      </w:r>
      <w:r w:rsidR="005618E3">
        <w:t xml:space="preserve"> </w:t>
      </w:r>
      <w:r>
        <w:t>London.</w:t>
      </w:r>
      <w:r w:rsidR="005618E3">
        <w:t xml:space="preserve"> </w:t>
      </w:r>
      <w:r>
        <w:t>He</w:t>
      </w:r>
      <w:r w:rsidR="005618E3">
        <w:t xml:space="preserve"> </w:t>
      </w:r>
      <w:r>
        <w:t>recognized</w:t>
      </w:r>
      <w:r w:rsidR="005618E3">
        <w:t xml:space="preserve"> </w:t>
      </w:r>
      <w:r>
        <w:t>the</w:t>
      </w:r>
      <w:r w:rsidR="005618E3">
        <w:t xml:space="preserve"> </w:t>
      </w:r>
      <w:r>
        <w:t>importance</w:t>
      </w:r>
      <w:r w:rsidR="005618E3">
        <w:t xml:space="preserve"> </w:t>
      </w:r>
      <w:r>
        <w:t>of</w:t>
      </w:r>
      <w:r w:rsidR="005618E3">
        <w:t xml:space="preserve"> </w:t>
      </w:r>
      <w:r>
        <w:t>this</w:t>
      </w:r>
      <w:r w:rsidR="005618E3">
        <w:t xml:space="preserve"> </w:t>
      </w:r>
      <w:r>
        <w:t>work</w:t>
      </w:r>
      <w:r w:rsidR="005618E3">
        <w:t xml:space="preserve"> </w:t>
      </w:r>
      <w:r>
        <w:t>and</w:t>
      </w:r>
      <w:r w:rsidR="005618E3">
        <w:t xml:space="preserve"> </w:t>
      </w:r>
      <w:r>
        <w:t>asserted</w:t>
      </w:r>
      <w:r w:rsidR="005618E3">
        <w:t xml:space="preserve"> </w:t>
      </w:r>
      <w:r>
        <w:t>that</w:t>
      </w:r>
      <w:r w:rsidR="005618E3">
        <w:t xml:space="preserve"> </w:t>
      </w:r>
      <w:r>
        <w:t>there</w:t>
      </w:r>
      <w:r w:rsidR="005618E3">
        <w:t xml:space="preserve"> </w:t>
      </w:r>
      <w:r>
        <w:t>is</w:t>
      </w:r>
      <w:r w:rsidR="005618E3">
        <w:t xml:space="preserve"> </w:t>
      </w:r>
      <w:r>
        <w:t>definitely</w:t>
      </w:r>
      <w:r w:rsidR="005618E3">
        <w:t xml:space="preserve"> </w:t>
      </w:r>
      <w:r>
        <w:t>a</w:t>
      </w:r>
      <w:r w:rsidR="005618E3">
        <w:t xml:space="preserve"> </w:t>
      </w:r>
      <w:r>
        <w:t>need</w:t>
      </w:r>
      <w:r w:rsidR="005618E3">
        <w:t xml:space="preserve"> </w:t>
      </w:r>
      <w:r>
        <w:t>in</w:t>
      </w:r>
      <w:r w:rsidR="005618E3">
        <w:t xml:space="preserve"> </w:t>
      </w:r>
      <w:r>
        <w:t>the</w:t>
      </w:r>
      <w:r w:rsidR="005618E3">
        <w:t xml:space="preserve"> </w:t>
      </w:r>
      <w:r>
        <w:t>west</w:t>
      </w:r>
      <w:r w:rsidR="005618E3">
        <w:t xml:space="preserve"> </w:t>
      </w:r>
      <w:r>
        <w:t>for</w:t>
      </w:r>
      <w:r w:rsidR="005618E3">
        <w:t xml:space="preserve"> </w:t>
      </w:r>
      <w:r>
        <w:t>this</w:t>
      </w:r>
      <w:r w:rsidR="005618E3">
        <w:t xml:space="preserve"> </w:t>
      </w:r>
      <w:r>
        <w:t>book</w:t>
      </w:r>
      <w:r w:rsidR="005618E3">
        <w:t xml:space="preserve"> </w:t>
      </w:r>
      <w:r>
        <w:t>for</w:t>
      </w:r>
      <w:r w:rsidR="005618E3">
        <w:t xml:space="preserve"> </w:t>
      </w:r>
      <w:r>
        <w:t>the</w:t>
      </w:r>
      <w:r w:rsidR="005618E3">
        <w:t xml:space="preserve"> </w:t>
      </w:r>
      <w:r>
        <w:t>students</w:t>
      </w:r>
      <w:r w:rsidR="005618E3">
        <w:t xml:space="preserve"> </w:t>
      </w:r>
      <w:r>
        <w:t>of</w:t>
      </w:r>
      <w:r w:rsidR="005618E3">
        <w:t xml:space="preserve"> </w:t>
      </w:r>
      <w:r>
        <w:t>the</w:t>
      </w:r>
      <w:r w:rsidR="005618E3">
        <w:t xml:space="preserve"> </w:t>
      </w:r>
      <w:r>
        <w:t>hawza</w:t>
      </w:r>
      <w:r w:rsidR="005618E3">
        <w:t xml:space="preserve"> </w:t>
      </w:r>
      <w:r>
        <w:t>and</w:t>
      </w:r>
      <w:r w:rsidR="005618E3">
        <w:t xml:space="preserve"> </w:t>
      </w:r>
      <w:r>
        <w:t>also</w:t>
      </w:r>
      <w:r w:rsidR="005618E3">
        <w:t xml:space="preserve"> </w:t>
      </w:r>
      <w:r>
        <w:t>for</w:t>
      </w:r>
      <w:r w:rsidR="005618E3">
        <w:t xml:space="preserve"> </w:t>
      </w:r>
      <w:r>
        <w:t>others.</w:t>
      </w:r>
      <w:r w:rsidR="005618E3">
        <w:t xml:space="preserve"> </w:t>
      </w:r>
      <w:r>
        <w:t>I</w:t>
      </w:r>
      <w:r w:rsidR="005618E3">
        <w:t xml:space="preserve"> </w:t>
      </w:r>
      <w:r>
        <w:t>translated</w:t>
      </w:r>
      <w:r w:rsidR="005618E3">
        <w:t xml:space="preserve"> </w:t>
      </w:r>
      <w:r>
        <w:t>lesson</w:t>
      </w:r>
      <w:r w:rsidR="005618E3">
        <w:t xml:space="preserve"> </w:t>
      </w:r>
      <w:r>
        <w:t>by</w:t>
      </w:r>
      <w:r w:rsidR="005618E3">
        <w:t xml:space="preserve"> </w:t>
      </w:r>
      <w:r>
        <w:t>lesson</w:t>
      </w:r>
      <w:r w:rsidR="005618E3">
        <w:t xml:space="preserve"> </w:t>
      </w:r>
      <w:r>
        <w:t>and</w:t>
      </w:r>
      <w:r w:rsidR="005618E3">
        <w:t xml:space="preserve"> </w:t>
      </w:r>
      <w:r>
        <w:t>emailed</w:t>
      </w:r>
      <w:r w:rsidR="005618E3">
        <w:t xml:space="preserve"> </w:t>
      </w:r>
      <w:r>
        <w:t>him</w:t>
      </w:r>
      <w:r w:rsidR="005618E3">
        <w:t xml:space="preserve"> </w:t>
      </w:r>
      <w:r>
        <w:t>from</w:t>
      </w:r>
      <w:r w:rsidR="005618E3">
        <w:t xml:space="preserve"> </w:t>
      </w:r>
      <w:r>
        <w:t>Qum</w:t>
      </w:r>
      <w:r w:rsidR="005618E3">
        <w:t xml:space="preserve"> </w:t>
      </w:r>
      <w:r>
        <w:t>eventually</w:t>
      </w:r>
      <w:r w:rsidR="005618E3">
        <w:t xml:space="preserve"> </w:t>
      </w:r>
      <w:r>
        <w:t>the</w:t>
      </w:r>
      <w:r w:rsidR="005618E3">
        <w:t xml:space="preserve"> </w:t>
      </w:r>
      <w:r>
        <w:t>task</w:t>
      </w:r>
      <w:r w:rsidR="005618E3">
        <w:t xml:space="preserve"> </w:t>
      </w:r>
      <w:r>
        <w:t>was</w:t>
      </w:r>
      <w:r w:rsidR="005618E3">
        <w:t xml:space="preserve"> </w:t>
      </w:r>
      <w:r>
        <w:t>accomplished</w:t>
      </w:r>
      <w:r w:rsidR="005618E3">
        <w:t xml:space="preserve"> </w:t>
      </w:r>
      <w:r>
        <w:t>in</w:t>
      </w:r>
      <w:r w:rsidR="005618E3">
        <w:t xml:space="preserve"> </w:t>
      </w:r>
      <w:r>
        <w:t>a</w:t>
      </w:r>
      <w:r w:rsidR="005618E3">
        <w:t xml:space="preserve"> </w:t>
      </w:r>
      <w:r>
        <w:t>year.</w:t>
      </w:r>
      <w:r w:rsidR="005618E3">
        <w:t xml:space="preserve"> </w:t>
      </w:r>
      <w:r>
        <w:t>However</w:t>
      </w:r>
      <w:r w:rsidR="005618E3">
        <w:t xml:space="preserve"> </w:t>
      </w:r>
      <w:r>
        <w:t>Mr</w:t>
      </w:r>
      <w:r w:rsidR="005618E3">
        <w:t xml:space="preserve"> </w:t>
      </w:r>
      <w:r>
        <w:t>Shirazi</w:t>
      </w:r>
      <w:r w:rsidR="005618E3">
        <w:t xml:space="preserve"> </w:t>
      </w:r>
      <w:r>
        <w:t>also</w:t>
      </w:r>
      <w:r w:rsidR="005618E3">
        <w:t xml:space="preserve"> </w:t>
      </w:r>
      <w:r>
        <w:t>translated</w:t>
      </w:r>
      <w:r w:rsidR="005618E3">
        <w:t xml:space="preserve"> </w:t>
      </w:r>
      <w:r>
        <w:t>eight</w:t>
      </w:r>
      <w:r w:rsidR="005618E3">
        <w:t xml:space="preserve"> </w:t>
      </w:r>
      <w:r>
        <w:t>to</w:t>
      </w:r>
      <w:r w:rsidR="005618E3">
        <w:t xml:space="preserve"> </w:t>
      </w:r>
      <w:r>
        <w:t>ten</w:t>
      </w:r>
      <w:r w:rsidR="005618E3">
        <w:t xml:space="preserve"> </w:t>
      </w:r>
      <w:r>
        <w:t>lessons</w:t>
      </w:r>
      <w:r w:rsidR="005618E3">
        <w:t xml:space="preserve"> </w:t>
      </w:r>
      <w:r>
        <w:t>which</w:t>
      </w:r>
      <w:r w:rsidR="005618E3">
        <w:t xml:space="preserve"> </w:t>
      </w:r>
      <w:r>
        <w:t>we</w:t>
      </w:r>
      <w:r w:rsidR="005618E3">
        <w:t xml:space="preserve"> </w:t>
      </w:r>
      <w:r>
        <w:t>are</w:t>
      </w:r>
      <w:r w:rsidR="005618E3">
        <w:t xml:space="preserve"> </w:t>
      </w:r>
      <w:r>
        <w:t>thankful</w:t>
      </w:r>
      <w:r w:rsidR="005618E3">
        <w:t xml:space="preserve"> </w:t>
      </w:r>
      <w:r>
        <w:t>to</w:t>
      </w:r>
      <w:r w:rsidR="005618E3">
        <w:t xml:space="preserve"> </w:t>
      </w:r>
      <w:r>
        <w:t>him.</w:t>
      </w:r>
      <w:r w:rsidR="005618E3">
        <w:t xml:space="preserve"> </w:t>
      </w:r>
      <w:r>
        <w:t>Those</w:t>
      </w:r>
      <w:r w:rsidR="005618E3">
        <w:t xml:space="preserve"> </w:t>
      </w:r>
      <w:r>
        <w:t>lessons</w:t>
      </w:r>
      <w:r w:rsidR="005618E3">
        <w:t xml:space="preserve"> </w:t>
      </w:r>
      <w:r>
        <w:t>have</w:t>
      </w:r>
      <w:r w:rsidR="005618E3">
        <w:t xml:space="preserve"> </w:t>
      </w:r>
      <w:r>
        <w:t>been</w:t>
      </w:r>
      <w:r w:rsidR="005618E3">
        <w:t xml:space="preserve"> </w:t>
      </w:r>
      <w:r>
        <w:t>re</w:t>
      </w:r>
      <w:r w:rsidR="001E038C">
        <w:t>-</w:t>
      </w:r>
      <w:r w:rsidR="005618E3">
        <w:t xml:space="preserve"> </w:t>
      </w:r>
      <w:r>
        <w:t>translated</w:t>
      </w:r>
      <w:r w:rsidR="005618E3">
        <w:t xml:space="preserve"> </w:t>
      </w:r>
      <w:r>
        <w:t>in</w:t>
      </w:r>
      <w:r w:rsidR="005618E3">
        <w:t xml:space="preserve"> </w:t>
      </w:r>
      <w:r>
        <w:t>this</w:t>
      </w:r>
      <w:r w:rsidR="005618E3">
        <w:t xml:space="preserve"> </w:t>
      </w:r>
      <w:r>
        <w:t>final</w:t>
      </w:r>
      <w:r w:rsidR="005618E3">
        <w:t xml:space="preserve"> </w:t>
      </w:r>
      <w:r>
        <w:t>translation</w:t>
      </w:r>
      <w:r w:rsidR="005618E3">
        <w:t xml:space="preserve"> </w:t>
      </w:r>
      <w:r>
        <w:t>in</w:t>
      </w:r>
      <w:r w:rsidR="005618E3">
        <w:t xml:space="preserve"> </w:t>
      </w:r>
      <w:r>
        <w:t>order</w:t>
      </w:r>
      <w:r w:rsidR="005618E3">
        <w:t xml:space="preserve"> </w:t>
      </w:r>
      <w:r>
        <w:t>the</w:t>
      </w:r>
      <w:r w:rsidR="005618E3">
        <w:t xml:space="preserve"> </w:t>
      </w:r>
      <w:r>
        <w:t>uniformity</w:t>
      </w:r>
      <w:r w:rsidR="005618E3">
        <w:t xml:space="preserve"> </w:t>
      </w:r>
      <w:r>
        <w:t>remains</w:t>
      </w:r>
      <w:r w:rsidR="005618E3">
        <w:t xml:space="preserve"> </w:t>
      </w:r>
      <w:r>
        <w:t>in</w:t>
      </w:r>
      <w:r w:rsidR="005618E3">
        <w:t xml:space="preserve"> </w:t>
      </w:r>
      <w:r>
        <w:t>the</w:t>
      </w:r>
      <w:r w:rsidR="005618E3">
        <w:t xml:space="preserve"> </w:t>
      </w:r>
      <w:r>
        <w:t>work</w:t>
      </w:r>
      <w:r w:rsidR="005618E3">
        <w:t>.</w:t>
      </w:r>
    </w:p>
    <w:p w:rsidR="005618E3" w:rsidRDefault="000B3EC4" w:rsidP="005618E3">
      <w:pPr>
        <w:pStyle w:val="libNormal"/>
      </w:pPr>
      <w:r>
        <w:t>The</w:t>
      </w:r>
      <w:r w:rsidR="005618E3">
        <w:t xml:space="preserve"> </w:t>
      </w:r>
      <w:r>
        <w:t>translation</w:t>
      </w:r>
      <w:r w:rsidR="005618E3">
        <w:t xml:space="preserve"> </w:t>
      </w:r>
      <w:r>
        <w:t>focuses</w:t>
      </w:r>
      <w:r w:rsidR="005618E3">
        <w:t xml:space="preserve"> </w:t>
      </w:r>
      <w:r>
        <w:t>upon</w:t>
      </w:r>
      <w:r w:rsidR="005618E3">
        <w:t xml:space="preserve"> </w:t>
      </w:r>
      <w:r>
        <w:t>providing</w:t>
      </w:r>
      <w:r w:rsidR="005618E3">
        <w:t xml:space="preserve"> </w:t>
      </w:r>
      <w:r>
        <w:t>accurate</w:t>
      </w:r>
      <w:r w:rsidR="005618E3">
        <w:t xml:space="preserve"> </w:t>
      </w:r>
      <w:r>
        <w:t>translation</w:t>
      </w:r>
      <w:r w:rsidR="005618E3">
        <w:t xml:space="preserve"> </w:t>
      </w:r>
      <w:r>
        <w:t>of</w:t>
      </w:r>
      <w:r w:rsidR="005618E3">
        <w:t xml:space="preserve"> </w:t>
      </w:r>
      <w:r>
        <w:t>Ayatulla’s</w:t>
      </w:r>
      <w:r w:rsidR="005618E3">
        <w:t xml:space="preserve"> </w:t>
      </w:r>
      <w:r>
        <w:t>work,</w:t>
      </w:r>
      <w:r w:rsidR="005618E3">
        <w:t xml:space="preserve"> </w:t>
      </w:r>
      <w:r>
        <w:t>rather</w:t>
      </w:r>
      <w:r w:rsidR="005618E3">
        <w:t xml:space="preserve"> </w:t>
      </w:r>
      <w:r>
        <w:t>than</w:t>
      </w:r>
      <w:r w:rsidR="005618E3">
        <w:t xml:space="preserve"> </w:t>
      </w:r>
      <w:r>
        <w:t>just</w:t>
      </w:r>
      <w:r w:rsidR="005618E3">
        <w:t xml:space="preserve"> </w:t>
      </w:r>
      <w:r>
        <w:t>transferring</w:t>
      </w:r>
      <w:r w:rsidR="005618E3">
        <w:t xml:space="preserve"> </w:t>
      </w:r>
      <w:r>
        <w:t>the</w:t>
      </w:r>
      <w:r w:rsidR="005618E3">
        <w:t xml:space="preserve"> </w:t>
      </w:r>
      <w:r>
        <w:t>meaning.</w:t>
      </w:r>
      <w:r w:rsidR="005618E3">
        <w:t xml:space="preserve"> </w:t>
      </w:r>
      <w:r>
        <w:t>However,</w:t>
      </w:r>
      <w:r w:rsidR="005618E3">
        <w:t xml:space="preserve"> </w:t>
      </w:r>
      <w:r>
        <w:t>a</w:t>
      </w:r>
      <w:r w:rsidR="005618E3">
        <w:t xml:space="preserve"> </w:t>
      </w:r>
      <w:r>
        <w:t>relatively</w:t>
      </w:r>
      <w:r w:rsidR="005618E3">
        <w:t xml:space="preserve"> </w:t>
      </w:r>
      <w:r>
        <w:t>academic</w:t>
      </w:r>
      <w:r w:rsidR="005618E3">
        <w:t xml:space="preserve"> </w:t>
      </w:r>
      <w:r>
        <w:t>English</w:t>
      </w:r>
      <w:r w:rsidR="005618E3">
        <w:t xml:space="preserve"> </w:t>
      </w:r>
      <w:r>
        <w:t>style</w:t>
      </w:r>
      <w:r w:rsidR="005618E3">
        <w:t xml:space="preserve"> </w:t>
      </w:r>
      <w:r>
        <w:t>has</w:t>
      </w:r>
      <w:r w:rsidR="005618E3">
        <w:t xml:space="preserve"> </w:t>
      </w:r>
      <w:r>
        <w:t>been</w:t>
      </w:r>
      <w:r w:rsidR="005618E3">
        <w:t xml:space="preserve"> </w:t>
      </w:r>
      <w:r>
        <w:t>utilised</w:t>
      </w:r>
      <w:r w:rsidR="005618E3">
        <w:t xml:space="preserve"> </w:t>
      </w:r>
      <w:r>
        <w:t>in</w:t>
      </w:r>
      <w:r w:rsidR="005618E3">
        <w:t xml:space="preserve"> </w:t>
      </w:r>
      <w:r>
        <w:t>order</w:t>
      </w:r>
      <w:r w:rsidR="005618E3">
        <w:t xml:space="preserve"> </w:t>
      </w:r>
      <w:r>
        <w:t>to</w:t>
      </w:r>
      <w:r w:rsidR="005618E3">
        <w:t xml:space="preserve"> </w:t>
      </w:r>
      <w:r>
        <w:t>facilitate</w:t>
      </w:r>
      <w:r w:rsidR="005618E3">
        <w:t xml:space="preserve"> </w:t>
      </w:r>
      <w:r>
        <w:t>the</w:t>
      </w:r>
      <w:r w:rsidR="005618E3">
        <w:t xml:space="preserve"> </w:t>
      </w:r>
      <w:r>
        <w:t>student</w:t>
      </w:r>
      <w:r w:rsidR="005618E3">
        <w:t xml:space="preserve"> </w:t>
      </w:r>
      <w:r>
        <w:t>of</w:t>
      </w:r>
      <w:r w:rsidR="005618E3">
        <w:t xml:space="preserve"> </w:t>
      </w:r>
      <w:r>
        <w:t>theology</w:t>
      </w:r>
      <w:r w:rsidR="005618E3">
        <w:t xml:space="preserve"> </w:t>
      </w:r>
      <w:r>
        <w:t>in</w:t>
      </w:r>
      <w:r w:rsidR="005618E3">
        <w:t xml:space="preserve"> </w:t>
      </w:r>
      <w:r>
        <w:t>the</w:t>
      </w:r>
      <w:r w:rsidR="005618E3">
        <w:t xml:space="preserve"> </w:t>
      </w:r>
      <w:r>
        <w:t>field</w:t>
      </w:r>
      <w:r w:rsidR="005618E3">
        <w:t xml:space="preserve"> </w:t>
      </w:r>
      <w:r>
        <w:t>of</w:t>
      </w:r>
      <w:r w:rsidR="005618E3">
        <w:t xml:space="preserve"> </w:t>
      </w:r>
      <w:r>
        <w:t>theology</w:t>
      </w:r>
      <w:r w:rsidR="005618E3">
        <w:t xml:space="preserve"> </w:t>
      </w:r>
      <w:r>
        <w:t>and</w:t>
      </w:r>
      <w:r w:rsidR="005618E3">
        <w:t xml:space="preserve"> </w:t>
      </w:r>
      <w:r>
        <w:t>others</w:t>
      </w:r>
      <w:r w:rsidR="005618E3">
        <w:t xml:space="preserve"> </w:t>
      </w:r>
      <w:r>
        <w:t>in</w:t>
      </w:r>
      <w:r w:rsidR="005618E3">
        <w:t xml:space="preserve"> </w:t>
      </w:r>
      <w:r>
        <w:t>general</w:t>
      </w:r>
      <w:r w:rsidR="005618E3">
        <w:t xml:space="preserve"> </w:t>
      </w:r>
      <w:r>
        <w:t>reading.</w:t>
      </w:r>
      <w:r w:rsidR="005618E3">
        <w:t xml:space="preserve"> </w:t>
      </w:r>
      <w:r>
        <w:t>An</w:t>
      </w:r>
      <w:r w:rsidR="005618E3">
        <w:t xml:space="preserve"> </w:t>
      </w:r>
      <w:r>
        <w:t>effort</w:t>
      </w:r>
      <w:r w:rsidR="005618E3">
        <w:t xml:space="preserve"> </w:t>
      </w:r>
      <w:r>
        <w:t>has</w:t>
      </w:r>
      <w:r w:rsidR="005618E3">
        <w:t xml:space="preserve"> </w:t>
      </w:r>
      <w:r>
        <w:t>been</w:t>
      </w:r>
      <w:r w:rsidR="005618E3">
        <w:t xml:space="preserve"> </w:t>
      </w:r>
      <w:r>
        <w:t>made</w:t>
      </w:r>
      <w:r w:rsidR="005618E3">
        <w:t xml:space="preserve"> </w:t>
      </w:r>
      <w:r>
        <w:t>to</w:t>
      </w:r>
      <w:r w:rsidR="005618E3">
        <w:t xml:space="preserve"> </w:t>
      </w:r>
      <w:r>
        <w:t>focus</w:t>
      </w:r>
      <w:r w:rsidR="005618E3">
        <w:t xml:space="preserve"> </w:t>
      </w:r>
      <w:r>
        <w:t>upon</w:t>
      </w:r>
      <w:r w:rsidR="005618E3">
        <w:t xml:space="preserve"> </w:t>
      </w:r>
      <w:r>
        <w:t>creating</w:t>
      </w:r>
      <w:r w:rsidR="005618E3">
        <w:t xml:space="preserve"> </w:t>
      </w:r>
      <w:r>
        <w:t>a</w:t>
      </w:r>
      <w:r w:rsidR="005618E3">
        <w:t xml:space="preserve"> </w:t>
      </w:r>
      <w:r>
        <w:t>uniformity</w:t>
      </w:r>
      <w:r w:rsidR="005618E3">
        <w:t xml:space="preserve"> </w:t>
      </w:r>
      <w:r>
        <w:t>between</w:t>
      </w:r>
      <w:r w:rsidR="005618E3">
        <w:t xml:space="preserve"> </w:t>
      </w:r>
      <w:r>
        <w:t>this</w:t>
      </w:r>
      <w:r w:rsidR="005618E3">
        <w:t xml:space="preserve"> </w:t>
      </w:r>
      <w:r>
        <w:t>translation</w:t>
      </w:r>
      <w:r w:rsidR="005618E3">
        <w:t xml:space="preserve"> </w:t>
      </w:r>
      <w:r>
        <w:t>and</w:t>
      </w:r>
      <w:r w:rsidR="005618E3">
        <w:t xml:space="preserve"> </w:t>
      </w:r>
      <w:r>
        <w:t>Philosophical</w:t>
      </w:r>
      <w:r w:rsidR="005618E3">
        <w:t xml:space="preserve"> </w:t>
      </w:r>
      <w:r>
        <w:t>Instruction</w:t>
      </w:r>
      <w:r w:rsidR="005618E3">
        <w:t xml:space="preserve"> </w:t>
      </w:r>
      <w:r>
        <w:t>of</w:t>
      </w:r>
      <w:r w:rsidR="005618E3">
        <w:t xml:space="preserve"> </w:t>
      </w:r>
      <w:r>
        <w:t>Ayatulullah</w:t>
      </w:r>
      <w:r w:rsidR="005618E3">
        <w:t xml:space="preserve"> </w:t>
      </w:r>
      <w:r>
        <w:t>Misbah</w:t>
      </w:r>
      <w:r w:rsidR="005618E3">
        <w:t xml:space="preserve"> </w:t>
      </w:r>
      <w:r>
        <w:t>Yazdi</w:t>
      </w:r>
      <w:r w:rsidR="005618E3">
        <w:t xml:space="preserve"> </w:t>
      </w:r>
      <w:r>
        <w:t>translated</w:t>
      </w:r>
      <w:r w:rsidR="005618E3">
        <w:t xml:space="preserve"> </w:t>
      </w:r>
      <w:r>
        <w:t>by</w:t>
      </w:r>
      <w:r w:rsidR="005618E3">
        <w:t xml:space="preserve"> </w:t>
      </w:r>
      <w:r>
        <w:t>Professor</w:t>
      </w:r>
      <w:r w:rsidR="005618E3">
        <w:t xml:space="preserve"> </w:t>
      </w:r>
      <w:r>
        <w:t>Legenhausan</w:t>
      </w:r>
      <w:r w:rsidR="005618E3">
        <w:t xml:space="preserve"> </w:t>
      </w:r>
      <w:r>
        <w:t>and</w:t>
      </w:r>
      <w:r w:rsidR="005618E3">
        <w:t xml:space="preserve"> </w:t>
      </w:r>
      <w:r>
        <w:t>Dr</w:t>
      </w:r>
      <w:r w:rsidR="005618E3">
        <w:t xml:space="preserve"> </w:t>
      </w:r>
      <w:r>
        <w:t>’Azim</w:t>
      </w:r>
      <w:r w:rsidR="005618E3">
        <w:t xml:space="preserve"> </w:t>
      </w:r>
      <w:r>
        <w:t>Sarvdalīr.</w:t>
      </w:r>
      <w:r w:rsidR="005618E3">
        <w:t xml:space="preserve"> </w:t>
      </w:r>
      <w:r>
        <w:t>I</w:t>
      </w:r>
      <w:r w:rsidR="005618E3">
        <w:t xml:space="preserve"> </w:t>
      </w:r>
      <w:r>
        <w:t>have</w:t>
      </w:r>
      <w:r w:rsidR="005618E3">
        <w:t xml:space="preserve"> </w:t>
      </w:r>
      <w:r>
        <w:t>tried</w:t>
      </w:r>
      <w:r w:rsidR="005618E3">
        <w:t xml:space="preserve"> </w:t>
      </w:r>
      <w:r>
        <w:t>to</w:t>
      </w:r>
      <w:r w:rsidR="005618E3">
        <w:t xml:space="preserve"> </w:t>
      </w:r>
      <w:r>
        <w:t>use</w:t>
      </w:r>
      <w:r w:rsidR="005618E3">
        <w:t xml:space="preserve"> </w:t>
      </w:r>
      <w:r>
        <w:t>the</w:t>
      </w:r>
      <w:r w:rsidR="005618E3">
        <w:t xml:space="preserve"> </w:t>
      </w:r>
      <w:r>
        <w:t>same</w:t>
      </w:r>
      <w:r w:rsidR="005618E3">
        <w:t xml:space="preserve"> </w:t>
      </w:r>
      <w:r>
        <w:t>terminology</w:t>
      </w:r>
      <w:r w:rsidR="005618E3">
        <w:t xml:space="preserve"> </w:t>
      </w:r>
      <w:r>
        <w:t>used</w:t>
      </w:r>
      <w:r w:rsidR="005618E3">
        <w:t xml:space="preserve"> </w:t>
      </w:r>
      <w:r>
        <w:t>by</w:t>
      </w:r>
      <w:r w:rsidR="005618E3">
        <w:t xml:space="preserve"> </w:t>
      </w:r>
      <w:r>
        <w:t>these</w:t>
      </w:r>
      <w:r w:rsidR="005618E3">
        <w:t xml:space="preserve"> </w:t>
      </w:r>
      <w:r>
        <w:t>two</w:t>
      </w:r>
      <w:r w:rsidR="005618E3">
        <w:t xml:space="preserve"> </w:t>
      </w:r>
      <w:r>
        <w:t>translators</w:t>
      </w:r>
      <w:r w:rsidR="005618E3">
        <w:t xml:space="preserve"> </w:t>
      </w:r>
      <w:r>
        <w:t>and</w:t>
      </w:r>
      <w:r w:rsidR="005618E3">
        <w:t xml:space="preserve"> </w:t>
      </w:r>
      <w:r>
        <w:t>also</w:t>
      </w:r>
      <w:r w:rsidR="005618E3">
        <w:t xml:space="preserve"> </w:t>
      </w:r>
      <w:r>
        <w:t>adapted</w:t>
      </w:r>
      <w:r w:rsidR="005618E3">
        <w:t xml:space="preserve"> </w:t>
      </w:r>
      <w:r>
        <w:t>the</w:t>
      </w:r>
      <w:r w:rsidR="005618E3">
        <w:t xml:space="preserve"> </w:t>
      </w:r>
      <w:r>
        <w:t>title</w:t>
      </w:r>
      <w:r w:rsidR="005618E3">
        <w:t xml:space="preserve"> </w:t>
      </w:r>
      <w:r>
        <w:t>of</w:t>
      </w:r>
      <w:r w:rsidR="005618E3">
        <w:t xml:space="preserve"> </w:t>
      </w:r>
      <w:r>
        <w:t>this</w:t>
      </w:r>
      <w:r w:rsidR="005618E3">
        <w:t xml:space="preserve"> </w:t>
      </w:r>
      <w:r>
        <w:t>translation</w:t>
      </w:r>
      <w:r w:rsidR="005618E3">
        <w:t xml:space="preserve"> </w:t>
      </w:r>
      <w:r>
        <w:t>and</w:t>
      </w:r>
      <w:r w:rsidR="005618E3">
        <w:t xml:space="preserve"> </w:t>
      </w:r>
      <w:r>
        <w:t>the</w:t>
      </w:r>
      <w:r w:rsidR="005618E3">
        <w:t xml:space="preserve"> </w:t>
      </w:r>
      <w:r>
        <w:t>style</w:t>
      </w:r>
      <w:r w:rsidR="005618E3">
        <w:t xml:space="preserve"> </w:t>
      </w:r>
      <w:r>
        <w:t>from</w:t>
      </w:r>
      <w:r w:rsidR="005618E3">
        <w:t xml:space="preserve"> </w:t>
      </w:r>
      <w:r>
        <w:t>Philosophical</w:t>
      </w:r>
      <w:r w:rsidR="005618E3">
        <w:t xml:space="preserve"> </w:t>
      </w:r>
      <w:r>
        <w:t>Instruction</w:t>
      </w:r>
      <w:r w:rsidR="005618E3">
        <w:t>.</w:t>
      </w:r>
    </w:p>
    <w:p w:rsidR="005618E3" w:rsidRDefault="000B3EC4" w:rsidP="005618E3">
      <w:pPr>
        <w:pStyle w:val="libNormal"/>
      </w:pPr>
      <w:r>
        <w:t>I</w:t>
      </w:r>
      <w:r w:rsidR="005618E3">
        <w:t xml:space="preserve"> </w:t>
      </w:r>
      <w:r>
        <w:t>am</w:t>
      </w:r>
      <w:r w:rsidR="005618E3">
        <w:t xml:space="preserve"> </w:t>
      </w:r>
      <w:r>
        <w:t>honoured,</w:t>
      </w:r>
      <w:r w:rsidR="005618E3">
        <w:t xml:space="preserve"> </w:t>
      </w:r>
      <w:r>
        <w:t>encouraged</w:t>
      </w:r>
      <w:r w:rsidR="005618E3">
        <w:t xml:space="preserve"> </w:t>
      </w:r>
      <w:r>
        <w:t>and</w:t>
      </w:r>
      <w:r w:rsidR="005618E3">
        <w:t xml:space="preserve"> </w:t>
      </w:r>
      <w:r>
        <w:t>quite</w:t>
      </w:r>
      <w:r w:rsidR="005618E3">
        <w:t xml:space="preserve"> </w:t>
      </w:r>
      <w:r>
        <w:t>grateful</w:t>
      </w:r>
      <w:r w:rsidR="005618E3">
        <w:t xml:space="preserve"> </w:t>
      </w:r>
      <w:r>
        <w:t>to</w:t>
      </w:r>
      <w:r w:rsidR="005618E3">
        <w:t xml:space="preserve"> </w:t>
      </w:r>
      <w:r>
        <w:t>Aga</w:t>
      </w:r>
      <w:r w:rsidR="005618E3">
        <w:t xml:space="preserve"> </w:t>
      </w:r>
      <w:r>
        <w:t>Qulī</w:t>
      </w:r>
      <w:r w:rsidR="005618E3">
        <w:t xml:space="preserve"> </w:t>
      </w:r>
      <w:r>
        <w:t>Qarā’ī</w:t>
      </w:r>
      <w:r w:rsidR="005618E3">
        <w:t xml:space="preserve"> </w:t>
      </w:r>
      <w:r>
        <w:t>for</w:t>
      </w:r>
      <w:r w:rsidR="005618E3">
        <w:t xml:space="preserve"> </w:t>
      </w:r>
      <w:r>
        <w:t>writing</w:t>
      </w:r>
      <w:r w:rsidR="005618E3">
        <w:t xml:space="preserve"> </w:t>
      </w:r>
      <w:r>
        <w:t>a</w:t>
      </w:r>
      <w:r w:rsidR="005618E3">
        <w:t xml:space="preserve"> </w:t>
      </w:r>
      <w:r>
        <w:t>very</w:t>
      </w:r>
      <w:r w:rsidR="005618E3">
        <w:t xml:space="preserve"> </w:t>
      </w:r>
      <w:r>
        <w:t>rich</w:t>
      </w:r>
      <w:r w:rsidR="005618E3">
        <w:t xml:space="preserve"> </w:t>
      </w:r>
      <w:r>
        <w:t>introduction</w:t>
      </w:r>
      <w:r w:rsidR="005618E3">
        <w:t xml:space="preserve"> </w:t>
      </w:r>
      <w:r>
        <w:t>to</w:t>
      </w:r>
      <w:r w:rsidR="005618E3">
        <w:t xml:space="preserve"> </w:t>
      </w:r>
      <w:r>
        <w:t>this</w:t>
      </w:r>
      <w:r w:rsidR="005618E3">
        <w:t xml:space="preserve"> </w:t>
      </w:r>
      <w:r>
        <w:t>work.</w:t>
      </w:r>
      <w:r w:rsidR="005618E3">
        <w:t xml:space="preserve"> </w:t>
      </w:r>
      <w:r>
        <w:t>I</w:t>
      </w:r>
      <w:r w:rsidR="005618E3">
        <w:t xml:space="preserve"> </w:t>
      </w:r>
      <w:r>
        <w:t>am</w:t>
      </w:r>
      <w:r w:rsidR="005618E3">
        <w:t xml:space="preserve"> </w:t>
      </w:r>
      <w:r>
        <w:t>obligated</w:t>
      </w:r>
      <w:r w:rsidR="005618E3">
        <w:t xml:space="preserve"> </w:t>
      </w:r>
      <w:r>
        <w:t>to</w:t>
      </w:r>
      <w:r w:rsidR="005618E3">
        <w:t xml:space="preserve"> </w:t>
      </w:r>
      <w:r>
        <w:t>thank</w:t>
      </w:r>
      <w:r w:rsidR="005618E3">
        <w:t xml:space="preserve"> </w:t>
      </w:r>
      <w:r>
        <w:t>my</w:t>
      </w:r>
      <w:r w:rsidR="005618E3">
        <w:t xml:space="preserve"> </w:t>
      </w:r>
      <w:r>
        <w:t>wife</w:t>
      </w:r>
      <w:r w:rsidR="005618E3">
        <w:t xml:space="preserve"> </w:t>
      </w:r>
      <w:r>
        <w:t>for</w:t>
      </w:r>
      <w:r w:rsidR="005618E3">
        <w:t xml:space="preserve"> </w:t>
      </w:r>
      <w:r>
        <w:t>her</w:t>
      </w:r>
      <w:r w:rsidR="005618E3">
        <w:t xml:space="preserve"> </w:t>
      </w:r>
      <w:r>
        <w:t>motivation</w:t>
      </w:r>
      <w:r w:rsidR="005618E3">
        <w:t xml:space="preserve"> </w:t>
      </w:r>
      <w:r>
        <w:t>provided</w:t>
      </w:r>
      <w:r w:rsidR="005618E3">
        <w:t xml:space="preserve"> </w:t>
      </w:r>
      <w:r>
        <w:t>and</w:t>
      </w:r>
      <w:r w:rsidR="005618E3">
        <w:t xml:space="preserve"> </w:t>
      </w:r>
      <w:r>
        <w:t>Hujjatulislām</w:t>
      </w:r>
      <w:r w:rsidR="005618E3">
        <w:t xml:space="preserve"> </w:t>
      </w:r>
      <w:r>
        <w:t>Muhsin</w:t>
      </w:r>
      <w:r w:rsidR="005618E3">
        <w:t xml:space="preserve"> </w:t>
      </w:r>
      <w:r>
        <w:t>‘Ahmedī,</w:t>
      </w:r>
      <w:r w:rsidR="005618E3">
        <w:t xml:space="preserve"> </w:t>
      </w:r>
      <w:r>
        <w:t>Hujjatulislām</w:t>
      </w:r>
      <w:r w:rsidR="005618E3">
        <w:t xml:space="preserve"> </w:t>
      </w:r>
      <w:r>
        <w:t>S.</w:t>
      </w:r>
      <w:r w:rsidR="005618E3">
        <w:t xml:space="preserve"> </w:t>
      </w:r>
      <w:r>
        <w:t>Sādiq</w:t>
      </w:r>
      <w:r w:rsidR="005618E3">
        <w:t xml:space="preserve"> </w:t>
      </w:r>
      <w:r>
        <w:t>Hāshimīyān,</w:t>
      </w:r>
      <w:r w:rsidR="005618E3">
        <w:t xml:space="preserve"> </w:t>
      </w:r>
      <w:r>
        <w:t>and</w:t>
      </w:r>
      <w:r w:rsidR="005618E3">
        <w:t xml:space="preserve"> </w:t>
      </w:r>
      <w:r>
        <w:t>Hujjatulislām</w:t>
      </w:r>
      <w:r w:rsidR="005618E3">
        <w:t xml:space="preserve"> </w:t>
      </w:r>
      <w:r>
        <w:t>Ahmed</w:t>
      </w:r>
      <w:r w:rsidR="005618E3">
        <w:t xml:space="preserve"> </w:t>
      </w:r>
      <w:r>
        <w:t>Hanif,</w:t>
      </w:r>
      <w:r w:rsidR="005618E3">
        <w:t xml:space="preserve"> </w:t>
      </w:r>
      <w:r>
        <w:t>who</w:t>
      </w:r>
      <w:r w:rsidR="005618E3">
        <w:t xml:space="preserve"> </w:t>
      </w:r>
      <w:r>
        <w:t>encouraged</w:t>
      </w:r>
      <w:r w:rsidR="005618E3">
        <w:t xml:space="preserve"> </w:t>
      </w:r>
      <w:r>
        <w:t>and</w:t>
      </w:r>
      <w:r w:rsidR="005618E3">
        <w:t xml:space="preserve"> </w:t>
      </w:r>
      <w:r>
        <w:t>provided</w:t>
      </w:r>
      <w:r w:rsidR="005618E3">
        <w:t xml:space="preserve"> </w:t>
      </w:r>
      <w:r>
        <w:t>assistance</w:t>
      </w:r>
      <w:r w:rsidR="005618E3">
        <w:t xml:space="preserve"> </w:t>
      </w:r>
      <w:r>
        <w:t>whenever</w:t>
      </w:r>
      <w:r w:rsidR="005618E3">
        <w:t xml:space="preserve"> </w:t>
      </w:r>
      <w:r>
        <w:t>needed</w:t>
      </w:r>
      <w:r w:rsidR="005618E3">
        <w:t xml:space="preserve"> </w:t>
      </w:r>
      <w:r>
        <w:t>in</w:t>
      </w:r>
      <w:r w:rsidR="005618E3">
        <w:t xml:space="preserve"> </w:t>
      </w:r>
      <w:r>
        <w:t>translating</w:t>
      </w:r>
      <w:r w:rsidR="005618E3">
        <w:t xml:space="preserve"> </w:t>
      </w:r>
      <w:r>
        <w:t>this</w:t>
      </w:r>
      <w:r w:rsidR="005618E3">
        <w:t xml:space="preserve"> </w:t>
      </w:r>
      <w:r>
        <w:t>work.</w:t>
      </w:r>
      <w:r w:rsidR="005618E3">
        <w:t xml:space="preserve"> </w:t>
      </w:r>
      <w:r>
        <w:t>I</w:t>
      </w:r>
      <w:r w:rsidR="005618E3">
        <w:t xml:space="preserve"> </w:t>
      </w:r>
      <w:r>
        <w:t>am</w:t>
      </w:r>
      <w:r w:rsidR="005618E3">
        <w:t xml:space="preserve"> </w:t>
      </w:r>
      <w:r>
        <w:t>also</w:t>
      </w:r>
      <w:r w:rsidR="005618E3">
        <w:t xml:space="preserve"> </w:t>
      </w:r>
      <w:r>
        <w:t>grateful</w:t>
      </w:r>
      <w:r w:rsidR="005618E3">
        <w:t xml:space="preserve"> </w:t>
      </w:r>
      <w:r>
        <w:t>to</w:t>
      </w:r>
      <w:r w:rsidR="005618E3">
        <w:t xml:space="preserve"> </w:t>
      </w:r>
      <w:r>
        <w:t>Dr.</w:t>
      </w:r>
      <w:r w:rsidR="005618E3">
        <w:t xml:space="preserve"> </w:t>
      </w:r>
      <w:r>
        <w:t>Rawand</w:t>
      </w:r>
      <w:r w:rsidR="005618E3">
        <w:t xml:space="preserve"> </w:t>
      </w:r>
      <w:r>
        <w:t>Osmaan</w:t>
      </w:r>
      <w:r w:rsidR="005618E3">
        <w:t xml:space="preserve"> </w:t>
      </w:r>
      <w:r>
        <w:t>for</w:t>
      </w:r>
      <w:r w:rsidR="005618E3">
        <w:t xml:space="preserve"> </w:t>
      </w:r>
      <w:r>
        <w:t>providing</w:t>
      </w:r>
      <w:r w:rsidR="005618E3">
        <w:t xml:space="preserve"> </w:t>
      </w:r>
      <w:r>
        <w:t>the</w:t>
      </w:r>
      <w:r w:rsidR="005618E3">
        <w:t xml:space="preserve"> </w:t>
      </w:r>
      <w:r>
        <w:t>work</w:t>
      </w:r>
      <w:r w:rsidR="005618E3">
        <w:t xml:space="preserve"> </w:t>
      </w:r>
      <w:r>
        <w:t>with</w:t>
      </w:r>
      <w:r w:rsidR="005618E3">
        <w:t xml:space="preserve"> </w:t>
      </w:r>
      <w:r>
        <w:t>proper</w:t>
      </w:r>
      <w:r w:rsidR="005618E3">
        <w:t xml:space="preserve"> </w:t>
      </w:r>
      <w:r>
        <w:t>transliteration</w:t>
      </w:r>
      <w:r w:rsidR="005618E3">
        <w:t xml:space="preserve"> </w:t>
      </w:r>
      <w:r>
        <w:t>of</w:t>
      </w:r>
      <w:r w:rsidR="005618E3">
        <w:t xml:space="preserve"> </w:t>
      </w:r>
      <w:r>
        <w:t>terms</w:t>
      </w:r>
      <w:r w:rsidR="005618E3">
        <w:t xml:space="preserve"> </w:t>
      </w:r>
      <w:r>
        <w:t>and</w:t>
      </w:r>
      <w:r w:rsidR="005618E3">
        <w:t xml:space="preserve"> </w:t>
      </w:r>
      <w:r>
        <w:t>also</w:t>
      </w:r>
      <w:r w:rsidR="005618E3">
        <w:t xml:space="preserve"> </w:t>
      </w:r>
      <w:r>
        <w:t>for</w:t>
      </w:r>
      <w:r w:rsidR="005618E3">
        <w:t xml:space="preserve"> </w:t>
      </w:r>
      <w:r>
        <w:t>the</w:t>
      </w:r>
      <w:r w:rsidR="005618E3">
        <w:t xml:space="preserve"> </w:t>
      </w:r>
      <w:r>
        <w:t>uniformity</w:t>
      </w:r>
      <w:r w:rsidR="005618E3">
        <w:t xml:space="preserve"> </w:t>
      </w:r>
      <w:r>
        <w:t>of</w:t>
      </w:r>
      <w:r w:rsidR="005618E3">
        <w:t xml:space="preserve"> </w:t>
      </w:r>
      <w:r>
        <w:t>the</w:t>
      </w:r>
      <w:r w:rsidR="005618E3">
        <w:t xml:space="preserve"> </w:t>
      </w:r>
      <w:r>
        <w:t>verses</w:t>
      </w:r>
      <w:r w:rsidR="005618E3">
        <w:t xml:space="preserve"> </w:t>
      </w:r>
      <w:r>
        <w:t>of</w:t>
      </w:r>
      <w:r w:rsidR="005618E3">
        <w:t xml:space="preserve"> </w:t>
      </w:r>
      <w:r>
        <w:t>the</w:t>
      </w:r>
      <w:r w:rsidR="005618E3">
        <w:t xml:space="preserve"> </w:t>
      </w:r>
      <w:r>
        <w:t>Qur’an</w:t>
      </w:r>
      <w:r w:rsidR="005618E3">
        <w:t xml:space="preserve"> </w:t>
      </w:r>
      <w:r>
        <w:t>from</w:t>
      </w:r>
      <w:r w:rsidR="005618E3">
        <w:t xml:space="preserve"> </w:t>
      </w:r>
      <w:r>
        <w:t>the</w:t>
      </w:r>
      <w:r w:rsidR="005618E3">
        <w:t xml:space="preserve"> </w:t>
      </w:r>
      <w:r>
        <w:t>translation</w:t>
      </w:r>
      <w:r w:rsidR="005618E3">
        <w:t xml:space="preserve"> </w:t>
      </w:r>
      <w:r>
        <w:t>of</w:t>
      </w:r>
      <w:r w:rsidR="005618E3">
        <w:t xml:space="preserve"> </w:t>
      </w:r>
      <w:r>
        <w:t>Aga</w:t>
      </w:r>
      <w:r w:rsidR="005618E3">
        <w:t xml:space="preserve"> </w:t>
      </w:r>
      <w:r>
        <w:t>Qulī</w:t>
      </w:r>
      <w:r w:rsidR="005618E3">
        <w:t xml:space="preserve"> </w:t>
      </w:r>
      <w:r>
        <w:t>Qarā’ī.</w:t>
      </w:r>
      <w:r w:rsidR="005618E3">
        <w:t xml:space="preserve"> </w:t>
      </w:r>
      <w:r>
        <w:t>However,</w:t>
      </w:r>
      <w:r w:rsidR="005618E3">
        <w:t xml:space="preserve"> </w:t>
      </w:r>
      <w:r>
        <w:t>if</w:t>
      </w:r>
      <w:r w:rsidR="005618E3">
        <w:t xml:space="preserve"> </w:t>
      </w:r>
      <w:r>
        <w:t>any</w:t>
      </w:r>
      <w:r w:rsidR="005618E3">
        <w:t xml:space="preserve"> </w:t>
      </w:r>
      <w:r>
        <w:t>lapses</w:t>
      </w:r>
      <w:r w:rsidR="005618E3">
        <w:t xml:space="preserve"> </w:t>
      </w:r>
      <w:r>
        <w:t>and</w:t>
      </w:r>
      <w:r w:rsidR="005618E3">
        <w:t xml:space="preserve"> </w:t>
      </w:r>
      <w:r>
        <w:t>errors</w:t>
      </w:r>
      <w:r w:rsidR="005618E3">
        <w:t xml:space="preserve"> </w:t>
      </w:r>
      <w:r>
        <w:t>remain,</w:t>
      </w:r>
      <w:r w:rsidR="005618E3">
        <w:t xml:space="preserve"> </w:t>
      </w:r>
      <w:r>
        <w:t>I</w:t>
      </w:r>
      <w:r w:rsidR="005618E3">
        <w:t xml:space="preserve"> </w:t>
      </w:r>
      <w:r>
        <w:t>accept</w:t>
      </w:r>
      <w:r w:rsidR="005618E3">
        <w:t xml:space="preserve"> </w:t>
      </w:r>
      <w:r>
        <w:t>the</w:t>
      </w:r>
      <w:r w:rsidR="005618E3">
        <w:t xml:space="preserve"> </w:t>
      </w:r>
      <w:r>
        <w:t>responsibility</w:t>
      </w:r>
      <w:r w:rsidR="005618E3">
        <w:t xml:space="preserve"> </w:t>
      </w:r>
      <w:r>
        <w:t>and</w:t>
      </w:r>
      <w:r w:rsidR="005618E3">
        <w:t xml:space="preserve"> </w:t>
      </w:r>
      <w:r>
        <w:t>humbly</w:t>
      </w:r>
      <w:r w:rsidR="005618E3">
        <w:t xml:space="preserve"> </w:t>
      </w:r>
      <w:r>
        <w:t>request</w:t>
      </w:r>
      <w:r w:rsidR="005618E3">
        <w:t xml:space="preserve"> </w:t>
      </w:r>
      <w:r>
        <w:t>the</w:t>
      </w:r>
      <w:r w:rsidR="005618E3">
        <w:t xml:space="preserve"> </w:t>
      </w:r>
      <w:r>
        <w:t>reader</w:t>
      </w:r>
      <w:r w:rsidR="005618E3">
        <w:t xml:space="preserve"> </w:t>
      </w:r>
      <w:r>
        <w:t>to</w:t>
      </w:r>
      <w:r w:rsidR="005618E3">
        <w:t xml:space="preserve"> </w:t>
      </w:r>
      <w:r>
        <w:t>provide</w:t>
      </w:r>
      <w:r w:rsidR="005618E3">
        <w:t xml:space="preserve"> </w:t>
      </w:r>
      <w:r>
        <w:t>their</w:t>
      </w:r>
      <w:r w:rsidR="005618E3">
        <w:t xml:space="preserve"> </w:t>
      </w:r>
      <w:r>
        <w:t>remarks</w:t>
      </w:r>
      <w:r w:rsidR="005618E3">
        <w:t xml:space="preserve"> </w:t>
      </w:r>
      <w:r>
        <w:t>and</w:t>
      </w:r>
      <w:r w:rsidR="005618E3">
        <w:t xml:space="preserve"> </w:t>
      </w:r>
      <w:r>
        <w:t>suggestion</w:t>
      </w:r>
      <w:r w:rsidR="005618E3">
        <w:t xml:space="preserve"> </w:t>
      </w:r>
      <w:r>
        <w:t>by</w:t>
      </w:r>
      <w:r w:rsidR="005618E3">
        <w:t xml:space="preserve"> </w:t>
      </w:r>
      <w:r>
        <w:t>corresponding</w:t>
      </w:r>
      <w:r w:rsidR="005618E3">
        <w:t xml:space="preserve"> </w:t>
      </w:r>
      <w:r>
        <w:t>on</w:t>
      </w:r>
      <w:r w:rsidR="005618E3">
        <w:t xml:space="preserve"> </w:t>
      </w:r>
      <w:r>
        <w:t>the</w:t>
      </w:r>
      <w:r w:rsidR="005618E3">
        <w:t xml:space="preserve"> </w:t>
      </w:r>
      <w:r>
        <w:t>postal</w:t>
      </w:r>
      <w:r w:rsidR="005618E3">
        <w:t xml:space="preserve"> </w:t>
      </w:r>
      <w:r>
        <w:t>and</w:t>
      </w:r>
      <w:r w:rsidR="005618E3">
        <w:t xml:space="preserve"> </w:t>
      </w:r>
      <w:r>
        <w:t>e</w:t>
      </w:r>
      <w:r w:rsidR="001E038C">
        <w:t>-</w:t>
      </w:r>
      <w:r>
        <w:t>mail</w:t>
      </w:r>
      <w:r w:rsidR="005618E3">
        <w:t xml:space="preserve"> </w:t>
      </w:r>
      <w:r>
        <w:t>addresses</w:t>
      </w:r>
      <w:r w:rsidR="005618E3">
        <w:t xml:space="preserve"> </w:t>
      </w:r>
      <w:r>
        <w:t>provided</w:t>
      </w:r>
      <w:r w:rsidR="005618E3">
        <w:t xml:space="preserve"> </w:t>
      </w:r>
      <w:r>
        <w:t>herein.</w:t>
      </w:r>
      <w:r w:rsidR="005618E3">
        <w:t xml:space="preserve"> </w:t>
      </w:r>
      <w:r>
        <w:t>Finally</w:t>
      </w:r>
      <w:r w:rsidR="005618E3">
        <w:t xml:space="preserve"> </w:t>
      </w:r>
      <w:r>
        <w:t>this</w:t>
      </w:r>
      <w:r w:rsidR="005618E3">
        <w:t xml:space="preserve"> </w:t>
      </w:r>
      <w:r>
        <w:t>translation</w:t>
      </w:r>
      <w:r w:rsidR="005618E3">
        <w:t xml:space="preserve"> </w:t>
      </w:r>
      <w:r>
        <w:t>would</w:t>
      </w:r>
      <w:r w:rsidR="005618E3">
        <w:t xml:space="preserve"> </w:t>
      </w:r>
      <w:r>
        <w:t>not</w:t>
      </w:r>
      <w:r w:rsidR="005618E3">
        <w:t xml:space="preserve"> </w:t>
      </w:r>
      <w:r>
        <w:t>have</w:t>
      </w:r>
      <w:r w:rsidR="005618E3">
        <w:t xml:space="preserve"> </w:t>
      </w:r>
      <w:r>
        <w:t>seen</w:t>
      </w:r>
      <w:r w:rsidR="005618E3">
        <w:t xml:space="preserve"> </w:t>
      </w:r>
      <w:r>
        <w:t>the</w:t>
      </w:r>
      <w:r w:rsidR="005618E3">
        <w:t xml:space="preserve"> </w:t>
      </w:r>
      <w:r>
        <w:t>light</w:t>
      </w:r>
      <w:r w:rsidR="005618E3">
        <w:t xml:space="preserve"> </w:t>
      </w:r>
      <w:r>
        <w:t>of</w:t>
      </w:r>
      <w:r w:rsidR="005618E3">
        <w:t xml:space="preserve"> </w:t>
      </w:r>
      <w:r>
        <w:t>publication</w:t>
      </w:r>
      <w:r w:rsidR="005618E3">
        <w:t xml:space="preserve"> </w:t>
      </w:r>
      <w:r>
        <w:t>without</w:t>
      </w:r>
      <w:r w:rsidR="005618E3">
        <w:t xml:space="preserve"> </w:t>
      </w:r>
      <w:r>
        <w:t>the</w:t>
      </w:r>
      <w:r w:rsidR="005618E3">
        <w:t xml:space="preserve"> </w:t>
      </w:r>
      <w:r>
        <w:t>effort</w:t>
      </w:r>
      <w:r w:rsidR="005618E3">
        <w:t xml:space="preserve"> </w:t>
      </w:r>
      <w:r>
        <w:t>of</w:t>
      </w:r>
      <w:r w:rsidR="005618E3">
        <w:t xml:space="preserve"> </w:t>
      </w:r>
      <w:r>
        <w:t>Hujjatulislām</w:t>
      </w:r>
      <w:r w:rsidR="005618E3">
        <w:t xml:space="preserve"> </w:t>
      </w:r>
      <w:r>
        <w:t>Muhammad</w:t>
      </w:r>
      <w:r w:rsidR="005618E3">
        <w:t xml:space="preserve"> </w:t>
      </w:r>
      <w:r>
        <w:t>Shumālī,</w:t>
      </w:r>
      <w:r w:rsidR="005618E3">
        <w:t xml:space="preserve"> </w:t>
      </w:r>
      <w:r>
        <w:t>whom</w:t>
      </w:r>
      <w:r w:rsidR="005618E3">
        <w:t xml:space="preserve"> </w:t>
      </w:r>
      <w:r>
        <w:t>I</w:t>
      </w:r>
      <w:r w:rsidR="005618E3">
        <w:t xml:space="preserve"> </w:t>
      </w:r>
      <w:r>
        <w:t>sincerely</w:t>
      </w:r>
      <w:r w:rsidR="005618E3">
        <w:t xml:space="preserve"> </w:t>
      </w:r>
      <w:r>
        <w:t>thank</w:t>
      </w:r>
      <w:r w:rsidR="005618E3">
        <w:t>.</w:t>
      </w:r>
    </w:p>
    <w:p w:rsidR="005618E3" w:rsidRDefault="000B3EC4" w:rsidP="005618E3">
      <w:pPr>
        <w:pStyle w:val="libNormal"/>
      </w:pPr>
      <w:r>
        <w:t>The</w:t>
      </w:r>
      <w:r w:rsidR="005618E3">
        <w:t xml:space="preserve"> </w:t>
      </w:r>
      <w:r>
        <w:t>effort</w:t>
      </w:r>
      <w:r w:rsidR="005618E3">
        <w:t xml:space="preserve"> </w:t>
      </w:r>
      <w:r>
        <w:t>and</w:t>
      </w:r>
      <w:r w:rsidR="005618E3">
        <w:t xml:space="preserve"> </w:t>
      </w:r>
      <w:r>
        <w:t>work</w:t>
      </w:r>
      <w:r w:rsidR="005618E3">
        <w:t xml:space="preserve"> </w:t>
      </w:r>
      <w:r>
        <w:t>is</w:t>
      </w:r>
      <w:r w:rsidR="005618E3">
        <w:t xml:space="preserve"> </w:t>
      </w:r>
      <w:r>
        <w:t>very</w:t>
      </w:r>
      <w:r w:rsidR="005618E3">
        <w:t xml:space="preserve"> </w:t>
      </w:r>
      <w:r>
        <w:t>little</w:t>
      </w:r>
      <w:r w:rsidR="005618E3">
        <w:t xml:space="preserve"> </w:t>
      </w:r>
      <w:r>
        <w:t>for</w:t>
      </w:r>
      <w:r w:rsidR="005618E3">
        <w:t xml:space="preserve"> </w:t>
      </w:r>
      <w:r>
        <w:t>it</w:t>
      </w:r>
      <w:r w:rsidR="005618E3">
        <w:t xml:space="preserve"> </w:t>
      </w:r>
      <w:r>
        <w:t>to</w:t>
      </w:r>
      <w:r w:rsidR="005618E3">
        <w:t xml:space="preserve"> </w:t>
      </w:r>
      <w:r>
        <w:t>be</w:t>
      </w:r>
      <w:r w:rsidR="005618E3">
        <w:t xml:space="preserve"> </w:t>
      </w:r>
      <w:r>
        <w:t>a</w:t>
      </w:r>
      <w:r w:rsidR="005618E3">
        <w:t xml:space="preserve"> </w:t>
      </w:r>
      <w:r>
        <w:t>re</w:t>
      </w:r>
      <w:r w:rsidR="001E038C">
        <w:t>-</w:t>
      </w:r>
      <w:r>
        <w:t>pay</w:t>
      </w:r>
      <w:r w:rsidR="005618E3">
        <w:t xml:space="preserve"> </w:t>
      </w:r>
      <w:r>
        <w:t>to</w:t>
      </w:r>
      <w:r w:rsidR="005618E3">
        <w:t xml:space="preserve"> </w:t>
      </w:r>
      <w:r>
        <w:t>the</w:t>
      </w:r>
      <w:r w:rsidR="005618E3">
        <w:t xml:space="preserve"> </w:t>
      </w:r>
      <w:r>
        <w:t>martyrs</w:t>
      </w:r>
      <w:r w:rsidR="005618E3">
        <w:t xml:space="preserve"> </w:t>
      </w:r>
      <w:r>
        <w:t>and</w:t>
      </w:r>
      <w:r w:rsidR="005618E3">
        <w:t xml:space="preserve"> </w:t>
      </w:r>
      <w:r>
        <w:t>to</w:t>
      </w:r>
      <w:r w:rsidR="005618E3">
        <w:t xml:space="preserve"> </w:t>
      </w:r>
      <w:r>
        <w:t>the</w:t>
      </w:r>
      <w:r w:rsidR="005618E3">
        <w:t xml:space="preserve"> </w:t>
      </w:r>
      <w:r>
        <w:t>Hawzah</w:t>
      </w:r>
      <w:r w:rsidR="005618E3">
        <w:t xml:space="preserve"> </w:t>
      </w:r>
      <w:r>
        <w:t>’Illmiyyah</w:t>
      </w:r>
      <w:r w:rsidR="005618E3">
        <w:t xml:space="preserve"> </w:t>
      </w:r>
      <w:r>
        <w:t>(Islamic</w:t>
      </w:r>
      <w:r w:rsidR="005618E3">
        <w:t xml:space="preserve"> </w:t>
      </w:r>
      <w:r>
        <w:t>Seminary),</w:t>
      </w:r>
      <w:r w:rsidR="005618E3">
        <w:t xml:space="preserve"> </w:t>
      </w:r>
      <w:r>
        <w:t>whom</w:t>
      </w:r>
      <w:r w:rsidR="005618E3">
        <w:t xml:space="preserve"> </w:t>
      </w:r>
      <w:r>
        <w:t>I</w:t>
      </w:r>
      <w:r w:rsidR="005618E3">
        <w:t xml:space="preserve"> </w:t>
      </w:r>
      <w:r>
        <w:t>owe</w:t>
      </w:r>
      <w:r w:rsidR="005618E3">
        <w:t xml:space="preserve"> </w:t>
      </w:r>
      <w:r>
        <w:t>the</w:t>
      </w:r>
      <w:r w:rsidR="005618E3">
        <w:t xml:space="preserve"> </w:t>
      </w:r>
      <w:r>
        <w:t>most.</w:t>
      </w:r>
      <w:r w:rsidR="005618E3">
        <w:t xml:space="preserve"> </w:t>
      </w:r>
      <w:r>
        <w:t>I</w:t>
      </w:r>
      <w:r w:rsidR="005618E3">
        <w:t xml:space="preserve"> </w:t>
      </w:r>
      <w:r>
        <w:t>can</w:t>
      </w:r>
      <w:r w:rsidR="005618E3">
        <w:t xml:space="preserve"> </w:t>
      </w:r>
      <w:r>
        <w:t>only</w:t>
      </w:r>
      <w:r w:rsidR="005618E3">
        <w:t xml:space="preserve"> </w:t>
      </w:r>
      <w:r>
        <w:t>pray</w:t>
      </w:r>
      <w:r w:rsidR="005618E3">
        <w:t xml:space="preserve"> </w:t>
      </w:r>
      <w:r>
        <w:t>that</w:t>
      </w:r>
      <w:r w:rsidR="005618E3">
        <w:t xml:space="preserve"> </w:t>
      </w:r>
      <w:r>
        <w:t>this</w:t>
      </w:r>
      <w:r w:rsidR="005618E3">
        <w:t xml:space="preserve"> </w:t>
      </w:r>
      <w:r>
        <w:t>work</w:t>
      </w:r>
      <w:r w:rsidR="005618E3">
        <w:t xml:space="preserve"> </w:t>
      </w:r>
      <w:r>
        <w:t>be</w:t>
      </w:r>
      <w:r w:rsidR="005618E3">
        <w:t xml:space="preserve"> </w:t>
      </w:r>
      <w:r>
        <w:t>a</w:t>
      </w:r>
      <w:r w:rsidR="005618E3">
        <w:t xml:space="preserve"> </w:t>
      </w:r>
      <w:r>
        <w:t>piece</w:t>
      </w:r>
      <w:r w:rsidR="005618E3">
        <w:t xml:space="preserve"> </w:t>
      </w:r>
      <w:r>
        <w:t>of</w:t>
      </w:r>
      <w:r w:rsidR="005618E3">
        <w:t xml:space="preserve"> </w:t>
      </w:r>
      <w:r>
        <w:t>focus</w:t>
      </w:r>
      <w:r w:rsidR="005618E3">
        <w:t xml:space="preserve"> </w:t>
      </w:r>
      <w:r>
        <w:t>for</w:t>
      </w:r>
      <w:r w:rsidR="005618E3">
        <w:t xml:space="preserve"> </w:t>
      </w:r>
      <w:r>
        <w:t>the</w:t>
      </w:r>
      <w:r w:rsidR="005618E3">
        <w:t xml:space="preserve"> </w:t>
      </w:r>
      <w:r>
        <w:t>Imam</w:t>
      </w:r>
      <w:r w:rsidR="005618E3">
        <w:t xml:space="preserve"> </w:t>
      </w:r>
      <w:r>
        <w:t>of</w:t>
      </w:r>
      <w:r w:rsidR="005618E3">
        <w:t xml:space="preserve"> </w:t>
      </w:r>
      <w:r>
        <w:t>the</w:t>
      </w:r>
      <w:r w:rsidR="005618E3">
        <w:t xml:space="preserve"> </w:t>
      </w:r>
      <w:r>
        <w:t>time</w:t>
      </w:r>
      <w:r w:rsidR="005618E3">
        <w:t xml:space="preserve"> </w:t>
      </w:r>
      <w:r>
        <w:t>and</w:t>
      </w:r>
      <w:r w:rsidR="005618E3">
        <w:t xml:space="preserve"> </w:t>
      </w:r>
      <w:r>
        <w:t>that</w:t>
      </w:r>
      <w:r w:rsidR="005618E3">
        <w:t xml:space="preserve"> </w:t>
      </w:r>
      <w:r>
        <w:t>he</w:t>
      </w:r>
      <w:r w:rsidR="005618E3">
        <w:t xml:space="preserve"> </w:t>
      </w:r>
      <w:r>
        <w:t>prays</w:t>
      </w:r>
      <w:r w:rsidR="005618E3">
        <w:t xml:space="preserve"> </w:t>
      </w:r>
      <w:r>
        <w:t>for</w:t>
      </w:r>
      <w:r w:rsidR="005618E3">
        <w:t xml:space="preserve"> </w:t>
      </w:r>
      <w:r>
        <w:t>me</w:t>
      </w:r>
      <w:r w:rsidR="005618E3">
        <w:t xml:space="preserve"> </w:t>
      </w:r>
      <w:r>
        <w:t>and</w:t>
      </w:r>
      <w:r w:rsidR="005618E3">
        <w:t xml:space="preserve"> </w:t>
      </w:r>
      <w:r>
        <w:t>also</w:t>
      </w:r>
      <w:r w:rsidR="005618E3">
        <w:t xml:space="preserve"> </w:t>
      </w:r>
      <w:r>
        <w:t>all</w:t>
      </w:r>
      <w:r w:rsidR="005618E3">
        <w:t xml:space="preserve"> </w:t>
      </w:r>
      <w:r>
        <w:t>of</w:t>
      </w:r>
      <w:r w:rsidR="005618E3">
        <w:t xml:space="preserve"> </w:t>
      </w:r>
      <w:r>
        <w:t>those</w:t>
      </w:r>
      <w:r w:rsidR="005618E3">
        <w:t xml:space="preserve"> </w:t>
      </w:r>
      <w:r>
        <w:t>who</w:t>
      </w:r>
      <w:r w:rsidR="005618E3">
        <w:t xml:space="preserve"> </w:t>
      </w:r>
      <w:r>
        <w:t>have</w:t>
      </w:r>
      <w:r w:rsidR="005618E3">
        <w:t xml:space="preserve"> </w:t>
      </w:r>
      <w:r>
        <w:t>made</w:t>
      </w:r>
      <w:r w:rsidR="005618E3">
        <w:t xml:space="preserve"> </w:t>
      </w:r>
      <w:r>
        <w:t>this</w:t>
      </w:r>
      <w:r w:rsidR="005618E3">
        <w:t xml:space="preserve"> </w:t>
      </w:r>
      <w:r>
        <w:t>work</w:t>
      </w:r>
      <w:r w:rsidR="005618E3">
        <w:t xml:space="preserve"> </w:t>
      </w:r>
      <w:r>
        <w:t>possible</w:t>
      </w:r>
      <w:r w:rsidR="005618E3">
        <w:t>.</w:t>
      </w:r>
    </w:p>
    <w:p w:rsidR="00A1052C" w:rsidRDefault="000B3EC4" w:rsidP="00A1052C">
      <w:pPr>
        <w:pStyle w:val="libBold2"/>
      </w:pPr>
      <w:r>
        <w:t>Mīrzā</w:t>
      </w:r>
      <w:r w:rsidR="005618E3">
        <w:t xml:space="preserve"> </w:t>
      </w:r>
      <w:r>
        <w:t>Muhammad</w:t>
      </w:r>
      <w:r w:rsidR="005618E3">
        <w:t xml:space="preserve"> </w:t>
      </w:r>
      <w:r>
        <w:t>’Abbās</w:t>
      </w:r>
      <w:r w:rsidR="005618E3">
        <w:t xml:space="preserve"> </w:t>
      </w:r>
      <w:r>
        <w:t>Rida</w:t>
      </w:r>
    </w:p>
    <w:p w:rsidR="00A1052C" w:rsidRDefault="000B3EC4" w:rsidP="00A1052C">
      <w:pPr>
        <w:pStyle w:val="libBold2"/>
      </w:pPr>
      <w:r>
        <w:t>26</w:t>
      </w:r>
      <w:r w:rsidR="005618E3">
        <w:t xml:space="preserve"> </w:t>
      </w:r>
      <w:r>
        <w:t>June,</w:t>
      </w:r>
      <w:r w:rsidR="005618E3">
        <w:t xml:space="preserve"> </w:t>
      </w:r>
      <w:r>
        <w:t>2006</w:t>
      </w:r>
      <w:r w:rsidR="005618E3">
        <w:t xml:space="preserve"> </w:t>
      </w:r>
      <w:r>
        <w:t>CE</w:t>
      </w:r>
    </w:p>
    <w:p w:rsidR="00A1052C" w:rsidRDefault="00A1052C" w:rsidP="00C2046A">
      <w:pPr>
        <w:pStyle w:val="libNormal"/>
      </w:pPr>
      <w:r>
        <w:lastRenderedPageBreak/>
        <w:br w:type="page"/>
      </w:r>
    </w:p>
    <w:p w:rsidR="00A1052C" w:rsidRDefault="000B3EC4" w:rsidP="00A1052C">
      <w:pPr>
        <w:pStyle w:val="Heading1Center"/>
      </w:pPr>
      <w:bookmarkStart w:id="3" w:name="_Toc390345058"/>
      <w:r>
        <w:lastRenderedPageBreak/>
        <w:t>AUTHOR’S</w:t>
      </w:r>
      <w:r w:rsidR="005618E3">
        <w:t xml:space="preserve"> </w:t>
      </w:r>
      <w:r>
        <w:t>PREFACE</w:t>
      </w:r>
      <w:bookmarkEnd w:id="3"/>
    </w:p>
    <w:p w:rsidR="00A1052C" w:rsidRPr="00A1052C" w:rsidRDefault="000B3EC4" w:rsidP="00DD5F97">
      <w:pPr>
        <w:pStyle w:val="libItalic"/>
      </w:pPr>
      <w:r w:rsidRPr="00A1052C">
        <w:t>Within</w:t>
      </w:r>
      <w:r w:rsidR="005618E3" w:rsidRPr="00A1052C">
        <w:t xml:space="preserve"> </w:t>
      </w:r>
      <w:r w:rsidRPr="00A1052C">
        <w:t>the</w:t>
      </w:r>
      <w:r w:rsidR="005618E3" w:rsidRPr="00A1052C">
        <w:t xml:space="preserve"> </w:t>
      </w:r>
      <w:r w:rsidRPr="00A1052C">
        <w:t>Name</w:t>
      </w:r>
      <w:r w:rsidR="005618E3" w:rsidRPr="00A1052C">
        <w:t xml:space="preserve"> </w:t>
      </w:r>
      <w:r w:rsidRPr="00A1052C">
        <w:t>of</w:t>
      </w:r>
      <w:r w:rsidR="005618E3" w:rsidRPr="00A1052C">
        <w:t xml:space="preserve"> </w:t>
      </w:r>
      <w:r w:rsidRPr="00A1052C">
        <w:t>God</w:t>
      </w:r>
      <w:r w:rsidR="00DD5F97">
        <w:t xml:space="preserve">: </w:t>
      </w:r>
      <w:r w:rsidRPr="00A1052C">
        <w:t>the</w:t>
      </w:r>
      <w:r w:rsidR="005618E3" w:rsidRPr="00A1052C">
        <w:t xml:space="preserve"> </w:t>
      </w:r>
      <w:r w:rsidRPr="00A1052C">
        <w:t>Infinitely</w:t>
      </w:r>
      <w:r w:rsidR="005618E3" w:rsidRPr="00A1052C">
        <w:t xml:space="preserve"> </w:t>
      </w:r>
      <w:r w:rsidRPr="00A1052C">
        <w:t>Good,</w:t>
      </w:r>
      <w:r w:rsidR="005618E3" w:rsidRPr="00A1052C">
        <w:t xml:space="preserve"> </w:t>
      </w:r>
      <w:r w:rsidRPr="00A1052C">
        <w:t>the</w:t>
      </w:r>
      <w:r w:rsidR="005618E3" w:rsidRPr="00A1052C">
        <w:t xml:space="preserve"> </w:t>
      </w:r>
      <w:r w:rsidRPr="00A1052C">
        <w:t>Boundlessly</w:t>
      </w:r>
      <w:r w:rsidR="005618E3" w:rsidRPr="00A1052C">
        <w:t xml:space="preserve"> </w:t>
      </w:r>
      <w:r w:rsidRPr="00A1052C">
        <w:t>Merciful</w:t>
      </w:r>
    </w:p>
    <w:p w:rsidR="00A1052C" w:rsidRDefault="000B3EC4" w:rsidP="005618E3">
      <w:pPr>
        <w:pStyle w:val="libNormal"/>
      </w:pPr>
      <w:r w:rsidRPr="00A1052C">
        <w:rPr>
          <w:rStyle w:val="libBold2Char"/>
        </w:rPr>
        <w:t>BELIEF</w:t>
      </w:r>
      <w:r w:rsidR="005618E3" w:rsidRPr="00A1052C">
        <w:rPr>
          <w:rStyle w:val="libBold2Char"/>
        </w:rPr>
        <w:t xml:space="preserve"> </w:t>
      </w:r>
      <w:r w:rsidRPr="00A1052C">
        <w:rPr>
          <w:rStyle w:val="libBold2Char"/>
        </w:rPr>
        <w:t>AND</w:t>
      </w:r>
      <w:r w:rsidR="005618E3" w:rsidRPr="00A1052C">
        <w:rPr>
          <w:rStyle w:val="libBold2Char"/>
        </w:rPr>
        <w:t xml:space="preserve"> </w:t>
      </w:r>
      <w:r w:rsidRPr="00A1052C">
        <w:rPr>
          <w:rStyle w:val="libBold2Char"/>
        </w:rPr>
        <w:t>IDEOLOGY</w:t>
      </w:r>
      <w:r w:rsidR="005618E3">
        <w:t xml:space="preserve"> </w:t>
      </w:r>
      <w:r>
        <w:t>are</w:t>
      </w:r>
      <w:r w:rsidR="005618E3">
        <w:t xml:space="preserve"> </w:t>
      </w:r>
      <w:r>
        <w:t>the</w:t>
      </w:r>
      <w:r w:rsidR="005618E3">
        <w:t xml:space="preserve"> </w:t>
      </w:r>
      <w:r>
        <w:t>sources</w:t>
      </w:r>
      <w:r w:rsidR="005618E3">
        <w:t xml:space="preserve"> </w:t>
      </w:r>
      <w:r>
        <w:t>and</w:t>
      </w:r>
      <w:r w:rsidR="005618E3">
        <w:t xml:space="preserve"> </w:t>
      </w:r>
      <w:r>
        <w:t>foundations</w:t>
      </w:r>
      <w:r w:rsidR="005618E3">
        <w:t xml:space="preserve"> </w:t>
      </w:r>
      <w:r>
        <w:t>of</w:t>
      </w:r>
      <w:r w:rsidR="005618E3">
        <w:t xml:space="preserve"> </w:t>
      </w:r>
      <w:r>
        <w:t>every</w:t>
      </w:r>
      <w:r w:rsidR="005618E3">
        <w:t xml:space="preserve"> </w:t>
      </w:r>
      <w:r>
        <w:t>valuable</w:t>
      </w:r>
      <w:r w:rsidR="005618E3">
        <w:t xml:space="preserve"> </w:t>
      </w:r>
      <w:r>
        <w:t>system;</w:t>
      </w:r>
      <w:r w:rsidR="005618E3">
        <w:t xml:space="preserve"> </w:t>
      </w:r>
      <w:r>
        <w:t>and</w:t>
      </w:r>
      <w:r w:rsidR="005618E3">
        <w:t xml:space="preserve"> </w:t>
      </w:r>
      <w:r>
        <w:t>every</w:t>
      </w:r>
      <w:r w:rsidR="005618E3">
        <w:t xml:space="preserve"> </w:t>
      </w:r>
      <w:r>
        <w:t>ideology</w:t>
      </w:r>
      <w:r w:rsidR="005618E3">
        <w:t xml:space="preserve"> </w:t>
      </w:r>
      <w:r>
        <w:t>gives</w:t>
      </w:r>
      <w:r w:rsidR="005618E3">
        <w:t xml:space="preserve"> </w:t>
      </w:r>
      <w:r>
        <w:t>form</w:t>
      </w:r>
      <w:r w:rsidR="005618E3">
        <w:t xml:space="preserve"> </w:t>
      </w:r>
      <w:r>
        <w:t>to</w:t>
      </w:r>
      <w:r w:rsidR="005618E3">
        <w:t xml:space="preserve"> </w:t>
      </w:r>
      <w:r>
        <w:t>an</w:t>
      </w:r>
      <w:r w:rsidR="005618E3">
        <w:t xml:space="preserve"> </w:t>
      </w:r>
      <w:r>
        <w:t>organization</w:t>
      </w:r>
      <w:r w:rsidR="005618E3">
        <w:t xml:space="preserve"> </w:t>
      </w:r>
      <w:r>
        <w:t>and</w:t>
      </w:r>
      <w:r w:rsidR="005618E3">
        <w:t xml:space="preserve"> </w:t>
      </w:r>
      <w:r>
        <w:t>affects</w:t>
      </w:r>
      <w:r w:rsidR="005618E3">
        <w:t xml:space="preserve"> </w:t>
      </w:r>
      <w:r>
        <w:t>the</w:t>
      </w:r>
      <w:r w:rsidR="005618E3">
        <w:t xml:space="preserve"> </w:t>
      </w:r>
      <w:r>
        <w:t>behaviour</w:t>
      </w:r>
      <w:r w:rsidR="005618E3">
        <w:t xml:space="preserve"> </w:t>
      </w:r>
      <w:r>
        <w:t>of</w:t>
      </w:r>
      <w:r w:rsidR="005618E3">
        <w:t xml:space="preserve"> </w:t>
      </w:r>
      <w:r>
        <w:t>man</w:t>
      </w:r>
      <w:r w:rsidR="005618E3">
        <w:t xml:space="preserve"> </w:t>
      </w:r>
      <w:r>
        <w:t>whether</w:t>
      </w:r>
      <w:r w:rsidR="005618E3">
        <w:t xml:space="preserve"> </w:t>
      </w:r>
      <w:r>
        <w:t>consciously</w:t>
      </w:r>
      <w:r w:rsidR="005618E3">
        <w:t xml:space="preserve"> </w:t>
      </w:r>
      <w:r>
        <w:t>or</w:t>
      </w:r>
      <w:r w:rsidR="005618E3">
        <w:t xml:space="preserve"> </w:t>
      </w:r>
      <w:r>
        <w:t>unconsciously.</w:t>
      </w:r>
      <w:r w:rsidR="005618E3">
        <w:t xml:space="preserve"> </w:t>
      </w:r>
      <w:r>
        <w:t>Therefore</w:t>
      </w:r>
      <w:r w:rsidR="005618E3">
        <w:t xml:space="preserve"> </w:t>
      </w:r>
      <w:r>
        <w:t>the</w:t>
      </w:r>
      <w:r w:rsidR="005618E3">
        <w:t xml:space="preserve"> </w:t>
      </w:r>
      <w:r>
        <w:t>establishment</w:t>
      </w:r>
      <w:r w:rsidR="005618E3">
        <w:t xml:space="preserve"> </w:t>
      </w:r>
      <w:r>
        <w:t>of</w:t>
      </w:r>
      <w:r w:rsidR="005618E3">
        <w:t xml:space="preserve"> </w:t>
      </w:r>
      <w:r>
        <w:t>such</w:t>
      </w:r>
      <w:r w:rsidR="005618E3">
        <w:t xml:space="preserve"> </w:t>
      </w:r>
      <w:r>
        <w:t>a</w:t>
      </w:r>
      <w:r w:rsidR="005618E3">
        <w:t xml:space="preserve"> </w:t>
      </w:r>
      <w:r>
        <w:t>value</w:t>
      </w:r>
      <w:r w:rsidR="005618E3">
        <w:t xml:space="preserve"> </w:t>
      </w:r>
      <w:r>
        <w:t>system</w:t>
      </w:r>
      <w:r w:rsidR="005618E3">
        <w:t xml:space="preserve"> </w:t>
      </w:r>
      <w:r>
        <w:t>based</w:t>
      </w:r>
      <w:r w:rsidR="005618E3">
        <w:t xml:space="preserve"> </w:t>
      </w:r>
      <w:r>
        <w:t>upon</w:t>
      </w:r>
      <w:r w:rsidR="005618E3">
        <w:t xml:space="preserve"> </w:t>
      </w:r>
      <w:r>
        <w:t>the</w:t>
      </w:r>
      <w:r w:rsidR="005618E3">
        <w:t xml:space="preserve"> </w:t>
      </w:r>
      <w:r>
        <w:t>Islamic</w:t>
      </w:r>
      <w:r w:rsidR="005618E3">
        <w:t xml:space="preserve"> </w:t>
      </w:r>
      <w:r>
        <w:t>beliefs</w:t>
      </w:r>
      <w:r w:rsidR="005618E3">
        <w:t xml:space="preserve"> </w:t>
      </w:r>
      <w:r>
        <w:t>and</w:t>
      </w:r>
      <w:r w:rsidR="005618E3">
        <w:t xml:space="preserve"> </w:t>
      </w:r>
      <w:r>
        <w:t>ideology</w:t>
      </w:r>
      <w:r w:rsidR="005618E3">
        <w:t xml:space="preserve"> </w:t>
      </w:r>
      <w:r w:rsidR="001E038C">
        <w:t>-</w:t>
      </w:r>
      <w:r w:rsidR="005618E3">
        <w:t xml:space="preserve"> </w:t>
      </w:r>
      <w:r>
        <w:t>which</w:t>
      </w:r>
      <w:r w:rsidR="005618E3">
        <w:t xml:space="preserve"> </w:t>
      </w:r>
      <w:r>
        <w:t>is</w:t>
      </w:r>
      <w:r w:rsidR="005618E3">
        <w:t xml:space="preserve"> </w:t>
      </w:r>
      <w:r>
        <w:t>counted</w:t>
      </w:r>
      <w:r w:rsidR="005618E3">
        <w:t xml:space="preserve"> </w:t>
      </w:r>
      <w:r>
        <w:t>as</w:t>
      </w:r>
      <w:r w:rsidR="005618E3">
        <w:t xml:space="preserve"> </w:t>
      </w:r>
      <w:r>
        <w:t>being</w:t>
      </w:r>
      <w:r w:rsidR="005618E3">
        <w:t xml:space="preserve"> </w:t>
      </w:r>
      <w:r>
        <w:t>abundant</w:t>
      </w:r>
      <w:r w:rsidR="005618E3">
        <w:t xml:space="preserve"> </w:t>
      </w:r>
      <w:r>
        <w:t>and</w:t>
      </w:r>
      <w:r w:rsidR="005618E3">
        <w:t xml:space="preserve"> </w:t>
      </w:r>
      <w:r>
        <w:t>perpetual</w:t>
      </w:r>
      <w:r w:rsidR="005618E3">
        <w:t xml:space="preserve"> </w:t>
      </w:r>
      <w:r>
        <w:t>in</w:t>
      </w:r>
      <w:r w:rsidR="005618E3">
        <w:t xml:space="preserve"> </w:t>
      </w:r>
      <w:r>
        <w:t>their</w:t>
      </w:r>
      <w:r w:rsidR="005618E3">
        <w:t xml:space="preserve"> </w:t>
      </w:r>
      <w:r>
        <w:t>resources</w:t>
      </w:r>
      <w:r w:rsidR="005618E3">
        <w:t xml:space="preserve"> </w:t>
      </w:r>
      <w:r w:rsidR="001E038C">
        <w:t>-</w:t>
      </w:r>
      <w:r w:rsidR="005618E3">
        <w:t xml:space="preserve"> </w:t>
      </w:r>
      <w:r>
        <w:t>must</w:t>
      </w:r>
      <w:r w:rsidR="005618E3">
        <w:t xml:space="preserve"> </w:t>
      </w:r>
      <w:r>
        <w:t>be</w:t>
      </w:r>
      <w:r w:rsidR="005618E3">
        <w:t xml:space="preserve"> </w:t>
      </w:r>
      <w:r>
        <w:t>engraved</w:t>
      </w:r>
      <w:r w:rsidR="005618E3">
        <w:t xml:space="preserve"> </w:t>
      </w:r>
      <w:r>
        <w:t>upon</w:t>
      </w:r>
      <w:r w:rsidR="005618E3">
        <w:t xml:space="preserve"> </w:t>
      </w:r>
      <w:r>
        <w:t>the</w:t>
      </w:r>
      <w:r w:rsidR="005618E3">
        <w:t xml:space="preserve"> </w:t>
      </w:r>
      <w:r>
        <w:t>heart</w:t>
      </w:r>
      <w:r w:rsidR="005618E3">
        <w:t xml:space="preserve"> </w:t>
      </w:r>
      <w:r>
        <w:t>of</w:t>
      </w:r>
      <w:r w:rsidR="005618E3">
        <w:t xml:space="preserve"> </w:t>
      </w:r>
      <w:r>
        <w:t>man,</w:t>
      </w:r>
      <w:r w:rsidR="005618E3">
        <w:t xml:space="preserve"> </w:t>
      </w:r>
      <w:r>
        <w:t>so</w:t>
      </w:r>
      <w:r w:rsidR="005618E3">
        <w:t xml:space="preserve"> </w:t>
      </w:r>
      <w:r>
        <w:t>that</w:t>
      </w:r>
      <w:r w:rsidR="005618E3">
        <w:t xml:space="preserve"> </w:t>
      </w:r>
      <w:r>
        <w:t>it</w:t>
      </w:r>
      <w:r w:rsidR="005618E3">
        <w:t xml:space="preserve"> </w:t>
      </w:r>
      <w:r>
        <w:t>can</w:t>
      </w:r>
      <w:r w:rsidR="005618E3">
        <w:t xml:space="preserve"> </w:t>
      </w:r>
      <w:r>
        <w:t>offer</w:t>
      </w:r>
      <w:r w:rsidR="005618E3">
        <w:t xml:space="preserve"> </w:t>
      </w:r>
      <w:r>
        <w:t>its</w:t>
      </w:r>
      <w:r w:rsidR="005618E3">
        <w:t xml:space="preserve"> </w:t>
      </w:r>
      <w:r>
        <w:t>sweet</w:t>
      </w:r>
      <w:r w:rsidR="005618E3">
        <w:t xml:space="preserve"> </w:t>
      </w:r>
      <w:r>
        <w:t>fruit</w:t>
      </w:r>
      <w:r w:rsidR="005618E3">
        <w:t xml:space="preserve"> </w:t>
      </w:r>
      <w:r>
        <w:t>and</w:t>
      </w:r>
      <w:r w:rsidR="005618E3">
        <w:t xml:space="preserve"> </w:t>
      </w:r>
      <w:r>
        <w:t>bring</w:t>
      </w:r>
      <w:r w:rsidR="005618E3">
        <w:t xml:space="preserve"> </w:t>
      </w:r>
      <w:r>
        <w:t>forth</w:t>
      </w:r>
      <w:r w:rsidR="005618E3">
        <w:t xml:space="preserve"> </w:t>
      </w:r>
      <w:r>
        <w:t>the</w:t>
      </w:r>
      <w:r w:rsidR="005618E3">
        <w:t xml:space="preserve"> </w:t>
      </w:r>
      <w:r>
        <w:t>felicity</w:t>
      </w:r>
      <w:r w:rsidR="005618E3">
        <w:t xml:space="preserve"> </w:t>
      </w:r>
      <w:r>
        <w:t>of</w:t>
      </w:r>
      <w:r w:rsidR="005618E3">
        <w:t xml:space="preserve"> </w:t>
      </w:r>
      <w:r>
        <w:t>the</w:t>
      </w:r>
      <w:r w:rsidR="005618E3">
        <w:t xml:space="preserve"> </w:t>
      </w:r>
      <w:r>
        <w:t>two</w:t>
      </w:r>
      <w:r w:rsidR="005618E3">
        <w:t xml:space="preserve"> </w:t>
      </w:r>
      <w:r>
        <w:t>worlds</w:t>
      </w:r>
      <w:r w:rsidR="005618E3">
        <w:t>.</w:t>
      </w:r>
    </w:p>
    <w:p w:rsidR="005618E3" w:rsidRDefault="000B3EC4" w:rsidP="005618E3">
      <w:pPr>
        <w:pStyle w:val="libNormal"/>
      </w:pPr>
      <w:r>
        <w:t>The</w:t>
      </w:r>
      <w:r w:rsidR="005618E3">
        <w:t xml:space="preserve"> </w:t>
      </w:r>
      <w:r>
        <w:t>Islamic</w:t>
      </w:r>
      <w:r w:rsidR="005618E3">
        <w:t xml:space="preserve"> </w:t>
      </w:r>
      <w:r>
        <w:t>scholars</w:t>
      </w:r>
      <w:r w:rsidR="005618E3">
        <w:t xml:space="preserve"> </w:t>
      </w:r>
      <w:r>
        <w:t>from</w:t>
      </w:r>
      <w:r w:rsidR="005618E3">
        <w:t xml:space="preserve"> </w:t>
      </w:r>
      <w:r>
        <w:t>the</w:t>
      </w:r>
      <w:r w:rsidR="005618E3">
        <w:t xml:space="preserve"> </w:t>
      </w:r>
      <w:r>
        <w:t>very</w:t>
      </w:r>
      <w:r w:rsidR="005618E3">
        <w:t xml:space="preserve"> </w:t>
      </w:r>
      <w:r>
        <w:t>outset</w:t>
      </w:r>
      <w:r w:rsidR="005618E3">
        <w:t xml:space="preserve"> </w:t>
      </w:r>
      <w:r>
        <w:t>of</w:t>
      </w:r>
      <w:r w:rsidR="005618E3">
        <w:t xml:space="preserve"> </w:t>
      </w:r>
      <w:r>
        <w:t>Islam</w:t>
      </w:r>
      <w:r w:rsidR="005618E3">
        <w:t xml:space="preserve"> </w:t>
      </w:r>
      <w:r>
        <w:t>have</w:t>
      </w:r>
      <w:r w:rsidR="005618E3">
        <w:t xml:space="preserve"> </w:t>
      </w:r>
      <w:r>
        <w:t>explained</w:t>
      </w:r>
      <w:r w:rsidR="005618E3">
        <w:t xml:space="preserve"> </w:t>
      </w:r>
      <w:r>
        <w:t>and</w:t>
      </w:r>
      <w:r w:rsidR="005618E3">
        <w:t xml:space="preserve"> </w:t>
      </w:r>
      <w:r>
        <w:t>propagated</w:t>
      </w:r>
      <w:r w:rsidR="005618E3">
        <w:t xml:space="preserve"> </w:t>
      </w:r>
      <w:r>
        <w:t>the</w:t>
      </w:r>
      <w:r w:rsidR="005618E3">
        <w:t xml:space="preserve"> </w:t>
      </w:r>
      <w:r>
        <w:t>beliefs</w:t>
      </w:r>
      <w:r w:rsidR="005618E3">
        <w:t xml:space="preserve"> </w:t>
      </w:r>
      <w:r>
        <w:t>of</w:t>
      </w:r>
      <w:r w:rsidR="005618E3">
        <w:t xml:space="preserve"> </w:t>
      </w:r>
      <w:r>
        <w:t>Islam</w:t>
      </w:r>
      <w:r w:rsidR="005618E3">
        <w:t xml:space="preserve"> </w:t>
      </w:r>
      <w:r>
        <w:t>in</w:t>
      </w:r>
      <w:r w:rsidR="005618E3">
        <w:t xml:space="preserve"> </w:t>
      </w:r>
      <w:r>
        <w:t>different</w:t>
      </w:r>
      <w:r w:rsidR="005618E3">
        <w:t xml:space="preserve"> </w:t>
      </w:r>
      <w:r>
        <w:t>ways.</w:t>
      </w:r>
      <w:r w:rsidR="005618E3">
        <w:t xml:space="preserve"> </w:t>
      </w:r>
      <w:r>
        <w:t>The</w:t>
      </w:r>
      <w:r w:rsidR="005618E3">
        <w:t xml:space="preserve"> </w:t>
      </w:r>
      <w:r>
        <w:t>scholars</w:t>
      </w:r>
      <w:r w:rsidR="005618E3">
        <w:t xml:space="preserve"> </w:t>
      </w:r>
      <w:r>
        <w:t>of</w:t>
      </w:r>
      <w:r w:rsidR="005618E3">
        <w:t xml:space="preserve"> </w:t>
      </w:r>
      <w:r>
        <w:t>theology</w:t>
      </w:r>
      <w:r w:rsidR="005618E3">
        <w:t xml:space="preserve"> </w:t>
      </w:r>
      <w:r>
        <w:t>have</w:t>
      </w:r>
      <w:r w:rsidR="005618E3">
        <w:t xml:space="preserve"> </w:t>
      </w:r>
      <w:r>
        <w:t>written</w:t>
      </w:r>
      <w:r w:rsidR="005618E3">
        <w:t xml:space="preserve"> </w:t>
      </w:r>
      <w:r>
        <w:t>numerous</w:t>
      </w:r>
      <w:r w:rsidR="005618E3">
        <w:t xml:space="preserve"> </w:t>
      </w:r>
      <w:r>
        <w:t>books</w:t>
      </w:r>
      <w:r w:rsidR="005618E3">
        <w:t xml:space="preserve"> </w:t>
      </w:r>
      <w:r>
        <w:t>covering</w:t>
      </w:r>
      <w:r w:rsidR="005618E3">
        <w:t xml:space="preserve"> </w:t>
      </w:r>
      <w:r>
        <w:t>and</w:t>
      </w:r>
      <w:r w:rsidR="005618E3">
        <w:t xml:space="preserve"> </w:t>
      </w:r>
      <w:r>
        <w:t>suitable</w:t>
      </w:r>
      <w:r w:rsidR="005618E3">
        <w:t xml:space="preserve"> </w:t>
      </w:r>
      <w:r>
        <w:t>for</w:t>
      </w:r>
      <w:r w:rsidR="005618E3">
        <w:t xml:space="preserve"> </w:t>
      </w:r>
      <w:r>
        <w:t>many</w:t>
      </w:r>
      <w:r w:rsidR="005618E3">
        <w:t xml:space="preserve"> </w:t>
      </w:r>
      <w:r>
        <w:t>different</w:t>
      </w:r>
      <w:r w:rsidR="005618E3">
        <w:t xml:space="preserve"> </w:t>
      </w:r>
      <w:r>
        <w:t>levels.</w:t>
      </w:r>
      <w:r w:rsidR="005618E3">
        <w:t xml:space="preserve"> </w:t>
      </w:r>
      <w:r>
        <w:t>In</w:t>
      </w:r>
      <w:r w:rsidR="005618E3">
        <w:t xml:space="preserve"> </w:t>
      </w:r>
      <w:r>
        <w:t>this</w:t>
      </w:r>
      <w:r w:rsidR="005618E3">
        <w:t xml:space="preserve"> </w:t>
      </w:r>
      <w:r>
        <w:t>present</w:t>
      </w:r>
      <w:r w:rsidR="005618E3">
        <w:t xml:space="preserve"> </w:t>
      </w:r>
      <w:r>
        <w:t>period</w:t>
      </w:r>
      <w:r w:rsidR="005618E3">
        <w:t xml:space="preserve"> </w:t>
      </w:r>
      <w:r>
        <w:t>while</w:t>
      </w:r>
      <w:r w:rsidR="005618E3">
        <w:t xml:space="preserve"> </w:t>
      </w:r>
      <w:r>
        <w:t>focusing</w:t>
      </w:r>
      <w:r w:rsidR="005618E3">
        <w:t xml:space="preserve"> </w:t>
      </w:r>
      <w:r>
        <w:t>upon</w:t>
      </w:r>
      <w:r w:rsidR="005618E3">
        <w:t xml:space="preserve"> </w:t>
      </w:r>
      <w:r>
        <w:t>more</w:t>
      </w:r>
      <w:r w:rsidR="005618E3">
        <w:t xml:space="preserve"> </w:t>
      </w:r>
      <w:r>
        <w:t>recent</w:t>
      </w:r>
      <w:r w:rsidR="005618E3">
        <w:t xml:space="preserve"> </w:t>
      </w:r>
      <w:r>
        <w:t>issues</w:t>
      </w:r>
      <w:r w:rsidR="005618E3">
        <w:t xml:space="preserve"> </w:t>
      </w:r>
      <w:r>
        <w:t>and</w:t>
      </w:r>
      <w:r w:rsidR="005618E3">
        <w:t xml:space="preserve"> </w:t>
      </w:r>
      <w:r>
        <w:t>doubts,</w:t>
      </w:r>
      <w:r w:rsidR="005618E3">
        <w:t xml:space="preserve"> </w:t>
      </w:r>
      <w:r>
        <w:t>these</w:t>
      </w:r>
      <w:r w:rsidR="005618E3">
        <w:t xml:space="preserve"> </w:t>
      </w:r>
      <w:r>
        <w:t>scholars</w:t>
      </w:r>
      <w:r w:rsidR="005618E3">
        <w:t xml:space="preserve"> </w:t>
      </w:r>
      <w:r>
        <w:t>have</w:t>
      </w:r>
      <w:r w:rsidR="005618E3">
        <w:t xml:space="preserve"> </w:t>
      </w:r>
      <w:r>
        <w:t>written</w:t>
      </w:r>
      <w:r w:rsidR="005618E3">
        <w:t xml:space="preserve"> </w:t>
      </w:r>
      <w:r>
        <w:t>books</w:t>
      </w:r>
      <w:r w:rsidR="005618E3">
        <w:t xml:space="preserve"> </w:t>
      </w:r>
      <w:r>
        <w:t>on</w:t>
      </w:r>
      <w:r w:rsidR="005618E3">
        <w:t xml:space="preserve"> </w:t>
      </w:r>
      <w:r>
        <w:t>distinctive</w:t>
      </w:r>
      <w:r w:rsidR="005618E3">
        <w:t xml:space="preserve"> </w:t>
      </w:r>
      <w:r>
        <w:t>levels.</w:t>
      </w:r>
      <w:r w:rsidR="005618E3">
        <w:t xml:space="preserve"> </w:t>
      </w:r>
      <w:r>
        <w:t>However</w:t>
      </w:r>
      <w:r w:rsidR="005618E3">
        <w:t xml:space="preserve"> </w:t>
      </w:r>
      <w:r>
        <w:t>the</w:t>
      </w:r>
      <w:r w:rsidR="005618E3">
        <w:t xml:space="preserve"> </w:t>
      </w:r>
      <w:r>
        <w:t>books</w:t>
      </w:r>
      <w:r w:rsidR="005618E3">
        <w:t xml:space="preserve"> </w:t>
      </w:r>
      <w:r>
        <w:t>we</w:t>
      </w:r>
      <w:r w:rsidR="005618E3">
        <w:t xml:space="preserve"> </w:t>
      </w:r>
      <w:r>
        <w:t>find</w:t>
      </w:r>
      <w:r w:rsidR="005618E3">
        <w:t xml:space="preserve"> </w:t>
      </w:r>
      <w:r>
        <w:t>in</w:t>
      </w:r>
      <w:r w:rsidR="005618E3">
        <w:t xml:space="preserve"> </w:t>
      </w:r>
      <w:r>
        <w:t>response</w:t>
      </w:r>
      <w:r w:rsidR="005618E3">
        <w:t xml:space="preserve"> </w:t>
      </w:r>
      <w:r>
        <w:t>to</w:t>
      </w:r>
      <w:r w:rsidR="005618E3">
        <w:t xml:space="preserve"> </w:t>
      </w:r>
      <w:r>
        <w:t>modern</w:t>
      </w:r>
      <w:r w:rsidR="005618E3">
        <w:t xml:space="preserve"> </w:t>
      </w:r>
      <w:r>
        <w:t>issues</w:t>
      </w:r>
      <w:r w:rsidR="005618E3">
        <w:t xml:space="preserve"> </w:t>
      </w:r>
      <w:r>
        <w:t>and</w:t>
      </w:r>
      <w:r w:rsidR="005618E3">
        <w:t xml:space="preserve"> </w:t>
      </w:r>
      <w:r>
        <w:t>doubts</w:t>
      </w:r>
      <w:r w:rsidR="005618E3">
        <w:t xml:space="preserve"> </w:t>
      </w:r>
      <w:r>
        <w:t>are</w:t>
      </w:r>
      <w:r w:rsidR="005618E3">
        <w:t xml:space="preserve"> </w:t>
      </w:r>
      <w:r>
        <w:t>on</w:t>
      </w:r>
      <w:r w:rsidR="005618E3">
        <w:t xml:space="preserve"> </w:t>
      </w:r>
      <w:r>
        <w:t>two</w:t>
      </w:r>
      <w:r w:rsidR="005618E3">
        <w:t xml:space="preserve"> </w:t>
      </w:r>
      <w:r>
        <w:t>completely</w:t>
      </w:r>
      <w:r w:rsidR="005618E3">
        <w:t xml:space="preserve"> </w:t>
      </w:r>
      <w:r>
        <w:t>different</w:t>
      </w:r>
      <w:r w:rsidR="005618E3">
        <w:t xml:space="preserve"> </w:t>
      </w:r>
      <w:r>
        <w:t>planes.</w:t>
      </w:r>
      <w:r w:rsidR="005618E3">
        <w:t xml:space="preserve"> </w:t>
      </w:r>
      <w:r>
        <w:t>The</w:t>
      </w:r>
      <w:r w:rsidR="005618E3">
        <w:t xml:space="preserve"> </w:t>
      </w:r>
      <w:r>
        <w:t>first</w:t>
      </w:r>
      <w:r w:rsidR="005618E3">
        <w:t xml:space="preserve"> </w:t>
      </w:r>
      <w:r>
        <w:t>is</w:t>
      </w:r>
      <w:r w:rsidR="005618E3">
        <w:t xml:space="preserve"> </w:t>
      </w:r>
      <w:r>
        <w:t>at</w:t>
      </w:r>
      <w:r w:rsidR="005618E3">
        <w:t xml:space="preserve"> </w:t>
      </w:r>
      <w:r>
        <w:t>a</w:t>
      </w:r>
      <w:r w:rsidR="005618E3">
        <w:t xml:space="preserve"> </w:t>
      </w:r>
      <w:r>
        <w:t>general</w:t>
      </w:r>
      <w:r w:rsidR="005618E3">
        <w:t xml:space="preserve"> </w:t>
      </w:r>
      <w:r>
        <w:t>level</w:t>
      </w:r>
      <w:r w:rsidR="005618E3">
        <w:t xml:space="preserve"> </w:t>
      </w:r>
      <w:r>
        <w:t>offering</w:t>
      </w:r>
      <w:r w:rsidR="005618E3">
        <w:t xml:space="preserve"> </w:t>
      </w:r>
      <w:r>
        <w:t>simple</w:t>
      </w:r>
      <w:r w:rsidR="005618E3">
        <w:t xml:space="preserve"> </w:t>
      </w:r>
      <w:r>
        <w:t>explanations</w:t>
      </w:r>
      <w:r w:rsidR="005618E3">
        <w:t xml:space="preserve"> </w:t>
      </w:r>
      <w:r>
        <w:t>and</w:t>
      </w:r>
      <w:r w:rsidR="005618E3">
        <w:t xml:space="preserve"> </w:t>
      </w:r>
      <w:r>
        <w:t>definitions</w:t>
      </w:r>
      <w:r w:rsidR="005618E3">
        <w:t xml:space="preserve"> </w:t>
      </w:r>
      <w:r>
        <w:t>and</w:t>
      </w:r>
      <w:r w:rsidR="005618E3">
        <w:t xml:space="preserve"> </w:t>
      </w:r>
      <w:r>
        <w:t>the</w:t>
      </w:r>
      <w:r w:rsidR="005618E3">
        <w:t xml:space="preserve"> </w:t>
      </w:r>
      <w:r>
        <w:t>second</w:t>
      </w:r>
      <w:r w:rsidR="005618E3">
        <w:t xml:space="preserve"> </w:t>
      </w:r>
      <w:r>
        <w:t>is</w:t>
      </w:r>
      <w:r w:rsidR="005618E3">
        <w:t xml:space="preserve"> </w:t>
      </w:r>
      <w:r>
        <w:t>much</w:t>
      </w:r>
      <w:r w:rsidR="005618E3">
        <w:t xml:space="preserve"> </w:t>
      </w:r>
      <w:r>
        <w:t>more</w:t>
      </w:r>
      <w:r w:rsidR="005618E3">
        <w:t xml:space="preserve"> </w:t>
      </w:r>
      <w:r>
        <w:t>complex,</w:t>
      </w:r>
      <w:r w:rsidR="005618E3">
        <w:t xml:space="preserve"> </w:t>
      </w:r>
      <w:r>
        <w:t>incorporating</w:t>
      </w:r>
      <w:r w:rsidR="005618E3">
        <w:t xml:space="preserve"> </w:t>
      </w:r>
      <w:r>
        <w:t>difficult</w:t>
      </w:r>
      <w:r w:rsidR="005618E3">
        <w:t xml:space="preserve"> </w:t>
      </w:r>
      <w:r>
        <w:t>and</w:t>
      </w:r>
      <w:r w:rsidR="005618E3">
        <w:t xml:space="preserve"> </w:t>
      </w:r>
      <w:r>
        <w:t>intellectual</w:t>
      </w:r>
      <w:r w:rsidR="005618E3">
        <w:t xml:space="preserve"> </w:t>
      </w:r>
      <w:r>
        <w:t>terminologies</w:t>
      </w:r>
      <w:r w:rsidR="005618E3">
        <w:t xml:space="preserve"> </w:t>
      </w:r>
      <w:r>
        <w:t>in</w:t>
      </w:r>
      <w:r w:rsidR="005618E3">
        <w:t xml:space="preserve"> </w:t>
      </w:r>
      <w:r>
        <w:t>a</w:t>
      </w:r>
      <w:r w:rsidR="005618E3">
        <w:t xml:space="preserve"> </w:t>
      </w:r>
      <w:r>
        <w:t>very</w:t>
      </w:r>
      <w:r w:rsidR="005618E3">
        <w:t xml:space="preserve"> </w:t>
      </w:r>
      <w:r>
        <w:t>condensed</w:t>
      </w:r>
      <w:r w:rsidR="005618E3">
        <w:t xml:space="preserve"> </w:t>
      </w:r>
      <w:r>
        <w:t>text</w:t>
      </w:r>
      <w:r w:rsidR="005618E3">
        <w:t>.</w:t>
      </w:r>
    </w:p>
    <w:p w:rsidR="00A1052C" w:rsidRDefault="000B3EC4" w:rsidP="005618E3">
      <w:pPr>
        <w:pStyle w:val="libNormal"/>
      </w:pPr>
      <w:r>
        <w:t>Therefore,</w:t>
      </w:r>
      <w:r w:rsidR="005618E3">
        <w:t xml:space="preserve"> </w:t>
      </w:r>
      <w:r>
        <w:t>there</w:t>
      </w:r>
      <w:r w:rsidR="005618E3">
        <w:t xml:space="preserve"> </w:t>
      </w:r>
      <w:r>
        <w:t>remained</w:t>
      </w:r>
      <w:r w:rsidR="005618E3">
        <w:t xml:space="preserve"> </w:t>
      </w:r>
      <w:r>
        <w:t>a</w:t>
      </w:r>
      <w:r w:rsidR="005618E3">
        <w:t xml:space="preserve"> </w:t>
      </w:r>
      <w:r>
        <w:t>place</w:t>
      </w:r>
      <w:r w:rsidR="005618E3">
        <w:t xml:space="preserve"> </w:t>
      </w:r>
      <w:r>
        <w:t>and</w:t>
      </w:r>
      <w:r w:rsidR="005618E3">
        <w:t xml:space="preserve"> </w:t>
      </w:r>
      <w:r>
        <w:t>a</w:t>
      </w:r>
      <w:r w:rsidR="005618E3">
        <w:t xml:space="preserve"> </w:t>
      </w:r>
      <w:r>
        <w:t>need</w:t>
      </w:r>
      <w:r w:rsidR="005618E3">
        <w:t xml:space="preserve"> </w:t>
      </w:r>
      <w:r>
        <w:t>for</w:t>
      </w:r>
      <w:r w:rsidR="005618E3">
        <w:t xml:space="preserve"> </w:t>
      </w:r>
      <w:r>
        <w:t>a</w:t>
      </w:r>
      <w:r w:rsidR="005618E3">
        <w:t xml:space="preserve"> </w:t>
      </w:r>
      <w:r>
        <w:t>book,</w:t>
      </w:r>
      <w:r w:rsidR="005618E3">
        <w:t xml:space="preserve"> </w:t>
      </w:r>
      <w:r>
        <w:t>which</w:t>
      </w:r>
      <w:r w:rsidR="005618E3">
        <w:t xml:space="preserve"> </w:t>
      </w:r>
      <w:r>
        <w:t>could</w:t>
      </w:r>
      <w:r w:rsidR="005618E3">
        <w:t xml:space="preserve"> </w:t>
      </w:r>
      <w:r>
        <w:t>be</w:t>
      </w:r>
      <w:r w:rsidR="005618E3">
        <w:t xml:space="preserve"> </w:t>
      </w:r>
      <w:r>
        <w:t>taught</w:t>
      </w:r>
      <w:r w:rsidR="005618E3">
        <w:t xml:space="preserve"> </w:t>
      </w:r>
      <w:r>
        <w:t>at</w:t>
      </w:r>
      <w:r w:rsidR="005618E3">
        <w:t xml:space="preserve"> </w:t>
      </w:r>
      <w:r>
        <w:t>the</w:t>
      </w:r>
      <w:r w:rsidR="005618E3">
        <w:t xml:space="preserve"> </w:t>
      </w:r>
      <w:r>
        <w:t>intermediate</w:t>
      </w:r>
      <w:r w:rsidR="005618E3">
        <w:t xml:space="preserve"> </w:t>
      </w:r>
      <w:r>
        <w:t>level</w:t>
      </w:r>
      <w:r w:rsidR="005618E3">
        <w:t>.</w:t>
      </w:r>
    </w:p>
    <w:p w:rsidR="00DD5F97" w:rsidRDefault="000B3EC4" w:rsidP="005618E3">
      <w:pPr>
        <w:pStyle w:val="libNormal"/>
      </w:pPr>
      <w:r>
        <w:t>On</w:t>
      </w:r>
      <w:r w:rsidR="005618E3">
        <w:t xml:space="preserve"> </w:t>
      </w:r>
      <w:r>
        <w:t>account</w:t>
      </w:r>
      <w:r w:rsidR="005618E3">
        <w:t xml:space="preserve"> </w:t>
      </w:r>
      <w:r>
        <w:t>of</w:t>
      </w:r>
      <w:r w:rsidR="005618E3">
        <w:t xml:space="preserve"> </w:t>
      </w:r>
      <w:r>
        <w:t>this</w:t>
      </w:r>
      <w:r w:rsidR="005618E3">
        <w:t xml:space="preserve"> </w:t>
      </w:r>
      <w:r>
        <w:t>and</w:t>
      </w:r>
      <w:r w:rsidR="005618E3">
        <w:t xml:space="preserve"> </w:t>
      </w:r>
      <w:r>
        <w:t>due</w:t>
      </w:r>
      <w:r w:rsidR="005618E3">
        <w:t xml:space="preserve"> </w:t>
      </w:r>
      <w:r>
        <w:t>to</w:t>
      </w:r>
      <w:r w:rsidR="005618E3">
        <w:t xml:space="preserve"> </w:t>
      </w:r>
      <w:r>
        <w:t>the</w:t>
      </w:r>
      <w:r w:rsidR="005618E3">
        <w:t xml:space="preserve"> </w:t>
      </w:r>
      <w:r>
        <w:t>suggestions</w:t>
      </w:r>
      <w:r w:rsidR="005618E3">
        <w:t xml:space="preserve"> </w:t>
      </w:r>
      <w:r>
        <w:t>of</w:t>
      </w:r>
      <w:r w:rsidR="005618E3">
        <w:t xml:space="preserve"> </w:t>
      </w:r>
      <w:r>
        <w:t>the</w:t>
      </w:r>
      <w:r w:rsidR="005618E3">
        <w:t xml:space="preserve"> </w:t>
      </w:r>
      <w:r>
        <w:t>manager</w:t>
      </w:r>
      <w:r w:rsidR="005618E3">
        <w:t xml:space="preserve"> </w:t>
      </w:r>
      <w:r>
        <w:t>of</w:t>
      </w:r>
      <w:r w:rsidR="005618E3">
        <w:t xml:space="preserve"> </w:t>
      </w:r>
      <w:r>
        <w:t>the</w:t>
      </w:r>
      <w:r w:rsidR="005618E3">
        <w:t xml:space="preserve"> </w:t>
      </w:r>
      <w:r>
        <w:t>Islamic</w:t>
      </w:r>
      <w:r w:rsidR="005618E3">
        <w:t xml:space="preserve"> </w:t>
      </w:r>
      <w:r>
        <w:t>Propagation</w:t>
      </w:r>
      <w:r w:rsidR="005618E3">
        <w:t xml:space="preserve"> </w:t>
      </w:r>
      <w:r>
        <w:t>Organization</w:t>
      </w:r>
      <w:r w:rsidR="005618E3">
        <w:t xml:space="preserve"> </w:t>
      </w:r>
      <w:r>
        <w:t>(IPO)</w:t>
      </w:r>
      <w:r w:rsidR="005618E3">
        <w:t xml:space="preserve"> </w:t>
      </w:r>
      <w:r>
        <w:t>and</w:t>
      </w:r>
      <w:r w:rsidR="005618E3">
        <w:t xml:space="preserve"> </w:t>
      </w:r>
      <w:r>
        <w:t>with</w:t>
      </w:r>
      <w:r w:rsidR="005618E3">
        <w:t xml:space="preserve"> </w:t>
      </w:r>
      <w:r>
        <w:t>the</w:t>
      </w:r>
      <w:r w:rsidR="005618E3">
        <w:t xml:space="preserve"> </w:t>
      </w:r>
      <w:r>
        <w:t>help</w:t>
      </w:r>
      <w:r w:rsidR="005618E3">
        <w:t xml:space="preserve"> </w:t>
      </w:r>
      <w:r>
        <w:t>of</w:t>
      </w:r>
      <w:r w:rsidR="005618E3">
        <w:t xml:space="preserve"> </w:t>
      </w:r>
      <w:r>
        <w:t>the</w:t>
      </w:r>
      <w:r w:rsidR="005618E3">
        <w:t xml:space="preserve"> </w:t>
      </w:r>
      <w:r>
        <w:t>scholars</w:t>
      </w:r>
      <w:r w:rsidR="005618E3">
        <w:t xml:space="preserve"> </w:t>
      </w:r>
      <w:r>
        <w:t>of</w:t>
      </w:r>
      <w:r w:rsidR="005618E3">
        <w:t xml:space="preserve"> </w:t>
      </w:r>
      <w:r>
        <w:t>the</w:t>
      </w:r>
      <w:r w:rsidR="005618E3">
        <w:t xml:space="preserve"> </w:t>
      </w:r>
      <w:r>
        <w:t>institution</w:t>
      </w:r>
      <w:r w:rsidR="005618E3">
        <w:t xml:space="preserve"> </w:t>
      </w:r>
      <w:r>
        <w:t>Dar</w:t>
      </w:r>
      <w:r w:rsidR="005618E3">
        <w:t xml:space="preserve"> </w:t>
      </w:r>
      <w:r>
        <w:t>rah</w:t>
      </w:r>
      <w:r w:rsidR="001E038C">
        <w:t>-</w:t>
      </w:r>
      <w:r>
        <w:t>e</w:t>
      </w:r>
      <w:r w:rsidR="001E038C">
        <w:t>-</w:t>
      </w:r>
      <w:r>
        <w:t>Haqq,</w:t>
      </w:r>
      <w:r w:rsidR="005618E3">
        <w:t xml:space="preserve"> </w:t>
      </w:r>
      <w:r>
        <w:t>we</w:t>
      </w:r>
      <w:r w:rsidR="005618E3">
        <w:t xml:space="preserve"> </w:t>
      </w:r>
      <w:r>
        <w:t>have</w:t>
      </w:r>
      <w:r w:rsidR="005618E3">
        <w:t xml:space="preserve"> </w:t>
      </w:r>
      <w:r>
        <w:t>compiled</w:t>
      </w:r>
      <w:r w:rsidR="005618E3">
        <w:t xml:space="preserve"> </w:t>
      </w:r>
      <w:r>
        <w:t>this</w:t>
      </w:r>
      <w:r w:rsidR="005618E3">
        <w:t xml:space="preserve"> </w:t>
      </w:r>
      <w:r>
        <w:t>book.</w:t>
      </w:r>
      <w:r w:rsidR="005618E3">
        <w:t xml:space="preserve"> </w:t>
      </w:r>
      <w:r>
        <w:t>The</w:t>
      </w:r>
      <w:r w:rsidR="005618E3">
        <w:t xml:space="preserve"> </w:t>
      </w:r>
      <w:r>
        <w:t>features</w:t>
      </w:r>
      <w:r w:rsidR="005618E3">
        <w:t xml:space="preserve"> </w:t>
      </w:r>
      <w:r>
        <w:t>of</w:t>
      </w:r>
      <w:r w:rsidR="005618E3">
        <w:t xml:space="preserve"> </w:t>
      </w:r>
      <w:r>
        <w:t>this</w:t>
      </w:r>
      <w:r w:rsidR="005618E3">
        <w:t xml:space="preserve"> </w:t>
      </w:r>
      <w:r>
        <w:t>book</w:t>
      </w:r>
      <w:r w:rsidR="005618E3">
        <w:t xml:space="preserve"> </w:t>
      </w:r>
      <w:r>
        <w:t>are</w:t>
      </w:r>
      <w:r w:rsidR="005618E3">
        <w:t xml:space="preserve"> </w:t>
      </w:r>
      <w:r>
        <w:t>as</w:t>
      </w:r>
      <w:r w:rsidR="005618E3">
        <w:t xml:space="preserve"> </w:t>
      </w:r>
      <w:r>
        <w:t>follows</w:t>
      </w:r>
      <w:r w:rsidR="00DD5F97">
        <w:t>:</w:t>
      </w:r>
    </w:p>
    <w:p w:rsidR="005618E3" w:rsidRDefault="000B3EC4" w:rsidP="005618E3">
      <w:pPr>
        <w:pStyle w:val="libNormal"/>
      </w:pPr>
      <w:r>
        <w:t>1.</w:t>
      </w:r>
      <w:r w:rsidR="005618E3">
        <w:t xml:space="preserve"> </w:t>
      </w:r>
      <w:r>
        <w:t>The</w:t>
      </w:r>
      <w:r w:rsidR="005618E3">
        <w:t xml:space="preserve"> </w:t>
      </w:r>
      <w:r>
        <w:t>topics</w:t>
      </w:r>
      <w:r w:rsidR="005618E3">
        <w:t xml:space="preserve"> </w:t>
      </w:r>
      <w:r>
        <w:t>of</w:t>
      </w:r>
      <w:r w:rsidR="005618E3">
        <w:t xml:space="preserve"> </w:t>
      </w:r>
      <w:r>
        <w:t>this</w:t>
      </w:r>
      <w:r w:rsidR="005618E3">
        <w:t xml:space="preserve"> </w:t>
      </w:r>
      <w:r>
        <w:t>book</w:t>
      </w:r>
      <w:r w:rsidR="005618E3">
        <w:t xml:space="preserve"> </w:t>
      </w:r>
      <w:r>
        <w:t>are</w:t>
      </w:r>
      <w:r w:rsidR="005618E3">
        <w:t xml:space="preserve"> </w:t>
      </w:r>
      <w:r>
        <w:t>organized</w:t>
      </w:r>
      <w:r w:rsidR="005618E3">
        <w:t xml:space="preserve"> </w:t>
      </w:r>
      <w:r>
        <w:t>into</w:t>
      </w:r>
      <w:r w:rsidR="005618E3">
        <w:t xml:space="preserve"> </w:t>
      </w:r>
      <w:r>
        <w:t>a</w:t>
      </w:r>
      <w:r w:rsidR="005618E3">
        <w:t xml:space="preserve"> </w:t>
      </w:r>
      <w:r>
        <w:t>logical</w:t>
      </w:r>
      <w:r w:rsidR="005618E3">
        <w:t xml:space="preserve"> </w:t>
      </w:r>
      <w:r>
        <w:t>order,</w:t>
      </w:r>
      <w:r w:rsidR="005618E3">
        <w:t xml:space="preserve"> </w:t>
      </w:r>
      <w:r>
        <w:t>and</w:t>
      </w:r>
      <w:r w:rsidR="005618E3">
        <w:t xml:space="preserve"> </w:t>
      </w:r>
      <w:r>
        <w:t>when</w:t>
      </w:r>
      <w:r w:rsidR="005618E3">
        <w:t xml:space="preserve"> </w:t>
      </w:r>
      <w:r>
        <w:t>explaining</w:t>
      </w:r>
      <w:r w:rsidR="005618E3">
        <w:t xml:space="preserve"> </w:t>
      </w:r>
      <w:r>
        <w:t>the</w:t>
      </w:r>
      <w:r w:rsidR="00E766E1">
        <w:t xml:space="preserve"> </w:t>
      </w:r>
      <w:r>
        <w:t>various</w:t>
      </w:r>
      <w:r w:rsidR="005618E3">
        <w:t xml:space="preserve"> </w:t>
      </w:r>
      <w:r>
        <w:t>issues,</w:t>
      </w:r>
      <w:r w:rsidR="005618E3">
        <w:t xml:space="preserve"> </w:t>
      </w:r>
      <w:r>
        <w:t>references</w:t>
      </w:r>
      <w:r w:rsidR="005618E3">
        <w:t xml:space="preserve"> </w:t>
      </w:r>
      <w:r>
        <w:t>from</w:t>
      </w:r>
      <w:r w:rsidR="005618E3">
        <w:t xml:space="preserve"> </w:t>
      </w:r>
      <w:r>
        <w:t>future</w:t>
      </w:r>
      <w:r w:rsidR="005618E3">
        <w:t xml:space="preserve"> </w:t>
      </w:r>
      <w:r>
        <w:t>lessons</w:t>
      </w:r>
      <w:r w:rsidR="005618E3">
        <w:t xml:space="preserve"> </w:t>
      </w:r>
      <w:r>
        <w:t>are</w:t>
      </w:r>
      <w:r w:rsidR="005618E3">
        <w:t xml:space="preserve"> </w:t>
      </w:r>
      <w:r>
        <w:t>not</w:t>
      </w:r>
      <w:r w:rsidR="005618E3">
        <w:t xml:space="preserve"> </w:t>
      </w:r>
      <w:r>
        <w:t>given</w:t>
      </w:r>
      <w:r w:rsidR="005618E3">
        <w:t>.</w:t>
      </w:r>
    </w:p>
    <w:p w:rsidR="005618E3" w:rsidRDefault="000B3EC4" w:rsidP="005618E3">
      <w:pPr>
        <w:pStyle w:val="libNormal"/>
      </w:pPr>
      <w:r>
        <w:t>2.</w:t>
      </w:r>
      <w:r w:rsidR="005618E3">
        <w:t xml:space="preserve"> </w:t>
      </w:r>
      <w:r>
        <w:t>We</w:t>
      </w:r>
      <w:r w:rsidR="005618E3">
        <w:t xml:space="preserve"> </w:t>
      </w:r>
      <w:r>
        <w:t>have</w:t>
      </w:r>
      <w:r w:rsidR="005618E3">
        <w:t xml:space="preserve"> </w:t>
      </w:r>
      <w:r>
        <w:t>tried</w:t>
      </w:r>
      <w:r w:rsidR="005618E3">
        <w:t xml:space="preserve"> </w:t>
      </w:r>
      <w:r>
        <w:t>our</w:t>
      </w:r>
      <w:r w:rsidR="005618E3">
        <w:t xml:space="preserve"> </w:t>
      </w:r>
      <w:r>
        <w:t>utmost</w:t>
      </w:r>
      <w:r w:rsidR="005618E3">
        <w:t xml:space="preserve"> </w:t>
      </w:r>
      <w:r>
        <w:t>to</w:t>
      </w:r>
      <w:r w:rsidR="005618E3">
        <w:t xml:space="preserve"> </w:t>
      </w:r>
      <w:r>
        <w:t>use</w:t>
      </w:r>
      <w:r w:rsidR="005618E3">
        <w:t xml:space="preserve"> </w:t>
      </w:r>
      <w:r>
        <w:t>simple</w:t>
      </w:r>
      <w:r w:rsidR="005618E3">
        <w:t xml:space="preserve"> </w:t>
      </w:r>
      <w:r>
        <w:t>and</w:t>
      </w:r>
      <w:r w:rsidR="005618E3">
        <w:t xml:space="preserve"> </w:t>
      </w:r>
      <w:r>
        <w:t>clear</w:t>
      </w:r>
      <w:r w:rsidR="005618E3">
        <w:t xml:space="preserve"> </w:t>
      </w:r>
      <w:r>
        <w:t>language</w:t>
      </w:r>
      <w:r w:rsidR="005618E3">
        <w:t xml:space="preserve"> </w:t>
      </w:r>
      <w:r>
        <w:t>and</w:t>
      </w:r>
      <w:r w:rsidR="005618E3">
        <w:t xml:space="preserve"> </w:t>
      </w:r>
      <w:r>
        <w:t>avoid</w:t>
      </w:r>
      <w:r w:rsidR="005618E3">
        <w:t xml:space="preserve"> </w:t>
      </w:r>
      <w:r>
        <w:t>complex</w:t>
      </w:r>
      <w:r w:rsidR="005618E3">
        <w:t xml:space="preserve"> </w:t>
      </w:r>
      <w:r>
        <w:t>and</w:t>
      </w:r>
      <w:r w:rsidR="00E766E1">
        <w:t xml:space="preserve"> </w:t>
      </w:r>
      <w:r>
        <w:t>difficult</w:t>
      </w:r>
      <w:r w:rsidR="005618E3">
        <w:t xml:space="preserve"> </w:t>
      </w:r>
      <w:r>
        <w:t>terminologies</w:t>
      </w:r>
      <w:r w:rsidR="005618E3">
        <w:t xml:space="preserve"> </w:t>
      </w:r>
      <w:r>
        <w:t>in</w:t>
      </w:r>
      <w:r w:rsidR="005618E3">
        <w:t xml:space="preserve"> </w:t>
      </w:r>
      <w:r>
        <w:t>our</w:t>
      </w:r>
      <w:r w:rsidR="005618E3">
        <w:t xml:space="preserve"> </w:t>
      </w:r>
      <w:r>
        <w:t>explanations</w:t>
      </w:r>
      <w:r w:rsidR="005618E3">
        <w:t>.</w:t>
      </w:r>
    </w:p>
    <w:p w:rsidR="005618E3" w:rsidRDefault="000B3EC4" w:rsidP="005618E3">
      <w:pPr>
        <w:pStyle w:val="libNormal"/>
      </w:pPr>
      <w:r>
        <w:t>3.</w:t>
      </w:r>
      <w:r w:rsidR="005618E3">
        <w:t xml:space="preserve"> </w:t>
      </w:r>
      <w:r>
        <w:t>We</w:t>
      </w:r>
      <w:r w:rsidR="005618E3">
        <w:t xml:space="preserve"> </w:t>
      </w:r>
      <w:r>
        <w:t>have</w:t>
      </w:r>
      <w:r w:rsidR="005618E3">
        <w:t xml:space="preserve"> </w:t>
      </w:r>
      <w:r>
        <w:t>used</w:t>
      </w:r>
      <w:r w:rsidR="005618E3">
        <w:t xml:space="preserve"> </w:t>
      </w:r>
      <w:r>
        <w:t>clear</w:t>
      </w:r>
      <w:r w:rsidR="005618E3">
        <w:t xml:space="preserve"> </w:t>
      </w:r>
      <w:r>
        <w:t>and</w:t>
      </w:r>
      <w:r w:rsidR="005618E3">
        <w:t xml:space="preserve"> </w:t>
      </w:r>
      <w:r>
        <w:t>evident</w:t>
      </w:r>
      <w:r w:rsidR="005618E3">
        <w:t xml:space="preserve"> </w:t>
      </w:r>
      <w:r>
        <w:t>proofs</w:t>
      </w:r>
      <w:r w:rsidR="005618E3">
        <w:t xml:space="preserve"> </w:t>
      </w:r>
      <w:r>
        <w:t>in</w:t>
      </w:r>
      <w:r w:rsidR="005618E3">
        <w:t xml:space="preserve"> </w:t>
      </w:r>
      <w:r>
        <w:t>order</w:t>
      </w:r>
      <w:r w:rsidR="005618E3">
        <w:t xml:space="preserve"> </w:t>
      </w:r>
      <w:r>
        <w:t>to</w:t>
      </w:r>
      <w:r w:rsidR="005618E3">
        <w:t xml:space="preserve"> </w:t>
      </w:r>
      <w:r>
        <w:t>establish</w:t>
      </w:r>
      <w:r w:rsidR="005618E3">
        <w:t xml:space="preserve"> </w:t>
      </w:r>
      <w:r>
        <w:t>our</w:t>
      </w:r>
      <w:r w:rsidR="005618E3">
        <w:t xml:space="preserve"> </w:t>
      </w:r>
      <w:r>
        <w:t>points</w:t>
      </w:r>
      <w:r w:rsidR="005618E3">
        <w:t xml:space="preserve"> </w:t>
      </w:r>
      <w:r>
        <w:t>and</w:t>
      </w:r>
      <w:r w:rsidR="005618E3">
        <w:t xml:space="preserve"> </w:t>
      </w:r>
      <w:r>
        <w:t>escape</w:t>
      </w:r>
      <w:r w:rsidR="00E766E1">
        <w:t xml:space="preserve"> </w:t>
      </w:r>
      <w:r>
        <w:t>complicated</w:t>
      </w:r>
      <w:r w:rsidR="005618E3">
        <w:t xml:space="preserve"> </w:t>
      </w:r>
      <w:r>
        <w:t>reasoning</w:t>
      </w:r>
      <w:r w:rsidR="005618E3">
        <w:t>.</w:t>
      </w:r>
    </w:p>
    <w:p w:rsidR="005618E3" w:rsidRDefault="000B3EC4" w:rsidP="005618E3">
      <w:pPr>
        <w:pStyle w:val="libNormal"/>
      </w:pPr>
      <w:r>
        <w:t>4.</w:t>
      </w:r>
      <w:r w:rsidR="005618E3">
        <w:t xml:space="preserve"> </w:t>
      </w:r>
      <w:r>
        <w:t>We</w:t>
      </w:r>
      <w:r w:rsidR="005618E3">
        <w:t xml:space="preserve"> </w:t>
      </w:r>
      <w:r>
        <w:t>have</w:t>
      </w:r>
      <w:r w:rsidR="005618E3">
        <w:t xml:space="preserve"> </w:t>
      </w:r>
      <w:r>
        <w:t>avoided</w:t>
      </w:r>
      <w:r w:rsidR="005618E3">
        <w:t xml:space="preserve"> </w:t>
      </w:r>
      <w:r>
        <w:t>superfluous</w:t>
      </w:r>
      <w:r w:rsidR="005618E3">
        <w:t xml:space="preserve"> </w:t>
      </w:r>
      <w:r>
        <w:t>information,</w:t>
      </w:r>
      <w:r w:rsidR="005618E3">
        <w:t xml:space="preserve"> </w:t>
      </w:r>
      <w:r>
        <w:t>which</w:t>
      </w:r>
      <w:r w:rsidR="005618E3">
        <w:t xml:space="preserve"> </w:t>
      </w:r>
      <w:r>
        <w:t>usually</w:t>
      </w:r>
      <w:r w:rsidR="005618E3">
        <w:t xml:space="preserve"> </w:t>
      </w:r>
      <w:r>
        <w:t>tires</w:t>
      </w:r>
      <w:r w:rsidR="005618E3">
        <w:t xml:space="preserve"> </w:t>
      </w:r>
      <w:r>
        <w:t>the</w:t>
      </w:r>
      <w:r w:rsidR="005618E3">
        <w:t xml:space="preserve"> </w:t>
      </w:r>
      <w:r>
        <w:t>reader</w:t>
      </w:r>
      <w:r w:rsidR="005618E3">
        <w:t>.</w:t>
      </w:r>
    </w:p>
    <w:p w:rsidR="005618E3" w:rsidRDefault="000B3EC4" w:rsidP="005618E3">
      <w:pPr>
        <w:pStyle w:val="libNormal"/>
      </w:pPr>
      <w:r>
        <w:t>5.</w:t>
      </w:r>
      <w:r w:rsidR="005618E3">
        <w:t xml:space="preserve"> </w:t>
      </w:r>
      <w:r>
        <w:t>As</w:t>
      </w:r>
      <w:r w:rsidR="005618E3">
        <w:t xml:space="preserve"> </w:t>
      </w:r>
      <w:r>
        <w:t>this</w:t>
      </w:r>
      <w:r w:rsidR="005618E3">
        <w:t xml:space="preserve"> </w:t>
      </w:r>
      <w:r>
        <w:t>book</w:t>
      </w:r>
      <w:r w:rsidR="005618E3">
        <w:t xml:space="preserve"> </w:t>
      </w:r>
      <w:r>
        <w:t>is</w:t>
      </w:r>
      <w:r w:rsidR="005618E3">
        <w:t xml:space="preserve"> </w:t>
      </w:r>
      <w:r>
        <w:t>for</w:t>
      </w:r>
      <w:r w:rsidR="005618E3">
        <w:t xml:space="preserve"> </w:t>
      </w:r>
      <w:r>
        <w:t>intermediate</w:t>
      </w:r>
      <w:r w:rsidR="005618E3">
        <w:t xml:space="preserve"> </w:t>
      </w:r>
      <w:r>
        <w:t>studies,</w:t>
      </w:r>
      <w:r w:rsidR="005618E3">
        <w:t xml:space="preserve"> </w:t>
      </w:r>
      <w:r>
        <w:t>we</w:t>
      </w:r>
      <w:r w:rsidR="005618E3">
        <w:t xml:space="preserve"> </w:t>
      </w:r>
      <w:r>
        <w:t>have</w:t>
      </w:r>
      <w:r w:rsidR="005618E3">
        <w:t xml:space="preserve"> </w:t>
      </w:r>
      <w:r>
        <w:t>not</w:t>
      </w:r>
      <w:r w:rsidR="005618E3">
        <w:t xml:space="preserve"> </w:t>
      </w:r>
      <w:r>
        <w:t>employed</w:t>
      </w:r>
      <w:r w:rsidR="005618E3">
        <w:t xml:space="preserve"> </w:t>
      </w:r>
      <w:r>
        <w:t>arguments</w:t>
      </w:r>
      <w:r w:rsidR="005618E3">
        <w:t xml:space="preserve"> </w:t>
      </w:r>
      <w:r>
        <w:t>that</w:t>
      </w:r>
      <w:r w:rsidR="00E766E1">
        <w:t xml:space="preserve"> </w:t>
      </w:r>
      <w:r>
        <w:t>require</w:t>
      </w:r>
      <w:r w:rsidR="005618E3">
        <w:t xml:space="preserve"> </w:t>
      </w:r>
      <w:r>
        <w:t>a</w:t>
      </w:r>
      <w:r w:rsidR="005618E3">
        <w:t xml:space="preserve"> </w:t>
      </w:r>
      <w:r>
        <w:t>prior</w:t>
      </w:r>
      <w:r w:rsidR="005618E3">
        <w:t xml:space="preserve"> </w:t>
      </w:r>
      <w:r>
        <w:t>understanding</w:t>
      </w:r>
      <w:r w:rsidR="005618E3">
        <w:t xml:space="preserve"> </w:t>
      </w:r>
      <w:r>
        <w:t>of</w:t>
      </w:r>
      <w:r w:rsidR="005618E3">
        <w:t xml:space="preserve"> </w:t>
      </w:r>
      <w:r>
        <w:t>philosophy,</w:t>
      </w:r>
      <w:r w:rsidR="005618E3">
        <w:t xml:space="preserve"> </w:t>
      </w:r>
      <w:r>
        <w:t>the</w:t>
      </w:r>
      <w:r w:rsidR="005618E3">
        <w:t xml:space="preserve"> </w:t>
      </w:r>
      <w:r>
        <w:t>science</w:t>
      </w:r>
      <w:r w:rsidR="005618E3">
        <w:t xml:space="preserve"> </w:t>
      </w:r>
      <w:r>
        <w:t>of</w:t>
      </w:r>
      <w:r w:rsidR="005618E3">
        <w:t xml:space="preserve"> </w:t>
      </w:r>
      <w:r>
        <w:t>the</w:t>
      </w:r>
      <w:r w:rsidR="005618E3">
        <w:t xml:space="preserve"> </w:t>
      </w:r>
      <w:r>
        <w:t>interpretation</w:t>
      </w:r>
      <w:r w:rsidR="005618E3">
        <w:t xml:space="preserve"> </w:t>
      </w:r>
      <w:r>
        <w:t>of</w:t>
      </w:r>
      <w:r w:rsidR="005618E3">
        <w:t xml:space="preserve"> </w:t>
      </w:r>
      <w:r>
        <w:t>the</w:t>
      </w:r>
      <w:r w:rsidR="00E766E1">
        <w:t xml:space="preserve"> </w:t>
      </w:r>
      <w:r>
        <w:t>Qur’an,</w:t>
      </w:r>
      <w:r w:rsidR="005618E3">
        <w:t xml:space="preserve"> </w:t>
      </w:r>
      <w:r>
        <w:t>jurisprudence</w:t>
      </w:r>
      <w:r w:rsidR="005618E3">
        <w:t xml:space="preserve"> </w:t>
      </w:r>
      <w:r>
        <w:t>or</w:t>
      </w:r>
      <w:r w:rsidR="005618E3">
        <w:t xml:space="preserve"> </w:t>
      </w:r>
      <w:r>
        <w:t>the</w:t>
      </w:r>
      <w:r w:rsidR="005618E3">
        <w:t xml:space="preserve"> </w:t>
      </w:r>
      <w:r>
        <w:t>discipline</w:t>
      </w:r>
      <w:r w:rsidR="005618E3">
        <w:t xml:space="preserve"> </w:t>
      </w:r>
      <w:r>
        <w:t>of</w:t>
      </w:r>
      <w:r w:rsidR="005618E3">
        <w:t xml:space="preserve"> </w:t>
      </w:r>
      <w:r>
        <w:t>hadīth.</w:t>
      </w:r>
      <w:r w:rsidR="005618E3">
        <w:t xml:space="preserve"> </w:t>
      </w:r>
      <w:r>
        <w:t>However,</w:t>
      </w:r>
      <w:r w:rsidR="005618E3">
        <w:t xml:space="preserve"> </w:t>
      </w:r>
      <w:r>
        <w:t>in</w:t>
      </w:r>
      <w:r w:rsidR="005618E3">
        <w:t xml:space="preserve"> </w:t>
      </w:r>
      <w:r>
        <w:t>case</w:t>
      </w:r>
      <w:r w:rsidR="005618E3">
        <w:t xml:space="preserve"> </w:t>
      </w:r>
      <w:r>
        <w:t>of</w:t>
      </w:r>
      <w:r w:rsidR="005618E3">
        <w:t xml:space="preserve"> </w:t>
      </w:r>
      <w:r>
        <w:t>necessity</w:t>
      </w:r>
      <w:r w:rsidR="00E766E1">
        <w:t xml:space="preserve"> </w:t>
      </w:r>
      <w:r>
        <w:t>we</w:t>
      </w:r>
      <w:r w:rsidR="005618E3">
        <w:t xml:space="preserve"> </w:t>
      </w:r>
      <w:r>
        <w:t>have</w:t>
      </w:r>
      <w:r w:rsidR="005618E3">
        <w:t xml:space="preserve"> </w:t>
      </w:r>
      <w:r>
        <w:t>employed</w:t>
      </w:r>
      <w:r w:rsidR="005618E3">
        <w:t xml:space="preserve"> </w:t>
      </w:r>
      <w:r>
        <w:t>enough</w:t>
      </w:r>
      <w:r w:rsidR="005618E3">
        <w:t xml:space="preserve"> </w:t>
      </w:r>
      <w:r>
        <w:t>premises</w:t>
      </w:r>
      <w:r w:rsidR="005618E3">
        <w:t xml:space="preserve"> </w:t>
      </w:r>
      <w:r>
        <w:t>and</w:t>
      </w:r>
      <w:r w:rsidR="005618E3">
        <w:t xml:space="preserve"> </w:t>
      </w:r>
      <w:r>
        <w:t>given</w:t>
      </w:r>
      <w:r w:rsidR="005618E3">
        <w:t xml:space="preserve"> </w:t>
      </w:r>
      <w:r>
        <w:t>references</w:t>
      </w:r>
      <w:r w:rsidR="005618E3">
        <w:t xml:space="preserve"> </w:t>
      </w:r>
      <w:r>
        <w:t>for</w:t>
      </w:r>
      <w:r w:rsidR="005618E3">
        <w:t xml:space="preserve"> </w:t>
      </w:r>
      <w:r>
        <w:t>those</w:t>
      </w:r>
      <w:r w:rsidR="005618E3">
        <w:t xml:space="preserve"> </w:t>
      </w:r>
      <w:r>
        <w:t>who</w:t>
      </w:r>
      <w:r w:rsidR="005618E3">
        <w:t xml:space="preserve"> </w:t>
      </w:r>
      <w:r>
        <w:t>want</w:t>
      </w:r>
      <w:r w:rsidR="005618E3">
        <w:t xml:space="preserve"> </w:t>
      </w:r>
      <w:r>
        <w:t>to</w:t>
      </w:r>
      <w:r w:rsidR="00E766E1">
        <w:t xml:space="preserve"> </w:t>
      </w:r>
      <w:r>
        <w:t>continue</w:t>
      </w:r>
      <w:r w:rsidR="005618E3">
        <w:t xml:space="preserve"> </w:t>
      </w:r>
      <w:r>
        <w:t>research</w:t>
      </w:r>
      <w:r w:rsidR="005618E3">
        <w:t xml:space="preserve"> </w:t>
      </w:r>
      <w:r>
        <w:t>or</w:t>
      </w:r>
      <w:r w:rsidR="005618E3">
        <w:t xml:space="preserve"> </w:t>
      </w:r>
      <w:r>
        <w:t>study</w:t>
      </w:r>
      <w:r w:rsidR="005618E3">
        <w:t xml:space="preserve"> </w:t>
      </w:r>
      <w:r>
        <w:t>in</w:t>
      </w:r>
      <w:r w:rsidR="005618E3">
        <w:t xml:space="preserve"> </w:t>
      </w:r>
      <w:r>
        <w:t>detail</w:t>
      </w:r>
      <w:r w:rsidR="005618E3">
        <w:t xml:space="preserve"> </w:t>
      </w:r>
      <w:r>
        <w:t>about</w:t>
      </w:r>
      <w:r w:rsidR="005618E3">
        <w:t xml:space="preserve"> </w:t>
      </w:r>
      <w:r>
        <w:t>the</w:t>
      </w:r>
      <w:r w:rsidR="005618E3">
        <w:t xml:space="preserve"> </w:t>
      </w:r>
      <w:r>
        <w:t>subject</w:t>
      </w:r>
      <w:r w:rsidR="005618E3">
        <w:t>.</w:t>
      </w:r>
    </w:p>
    <w:p w:rsidR="005618E3" w:rsidRDefault="000B3EC4" w:rsidP="005618E3">
      <w:pPr>
        <w:pStyle w:val="libNormal"/>
      </w:pPr>
      <w:r>
        <w:t>6.</w:t>
      </w:r>
      <w:r w:rsidR="005618E3">
        <w:t xml:space="preserve"> </w:t>
      </w:r>
      <w:r>
        <w:t>The</w:t>
      </w:r>
      <w:r w:rsidR="005618E3">
        <w:t xml:space="preserve"> </w:t>
      </w:r>
      <w:r>
        <w:t>contents</w:t>
      </w:r>
      <w:r w:rsidR="005618E3">
        <w:t xml:space="preserve"> </w:t>
      </w:r>
      <w:r>
        <w:t>of</w:t>
      </w:r>
      <w:r w:rsidR="005618E3">
        <w:t xml:space="preserve"> </w:t>
      </w:r>
      <w:r>
        <w:t>the</w:t>
      </w:r>
      <w:r w:rsidR="005618E3">
        <w:t xml:space="preserve"> </w:t>
      </w:r>
      <w:r>
        <w:t>book</w:t>
      </w:r>
      <w:r w:rsidR="005618E3">
        <w:t xml:space="preserve"> </w:t>
      </w:r>
      <w:r>
        <w:t>are</w:t>
      </w:r>
      <w:r w:rsidR="005618E3">
        <w:t xml:space="preserve"> </w:t>
      </w:r>
      <w:r>
        <w:t>aimed</w:t>
      </w:r>
      <w:r w:rsidR="005618E3">
        <w:t xml:space="preserve"> </w:t>
      </w:r>
      <w:r>
        <w:t>at</w:t>
      </w:r>
      <w:r w:rsidR="005618E3">
        <w:t xml:space="preserve"> </w:t>
      </w:r>
      <w:r>
        <w:t>the</w:t>
      </w:r>
      <w:r w:rsidR="005618E3">
        <w:t xml:space="preserve"> </w:t>
      </w:r>
      <w:r>
        <w:t>students</w:t>
      </w:r>
      <w:r w:rsidR="005618E3">
        <w:t xml:space="preserve"> </w:t>
      </w:r>
      <w:r>
        <w:t>of</w:t>
      </w:r>
      <w:r w:rsidR="005618E3">
        <w:t xml:space="preserve"> </w:t>
      </w:r>
      <w:r>
        <w:t>intermediate</w:t>
      </w:r>
      <w:r w:rsidR="005618E3">
        <w:t xml:space="preserve"> </w:t>
      </w:r>
      <w:r>
        <w:t>level.</w:t>
      </w:r>
      <w:r w:rsidR="005618E3">
        <w:t xml:space="preserve"> </w:t>
      </w:r>
      <w:r>
        <w:t>Each</w:t>
      </w:r>
      <w:r w:rsidR="00E766E1">
        <w:t xml:space="preserve"> </w:t>
      </w:r>
      <w:r>
        <w:t>chapter</w:t>
      </w:r>
      <w:r w:rsidR="005618E3">
        <w:t xml:space="preserve"> </w:t>
      </w:r>
      <w:r>
        <w:t>is</w:t>
      </w:r>
      <w:r w:rsidR="005618E3">
        <w:t xml:space="preserve"> </w:t>
      </w:r>
      <w:r>
        <w:t>a</w:t>
      </w:r>
      <w:r w:rsidR="005618E3">
        <w:t xml:space="preserve"> </w:t>
      </w:r>
      <w:r>
        <w:t>complete</w:t>
      </w:r>
      <w:r w:rsidR="005618E3">
        <w:t xml:space="preserve"> </w:t>
      </w:r>
      <w:r>
        <w:t>lesson</w:t>
      </w:r>
      <w:r w:rsidR="005618E3">
        <w:t>.</w:t>
      </w:r>
    </w:p>
    <w:p w:rsidR="00A1052C" w:rsidRDefault="000B3EC4" w:rsidP="005618E3">
      <w:pPr>
        <w:pStyle w:val="libNormal"/>
      </w:pPr>
      <w:r>
        <w:t>7.</w:t>
      </w:r>
      <w:r w:rsidR="005618E3">
        <w:t xml:space="preserve"> </w:t>
      </w:r>
      <w:r>
        <w:t>Important</w:t>
      </w:r>
      <w:r w:rsidR="005618E3">
        <w:t xml:space="preserve"> </w:t>
      </w:r>
      <w:r>
        <w:t>issues</w:t>
      </w:r>
      <w:r w:rsidR="005618E3">
        <w:t xml:space="preserve"> </w:t>
      </w:r>
      <w:r>
        <w:t>have</w:t>
      </w:r>
      <w:r w:rsidR="005618E3">
        <w:t xml:space="preserve"> </w:t>
      </w:r>
      <w:r>
        <w:t>been</w:t>
      </w:r>
      <w:r w:rsidR="005618E3">
        <w:t xml:space="preserve"> </w:t>
      </w:r>
      <w:r>
        <w:t>emphasized</w:t>
      </w:r>
      <w:r w:rsidR="005618E3">
        <w:t xml:space="preserve"> </w:t>
      </w:r>
      <w:r>
        <w:t>and</w:t>
      </w:r>
      <w:r w:rsidR="005618E3">
        <w:t xml:space="preserve"> </w:t>
      </w:r>
      <w:r>
        <w:t>sometimes</w:t>
      </w:r>
      <w:r w:rsidR="005618E3">
        <w:t xml:space="preserve"> </w:t>
      </w:r>
      <w:r>
        <w:t>repeated,</w:t>
      </w:r>
      <w:r w:rsidR="005618E3">
        <w:t xml:space="preserve"> </w:t>
      </w:r>
      <w:r>
        <w:t>to</w:t>
      </w:r>
      <w:r w:rsidR="005618E3">
        <w:t xml:space="preserve"> </w:t>
      </w:r>
      <w:r>
        <w:t>ensure</w:t>
      </w:r>
      <w:r w:rsidR="005618E3">
        <w:t xml:space="preserve"> </w:t>
      </w:r>
      <w:r>
        <w:t>a</w:t>
      </w:r>
      <w:r w:rsidR="00E766E1">
        <w:t xml:space="preserve"> </w:t>
      </w:r>
      <w:r>
        <w:t>complete</w:t>
      </w:r>
      <w:r w:rsidR="005618E3">
        <w:t xml:space="preserve"> </w:t>
      </w:r>
      <w:r>
        <w:t>and</w:t>
      </w:r>
      <w:r w:rsidR="005618E3">
        <w:t xml:space="preserve"> </w:t>
      </w:r>
      <w:r>
        <w:t>competent</w:t>
      </w:r>
      <w:r w:rsidR="005618E3">
        <w:t xml:space="preserve"> </w:t>
      </w:r>
      <w:r>
        <w:t>understanding</w:t>
      </w:r>
      <w:r w:rsidR="005618E3">
        <w:t>.</w:t>
      </w:r>
    </w:p>
    <w:p w:rsidR="005618E3" w:rsidRDefault="000B3EC4" w:rsidP="005618E3">
      <w:pPr>
        <w:pStyle w:val="libNormal"/>
      </w:pPr>
      <w:r>
        <w:t>8.</w:t>
      </w:r>
      <w:r w:rsidR="005618E3">
        <w:t xml:space="preserve"> </w:t>
      </w:r>
      <w:r>
        <w:t>Every</w:t>
      </w:r>
      <w:r w:rsidR="005618E3">
        <w:t xml:space="preserve"> </w:t>
      </w:r>
      <w:r>
        <w:t>lesson</w:t>
      </w:r>
      <w:r w:rsidR="005618E3">
        <w:t xml:space="preserve"> </w:t>
      </w:r>
      <w:r>
        <w:t>is</w:t>
      </w:r>
      <w:r w:rsidR="005618E3">
        <w:t xml:space="preserve"> </w:t>
      </w:r>
      <w:r>
        <w:t>followed</w:t>
      </w:r>
      <w:r w:rsidR="005618E3">
        <w:t xml:space="preserve"> </w:t>
      </w:r>
      <w:r>
        <w:t>by</w:t>
      </w:r>
      <w:r w:rsidR="005618E3">
        <w:t xml:space="preserve"> </w:t>
      </w:r>
      <w:r>
        <w:t>a</w:t>
      </w:r>
      <w:r w:rsidR="005618E3">
        <w:t xml:space="preserve"> </w:t>
      </w:r>
      <w:r>
        <w:t>list</w:t>
      </w:r>
      <w:r w:rsidR="005618E3">
        <w:t xml:space="preserve"> </w:t>
      </w:r>
      <w:r>
        <w:t>of</w:t>
      </w:r>
      <w:r w:rsidR="005618E3">
        <w:t xml:space="preserve"> </w:t>
      </w:r>
      <w:r>
        <w:t>questions</w:t>
      </w:r>
      <w:r w:rsidR="005618E3">
        <w:t xml:space="preserve"> </w:t>
      </w:r>
      <w:r>
        <w:t>to</w:t>
      </w:r>
      <w:r w:rsidR="005618E3">
        <w:t xml:space="preserve"> </w:t>
      </w:r>
      <w:r>
        <w:t>aid</w:t>
      </w:r>
      <w:r w:rsidR="005618E3">
        <w:t xml:space="preserve"> </w:t>
      </w:r>
      <w:r>
        <w:t>comprehension</w:t>
      </w:r>
      <w:r w:rsidR="005618E3">
        <w:t>.</w:t>
      </w:r>
    </w:p>
    <w:p w:rsidR="005618E3" w:rsidRDefault="000B3EC4" w:rsidP="005618E3">
      <w:pPr>
        <w:pStyle w:val="libNormal"/>
      </w:pPr>
      <w:r>
        <w:t>This</w:t>
      </w:r>
      <w:r w:rsidR="005618E3">
        <w:t xml:space="preserve"> </w:t>
      </w:r>
      <w:r>
        <w:t>book</w:t>
      </w:r>
      <w:r w:rsidR="005618E3">
        <w:t xml:space="preserve"> </w:t>
      </w:r>
      <w:r>
        <w:t>without</w:t>
      </w:r>
      <w:r w:rsidR="005618E3">
        <w:t xml:space="preserve"> </w:t>
      </w:r>
      <w:r>
        <w:t>a</w:t>
      </w:r>
      <w:r w:rsidR="005618E3">
        <w:t xml:space="preserve"> </w:t>
      </w:r>
      <w:r>
        <w:t>doubt</w:t>
      </w:r>
      <w:r w:rsidR="005618E3">
        <w:t xml:space="preserve"> </w:t>
      </w:r>
      <w:r>
        <w:t>is</w:t>
      </w:r>
      <w:r w:rsidR="005618E3">
        <w:t xml:space="preserve"> </w:t>
      </w:r>
      <w:r>
        <w:t>not</w:t>
      </w:r>
      <w:r w:rsidR="005618E3">
        <w:t xml:space="preserve"> </w:t>
      </w:r>
      <w:r>
        <w:t>free</w:t>
      </w:r>
      <w:r w:rsidR="005618E3">
        <w:t xml:space="preserve"> </w:t>
      </w:r>
      <w:r>
        <w:t>from</w:t>
      </w:r>
      <w:r w:rsidR="005618E3">
        <w:t xml:space="preserve"> </w:t>
      </w:r>
      <w:r>
        <w:t>error</w:t>
      </w:r>
      <w:r w:rsidR="005618E3">
        <w:t xml:space="preserve"> </w:t>
      </w:r>
      <w:r>
        <w:t>and</w:t>
      </w:r>
      <w:r w:rsidR="005618E3">
        <w:t xml:space="preserve"> </w:t>
      </w:r>
      <w:r>
        <w:t>mistake</w:t>
      </w:r>
      <w:r w:rsidR="005618E3">
        <w:t xml:space="preserve"> </w:t>
      </w:r>
      <w:r>
        <w:t>and</w:t>
      </w:r>
      <w:r w:rsidR="005618E3">
        <w:t xml:space="preserve"> </w:t>
      </w:r>
      <w:r>
        <w:t>I</w:t>
      </w:r>
      <w:r w:rsidR="005618E3">
        <w:t xml:space="preserve"> </w:t>
      </w:r>
      <w:r>
        <w:t>hope</w:t>
      </w:r>
      <w:r w:rsidR="005618E3">
        <w:t xml:space="preserve"> </w:t>
      </w:r>
      <w:r>
        <w:t>that</w:t>
      </w:r>
      <w:r w:rsidR="005618E3">
        <w:t xml:space="preserve"> </w:t>
      </w:r>
      <w:r>
        <w:t>with</w:t>
      </w:r>
      <w:r w:rsidR="005618E3">
        <w:t xml:space="preserve"> </w:t>
      </w:r>
      <w:r>
        <w:t>the</w:t>
      </w:r>
      <w:r w:rsidR="005618E3">
        <w:t xml:space="preserve"> </w:t>
      </w:r>
      <w:r>
        <w:t>help</w:t>
      </w:r>
      <w:r w:rsidR="005618E3">
        <w:t xml:space="preserve"> </w:t>
      </w:r>
      <w:r>
        <w:t>and</w:t>
      </w:r>
      <w:r w:rsidR="005618E3">
        <w:t xml:space="preserve"> </w:t>
      </w:r>
      <w:r>
        <w:t>advice</w:t>
      </w:r>
      <w:r w:rsidR="005618E3">
        <w:t xml:space="preserve"> </w:t>
      </w:r>
      <w:r>
        <w:t>of</w:t>
      </w:r>
      <w:r w:rsidR="005618E3">
        <w:t xml:space="preserve"> </w:t>
      </w:r>
      <w:r>
        <w:t>teachers,</w:t>
      </w:r>
      <w:r w:rsidR="005618E3">
        <w:t xml:space="preserve"> </w:t>
      </w:r>
      <w:r>
        <w:t>these</w:t>
      </w:r>
      <w:r w:rsidR="005618E3">
        <w:t xml:space="preserve"> </w:t>
      </w:r>
      <w:r>
        <w:t>errors</w:t>
      </w:r>
      <w:r w:rsidR="005618E3">
        <w:t xml:space="preserve"> </w:t>
      </w:r>
      <w:r>
        <w:t>and</w:t>
      </w:r>
      <w:r w:rsidR="005618E3">
        <w:t xml:space="preserve"> </w:t>
      </w:r>
      <w:r>
        <w:t>mistakes</w:t>
      </w:r>
      <w:r w:rsidR="005618E3">
        <w:t xml:space="preserve"> </w:t>
      </w:r>
      <w:r>
        <w:t>will</w:t>
      </w:r>
      <w:r w:rsidR="005618E3">
        <w:t xml:space="preserve"> </w:t>
      </w:r>
      <w:r>
        <w:t>be</w:t>
      </w:r>
      <w:r w:rsidR="005618E3">
        <w:t xml:space="preserve"> </w:t>
      </w:r>
      <w:r>
        <w:t>corrected</w:t>
      </w:r>
      <w:r w:rsidR="005618E3">
        <w:t xml:space="preserve"> </w:t>
      </w:r>
      <w:r>
        <w:t>in</w:t>
      </w:r>
      <w:r w:rsidR="005618E3">
        <w:t xml:space="preserve"> </w:t>
      </w:r>
      <w:r>
        <w:t>future</w:t>
      </w:r>
      <w:r w:rsidR="005618E3">
        <w:t xml:space="preserve"> </w:t>
      </w:r>
      <w:r>
        <w:t>editions</w:t>
      </w:r>
      <w:r w:rsidR="005618E3">
        <w:t>.</w:t>
      </w:r>
    </w:p>
    <w:p w:rsidR="005618E3" w:rsidRDefault="000B3EC4" w:rsidP="005618E3">
      <w:pPr>
        <w:pStyle w:val="libNormal"/>
      </w:pPr>
      <w:r>
        <w:lastRenderedPageBreak/>
        <w:t>It</w:t>
      </w:r>
      <w:r w:rsidR="005618E3">
        <w:t xml:space="preserve"> </w:t>
      </w:r>
      <w:r>
        <w:t>is</w:t>
      </w:r>
      <w:r w:rsidR="005618E3">
        <w:t xml:space="preserve"> </w:t>
      </w:r>
      <w:r>
        <w:t>greatly</w:t>
      </w:r>
      <w:r w:rsidR="005618E3">
        <w:t xml:space="preserve"> </w:t>
      </w:r>
      <w:r>
        <w:t>hoped</w:t>
      </w:r>
      <w:r w:rsidR="005618E3">
        <w:t xml:space="preserve"> </w:t>
      </w:r>
      <w:r>
        <w:t>that</w:t>
      </w:r>
      <w:r w:rsidR="005618E3">
        <w:t xml:space="preserve"> </w:t>
      </w:r>
      <w:r>
        <w:t>this</w:t>
      </w:r>
      <w:r w:rsidR="005618E3">
        <w:t xml:space="preserve"> </w:t>
      </w:r>
      <w:r>
        <w:t>small</w:t>
      </w:r>
      <w:r w:rsidR="005618E3">
        <w:t xml:space="preserve"> </w:t>
      </w:r>
      <w:r>
        <w:t>effort</w:t>
      </w:r>
      <w:r w:rsidR="005618E3">
        <w:t xml:space="preserve"> </w:t>
      </w:r>
      <w:r>
        <w:t>will</w:t>
      </w:r>
      <w:r w:rsidR="005618E3">
        <w:t xml:space="preserve"> </w:t>
      </w:r>
      <w:r>
        <w:t>be</w:t>
      </w:r>
      <w:r w:rsidR="005618E3">
        <w:t xml:space="preserve"> </w:t>
      </w:r>
      <w:r>
        <w:t>accepted</w:t>
      </w:r>
      <w:r w:rsidR="005618E3">
        <w:t xml:space="preserve"> </w:t>
      </w:r>
      <w:r>
        <w:t>by</w:t>
      </w:r>
      <w:r w:rsidR="005618E3">
        <w:t xml:space="preserve"> </w:t>
      </w:r>
      <w:r>
        <w:t>the</w:t>
      </w:r>
      <w:r w:rsidR="005618E3">
        <w:t xml:space="preserve"> </w:t>
      </w:r>
      <w:r>
        <w:t>Imam</w:t>
      </w:r>
      <w:r w:rsidR="005618E3">
        <w:t xml:space="preserve"> </w:t>
      </w:r>
      <w:r>
        <w:t>(a)</w:t>
      </w:r>
      <w:r w:rsidR="005618E3">
        <w:t xml:space="preserve"> </w:t>
      </w:r>
      <w:r>
        <w:t>of</w:t>
      </w:r>
      <w:r w:rsidR="005618E3">
        <w:t xml:space="preserve"> </w:t>
      </w:r>
      <w:r>
        <w:t>our</w:t>
      </w:r>
      <w:r w:rsidR="005618E3">
        <w:t xml:space="preserve"> </w:t>
      </w:r>
      <w:r>
        <w:t>time</w:t>
      </w:r>
      <w:r w:rsidR="005618E3">
        <w:t xml:space="preserve"> </w:t>
      </w:r>
      <w:r>
        <w:t>(Allah</w:t>
      </w:r>
      <w:r w:rsidR="005618E3">
        <w:t xml:space="preserve"> </w:t>
      </w:r>
      <w:r>
        <w:t>hasten</w:t>
      </w:r>
      <w:r w:rsidR="005618E3">
        <w:t xml:space="preserve"> </w:t>
      </w:r>
      <w:r>
        <w:t>his</w:t>
      </w:r>
      <w:r w:rsidR="005618E3">
        <w:t xml:space="preserve"> </w:t>
      </w:r>
      <w:r>
        <w:t>re</w:t>
      </w:r>
      <w:r w:rsidR="001E038C">
        <w:t>-</w:t>
      </w:r>
      <w:r w:rsidR="005618E3">
        <w:t xml:space="preserve"> </w:t>
      </w:r>
      <w:r>
        <w:t>appearance)</w:t>
      </w:r>
      <w:r w:rsidR="005618E3">
        <w:t xml:space="preserve"> </w:t>
      </w:r>
      <w:r>
        <w:t>for</w:t>
      </w:r>
      <w:r w:rsidR="005618E3">
        <w:t xml:space="preserve"> </w:t>
      </w:r>
      <w:r>
        <w:t>the</w:t>
      </w:r>
      <w:r w:rsidR="005618E3">
        <w:t xml:space="preserve"> </w:t>
      </w:r>
      <w:r>
        <w:t>Hawzah</w:t>
      </w:r>
      <w:r w:rsidR="005618E3">
        <w:t xml:space="preserve"> </w:t>
      </w:r>
      <w:r>
        <w:t>’Illmiyyah</w:t>
      </w:r>
      <w:r w:rsidR="005618E3">
        <w:t xml:space="preserve"> </w:t>
      </w:r>
      <w:r>
        <w:t>(Islamic</w:t>
      </w:r>
      <w:r w:rsidR="005618E3">
        <w:t xml:space="preserve"> </w:t>
      </w:r>
      <w:r>
        <w:t>seminary)</w:t>
      </w:r>
      <w:r w:rsidR="005618E3">
        <w:t xml:space="preserve"> </w:t>
      </w:r>
      <w:r>
        <w:t>to</w:t>
      </w:r>
      <w:r w:rsidR="005618E3">
        <w:t xml:space="preserve"> </w:t>
      </w:r>
      <w:r>
        <w:t>which</w:t>
      </w:r>
      <w:r w:rsidR="005618E3">
        <w:t xml:space="preserve"> </w:t>
      </w:r>
      <w:r>
        <w:t>I</w:t>
      </w:r>
      <w:r w:rsidR="005618E3">
        <w:t xml:space="preserve"> </w:t>
      </w:r>
      <w:r>
        <w:t>am</w:t>
      </w:r>
      <w:r w:rsidR="005618E3">
        <w:t xml:space="preserve"> </w:t>
      </w:r>
      <w:r>
        <w:t>indebted</w:t>
      </w:r>
      <w:r w:rsidR="005618E3">
        <w:t xml:space="preserve"> </w:t>
      </w:r>
      <w:r>
        <w:t>(Islamic</w:t>
      </w:r>
      <w:r w:rsidR="005618E3">
        <w:t xml:space="preserve"> </w:t>
      </w:r>
      <w:r>
        <w:t>seminary),</w:t>
      </w:r>
      <w:r w:rsidR="005618E3">
        <w:t xml:space="preserve"> </w:t>
      </w:r>
      <w:r>
        <w:t>as</w:t>
      </w:r>
      <w:r w:rsidR="005618E3">
        <w:t xml:space="preserve"> </w:t>
      </w:r>
      <w:r>
        <w:t>well</w:t>
      </w:r>
      <w:r w:rsidR="005618E3">
        <w:t xml:space="preserve"> </w:t>
      </w:r>
      <w:r>
        <w:t>as</w:t>
      </w:r>
      <w:r w:rsidR="005618E3">
        <w:t xml:space="preserve"> </w:t>
      </w:r>
      <w:r>
        <w:t>for</w:t>
      </w:r>
      <w:r w:rsidR="005618E3">
        <w:t xml:space="preserve"> </w:t>
      </w:r>
      <w:r>
        <w:t>the</w:t>
      </w:r>
      <w:r w:rsidR="005618E3">
        <w:t xml:space="preserve"> </w:t>
      </w:r>
      <w:r>
        <w:t>martyrs</w:t>
      </w:r>
      <w:r w:rsidR="005618E3">
        <w:t>.</w:t>
      </w:r>
    </w:p>
    <w:p w:rsidR="00A1052C" w:rsidRDefault="000B3EC4" w:rsidP="00A1052C">
      <w:pPr>
        <w:pStyle w:val="libBold2"/>
      </w:pPr>
      <w:r>
        <w:t>Muhammad</w:t>
      </w:r>
      <w:r w:rsidR="005618E3">
        <w:t xml:space="preserve"> </w:t>
      </w:r>
      <w:r>
        <w:t>Taqi</w:t>
      </w:r>
      <w:r w:rsidR="005618E3">
        <w:t xml:space="preserve"> </w:t>
      </w:r>
      <w:r>
        <w:t>Misbah</w:t>
      </w:r>
      <w:r w:rsidR="005618E3">
        <w:t xml:space="preserve"> </w:t>
      </w:r>
      <w:r>
        <w:t>Yazdi</w:t>
      </w:r>
    </w:p>
    <w:p w:rsidR="00A1052C" w:rsidRDefault="000B3EC4" w:rsidP="00A1052C">
      <w:pPr>
        <w:pStyle w:val="libBold2"/>
      </w:pPr>
      <w:r>
        <w:t>Qum</w:t>
      </w:r>
    </w:p>
    <w:p w:rsidR="00A1052C" w:rsidRDefault="000B3EC4" w:rsidP="00A1052C">
      <w:pPr>
        <w:pStyle w:val="libBold2"/>
      </w:pPr>
      <w:r>
        <w:t>September</w:t>
      </w:r>
      <w:r w:rsidR="005618E3">
        <w:t xml:space="preserve"> </w:t>
      </w:r>
      <w:r>
        <w:t>1986</w:t>
      </w:r>
    </w:p>
    <w:p w:rsidR="00A1052C" w:rsidRDefault="00A1052C" w:rsidP="00C2046A">
      <w:pPr>
        <w:pStyle w:val="libNormal"/>
      </w:pPr>
      <w:r>
        <w:br w:type="page"/>
      </w:r>
    </w:p>
    <w:p w:rsidR="00AF233C" w:rsidRDefault="000B3EC4" w:rsidP="00AF233C">
      <w:pPr>
        <w:pStyle w:val="Heading1Center"/>
      </w:pPr>
      <w:bookmarkStart w:id="4" w:name="_Toc390345059"/>
      <w:r>
        <w:lastRenderedPageBreak/>
        <w:t>LESSON</w:t>
      </w:r>
      <w:r w:rsidR="005618E3">
        <w:t xml:space="preserve"> </w:t>
      </w:r>
      <w:r>
        <w:t>ONE</w:t>
      </w:r>
      <w:r w:rsidR="00B774E5">
        <w:t xml:space="preserve">: </w:t>
      </w:r>
      <w:r>
        <w:t>CONCEPT</w:t>
      </w:r>
      <w:r w:rsidR="005618E3">
        <w:t xml:space="preserve"> </w:t>
      </w:r>
      <w:r>
        <w:t>OF</w:t>
      </w:r>
      <w:r w:rsidR="005618E3">
        <w:t xml:space="preserve"> </w:t>
      </w:r>
      <w:r>
        <w:t>RELIGION</w:t>
      </w:r>
      <w:bookmarkEnd w:id="4"/>
    </w:p>
    <w:p w:rsidR="005618E3" w:rsidRDefault="000B3EC4" w:rsidP="005618E3">
      <w:pPr>
        <w:pStyle w:val="libNormal"/>
      </w:pPr>
      <w:r>
        <w:t>The</w:t>
      </w:r>
      <w:r w:rsidR="005618E3">
        <w:t xml:space="preserve"> </w:t>
      </w:r>
      <w:r>
        <w:t>purpose</w:t>
      </w:r>
      <w:r w:rsidR="005618E3">
        <w:t xml:space="preserve"> </w:t>
      </w:r>
      <w:r>
        <w:t>of</w:t>
      </w:r>
      <w:r w:rsidR="005618E3">
        <w:t xml:space="preserve"> </w:t>
      </w:r>
      <w:r>
        <w:t>this</w:t>
      </w:r>
      <w:r w:rsidR="005618E3">
        <w:t xml:space="preserve"> </w:t>
      </w:r>
      <w:r>
        <w:t>book</w:t>
      </w:r>
      <w:r w:rsidR="005618E3">
        <w:t xml:space="preserve"> </w:t>
      </w:r>
      <w:r>
        <w:t>is</w:t>
      </w:r>
      <w:r w:rsidR="005618E3">
        <w:t xml:space="preserve"> </w:t>
      </w:r>
      <w:r>
        <w:t>to</w:t>
      </w:r>
      <w:r w:rsidR="005618E3">
        <w:t xml:space="preserve"> </w:t>
      </w:r>
      <w:r>
        <w:t>explain</w:t>
      </w:r>
      <w:r w:rsidR="005618E3">
        <w:t xml:space="preserve"> </w:t>
      </w:r>
      <w:r>
        <w:t>the</w:t>
      </w:r>
      <w:r w:rsidR="005618E3">
        <w:t xml:space="preserve"> </w:t>
      </w:r>
      <w:r>
        <w:t>beliefs</w:t>
      </w:r>
      <w:r w:rsidR="005618E3">
        <w:t xml:space="preserve"> </w:t>
      </w:r>
      <w:r>
        <w:t>of</w:t>
      </w:r>
      <w:r w:rsidR="005618E3">
        <w:t xml:space="preserve"> </w:t>
      </w:r>
      <w:r>
        <w:t>Islam,</w:t>
      </w:r>
      <w:r w:rsidR="005618E3">
        <w:t xml:space="preserve"> </w:t>
      </w:r>
      <w:r>
        <w:t>known</w:t>
      </w:r>
      <w:r w:rsidR="005618E3">
        <w:t xml:space="preserve"> </w:t>
      </w:r>
      <w:r>
        <w:t>in</w:t>
      </w:r>
      <w:r w:rsidR="005618E3">
        <w:t xml:space="preserve"> </w:t>
      </w:r>
      <w:r>
        <w:t>Islamic</w:t>
      </w:r>
      <w:r w:rsidR="005618E3">
        <w:t xml:space="preserve"> </w:t>
      </w:r>
      <w:r>
        <w:t>terminology</w:t>
      </w:r>
      <w:r w:rsidR="005618E3">
        <w:t xml:space="preserve"> </w:t>
      </w:r>
      <w:r>
        <w:t>as</w:t>
      </w:r>
      <w:r w:rsidR="005618E3">
        <w:t xml:space="preserve"> </w:t>
      </w:r>
      <w:r>
        <w:t>‘The</w:t>
      </w:r>
      <w:r w:rsidR="005618E3">
        <w:t xml:space="preserve"> </w:t>
      </w:r>
      <w:r>
        <w:t>Principles</w:t>
      </w:r>
      <w:r w:rsidR="005618E3">
        <w:t xml:space="preserve"> </w:t>
      </w:r>
      <w:r>
        <w:t>of</w:t>
      </w:r>
      <w:r w:rsidR="005618E3">
        <w:t xml:space="preserve"> </w:t>
      </w:r>
      <w:r>
        <w:t>Religion’</w:t>
      </w:r>
      <w:r w:rsidR="005618E3">
        <w:t xml:space="preserve"> </w:t>
      </w:r>
      <w:r>
        <w:t>(Usūl</w:t>
      </w:r>
      <w:r w:rsidR="005618E3">
        <w:t xml:space="preserve"> </w:t>
      </w:r>
      <w:r>
        <w:t>al</w:t>
      </w:r>
      <w:r w:rsidR="001E038C">
        <w:t>-</w:t>
      </w:r>
      <w:r>
        <w:t>Dīn).</w:t>
      </w:r>
      <w:r w:rsidR="005618E3">
        <w:t xml:space="preserve"> </w:t>
      </w:r>
      <w:r>
        <w:t>Before</w:t>
      </w:r>
      <w:r w:rsidR="005618E3">
        <w:t xml:space="preserve"> </w:t>
      </w:r>
      <w:r>
        <w:t>delving</w:t>
      </w:r>
      <w:r w:rsidR="005618E3">
        <w:t xml:space="preserve"> </w:t>
      </w:r>
      <w:r>
        <w:t>into</w:t>
      </w:r>
      <w:r w:rsidR="005618E3">
        <w:t xml:space="preserve"> </w:t>
      </w:r>
      <w:r>
        <w:t>this</w:t>
      </w:r>
      <w:r w:rsidR="005618E3">
        <w:t xml:space="preserve"> </w:t>
      </w:r>
      <w:r>
        <w:t>subject</w:t>
      </w:r>
      <w:r w:rsidR="005618E3">
        <w:t xml:space="preserve"> </w:t>
      </w:r>
      <w:r>
        <w:t>it</w:t>
      </w:r>
      <w:r w:rsidR="005618E3">
        <w:t xml:space="preserve"> </w:t>
      </w:r>
      <w:r>
        <w:t>is</w:t>
      </w:r>
      <w:r w:rsidR="005618E3">
        <w:t xml:space="preserve"> </w:t>
      </w:r>
      <w:r>
        <w:t>necessary</w:t>
      </w:r>
      <w:r w:rsidR="005618E3">
        <w:t xml:space="preserve"> </w:t>
      </w:r>
      <w:r>
        <w:t>to</w:t>
      </w:r>
      <w:r w:rsidR="005618E3">
        <w:t xml:space="preserve"> </w:t>
      </w:r>
      <w:r>
        <w:t>briefly</w:t>
      </w:r>
      <w:r w:rsidR="005618E3">
        <w:t xml:space="preserve"> </w:t>
      </w:r>
      <w:r>
        <w:t>define</w:t>
      </w:r>
      <w:r w:rsidR="005618E3">
        <w:t xml:space="preserve"> </w:t>
      </w:r>
      <w:r>
        <w:t>the</w:t>
      </w:r>
      <w:r w:rsidR="005618E3">
        <w:t xml:space="preserve"> </w:t>
      </w:r>
      <w:r>
        <w:t>word</w:t>
      </w:r>
      <w:r w:rsidR="005618E3">
        <w:t xml:space="preserve"> </w:t>
      </w:r>
      <w:r>
        <w:t>‘religion’.</w:t>
      </w:r>
      <w:r w:rsidR="005618E3">
        <w:t xml:space="preserve"> </w:t>
      </w:r>
      <w:r>
        <w:t>A</w:t>
      </w:r>
      <w:r w:rsidR="005618E3">
        <w:t xml:space="preserve"> </w:t>
      </w:r>
      <w:r>
        <w:t>definition</w:t>
      </w:r>
      <w:r w:rsidR="005618E3">
        <w:t xml:space="preserve"> </w:t>
      </w:r>
      <w:r>
        <w:t>in</w:t>
      </w:r>
      <w:r w:rsidR="005618E3">
        <w:t xml:space="preserve"> </w:t>
      </w:r>
      <w:r>
        <w:t>the</w:t>
      </w:r>
      <w:r w:rsidR="005618E3">
        <w:t xml:space="preserve"> </w:t>
      </w:r>
      <w:r>
        <w:t>art</w:t>
      </w:r>
      <w:r w:rsidR="005618E3">
        <w:t xml:space="preserve"> </w:t>
      </w:r>
      <w:r>
        <w:t>of</w:t>
      </w:r>
      <w:r w:rsidR="005618E3">
        <w:t xml:space="preserve"> </w:t>
      </w:r>
      <w:r>
        <w:t>Logic</w:t>
      </w:r>
      <w:r w:rsidR="005618E3">
        <w:t xml:space="preserve"> </w:t>
      </w:r>
      <w:r>
        <w:t>marks</w:t>
      </w:r>
      <w:r w:rsidR="005618E3">
        <w:t xml:space="preserve"> </w:t>
      </w:r>
      <w:r>
        <w:t>the</w:t>
      </w:r>
      <w:r w:rsidR="005618E3">
        <w:t xml:space="preserve"> </w:t>
      </w:r>
      <w:r>
        <w:t>beginning</w:t>
      </w:r>
      <w:r w:rsidR="005618E3">
        <w:t xml:space="preserve"> </w:t>
      </w:r>
      <w:r>
        <w:t>of</w:t>
      </w:r>
      <w:r w:rsidR="005618E3">
        <w:t xml:space="preserve"> </w:t>
      </w:r>
      <w:r>
        <w:t>conceptualisation</w:t>
      </w:r>
      <w:r w:rsidR="005618E3">
        <w:t>.</w:t>
      </w:r>
    </w:p>
    <w:p w:rsidR="005618E3" w:rsidRDefault="000B3EC4" w:rsidP="005618E3">
      <w:pPr>
        <w:pStyle w:val="libNormal"/>
      </w:pPr>
      <w:r>
        <w:t>The</w:t>
      </w:r>
      <w:r w:rsidR="005618E3">
        <w:t xml:space="preserve"> </w:t>
      </w:r>
      <w:r>
        <w:t>Arabic</w:t>
      </w:r>
      <w:r w:rsidR="005618E3">
        <w:t xml:space="preserve"> </w:t>
      </w:r>
      <w:r>
        <w:t>word</w:t>
      </w:r>
      <w:r w:rsidR="005618E3">
        <w:t xml:space="preserve"> </w:t>
      </w:r>
      <w:r>
        <w:t>for</w:t>
      </w:r>
      <w:r w:rsidR="005618E3">
        <w:t xml:space="preserve"> </w:t>
      </w:r>
      <w:r>
        <w:t>religion</w:t>
      </w:r>
      <w:r w:rsidR="005618E3">
        <w:t xml:space="preserve"> </w:t>
      </w:r>
      <w:r>
        <w:t>is,</w:t>
      </w:r>
      <w:r w:rsidR="005618E3">
        <w:t xml:space="preserve"> </w:t>
      </w:r>
      <w:r>
        <w:t>‘dīn’</w:t>
      </w:r>
      <w:r w:rsidR="005618E3">
        <w:t xml:space="preserve"> </w:t>
      </w:r>
      <w:r>
        <w:t>and</w:t>
      </w:r>
      <w:r w:rsidR="005618E3">
        <w:t xml:space="preserve"> </w:t>
      </w:r>
      <w:r>
        <w:t>carries</w:t>
      </w:r>
      <w:r w:rsidR="005618E3">
        <w:t xml:space="preserve"> </w:t>
      </w:r>
      <w:r>
        <w:t>a</w:t>
      </w:r>
      <w:r w:rsidR="005618E3">
        <w:t xml:space="preserve"> </w:t>
      </w:r>
      <w:r>
        <w:t>lexical</w:t>
      </w:r>
      <w:r w:rsidR="005618E3">
        <w:t xml:space="preserve"> </w:t>
      </w:r>
      <w:r>
        <w:t>meaning</w:t>
      </w:r>
      <w:r w:rsidR="005618E3">
        <w:t xml:space="preserve"> </w:t>
      </w:r>
      <w:r>
        <w:t>of</w:t>
      </w:r>
      <w:r w:rsidR="005618E3">
        <w:t xml:space="preserve"> </w:t>
      </w:r>
      <w:r>
        <w:t>obedience,</w:t>
      </w:r>
      <w:r w:rsidR="005618E3">
        <w:t xml:space="preserve"> </w:t>
      </w:r>
      <w:r>
        <w:t>reward</w:t>
      </w:r>
      <w:r w:rsidR="005618E3">
        <w:t xml:space="preserve"> </w:t>
      </w:r>
      <w:r>
        <w:t>and</w:t>
      </w:r>
      <w:r w:rsidR="005618E3">
        <w:t xml:space="preserve"> </w:t>
      </w:r>
      <w:r>
        <w:t>subjugation</w:t>
      </w:r>
      <w:r w:rsidR="005618E3">
        <w:t>.</w:t>
      </w:r>
    </w:p>
    <w:p w:rsidR="005618E3" w:rsidRDefault="000B3EC4" w:rsidP="005618E3">
      <w:pPr>
        <w:pStyle w:val="libNormal"/>
      </w:pPr>
      <w:r>
        <w:t>In</w:t>
      </w:r>
      <w:r w:rsidR="005618E3">
        <w:t xml:space="preserve"> </w:t>
      </w:r>
      <w:r>
        <w:t>technical</w:t>
      </w:r>
      <w:r w:rsidR="005618E3">
        <w:t xml:space="preserve"> </w:t>
      </w:r>
      <w:r>
        <w:t>terminology,</w:t>
      </w:r>
      <w:r w:rsidR="005618E3">
        <w:t xml:space="preserve"> </w:t>
      </w:r>
      <w:r>
        <w:t>religion</w:t>
      </w:r>
      <w:r w:rsidR="005618E3">
        <w:t xml:space="preserve"> </w:t>
      </w:r>
      <w:r>
        <w:t>means</w:t>
      </w:r>
      <w:r w:rsidR="005618E3">
        <w:t xml:space="preserve"> </w:t>
      </w:r>
      <w:r>
        <w:t>to</w:t>
      </w:r>
      <w:r w:rsidR="005618E3">
        <w:t xml:space="preserve"> </w:t>
      </w:r>
      <w:r>
        <w:t>have</w:t>
      </w:r>
      <w:r w:rsidR="005618E3">
        <w:t xml:space="preserve"> </w:t>
      </w:r>
      <w:r>
        <w:t>a</w:t>
      </w:r>
      <w:r w:rsidR="005618E3">
        <w:t xml:space="preserve"> </w:t>
      </w:r>
      <w:r>
        <w:t>belief</w:t>
      </w:r>
      <w:r w:rsidR="005618E3">
        <w:t xml:space="preserve"> </w:t>
      </w:r>
      <w:r>
        <w:t>in</w:t>
      </w:r>
      <w:r w:rsidR="005618E3">
        <w:t xml:space="preserve"> </w:t>
      </w:r>
      <w:r>
        <w:t>the</w:t>
      </w:r>
      <w:r w:rsidR="005618E3">
        <w:t xml:space="preserve"> </w:t>
      </w:r>
      <w:r>
        <w:t>‘Creator’</w:t>
      </w:r>
      <w:r w:rsidR="005618E3">
        <w:t xml:space="preserve"> </w:t>
      </w:r>
      <w:r>
        <w:t>of</w:t>
      </w:r>
      <w:r w:rsidR="005618E3">
        <w:t xml:space="preserve"> </w:t>
      </w:r>
      <w:r>
        <w:t>man</w:t>
      </w:r>
      <w:r w:rsidR="005618E3">
        <w:t xml:space="preserve"> </w:t>
      </w:r>
      <w:r>
        <w:t>and</w:t>
      </w:r>
      <w:r w:rsidR="005618E3">
        <w:t xml:space="preserve"> </w:t>
      </w:r>
      <w:r>
        <w:t>universe.</w:t>
      </w:r>
      <w:r w:rsidR="005618E3">
        <w:t xml:space="preserve"> </w:t>
      </w:r>
      <w:r>
        <w:t>The</w:t>
      </w:r>
      <w:r w:rsidR="005618E3">
        <w:t xml:space="preserve"> </w:t>
      </w:r>
      <w:r>
        <w:t>prescribed</w:t>
      </w:r>
      <w:r w:rsidR="005618E3">
        <w:t xml:space="preserve"> </w:t>
      </w:r>
      <w:r>
        <w:t>actions</w:t>
      </w:r>
      <w:r w:rsidR="005618E3">
        <w:t xml:space="preserve"> </w:t>
      </w:r>
      <w:r>
        <w:t>that</w:t>
      </w:r>
      <w:r w:rsidR="005618E3">
        <w:t xml:space="preserve"> </w:t>
      </w:r>
      <w:r>
        <w:t>accompany</w:t>
      </w:r>
      <w:r w:rsidR="005618E3">
        <w:t xml:space="preserve"> </w:t>
      </w:r>
      <w:r>
        <w:t>such</w:t>
      </w:r>
      <w:r w:rsidR="005618E3">
        <w:t xml:space="preserve"> </w:t>
      </w:r>
      <w:r>
        <w:t>a</w:t>
      </w:r>
      <w:r w:rsidR="005618E3">
        <w:t xml:space="preserve"> </w:t>
      </w:r>
      <w:r>
        <w:t>belief</w:t>
      </w:r>
      <w:r w:rsidR="005618E3">
        <w:t xml:space="preserve"> </w:t>
      </w:r>
      <w:r>
        <w:t>also</w:t>
      </w:r>
      <w:r w:rsidR="005618E3">
        <w:t xml:space="preserve"> </w:t>
      </w:r>
      <w:r>
        <w:t>fall</w:t>
      </w:r>
      <w:r w:rsidR="005618E3">
        <w:t xml:space="preserve"> </w:t>
      </w:r>
      <w:r>
        <w:t>within</w:t>
      </w:r>
      <w:r w:rsidR="005618E3">
        <w:t xml:space="preserve"> </w:t>
      </w:r>
      <w:r>
        <w:t>this</w:t>
      </w:r>
      <w:r w:rsidR="005618E3">
        <w:t xml:space="preserve"> </w:t>
      </w:r>
      <w:r>
        <w:t>definition.</w:t>
      </w:r>
      <w:r w:rsidR="005618E3">
        <w:t xml:space="preserve"> </w:t>
      </w:r>
      <w:r>
        <w:t>Those</w:t>
      </w:r>
      <w:r w:rsidR="005618E3">
        <w:t xml:space="preserve"> </w:t>
      </w:r>
      <w:r>
        <w:t>who</w:t>
      </w:r>
      <w:r w:rsidR="005618E3">
        <w:t xml:space="preserve"> </w:t>
      </w:r>
      <w:r>
        <w:t>believe</w:t>
      </w:r>
      <w:r w:rsidR="005618E3">
        <w:t xml:space="preserve"> </w:t>
      </w:r>
      <w:r>
        <w:t>in</w:t>
      </w:r>
      <w:r w:rsidR="005618E3">
        <w:t xml:space="preserve"> </w:t>
      </w:r>
      <w:r>
        <w:t>a</w:t>
      </w:r>
      <w:r w:rsidR="005618E3">
        <w:t xml:space="preserve"> </w:t>
      </w:r>
      <w:r>
        <w:t>creator,</w:t>
      </w:r>
      <w:r w:rsidR="005618E3">
        <w:t xml:space="preserve"> </w:t>
      </w:r>
      <w:r>
        <w:t>even</w:t>
      </w:r>
      <w:r w:rsidR="005618E3">
        <w:t xml:space="preserve"> </w:t>
      </w:r>
      <w:r>
        <w:t>if</w:t>
      </w:r>
      <w:r w:rsidR="005618E3">
        <w:t xml:space="preserve"> </w:t>
      </w:r>
      <w:r>
        <w:t>their</w:t>
      </w:r>
      <w:r w:rsidR="005618E3">
        <w:t xml:space="preserve"> </w:t>
      </w:r>
      <w:r>
        <w:t>beliefs</w:t>
      </w:r>
      <w:r w:rsidR="005618E3">
        <w:t xml:space="preserve"> </w:t>
      </w:r>
      <w:r>
        <w:t>are</w:t>
      </w:r>
      <w:r w:rsidR="005618E3">
        <w:t xml:space="preserve"> </w:t>
      </w:r>
      <w:r>
        <w:t>mingled</w:t>
      </w:r>
      <w:r w:rsidR="005618E3">
        <w:t xml:space="preserve"> </w:t>
      </w:r>
      <w:r>
        <w:t>with</w:t>
      </w:r>
      <w:r w:rsidR="005618E3">
        <w:t xml:space="preserve"> </w:t>
      </w:r>
      <w:r>
        <w:t>perversions</w:t>
      </w:r>
      <w:r w:rsidR="005618E3">
        <w:t xml:space="preserve"> </w:t>
      </w:r>
      <w:r>
        <w:t>and</w:t>
      </w:r>
      <w:r w:rsidR="005618E3">
        <w:t xml:space="preserve"> </w:t>
      </w:r>
      <w:r>
        <w:t>superstitions</w:t>
      </w:r>
      <w:r w:rsidR="005618E3">
        <w:t xml:space="preserve"> </w:t>
      </w:r>
      <w:r>
        <w:t>are</w:t>
      </w:r>
      <w:r w:rsidR="005618E3">
        <w:t xml:space="preserve"> </w:t>
      </w:r>
      <w:r>
        <w:t>regarded</w:t>
      </w:r>
      <w:r w:rsidR="005618E3">
        <w:t xml:space="preserve"> </w:t>
      </w:r>
      <w:r>
        <w:t>as</w:t>
      </w:r>
      <w:r w:rsidR="005618E3">
        <w:t xml:space="preserve"> </w:t>
      </w:r>
      <w:r>
        <w:t>being</w:t>
      </w:r>
      <w:r w:rsidR="005618E3">
        <w:t xml:space="preserve"> </w:t>
      </w:r>
      <w:r>
        <w:t>‘religious’.</w:t>
      </w:r>
      <w:r w:rsidR="005618E3">
        <w:t xml:space="preserve"> </w:t>
      </w:r>
      <w:r>
        <w:t>Those</w:t>
      </w:r>
      <w:r w:rsidR="005618E3">
        <w:t xml:space="preserve"> </w:t>
      </w:r>
      <w:r>
        <w:t>who</w:t>
      </w:r>
      <w:r w:rsidR="005618E3">
        <w:t xml:space="preserve"> </w:t>
      </w:r>
      <w:r>
        <w:t>consider</w:t>
      </w:r>
      <w:r w:rsidR="005618E3">
        <w:t xml:space="preserve"> </w:t>
      </w:r>
      <w:r>
        <w:t>the</w:t>
      </w:r>
      <w:r w:rsidR="005618E3">
        <w:t xml:space="preserve"> </w:t>
      </w:r>
      <w:r>
        <w:t>universe</w:t>
      </w:r>
      <w:r w:rsidR="005618E3">
        <w:t xml:space="preserve"> </w:t>
      </w:r>
      <w:r>
        <w:t>to</w:t>
      </w:r>
      <w:r w:rsidR="005618E3">
        <w:t xml:space="preserve"> </w:t>
      </w:r>
      <w:r>
        <w:t>be</w:t>
      </w:r>
      <w:r w:rsidR="005618E3">
        <w:t xml:space="preserve"> </w:t>
      </w:r>
      <w:r>
        <w:t>merely</w:t>
      </w:r>
      <w:r w:rsidR="005618E3">
        <w:t xml:space="preserve"> </w:t>
      </w:r>
      <w:r>
        <w:t>accidental,</w:t>
      </w:r>
      <w:r w:rsidR="005618E3">
        <w:t xml:space="preserve"> </w:t>
      </w:r>
      <w:r>
        <w:t>resulting</w:t>
      </w:r>
      <w:r w:rsidR="005618E3">
        <w:t xml:space="preserve"> </w:t>
      </w:r>
      <w:r>
        <w:t>from</w:t>
      </w:r>
      <w:r w:rsidR="005618E3">
        <w:t xml:space="preserve"> </w:t>
      </w:r>
      <w:r>
        <w:t>an</w:t>
      </w:r>
      <w:r w:rsidR="005618E3">
        <w:t xml:space="preserve"> </w:t>
      </w:r>
      <w:r>
        <w:t>effect</w:t>
      </w:r>
      <w:r w:rsidR="005618E3">
        <w:t xml:space="preserve"> </w:t>
      </w:r>
      <w:r>
        <w:t>of</w:t>
      </w:r>
      <w:r w:rsidR="005618E3">
        <w:t xml:space="preserve"> </w:t>
      </w:r>
      <w:r>
        <w:t>a</w:t>
      </w:r>
      <w:r w:rsidR="005618E3">
        <w:t xml:space="preserve"> </w:t>
      </w:r>
      <w:r>
        <w:t>material</w:t>
      </w:r>
      <w:r w:rsidR="005618E3">
        <w:t xml:space="preserve"> </w:t>
      </w:r>
      <w:r>
        <w:t>or</w:t>
      </w:r>
      <w:r w:rsidR="005618E3">
        <w:t xml:space="preserve"> </w:t>
      </w:r>
      <w:r>
        <w:t>natural</w:t>
      </w:r>
      <w:r w:rsidR="005618E3">
        <w:t xml:space="preserve"> </w:t>
      </w:r>
      <w:r>
        <w:t>cause</w:t>
      </w:r>
      <w:r w:rsidR="005618E3">
        <w:t xml:space="preserve"> </w:t>
      </w:r>
      <w:r>
        <w:t>are</w:t>
      </w:r>
      <w:r w:rsidR="005618E3">
        <w:t xml:space="preserve"> </w:t>
      </w:r>
      <w:r>
        <w:t>called</w:t>
      </w:r>
      <w:r w:rsidR="005618E3">
        <w:t xml:space="preserve"> </w:t>
      </w:r>
      <w:r>
        <w:t>‘materialists’</w:t>
      </w:r>
      <w:r w:rsidR="005618E3">
        <w:t>.</w:t>
      </w:r>
    </w:p>
    <w:p w:rsidR="005618E3" w:rsidRDefault="000B3EC4" w:rsidP="005618E3">
      <w:pPr>
        <w:pStyle w:val="libNormal"/>
      </w:pPr>
      <w:r>
        <w:t>On</w:t>
      </w:r>
      <w:r w:rsidR="005618E3">
        <w:t xml:space="preserve"> </w:t>
      </w:r>
      <w:r>
        <w:t>this</w:t>
      </w:r>
      <w:r w:rsidR="005618E3">
        <w:t xml:space="preserve"> </w:t>
      </w:r>
      <w:r>
        <w:t>basis</w:t>
      </w:r>
      <w:r w:rsidR="005618E3">
        <w:t xml:space="preserve"> </w:t>
      </w:r>
      <w:r>
        <w:t>contemporary</w:t>
      </w:r>
      <w:r w:rsidR="005618E3">
        <w:t xml:space="preserve"> </w:t>
      </w:r>
      <w:r>
        <w:t>religions</w:t>
      </w:r>
      <w:r w:rsidR="005618E3">
        <w:t xml:space="preserve"> </w:t>
      </w:r>
      <w:r>
        <w:t>can</w:t>
      </w:r>
      <w:r w:rsidR="005618E3">
        <w:t xml:space="preserve"> </w:t>
      </w:r>
      <w:r>
        <w:t>be</w:t>
      </w:r>
      <w:r w:rsidR="005618E3">
        <w:t xml:space="preserve"> </w:t>
      </w:r>
      <w:r>
        <w:t>divided</w:t>
      </w:r>
      <w:r w:rsidR="005618E3">
        <w:t xml:space="preserve"> </w:t>
      </w:r>
      <w:r>
        <w:t>into</w:t>
      </w:r>
      <w:r w:rsidR="005618E3">
        <w:t xml:space="preserve"> </w:t>
      </w:r>
      <w:r>
        <w:t>true</w:t>
      </w:r>
      <w:r w:rsidR="005618E3">
        <w:t xml:space="preserve"> </w:t>
      </w:r>
      <w:r>
        <w:t>or</w:t>
      </w:r>
      <w:r w:rsidR="005618E3">
        <w:t xml:space="preserve"> </w:t>
      </w:r>
      <w:r>
        <w:t>false</w:t>
      </w:r>
      <w:r w:rsidR="005618E3">
        <w:t xml:space="preserve"> </w:t>
      </w:r>
      <w:r>
        <w:t>religions.</w:t>
      </w:r>
      <w:r w:rsidR="005618E3">
        <w:t xml:space="preserve"> </w:t>
      </w:r>
      <w:r>
        <w:t>A</w:t>
      </w:r>
      <w:r w:rsidR="005618E3">
        <w:t xml:space="preserve"> </w:t>
      </w:r>
      <w:r>
        <w:t>true</w:t>
      </w:r>
      <w:r w:rsidR="005618E3">
        <w:t xml:space="preserve"> </w:t>
      </w:r>
      <w:r>
        <w:t>religion</w:t>
      </w:r>
      <w:r w:rsidR="005618E3">
        <w:t xml:space="preserve"> </w:t>
      </w:r>
      <w:r>
        <w:t>can</w:t>
      </w:r>
      <w:r w:rsidR="005618E3">
        <w:t xml:space="preserve"> </w:t>
      </w:r>
      <w:r>
        <w:t>be</w:t>
      </w:r>
      <w:r w:rsidR="005618E3">
        <w:t xml:space="preserve"> </w:t>
      </w:r>
      <w:r>
        <w:t>termed</w:t>
      </w:r>
      <w:r w:rsidR="005618E3">
        <w:t xml:space="preserve"> </w:t>
      </w:r>
      <w:r>
        <w:t>as</w:t>
      </w:r>
      <w:r w:rsidR="005618E3">
        <w:t xml:space="preserve"> </w:t>
      </w:r>
      <w:r>
        <w:t>a</w:t>
      </w:r>
      <w:r w:rsidR="005618E3">
        <w:t xml:space="preserve"> </w:t>
      </w:r>
      <w:r>
        <w:t>tradition,</w:t>
      </w:r>
      <w:r w:rsidR="005618E3">
        <w:t xml:space="preserve"> </w:t>
      </w:r>
      <w:r>
        <w:t>which</w:t>
      </w:r>
      <w:r w:rsidR="005618E3">
        <w:t xml:space="preserve"> </w:t>
      </w:r>
      <w:r>
        <w:t>holds</w:t>
      </w:r>
      <w:r w:rsidR="005618E3">
        <w:t xml:space="preserve"> </w:t>
      </w:r>
      <w:r>
        <w:t>correct</w:t>
      </w:r>
      <w:r w:rsidR="005618E3">
        <w:t xml:space="preserve"> </w:t>
      </w:r>
      <w:r>
        <w:t>beliefs,</w:t>
      </w:r>
      <w:r w:rsidR="005618E3">
        <w:t xml:space="preserve"> </w:t>
      </w:r>
      <w:r>
        <w:t>which</w:t>
      </w:r>
      <w:r w:rsidR="005618E3">
        <w:t xml:space="preserve"> </w:t>
      </w:r>
      <w:r>
        <w:t>are</w:t>
      </w:r>
      <w:r w:rsidR="005618E3">
        <w:t xml:space="preserve"> </w:t>
      </w:r>
      <w:r>
        <w:t>consonant</w:t>
      </w:r>
      <w:r w:rsidR="005618E3">
        <w:t xml:space="preserve"> </w:t>
      </w:r>
      <w:r>
        <w:t>with</w:t>
      </w:r>
      <w:r w:rsidR="005618E3">
        <w:t xml:space="preserve"> </w:t>
      </w:r>
      <w:r>
        <w:t>the</w:t>
      </w:r>
      <w:r w:rsidR="005618E3">
        <w:t xml:space="preserve"> </w:t>
      </w:r>
      <w:r>
        <w:t>reality,</w:t>
      </w:r>
      <w:r w:rsidR="005618E3">
        <w:t xml:space="preserve"> </w:t>
      </w:r>
      <w:r>
        <w:t>and</w:t>
      </w:r>
      <w:r w:rsidR="005618E3">
        <w:t xml:space="preserve"> </w:t>
      </w:r>
      <w:r>
        <w:t>from</w:t>
      </w:r>
      <w:r w:rsidR="005618E3">
        <w:t xml:space="preserve"> </w:t>
      </w:r>
      <w:r>
        <w:t>which</w:t>
      </w:r>
      <w:r w:rsidR="005618E3">
        <w:t xml:space="preserve"> </w:t>
      </w:r>
      <w:r>
        <w:t>emanates</w:t>
      </w:r>
      <w:r w:rsidR="005618E3">
        <w:t xml:space="preserve"> </w:t>
      </w:r>
      <w:r>
        <w:t>behaviour,</w:t>
      </w:r>
      <w:r w:rsidR="005618E3">
        <w:t xml:space="preserve"> </w:t>
      </w:r>
      <w:r>
        <w:t>which</w:t>
      </w:r>
      <w:r w:rsidR="005618E3">
        <w:t xml:space="preserve"> </w:t>
      </w:r>
      <w:r>
        <w:t>is</w:t>
      </w:r>
      <w:r w:rsidR="005618E3">
        <w:t xml:space="preserve"> </w:t>
      </w:r>
      <w:r>
        <w:t>expounded</w:t>
      </w:r>
      <w:r w:rsidR="005618E3">
        <w:t xml:space="preserve"> </w:t>
      </w:r>
      <w:r>
        <w:t>and</w:t>
      </w:r>
      <w:r w:rsidR="005618E3">
        <w:t xml:space="preserve"> </w:t>
      </w:r>
      <w:r>
        <w:t>intensified</w:t>
      </w:r>
      <w:r w:rsidR="005618E3">
        <w:t xml:space="preserve"> </w:t>
      </w:r>
      <w:r>
        <w:t>with</w:t>
      </w:r>
      <w:r w:rsidR="005618E3">
        <w:t xml:space="preserve"> </w:t>
      </w:r>
      <w:r>
        <w:t>the</w:t>
      </w:r>
      <w:r w:rsidR="005618E3">
        <w:t xml:space="preserve"> </w:t>
      </w:r>
      <w:r>
        <w:t>sense</w:t>
      </w:r>
      <w:r w:rsidR="005618E3">
        <w:t xml:space="preserve"> </w:t>
      </w:r>
      <w:r>
        <w:t>of</w:t>
      </w:r>
      <w:r w:rsidR="005618E3">
        <w:t xml:space="preserve"> </w:t>
      </w:r>
      <w:r>
        <w:t>being</w:t>
      </w:r>
      <w:r w:rsidR="005618E3">
        <w:t xml:space="preserve"> </w:t>
      </w:r>
      <w:r>
        <w:t>right</w:t>
      </w:r>
      <w:r w:rsidR="005618E3">
        <w:t xml:space="preserve"> </w:t>
      </w:r>
      <w:r>
        <w:t>and</w:t>
      </w:r>
      <w:r w:rsidR="005618E3">
        <w:t xml:space="preserve"> </w:t>
      </w:r>
      <w:r>
        <w:t>secure</w:t>
      </w:r>
      <w:r w:rsidR="005618E3">
        <w:t>.</w:t>
      </w:r>
    </w:p>
    <w:p w:rsidR="00AF233C" w:rsidRDefault="000B3EC4" w:rsidP="00AF233C">
      <w:pPr>
        <w:pStyle w:val="Heading2Center"/>
      </w:pPr>
      <w:bookmarkStart w:id="5" w:name="_Toc390345060"/>
      <w:r>
        <w:t>The</w:t>
      </w:r>
      <w:r w:rsidR="005618E3">
        <w:t xml:space="preserve"> </w:t>
      </w:r>
      <w:r>
        <w:t>principles</w:t>
      </w:r>
      <w:r w:rsidR="005618E3">
        <w:t xml:space="preserve"> </w:t>
      </w:r>
      <w:r>
        <w:t>of</w:t>
      </w:r>
      <w:r w:rsidR="005618E3">
        <w:t xml:space="preserve"> </w:t>
      </w:r>
      <w:r>
        <w:t>religion</w:t>
      </w:r>
      <w:r w:rsidR="005618E3">
        <w:t xml:space="preserve"> </w:t>
      </w:r>
      <w:r>
        <w:t>and</w:t>
      </w:r>
      <w:r w:rsidR="005618E3">
        <w:t xml:space="preserve"> </w:t>
      </w:r>
      <w:r>
        <w:t>its</w:t>
      </w:r>
      <w:r w:rsidR="005618E3">
        <w:t xml:space="preserve"> </w:t>
      </w:r>
      <w:r>
        <w:t>branches</w:t>
      </w:r>
      <w:bookmarkEnd w:id="5"/>
    </w:p>
    <w:p w:rsidR="00DD5F97" w:rsidRDefault="000B3EC4" w:rsidP="005618E3">
      <w:pPr>
        <w:pStyle w:val="libNormal"/>
      </w:pPr>
      <w:r>
        <w:t>By</w:t>
      </w:r>
      <w:r w:rsidR="005618E3">
        <w:t xml:space="preserve"> </w:t>
      </w:r>
      <w:r>
        <w:t>understanding</w:t>
      </w:r>
      <w:r w:rsidR="005618E3">
        <w:t xml:space="preserve"> </w:t>
      </w:r>
      <w:r>
        <w:t>the</w:t>
      </w:r>
      <w:r w:rsidR="005618E3">
        <w:t xml:space="preserve"> </w:t>
      </w:r>
      <w:r>
        <w:t>technical</w:t>
      </w:r>
      <w:r w:rsidR="005618E3">
        <w:t xml:space="preserve"> </w:t>
      </w:r>
      <w:r>
        <w:t>definition</w:t>
      </w:r>
      <w:r w:rsidR="005618E3">
        <w:t xml:space="preserve"> </w:t>
      </w:r>
      <w:r>
        <w:t>given</w:t>
      </w:r>
      <w:r w:rsidR="005618E3">
        <w:t xml:space="preserve"> </w:t>
      </w:r>
      <w:r>
        <w:t>to</w:t>
      </w:r>
      <w:r w:rsidR="005618E3">
        <w:t xml:space="preserve"> </w:t>
      </w:r>
      <w:r>
        <w:t>the</w:t>
      </w:r>
      <w:r w:rsidR="005618E3">
        <w:t xml:space="preserve"> </w:t>
      </w:r>
      <w:r>
        <w:t>word</w:t>
      </w:r>
      <w:r w:rsidR="005618E3">
        <w:t xml:space="preserve"> </w:t>
      </w:r>
      <w:r>
        <w:t>‘religion’,</w:t>
      </w:r>
      <w:r w:rsidR="005618E3">
        <w:t xml:space="preserve"> </w:t>
      </w:r>
      <w:r>
        <w:t>it</w:t>
      </w:r>
      <w:r w:rsidR="005618E3">
        <w:t xml:space="preserve"> </w:t>
      </w:r>
      <w:r>
        <w:t>becomes</w:t>
      </w:r>
      <w:r w:rsidR="005618E3">
        <w:t xml:space="preserve"> </w:t>
      </w:r>
      <w:r>
        <w:t>clear</w:t>
      </w:r>
      <w:r w:rsidR="005618E3">
        <w:t xml:space="preserve"> </w:t>
      </w:r>
      <w:r>
        <w:t>that</w:t>
      </w:r>
      <w:r w:rsidR="005618E3">
        <w:t xml:space="preserve"> </w:t>
      </w:r>
      <w:r>
        <w:t>religion</w:t>
      </w:r>
      <w:r w:rsidR="005618E3">
        <w:t xml:space="preserve"> </w:t>
      </w:r>
      <w:r>
        <w:t>can</w:t>
      </w:r>
      <w:r w:rsidR="005618E3">
        <w:t xml:space="preserve"> </w:t>
      </w:r>
      <w:r>
        <w:t>be</w:t>
      </w:r>
      <w:r w:rsidR="005618E3">
        <w:t xml:space="preserve"> </w:t>
      </w:r>
      <w:r>
        <w:t>divided</w:t>
      </w:r>
      <w:r w:rsidR="005618E3">
        <w:t xml:space="preserve"> </w:t>
      </w:r>
      <w:r>
        <w:t>into</w:t>
      </w:r>
      <w:r w:rsidR="005618E3">
        <w:t xml:space="preserve"> </w:t>
      </w:r>
      <w:r>
        <w:t>two</w:t>
      </w:r>
      <w:r w:rsidR="005618E3">
        <w:t xml:space="preserve"> </w:t>
      </w:r>
      <w:r>
        <w:t>major</w:t>
      </w:r>
      <w:r w:rsidR="005618E3">
        <w:t xml:space="preserve"> </w:t>
      </w:r>
      <w:r>
        <w:t>components</w:t>
      </w:r>
      <w:r w:rsidR="00DD5F97">
        <w:t>:</w:t>
      </w:r>
    </w:p>
    <w:p w:rsidR="005618E3" w:rsidRDefault="000B3EC4" w:rsidP="005618E3">
      <w:pPr>
        <w:pStyle w:val="libNormal"/>
      </w:pPr>
      <w:r>
        <w:t>1.</w:t>
      </w:r>
      <w:r w:rsidR="005618E3">
        <w:t xml:space="preserve"> </w:t>
      </w:r>
      <w:r>
        <w:t>The</w:t>
      </w:r>
      <w:r w:rsidR="005618E3">
        <w:t xml:space="preserve"> </w:t>
      </w:r>
      <w:r>
        <w:t>fundamental</w:t>
      </w:r>
      <w:r w:rsidR="005618E3">
        <w:t xml:space="preserve"> </w:t>
      </w:r>
      <w:r>
        <w:t>belief</w:t>
      </w:r>
      <w:r w:rsidR="005618E3">
        <w:t xml:space="preserve"> </w:t>
      </w:r>
      <w:r>
        <w:t>or</w:t>
      </w:r>
      <w:r w:rsidR="005618E3">
        <w:t xml:space="preserve"> </w:t>
      </w:r>
      <w:r>
        <w:t>beliefs,</w:t>
      </w:r>
      <w:r w:rsidR="005618E3">
        <w:t xml:space="preserve"> </w:t>
      </w:r>
      <w:r>
        <w:t>which</w:t>
      </w:r>
      <w:r w:rsidR="005618E3">
        <w:t xml:space="preserve"> </w:t>
      </w:r>
      <w:r>
        <w:t>are</w:t>
      </w:r>
      <w:r w:rsidR="005618E3">
        <w:t xml:space="preserve"> </w:t>
      </w:r>
      <w:r>
        <w:t>held</w:t>
      </w:r>
      <w:r w:rsidR="005618E3">
        <w:t xml:space="preserve"> </w:t>
      </w:r>
      <w:r>
        <w:t>to</w:t>
      </w:r>
      <w:r w:rsidR="005618E3">
        <w:t xml:space="preserve"> </w:t>
      </w:r>
      <w:r>
        <w:t>be</w:t>
      </w:r>
      <w:r w:rsidR="005618E3">
        <w:t xml:space="preserve"> </w:t>
      </w:r>
      <w:r>
        <w:t>the</w:t>
      </w:r>
      <w:r w:rsidR="005618E3">
        <w:t xml:space="preserve"> </w:t>
      </w:r>
      <w:r>
        <w:t>foundation</w:t>
      </w:r>
      <w:r w:rsidR="005618E3">
        <w:t>.</w:t>
      </w:r>
    </w:p>
    <w:p w:rsidR="005618E3" w:rsidRDefault="000B3EC4" w:rsidP="005618E3">
      <w:pPr>
        <w:pStyle w:val="libNormal"/>
      </w:pPr>
      <w:r>
        <w:t>2.</w:t>
      </w:r>
      <w:r w:rsidR="005618E3">
        <w:t xml:space="preserve"> </w:t>
      </w:r>
      <w:r>
        <w:t>The</w:t>
      </w:r>
      <w:r w:rsidR="005618E3">
        <w:t xml:space="preserve"> </w:t>
      </w:r>
      <w:r>
        <w:t>practical</w:t>
      </w:r>
      <w:r w:rsidR="005618E3">
        <w:t xml:space="preserve"> </w:t>
      </w:r>
      <w:r>
        <w:t>rules,</w:t>
      </w:r>
      <w:r w:rsidR="005618E3">
        <w:t xml:space="preserve"> </w:t>
      </w:r>
      <w:r>
        <w:t>which</w:t>
      </w:r>
      <w:r w:rsidR="005618E3">
        <w:t xml:space="preserve"> </w:t>
      </w:r>
      <w:r>
        <w:t>are</w:t>
      </w:r>
      <w:r w:rsidR="005618E3">
        <w:t xml:space="preserve"> </w:t>
      </w:r>
      <w:r>
        <w:t>related</w:t>
      </w:r>
      <w:r w:rsidR="005618E3">
        <w:t xml:space="preserve"> </w:t>
      </w:r>
      <w:r>
        <w:t>to,</w:t>
      </w:r>
      <w:r w:rsidR="005618E3">
        <w:t xml:space="preserve"> </w:t>
      </w:r>
      <w:r>
        <w:t>and</w:t>
      </w:r>
      <w:r w:rsidR="005618E3">
        <w:t xml:space="preserve"> </w:t>
      </w:r>
      <w:r>
        <w:t>emerge</w:t>
      </w:r>
      <w:r w:rsidR="005618E3">
        <w:t xml:space="preserve"> </w:t>
      </w:r>
      <w:r>
        <w:t>from</w:t>
      </w:r>
      <w:r w:rsidR="005618E3">
        <w:t xml:space="preserve"> </w:t>
      </w:r>
      <w:r>
        <w:t>the</w:t>
      </w:r>
      <w:r w:rsidR="005618E3">
        <w:t xml:space="preserve"> </w:t>
      </w:r>
      <w:r>
        <w:t>fundamental</w:t>
      </w:r>
      <w:r w:rsidR="00E766E1">
        <w:t xml:space="preserve"> </w:t>
      </w:r>
      <w:r>
        <w:t>beliefs</w:t>
      </w:r>
      <w:r w:rsidR="005618E3">
        <w:t>.</w:t>
      </w:r>
    </w:p>
    <w:p w:rsidR="005618E3" w:rsidRDefault="000B3EC4" w:rsidP="005618E3">
      <w:pPr>
        <w:pStyle w:val="libNormal"/>
      </w:pPr>
      <w:r>
        <w:t>The</w:t>
      </w:r>
      <w:r w:rsidR="005618E3">
        <w:t xml:space="preserve"> </w:t>
      </w:r>
      <w:r>
        <w:t>section,</w:t>
      </w:r>
      <w:r w:rsidR="005618E3">
        <w:t xml:space="preserve"> </w:t>
      </w:r>
      <w:r>
        <w:t>which</w:t>
      </w:r>
      <w:r w:rsidR="005618E3">
        <w:t xml:space="preserve"> </w:t>
      </w:r>
      <w:r>
        <w:t>relates</w:t>
      </w:r>
      <w:r w:rsidR="005618E3">
        <w:t xml:space="preserve"> </w:t>
      </w:r>
      <w:r>
        <w:t>to</w:t>
      </w:r>
      <w:r w:rsidR="005618E3">
        <w:t xml:space="preserve"> </w:t>
      </w:r>
      <w:r>
        <w:t>the</w:t>
      </w:r>
      <w:r w:rsidR="005618E3">
        <w:t xml:space="preserve"> </w:t>
      </w:r>
      <w:r>
        <w:t>religious</w:t>
      </w:r>
      <w:r w:rsidR="005618E3">
        <w:t xml:space="preserve"> </w:t>
      </w:r>
      <w:r>
        <w:t>belief,</w:t>
      </w:r>
      <w:r w:rsidR="005618E3">
        <w:t xml:space="preserve"> </w:t>
      </w:r>
      <w:r>
        <w:t>is</w:t>
      </w:r>
      <w:r w:rsidR="005618E3">
        <w:t xml:space="preserve"> </w:t>
      </w:r>
      <w:r>
        <w:t>termed</w:t>
      </w:r>
      <w:r w:rsidR="005618E3">
        <w:t xml:space="preserve"> </w:t>
      </w:r>
      <w:r>
        <w:t>as</w:t>
      </w:r>
      <w:r w:rsidR="005618E3">
        <w:t xml:space="preserve"> </w:t>
      </w:r>
      <w:r>
        <w:t>its</w:t>
      </w:r>
      <w:r w:rsidR="005618E3">
        <w:t xml:space="preserve"> </w:t>
      </w:r>
      <w:r>
        <w:t>‘principle’</w:t>
      </w:r>
      <w:r w:rsidR="005618E3">
        <w:t xml:space="preserve"> </w:t>
      </w:r>
      <w:r>
        <w:t>(usūl),</w:t>
      </w:r>
      <w:r w:rsidR="005618E3">
        <w:t xml:space="preserve"> </w:t>
      </w:r>
      <w:r>
        <w:t>and</w:t>
      </w:r>
      <w:r w:rsidR="005618E3">
        <w:t xml:space="preserve"> </w:t>
      </w:r>
      <w:r>
        <w:t>the</w:t>
      </w:r>
      <w:r w:rsidR="005618E3">
        <w:t xml:space="preserve"> </w:t>
      </w:r>
      <w:r>
        <w:t>section</w:t>
      </w:r>
      <w:r w:rsidR="005618E3">
        <w:t xml:space="preserve"> </w:t>
      </w:r>
      <w:r>
        <w:t>relating</w:t>
      </w:r>
      <w:r w:rsidR="005618E3">
        <w:t xml:space="preserve"> </w:t>
      </w:r>
      <w:r>
        <w:t>to</w:t>
      </w:r>
      <w:r w:rsidR="005618E3">
        <w:t xml:space="preserve"> </w:t>
      </w:r>
      <w:r>
        <w:t>the</w:t>
      </w:r>
      <w:r w:rsidR="005618E3">
        <w:t xml:space="preserve"> </w:t>
      </w:r>
      <w:r>
        <w:t>practical</w:t>
      </w:r>
      <w:r w:rsidR="005618E3">
        <w:t xml:space="preserve"> </w:t>
      </w:r>
      <w:r>
        <w:t>rules</w:t>
      </w:r>
      <w:r w:rsidR="005618E3">
        <w:t xml:space="preserve"> </w:t>
      </w:r>
      <w:r>
        <w:t>are</w:t>
      </w:r>
      <w:r w:rsidR="005618E3">
        <w:t xml:space="preserve"> </w:t>
      </w:r>
      <w:r>
        <w:t>known</w:t>
      </w:r>
      <w:r w:rsidR="005618E3">
        <w:t xml:space="preserve"> </w:t>
      </w:r>
      <w:r>
        <w:t>as</w:t>
      </w:r>
      <w:r w:rsidR="005618E3">
        <w:t xml:space="preserve"> </w:t>
      </w:r>
      <w:r>
        <w:t>its</w:t>
      </w:r>
      <w:r w:rsidR="005618E3">
        <w:t xml:space="preserve"> </w:t>
      </w:r>
      <w:r>
        <w:t>‘branches’</w:t>
      </w:r>
      <w:r w:rsidR="005618E3">
        <w:t xml:space="preserve"> </w:t>
      </w:r>
      <w:r>
        <w:t>(furū’)</w:t>
      </w:r>
      <w:r w:rsidR="005618E3">
        <w:t>.</w:t>
      </w:r>
    </w:p>
    <w:p w:rsidR="005618E3" w:rsidRDefault="000B3EC4" w:rsidP="005618E3">
      <w:pPr>
        <w:pStyle w:val="libNormal"/>
      </w:pPr>
      <w:r>
        <w:t>Islamic</w:t>
      </w:r>
      <w:r w:rsidR="005618E3">
        <w:t xml:space="preserve"> </w:t>
      </w:r>
      <w:r>
        <w:t>scholars</w:t>
      </w:r>
      <w:r w:rsidR="005618E3">
        <w:t xml:space="preserve"> </w:t>
      </w:r>
      <w:r>
        <w:t>use</w:t>
      </w:r>
      <w:r w:rsidR="005618E3">
        <w:t xml:space="preserve"> </w:t>
      </w:r>
      <w:r>
        <w:t>these</w:t>
      </w:r>
      <w:r w:rsidR="005618E3">
        <w:t xml:space="preserve"> </w:t>
      </w:r>
      <w:r>
        <w:t>terms</w:t>
      </w:r>
      <w:r w:rsidR="005618E3">
        <w:t xml:space="preserve"> </w:t>
      </w:r>
      <w:r>
        <w:t>to</w:t>
      </w:r>
      <w:r w:rsidR="005618E3">
        <w:t xml:space="preserve"> </w:t>
      </w:r>
      <w:r>
        <w:t>identify</w:t>
      </w:r>
      <w:r w:rsidR="005618E3">
        <w:t xml:space="preserve"> </w:t>
      </w:r>
      <w:r>
        <w:t>these</w:t>
      </w:r>
      <w:r w:rsidR="005618E3">
        <w:t xml:space="preserve"> </w:t>
      </w:r>
      <w:r>
        <w:t>two</w:t>
      </w:r>
      <w:r w:rsidR="005618E3">
        <w:t xml:space="preserve"> </w:t>
      </w:r>
      <w:r>
        <w:t>categories</w:t>
      </w:r>
      <w:r w:rsidR="005618E3">
        <w:t>.</w:t>
      </w:r>
    </w:p>
    <w:p w:rsidR="00AF233C" w:rsidRDefault="000B3EC4" w:rsidP="00AF233C">
      <w:pPr>
        <w:pStyle w:val="Heading3Center"/>
      </w:pPr>
      <w:bookmarkStart w:id="6" w:name="_Toc390345061"/>
      <w:r>
        <w:t>a.</w:t>
      </w:r>
      <w:r w:rsidR="005618E3">
        <w:t xml:space="preserve"> </w:t>
      </w:r>
      <w:r>
        <w:t>Worldview</w:t>
      </w:r>
      <w:r w:rsidR="005618E3">
        <w:t xml:space="preserve"> </w:t>
      </w:r>
      <w:r>
        <w:t>and</w:t>
      </w:r>
      <w:r w:rsidR="005618E3">
        <w:t xml:space="preserve"> </w:t>
      </w:r>
      <w:r>
        <w:t>Ideology</w:t>
      </w:r>
      <w:bookmarkEnd w:id="6"/>
    </w:p>
    <w:p w:rsidR="005618E3" w:rsidRDefault="000B3EC4" w:rsidP="005618E3">
      <w:pPr>
        <w:pStyle w:val="libNormal"/>
      </w:pPr>
      <w:r>
        <w:t>Worldview</w:t>
      </w:r>
      <w:r w:rsidR="005618E3">
        <w:t xml:space="preserve"> </w:t>
      </w:r>
      <w:r>
        <w:t>can</w:t>
      </w:r>
      <w:r w:rsidR="005618E3">
        <w:t xml:space="preserve"> </w:t>
      </w:r>
      <w:r>
        <w:t>be</w:t>
      </w:r>
      <w:r w:rsidR="005618E3">
        <w:t xml:space="preserve"> </w:t>
      </w:r>
      <w:r>
        <w:t>defined</w:t>
      </w:r>
      <w:r w:rsidR="005618E3">
        <w:t xml:space="preserve"> </w:t>
      </w:r>
      <w:r>
        <w:t>as</w:t>
      </w:r>
      <w:r w:rsidR="005618E3">
        <w:t xml:space="preserve"> </w:t>
      </w:r>
      <w:r>
        <w:t>being</w:t>
      </w:r>
      <w:r w:rsidR="005618E3">
        <w:t xml:space="preserve"> </w:t>
      </w:r>
      <w:r>
        <w:t>a</w:t>
      </w:r>
      <w:r w:rsidR="005618E3">
        <w:t xml:space="preserve"> </w:t>
      </w:r>
      <w:r>
        <w:t>series</w:t>
      </w:r>
      <w:r w:rsidR="005618E3">
        <w:t xml:space="preserve"> </w:t>
      </w:r>
      <w:r>
        <w:t>of</w:t>
      </w:r>
      <w:r w:rsidR="005618E3">
        <w:t xml:space="preserve"> </w:t>
      </w:r>
      <w:r>
        <w:t>universal</w:t>
      </w:r>
      <w:r w:rsidR="005618E3">
        <w:t xml:space="preserve"> </w:t>
      </w:r>
      <w:r>
        <w:t>and</w:t>
      </w:r>
      <w:r w:rsidR="005618E3">
        <w:t xml:space="preserve"> </w:t>
      </w:r>
      <w:r>
        <w:t>harmonious</w:t>
      </w:r>
      <w:r w:rsidR="005618E3">
        <w:t xml:space="preserve"> </w:t>
      </w:r>
      <w:r>
        <w:t>beliefs</w:t>
      </w:r>
      <w:r w:rsidR="005618E3">
        <w:t xml:space="preserve"> </w:t>
      </w:r>
      <w:r>
        <w:t>concerning</w:t>
      </w:r>
      <w:r w:rsidR="005618E3">
        <w:t xml:space="preserve"> </w:t>
      </w:r>
      <w:r>
        <w:t>man</w:t>
      </w:r>
      <w:r w:rsidR="005618E3">
        <w:t xml:space="preserve"> </w:t>
      </w:r>
      <w:r>
        <w:t>and</w:t>
      </w:r>
      <w:r w:rsidR="005618E3">
        <w:t xml:space="preserve"> </w:t>
      </w:r>
      <w:r>
        <w:t>the</w:t>
      </w:r>
      <w:r w:rsidR="005618E3">
        <w:t xml:space="preserve"> </w:t>
      </w:r>
      <w:r>
        <w:t>universe</w:t>
      </w:r>
      <w:r w:rsidR="005618E3">
        <w:t>.</w:t>
      </w:r>
    </w:p>
    <w:p w:rsidR="005618E3" w:rsidRDefault="000B3EC4" w:rsidP="005618E3">
      <w:pPr>
        <w:pStyle w:val="libNormal"/>
      </w:pPr>
      <w:r>
        <w:t>Ideology</w:t>
      </w:r>
      <w:r w:rsidR="005618E3">
        <w:t xml:space="preserve"> </w:t>
      </w:r>
      <w:r>
        <w:t>can</w:t>
      </w:r>
      <w:r w:rsidR="005618E3">
        <w:t xml:space="preserve"> </w:t>
      </w:r>
      <w:r>
        <w:t>generally</w:t>
      </w:r>
      <w:r w:rsidR="005618E3">
        <w:t xml:space="preserve"> </w:t>
      </w:r>
      <w:r>
        <w:t>be</w:t>
      </w:r>
      <w:r w:rsidR="005618E3">
        <w:t xml:space="preserve"> </w:t>
      </w:r>
      <w:r>
        <w:t>taken</w:t>
      </w:r>
      <w:r w:rsidR="005618E3">
        <w:t xml:space="preserve"> </w:t>
      </w:r>
      <w:r>
        <w:t>to</w:t>
      </w:r>
      <w:r w:rsidR="005618E3">
        <w:t xml:space="preserve"> </w:t>
      </w:r>
      <w:r>
        <w:t>mean</w:t>
      </w:r>
      <w:r w:rsidR="005618E3">
        <w:t xml:space="preserve"> </w:t>
      </w:r>
      <w:r>
        <w:t>a</w:t>
      </w:r>
      <w:r w:rsidR="005618E3">
        <w:t xml:space="preserve"> </w:t>
      </w:r>
      <w:r>
        <w:t>series</w:t>
      </w:r>
      <w:r w:rsidR="005618E3">
        <w:t xml:space="preserve"> </w:t>
      </w:r>
      <w:r>
        <w:t>of</w:t>
      </w:r>
      <w:r w:rsidR="005618E3">
        <w:t xml:space="preserve"> </w:t>
      </w:r>
      <w:r>
        <w:t>universal</w:t>
      </w:r>
      <w:r w:rsidR="005618E3">
        <w:t xml:space="preserve"> </w:t>
      </w:r>
      <w:r>
        <w:t>and</w:t>
      </w:r>
      <w:r w:rsidR="005618E3">
        <w:t xml:space="preserve"> </w:t>
      </w:r>
      <w:r>
        <w:t>harmonious</w:t>
      </w:r>
      <w:r w:rsidR="005618E3">
        <w:t xml:space="preserve"> </w:t>
      </w:r>
      <w:r>
        <w:t>views</w:t>
      </w:r>
      <w:r w:rsidR="005618E3">
        <w:t xml:space="preserve"> </w:t>
      </w:r>
      <w:r>
        <w:t>regarding</w:t>
      </w:r>
      <w:r w:rsidR="005618E3">
        <w:t xml:space="preserve"> </w:t>
      </w:r>
      <w:r>
        <w:t>human</w:t>
      </w:r>
      <w:r w:rsidR="005618E3">
        <w:t xml:space="preserve"> </w:t>
      </w:r>
      <w:r>
        <w:t>behaviour</w:t>
      </w:r>
      <w:r w:rsidR="005618E3">
        <w:t>.</w:t>
      </w:r>
    </w:p>
    <w:p w:rsidR="005618E3" w:rsidRDefault="000B3EC4" w:rsidP="005618E3">
      <w:pPr>
        <w:pStyle w:val="libNormal"/>
      </w:pPr>
      <w:r>
        <w:t>By</w:t>
      </w:r>
      <w:r w:rsidR="005618E3">
        <w:t xml:space="preserve"> </w:t>
      </w:r>
      <w:r>
        <w:t>consideration</w:t>
      </w:r>
      <w:r w:rsidR="005618E3">
        <w:t xml:space="preserve"> </w:t>
      </w:r>
      <w:r>
        <w:t>of</w:t>
      </w:r>
      <w:r w:rsidR="005618E3">
        <w:t xml:space="preserve"> </w:t>
      </w:r>
      <w:r>
        <w:t>the</w:t>
      </w:r>
      <w:r w:rsidR="005618E3">
        <w:t xml:space="preserve"> </w:t>
      </w:r>
      <w:r>
        <w:t>above,</w:t>
      </w:r>
      <w:r w:rsidR="005618E3">
        <w:t xml:space="preserve"> </w:t>
      </w:r>
      <w:r>
        <w:t>the</w:t>
      </w:r>
      <w:r w:rsidR="005618E3">
        <w:t xml:space="preserve"> </w:t>
      </w:r>
      <w:r>
        <w:t>term</w:t>
      </w:r>
      <w:r w:rsidR="005618E3">
        <w:t xml:space="preserve"> </w:t>
      </w:r>
      <w:r>
        <w:t>‘worldview’</w:t>
      </w:r>
      <w:r w:rsidR="005618E3">
        <w:t xml:space="preserve"> </w:t>
      </w:r>
      <w:r>
        <w:t>can</w:t>
      </w:r>
      <w:r w:rsidR="005618E3">
        <w:t xml:space="preserve"> </w:t>
      </w:r>
      <w:r>
        <w:t>be</w:t>
      </w:r>
      <w:r w:rsidR="005618E3">
        <w:t xml:space="preserve"> </w:t>
      </w:r>
      <w:r>
        <w:t>applied</w:t>
      </w:r>
      <w:r w:rsidR="005618E3">
        <w:t xml:space="preserve"> </w:t>
      </w:r>
      <w:r>
        <w:t>to</w:t>
      </w:r>
      <w:r w:rsidR="005618E3">
        <w:t xml:space="preserve"> </w:t>
      </w:r>
      <w:r>
        <w:t>the</w:t>
      </w:r>
      <w:r w:rsidR="005618E3">
        <w:t xml:space="preserve"> </w:t>
      </w:r>
      <w:r>
        <w:t>‘principles</w:t>
      </w:r>
      <w:r w:rsidR="005618E3">
        <w:t xml:space="preserve"> </w:t>
      </w:r>
      <w:r>
        <w:t>of</w:t>
      </w:r>
      <w:r w:rsidR="005618E3">
        <w:t xml:space="preserve"> </w:t>
      </w:r>
      <w:r>
        <w:t>belief’,</w:t>
      </w:r>
      <w:r w:rsidR="005618E3">
        <w:t xml:space="preserve"> </w:t>
      </w:r>
      <w:r>
        <w:t>and</w:t>
      </w:r>
      <w:r w:rsidR="005618E3">
        <w:t xml:space="preserve"> </w:t>
      </w:r>
      <w:r>
        <w:t>‘ideology’</w:t>
      </w:r>
      <w:r w:rsidR="005618E3">
        <w:t xml:space="preserve"> </w:t>
      </w:r>
      <w:r>
        <w:t>can</w:t>
      </w:r>
      <w:r w:rsidR="005618E3">
        <w:t xml:space="preserve"> </w:t>
      </w:r>
      <w:r>
        <w:t>be</w:t>
      </w:r>
      <w:r w:rsidR="005618E3">
        <w:t xml:space="preserve"> </w:t>
      </w:r>
      <w:r>
        <w:t>used</w:t>
      </w:r>
      <w:r w:rsidR="005618E3">
        <w:t xml:space="preserve"> </w:t>
      </w:r>
      <w:r>
        <w:t>in</w:t>
      </w:r>
      <w:r w:rsidR="005618E3">
        <w:t xml:space="preserve"> </w:t>
      </w:r>
      <w:r>
        <w:t>connection</w:t>
      </w:r>
      <w:r w:rsidR="005618E3">
        <w:t xml:space="preserve"> </w:t>
      </w:r>
      <w:r>
        <w:t>with</w:t>
      </w:r>
      <w:r w:rsidR="005618E3">
        <w:t xml:space="preserve"> </w:t>
      </w:r>
      <w:r>
        <w:t>the</w:t>
      </w:r>
      <w:r w:rsidR="005618E3">
        <w:t xml:space="preserve"> </w:t>
      </w:r>
      <w:r>
        <w:t>branches</w:t>
      </w:r>
      <w:r w:rsidR="005618E3">
        <w:t xml:space="preserve"> </w:t>
      </w:r>
      <w:r>
        <w:t>or</w:t>
      </w:r>
      <w:r w:rsidR="005618E3">
        <w:t xml:space="preserve"> </w:t>
      </w:r>
      <w:r>
        <w:t>universal</w:t>
      </w:r>
      <w:r w:rsidR="005618E3">
        <w:t xml:space="preserve"> </w:t>
      </w:r>
      <w:r>
        <w:t>practical</w:t>
      </w:r>
      <w:r w:rsidR="005618E3">
        <w:t xml:space="preserve"> </w:t>
      </w:r>
      <w:r>
        <w:t>rules.</w:t>
      </w:r>
      <w:r w:rsidR="005618E3">
        <w:t xml:space="preserve"> </w:t>
      </w:r>
      <w:r>
        <w:t>It</w:t>
      </w:r>
      <w:r w:rsidR="005618E3">
        <w:t xml:space="preserve"> </w:t>
      </w:r>
      <w:r>
        <w:t>must</w:t>
      </w:r>
      <w:r w:rsidR="005618E3">
        <w:t xml:space="preserve"> </w:t>
      </w:r>
      <w:r>
        <w:t>be</w:t>
      </w:r>
      <w:r w:rsidR="005618E3">
        <w:t xml:space="preserve"> </w:t>
      </w:r>
      <w:r>
        <w:t>noted</w:t>
      </w:r>
      <w:r w:rsidR="005618E3">
        <w:t xml:space="preserve"> </w:t>
      </w:r>
      <w:r>
        <w:t>though,</w:t>
      </w:r>
      <w:r w:rsidR="005618E3">
        <w:t xml:space="preserve"> </w:t>
      </w:r>
      <w:r>
        <w:t>that</w:t>
      </w:r>
      <w:r w:rsidR="005618E3">
        <w:t xml:space="preserve"> </w:t>
      </w:r>
      <w:r>
        <w:t>neither</w:t>
      </w:r>
      <w:r w:rsidR="005618E3">
        <w:t xml:space="preserve"> </w:t>
      </w:r>
      <w:r>
        <w:t>worldview</w:t>
      </w:r>
      <w:r w:rsidR="005618E3">
        <w:t xml:space="preserve"> </w:t>
      </w:r>
      <w:r>
        <w:t>nor</w:t>
      </w:r>
      <w:r w:rsidR="005618E3">
        <w:t xml:space="preserve"> </w:t>
      </w:r>
      <w:r>
        <w:t>ideology</w:t>
      </w:r>
      <w:r w:rsidR="005618E3">
        <w:t xml:space="preserve"> </w:t>
      </w:r>
      <w:r>
        <w:t>includes</w:t>
      </w:r>
      <w:r w:rsidR="005618E3">
        <w:t xml:space="preserve"> </w:t>
      </w:r>
      <w:r>
        <w:t>the</w:t>
      </w:r>
      <w:r w:rsidR="005618E3">
        <w:t xml:space="preserve"> </w:t>
      </w:r>
      <w:r>
        <w:t>particular</w:t>
      </w:r>
      <w:r w:rsidR="005618E3">
        <w:t xml:space="preserve"> </w:t>
      </w:r>
      <w:r>
        <w:t>aspects</w:t>
      </w:r>
      <w:r w:rsidR="005618E3">
        <w:t xml:space="preserve"> </w:t>
      </w:r>
      <w:r>
        <w:t>of</w:t>
      </w:r>
      <w:r w:rsidR="005618E3">
        <w:t xml:space="preserve"> </w:t>
      </w:r>
      <w:r>
        <w:t>the</w:t>
      </w:r>
      <w:r w:rsidR="005618E3">
        <w:t xml:space="preserve"> </w:t>
      </w:r>
      <w:r>
        <w:t>principles</w:t>
      </w:r>
      <w:r w:rsidR="005618E3">
        <w:t xml:space="preserve"> </w:t>
      </w:r>
      <w:r>
        <w:t>or</w:t>
      </w:r>
      <w:r w:rsidR="005618E3">
        <w:t xml:space="preserve"> </w:t>
      </w:r>
      <w:r>
        <w:t>the</w:t>
      </w:r>
      <w:r w:rsidR="005618E3">
        <w:t xml:space="preserve"> </w:t>
      </w:r>
      <w:r>
        <w:t>branches.</w:t>
      </w:r>
      <w:r w:rsidR="005618E3">
        <w:t xml:space="preserve"> </w:t>
      </w:r>
      <w:r>
        <w:t>Also</w:t>
      </w:r>
      <w:r w:rsidR="005618E3">
        <w:t xml:space="preserve"> </w:t>
      </w:r>
      <w:r>
        <w:t>ideology</w:t>
      </w:r>
      <w:r w:rsidR="005618E3">
        <w:t xml:space="preserve"> </w:t>
      </w:r>
      <w:r>
        <w:t>can</w:t>
      </w:r>
      <w:r w:rsidR="005618E3">
        <w:t xml:space="preserve"> </w:t>
      </w:r>
      <w:r>
        <w:t>occasionally</w:t>
      </w:r>
      <w:r w:rsidR="005618E3">
        <w:t xml:space="preserve"> </w:t>
      </w:r>
      <w:r>
        <w:t>overlap</w:t>
      </w:r>
      <w:r w:rsidR="005618E3">
        <w:t xml:space="preserve"> </w:t>
      </w:r>
      <w:r>
        <w:t>with</w:t>
      </w:r>
      <w:r w:rsidR="005618E3">
        <w:t xml:space="preserve"> </w:t>
      </w:r>
      <w:r>
        <w:t>worldview</w:t>
      </w:r>
      <w:r w:rsidR="005618E3">
        <w:t xml:space="preserve"> </w:t>
      </w:r>
      <w:r>
        <w:t>and</w:t>
      </w:r>
      <w:r w:rsidR="005618E3">
        <w:t xml:space="preserve"> </w:t>
      </w:r>
      <w:r>
        <w:t>include</w:t>
      </w:r>
      <w:r w:rsidR="005618E3">
        <w:t xml:space="preserve"> </w:t>
      </w:r>
      <w:r>
        <w:t>some</w:t>
      </w:r>
      <w:r w:rsidR="005618E3">
        <w:t xml:space="preserve"> </w:t>
      </w:r>
      <w:r>
        <w:t>of</w:t>
      </w:r>
      <w:r w:rsidR="005618E3">
        <w:t xml:space="preserve"> </w:t>
      </w:r>
      <w:r>
        <w:t>the</w:t>
      </w:r>
      <w:r w:rsidR="005618E3">
        <w:t xml:space="preserve"> </w:t>
      </w:r>
      <w:r>
        <w:t>latter’s</w:t>
      </w:r>
      <w:r w:rsidR="005618E3">
        <w:t xml:space="preserve"> </w:t>
      </w:r>
      <w:r>
        <w:t>meanings</w:t>
      </w:r>
      <w:r w:rsidR="005618E3">
        <w:t>.</w:t>
      </w:r>
    </w:p>
    <w:p w:rsidR="00AF233C" w:rsidRDefault="000B3EC4" w:rsidP="00AF233C">
      <w:pPr>
        <w:pStyle w:val="Heading3Center"/>
      </w:pPr>
      <w:bookmarkStart w:id="7" w:name="_Toc390345062"/>
      <w:r>
        <w:t>b.</w:t>
      </w:r>
      <w:r w:rsidR="005618E3">
        <w:t xml:space="preserve"> </w:t>
      </w:r>
      <w:r>
        <w:t>Divine</w:t>
      </w:r>
      <w:r w:rsidR="005618E3">
        <w:t xml:space="preserve"> </w:t>
      </w:r>
      <w:r>
        <w:t>and</w:t>
      </w:r>
      <w:r w:rsidR="005618E3">
        <w:t xml:space="preserve"> </w:t>
      </w:r>
      <w:r>
        <w:t>Materialistic</w:t>
      </w:r>
      <w:r w:rsidR="005618E3">
        <w:t xml:space="preserve"> </w:t>
      </w:r>
      <w:r>
        <w:t>Worldviews</w:t>
      </w:r>
      <w:bookmarkEnd w:id="7"/>
    </w:p>
    <w:p w:rsidR="00A1052C" w:rsidRDefault="000B3EC4" w:rsidP="005618E3">
      <w:pPr>
        <w:pStyle w:val="libNormal"/>
      </w:pPr>
      <w:r>
        <w:t>Throughout</w:t>
      </w:r>
      <w:r w:rsidR="005618E3">
        <w:t xml:space="preserve"> </w:t>
      </w:r>
      <w:r>
        <w:t>differing</w:t>
      </w:r>
      <w:r w:rsidR="005618E3">
        <w:t xml:space="preserve"> </w:t>
      </w:r>
      <w:r>
        <w:t>human</w:t>
      </w:r>
      <w:r w:rsidR="005618E3">
        <w:t xml:space="preserve"> </w:t>
      </w:r>
      <w:r>
        <w:t>societies,</w:t>
      </w:r>
      <w:r w:rsidR="005618E3">
        <w:t xml:space="preserve"> </w:t>
      </w:r>
      <w:r>
        <w:t>miscellaneous</w:t>
      </w:r>
      <w:r w:rsidR="005618E3">
        <w:t xml:space="preserve"> </w:t>
      </w:r>
      <w:r>
        <w:t>worldviews</w:t>
      </w:r>
      <w:r w:rsidR="005618E3">
        <w:t xml:space="preserve"> </w:t>
      </w:r>
      <w:r>
        <w:t>have</w:t>
      </w:r>
      <w:r w:rsidR="005618E3">
        <w:t xml:space="preserve"> </w:t>
      </w:r>
      <w:r>
        <w:t>existed</w:t>
      </w:r>
      <w:r w:rsidR="005618E3">
        <w:t xml:space="preserve"> </w:t>
      </w:r>
      <w:r>
        <w:t>and</w:t>
      </w:r>
      <w:r w:rsidR="005618E3">
        <w:t xml:space="preserve"> </w:t>
      </w:r>
      <w:r>
        <w:t>exist.</w:t>
      </w:r>
      <w:r w:rsidR="005618E3">
        <w:t xml:space="preserve"> </w:t>
      </w:r>
      <w:r>
        <w:t>They</w:t>
      </w:r>
      <w:r w:rsidR="005618E3">
        <w:t xml:space="preserve"> </w:t>
      </w:r>
      <w:r>
        <w:t>can</w:t>
      </w:r>
      <w:r w:rsidR="005618E3">
        <w:t xml:space="preserve"> </w:t>
      </w:r>
      <w:r>
        <w:t>be</w:t>
      </w:r>
      <w:r w:rsidR="005618E3">
        <w:t xml:space="preserve"> </w:t>
      </w:r>
      <w:r>
        <w:t>divided</w:t>
      </w:r>
      <w:r w:rsidR="005618E3">
        <w:t xml:space="preserve"> </w:t>
      </w:r>
      <w:r>
        <w:t>into</w:t>
      </w:r>
      <w:r w:rsidR="005618E3">
        <w:t xml:space="preserve"> </w:t>
      </w:r>
      <w:r>
        <w:t>the</w:t>
      </w:r>
      <w:r w:rsidR="005618E3">
        <w:t xml:space="preserve"> </w:t>
      </w:r>
      <w:r>
        <w:t>‘divine’</w:t>
      </w:r>
      <w:r w:rsidR="005618E3">
        <w:t xml:space="preserve"> </w:t>
      </w:r>
      <w:r>
        <w:t>and</w:t>
      </w:r>
      <w:r w:rsidR="005618E3">
        <w:t xml:space="preserve"> </w:t>
      </w:r>
      <w:r>
        <w:t>the</w:t>
      </w:r>
      <w:r w:rsidR="005618E3">
        <w:t xml:space="preserve"> </w:t>
      </w:r>
      <w:r>
        <w:t>‘materialistic’.</w:t>
      </w:r>
      <w:r w:rsidR="005618E3">
        <w:t xml:space="preserve"> </w:t>
      </w:r>
      <w:r>
        <w:t>A</w:t>
      </w:r>
      <w:r w:rsidR="005618E3">
        <w:t xml:space="preserve"> </w:t>
      </w:r>
      <w:r>
        <w:t>divine</w:t>
      </w:r>
      <w:r w:rsidR="005618E3">
        <w:t xml:space="preserve"> </w:t>
      </w:r>
      <w:r>
        <w:t>worldview</w:t>
      </w:r>
      <w:r w:rsidR="005618E3">
        <w:t xml:space="preserve"> </w:t>
      </w:r>
      <w:r>
        <w:t>is</w:t>
      </w:r>
      <w:r w:rsidR="005618E3">
        <w:t xml:space="preserve"> </w:t>
      </w:r>
      <w:r>
        <w:t>based</w:t>
      </w:r>
      <w:r w:rsidR="005618E3">
        <w:t xml:space="preserve"> </w:t>
      </w:r>
      <w:r>
        <w:t>upon</w:t>
      </w:r>
      <w:r w:rsidR="005618E3">
        <w:t xml:space="preserve"> </w:t>
      </w:r>
      <w:r>
        <w:t>the</w:t>
      </w:r>
      <w:r w:rsidR="005618E3">
        <w:t xml:space="preserve"> </w:t>
      </w:r>
      <w:r>
        <w:t>metaphysical</w:t>
      </w:r>
      <w:r w:rsidR="005618E3">
        <w:t xml:space="preserve"> </w:t>
      </w:r>
      <w:r>
        <w:t>reality,</w:t>
      </w:r>
      <w:r w:rsidR="005618E3">
        <w:t xml:space="preserve"> </w:t>
      </w:r>
      <w:r>
        <w:t>whereas</w:t>
      </w:r>
      <w:r w:rsidR="005618E3">
        <w:t xml:space="preserve"> </w:t>
      </w:r>
      <w:r>
        <w:t>a</w:t>
      </w:r>
      <w:r w:rsidR="005618E3">
        <w:t xml:space="preserve"> </w:t>
      </w:r>
      <w:r>
        <w:t>materialistic</w:t>
      </w:r>
      <w:r w:rsidR="005618E3">
        <w:t xml:space="preserve"> </w:t>
      </w:r>
      <w:r>
        <w:t>worldview</w:t>
      </w:r>
      <w:r w:rsidR="005618E3">
        <w:t xml:space="preserve"> </w:t>
      </w:r>
      <w:r>
        <w:t>is</w:t>
      </w:r>
      <w:r w:rsidR="005618E3">
        <w:t xml:space="preserve"> </w:t>
      </w:r>
      <w:r>
        <w:t>not</w:t>
      </w:r>
      <w:r w:rsidR="005618E3">
        <w:t>.</w:t>
      </w:r>
    </w:p>
    <w:p w:rsidR="005618E3" w:rsidRDefault="000B3EC4" w:rsidP="005618E3">
      <w:pPr>
        <w:pStyle w:val="libNormal"/>
      </w:pPr>
      <w:r>
        <w:lastRenderedPageBreak/>
        <w:t>In</w:t>
      </w:r>
      <w:r w:rsidR="005618E3">
        <w:t xml:space="preserve"> </w:t>
      </w:r>
      <w:r>
        <w:t>the</w:t>
      </w:r>
      <w:r w:rsidR="005618E3">
        <w:t xml:space="preserve"> </w:t>
      </w:r>
      <w:r>
        <w:t>past,</w:t>
      </w:r>
      <w:r w:rsidR="005618E3">
        <w:t xml:space="preserve"> </w:t>
      </w:r>
      <w:r>
        <w:t>adherents</w:t>
      </w:r>
      <w:r w:rsidR="005618E3">
        <w:t xml:space="preserve"> </w:t>
      </w:r>
      <w:r>
        <w:t>to</w:t>
      </w:r>
      <w:r w:rsidR="005618E3">
        <w:t xml:space="preserve"> </w:t>
      </w:r>
      <w:r>
        <w:t>the</w:t>
      </w:r>
      <w:r w:rsidR="005618E3">
        <w:t xml:space="preserve"> </w:t>
      </w:r>
      <w:r>
        <w:t>materialistic</w:t>
      </w:r>
      <w:r w:rsidR="005618E3">
        <w:t xml:space="preserve"> </w:t>
      </w:r>
      <w:r>
        <w:t>worldview</w:t>
      </w:r>
      <w:r w:rsidR="005618E3">
        <w:t xml:space="preserve"> </w:t>
      </w:r>
      <w:r>
        <w:t>were</w:t>
      </w:r>
      <w:r w:rsidR="005618E3">
        <w:t xml:space="preserve"> </w:t>
      </w:r>
      <w:r>
        <w:t>known</w:t>
      </w:r>
      <w:r w:rsidR="005618E3">
        <w:t xml:space="preserve"> </w:t>
      </w:r>
      <w:r>
        <w:t>as</w:t>
      </w:r>
      <w:r w:rsidR="005618E3">
        <w:t xml:space="preserve"> </w:t>
      </w:r>
      <w:r>
        <w:t>atheists</w:t>
      </w:r>
      <w:r w:rsidR="005618E3">
        <w:t xml:space="preserve"> </w:t>
      </w:r>
      <w:r>
        <w:t>(dahrī),</w:t>
      </w:r>
      <w:r w:rsidR="005618E3">
        <w:t xml:space="preserve"> </w:t>
      </w:r>
      <w:r>
        <w:t>naturalists</w:t>
      </w:r>
      <w:r w:rsidR="005618E3">
        <w:t xml:space="preserve"> </w:t>
      </w:r>
      <w:r>
        <w:t>(tabi’ī)</w:t>
      </w:r>
      <w:r w:rsidR="005618E3">
        <w:t xml:space="preserve"> </w:t>
      </w:r>
      <w:r>
        <w:t>and</w:t>
      </w:r>
      <w:r w:rsidR="005618E3">
        <w:t xml:space="preserve"> </w:t>
      </w:r>
      <w:r>
        <w:t>occasionally</w:t>
      </w:r>
      <w:r w:rsidR="005618E3">
        <w:t xml:space="preserve"> </w:t>
      </w:r>
      <w:r>
        <w:t>as</w:t>
      </w:r>
      <w:r w:rsidR="005618E3">
        <w:t xml:space="preserve"> </w:t>
      </w:r>
      <w:r>
        <w:t>dualists</w:t>
      </w:r>
      <w:r w:rsidR="005618E3">
        <w:t xml:space="preserve"> </w:t>
      </w:r>
      <w:r>
        <w:t>(zindīq)</w:t>
      </w:r>
      <w:r w:rsidR="005618E3">
        <w:t xml:space="preserve"> </w:t>
      </w:r>
      <w:r>
        <w:t>or</w:t>
      </w:r>
      <w:r w:rsidR="005618E3">
        <w:t xml:space="preserve"> </w:t>
      </w:r>
      <w:r>
        <w:t>heretics</w:t>
      </w:r>
      <w:r w:rsidR="005618E3">
        <w:t xml:space="preserve"> </w:t>
      </w:r>
      <w:r>
        <w:t>(mulhid)</w:t>
      </w:r>
      <w:r w:rsidR="005618E3">
        <w:t>.</w:t>
      </w:r>
    </w:p>
    <w:p w:rsidR="005618E3" w:rsidRDefault="000B3EC4" w:rsidP="005618E3">
      <w:pPr>
        <w:pStyle w:val="libNormal"/>
      </w:pPr>
      <w:r>
        <w:t>Contemporary</w:t>
      </w:r>
      <w:r w:rsidR="005618E3">
        <w:t xml:space="preserve"> </w:t>
      </w:r>
      <w:r>
        <w:t>materialism</w:t>
      </w:r>
      <w:r w:rsidR="005618E3">
        <w:t xml:space="preserve"> </w:t>
      </w:r>
      <w:r>
        <w:t>appears</w:t>
      </w:r>
      <w:r w:rsidR="005618E3">
        <w:t xml:space="preserve"> </w:t>
      </w:r>
      <w:r>
        <w:t>in</w:t>
      </w:r>
      <w:r w:rsidR="005618E3">
        <w:t xml:space="preserve"> </w:t>
      </w:r>
      <w:r>
        <w:t>various</w:t>
      </w:r>
      <w:r w:rsidR="005618E3">
        <w:t xml:space="preserve"> </w:t>
      </w:r>
      <w:r>
        <w:t>shapes</w:t>
      </w:r>
      <w:r w:rsidR="005618E3">
        <w:t xml:space="preserve"> </w:t>
      </w:r>
      <w:r>
        <w:t>and</w:t>
      </w:r>
      <w:r w:rsidR="005618E3">
        <w:t xml:space="preserve"> </w:t>
      </w:r>
      <w:r>
        <w:t>forms,</w:t>
      </w:r>
      <w:r w:rsidR="005618E3">
        <w:t xml:space="preserve"> </w:t>
      </w:r>
      <w:r>
        <w:t>the</w:t>
      </w:r>
      <w:r w:rsidR="005618E3">
        <w:t xml:space="preserve"> </w:t>
      </w:r>
      <w:r>
        <w:t>most</w:t>
      </w:r>
      <w:r w:rsidR="005618E3">
        <w:t xml:space="preserve"> </w:t>
      </w:r>
      <w:r>
        <w:t>famous</w:t>
      </w:r>
      <w:r w:rsidR="005618E3">
        <w:t xml:space="preserve"> </w:t>
      </w:r>
      <w:r>
        <w:t>being</w:t>
      </w:r>
      <w:r w:rsidR="005618E3">
        <w:t xml:space="preserve"> </w:t>
      </w:r>
      <w:r>
        <w:t>‘dialectical</w:t>
      </w:r>
      <w:r w:rsidR="005618E3">
        <w:t xml:space="preserve"> </w:t>
      </w:r>
      <w:r>
        <w:t>materialism’,</w:t>
      </w:r>
      <w:r w:rsidR="005618E3">
        <w:t xml:space="preserve"> </w:t>
      </w:r>
      <w:r>
        <w:t>which</w:t>
      </w:r>
      <w:r w:rsidR="005618E3">
        <w:t xml:space="preserve"> </w:t>
      </w:r>
      <w:r>
        <w:t>can</w:t>
      </w:r>
      <w:r w:rsidR="005618E3">
        <w:t xml:space="preserve"> </w:t>
      </w:r>
      <w:r>
        <w:t>be</w:t>
      </w:r>
      <w:r w:rsidR="005618E3">
        <w:t xml:space="preserve"> </w:t>
      </w:r>
      <w:r>
        <w:t>witnessed</w:t>
      </w:r>
      <w:r w:rsidR="005618E3">
        <w:t xml:space="preserve"> </w:t>
      </w:r>
      <w:r>
        <w:t>within</w:t>
      </w:r>
      <w:r w:rsidR="005618E3">
        <w:t xml:space="preserve"> </w:t>
      </w:r>
      <w:r>
        <w:t>Marxist</w:t>
      </w:r>
      <w:r w:rsidR="005618E3">
        <w:t xml:space="preserve"> </w:t>
      </w:r>
      <w:r>
        <w:t>philosophy</w:t>
      </w:r>
      <w:r w:rsidR="005618E3">
        <w:t>.</w:t>
      </w:r>
    </w:p>
    <w:p w:rsidR="005618E3" w:rsidRDefault="000B3EC4" w:rsidP="005618E3">
      <w:pPr>
        <w:pStyle w:val="libNormal"/>
      </w:pPr>
      <w:r>
        <w:t>Through</w:t>
      </w:r>
      <w:r w:rsidR="005618E3">
        <w:t xml:space="preserve"> </w:t>
      </w:r>
      <w:r>
        <w:t>the</w:t>
      </w:r>
      <w:r w:rsidR="005618E3">
        <w:t xml:space="preserve"> </w:t>
      </w:r>
      <w:r>
        <w:t>course</w:t>
      </w:r>
      <w:r w:rsidR="005618E3">
        <w:t xml:space="preserve"> </w:t>
      </w:r>
      <w:r>
        <w:t>of</w:t>
      </w:r>
      <w:r w:rsidR="005618E3">
        <w:t xml:space="preserve"> </w:t>
      </w:r>
      <w:r>
        <w:t>this</w:t>
      </w:r>
      <w:r w:rsidR="005618E3">
        <w:t xml:space="preserve"> </w:t>
      </w:r>
      <w:r>
        <w:t>discussion</w:t>
      </w:r>
      <w:r w:rsidR="005618E3">
        <w:t xml:space="preserve"> </w:t>
      </w:r>
      <w:r>
        <w:t>it</w:t>
      </w:r>
      <w:r w:rsidR="005618E3">
        <w:t xml:space="preserve"> </w:t>
      </w:r>
      <w:r>
        <w:t>has</w:t>
      </w:r>
      <w:r w:rsidR="005618E3">
        <w:t xml:space="preserve"> </w:t>
      </w:r>
      <w:r>
        <w:t>become</w:t>
      </w:r>
      <w:r w:rsidR="005618E3">
        <w:t xml:space="preserve"> </w:t>
      </w:r>
      <w:r>
        <w:t>apparent</w:t>
      </w:r>
      <w:r w:rsidR="005618E3">
        <w:t xml:space="preserve"> </w:t>
      </w:r>
      <w:r>
        <w:t>that</w:t>
      </w:r>
      <w:r w:rsidR="005618E3">
        <w:t xml:space="preserve"> </w:t>
      </w:r>
      <w:r>
        <w:t>the</w:t>
      </w:r>
      <w:r w:rsidR="005618E3">
        <w:t xml:space="preserve"> </w:t>
      </w:r>
      <w:r>
        <w:t>terms</w:t>
      </w:r>
      <w:r w:rsidR="005618E3">
        <w:t xml:space="preserve"> </w:t>
      </w:r>
      <w:r>
        <w:t>worldview</w:t>
      </w:r>
      <w:r w:rsidR="005618E3">
        <w:t xml:space="preserve"> </w:t>
      </w:r>
      <w:r>
        <w:t>and</w:t>
      </w:r>
      <w:r w:rsidR="005618E3">
        <w:t xml:space="preserve"> </w:t>
      </w:r>
      <w:r>
        <w:t>ideology</w:t>
      </w:r>
      <w:r w:rsidR="005618E3">
        <w:t xml:space="preserve"> </w:t>
      </w:r>
      <w:r>
        <w:t>can</w:t>
      </w:r>
      <w:r w:rsidR="005618E3">
        <w:t xml:space="preserve"> </w:t>
      </w:r>
      <w:r>
        <w:t>also</w:t>
      </w:r>
      <w:r w:rsidR="005618E3">
        <w:t xml:space="preserve"> </w:t>
      </w:r>
      <w:r>
        <w:t>be</w:t>
      </w:r>
      <w:r w:rsidR="005618E3">
        <w:t xml:space="preserve"> </w:t>
      </w:r>
      <w:r>
        <w:t>applied</w:t>
      </w:r>
      <w:r w:rsidR="005618E3">
        <w:t xml:space="preserve"> </w:t>
      </w:r>
      <w:r>
        <w:t>in</w:t>
      </w:r>
      <w:r w:rsidR="005618E3">
        <w:t xml:space="preserve"> </w:t>
      </w:r>
      <w:r>
        <w:t>a</w:t>
      </w:r>
      <w:r w:rsidR="005618E3">
        <w:t xml:space="preserve"> </w:t>
      </w:r>
      <w:r>
        <w:t>non</w:t>
      </w:r>
      <w:r w:rsidR="001E038C">
        <w:t>-</w:t>
      </w:r>
      <w:r>
        <w:t>religious</w:t>
      </w:r>
      <w:r w:rsidR="005618E3">
        <w:t xml:space="preserve"> </w:t>
      </w:r>
      <w:r>
        <w:t>context</w:t>
      </w:r>
      <w:r w:rsidR="005618E3">
        <w:t>.</w:t>
      </w:r>
    </w:p>
    <w:p w:rsidR="00AF233C" w:rsidRDefault="000B3EC4" w:rsidP="00AF233C">
      <w:pPr>
        <w:pStyle w:val="Heading3Center"/>
      </w:pPr>
      <w:bookmarkStart w:id="8" w:name="_Toc390345063"/>
      <w:r>
        <w:t>c.</w:t>
      </w:r>
      <w:r w:rsidR="005618E3">
        <w:t xml:space="preserve"> </w:t>
      </w:r>
      <w:r>
        <w:t>Revealed</w:t>
      </w:r>
      <w:r w:rsidR="005618E3">
        <w:t xml:space="preserve"> </w:t>
      </w:r>
      <w:r>
        <w:t>religions</w:t>
      </w:r>
      <w:r w:rsidR="005618E3">
        <w:t xml:space="preserve"> </w:t>
      </w:r>
      <w:r>
        <w:t>and</w:t>
      </w:r>
      <w:r w:rsidR="005618E3">
        <w:t xml:space="preserve"> </w:t>
      </w:r>
      <w:r>
        <w:t>their</w:t>
      </w:r>
      <w:r w:rsidR="005618E3">
        <w:t xml:space="preserve"> </w:t>
      </w:r>
      <w:r>
        <w:t>principles</w:t>
      </w:r>
      <w:bookmarkEnd w:id="8"/>
    </w:p>
    <w:p w:rsidR="005618E3" w:rsidRDefault="000B3EC4" w:rsidP="005618E3">
      <w:pPr>
        <w:pStyle w:val="libNormal"/>
      </w:pPr>
      <w:r>
        <w:t>There</w:t>
      </w:r>
      <w:r w:rsidR="005618E3">
        <w:t xml:space="preserve"> </w:t>
      </w:r>
      <w:r>
        <w:t>have</w:t>
      </w:r>
      <w:r w:rsidR="005618E3">
        <w:t xml:space="preserve"> </w:t>
      </w:r>
      <w:r>
        <w:t>always</w:t>
      </w:r>
      <w:r w:rsidR="005618E3">
        <w:t xml:space="preserve"> </w:t>
      </w:r>
      <w:r>
        <w:t>been</w:t>
      </w:r>
      <w:r w:rsidR="005618E3">
        <w:t xml:space="preserve"> </w:t>
      </w:r>
      <w:r>
        <w:t>differing</w:t>
      </w:r>
      <w:r w:rsidR="005618E3">
        <w:t xml:space="preserve"> </w:t>
      </w:r>
      <w:r>
        <w:t>opinions</w:t>
      </w:r>
      <w:r w:rsidR="005618E3">
        <w:t xml:space="preserve"> </w:t>
      </w:r>
      <w:r>
        <w:t>amongst</w:t>
      </w:r>
      <w:r w:rsidR="005618E3">
        <w:t xml:space="preserve"> </w:t>
      </w:r>
      <w:r>
        <w:t>the</w:t>
      </w:r>
      <w:r w:rsidR="005618E3">
        <w:t xml:space="preserve"> </w:t>
      </w:r>
      <w:r>
        <w:t>sociologists,</w:t>
      </w:r>
      <w:r w:rsidR="005618E3">
        <w:t xml:space="preserve"> </w:t>
      </w:r>
      <w:r>
        <w:t>anthropologists</w:t>
      </w:r>
      <w:r w:rsidR="005618E3">
        <w:t xml:space="preserve"> </w:t>
      </w:r>
      <w:r>
        <w:t>and</w:t>
      </w:r>
      <w:r w:rsidR="005618E3">
        <w:t xml:space="preserve"> </w:t>
      </w:r>
      <w:r>
        <w:t>religious</w:t>
      </w:r>
      <w:r w:rsidR="005618E3">
        <w:t xml:space="preserve"> </w:t>
      </w:r>
      <w:r>
        <w:t>historians</w:t>
      </w:r>
      <w:r w:rsidR="005618E3">
        <w:t xml:space="preserve"> </w:t>
      </w:r>
      <w:r>
        <w:t>with</w:t>
      </w:r>
      <w:r w:rsidR="005618E3">
        <w:t xml:space="preserve"> </w:t>
      </w:r>
      <w:r>
        <w:t>regards</w:t>
      </w:r>
      <w:r w:rsidR="005618E3">
        <w:t xml:space="preserve"> </w:t>
      </w:r>
      <w:r>
        <w:t>to</w:t>
      </w:r>
      <w:r w:rsidR="005618E3">
        <w:t xml:space="preserve"> </w:t>
      </w:r>
      <w:r>
        <w:t>the</w:t>
      </w:r>
      <w:r w:rsidR="005618E3">
        <w:t xml:space="preserve"> </w:t>
      </w:r>
      <w:r>
        <w:t>appearance</w:t>
      </w:r>
      <w:r w:rsidR="005618E3">
        <w:t xml:space="preserve"> </w:t>
      </w:r>
      <w:r>
        <w:t>of</w:t>
      </w:r>
      <w:r w:rsidR="005618E3">
        <w:t xml:space="preserve"> </w:t>
      </w:r>
      <w:r>
        <w:t>religion.</w:t>
      </w:r>
      <w:r w:rsidR="005618E3">
        <w:t xml:space="preserve"> </w:t>
      </w:r>
      <w:r>
        <w:t>However</w:t>
      </w:r>
      <w:r w:rsidR="005618E3">
        <w:t xml:space="preserve"> </w:t>
      </w:r>
      <w:r>
        <w:t>from</w:t>
      </w:r>
      <w:r w:rsidR="005618E3">
        <w:t xml:space="preserve"> </w:t>
      </w:r>
      <w:r>
        <w:t>evidence</w:t>
      </w:r>
      <w:r w:rsidR="005618E3">
        <w:t xml:space="preserve"> </w:t>
      </w:r>
      <w:r>
        <w:t>found</w:t>
      </w:r>
      <w:r w:rsidR="005618E3">
        <w:t xml:space="preserve"> </w:t>
      </w:r>
      <w:r>
        <w:t>within</w:t>
      </w:r>
      <w:r w:rsidR="005618E3">
        <w:t xml:space="preserve"> </w:t>
      </w:r>
      <w:r>
        <w:t>Islam,</w:t>
      </w:r>
      <w:r w:rsidR="005618E3">
        <w:t xml:space="preserve"> </w:t>
      </w:r>
      <w:r>
        <w:t>the</w:t>
      </w:r>
      <w:r w:rsidR="005618E3">
        <w:t xml:space="preserve"> </w:t>
      </w:r>
      <w:r>
        <w:t>appearance</w:t>
      </w:r>
      <w:r w:rsidR="005618E3">
        <w:t xml:space="preserve"> </w:t>
      </w:r>
      <w:r>
        <w:t>of</w:t>
      </w:r>
      <w:r w:rsidR="005618E3">
        <w:t xml:space="preserve"> </w:t>
      </w:r>
      <w:r>
        <w:t>religion</w:t>
      </w:r>
      <w:r w:rsidR="005618E3">
        <w:t xml:space="preserve"> </w:t>
      </w:r>
      <w:r>
        <w:t>is</w:t>
      </w:r>
      <w:r w:rsidR="005618E3">
        <w:t xml:space="preserve"> </w:t>
      </w:r>
      <w:r>
        <w:t>considered</w:t>
      </w:r>
      <w:r w:rsidR="005618E3">
        <w:t xml:space="preserve"> </w:t>
      </w:r>
      <w:r>
        <w:t>to</w:t>
      </w:r>
      <w:r w:rsidR="005618E3">
        <w:t xml:space="preserve"> </w:t>
      </w:r>
      <w:r>
        <w:t>be</w:t>
      </w:r>
      <w:r w:rsidR="005618E3">
        <w:t xml:space="preserve"> </w:t>
      </w:r>
      <w:r>
        <w:t>associated</w:t>
      </w:r>
      <w:r w:rsidR="005618E3">
        <w:t xml:space="preserve"> </w:t>
      </w:r>
      <w:r>
        <w:t>with</w:t>
      </w:r>
      <w:r w:rsidR="005618E3">
        <w:t xml:space="preserve"> </w:t>
      </w:r>
      <w:r>
        <w:t>the</w:t>
      </w:r>
      <w:r w:rsidR="005618E3">
        <w:t xml:space="preserve"> </w:t>
      </w:r>
      <w:r>
        <w:t>appearance</w:t>
      </w:r>
      <w:r w:rsidR="005618E3">
        <w:t xml:space="preserve"> </w:t>
      </w:r>
      <w:r>
        <w:t>of</w:t>
      </w:r>
      <w:r w:rsidR="005618E3">
        <w:t xml:space="preserve"> </w:t>
      </w:r>
      <w:r>
        <w:t>man.</w:t>
      </w:r>
      <w:r w:rsidR="005618E3">
        <w:t xml:space="preserve"> </w:t>
      </w:r>
      <w:r>
        <w:t>The</w:t>
      </w:r>
      <w:r w:rsidR="005618E3">
        <w:t xml:space="preserve"> </w:t>
      </w:r>
      <w:r>
        <w:t>first</w:t>
      </w:r>
      <w:r w:rsidR="005618E3">
        <w:t xml:space="preserve"> </w:t>
      </w:r>
      <w:r>
        <w:t>man</w:t>
      </w:r>
      <w:r w:rsidR="005618E3">
        <w:t xml:space="preserve"> </w:t>
      </w:r>
      <w:r>
        <w:t>on</w:t>
      </w:r>
      <w:r w:rsidR="005618E3">
        <w:t xml:space="preserve"> </w:t>
      </w:r>
      <w:r>
        <w:t>earth</w:t>
      </w:r>
      <w:r w:rsidR="005618E3">
        <w:t xml:space="preserve"> </w:t>
      </w:r>
      <w:r>
        <w:t>was</w:t>
      </w:r>
      <w:r w:rsidR="005618E3">
        <w:t xml:space="preserve"> </w:t>
      </w:r>
      <w:r>
        <w:t>Adam</w:t>
      </w:r>
      <w:r w:rsidR="005618E3">
        <w:t xml:space="preserve"> </w:t>
      </w:r>
      <w:r>
        <w:t>(a),</w:t>
      </w:r>
      <w:r w:rsidR="005618E3">
        <w:t xml:space="preserve"> </w:t>
      </w:r>
      <w:r>
        <w:t>the</w:t>
      </w:r>
      <w:r w:rsidR="005618E3">
        <w:t xml:space="preserve"> </w:t>
      </w:r>
      <w:r>
        <w:t>Prophet</w:t>
      </w:r>
      <w:r w:rsidR="005618E3">
        <w:t xml:space="preserve"> </w:t>
      </w:r>
      <w:r>
        <w:t>of</w:t>
      </w:r>
      <w:r w:rsidR="005618E3">
        <w:t xml:space="preserve"> </w:t>
      </w:r>
      <w:r>
        <w:t>God,</w:t>
      </w:r>
      <w:r w:rsidR="005618E3">
        <w:t xml:space="preserve"> </w:t>
      </w:r>
      <w:r>
        <w:t>who</w:t>
      </w:r>
      <w:r w:rsidR="005618E3">
        <w:t xml:space="preserve"> </w:t>
      </w:r>
      <w:r>
        <w:t>came</w:t>
      </w:r>
      <w:r w:rsidR="005618E3">
        <w:t xml:space="preserve"> </w:t>
      </w:r>
      <w:r>
        <w:t>to</w:t>
      </w:r>
      <w:r w:rsidR="005618E3">
        <w:t xml:space="preserve"> </w:t>
      </w:r>
      <w:r>
        <w:t>proclaim</w:t>
      </w:r>
      <w:r w:rsidR="005618E3">
        <w:t xml:space="preserve"> </w:t>
      </w:r>
      <w:r>
        <w:t>monotheism.</w:t>
      </w:r>
      <w:r w:rsidR="005618E3">
        <w:t xml:space="preserve"> </w:t>
      </w:r>
      <w:r>
        <w:t>The</w:t>
      </w:r>
      <w:r w:rsidR="005618E3">
        <w:t xml:space="preserve"> </w:t>
      </w:r>
      <w:r>
        <w:t>polytheism</w:t>
      </w:r>
      <w:r w:rsidR="005618E3">
        <w:t xml:space="preserve"> </w:t>
      </w:r>
      <w:r>
        <w:t>and</w:t>
      </w:r>
      <w:r w:rsidR="005618E3">
        <w:t xml:space="preserve"> </w:t>
      </w:r>
      <w:r>
        <w:t>distortion</w:t>
      </w:r>
      <w:r w:rsidR="005618E3">
        <w:t xml:space="preserve"> </w:t>
      </w:r>
      <w:r>
        <w:t>of</w:t>
      </w:r>
      <w:r w:rsidR="005618E3">
        <w:t xml:space="preserve"> </w:t>
      </w:r>
      <w:r>
        <w:t>the</w:t>
      </w:r>
      <w:r w:rsidR="005618E3">
        <w:t xml:space="preserve"> </w:t>
      </w:r>
      <w:r>
        <w:t>truth</w:t>
      </w:r>
      <w:r w:rsidR="005618E3">
        <w:t xml:space="preserve"> </w:t>
      </w:r>
      <w:r>
        <w:t>that</w:t>
      </w:r>
      <w:r w:rsidR="005618E3">
        <w:t xml:space="preserve"> </w:t>
      </w:r>
      <w:r>
        <w:t>we</w:t>
      </w:r>
      <w:r w:rsidR="005618E3">
        <w:t xml:space="preserve"> </w:t>
      </w:r>
      <w:r>
        <w:t>see</w:t>
      </w:r>
      <w:r w:rsidR="005618E3">
        <w:t xml:space="preserve"> </w:t>
      </w:r>
      <w:r>
        <w:t>around</w:t>
      </w:r>
      <w:r w:rsidR="005618E3">
        <w:t xml:space="preserve"> </w:t>
      </w:r>
      <w:r>
        <w:t>us</w:t>
      </w:r>
      <w:r w:rsidR="005618E3">
        <w:t xml:space="preserve"> </w:t>
      </w:r>
      <w:r>
        <w:t>is</w:t>
      </w:r>
      <w:r w:rsidR="005618E3">
        <w:t xml:space="preserve"> </w:t>
      </w:r>
      <w:r>
        <w:t>the</w:t>
      </w:r>
      <w:r w:rsidR="005618E3">
        <w:t xml:space="preserve"> </w:t>
      </w:r>
      <w:r>
        <w:t>result</w:t>
      </w:r>
      <w:r w:rsidR="005618E3">
        <w:t xml:space="preserve"> </w:t>
      </w:r>
      <w:r>
        <w:t>of</w:t>
      </w:r>
      <w:r w:rsidR="005618E3">
        <w:t xml:space="preserve"> </w:t>
      </w:r>
      <w:r>
        <w:t>man</w:t>
      </w:r>
      <w:r w:rsidR="005618E3">
        <w:t xml:space="preserve"> </w:t>
      </w:r>
      <w:r>
        <w:t>following</w:t>
      </w:r>
      <w:r w:rsidR="005618E3">
        <w:t xml:space="preserve"> </w:t>
      </w:r>
      <w:r>
        <w:t>his</w:t>
      </w:r>
      <w:r w:rsidR="005618E3">
        <w:t xml:space="preserve"> </w:t>
      </w:r>
      <w:r>
        <w:t>own</w:t>
      </w:r>
      <w:r w:rsidR="005618E3">
        <w:t xml:space="preserve"> </w:t>
      </w:r>
      <w:r>
        <w:t>desires</w:t>
      </w:r>
      <w:r w:rsidR="005618E3">
        <w:t xml:space="preserve"> </w:t>
      </w:r>
      <w:r>
        <w:t>and</w:t>
      </w:r>
      <w:r w:rsidR="005618E3">
        <w:t xml:space="preserve"> </w:t>
      </w:r>
      <w:r>
        <w:t>not</w:t>
      </w:r>
      <w:r w:rsidR="005618E3">
        <w:t xml:space="preserve"> </w:t>
      </w:r>
      <w:r>
        <w:t>adhering</w:t>
      </w:r>
      <w:r w:rsidR="005618E3">
        <w:t xml:space="preserve"> </w:t>
      </w:r>
      <w:r>
        <w:t>to</w:t>
      </w:r>
      <w:r w:rsidR="005618E3">
        <w:t xml:space="preserve"> </w:t>
      </w:r>
      <w:r>
        <w:t>the</w:t>
      </w:r>
      <w:r w:rsidR="005618E3">
        <w:t xml:space="preserve"> </w:t>
      </w:r>
      <w:r>
        <w:t>true</w:t>
      </w:r>
      <w:r w:rsidR="005618E3">
        <w:t xml:space="preserve"> </w:t>
      </w:r>
      <w:r>
        <w:t>guidance</w:t>
      </w:r>
      <w:r w:rsidR="005618E3">
        <w:t>.</w:t>
      </w:r>
    </w:p>
    <w:p w:rsidR="00DD5F97" w:rsidRDefault="000B3EC4" w:rsidP="005618E3">
      <w:pPr>
        <w:pStyle w:val="libNormal"/>
      </w:pPr>
      <w:r>
        <w:t>The</w:t>
      </w:r>
      <w:r w:rsidR="005618E3">
        <w:t xml:space="preserve"> </w:t>
      </w:r>
      <w:r>
        <w:t>monotheistic</w:t>
      </w:r>
      <w:r w:rsidR="005618E3">
        <w:t xml:space="preserve"> </w:t>
      </w:r>
      <w:r>
        <w:t>religions,</w:t>
      </w:r>
      <w:r w:rsidR="005618E3">
        <w:t xml:space="preserve"> </w:t>
      </w:r>
      <w:r>
        <w:t>also</w:t>
      </w:r>
      <w:r w:rsidR="005618E3">
        <w:t xml:space="preserve"> </w:t>
      </w:r>
      <w:r>
        <w:t>known</w:t>
      </w:r>
      <w:r w:rsidR="005618E3">
        <w:t xml:space="preserve"> </w:t>
      </w:r>
      <w:r>
        <w:t>as</w:t>
      </w:r>
      <w:r w:rsidR="005618E3">
        <w:t xml:space="preserve"> </w:t>
      </w:r>
      <w:r>
        <w:t>the</w:t>
      </w:r>
      <w:r w:rsidR="005618E3">
        <w:t xml:space="preserve"> </w:t>
      </w:r>
      <w:r>
        <w:t>‘Revealed</w:t>
      </w:r>
      <w:r w:rsidR="005618E3">
        <w:t xml:space="preserve"> </w:t>
      </w:r>
      <w:r>
        <w:t>Religions’,</w:t>
      </w:r>
      <w:r w:rsidR="005618E3">
        <w:t xml:space="preserve"> </w:t>
      </w:r>
      <w:r>
        <w:t>have</w:t>
      </w:r>
      <w:r w:rsidR="005618E3">
        <w:t xml:space="preserve"> </w:t>
      </w:r>
      <w:r>
        <w:t>three</w:t>
      </w:r>
      <w:r w:rsidR="005618E3">
        <w:t xml:space="preserve"> </w:t>
      </w:r>
      <w:r>
        <w:t>common</w:t>
      </w:r>
      <w:r w:rsidR="005618E3">
        <w:t xml:space="preserve"> </w:t>
      </w:r>
      <w:r>
        <w:t>fundamental</w:t>
      </w:r>
      <w:r w:rsidR="005618E3">
        <w:t xml:space="preserve"> </w:t>
      </w:r>
      <w:r>
        <w:t>principles</w:t>
      </w:r>
      <w:r w:rsidR="00DD5F97">
        <w:t>:</w:t>
      </w:r>
    </w:p>
    <w:p w:rsidR="005618E3" w:rsidRDefault="000B3EC4" w:rsidP="005618E3">
      <w:pPr>
        <w:pStyle w:val="libNormal"/>
      </w:pPr>
      <w:r>
        <w:t>1.</w:t>
      </w:r>
      <w:r w:rsidR="005618E3">
        <w:t xml:space="preserve"> </w:t>
      </w:r>
      <w:r>
        <w:t>Belief</w:t>
      </w:r>
      <w:r w:rsidR="005618E3">
        <w:t xml:space="preserve"> </w:t>
      </w:r>
      <w:r>
        <w:t>in</w:t>
      </w:r>
      <w:r w:rsidR="005618E3">
        <w:t xml:space="preserve"> </w:t>
      </w:r>
      <w:r>
        <w:t>One</w:t>
      </w:r>
      <w:r w:rsidR="005618E3">
        <w:t xml:space="preserve"> </w:t>
      </w:r>
      <w:r>
        <w:t>God</w:t>
      </w:r>
      <w:r w:rsidR="005618E3">
        <w:t>.</w:t>
      </w:r>
    </w:p>
    <w:p w:rsidR="005618E3" w:rsidRDefault="000B3EC4" w:rsidP="005618E3">
      <w:pPr>
        <w:pStyle w:val="libNormal"/>
      </w:pPr>
      <w:r>
        <w:t>2.</w:t>
      </w:r>
      <w:r w:rsidR="005618E3">
        <w:t xml:space="preserve"> </w:t>
      </w:r>
      <w:r>
        <w:t>Belief</w:t>
      </w:r>
      <w:r w:rsidR="005618E3">
        <w:t xml:space="preserve"> </w:t>
      </w:r>
      <w:r>
        <w:t>in</w:t>
      </w:r>
      <w:r w:rsidR="005618E3">
        <w:t xml:space="preserve"> </w:t>
      </w:r>
      <w:r>
        <w:t>eternal</w:t>
      </w:r>
      <w:r w:rsidR="005618E3">
        <w:t xml:space="preserve"> </w:t>
      </w:r>
      <w:r>
        <w:t>life</w:t>
      </w:r>
      <w:r w:rsidR="005618E3">
        <w:t xml:space="preserve"> </w:t>
      </w:r>
      <w:r>
        <w:t>in</w:t>
      </w:r>
      <w:r w:rsidR="005618E3">
        <w:t xml:space="preserve"> </w:t>
      </w:r>
      <w:r>
        <w:t>the</w:t>
      </w:r>
      <w:r w:rsidR="005618E3">
        <w:t xml:space="preserve"> </w:t>
      </w:r>
      <w:r>
        <w:t>hereafter,</w:t>
      </w:r>
      <w:r w:rsidR="005618E3">
        <w:t xml:space="preserve"> </w:t>
      </w:r>
      <w:r>
        <w:t>and</w:t>
      </w:r>
      <w:r w:rsidR="005618E3">
        <w:t xml:space="preserve"> </w:t>
      </w:r>
      <w:r>
        <w:t>the</w:t>
      </w:r>
      <w:r w:rsidR="005618E3">
        <w:t xml:space="preserve"> </w:t>
      </w:r>
      <w:r>
        <w:t>recompense</w:t>
      </w:r>
      <w:r w:rsidR="005618E3">
        <w:t xml:space="preserve"> </w:t>
      </w:r>
      <w:r>
        <w:t>of</w:t>
      </w:r>
      <w:r w:rsidR="005618E3">
        <w:t xml:space="preserve"> </w:t>
      </w:r>
      <w:r>
        <w:t>reward</w:t>
      </w:r>
      <w:r w:rsidR="005618E3">
        <w:t xml:space="preserve"> </w:t>
      </w:r>
      <w:r>
        <w:t>or</w:t>
      </w:r>
      <w:r w:rsidR="00E766E1">
        <w:t xml:space="preserve"> </w:t>
      </w:r>
      <w:r>
        <w:t>punishment</w:t>
      </w:r>
      <w:r w:rsidR="005618E3">
        <w:t xml:space="preserve"> </w:t>
      </w:r>
      <w:r>
        <w:t>for</w:t>
      </w:r>
      <w:r w:rsidR="005618E3">
        <w:t xml:space="preserve"> </w:t>
      </w:r>
      <w:r>
        <w:t>actions</w:t>
      </w:r>
      <w:r w:rsidR="005618E3">
        <w:t xml:space="preserve"> </w:t>
      </w:r>
      <w:r>
        <w:t>performed</w:t>
      </w:r>
      <w:r w:rsidR="005618E3">
        <w:t xml:space="preserve"> </w:t>
      </w:r>
      <w:r>
        <w:t>in</w:t>
      </w:r>
      <w:r w:rsidR="005618E3">
        <w:t xml:space="preserve"> </w:t>
      </w:r>
      <w:r>
        <w:t>this</w:t>
      </w:r>
      <w:r w:rsidR="005618E3">
        <w:t xml:space="preserve"> </w:t>
      </w:r>
      <w:r>
        <w:t>life</w:t>
      </w:r>
      <w:r w:rsidR="005618E3">
        <w:t>.</w:t>
      </w:r>
    </w:p>
    <w:p w:rsidR="005618E3" w:rsidRDefault="000B3EC4" w:rsidP="005618E3">
      <w:pPr>
        <w:pStyle w:val="libNormal"/>
      </w:pPr>
      <w:r>
        <w:t>3.</w:t>
      </w:r>
      <w:r w:rsidR="005618E3">
        <w:t xml:space="preserve"> </w:t>
      </w:r>
      <w:r>
        <w:t>Belief</w:t>
      </w:r>
      <w:r w:rsidR="005618E3">
        <w:t xml:space="preserve"> </w:t>
      </w:r>
      <w:r>
        <w:t>in</w:t>
      </w:r>
      <w:r w:rsidR="005618E3">
        <w:t xml:space="preserve"> </w:t>
      </w:r>
      <w:r>
        <w:t>the</w:t>
      </w:r>
      <w:r w:rsidR="005618E3">
        <w:t xml:space="preserve"> </w:t>
      </w:r>
      <w:r>
        <w:t>prophets</w:t>
      </w:r>
      <w:r w:rsidR="005618E3">
        <w:t xml:space="preserve"> </w:t>
      </w:r>
      <w:r>
        <w:t>of</w:t>
      </w:r>
      <w:r w:rsidR="005618E3">
        <w:t xml:space="preserve"> </w:t>
      </w:r>
      <w:r>
        <w:t>God</w:t>
      </w:r>
      <w:r w:rsidR="005618E3">
        <w:t xml:space="preserve"> </w:t>
      </w:r>
      <w:r>
        <w:t>sent</w:t>
      </w:r>
      <w:r w:rsidR="005618E3">
        <w:t xml:space="preserve"> </w:t>
      </w:r>
      <w:r>
        <w:t>to</w:t>
      </w:r>
      <w:r w:rsidR="005618E3">
        <w:t xml:space="preserve"> </w:t>
      </w:r>
      <w:r>
        <w:t>guide</w:t>
      </w:r>
      <w:r w:rsidR="005618E3">
        <w:t xml:space="preserve"> </w:t>
      </w:r>
      <w:r>
        <w:t>man</w:t>
      </w:r>
      <w:r w:rsidR="005618E3">
        <w:t xml:space="preserve"> </w:t>
      </w:r>
      <w:r>
        <w:t>towards</w:t>
      </w:r>
      <w:r w:rsidR="005618E3">
        <w:t xml:space="preserve"> </w:t>
      </w:r>
      <w:r>
        <w:t>perfection</w:t>
      </w:r>
      <w:r w:rsidR="005618E3">
        <w:t xml:space="preserve"> </w:t>
      </w:r>
      <w:r>
        <w:t>and</w:t>
      </w:r>
      <w:r w:rsidR="00E766E1">
        <w:t xml:space="preserve"> </w:t>
      </w:r>
      <w:r>
        <w:t>towards</w:t>
      </w:r>
      <w:r w:rsidR="005618E3">
        <w:t xml:space="preserve"> </w:t>
      </w:r>
      <w:r>
        <w:t>attaining</w:t>
      </w:r>
      <w:r w:rsidR="005618E3">
        <w:t xml:space="preserve"> </w:t>
      </w:r>
      <w:r>
        <w:t>felicity</w:t>
      </w:r>
      <w:r w:rsidR="005618E3">
        <w:t xml:space="preserve"> </w:t>
      </w:r>
      <w:r>
        <w:t>in</w:t>
      </w:r>
      <w:r w:rsidR="005618E3">
        <w:t xml:space="preserve"> </w:t>
      </w:r>
      <w:r>
        <w:t>this</w:t>
      </w:r>
      <w:r w:rsidR="005618E3">
        <w:t xml:space="preserve"> </w:t>
      </w:r>
      <w:r>
        <w:t>world</w:t>
      </w:r>
      <w:r w:rsidR="005618E3">
        <w:t xml:space="preserve"> </w:t>
      </w:r>
      <w:r>
        <w:t>and</w:t>
      </w:r>
      <w:r w:rsidR="005618E3">
        <w:t xml:space="preserve"> </w:t>
      </w:r>
      <w:r>
        <w:t>in</w:t>
      </w:r>
      <w:r w:rsidR="005618E3">
        <w:t xml:space="preserve"> </w:t>
      </w:r>
      <w:r>
        <w:t>the</w:t>
      </w:r>
      <w:r w:rsidR="005618E3">
        <w:t xml:space="preserve"> </w:t>
      </w:r>
      <w:r>
        <w:t>hereafter</w:t>
      </w:r>
      <w:r w:rsidR="005618E3">
        <w:t>.</w:t>
      </w:r>
    </w:p>
    <w:p w:rsidR="00AF233C" w:rsidRDefault="000B3EC4" w:rsidP="005618E3">
      <w:pPr>
        <w:pStyle w:val="libNormal"/>
      </w:pPr>
      <w:r>
        <w:t>These</w:t>
      </w:r>
      <w:r w:rsidR="005618E3">
        <w:t xml:space="preserve"> </w:t>
      </w:r>
      <w:r>
        <w:t>three</w:t>
      </w:r>
      <w:r w:rsidR="005618E3">
        <w:t xml:space="preserve"> </w:t>
      </w:r>
      <w:r>
        <w:t>fundamental</w:t>
      </w:r>
      <w:r w:rsidR="005618E3">
        <w:t xml:space="preserve"> </w:t>
      </w:r>
      <w:r>
        <w:t>principles</w:t>
      </w:r>
      <w:r w:rsidR="005618E3">
        <w:t xml:space="preserve"> </w:t>
      </w:r>
      <w:r>
        <w:t>provide</w:t>
      </w:r>
      <w:r w:rsidR="005618E3">
        <w:t xml:space="preserve"> </w:t>
      </w:r>
      <w:r>
        <w:t>the</w:t>
      </w:r>
      <w:r w:rsidR="005618E3">
        <w:t xml:space="preserve"> </w:t>
      </w:r>
      <w:r>
        <w:t>answers</w:t>
      </w:r>
      <w:r w:rsidR="005618E3">
        <w:t xml:space="preserve"> </w:t>
      </w:r>
      <w:r>
        <w:t>to</w:t>
      </w:r>
      <w:r w:rsidR="005618E3">
        <w:t xml:space="preserve"> </w:t>
      </w:r>
      <w:r>
        <w:t>the</w:t>
      </w:r>
      <w:r w:rsidR="005618E3">
        <w:t xml:space="preserve"> </w:t>
      </w:r>
      <w:r>
        <w:t>following</w:t>
      </w:r>
      <w:r w:rsidR="005618E3">
        <w:t xml:space="preserve"> </w:t>
      </w:r>
      <w:r>
        <w:t>questions,</w:t>
      </w:r>
      <w:r w:rsidR="005618E3">
        <w:t xml:space="preserve"> </w:t>
      </w:r>
      <w:r>
        <w:t>which</w:t>
      </w:r>
      <w:r w:rsidR="005618E3">
        <w:t xml:space="preserve"> </w:t>
      </w:r>
      <w:r>
        <w:t>could</w:t>
      </w:r>
      <w:r w:rsidR="005618E3">
        <w:t xml:space="preserve"> </w:t>
      </w:r>
      <w:r>
        <w:t>be</w:t>
      </w:r>
      <w:r w:rsidR="005618E3">
        <w:t xml:space="preserve"> </w:t>
      </w:r>
      <w:r>
        <w:t>asked</w:t>
      </w:r>
      <w:r w:rsidR="005618E3">
        <w:t xml:space="preserve"> </w:t>
      </w:r>
      <w:r>
        <w:t>by</w:t>
      </w:r>
      <w:r w:rsidR="005618E3">
        <w:t xml:space="preserve"> </w:t>
      </w:r>
      <w:r>
        <w:t>any</w:t>
      </w:r>
      <w:r w:rsidR="005618E3">
        <w:t xml:space="preserve"> </w:t>
      </w:r>
      <w:r>
        <w:t>intelligent</w:t>
      </w:r>
      <w:r w:rsidR="005618E3">
        <w:t xml:space="preserve"> </w:t>
      </w:r>
      <w:r>
        <w:t>person:</w:t>
      </w:r>
    </w:p>
    <w:p w:rsidR="005618E3" w:rsidRDefault="000B3EC4" w:rsidP="00AF233C">
      <w:pPr>
        <w:pStyle w:val="libItalic"/>
      </w:pPr>
      <w:r>
        <w:t>Who</w:t>
      </w:r>
      <w:r w:rsidR="005618E3">
        <w:t xml:space="preserve"> </w:t>
      </w:r>
      <w:r>
        <w:t>is</w:t>
      </w:r>
      <w:r w:rsidR="005618E3">
        <w:t xml:space="preserve"> </w:t>
      </w:r>
      <w:r>
        <w:t>the</w:t>
      </w:r>
      <w:r w:rsidR="005618E3">
        <w:t xml:space="preserve"> </w:t>
      </w:r>
      <w:r>
        <w:t>creator</w:t>
      </w:r>
      <w:r w:rsidR="005618E3">
        <w:t>?</w:t>
      </w:r>
    </w:p>
    <w:p w:rsidR="005618E3" w:rsidRDefault="000B3EC4" w:rsidP="00AF233C">
      <w:pPr>
        <w:pStyle w:val="libItalic"/>
      </w:pPr>
      <w:r>
        <w:t>What</w:t>
      </w:r>
      <w:r w:rsidR="005618E3">
        <w:t xml:space="preserve"> </w:t>
      </w:r>
      <w:r>
        <w:t>is</w:t>
      </w:r>
      <w:r w:rsidR="005618E3">
        <w:t xml:space="preserve"> </w:t>
      </w:r>
      <w:r>
        <w:t>the</w:t>
      </w:r>
      <w:r w:rsidR="005618E3">
        <w:t xml:space="preserve"> </w:t>
      </w:r>
      <w:r>
        <w:t>ultimate</w:t>
      </w:r>
      <w:r w:rsidR="005618E3">
        <w:t xml:space="preserve"> </w:t>
      </w:r>
      <w:r>
        <w:t>end</w:t>
      </w:r>
      <w:r w:rsidR="005618E3">
        <w:t>?</w:t>
      </w:r>
    </w:p>
    <w:p w:rsidR="005618E3" w:rsidRDefault="000B3EC4" w:rsidP="00AF233C">
      <w:pPr>
        <w:pStyle w:val="libItalic"/>
      </w:pPr>
      <w:r>
        <w:t>From</w:t>
      </w:r>
      <w:r w:rsidR="005618E3">
        <w:t xml:space="preserve"> </w:t>
      </w:r>
      <w:r>
        <w:t>where</w:t>
      </w:r>
      <w:r w:rsidR="005618E3">
        <w:t xml:space="preserve"> </w:t>
      </w:r>
      <w:r>
        <w:t>does</w:t>
      </w:r>
      <w:r w:rsidR="005618E3">
        <w:t xml:space="preserve"> </w:t>
      </w:r>
      <w:r>
        <w:t>one</w:t>
      </w:r>
      <w:r w:rsidR="005618E3">
        <w:t xml:space="preserve"> </w:t>
      </w:r>
      <w:r>
        <w:t>seek</w:t>
      </w:r>
      <w:r w:rsidR="005618E3">
        <w:t xml:space="preserve"> </w:t>
      </w:r>
      <w:r>
        <w:t>guidance</w:t>
      </w:r>
      <w:r w:rsidR="005618E3">
        <w:t xml:space="preserve"> </w:t>
      </w:r>
      <w:r>
        <w:t>in</w:t>
      </w:r>
      <w:r w:rsidR="005618E3">
        <w:t xml:space="preserve"> </w:t>
      </w:r>
      <w:r>
        <w:t>living</w:t>
      </w:r>
      <w:r w:rsidR="005618E3">
        <w:t xml:space="preserve"> </w:t>
      </w:r>
      <w:r>
        <w:t>a</w:t>
      </w:r>
      <w:r w:rsidR="005618E3">
        <w:t xml:space="preserve"> </w:t>
      </w:r>
      <w:r>
        <w:t>righteous</w:t>
      </w:r>
      <w:r w:rsidR="005618E3">
        <w:t xml:space="preserve"> </w:t>
      </w:r>
      <w:r>
        <w:t>life</w:t>
      </w:r>
      <w:r w:rsidR="005618E3">
        <w:t>?</w:t>
      </w:r>
    </w:p>
    <w:p w:rsidR="005618E3" w:rsidRDefault="000B3EC4" w:rsidP="00AF233C">
      <w:pPr>
        <w:pStyle w:val="libNormal"/>
      </w:pPr>
      <w:r>
        <w:t>Such</w:t>
      </w:r>
      <w:r w:rsidR="005618E3">
        <w:t xml:space="preserve"> </w:t>
      </w:r>
      <w:r>
        <w:t>guidance</w:t>
      </w:r>
      <w:r w:rsidR="005618E3">
        <w:t xml:space="preserve"> </w:t>
      </w:r>
      <w:r>
        <w:t>has</w:t>
      </w:r>
      <w:r w:rsidR="005618E3">
        <w:t xml:space="preserve"> </w:t>
      </w:r>
      <w:r>
        <w:t>been</w:t>
      </w:r>
      <w:r w:rsidR="005618E3">
        <w:t xml:space="preserve"> </w:t>
      </w:r>
      <w:r>
        <w:t>secured</w:t>
      </w:r>
      <w:r w:rsidR="005618E3">
        <w:t xml:space="preserve"> </w:t>
      </w:r>
      <w:r>
        <w:t>through</w:t>
      </w:r>
      <w:r w:rsidR="005618E3">
        <w:t xml:space="preserve"> </w:t>
      </w:r>
      <w:r>
        <w:t>revelation</w:t>
      </w:r>
      <w:r w:rsidR="005618E3">
        <w:t xml:space="preserve"> </w:t>
      </w:r>
      <w:r>
        <w:t>(wahi),</w:t>
      </w:r>
      <w:r w:rsidR="005618E3">
        <w:t xml:space="preserve"> </w:t>
      </w:r>
      <w:r>
        <w:t>and</w:t>
      </w:r>
      <w:r w:rsidR="005618E3">
        <w:t xml:space="preserve"> </w:t>
      </w:r>
      <w:r>
        <w:t>is</w:t>
      </w:r>
      <w:r w:rsidR="005618E3">
        <w:t xml:space="preserve"> </w:t>
      </w:r>
      <w:r>
        <w:t>known</w:t>
      </w:r>
      <w:r w:rsidR="005618E3">
        <w:t xml:space="preserve"> </w:t>
      </w:r>
      <w:r>
        <w:t>as</w:t>
      </w:r>
      <w:r w:rsidR="005618E3">
        <w:t xml:space="preserve"> </w:t>
      </w:r>
      <w:r>
        <w:t>that</w:t>
      </w:r>
      <w:r w:rsidR="005618E3">
        <w:t xml:space="preserve"> </w:t>
      </w:r>
      <w:r>
        <w:t>religious</w:t>
      </w:r>
      <w:r w:rsidR="005618E3">
        <w:t xml:space="preserve"> </w:t>
      </w:r>
      <w:r>
        <w:t>ideology</w:t>
      </w:r>
      <w:r w:rsidR="005618E3">
        <w:t xml:space="preserve"> </w:t>
      </w:r>
      <w:r>
        <w:t>which</w:t>
      </w:r>
      <w:r w:rsidR="005618E3">
        <w:t xml:space="preserve"> </w:t>
      </w:r>
      <w:r>
        <w:t>has</w:t>
      </w:r>
      <w:r w:rsidR="005618E3">
        <w:t xml:space="preserve"> </w:t>
      </w:r>
      <w:r>
        <w:t>manifested</w:t>
      </w:r>
      <w:r w:rsidR="005618E3">
        <w:t xml:space="preserve"> </w:t>
      </w:r>
      <w:r>
        <w:t>itself</w:t>
      </w:r>
      <w:r w:rsidR="005618E3">
        <w:t xml:space="preserve"> </w:t>
      </w:r>
      <w:r>
        <w:t>from</w:t>
      </w:r>
      <w:r w:rsidR="005618E3">
        <w:t xml:space="preserve"> </w:t>
      </w:r>
      <w:r>
        <w:t>within</w:t>
      </w:r>
      <w:r w:rsidR="005618E3">
        <w:t xml:space="preserve"> </w:t>
      </w:r>
      <w:r>
        <w:t>the</w:t>
      </w:r>
      <w:r w:rsidR="005618E3">
        <w:t xml:space="preserve"> </w:t>
      </w:r>
      <w:r>
        <w:t>divine</w:t>
      </w:r>
      <w:r w:rsidR="005618E3">
        <w:t xml:space="preserve"> </w:t>
      </w:r>
      <w:r>
        <w:t>worldview</w:t>
      </w:r>
      <w:r w:rsidR="005618E3">
        <w:t>.</w:t>
      </w:r>
    </w:p>
    <w:p w:rsidR="005618E3" w:rsidRDefault="000B3EC4" w:rsidP="005618E3">
      <w:pPr>
        <w:pStyle w:val="libNormal"/>
      </w:pPr>
      <w:r>
        <w:t>The</w:t>
      </w:r>
      <w:r w:rsidR="005618E3">
        <w:t xml:space="preserve"> </w:t>
      </w:r>
      <w:r>
        <w:t>principles</w:t>
      </w:r>
      <w:r w:rsidR="005618E3">
        <w:t xml:space="preserve"> </w:t>
      </w:r>
      <w:r>
        <w:t>of</w:t>
      </w:r>
      <w:r w:rsidR="005618E3">
        <w:t xml:space="preserve"> </w:t>
      </w:r>
      <w:r>
        <w:t>religious</w:t>
      </w:r>
      <w:r w:rsidR="005618E3">
        <w:t xml:space="preserve"> </w:t>
      </w:r>
      <w:r>
        <w:t>belief</w:t>
      </w:r>
      <w:r w:rsidR="005618E3">
        <w:t xml:space="preserve"> </w:t>
      </w:r>
      <w:r>
        <w:t>are</w:t>
      </w:r>
      <w:r w:rsidR="005618E3">
        <w:t xml:space="preserve"> </w:t>
      </w:r>
      <w:r>
        <w:t>comprised</w:t>
      </w:r>
      <w:r w:rsidR="005618E3">
        <w:t xml:space="preserve"> </w:t>
      </w:r>
      <w:r>
        <w:t>of</w:t>
      </w:r>
      <w:r w:rsidR="005618E3">
        <w:t xml:space="preserve"> </w:t>
      </w:r>
      <w:r>
        <w:t>corollaries,</w:t>
      </w:r>
      <w:r w:rsidR="005618E3">
        <w:t xml:space="preserve"> </w:t>
      </w:r>
      <w:r>
        <w:t>implications</w:t>
      </w:r>
      <w:r w:rsidR="005618E3">
        <w:t xml:space="preserve"> </w:t>
      </w:r>
      <w:r>
        <w:t>and</w:t>
      </w:r>
      <w:r w:rsidR="005618E3">
        <w:t xml:space="preserve"> </w:t>
      </w:r>
      <w:r>
        <w:t>details,</w:t>
      </w:r>
      <w:r w:rsidR="005618E3">
        <w:t xml:space="preserve"> </w:t>
      </w:r>
      <w:r>
        <w:t>differences</w:t>
      </w:r>
      <w:r w:rsidR="005618E3">
        <w:t xml:space="preserve"> </w:t>
      </w:r>
      <w:r>
        <w:t>of</w:t>
      </w:r>
      <w:r w:rsidR="005618E3">
        <w:t xml:space="preserve"> </w:t>
      </w:r>
      <w:r>
        <w:t>which</w:t>
      </w:r>
      <w:r w:rsidR="005618E3">
        <w:t xml:space="preserve"> </w:t>
      </w:r>
      <w:r>
        <w:t>lead</w:t>
      </w:r>
      <w:r w:rsidR="005618E3">
        <w:t xml:space="preserve"> </w:t>
      </w:r>
      <w:r>
        <w:t>to</w:t>
      </w:r>
      <w:r w:rsidR="005618E3">
        <w:t xml:space="preserve"> </w:t>
      </w:r>
      <w:r>
        <w:t>the</w:t>
      </w:r>
      <w:r w:rsidR="005618E3">
        <w:t xml:space="preserve"> </w:t>
      </w:r>
      <w:r>
        <w:t>appearance</w:t>
      </w:r>
      <w:r w:rsidR="005618E3">
        <w:t xml:space="preserve"> </w:t>
      </w:r>
      <w:r>
        <w:t>of</w:t>
      </w:r>
      <w:r w:rsidR="005618E3">
        <w:t xml:space="preserve"> </w:t>
      </w:r>
      <w:r>
        <w:t>differing</w:t>
      </w:r>
      <w:r w:rsidR="005618E3">
        <w:t xml:space="preserve"> </w:t>
      </w:r>
      <w:r>
        <w:t>religions,</w:t>
      </w:r>
      <w:r w:rsidR="005618E3">
        <w:t xml:space="preserve"> </w:t>
      </w:r>
      <w:r>
        <w:t>sects</w:t>
      </w:r>
      <w:r w:rsidR="005618E3">
        <w:t xml:space="preserve"> </w:t>
      </w:r>
      <w:r>
        <w:t>and</w:t>
      </w:r>
      <w:r w:rsidR="005618E3">
        <w:t xml:space="preserve"> </w:t>
      </w:r>
      <w:r>
        <w:t>schools.</w:t>
      </w:r>
      <w:r w:rsidR="005618E3">
        <w:t xml:space="preserve"> </w:t>
      </w:r>
      <w:r>
        <w:t>Thus</w:t>
      </w:r>
      <w:r w:rsidR="005618E3">
        <w:t xml:space="preserve"> </w:t>
      </w:r>
      <w:r>
        <w:t>the</w:t>
      </w:r>
      <w:r w:rsidR="005618E3">
        <w:t xml:space="preserve"> </w:t>
      </w:r>
      <w:r>
        <w:t>difference</w:t>
      </w:r>
      <w:r w:rsidR="005618E3">
        <w:t xml:space="preserve"> </w:t>
      </w:r>
      <w:r>
        <w:t>in</w:t>
      </w:r>
      <w:r w:rsidR="005618E3">
        <w:t xml:space="preserve"> </w:t>
      </w:r>
      <w:r>
        <w:t>belief</w:t>
      </w:r>
      <w:r w:rsidR="005618E3">
        <w:t xml:space="preserve"> </w:t>
      </w:r>
      <w:r>
        <w:t>over</w:t>
      </w:r>
      <w:r w:rsidR="005618E3">
        <w:t xml:space="preserve"> </w:t>
      </w:r>
      <w:r>
        <w:t>prophethood,</w:t>
      </w:r>
      <w:r w:rsidR="005618E3">
        <w:t xml:space="preserve"> </w:t>
      </w:r>
      <w:r>
        <w:t>can</w:t>
      </w:r>
      <w:r w:rsidR="005618E3">
        <w:t xml:space="preserve"> </w:t>
      </w:r>
      <w:r>
        <w:t>be</w:t>
      </w:r>
      <w:r w:rsidR="005618E3">
        <w:t xml:space="preserve"> </w:t>
      </w:r>
      <w:r>
        <w:t>seen</w:t>
      </w:r>
      <w:r w:rsidR="005618E3">
        <w:t xml:space="preserve"> </w:t>
      </w:r>
      <w:r>
        <w:t>in</w:t>
      </w:r>
      <w:r w:rsidR="005618E3">
        <w:t xml:space="preserve"> </w:t>
      </w:r>
      <w:r>
        <w:t>the</w:t>
      </w:r>
      <w:r w:rsidR="005618E3">
        <w:t xml:space="preserve"> </w:t>
      </w:r>
      <w:r>
        <w:t>principle</w:t>
      </w:r>
      <w:r w:rsidR="005618E3">
        <w:t xml:space="preserve"> </w:t>
      </w:r>
      <w:r>
        <w:t>of</w:t>
      </w:r>
      <w:r w:rsidR="005618E3">
        <w:t xml:space="preserve"> </w:t>
      </w:r>
      <w:r>
        <w:t>trinity</w:t>
      </w:r>
      <w:r w:rsidR="005618E3">
        <w:t xml:space="preserve"> </w:t>
      </w:r>
      <w:r>
        <w:t>(as</w:t>
      </w:r>
      <w:r w:rsidR="005618E3">
        <w:t xml:space="preserve"> </w:t>
      </w:r>
      <w:r>
        <w:t>with</w:t>
      </w:r>
      <w:r w:rsidR="005618E3">
        <w:t xml:space="preserve"> </w:t>
      </w:r>
      <w:r>
        <w:t>the</w:t>
      </w:r>
      <w:r w:rsidR="005618E3">
        <w:t xml:space="preserve"> </w:t>
      </w:r>
      <w:r>
        <w:t>Christian</w:t>
      </w:r>
      <w:r w:rsidR="005618E3">
        <w:t xml:space="preserve"> </w:t>
      </w:r>
      <w:r>
        <w:t>belief),</w:t>
      </w:r>
      <w:r w:rsidR="005618E3">
        <w:t xml:space="preserve"> </w:t>
      </w:r>
      <w:r>
        <w:t>and</w:t>
      </w:r>
      <w:r w:rsidR="005618E3">
        <w:t xml:space="preserve"> </w:t>
      </w:r>
      <w:r>
        <w:t>the</w:t>
      </w:r>
      <w:r w:rsidR="005618E3">
        <w:t xml:space="preserve"> </w:t>
      </w:r>
      <w:r>
        <w:t>differences</w:t>
      </w:r>
      <w:r w:rsidR="005618E3">
        <w:t xml:space="preserve"> </w:t>
      </w:r>
      <w:r>
        <w:t>in</w:t>
      </w:r>
      <w:r w:rsidR="005618E3">
        <w:t xml:space="preserve"> </w:t>
      </w:r>
      <w:r>
        <w:t>belief</w:t>
      </w:r>
      <w:r w:rsidR="005618E3">
        <w:t xml:space="preserve"> </w:t>
      </w:r>
      <w:r>
        <w:t>over</w:t>
      </w:r>
      <w:r w:rsidR="005618E3">
        <w:t xml:space="preserve"> </w:t>
      </w:r>
      <w:r>
        <w:t>‘Imamate’</w:t>
      </w:r>
      <w:r w:rsidR="005618E3">
        <w:t xml:space="preserve"> </w:t>
      </w:r>
      <w:r>
        <w:t>(socio</w:t>
      </w:r>
      <w:r w:rsidR="001E038C">
        <w:t>-</w:t>
      </w:r>
      <w:r>
        <w:t>political</w:t>
      </w:r>
      <w:r w:rsidR="005618E3">
        <w:t xml:space="preserve"> </w:t>
      </w:r>
      <w:r>
        <w:t>leadership),</w:t>
      </w:r>
      <w:r w:rsidR="005618E3">
        <w:t xml:space="preserve"> </w:t>
      </w:r>
      <w:r>
        <w:t>has</w:t>
      </w:r>
      <w:r w:rsidR="005618E3">
        <w:t xml:space="preserve"> </w:t>
      </w:r>
      <w:r>
        <w:t>led</w:t>
      </w:r>
      <w:r w:rsidR="005618E3">
        <w:t xml:space="preserve"> </w:t>
      </w:r>
      <w:r>
        <w:t>to</w:t>
      </w:r>
      <w:r w:rsidR="005618E3">
        <w:t xml:space="preserve"> </w:t>
      </w:r>
      <w:r>
        <w:t>differences</w:t>
      </w:r>
      <w:r w:rsidR="005618E3">
        <w:t xml:space="preserve"> </w:t>
      </w:r>
      <w:r>
        <w:t>of</w:t>
      </w:r>
      <w:r w:rsidR="005618E3">
        <w:t xml:space="preserve"> </w:t>
      </w:r>
      <w:r>
        <w:t>belief</w:t>
      </w:r>
      <w:r w:rsidR="005618E3">
        <w:t xml:space="preserve"> </w:t>
      </w:r>
      <w:r>
        <w:t>over</w:t>
      </w:r>
      <w:r w:rsidR="005618E3">
        <w:t xml:space="preserve"> </w:t>
      </w:r>
      <w:r>
        <w:t>the</w:t>
      </w:r>
      <w:r w:rsidR="005618E3">
        <w:t xml:space="preserve"> </w:t>
      </w:r>
      <w:r>
        <w:t>principle</w:t>
      </w:r>
      <w:r w:rsidR="005618E3">
        <w:t xml:space="preserve"> </w:t>
      </w:r>
      <w:r>
        <w:t>of</w:t>
      </w:r>
      <w:r w:rsidR="005618E3">
        <w:t xml:space="preserve"> </w:t>
      </w:r>
      <w:r>
        <w:t>succession</w:t>
      </w:r>
      <w:r w:rsidR="005618E3">
        <w:t xml:space="preserve"> </w:t>
      </w:r>
      <w:r>
        <w:t>(which</w:t>
      </w:r>
      <w:r w:rsidR="005618E3">
        <w:t xml:space="preserve"> </w:t>
      </w:r>
      <w:r>
        <w:t>has</w:t>
      </w:r>
      <w:r w:rsidR="005618E3">
        <w:t xml:space="preserve"> </w:t>
      </w:r>
      <w:r>
        <w:t>divided</w:t>
      </w:r>
      <w:r w:rsidR="005618E3">
        <w:t xml:space="preserve"> </w:t>
      </w:r>
      <w:r>
        <w:t>Muslims</w:t>
      </w:r>
      <w:r w:rsidR="005618E3">
        <w:t xml:space="preserve"> </w:t>
      </w:r>
      <w:r>
        <w:t>into</w:t>
      </w:r>
      <w:r w:rsidR="005618E3">
        <w:t xml:space="preserve"> </w:t>
      </w:r>
      <w:r>
        <w:t>Sunnite</w:t>
      </w:r>
      <w:r w:rsidR="005618E3">
        <w:t xml:space="preserve"> </w:t>
      </w:r>
      <w:r>
        <w:t>and</w:t>
      </w:r>
      <w:r w:rsidR="005618E3">
        <w:t xml:space="preserve"> </w:t>
      </w:r>
      <w:r>
        <w:t>Shiite)</w:t>
      </w:r>
      <w:r w:rsidR="005618E3">
        <w:t>.</w:t>
      </w:r>
    </w:p>
    <w:p w:rsidR="005618E3" w:rsidRDefault="000B3EC4" w:rsidP="005618E3">
      <w:pPr>
        <w:pStyle w:val="libNormal"/>
      </w:pPr>
      <w:r>
        <w:t>The</w:t>
      </w:r>
      <w:r w:rsidR="005618E3">
        <w:t xml:space="preserve"> </w:t>
      </w:r>
      <w:r>
        <w:t>main</w:t>
      </w:r>
      <w:r w:rsidR="005618E3">
        <w:t xml:space="preserve"> </w:t>
      </w:r>
      <w:r>
        <w:t>point</w:t>
      </w:r>
      <w:r w:rsidR="005618E3">
        <w:t xml:space="preserve"> </w:t>
      </w:r>
      <w:r>
        <w:t>to</w:t>
      </w:r>
      <w:r w:rsidR="005618E3">
        <w:t xml:space="preserve"> </w:t>
      </w:r>
      <w:r>
        <w:t>consider</w:t>
      </w:r>
      <w:r w:rsidR="005618E3">
        <w:t xml:space="preserve"> </w:t>
      </w:r>
      <w:r>
        <w:t>is</w:t>
      </w:r>
      <w:r w:rsidR="005618E3">
        <w:t xml:space="preserve"> </w:t>
      </w:r>
      <w:r>
        <w:t>that</w:t>
      </w:r>
      <w:r w:rsidR="005618E3">
        <w:t xml:space="preserve"> </w:t>
      </w:r>
      <w:r>
        <w:t>monotheism</w:t>
      </w:r>
      <w:r w:rsidR="005618E3">
        <w:t xml:space="preserve"> </w:t>
      </w:r>
      <w:r>
        <w:t>(tawhīd);</w:t>
      </w:r>
      <w:r w:rsidR="005618E3">
        <w:t xml:space="preserve"> </w:t>
      </w:r>
      <w:r>
        <w:t>prophethood</w:t>
      </w:r>
      <w:r w:rsidR="005618E3">
        <w:t xml:space="preserve"> </w:t>
      </w:r>
      <w:r>
        <w:t>(nubuwwah)</w:t>
      </w:r>
      <w:r w:rsidR="005618E3">
        <w:t xml:space="preserve"> </w:t>
      </w:r>
      <w:r>
        <w:t>and</w:t>
      </w:r>
      <w:r w:rsidR="005618E3">
        <w:t xml:space="preserve"> </w:t>
      </w:r>
      <w:r>
        <w:t>resurrection</w:t>
      </w:r>
      <w:r w:rsidR="005618E3">
        <w:t xml:space="preserve"> </w:t>
      </w:r>
      <w:r>
        <w:t>(ma’ād)</w:t>
      </w:r>
      <w:r w:rsidR="005618E3">
        <w:t xml:space="preserve"> </w:t>
      </w:r>
      <w:r>
        <w:t>are</w:t>
      </w:r>
      <w:r w:rsidR="005618E3">
        <w:t xml:space="preserve"> </w:t>
      </w:r>
      <w:r>
        <w:t>the</w:t>
      </w:r>
      <w:r w:rsidR="005618E3">
        <w:t xml:space="preserve"> </w:t>
      </w:r>
      <w:r>
        <w:t>fundamental</w:t>
      </w:r>
      <w:r w:rsidR="005618E3">
        <w:t xml:space="preserve"> </w:t>
      </w:r>
      <w:r>
        <w:t>principles</w:t>
      </w:r>
      <w:r w:rsidR="005618E3">
        <w:t xml:space="preserve"> </w:t>
      </w:r>
      <w:r>
        <w:t>for</w:t>
      </w:r>
      <w:r w:rsidR="005618E3">
        <w:t xml:space="preserve"> </w:t>
      </w:r>
      <w:r>
        <w:t>all</w:t>
      </w:r>
      <w:r w:rsidR="005618E3">
        <w:t xml:space="preserve"> </w:t>
      </w:r>
      <w:r>
        <w:t>of</w:t>
      </w:r>
      <w:r w:rsidR="005618E3">
        <w:t xml:space="preserve"> </w:t>
      </w:r>
      <w:r>
        <w:t>the</w:t>
      </w:r>
      <w:r w:rsidR="005618E3">
        <w:t xml:space="preserve"> </w:t>
      </w:r>
      <w:r>
        <w:t>revealed</w:t>
      </w:r>
      <w:r w:rsidR="005618E3">
        <w:t xml:space="preserve"> </w:t>
      </w:r>
      <w:r>
        <w:t>religions</w:t>
      </w:r>
      <w:r w:rsidR="005618E3">
        <w:t>.</w:t>
      </w:r>
    </w:p>
    <w:p w:rsidR="00465A26" w:rsidRDefault="000B3EC4" w:rsidP="005618E3">
      <w:pPr>
        <w:pStyle w:val="libNormal"/>
      </w:pPr>
      <w:r>
        <w:t>Corollaries</w:t>
      </w:r>
      <w:r w:rsidR="005618E3">
        <w:t xml:space="preserve"> </w:t>
      </w:r>
      <w:r>
        <w:t>however</w:t>
      </w:r>
      <w:r w:rsidR="005618E3">
        <w:t xml:space="preserve"> </w:t>
      </w:r>
      <w:r>
        <w:t>can</w:t>
      </w:r>
      <w:r w:rsidR="005618E3">
        <w:t xml:space="preserve"> </w:t>
      </w:r>
      <w:r>
        <w:t>also</w:t>
      </w:r>
      <w:r w:rsidR="005618E3">
        <w:t xml:space="preserve"> </w:t>
      </w:r>
      <w:r>
        <w:t>be</w:t>
      </w:r>
      <w:r w:rsidR="005618E3">
        <w:t xml:space="preserve"> </w:t>
      </w:r>
      <w:r>
        <w:t>considered</w:t>
      </w:r>
      <w:r w:rsidR="005618E3">
        <w:t xml:space="preserve"> </w:t>
      </w:r>
      <w:r>
        <w:t>to</w:t>
      </w:r>
      <w:r w:rsidR="005618E3">
        <w:t xml:space="preserve"> </w:t>
      </w:r>
      <w:r>
        <w:t>be</w:t>
      </w:r>
      <w:r w:rsidR="005618E3">
        <w:t xml:space="preserve"> </w:t>
      </w:r>
      <w:r>
        <w:t>part</w:t>
      </w:r>
      <w:r w:rsidR="005618E3">
        <w:t xml:space="preserve"> </w:t>
      </w:r>
      <w:r>
        <w:t>of</w:t>
      </w:r>
      <w:r w:rsidR="005618E3">
        <w:t xml:space="preserve"> </w:t>
      </w:r>
      <w:r>
        <w:t>a</w:t>
      </w:r>
      <w:r w:rsidR="005618E3">
        <w:t xml:space="preserve"> </w:t>
      </w:r>
      <w:r>
        <w:t>fundamental</w:t>
      </w:r>
      <w:r w:rsidR="005618E3">
        <w:t xml:space="preserve"> </w:t>
      </w:r>
      <w:r>
        <w:t>principle.</w:t>
      </w:r>
      <w:r w:rsidR="005618E3">
        <w:t xml:space="preserve"> </w:t>
      </w:r>
      <w:r>
        <w:t>For</w:t>
      </w:r>
      <w:r w:rsidR="005618E3">
        <w:t xml:space="preserve"> </w:t>
      </w:r>
      <w:r>
        <w:t>example,</w:t>
      </w:r>
      <w:r w:rsidR="005618E3">
        <w:t xml:space="preserve"> </w:t>
      </w:r>
      <w:r>
        <w:t>belief</w:t>
      </w:r>
      <w:r w:rsidR="005618E3">
        <w:t xml:space="preserve"> </w:t>
      </w:r>
      <w:r>
        <w:t>in</w:t>
      </w:r>
      <w:r w:rsidR="005618E3">
        <w:t xml:space="preserve"> </w:t>
      </w:r>
      <w:r>
        <w:t>the</w:t>
      </w:r>
      <w:r w:rsidR="005618E3">
        <w:t xml:space="preserve"> </w:t>
      </w:r>
      <w:r>
        <w:t>existence</w:t>
      </w:r>
      <w:r w:rsidR="005618E3">
        <w:t xml:space="preserve"> </w:t>
      </w:r>
      <w:r>
        <w:t>and</w:t>
      </w:r>
      <w:r w:rsidR="005618E3">
        <w:t xml:space="preserve"> </w:t>
      </w:r>
      <w:r>
        <w:t>unity</w:t>
      </w:r>
      <w:r w:rsidR="005618E3">
        <w:t xml:space="preserve"> </w:t>
      </w:r>
      <w:r>
        <w:t>of</w:t>
      </w:r>
      <w:r w:rsidR="005618E3">
        <w:t xml:space="preserve"> </w:t>
      </w:r>
      <w:r>
        <w:t>God</w:t>
      </w:r>
      <w:r w:rsidR="005618E3">
        <w:t xml:space="preserve"> </w:t>
      </w:r>
      <w:r>
        <w:t>is</w:t>
      </w:r>
      <w:r w:rsidR="005618E3">
        <w:t xml:space="preserve"> </w:t>
      </w:r>
      <w:r>
        <w:t>a</w:t>
      </w:r>
      <w:r w:rsidR="005618E3">
        <w:t xml:space="preserve"> </w:t>
      </w:r>
      <w:r>
        <w:t>fundamental</w:t>
      </w:r>
      <w:r w:rsidR="005618E3">
        <w:t xml:space="preserve"> </w:t>
      </w:r>
      <w:r>
        <w:t>principle.</w:t>
      </w:r>
      <w:r w:rsidR="005618E3">
        <w:t xml:space="preserve"> </w:t>
      </w:r>
      <w:r>
        <w:t>Some</w:t>
      </w:r>
      <w:r w:rsidR="005618E3">
        <w:t xml:space="preserve"> </w:t>
      </w:r>
      <w:r>
        <w:t>Shiite</w:t>
      </w:r>
      <w:r w:rsidR="005618E3">
        <w:t xml:space="preserve"> </w:t>
      </w:r>
      <w:r>
        <w:t>scholars</w:t>
      </w:r>
      <w:r w:rsidR="005618E3">
        <w:t xml:space="preserve"> </w:t>
      </w:r>
      <w:r>
        <w:t>believe</w:t>
      </w:r>
      <w:r w:rsidR="005618E3">
        <w:t xml:space="preserve"> </w:t>
      </w:r>
      <w:r>
        <w:t>that</w:t>
      </w:r>
      <w:r w:rsidR="005618E3">
        <w:t xml:space="preserve"> </w:t>
      </w:r>
      <w:r>
        <w:t>justice</w:t>
      </w:r>
      <w:r w:rsidR="005618E3">
        <w:t xml:space="preserve"> </w:t>
      </w:r>
      <w:r>
        <w:t>(‘adl)</w:t>
      </w:r>
      <w:r w:rsidR="005618E3">
        <w:t xml:space="preserve"> </w:t>
      </w:r>
      <w:r>
        <w:t>should</w:t>
      </w:r>
      <w:r w:rsidR="005618E3">
        <w:t xml:space="preserve"> </w:t>
      </w:r>
      <w:r>
        <w:t>be</w:t>
      </w:r>
      <w:r w:rsidR="005618E3">
        <w:t xml:space="preserve"> </w:t>
      </w:r>
      <w:r>
        <w:t>considered</w:t>
      </w:r>
      <w:r w:rsidR="005618E3">
        <w:t xml:space="preserve"> </w:t>
      </w:r>
      <w:r>
        <w:t>as</w:t>
      </w:r>
      <w:r w:rsidR="005618E3">
        <w:t xml:space="preserve"> </w:t>
      </w:r>
      <w:r>
        <w:t>a</w:t>
      </w:r>
      <w:r w:rsidR="005618E3">
        <w:t xml:space="preserve"> </w:t>
      </w:r>
      <w:r>
        <w:t>separate</w:t>
      </w:r>
      <w:r w:rsidR="005618E3">
        <w:t xml:space="preserve"> </w:t>
      </w:r>
      <w:r>
        <w:t>principle,</w:t>
      </w:r>
      <w:r w:rsidR="005618E3">
        <w:t xml:space="preserve"> </w:t>
      </w:r>
      <w:r>
        <w:t>but</w:t>
      </w:r>
      <w:r w:rsidR="005618E3">
        <w:t xml:space="preserve"> </w:t>
      </w:r>
      <w:r>
        <w:t>in</w:t>
      </w:r>
      <w:r w:rsidR="005618E3">
        <w:t xml:space="preserve"> </w:t>
      </w:r>
      <w:r>
        <w:t>reality</w:t>
      </w:r>
      <w:r w:rsidR="005618E3">
        <w:t xml:space="preserve"> </w:t>
      </w:r>
      <w:r>
        <w:t>it</w:t>
      </w:r>
      <w:r w:rsidR="005618E3">
        <w:t xml:space="preserve"> </w:t>
      </w:r>
      <w:r>
        <w:t>is</w:t>
      </w:r>
      <w:r w:rsidR="005618E3">
        <w:t xml:space="preserve"> </w:t>
      </w:r>
      <w:r>
        <w:t>actually</w:t>
      </w:r>
      <w:r w:rsidR="005618E3">
        <w:t xml:space="preserve"> </w:t>
      </w:r>
      <w:r>
        <w:t>part</w:t>
      </w:r>
      <w:r w:rsidR="005618E3">
        <w:t xml:space="preserve"> </w:t>
      </w:r>
      <w:r>
        <w:t>of</w:t>
      </w:r>
      <w:r w:rsidR="005618E3">
        <w:t xml:space="preserve"> </w:t>
      </w:r>
      <w:r>
        <w:t>the</w:t>
      </w:r>
      <w:r w:rsidR="005618E3">
        <w:t xml:space="preserve"> </w:t>
      </w:r>
      <w:r>
        <w:t>first</w:t>
      </w:r>
      <w:r w:rsidR="005618E3">
        <w:t xml:space="preserve"> </w:t>
      </w:r>
      <w:r>
        <w:t>principle</w:t>
      </w:r>
      <w:r w:rsidR="005618E3">
        <w:t xml:space="preserve"> </w:t>
      </w:r>
      <w:r>
        <w:t>mentioned.</w:t>
      </w:r>
      <w:r w:rsidR="005618E3">
        <w:t xml:space="preserve"> </w:t>
      </w:r>
      <w:r>
        <w:t>Another</w:t>
      </w:r>
      <w:r w:rsidR="005618E3">
        <w:t xml:space="preserve"> </w:t>
      </w:r>
      <w:r>
        <w:t>example</w:t>
      </w:r>
      <w:r w:rsidR="005618E3">
        <w:t xml:space="preserve"> </w:t>
      </w:r>
      <w:r>
        <w:t>is</w:t>
      </w:r>
      <w:r w:rsidR="005618E3">
        <w:t xml:space="preserve"> </w:t>
      </w:r>
      <w:r>
        <w:t>that</w:t>
      </w:r>
      <w:r w:rsidR="005618E3">
        <w:t xml:space="preserve"> </w:t>
      </w:r>
      <w:r>
        <w:t>of</w:t>
      </w:r>
      <w:r w:rsidR="005618E3">
        <w:t xml:space="preserve"> </w:t>
      </w:r>
      <w:r>
        <w:t>Imamate,</w:t>
      </w:r>
      <w:r w:rsidR="005618E3">
        <w:t xml:space="preserve"> </w:t>
      </w:r>
      <w:r>
        <w:t>which</w:t>
      </w:r>
    </w:p>
    <w:p w:rsidR="00A1052C" w:rsidRDefault="000B3EC4" w:rsidP="00465A26">
      <w:pPr>
        <w:pStyle w:val="libNormal0"/>
      </w:pPr>
      <w:r>
        <w:lastRenderedPageBreak/>
        <w:t>some</w:t>
      </w:r>
      <w:r w:rsidR="005618E3">
        <w:t xml:space="preserve"> </w:t>
      </w:r>
      <w:r>
        <w:t>scholars</w:t>
      </w:r>
      <w:r w:rsidR="005618E3">
        <w:t xml:space="preserve"> </w:t>
      </w:r>
      <w:r>
        <w:t>consider</w:t>
      </w:r>
      <w:r w:rsidR="005618E3">
        <w:t xml:space="preserve"> </w:t>
      </w:r>
      <w:r>
        <w:t>as</w:t>
      </w:r>
      <w:r w:rsidR="005618E3">
        <w:t xml:space="preserve"> </w:t>
      </w:r>
      <w:r>
        <w:t>a</w:t>
      </w:r>
      <w:r w:rsidR="005618E3">
        <w:t xml:space="preserve"> </w:t>
      </w:r>
      <w:r>
        <w:t>principle</w:t>
      </w:r>
      <w:r w:rsidR="005618E3">
        <w:t xml:space="preserve"> </w:t>
      </w:r>
      <w:r>
        <w:t>in</w:t>
      </w:r>
      <w:r w:rsidR="005618E3">
        <w:t xml:space="preserve"> </w:t>
      </w:r>
      <w:r>
        <w:t>its</w:t>
      </w:r>
      <w:r w:rsidR="005618E3">
        <w:t xml:space="preserve"> </w:t>
      </w:r>
      <w:r>
        <w:t>own</w:t>
      </w:r>
      <w:r w:rsidR="005618E3">
        <w:t xml:space="preserve"> </w:t>
      </w:r>
      <w:r>
        <w:t>right,</w:t>
      </w:r>
      <w:r w:rsidR="005618E3">
        <w:t xml:space="preserve"> </w:t>
      </w:r>
      <w:r>
        <w:t>whereas</w:t>
      </w:r>
      <w:r w:rsidR="005618E3">
        <w:t xml:space="preserve"> </w:t>
      </w:r>
      <w:r>
        <w:t>in</w:t>
      </w:r>
      <w:r w:rsidR="005618E3">
        <w:t xml:space="preserve"> </w:t>
      </w:r>
      <w:r>
        <w:t>fact</w:t>
      </w:r>
      <w:r w:rsidR="005618E3">
        <w:t xml:space="preserve"> </w:t>
      </w:r>
      <w:r>
        <w:t>it</w:t>
      </w:r>
      <w:r w:rsidR="005618E3">
        <w:t xml:space="preserve"> </w:t>
      </w:r>
      <w:r>
        <w:t>is</w:t>
      </w:r>
      <w:r w:rsidR="005618E3">
        <w:t xml:space="preserve"> </w:t>
      </w:r>
      <w:r>
        <w:t>just</w:t>
      </w:r>
      <w:r w:rsidR="005618E3">
        <w:t xml:space="preserve"> </w:t>
      </w:r>
      <w:r>
        <w:t>a</w:t>
      </w:r>
      <w:r w:rsidR="005618E3">
        <w:t xml:space="preserve"> </w:t>
      </w:r>
      <w:r>
        <w:t>continuation</w:t>
      </w:r>
      <w:r w:rsidR="005618E3">
        <w:t xml:space="preserve"> </w:t>
      </w:r>
      <w:r>
        <w:t>of</w:t>
      </w:r>
      <w:r w:rsidR="005618E3">
        <w:t xml:space="preserve"> </w:t>
      </w:r>
      <w:r>
        <w:t>the</w:t>
      </w:r>
      <w:r w:rsidR="005618E3">
        <w:t xml:space="preserve"> </w:t>
      </w:r>
      <w:r>
        <w:t>principle</w:t>
      </w:r>
      <w:r w:rsidR="005618E3">
        <w:t xml:space="preserve"> </w:t>
      </w:r>
      <w:r>
        <w:t>of</w:t>
      </w:r>
      <w:r w:rsidR="005618E3">
        <w:t xml:space="preserve"> </w:t>
      </w:r>
      <w:r>
        <w:t>prophethood</w:t>
      </w:r>
      <w:r w:rsidR="005618E3">
        <w:t>.</w:t>
      </w:r>
    </w:p>
    <w:p w:rsidR="005618E3" w:rsidRDefault="000B3EC4" w:rsidP="005618E3">
      <w:pPr>
        <w:pStyle w:val="libNormal"/>
      </w:pPr>
      <w:r>
        <w:t>On</w:t>
      </w:r>
      <w:r w:rsidR="005618E3">
        <w:t xml:space="preserve"> </w:t>
      </w:r>
      <w:r>
        <w:t>this</w:t>
      </w:r>
      <w:r w:rsidR="005618E3">
        <w:t xml:space="preserve"> </w:t>
      </w:r>
      <w:r>
        <w:t>basis</w:t>
      </w:r>
      <w:r w:rsidR="005618E3">
        <w:t xml:space="preserve"> </w:t>
      </w:r>
      <w:r>
        <w:t>the</w:t>
      </w:r>
      <w:r w:rsidR="005618E3">
        <w:t xml:space="preserve"> </w:t>
      </w:r>
      <w:r>
        <w:t>term</w:t>
      </w:r>
      <w:r w:rsidR="005618E3">
        <w:t xml:space="preserve"> </w:t>
      </w:r>
      <w:r>
        <w:t>‘Principles</w:t>
      </w:r>
      <w:r w:rsidR="005618E3">
        <w:t xml:space="preserve"> </w:t>
      </w:r>
      <w:r>
        <w:t>of</w:t>
      </w:r>
      <w:r w:rsidR="005618E3">
        <w:t xml:space="preserve"> </w:t>
      </w:r>
      <w:r>
        <w:t>Religion’</w:t>
      </w:r>
      <w:r w:rsidR="005618E3">
        <w:t xml:space="preserve"> </w:t>
      </w:r>
      <w:r>
        <w:t>can</w:t>
      </w:r>
      <w:r w:rsidR="005618E3">
        <w:t xml:space="preserve"> </w:t>
      </w:r>
      <w:r>
        <w:t>be</w:t>
      </w:r>
      <w:r w:rsidR="005618E3">
        <w:t xml:space="preserve"> </w:t>
      </w:r>
      <w:r>
        <w:t>categorized</w:t>
      </w:r>
      <w:r w:rsidR="005618E3">
        <w:t xml:space="preserve"> </w:t>
      </w:r>
      <w:r>
        <w:t>into</w:t>
      </w:r>
      <w:r w:rsidR="005618E3">
        <w:t xml:space="preserve"> </w:t>
      </w:r>
      <w:r>
        <w:t>general</w:t>
      </w:r>
      <w:r w:rsidR="005618E3">
        <w:t xml:space="preserve"> </w:t>
      </w:r>
      <w:r>
        <w:t>and</w:t>
      </w:r>
      <w:r w:rsidR="005618E3">
        <w:t xml:space="preserve"> </w:t>
      </w:r>
      <w:r>
        <w:t>particular</w:t>
      </w:r>
      <w:r w:rsidR="005618E3">
        <w:t xml:space="preserve"> </w:t>
      </w:r>
      <w:r>
        <w:t>forms.</w:t>
      </w:r>
      <w:r w:rsidR="005618E3">
        <w:t xml:space="preserve"> </w:t>
      </w:r>
      <w:r>
        <w:t>The</w:t>
      </w:r>
      <w:r w:rsidR="005618E3">
        <w:t xml:space="preserve"> </w:t>
      </w:r>
      <w:r>
        <w:t>general</w:t>
      </w:r>
      <w:r w:rsidR="005618E3">
        <w:t xml:space="preserve"> </w:t>
      </w:r>
      <w:r>
        <w:t>use</w:t>
      </w:r>
      <w:r w:rsidR="005618E3">
        <w:t xml:space="preserve"> </w:t>
      </w:r>
      <w:r>
        <w:t>of</w:t>
      </w:r>
      <w:r w:rsidR="005618E3">
        <w:t xml:space="preserve"> </w:t>
      </w:r>
      <w:r>
        <w:t>the</w:t>
      </w:r>
      <w:r w:rsidR="005618E3">
        <w:t xml:space="preserve"> </w:t>
      </w:r>
      <w:r>
        <w:t>form,</w:t>
      </w:r>
      <w:r w:rsidR="005618E3">
        <w:t xml:space="preserve"> </w:t>
      </w:r>
      <w:r>
        <w:t>‘principle</w:t>
      </w:r>
      <w:r w:rsidR="005618E3">
        <w:t xml:space="preserve"> </w:t>
      </w:r>
      <w:r>
        <w:t>of</w:t>
      </w:r>
      <w:r w:rsidR="005618E3">
        <w:t xml:space="preserve"> </w:t>
      </w:r>
      <w:r>
        <w:t>religion’</w:t>
      </w:r>
      <w:r w:rsidR="005618E3">
        <w:t xml:space="preserve"> </w:t>
      </w:r>
      <w:r>
        <w:t>is</w:t>
      </w:r>
      <w:r w:rsidR="005618E3">
        <w:t xml:space="preserve"> </w:t>
      </w:r>
      <w:r>
        <w:t>vis</w:t>
      </w:r>
      <w:r w:rsidR="001E038C">
        <w:t>-</w:t>
      </w:r>
      <w:r>
        <w:t>à</w:t>
      </w:r>
      <w:r w:rsidR="001E038C">
        <w:t>-</w:t>
      </w:r>
      <w:r>
        <w:t>vis</w:t>
      </w:r>
      <w:r w:rsidR="005618E3">
        <w:t xml:space="preserve"> </w:t>
      </w:r>
      <w:r>
        <w:t>‘branches’</w:t>
      </w:r>
      <w:r w:rsidR="005618E3">
        <w:t xml:space="preserve"> </w:t>
      </w:r>
      <w:r>
        <w:t>and</w:t>
      </w:r>
      <w:r w:rsidR="005618E3">
        <w:t xml:space="preserve"> </w:t>
      </w:r>
      <w:r>
        <w:t>the</w:t>
      </w:r>
      <w:r w:rsidR="005618E3">
        <w:t xml:space="preserve"> </w:t>
      </w:r>
      <w:r>
        <w:t>particular</w:t>
      </w:r>
      <w:r w:rsidR="005618E3">
        <w:t xml:space="preserve"> </w:t>
      </w:r>
      <w:r>
        <w:t>uses</w:t>
      </w:r>
      <w:r w:rsidR="005618E3">
        <w:t xml:space="preserve"> </w:t>
      </w:r>
      <w:r>
        <w:t>of</w:t>
      </w:r>
      <w:r w:rsidR="005618E3">
        <w:t xml:space="preserve"> </w:t>
      </w:r>
      <w:r>
        <w:t>the</w:t>
      </w:r>
      <w:r w:rsidR="005618E3">
        <w:t xml:space="preserve"> </w:t>
      </w:r>
      <w:r>
        <w:t>term</w:t>
      </w:r>
      <w:r w:rsidR="005618E3">
        <w:t xml:space="preserve"> </w:t>
      </w:r>
      <w:r>
        <w:t>are</w:t>
      </w:r>
      <w:r w:rsidR="005618E3">
        <w:t xml:space="preserve"> </w:t>
      </w:r>
      <w:r>
        <w:t>for</w:t>
      </w:r>
      <w:r w:rsidR="005618E3">
        <w:t xml:space="preserve"> </w:t>
      </w:r>
      <w:r>
        <w:t>particular</w:t>
      </w:r>
      <w:r w:rsidR="005618E3">
        <w:t xml:space="preserve"> </w:t>
      </w:r>
      <w:r>
        <w:t>sects</w:t>
      </w:r>
      <w:r w:rsidR="005618E3">
        <w:t xml:space="preserve"> </w:t>
      </w:r>
      <w:r>
        <w:t>and</w:t>
      </w:r>
      <w:r w:rsidR="005618E3">
        <w:t xml:space="preserve"> </w:t>
      </w:r>
      <w:r>
        <w:t>beliefs</w:t>
      </w:r>
      <w:r w:rsidR="005618E3">
        <w:t>.</w:t>
      </w:r>
    </w:p>
    <w:p w:rsidR="005618E3" w:rsidRDefault="000B3EC4" w:rsidP="005618E3">
      <w:pPr>
        <w:pStyle w:val="libNormal"/>
      </w:pPr>
      <w:r>
        <w:t>The</w:t>
      </w:r>
      <w:r w:rsidR="005618E3">
        <w:t xml:space="preserve"> </w:t>
      </w:r>
      <w:r>
        <w:t>general</w:t>
      </w:r>
      <w:r w:rsidR="005618E3">
        <w:t xml:space="preserve"> </w:t>
      </w:r>
      <w:r>
        <w:t>form</w:t>
      </w:r>
      <w:r w:rsidR="005618E3">
        <w:t xml:space="preserve"> </w:t>
      </w:r>
      <w:r>
        <w:t>also</w:t>
      </w:r>
      <w:r w:rsidR="005618E3">
        <w:t xml:space="preserve"> </w:t>
      </w:r>
      <w:r>
        <w:t>includes</w:t>
      </w:r>
      <w:r w:rsidR="005618E3">
        <w:t xml:space="preserve"> </w:t>
      </w:r>
      <w:r>
        <w:t>the</w:t>
      </w:r>
      <w:r w:rsidR="005618E3">
        <w:t xml:space="preserve"> </w:t>
      </w:r>
      <w:r>
        <w:t>other</w:t>
      </w:r>
      <w:r w:rsidR="005618E3">
        <w:t xml:space="preserve"> </w:t>
      </w:r>
      <w:r>
        <w:t>revealed</w:t>
      </w:r>
      <w:r w:rsidR="005618E3">
        <w:t xml:space="preserve"> </w:t>
      </w:r>
      <w:r>
        <w:t>religions,</w:t>
      </w:r>
      <w:r w:rsidR="005618E3">
        <w:t xml:space="preserve"> </w:t>
      </w:r>
      <w:r>
        <w:t>which</w:t>
      </w:r>
      <w:r w:rsidR="005618E3">
        <w:t xml:space="preserve"> </w:t>
      </w:r>
      <w:r>
        <w:t>share</w:t>
      </w:r>
      <w:r w:rsidR="005618E3">
        <w:t xml:space="preserve"> </w:t>
      </w:r>
      <w:r>
        <w:t>the</w:t>
      </w:r>
      <w:r w:rsidR="005618E3">
        <w:t xml:space="preserve"> </w:t>
      </w:r>
      <w:r>
        <w:t>three</w:t>
      </w:r>
      <w:r w:rsidR="005618E3">
        <w:t xml:space="preserve"> </w:t>
      </w:r>
      <w:r>
        <w:t>common</w:t>
      </w:r>
      <w:r w:rsidR="005618E3">
        <w:t xml:space="preserve"> </w:t>
      </w:r>
      <w:r>
        <w:t>principles</w:t>
      </w:r>
      <w:r w:rsidR="005618E3">
        <w:t xml:space="preserve"> </w:t>
      </w:r>
      <w:r>
        <w:t>(tawhīd,</w:t>
      </w:r>
      <w:r w:rsidR="005618E3">
        <w:t xml:space="preserve"> </w:t>
      </w:r>
      <w:r>
        <w:t>nubuwwah,</w:t>
      </w:r>
      <w:r w:rsidR="005618E3">
        <w:t xml:space="preserve"> </w:t>
      </w:r>
      <w:r>
        <w:t>ma’ād)</w:t>
      </w:r>
      <w:r w:rsidR="005618E3">
        <w:t>.</w:t>
      </w:r>
    </w:p>
    <w:p w:rsidR="00AF233C" w:rsidRDefault="000B3EC4" w:rsidP="00AF233C">
      <w:pPr>
        <w:pStyle w:val="Heading2Center"/>
      </w:pPr>
      <w:bookmarkStart w:id="9" w:name="_Toc390345064"/>
      <w:r>
        <w:t>Questions:</w:t>
      </w:r>
      <w:bookmarkEnd w:id="9"/>
    </w:p>
    <w:p w:rsidR="005618E3" w:rsidRDefault="000B3EC4" w:rsidP="005618E3">
      <w:pPr>
        <w:pStyle w:val="libNormal"/>
      </w:pPr>
      <w:r>
        <w:t>1.</w:t>
      </w:r>
      <w:r w:rsidR="00495105">
        <w:t xml:space="preserve"> </w:t>
      </w:r>
      <w:r>
        <w:t>Explain</w:t>
      </w:r>
      <w:r w:rsidR="005618E3">
        <w:t xml:space="preserve"> </w:t>
      </w:r>
      <w:r>
        <w:t>the</w:t>
      </w:r>
      <w:r w:rsidR="005618E3">
        <w:t xml:space="preserve"> </w:t>
      </w:r>
      <w:r>
        <w:t>concept</w:t>
      </w:r>
      <w:r w:rsidR="005618E3">
        <w:t xml:space="preserve"> </w:t>
      </w:r>
      <w:r>
        <w:t>of</w:t>
      </w:r>
      <w:r w:rsidR="005618E3">
        <w:t xml:space="preserve"> </w:t>
      </w:r>
      <w:r>
        <w:t>religion</w:t>
      </w:r>
      <w:r w:rsidR="005618E3">
        <w:t xml:space="preserve"> </w:t>
      </w:r>
      <w:r>
        <w:t>from</w:t>
      </w:r>
      <w:r w:rsidR="005618E3">
        <w:t xml:space="preserve"> </w:t>
      </w:r>
      <w:r>
        <w:t>the</w:t>
      </w:r>
      <w:r w:rsidR="005618E3">
        <w:t xml:space="preserve"> </w:t>
      </w:r>
      <w:r>
        <w:t>lexical</w:t>
      </w:r>
      <w:r w:rsidR="005618E3">
        <w:t xml:space="preserve"> </w:t>
      </w:r>
      <w:r>
        <w:t>and</w:t>
      </w:r>
      <w:r w:rsidR="005618E3">
        <w:t xml:space="preserve"> </w:t>
      </w:r>
      <w:r>
        <w:t>terminological</w:t>
      </w:r>
      <w:r w:rsidR="005618E3">
        <w:t xml:space="preserve"> </w:t>
      </w:r>
      <w:r>
        <w:t>point</w:t>
      </w:r>
      <w:r w:rsidR="005618E3">
        <w:t xml:space="preserve"> </w:t>
      </w:r>
      <w:r>
        <w:t>of</w:t>
      </w:r>
      <w:r w:rsidR="005618E3">
        <w:t xml:space="preserve"> </w:t>
      </w:r>
      <w:r>
        <w:t>view</w:t>
      </w:r>
      <w:r w:rsidR="005618E3">
        <w:t>.</w:t>
      </w:r>
    </w:p>
    <w:p w:rsidR="005618E3" w:rsidRDefault="000B3EC4" w:rsidP="005618E3">
      <w:pPr>
        <w:pStyle w:val="libNormal"/>
      </w:pPr>
      <w:r>
        <w:t>2.</w:t>
      </w:r>
      <w:r w:rsidR="00495105">
        <w:t xml:space="preserve"> </w:t>
      </w:r>
      <w:r>
        <w:t>Define</w:t>
      </w:r>
      <w:r w:rsidR="005618E3">
        <w:t xml:space="preserve"> </w:t>
      </w:r>
      <w:r>
        <w:t>the</w:t>
      </w:r>
      <w:r w:rsidR="005618E3">
        <w:t xml:space="preserve"> </w:t>
      </w:r>
      <w:r>
        <w:t>terms</w:t>
      </w:r>
      <w:r w:rsidR="005618E3">
        <w:t xml:space="preserve"> </w:t>
      </w:r>
      <w:r>
        <w:t>worldview</w:t>
      </w:r>
      <w:r w:rsidR="005618E3">
        <w:t xml:space="preserve"> </w:t>
      </w:r>
      <w:r>
        <w:t>and</w:t>
      </w:r>
      <w:r w:rsidR="005618E3">
        <w:t xml:space="preserve"> </w:t>
      </w:r>
      <w:r>
        <w:t>ideology,</w:t>
      </w:r>
      <w:r w:rsidR="005618E3">
        <w:t xml:space="preserve"> </w:t>
      </w:r>
      <w:r>
        <w:t>and</w:t>
      </w:r>
      <w:r w:rsidR="005618E3">
        <w:t xml:space="preserve"> </w:t>
      </w:r>
      <w:r>
        <w:t>explain</w:t>
      </w:r>
      <w:r w:rsidR="005618E3">
        <w:t xml:space="preserve"> </w:t>
      </w:r>
      <w:r>
        <w:t>the</w:t>
      </w:r>
      <w:r w:rsidR="005618E3">
        <w:t xml:space="preserve"> </w:t>
      </w:r>
      <w:r>
        <w:t>differences</w:t>
      </w:r>
      <w:r w:rsidR="005618E3">
        <w:t xml:space="preserve"> </w:t>
      </w:r>
      <w:r>
        <w:t>between</w:t>
      </w:r>
      <w:r w:rsidR="005618E3">
        <w:t xml:space="preserve"> </w:t>
      </w:r>
      <w:r>
        <w:t>them</w:t>
      </w:r>
      <w:r w:rsidR="005618E3">
        <w:t>.</w:t>
      </w:r>
    </w:p>
    <w:p w:rsidR="005618E3" w:rsidRDefault="000B3EC4" w:rsidP="005618E3">
      <w:pPr>
        <w:pStyle w:val="libNormal"/>
      </w:pPr>
      <w:r>
        <w:t>3.</w:t>
      </w:r>
      <w:r w:rsidR="00495105">
        <w:t xml:space="preserve"> </w:t>
      </w:r>
      <w:r>
        <w:t>Briefly</w:t>
      </w:r>
      <w:r w:rsidR="005618E3">
        <w:t xml:space="preserve"> </w:t>
      </w:r>
      <w:r>
        <w:t>explain</w:t>
      </w:r>
      <w:r w:rsidR="005618E3">
        <w:t xml:space="preserve"> </w:t>
      </w:r>
      <w:r>
        <w:t>the</w:t>
      </w:r>
      <w:r w:rsidR="005618E3">
        <w:t xml:space="preserve"> </w:t>
      </w:r>
      <w:r>
        <w:t>two</w:t>
      </w:r>
      <w:r w:rsidR="005618E3">
        <w:t xml:space="preserve"> </w:t>
      </w:r>
      <w:r>
        <w:t>different</w:t>
      </w:r>
      <w:r w:rsidR="005618E3">
        <w:t xml:space="preserve"> </w:t>
      </w:r>
      <w:r>
        <w:t>kinds</w:t>
      </w:r>
      <w:r w:rsidR="005618E3">
        <w:t xml:space="preserve"> </w:t>
      </w:r>
      <w:r>
        <w:t>of</w:t>
      </w:r>
      <w:r w:rsidR="005618E3">
        <w:t xml:space="preserve"> </w:t>
      </w:r>
      <w:r>
        <w:t>worldview</w:t>
      </w:r>
      <w:r w:rsidR="005618E3">
        <w:t>.</w:t>
      </w:r>
    </w:p>
    <w:p w:rsidR="005618E3" w:rsidRDefault="000B3EC4" w:rsidP="005618E3">
      <w:pPr>
        <w:pStyle w:val="libNormal"/>
      </w:pPr>
      <w:r>
        <w:t>4.</w:t>
      </w:r>
      <w:r w:rsidR="00495105">
        <w:t xml:space="preserve"> </w:t>
      </w:r>
      <w:r>
        <w:t>State</w:t>
      </w:r>
      <w:r w:rsidR="005618E3">
        <w:t xml:space="preserve"> </w:t>
      </w:r>
      <w:r>
        <w:t>the</w:t>
      </w:r>
      <w:r w:rsidR="005618E3">
        <w:t xml:space="preserve"> </w:t>
      </w:r>
      <w:r>
        <w:t>general</w:t>
      </w:r>
      <w:r w:rsidR="005618E3">
        <w:t xml:space="preserve"> </w:t>
      </w:r>
      <w:r>
        <w:t>and</w:t>
      </w:r>
      <w:r w:rsidR="005618E3">
        <w:t xml:space="preserve"> </w:t>
      </w:r>
      <w:r>
        <w:t>particular</w:t>
      </w:r>
      <w:r w:rsidR="005618E3">
        <w:t xml:space="preserve"> </w:t>
      </w:r>
      <w:r>
        <w:t>aspects</w:t>
      </w:r>
      <w:r w:rsidR="005618E3">
        <w:t xml:space="preserve"> </w:t>
      </w:r>
      <w:r>
        <w:t>of</w:t>
      </w:r>
      <w:r w:rsidR="005618E3">
        <w:t xml:space="preserve"> </w:t>
      </w:r>
      <w:r>
        <w:t>‘The</w:t>
      </w:r>
      <w:r w:rsidR="005618E3">
        <w:t xml:space="preserve"> </w:t>
      </w:r>
      <w:r>
        <w:t>principles</w:t>
      </w:r>
      <w:r w:rsidR="005618E3">
        <w:t xml:space="preserve"> </w:t>
      </w:r>
      <w:r>
        <w:t>of</w:t>
      </w:r>
      <w:r w:rsidR="005618E3">
        <w:t xml:space="preserve"> </w:t>
      </w:r>
      <w:r>
        <w:t>religion’</w:t>
      </w:r>
      <w:r w:rsidR="005618E3">
        <w:t>.</w:t>
      </w:r>
    </w:p>
    <w:p w:rsidR="00AF233C" w:rsidRDefault="000B3EC4" w:rsidP="005618E3">
      <w:pPr>
        <w:pStyle w:val="libNormal"/>
      </w:pPr>
      <w:r>
        <w:t>5.</w:t>
      </w:r>
      <w:r w:rsidR="00D732B4">
        <w:t xml:space="preserve"> </w:t>
      </w:r>
      <w:r>
        <w:t>What</w:t>
      </w:r>
      <w:r w:rsidR="005618E3">
        <w:t xml:space="preserve"> </w:t>
      </w:r>
      <w:r>
        <w:t>is</w:t>
      </w:r>
      <w:r w:rsidR="005618E3">
        <w:t xml:space="preserve"> </w:t>
      </w:r>
      <w:r>
        <w:t>the</w:t>
      </w:r>
      <w:r w:rsidR="005618E3">
        <w:t xml:space="preserve"> </w:t>
      </w:r>
      <w:r>
        <w:t>commonality</w:t>
      </w:r>
      <w:r w:rsidR="005618E3">
        <w:t xml:space="preserve"> </w:t>
      </w:r>
      <w:r>
        <w:t>between</w:t>
      </w:r>
      <w:r w:rsidR="005618E3">
        <w:t xml:space="preserve"> </w:t>
      </w:r>
      <w:r>
        <w:t>the</w:t>
      </w:r>
      <w:r w:rsidR="005618E3">
        <w:t xml:space="preserve"> </w:t>
      </w:r>
      <w:r>
        <w:t>revealed</w:t>
      </w:r>
      <w:r w:rsidR="005618E3">
        <w:t xml:space="preserve"> </w:t>
      </w:r>
      <w:r>
        <w:t>religions</w:t>
      </w:r>
      <w:r w:rsidR="005618E3">
        <w:t>?</w:t>
      </w:r>
    </w:p>
    <w:p w:rsidR="005618E3" w:rsidRPr="00AF233C" w:rsidRDefault="00AF233C" w:rsidP="00C2046A">
      <w:pPr>
        <w:pStyle w:val="libNormal"/>
      </w:pPr>
      <w:r>
        <w:br w:type="page"/>
      </w:r>
    </w:p>
    <w:p w:rsidR="00AF233C" w:rsidRDefault="000B3EC4" w:rsidP="00AF233C">
      <w:pPr>
        <w:pStyle w:val="Heading1Center"/>
      </w:pPr>
      <w:bookmarkStart w:id="10" w:name="_Toc390345065"/>
      <w:r>
        <w:lastRenderedPageBreak/>
        <w:t>LESSON</w:t>
      </w:r>
      <w:r w:rsidR="005618E3">
        <w:t xml:space="preserve"> </w:t>
      </w:r>
      <w:r>
        <w:t>TWO</w:t>
      </w:r>
      <w:r w:rsidR="00B774E5">
        <w:t xml:space="preserve">: </w:t>
      </w:r>
      <w:r>
        <w:t>INQUIRING</w:t>
      </w:r>
      <w:r w:rsidR="005618E3">
        <w:t xml:space="preserve"> </w:t>
      </w:r>
      <w:r>
        <w:t>INTO</w:t>
      </w:r>
      <w:r w:rsidR="005618E3">
        <w:t xml:space="preserve"> </w:t>
      </w:r>
      <w:r>
        <w:t>RELIGION</w:t>
      </w:r>
      <w:bookmarkEnd w:id="10"/>
    </w:p>
    <w:p w:rsidR="0068093B" w:rsidRDefault="000B3EC4" w:rsidP="0068093B">
      <w:pPr>
        <w:pStyle w:val="Heading2Center"/>
      </w:pPr>
      <w:bookmarkStart w:id="11" w:name="_Toc390345066"/>
      <w:r>
        <w:t>The</w:t>
      </w:r>
      <w:r w:rsidR="005618E3">
        <w:t xml:space="preserve"> </w:t>
      </w:r>
      <w:r>
        <w:t>drive</w:t>
      </w:r>
      <w:r w:rsidR="005618E3">
        <w:t xml:space="preserve"> </w:t>
      </w:r>
      <w:r>
        <w:t>to</w:t>
      </w:r>
      <w:r w:rsidR="005618E3">
        <w:t xml:space="preserve"> </w:t>
      </w:r>
      <w:r>
        <w:t>investigate</w:t>
      </w:r>
      <w:bookmarkEnd w:id="11"/>
    </w:p>
    <w:p w:rsidR="0068093B" w:rsidRDefault="000B3EC4" w:rsidP="0068093B">
      <w:pPr>
        <w:pStyle w:val="libNormal"/>
      </w:pPr>
      <w:r>
        <w:t>It</w:t>
      </w:r>
      <w:r w:rsidR="005618E3">
        <w:t xml:space="preserve"> </w:t>
      </w:r>
      <w:r>
        <w:t>is</w:t>
      </w:r>
      <w:r w:rsidR="005618E3">
        <w:t xml:space="preserve"> </w:t>
      </w:r>
      <w:r>
        <w:t>within</w:t>
      </w:r>
      <w:r w:rsidR="005618E3">
        <w:t xml:space="preserve"> </w:t>
      </w:r>
      <w:r>
        <w:t>the</w:t>
      </w:r>
      <w:r w:rsidR="005618E3">
        <w:t xml:space="preserve"> </w:t>
      </w:r>
      <w:r>
        <w:t>intrinsic</w:t>
      </w:r>
      <w:r w:rsidR="005618E3">
        <w:t xml:space="preserve"> </w:t>
      </w:r>
      <w:r>
        <w:t>nature</w:t>
      </w:r>
      <w:r w:rsidR="005618E3">
        <w:t xml:space="preserve"> </w:t>
      </w:r>
      <w:r>
        <w:t>(fitrah)</w:t>
      </w:r>
      <w:r w:rsidR="005618E3">
        <w:t xml:space="preserve"> </w:t>
      </w:r>
      <w:r>
        <w:t>of</w:t>
      </w:r>
      <w:r w:rsidR="005618E3">
        <w:t xml:space="preserve"> </w:t>
      </w:r>
      <w:r>
        <w:t>man</w:t>
      </w:r>
      <w:r w:rsidR="005618E3">
        <w:t xml:space="preserve"> </w:t>
      </w:r>
      <w:r>
        <w:t>to</w:t>
      </w:r>
      <w:r w:rsidR="005618E3">
        <w:t xml:space="preserve"> </w:t>
      </w:r>
      <w:r>
        <w:t>seek</w:t>
      </w:r>
      <w:r w:rsidR="005618E3">
        <w:t xml:space="preserve"> </w:t>
      </w:r>
      <w:r>
        <w:t>and</w:t>
      </w:r>
      <w:r w:rsidR="005618E3">
        <w:t xml:space="preserve"> </w:t>
      </w:r>
      <w:r>
        <w:t>be</w:t>
      </w:r>
      <w:r w:rsidR="005618E3">
        <w:t xml:space="preserve"> </w:t>
      </w:r>
      <w:r>
        <w:t>aware</w:t>
      </w:r>
      <w:r w:rsidR="005618E3">
        <w:t xml:space="preserve"> </w:t>
      </w:r>
      <w:r>
        <w:t>of</w:t>
      </w:r>
      <w:r w:rsidR="005618E3">
        <w:t xml:space="preserve"> </w:t>
      </w:r>
      <w:r>
        <w:t>Reality.</w:t>
      </w:r>
      <w:r w:rsidR="005618E3">
        <w:t xml:space="preserve"> </w:t>
      </w:r>
      <w:r>
        <w:t>Man</w:t>
      </w:r>
      <w:r w:rsidR="005618E3">
        <w:t xml:space="preserve"> </w:t>
      </w:r>
      <w:r>
        <w:t>is</w:t>
      </w:r>
      <w:r w:rsidR="005618E3">
        <w:t xml:space="preserve"> </w:t>
      </w:r>
      <w:r>
        <w:t>born</w:t>
      </w:r>
      <w:r w:rsidR="005618E3">
        <w:t xml:space="preserve"> </w:t>
      </w:r>
      <w:r>
        <w:t>with</w:t>
      </w:r>
      <w:r w:rsidR="005618E3">
        <w:t xml:space="preserve"> </w:t>
      </w:r>
      <w:r>
        <w:t>this</w:t>
      </w:r>
      <w:r w:rsidR="005618E3">
        <w:t xml:space="preserve"> </w:t>
      </w:r>
      <w:r>
        <w:t>quality,</w:t>
      </w:r>
      <w:r w:rsidR="005618E3">
        <w:t xml:space="preserve"> </w:t>
      </w:r>
      <w:r>
        <w:t>which</w:t>
      </w:r>
      <w:r w:rsidR="005618E3">
        <w:t xml:space="preserve"> </w:t>
      </w:r>
      <w:r>
        <w:t>remains</w:t>
      </w:r>
      <w:r w:rsidR="005618E3">
        <w:t xml:space="preserve"> </w:t>
      </w:r>
      <w:r>
        <w:t>with</w:t>
      </w:r>
      <w:r w:rsidR="005618E3">
        <w:t xml:space="preserve"> </w:t>
      </w:r>
      <w:r>
        <w:t>him</w:t>
      </w:r>
      <w:r w:rsidR="005618E3">
        <w:t xml:space="preserve"> </w:t>
      </w:r>
      <w:r>
        <w:t>until</w:t>
      </w:r>
      <w:r w:rsidR="005618E3">
        <w:t xml:space="preserve"> </w:t>
      </w:r>
      <w:r>
        <w:t>his</w:t>
      </w:r>
      <w:r w:rsidR="005618E3">
        <w:t xml:space="preserve"> </w:t>
      </w:r>
      <w:r>
        <w:t>death.</w:t>
      </w:r>
      <w:r w:rsidR="005618E3">
        <w:t xml:space="preserve"> </w:t>
      </w:r>
      <w:r>
        <w:t>Sometimes</w:t>
      </w:r>
      <w:r w:rsidR="005618E3">
        <w:t xml:space="preserve"> </w:t>
      </w:r>
      <w:r>
        <w:t>this</w:t>
      </w:r>
      <w:r w:rsidR="005618E3">
        <w:t xml:space="preserve"> </w:t>
      </w:r>
      <w:r>
        <w:t>instinct</w:t>
      </w:r>
      <w:r w:rsidR="005618E3">
        <w:t xml:space="preserve"> </w:t>
      </w:r>
      <w:r>
        <w:t>for</w:t>
      </w:r>
      <w:r w:rsidR="005618E3">
        <w:t xml:space="preserve"> </w:t>
      </w:r>
      <w:r>
        <w:t>seeking</w:t>
      </w:r>
      <w:r w:rsidR="005618E3">
        <w:t xml:space="preserve"> </w:t>
      </w:r>
      <w:r>
        <w:t>the</w:t>
      </w:r>
      <w:r w:rsidR="005618E3">
        <w:t xml:space="preserve"> </w:t>
      </w:r>
      <w:r>
        <w:t>truth</w:t>
      </w:r>
      <w:r w:rsidR="005618E3">
        <w:t xml:space="preserve"> </w:t>
      </w:r>
      <w:r>
        <w:t>may</w:t>
      </w:r>
      <w:r w:rsidR="005618E3">
        <w:t xml:space="preserve"> </w:t>
      </w:r>
      <w:r>
        <w:t>be</w:t>
      </w:r>
      <w:r w:rsidR="005618E3">
        <w:t xml:space="preserve"> </w:t>
      </w:r>
      <w:r>
        <w:t>referred</w:t>
      </w:r>
      <w:r w:rsidR="005618E3">
        <w:t xml:space="preserve"> </w:t>
      </w:r>
      <w:r>
        <w:t>to</w:t>
      </w:r>
      <w:r w:rsidR="005618E3">
        <w:t xml:space="preserve"> </w:t>
      </w:r>
      <w:r>
        <w:t>as</w:t>
      </w:r>
      <w:r w:rsidR="005618E3">
        <w:t xml:space="preserve"> </w:t>
      </w:r>
      <w:r>
        <w:t>a</w:t>
      </w:r>
      <w:r w:rsidR="005618E3">
        <w:t xml:space="preserve"> </w:t>
      </w:r>
      <w:r>
        <w:t>‘sense</w:t>
      </w:r>
      <w:r w:rsidR="005618E3">
        <w:t xml:space="preserve"> </w:t>
      </w:r>
      <w:r>
        <w:t>of</w:t>
      </w:r>
      <w:r w:rsidR="005618E3">
        <w:t xml:space="preserve"> </w:t>
      </w:r>
      <w:r>
        <w:t>curiosity’,</w:t>
      </w:r>
      <w:r w:rsidR="005618E3">
        <w:t xml:space="preserve"> </w:t>
      </w:r>
      <w:r>
        <w:t>whereby</w:t>
      </w:r>
      <w:r w:rsidR="005618E3">
        <w:t xml:space="preserve"> </w:t>
      </w:r>
      <w:r>
        <w:t>man</w:t>
      </w:r>
      <w:r w:rsidR="005618E3">
        <w:t xml:space="preserve"> </w:t>
      </w:r>
      <w:r>
        <w:t>is</w:t>
      </w:r>
      <w:r w:rsidR="005618E3">
        <w:t xml:space="preserve"> </w:t>
      </w:r>
      <w:r>
        <w:t>driven</w:t>
      </w:r>
      <w:r w:rsidR="005618E3">
        <w:t xml:space="preserve"> </w:t>
      </w:r>
      <w:r>
        <w:t>to</w:t>
      </w:r>
      <w:r w:rsidR="005618E3">
        <w:t xml:space="preserve"> </w:t>
      </w:r>
      <w:r>
        <w:t>ponder</w:t>
      </w:r>
      <w:r w:rsidR="005618E3">
        <w:t xml:space="preserve"> </w:t>
      </w:r>
      <w:r>
        <w:t>upon</w:t>
      </w:r>
      <w:r w:rsidR="005618E3">
        <w:t xml:space="preserve"> </w:t>
      </w:r>
      <w:r>
        <w:t>religious</w:t>
      </w:r>
      <w:r w:rsidR="005618E3">
        <w:t xml:space="preserve"> </w:t>
      </w:r>
      <w:r>
        <w:t>issues</w:t>
      </w:r>
      <w:r w:rsidR="005618E3">
        <w:t xml:space="preserve"> </w:t>
      </w:r>
      <w:r>
        <w:t>and</w:t>
      </w:r>
      <w:r w:rsidR="005618E3">
        <w:t xml:space="preserve"> </w:t>
      </w:r>
      <w:r>
        <w:t>it</w:t>
      </w:r>
      <w:r w:rsidR="005618E3">
        <w:t xml:space="preserve"> </w:t>
      </w:r>
      <w:r>
        <w:t>is</w:t>
      </w:r>
      <w:r w:rsidR="005618E3">
        <w:t xml:space="preserve"> </w:t>
      </w:r>
      <w:r>
        <w:t>this</w:t>
      </w:r>
      <w:r w:rsidR="005618E3">
        <w:t xml:space="preserve"> </w:t>
      </w:r>
      <w:r>
        <w:t>very</w:t>
      </w:r>
      <w:r w:rsidR="005618E3">
        <w:t xml:space="preserve"> </w:t>
      </w:r>
      <w:r>
        <w:t>action,</w:t>
      </w:r>
      <w:r w:rsidR="005618E3">
        <w:t xml:space="preserve"> </w:t>
      </w:r>
      <w:r>
        <w:t>which</w:t>
      </w:r>
      <w:r w:rsidR="005618E3">
        <w:t xml:space="preserve"> </w:t>
      </w:r>
      <w:r>
        <w:t>helps</w:t>
      </w:r>
      <w:r w:rsidR="005618E3">
        <w:t xml:space="preserve"> </w:t>
      </w:r>
      <w:r>
        <w:t>him</w:t>
      </w:r>
      <w:r w:rsidR="005618E3">
        <w:t xml:space="preserve"> </w:t>
      </w:r>
      <w:r>
        <w:t>to</w:t>
      </w:r>
      <w:r w:rsidR="005618E3">
        <w:t xml:space="preserve"> </w:t>
      </w:r>
      <w:r>
        <w:t>understand</w:t>
      </w:r>
      <w:r w:rsidR="005618E3">
        <w:t xml:space="preserve"> </w:t>
      </w:r>
      <w:r>
        <w:t>and</w:t>
      </w:r>
      <w:r w:rsidR="005618E3">
        <w:t xml:space="preserve"> </w:t>
      </w:r>
      <w:r>
        <w:t>realise</w:t>
      </w:r>
      <w:r w:rsidR="005618E3">
        <w:t xml:space="preserve"> </w:t>
      </w:r>
      <w:r>
        <w:t>a</w:t>
      </w:r>
      <w:r w:rsidR="005618E3">
        <w:t xml:space="preserve"> </w:t>
      </w:r>
      <w:r>
        <w:t>true</w:t>
      </w:r>
      <w:r w:rsidR="005618E3">
        <w:t xml:space="preserve"> </w:t>
      </w:r>
      <w:r>
        <w:t>religion.</w:t>
      </w:r>
      <w:r w:rsidR="005618E3">
        <w:t xml:space="preserve"> </w:t>
      </w:r>
      <w:r>
        <w:t>In</w:t>
      </w:r>
      <w:r w:rsidR="005618E3">
        <w:t xml:space="preserve"> </w:t>
      </w:r>
      <w:r>
        <w:t>the</w:t>
      </w:r>
      <w:r w:rsidR="005618E3">
        <w:t xml:space="preserve"> </w:t>
      </w:r>
      <w:r>
        <w:t>process</w:t>
      </w:r>
      <w:r w:rsidR="005618E3">
        <w:t xml:space="preserve"> </w:t>
      </w:r>
      <w:r>
        <w:t>of</w:t>
      </w:r>
      <w:r w:rsidR="005618E3">
        <w:t xml:space="preserve"> </w:t>
      </w:r>
      <w:r>
        <w:t>this</w:t>
      </w:r>
      <w:r w:rsidR="005618E3">
        <w:t xml:space="preserve"> </w:t>
      </w:r>
      <w:r>
        <w:t>realisation</w:t>
      </w:r>
      <w:r w:rsidR="005618E3">
        <w:t xml:space="preserve"> </w:t>
      </w:r>
      <w:r>
        <w:t>he</w:t>
      </w:r>
      <w:r w:rsidR="005618E3">
        <w:t xml:space="preserve"> </w:t>
      </w:r>
      <w:r>
        <w:t>is</w:t>
      </w:r>
      <w:r w:rsidR="005618E3">
        <w:t xml:space="preserve"> </w:t>
      </w:r>
      <w:r>
        <w:t>faced</w:t>
      </w:r>
      <w:r w:rsidR="005618E3">
        <w:t xml:space="preserve"> </w:t>
      </w:r>
      <w:r>
        <w:t>with</w:t>
      </w:r>
      <w:r w:rsidR="005618E3">
        <w:t xml:space="preserve"> </w:t>
      </w:r>
      <w:r>
        <w:t>the</w:t>
      </w:r>
      <w:r w:rsidR="005618E3">
        <w:t xml:space="preserve"> </w:t>
      </w:r>
      <w:r>
        <w:t>following</w:t>
      </w:r>
      <w:r w:rsidR="005618E3">
        <w:t xml:space="preserve"> </w:t>
      </w:r>
      <w:r w:rsidR="0068093B">
        <w:t xml:space="preserve"> Questions:</w:t>
      </w:r>
    </w:p>
    <w:p w:rsidR="005618E3" w:rsidRDefault="000B3EC4" w:rsidP="005618E3">
      <w:pPr>
        <w:pStyle w:val="libNormal"/>
      </w:pPr>
      <w:r>
        <w:t>Is</w:t>
      </w:r>
      <w:r w:rsidR="005618E3">
        <w:t xml:space="preserve"> </w:t>
      </w:r>
      <w:r>
        <w:t>there</w:t>
      </w:r>
      <w:r w:rsidR="005618E3">
        <w:t xml:space="preserve"> </w:t>
      </w:r>
      <w:r>
        <w:t>an</w:t>
      </w:r>
      <w:r w:rsidR="005618E3">
        <w:t xml:space="preserve"> </w:t>
      </w:r>
      <w:r>
        <w:t>imperceptible</w:t>
      </w:r>
      <w:r w:rsidR="005618E3">
        <w:t xml:space="preserve"> </w:t>
      </w:r>
      <w:r>
        <w:t>and</w:t>
      </w:r>
      <w:r w:rsidR="005618E3">
        <w:t xml:space="preserve"> </w:t>
      </w:r>
      <w:r>
        <w:t>immaterial</w:t>
      </w:r>
      <w:r w:rsidR="005618E3">
        <w:t xml:space="preserve"> </w:t>
      </w:r>
      <w:r>
        <w:t>being</w:t>
      </w:r>
      <w:r w:rsidR="005618E3">
        <w:t>?</w:t>
      </w:r>
    </w:p>
    <w:p w:rsidR="005618E3" w:rsidRDefault="000B3EC4" w:rsidP="0068093B">
      <w:pPr>
        <w:pStyle w:val="libItalic"/>
      </w:pPr>
      <w:r>
        <w:t>If</w:t>
      </w:r>
      <w:r w:rsidR="005618E3">
        <w:t xml:space="preserve"> </w:t>
      </w:r>
      <w:r>
        <w:t>there</w:t>
      </w:r>
      <w:r w:rsidR="005618E3">
        <w:t xml:space="preserve"> </w:t>
      </w:r>
      <w:r>
        <w:t>is,</w:t>
      </w:r>
      <w:r w:rsidR="005618E3">
        <w:t xml:space="preserve"> </w:t>
      </w:r>
      <w:r>
        <w:t>is</w:t>
      </w:r>
      <w:r w:rsidR="005618E3">
        <w:t xml:space="preserve"> </w:t>
      </w:r>
      <w:r>
        <w:t>there</w:t>
      </w:r>
      <w:r w:rsidR="005618E3">
        <w:t xml:space="preserve"> </w:t>
      </w:r>
      <w:r>
        <w:t>a</w:t>
      </w:r>
      <w:r w:rsidR="005618E3">
        <w:t xml:space="preserve"> </w:t>
      </w:r>
      <w:r>
        <w:t>link</w:t>
      </w:r>
      <w:r w:rsidR="005618E3">
        <w:t xml:space="preserve"> </w:t>
      </w:r>
      <w:r>
        <w:t>between</w:t>
      </w:r>
      <w:r w:rsidR="005618E3">
        <w:t xml:space="preserve"> </w:t>
      </w:r>
      <w:r>
        <w:t>this</w:t>
      </w:r>
      <w:r w:rsidR="005618E3">
        <w:t xml:space="preserve"> </w:t>
      </w:r>
      <w:r>
        <w:t>immaterial</w:t>
      </w:r>
      <w:r w:rsidR="005618E3">
        <w:t xml:space="preserve"> </w:t>
      </w:r>
      <w:r>
        <w:t>being</w:t>
      </w:r>
      <w:r w:rsidR="005618E3">
        <w:t xml:space="preserve"> </w:t>
      </w:r>
      <w:r>
        <w:t>and</w:t>
      </w:r>
      <w:r w:rsidR="005618E3">
        <w:t xml:space="preserve"> </w:t>
      </w:r>
      <w:r>
        <w:t>our</w:t>
      </w:r>
      <w:r w:rsidR="005618E3">
        <w:t xml:space="preserve"> </w:t>
      </w:r>
      <w:r>
        <w:t>material</w:t>
      </w:r>
      <w:r w:rsidR="005618E3">
        <w:t xml:space="preserve"> </w:t>
      </w:r>
      <w:r>
        <w:t>world</w:t>
      </w:r>
      <w:r w:rsidR="005618E3">
        <w:t>?</w:t>
      </w:r>
    </w:p>
    <w:p w:rsidR="005618E3" w:rsidRDefault="000B3EC4" w:rsidP="0068093B">
      <w:pPr>
        <w:pStyle w:val="libItalic"/>
      </w:pPr>
      <w:r>
        <w:t>In</w:t>
      </w:r>
      <w:r w:rsidR="005618E3">
        <w:t xml:space="preserve"> </w:t>
      </w:r>
      <w:r>
        <w:t>the</w:t>
      </w:r>
      <w:r w:rsidR="005618E3">
        <w:t xml:space="preserve"> </w:t>
      </w:r>
      <w:r>
        <w:t>presence</w:t>
      </w:r>
      <w:r w:rsidR="005618E3">
        <w:t xml:space="preserve"> </w:t>
      </w:r>
      <w:r>
        <w:t>of</w:t>
      </w:r>
      <w:r w:rsidR="005618E3">
        <w:t xml:space="preserve"> </w:t>
      </w:r>
      <w:r>
        <w:t>this</w:t>
      </w:r>
      <w:r w:rsidR="005618E3">
        <w:t xml:space="preserve"> </w:t>
      </w:r>
      <w:r>
        <w:t>relationship,</w:t>
      </w:r>
      <w:r w:rsidR="005618E3">
        <w:t xml:space="preserve"> </w:t>
      </w:r>
      <w:r>
        <w:t>is</w:t>
      </w:r>
      <w:r w:rsidR="005618E3">
        <w:t xml:space="preserve"> </w:t>
      </w:r>
      <w:r>
        <w:t>there</w:t>
      </w:r>
      <w:r w:rsidR="005618E3">
        <w:t xml:space="preserve"> </w:t>
      </w:r>
      <w:r>
        <w:t>a</w:t>
      </w:r>
      <w:r w:rsidR="005618E3">
        <w:t xml:space="preserve"> </w:t>
      </w:r>
      <w:r>
        <w:t>Reality,</w:t>
      </w:r>
      <w:r w:rsidR="005618E3">
        <w:t xml:space="preserve"> </w:t>
      </w:r>
      <w:r>
        <w:t>which</w:t>
      </w:r>
      <w:r w:rsidR="005618E3">
        <w:t xml:space="preserve"> </w:t>
      </w:r>
      <w:r>
        <w:t>created</w:t>
      </w:r>
      <w:r w:rsidR="005618E3">
        <w:t xml:space="preserve"> </w:t>
      </w:r>
      <w:r>
        <w:t>the</w:t>
      </w:r>
      <w:r w:rsidR="005618E3">
        <w:t xml:space="preserve"> </w:t>
      </w:r>
      <w:r>
        <w:t>universe</w:t>
      </w:r>
      <w:r w:rsidR="005618E3">
        <w:t>?</w:t>
      </w:r>
    </w:p>
    <w:p w:rsidR="005618E3" w:rsidRDefault="000B3EC4" w:rsidP="0068093B">
      <w:pPr>
        <w:pStyle w:val="libItalic"/>
      </w:pPr>
      <w:r>
        <w:t>Is</w:t>
      </w:r>
      <w:r w:rsidR="005618E3">
        <w:t xml:space="preserve"> </w:t>
      </w:r>
      <w:r>
        <w:t>the</w:t>
      </w:r>
      <w:r w:rsidR="005618E3">
        <w:t xml:space="preserve"> </w:t>
      </w:r>
      <w:r>
        <w:t>existence</w:t>
      </w:r>
      <w:r w:rsidR="005618E3">
        <w:t xml:space="preserve"> </w:t>
      </w:r>
      <w:r>
        <w:t>of</w:t>
      </w:r>
      <w:r w:rsidR="005618E3">
        <w:t xml:space="preserve"> </w:t>
      </w:r>
      <w:r>
        <w:t>man</w:t>
      </w:r>
      <w:r w:rsidR="005618E3">
        <w:t xml:space="preserve"> </w:t>
      </w:r>
      <w:r>
        <w:t>limited</w:t>
      </w:r>
      <w:r w:rsidR="005618E3">
        <w:t xml:space="preserve"> </w:t>
      </w:r>
      <w:r>
        <w:t>to</w:t>
      </w:r>
      <w:r w:rsidR="005618E3">
        <w:t xml:space="preserve"> </w:t>
      </w:r>
      <w:r>
        <w:t>this</w:t>
      </w:r>
      <w:r w:rsidR="005618E3">
        <w:t xml:space="preserve"> </w:t>
      </w:r>
      <w:r>
        <w:t>material</w:t>
      </w:r>
      <w:r w:rsidR="005618E3">
        <w:t xml:space="preserve"> </w:t>
      </w:r>
      <w:r>
        <w:t>form/world</w:t>
      </w:r>
      <w:r w:rsidR="005618E3">
        <w:t>?</w:t>
      </w:r>
    </w:p>
    <w:p w:rsidR="005618E3" w:rsidRDefault="000B3EC4" w:rsidP="0068093B">
      <w:pPr>
        <w:pStyle w:val="libItalic"/>
      </w:pPr>
      <w:r>
        <w:t>If</w:t>
      </w:r>
      <w:r w:rsidR="005618E3">
        <w:t xml:space="preserve"> </w:t>
      </w:r>
      <w:r>
        <w:t>man</w:t>
      </w:r>
      <w:r w:rsidR="005618E3">
        <w:t xml:space="preserve"> </w:t>
      </w:r>
      <w:r>
        <w:t>is</w:t>
      </w:r>
      <w:r w:rsidR="005618E3">
        <w:t xml:space="preserve"> </w:t>
      </w:r>
      <w:r>
        <w:t>not</w:t>
      </w:r>
      <w:r w:rsidR="005618E3">
        <w:t xml:space="preserve"> </w:t>
      </w:r>
      <w:r>
        <w:t>limited</w:t>
      </w:r>
      <w:r w:rsidR="005618E3">
        <w:t xml:space="preserve"> </w:t>
      </w:r>
      <w:r>
        <w:t>to</w:t>
      </w:r>
      <w:r w:rsidR="005618E3">
        <w:t xml:space="preserve"> </w:t>
      </w:r>
      <w:r>
        <w:t>this</w:t>
      </w:r>
      <w:r w:rsidR="005618E3">
        <w:t xml:space="preserve"> </w:t>
      </w:r>
      <w:r>
        <w:t>material/worldly</w:t>
      </w:r>
      <w:r w:rsidR="005618E3">
        <w:t xml:space="preserve"> </w:t>
      </w:r>
      <w:r>
        <w:t>life,</w:t>
      </w:r>
      <w:r w:rsidR="005618E3">
        <w:t xml:space="preserve"> </w:t>
      </w:r>
      <w:r>
        <w:t>is</w:t>
      </w:r>
      <w:r w:rsidR="005618E3">
        <w:t xml:space="preserve"> </w:t>
      </w:r>
      <w:r>
        <w:t>there</w:t>
      </w:r>
      <w:r w:rsidR="005618E3">
        <w:t xml:space="preserve"> </w:t>
      </w:r>
      <w:r>
        <w:t>another</w:t>
      </w:r>
      <w:r w:rsidR="005618E3">
        <w:t xml:space="preserve"> </w:t>
      </w:r>
      <w:r>
        <w:t>world,</w:t>
      </w:r>
      <w:r w:rsidR="005618E3">
        <w:t xml:space="preserve"> </w:t>
      </w:r>
      <w:r>
        <w:t>and</w:t>
      </w:r>
      <w:r w:rsidR="005618E3">
        <w:t xml:space="preserve"> </w:t>
      </w:r>
      <w:r>
        <w:t>if</w:t>
      </w:r>
      <w:r w:rsidR="005618E3">
        <w:t xml:space="preserve"> </w:t>
      </w:r>
      <w:r>
        <w:t>there</w:t>
      </w:r>
      <w:r w:rsidR="005618E3">
        <w:t xml:space="preserve"> </w:t>
      </w:r>
      <w:r>
        <w:t>is</w:t>
      </w:r>
      <w:r w:rsidR="005618E3">
        <w:t xml:space="preserve"> </w:t>
      </w:r>
      <w:r>
        <w:t>what</w:t>
      </w:r>
      <w:r w:rsidR="005618E3">
        <w:t xml:space="preserve"> </w:t>
      </w:r>
      <w:r>
        <w:t>is</w:t>
      </w:r>
      <w:r w:rsidR="005618E3">
        <w:t xml:space="preserve"> </w:t>
      </w:r>
      <w:r>
        <w:t>the</w:t>
      </w:r>
      <w:r w:rsidR="005618E3">
        <w:t xml:space="preserve"> </w:t>
      </w:r>
      <w:r>
        <w:t>relationship</w:t>
      </w:r>
      <w:r w:rsidR="005618E3">
        <w:t xml:space="preserve"> </w:t>
      </w:r>
      <w:r>
        <w:t>between</w:t>
      </w:r>
      <w:r w:rsidR="005618E3">
        <w:t xml:space="preserve"> </w:t>
      </w:r>
      <w:r>
        <w:t>these</w:t>
      </w:r>
      <w:r w:rsidR="005618E3">
        <w:t xml:space="preserve"> </w:t>
      </w:r>
      <w:r>
        <w:t>two</w:t>
      </w:r>
      <w:r w:rsidR="005618E3">
        <w:t xml:space="preserve"> </w:t>
      </w:r>
      <w:r>
        <w:t>worlds</w:t>
      </w:r>
      <w:r w:rsidR="005618E3">
        <w:t>?</w:t>
      </w:r>
    </w:p>
    <w:p w:rsidR="005618E3" w:rsidRDefault="000B3EC4" w:rsidP="005618E3">
      <w:pPr>
        <w:pStyle w:val="libNormal"/>
      </w:pPr>
      <w:r>
        <w:t>Furthermore</w:t>
      </w:r>
      <w:r w:rsidR="005618E3">
        <w:t xml:space="preserve"> </w:t>
      </w:r>
      <w:r>
        <w:t>man</w:t>
      </w:r>
      <w:r w:rsidR="005618E3">
        <w:t xml:space="preserve"> </w:t>
      </w:r>
      <w:r>
        <w:t>requires</w:t>
      </w:r>
      <w:r w:rsidR="005618E3">
        <w:t xml:space="preserve"> </w:t>
      </w:r>
      <w:r>
        <w:t>knowledge</w:t>
      </w:r>
      <w:r w:rsidR="005618E3">
        <w:t xml:space="preserve"> </w:t>
      </w:r>
      <w:r>
        <w:t>concerning</w:t>
      </w:r>
      <w:r w:rsidR="005618E3">
        <w:t xml:space="preserve"> </w:t>
      </w:r>
      <w:r>
        <w:t>the</w:t>
      </w:r>
      <w:r w:rsidR="005618E3">
        <w:t xml:space="preserve"> </w:t>
      </w:r>
      <w:r>
        <w:t>best</w:t>
      </w:r>
      <w:r w:rsidR="005618E3">
        <w:t xml:space="preserve"> </w:t>
      </w:r>
      <w:r>
        <w:t>method</w:t>
      </w:r>
      <w:r w:rsidR="005618E3">
        <w:t xml:space="preserve"> </w:t>
      </w:r>
      <w:r>
        <w:t>by</w:t>
      </w:r>
      <w:r w:rsidR="005618E3">
        <w:t xml:space="preserve"> </w:t>
      </w:r>
      <w:r>
        <w:t>which</w:t>
      </w:r>
      <w:r w:rsidR="005618E3">
        <w:t xml:space="preserve"> </w:t>
      </w:r>
      <w:r>
        <w:t>he</w:t>
      </w:r>
      <w:r w:rsidR="005618E3">
        <w:t xml:space="preserve"> </w:t>
      </w:r>
      <w:r>
        <w:t>can</w:t>
      </w:r>
      <w:r w:rsidR="005618E3">
        <w:t xml:space="preserve"> </w:t>
      </w:r>
      <w:r>
        <w:t>live</w:t>
      </w:r>
      <w:r w:rsidR="005618E3">
        <w:t xml:space="preserve"> </w:t>
      </w:r>
      <w:r>
        <w:t>a</w:t>
      </w:r>
      <w:r w:rsidR="005618E3">
        <w:t xml:space="preserve"> </w:t>
      </w:r>
      <w:r>
        <w:t>righteous</w:t>
      </w:r>
      <w:r w:rsidR="005618E3">
        <w:t xml:space="preserve"> </w:t>
      </w:r>
      <w:r>
        <w:t>and</w:t>
      </w:r>
      <w:r w:rsidR="005618E3">
        <w:t xml:space="preserve"> </w:t>
      </w:r>
      <w:r>
        <w:t>fulfilled</w:t>
      </w:r>
      <w:r w:rsidR="005618E3">
        <w:t xml:space="preserve"> </w:t>
      </w:r>
      <w:r>
        <w:t>life,</w:t>
      </w:r>
      <w:r w:rsidR="005618E3">
        <w:t xml:space="preserve"> </w:t>
      </w:r>
      <w:r>
        <w:t>which</w:t>
      </w:r>
      <w:r w:rsidR="005618E3">
        <w:t xml:space="preserve"> </w:t>
      </w:r>
      <w:r>
        <w:t>will</w:t>
      </w:r>
      <w:r w:rsidR="005618E3">
        <w:t xml:space="preserve"> </w:t>
      </w:r>
      <w:r>
        <w:t>guarantee</w:t>
      </w:r>
      <w:r w:rsidR="005618E3">
        <w:t xml:space="preserve"> </w:t>
      </w:r>
      <w:r>
        <w:t>him</w:t>
      </w:r>
      <w:r w:rsidR="005618E3">
        <w:t xml:space="preserve"> </w:t>
      </w:r>
      <w:r>
        <w:t>felicity</w:t>
      </w:r>
      <w:r w:rsidR="005618E3">
        <w:t xml:space="preserve"> </w:t>
      </w:r>
      <w:r>
        <w:t>in</w:t>
      </w:r>
      <w:r w:rsidR="005618E3">
        <w:t xml:space="preserve"> </w:t>
      </w:r>
      <w:r>
        <w:t>this</w:t>
      </w:r>
      <w:r w:rsidR="005618E3">
        <w:t xml:space="preserve"> </w:t>
      </w:r>
      <w:r>
        <w:t>world</w:t>
      </w:r>
      <w:r w:rsidR="005618E3">
        <w:t xml:space="preserve"> </w:t>
      </w:r>
      <w:r>
        <w:t>and</w:t>
      </w:r>
      <w:r w:rsidR="005618E3">
        <w:t xml:space="preserve"> </w:t>
      </w:r>
      <w:r>
        <w:t>also</w:t>
      </w:r>
      <w:r w:rsidR="005618E3">
        <w:t xml:space="preserve"> </w:t>
      </w:r>
      <w:r>
        <w:t>in</w:t>
      </w:r>
      <w:r w:rsidR="005618E3">
        <w:t xml:space="preserve"> </w:t>
      </w:r>
      <w:r>
        <w:t>the</w:t>
      </w:r>
      <w:r w:rsidR="005618E3">
        <w:t xml:space="preserve"> </w:t>
      </w:r>
      <w:r>
        <w:t>next</w:t>
      </w:r>
      <w:r w:rsidR="005618E3">
        <w:t>.</w:t>
      </w:r>
    </w:p>
    <w:p w:rsidR="00A1052C" w:rsidRDefault="000B3EC4" w:rsidP="005618E3">
      <w:pPr>
        <w:pStyle w:val="libNormal"/>
      </w:pPr>
      <w:r>
        <w:t>The</w:t>
      </w:r>
      <w:r w:rsidR="005618E3">
        <w:t xml:space="preserve"> </w:t>
      </w:r>
      <w:r>
        <w:t>primary</w:t>
      </w:r>
      <w:r w:rsidR="005618E3">
        <w:t xml:space="preserve"> </w:t>
      </w:r>
      <w:r>
        <w:t>attribute</w:t>
      </w:r>
      <w:r w:rsidR="005618E3">
        <w:t xml:space="preserve"> </w:t>
      </w:r>
      <w:r>
        <w:t>man</w:t>
      </w:r>
      <w:r w:rsidR="005618E3">
        <w:t xml:space="preserve"> </w:t>
      </w:r>
      <w:r>
        <w:t>requires</w:t>
      </w:r>
      <w:r w:rsidR="005618E3">
        <w:t xml:space="preserve"> </w:t>
      </w:r>
      <w:r>
        <w:t>in</w:t>
      </w:r>
      <w:r w:rsidR="005618E3">
        <w:t xml:space="preserve"> </w:t>
      </w:r>
      <w:r>
        <w:t>seeking</w:t>
      </w:r>
      <w:r w:rsidR="005618E3">
        <w:t xml:space="preserve"> </w:t>
      </w:r>
      <w:r>
        <w:t>reality</w:t>
      </w:r>
      <w:r w:rsidR="005618E3">
        <w:t xml:space="preserve"> </w:t>
      </w:r>
      <w:r>
        <w:t>is</w:t>
      </w:r>
      <w:r w:rsidR="005618E3">
        <w:t xml:space="preserve"> </w:t>
      </w:r>
      <w:r>
        <w:t>thus</w:t>
      </w:r>
      <w:r w:rsidR="005618E3">
        <w:t xml:space="preserve"> </w:t>
      </w:r>
      <w:r>
        <w:t>his</w:t>
      </w:r>
      <w:r w:rsidR="005618E3">
        <w:t xml:space="preserve"> </w:t>
      </w:r>
      <w:r>
        <w:t>intrinsic</w:t>
      </w:r>
      <w:r w:rsidR="005618E3">
        <w:t xml:space="preserve"> </w:t>
      </w:r>
      <w:r>
        <w:t>nature</w:t>
      </w:r>
      <w:r w:rsidR="005618E3">
        <w:t>.</w:t>
      </w:r>
    </w:p>
    <w:p w:rsidR="005618E3" w:rsidRDefault="000B3EC4" w:rsidP="005618E3">
      <w:pPr>
        <w:pStyle w:val="libNormal"/>
      </w:pPr>
      <w:r>
        <w:t>Man’s</w:t>
      </w:r>
      <w:r w:rsidR="005618E3">
        <w:t xml:space="preserve"> </w:t>
      </w:r>
      <w:r>
        <w:t>desires</w:t>
      </w:r>
      <w:r w:rsidR="005618E3">
        <w:t xml:space="preserve"> </w:t>
      </w:r>
      <w:r>
        <w:t>are</w:t>
      </w:r>
      <w:r w:rsidR="005618E3">
        <w:t xml:space="preserve"> </w:t>
      </w:r>
      <w:r>
        <w:t>another</w:t>
      </w:r>
      <w:r w:rsidR="005618E3">
        <w:t xml:space="preserve"> </w:t>
      </w:r>
      <w:r>
        <w:t>factor</w:t>
      </w:r>
      <w:r w:rsidR="005618E3">
        <w:t xml:space="preserve"> </w:t>
      </w:r>
      <w:r>
        <w:t>that</w:t>
      </w:r>
      <w:r w:rsidR="005618E3">
        <w:t xml:space="preserve"> </w:t>
      </w:r>
      <w:r>
        <w:t>may</w:t>
      </w:r>
      <w:r w:rsidR="005618E3">
        <w:t xml:space="preserve"> </w:t>
      </w:r>
      <w:r>
        <w:t>encourage</w:t>
      </w:r>
      <w:r w:rsidR="005618E3">
        <w:t xml:space="preserve"> </w:t>
      </w:r>
      <w:r>
        <w:t>and</w:t>
      </w:r>
      <w:r w:rsidR="005618E3">
        <w:t xml:space="preserve"> </w:t>
      </w:r>
      <w:r>
        <w:t>consolidate</w:t>
      </w:r>
      <w:r w:rsidR="005618E3">
        <w:t xml:space="preserve"> </w:t>
      </w:r>
      <w:r>
        <w:t>him</w:t>
      </w:r>
      <w:r w:rsidR="005618E3">
        <w:t xml:space="preserve"> </w:t>
      </w:r>
      <w:r>
        <w:t>into</w:t>
      </w:r>
      <w:r w:rsidR="005618E3">
        <w:t xml:space="preserve"> </w:t>
      </w:r>
      <w:r>
        <w:t>seeking</w:t>
      </w:r>
      <w:r w:rsidR="005618E3">
        <w:t xml:space="preserve"> </w:t>
      </w:r>
      <w:r>
        <w:t>the</w:t>
      </w:r>
      <w:r w:rsidR="005618E3">
        <w:t xml:space="preserve"> </w:t>
      </w:r>
      <w:r>
        <w:t>truth.</w:t>
      </w:r>
      <w:r w:rsidR="005618E3">
        <w:t xml:space="preserve"> </w:t>
      </w:r>
      <w:r>
        <w:t>Such</w:t>
      </w:r>
      <w:r w:rsidR="005618E3">
        <w:t xml:space="preserve"> </w:t>
      </w:r>
      <w:r>
        <w:t>desires</w:t>
      </w:r>
      <w:r w:rsidR="005618E3">
        <w:t xml:space="preserve"> </w:t>
      </w:r>
      <w:r>
        <w:t>may</w:t>
      </w:r>
      <w:r w:rsidR="005618E3">
        <w:t xml:space="preserve"> </w:t>
      </w:r>
      <w:r>
        <w:t>not</w:t>
      </w:r>
      <w:r w:rsidR="005618E3">
        <w:t xml:space="preserve"> </w:t>
      </w:r>
      <w:r>
        <w:t>necessarily</w:t>
      </w:r>
      <w:r w:rsidR="005618E3">
        <w:t xml:space="preserve"> </w:t>
      </w:r>
      <w:r>
        <w:t>be</w:t>
      </w:r>
      <w:r w:rsidR="005618E3">
        <w:t xml:space="preserve"> </w:t>
      </w:r>
      <w:r>
        <w:t>of</w:t>
      </w:r>
      <w:r w:rsidR="005618E3">
        <w:t xml:space="preserve"> </w:t>
      </w:r>
      <w:r>
        <w:t>divine</w:t>
      </w:r>
      <w:r w:rsidR="005618E3">
        <w:t xml:space="preserve"> </w:t>
      </w:r>
      <w:r>
        <w:t>origin</w:t>
      </w:r>
      <w:r w:rsidR="005618E3">
        <w:t xml:space="preserve"> </w:t>
      </w:r>
      <w:r>
        <w:t>but</w:t>
      </w:r>
      <w:r w:rsidR="005618E3">
        <w:t xml:space="preserve"> </w:t>
      </w:r>
      <w:r>
        <w:t>may</w:t>
      </w:r>
      <w:r w:rsidR="005618E3">
        <w:t xml:space="preserve"> </w:t>
      </w:r>
      <w:r>
        <w:t>be</w:t>
      </w:r>
      <w:r w:rsidR="005618E3">
        <w:t xml:space="preserve"> </w:t>
      </w:r>
      <w:r>
        <w:t>desires</w:t>
      </w:r>
      <w:r w:rsidR="005618E3">
        <w:t xml:space="preserve"> </w:t>
      </w:r>
      <w:r>
        <w:t>that</w:t>
      </w:r>
      <w:r w:rsidR="005618E3">
        <w:t xml:space="preserve"> </w:t>
      </w:r>
      <w:r>
        <w:t>wish</w:t>
      </w:r>
      <w:r w:rsidR="005618E3">
        <w:t xml:space="preserve"> </w:t>
      </w:r>
      <w:r>
        <w:t>to</w:t>
      </w:r>
      <w:r w:rsidR="005618E3">
        <w:t xml:space="preserve"> </w:t>
      </w:r>
      <w:r>
        <w:t>accomplish</w:t>
      </w:r>
      <w:r w:rsidR="005618E3">
        <w:t xml:space="preserve"> </w:t>
      </w:r>
      <w:r>
        <w:t>worldly</w:t>
      </w:r>
      <w:r w:rsidR="005618E3">
        <w:t xml:space="preserve"> </w:t>
      </w:r>
      <w:r>
        <w:t>or</w:t>
      </w:r>
      <w:r w:rsidR="005618E3">
        <w:t xml:space="preserve"> </w:t>
      </w:r>
      <w:r>
        <w:t>materialistic</w:t>
      </w:r>
      <w:r w:rsidR="005618E3">
        <w:t xml:space="preserve"> </w:t>
      </w:r>
      <w:r>
        <w:t>bounties.</w:t>
      </w:r>
      <w:r w:rsidR="005618E3">
        <w:t xml:space="preserve"> </w:t>
      </w:r>
      <w:r>
        <w:t>This</w:t>
      </w:r>
      <w:r w:rsidR="005618E3">
        <w:t xml:space="preserve"> </w:t>
      </w:r>
      <w:r>
        <w:t>is</w:t>
      </w:r>
      <w:r w:rsidR="005618E3">
        <w:t xml:space="preserve"> </w:t>
      </w:r>
      <w:r>
        <w:t>dependant</w:t>
      </w:r>
      <w:r w:rsidR="005618E3">
        <w:t xml:space="preserve"> </w:t>
      </w:r>
      <w:r>
        <w:t>upon</w:t>
      </w:r>
      <w:r w:rsidR="005618E3">
        <w:t xml:space="preserve"> </w:t>
      </w:r>
      <w:r>
        <w:t>his</w:t>
      </w:r>
      <w:r w:rsidR="005618E3">
        <w:t xml:space="preserve"> </w:t>
      </w:r>
      <w:r>
        <w:t>struggle</w:t>
      </w:r>
      <w:r w:rsidR="005618E3">
        <w:t xml:space="preserve"> </w:t>
      </w:r>
      <w:r>
        <w:t>within</w:t>
      </w:r>
      <w:r w:rsidR="005618E3">
        <w:t xml:space="preserve"> </w:t>
      </w:r>
      <w:r>
        <w:t>the</w:t>
      </w:r>
      <w:r w:rsidR="005618E3">
        <w:t xml:space="preserve"> </w:t>
      </w:r>
      <w:r>
        <w:t>fields</w:t>
      </w:r>
      <w:r w:rsidR="005618E3">
        <w:t xml:space="preserve"> </w:t>
      </w:r>
      <w:r>
        <w:t>of</w:t>
      </w:r>
      <w:r w:rsidR="005618E3">
        <w:t xml:space="preserve"> </w:t>
      </w:r>
      <w:r>
        <w:t>knowledge</w:t>
      </w:r>
      <w:r w:rsidR="005618E3">
        <w:t xml:space="preserve"> </w:t>
      </w:r>
      <w:r>
        <w:t>and</w:t>
      </w:r>
      <w:r w:rsidR="005618E3">
        <w:t xml:space="preserve"> </w:t>
      </w:r>
      <w:r>
        <w:t>upon</w:t>
      </w:r>
      <w:r w:rsidR="005618E3">
        <w:t xml:space="preserve"> </w:t>
      </w:r>
      <w:r>
        <w:t>the</w:t>
      </w:r>
      <w:r w:rsidR="005618E3">
        <w:t xml:space="preserve"> </w:t>
      </w:r>
      <w:r>
        <w:t>advancement</w:t>
      </w:r>
      <w:r w:rsidR="005618E3">
        <w:t xml:space="preserve"> </w:t>
      </w:r>
      <w:r>
        <w:t>of</w:t>
      </w:r>
      <w:r w:rsidR="005618E3">
        <w:t xml:space="preserve"> </w:t>
      </w:r>
      <w:r>
        <w:t>experimental</w:t>
      </w:r>
      <w:r w:rsidR="005618E3">
        <w:t xml:space="preserve"> </w:t>
      </w:r>
      <w:r>
        <w:t>sciences.</w:t>
      </w:r>
      <w:r w:rsidR="005618E3">
        <w:t xml:space="preserve"> </w:t>
      </w:r>
      <w:r>
        <w:t>If</w:t>
      </w:r>
      <w:r w:rsidR="005618E3">
        <w:t xml:space="preserve"> </w:t>
      </w:r>
      <w:r>
        <w:t>religion</w:t>
      </w:r>
      <w:r w:rsidR="005618E3">
        <w:t xml:space="preserve"> </w:t>
      </w:r>
      <w:r>
        <w:t>can</w:t>
      </w:r>
      <w:r w:rsidR="005618E3">
        <w:t xml:space="preserve"> </w:t>
      </w:r>
      <w:r>
        <w:t>provide</w:t>
      </w:r>
      <w:r w:rsidR="005618E3">
        <w:t xml:space="preserve"> </w:t>
      </w:r>
      <w:r>
        <w:t>man</w:t>
      </w:r>
      <w:r w:rsidR="005618E3">
        <w:t xml:space="preserve"> </w:t>
      </w:r>
      <w:r>
        <w:t>with</w:t>
      </w:r>
      <w:r w:rsidR="005618E3">
        <w:t xml:space="preserve"> </w:t>
      </w:r>
      <w:r>
        <w:t>the</w:t>
      </w:r>
      <w:r w:rsidR="005618E3">
        <w:t xml:space="preserve"> </w:t>
      </w:r>
      <w:r>
        <w:t>means</w:t>
      </w:r>
      <w:r w:rsidR="005618E3">
        <w:t xml:space="preserve"> </w:t>
      </w:r>
      <w:r>
        <w:t>to</w:t>
      </w:r>
      <w:r w:rsidR="005618E3">
        <w:t xml:space="preserve"> </w:t>
      </w:r>
      <w:r>
        <w:t>achieve</w:t>
      </w:r>
      <w:r w:rsidR="005618E3">
        <w:t xml:space="preserve"> </w:t>
      </w:r>
      <w:r>
        <w:t>worldly</w:t>
      </w:r>
      <w:r w:rsidR="005618E3">
        <w:t xml:space="preserve"> </w:t>
      </w:r>
      <w:r>
        <w:t>goals</w:t>
      </w:r>
      <w:r w:rsidR="005618E3">
        <w:t xml:space="preserve"> </w:t>
      </w:r>
      <w:r>
        <w:t>without</w:t>
      </w:r>
      <w:r w:rsidR="005618E3">
        <w:t xml:space="preserve"> </w:t>
      </w:r>
      <w:r>
        <w:t>loss,</w:t>
      </w:r>
      <w:r w:rsidR="005618E3">
        <w:t xml:space="preserve"> </w:t>
      </w:r>
      <w:r>
        <w:t>this</w:t>
      </w:r>
      <w:r w:rsidR="005618E3">
        <w:t xml:space="preserve"> </w:t>
      </w:r>
      <w:r>
        <w:t>will</w:t>
      </w:r>
      <w:r w:rsidR="005618E3">
        <w:t xml:space="preserve"> </w:t>
      </w:r>
      <w:r>
        <w:t>inspire</w:t>
      </w:r>
      <w:r w:rsidR="005618E3">
        <w:t xml:space="preserve"> </w:t>
      </w:r>
      <w:r>
        <w:t>him</w:t>
      </w:r>
      <w:r w:rsidR="005618E3">
        <w:t xml:space="preserve"> </w:t>
      </w:r>
      <w:r>
        <w:t>to</w:t>
      </w:r>
      <w:r w:rsidR="005618E3">
        <w:t xml:space="preserve"> </w:t>
      </w:r>
      <w:r>
        <w:t>further</w:t>
      </w:r>
      <w:r w:rsidR="005618E3">
        <w:t xml:space="preserve"> </w:t>
      </w:r>
      <w:r>
        <w:t>investigate</w:t>
      </w:r>
      <w:r w:rsidR="005618E3">
        <w:t xml:space="preserve"> </w:t>
      </w:r>
      <w:r>
        <w:t>religion,</w:t>
      </w:r>
      <w:r w:rsidR="005618E3">
        <w:t xml:space="preserve"> </w:t>
      </w:r>
      <w:r>
        <w:t>because</w:t>
      </w:r>
      <w:r w:rsidR="005618E3">
        <w:t xml:space="preserve"> </w:t>
      </w:r>
      <w:r>
        <w:t>it</w:t>
      </w:r>
      <w:r w:rsidR="005618E3">
        <w:t xml:space="preserve"> </w:t>
      </w:r>
      <w:r>
        <w:t>is</w:t>
      </w:r>
      <w:r w:rsidR="005618E3">
        <w:t xml:space="preserve"> </w:t>
      </w:r>
      <w:r>
        <w:t>within</w:t>
      </w:r>
      <w:r w:rsidR="005618E3">
        <w:t xml:space="preserve"> </w:t>
      </w:r>
      <w:r>
        <w:t>man’s</w:t>
      </w:r>
      <w:r w:rsidR="005618E3">
        <w:t xml:space="preserve"> </w:t>
      </w:r>
      <w:r>
        <w:t>nature</w:t>
      </w:r>
      <w:r w:rsidR="005618E3">
        <w:t xml:space="preserve"> </w:t>
      </w:r>
      <w:r>
        <w:t>to</w:t>
      </w:r>
      <w:r w:rsidR="005618E3">
        <w:t xml:space="preserve"> </w:t>
      </w:r>
      <w:r>
        <w:t>move</w:t>
      </w:r>
      <w:r w:rsidR="005618E3">
        <w:t xml:space="preserve"> </w:t>
      </w:r>
      <w:r>
        <w:t>towards</w:t>
      </w:r>
      <w:r w:rsidR="005618E3">
        <w:t xml:space="preserve"> </w:t>
      </w:r>
      <w:r>
        <w:t>success</w:t>
      </w:r>
      <w:r w:rsidR="005618E3">
        <w:t xml:space="preserve"> </w:t>
      </w:r>
      <w:r>
        <w:t>and</w:t>
      </w:r>
      <w:r w:rsidR="005618E3">
        <w:t xml:space="preserve"> </w:t>
      </w:r>
      <w:r>
        <w:t>further</w:t>
      </w:r>
      <w:r w:rsidR="005618E3">
        <w:t xml:space="preserve"> </w:t>
      </w:r>
      <w:r>
        <w:t>him</w:t>
      </w:r>
      <w:r w:rsidR="005618E3">
        <w:t xml:space="preserve"> </w:t>
      </w:r>
      <w:r>
        <w:t>from</w:t>
      </w:r>
      <w:r w:rsidR="005618E3">
        <w:t xml:space="preserve"> </w:t>
      </w:r>
      <w:r>
        <w:t>failure</w:t>
      </w:r>
      <w:r w:rsidR="005618E3">
        <w:t>.</w:t>
      </w:r>
    </w:p>
    <w:p w:rsidR="005618E3" w:rsidRDefault="000B3EC4" w:rsidP="005618E3">
      <w:pPr>
        <w:pStyle w:val="libNormal"/>
      </w:pPr>
      <w:r>
        <w:t>With</w:t>
      </w:r>
      <w:r w:rsidR="005618E3">
        <w:t xml:space="preserve"> </w:t>
      </w:r>
      <w:r>
        <w:t>the</w:t>
      </w:r>
      <w:r w:rsidR="005618E3">
        <w:t xml:space="preserve"> </w:t>
      </w:r>
      <w:r>
        <w:t>understanding</w:t>
      </w:r>
      <w:r w:rsidR="005618E3">
        <w:t xml:space="preserve"> </w:t>
      </w:r>
      <w:r>
        <w:t>of</w:t>
      </w:r>
      <w:r w:rsidR="005618E3">
        <w:t xml:space="preserve"> </w:t>
      </w:r>
      <w:r>
        <w:t>the</w:t>
      </w:r>
      <w:r w:rsidR="005618E3">
        <w:t xml:space="preserve"> </w:t>
      </w:r>
      <w:r>
        <w:t>realm</w:t>
      </w:r>
      <w:r w:rsidR="005618E3">
        <w:t xml:space="preserve"> </w:t>
      </w:r>
      <w:r>
        <w:t>of</w:t>
      </w:r>
      <w:r w:rsidR="005618E3">
        <w:t xml:space="preserve"> </w:t>
      </w:r>
      <w:r>
        <w:t>realities</w:t>
      </w:r>
      <w:r w:rsidR="005618E3">
        <w:t xml:space="preserve"> </w:t>
      </w:r>
      <w:r>
        <w:t>being</w:t>
      </w:r>
      <w:r w:rsidR="005618E3">
        <w:t xml:space="preserve"> </w:t>
      </w:r>
      <w:r>
        <w:t>vast,</w:t>
      </w:r>
      <w:r w:rsidR="005618E3">
        <w:t xml:space="preserve"> </w:t>
      </w:r>
      <w:r>
        <w:t>difficult</w:t>
      </w:r>
      <w:r w:rsidR="005618E3">
        <w:t xml:space="preserve"> </w:t>
      </w:r>
      <w:r>
        <w:t>and</w:t>
      </w:r>
      <w:r w:rsidR="005618E3">
        <w:t xml:space="preserve"> </w:t>
      </w:r>
      <w:r>
        <w:t>out</w:t>
      </w:r>
      <w:r w:rsidR="005618E3">
        <w:t xml:space="preserve"> </w:t>
      </w:r>
      <w:r>
        <w:t>of</w:t>
      </w:r>
      <w:r w:rsidR="005618E3">
        <w:t xml:space="preserve"> </w:t>
      </w:r>
      <w:r>
        <w:t>reach,</w:t>
      </w:r>
      <w:r w:rsidR="005618E3">
        <w:t xml:space="preserve"> </w:t>
      </w:r>
      <w:r>
        <w:t>man</w:t>
      </w:r>
      <w:r w:rsidR="005618E3">
        <w:t xml:space="preserve"> </w:t>
      </w:r>
      <w:r>
        <w:t>escapes</w:t>
      </w:r>
      <w:r w:rsidR="005618E3">
        <w:t xml:space="preserve"> </w:t>
      </w:r>
      <w:r>
        <w:t>by</w:t>
      </w:r>
      <w:r w:rsidR="005618E3">
        <w:t xml:space="preserve"> </w:t>
      </w:r>
      <w:r>
        <w:t>choosing</w:t>
      </w:r>
      <w:r w:rsidR="005618E3">
        <w:t xml:space="preserve"> </w:t>
      </w:r>
      <w:r>
        <w:t>realms</w:t>
      </w:r>
      <w:r w:rsidR="005618E3">
        <w:t xml:space="preserve"> </w:t>
      </w:r>
      <w:r>
        <w:t>whose</w:t>
      </w:r>
      <w:r w:rsidR="005618E3">
        <w:t xml:space="preserve"> </w:t>
      </w:r>
      <w:r>
        <w:t>understanding</w:t>
      </w:r>
      <w:r w:rsidR="005618E3">
        <w:t xml:space="preserve"> </w:t>
      </w:r>
      <w:r>
        <w:t>is</w:t>
      </w:r>
      <w:r w:rsidR="005618E3">
        <w:t xml:space="preserve"> </w:t>
      </w:r>
      <w:r>
        <w:t>easier</w:t>
      </w:r>
      <w:r w:rsidR="005618E3">
        <w:t xml:space="preserve"> </w:t>
      </w:r>
      <w:r>
        <w:t>and</w:t>
      </w:r>
      <w:r w:rsidR="005618E3">
        <w:t xml:space="preserve"> </w:t>
      </w:r>
      <w:r>
        <w:t>experimental.</w:t>
      </w:r>
      <w:r w:rsidR="005618E3">
        <w:t xml:space="preserve"> </w:t>
      </w:r>
      <w:r>
        <w:t>He</w:t>
      </w:r>
      <w:r w:rsidR="005618E3">
        <w:t xml:space="preserve"> </w:t>
      </w:r>
      <w:r>
        <w:t>has</w:t>
      </w:r>
      <w:r w:rsidR="005618E3">
        <w:t xml:space="preserve"> </w:t>
      </w:r>
      <w:r>
        <w:t>doubts</w:t>
      </w:r>
      <w:r w:rsidR="005618E3">
        <w:t xml:space="preserve"> </w:t>
      </w:r>
      <w:r>
        <w:t>whether</w:t>
      </w:r>
      <w:r w:rsidR="005618E3">
        <w:t xml:space="preserve"> </w:t>
      </w:r>
      <w:r>
        <w:t>he</w:t>
      </w:r>
      <w:r w:rsidR="005618E3">
        <w:t xml:space="preserve"> </w:t>
      </w:r>
      <w:r>
        <w:t>will</w:t>
      </w:r>
      <w:r w:rsidR="005618E3">
        <w:t xml:space="preserve"> </w:t>
      </w:r>
      <w:r>
        <w:t>receive</w:t>
      </w:r>
      <w:r w:rsidR="005618E3">
        <w:t xml:space="preserve"> </w:t>
      </w:r>
      <w:r>
        <w:t>any</w:t>
      </w:r>
      <w:r w:rsidR="005618E3">
        <w:t xml:space="preserve"> </w:t>
      </w:r>
      <w:r>
        <w:t>benefit</w:t>
      </w:r>
      <w:r w:rsidR="005618E3">
        <w:t xml:space="preserve"> </w:t>
      </w:r>
      <w:r>
        <w:t>from</w:t>
      </w:r>
      <w:r w:rsidR="005618E3">
        <w:t xml:space="preserve"> </w:t>
      </w:r>
      <w:r>
        <w:t>inquiring</w:t>
      </w:r>
      <w:r w:rsidR="005618E3">
        <w:t xml:space="preserve"> </w:t>
      </w:r>
      <w:r>
        <w:t>into</w:t>
      </w:r>
      <w:r w:rsidR="005618E3">
        <w:t xml:space="preserve"> </w:t>
      </w:r>
      <w:r>
        <w:t>religion,</w:t>
      </w:r>
      <w:r w:rsidR="005618E3">
        <w:t xml:space="preserve"> </w:t>
      </w:r>
      <w:r>
        <w:t>and</w:t>
      </w:r>
      <w:r w:rsidR="005618E3">
        <w:t xml:space="preserve"> </w:t>
      </w:r>
      <w:r>
        <w:t>whether</w:t>
      </w:r>
      <w:r w:rsidR="005618E3">
        <w:t xml:space="preserve"> </w:t>
      </w:r>
      <w:r>
        <w:t>he</w:t>
      </w:r>
      <w:r w:rsidR="005618E3">
        <w:t xml:space="preserve"> </w:t>
      </w:r>
      <w:r>
        <w:t>will</w:t>
      </w:r>
      <w:r w:rsidR="005618E3">
        <w:t xml:space="preserve"> </w:t>
      </w:r>
      <w:r>
        <w:t>gain</w:t>
      </w:r>
      <w:r w:rsidR="005618E3">
        <w:t xml:space="preserve"> </w:t>
      </w:r>
      <w:r>
        <w:t>any</w:t>
      </w:r>
      <w:r w:rsidR="005618E3">
        <w:t xml:space="preserve"> </w:t>
      </w:r>
      <w:r>
        <w:t>result</w:t>
      </w:r>
      <w:r w:rsidR="005618E3">
        <w:t xml:space="preserve"> </w:t>
      </w:r>
      <w:r>
        <w:t>at</w:t>
      </w:r>
      <w:r w:rsidR="005618E3">
        <w:t xml:space="preserve"> </w:t>
      </w:r>
      <w:r>
        <w:t>all</w:t>
      </w:r>
      <w:r w:rsidR="005618E3">
        <w:t xml:space="preserve"> </w:t>
      </w:r>
      <w:r>
        <w:t>due</w:t>
      </w:r>
      <w:r w:rsidR="005618E3">
        <w:t xml:space="preserve"> </w:t>
      </w:r>
      <w:r>
        <w:t>to</w:t>
      </w:r>
      <w:r w:rsidR="005618E3">
        <w:t xml:space="preserve"> </w:t>
      </w:r>
      <w:r>
        <w:t>its</w:t>
      </w:r>
      <w:r w:rsidR="005618E3">
        <w:t xml:space="preserve"> </w:t>
      </w:r>
      <w:r>
        <w:t>complex</w:t>
      </w:r>
      <w:r w:rsidR="005618E3">
        <w:t xml:space="preserve"> </w:t>
      </w:r>
      <w:r>
        <w:t>nature</w:t>
      </w:r>
      <w:r w:rsidR="005618E3">
        <w:t xml:space="preserve"> </w:t>
      </w:r>
      <w:r>
        <w:t>compared</w:t>
      </w:r>
      <w:r w:rsidR="005618E3">
        <w:t xml:space="preserve"> </w:t>
      </w:r>
      <w:r>
        <w:t>to</w:t>
      </w:r>
      <w:r w:rsidR="005618E3">
        <w:t xml:space="preserve"> </w:t>
      </w:r>
      <w:r>
        <w:t>that</w:t>
      </w:r>
      <w:r w:rsidR="005618E3">
        <w:t xml:space="preserve"> </w:t>
      </w:r>
      <w:r>
        <w:t>knowledge</w:t>
      </w:r>
      <w:r w:rsidR="005618E3">
        <w:t xml:space="preserve"> </w:t>
      </w:r>
      <w:r>
        <w:t>which</w:t>
      </w:r>
      <w:r w:rsidR="005618E3">
        <w:t xml:space="preserve"> </w:t>
      </w:r>
      <w:r>
        <w:t>is</w:t>
      </w:r>
      <w:r w:rsidR="005618E3">
        <w:t xml:space="preserve"> </w:t>
      </w:r>
      <w:r>
        <w:t>easily</w:t>
      </w:r>
      <w:r w:rsidR="005618E3">
        <w:t xml:space="preserve"> </w:t>
      </w:r>
      <w:r>
        <w:t>acquired</w:t>
      </w:r>
      <w:r w:rsidR="005618E3">
        <w:t xml:space="preserve"> </w:t>
      </w:r>
      <w:r>
        <w:t>and</w:t>
      </w:r>
      <w:r w:rsidR="005618E3">
        <w:t xml:space="preserve"> </w:t>
      </w:r>
      <w:r>
        <w:t>straightforward.</w:t>
      </w:r>
      <w:r w:rsidR="005618E3">
        <w:t xml:space="preserve"> </w:t>
      </w:r>
      <w:r>
        <w:t>Man</w:t>
      </w:r>
      <w:r w:rsidR="005618E3">
        <w:t xml:space="preserve"> </w:t>
      </w:r>
      <w:r>
        <w:t>must</w:t>
      </w:r>
      <w:r w:rsidR="005618E3">
        <w:t xml:space="preserve"> </w:t>
      </w:r>
      <w:r>
        <w:t>recognise</w:t>
      </w:r>
      <w:r w:rsidR="005618E3">
        <w:t xml:space="preserve"> </w:t>
      </w:r>
      <w:r>
        <w:t>that</w:t>
      </w:r>
      <w:r w:rsidR="005618E3">
        <w:t xml:space="preserve"> </w:t>
      </w:r>
      <w:r>
        <w:t>investigating</w:t>
      </w:r>
      <w:r w:rsidR="005618E3">
        <w:t xml:space="preserve"> </w:t>
      </w:r>
      <w:r>
        <w:t>any</w:t>
      </w:r>
      <w:r w:rsidR="005618E3">
        <w:t xml:space="preserve"> </w:t>
      </w:r>
      <w:r>
        <w:t>issue</w:t>
      </w:r>
      <w:r w:rsidR="005618E3">
        <w:t xml:space="preserve"> </w:t>
      </w:r>
      <w:r>
        <w:t>other</w:t>
      </w:r>
      <w:r w:rsidR="005618E3">
        <w:t xml:space="preserve"> </w:t>
      </w:r>
      <w:r>
        <w:t>than</w:t>
      </w:r>
      <w:r w:rsidR="005618E3">
        <w:t xml:space="preserve"> </w:t>
      </w:r>
      <w:r>
        <w:t>religion</w:t>
      </w:r>
      <w:r w:rsidR="005618E3">
        <w:t xml:space="preserve"> </w:t>
      </w:r>
      <w:r>
        <w:t>has</w:t>
      </w:r>
      <w:r w:rsidR="005618E3">
        <w:t xml:space="preserve"> </w:t>
      </w:r>
      <w:r>
        <w:t>no</w:t>
      </w:r>
      <w:r w:rsidR="005618E3">
        <w:t xml:space="preserve"> </w:t>
      </w:r>
      <w:r>
        <w:t>subjective</w:t>
      </w:r>
      <w:r w:rsidR="005618E3">
        <w:t xml:space="preserve"> </w:t>
      </w:r>
      <w:r>
        <w:t>value,</w:t>
      </w:r>
      <w:r w:rsidR="005618E3">
        <w:t xml:space="preserve"> </w:t>
      </w:r>
      <w:r>
        <w:t>whereas</w:t>
      </w:r>
      <w:r w:rsidR="005618E3">
        <w:t xml:space="preserve"> </w:t>
      </w:r>
      <w:r>
        <w:t>religious</w:t>
      </w:r>
      <w:r w:rsidR="005618E3">
        <w:t xml:space="preserve"> </w:t>
      </w:r>
      <w:r>
        <w:t>issues</w:t>
      </w:r>
      <w:r w:rsidR="005618E3">
        <w:t xml:space="preserve"> </w:t>
      </w:r>
      <w:r>
        <w:t>are</w:t>
      </w:r>
      <w:r w:rsidR="005618E3">
        <w:t xml:space="preserve"> </w:t>
      </w:r>
      <w:r>
        <w:t>of</w:t>
      </w:r>
      <w:r w:rsidR="005618E3">
        <w:t xml:space="preserve"> </w:t>
      </w:r>
      <w:r>
        <w:t>the</w:t>
      </w:r>
      <w:r w:rsidR="005618E3">
        <w:t xml:space="preserve"> </w:t>
      </w:r>
      <w:r>
        <w:t>highest</w:t>
      </w:r>
      <w:r w:rsidR="005618E3">
        <w:t xml:space="preserve"> </w:t>
      </w:r>
      <w:r>
        <w:t>value</w:t>
      </w:r>
      <w:r w:rsidR="005618E3">
        <w:t>.</w:t>
      </w:r>
    </w:p>
    <w:p w:rsidR="005618E3" w:rsidRDefault="000B3EC4" w:rsidP="005618E3">
      <w:pPr>
        <w:pStyle w:val="libNormal"/>
      </w:pPr>
      <w:r>
        <w:t>It</w:t>
      </w:r>
      <w:r w:rsidR="005618E3">
        <w:t xml:space="preserve"> </w:t>
      </w:r>
      <w:r>
        <w:t>should</w:t>
      </w:r>
      <w:r w:rsidR="005618E3">
        <w:t xml:space="preserve"> </w:t>
      </w:r>
      <w:r>
        <w:t>be</w:t>
      </w:r>
      <w:r w:rsidR="005618E3">
        <w:t xml:space="preserve"> </w:t>
      </w:r>
      <w:r>
        <w:t>noted</w:t>
      </w:r>
      <w:r w:rsidR="005618E3">
        <w:t xml:space="preserve"> </w:t>
      </w:r>
      <w:r>
        <w:t>that</w:t>
      </w:r>
      <w:r w:rsidR="005618E3">
        <w:t xml:space="preserve"> </w:t>
      </w:r>
      <w:r>
        <w:t>psychologists</w:t>
      </w:r>
      <w:r w:rsidR="005618E3">
        <w:t xml:space="preserve"> </w:t>
      </w:r>
      <w:r>
        <w:t>account</w:t>
      </w:r>
      <w:r w:rsidR="005618E3">
        <w:t xml:space="preserve"> </w:t>
      </w:r>
      <w:r>
        <w:t>the</w:t>
      </w:r>
      <w:r w:rsidR="005618E3">
        <w:t xml:space="preserve"> </w:t>
      </w:r>
      <w:r>
        <w:t>worship</w:t>
      </w:r>
      <w:r w:rsidR="005618E3">
        <w:t xml:space="preserve"> </w:t>
      </w:r>
      <w:r>
        <w:t>of</w:t>
      </w:r>
      <w:r w:rsidR="005618E3">
        <w:t xml:space="preserve"> </w:t>
      </w:r>
      <w:r>
        <w:t>God</w:t>
      </w:r>
      <w:r w:rsidR="005618E3">
        <w:t xml:space="preserve"> </w:t>
      </w:r>
      <w:r>
        <w:t>to</w:t>
      </w:r>
      <w:r w:rsidR="005618E3">
        <w:t xml:space="preserve"> </w:t>
      </w:r>
      <w:r>
        <w:t>be</w:t>
      </w:r>
      <w:r w:rsidR="005618E3">
        <w:t xml:space="preserve"> </w:t>
      </w:r>
      <w:r>
        <w:t>one</w:t>
      </w:r>
      <w:r w:rsidR="005618E3">
        <w:t xml:space="preserve"> </w:t>
      </w:r>
      <w:r>
        <w:t>of</w:t>
      </w:r>
      <w:r w:rsidR="005618E3">
        <w:t xml:space="preserve"> </w:t>
      </w:r>
      <w:r>
        <w:t>the</w:t>
      </w:r>
      <w:r w:rsidR="005618E3">
        <w:t xml:space="preserve"> </w:t>
      </w:r>
      <w:r>
        <w:t>independent</w:t>
      </w:r>
      <w:r w:rsidR="005618E3">
        <w:t xml:space="preserve"> </w:t>
      </w:r>
      <w:r>
        <w:t>instincts</w:t>
      </w:r>
      <w:r w:rsidR="005618E3">
        <w:t xml:space="preserve"> </w:t>
      </w:r>
      <w:r>
        <w:t>of</w:t>
      </w:r>
      <w:r w:rsidR="005618E3">
        <w:t xml:space="preserve"> </w:t>
      </w:r>
      <w:r>
        <w:t>man,</w:t>
      </w:r>
      <w:r w:rsidR="005618E3">
        <w:t xml:space="preserve"> </w:t>
      </w:r>
      <w:r>
        <w:t>which</w:t>
      </w:r>
      <w:r w:rsidR="005618E3">
        <w:t xml:space="preserve"> </w:t>
      </w:r>
      <w:r>
        <w:t>manifests</w:t>
      </w:r>
      <w:r w:rsidR="005618E3">
        <w:t xml:space="preserve"> </w:t>
      </w:r>
      <w:r>
        <w:t>from</w:t>
      </w:r>
      <w:r w:rsidR="005618E3">
        <w:t xml:space="preserve"> </w:t>
      </w:r>
      <w:r>
        <w:t>the</w:t>
      </w:r>
      <w:r w:rsidR="005618E3">
        <w:t xml:space="preserve"> </w:t>
      </w:r>
      <w:r>
        <w:t>‘sense</w:t>
      </w:r>
      <w:r w:rsidR="005618E3">
        <w:t xml:space="preserve"> </w:t>
      </w:r>
      <w:r>
        <w:t>of</w:t>
      </w:r>
      <w:r w:rsidR="005618E3">
        <w:t xml:space="preserve"> </w:t>
      </w:r>
      <w:r>
        <w:t>religiosity’,</w:t>
      </w:r>
      <w:r w:rsidR="005618E3">
        <w:t xml:space="preserve"> </w:t>
      </w:r>
      <w:r>
        <w:t>which</w:t>
      </w:r>
      <w:r w:rsidR="005618E3">
        <w:t xml:space="preserve"> </w:t>
      </w:r>
      <w:r>
        <w:t>runs</w:t>
      </w:r>
      <w:r w:rsidR="005618E3">
        <w:t xml:space="preserve"> </w:t>
      </w:r>
      <w:r>
        <w:t>parallel</w:t>
      </w:r>
      <w:r w:rsidR="005618E3">
        <w:t xml:space="preserve"> </w:t>
      </w:r>
      <w:r>
        <w:t>to</w:t>
      </w:r>
      <w:r w:rsidR="005618E3">
        <w:t xml:space="preserve"> </w:t>
      </w:r>
      <w:r>
        <w:t>the</w:t>
      </w:r>
      <w:r w:rsidR="005618E3">
        <w:t xml:space="preserve"> </w:t>
      </w:r>
      <w:r>
        <w:t>sense</w:t>
      </w:r>
      <w:r w:rsidR="005618E3">
        <w:t xml:space="preserve"> </w:t>
      </w:r>
      <w:r>
        <w:t>of</w:t>
      </w:r>
      <w:r w:rsidR="005618E3">
        <w:t xml:space="preserve"> </w:t>
      </w:r>
      <w:r>
        <w:t>curiosity,</w:t>
      </w:r>
      <w:r w:rsidR="005618E3">
        <w:t xml:space="preserve"> </w:t>
      </w:r>
      <w:r>
        <w:t>goodness</w:t>
      </w:r>
      <w:r w:rsidR="005618E3">
        <w:t xml:space="preserve"> </w:t>
      </w:r>
      <w:r>
        <w:t>and</w:t>
      </w:r>
      <w:r w:rsidR="005618E3">
        <w:t xml:space="preserve"> </w:t>
      </w:r>
      <w:r>
        <w:t>elegance.</w:t>
      </w:r>
      <w:r w:rsidR="005618E3">
        <w:t xml:space="preserve"> </w:t>
      </w:r>
      <w:r>
        <w:t>History</w:t>
      </w:r>
      <w:r w:rsidR="005618E3">
        <w:t xml:space="preserve"> </w:t>
      </w:r>
      <w:r>
        <w:t>can</w:t>
      </w:r>
      <w:r w:rsidR="005618E3">
        <w:t xml:space="preserve"> </w:t>
      </w:r>
      <w:r>
        <w:t>confirm</w:t>
      </w:r>
      <w:r w:rsidR="005618E3">
        <w:t xml:space="preserve"> </w:t>
      </w:r>
      <w:r>
        <w:t>for</w:t>
      </w:r>
      <w:r w:rsidR="005618E3">
        <w:t xml:space="preserve"> </w:t>
      </w:r>
      <w:r>
        <w:t>the</w:t>
      </w:r>
      <w:r w:rsidR="005618E3">
        <w:t xml:space="preserve"> </w:t>
      </w:r>
      <w:r>
        <w:t>psychologist</w:t>
      </w:r>
      <w:r w:rsidR="005618E3">
        <w:t xml:space="preserve"> </w:t>
      </w:r>
      <w:r>
        <w:t>and</w:t>
      </w:r>
      <w:r w:rsidR="005618E3">
        <w:t xml:space="preserve"> </w:t>
      </w:r>
      <w:r>
        <w:t>anthropologist</w:t>
      </w:r>
      <w:r w:rsidR="005618E3">
        <w:t xml:space="preserve"> </w:t>
      </w:r>
      <w:r>
        <w:t>that</w:t>
      </w:r>
      <w:r w:rsidR="005618E3">
        <w:t xml:space="preserve"> </w:t>
      </w:r>
      <w:r>
        <w:t>the</w:t>
      </w:r>
      <w:r w:rsidR="005618E3">
        <w:t xml:space="preserve"> </w:t>
      </w:r>
      <w:r>
        <w:t>worship</w:t>
      </w:r>
      <w:r w:rsidR="005618E3">
        <w:t xml:space="preserve"> </w:t>
      </w:r>
      <w:r>
        <w:t>of</w:t>
      </w:r>
      <w:r w:rsidR="005618E3">
        <w:t xml:space="preserve"> </w:t>
      </w:r>
      <w:r>
        <w:t>God</w:t>
      </w:r>
      <w:r w:rsidR="005618E3">
        <w:t xml:space="preserve"> </w:t>
      </w:r>
      <w:r>
        <w:t>in</w:t>
      </w:r>
      <w:r w:rsidR="005618E3">
        <w:t xml:space="preserve"> </w:t>
      </w:r>
      <w:r>
        <w:t>diverse</w:t>
      </w:r>
      <w:r w:rsidR="005618E3">
        <w:t xml:space="preserve"> </w:t>
      </w:r>
      <w:r>
        <w:t>forms</w:t>
      </w:r>
      <w:r w:rsidR="005618E3">
        <w:t xml:space="preserve"> </w:t>
      </w:r>
      <w:r>
        <w:t>has</w:t>
      </w:r>
      <w:r w:rsidR="005618E3">
        <w:t xml:space="preserve"> </w:t>
      </w:r>
      <w:r>
        <w:t>always</w:t>
      </w:r>
      <w:r w:rsidR="005618E3">
        <w:t xml:space="preserve"> </w:t>
      </w:r>
      <w:r>
        <w:t>accompanied</w:t>
      </w:r>
      <w:r w:rsidR="005618E3">
        <w:t xml:space="preserve"> </w:t>
      </w:r>
      <w:r>
        <w:t>the</w:t>
      </w:r>
      <w:r w:rsidR="005618E3">
        <w:t xml:space="preserve"> </w:t>
      </w:r>
      <w:r>
        <w:t>path</w:t>
      </w:r>
      <w:r w:rsidR="005618E3">
        <w:t xml:space="preserve"> </w:t>
      </w:r>
      <w:r>
        <w:t>of</w:t>
      </w:r>
      <w:r w:rsidR="005618E3">
        <w:t xml:space="preserve"> </w:t>
      </w:r>
      <w:r>
        <w:t>man.</w:t>
      </w:r>
      <w:r w:rsidR="005618E3">
        <w:t xml:space="preserve"> </w:t>
      </w:r>
      <w:r>
        <w:t>This</w:t>
      </w:r>
      <w:r w:rsidR="005618E3">
        <w:t xml:space="preserve"> </w:t>
      </w:r>
      <w:r>
        <w:t>further</w:t>
      </w:r>
      <w:r w:rsidR="005618E3">
        <w:t xml:space="preserve"> </w:t>
      </w:r>
      <w:r>
        <w:t>goes</w:t>
      </w:r>
      <w:r w:rsidR="005618E3">
        <w:t xml:space="preserve"> </w:t>
      </w:r>
      <w:r>
        <w:t>to</w:t>
      </w:r>
      <w:r w:rsidR="005618E3">
        <w:t xml:space="preserve"> </w:t>
      </w:r>
      <w:r>
        <w:t>prove</w:t>
      </w:r>
      <w:r w:rsidR="005618E3">
        <w:t xml:space="preserve"> </w:t>
      </w:r>
      <w:r>
        <w:t>that</w:t>
      </w:r>
      <w:r w:rsidR="005618E3">
        <w:t xml:space="preserve"> </w:t>
      </w:r>
      <w:r>
        <w:t>it</w:t>
      </w:r>
      <w:r w:rsidR="005618E3">
        <w:t xml:space="preserve"> </w:t>
      </w:r>
      <w:r>
        <w:t>is</w:t>
      </w:r>
      <w:r w:rsidR="005618E3">
        <w:t xml:space="preserve"> </w:t>
      </w:r>
      <w:r>
        <w:t>an</w:t>
      </w:r>
      <w:r w:rsidR="005618E3">
        <w:t xml:space="preserve"> </w:t>
      </w:r>
      <w:r>
        <w:t>intrinsic</w:t>
      </w:r>
      <w:r w:rsidR="005618E3">
        <w:t xml:space="preserve"> </w:t>
      </w:r>
      <w:r>
        <w:t>quality</w:t>
      </w:r>
      <w:r w:rsidR="005618E3">
        <w:t xml:space="preserve"> </w:t>
      </w:r>
      <w:r>
        <w:t>within</w:t>
      </w:r>
      <w:r w:rsidR="005618E3">
        <w:t xml:space="preserve"> </w:t>
      </w:r>
      <w:r>
        <w:t>him</w:t>
      </w:r>
      <w:r w:rsidR="005618E3">
        <w:t>.</w:t>
      </w:r>
    </w:p>
    <w:p w:rsidR="00465A26" w:rsidRDefault="000B3EC4" w:rsidP="005618E3">
      <w:pPr>
        <w:pStyle w:val="libNormal"/>
      </w:pPr>
      <w:r>
        <w:t>The</w:t>
      </w:r>
      <w:r w:rsidR="005618E3">
        <w:t xml:space="preserve"> </w:t>
      </w:r>
      <w:r>
        <w:t>fact</w:t>
      </w:r>
      <w:r w:rsidR="005618E3">
        <w:t xml:space="preserve"> </w:t>
      </w:r>
      <w:r>
        <w:t>that</w:t>
      </w:r>
      <w:r w:rsidR="005618E3">
        <w:t xml:space="preserve"> </w:t>
      </w:r>
      <w:r>
        <w:t>this</w:t>
      </w:r>
      <w:r w:rsidR="005618E3">
        <w:t xml:space="preserve"> </w:t>
      </w:r>
      <w:r>
        <w:t>intrinsic</w:t>
      </w:r>
      <w:r w:rsidR="005618E3">
        <w:t xml:space="preserve"> </w:t>
      </w:r>
      <w:r>
        <w:t>nature</w:t>
      </w:r>
      <w:r w:rsidR="005618E3">
        <w:t xml:space="preserve"> </w:t>
      </w:r>
      <w:r>
        <w:t>is</w:t>
      </w:r>
      <w:r w:rsidR="005618E3">
        <w:t xml:space="preserve"> </w:t>
      </w:r>
      <w:r>
        <w:t>inherent</w:t>
      </w:r>
      <w:r w:rsidR="005618E3">
        <w:t xml:space="preserve"> </w:t>
      </w:r>
      <w:r>
        <w:t>within</w:t>
      </w:r>
      <w:r w:rsidR="005618E3">
        <w:t xml:space="preserve"> </w:t>
      </w:r>
      <w:r>
        <w:t>man</w:t>
      </w:r>
      <w:r w:rsidR="005618E3">
        <w:t xml:space="preserve"> </w:t>
      </w:r>
      <w:r>
        <w:t>does</w:t>
      </w:r>
      <w:r w:rsidR="005618E3">
        <w:t xml:space="preserve"> </w:t>
      </w:r>
      <w:r>
        <w:t>not</w:t>
      </w:r>
      <w:r w:rsidR="005618E3">
        <w:t xml:space="preserve"> </w:t>
      </w:r>
      <w:r>
        <w:t>necessarily</w:t>
      </w:r>
      <w:r w:rsidR="005618E3">
        <w:t xml:space="preserve"> </w:t>
      </w:r>
      <w:r>
        <w:t>mean</w:t>
      </w:r>
      <w:r w:rsidR="005618E3">
        <w:t xml:space="preserve"> </w:t>
      </w:r>
      <w:r>
        <w:t>it</w:t>
      </w:r>
      <w:r w:rsidR="005618E3">
        <w:t xml:space="preserve"> </w:t>
      </w:r>
      <w:r>
        <w:t>is</w:t>
      </w:r>
      <w:r w:rsidR="005618E3">
        <w:t xml:space="preserve"> </w:t>
      </w:r>
      <w:r>
        <w:t>always</w:t>
      </w:r>
      <w:r w:rsidR="005618E3">
        <w:t xml:space="preserve"> </w:t>
      </w:r>
      <w:r>
        <w:t>active</w:t>
      </w:r>
      <w:r w:rsidR="005618E3">
        <w:t xml:space="preserve"> </w:t>
      </w:r>
      <w:r>
        <w:t>and</w:t>
      </w:r>
      <w:r w:rsidR="005618E3">
        <w:t xml:space="preserve"> </w:t>
      </w:r>
      <w:r>
        <w:t>alert.</w:t>
      </w:r>
      <w:r w:rsidR="005618E3">
        <w:t xml:space="preserve"> </w:t>
      </w:r>
      <w:r>
        <w:t>It</w:t>
      </w:r>
      <w:r w:rsidR="005618E3">
        <w:t xml:space="preserve"> </w:t>
      </w:r>
      <w:r>
        <w:t>does</w:t>
      </w:r>
      <w:r w:rsidR="005618E3">
        <w:t xml:space="preserve"> </w:t>
      </w:r>
      <w:r>
        <w:t>though</w:t>
      </w:r>
      <w:r w:rsidR="005618E3">
        <w:t xml:space="preserve"> </w:t>
      </w:r>
      <w:r>
        <w:t>attract</w:t>
      </w:r>
      <w:r w:rsidR="005618E3">
        <w:t xml:space="preserve"> </w:t>
      </w:r>
      <w:r>
        <w:t>the</w:t>
      </w:r>
      <w:r w:rsidR="005618E3">
        <w:t xml:space="preserve"> </w:t>
      </w:r>
      <w:r>
        <w:t>aware</w:t>
      </w:r>
      <w:r w:rsidR="005618E3">
        <w:t xml:space="preserve"> </w:t>
      </w:r>
      <w:r>
        <w:t>and</w:t>
      </w:r>
      <w:r w:rsidR="005618E3">
        <w:t xml:space="preserve"> </w:t>
      </w:r>
      <w:r>
        <w:t>conscious</w:t>
      </w:r>
      <w:r w:rsidR="005618E3">
        <w:t xml:space="preserve"> </w:t>
      </w:r>
      <w:r>
        <w:t>among</w:t>
      </w:r>
      <w:r w:rsidR="005618E3">
        <w:t xml:space="preserve"> </w:t>
      </w:r>
      <w:r>
        <w:t>men</w:t>
      </w:r>
      <w:r w:rsidR="005618E3">
        <w:t xml:space="preserve"> </w:t>
      </w:r>
      <w:r>
        <w:t>towards</w:t>
      </w:r>
      <w:r w:rsidR="005618E3">
        <w:t xml:space="preserve"> </w:t>
      </w:r>
      <w:r>
        <w:t>their</w:t>
      </w:r>
      <w:r w:rsidR="005618E3">
        <w:t xml:space="preserve"> </w:t>
      </w:r>
      <w:r>
        <w:t>true</w:t>
      </w:r>
      <w:r w:rsidR="005618E3">
        <w:t xml:space="preserve"> </w:t>
      </w:r>
      <w:r>
        <w:t>nature.</w:t>
      </w:r>
      <w:r w:rsidR="005618E3">
        <w:t xml:space="preserve"> </w:t>
      </w:r>
      <w:r>
        <w:t>Lack</w:t>
      </w:r>
      <w:r w:rsidR="005618E3">
        <w:t xml:space="preserve"> </w:t>
      </w:r>
      <w:r>
        <w:t>of</w:t>
      </w:r>
    </w:p>
    <w:p w:rsidR="005618E3" w:rsidRDefault="000B3EC4" w:rsidP="00465A26">
      <w:pPr>
        <w:pStyle w:val="libNormal0"/>
      </w:pPr>
      <w:r>
        <w:lastRenderedPageBreak/>
        <w:t>awareness,</w:t>
      </w:r>
      <w:r w:rsidR="005618E3">
        <w:t xml:space="preserve"> </w:t>
      </w:r>
      <w:r>
        <w:t>atmospheric</w:t>
      </w:r>
      <w:r w:rsidR="005618E3">
        <w:t xml:space="preserve"> </w:t>
      </w:r>
      <w:r>
        <w:t>consequences</w:t>
      </w:r>
      <w:r w:rsidR="005618E3">
        <w:t xml:space="preserve"> </w:t>
      </w:r>
      <w:r>
        <w:t>and</w:t>
      </w:r>
      <w:r w:rsidR="005618E3">
        <w:t xml:space="preserve"> </w:t>
      </w:r>
      <w:r>
        <w:t>perverted</w:t>
      </w:r>
      <w:r w:rsidR="005618E3">
        <w:t xml:space="preserve"> </w:t>
      </w:r>
      <w:r>
        <w:t>influences</w:t>
      </w:r>
      <w:r w:rsidR="005618E3">
        <w:t xml:space="preserve"> </w:t>
      </w:r>
      <w:r>
        <w:t>might</w:t>
      </w:r>
      <w:r w:rsidR="005618E3">
        <w:t xml:space="preserve"> </w:t>
      </w:r>
      <w:r>
        <w:t>deprive</w:t>
      </w:r>
      <w:r w:rsidR="005618E3">
        <w:t xml:space="preserve"> </w:t>
      </w:r>
      <w:r>
        <w:t>man</w:t>
      </w:r>
      <w:r w:rsidR="005618E3">
        <w:t xml:space="preserve"> </w:t>
      </w:r>
      <w:r>
        <w:t>from</w:t>
      </w:r>
      <w:r w:rsidR="005618E3">
        <w:t xml:space="preserve"> </w:t>
      </w:r>
      <w:r>
        <w:t>the</w:t>
      </w:r>
      <w:r w:rsidR="005618E3">
        <w:t xml:space="preserve"> </w:t>
      </w:r>
      <w:r>
        <w:t>realisation</w:t>
      </w:r>
      <w:r w:rsidR="005618E3">
        <w:t xml:space="preserve"> </w:t>
      </w:r>
      <w:r>
        <w:t>of</w:t>
      </w:r>
      <w:r w:rsidR="005618E3">
        <w:t xml:space="preserve"> </w:t>
      </w:r>
      <w:r>
        <w:t>this</w:t>
      </w:r>
      <w:r w:rsidR="005618E3">
        <w:t xml:space="preserve"> </w:t>
      </w:r>
      <w:r>
        <w:t>nature;</w:t>
      </w:r>
      <w:r w:rsidR="005618E3">
        <w:t xml:space="preserve"> </w:t>
      </w:r>
      <w:r>
        <w:t>furthermore</w:t>
      </w:r>
      <w:r w:rsidR="005618E3">
        <w:t xml:space="preserve"> </w:t>
      </w:r>
      <w:r>
        <w:t>these</w:t>
      </w:r>
      <w:r w:rsidR="005618E3">
        <w:t xml:space="preserve"> </w:t>
      </w:r>
      <w:r>
        <w:t>distortions</w:t>
      </w:r>
      <w:r w:rsidR="005618E3">
        <w:t xml:space="preserve"> </w:t>
      </w:r>
      <w:r>
        <w:t>can</w:t>
      </w:r>
      <w:r w:rsidR="005618E3">
        <w:t xml:space="preserve"> </w:t>
      </w:r>
      <w:r>
        <w:t>also</w:t>
      </w:r>
      <w:r w:rsidR="005618E3">
        <w:t xml:space="preserve"> </w:t>
      </w:r>
      <w:r>
        <w:t>occur</w:t>
      </w:r>
      <w:r w:rsidR="005618E3">
        <w:t xml:space="preserve"> </w:t>
      </w:r>
      <w:r>
        <w:t>in</w:t>
      </w:r>
      <w:r w:rsidR="005618E3">
        <w:t xml:space="preserve"> </w:t>
      </w:r>
      <w:r>
        <w:t>our</w:t>
      </w:r>
      <w:r w:rsidR="005618E3">
        <w:t xml:space="preserve"> </w:t>
      </w:r>
      <w:r>
        <w:t>other</w:t>
      </w:r>
      <w:r w:rsidR="005618E3">
        <w:t xml:space="preserve"> </w:t>
      </w:r>
      <w:r>
        <w:t>instincts,</w:t>
      </w:r>
      <w:r w:rsidR="005618E3">
        <w:t xml:space="preserve"> </w:t>
      </w:r>
      <w:r>
        <w:t>which</w:t>
      </w:r>
      <w:r w:rsidR="005618E3">
        <w:t xml:space="preserve"> </w:t>
      </w:r>
      <w:r>
        <w:t>stem</w:t>
      </w:r>
      <w:r w:rsidR="005618E3">
        <w:t xml:space="preserve"> </w:t>
      </w:r>
      <w:r>
        <w:t>from</w:t>
      </w:r>
      <w:r w:rsidR="005618E3">
        <w:t xml:space="preserve"> </w:t>
      </w:r>
      <w:r>
        <w:t>this</w:t>
      </w:r>
      <w:r w:rsidR="005618E3">
        <w:t xml:space="preserve"> </w:t>
      </w:r>
      <w:r>
        <w:t>very</w:t>
      </w:r>
      <w:r w:rsidR="005618E3">
        <w:t xml:space="preserve"> </w:t>
      </w:r>
      <w:r>
        <w:t>intrinsic</w:t>
      </w:r>
      <w:r w:rsidR="005618E3">
        <w:t xml:space="preserve"> </w:t>
      </w:r>
      <w:r>
        <w:t>nature</w:t>
      </w:r>
      <w:r w:rsidR="005618E3">
        <w:t>.</w:t>
      </w:r>
    </w:p>
    <w:p w:rsidR="005618E3" w:rsidRDefault="000B3EC4" w:rsidP="005618E3">
      <w:pPr>
        <w:pStyle w:val="libNormal"/>
      </w:pPr>
      <w:r>
        <w:t>The</w:t>
      </w:r>
      <w:r w:rsidR="005618E3">
        <w:t xml:space="preserve"> </w:t>
      </w:r>
      <w:r>
        <w:t>argument</w:t>
      </w:r>
      <w:r w:rsidR="005618E3">
        <w:t xml:space="preserve"> </w:t>
      </w:r>
      <w:r>
        <w:t>for</w:t>
      </w:r>
      <w:r w:rsidR="005618E3">
        <w:t xml:space="preserve"> </w:t>
      </w:r>
      <w:r>
        <w:t>inquiring</w:t>
      </w:r>
      <w:r w:rsidR="005618E3">
        <w:t xml:space="preserve"> </w:t>
      </w:r>
      <w:r>
        <w:t>into</w:t>
      </w:r>
      <w:r w:rsidR="005618E3">
        <w:t xml:space="preserve"> </w:t>
      </w:r>
      <w:r>
        <w:t>religion</w:t>
      </w:r>
      <w:r w:rsidR="005618E3">
        <w:t xml:space="preserve"> </w:t>
      </w:r>
      <w:r>
        <w:t>is</w:t>
      </w:r>
      <w:r w:rsidR="005618E3">
        <w:t xml:space="preserve"> </w:t>
      </w:r>
      <w:r>
        <w:t>strengthened</w:t>
      </w:r>
      <w:r w:rsidR="005618E3">
        <w:t xml:space="preserve"> </w:t>
      </w:r>
      <w:r>
        <w:t>by</w:t>
      </w:r>
      <w:r w:rsidR="005618E3">
        <w:t xml:space="preserve"> </w:t>
      </w:r>
      <w:r>
        <w:t>the</w:t>
      </w:r>
      <w:r w:rsidR="005618E3">
        <w:t xml:space="preserve"> </w:t>
      </w:r>
      <w:r>
        <w:t>independent</w:t>
      </w:r>
      <w:r w:rsidR="005618E3">
        <w:t xml:space="preserve"> </w:t>
      </w:r>
      <w:r>
        <w:t>instinct</w:t>
      </w:r>
      <w:r w:rsidR="005618E3">
        <w:t xml:space="preserve"> </w:t>
      </w:r>
      <w:r>
        <w:t>of</w:t>
      </w:r>
      <w:r w:rsidR="005618E3">
        <w:t xml:space="preserve"> </w:t>
      </w:r>
      <w:r>
        <w:t>man,</w:t>
      </w:r>
      <w:r w:rsidR="005618E3">
        <w:t xml:space="preserve"> </w:t>
      </w:r>
      <w:r>
        <w:t>which</w:t>
      </w:r>
      <w:r w:rsidR="005618E3">
        <w:t xml:space="preserve"> </w:t>
      </w:r>
      <w:r>
        <w:t>does</w:t>
      </w:r>
      <w:r w:rsidR="005618E3">
        <w:t xml:space="preserve"> </w:t>
      </w:r>
      <w:r>
        <w:t>not</w:t>
      </w:r>
      <w:r w:rsidR="005618E3">
        <w:t xml:space="preserve"> </w:t>
      </w:r>
      <w:r>
        <w:t>require</w:t>
      </w:r>
      <w:r w:rsidR="005618E3">
        <w:t xml:space="preserve"> </w:t>
      </w:r>
      <w:r>
        <w:t>any</w:t>
      </w:r>
      <w:r w:rsidR="005618E3">
        <w:t xml:space="preserve"> </w:t>
      </w:r>
      <w:r>
        <w:t>reason</w:t>
      </w:r>
      <w:r w:rsidR="005618E3">
        <w:t xml:space="preserve"> </w:t>
      </w:r>
      <w:r>
        <w:t>or</w:t>
      </w:r>
      <w:r w:rsidR="005618E3">
        <w:t xml:space="preserve"> </w:t>
      </w:r>
      <w:r>
        <w:t>proof</w:t>
      </w:r>
      <w:r w:rsidR="005618E3">
        <w:t xml:space="preserve"> </w:t>
      </w:r>
      <w:r>
        <w:t>for</w:t>
      </w:r>
      <w:r w:rsidR="005618E3">
        <w:t xml:space="preserve"> </w:t>
      </w:r>
      <w:r>
        <w:t>its</w:t>
      </w:r>
      <w:r w:rsidR="005618E3">
        <w:t xml:space="preserve"> </w:t>
      </w:r>
      <w:r>
        <w:t>accountability.</w:t>
      </w:r>
      <w:r w:rsidR="005618E3">
        <w:t xml:space="preserve"> </w:t>
      </w:r>
      <w:r>
        <w:t>However</w:t>
      </w:r>
      <w:r w:rsidR="005618E3">
        <w:t xml:space="preserve"> </w:t>
      </w:r>
      <w:r>
        <w:t>the</w:t>
      </w:r>
      <w:r w:rsidR="005618E3">
        <w:t xml:space="preserve"> </w:t>
      </w:r>
      <w:r>
        <w:t>Qur’an</w:t>
      </w:r>
      <w:r w:rsidR="005618E3">
        <w:t xml:space="preserve"> </w:t>
      </w:r>
      <w:r>
        <w:t>and</w:t>
      </w:r>
      <w:r w:rsidR="005618E3">
        <w:t xml:space="preserve"> </w:t>
      </w:r>
      <w:r>
        <w:t>traditions</w:t>
      </w:r>
      <w:r w:rsidR="005618E3">
        <w:t xml:space="preserve"> </w:t>
      </w:r>
      <w:r>
        <w:t>provide</w:t>
      </w:r>
      <w:r w:rsidR="005618E3">
        <w:t xml:space="preserve"> </w:t>
      </w:r>
      <w:r>
        <w:t>us</w:t>
      </w:r>
      <w:r w:rsidR="005618E3">
        <w:t xml:space="preserve"> </w:t>
      </w:r>
      <w:r>
        <w:t>with</w:t>
      </w:r>
      <w:r w:rsidR="005618E3">
        <w:t xml:space="preserve"> </w:t>
      </w:r>
      <w:r>
        <w:t>testimony</w:t>
      </w:r>
      <w:r w:rsidR="005618E3">
        <w:t xml:space="preserve"> </w:t>
      </w:r>
      <w:r>
        <w:t>that</w:t>
      </w:r>
      <w:r w:rsidR="005618E3">
        <w:t xml:space="preserve"> </w:t>
      </w:r>
      <w:r>
        <w:t>religion</w:t>
      </w:r>
      <w:r w:rsidR="005618E3">
        <w:t xml:space="preserve"> </w:t>
      </w:r>
      <w:r>
        <w:t>is</w:t>
      </w:r>
      <w:r w:rsidR="005618E3">
        <w:t xml:space="preserve"> </w:t>
      </w:r>
      <w:r>
        <w:t>intrinsic</w:t>
      </w:r>
      <w:r w:rsidR="005618E3">
        <w:t xml:space="preserve"> </w:t>
      </w:r>
      <w:r>
        <w:t>to</w:t>
      </w:r>
      <w:r w:rsidR="005618E3">
        <w:t xml:space="preserve"> </w:t>
      </w:r>
      <w:r>
        <w:t>man,</w:t>
      </w:r>
      <w:r w:rsidR="005618E3">
        <w:t xml:space="preserve"> </w:t>
      </w:r>
      <w:r>
        <w:t>despite</w:t>
      </w:r>
      <w:r w:rsidR="005618E3">
        <w:t xml:space="preserve"> </w:t>
      </w:r>
      <w:r>
        <w:t>the</w:t>
      </w:r>
      <w:r w:rsidR="005618E3">
        <w:t xml:space="preserve"> </w:t>
      </w:r>
      <w:r>
        <w:t>fact</w:t>
      </w:r>
      <w:r w:rsidR="005618E3">
        <w:t xml:space="preserve"> </w:t>
      </w:r>
      <w:r>
        <w:t>that</w:t>
      </w:r>
      <w:r w:rsidR="005618E3">
        <w:t xml:space="preserve"> </w:t>
      </w:r>
      <w:r>
        <w:t>men</w:t>
      </w:r>
      <w:r w:rsidR="005618E3">
        <w:t xml:space="preserve"> </w:t>
      </w:r>
      <w:r>
        <w:t>in</w:t>
      </w:r>
      <w:r w:rsidR="005618E3">
        <w:t xml:space="preserve"> </w:t>
      </w:r>
      <w:r>
        <w:t>their</w:t>
      </w:r>
      <w:r w:rsidR="005618E3">
        <w:t xml:space="preserve"> </w:t>
      </w:r>
      <w:r>
        <w:t>ignorance</w:t>
      </w:r>
      <w:r w:rsidR="005618E3">
        <w:t xml:space="preserve"> </w:t>
      </w:r>
      <w:r>
        <w:t>may</w:t>
      </w:r>
      <w:r w:rsidR="005618E3">
        <w:t xml:space="preserve"> </w:t>
      </w:r>
      <w:r>
        <w:t>deny</w:t>
      </w:r>
      <w:r w:rsidR="005618E3">
        <w:t xml:space="preserve"> </w:t>
      </w:r>
      <w:r>
        <w:t>this</w:t>
      </w:r>
      <w:r w:rsidR="005618E3">
        <w:t xml:space="preserve"> </w:t>
      </w:r>
      <w:r>
        <w:t>fact.</w:t>
      </w:r>
      <w:r w:rsidR="005618E3">
        <w:t xml:space="preserve"> </w:t>
      </w:r>
      <w:r>
        <w:t>“Rather</w:t>
      </w:r>
      <w:r w:rsidR="005618E3">
        <w:t xml:space="preserve"> </w:t>
      </w:r>
      <w:r>
        <w:t>man</w:t>
      </w:r>
      <w:r w:rsidR="005618E3">
        <w:t xml:space="preserve"> </w:t>
      </w:r>
      <w:r>
        <w:t>desires</w:t>
      </w:r>
      <w:r w:rsidR="005618E3">
        <w:t xml:space="preserve"> </w:t>
      </w:r>
      <w:r>
        <w:t>to</w:t>
      </w:r>
      <w:r w:rsidR="005618E3">
        <w:t xml:space="preserve"> </w:t>
      </w:r>
      <w:r>
        <w:t>go</w:t>
      </w:r>
      <w:r w:rsidR="005618E3">
        <w:t xml:space="preserve"> </w:t>
      </w:r>
      <w:r>
        <w:t>on</w:t>
      </w:r>
      <w:r w:rsidR="005618E3">
        <w:t xml:space="preserve"> </w:t>
      </w:r>
      <w:r>
        <w:t>living</w:t>
      </w:r>
      <w:r w:rsidR="005618E3">
        <w:t xml:space="preserve"> </w:t>
      </w:r>
      <w:r>
        <w:t>viciously”.</w:t>
      </w:r>
      <w:r w:rsidR="005618E3">
        <w:t xml:space="preserve"> </w:t>
      </w:r>
      <w:r>
        <w:t>(al</w:t>
      </w:r>
      <w:r w:rsidR="001E038C">
        <w:t>-</w:t>
      </w:r>
      <w:r>
        <w:t>Qiyāmah:5)</w:t>
      </w:r>
      <w:r w:rsidR="005618E3">
        <w:t xml:space="preserve"> </w:t>
      </w:r>
      <w:r>
        <w:t>If</w:t>
      </w:r>
      <w:r w:rsidR="005618E3">
        <w:t xml:space="preserve"> </w:t>
      </w:r>
      <w:r>
        <w:t>man</w:t>
      </w:r>
      <w:r w:rsidR="005618E3">
        <w:t xml:space="preserve"> </w:t>
      </w:r>
      <w:r>
        <w:t>is</w:t>
      </w:r>
      <w:r w:rsidR="005618E3">
        <w:t xml:space="preserve"> </w:t>
      </w:r>
      <w:r>
        <w:t>not</w:t>
      </w:r>
      <w:r w:rsidR="005618E3">
        <w:t xml:space="preserve"> </w:t>
      </w:r>
      <w:r>
        <w:t>consciously</w:t>
      </w:r>
      <w:r w:rsidR="005618E3">
        <w:t xml:space="preserve"> </w:t>
      </w:r>
      <w:r>
        <w:t>aware</w:t>
      </w:r>
      <w:r w:rsidR="005618E3">
        <w:t xml:space="preserve"> </w:t>
      </w:r>
      <w:r>
        <w:t>of</w:t>
      </w:r>
      <w:r w:rsidR="005618E3">
        <w:t xml:space="preserve"> </w:t>
      </w:r>
      <w:r>
        <w:t>his</w:t>
      </w:r>
      <w:r w:rsidR="005618E3">
        <w:t xml:space="preserve"> </w:t>
      </w:r>
      <w:r>
        <w:t>inherent</w:t>
      </w:r>
      <w:r w:rsidR="005618E3">
        <w:t xml:space="preserve"> </w:t>
      </w:r>
      <w:r>
        <w:t>nature,</w:t>
      </w:r>
      <w:r w:rsidR="005618E3">
        <w:t xml:space="preserve"> </w:t>
      </w:r>
      <w:r>
        <w:t>he</w:t>
      </w:r>
      <w:r w:rsidR="005618E3">
        <w:t xml:space="preserve"> </w:t>
      </w:r>
      <w:r>
        <w:t>will</w:t>
      </w:r>
      <w:r w:rsidR="005618E3">
        <w:t xml:space="preserve"> </w:t>
      </w:r>
      <w:r>
        <w:t>fail</w:t>
      </w:r>
      <w:r w:rsidR="005618E3">
        <w:t xml:space="preserve"> </w:t>
      </w:r>
      <w:r>
        <w:t>to</w:t>
      </w:r>
      <w:r w:rsidR="005618E3">
        <w:t xml:space="preserve"> </w:t>
      </w:r>
      <w:r>
        <w:t>witness</w:t>
      </w:r>
      <w:r w:rsidR="005618E3">
        <w:t xml:space="preserve"> </w:t>
      </w:r>
      <w:r>
        <w:t>its</w:t>
      </w:r>
      <w:r w:rsidR="005618E3">
        <w:t xml:space="preserve"> </w:t>
      </w:r>
      <w:r>
        <w:t>effects</w:t>
      </w:r>
      <w:r w:rsidR="005618E3">
        <w:t xml:space="preserve"> </w:t>
      </w:r>
      <w:r>
        <w:t>and</w:t>
      </w:r>
      <w:r w:rsidR="005618E3">
        <w:t xml:space="preserve"> </w:t>
      </w:r>
      <w:r>
        <w:t>thus</w:t>
      </w:r>
      <w:r w:rsidR="005618E3">
        <w:t xml:space="preserve"> </w:t>
      </w:r>
      <w:r>
        <w:t>deny</w:t>
      </w:r>
      <w:r w:rsidR="005618E3">
        <w:t xml:space="preserve"> </w:t>
      </w:r>
      <w:r>
        <w:t>its</w:t>
      </w:r>
      <w:r w:rsidR="005618E3">
        <w:t xml:space="preserve"> </w:t>
      </w:r>
      <w:r>
        <w:t>existence.</w:t>
      </w:r>
      <w:r w:rsidR="005618E3">
        <w:t xml:space="preserve"> </w:t>
      </w:r>
      <w:r>
        <w:t>Due</w:t>
      </w:r>
      <w:r w:rsidR="005618E3">
        <w:t xml:space="preserve"> </w:t>
      </w:r>
      <w:r>
        <w:t>to</w:t>
      </w:r>
      <w:r w:rsidR="005618E3">
        <w:t xml:space="preserve"> </w:t>
      </w:r>
      <w:r>
        <w:t>this</w:t>
      </w:r>
      <w:r w:rsidR="005618E3">
        <w:t xml:space="preserve"> </w:t>
      </w:r>
      <w:r>
        <w:t>fact</w:t>
      </w:r>
      <w:r w:rsidR="005618E3">
        <w:t xml:space="preserve"> </w:t>
      </w:r>
      <w:r>
        <w:t>we</w:t>
      </w:r>
      <w:r w:rsidR="005618E3">
        <w:t xml:space="preserve"> </w:t>
      </w:r>
      <w:r>
        <w:t>will</w:t>
      </w:r>
      <w:r w:rsidR="005618E3">
        <w:t xml:space="preserve"> </w:t>
      </w:r>
      <w:r>
        <w:t>provide</w:t>
      </w:r>
      <w:r w:rsidR="005618E3">
        <w:t xml:space="preserve"> </w:t>
      </w:r>
      <w:r>
        <w:t>the</w:t>
      </w:r>
      <w:r w:rsidR="005618E3">
        <w:t xml:space="preserve"> </w:t>
      </w:r>
      <w:r>
        <w:t>reader</w:t>
      </w:r>
      <w:r w:rsidR="005618E3">
        <w:t xml:space="preserve"> </w:t>
      </w:r>
      <w:r>
        <w:t>with</w:t>
      </w:r>
      <w:r w:rsidR="005618E3">
        <w:t xml:space="preserve"> </w:t>
      </w:r>
      <w:r>
        <w:t>the</w:t>
      </w:r>
      <w:r w:rsidR="005618E3">
        <w:t xml:space="preserve"> </w:t>
      </w:r>
      <w:r>
        <w:t>following</w:t>
      </w:r>
      <w:r w:rsidR="005618E3">
        <w:t xml:space="preserve"> </w:t>
      </w:r>
      <w:r>
        <w:t>intellectual</w:t>
      </w:r>
      <w:r w:rsidR="005618E3">
        <w:t xml:space="preserve"> </w:t>
      </w:r>
      <w:r>
        <w:t>proofs</w:t>
      </w:r>
      <w:r w:rsidR="005618E3">
        <w:t>.</w:t>
      </w:r>
    </w:p>
    <w:p w:rsidR="005618E3" w:rsidRDefault="000B3EC4" w:rsidP="0068093B">
      <w:pPr>
        <w:pStyle w:val="Heading3Center"/>
      </w:pPr>
      <w:bookmarkStart w:id="12" w:name="_Toc390345067"/>
      <w:r>
        <w:t>a.</w:t>
      </w:r>
      <w:r w:rsidR="005618E3">
        <w:t xml:space="preserve"> </w:t>
      </w:r>
      <w:r>
        <w:t>The</w:t>
      </w:r>
      <w:r w:rsidR="005618E3">
        <w:t xml:space="preserve"> </w:t>
      </w:r>
      <w:r>
        <w:t>significance</w:t>
      </w:r>
      <w:r w:rsidR="005618E3">
        <w:t xml:space="preserve"> </w:t>
      </w:r>
      <w:r>
        <w:t>of</w:t>
      </w:r>
      <w:r w:rsidR="005618E3">
        <w:t xml:space="preserve"> </w:t>
      </w:r>
      <w:r>
        <w:t>inquiring</w:t>
      </w:r>
      <w:r w:rsidR="005618E3">
        <w:t xml:space="preserve"> </w:t>
      </w:r>
      <w:r>
        <w:t>into</w:t>
      </w:r>
      <w:r w:rsidR="005618E3">
        <w:t xml:space="preserve"> </w:t>
      </w:r>
      <w:r>
        <w:t>religion</w:t>
      </w:r>
      <w:r w:rsidR="005618E3">
        <w:t>.</w:t>
      </w:r>
      <w:bookmarkEnd w:id="12"/>
    </w:p>
    <w:p w:rsidR="005618E3" w:rsidRDefault="000B3EC4" w:rsidP="005618E3">
      <w:pPr>
        <w:pStyle w:val="libNormal"/>
      </w:pPr>
      <w:r>
        <w:t>It</w:t>
      </w:r>
      <w:r w:rsidR="005618E3">
        <w:t xml:space="preserve"> </w:t>
      </w:r>
      <w:r>
        <w:t>has</w:t>
      </w:r>
      <w:r w:rsidR="005618E3">
        <w:t xml:space="preserve"> </w:t>
      </w:r>
      <w:r>
        <w:t>become</w:t>
      </w:r>
      <w:r w:rsidR="005618E3">
        <w:t xml:space="preserve"> </w:t>
      </w:r>
      <w:r>
        <w:t>clear</w:t>
      </w:r>
      <w:r w:rsidR="005618E3">
        <w:t xml:space="preserve"> </w:t>
      </w:r>
      <w:r>
        <w:t>that</w:t>
      </w:r>
      <w:r w:rsidR="005618E3">
        <w:t xml:space="preserve"> </w:t>
      </w:r>
      <w:r>
        <w:t>the</w:t>
      </w:r>
      <w:r w:rsidR="005618E3">
        <w:t xml:space="preserve"> </w:t>
      </w:r>
      <w:r>
        <w:t>inherent</w:t>
      </w:r>
      <w:r w:rsidR="005618E3">
        <w:t xml:space="preserve"> </w:t>
      </w:r>
      <w:r>
        <w:t>nature</w:t>
      </w:r>
      <w:r w:rsidR="005618E3">
        <w:t xml:space="preserve"> </w:t>
      </w:r>
      <w:r>
        <w:t>of</w:t>
      </w:r>
      <w:r w:rsidR="005618E3">
        <w:t xml:space="preserve"> </w:t>
      </w:r>
      <w:r>
        <w:t>man</w:t>
      </w:r>
      <w:r w:rsidR="005618E3">
        <w:t xml:space="preserve"> </w:t>
      </w:r>
      <w:r>
        <w:t>to</w:t>
      </w:r>
      <w:r w:rsidR="005618E3">
        <w:t xml:space="preserve"> </w:t>
      </w:r>
      <w:r>
        <w:t>know</w:t>
      </w:r>
      <w:r w:rsidR="005618E3">
        <w:t xml:space="preserve"> </w:t>
      </w:r>
      <w:r>
        <w:t>reality</w:t>
      </w:r>
      <w:r w:rsidR="005618E3">
        <w:t xml:space="preserve"> </w:t>
      </w:r>
      <w:r>
        <w:t>and</w:t>
      </w:r>
      <w:r w:rsidR="005618E3">
        <w:t xml:space="preserve"> </w:t>
      </w:r>
      <w:r>
        <w:t>the</w:t>
      </w:r>
      <w:r w:rsidR="005618E3">
        <w:t xml:space="preserve"> </w:t>
      </w:r>
      <w:r>
        <w:t>desire</w:t>
      </w:r>
      <w:r w:rsidR="005618E3">
        <w:t xml:space="preserve"> </w:t>
      </w:r>
      <w:r>
        <w:t>to</w:t>
      </w:r>
      <w:r w:rsidR="005618E3">
        <w:t xml:space="preserve"> </w:t>
      </w:r>
      <w:r>
        <w:t>accomplish</w:t>
      </w:r>
      <w:r w:rsidR="005618E3">
        <w:t xml:space="preserve"> </w:t>
      </w:r>
      <w:r>
        <w:t>worldly</w:t>
      </w:r>
      <w:r w:rsidR="005618E3">
        <w:t xml:space="preserve"> </w:t>
      </w:r>
      <w:r>
        <w:t>bounties</w:t>
      </w:r>
      <w:r w:rsidR="005618E3">
        <w:t xml:space="preserve"> </w:t>
      </w:r>
      <w:r>
        <w:t>are</w:t>
      </w:r>
      <w:r w:rsidR="005618E3">
        <w:t xml:space="preserve"> </w:t>
      </w:r>
      <w:r>
        <w:t>the</w:t>
      </w:r>
      <w:r w:rsidR="005618E3">
        <w:t xml:space="preserve"> </w:t>
      </w:r>
      <w:r>
        <w:t>impetus</w:t>
      </w:r>
      <w:r w:rsidR="005618E3">
        <w:t xml:space="preserve"> </w:t>
      </w:r>
      <w:r>
        <w:t>for</w:t>
      </w:r>
      <w:r w:rsidR="005618E3">
        <w:t xml:space="preserve"> </w:t>
      </w:r>
      <w:r>
        <w:t>the</w:t>
      </w:r>
      <w:r w:rsidR="005618E3">
        <w:t xml:space="preserve"> </w:t>
      </w:r>
      <w:r>
        <w:t>realisation</w:t>
      </w:r>
      <w:r w:rsidR="005618E3">
        <w:t xml:space="preserve"> </w:t>
      </w:r>
      <w:r>
        <w:t>of</w:t>
      </w:r>
      <w:r w:rsidR="005618E3">
        <w:t xml:space="preserve"> </w:t>
      </w:r>
      <w:r>
        <w:t>different</w:t>
      </w:r>
      <w:r w:rsidR="005618E3">
        <w:t xml:space="preserve"> </w:t>
      </w:r>
      <w:r>
        <w:t>beneficial</w:t>
      </w:r>
      <w:r w:rsidR="005618E3">
        <w:t xml:space="preserve"> </w:t>
      </w:r>
      <w:r>
        <w:t>perspectives</w:t>
      </w:r>
      <w:r w:rsidR="005618E3">
        <w:t xml:space="preserve"> </w:t>
      </w:r>
      <w:r>
        <w:t>and</w:t>
      </w:r>
      <w:r w:rsidR="005618E3">
        <w:t xml:space="preserve"> </w:t>
      </w:r>
      <w:r>
        <w:t>knowledge</w:t>
      </w:r>
      <w:r w:rsidR="005618E3">
        <w:t>.</w:t>
      </w:r>
    </w:p>
    <w:p w:rsidR="005618E3" w:rsidRDefault="000B3EC4" w:rsidP="005618E3">
      <w:pPr>
        <w:pStyle w:val="libNormal"/>
      </w:pPr>
      <w:r>
        <w:t>By</w:t>
      </w:r>
      <w:r w:rsidR="005618E3">
        <w:t xml:space="preserve"> </w:t>
      </w:r>
      <w:r>
        <w:t>looking</w:t>
      </w:r>
      <w:r w:rsidR="005618E3">
        <w:t xml:space="preserve"> </w:t>
      </w:r>
      <w:r>
        <w:t>back</w:t>
      </w:r>
      <w:r w:rsidR="005618E3">
        <w:t xml:space="preserve"> </w:t>
      </w:r>
      <w:r>
        <w:t>into</w:t>
      </w:r>
      <w:r w:rsidR="005618E3">
        <w:t xml:space="preserve"> </w:t>
      </w:r>
      <w:r>
        <w:t>history</w:t>
      </w:r>
      <w:r w:rsidR="005618E3">
        <w:t xml:space="preserve"> </w:t>
      </w:r>
      <w:r>
        <w:t>man</w:t>
      </w:r>
      <w:r w:rsidR="005618E3">
        <w:t xml:space="preserve"> </w:t>
      </w:r>
      <w:r>
        <w:t>becomes</w:t>
      </w:r>
      <w:r w:rsidR="005618E3">
        <w:t xml:space="preserve"> </w:t>
      </w:r>
      <w:r>
        <w:t>aware</w:t>
      </w:r>
      <w:r w:rsidR="005618E3">
        <w:t xml:space="preserve"> </w:t>
      </w:r>
      <w:r>
        <w:t>that</w:t>
      </w:r>
      <w:r w:rsidR="005618E3">
        <w:t xml:space="preserve"> </w:t>
      </w:r>
      <w:r>
        <w:t>the</w:t>
      </w:r>
      <w:r w:rsidR="005618E3">
        <w:t xml:space="preserve"> </w:t>
      </w:r>
      <w:r>
        <w:t>best</w:t>
      </w:r>
      <w:r w:rsidR="005618E3">
        <w:t xml:space="preserve"> </w:t>
      </w:r>
      <w:r>
        <w:t>of</w:t>
      </w:r>
      <w:r w:rsidR="005618E3">
        <w:t xml:space="preserve"> </w:t>
      </w:r>
      <w:r>
        <w:t>men</w:t>
      </w:r>
      <w:r w:rsidR="005618E3">
        <w:t xml:space="preserve"> </w:t>
      </w:r>
      <w:r>
        <w:t>have</w:t>
      </w:r>
      <w:r w:rsidR="005618E3">
        <w:t xml:space="preserve"> </w:t>
      </w:r>
      <w:r>
        <w:t>all</w:t>
      </w:r>
      <w:r w:rsidR="005618E3">
        <w:t xml:space="preserve"> </w:t>
      </w:r>
      <w:r>
        <w:t>proclaimed</w:t>
      </w:r>
      <w:r w:rsidR="005618E3">
        <w:t xml:space="preserve"> </w:t>
      </w:r>
      <w:r>
        <w:t>that</w:t>
      </w:r>
      <w:r w:rsidR="005618E3">
        <w:t xml:space="preserve"> </w:t>
      </w:r>
      <w:r>
        <w:t>they</w:t>
      </w:r>
      <w:r w:rsidR="005618E3">
        <w:t xml:space="preserve"> </w:t>
      </w:r>
      <w:r>
        <w:t>were</w:t>
      </w:r>
      <w:r w:rsidR="005618E3">
        <w:t xml:space="preserve"> </w:t>
      </w:r>
      <w:r>
        <w:t>sent</w:t>
      </w:r>
      <w:r w:rsidR="005618E3">
        <w:t xml:space="preserve"> </w:t>
      </w:r>
      <w:r>
        <w:t>by</w:t>
      </w:r>
      <w:r w:rsidR="005618E3">
        <w:t xml:space="preserve"> </w:t>
      </w:r>
      <w:r>
        <w:t>the</w:t>
      </w:r>
      <w:r w:rsidR="005618E3">
        <w:t xml:space="preserve"> </w:t>
      </w:r>
      <w:r>
        <w:t>Creator</w:t>
      </w:r>
      <w:r w:rsidR="005618E3">
        <w:t xml:space="preserve"> </w:t>
      </w:r>
      <w:r>
        <w:t>in</w:t>
      </w:r>
      <w:r w:rsidR="005618E3">
        <w:t xml:space="preserve"> </w:t>
      </w:r>
      <w:r>
        <w:t>order</w:t>
      </w:r>
      <w:r w:rsidR="005618E3">
        <w:t xml:space="preserve"> </w:t>
      </w:r>
      <w:r>
        <w:t>to</w:t>
      </w:r>
      <w:r w:rsidR="005618E3">
        <w:t xml:space="preserve"> </w:t>
      </w:r>
      <w:r>
        <w:t>deliver</w:t>
      </w:r>
      <w:r w:rsidR="005618E3">
        <w:t xml:space="preserve"> </w:t>
      </w:r>
      <w:r>
        <w:t>a</w:t>
      </w:r>
      <w:r w:rsidR="005618E3">
        <w:t xml:space="preserve"> </w:t>
      </w:r>
      <w:r>
        <w:t>message</w:t>
      </w:r>
      <w:r w:rsidR="005618E3">
        <w:t xml:space="preserve"> </w:t>
      </w:r>
      <w:r>
        <w:t>and</w:t>
      </w:r>
      <w:r w:rsidR="005618E3">
        <w:t xml:space="preserve"> </w:t>
      </w:r>
      <w:r>
        <w:t>guide</w:t>
      </w:r>
      <w:r w:rsidR="005618E3">
        <w:t xml:space="preserve"> </w:t>
      </w:r>
      <w:r>
        <w:t>mankind.</w:t>
      </w:r>
      <w:r w:rsidR="005618E3">
        <w:t xml:space="preserve"> </w:t>
      </w:r>
      <w:r>
        <w:t>Furthermore,</w:t>
      </w:r>
      <w:r w:rsidR="005618E3">
        <w:t xml:space="preserve"> </w:t>
      </w:r>
      <w:r>
        <w:t>for</w:t>
      </w:r>
      <w:r w:rsidR="005618E3">
        <w:t xml:space="preserve"> </w:t>
      </w:r>
      <w:r>
        <w:t>this</w:t>
      </w:r>
      <w:r w:rsidR="005618E3">
        <w:t xml:space="preserve"> </w:t>
      </w:r>
      <w:r>
        <w:t>deliverance</w:t>
      </w:r>
      <w:r w:rsidR="005618E3">
        <w:t xml:space="preserve"> </w:t>
      </w:r>
      <w:r>
        <w:t>they</w:t>
      </w:r>
      <w:r w:rsidR="005618E3">
        <w:t xml:space="preserve"> </w:t>
      </w:r>
      <w:r>
        <w:t>have</w:t>
      </w:r>
      <w:r w:rsidR="005618E3">
        <w:t xml:space="preserve"> </w:t>
      </w:r>
      <w:r>
        <w:t>achieved</w:t>
      </w:r>
      <w:r w:rsidR="005618E3">
        <w:t xml:space="preserve"> </w:t>
      </w:r>
      <w:r>
        <w:t>all</w:t>
      </w:r>
      <w:r w:rsidR="005618E3">
        <w:t xml:space="preserve"> </w:t>
      </w:r>
      <w:r>
        <w:t>that</w:t>
      </w:r>
      <w:r w:rsidR="005618E3">
        <w:t xml:space="preserve"> </w:t>
      </w:r>
      <w:r>
        <w:t>they</w:t>
      </w:r>
      <w:r w:rsidR="005618E3">
        <w:t xml:space="preserve"> </w:t>
      </w:r>
      <w:r>
        <w:t>could</w:t>
      </w:r>
      <w:r w:rsidR="005618E3">
        <w:t xml:space="preserve"> </w:t>
      </w:r>
      <w:r>
        <w:t>and</w:t>
      </w:r>
      <w:r w:rsidR="005618E3">
        <w:t xml:space="preserve"> </w:t>
      </w:r>
      <w:r>
        <w:t>have</w:t>
      </w:r>
      <w:r w:rsidR="005618E3">
        <w:t xml:space="preserve"> </w:t>
      </w:r>
      <w:r>
        <w:t>even</w:t>
      </w:r>
      <w:r w:rsidR="005618E3">
        <w:t xml:space="preserve"> </w:t>
      </w:r>
      <w:r>
        <w:t>sacrificed</w:t>
      </w:r>
      <w:r w:rsidR="005618E3">
        <w:t xml:space="preserve"> </w:t>
      </w:r>
      <w:r>
        <w:t>their</w:t>
      </w:r>
      <w:r w:rsidR="005618E3">
        <w:t xml:space="preserve"> </w:t>
      </w:r>
      <w:r>
        <w:t>lives</w:t>
      </w:r>
      <w:r w:rsidR="005618E3">
        <w:t xml:space="preserve"> </w:t>
      </w:r>
      <w:r>
        <w:t>for</w:t>
      </w:r>
      <w:r w:rsidR="005618E3">
        <w:t xml:space="preserve"> </w:t>
      </w:r>
      <w:r>
        <w:t>it.</w:t>
      </w:r>
      <w:r w:rsidR="005618E3">
        <w:t xml:space="preserve"> </w:t>
      </w:r>
      <w:r>
        <w:t>On</w:t>
      </w:r>
      <w:r w:rsidR="005618E3">
        <w:t xml:space="preserve"> </w:t>
      </w:r>
      <w:r>
        <w:t>this</w:t>
      </w:r>
      <w:r w:rsidR="005618E3">
        <w:t xml:space="preserve"> </w:t>
      </w:r>
      <w:r>
        <w:t>basis</w:t>
      </w:r>
      <w:r w:rsidR="005618E3">
        <w:t xml:space="preserve"> </w:t>
      </w:r>
      <w:r>
        <w:t>the</w:t>
      </w:r>
      <w:r w:rsidR="005618E3">
        <w:t xml:space="preserve"> </w:t>
      </w:r>
      <w:r>
        <w:t>natural</w:t>
      </w:r>
      <w:r w:rsidR="005618E3">
        <w:t xml:space="preserve"> </w:t>
      </w:r>
      <w:r>
        <w:t>instincts</w:t>
      </w:r>
      <w:r w:rsidR="005618E3">
        <w:t xml:space="preserve"> </w:t>
      </w:r>
      <w:r>
        <w:t>of</w:t>
      </w:r>
      <w:r w:rsidR="005618E3">
        <w:t xml:space="preserve"> </w:t>
      </w:r>
      <w:r>
        <w:t>man</w:t>
      </w:r>
      <w:r w:rsidR="005618E3">
        <w:t xml:space="preserve"> </w:t>
      </w:r>
      <w:r>
        <w:t>will</w:t>
      </w:r>
      <w:r w:rsidR="005618E3">
        <w:t xml:space="preserve"> </w:t>
      </w:r>
      <w:r>
        <w:t>inspire</w:t>
      </w:r>
      <w:r w:rsidR="005618E3">
        <w:t xml:space="preserve"> </w:t>
      </w:r>
      <w:r>
        <w:t>him</w:t>
      </w:r>
      <w:r w:rsidR="005618E3">
        <w:t xml:space="preserve"> </w:t>
      </w:r>
      <w:r>
        <w:t>to</w:t>
      </w:r>
      <w:r w:rsidR="005618E3">
        <w:t xml:space="preserve"> </w:t>
      </w:r>
      <w:r>
        <w:t>inquire</w:t>
      </w:r>
      <w:r w:rsidR="005618E3">
        <w:t xml:space="preserve"> </w:t>
      </w:r>
      <w:r>
        <w:t>into</w:t>
      </w:r>
      <w:r w:rsidR="005618E3">
        <w:t xml:space="preserve"> </w:t>
      </w:r>
      <w:r>
        <w:t>religion</w:t>
      </w:r>
      <w:r w:rsidR="005618E3">
        <w:t xml:space="preserve"> </w:t>
      </w:r>
      <w:r>
        <w:t>and</w:t>
      </w:r>
      <w:r w:rsidR="005618E3">
        <w:t xml:space="preserve"> </w:t>
      </w:r>
      <w:r>
        <w:t>to</w:t>
      </w:r>
      <w:r w:rsidR="005618E3">
        <w:t xml:space="preserve"> </w:t>
      </w:r>
      <w:r>
        <w:t>perceive</w:t>
      </w:r>
      <w:r w:rsidR="005618E3">
        <w:t xml:space="preserve"> </w:t>
      </w:r>
      <w:r>
        <w:t>whether</w:t>
      </w:r>
      <w:r w:rsidR="005618E3">
        <w:t xml:space="preserve"> </w:t>
      </w:r>
      <w:r>
        <w:t>the</w:t>
      </w:r>
      <w:r w:rsidR="005618E3">
        <w:t xml:space="preserve"> </w:t>
      </w:r>
      <w:r>
        <w:t>messengers</w:t>
      </w:r>
      <w:r w:rsidR="005618E3">
        <w:t xml:space="preserve"> </w:t>
      </w:r>
      <w:r>
        <w:t>and</w:t>
      </w:r>
      <w:r w:rsidR="005618E3">
        <w:t xml:space="preserve"> </w:t>
      </w:r>
      <w:r>
        <w:t>their</w:t>
      </w:r>
      <w:r w:rsidR="005618E3">
        <w:t xml:space="preserve"> </w:t>
      </w:r>
      <w:r>
        <w:t>messages</w:t>
      </w:r>
      <w:r w:rsidR="005618E3">
        <w:t xml:space="preserve"> </w:t>
      </w:r>
      <w:r>
        <w:t>are</w:t>
      </w:r>
      <w:r w:rsidR="005618E3">
        <w:t xml:space="preserve"> </w:t>
      </w:r>
      <w:r>
        <w:t>true</w:t>
      </w:r>
      <w:r w:rsidR="005618E3">
        <w:t xml:space="preserve"> </w:t>
      </w:r>
      <w:r>
        <w:t>and</w:t>
      </w:r>
      <w:r w:rsidR="005618E3">
        <w:t xml:space="preserve"> </w:t>
      </w:r>
      <w:r>
        <w:t>in</w:t>
      </w:r>
      <w:r w:rsidR="005618E3">
        <w:t xml:space="preserve"> </w:t>
      </w:r>
      <w:r>
        <w:t>line</w:t>
      </w:r>
      <w:r w:rsidR="005618E3">
        <w:t xml:space="preserve"> </w:t>
      </w:r>
      <w:r>
        <w:t>with</w:t>
      </w:r>
      <w:r w:rsidR="005618E3">
        <w:t xml:space="preserve"> </w:t>
      </w:r>
      <w:r>
        <w:t>logical</w:t>
      </w:r>
      <w:r w:rsidR="005618E3">
        <w:t xml:space="preserve"> </w:t>
      </w:r>
      <w:r>
        <w:t>reasoning</w:t>
      </w:r>
      <w:r w:rsidR="005618E3">
        <w:t xml:space="preserve"> </w:t>
      </w:r>
      <w:r>
        <w:t>or</w:t>
      </w:r>
      <w:r w:rsidR="005618E3">
        <w:t xml:space="preserve"> </w:t>
      </w:r>
      <w:r>
        <w:t>not.</w:t>
      </w:r>
      <w:r w:rsidR="005618E3">
        <w:t xml:space="preserve"> </w:t>
      </w:r>
      <w:r>
        <w:t>When</w:t>
      </w:r>
      <w:r w:rsidR="005618E3">
        <w:t xml:space="preserve"> </w:t>
      </w:r>
      <w:r>
        <w:t>man</w:t>
      </w:r>
      <w:r w:rsidR="005618E3">
        <w:t xml:space="preserve"> </w:t>
      </w:r>
      <w:r>
        <w:t>realises</w:t>
      </w:r>
      <w:r w:rsidR="005618E3">
        <w:t xml:space="preserve"> </w:t>
      </w:r>
      <w:r>
        <w:t>that</w:t>
      </w:r>
      <w:r w:rsidR="005618E3">
        <w:t xml:space="preserve"> </w:t>
      </w:r>
      <w:r>
        <w:t>such</w:t>
      </w:r>
      <w:r w:rsidR="005618E3">
        <w:t xml:space="preserve"> </w:t>
      </w:r>
      <w:r>
        <w:t>invitations</w:t>
      </w:r>
      <w:r w:rsidR="005618E3">
        <w:t xml:space="preserve"> </w:t>
      </w:r>
      <w:r>
        <w:t>encompass</w:t>
      </w:r>
      <w:r w:rsidR="005618E3">
        <w:t xml:space="preserve"> </w:t>
      </w:r>
      <w:r>
        <w:t>felicity</w:t>
      </w:r>
      <w:r w:rsidR="005618E3">
        <w:t xml:space="preserve"> </w:t>
      </w:r>
      <w:r>
        <w:t>and</w:t>
      </w:r>
      <w:r w:rsidR="005618E3">
        <w:t xml:space="preserve"> </w:t>
      </w:r>
      <w:r>
        <w:t>eternal</w:t>
      </w:r>
      <w:r w:rsidR="005618E3">
        <w:t xml:space="preserve"> </w:t>
      </w:r>
      <w:r>
        <w:t>pleasures,</w:t>
      </w:r>
      <w:r w:rsidR="005618E3">
        <w:t xml:space="preserve"> </w:t>
      </w:r>
      <w:r>
        <w:t>resulting</w:t>
      </w:r>
      <w:r w:rsidR="005618E3">
        <w:t xml:space="preserve"> </w:t>
      </w:r>
      <w:r>
        <w:t>in</w:t>
      </w:r>
      <w:r w:rsidR="005618E3">
        <w:t xml:space="preserve"> </w:t>
      </w:r>
      <w:r>
        <w:t>departure</w:t>
      </w:r>
      <w:r w:rsidR="005618E3">
        <w:t xml:space="preserve"> </w:t>
      </w:r>
      <w:r>
        <w:t>from</w:t>
      </w:r>
      <w:r w:rsidR="005618E3">
        <w:t xml:space="preserve"> </w:t>
      </w:r>
      <w:r>
        <w:t>eternal</w:t>
      </w:r>
      <w:r w:rsidR="005618E3">
        <w:t xml:space="preserve"> </w:t>
      </w:r>
      <w:r>
        <w:t>chastisement</w:t>
      </w:r>
      <w:r w:rsidR="005618E3">
        <w:t xml:space="preserve"> </w:t>
      </w:r>
      <w:r>
        <w:t>and</w:t>
      </w:r>
      <w:r w:rsidR="005618E3">
        <w:t xml:space="preserve"> </w:t>
      </w:r>
      <w:r>
        <w:t>loss,</w:t>
      </w:r>
      <w:r w:rsidR="005618E3">
        <w:t xml:space="preserve"> </w:t>
      </w:r>
      <w:r>
        <w:t>what</w:t>
      </w:r>
      <w:r w:rsidR="005618E3">
        <w:t xml:space="preserve"> </w:t>
      </w:r>
      <w:r>
        <w:t>reason</w:t>
      </w:r>
      <w:r w:rsidR="005618E3">
        <w:t xml:space="preserve"> </w:t>
      </w:r>
      <w:r>
        <w:t>will</w:t>
      </w:r>
      <w:r w:rsidR="005618E3">
        <w:t xml:space="preserve"> </w:t>
      </w:r>
      <w:r>
        <w:t>he</w:t>
      </w:r>
      <w:r w:rsidR="005618E3">
        <w:t xml:space="preserve"> </w:t>
      </w:r>
      <w:r>
        <w:t>have</w:t>
      </w:r>
      <w:r w:rsidR="005618E3">
        <w:t xml:space="preserve"> </w:t>
      </w:r>
      <w:r>
        <w:t>for</w:t>
      </w:r>
      <w:r w:rsidR="005618E3">
        <w:t xml:space="preserve"> </w:t>
      </w:r>
      <w:r>
        <w:t>not</w:t>
      </w:r>
      <w:r w:rsidR="005618E3">
        <w:t xml:space="preserve"> </w:t>
      </w:r>
      <w:r>
        <w:t>investigating</w:t>
      </w:r>
      <w:r w:rsidR="005618E3">
        <w:t xml:space="preserve"> </w:t>
      </w:r>
      <w:r>
        <w:t>religion</w:t>
      </w:r>
      <w:r w:rsidR="005618E3">
        <w:t>?</w:t>
      </w:r>
    </w:p>
    <w:p w:rsidR="005618E3" w:rsidRDefault="000B3EC4" w:rsidP="005618E3">
      <w:pPr>
        <w:pStyle w:val="libNormal"/>
      </w:pPr>
      <w:r>
        <w:t>There</w:t>
      </w:r>
      <w:r w:rsidR="005618E3">
        <w:t xml:space="preserve"> </w:t>
      </w:r>
      <w:r>
        <w:t>is</w:t>
      </w:r>
      <w:r w:rsidR="005618E3">
        <w:t xml:space="preserve"> </w:t>
      </w:r>
      <w:r>
        <w:t>the</w:t>
      </w:r>
      <w:r w:rsidR="005618E3">
        <w:t xml:space="preserve"> </w:t>
      </w:r>
      <w:r>
        <w:t>possibility</w:t>
      </w:r>
      <w:r w:rsidR="005618E3">
        <w:t xml:space="preserve"> </w:t>
      </w:r>
      <w:r>
        <w:t>that</w:t>
      </w:r>
      <w:r w:rsidR="005618E3">
        <w:t xml:space="preserve"> </w:t>
      </w:r>
      <w:r>
        <w:t>man</w:t>
      </w:r>
      <w:r w:rsidR="005618E3">
        <w:t xml:space="preserve"> </w:t>
      </w:r>
      <w:r>
        <w:t>may</w:t>
      </w:r>
      <w:r w:rsidR="005618E3">
        <w:t xml:space="preserve"> </w:t>
      </w:r>
      <w:r>
        <w:t>not</w:t>
      </w:r>
      <w:r w:rsidR="005618E3">
        <w:t xml:space="preserve"> </w:t>
      </w:r>
      <w:r>
        <w:t>decide</w:t>
      </w:r>
      <w:r w:rsidR="005618E3">
        <w:t xml:space="preserve"> </w:t>
      </w:r>
      <w:r>
        <w:t>to</w:t>
      </w:r>
      <w:r w:rsidR="005618E3">
        <w:t xml:space="preserve"> </w:t>
      </w:r>
      <w:r>
        <w:t>pursue</w:t>
      </w:r>
      <w:r w:rsidR="005618E3">
        <w:t xml:space="preserve"> </w:t>
      </w:r>
      <w:r>
        <w:t>such</w:t>
      </w:r>
      <w:r w:rsidR="005618E3">
        <w:t xml:space="preserve"> </w:t>
      </w:r>
      <w:r>
        <w:t>a</w:t>
      </w:r>
      <w:r w:rsidR="005618E3">
        <w:t xml:space="preserve"> </w:t>
      </w:r>
      <w:r>
        <w:t>line</w:t>
      </w:r>
      <w:r w:rsidR="005618E3">
        <w:t xml:space="preserve"> </w:t>
      </w:r>
      <w:r>
        <w:t>of</w:t>
      </w:r>
      <w:r w:rsidR="005618E3">
        <w:t xml:space="preserve"> </w:t>
      </w:r>
      <w:r>
        <w:t>inquiry,</w:t>
      </w:r>
      <w:r w:rsidR="005618E3">
        <w:t xml:space="preserve"> </w:t>
      </w:r>
      <w:r>
        <w:t>due</w:t>
      </w:r>
      <w:r w:rsidR="005618E3">
        <w:t xml:space="preserve"> </w:t>
      </w:r>
      <w:r>
        <w:t>to</w:t>
      </w:r>
      <w:r w:rsidR="005618E3">
        <w:t xml:space="preserve"> </w:t>
      </w:r>
      <w:r>
        <w:t>his</w:t>
      </w:r>
      <w:r w:rsidR="005618E3">
        <w:t xml:space="preserve"> </w:t>
      </w:r>
      <w:r>
        <w:t>own</w:t>
      </w:r>
      <w:r w:rsidR="005618E3">
        <w:t xml:space="preserve"> </w:t>
      </w:r>
      <w:r>
        <w:t>laziness,</w:t>
      </w:r>
      <w:r w:rsidR="005618E3">
        <w:t xml:space="preserve"> </w:t>
      </w:r>
      <w:r>
        <w:t>apathy</w:t>
      </w:r>
      <w:r w:rsidR="005618E3">
        <w:t xml:space="preserve"> </w:t>
      </w:r>
      <w:r>
        <w:t>or</w:t>
      </w:r>
      <w:r w:rsidR="005618E3">
        <w:t xml:space="preserve"> </w:t>
      </w:r>
      <w:r>
        <w:t>prospect</w:t>
      </w:r>
      <w:r w:rsidR="005618E3">
        <w:t xml:space="preserve"> </w:t>
      </w:r>
      <w:r>
        <w:t>of</w:t>
      </w:r>
      <w:r w:rsidR="005618E3">
        <w:t xml:space="preserve"> </w:t>
      </w:r>
      <w:r>
        <w:t>religion</w:t>
      </w:r>
      <w:r w:rsidR="005618E3">
        <w:t xml:space="preserve"> </w:t>
      </w:r>
      <w:r>
        <w:t>bringing</w:t>
      </w:r>
      <w:r w:rsidR="005618E3">
        <w:t xml:space="preserve"> </w:t>
      </w:r>
      <w:r>
        <w:t>undesired</w:t>
      </w:r>
      <w:r w:rsidR="005618E3">
        <w:t xml:space="preserve"> </w:t>
      </w:r>
      <w:r>
        <w:t>restrictions.</w:t>
      </w:r>
      <w:r w:rsidR="005618E3">
        <w:t xml:space="preserve"> </w:t>
      </w:r>
      <w:r>
        <w:t>In</w:t>
      </w:r>
      <w:r w:rsidR="00E766E1">
        <w:t xml:space="preserve"> </w:t>
      </w:r>
      <w:r>
        <w:t>this</w:t>
      </w:r>
      <w:r w:rsidR="005618E3">
        <w:t xml:space="preserve"> </w:t>
      </w:r>
      <w:r>
        <w:t>case</w:t>
      </w:r>
      <w:r w:rsidR="005618E3">
        <w:t xml:space="preserve"> </w:t>
      </w:r>
      <w:r>
        <w:t>man</w:t>
      </w:r>
      <w:r w:rsidR="005618E3">
        <w:t xml:space="preserve"> </w:t>
      </w:r>
      <w:r>
        <w:t>should</w:t>
      </w:r>
      <w:r w:rsidR="005618E3">
        <w:t xml:space="preserve"> </w:t>
      </w:r>
      <w:r>
        <w:t>prepare</w:t>
      </w:r>
      <w:r w:rsidR="005618E3">
        <w:t xml:space="preserve"> </w:t>
      </w:r>
      <w:r>
        <w:t>himself</w:t>
      </w:r>
      <w:r w:rsidR="005618E3">
        <w:t xml:space="preserve"> </w:t>
      </w:r>
      <w:r>
        <w:t>to</w:t>
      </w:r>
      <w:r w:rsidR="005618E3">
        <w:t xml:space="preserve"> </w:t>
      </w:r>
      <w:r>
        <w:t>face</w:t>
      </w:r>
      <w:r w:rsidR="005618E3">
        <w:t xml:space="preserve"> </w:t>
      </w:r>
      <w:r>
        <w:t>the</w:t>
      </w:r>
      <w:r w:rsidR="005618E3">
        <w:t xml:space="preserve"> </w:t>
      </w:r>
      <w:r>
        <w:t>consequences</w:t>
      </w:r>
      <w:r w:rsidR="005618E3">
        <w:t xml:space="preserve"> </w:t>
      </w:r>
      <w:r>
        <w:t>of</w:t>
      </w:r>
      <w:r w:rsidR="005618E3">
        <w:t xml:space="preserve"> </w:t>
      </w:r>
      <w:r>
        <w:t>his</w:t>
      </w:r>
      <w:r w:rsidR="005618E3">
        <w:t xml:space="preserve"> </w:t>
      </w:r>
      <w:r>
        <w:t>actions,</w:t>
      </w:r>
      <w:r w:rsidR="005618E3">
        <w:t xml:space="preserve"> </w:t>
      </w:r>
      <w:r>
        <w:t>which</w:t>
      </w:r>
      <w:r w:rsidR="005618E3">
        <w:t xml:space="preserve"> </w:t>
      </w:r>
      <w:r>
        <w:t>may</w:t>
      </w:r>
      <w:r w:rsidR="005618E3">
        <w:t xml:space="preserve"> </w:t>
      </w:r>
      <w:r>
        <w:t>result</w:t>
      </w:r>
      <w:r w:rsidR="005618E3">
        <w:t xml:space="preserve"> </w:t>
      </w:r>
      <w:r>
        <w:t>in</w:t>
      </w:r>
      <w:r w:rsidR="005618E3">
        <w:t xml:space="preserve"> </w:t>
      </w:r>
      <w:r>
        <w:t>eternal</w:t>
      </w:r>
      <w:r w:rsidR="005618E3">
        <w:t xml:space="preserve"> </w:t>
      </w:r>
      <w:r>
        <w:t>chastisement</w:t>
      </w:r>
      <w:r w:rsidR="005618E3">
        <w:t>.</w:t>
      </w:r>
    </w:p>
    <w:p w:rsidR="005618E3" w:rsidRDefault="000B3EC4" w:rsidP="005618E3">
      <w:pPr>
        <w:pStyle w:val="libNormal"/>
      </w:pPr>
      <w:r>
        <w:t>The</w:t>
      </w:r>
      <w:r w:rsidR="005618E3">
        <w:t xml:space="preserve"> </w:t>
      </w:r>
      <w:r>
        <w:t>condition</w:t>
      </w:r>
      <w:r w:rsidR="005618E3">
        <w:t xml:space="preserve"> </w:t>
      </w:r>
      <w:r>
        <w:t>of</w:t>
      </w:r>
      <w:r w:rsidR="005618E3">
        <w:t xml:space="preserve"> </w:t>
      </w:r>
      <w:r>
        <w:t>such</w:t>
      </w:r>
      <w:r w:rsidR="005618E3">
        <w:t xml:space="preserve"> </w:t>
      </w:r>
      <w:r>
        <w:t>individuals,</w:t>
      </w:r>
      <w:r w:rsidR="005618E3">
        <w:t xml:space="preserve"> </w:t>
      </w:r>
      <w:r>
        <w:t>who</w:t>
      </w:r>
      <w:r w:rsidR="005618E3">
        <w:t xml:space="preserve"> </w:t>
      </w:r>
      <w:r>
        <w:t>are</w:t>
      </w:r>
      <w:r w:rsidR="005618E3">
        <w:t xml:space="preserve"> </w:t>
      </w:r>
      <w:r>
        <w:t>indifferent</w:t>
      </w:r>
      <w:r w:rsidR="005618E3">
        <w:t xml:space="preserve"> </w:t>
      </w:r>
      <w:r>
        <w:t>to</w:t>
      </w:r>
      <w:r w:rsidR="005618E3">
        <w:t xml:space="preserve"> </w:t>
      </w:r>
      <w:r>
        <w:t>religion,</w:t>
      </w:r>
      <w:r w:rsidR="005618E3">
        <w:t xml:space="preserve"> </w:t>
      </w:r>
      <w:r>
        <w:t>has</w:t>
      </w:r>
      <w:r w:rsidR="005618E3">
        <w:t xml:space="preserve"> </w:t>
      </w:r>
      <w:r>
        <w:t>been</w:t>
      </w:r>
      <w:r w:rsidR="005618E3">
        <w:t xml:space="preserve"> </w:t>
      </w:r>
      <w:r>
        <w:t>likened</w:t>
      </w:r>
      <w:r w:rsidR="005618E3">
        <w:t xml:space="preserve"> </w:t>
      </w:r>
      <w:r>
        <w:t>to</w:t>
      </w:r>
      <w:r w:rsidR="005618E3">
        <w:t xml:space="preserve"> </w:t>
      </w:r>
      <w:r>
        <w:t>being</w:t>
      </w:r>
      <w:r w:rsidR="005618E3">
        <w:t xml:space="preserve"> </w:t>
      </w:r>
      <w:r>
        <w:t>more</w:t>
      </w:r>
      <w:r w:rsidR="005618E3">
        <w:t xml:space="preserve"> </w:t>
      </w:r>
      <w:r>
        <w:t>severe</w:t>
      </w:r>
      <w:r w:rsidR="005618E3">
        <w:t xml:space="preserve"> </w:t>
      </w:r>
      <w:r>
        <w:t>than</w:t>
      </w:r>
      <w:r w:rsidR="005618E3">
        <w:t xml:space="preserve"> </w:t>
      </w:r>
      <w:r>
        <w:t>that</w:t>
      </w:r>
      <w:r w:rsidR="005618E3">
        <w:t xml:space="preserve"> </w:t>
      </w:r>
      <w:r>
        <w:t>of</w:t>
      </w:r>
      <w:r w:rsidR="005618E3">
        <w:t xml:space="preserve"> </w:t>
      </w:r>
      <w:r>
        <w:t>an</w:t>
      </w:r>
      <w:r w:rsidR="005618E3">
        <w:t xml:space="preserve"> </w:t>
      </w:r>
      <w:r>
        <w:t>immature</w:t>
      </w:r>
      <w:r w:rsidR="005618E3">
        <w:t xml:space="preserve"> </w:t>
      </w:r>
      <w:r>
        <w:t>sick</w:t>
      </w:r>
      <w:r w:rsidR="005618E3">
        <w:t xml:space="preserve"> </w:t>
      </w:r>
      <w:r>
        <w:t>child,</w:t>
      </w:r>
      <w:r w:rsidR="005618E3">
        <w:t xml:space="preserve"> </w:t>
      </w:r>
      <w:r>
        <w:t>who</w:t>
      </w:r>
      <w:r w:rsidR="005618E3">
        <w:t xml:space="preserve"> </w:t>
      </w:r>
      <w:r>
        <w:t>for</w:t>
      </w:r>
      <w:r w:rsidR="005618E3">
        <w:t xml:space="preserve"> </w:t>
      </w:r>
      <w:r>
        <w:t>the</w:t>
      </w:r>
      <w:r w:rsidR="005618E3">
        <w:t xml:space="preserve"> </w:t>
      </w:r>
      <w:r>
        <w:t>fear</w:t>
      </w:r>
      <w:r w:rsidR="005618E3">
        <w:t xml:space="preserve"> </w:t>
      </w:r>
      <w:r>
        <w:t>of</w:t>
      </w:r>
      <w:r w:rsidR="005618E3">
        <w:t xml:space="preserve"> </w:t>
      </w:r>
      <w:r>
        <w:t>bitter</w:t>
      </w:r>
      <w:r w:rsidR="005618E3">
        <w:t xml:space="preserve"> </w:t>
      </w:r>
      <w:r>
        <w:t>tasting</w:t>
      </w:r>
      <w:r w:rsidR="005618E3">
        <w:t xml:space="preserve"> </w:t>
      </w:r>
      <w:r>
        <w:t>medicine</w:t>
      </w:r>
      <w:r w:rsidR="005618E3">
        <w:t xml:space="preserve"> </w:t>
      </w:r>
      <w:r>
        <w:t>avoids</w:t>
      </w:r>
      <w:r w:rsidR="005618E3">
        <w:t xml:space="preserve"> </w:t>
      </w:r>
      <w:r>
        <w:t>approaching</w:t>
      </w:r>
      <w:r w:rsidR="005618E3">
        <w:t xml:space="preserve"> </w:t>
      </w:r>
      <w:r>
        <w:t>a</w:t>
      </w:r>
      <w:r w:rsidR="005618E3">
        <w:t xml:space="preserve"> </w:t>
      </w:r>
      <w:r>
        <w:t>doctor.</w:t>
      </w:r>
      <w:r w:rsidR="005618E3">
        <w:t xml:space="preserve"> </w:t>
      </w:r>
      <w:r>
        <w:t>The</w:t>
      </w:r>
      <w:r w:rsidR="005618E3">
        <w:t xml:space="preserve"> </w:t>
      </w:r>
      <w:r>
        <w:t>child</w:t>
      </w:r>
      <w:r w:rsidR="005618E3">
        <w:t xml:space="preserve"> </w:t>
      </w:r>
      <w:r>
        <w:t>due</w:t>
      </w:r>
      <w:r w:rsidR="005618E3">
        <w:t xml:space="preserve"> </w:t>
      </w:r>
      <w:r>
        <w:t>to</w:t>
      </w:r>
      <w:r w:rsidR="005618E3">
        <w:t xml:space="preserve"> </w:t>
      </w:r>
      <w:r>
        <w:t>his</w:t>
      </w:r>
      <w:r w:rsidR="005618E3">
        <w:t xml:space="preserve"> </w:t>
      </w:r>
      <w:r>
        <w:t>young</w:t>
      </w:r>
      <w:r w:rsidR="005618E3">
        <w:t xml:space="preserve"> </w:t>
      </w:r>
      <w:r>
        <w:t>age</w:t>
      </w:r>
      <w:r w:rsidR="005618E3">
        <w:t xml:space="preserve"> </w:t>
      </w:r>
      <w:r>
        <w:t>is</w:t>
      </w:r>
      <w:r w:rsidR="005618E3">
        <w:t xml:space="preserve"> </w:t>
      </w:r>
      <w:r>
        <w:t>unable</w:t>
      </w:r>
      <w:r w:rsidR="005618E3">
        <w:t xml:space="preserve"> </w:t>
      </w:r>
      <w:r>
        <w:t>to</w:t>
      </w:r>
      <w:r w:rsidR="005618E3">
        <w:t xml:space="preserve"> </w:t>
      </w:r>
      <w:r>
        <w:t>calculate</w:t>
      </w:r>
      <w:r w:rsidR="005618E3">
        <w:t xml:space="preserve"> </w:t>
      </w:r>
      <w:r>
        <w:t>such</w:t>
      </w:r>
      <w:r w:rsidR="005618E3">
        <w:t xml:space="preserve"> </w:t>
      </w:r>
      <w:r>
        <w:t>loss</w:t>
      </w:r>
      <w:r w:rsidR="005618E3">
        <w:t xml:space="preserve"> </w:t>
      </w:r>
      <w:r>
        <w:t>or</w:t>
      </w:r>
      <w:r w:rsidR="005618E3">
        <w:t xml:space="preserve"> </w:t>
      </w:r>
      <w:r>
        <w:t>gain,</w:t>
      </w:r>
      <w:r w:rsidR="005618E3">
        <w:t xml:space="preserve"> </w:t>
      </w:r>
      <w:r>
        <w:t>but</w:t>
      </w:r>
      <w:r w:rsidR="005618E3">
        <w:t xml:space="preserve"> </w:t>
      </w:r>
      <w:r>
        <w:t>an</w:t>
      </w:r>
      <w:r w:rsidR="005618E3">
        <w:t xml:space="preserve"> </w:t>
      </w:r>
      <w:r>
        <w:t>individual</w:t>
      </w:r>
      <w:r w:rsidR="005618E3">
        <w:t xml:space="preserve"> </w:t>
      </w:r>
      <w:r>
        <w:t>who</w:t>
      </w:r>
      <w:r w:rsidR="005618E3">
        <w:t xml:space="preserve"> </w:t>
      </w:r>
      <w:r>
        <w:t>is</w:t>
      </w:r>
      <w:r w:rsidR="005618E3">
        <w:t xml:space="preserve"> </w:t>
      </w:r>
      <w:r>
        <w:t>aware</w:t>
      </w:r>
      <w:r w:rsidR="005618E3">
        <w:t xml:space="preserve"> </w:t>
      </w:r>
      <w:r>
        <w:t>and</w:t>
      </w:r>
      <w:r w:rsidR="005618E3">
        <w:t xml:space="preserve"> </w:t>
      </w:r>
      <w:r>
        <w:t>has</w:t>
      </w:r>
      <w:r w:rsidR="005618E3">
        <w:t xml:space="preserve"> </w:t>
      </w:r>
      <w:r>
        <w:t>the</w:t>
      </w:r>
      <w:r w:rsidR="005618E3">
        <w:t xml:space="preserve"> </w:t>
      </w:r>
      <w:r>
        <w:t>intellectual</w:t>
      </w:r>
      <w:r w:rsidR="005618E3">
        <w:t xml:space="preserve"> </w:t>
      </w:r>
      <w:r>
        <w:t>capacity</w:t>
      </w:r>
      <w:r w:rsidR="005618E3">
        <w:t xml:space="preserve"> </w:t>
      </w:r>
      <w:r>
        <w:t>to</w:t>
      </w:r>
      <w:r w:rsidR="005618E3">
        <w:t xml:space="preserve"> </w:t>
      </w:r>
      <w:r>
        <w:t>determine</w:t>
      </w:r>
      <w:r w:rsidR="005618E3">
        <w:t xml:space="preserve"> </w:t>
      </w:r>
      <w:r>
        <w:t>and</w:t>
      </w:r>
      <w:r w:rsidR="005618E3">
        <w:t xml:space="preserve"> </w:t>
      </w:r>
      <w:r>
        <w:t>foresee</w:t>
      </w:r>
      <w:r w:rsidR="005618E3">
        <w:t xml:space="preserve"> </w:t>
      </w:r>
      <w:r>
        <w:t>the</w:t>
      </w:r>
      <w:r w:rsidR="005618E3">
        <w:t xml:space="preserve"> </w:t>
      </w:r>
      <w:r>
        <w:t>outcome,</w:t>
      </w:r>
      <w:r w:rsidR="005618E3">
        <w:t xml:space="preserve"> </w:t>
      </w:r>
      <w:r>
        <w:t>cannot</w:t>
      </w:r>
      <w:r w:rsidR="005618E3">
        <w:t xml:space="preserve"> </w:t>
      </w:r>
      <w:r>
        <w:t>exchange</w:t>
      </w:r>
      <w:r w:rsidR="005618E3">
        <w:t xml:space="preserve"> </w:t>
      </w:r>
      <w:r>
        <w:t>such</w:t>
      </w:r>
      <w:r w:rsidR="005618E3">
        <w:t xml:space="preserve"> </w:t>
      </w:r>
      <w:r>
        <w:t>worldly</w:t>
      </w:r>
      <w:r w:rsidR="005618E3">
        <w:t xml:space="preserve"> </w:t>
      </w:r>
      <w:r>
        <w:t>and</w:t>
      </w:r>
      <w:r w:rsidR="005618E3">
        <w:t xml:space="preserve"> </w:t>
      </w:r>
      <w:r>
        <w:t>temporal</w:t>
      </w:r>
      <w:r w:rsidR="005618E3">
        <w:t xml:space="preserve"> </w:t>
      </w:r>
      <w:r>
        <w:t>pleasures</w:t>
      </w:r>
      <w:r w:rsidR="005618E3">
        <w:t xml:space="preserve"> </w:t>
      </w:r>
      <w:r>
        <w:t>for</w:t>
      </w:r>
      <w:r w:rsidR="005618E3">
        <w:t xml:space="preserve"> </w:t>
      </w:r>
      <w:r>
        <w:t>eternal</w:t>
      </w:r>
      <w:r w:rsidR="005618E3">
        <w:t xml:space="preserve"> </w:t>
      </w:r>
      <w:r>
        <w:t>punishment.</w:t>
      </w:r>
      <w:r w:rsidR="005618E3">
        <w:t xml:space="preserve"> </w:t>
      </w:r>
      <w:r>
        <w:t>The</w:t>
      </w:r>
      <w:r w:rsidR="005618E3">
        <w:t xml:space="preserve"> </w:t>
      </w:r>
      <w:r>
        <w:t>Qur’an</w:t>
      </w:r>
      <w:r w:rsidR="005618E3">
        <w:t xml:space="preserve"> </w:t>
      </w:r>
      <w:r>
        <w:t>has</w:t>
      </w:r>
      <w:r w:rsidR="005618E3">
        <w:t xml:space="preserve"> </w:t>
      </w:r>
      <w:r>
        <w:t>regarded</w:t>
      </w:r>
      <w:r w:rsidR="005618E3">
        <w:t xml:space="preserve"> </w:t>
      </w:r>
      <w:r>
        <w:t>such</w:t>
      </w:r>
      <w:r w:rsidR="005618E3">
        <w:t xml:space="preserve"> </w:t>
      </w:r>
      <w:r>
        <w:t>heedless</w:t>
      </w:r>
      <w:r w:rsidR="005618E3">
        <w:t xml:space="preserve"> </w:t>
      </w:r>
      <w:r>
        <w:t>individuals</w:t>
      </w:r>
      <w:r w:rsidR="005618E3">
        <w:t xml:space="preserve"> </w:t>
      </w:r>
      <w:r>
        <w:t>who</w:t>
      </w:r>
      <w:r w:rsidR="005618E3">
        <w:t xml:space="preserve"> </w:t>
      </w:r>
      <w:r>
        <w:t>barter</w:t>
      </w:r>
      <w:r w:rsidR="005618E3">
        <w:t xml:space="preserve"> </w:t>
      </w:r>
      <w:r>
        <w:t>eternal</w:t>
      </w:r>
      <w:r w:rsidR="005618E3">
        <w:t xml:space="preserve"> </w:t>
      </w:r>
      <w:r>
        <w:t>loss</w:t>
      </w:r>
      <w:r w:rsidR="005618E3">
        <w:t xml:space="preserve"> </w:t>
      </w:r>
      <w:r>
        <w:t>for</w:t>
      </w:r>
      <w:r w:rsidR="005618E3">
        <w:t xml:space="preserve"> </w:t>
      </w:r>
      <w:r>
        <w:t>the</w:t>
      </w:r>
      <w:r w:rsidR="005618E3">
        <w:t xml:space="preserve"> </w:t>
      </w:r>
      <w:r>
        <w:t>worldly</w:t>
      </w:r>
      <w:r w:rsidR="005618E3">
        <w:t xml:space="preserve"> </w:t>
      </w:r>
      <w:r>
        <w:t>and</w:t>
      </w:r>
      <w:r w:rsidR="005618E3">
        <w:t xml:space="preserve"> </w:t>
      </w:r>
      <w:r>
        <w:t>timely</w:t>
      </w:r>
      <w:r w:rsidR="005618E3">
        <w:t xml:space="preserve"> </w:t>
      </w:r>
      <w:r>
        <w:t>pleasures</w:t>
      </w:r>
      <w:r w:rsidR="005618E3">
        <w:t xml:space="preserve"> </w:t>
      </w:r>
      <w:r>
        <w:t>as</w:t>
      </w:r>
      <w:r w:rsidR="005618E3">
        <w:t xml:space="preserve"> </w:t>
      </w:r>
      <w:r>
        <w:t>animals</w:t>
      </w:r>
      <w:r w:rsidR="005618E3">
        <w:t xml:space="preserve"> </w:t>
      </w:r>
      <w:r>
        <w:t>or</w:t>
      </w:r>
      <w:r w:rsidR="005618E3">
        <w:t xml:space="preserve"> </w:t>
      </w:r>
      <w:r>
        <w:t>even</w:t>
      </w:r>
      <w:r w:rsidR="005618E3">
        <w:t xml:space="preserve"> </w:t>
      </w:r>
      <w:r>
        <w:t>worse</w:t>
      </w:r>
      <w:r w:rsidR="005618E3">
        <w:t>.</w:t>
      </w:r>
    </w:p>
    <w:p w:rsidR="006D1B35" w:rsidRDefault="000B3EC4" w:rsidP="0068093B">
      <w:pPr>
        <w:pStyle w:val="libNormal"/>
      </w:pPr>
      <w:r>
        <w:t>“They</w:t>
      </w:r>
      <w:r w:rsidR="005618E3">
        <w:t xml:space="preserve"> </w:t>
      </w:r>
      <w:r>
        <w:t>are</w:t>
      </w:r>
      <w:r w:rsidR="005618E3">
        <w:t xml:space="preserve"> </w:t>
      </w:r>
      <w:r>
        <w:t>like</w:t>
      </w:r>
      <w:r w:rsidR="005618E3">
        <w:t xml:space="preserve"> </w:t>
      </w:r>
      <w:r>
        <w:t>cattle;</w:t>
      </w:r>
      <w:r w:rsidR="005618E3">
        <w:t xml:space="preserve"> </w:t>
      </w:r>
      <w:r>
        <w:t>rather</w:t>
      </w:r>
      <w:r w:rsidR="005618E3">
        <w:t xml:space="preserve"> </w:t>
      </w:r>
      <w:r>
        <w:t>they</w:t>
      </w:r>
      <w:r w:rsidR="005618E3">
        <w:t xml:space="preserve"> </w:t>
      </w:r>
      <w:r>
        <w:t>are</w:t>
      </w:r>
      <w:r w:rsidR="005618E3">
        <w:t xml:space="preserve"> </w:t>
      </w:r>
      <w:r>
        <w:t>more</w:t>
      </w:r>
      <w:r w:rsidR="005618E3">
        <w:t xml:space="preserve"> </w:t>
      </w:r>
      <w:r>
        <w:t>astray.</w:t>
      </w:r>
      <w:r w:rsidR="005618E3">
        <w:t xml:space="preserve"> </w:t>
      </w:r>
      <w:r>
        <w:t>It</w:t>
      </w:r>
      <w:r w:rsidR="005618E3">
        <w:t xml:space="preserve"> </w:t>
      </w:r>
      <w:r>
        <w:t>is</w:t>
      </w:r>
      <w:r w:rsidR="005618E3">
        <w:t xml:space="preserve"> </w:t>
      </w:r>
      <w:r>
        <w:t>they</w:t>
      </w:r>
      <w:r w:rsidR="005618E3">
        <w:t xml:space="preserve"> </w:t>
      </w:r>
      <w:r>
        <w:t>who</w:t>
      </w:r>
      <w:r w:rsidR="005618E3">
        <w:t xml:space="preserve"> </w:t>
      </w:r>
      <w:r>
        <w:t>are</w:t>
      </w:r>
      <w:r w:rsidR="005618E3">
        <w:t xml:space="preserve"> </w:t>
      </w:r>
      <w:r>
        <w:t>the</w:t>
      </w:r>
      <w:r w:rsidR="005618E3">
        <w:t xml:space="preserve"> </w:t>
      </w:r>
      <w:r>
        <w:t>heedless”</w:t>
      </w:r>
      <w:r w:rsidR="005618E3">
        <w:t>.</w:t>
      </w:r>
      <w:r>
        <w:t>(al</w:t>
      </w:r>
      <w:r w:rsidR="001E038C">
        <w:t>-</w:t>
      </w:r>
      <w:r>
        <w:t>A’rāf:179)</w:t>
      </w:r>
    </w:p>
    <w:p w:rsidR="0068093B" w:rsidRDefault="000B3EC4" w:rsidP="005618E3">
      <w:pPr>
        <w:pStyle w:val="libNormal"/>
      </w:pPr>
      <w:r>
        <w:t>In</w:t>
      </w:r>
      <w:r w:rsidR="005618E3">
        <w:t xml:space="preserve"> </w:t>
      </w:r>
      <w:r>
        <w:t>another</w:t>
      </w:r>
      <w:r w:rsidR="005618E3">
        <w:t xml:space="preserve"> </w:t>
      </w:r>
      <w:r>
        <w:t>instance,</w:t>
      </w:r>
      <w:r w:rsidR="005618E3">
        <w:t xml:space="preserve"> </w:t>
      </w:r>
      <w:r>
        <w:t>the</w:t>
      </w:r>
      <w:r w:rsidR="005618E3">
        <w:t xml:space="preserve"> </w:t>
      </w:r>
      <w:r>
        <w:t>Qur’an</w:t>
      </w:r>
      <w:r w:rsidR="005618E3">
        <w:t xml:space="preserve"> </w:t>
      </w:r>
      <w:r>
        <w:t>has</w:t>
      </w:r>
      <w:r w:rsidR="005618E3">
        <w:t xml:space="preserve"> </w:t>
      </w:r>
      <w:r>
        <w:t>mentioned</w:t>
      </w:r>
      <w:r w:rsidR="0068093B">
        <w:t>:</w:t>
      </w:r>
    </w:p>
    <w:p w:rsidR="0068093B" w:rsidRDefault="000B3EC4" w:rsidP="005618E3">
      <w:pPr>
        <w:pStyle w:val="libNormal"/>
      </w:pPr>
      <w:r>
        <w:t>“Indeed</w:t>
      </w:r>
      <w:r w:rsidR="005618E3">
        <w:t xml:space="preserve"> </w:t>
      </w:r>
      <w:r>
        <w:t>the</w:t>
      </w:r>
      <w:r w:rsidR="005618E3">
        <w:t xml:space="preserve"> </w:t>
      </w:r>
      <w:r>
        <w:t>worst</w:t>
      </w:r>
      <w:r w:rsidR="005618E3">
        <w:t xml:space="preserve"> </w:t>
      </w:r>
      <w:r>
        <w:t>of</w:t>
      </w:r>
      <w:r w:rsidR="005618E3">
        <w:t xml:space="preserve"> </w:t>
      </w:r>
      <w:r>
        <w:t>beasts</w:t>
      </w:r>
      <w:r w:rsidR="005618E3">
        <w:t xml:space="preserve"> </w:t>
      </w:r>
      <w:r>
        <w:t>in</w:t>
      </w:r>
      <w:r w:rsidR="005618E3">
        <w:t xml:space="preserve"> </w:t>
      </w:r>
      <w:r>
        <w:t>Allah’s</w:t>
      </w:r>
      <w:r w:rsidR="005618E3">
        <w:t xml:space="preserve"> </w:t>
      </w:r>
      <w:r>
        <w:t>sight</w:t>
      </w:r>
      <w:r w:rsidR="005618E3">
        <w:t xml:space="preserve"> </w:t>
      </w:r>
      <w:r>
        <w:t>are</w:t>
      </w:r>
      <w:r w:rsidR="005618E3">
        <w:t xml:space="preserve"> </w:t>
      </w:r>
      <w:r>
        <w:t>the</w:t>
      </w:r>
      <w:r w:rsidR="005618E3">
        <w:t xml:space="preserve"> </w:t>
      </w:r>
      <w:r>
        <w:t>deaf</w:t>
      </w:r>
      <w:r w:rsidR="005618E3">
        <w:t xml:space="preserve"> </w:t>
      </w:r>
      <w:r>
        <w:t>and</w:t>
      </w:r>
      <w:r w:rsidR="005618E3">
        <w:t xml:space="preserve"> </w:t>
      </w:r>
      <w:r>
        <w:t>the</w:t>
      </w:r>
      <w:r w:rsidR="005618E3">
        <w:t xml:space="preserve"> </w:t>
      </w:r>
      <w:r>
        <w:t>dumb</w:t>
      </w:r>
      <w:r w:rsidR="005618E3">
        <w:t xml:space="preserve"> </w:t>
      </w:r>
      <w:r>
        <w:t>who</w:t>
      </w:r>
      <w:r w:rsidR="005618E3">
        <w:t xml:space="preserve"> </w:t>
      </w:r>
      <w:r>
        <w:t>do</w:t>
      </w:r>
      <w:r w:rsidR="005618E3">
        <w:t xml:space="preserve"> </w:t>
      </w:r>
      <w:r>
        <w:t>not</w:t>
      </w:r>
      <w:r w:rsidR="005618E3">
        <w:t xml:space="preserve"> </w:t>
      </w:r>
      <w:r>
        <w:t>apply</w:t>
      </w:r>
      <w:r w:rsidR="005618E3">
        <w:t xml:space="preserve"> </w:t>
      </w:r>
      <w:r>
        <w:t>reason”.</w:t>
      </w:r>
      <w:r w:rsidR="005618E3">
        <w:t xml:space="preserve"> </w:t>
      </w:r>
      <w:r>
        <w:t>(al</w:t>
      </w:r>
      <w:r w:rsidR="001E038C">
        <w:t>-</w:t>
      </w:r>
      <w:r>
        <w:t>Anfāl:22)</w:t>
      </w:r>
    </w:p>
    <w:p w:rsidR="0068093B" w:rsidRDefault="0068093B" w:rsidP="0068093B">
      <w:pPr>
        <w:pStyle w:val="Heading3Center"/>
      </w:pPr>
      <w:bookmarkStart w:id="13" w:name="_Toc390345068"/>
      <w:r>
        <w:t>b</w:t>
      </w:r>
      <w:r w:rsidR="000B3EC4">
        <w:t>.</w:t>
      </w:r>
      <w:r w:rsidR="005618E3">
        <w:t xml:space="preserve"> </w:t>
      </w:r>
      <w:r w:rsidR="000B3EC4">
        <w:t>Resolution</w:t>
      </w:r>
      <w:r w:rsidR="005618E3">
        <w:t xml:space="preserve"> </w:t>
      </w:r>
      <w:r w:rsidR="000B3EC4">
        <w:t>of</w:t>
      </w:r>
      <w:r w:rsidR="005618E3">
        <w:t xml:space="preserve"> </w:t>
      </w:r>
      <w:r w:rsidR="000B3EC4">
        <w:t>a</w:t>
      </w:r>
      <w:r w:rsidR="005618E3">
        <w:t xml:space="preserve"> </w:t>
      </w:r>
      <w:r w:rsidR="000B3EC4">
        <w:t>doubt</w:t>
      </w:r>
      <w:bookmarkEnd w:id="13"/>
    </w:p>
    <w:p w:rsidR="00465A26" w:rsidRDefault="000B3EC4" w:rsidP="005618E3">
      <w:pPr>
        <w:pStyle w:val="libNormal"/>
      </w:pPr>
      <w:r>
        <w:t>It</w:t>
      </w:r>
      <w:r w:rsidR="005618E3">
        <w:t xml:space="preserve"> </w:t>
      </w:r>
      <w:r>
        <w:t>is</w:t>
      </w:r>
      <w:r w:rsidR="005618E3">
        <w:t xml:space="preserve"> </w:t>
      </w:r>
      <w:r>
        <w:t>possible</w:t>
      </w:r>
      <w:r w:rsidR="005618E3">
        <w:t xml:space="preserve"> </w:t>
      </w:r>
      <w:r>
        <w:t>that</w:t>
      </w:r>
      <w:r w:rsidR="005618E3">
        <w:t xml:space="preserve"> </w:t>
      </w:r>
      <w:r>
        <w:t>certain</w:t>
      </w:r>
      <w:r w:rsidR="005618E3">
        <w:t xml:space="preserve"> </w:t>
      </w:r>
      <w:r>
        <w:t>individuals</w:t>
      </w:r>
      <w:r w:rsidR="005618E3">
        <w:t xml:space="preserve"> </w:t>
      </w:r>
      <w:r>
        <w:t>may</w:t>
      </w:r>
      <w:r w:rsidR="005618E3">
        <w:t xml:space="preserve"> </w:t>
      </w:r>
      <w:r>
        <w:t>view</w:t>
      </w:r>
      <w:r w:rsidR="005618E3">
        <w:t xml:space="preserve"> </w:t>
      </w:r>
      <w:r>
        <w:t>inquiring</w:t>
      </w:r>
      <w:r w:rsidR="005618E3">
        <w:t xml:space="preserve"> </w:t>
      </w:r>
      <w:r>
        <w:t>into</w:t>
      </w:r>
      <w:r w:rsidR="005618E3">
        <w:t xml:space="preserve"> </w:t>
      </w:r>
      <w:r>
        <w:t>religion</w:t>
      </w:r>
      <w:r w:rsidR="005618E3">
        <w:t xml:space="preserve"> </w:t>
      </w:r>
      <w:r>
        <w:t>as</w:t>
      </w:r>
      <w:r w:rsidR="005618E3">
        <w:t xml:space="preserve"> </w:t>
      </w:r>
      <w:r>
        <w:t>unbeneficial,</w:t>
      </w:r>
      <w:r w:rsidR="005618E3">
        <w:t xml:space="preserve"> </w:t>
      </w:r>
      <w:r>
        <w:t>as</w:t>
      </w:r>
      <w:r w:rsidR="005618E3">
        <w:t xml:space="preserve"> </w:t>
      </w:r>
      <w:r>
        <w:t>it</w:t>
      </w:r>
      <w:r w:rsidR="005618E3">
        <w:t xml:space="preserve"> </w:t>
      </w:r>
      <w:r>
        <w:t>would</w:t>
      </w:r>
      <w:r w:rsidR="005618E3">
        <w:t xml:space="preserve"> </w:t>
      </w:r>
      <w:r>
        <w:t>not</w:t>
      </w:r>
      <w:r w:rsidR="005618E3">
        <w:t xml:space="preserve"> </w:t>
      </w:r>
      <w:r>
        <w:t>provide</w:t>
      </w:r>
      <w:r w:rsidR="005618E3">
        <w:t xml:space="preserve"> </w:t>
      </w:r>
      <w:r>
        <w:t>them</w:t>
      </w:r>
      <w:r w:rsidR="005618E3">
        <w:t xml:space="preserve"> </w:t>
      </w:r>
      <w:r>
        <w:t>with</w:t>
      </w:r>
      <w:r w:rsidR="005618E3">
        <w:t xml:space="preserve"> </w:t>
      </w:r>
      <w:r>
        <w:t>the</w:t>
      </w:r>
      <w:r w:rsidR="005618E3">
        <w:t xml:space="preserve"> </w:t>
      </w:r>
      <w:r>
        <w:t>desired</w:t>
      </w:r>
      <w:r w:rsidR="005618E3">
        <w:t xml:space="preserve"> </w:t>
      </w:r>
      <w:r>
        <w:t>or</w:t>
      </w:r>
      <w:r w:rsidR="005618E3">
        <w:t xml:space="preserve"> </w:t>
      </w:r>
      <w:r>
        <w:t>sufficient</w:t>
      </w:r>
    </w:p>
    <w:p w:rsidR="005618E3" w:rsidRDefault="000B3EC4" w:rsidP="00465A26">
      <w:pPr>
        <w:pStyle w:val="libNormal0"/>
      </w:pPr>
      <w:r>
        <w:lastRenderedPageBreak/>
        <w:t>results.</w:t>
      </w:r>
      <w:r w:rsidR="005618E3">
        <w:t xml:space="preserve"> </w:t>
      </w:r>
      <w:r>
        <w:t>They</w:t>
      </w:r>
      <w:r w:rsidR="005618E3">
        <w:t xml:space="preserve"> </w:t>
      </w:r>
      <w:r>
        <w:t>therefore</w:t>
      </w:r>
      <w:r w:rsidR="005618E3">
        <w:t xml:space="preserve"> </w:t>
      </w:r>
      <w:r>
        <w:t>prefer</w:t>
      </w:r>
      <w:r w:rsidR="005618E3">
        <w:t xml:space="preserve"> </w:t>
      </w:r>
      <w:r>
        <w:t>to</w:t>
      </w:r>
      <w:r w:rsidR="005618E3">
        <w:t xml:space="preserve"> </w:t>
      </w:r>
      <w:r>
        <w:t>utilise</w:t>
      </w:r>
      <w:r w:rsidR="005618E3">
        <w:t xml:space="preserve"> </w:t>
      </w:r>
      <w:r>
        <w:t>their</w:t>
      </w:r>
      <w:r w:rsidR="005618E3">
        <w:t xml:space="preserve"> </w:t>
      </w:r>
      <w:r>
        <w:t>time</w:t>
      </w:r>
      <w:r w:rsidR="005618E3">
        <w:t xml:space="preserve"> </w:t>
      </w:r>
      <w:r>
        <w:t>and</w:t>
      </w:r>
      <w:r w:rsidR="005618E3">
        <w:t xml:space="preserve"> </w:t>
      </w:r>
      <w:r>
        <w:t>energy</w:t>
      </w:r>
      <w:r w:rsidR="005618E3">
        <w:t xml:space="preserve"> </w:t>
      </w:r>
      <w:r>
        <w:t>pursuing</w:t>
      </w:r>
      <w:r w:rsidR="005618E3">
        <w:t xml:space="preserve"> </w:t>
      </w:r>
      <w:r>
        <w:t>issues,</w:t>
      </w:r>
      <w:r w:rsidR="005618E3">
        <w:t xml:space="preserve"> </w:t>
      </w:r>
      <w:r>
        <w:t>which</w:t>
      </w:r>
      <w:r w:rsidR="005618E3">
        <w:t xml:space="preserve"> </w:t>
      </w:r>
      <w:r>
        <w:t>will</w:t>
      </w:r>
      <w:r w:rsidR="005618E3">
        <w:t xml:space="preserve"> </w:t>
      </w:r>
      <w:r>
        <w:t>produce</w:t>
      </w:r>
      <w:r w:rsidR="005618E3">
        <w:t xml:space="preserve"> </w:t>
      </w:r>
      <w:r>
        <w:t>for</w:t>
      </w:r>
      <w:r w:rsidR="005618E3">
        <w:t xml:space="preserve"> </w:t>
      </w:r>
      <w:r>
        <w:t>them</w:t>
      </w:r>
      <w:r w:rsidR="005618E3">
        <w:t xml:space="preserve"> </w:t>
      </w:r>
      <w:r>
        <w:t>a</w:t>
      </w:r>
      <w:r w:rsidR="005618E3">
        <w:t xml:space="preserve"> </w:t>
      </w:r>
      <w:r>
        <w:t>fruitful</w:t>
      </w:r>
      <w:r w:rsidR="005618E3">
        <w:t xml:space="preserve"> </w:t>
      </w:r>
      <w:r>
        <w:t>outcome</w:t>
      </w:r>
      <w:r w:rsidR="005618E3">
        <w:t>.</w:t>
      </w:r>
    </w:p>
    <w:p w:rsidR="005618E3" w:rsidRDefault="000B3EC4" w:rsidP="005618E3">
      <w:pPr>
        <w:pStyle w:val="libNormal"/>
      </w:pPr>
      <w:r>
        <w:t>In</w:t>
      </w:r>
      <w:r w:rsidR="005618E3">
        <w:t xml:space="preserve"> </w:t>
      </w:r>
      <w:r>
        <w:t>order</w:t>
      </w:r>
      <w:r w:rsidR="005618E3">
        <w:t xml:space="preserve"> </w:t>
      </w:r>
      <w:r>
        <w:t>to</w:t>
      </w:r>
      <w:r w:rsidR="005618E3">
        <w:t xml:space="preserve"> </w:t>
      </w:r>
      <w:r>
        <w:t>resolve</w:t>
      </w:r>
      <w:r w:rsidR="005618E3">
        <w:t xml:space="preserve"> </w:t>
      </w:r>
      <w:r>
        <w:t>this</w:t>
      </w:r>
      <w:r w:rsidR="005618E3">
        <w:t xml:space="preserve"> </w:t>
      </w:r>
      <w:r>
        <w:t>doubt</w:t>
      </w:r>
      <w:r w:rsidR="005618E3">
        <w:t xml:space="preserve"> </w:t>
      </w:r>
      <w:r>
        <w:t>it</w:t>
      </w:r>
      <w:r w:rsidR="005618E3">
        <w:t xml:space="preserve"> </w:t>
      </w:r>
      <w:r>
        <w:t>must</w:t>
      </w:r>
      <w:r w:rsidR="005618E3">
        <w:t xml:space="preserve"> </w:t>
      </w:r>
      <w:r>
        <w:t>be</w:t>
      </w:r>
      <w:r w:rsidR="005618E3">
        <w:t xml:space="preserve"> </w:t>
      </w:r>
      <w:r>
        <w:t>argued</w:t>
      </w:r>
      <w:r w:rsidR="005618E3">
        <w:t xml:space="preserve"> </w:t>
      </w:r>
      <w:r>
        <w:t>that</w:t>
      </w:r>
      <w:r w:rsidR="005618E3">
        <w:t xml:space="preserve"> </w:t>
      </w:r>
      <w:r>
        <w:t>the</w:t>
      </w:r>
      <w:r w:rsidR="005618E3">
        <w:t xml:space="preserve"> </w:t>
      </w:r>
      <w:r>
        <w:t>resolutions</w:t>
      </w:r>
      <w:r w:rsidR="005618E3">
        <w:t xml:space="preserve"> </w:t>
      </w:r>
      <w:r>
        <w:t>of</w:t>
      </w:r>
      <w:r w:rsidR="005618E3">
        <w:t xml:space="preserve"> </w:t>
      </w:r>
      <w:r>
        <w:t>religious</w:t>
      </w:r>
      <w:r w:rsidR="005618E3">
        <w:t xml:space="preserve"> </w:t>
      </w:r>
      <w:r>
        <w:t>issues</w:t>
      </w:r>
      <w:r w:rsidR="005618E3">
        <w:t xml:space="preserve"> </w:t>
      </w:r>
      <w:r>
        <w:t>are</w:t>
      </w:r>
      <w:r w:rsidR="005618E3">
        <w:t xml:space="preserve"> </w:t>
      </w:r>
      <w:r>
        <w:t>in</w:t>
      </w:r>
      <w:r w:rsidR="005618E3">
        <w:t xml:space="preserve"> </w:t>
      </w:r>
      <w:r>
        <w:t>no</w:t>
      </w:r>
      <w:r w:rsidR="005618E3">
        <w:t xml:space="preserve"> </w:t>
      </w:r>
      <w:r>
        <w:t>way</w:t>
      </w:r>
      <w:r w:rsidR="005618E3">
        <w:t xml:space="preserve"> </w:t>
      </w:r>
      <w:r>
        <w:t>inferior</w:t>
      </w:r>
      <w:r w:rsidR="005618E3">
        <w:t xml:space="preserve"> </w:t>
      </w:r>
      <w:r>
        <w:t>to</w:t>
      </w:r>
      <w:r w:rsidR="005618E3">
        <w:t xml:space="preserve"> </w:t>
      </w:r>
      <w:r>
        <w:t>other</w:t>
      </w:r>
      <w:r w:rsidR="005618E3">
        <w:t xml:space="preserve"> </w:t>
      </w:r>
      <w:r>
        <w:t>sciences.</w:t>
      </w:r>
      <w:r w:rsidR="005618E3">
        <w:t xml:space="preserve"> </w:t>
      </w:r>
      <w:r>
        <w:t>We</w:t>
      </w:r>
      <w:r w:rsidR="005618E3">
        <w:t xml:space="preserve"> </w:t>
      </w:r>
      <w:r>
        <w:t>are</w:t>
      </w:r>
      <w:r w:rsidR="005618E3">
        <w:t xml:space="preserve"> </w:t>
      </w:r>
      <w:r>
        <w:t>also</w:t>
      </w:r>
      <w:r w:rsidR="005618E3">
        <w:t xml:space="preserve"> </w:t>
      </w:r>
      <w:r>
        <w:t>aware</w:t>
      </w:r>
      <w:r w:rsidR="005618E3">
        <w:t xml:space="preserve"> </w:t>
      </w:r>
      <w:r>
        <w:t>that</w:t>
      </w:r>
      <w:r w:rsidR="005618E3">
        <w:t xml:space="preserve"> </w:t>
      </w:r>
      <w:r>
        <w:t>resolving</w:t>
      </w:r>
      <w:r w:rsidR="005618E3">
        <w:t xml:space="preserve"> </w:t>
      </w:r>
      <w:r>
        <w:t>a</w:t>
      </w:r>
      <w:r w:rsidR="005618E3">
        <w:t xml:space="preserve"> </w:t>
      </w:r>
      <w:r>
        <w:t>scientific</w:t>
      </w:r>
      <w:r w:rsidR="005618E3">
        <w:t xml:space="preserve"> </w:t>
      </w:r>
      <w:r>
        <w:t>issue</w:t>
      </w:r>
      <w:r w:rsidR="005618E3">
        <w:t xml:space="preserve"> </w:t>
      </w:r>
      <w:r>
        <w:t>can</w:t>
      </w:r>
      <w:r w:rsidR="005618E3">
        <w:t xml:space="preserve"> </w:t>
      </w:r>
      <w:r>
        <w:t>be</w:t>
      </w:r>
      <w:r w:rsidR="005618E3">
        <w:t xml:space="preserve"> </w:t>
      </w:r>
      <w:r>
        <w:t>a</w:t>
      </w:r>
      <w:r w:rsidR="005618E3">
        <w:t xml:space="preserve"> </w:t>
      </w:r>
      <w:r>
        <w:t>lengthy</w:t>
      </w:r>
      <w:r w:rsidR="005618E3">
        <w:t xml:space="preserve"> </w:t>
      </w:r>
      <w:r>
        <w:t>and</w:t>
      </w:r>
      <w:r w:rsidR="005618E3">
        <w:t xml:space="preserve"> </w:t>
      </w:r>
      <w:r>
        <w:t>drawn</w:t>
      </w:r>
      <w:r w:rsidR="005618E3">
        <w:t xml:space="preserve"> </w:t>
      </w:r>
      <w:r>
        <w:t>out</w:t>
      </w:r>
      <w:r w:rsidR="005618E3">
        <w:t xml:space="preserve"> </w:t>
      </w:r>
      <w:r>
        <w:t>process,</w:t>
      </w:r>
      <w:r w:rsidR="005618E3">
        <w:t xml:space="preserve"> </w:t>
      </w:r>
      <w:r>
        <w:t>therefore</w:t>
      </w:r>
      <w:r w:rsidR="005618E3">
        <w:t xml:space="preserve"> </w:t>
      </w:r>
      <w:r>
        <w:t>investigating</w:t>
      </w:r>
      <w:r w:rsidR="005618E3">
        <w:t xml:space="preserve"> </w:t>
      </w:r>
      <w:r>
        <w:t>religion</w:t>
      </w:r>
      <w:r w:rsidR="005618E3">
        <w:t xml:space="preserve"> </w:t>
      </w:r>
      <w:r>
        <w:t>cannot</w:t>
      </w:r>
      <w:r w:rsidR="005618E3">
        <w:t xml:space="preserve"> </w:t>
      </w:r>
      <w:r>
        <w:t>be</w:t>
      </w:r>
      <w:r w:rsidR="005618E3">
        <w:t xml:space="preserve"> </w:t>
      </w:r>
      <w:r>
        <w:t>forsaken</w:t>
      </w:r>
      <w:r w:rsidR="005618E3">
        <w:t xml:space="preserve"> </w:t>
      </w:r>
      <w:r>
        <w:t>on</w:t>
      </w:r>
      <w:r w:rsidR="005618E3">
        <w:t xml:space="preserve"> </w:t>
      </w:r>
      <w:r>
        <w:t>the</w:t>
      </w:r>
      <w:r w:rsidR="005618E3">
        <w:t xml:space="preserve"> </w:t>
      </w:r>
      <w:r>
        <w:t>basis</w:t>
      </w:r>
      <w:r w:rsidR="005618E3">
        <w:t xml:space="preserve"> </w:t>
      </w:r>
      <w:r>
        <w:t>that</w:t>
      </w:r>
      <w:r w:rsidR="005618E3">
        <w:t xml:space="preserve"> </w:t>
      </w:r>
      <w:r>
        <w:t>it</w:t>
      </w:r>
      <w:r w:rsidR="005618E3">
        <w:t xml:space="preserve"> </w:t>
      </w:r>
      <w:r>
        <w:t>will</w:t>
      </w:r>
      <w:r w:rsidR="005618E3">
        <w:t xml:space="preserve"> </w:t>
      </w:r>
      <w:r>
        <w:t>utilise</w:t>
      </w:r>
      <w:r w:rsidR="005618E3">
        <w:t xml:space="preserve"> </w:t>
      </w:r>
      <w:r>
        <w:t>too</w:t>
      </w:r>
      <w:r w:rsidR="005618E3">
        <w:t xml:space="preserve"> </w:t>
      </w:r>
      <w:r>
        <w:t>much</w:t>
      </w:r>
      <w:r w:rsidR="005618E3">
        <w:t xml:space="preserve"> </w:t>
      </w:r>
      <w:r>
        <w:t>time</w:t>
      </w:r>
      <w:r w:rsidR="005618E3">
        <w:t xml:space="preserve"> </w:t>
      </w:r>
      <w:r>
        <w:t>and</w:t>
      </w:r>
      <w:r w:rsidR="005618E3">
        <w:t xml:space="preserve"> </w:t>
      </w:r>
      <w:r>
        <w:t>energy</w:t>
      </w:r>
      <w:r w:rsidR="005618E3">
        <w:t>.</w:t>
      </w:r>
    </w:p>
    <w:p w:rsidR="00DD5F97" w:rsidRDefault="000B3EC4" w:rsidP="005618E3">
      <w:pPr>
        <w:pStyle w:val="libNormal"/>
      </w:pPr>
      <w:r>
        <w:t>Furthermore</w:t>
      </w:r>
      <w:r w:rsidR="005618E3">
        <w:t xml:space="preserve"> </w:t>
      </w:r>
      <w:r>
        <w:t>probability</w:t>
      </w:r>
      <w:r w:rsidR="005618E3">
        <w:t xml:space="preserve"> </w:t>
      </w:r>
      <w:r>
        <w:t>is</w:t>
      </w:r>
      <w:r w:rsidR="005618E3">
        <w:t xml:space="preserve"> </w:t>
      </w:r>
      <w:r>
        <w:t>not</w:t>
      </w:r>
      <w:r w:rsidR="005618E3">
        <w:t xml:space="preserve"> </w:t>
      </w:r>
      <w:r>
        <w:t>a</w:t>
      </w:r>
      <w:r w:rsidR="005618E3">
        <w:t xml:space="preserve"> </w:t>
      </w:r>
      <w:r>
        <w:t>rationale;</w:t>
      </w:r>
      <w:r w:rsidR="005618E3">
        <w:t xml:space="preserve"> </w:t>
      </w:r>
      <w:r>
        <w:t>the</w:t>
      </w:r>
      <w:r w:rsidR="005618E3">
        <w:t xml:space="preserve"> </w:t>
      </w:r>
      <w:r>
        <w:t>revenue</w:t>
      </w:r>
      <w:r w:rsidR="005618E3">
        <w:t xml:space="preserve"> </w:t>
      </w:r>
      <w:r>
        <w:t>from</w:t>
      </w:r>
      <w:r w:rsidR="005618E3">
        <w:t xml:space="preserve"> </w:t>
      </w:r>
      <w:r>
        <w:t>this</w:t>
      </w:r>
      <w:r w:rsidR="005618E3">
        <w:t xml:space="preserve"> </w:t>
      </w:r>
      <w:r>
        <w:t>probability</w:t>
      </w:r>
      <w:r w:rsidR="005618E3">
        <w:t xml:space="preserve"> </w:t>
      </w:r>
      <w:r>
        <w:t>must</w:t>
      </w:r>
      <w:r w:rsidR="005618E3">
        <w:t xml:space="preserve"> </w:t>
      </w:r>
      <w:r>
        <w:t>also</w:t>
      </w:r>
      <w:r w:rsidR="005618E3">
        <w:t xml:space="preserve"> </w:t>
      </w:r>
      <w:r>
        <w:t>be</w:t>
      </w:r>
      <w:r w:rsidR="005618E3">
        <w:t xml:space="preserve"> </w:t>
      </w:r>
      <w:r>
        <w:t>taken</w:t>
      </w:r>
      <w:r w:rsidR="005618E3">
        <w:t xml:space="preserve"> </w:t>
      </w:r>
      <w:r>
        <w:t>into</w:t>
      </w:r>
      <w:r w:rsidR="005618E3">
        <w:t xml:space="preserve"> </w:t>
      </w:r>
      <w:r>
        <w:t>consideration.</w:t>
      </w:r>
      <w:r w:rsidR="005618E3">
        <w:t xml:space="preserve"> </w:t>
      </w:r>
      <w:r>
        <w:t>For</w:t>
      </w:r>
      <w:r w:rsidR="005618E3">
        <w:t xml:space="preserve"> </w:t>
      </w:r>
      <w:r>
        <w:t>instance</w:t>
      </w:r>
      <w:r w:rsidR="00DD5F97">
        <w:t>:</w:t>
      </w:r>
    </w:p>
    <w:p w:rsidR="005618E3" w:rsidRDefault="000B3EC4" w:rsidP="005618E3">
      <w:pPr>
        <w:pStyle w:val="libNormal"/>
      </w:pPr>
      <w:r>
        <w:t>in</w:t>
      </w:r>
      <w:r w:rsidR="005618E3">
        <w:t xml:space="preserve"> </w:t>
      </w:r>
      <w:r>
        <w:t>business</w:t>
      </w:r>
      <w:r w:rsidR="005618E3">
        <w:t xml:space="preserve"> </w:t>
      </w:r>
      <w:r>
        <w:t>‘A’</w:t>
      </w:r>
      <w:r w:rsidR="005618E3">
        <w:t xml:space="preserve"> </w:t>
      </w:r>
      <w:r>
        <w:t>there</w:t>
      </w:r>
      <w:r w:rsidR="005618E3">
        <w:t xml:space="preserve"> </w:t>
      </w:r>
      <w:r>
        <w:t>is</w:t>
      </w:r>
      <w:r w:rsidR="005618E3">
        <w:t xml:space="preserve"> </w:t>
      </w:r>
      <w:r>
        <w:t>a</w:t>
      </w:r>
      <w:r w:rsidR="005618E3">
        <w:t xml:space="preserve"> </w:t>
      </w:r>
      <w:r>
        <w:t>5%</w:t>
      </w:r>
      <w:r w:rsidR="005618E3">
        <w:t xml:space="preserve"> </w:t>
      </w:r>
      <w:r>
        <w:t>chance</w:t>
      </w:r>
      <w:r w:rsidR="005618E3">
        <w:t xml:space="preserve"> </w:t>
      </w:r>
      <w:r>
        <w:t>of</w:t>
      </w:r>
      <w:r w:rsidR="005618E3">
        <w:t xml:space="preserve"> </w:t>
      </w:r>
      <w:r>
        <w:t>being</w:t>
      </w:r>
      <w:r w:rsidR="005618E3">
        <w:t xml:space="preserve"> </w:t>
      </w:r>
      <w:r>
        <w:t>successful</w:t>
      </w:r>
      <w:r w:rsidR="005618E3">
        <w:t xml:space="preserve"> </w:t>
      </w:r>
      <w:r>
        <w:t>and</w:t>
      </w:r>
      <w:r w:rsidR="005618E3">
        <w:t xml:space="preserve"> </w:t>
      </w:r>
      <w:r>
        <w:t>in</w:t>
      </w:r>
      <w:r w:rsidR="005618E3">
        <w:t xml:space="preserve"> </w:t>
      </w:r>
      <w:r>
        <w:t>business</w:t>
      </w:r>
      <w:r w:rsidR="005618E3">
        <w:t xml:space="preserve"> </w:t>
      </w:r>
      <w:r>
        <w:t>B</w:t>
      </w:r>
      <w:r w:rsidR="005618E3">
        <w:t xml:space="preserve"> </w:t>
      </w:r>
      <w:r>
        <w:t>a</w:t>
      </w:r>
      <w:r w:rsidR="005618E3">
        <w:t xml:space="preserve"> </w:t>
      </w:r>
      <w:r>
        <w:t>10%</w:t>
      </w:r>
      <w:r w:rsidR="005618E3">
        <w:t xml:space="preserve"> </w:t>
      </w:r>
      <w:r>
        <w:t>chance.</w:t>
      </w:r>
      <w:r w:rsidR="005618E3">
        <w:t xml:space="preserve"> </w:t>
      </w:r>
      <w:r>
        <w:t>However</w:t>
      </w:r>
      <w:r w:rsidR="005618E3">
        <w:t xml:space="preserve"> </w:t>
      </w:r>
      <w:r>
        <w:t>the</w:t>
      </w:r>
      <w:r w:rsidR="005618E3">
        <w:t xml:space="preserve"> </w:t>
      </w:r>
      <w:r>
        <w:t>revenue</w:t>
      </w:r>
      <w:r w:rsidR="005618E3">
        <w:t xml:space="preserve"> </w:t>
      </w:r>
      <w:r>
        <w:t>provided</w:t>
      </w:r>
      <w:r w:rsidR="005618E3">
        <w:t xml:space="preserve"> </w:t>
      </w:r>
      <w:r>
        <w:t>in</w:t>
      </w:r>
      <w:r w:rsidR="005618E3">
        <w:t xml:space="preserve"> </w:t>
      </w:r>
      <w:r>
        <w:t>A</w:t>
      </w:r>
      <w:r w:rsidR="005618E3">
        <w:t xml:space="preserve"> </w:t>
      </w:r>
      <w:r>
        <w:t>will</w:t>
      </w:r>
      <w:r w:rsidR="005618E3">
        <w:t xml:space="preserve"> </w:t>
      </w:r>
      <w:r>
        <w:t>be</w:t>
      </w:r>
      <w:r w:rsidR="005618E3">
        <w:t xml:space="preserve"> </w:t>
      </w:r>
      <w:r>
        <w:t>$1000</w:t>
      </w:r>
      <w:r w:rsidR="005618E3">
        <w:t xml:space="preserve"> </w:t>
      </w:r>
      <w:r>
        <w:t>and</w:t>
      </w:r>
      <w:r w:rsidR="005618E3">
        <w:t xml:space="preserve"> </w:t>
      </w:r>
      <w:r>
        <w:t>in</w:t>
      </w:r>
      <w:r w:rsidR="005618E3">
        <w:t xml:space="preserve"> </w:t>
      </w:r>
      <w:r>
        <w:t>B</w:t>
      </w:r>
      <w:r w:rsidR="005618E3">
        <w:t xml:space="preserve"> </w:t>
      </w:r>
      <w:r>
        <w:t>will</w:t>
      </w:r>
      <w:r w:rsidR="005618E3">
        <w:t xml:space="preserve"> </w:t>
      </w:r>
      <w:r>
        <w:t>be</w:t>
      </w:r>
      <w:r w:rsidR="005618E3">
        <w:t xml:space="preserve"> </w:t>
      </w:r>
      <w:r>
        <w:t>$100.</w:t>
      </w:r>
      <w:r w:rsidR="005618E3">
        <w:t xml:space="preserve"> </w:t>
      </w:r>
      <w:r>
        <w:t>Hence</w:t>
      </w:r>
      <w:r w:rsidR="005618E3">
        <w:t xml:space="preserve"> </w:t>
      </w:r>
      <w:r>
        <w:t>business</w:t>
      </w:r>
      <w:r w:rsidR="005618E3">
        <w:t xml:space="preserve"> </w:t>
      </w:r>
      <w:r>
        <w:t>A</w:t>
      </w:r>
      <w:r w:rsidR="005618E3">
        <w:t xml:space="preserve"> </w:t>
      </w:r>
      <w:r>
        <w:t>is</w:t>
      </w:r>
      <w:r w:rsidR="005618E3">
        <w:t xml:space="preserve"> </w:t>
      </w:r>
      <w:r>
        <w:t>five</w:t>
      </w:r>
      <w:r w:rsidR="005618E3">
        <w:t xml:space="preserve"> </w:t>
      </w:r>
      <w:r>
        <w:t>times</w:t>
      </w:r>
      <w:r w:rsidR="005618E3">
        <w:t xml:space="preserve"> </w:t>
      </w:r>
      <w:r>
        <w:t>more</w:t>
      </w:r>
      <w:r w:rsidR="005618E3">
        <w:t xml:space="preserve"> </w:t>
      </w:r>
      <w:r>
        <w:t>preferable</w:t>
      </w:r>
      <w:r w:rsidR="005618E3">
        <w:t xml:space="preserve"> </w:t>
      </w:r>
      <w:r>
        <w:t>than</w:t>
      </w:r>
      <w:r w:rsidR="005618E3">
        <w:t xml:space="preserve"> </w:t>
      </w:r>
      <w:r>
        <w:t>business</w:t>
      </w:r>
      <w:r w:rsidR="005618E3">
        <w:t xml:space="preserve"> </w:t>
      </w:r>
      <w:r>
        <w:t>B</w:t>
      </w:r>
      <w:r w:rsidR="005618E3">
        <w:t xml:space="preserve"> </w:t>
      </w:r>
      <w:r>
        <w:t>because</w:t>
      </w:r>
      <w:r w:rsidR="005618E3">
        <w:t xml:space="preserve"> </w:t>
      </w:r>
      <w:r>
        <w:t>of</w:t>
      </w:r>
      <w:r w:rsidR="005618E3">
        <w:t xml:space="preserve"> </w:t>
      </w:r>
      <w:r>
        <w:t>the</w:t>
      </w:r>
      <w:r w:rsidR="005618E3">
        <w:t xml:space="preserve"> </w:t>
      </w:r>
      <w:r>
        <w:t>prospective</w:t>
      </w:r>
      <w:r w:rsidR="005618E3">
        <w:t xml:space="preserve"> </w:t>
      </w:r>
      <w:r>
        <w:t>profit</w:t>
      </w:r>
      <w:r w:rsidR="005618E3">
        <w:t>.</w:t>
      </w:r>
    </w:p>
    <w:p w:rsidR="005618E3" w:rsidRDefault="000B3EC4" w:rsidP="005618E3">
      <w:pPr>
        <w:pStyle w:val="libNormal"/>
      </w:pPr>
      <w:r>
        <w:t>We</w:t>
      </w:r>
      <w:r w:rsidR="005618E3">
        <w:t xml:space="preserve"> </w:t>
      </w:r>
      <w:r>
        <w:t>would</w:t>
      </w:r>
      <w:r w:rsidR="005618E3">
        <w:t xml:space="preserve"> </w:t>
      </w:r>
      <w:r>
        <w:t>conclude</w:t>
      </w:r>
      <w:r w:rsidR="005618E3">
        <w:t xml:space="preserve"> </w:t>
      </w:r>
      <w:r>
        <w:t>therefore</w:t>
      </w:r>
      <w:r w:rsidR="005618E3">
        <w:t xml:space="preserve"> </w:t>
      </w:r>
      <w:r>
        <w:t>that</w:t>
      </w:r>
      <w:r w:rsidR="005618E3">
        <w:t xml:space="preserve"> </w:t>
      </w:r>
      <w:r>
        <w:t>the</w:t>
      </w:r>
      <w:r w:rsidR="005618E3">
        <w:t xml:space="preserve"> </w:t>
      </w:r>
      <w:r>
        <w:t>possibility</w:t>
      </w:r>
      <w:r w:rsidR="005618E3">
        <w:t xml:space="preserve"> </w:t>
      </w:r>
      <w:r>
        <w:t>of</w:t>
      </w:r>
      <w:r w:rsidR="005618E3">
        <w:t xml:space="preserve"> </w:t>
      </w:r>
      <w:r>
        <w:t>the</w:t>
      </w:r>
      <w:r w:rsidR="005618E3">
        <w:t xml:space="preserve"> </w:t>
      </w:r>
      <w:r>
        <w:t>outcome</w:t>
      </w:r>
      <w:r w:rsidR="005618E3">
        <w:t xml:space="preserve"> </w:t>
      </w:r>
      <w:r>
        <w:t>of</w:t>
      </w:r>
      <w:r w:rsidR="005618E3">
        <w:t xml:space="preserve"> </w:t>
      </w:r>
      <w:r>
        <w:t>inquiring</w:t>
      </w:r>
      <w:r w:rsidR="005618E3">
        <w:t xml:space="preserve"> </w:t>
      </w:r>
      <w:r>
        <w:t>into</w:t>
      </w:r>
      <w:r w:rsidR="005618E3">
        <w:t xml:space="preserve"> </w:t>
      </w:r>
      <w:r>
        <w:t>religion</w:t>
      </w:r>
      <w:r w:rsidR="005618E3">
        <w:t xml:space="preserve"> </w:t>
      </w:r>
      <w:r>
        <w:t>is</w:t>
      </w:r>
      <w:r w:rsidR="005618E3">
        <w:t xml:space="preserve"> </w:t>
      </w:r>
      <w:r>
        <w:t>of</w:t>
      </w:r>
      <w:r w:rsidR="005618E3">
        <w:t xml:space="preserve"> </w:t>
      </w:r>
      <w:r>
        <w:t>infinite</w:t>
      </w:r>
      <w:r w:rsidR="005618E3">
        <w:t xml:space="preserve"> </w:t>
      </w:r>
      <w:r>
        <w:t>benefit,</w:t>
      </w:r>
      <w:r w:rsidR="005618E3">
        <w:t xml:space="preserve"> </w:t>
      </w:r>
      <w:r>
        <w:t>even</w:t>
      </w:r>
      <w:r w:rsidR="005618E3">
        <w:t xml:space="preserve"> </w:t>
      </w:r>
      <w:r>
        <w:t>if</w:t>
      </w:r>
      <w:r w:rsidR="005618E3">
        <w:t xml:space="preserve"> </w:t>
      </w:r>
      <w:r>
        <w:t>the</w:t>
      </w:r>
      <w:r w:rsidR="005618E3">
        <w:t xml:space="preserve"> </w:t>
      </w:r>
      <w:r>
        <w:t>result</w:t>
      </w:r>
      <w:r w:rsidR="005618E3">
        <w:t xml:space="preserve"> </w:t>
      </w:r>
      <w:r>
        <w:t>of</w:t>
      </w:r>
      <w:r w:rsidR="005618E3">
        <w:t xml:space="preserve"> </w:t>
      </w:r>
      <w:r>
        <w:t>arriving</w:t>
      </w:r>
      <w:r w:rsidR="005618E3">
        <w:t xml:space="preserve"> </w:t>
      </w:r>
      <w:r>
        <w:t>at</w:t>
      </w:r>
      <w:r w:rsidR="005618E3">
        <w:t xml:space="preserve"> </w:t>
      </w:r>
      <w:r>
        <w:t>certainty</w:t>
      </w:r>
      <w:r w:rsidR="005618E3">
        <w:t xml:space="preserve"> </w:t>
      </w:r>
      <w:r>
        <w:t>is</w:t>
      </w:r>
      <w:r w:rsidR="005618E3">
        <w:t xml:space="preserve"> </w:t>
      </w:r>
      <w:r>
        <w:t>weak</w:t>
      </w:r>
      <w:r w:rsidR="005618E3">
        <w:t>.</w:t>
      </w:r>
    </w:p>
    <w:p w:rsidR="0068093B" w:rsidRDefault="000B3EC4" w:rsidP="005618E3">
      <w:pPr>
        <w:pStyle w:val="libNormal"/>
      </w:pPr>
      <w:r>
        <w:t>Research</w:t>
      </w:r>
      <w:r w:rsidR="005618E3">
        <w:t xml:space="preserve"> </w:t>
      </w:r>
      <w:r>
        <w:t>made</w:t>
      </w:r>
      <w:r w:rsidR="005618E3">
        <w:t xml:space="preserve"> </w:t>
      </w:r>
      <w:r>
        <w:t>into</w:t>
      </w:r>
      <w:r w:rsidR="005618E3">
        <w:t xml:space="preserve"> </w:t>
      </w:r>
      <w:r>
        <w:t>religious</w:t>
      </w:r>
      <w:r w:rsidR="005618E3">
        <w:t xml:space="preserve"> </w:t>
      </w:r>
      <w:r>
        <w:t>matters</w:t>
      </w:r>
      <w:r w:rsidR="005618E3">
        <w:t xml:space="preserve"> </w:t>
      </w:r>
      <w:r>
        <w:t>is</w:t>
      </w:r>
      <w:r w:rsidR="005618E3">
        <w:t xml:space="preserve"> </w:t>
      </w:r>
      <w:r>
        <w:t>significantly</w:t>
      </w:r>
      <w:r w:rsidR="005618E3">
        <w:t xml:space="preserve"> </w:t>
      </w:r>
      <w:r>
        <w:t>more</w:t>
      </w:r>
      <w:r w:rsidR="005618E3">
        <w:t xml:space="preserve"> </w:t>
      </w:r>
      <w:r>
        <w:t>important</w:t>
      </w:r>
      <w:r w:rsidR="005618E3">
        <w:t xml:space="preserve"> </w:t>
      </w:r>
      <w:r>
        <w:t>than</w:t>
      </w:r>
      <w:r w:rsidR="005618E3">
        <w:t xml:space="preserve"> </w:t>
      </w:r>
      <w:r>
        <w:t>those</w:t>
      </w:r>
      <w:r w:rsidR="005618E3">
        <w:t xml:space="preserve"> </w:t>
      </w:r>
      <w:r>
        <w:t>made</w:t>
      </w:r>
      <w:r w:rsidR="005618E3">
        <w:t xml:space="preserve"> </w:t>
      </w:r>
      <w:r>
        <w:t>into</w:t>
      </w:r>
      <w:r w:rsidR="005618E3">
        <w:t xml:space="preserve"> </w:t>
      </w:r>
      <w:r>
        <w:t>more</w:t>
      </w:r>
      <w:r w:rsidR="005618E3">
        <w:t xml:space="preserve"> </w:t>
      </w:r>
      <w:r>
        <w:t>limited</w:t>
      </w:r>
      <w:r w:rsidR="005618E3">
        <w:t xml:space="preserve"> </w:t>
      </w:r>
      <w:r>
        <w:t>issues,</w:t>
      </w:r>
      <w:r w:rsidR="005618E3">
        <w:t xml:space="preserve"> </w:t>
      </w:r>
      <w:r>
        <w:t>unless</w:t>
      </w:r>
      <w:r w:rsidR="005618E3">
        <w:t xml:space="preserve"> </w:t>
      </w:r>
      <w:r>
        <w:t>one</w:t>
      </w:r>
      <w:r w:rsidR="005618E3">
        <w:t xml:space="preserve"> </w:t>
      </w:r>
      <w:r>
        <w:t>can</w:t>
      </w:r>
      <w:r w:rsidR="005618E3">
        <w:t xml:space="preserve"> </w:t>
      </w:r>
      <w:r>
        <w:t>reach</w:t>
      </w:r>
      <w:r w:rsidR="005618E3">
        <w:t xml:space="preserve"> </w:t>
      </w:r>
      <w:r>
        <w:t>certainty</w:t>
      </w:r>
      <w:r w:rsidR="005618E3">
        <w:t xml:space="preserve"> </w:t>
      </w:r>
      <w:r>
        <w:t>that</w:t>
      </w:r>
      <w:r w:rsidR="005618E3">
        <w:t xml:space="preserve"> </w:t>
      </w:r>
      <w:r>
        <w:t>investigating</w:t>
      </w:r>
      <w:r w:rsidR="005618E3">
        <w:t xml:space="preserve"> </w:t>
      </w:r>
      <w:r>
        <w:t>religion</w:t>
      </w:r>
      <w:r w:rsidR="005618E3">
        <w:t xml:space="preserve"> </w:t>
      </w:r>
      <w:r>
        <w:t>is</w:t>
      </w:r>
      <w:r w:rsidR="005618E3">
        <w:t xml:space="preserve"> </w:t>
      </w:r>
      <w:r>
        <w:t>pointless;</w:t>
      </w:r>
      <w:r w:rsidR="005618E3">
        <w:t xml:space="preserve"> </w:t>
      </w:r>
      <w:r>
        <w:t>but</w:t>
      </w:r>
      <w:r w:rsidR="005618E3">
        <w:t xml:space="preserve"> </w:t>
      </w:r>
      <w:r>
        <w:t>where</w:t>
      </w:r>
      <w:r w:rsidR="005618E3">
        <w:t xml:space="preserve"> </w:t>
      </w:r>
      <w:r>
        <w:t>would</w:t>
      </w:r>
      <w:r w:rsidR="005618E3">
        <w:t xml:space="preserve"> </w:t>
      </w:r>
      <w:r>
        <w:t>man</w:t>
      </w:r>
      <w:r w:rsidR="005618E3">
        <w:t xml:space="preserve"> </w:t>
      </w:r>
      <w:r>
        <w:t>find</w:t>
      </w:r>
      <w:r w:rsidR="005618E3">
        <w:t xml:space="preserve"> </w:t>
      </w:r>
      <w:r>
        <w:t>such</w:t>
      </w:r>
      <w:r w:rsidR="005618E3">
        <w:t xml:space="preserve"> </w:t>
      </w:r>
      <w:r>
        <w:t>certainty</w:t>
      </w:r>
      <w:r w:rsidR="005618E3">
        <w:t>?</w:t>
      </w:r>
    </w:p>
    <w:p w:rsidR="0068093B" w:rsidRDefault="0068093B" w:rsidP="0068093B">
      <w:pPr>
        <w:pStyle w:val="Heading2Center"/>
      </w:pPr>
      <w:bookmarkStart w:id="14" w:name="_Toc390345069"/>
      <w:r>
        <w:t>Questions:</w:t>
      </w:r>
      <w:bookmarkEnd w:id="14"/>
    </w:p>
    <w:p w:rsidR="005618E3" w:rsidRDefault="000B3EC4" w:rsidP="005618E3">
      <w:pPr>
        <w:pStyle w:val="libNormal"/>
      </w:pPr>
      <w:r>
        <w:t>1.</w:t>
      </w:r>
      <w:r w:rsidR="005618E3">
        <w:t xml:space="preserve"> </w:t>
      </w:r>
      <w:r>
        <w:t>Why</w:t>
      </w:r>
      <w:r w:rsidR="005618E3">
        <w:t xml:space="preserve"> </w:t>
      </w:r>
      <w:r>
        <w:t>does</w:t>
      </w:r>
      <w:r w:rsidR="005618E3">
        <w:t xml:space="preserve"> </w:t>
      </w:r>
      <w:r>
        <w:t>man</w:t>
      </w:r>
      <w:r w:rsidR="005618E3">
        <w:t xml:space="preserve"> </w:t>
      </w:r>
      <w:r>
        <w:t>not</w:t>
      </w:r>
      <w:r w:rsidR="005618E3">
        <w:t xml:space="preserve"> </w:t>
      </w:r>
      <w:r>
        <w:t>research</w:t>
      </w:r>
      <w:r w:rsidR="005618E3">
        <w:t xml:space="preserve"> </w:t>
      </w:r>
      <w:r>
        <w:t>into</w:t>
      </w:r>
      <w:r w:rsidR="005618E3">
        <w:t xml:space="preserve"> </w:t>
      </w:r>
      <w:r>
        <w:t>all</w:t>
      </w:r>
      <w:r w:rsidR="005618E3">
        <w:t xml:space="preserve"> </w:t>
      </w:r>
      <w:r>
        <w:t>the</w:t>
      </w:r>
      <w:r w:rsidR="005618E3">
        <w:t xml:space="preserve"> </w:t>
      </w:r>
      <w:r>
        <w:t>different</w:t>
      </w:r>
      <w:r w:rsidR="005618E3">
        <w:t xml:space="preserve"> </w:t>
      </w:r>
      <w:r>
        <w:t>realities</w:t>
      </w:r>
      <w:r w:rsidR="005618E3">
        <w:t>?</w:t>
      </w:r>
    </w:p>
    <w:p w:rsidR="005618E3" w:rsidRDefault="000B3EC4" w:rsidP="005618E3">
      <w:pPr>
        <w:pStyle w:val="libNormal"/>
      </w:pPr>
      <w:r>
        <w:t>2.</w:t>
      </w:r>
      <w:r w:rsidR="005618E3">
        <w:t xml:space="preserve"> </w:t>
      </w:r>
      <w:r>
        <w:t>Explain</w:t>
      </w:r>
      <w:r w:rsidR="005618E3">
        <w:t xml:space="preserve"> </w:t>
      </w:r>
      <w:r>
        <w:t>the</w:t>
      </w:r>
      <w:r w:rsidR="005618E3">
        <w:t xml:space="preserve"> </w:t>
      </w:r>
      <w:r>
        <w:t>necessity</w:t>
      </w:r>
      <w:r w:rsidR="005618E3">
        <w:t xml:space="preserve"> </w:t>
      </w:r>
      <w:r>
        <w:t>of</w:t>
      </w:r>
      <w:r w:rsidR="005618E3">
        <w:t xml:space="preserve"> </w:t>
      </w:r>
      <w:r>
        <w:t>investigating</w:t>
      </w:r>
      <w:r w:rsidR="005618E3">
        <w:t xml:space="preserve"> </w:t>
      </w:r>
      <w:r>
        <w:t>the</w:t>
      </w:r>
      <w:r w:rsidR="005618E3">
        <w:t xml:space="preserve"> </w:t>
      </w:r>
      <w:r>
        <w:t>principles</w:t>
      </w:r>
      <w:r w:rsidR="005618E3">
        <w:t xml:space="preserve"> </w:t>
      </w:r>
      <w:r>
        <w:t>of</w:t>
      </w:r>
      <w:r w:rsidR="005618E3">
        <w:t xml:space="preserve"> </w:t>
      </w:r>
      <w:r>
        <w:t>religion</w:t>
      </w:r>
      <w:r w:rsidR="005618E3">
        <w:t>.</w:t>
      </w:r>
    </w:p>
    <w:p w:rsidR="005618E3" w:rsidRDefault="000B3EC4" w:rsidP="005618E3">
      <w:pPr>
        <w:pStyle w:val="libNormal"/>
      </w:pPr>
      <w:r>
        <w:t>3.</w:t>
      </w:r>
      <w:r w:rsidR="005618E3">
        <w:t xml:space="preserve"> </w:t>
      </w:r>
      <w:r>
        <w:t>What</w:t>
      </w:r>
      <w:r w:rsidR="005618E3">
        <w:t xml:space="preserve"> </w:t>
      </w:r>
      <w:r>
        <w:t>is</w:t>
      </w:r>
      <w:r w:rsidR="005618E3">
        <w:t xml:space="preserve"> </w:t>
      </w:r>
      <w:r>
        <w:t>the</w:t>
      </w:r>
      <w:r w:rsidR="005618E3">
        <w:t xml:space="preserve"> </w:t>
      </w:r>
      <w:r>
        <w:t>meaning</w:t>
      </w:r>
      <w:r w:rsidR="005618E3">
        <w:t xml:space="preserve"> </w:t>
      </w:r>
      <w:r>
        <w:t>of</w:t>
      </w:r>
      <w:r w:rsidR="005618E3">
        <w:t xml:space="preserve"> </w:t>
      </w:r>
      <w:r>
        <w:t>a</w:t>
      </w:r>
      <w:r w:rsidR="005618E3">
        <w:t xml:space="preserve"> </w:t>
      </w:r>
      <w:r>
        <w:t>‘sense</w:t>
      </w:r>
      <w:r w:rsidR="005618E3">
        <w:t xml:space="preserve"> </w:t>
      </w:r>
      <w:r>
        <w:t>of</w:t>
      </w:r>
      <w:r w:rsidR="005618E3">
        <w:t xml:space="preserve"> </w:t>
      </w:r>
      <w:r>
        <w:t>religiosity’,</w:t>
      </w:r>
      <w:r w:rsidR="005618E3">
        <w:t xml:space="preserve"> </w:t>
      </w:r>
      <w:r>
        <w:t>and</w:t>
      </w:r>
      <w:r w:rsidR="005618E3">
        <w:t xml:space="preserve"> </w:t>
      </w:r>
      <w:r>
        <w:t>what</w:t>
      </w:r>
      <w:r w:rsidR="005618E3">
        <w:t xml:space="preserve"> </w:t>
      </w:r>
      <w:r>
        <w:t>are</w:t>
      </w:r>
      <w:r w:rsidR="005618E3">
        <w:t xml:space="preserve"> </w:t>
      </w:r>
      <w:r>
        <w:t>the</w:t>
      </w:r>
      <w:r w:rsidR="005618E3">
        <w:t xml:space="preserve"> </w:t>
      </w:r>
      <w:r>
        <w:t>proofs</w:t>
      </w:r>
      <w:r w:rsidR="005618E3">
        <w:t xml:space="preserve"> </w:t>
      </w:r>
      <w:r>
        <w:t>for</w:t>
      </w:r>
      <w:r w:rsidR="00E766E1">
        <w:t xml:space="preserve"> </w:t>
      </w:r>
      <w:r>
        <w:t>its</w:t>
      </w:r>
      <w:r w:rsidR="005618E3">
        <w:t xml:space="preserve"> </w:t>
      </w:r>
      <w:r>
        <w:t>existence</w:t>
      </w:r>
      <w:r w:rsidR="005618E3">
        <w:t>?</w:t>
      </w:r>
    </w:p>
    <w:p w:rsidR="0068093B" w:rsidRDefault="000B3EC4" w:rsidP="005618E3">
      <w:pPr>
        <w:pStyle w:val="libNormal"/>
      </w:pPr>
      <w:r>
        <w:t>4.</w:t>
      </w:r>
      <w:r w:rsidR="005618E3">
        <w:t xml:space="preserve"> </w:t>
      </w:r>
      <w:r>
        <w:t>Can</w:t>
      </w:r>
      <w:r w:rsidR="005618E3">
        <w:t xml:space="preserve"> </w:t>
      </w:r>
      <w:r>
        <w:t>researching</w:t>
      </w:r>
      <w:r w:rsidR="005618E3">
        <w:t xml:space="preserve"> </w:t>
      </w:r>
      <w:r>
        <w:t>into</w:t>
      </w:r>
      <w:r w:rsidR="005618E3">
        <w:t xml:space="preserve"> </w:t>
      </w:r>
      <w:r>
        <w:t>religious</w:t>
      </w:r>
      <w:r w:rsidR="005618E3">
        <w:t xml:space="preserve"> </w:t>
      </w:r>
      <w:r>
        <w:t>issues</w:t>
      </w:r>
      <w:r w:rsidR="005618E3">
        <w:t xml:space="preserve"> </w:t>
      </w:r>
      <w:r>
        <w:t>be</w:t>
      </w:r>
      <w:r w:rsidR="005618E3">
        <w:t xml:space="preserve"> </w:t>
      </w:r>
      <w:r>
        <w:t>abandoned</w:t>
      </w:r>
      <w:r w:rsidR="005618E3">
        <w:t xml:space="preserve"> </w:t>
      </w:r>
      <w:r>
        <w:t>with</w:t>
      </w:r>
      <w:r w:rsidR="005618E3">
        <w:t xml:space="preserve"> </w:t>
      </w:r>
      <w:r>
        <w:t>the</w:t>
      </w:r>
      <w:r w:rsidR="005618E3">
        <w:t xml:space="preserve"> </w:t>
      </w:r>
      <w:r>
        <w:t>excuse</w:t>
      </w:r>
      <w:r w:rsidR="005618E3">
        <w:t xml:space="preserve"> </w:t>
      </w:r>
      <w:r>
        <w:t>of</w:t>
      </w:r>
      <w:r w:rsidR="005618E3">
        <w:t xml:space="preserve"> </w:t>
      </w:r>
      <w:r>
        <w:t>there</w:t>
      </w:r>
      <w:r w:rsidR="005618E3">
        <w:t xml:space="preserve"> </w:t>
      </w:r>
      <w:r>
        <w:t>being</w:t>
      </w:r>
      <w:r w:rsidR="005618E3">
        <w:t xml:space="preserve"> </w:t>
      </w:r>
      <w:r>
        <w:t>no</w:t>
      </w:r>
      <w:r w:rsidR="005618E3">
        <w:t xml:space="preserve"> </w:t>
      </w:r>
      <w:r>
        <w:t>hope</w:t>
      </w:r>
      <w:r w:rsidR="005618E3">
        <w:t xml:space="preserve"> </w:t>
      </w:r>
      <w:r>
        <w:t>of</w:t>
      </w:r>
      <w:r w:rsidR="005618E3">
        <w:t xml:space="preserve"> </w:t>
      </w:r>
      <w:r>
        <w:t>reaching</w:t>
      </w:r>
      <w:r w:rsidR="005618E3">
        <w:t xml:space="preserve"> </w:t>
      </w:r>
      <w:r>
        <w:t>certainty?</w:t>
      </w:r>
      <w:r w:rsidR="005618E3">
        <w:t xml:space="preserve"> </w:t>
      </w:r>
      <w:r>
        <w:t>Why</w:t>
      </w:r>
      <w:r w:rsidR="005618E3">
        <w:t>?</w:t>
      </w:r>
    </w:p>
    <w:p w:rsidR="00A1052C" w:rsidRPr="0068093B" w:rsidRDefault="0068093B" w:rsidP="00C2046A">
      <w:pPr>
        <w:pStyle w:val="libNormal"/>
      </w:pPr>
      <w:r>
        <w:br w:type="page"/>
      </w:r>
    </w:p>
    <w:p w:rsidR="0068093B" w:rsidRDefault="000B3EC4" w:rsidP="0068093B">
      <w:pPr>
        <w:pStyle w:val="Heading1Center"/>
      </w:pPr>
      <w:bookmarkStart w:id="15" w:name="_Toc390345070"/>
      <w:r>
        <w:lastRenderedPageBreak/>
        <w:t>LESSON</w:t>
      </w:r>
      <w:r w:rsidR="005618E3">
        <w:t xml:space="preserve"> </w:t>
      </w:r>
      <w:r>
        <w:t>THREE</w:t>
      </w:r>
      <w:r w:rsidR="00B774E5">
        <w:t xml:space="preserve">: </w:t>
      </w:r>
      <w:r>
        <w:t>THE</w:t>
      </w:r>
      <w:r w:rsidR="005618E3">
        <w:t xml:space="preserve"> </w:t>
      </w:r>
      <w:r>
        <w:t>CONDITIONS</w:t>
      </w:r>
      <w:r w:rsidR="005618E3">
        <w:t xml:space="preserve"> </w:t>
      </w:r>
      <w:r>
        <w:t>NECESSARY</w:t>
      </w:r>
      <w:r w:rsidR="005618E3">
        <w:t xml:space="preserve"> </w:t>
      </w:r>
      <w:r>
        <w:t>TO</w:t>
      </w:r>
      <w:r w:rsidR="005618E3">
        <w:t xml:space="preserve"> </w:t>
      </w:r>
      <w:r>
        <w:t>LIVE</w:t>
      </w:r>
      <w:r w:rsidR="005618E3">
        <w:t xml:space="preserve"> </w:t>
      </w:r>
      <w:r>
        <w:t>AS</w:t>
      </w:r>
      <w:r w:rsidR="005618E3">
        <w:t xml:space="preserve"> </w:t>
      </w:r>
      <w:r>
        <w:t>HUMAN</w:t>
      </w:r>
      <w:r w:rsidR="005618E3">
        <w:t xml:space="preserve"> </w:t>
      </w:r>
      <w:r>
        <w:t>BEINGS</w:t>
      </w:r>
      <w:bookmarkEnd w:id="15"/>
    </w:p>
    <w:p w:rsidR="0068093B" w:rsidRDefault="000B3EC4" w:rsidP="0068093B">
      <w:pPr>
        <w:pStyle w:val="Heading2Center"/>
      </w:pPr>
      <w:bookmarkStart w:id="16" w:name="_Toc390345071"/>
      <w:r>
        <w:t>Introduction</w:t>
      </w:r>
      <w:bookmarkEnd w:id="16"/>
    </w:p>
    <w:p w:rsidR="005618E3" w:rsidRDefault="000B3EC4" w:rsidP="005618E3">
      <w:pPr>
        <w:pStyle w:val="libNormal"/>
      </w:pPr>
      <w:r>
        <w:t>In</w:t>
      </w:r>
      <w:r w:rsidR="005618E3">
        <w:t xml:space="preserve"> </w:t>
      </w:r>
      <w:r>
        <w:t>the</w:t>
      </w:r>
      <w:r w:rsidR="005618E3">
        <w:t xml:space="preserve"> </w:t>
      </w:r>
      <w:r>
        <w:t>previous</w:t>
      </w:r>
      <w:r w:rsidR="005618E3">
        <w:t xml:space="preserve"> </w:t>
      </w:r>
      <w:r>
        <w:t>lesson</w:t>
      </w:r>
      <w:r w:rsidR="005618E3">
        <w:t xml:space="preserve"> </w:t>
      </w:r>
      <w:r>
        <w:t>we</w:t>
      </w:r>
      <w:r w:rsidR="005618E3">
        <w:t xml:space="preserve"> </w:t>
      </w:r>
      <w:r>
        <w:t>have</w:t>
      </w:r>
      <w:r w:rsidR="005618E3">
        <w:t xml:space="preserve"> </w:t>
      </w:r>
      <w:r>
        <w:t>relatively</w:t>
      </w:r>
      <w:r w:rsidR="005618E3">
        <w:t xml:space="preserve"> </w:t>
      </w:r>
      <w:r>
        <w:t>proven</w:t>
      </w:r>
      <w:r w:rsidR="005618E3">
        <w:t xml:space="preserve"> </w:t>
      </w:r>
      <w:r>
        <w:t>the</w:t>
      </w:r>
      <w:r w:rsidR="005618E3">
        <w:t xml:space="preserve"> </w:t>
      </w:r>
      <w:r>
        <w:t>need</w:t>
      </w:r>
      <w:r w:rsidR="005618E3">
        <w:t xml:space="preserve"> </w:t>
      </w:r>
      <w:r>
        <w:t>for</w:t>
      </w:r>
      <w:r w:rsidR="005618E3">
        <w:t xml:space="preserve"> </w:t>
      </w:r>
      <w:r>
        <w:t>searching</w:t>
      </w:r>
      <w:r w:rsidR="005618E3">
        <w:t xml:space="preserve"> </w:t>
      </w:r>
      <w:r>
        <w:t>for</w:t>
      </w:r>
      <w:r w:rsidR="005618E3">
        <w:t xml:space="preserve"> </w:t>
      </w:r>
      <w:r>
        <w:t>a</w:t>
      </w:r>
      <w:r w:rsidR="005618E3">
        <w:t xml:space="preserve"> </w:t>
      </w:r>
      <w:r>
        <w:t>true</w:t>
      </w:r>
      <w:r w:rsidR="005618E3">
        <w:t xml:space="preserve"> </w:t>
      </w:r>
      <w:r>
        <w:t>religion,</w:t>
      </w:r>
      <w:r w:rsidR="005618E3">
        <w:t xml:space="preserve"> </w:t>
      </w:r>
      <w:r>
        <w:t>which</w:t>
      </w:r>
      <w:r w:rsidR="005618E3">
        <w:t xml:space="preserve"> </w:t>
      </w:r>
      <w:r>
        <w:t>relies</w:t>
      </w:r>
      <w:r w:rsidR="005618E3">
        <w:t xml:space="preserve"> </w:t>
      </w:r>
      <w:r>
        <w:t>upon</w:t>
      </w:r>
      <w:r w:rsidR="005618E3">
        <w:t xml:space="preserve"> </w:t>
      </w:r>
      <w:r>
        <w:t>man’s</w:t>
      </w:r>
      <w:r w:rsidR="005618E3">
        <w:t xml:space="preserve"> </w:t>
      </w:r>
      <w:r>
        <w:t>intrinsic</w:t>
      </w:r>
      <w:r w:rsidR="005618E3">
        <w:t xml:space="preserve"> </w:t>
      </w:r>
      <w:r>
        <w:t>nature</w:t>
      </w:r>
      <w:r w:rsidR="005618E3">
        <w:t xml:space="preserve"> </w:t>
      </w:r>
      <w:r>
        <w:t>and</w:t>
      </w:r>
      <w:r w:rsidR="005618E3">
        <w:t xml:space="preserve"> </w:t>
      </w:r>
      <w:r>
        <w:t>the</w:t>
      </w:r>
      <w:r w:rsidR="005618E3">
        <w:t xml:space="preserve"> </w:t>
      </w:r>
      <w:r>
        <w:t>inherent</w:t>
      </w:r>
      <w:r w:rsidR="005618E3">
        <w:t xml:space="preserve"> </w:t>
      </w:r>
      <w:r>
        <w:t>instincts</w:t>
      </w:r>
      <w:r w:rsidR="005618E3">
        <w:t xml:space="preserve"> </w:t>
      </w:r>
      <w:r>
        <w:t>of</w:t>
      </w:r>
      <w:r w:rsidR="005618E3">
        <w:t xml:space="preserve"> </w:t>
      </w:r>
      <w:r>
        <w:t>seeking</w:t>
      </w:r>
      <w:r w:rsidR="005618E3">
        <w:t xml:space="preserve"> </w:t>
      </w:r>
      <w:r>
        <w:t>profit.</w:t>
      </w:r>
      <w:r w:rsidR="005618E3">
        <w:t xml:space="preserve"> </w:t>
      </w:r>
      <w:r>
        <w:t>These</w:t>
      </w:r>
      <w:r w:rsidR="005618E3">
        <w:t xml:space="preserve"> </w:t>
      </w:r>
      <w:r>
        <w:t>motives</w:t>
      </w:r>
      <w:r w:rsidR="005618E3">
        <w:t xml:space="preserve"> </w:t>
      </w:r>
      <w:r>
        <w:t>can</w:t>
      </w:r>
      <w:r w:rsidR="005618E3">
        <w:t xml:space="preserve"> </w:t>
      </w:r>
      <w:r>
        <w:t>be</w:t>
      </w:r>
      <w:r w:rsidR="005618E3">
        <w:t xml:space="preserve"> </w:t>
      </w:r>
      <w:r>
        <w:t>found</w:t>
      </w:r>
      <w:r w:rsidR="005618E3">
        <w:t xml:space="preserve"> </w:t>
      </w:r>
      <w:r>
        <w:t>in</w:t>
      </w:r>
      <w:r w:rsidR="005618E3">
        <w:t xml:space="preserve"> </w:t>
      </w:r>
      <w:r>
        <w:t>all</w:t>
      </w:r>
      <w:r w:rsidR="005618E3">
        <w:t xml:space="preserve"> </w:t>
      </w:r>
      <w:r>
        <w:t>men</w:t>
      </w:r>
      <w:r w:rsidR="005618E3">
        <w:t xml:space="preserve"> </w:t>
      </w:r>
      <w:r>
        <w:t>who</w:t>
      </w:r>
      <w:r w:rsidR="005618E3">
        <w:t xml:space="preserve"> </w:t>
      </w:r>
      <w:r>
        <w:t>are</w:t>
      </w:r>
      <w:r w:rsidR="005618E3">
        <w:t xml:space="preserve"> </w:t>
      </w:r>
      <w:r>
        <w:t>unbiased</w:t>
      </w:r>
      <w:r w:rsidR="005618E3">
        <w:t xml:space="preserve"> </w:t>
      </w:r>
      <w:r>
        <w:t>and</w:t>
      </w:r>
      <w:r w:rsidR="005618E3">
        <w:t xml:space="preserve"> </w:t>
      </w:r>
      <w:r>
        <w:t>who</w:t>
      </w:r>
      <w:r w:rsidR="005618E3">
        <w:t xml:space="preserve"> </w:t>
      </w:r>
      <w:r>
        <w:t>hold</w:t>
      </w:r>
      <w:r w:rsidR="005618E3">
        <w:t xml:space="preserve"> </w:t>
      </w:r>
      <w:r>
        <w:t>an</w:t>
      </w:r>
      <w:r w:rsidR="005618E3">
        <w:t xml:space="preserve"> </w:t>
      </w:r>
      <w:r>
        <w:t>intuitive</w:t>
      </w:r>
      <w:r w:rsidR="005618E3">
        <w:t xml:space="preserve"> </w:t>
      </w:r>
      <w:r>
        <w:t>awareness</w:t>
      </w:r>
      <w:r w:rsidR="005618E3">
        <w:t xml:space="preserve"> </w:t>
      </w:r>
      <w:r>
        <w:t>of</w:t>
      </w:r>
      <w:r w:rsidR="005618E3">
        <w:t xml:space="preserve"> </w:t>
      </w:r>
      <w:r>
        <w:t>their</w:t>
      </w:r>
      <w:r w:rsidR="005618E3">
        <w:t xml:space="preserve"> </w:t>
      </w:r>
      <w:r>
        <w:t>natural</w:t>
      </w:r>
      <w:r w:rsidR="005618E3">
        <w:t xml:space="preserve"> </w:t>
      </w:r>
      <w:r>
        <w:t>self</w:t>
      </w:r>
      <w:r w:rsidR="005618E3">
        <w:t>.</w:t>
      </w:r>
    </w:p>
    <w:p w:rsidR="005618E3" w:rsidRDefault="000B3EC4" w:rsidP="005618E3">
      <w:pPr>
        <w:pStyle w:val="libNormal"/>
      </w:pPr>
      <w:r>
        <w:t>We</w:t>
      </w:r>
      <w:r w:rsidR="005618E3">
        <w:t xml:space="preserve"> </w:t>
      </w:r>
      <w:r>
        <w:t>aim</w:t>
      </w:r>
      <w:r w:rsidR="005618E3">
        <w:t xml:space="preserve"> </w:t>
      </w:r>
      <w:r>
        <w:t>in</w:t>
      </w:r>
      <w:r w:rsidR="005618E3">
        <w:t xml:space="preserve"> </w:t>
      </w:r>
      <w:r>
        <w:t>this</w:t>
      </w:r>
      <w:r w:rsidR="005618E3">
        <w:t xml:space="preserve"> </w:t>
      </w:r>
      <w:r>
        <w:t>chapter</w:t>
      </w:r>
      <w:r w:rsidR="005618E3">
        <w:t xml:space="preserve"> </w:t>
      </w:r>
      <w:r>
        <w:t>to</w:t>
      </w:r>
      <w:r w:rsidR="005618E3">
        <w:t xml:space="preserve"> </w:t>
      </w:r>
      <w:r>
        <w:t>explore</w:t>
      </w:r>
      <w:r w:rsidR="005618E3">
        <w:t xml:space="preserve"> </w:t>
      </w:r>
      <w:r>
        <w:t>the</w:t>
      </w:r>
      <w:r w:rsidR="005618E3">
        <w:t xml:space="preserve"> </w:t>
      </w:r>
      <w:r>
        <w:t>same</w:t>
      </w:r>
      <w:r w:rsidR="005618E3">
        <w:t xml:space="preserve"> </w:t>
      </w:r>
      <w:r>
        <w:t>subject</w:t>
      </w:r>
      <w:r w:rsidR="005618E3">
        <w:t xml:space="preserve"> </w:t>
      </w:r>
      <w:r>
        <w:t>from</w:t>
      </w:r>
      <w:r w:rsidR="005618E3">
        <w:t xml:space="preserve"> </w:t>
      </w:r>
      <w:r>
        <w:t>a</w:t>
      </w:r>
      <w:r w:rsidR="005618E3">
        <w:t xml:space="preserve"> </w:t>
      </w:r>
      <w:r>
        <w:t>different</w:t>
      </w:r>
      <w:r w:rsidR="005618E3">
        <w:t xml:space="preserve"> </w:t>
      </w:r>
      <w:r>
        <w:t>angle</w:t>
      </w:r>
      <w:r w:rsidR="005618E3">
        <w:t xml:space="preserve"> </w:t>
      </w:r>
      <w:r>
        <w:t>with</w:t>
      </w:r>
      <w:r w:rsidR="005618E3">
        <w:t xml:space="preserve"> </w:t>
      </w:r>
      <w:r>
        <w:t>different</w:t>
      </w:r>
      <w:r w:rsidR="005618E3">
        <w:t xml:space="preserve"> </w:t>
      </w:r>
      <w:r>
        <w:t>subtle</w:t>
      </w:r>
      <w:r w:rsidR="005618E3">
        <w:t xml:space="preserve"> </w:t>
      </w:r>
      <w:r>
        <w:t>preliminaries.</w:t>
      </w:r>
      <w:r w:rsidR="005618E3">
        <w:t xml:space="preserve"> </w:t>
      </w:r>
      <w:r>
        <w:t>The</w:t>
      </w:r>
      <w:r w:rsidR="005618E3">
        <w:t xml:space="preserve"> </w:t>
      </w:r>
      <w:r>
        <w:t>result</w:t>
      </w:r>
      <w:r w:rsidR="005618E3">
        <w:t xml:space="preserve"> </w:t>
      </w:r>
      <w:r>
        <w:t>of</w:t>
      </w:r>
      <w:r w:rsidR="005618E3">
        <w:t xml:space="preserve"> </w:t>
      </w:r>
      <w:r>
        <w:t>such</w:t>
      </w:r>
      <w:r w:rsidR="005618E3">
        <w:t xml:space="preserve"> </w:t>
      </w:r>
      <w:r>
        <w:t>arguments</w:t>
      </w:r>
      <w:r w:rsidR="005618E3">
        <w:t xml:space="preserve"> </w:t>
      </w:r>
      <w:r>
        <w:t>is</w:t>
      </w:r>
      <w:r w:rsidR="005618E3">
        <w:t xml:space="preserve"> </w:t>
      </w:r>
      <w:r>
        <w:t>that</w:t>
      </w:r>
      <w:r w:rsidR="005618E3">
        <w:t xml:space="preserve"> </w:t>
      </w:r>
      <w:r>
        <w:t>if</w:t>
      </w:r>
      <w:r w:rsidR="005618E3">
        <w:t xml:space="preserve"> </w:t>
      </w:r>
      <w:r>
        <w:t>an</w:t>
      </w:r>
      <w:r w:rsidR="005618E3">
        <w:t xml:space="preserve"> </w:t>
      </w:r>
      <w:r>
        <w:t>individual</w:t>
      </w:r>
      <w:r w:rsidR="005618E3">
        <w:t xml:space="preserve"> </w:t>
      </w:r>
      <w:r>
        <w:t>does</w:t>
      </w:r>
      <w:r w:rsidR="005618E3">
        <w:t xml:space="preserve"> </w:t>
      </w:r>
      <w:r>
        <w:t>not</w:t>
      </w:r>
      <w:r w:rsidR="005618E3">
        <w:t xml:space="preserve"> </w:t>
      </w:r>
      <w:r>
        <w:t>investigate</w:t>
      </w:r>
      <w:r w:rsidR="005618E3">
        <w:t xml:space="preserve"> </w:t>
      </w:r>
      <w:r>
        <w:t>religion</w:t>
      </w:r>
      <w:r w:rsidR="005618E3">
        <w:t xml:space="preserve"> </w:t>
      </w:r>
      <w:r>
        <w:t>nor</w:t>
      </w:r>
      <w:r w:rsidR="005618E3">
        <w:t xml:space="preserve"> </w:t>
      </w:r>
      <w:r>
        <w:t>hold</w:t>
      </w:r>
      <w:r w:rsidR="005618E3">
        <w:t xml:space="preserve"> </w:t>
      </w:r>
      <w:r>
        <w:t>a</w:t>
      </w:r>
      <w:r w:rsidR="005618E3">
        <w:t xml:space="preserve"> </w:t>
      </w:r>
      <w:r>
        <w:t>correct</w:t>
      </w:r>
      <w:r w:rsidR="005618E3">
        <w:t xml:space="preserve"> </w:t>
      </w:r>
      <w:r>
        <w:t>worldview</w:t>
      </w:r>
      <w:r w:rsidR="005618E3">
        <w:t xml:space="preserve"> </w:t>
      </w:r>
      <w:r>
        <w:t>or</w:t>
      </w:r>
      <w:r w:rsidR="005618E3">
        <w:t xml:space="preserve"> </w:t>
      </w:r>
      <w:r>
        <w:t>ideology,</w:t>
      </w:r>
      <w:r w:rsidR="005618E3">
        <w:t xml:space="preserve"> </w:t>
      </w:r>
      <w:r>
        <w:t>they</w:t>
      </w:r>
      <w:r w:rsidR="005618E3">
        <w:t xml:space="preserve"> </w:t>
      </w:r>
      <w:r>
        <w:t>will</w:t>
      </w:r>
      <w:r w:rsidR="005618E3">
        <w:t xml:space="preserve"> </w:t>
      </w:r>
      <w:r>
        <w:t>never</w:t>
      </w:r>
      <w:r w:rsidR="005618E3">
        <w:t xml:space="preserve"> </w:t>
      </w:r>
      <w:r>
        <w:t>reach</w:t>
      </w:r>
      <w:r w:rsidR="005618E3">
        <w:t xml:space="preserve"> </w:t>
      </w:r>
      <w:r>
        <w:t>human</w:t>
      </w:r>
      <w:r w:rsidR="005618E3">
        <w:t xml:space="preserve"> </w:t>
      </w:r>
      <w:r>
        <w:t>perfection.</w:t>
      </w:r>
      <w:r w:rsidR="005618E3">
        <w:t xml:space="preserve"> </w:t>
      </w:r>
      <w:r>
        <w:t>Thus</w:t>
      </w:r>
      <w:r w:rsidR="005618E3">
        <w:t xml:space="preserve"> </w:t>
      </w:r>
      <w:r>
        <w:t>an</w:t>
      </w:r>
      <w:r w:rsidR="005618E3">
        <w:t xml:space="preserve"> </w:t>
      </w:r>
      <w:r>
        <w:t>essential</w:t>
      </w:r>
      <w:r w:rsidR="005618E3">
        <w:t xml:space="preserve"> </w:t>
      </w:r>
      <w:r>
        <w:t>condition</w:t>
      </w:r>
      <w:r w:rsidR="005618E3">
        <w:t xml:space="preserve"> </w:t>
      </w:r>
      <w:r>
        <w:t>for</w:t>
      </w:r>
      <w:r w:rsidR="005618E3">
        <w:t xml:space="preserve"> </w:t>
      </w:r>
      <w:r>
        <w:t>the</w:t>
      </w:r>
      <w:r w:rsidR="005618E3">
        <w:t xml:space="preserve"> </w:t>
      </w:r>
      <w:r>
        <w:t>success</w:t>
      </w:r>
      <w:r w:rsidR="005618E3">
        <w:t xml:space="preserve"> </w:t>
      </w:r>
      <w:r>
        <w:t>of</w:t>
      </w:r>
      <w:r w:rsidR="005618E3">
        <w:t xml:space="preserve"> </w:t>
      </w:r>
      <w:r>
        <w:t>one’s</w:t>
      </w:r>
      <w:r w:rsidR="005618E3">
        <w:t xml:space="preserve"> </w:t>
      </w:r>
      <w:r>
        <w:t>livelihood</w:t>
      </w:r>
      <w:r w:rsidR="005618E3">
        <w:t xml:space="preserve"> </w:t>
      </w:r>
      <w:r>
        <w:t>is</w:t>
      </w:r>
      <w:r w:rsidR="005618E3">
        <w:t xml:space="preserve"> </w:t>
      </w:r>
      <w:r>
        <w:t>to</w:t>
      </w:r>
      <w:r w:rsidR="005618E3">
        <w:t xml:space="preserve"> </w:t>
      </w:r>
      <w:r>
        <w:t>hold</w:t>
      </w:r>
      <w:r w:rsidR="005618E3">
        <w:t xml:space="preserve"> </w:t>
      </w:r>
      <w:r>
        <w:t>a</w:t>
      </w:r>
      <w:r w:rsidR="005618E3">
        <w:t xml:space="preserve"> </w:t>
      </w:r>
      <w:r>
        <w:t>correct</w:t>
      </w:r>
      <w:r w:rsidR="005618E3">
        <w:t xml:space="preserve"> </w:t>
      </w:r>
      <w:r>
        <w:t>worldview</w:t>
      </w:r>
      <w:r w:rsidR="005618E3">
        <w:t xml:space="preserve"> </w:t>
      </w:r>
      <w:r>
        <w:t>or</w:t>
      </w:r>
      <w:r w:rsidR="005618E3">
        <w:t xml:space="preserve"> </w:t>
      </w:r>
      <w:r>
        <w:t>ideology</w:t>
      </w:r>
      <w:r w:rsidR="005618E3">
        <w:t>.</w:t>
      </w:r>
    </w:p>
    <w:p w:rsidR="0068093B" w:rsidRDefault="000B3EC4" w:rsidP="0068093B">
      <w:pPr>
        <w:pStyle w:val="Heading3Center"/>
      </w:pPr>
      <w:bookmarkStart w:id="17" w:name="_Toc390345072"/>
      <w:r>
        <w:t>The</w:t>
      </w:r>
      <w:r w:rsidR="005618E3">
        <w:t xml:space="preserve"> </w:t>
      </w:r>
      <w:r>
        <w:t>above</w:t>
      </w:r>
      <w:r w:rsidR="005618E3">
        <w:t xml:space="preserve"> </w:t>
      </w:r>
      <w:r>
        <w:t>result</w:t>
      </w:r>
      <w:r w:rsidR="005618E3">
        <w:t xml:space="preserve"> </w:t>
      </w:r>
      <w:r>
        <w:t>depends</w:t>
      </w:r>
      <w:r w:rsidR="005618E3">
        <w:t xml:space="preserve"> </w:t>
      </w:r>
      <w:r>
        <w:t>upon</w:t>
      </w:r>
      <w:r w:rsidR="005618E3">
        <w:t xml:space="preserve"> </w:t>
      </w:r>
      <w:r>
        <w:t>three</w:t>
      </w:r>
      <w:r w:rsidR="005618E3">
        <w:t xml:space="preserve"> </w:t>
      </w:r>
      <w:r>
        <w:t>preliminaries:</w:t>
      </w:r>
      <w:bookmarkEnd w:id="17"/>
    </w:p>
    <w:p w:rsidR="005618E3" w:rsidRDefault="000B3EC4" w:rsidP="005618E3">
      <w:pPr>
        <w:pStyle w:val="libNormal"/>
      </w:pPr>
      <w:r>
        <w:t>1.</w:t>
      </w:r>
      <w:r w:rsidR="005618E3">
        <w:t xml:space="preserve"> </w:t>
      </w:r>
      <w:r>
        <w:t>Man</w:t>
      </w:r>
      <w:r w:rsidR="005618E3">
        <w:t xml:space="preserve"> </w:t>
      </w:r>
      <w:r>
        <w:t>existentially</w:t>
      </w:r>
      <w:r w:rsidR="005618E3">
        <w:t xml:space="preserve"> </w:t>
      </w:r>
      <w:r>
        <w:t>pursues</w:t>
      </w:r>
      <w:r w:rsidR="005618E3">
        <w:t xml:space="preserve"> </w:t>
      </w:r>
      <w:r>
        <w:t>perfection</w:t>
      </w:r>
      <w:r w:rsidR="005618E3">
        <w:t>.</w:t>
      </w:r>
    </w:p>
    <w:p w:rsidR="00A1052C" w:rsidRDefault="000B3EC4" w:rsidP="005618E3">
      <w:pPr>
        <w:pStyle w:val="libNormal"/>
      </w:pPr>
      <w:r>
        <w:t>2.</w:t>
      </w:r>
      <w:r w:rsidR="005618E3">
        <w:t xml:space="preserve"> </w:t>
      </w:r>
      <w:r>
        <w:t>Man’s</w:t>
      </w:r>
      <w:r w:rsidR="005618E3">
        <w:t xml:space="preserve"> </w:t>
      </w:r>
      <w:r>
        <w:t>perfection</w:t>
      </w:r>
      <w:r w:rsidR="005618E3">
        <w:t xml:space="preserve"> </w:t>
      </w:r>
      <w:r>
        <w:t>is</w:t>
      </w:r>
      <w:r w:rsidR="005618E3">
        <w:t xml:space="preserve"> </w:t>
      </w:r>
      <w:r>
        <w:t>achieved</w:t>
      </w:r>
      <w:r w:rsidR="005618E3">
        <w:t xml:space="preserve"> </w:t>
      </w:r>
      <w:r>
        <w:t>in</w:t>
      </w:r>
      <w:r w:rsidR="005618E3">
        <w:t xml:space="preserve"> </w:t>
      </w:r>
      <w:r>
        <w:t>the</w:t>
      </w:r>
      <w:r w:rsidR="005618E3">
        <w:t xml:space="preserve"> </w:t>
      </w:r>
      <w:r>
        <w:t>light</w:t>
      </w:r>
      <w:r w:rsidR="005618E3">
        <w:t xml:space="preserve"> </w:t>
      </w:r>
      <w:r>
        <w:t>of</w:t>
      </w:r>
      <w:r w:rsidR="005618E3">
        <w:t xml:space="preserve"> </w:t>
      </w:r>
      <w:r>
        <w:t>active</w:t>
      </w:r>
      <w:r w:rsidR="005618E3">
        <w:t xml:space="preserve"> </w:t>
      </w:r>
      <w:r>
        <w:t>‘free</w:t>
      </w:r>
      <w:r w:rsidR="001E038C">
        <w:t>-</w:t>
      </w:r>
      <w:r>
        <w:t>will’,</w:t>
      </w:r>
      <w:r w:rsidR="005618E3">
        <w:t xml:space="preserve"> </w:t>
      </w:r>
      <w:r>
        <w:t>which</w:t>
      </w:r>
      <w:r w:rsidR="005618E3">
        <w:t xml:space="preserve"> </w:t>
      </w:r>
      <w:r>
        <w:t>arises</w:t>
      </w:r>
      <w:r w:rsidR="00E766E1">
        <w:t xml:space="preserve"> </w:t>
      </w:r>
      <w:r>
        <w:t>from</w:t>
      </w:r>
      <w:r w:rsidR="005618E3">
        <w:t xml:space="preserve"> </w:t>
      </w:r>
      <w:r>
        <w:t>the</w:t>
      </w:r>
      <w:r w:rsidR="005618E3">
        <w:t xml:space="preserve"> </w:t>
      </w:r>
      <w:r>
        <w:t>command</w:t>
      </w:r>
      <w:r w:rsidR="005618E3">
        <w:t xml:space="preserve"> </w:t>
      </w:r>
      <w:r>
        <w:t>of</w:t>
      </w:r>
      <w:r w:rsidR="005618E3">
        <w:t xml:space="preserve"> </w:t>
      </w:r>
      <w:r>
        <w:t>the</w:t>
      </w:r>
      <w:r w:rsidR="005618E3">
        <w:t xml:space="preserve"> </w:t>
      </w:r>
      <w:r>
        <w:t>intellect</w:t>
      </w:r>
      <w:r w:rsidR="005618E3">
        <w:t xml:space="preserve"> </w:t>
      </w:r>
      <w:r>
        <w:t>(hukm</w:t>
      </w:r>
      <w:r w:rsidR="005618E3">
        <w:t xml:space="preserve"> </w:t>
      </w:r>
      <w:r>
        <w:t>al</w:t>
      </w:r>
      <w:r w:rsidR="001E038C">
        <w:t>-</w:t>
      </w:r>
      <w:r>
        <w:t>‘aql)</w:t>
      </w:r>
      <w:r w:rsidR="005618E3">
        <w:t>.</w:t>
      </w:r>
    </w:p>
    <w:p w:rsidR="005618E3" w:rsidRPr="000875D1" w:rsidRDefault="000B3EC4" w:rsidP="001E038C">
      <w:pPr>
        <w:pStyle w:val="libNormal"/>
      </w:pPr>
      <w:r>
        <w:t>3.</w:t>
      </w:r>
      <w:r w:rsidR="005618E3">
        <w:t xml:space="preserve"> </w:t>
      </w:r>
      <w:r>
        <w:t>The</w:t>
      </w:r>
      <w:r w:rsidR="005618E3">
        <w:t xml:space="preserve"> </w:t>
      </w:r>
      <w:r>
        <w:t>practical</w:t>
      </w:r>
      <w:r w:rsidR="005618E3">
        <w:t xml:space="preserve"> </w:t>
      </w:r>
      <w:r>
        <w:t>rules</w:t>
      </w:r>
      <w:r w:rsidR="005618E3">
        <w:t xml:space="preserve"> </w:t>
      </w:r>
      <w:r>
        <w:t>of</w:t>
      </w:r>
      <w:r w:rsidR="005618E3">
        <w:t xml:space="preserve"> </w:t>
      </w:r>
      <w:r>
        <w:t>the</w:t>
      </w:r>
      <w:r w:rsidR="005618E3">
        <w:t xml:space="preserve"> </w:t>
      </w:r>
      <w:r>
        <w:t>intellect</w:t>
      </w:r>
      <w:r w:rsidR="005618E3">
        <w:t xml:space="preserve"> </w:t>
      </w:r>
      <w:r>
        <w:t>take</w:t>
      </w:r>
      <w:r w:rsidR="005618E3">
        <w:t xml:space="preserve"> </w:t>
      </w:r>
      <w:r>
        <w:t>form</w:t>
      </w:r>
      <w:r w:rsidR="005618E3">
        <w:t xml:space="preserve"> </w:t>
      </w:r>
      <w:r>
        <w:t>under</w:t>
      </w:r>
      <w:r w:rsidR="005618E3">
        <w:t xml:space="preserve"> </w:t>
      </w:r>
      <w:r>
        <w:t>the</w:t>
      </w:r>
      <w:r w:rsidR="005618E3">
        <w:t xml:space="preserve"> </w:t>
      </w:r>
      <w:r>
        <w:t>light</w:t>
      </w:r>
      <w:r w:rsidR="005618E3">
        <w:t xml:space="preserve"> </w:t>
      </w:r>
      <w:r>
        <w:t>of</w:t>
      </w:r>
      <w:r w:rsidR="005618E3">
        <w:t xml:space="preserve"> </w:t>
      </w:r>
      <w:r>
        <w:t>understanding</w:t>
      </w:r>
      <w:r w:rsidR="00E766E1">
        <w:t xml:space="preserve"> </w:t>
      </w:r>
      <w:r>
        <w:t>speculative</w:t>
      </w:r>
      <w:r w:rsidR="005618E3">
        <w:t xml:space="preserve"> </w:t>
      </w:r>
      <w:r>
        <w:t>realities.</w:t>
      </w:r>
      <w:r w:rsidR="005618E3">
        <w:t xml:space="preserve"> </w:t>
      </w:r>
      <w:r>
        <w:t>However</w:t>
      </w:r>
      <w:r w:rsidR="005618E3">
        <w:t xml:space="preserve"> </w:t>
      </w:r>
      <w:r>
        <w:t>the</w:t>
      </w:r>
      <w:r w:rsidR="005618E3">
        <w:t xml:space="preserve"> </w:t>
      </w:r>
      <w:r>
        <w:t>most</w:t>
      </w:r>
      <w:r w:rsidR="005618E3">
        <w:t xml:space="preserve"> </w:t>
      </w:r>
      <w:r>
        <w:t>significant</w:t>
      </w:r>
      <w:r w:rsidR="005618E3">
        <w:t xml:space="preserve"> </w:t>
      </w:r>
      <w:r>
        <w:t>of</w:t>
      </w:r>
      <w:r w:rsidR="005618E3">
        <w:t xml:space="preserve"> </w:t>
      </w:r>
      <w:r>
        <w:t>all</w:t>
      </w:r>
      <w:r w:rsidR="005618E3">
        <w:t xml:space="preserve"> </w:t>
      </w:r>
      <w:r>
        <w:t>realities</w:t>
      </w:r>
      <w:r w:rsidR="005618E3">
        <w:t xml:space="preserve"> </w:t>
      </w:r>
      <w:r>
        <w:t>are</w:t>
      </w:r>
      <w:r w:rsidR="005618E3">
        <w:t xml:space="preserve"> </w:t>
      </w:r>
      <w:r>
        <w:t>the</w:t>
      </w:r>
      <w:r w:rsidR="005618E3">
        <w:t xml:space="preserve"> </w:t>
      </w:r>
      <w:r>
        <w:t>three</w:t>
      </w:r>
      <w:r w:rsidR="00E766E1">
        <w:t xml:space="preserve"> </w:t>
      </w:r>
      <w:r>
        <w:t>fundamental</w:t>
      </w:r>
      <w:r w:rsidR="005618E3">
        <w:t xml:space="preserve"> </w:t>
      </w:r>
      <w:r>
        <w:t>principles</w:t>
      </w:r>
      <w:r w:rsidR="005618E3">
        <w:t xml:space="preserve"> </w:t>
      </w:r>
      <w:r>
        <w:t>of</w:t>
      </w:r>
      <w:r w:rsidR="005618E3">
        <w:t xml:space="preserve"> </w:t>
      </w:r>
      <w:r>
        <w:t>worldviews</w:t>
      </w:r>
      <w:r w:rsidR="00DD5F97">
        <w:t>:</w:t>
      </w:r>
      <w:r w:rsidR="001E038C">
        <w:t xml:space="preserve"> </w:t>
      </w:r>
      <w:r w:rsidRPr="00AC78C0">
        <w:t>Belief</w:t>
      </w:r>
      <w:r w:rsidR="005618E3" w:rsidRPr="000875D1">
        <w:t xml:space="preserve"> </w:t>
      </w:r>
      <w:r w:rsidRPr="000875D1">
        <w:t>in</w:t>
      </w:r>
      <w:r w:rsidR="005618E3" w:rsidRPr="000875D1">
        <w:t xml:space="preserve"> </w:t>
      </w:r>
      <w:r w:rsidRPr="000875D1">
        <w:t>the</w:t>
      </w:r>
      <w:r w:rsidR="005618E3" w:rsidRPr="000875D1">
        <w:t xml:space="preserve"> </w:t>
      </w:r>
      <w:r w:rsidRPr="000875D1">
        <w:t>creator</w:t>
      </w:r>
      <w:r w:rsidR="00AC78C0">
        <w:t xml:space="preserve">. </w:t>
      </w:r>
      <w:r w:rsidRPr="00AC78C0">
        <w:t>The</w:t>
      </w:r>
      <w:r w:rsidR="005618E3" w:rsidRPr="000875D1">
        <w:t xml:space="preserve"> </w:t>
      </w:r>
      <w:r w:rsidRPr="000875D1">
        <w:t>eventual</w:t>
      </w:r>
      <w:r w:rsidR="005618E3" w:rsidRPr="000875D1">
        <w:t xml:space="preserve"> </w:t>
      </w:r>
      <w:r w:rsidRPr="000875D1">
        <w:t>end</w:t>
      </w:r>
      <w:r w:rsidR="005618E3" w:rsidRPr="000875D1">
        <w:t xml:space="preserve"> </w:t>
      </w:r>
      <w:r w:rsidRPr="000875D1">
        <w:t>of</w:t>
      </w:r>
      <w:r w:rsidR="005618E3" w:rsidRPr="000875D1">
        <w:t xml:space="preserve"> </w:t>
      </w:r>
      <w:r w:rsidRPr="000875D1">
        <w:t>life</w:t>
      </w:r>
      <w:r w:rsidR="000875D1">
        <w:t xml:space="preserve"> </w:t>
      </w:r>
      <w:r w:rsidRPr="00AC78C0">
        <w:t>A</w:t>
      </w:r>
      <w:r w:rsidR="005618E3" w:rsidRPr="000875D1">
        <w:t xml:space="preserve"> </w:t>
      </w:r>
      <w:r w:rsidRPr="000875D1">
        <w:t>program</w:t>
      </w:r>
      <w:r w:rsidR="005618E3" w:rsidRPr="000875D1">
        <w:t xml:space="preserve"> </w:t>
      </w:r>
      <w:r w:rsidRPr="000875D1">
        <w:t>that</w:t>
      </w:r>
      <w:r w:rsidR="005618E3" w:rsidRPr="000875D1">
        <w:t xml:space="preserve"> </w:t>
      </w:r>
      <w:r w:rsidRPr="000875D1">
        <w:t>guarantees</w:t>
      </w:r>
      <w:r w:rsidR="005618E3" w:rsidRPr="000875D1">
        <w:t xml:space="preserve"> </w:t>
      </w:r>
      <w:r w:rsidRPr="000875D1">
        <w:t>success</w:t>
      </w:r>
      <w:r w:rsidR="005618E3" w:rsidRPr="000875D1">
        <w:t xml:space="preserve"> </w:t>
      </w:r>
      <w:r w:rsidRPr="000875D1">
        <w:t>in</w:t>
      </w:r>
      <w:r w:rsidR="005618E3" w:rsidRPr="000875D1">
        <w:t xml:space="preserve"> </w:t>
      </w:r>
      <w:r w:rsidRPr="000875D1">
        <w:t>this</w:t>
      </w:r>
      <w:r w:rsidR="005618E3" w:rsidRPr="000875D1">
        <w:t xml:space="preserve"> </w:t>
      </w:r>
      <w:r w:rsidRPr="000875D1">
        <w:t>life</w:t>
      </w:r>
      <w:r w:rsidR="005618E3" w:rsidRPr="000875D1">
        <w:t xml:space="preserve"> </w:t>
      </w:r>
      <w:r w:rsidRPr="000875D1">
        <w:t>and</w:t>
      </w:r>
      <w:r w:rsidR="005618E3" w:rsidRPr="000875D1">
        <w:t xml:space="preserve"> </w:t>
      </w:r>
      <w:r w:rsidRPr="000875D1">
        <w:t>in</w:t>
      </w:r>
      <w:r w:rsidR="005618E3" w:rsidRPr="000875D1">
        <w:t xml:space="preserve"> </w:t>
      </w:r>
      <w:r w:rsidRPr="000875D1">
        <w:t>the</w:t>
      </w:r>
      <w:r w:rsidR="005618E3" w:rsidRPr="000875D1">
        <w:t xml:space="preserve"> </w:t>
      </w:r>
      <w:r w:rsidRPr="000875D1">
        <w:t>Hereafter</w:t>
      </w:r>
      <w:r w:rsidR="005618E3" w:rsidRPr="000875D1">
        <w:t>.</w:t>
      </w:r>
    </w:p>
    <w:p w:rsidR="005618E3" w:rsidRDefault="000B3EC4" w:rsidP="005618E3">
      <w:pPr>
        <w:pStyle w:val="libNormal"/>
      </w:pPr>
      <w:r>
        <w:t>Man</w:t>
      </w:r>
      <w:r w:rsidR="005618E3">
        <w:t xml:space="preserve"> </w:t>
      </w:r>
      <w:r>
        <w:t>is</w:t>
      </w:r>
      <w:r w:rsidR="005618E3">
        <w:t xml:space="preserve"> </w:t>
      </w:r>
      <w:r>
        <w:t>a</w:t>
      </w:r>
      <w:r w:rsidR="005618E3">
        <w:t xml:space="preserve"> </w:t>
      </w:r>
      <w:r>
        <w:t>creature</w:t>
      </w:r>
      <w:r w:rsidR="005618E3">
        <w:t xml:space="preserve"> </w:t>
      </w:r>
      <w:r>
        <w:t>that</w:t>
      </w:r>
      <w:r w:rsidR="005618E3">
        <w:t xml:space="preserve"> </w:t>
      </w:r>
      <w:r>
        <w:t>pursues</w:t>
      </w:r>
      <w:r w:rsidR="005618E3">
        <w:t xml:space="preserve"> </w:t>
      </w:r>
      <w:r>
        <w:t>perfection</w:t>
      </w:r>
      <w:r w:rsidR="005618E3">
        <w:t>.</w:t>
      </w:r>
    </w:p>
    <w:p w:rsidR="005618E3" w:rsidRDefault="000B3EC4" w:rsidP="005618E3">
      <w:pPr>
        <w:pStyle w:val="libNormal"/>
      </w:pPr>
      <w:r>
        <w:t>A</w:t>
      </w:r>
      <w:r w:rsidR="005618E3">
        <w:t xml:space="preserve"> </w:t>
      </w:r>
      <w:r>
        <w:t>person</w:t>
      </w:r>
      <w:r w:rsidR="005618E3">
        <w:t xml:space="preserve"> </w:t>
      </w:r>
      <w:r>
        <w:t>who</w:t>
      </w:r>
      <w:r w:rsidR="005618E3">
        <w:t xml:space="preserve"> </w:t>
      </w:r>
      <w:r>
        <w:t>is</w:t>
      </w:r>
      <w:r w:rsidR="005618E3">
        <w:t xml:space="preserve"> </w:t>
      </w:r>
      <w:r>
        <w:t>aware</w:t>
      </w:r>
      <w:r w:rsidR="005618E3">
        <w:t xml:space="preserve"> </w:t>
      </w:r>
      <w:r>
        <w:t>of</w:t>
      </w:r>
      <w:r w:rsidR="005618E3">
        <w:t xml:space="preserve"> </w:t>
      </w:r>
      <w:r>
        <w:t>his</w:t>
      </w:r>
      <w:r w:rsidR="005618E3">
        <w:t xml:space="preserve"> </w:t>
      </w:r>
      <w:r>
        <w:t>intrinsic</w:t>
      </w:r>
      <w:r w:rsidR="005618E3">
        <w:t xml:space="preserve"> </w:t>
      </w:r>
      <w:r>
        <w:t>nature</w:t>
      </w:r>
      <w:r w:rsidR="005618E3">
        <w:t xml:space="preserve"> </w:t>
      </w:r>
      <w:r>
        <w:t>and</w:t>
      </w:r>
      <w:r w:rsidR="005618E3">
        <w:t xml:space="preserve"> </w:t>
      </w:r>
      <w:r>
        <w:t>psychological</w:t>
      </w:r>
      <w:r w:rsidR="005618E3">
        <w:t xml:space="preserve"> </w:t>
      </w:r>
      <w:r>
        <w:t>tendencies</w:t>
      </w:r>
      <w:r w:rsidR="005618E3">
        <w:t xml:space="preserve"> </w:t>
      </w:r>
      <w:r>
        <w:t>will</w:t>
      </w:r>
      <w:r w:rsidR="005618E3">
        <w:t xml:space="preserve"> </w:t>
      </w:r>
      <w:r>
        <w:t>discover</w:t>
      </w:r>
      <w:r w:rsidR="005618E3">
        <w:t xml:space="preserve"> </w:t>
      </w:r>
      <w:r>
        <w:t>that</w:t>
      </w:r>
      <w:r w:rsidR="005618E3">
        <w:t xml:space="preserve"> </w:t>
      </w:r>
      <w:r>
        <w:t>through</w:t>
      </w:r>
      <w:r w:rsidR="005618E3">
        <w:t xml:space="preserve"> </w:t>
      </w:r>
      <w:r>
        <w:t>his</w:t>
      </w:r>
      <w:r w:rsidR="005618E3">
        <w:t xml:space="preserve"> </w:t>
      </w:r>
      <w:r>
        <w:t>actions</w:t>
      </w:r>
      <w:r w:rsidR="005618E3">
        <w:t xml:space="preserve"> </w:t>
      </w:r>
      <w:r>
        <w:t>it</w:t>
      </w:r>
      <w:r w:rsidR="005618E3">
        <w:t xml:space="preserve"> </w:t>
      </w:r>
      <w:r>
        <w:t>is</w:t>
      </w:r>
      <w:r w:rsidR="005618E3">
        <w:t xml:space="preserve"> </w:t>
      </w:r>
      <w:r>
        <w:t>possible</w:t>
      </w:r>
      <w:r w:rsidR="005618E3">
        <w:t xml:space="preserve"> </w:t>
      </w:r>
      <w:r>
        <w:t>to</w:t>
      </w:r>
      <w:r w:rsidR="005618E3">
        <w:t xml:space="preserve"> </w:t>
      </w:r>
      <w:r>
        <w:t>attain</w:t>
      </w:r>
      <w:r w:rsidR="005618E3">
        <w:t xml:space="preserve"> </w:t>
      </w:r>
      <w:r>
        <w:t>perfection.</w:t>
      </w:r>
      <w:r w:rsidR="005618E3">
        <w:t xml:space="preserve"> </w:t>
      </w:r>
      <w:r>
        <w:t>No</w:t>
      </w:r>
      <w:r w:rsidR="005618E3">
        <w:t xml:space="preserve"> </w:t>
      </w:r>
      <w:r>
        <w:t>individual</w:t>
      </w:r>
      <w:r w:rsidR="005618E3">
        <w:t xml:space="preserve"> </w:t>
      </w:r>
      <w:r>
        <w:t>likes</w:t>
      </w:r>
      <w:r w:rsidR="005618E3">
        <w:t xml:space="preserve"> </w:t>
      </w:r>
      <w:r>
        <w:t>to</w:t>
      </w:r>
      <w:r w:rsidR="005618E3">
        <w:t xml:space="preserve"> </w:t>
      </w:r>
      <w:r>
        <w:t>be</w:t>
      </w:r>
      <w:r w:rsidR="005618E3">
        <w:t xml:space="preserve"> </w:t>
      </w:r>
      <w:r>
        <w:t>defective</w:t>
      </w:r>
      <w:r w:rsidR="005618E3">
        <w:t xml:space="preserve"> </w:t>
      </w:r>
      <w:r>
        <w:t>or</w:t>
      </w:r>
      <w:r w:rsidR="005618E3">
        <w:t xml:space="preserve"> </w:t>
      </w:r>
      <w:r>
        <w:t>imperfect;</w:t>
      </w:r>
      <w:r w:rsidR="005618E3">
        <w:t xml:space="preserve"> </w:t>
      </w:r>
      <w:r>
        <w:t>he</w:t>
      </w:r>
      <w:r w:rsidR="005618E3">
        <w:t xml:space="preserve"> </w:t>
      </w:r>
      <w:r>
        <w:t>tries</w:t>
      </w:r>
      <w:r w:rsidR="005618E3">
        <w:t xml:space="preserve"> </w:t>
      </w:r>
      <w:r>
        <w:t>to</w:t>
      </w:r>
      <w:r w:rsidR="005618E3">
        <w:t xml:space="preserve"> </w:t>
      </w:r>
      <w:r>
        <w:t>rid</w:t>
      </w:r>
      <w:r w:rsidR="005618E3">
        <w:t xml:space="preserve"> </w:t>
      </w:r>
      <w:r>
        <w:t>himself</w:t>
      </w:r>
      <w:r w:rsidR="005618E3">
        <w:t xml:space="preserve"> </w:t>
      </w:r>
      <w:r>
        <w:t>of</w:t>
      </w:r>
      <w:r w:rsidR="005618E3">
        <w:t xml:space="preserve"> </w:t>
      </w:r>
      <w:r>
        <w:t>imperfections</w:t>
      </w:r>
      <w:r w:rsidR="005618E3">
        <w:t xml:space="preserve"> </w:t>
      </w:r>
      <w:r>
        <w:t>so</w:t>
      </w:r>
      <w:r w:rsidR="005618E3">
        <w:t xml:space="preserve"> </w:t>
      </w:r>
      <w:r>
        <w:t>as</w:t>
      </w:r>
      <w:r w:rsidR="005618E3">
        <w:t xml:space="preserve"> </w:t>
      </w:r>
      <w:r>
        <w:t>to</w:t>
      </w:r>
      <w:r w:rsidR="005618E3">
        <w:t xml:space="preserve"> </w:t>
      </w:r>
      <w:r>
        <w:t>reach</w:t>
      </w:r>
      <w:r w:rsidR="005618E3">
        <w:t xml:space="preserve"> </w:t>
      </w:r>
      <w:r>
        <w:t>the</w:t>
      </w:r>
      <w:r w:rsidR="005618E3">
        <w:t xml:space="preserve"> </w:t>
      </w:r>
      <w:r>
        <w:t>state</w:t>
      </w:r>
      <w:r w:rsidR="005618E3">
        <w:t xml:space="preserve"> </w:t>
      </w:r>
      <w:r>
        <w:t>of</w:t>
      </w:r>
      <w:r w:rsidR="005618E3">
        <w:t xml:space="preserve"> </w:t>
      </w:r>
      <w:r>
        <w:t>perfection.</w:t>
      </w:r>
      <w:r w:rsidR="005618E3">
        <w:t xml:space="preserve"> </w:t>
      </w:r>
      <w:r>
        <w:t>Furthermore</w:t>
      </w:r>
      <w:r w:rsidR="005618E3">
        <w:t xml:space="preserve"> </w:t>
      </w:r>
      <w:r>
        <w:t>he</w:t>
      </w:r>
      <w:r w:rsidR="005618E3">
        <w:t xml:space="preserve"> </w:t>
      </w:r>
      <w:r>
        <w:t>tries</w:t>
      </w:r>
      <w:r w:rsidR="005618E3">
        <w:t xml:space="preserve"> </w:t>
      </w:r>
      <w:r>
        <w:t>to</w:t>
      </w:r>
      <w:r w:rsidR="005618E3">
        <w:t xml:space="preserve"> </w:t>
      </w:r>
      <w:r>
        <w:t>conceal</w:t>
      </w:r>
      <w:r w:rsidR="005618E3">
        <w:t xml:space="preserve"> </w:t>
      </w:r>
      <w:r>
        <w:t>his</w:t>
      </w:r>
      <w:r w:rsidR="005618E3">
        <w:t xml:space="preserve"> </w:t>
      </w:r>
      <w:r>
        <w:t>faults</w:t>
      </w:r>
      <w:r w:rsidR="005618E3">
        <w:t xml:space="preserve"> </w:t>
      </w:r>
      <w:r>
        <w:t>in</w:t>
      </w:r>
      <w:r w:rsidR="001E038C">
        <w:t>-</w:t>
      </w:r>
      <w:r>
        <w:t>front</w:t>
      </w:r>
      <w:r w:rsidR="005618E3">
        <w:t xml:space="preserve"> </w:t>
      </w:r>
      <w:r>
        <w:t>of</w:t>
      </w:r>
      <w:r w:rsidR="005618E3">
        <w:t xml:space="preserve"> </w:t>
      </w:r>
      <w:r>
        <w:t>others.</w:t>
      </w:r>
      <w:r w:rsidR="005618E3">
        <w:t xml:space="preserve"> </w:t>
      </w:r>
      <w:r>
        <w:t>The</w:t>
      </w:r>
      <w:r w:rsidR="005618E3">
        <w:t xml:space="preserve"> </w:t>
      </w:r>
      <w:r>
        <w:t>desire</w:t>
      </w:r>
      <w:r w:rsidR="005618E3">
        <w:t xml:space="preserve"> </w:t>
      </w:r>
      <w:r>
        <w:t>for</w:t>
      </w:r>
      <w:r w:rsidR="005618E3">
        <w:t xml:space="preserve"> </w:t>
      </w:r>
      <w:r>
        <w:t>pursuing</w:t>
      </w:r>
      <w:r w:rsidR="005618E3">
        <w:t xml:space="preserve"> </w:t>
      </w:r>
      <w:r>
        <w:t>perfection</w:t>
      </w:r>
      <w:r w:rsidR="005618E3">
        <w:t xml:space="preserve"> </w:t>
      </w:r>
      <w:r>
        <w:t>is</w:t>
      </w:r>
      <w:r w:rsidR="005618E3">
        <w:t xml:space="preserve"> </w:t>
      </w:r>
      <w:r>
        <w:t>only</w:t>
      </w:r>
      <w:r w:rsidR="005618E3">
        <w:t xml:space="preserve"> </w:t>
      </w:r>
      <w:r>
        <w:t>effective</w:t>
      </w:r>
      <w:r w:rsidR="005618E3">
        <w:t xml:space="preserve"> </w:t>
      </w:r>
      <w:r>
        <w:t>when</w:t>
      </w:r>
      <w:r w:rsidR="005618E3">
        <w:t xml:space="preserve"> </w:t>
      </w:r>
      <w:r>
        <w:t>it</w:t>
      </w:r>
      <w:r w:rsidR="005618E3">
        <w:t xml:space="preserve"> </w:t>
      </w:r>
      <w:r>
        <w:t>is</w:t>
      </w:r>
      <w:r w:rsidR="005618E3">
        <w:t xml:space="preserve"> </w:t>
      </w:r>
      <w:r>
        <w:t>regulated</w:t>
      </w:r>
      <w:r w:rsidR="005618E3">
        <w:t xml:space="preserve"> </w:t>
      </w:r>
      <w:r>
        <w:t>by</w:t>
      </w:r>
      <w:r w:rsidR="005618E3">
        <w:t xml:space="preserve"> </w:t>
      </w:r>
      <w:r>
        <w:t>the</w:t>
      </w:r>
      <w:r w:rsidR="005618E3">
        <w:t xml:space="preserve"> </w:t>
      </w:r>
      <w:r>
        <w:t>course</w:t>
      </w:r>
      <w:r w:rsidR="005618E3">
        <w:t xml:space="preserve"> </w:t>
      </w:r>
      <w:r>
        <w:t>of</w:t>
      </w:r>
      <w:r w:rsidR="005618E3">
        <w:t xml:space="preserve"> </w:t>
      </w:r>
      <w:r>
        <w:t>intrinsic</w:t>
      </w:r>
      <w:r w:rsidR="005618E3">
        <w:t xml:space="preserve"> </w:t>
      </w:r>
      <w:r>
        <w:t>nature,</w:t>
      </w:r>
      <w:r w:rsidR="005618E3">
        <w:t xml:space="preserve"> </w:t>
      </w:r>
      <w:r>
        <w:t>as</w:t>
      </w:r>
      <w:r w:rsidR="005618E3">
        <w:t xml:space="preserve"> </w:t>
      </w:r>
      <w:r>
        <w:t>opposed</w:t>
      </w:r>
      <w:r w:rsidR="005618E3">
        <w:t xml:space="preserve"> </w:t>
      </w:r>
      <w:r>
        <w:t>to</w:t>
      </w:r>
      <w:r w:rsidR="005618E3">
        <w:t xml:space="preserve"> </w:t>
      </w:r>
      <w:r>
        <w:t>the</w:t>
      </w:r>
      <w:r w:rsidR="005618E3">
        <w:t xml:space="preserve"> </w:t>
      </w:r>
      <w:r>
        <w:t>path</w:t>
      </w:r>
      <w:r w:rsidR="005618E3">
        <w:t xml:space="preserve"> </w:t>
      </w:r>
      <w:r>
        <w:t>of</w:t>
      </w:r>
      <w:r w:rsidR="005618E3">
        <w:t xml:space="preserve"> </w:t>
      </w:r>
      <w:r>
        <w:t>perversion,</w:t>
      </w:r>
      <w:r w:rsidR="005618E3">
        <w:t xml:space="preserve"> </w:t>
      </w:r>
      <w:r>
        <w:t>which</w:t>
      </w:r>
      <w:r w:rsidR="005618E3">
        <w:t xml:space="preserve"> </w:t>
      </w:r>
      <w:r>
        <w:t>will</w:t>
      </w:r>
      <w:r w:rsidR="005618E3">
        <w:t xml:space="preserve"> </w:t>
      </w:r>
      <w:r>
        <w:t>lead</w:t>
      </w:r>
      <w:r w:rsidR="005618E3">
        <w:t xml:space="preserve"> </w:t>
      </w:r>
      <w:r>
        <w:t>him</w:t>
      </w:r>
      <w:r w:rsidR="005618E3">
        <w:t xml:space="preserve"> </w:t>
      </w:r>
      <w:r>
        <w:t>towards</w:t>
      </w:r>
      <w:r w:rsidR="005618E3">
        <w:t xml:space="preserve"> </w:t>
      </w:r>
      <w:r>
        <w:t>the</w:t>
      </w:r>
      <w:r w:rsidR="005618E3">
        <w:t xml:space="preserve"> </w:t>
      </w:r>
      <w:r>
        <w:t>diseased</w:t>
      </w:r>
      <w:r w:rsidR="005618E3">
        <w:t xml:space="preserve"> </w:t>
      </w:r>
      <w:r>
        <w:t>qualities</w:t>
      </w:r>
      <w:r w:rsidR="005618E3">
        <w:t xml:space="preserve"> </w:t>
      </w:r>
      <w:r>
        <w:t>such</w:t>
      </w:r>
      <w:r w:rsidR="005618E3">
        <w:t xml:space="preserve"> </w:t>
      </w:r>
      <w:r>
        <w:t>as</w:t>
      </w:r>
      <w:r w:rsidR="005618E3">
        <w:t xml:space="preserve"> </w:t>
      </w:r>
      <w:r>
        <w:t>arrogance,</w:t>
      </w:r>
      <w:r w:rsidR="005618E3">
        <w:t xml:space="preserve"> </w:t>
      </w:r>
      <w:r>
        <w:t>hypocrisy</w:t>
      </w:r>
      <w:r w:rsidR="005618E3">
        <w:t xml:space="preserve"> </w:t>
      </w:r>
      <w:r>
        <w:t>and</w:t>
      </w:r>
      <w:r w:rsidR="005618E3">
        <w:t xml:space="preserve"> </w:t>
      </w:r>
      <w:r>
        <w:t>self</w:t>
      </w:r>
      <w:r w:rsidR="001E038C">
        <w:t>-</w:t>
      </w:r>
      <w:r>
        <w:t>praise</w:t>
      </w:r>
      <w:r w:rsidR="005618E3">
        <w:t xml:space="preserve"> </w:t>
      </w:r>
      <w:r>
        <w:t>etc</w:t>
      </w:r>
      <w:r w:rsidR="005618E3">
        <w:t>.</w:t>
      </w:r>
    </w:p>
    <w:p w:rsidR="005618E3" w:rsidRDefault="000B3EC4" w:rsidP="005618E3">
      <w:pPr>
        <w:pStyle w:val="libNormal"/>
      </w:pPr>
      <w:r>
        <w:t>Hence</w:t>
      </w:r>
      <w:r w:rsidR="005618E3">
        <w:t xml:space="preserve"> </w:t>
      </w:r>
      <w:r>
        <w:t>the</w:t>
      </w:r>
      <w:r w:rsidR="005618E3">
        <w:t xml:space="preserve"> </w:t>
      </w:r>
      <w:r>
        <w:t>drive</w:t>
      </w:r>
      <w:r w:rsidR="005618E3">
        <w:t xml:space="preserve"> </w:t>
      </w:r>
      <w:r>
        <w:t>for</w:t>
      </w:r>
      <w:r w:rsidR="005618E3">
        <w:t xml:space="preserve"> </w:t>
      </w:r>
      <w:r>
        <w:t>achieving</w:t>
      </w:r>
      <w:r w:rsidR="005618E3">
        <w:t xml:space="preserve"> </w:t>
      </w:r>
      <w:r>
        <w:t>perfection</w:t>
      </w:r>
      <w:r w:rsidR="005618E3">
        <w:t xml:space="preserve"> </w:t>
      </w:r>
      <w:r>
        <w:t>is</w:t>
      </w:r>
      <w:r w:rsidR="005618E3">
        <w:t xml:space="preserve"> </w:t>
      </w:r>
      <w:r>
        <w:t>a</w:t>
      </w:r>
      <w:r w:rsidR="005618E3">
        <w:t xml:space="preserve"> </w:t>
      </w:r>
      <w:r>
        <w:t>powerful</w:t>
      </w:r>
      <w:r w:rsidR="005618E3">
        <w:t xml:space="preserve"> </w:t>
      </w:r>
      <w:r>
        <w:t>intrinsic</w:t>
      </w:r>
      <w:r w:rsidR="005618E3">
        <w:t xml:space="preserve"> </w:t>
      </w:r>
      <w:r>
        <w:t>element,</w:t>
      </w:r>
      <w:r w:rsidR="005618E3">
        <w:t xml:space="preserve"> </w:t>
      </w:r>
      <w:r>
        <w:t>which</w:t>
      </w:r>
      <w:r w:rsidR="005618E3">
        <w:t xml:space="preserve"> </w:t>
      </w:r>
      <w:r>
        <w:t>can</w:t>
      </w:r>
      <w:r w:rsidR="005618E3">
        <w:t xml:space="preserve"> </w:t>
      </w:r>
      <w:r>
        <w:t>be</w:t>
      </w:r>
      <w:r w:rsidR="005618E3">
        <w:t xml:space="preserve"> </w:t>
      </w:r>
      <w:r>
        <w:t>sensed</w:t>
      </w:r>
      <w:r w:rsidR="005618E3">
        <w:t xml:space="preserve"> </w:t>
      </w:r>
      <w:r>
        <w:t>in</w:t>
      </w:r>
      <w:r w:rsidR="005618E3">
        <w:t xml:space="preserve"> </w:t>
      </w:r>
      <w:r>
        <w:t>the</w:t>
      </w:r>
      <w:r w:rsidR="005618E3">
        <w:t xml:space="preserve"> </w:t>
      </w:r>
      <w:r>
        <w:t>depths</w:t>
      </w:r>
      <w:r w:rsidR="005618E3">
        <w:t xml:space="preserve"> </w:t>
      </w:r>
      <w:r>
        <w:t>of</w:t>
      </w:r>
      <w:r w:rsidR="005618E3">
        <w:t xml:space="preserve"> </w:t>
      </w:r>
      <w:r>
        <w:t>the</w:t>
      </w:r>
      <w:r w:rsidR="005618E3">
        <w:t xml:space="preserve"> </w:t>
      </w:r>
      <w:r>
        <w:t>human</w:t>
      </w:r>
      <w:r w:rsidR="005618E3">
        <w:t xml:space="preserve"> </w:t>
      </w:r>
      <w:r>
        <w:t>soul</w:t>
      </w:r>
      <w:r w:rsidR="005618E3">
        <w:t xml:space="preserve"> </w:t>
      </w:r>
      <w:r>
        <w:t>by</w:t>
      </w:r>
      <w:r w:rsidR="005618E3">
        <w:t xml:space="preserve"> </w:t>
      </w:r>
      <w:r>
        <w:t>those</w:t>
      </w:r>
      <w:r w:rsidR="005618E3">
        <w:t xml:space="preserve"> </w:t>
      </w:r>
      <w:r>
        <w:t>conscious</w:t>
      </w:r>
      <w:r w:rsidR="005618E3">
        <w:t xml:space="preserve"> </w:t>
      </w:r>
      <w:r>
        <w:t>individuals</w:t>
      </w:r>
      <w:r w:rsidR="005618E3">
        <w:t>.</w:t>
      </w:r>
    </w:p>
    <w:p w:rsidR="00A1052C" w:rsidRDefault="000B3EC4" w:rsidP="0068093B">
      <w:pPr>
        <w:pStyle w:val="Heading3Center"/>
      </w:pPr>
      <w:bookmarkStart w:id="18" w:name="_Toc390345073"/>
      <w:r>
        <w:t>a.</w:t>
      </w:r>
      <w:r w:rsidR="005618E3">
        <w:t xml:space="preserve"> </w:t>
      </w:r>
      <w:r>
        <w:t>Man’s</w:t>
      </w:r>
      <w:r w:rsidR="005618E3">
        <w:t xml:space="preserve"> </w:t>
      </w:r>
      <w:r>
        <w:t>perfection</w:t>
      </w:r>
      <w:r w:rsidR="005618E3">
        <w:t xml:space="preserve"> </w:t>
      </w:r>
      <w:r>
        <w:t>is</w:t>
      </w:r>
      <w:r w:rsidR="005618E3">
        <w:t xml:space="preserve"> </w:t>
      </w:r>
      <w:r>
        <w:t>achieved</w:t>
      </w:r>
      <w:r w:rsidR="005618E3">
        <w:t xml:space="preserve"> </w:t>
      </w:r>
      <w:r>
        <w:t>by</w:t>
      </w:r>
      <w:r w:rsidR="005618E3">
        <w:t xml:space="preserve"> </w:t>
      </w:r>
      <w:r>
        <w:t>following</w:t>
      </w:r>
      <w:r w:rsidR="005618E3">
        <w:t xml:space="preserve"> </w:t>
      </w:r>
      <w:r>
        <w:t>the</w:t>
      </w:r>
      <w:r w:rsidR="005618E3">
        <w:t xml:space="preserve"> </w:t>
      </w:r>
      <w:r>
        <w:t>intellect</w:t>
      </w:r>
      <w:r w:rsidR="005618E3">
        <w:t>.</w:t>
      </w:r>
      <w:bookmarkEnd w:id="18"/>
    </w:p>
    <w:p w:rsidR="005618E3" w:rsidRDefault="000B3EC4" w:rsidP="005618E3">
      <w:pPr>
        <w:pStyle w:val="libNormal"/>
      </w:pPr>
      <w:r>
        <w:t>The</w:t>
      </w:r>
      <w:r w:rsidR="005618E3">
        <w:t xml:space="preserve"> </w:t>
      </w:r>
      <w:r>
        <w:t>perfection</w:t>
      </w:r>
      <w:r w:rsidR="005618E3">
        <w:t xml:space="preserve"> </w:t>
      </w:r>
      <w:r>
        <w:t>of</w:t>
      </w:r>
      <w:r w:rsidR="005618E3">
        <w:t xml:space="preserve"> </w:t>
      </w:r>
      <w:r>
        <w:t>plants</w:t>
      </w:r>
      <w:r w:rsidR="005618E3">
        <w:t xml:space="preserve"> </w:t>
      </w:r>
      <w:r>
        <w:t>in</w:t>
      </w:r>
      <w:r w:rsidR="005618E3">
        <w:t xml:space="preserve"> </w:t>
      </w:r>
      <w:r>
        <w:t>the</w:t>
      </w:r>
      <w:r w:rsidR="005618E3">
        <w:t xml:space="preserve"> </w:t>
      </w:r>
      <w:r>
        <w:t>plant</w:t>
      </w:r>
      <w:r w:rsidR="005618E3">
        <w:t xml:space="preserve"> </w:t>
      </w:r>
      <w:r>
        <w:t>kingdom</w:t>
      </w:r>
      <w:r w:rsidR="005618E3">
        <w:t xml:space="preserve"> </w:t>
      </w:r>
      <w:r>
        <w:t>is</w:t>
      </w:r>
      <w:r w:rsidR="005618E3">
        <w:t xml:space="preserve"> </w:t>
      </w:r>
      <w:r>
        <w:t>to</w:t>
      </w:r>
      <w:r w:rsidR="005618E3">
        <w:t xml:space="preserve"> </w:t>
      </w:r>
      <w:r>
        <w:t>bear</w:t>
      </w:r>
      <w:r w:rsidR="005618E3">
        <w:t xml:space="preserve"> </w:t>
      </w:r>
      <w:r>
        <w:t>specific</w:t>
      </w:r>
      <w:r w:rsidR="005618E3">
        <w:t xml:space="preserve"> </w:t>
      </w:r>
      <w:r>
        <w:t>fruits,</w:t>
      </w:r>
      <w:r w:rsidR="005618E3">
        <w:t xml:space="preserve"> </w:t>
      </w:r>
      <w:r>
        <w:t>which</w:t>
      </w:r>
      <w:r w:rsidR="005618E3">
        <w:t xml:space="preserve"> </w:t>
      </w:r>
      <w:r>
        <w:t>are</w:t>
      </w:r>
      <w:r w:rsidR="005618E3">
        <w:t xml:space="preserve"> </w:t>
      </w:r>
      <w:r>
        <w:t>dependant</w:t>
      </w:r>
      <w:r w:rsidR="005618E3">
        <w:t xml:space="preserve"> </w:t>
      </w:r>
      <w:r>
        <w:t>upon</w:t>
      </w:r>
      <w:r w:rsidR="005618E3">
        <w:t xml:space="preserve"> </w:t>
      </w:r>
      <w:r>
        <w:t>the</w:t>
      </w:r>
      <w:r w:rsidR="005618E3">
        <w:t xml:space="preserve"> </w:t>
      </w:r>
      <w:r>
        <w:t>conditions</w:t>
      </w:r>
      <w:r w:rsidR="005618E3">
        <w:t xml:space="preserve"> </w:t>
      </w:r>
      <w:r>
        <w:t>available</w:t>
      </w:r>
      <w:r w:rsidR="005618E3">
        <w:t xml:space="preserve"> </w:t>
      </w:r>
      <w:r>
        <w:t>for</w:t>
      </w:r>
      <w:r w:rsidR="005618E3">
        <w:t xml:space="preserve"> </w:t>
      </w:r>
      <w:r>
        <w:t>the</w:t>
      </w:r>
      <w:r w:rsidR="005618E3">
        <w:t xml:space="preserve"> </w:t>
      </w:r>
      <w:r>
        <w:t>development</w:t>
      </w:r>
      <w:r w:rsidR="005618E3">
        <w:t xml:space="preserve"> </w:t>
      </w:r>
      <w:r>
        <w:t>of</w:t>
      </w:r>
      <w:r w:rsidR="005618E3">
        <w:t xml:space="preserve"> </w:t>
      </w:r>
      <w:r>
        <w:t>that</w:t>
      </w:r>
      <w:r w:rsidR="005618E3">
        <w:t xml:space="preserve"> </w:t>
      </w:r>
      <w:r>
        <w:t>particular</w:t>
      </w:r>
      <w:r w:rsidR="005618E3">
        <w:t xml:space="preserve"> </w:t>
      </w:r>
      <w:r>
        <w:t>fruit</w:t>
      </w:r>
      <w:r w:rsidR="005618E3">
        <w:t>.</w:t>
      </w:r>
    </w:p>
    <w:p w:rsidR="005618E3" w:rsidRDefault="000B3EC4" w:rsidP="005618E3">
      <w:pPr>
        <w:pStyle w:val="libNormal"/>
      </w:pPr>
      <w:r>
        <w:t>However</w:t>
      </w:r>
      <w:r w:rsidR="005618E3">
        <w:t xml:space="preserve"> </w:t>
      </w:r>
      <w:r>
        <w:t>these</w:t>
      </w:r>
      <w:r w:rsidR="005618E3">
        <w:t xml:space="preserve"> </w:t>
      </w:r>
      <w:r>
        <w:t>conditions</w:t>
      </w:r>
      <w:r w:rsidR="005618E3">
        <w:t xml:space="preserve"> </w:t>
      </w:r>
      <w:r>
        <w:t>are</w:t>
      </w:r>
      <w:r w:rsidR="005618E3">
        <w:t xml:space="preserve"> </w:t>
      </w:r>
      <w:r>
        <w:t>determined</w:t>
      </w:r>
      <w:r w:rsidR="005618E3">
        <w:t xml:space="preserve"> </w:t>
      </w:r>
      <w:r>
        <w:t>for</w:t>
      </w:r>
      <w:r w:rsidR="005618E3">
        <w:t xml:space="preserve"> </w:t>
      </w:r>
      <w:r>
        <w:t>them</w:t>
      </w:r>
      <w:r w:rsidR="005618E3">
        <w:t xml:space="preserve"> </w:t>
      </w:r>
      <w:r>
        <w:t>as</w:t>
      </w:r>
      <w:r w:rsidR="005618E3">
        <w:t xml:space="preserve"> </w:t>
      </w:r>
      <w:r>
        <w:t>there</w:t>
      </w:r>
      <w:r w:rsidR="005618E3">
        <w:t xml:space="preserve"> </w:t>
      </w:r>
      <w:r>
        <w:t>is</w:t>
      </w:r>
      <w:r w:rsidR="005618E3">
        <w:t xml:space="preserve"> </w:t>
      </w:r>
      <w:r>
        <w:t>no</w:t>
      </w:r>
      <w:r w:rsidR="005618E3">
        <w:t xml:space="preserve"> </w:t>
      </w:r>
      <w:r>
        <w:t>element</w:t>
      </w:r>
      <w:r w:rsidR="005618E3">
        <w:t xml:space="preserve"> </w:t>
      </w:r>
      <w:r>
        <w:t>of</w:t>
      </w:r>
      <w:r w:rsidR="005618E3">
        <w:t xml:space="preserve"> </w:t>
      </w:r>
      <w:r>
        <w:t>free</w:t>
      </w:r>
      <w:r w:rsidR="001E038C">
        <w:t>-</w:t>
      </w:r>
      <w:r>
        <w:t>will</w:t>
      </w:r>
      <w:r w:rsidR="005618E3">
        <w:t xml:space="preserve"> </w:t>
      </w:r>
      <w:r>
        <w:t>in</w:t>
      </w:r>
      <w:r w:rsidR="005618E3">
        <w:t xml:space="preserve"> </w:t>
      </w:r>
      <w:r>
        <w:t>the</w:t>
      </w:r>
      <w:r w:rsidR="005618E3">
        <w:t xml:space="preserve"> </w:t>
      </w:r>
      <w:r>
        <w:t>vegetative</w:t>
      </w:r>
      <w:r w:rsidR="005618E3">
        <w:t xml:space="preserve"> </w:t>
      </w:r>
      <w:r>
        <w:t>domain</w:t>
      </w:r>
      <w:r w:rsidR="005618E3">
        <w:t>.</w:t>
      </w:r>
    </w:p>
    <w:p w:rsidR="005618E3" w:rsidRDefault="000B3EC4" w:rsidP="005618E3">
      <w:pPr>
        <w:pStyle w:val="libNormal"/>
      </w:pPr>
      <w:r>
        <w:t>In</w:t>
      </w:r>
      <w:r w:rsidR="005618E3">
        <w:t xml:space="preserve"> </w:t>
      </w:r>
      <w:r>
        <w:t>the</w:t>
      </w:r>
      <w:r w:rsidR="005618E3">
        <w:t xml:space="preserve"> </w:t>
      </w:r>
      <w:r>
        <w:t>realm</w:t>
      </w:r>
      <w:r w:rsidR="005618E3">
        <w:t xml:space="preserve"> </w:t>
      </w:r>
      <w:r>
        <w:t>of</w:t>
      </w:r>
      <w:r w:rsidR="005618E3">
        <w:t xml:space="preserve"> </w:t>
      </w:r>
      <w:r>
        <w:t>the</w:t>
      </w:r>
      <w:r w:rsidR="005618E3">
        <w:t xml:space="preserve"> </w:t>
      </w:r>
      <w:r>
        <w:t>animal</w:t>
      </w:r>
      <w:r w:rsidR="005618E3">
        <w:t xml:space="preserve"> </w:t>
      </w:r>
      <w:r>
        <w:t>kingdom,</w:t>
      </w:r>
      <w:r w:rsidR="005618E3">
        <w:t xml:space="preserve"> </w:t>
      </w:r>
      <w:r>
        <w:t>free</w:t>
      </w:r>
      <w:r w:rsidR="001E038C">
        <w:t>-</w:t>
      </w:r>
      <w:r>
        <w:t>will</w:t>
      </w:r>
      <w:r w:rsidR="005618E3">
        <w:t xml:space="preserve"> </w:t>
      </w:r>
      <w:r>
        <w:t>is</w:t>
      </w:r>
      <w:r w:rsidR="005618E3">
        <w:t xml:space="preserve"> </w:t>
      </w:r>
      <w:r>
        <w:t>limited</w:t>
      </w:r>
      <w:r w:rsidR="005618E3">
        <w:t xml:space="preserve"> </w:t>
      </w:r>
      <w:r>
        <w:t>to</w:t>
      </w:r>
      <w:r w:rsidR="005618E3">
        <w:t xml:space="preserve"> </w:t>
      </w:r>
      <w:r>
        <w:t>the</w:t>
      </w:r>
      <w:r w:rsidR="005618E3">
        <w:t xml:space="preserve"> </w:t>
      </w:r>
      <w:r>
        <w:t>level</w:t>
      </w:r>
      <w:r w:rsidR="005618E3">
        <w:t xml:space="preserve"> </w:t>
      </w:r>
      <w:r>
        <w:t>of</w:t>
      </w:r>
      <w:r w:rsidR="005618E3">
        <w:t xml:space="preserve"> </w:t>
      </w:r>
      <w:r>
        <w:t>instincts,</w:t>
      </w:r>
      <w:r w:rsidR="005618E3">
        <w:t xml:space="preserve"> </w:t>
      </w:r>
      <w:r>
        <w:t>which</w:t>
      </w:r>
      <w:r w:rsidR="005618E3">
        <w:t xml:space="preserve"> </w:t>
      </w:r>
      <w:r>
        <w:t>are</w:t>
      </w:r>
      <w:r w:rsidR="005618E3">
        <w:t xml:space="preserve"> </w:t>
      </w:r>
      <w:r>
        <w:t>confined</w:t>
      </w:r>
      <w:r w:rsidR="005618E3">
        <w:t xml:space="preserve"> </w:t>
      </w:r>
      <w:r>
        <w:t>to</w:t>
      </w:r>
      <w:r w:rsidR="005618E3">
        <w:t xml:space="preserve"> </w:t>
      </w:r>
      <w:r>
        <w:t>the</w:t>
      </w:r>
      <w:r w:rsidR="005618E3">
        <w:t xml:space="preserve"> </w:t>
      </w:r>
      <w:r>
        <w:t>corporeal</w:t>
      </w:r>
      <w:r w:rsidR="005618E3">
        <w:t xml:space="preserve"> </w:t>
      </w:r>
      <w:r>
        <w:t>senses</w:t>
      </w:r>
      <w:r w:rsidR="005618E3">
        <w:t>.</w:t>
      </w:r>
    </w:p>
    <w:p w:rsidR="00DD5F97" w:rsidRDefault="000B3EC4" w:rsidP="005618E3">
      <w:pPr>
        <w:pStyle w:val="libNormal"/>
      </w:pPr>
      <w:r>
        <w:t>Human</w:t>
      </w:r>
      <w:r w:rsidR="005618E3">
        <w:t xml:space="preserve"> </w:t>
      </w:r>
      <w:r>
        <w:t>beings</w:t>
      </w:r>
      <w:r w:rsidR="005618E3">
        <w:t xml:space="preserve"> </w:t>
      </w:r>
      <w:r>
        <w:t>however</w:t>
      </w:r>
      <w:r w:rsidR="005618E3">
        <w:t xml:space="preserve"> </w:t>
      </w:r>
      <w:r>
        <w:t>in</w:t>
      </w:r>
      <w:r w:rsidR="005618E3">
        <w:t xml:space="preserve"> </w:t>
      </w:r>
      <w:r>
        <w:t>addition</w:t>
      </w:r>
      <w:r w:rsidR="005618E3">
        <w:t xml:space="preserve"> </w:t>
      </w:r>
      <w:r>
        <w:t>to</w:t>
      </w:r>
      <w:r w:rsidR="005618E3">
        <w:t xml:space="preserve"> </w:t>
      </w:r>
      <w:r>
        <w:t>the</w:t>
      </w:r>
      <w:r w:rsidR="005618E3">
        <w:t xml:space="preserve"> </w:t>
      </w:r>
      <w:r>
        <w:t>animalistic</w:t>
      </w:r>
      <w:r w:rsidR="005618E3">
        <w:t xml:space="preserve"> </w:t>
      </w:r>
      <w:r>
        <w:t>and</w:t>
      </w:r>
      <w:r w:rsidR="005618E3">
        <w:t xml:space="preserve"> </w:t>
      </w:r>
      <w:r>
        <w:t>vegetative</w:t>
      </w:r>
      <w:r w:rsidR="005618E3">
        <w:t xml:space="preserve"> </w:t>
      </w:r>
      <w:r>
        <w:t>domain</w:t>
      </w:r>
      <w:r w:rsidR="005618E3">
        <w:t xml:space="preserve"> </w:t>
      </w:r>
      <w:r>
        <w:t>have</w:t>
      </w:r>
      <w:r w:rsidR="005618E3">
        <w:t xml:space="preserve"> </w:t>
      </w:r>
      <w:r>
        <w:t>two</w:t>
      </w:r>
      <w:r w:rsidR="005618E3">
        <w:t xml:space="preserve"> </w:t>
      </w:r>
      <w:r>
        <w:t>spiritual</w:t>
      </w:r>
      <w:r w:rsidR="005618E3">
        <w:t xml:space="preserve"> </w:t>
      </w:r>
      <w:r>
        <w:t>privileges</w:t>
      </w:r>
      <w:r w:rsidR="00DD5F97">
        <w:t>:</w:t>
      </w:r>
    </w:p>
    <w:p w:rsidR="005618E3" w:rsidRDefault="000B3EC4" w:rsidP="005618E3">
      <w:pPr>
        <w:pStyle w:val="libNormal"/>
      </w:pPr>
      <w:r>
        <w:t>1.</w:t>
      </w:r>
      <w:r w:rsidR="005618E3">
        <w:t xml:space="preserve"> </w:t>
      </w:r>
      <w:r>
        <w:t>Intuitional</w:t>
      </w:r>
      <w:r w:rsidR="005618E3">
        <w:t xml:space="preserve"> </w:t>
      </w:r>
      <w:r>
        <w:t>desires,</w:t>
      </w:r>
      <w:r w:rsidR="005618E3">
        <w:t xml:space="preserve"> </w:t>
      </w:r>
      <w:r>
        <w:t>which</w:t>
      </w:r>
      <w:r w:rsidR="005618E3">
        <w:t xml:space="preserve"> </w:t>
      </w:r>
      <w:r>
        <w:t>are</w:t>
      </w:r>
      <w:r w:rsidR="005618E3">
        <w:t xml:space="preserve"> </w:t>
      </w:r>
      <w:r>
        <w:t>not</w:t>
      </w:r>
      <w:r w:rsidR="005618E3">
        <w:t xml:space="preserve"> </w:t>
      </w:r>
      <w:r>
        <w:t>limited</w:t>
      </w:r>
      <w:r w:rsidR="005618E3">
        <w:t xml:space="preserve"> </w:t>
      </w:r>
      <w:r>
        <w:t>within</w:t>
      </w:r>
      <w:r w:rsidR="005618E3">
        <w:t xml:space="preserve"> </w:t>
      </w:r>
      <w:r>
        <w:t>his</w:t>
      </w:r>
      <w:r w:rsidR="005618E3">
        <w:t xml:space="preserve"> </w:t>
      </w:r>
      <w:r>
        <w:t>physical</w:t>
      </w:r>
      <w:r w:rsidR="005618E3">
        <w:t xml:space="preserve"> </w:t>
      </w:r>
      <w:r>
        <w:t>needs</w:t>
      </w:r>
      <w:r w:rsidR="005618E3">
        <w:t>.</w:t>
      </w:r>
    </w:p>
    <w:p w:rsidR="005618E3" w:rsidRDefault="000B3EC4" w:rsidP="005618E3">
      <w:pPr>
        <w:pStyle w:val="libNormal"/>
      </w:pPr>
      <w:r>
        <w:lastRenderedPageBreak/>
        <w:t>2.</w:t>
      </w:r>
      <w:r w:rsidR="005618E3">
        <w:t xml:space="preserve"> </w:t>
      </w:r>
      <w:r>
        <w:t>The</w:t>
      </w:r>
      <w:r w:rsidR="005618E3">
        <w:t xml:space="preserve"> </w:t>
      </w:r>
      <w:r>
        <w:t>power</w:t>
      </w:r>
      <w:r w:rsidR="005618E3">
        <w:t xml:space="preserve"> </w:t>
      </w:r>
      <w:r>
        <w:t>of</w:t>
      </w:r>
      <w:r w:rsidR="005618E3">
        <w:t xml:space="preserve"> </w:t>
      </w:r>
      <w:r>
        <w:t>the</w:t>
      </w:r>
      <w:r w:rsidR="005618E3">
        <w:t xml:space="preserve"> </w:t>
      </w:r>
      <w:r>
        <w:t>intellect,</w:t>
      </w:r>
      <w:r w:rsidR="005618E3">
        <w:t xml:space="preserve"> </w:t>
      </w:r>
      <w:r>
        <w:t>by</w:t>
      </w:r>
      <w:r w:rsidR="005618E3">
        <w:t xml:space="preserve"> </w:t>
      </w:r>
      <w:r>
        <w:t>which</w:t>
      </w:r>
      <w:r w:rsidR="005618E3">
        <w:t xml:space="preserve"> </w:t>
      </w:r>
      <w:r>
        <w:t>man</w:t>
      </w:r>
      <w:r w:rsidR="005618E3">
        <w:t xml:space="preserve"> </w:t>
      </w:r>
      <w:r>
        <w:t>can</w:t>
      </w:r>
      <w:r w:rsidR="005618E3">
        <w:t xml:space="preserve"> </w:t>
      </w:r>
      <w:r>
        <w:t>expand</w:t>
      </w:r>
      <w:r w:rsidR="005618E3">
        <w:t xml:space="preserve"> </w:t>
      </w:r>
      <w:r>
        <w:t>his</w:t>
      </w:r>
      <w:r w:rsidR="005618E3">
        <w:t xml:space="preserve"> </w:t>
      </w:r>
      <w:r>
        <w:t>realm</w:t>
      </w:r>
      <w:r w:rsidR="005618E3">
        <w:t xml:space="preserve"> </w:t>
      </w:r>
      <w:r>
        <w:t>of</w:t>
      </w:r>
      <w:r w:rsidR="005618E3">
        <w:t xml:space="preserve"> </w:t>
      </w:r>
      <w:r>
        <w:t>knowledge</w:t>
      </w:r>
      <w:r w:rsidR="00E766E1">
        <w:t xml:space="preserve"> </w:t>
      </w:r>
      <w:r>
        <w:t>infinitely</w:t>
      </w:r>
      <w:r w:rsidR="005618E3">
        <w:t>.</w:t>
      </w:r>
    </w:p>
    <w:p w:rsidR="005618E3" w:rsidRDefault="000B3EC4" w:rsidP="005618E3">
      <w:pPr>
        <w:pStyle w:val="libNormal"/>
      </w:pPr>
      <w:r>
        <w:t>These</w:t>
      </w:r>
      <w:r w:rsidR="005618E3">
        <w:t xml:space="preserve"> </w:t>
      </w:r>
      <w:r>
        <w:t>two</w:t>
      </w:r>
      <w:r w:rsidR="005618E3">
        <w:t xml:space="preserve"> </w:t>
      </w:r>
      <w:r>
        <w:t>privileges</w:t>
      </w:r>
      <w:r w:rsidR="005618E3">
        <w:t xml:space="preserve"> </w:t>
      </w:r>
      <w:r>
        <w:t>increase</w:t>
      </w:r>
      <w:r w:rsidR="005618E3">
        <w:t xml:space="preserve"> </w:t>
      </w:r>
      <w:r>
        <w:t>the</w:t>
      </w:r>
      <w:r w:rsidR="005618E3">
        <w:t xml:space="preserve"> </w:t>
      </w:r>
      <w:r>
        <w:t>domain</w:t>
      </w:r>
      <w:r w:rsidR="005618E3">
        <w:t xml:space="preserve"> </w:t>
      </w:r>
      <w:r>
        <w:t>of</w:t>
      </w:r>
      <w:r w:rsidR="005618E3">
        <w:t xml:space="preserve"> </w:t>
      </w:r>
      <w:r>
        <w:t>‘free</w:t>
      </w:r>
      <w:r w:rsidR="001E038C">
        <w:t>-</w:t>
      </w:r>
      <w:r w:rsidR="005618E3">
        <w:t xml:space="preserve"> </w:t>
      </w:r>
      <w:r>
        <w:t>will’</w:t>
      </w:r>
      <w:r w:rsidR="005618E3">
        <w:t xml:space="preserve"> </w:t>
      </w:r>
      <w:r>
        <w:t>towards</w:t>
      </w:r>
      <w:r w:rsidR="005618E3">
        <w:t xml:space="preserve"> </w:t>
      </w:r>
      <w:r>
        <w:t>the</w:t>
      </w:r>
      <w:r w:rsidR="005618E3">
        <w:t xml:space="preserve"> </w:t>
      </w:r>
      <w:r>
        <w:t>infinite</w:t>
      </w:r>
      <w:r w:rsidR="005618E3">
        <w:t>.</w:t>
      </w:r>
    </w:p>
    <w:p w:rsidR="005618E3" w:rsidRDefault="000B3EC4" w:rsidP="005618E3">
      <w:pPr>
        <w:pStyle w:val="libNormal"/>
      </w:pPr>
      <w:r>
        <w:t>In</w:t>
      </w:r>
      <w:r w:rsidR="005618E3">
        <w:t xml:space="preserve"> </w:t>
      </w:r>
      <w:r>
        <w:t>the</w:t>
      </w:r>
      <w:r w:rsidR="005618E3">
        <w:t xml:space="preserve"> </w:t>
      </w:r>
      <w:r>
        <w:t>same</w:t>
      </w:r>
      <w:r w:rsidR="005618E3">
        <w:t xml:space="preserve"> </w:t>
      </w:r>
      <w:r>
        <w:t>manner</w:t>
      </w:r>
      <w:r w:rsidR="005618E3">
        <w:t xml:space="preserve"> </w:t>
      </w:r>
      <w:r>
        <w:t>by</w:t>
      </w:r>
      <w:r w:rsidR="005618E3">
        <w:t xml:space="preserve"> </w:t>
      </w:r>
      <w:r>
        <w:t>which</w:t>
      </w:r>
      <w:r w:rsidR="005618E3">
        <w:t xml:space="preserve"> </w:t>
      </w:r>
      <w:r>
        <w:t>the</w:t>
      </w:r>
      <w:r w:rsidR="005618E3">
        <w:t xml:space="preserve"> </w:t>
      </w:r>
      <w:r>
        <w:t>specific</w:t>
      </w:r>
      <w:r w:rsidR="005618E3">
        <w:t xml:space="preserve"> </w:t>
      </w:r>
      <w:r>
        <w:t>qualities</w:t>
      </w:r>
      <w:r w:rsidR="005618E3">
        <w:t xml:space="preserve"> </w:t>
      </w:r>
      <w:r>
        <w:t>help</w:t>
      </w:r>
      <w:r w:rsidR="005618E3">
        <w:t xml:space="preserve"> </w:t>
      </w:r>
      <w:r>
        <w:t>the</w:t>
      </w:r>
      <w:r w:rsidR="005618E3">
        <w:t xml:space="preserve"> </w:t>
      </w:r>
      <w:r>
        <w:t>vegetative</w:t>
      </w:r>
      <w:r w:rsidR="005618E3">
        <w:t xml:space="preserve"> </w:t>
      </w:r>
      <w:r>
        <w:t>realm</w:t>
      </w:r>
      <w:r w:rsidR="005618E3">
        <w:t xml:space="preserve"> </w:t>
      </w:r>
      <w:r>
        <w:t>to</w:t>
      </w:r>
      <w:r w:rsidR="005618E3">
        <w:t xml:space="preserve"> </w:t>
      </w:r>
      <w:r>
        <w:t>reach</w:t>
      </w:r>
      <w:r w:rsidR="005618E3">
        <w:t xml:space="preserve"> </w:t>
      </w:r>
      <w:r>
        <w:t>perfection,</w:t>
      </w:r>
      <w:r w:rsidR="005618E3">
        <w:t xml:space="preserve"> </w:t>
      </w:r>
      <w:r>
        <w:t>and</w:t>
      </w:r>
      <w:r w:rsidR="005618E3">
        <w:t xml:space="preserve"> </w:t>
      </w:r>
      <w:r>
        <w:t>corporeal</w:t>
      </w:r>
      <w:r w:rsidR="005618E3">
        <w:t xml:space="preserve"> </w:t>
      </w:r>
      <w:r>
        <w:t>senses</w:t>
      </w:r>
      <w:r w:rsidR="005618E3">
        <w:t xml:space="preserve"> </w:t>
      </w:r>
      <w:r>
        <w:t>aid</w:t>
      </w:r>
      <w:r w:rsidR="005618E3">
        <w:t xml:space="preserve"> </w:t>
      </w:r>
      <w:r>
        <w:t>the</w:t>
      </w:r>
      <w:r w:rsidR="005618E3">
        <w:t xml:space="preserve"> </w:t>
      </w:r>
      <w:r>
        <w:t>animal</w:t>
      </w:r>
      <w:r w:rsidR="005618E3">
        <w:t xml:space="preserve"> </w:t>
      </w:r>
      <w:r>
        <w:t>realm</w:t>
      </w:r>
      <w:r w:rsidR="005618E3">
        <w:t xml:space="preserve"> </w:t>
      </w:r>
      <w:r>
        <w:t>to</w:t>
      </w:r>
      <w:r w:rsidR="005618E3">
        <w:t xml:space="preserve"> </w:t>
      </w:r>
      <w:r>
        <w:t>its</w:t>
      </w:r>
      <w:r w:rsidR="005618E3">
        <w:t xml:space="preserve"> </w:t>
      </w:r>
      <w:r>
        <w:t>perfection,</w:t>
      </w:r>
      <w:r w:rsidR="005618E3">
        <w:t xml:space="preserve"> </w:t>
      </w:r>
      <w:r>
        <w:t>man</w:t>
      </w:r>
      <w:r w:rsidR="005618E3">
        <w:t xml:space="preserve"> </w:t>
      </w:r>
      <w:r>
        <w:t>accomplishes</w:t>
      </w:r>
      <w:r w:rsidR="005618E3">
        <w:t xml:space="preserve"> </w:t>
      </w:r>
      <w:r>
        <w:t>perfection</w:t>
      </w:r>
      <w:r w:rsidR="005618E3">
        <w:t xml:space="preserve"> </w:t>
      </w:r>
      <w:r>
        <w:t>on</w:t>
      </w:r>
      <w:r w:rsidR="005618E3">
        <w:t xml:space="preserve"> </w:t>
      </w:r>
      <w:r>
        <w:t>account</w:t>
      </w:r>
      <w:r w:rsidR="005618E3">
        <w:t xml:space="preserve"> </w:t>
      </w:r>
      <w:r>
        <w:t>of</w:t>
      </w:r>
      <w:r w:rsidR="005618E3">
        <w:t xml:space="preserve"> </w:t>
      </w:r>
      <w:r>
        <w:t>the</w:t>
      </w:r>
      <w:r w:rsidR="005618E3">
        <w:t xml:space="preserve"> </w:t>
      </w:r>
      <w:r>
        <w:t>intellect</w:t>
      </w:r>
      <w:r w:rsidR="005618E3">
        <w:t xml:space="preserve"> </w:t>
      </w:r>
      <w:r>
        <w:t>in</w:t>
      </w:r>
      <w:r w:rsidR="005618E3">
        <w:t xml:space="preserve"> </w:t>
      </w:r>
      <w:r>
        <w:t>association</w:t>
      </w:r>
      <w:r w:rsidR="005618E3">
        <w:t xml:space="preserve"> </w:t>
      </w:r>
      <w:r>
        <w:t>with</w:t>
      </w:r>
      <w:r w:rsidR="005618E3">
        <w:t xml:space="preserve"> </w:t>
      </w:r>
      <w:r>
        <w:t>awareness.</w:t>
      </w:r>
      <w:r w:rsidR="005618E3">
        <w:t xml:space="preserve"> </w:t>
      </w:r>
      <w:r>
        <w:t>It</w:t>
      </w:r>
      <w:r w:rsidR="005618E3">
        <w:t xml:space="preserve"> </w:t>
      </w:r>
      <w:r>
        <w:t>is</w:t>
      </w:r>
      <w:r w:rsidR="005618E3">
        <w:t xml:space="preserve"> </w:t>
      </w:r>
      <w:r>
        <w:t>this</w:t>
      </w:r>
      <w:r w:rsidR="005618E3">
        <w:t xml:space="preserve"> </w:t>
      </w:r>
      <w:r>
        <w:t>very</w:t>
      </w:r>
      <w:r w:rsidR="005618E3">
        <w:t xml:space="preserve"> </w:t>
      </w:r>
      <w:r>
        <w:t>intellect,</w:t>
      </w:r>
      <w:r w:rsidR="005618E3">
        <w:t xml:space="preserve"> </w:t>
      </w:r>
      <w:r>
        <w:t>which</w:t>
      </w:r>
      <w:r w:rsidR="005618E3">
        <w:t xml:space="preserve"> </w:t>
      </w:r>
      <w:r>
        <w:t>can</w:t>
      </w:r>
      <w:r w:rsidR="005618E3">
        <w:t xml:space="preserve"> </w:t>
      </w:r>
      <w:r>
        <w:t>determine</w:t>
      </w:r>
      <w:r w:rsidR="005618E3">
        <w:t xml:space="preserve"> </w:t>
      </w:r>
      <w:r>
        <w:t>the</w:t>
      </w:r>
      <w:r w:rsidR="005618E3">
        <w:t xml:space="preserve"> </w:t>
      </w:r>
      <w:r>
        <w:t>different</w:t>
      </w:r>
      <w:r w:rsidR="005618E3">
        <w:t xml:space="preserve"> </w:t>
      </w:r>
      <w:r>
        <w:t>levels</w:t>
      </w:r>
      <w:r w:rsidR="005618E3">
        <w:t xml:space="preserve"> </w:t>
      </w:r>
      <w:r>
        <w:t>of</w:t>
      </w:r>
      <w:r w:rsidR="005618E3">
        <w:t xml:space="preserve"> </w:t>
      </w:r>
      <w:r>
        <w:t>desirability</w:t>
      </w:r>
      <w:r w:rsidR="005618E3">
        <w:t xml:space="preserve"> </w:t>
      </w:r>
      <w:r>
        <w:t>and</w:t>
      </w:r>
      <w:r w:rsidR="005618E3">
        <w:t xml:space="preserve"> </w:t>
      </w:r>
      <w:r>
        <w:t>select</w:t>
      </w:r>
      <w:r w:rsidR="005618E3">
        <w:t xml:space="preserve"> </w:t>
      </w:r>
      <w:r>
        <w:t>the</w:t>
      </w:r>
      <w:r w:rsidR="005618E3">
        <w:t xml:space="preserve"> </w:t>
      </w:r>
      <w:r>
        <w:t>best</w:t>
      </w:r>
      <w:r w:rsidR="005618E3">
        <w:t xml:space="preserve"> </w:t>
      </w:r>
      <w:r>
        <w:t>choice</w:t>
      </w:r>
      <w:r w:rsidR="005618E3">
        <w:t xml:space="preserve"> </w:t>
      </w:r>
      <w:r>
        <w:t>at</w:t>
      </w:r>
      <w:r w:rsidR="005618E3">
        <w:t xml:space="preserve"> </w:t>
      </w:r>
      <w:r>
        <w:t>the</w:t>
      </w:r>
      <w:r w:rsidR="005618E3">
        <w:t xml:space="preserve"> </w:t>
      </w:r>
      <w:r>
        <w:t>time</w:t>
      </w:r>
      <w:r w:rsidR="005618E3">
        <w:t xml:space="preserve"> </w:t>
      </w:r>
      <w:r>
        <w:t>of</w:t>
      </w:r>
      <w:r w:rsidR="005618E3">
        <w:t xml:space="preserve"> </w:t>
      </w:r>
      <w:r>
        <w:t>multitude</w:t>
      </w:r>
      <w:r w:rsidR="005618E3">
        <w:t>.</w:t>
      </w:r>
    </w:p>
    <w:p w:rsidR="005618E3" w:rsidRDefault="000B3EC4" w:rsidP="005618E3">
      <w:pPr>
        <w:pStyle w:val="libNormal"/>
      </w:pPr>
      <w:r>
        <w:t>Based</w:t>
      </w:r>
      <w:r w:rsidR="005618E3">
        <w:t xml:space="preserve"> </w:t>
      </w:r>
      <w:r>
        <w:t>on</w:t>
      </w:r>
      <w:r w:rsidR="005618E3">
        <w:t xml:space="preserve"> </w:t>
      </w:r>
      <w:r>
        <w:t>the</w:t>
      </w:r>
      <w:r w:rsidR="005618E3">
        <w:t xml:space="preserve"> </w:t>
      </w:r>
      <w:r>
        <w:t>above,</w:t>
      </w:r>
      <w:r w:rsidR="005618E3">
        <w:t xml:space="preserve"> </w:t>
      </w:r>
      <w:r>
        <w:t>we</w:t>
      </w:r>
      <w:r w:rsidR="005618E3">
        <w:t xml:space="preserve"> </w:t>
      </w:r>
      <w:r>
        <w:t>can</w:t>
      </w:r>
      <w:r w:rsidR="005618E3">
        <w:t xml:space="preserve"> </w:t>
      </w:r>
      <w:r>
        <w:t>deduce</w:t>
      </w:r>
      <w:r w:rsidR="005618E3">
        <w:t xml:space="preserve"> </w:t>
      </w:r>
      <w:r>
        <w:t>that</w:t>
      </w:r>
      <w:r w:rsidR="005618E3">
        <w:t xml:space="preserve"> </w:t>
      </w:r>
      <w:r>
        <w:t>human</w:t>
      </w:r>
      <w:r w:rsidR="005618E3">
        <w:t xml:space="preserve"> </w:t>
      </w:r>
      <w:r>
        <w:t>behaviour</w:t>
      </w:r>
      <w:r w:rsidR="005618E3">
        <w:t xml:space="preserve"> </w:t>
      </w:r>
      <w:r>
        <w:t>is</w:t>
      </w:r>
      <w:r w:rsidR="005618E3">
        <w:t xml:space="preserve"> </w:t>
      </w:r>
      <w:r>
        <w:t>firmly</w:t>
      </w:r>
      <w:r w:rsidR="005618E3">
        <w:t xml:space="preserve"> </w:t>
      </w:r>
      <w:r>
        <w:t>established</w:t>
      </w:r>
      <w:r w:rsidR="005618E3">
        <w:t xml:space="preserve"> </w:t>
      </w:r>
      <w:r>
        <w:t>on</w:t>
      </w:r>
      <w:r w:rsidR="005618E3">
        <w:t xml:space="preserve"> </w:t>
      </w:r>
      <w:r>
        <w:t>the</w:t>
      </w:r>
      <w:r w:rsidR="005618E3">
        <w:t xml:space="preserve"> </w:t>
      </w:r>
      <w:r>
        <w:t>quality</w:t>
      </w:r>
      <w:r w:rsidR="005618E3">
        <w:t xml:space="preserve"> </w:t>
      </w:r>
      <w:r>
        <w:t>of</w:t>
      </w:r>
      <w:r w:rsidR="005618E3">
        <w:t xml:space="preserve"> </w:t>
      </w:r>
      <w:r>
        <w:t>free</w:t>
      </w:r>
      <w:r w:rsidR="001E038C">
        <w:t>-</w:t>
      </w:r>
      <w:r>
        <w:t>will,</w:t>
      </w:r>
      <w:r w:rsidR="005618E3">
        <w:t xml:space="preserve"> </w:t>
      </w:r>
      <w:r>
        <w:t>which</w:t>
      </w:r>
      <w:r w:rsidR="005618E3">
        <w:t xml:space="preserve"> </w:t>
      </w:r>
      <w:r>
        <w:t>evolves</w:t>
      </w:r>
      <w:r w:rsidR="005618E3">
        <w:t xml:space="preserve"> </w:t>
      </w:r>
      <w:r>
        <w:t>from</w:t>
      </w:r>
      <w:r w:rsidR="005618E3">
        <w:t xml:space="preserve"> </w:t>
      </w:r>
      <w:r>
        <w:t>special</w:t>
      </w:r>
      <w:r w:rsidR="005618E3">
        <w:t xml:space="preserve"> </w:t>
      </w:r>
      <w:r>
        <w:t>desires</w:t>
      </w:r>
      <w:r w:rsidR="005618E3">
        <w:t xml:space="preserve"> </w:t>
      </w:r>
      <w:r>
        <w:t>that</w:t>
      </w:r>
      <w:r w:rsidR="005618E3">
        <w:t xml:space="preserve"> </w:t>
      </w:r>
      <w:r>
        <w:t>are</w:t>
      </w:r>
      <w:r w:rsidR="005618E3">
        <w:t xml:space="preserve"> </w:t>
      </w:r>
      <w:r>
        <w:t>selected</w:t>
      </w:r>
      <w:r w:rsidR="005618E3">
        <w:t xml:space="preserve"> </w:t>
      </w:r>
      <w:r>
        <w:t>and</w:t>
      </w:r>
      <w:r w:rsidR="005618E3">
        <w:t xml:space="preserve"> </w:t>
      </w:r>
      <w:r>
        <w:t>approved</w:t>
      </w:r>
      <w:r w:rsidR="005618E3">
        <w:t xml:space="preserve"> </w:t>
      </w:r>
      <w:r>
        <w:t>by</w:t>
      </w:r>
      <w:r w:rsidR="005618E3">
        <w:t xml:space="preserve"> </w:t>
      </w:r>
      <w:r>
        <w:t>the</w:t>
      </w:r>
      <w:r w:rsidR="005618E3">
        <w:t xml:space="preserve"> </w:t>
      </w:r>
      <w:r>
        <w:t>intellect</w:t>
      </w:r>
      <w:r w:rsidR="005618E3">
        <w:t>.</w:t>
      </w:r>
    </w:p>
    <w:p w:rsidR="005618E3" w:rsidRDefault="000B3EC4" w:rsidP="0068093B">
      <w:pPr>
        <w:pStyle w:val="Heading3Center"/>
      </w:pPr>
      <w:bookmarkStart w:id="19" w:name="_Toc390345074"/>
      <w:r>
        <w:t>b.</w:t>
      </w:r>
      <w:r w:rsidR="005618E3">
        <w:t xml:space="preserve"> </w:t>
      </w:r>
      <w:r>
        <w:t>The</w:t>
      </w:r>
      <w:r w:rsidR="005618E3">
        <w:t xml:space="preserve"> </w:t>
      </w:r>
      <w:r>
        <w:t>practical</w:t>
      </w:r>
      <w:r w:rsidR="005618E3">
        <w:t xml:space="preserve"> </w:t>
      </w:r>
      <w:r>
        <w:t>rules</w:t>
      </w:r>
      <w:r w:rsidR="005618E3">
        <w:t xml:space="preserve"> </w:t>
      </w:r>
      <w:r>
        <w:t>of</w:t>
      </w:r>
      <w:r w:rsidR="005618E3">
        <w:t xml:space="preserve"> </w:t>
      </w:r>
      <w:r>
        <w:t>the</w:t>
      </w:r>
      <w:r w:rsidR="005618E3">
        <w:t xml:space="preserve"> </w:t>
      </w:r>
      <w:r>
        <w:t>intellect</w:t>
      </w:r>
      <w:r w:rsidR="005618E3">
        <w:t xml:space="preserve"> </w:t>
      </w:r>
      <w:r>
        <w:t>require</w:t>
      </w:r>
      <w:r w:rsidR="005618E3">
        <w:t xml:space="preserve"> </w:t>
      </w:r>
      <w:r>
        <w:t>the</w:t>
      </w:r>
      <w:r w:rsidR="005618E3">
        <w:t xml:space="preserve"> </w:t>
      </w:r>
      <w:r>
        <w:t>basis</w:t>
      </w:r>
      <w:r w:rsidR="005618E3">
        <w:t xml:space="preserve"> </w:t>
      </w:r>
      <w:r>
        <w:t>of</w:t>
      </w:r>
      <w:r w:rsidR="005618E3">
        <w:t xml:space="preserve"> </w:t>
      </w:r>
      <w:r>
        <w:t>speculation</w:t>
      </w:r>
      <w:r w:rsidR="005618E3">
        <w:t>.</w:t>
      </w:r>
      <w:bookmarkEnd w:id="19"/>
    </w:p>
    <w:p w:rsidR="005618E3" w:rsidRDefault="000B3EC4" w:rsidP="005618E3">
      <w:pPr>
        <w:pStyle w:val="libNormal"/>
      </w:pPr>
      <w:r>
        <w:t>Human</w:t>
      </w:r>
      <w:r w:rsidR="005618E3">
        <w:t xml:space="preserve"> </w:t>
      </w:r>
      <w:r>
        <w:t>behavior</w:t>
      </w:r>
      <w:r w:rsidR="005618E3">
        <w:t xml:space="preserve"> </w:t>
      </w:r>
      <w:r>
        <w:t>used</w:t>
      </w:r>
      <w:r w:rsidR="005618E3">
        <w:t xml:space="preserve"> </w:t>
      </w:r>
      <w:r>
        <w:t>in</w:t>
      </w:r>
      <w:r w:rsidR="005618E3">
        <w:t xml:space="preserve"> </w:t>
      </w:r>
      <w:r>
        <w:t>conjunction</w:t>
      </w:r>
      <w:r w:rsidR="005618E3">
        <w:t xml:space="preserve"> </w:t>
      </w:r>
      <w:r>
        <w:t>with</w:t>
      </w:r>
      <w:r w:rsidR="005618E3">
        <w:t xml:space="preserve"> </w:t>
      </w:r>
      <w:r>
        <w:t>free</w:t>
      </w:r>
      <w:r w:rsidR="001E038C">
        <w:t>-</w:t>
      </w:r>
      <w:r>
        <w:t>will</w:t>
      </w:r>
      <w:r w:rsidR="005618E3">
        <w:t xml:space="preserve"> </w:t>
      </w:r>
      <w:r>
        <w:t>is</w:t>
      </w:r>
      <w:r w:rsidR="005618E3">
        <w:t xml:space="preserve"> </w:t>
      </w:r>
      <w:r>
        <w:t>a</w:t>
      </w:r>
      <w:r w:rsidR="005618E3">
        <w:t xml:space="preserve"> </w:t>
      </w:r>
      <w:r>
        <w:t>means</w:t>
      </w:r>
      <w:r w:rsidR="005618E3">
        <w:t xml:space="preserve"> </w:t>
      </w:r>
      <w:r>
        <w:t>to</w:t>
      </w:r>
      <w:r w:rsidR="005618E3">
        <w:t xml:space="preserve"> </w:t>
      </w:r>
      <w:r>
        <w:t>attain</w:t>
      </w:r>
      <w:r w:rsidR="005618E3">
        <w:t xml:space="preserve"> </w:t>
      </w:r>
      <w:r>
        <w:t>the</w:t>
      </w:r>
      <w:r w:rsidR="005618E3">
        <w:t xml:space="preserve"> </w:t>
      </w:r>
      <w:r>
        <w:t>desired</w:t>
      </w:r>
      <w:r w:rsidR="005618E3">
        <w:t xml:space="preserve"> </w:t>
      </w:r>
      <w:r>
        <w:t>objective.</w:t>
      </w:r>
      <w:r w:rsidR="005618E3">
        <w:t xml:space="preserve"> </w:t>
      </w:r>
      <w:r>
        <w:t>This</w:t>
      </w:r>
      <w:r w:rsidR="005618E3">
        <w:t xml:space="preserve"> </w:t>
      </w:r>
      <w:r>
        <w:t>behavior,</w:t>
      </w:r>
      <w:r w:rsidR="005618E3">
        <w:t xml:space="preserve"> </w:t>
      </w:r>
      <w:r>
        <w:t>because</w:t>
      </w:r>
      <w:r w:rsidR="005618E3">
        <w:t xml:space="preserve"> </w:t>
      </w:r>
      <w:r>
        <w:t>of</w:t>
      </w:r>
      <w:r w:rsidR="005618E3">
        <w:t xml:space="preserve"> </w:t>
      </w:r>
      <w:r>
        <w:t>its</w:t>
      </w:r>
      <w:r w:rsidR="005618E3">
        <w:t xml:space="preserve"> </w:t>
      </w:r>
      <w:r>
        <w:t>objective</w:t>
      </w:r>
      <w:r w:rsidR="005618E3">
        <w:t xml:space="preserve"> </w:t>
      </w:r>
      <w:r>
        <w:t>is</w:t>
      </w:r>
      <w:r w:rsidR="005618E3">
        <w:t xml:space="preserve"> </w:t>
      </w:r>
      <w:r>
        <w:t>valuable</w:t>
      </w:r>
      <w:r w:rsidR="005618E3">
        <w:t xml:space="preserve"> </w:t>
      </w:r>
      <w:r>
        <w:t>as</w:t>
      </w:r>
      <w:r w:rsidR="005618E3">
        <w:t xml:space="preserve"> </w:t>
      </w:r>
      <w:r>
        <w:t>it</w:t>
      </w:r>
      <w:r w:rsidR="005618E3">
        <w:t xml:space="preserve"> </w:t>
      </w:r>
      <w:r>
        <w:t>affects</w:t>
      </w:r>
      <w:r w:rsidR="005618E3">
        <w:t xml:space="preserve"> </w:t>
      </w:r>
      <w:r>
        <w:t>human</w:t>
      </w:r>
      <w:r w:rsidR="005618E3">
        <w:t xml:space="preserve"> </w:t>
      </w:r>
      <w:r>
        <w:t>perfection.</w:t>
      </w:r>
      <w:r w:rsidR="005618E3">
        <w:t xml:space="preserve"> </w:t>
      </w:r>
      <w:r>
        <w:t>A</w:t>
      </w:r>
      <w:r w:rsidR="005618E3">
        <w:t xml:space="preserve"> </w:t>
      </w:r>
      <w:r>
        <w:t>behavior</w:t>
      </w:r>
      <w:r w:rsidR="005618E3">
        <w:t xml:space="preserve"> </w:t>
      </w:r>
      <w:r>
        <w:t>however,</w:t>
      </w:r>
      <w:r w:rsidR="005618E3">
        <w:t xml:space="preserve"> </w:t>
      </w:r>
      <w:r>
        <w:t>that</w:t>
      </w:r>
      <w:r w:rsidR="005618E3">
        <w:t xml:space="preserve"> </w:t>
      </w:r>
      <w:r>
        <w:t>alters</w:t>
      </w:r>
      <w:r w:rsidR="005618E3">
        <w:t xml:space="preserve"> </w:t>
      </w:r>
      <w:r>
        <w:t>perfection</w:t>
      </w:r>
      <w:r w:rsidR="005618E3">
        <w:t xml:space="preserve"> </w:t>
      </w:r>
      <w:r>
        <w:t>will</w:t>
      </w:r>
      <w:r w:rsidR="005618E3">
        <w:t xml:space="preserve"> </w:t>
      </w:r>
      <w:r>
        <w:t>subsequently</w:t>
      </w:r>
      <w:r w:rsidR="005618E3">
        <w:t xml:space="preserve"> </w:t>
      </w:r>
      <w:r>
        <w:t>have</w:t>
      </w:r>
      <w:r w:rsidR="005618E3">
        <w:t xml:space="preserve"> </w:t>
      </w:r>
      <w:r>
        <w:t>a</w:t>
      </w:r>
      <w:r w:rsidR="005618E3">
        <w:t xml:space="preserve"> </w:t>
      </w:r>
      <w:r>
        <w:t>negative</w:t>
      </w:r>
      <w:r w:rsidR="005618E3">
        <w:t xml:space="preserve"> </w:t>
      </w:r>
      <w:r>
        <w:t>value</w:t>
      </w:r>
      <w:r w:rsidR="005618E3">
        <w:t>.</w:t>
      </w:r>
    </w:p>
    <w:p w:rsidR="00A1052C" w:rsidRDefault="000B3EC4" w:rsidP="005618E3">
      <w:pPr>
        <w:pStyle w:val="libNormal"/>
      </w:pPr>
      <w:r>
        <w:t>When</w:t>
      </w:r>
      <w:r w:rsidR="005618E3">
        <w:t xml:space="preserve"> </w:t>
      </w:r>
      <w:r>
        <w:t>the</w:t>
      </w:r>
      <w:r w:rsidR="005618E3">
        <w:t xml:space="preserve"> </w:t>
      </w:r>
      <w:r>
        <w:t>intellect</w:t>
      </w:r>
      <w:r w:rsidR="005618E3">
        <w:t xml:space="preserve"> </w:t>
      </w:r>
      <w:r>
        <w:t>is</w:t>
      </w:r>
      <w:r w:rsidR="005618E3">
        <w:t xml:space="preserve"> </w:t>
      </w:r>
      <w:r>
        <w:t>able</w:t>
      </w:r>
      <w:r w:rsidR="005618E3">
        <w:t xml:space="preserve"> </w:t>
      </w:r>
      <w:r>
        <w:t>to</w:t>
      </w:r>
      <w:r w:rsidR="005618E3">
        <w:t xml:space="preserve"> </w:t>
      </w:r>
      <w:r>
        <w:t>judge</w:t>
      </w:r>
      <w:r w:rsidR="005618E3">
        <w:t xml:space="preserve"> </w:t>
      </w:r>
      <w:r>
        <w:t>human</w:t>
      </w:r>
      <w:r w:rsidR="005618E3">
        <w:t xml:space="preserve"> </w:t>
      </w:r>
      <w:r>
        <w:t>behaviour</w:t>
      </w:r>
      <w:r w:rsidR="005618E3">
        <w:t xml:space="preserve"> </w:t>
      </w:r>
      <w:r>
        <w:t>and</w:t>
      </w:r>
      <w:r w:rsidR="005618E3">
        <w:t xml:space="preserve"> </w:t>
      </w:r>
      <w:r>
        <w:t>ascertain</w:t>
      </w:r>
      <w:r w:rsidR="005618E3">
        <w:t xml:space="preserve"> </w:t>
      </w:r>
      <w:r>
        <w:t>its</w:t>
      </w:r>
      <w:r w:rsidR="005618E3">
        <w:t xml:space="preserve"> </w:t>
      </w:r>
      <w:r>
        <w:t>worth,</w:t>
      </w:r>
      <w:r w:rsidR="005618E3">
        <w:t xml:space="preserve"> </w:t>
      </w:r>
      <w:r>
        <w:t>man</w:t>
      </w:r>
      <w:r w:rsidR="005618E3">
        <w:t xml:space="preserve"> </w:t>
      </w:r>
      <w:r>
        <w:t>should</w:t>
      </w:r>
      <w:r w:rsidR="005618E3">
        <w:t xml:space="preserve"> </w:t>
      </w:r>
      <w:r>
        <w:t>then</w:t>
      </w:r>
      <w:r w:rsidR="005618E3">
        <w:t xml:space="preserve"> </w:t>
      </w:r>
      <w:r>
        <w:t>be</w:t>
      </w:r>
      <w:r w:rsidR="005618E3">
        <w:t xml:space="preserve"> </w:t>
      </w:r>
      <w:r>
        <w:t>aware</w:t>
      </w:r>
      <w:r w:rsidR="005618E3">
        <w:t xml:space="preserve"> </w:t>
      </w:r>
      <w:r>
        <w:t>of</w:t>
      </w:r>
      <w:r w:rsidR="005618E3">
        <w:t xml:space="preserve"> </w:t>
      </w:r>
      <w:r>
        <w:t>his</w:t>
      </w:r>
      <w:r w:rsidR="005618E3">
        <w:t xml:space="preserve"> </w:t>
      </w:r>
      <w:r>
        <w:t>existence</w:t>
      </w:r>
      <w:r w:rsidR="005618E3">
        <w:t xml:space="preserve"> </w:t>
      </w:r>
      <w:r>
        <w:t>and</w:t>
      </w:r>
      <w:r w:rsidR="005618E3">
        <w:t xml:space="preserve"> </w:t>
      </w:r>
      <w:r>
        <w:t>of</w:t>
      </w:r>
      <w:r w:rsidR="005618E3">
        <w:t xml:space="preserve"> </w:t>
      </w:r>
      <w:r>
        <w:t>the</w:t>
      </w:r>
      <w:r w:rsidR="005618E3">
        <w:t xml:space="preserve"> </w:t>
      </w:r>
      <w:r>
        <w:t>levels</w:t>
      </w:r>
      <w:r w:rsidR="005618E3">
        <w:t xml:space="preserve"> </w:t>
      </w:r>
      <w:r>
        <w:t>of</w:t>
      </w:r>
      <w:r w:rsidR="005618E3">
        <w:t xml:space="preserve"> </w:t>
      </w:r>
      <w:r>
        <w:t>perfection.</w:t>
      </w:r>
      <w:r w:rsidR="005618E3">
        <w:t xml:space="preserve"> </w:t>
      </w:r>
      <w:r>
        <w:t>He</w:t>
      </w:r>
      <w:r w:rsidR="005618E3">
        <w:t xml:space="preserve"> </w:t>
      </w:r>
      <w:r>
        <w:t>should</w:t>
      </w:r>
      <w:r w:rsidR="005618E3">
        <w:t xml:space="preserve"> </w:t>
      </w:r>
      <w:r>
        <w:t>thus</w:t>
      </w:r>
      <w:r w:rsidR="005618E3">
        <w:t xml:space="preserve"> </w:t>
      </w:r>
      <w:r>
        <w:t>know</w:t>
      </w:r>
      <w:r w:rsidR="005618E3">
        <w:t xml:space="preserve"> </w:t>
      </w:r>
      <w:r>
        <w:t>the</w:t>
      </w:r>
      <w:r w:rsidR="005618E3">
        <w:t xml:space="preserve"> </w:t>
      </w:r>
      <w:r>
        <w:t>different</w:t>
      </w:r>
      <w:r w:rsidR="005618E3">
        <w:t xml:space="preserve"> </w:t>
      </w:r>
      <w:r>
        <w:t>dimensions</w:t>
      </w:r>
      <w:r w:rsidR="005618E3">
        <w:t xml:space="preserve"> </w:t>
      </w:r>
      <w:r>
        <w:t>of</w:t>
      </w:r>
      <w:r w:rsidR="005618E3">
        <w:t xml:space="preserve"> </w:t>
      </w:r>
      <w:r>
        <w:t>his</w:t>
      </w:r>
      <w:r w:rsidR="005618E3">
        <w:t xml:space="preserve"> </w:t>
      </w:r>
      <w:r>
        <w:t>being</w:t>
      </w:r>
      <w:r w:rsidR="005618E3">
        <w:t xml:space="preserve"> </w:t>
      </w:r>
      <w:r>
        <w:t>and</w:t>
      </w:r>
      <w:r w:rsidR="005618E3">
        <w:t xml:space="preserve"> </w:t>
      </w:r>
      <w:r>
        <w:t>the</w:t>
      </w:r>
      <w:r w:rsidR="005618E3">
        <w:t xml:space="preserve"> </w:t>
      </w:r>
      <w:r>
        <w:t>purpose</w:t>
      </w:r>
      <w:r w:rsidR="005618E3">
        <w:t xml:space="preserve"> </w:t>
      </w:r>
      <w:r>
        <w:t>of</w:t>
      </w:r>
      <w:r w:rsidR="005618E3">
        <w:t xml:space="preserve"> </w:t>
      </w:r>
      <w:r>
        <w:t>his</w:t>
      </w:r>
      <w:r w:rsidR="005618E3">
        <w:t xml:space="preserve"> </w:t>
      </w:r>
      <w:r>
        <w:t>creation</w:t>
      </w:r>
      <w:r w:rsidR="005618E3">
        <w:t>.</w:t>
      </w:r>
    </w:p>
    <w:p w:rsidR="005618E3" w:rsidRDefault="000B3EC4" w:rsidP="005618E3">
      <w:pPr>
        <w:pStyle w:val="libNormal"/>
      </w:pPr>
      <w:r>
        <w:t>On</w:t>
      </w:r>
      <w:r w:rsidR="005618E3">
        <w:t xml:space="preserve"> </w:t>
      </w:r>
      <w:r>
        <w:t>these</w:t>
      </w:r>
      <w:r w:rsidR="005618E3">
        <w:t xml:space="preserve"> </w:t>
      </w:r>
      <w:r>
        <w:t>grounds</w:t>
      </w:r>
      <w:r w:rsidR="005618E3">
        <w:t xml:space="preserve"> </w:t>
      </w:r>
      <w:r>
        <w:t>the</w:t>
      </w:r>
      <w:r w:rsidR="005618E3">
        <w:t xml:space="preserve"> </w:t>
      </w:r>
      <w:r>
        <w:t>correct</w:t>
      </w:r>
      <w:r w:rsidR="005618E3">
        <w:t xml:space="preserve"> </w:t>
      </w:r>
      <w:r>
        <w:t>ideology,</w:t>
      </w:r>
      <w:r w:rsidR="005618E3">
        <w:t xml:space="preserve"> </w:t>
      </w:r>
      <w:r>
        <w:t>which</w:t>
      </w:r>
      <w:r w:rsidR="005618E3">
        <w:t xml:space="preserve"> </w:t>
      </w:r>
      <w:r>
        <w:t>governs</w:t>
      </w:r>
      <w:r w:rsidR="005618E3">
        <w:t xml:space="preserve"> </w:t>
      </w:r>
      <w:r>
        <w:t>the</w:t>
      </w:r>
      <w:r w:rsidR="005618E3">
        <w:t xml:space="preserve"> </w:t>
      </w:r>
      <w:r>
        <w:t>valuable</w:t>
      </w:r>
      <w:r w:rsidR="005618E3">
        <w:t xml:space="preserve"> </w:t>
      </w:r>
      <w:r>
        <w:t>system</w:t>
      </w:r>
      <w:r w:rsidR="005618E3">
        <w:t xml:space="preserve"> </w:t>
      </w:r>
      <w:r>
        <w:t>of</w:t>
      </w:r>
      <w:r w:rsidR="005618E3">
        <w:t xml:space="preserve"> </w:t>
      </w:r>
      <w:r>
        <w:t>human</w:t>
      </w:r>
      <w:r w:rsidR="005618E3">
        <w:t xml:space="preserve"> </w:t>
      </w:r>
      <w:r>
        <w:t>behavior</w:t>
      </w:r>
      <w:r w:rsidR="005618E3">
        <w:t xml:space="preserve"> </w:t>
      </w:r>
      <w:r>
        <w:t>becomes</w:t>
      </w:r>
      <w:r w:rsidR="005618E3">
        <w:t xml:space="preserve"> </w:t>
      </w:r>
      <w:r>
        <w:t>intermixed</w:t>
      </w:r>
      <w:r w:rsidR="005618E3">
        <w:t xml:space="preserve"> </w:t>
      </w:r>
      <w:r>
        <w:t>with</w:t>
      </w:r>
      <w:r w:rsidR="005618E3">
        <w:t xml:space="preserve"> </w:t>
      </w:r>
      <w:r>
        <w:t>the</w:t>
      </w:r>
      <w:r w:rsidR="005618E3">
        <w:t xml:space="preserve"> </w:t>
      </w:r>
      <w:r>
        <w:t>correct</w:t>
      </w:r>
      <w:r w:rsidR="005618E3">
        <w:t xml:space="preserve"> </w:t>
      </w:r>
      <w:r>
        <w:t>worldview.</w:t>
      </w:r>
      <w:r w:rsidR="005618E3">
        <w:t xml:space="preserve"> </w:t>
      </w:r>
      <w:r>
        <w:t>However</w:t>
      </w:r>
      <w:r w:rsidR="005618E3">
        <w:t xml:space="preserve"> </w:t>
      </w:r>
      <w:r>
        <w:t>we</w:t>
      </w:r>
      <w:r w:rsidR="005618E3">
        <w:t xml:space="preserve"> </w:t>
      </w:r>
      <w:r>
        <w:t>cannot</w:t>
      </w:r>
      <w:r w:rsidR="005618E3">
        <w:t xml:space="preserve"> </w:t>
      </w:r>
      <w:r>
        <w:t>judge</w:t>
      </w:r>
      <w:r w:rsidR="005618E3">
        <w:t xml:space="preserve"> </w:t>
      </w:r>
      <w:r>
        <w:t>human</w:t>
      </w:r>
      <w:r w:rsidR="005618E3">
        <w:t xml:space="preserve"> </w:t>
      </w:r>
      <w:r>
        <w:t>behavior</w:t>
      </w:r>
      <w:r w:rsidR="005618E3">
        <w:t xml:space="preserve"> </w:t>
      </w:r>
      <w:r>
        <w:t>unless</w:t>
      </w:r>
      <w:r w:rsidR="005618E3">
        <w:t xml:space="preserve"> </w:t>
      </w:r>
      <w:r>
        <w:t>we</w:t>
      </w:r>
      <w:r w:rsidR="005618E3">
        <w:t xml:space="preserve"> </w:t>
      </w:r>
      <w:r>
        <w:t>have</w:t>
      </w:r>
      <w:r w:rsidR="005618E3">
        <w:t xml:space="preserve"> </w:t>
      </w:r>
      <w:r>
        <w:t>arrived</w:t>
      </w:r>
      <w:r w:rsidR="005618E3">
        <w:t xml:space="preserve"> </w:t>
      </w:r>
      <w:r>
        <w:t>at</w:t>
      </w:r>
      <w:r w:rsidR="005618E3">
        <w:t xml:space="preserve"> </w:t>
      </w:r>
      <w:r>
        <w:t>these</w:t>
      </w:r>
      <w:r w:rsidR="005618E3">
        <w:t xml:space="preserve"> </w:t>
      </w:r>
      <w:r>
        <w:t>principles.</w:t>
      </w:r>
      <w:r w:rsidR="005618E3">
        <w:t xml:space="preserve"> </w:t>
      </w:r>
      <w:r>
        <w:t>Thus</w:t>
      </w:r>
      <w:r w:rsidR="005618E3">
        <w:t xml:space="preserve"> </w:t>
      </w:r>
      <w:r>
        <w:t>the</w:t>
      </w:r>
      <w:r w:rsidR="005618E3">
        <w:t xml:space="preserve"> </w:t>
      </w:r>
      <w:r>
        <w:t>speculative</w:t>
      </w:r>
      <w:r w:rsidR="005618E3">
        <w:t xml:space="preserve"> </w:t>
      </w:r>
      <w:r>
        <w:t>understanding,</w:t>
      </w:r>
      <w:r w:rsidR="005618E3">
        <w:t xml:space="preserve"> </w:t>
      </w:r>
      <w:r>
        <w:t>which</w:t>
      </w:r>
      <w:r w:rsidR="005618E3">
        <w:t xml:space="preserve"> </w:t>
      </w:r>
      <w:r>
        <w:t>composes</w:t>
      </w:r>
      <w:r w:rsidR="005618E3">
        <w:t xml:space="preserve"> </w:t>
      </w:r>
      <w:r>
        <w:t>the</w:t>
      </w:r>
      <w:r w:rsidR="005618E3">
        <w:t xml:space="preserve"> </w:t>
      </w:r>
      <w:r>
        <w:t>worldview,</w:t>
      </w:r>
      <w:r w:rsidR="005618E3">
        <w:t xml:space="preserve"> </w:t>
      </w:r>
      <w:r>
        <w:t>is</w:t>
      </w:r>
      <w:r w:rsidR="005618E3">
        <w:t xml:space="preserve"> </w:t>
      </w:r>
      <w:r>
        <w:t>the</w:t>
      </w:r>
      <w:r w:rsidR="005618E3">
        <w:t xml:space="preserve"> </w:t>
      </w:r>
      <w:r>
        <w:t>basis</w:t>
      </w:r>
      <w:r w:rsidR="005618E3">
        <w:t xml:space="preserve"> </w:t>
      </w:r>
      <w:r>
        <w:t>for</w:t>
      </w:r>
      <w:r w:rsidR="005618E3">
        <w:t xml:space="preserve"> </w:t>
      </w:r>
      <w:r>
        <w:t>the</w:t>
      </w:r>
      <w:r w:rsidR="005618E3">
        <w:t xml:space="preserve"> </w:t>
      </w:r>
      <w:r>
        <w:t>practical</w:t>
      </w:r>
      <w:r w:rsidR="005618E3">
        <w:t xml:space="preserve"> </w:t>
      </w:r>
      <w:r>
        <w:t>rules</w:t>
      </w:r>
      <w:r w:rsidR="005618E3">
        <w:t xml:space="preserve"> </w:t>
      </w:r>
      <w:r>
        <w:t>of</w:t>
      </w:r>
      <w:r w:rsidR="005618E3">
        <w:t xml:space="preserve"> </w:t>
      </w:r>
      <w:r>
        <w:t>the</w:t>
      </w:r>
      <w:r w:rsidR="005618E3">
        <w:t xml:space="preserve"> </w:t>
      </w:r>
      <w:r>
        <w:t>intellect</w:t>
      </w:r>
      <w:r w:rsidR="005618E3">
        <w:t>.</w:t>
      </w:r>
    </w:p>
    <w:p w:rsidR="0068093B" w:rsidRDefault="000B3EC4" w:rsidP="0068093B">
      <w:pPr>
        <w:pStyle w:val="Heading3Center"/>
      </w:pPr>
      <w:bookmarkStart w:id="20" w:name="_Toc390345075"/>
      <w:r>
        <w:t>c.</w:t>
      </w:r>
      <w:r w:rsidR="005618E3">
        <w:t xml:space="preserve"> </w:t>
      </w:r>
      <w:r>
        <w:t>Results</w:t>
      </w:r>
      <w:r w:rsidR="005618E3">
        <w:t xml:space="preserve"> </w:t>
      </w:r>
      <w:r>
        <w:t>to</w:t>
      </w:r>
      <w:r w:rsidR="005618E3">
        <w:t xml:space="preserve"> </w:t>
      </w:r>
      <w:r>
        <w:t>be</w:t>
      </w:r>
      <w:r w:rsidR="005618E3">
        <w:t xml:space="preserve"> </w:t>
      </w:r>
      <w:r>
        <w:t>achieved</w:t>
      </w:r>
      <w:bookmarkEnd w:id="20"/>
    </w:p>
    <w:p w:rsidR="005618E3" w:rsidRDefault="000B3EC4" w:rsidP="005618E3">
      <w:pPr>
        <w:pStyle w:val="libNormal"/>
      </w:pPr>
      <w:r>
        <w:t>By</w:t>
      </w:r>
      <w:r w:rsidR="005618E3">
        <w:t xml:space="preserve"> </w:t>
      </w:r>
      <w:r>
        <w:t>taking</w:t>
      </w:r>
      <w:r w:rsidR="005618E3">
        <w:t xml:space="preserve"> </w:t>
      </w:r>
      <w:r>
        <w:t>these</w:t>
      </w:r>
      <w:r w:rsidR="005618E3">
        <w:t xml:space="preserve"> </w:t>
      </w:r>
      <w:r>
        <w:t>preliminaries</w:t>
      </w:r>
      <w:r w:rsidR="005618E3">
        <w:t xml:space="preserve"> </w:t>
      </w:r>
      <w:r>
        <w:t>into</w:t>
      </w:r>
      <w:r w:rsidR="005618E3">
        <w:t xml:space="preserve"> </w:t>
      </w:r>
      <w:r>
        <w:t>consideration,</w:t>
      </w:r>
      <w:r w:rsidR="005618E3">
        <w:t xml:space="preserve"> </w:t>
      </w:r>
      <w:r>
        <w:t>we</w:t>
      </w:r>
      <w:r w:rsidR="005618E3">
        <w:t xml:space="preserve"> </w:t>
      </w:r>
      <w:r>
        <w:t>can</w:t>
      </w:r>
      <w:r w:rsidR="005618E3">
        <w:t xml:space="preserve"> </w:t>
      </w:r>
      <w:r>
        <w:t>comprehend</w:t>
      </w:r>
      <w:r w:rsidR="005618E3">
        <w:t xml:space="preserve"> </w:t>
      </w:r>
      <w:r>
        <w:t>the</w:t>
      </w:r>
      <w:r w:rsidR="005618E3">
        <w:t xml:space="preserve"> </w:t>
      </w:r>
      <w:r>
        <w:t>importance</w:t>
      </w:r>
      <w:r w:rsidR="005618E3">
        <w:t xml:space="preserve"> </w:t>
      </w:r>
      <w:r>
        <w:t>of</w:t>
      </w:r>
      <w:r w:rsidR="005618E3">
        <w:t xml:space="preserve"> </w:t>
      </w:r>
      <w:r>
        <w:t>inquiring</w:t>
      </w:r>
      <w:r w:rsidR="005618E3">
        <w:t xml:space="preserve"> </w:t>
      </w:r>
      <w:r>
        <w:t>into</w:t>
      </w:r>
      <w:r w:rsidR="005618E3">
        <w:t xml:space="preserve"> </w:t>
      </w:r>
      <w:r>
        <w:t>religion</w:t>
      </w:r>
      <w:r w:rsidR="005618E3">
        <w:t xml:space="preserve"> </w:t>
      </w:r>
      <w:r>
        <w:t>and</w:t>
      </w:r>
      <w:r w:rsidR="005618E3">
        <w:t xml:space="preserve"> </w:t>
      </w:r>
      <w:r>
        <w:t>of</w:t>
      </w:r>
      <w:r w:rsidR="005618E3">
        <w:t xml:space="preserve"> </w:t>
      </w:r>
      <w:r>
        <w:t>holding</w:t>
      </w:r>
      <w:r w:rsidR="005618E3">
        <w:t xml:space="preserve"> </w:t>
      </w:r>
      <w:r>
        <w:t>a</w:t>
      </w:r>
      <w:r w:rsidR="005618E3">
        <w:t xml:space="preserve"> </w:t>
      </w:r>
      <w:r>
        <w:t>correct</w:t>
      </w:r>
      <w:r w:rsidR="005618E3">
        <w:t xml:space="preserve"> </w:t>
      </w:r>
      <w:r>
        <w:t>worldview</w:t>
      </w:r>
      <w:r w:rsidR="005618E3">
        <w:t xml:space="preserve"> </w:t>
      </w:r>
      <w:r>
        <w:t>or</w:t>
      </w:r>
      <w:r w:rsidR="005618E3">
        <w:t xml:space="preserve"> </w:t>
      </w:r>
      <w:r>
        <w:t>ideology</w:t>
      </w:r>
      <w:r w:rsidR="005618E3">
        <w:t>.</w:t>
      </w:r>
    </w:p>
    <w:p w:rsidR="005618E3" w:rsidRDefault="000B3EC4" w:rsidP="005618E3">
      <w:pPr>
        <w:pStyle w:val="libNormal"/>
      </w:pPr>
      <w:r>
        <w:t>Man</w:t>
      </w:r>
      <w:r w:rsidR="005618E3">
        <w:t xml:space="preserve"> </w:t>
      </w:r>
      <w:r>
        <w:t>by</w:t>
      </w:r>
      <w:r w:rsidR="005618E3">
        <w:t xml:space="preserve"> </w:t>
      </w:r>
      <w:r>
        <w:t>his</w:t>
      </w:r>
      <w:r w:rsidR="005618E3">
        <w:t xml:space="preserve"> </w:t>
      </w:r>
      <w:r>
        <w:t>nature</w:t>
      </w:r>
      <w:r w:rsidR="005618E3">
        <w:t xml:space="preserve"> </w:t>
      </w:r>
      <w:r>
        <w:t>pursues</w:t>
      </w:r>
      <w:r w:rsidR="005618E3">
        <w:t xml:space="preserve"> </w:t>
      </w:r>
      <w:r>
        <w:t>perfection</w:t>
      </w:r>
      <w:r w:rsidR="005618E3">
        <w:t xml:space="preserve"> </w:t>
      </w:r>
      <w:r>
        <w:t>and</w:t>
      </w:r>
      <w:r w:rsidR="005618E3">
        <w:t xml:space="preserve"> </w:t>
      </w:r>
      <w:r>
        <w:t>aims</w:t>
      </w:r>
      <w:r w:rsidR="005618E3">
        <w:t xml:space="preserve"> </w:t>
      </w:r>
      <w:r>
        <w:t>to</w:t>
      </w:r>
      <w:r w:rsidR="005618E3">
        <w:t xml:space="preserve"> </w:t>
      </w:r>
      <w:r>
        <w:t>reach</w:t>
      </w:r>
      <w:r w:rsidR="005618E3">
        <w:t xml:space="preserve"> </w:t>
      </w:r>
      <w:r>
        <w:t>the</w:t>
      </w:r>
      <w:r w:rsidR="005618E3">
        <w:t xml:space="preserve"> </w:t>
      </w:r>
      <w:r>
        <w:t>state</w:t>
      </w:r>
      <w:r w:rsidR="005618E3">
        <w:t xml:space="preserve"> </w:t>
      </w:r>
      <w:r>
        <w:t>of</w:t>
      </w:r>
      <w:r w:rsidR="005618E3">
        <w:t xml:space="preserve"> </w:t>
      </w:r>
      <w:r>
        <w:t>perfection</w:t>
      </w:r>
      <w:r w:rsidR="005618E3">
        <w:t xml:space="preserve"> </w:t>
      </w:r>
      <w:r>
        <w:t>through</w:t>
      </w:r>
      <w:r w:rsidR="005618E3">
        <w:t xml:space="preserve"> </w:t>
      </w:r>
      <w:r>
        <w:t>the</w:t>
      </w:r>
      <w:r w:rsidR="005618E3">
        <w:t xml:space="preserve"> </w:t>
      </w:r>
      <w:r>
        <w:t>performance</w:t>
      </w:r>
      <w:r w:rsidR="005618E3">
        <w:t xml:space="preserve"> </w:t>
      </w:r>
      <w:r>
        <w:t>of</w:t>
      </w:r>
      <w:r w:rsidR="005618E3">
        <w:t xml:space="preserve"> </w:t>
      </w:r>
      <w:r>
        <w:t>actions</w:t>
      </w:r>
      <w:r w:rsidR="005618E3">
        <w:t xml:space="preserve"> </w:t>
      </w:r>
      <w:r>
        <w:t>and</w:t>
      </w:r>
      <w:r w:rsidR="005618E3">
        <w:t xml:space="preserve"> </w:t>
      </w:r>
      <w:r>
        <w:t>behavior.</w:t>
      </w:r>
      <w:r w:rsidR="005618E3">
        <w:t xml:space="preserve"> </w:t>
      </w:r>
      <w:r>
        <w:t>However</w:t>
      </w:r>
      <w:r w:rsidR="005618E3">
        <w:t xml:space="preserve"> </w:t>
      </w:r>
      <w:r>
        <w:t>in</w:t>
      </w:r>
      <w:r w:rsidR="005618E3">
        <w:t xml:space="preserve"> </w:t>
      </w:r>
      <w:r>
        <w:t>order</w:t>
      </w:r>
      <w:r w:rsidR="005618E3">
        <w:t xml:space="preserve"> </w:t>
      </w:r>
      <w:r>
        <w:t>to</w:t>
      </w:r>
      <w:r w:rsidR="005618E3">
        <w:t xml:space="preserve"> </w:t>
      </w:r>
      <w:r>
        <w:t>know</w:t>
      </w:r>
      <w:r w:rsidR="005618E3">
        <w:t xml:space="preserve"> </w:t>
      </w:r>
      <w:r>
        <w:t>which</w:t>
      </w:r>
      <w:r w:rsidR="005618E3">
        <w:t xml:space="preserve"> </w:t>
      </w:r>
      <w:r>
        <w:t>kinds</w:t>
      </w:r>
      <w:r w:rsidR="005618E3">
        <w:t xml:space="preserve"> </w:t>
      </w:r>
      <w:r>
        <w:t>of</w:t>
      </w:r>
      <w:r w:rsidR="005618E3">
        <w:t xml:space="preserve"> </w:t>
      </w:r>
      <w:r>
        <w:t>behavior</w:t>
      </w:r>
      <w:r w:rsidR="005618E3">
        <w:t xml:space="preserve"> </w:t>
      </w:r>
      <w:r>
        <w:t>will</w:t>
      </w:r>
      <w:r w:rsidR="005618E3">
        <w:t xml:space="preserve"> </w:t>
      </w:r>
      <w:r>
        <w:t>assist</w:t>
      </w:r>
      <w:r w:rsidR="005618E3">
        <w:t xml:space="preserve"> </w:t>
      </w:r>
      <w:r>
        <w:t>him</w:t>
      </w:r>
      <w:r w:rsidR="005618E3">
        <w:t xml:space="preserve"> </w:t>
      </w:r>
      <w:r>
        <w:t>in</w:t>
      </w:r>
      <w:r w:rsidR="005618E3">
        <w:t xml:space="preserve"> </w:t>
      </w:r>
      <w:r>
        <w:t>reaching</w:t>
      </w:r>
      <w:r w:rsidR="005618E3">
        <w:t xml:space="preserve"> </w:t>
      </w:r>
      <w:r>
        <w:t>this</w:t>
      </w:r>
      <w:r w:rsidR="005618E3">
        <w:t xml:space="preserve"> </w:t>
      </w:r>
      <w:r>
        <w:t>goal,</w:t>
      </w:r>
      <w:r w:rsidR="005618E3">
        <w:t xml:space="preserve"> </w:t>
      </w:r>
      <w:r>
        <w:t>he</w:t>
      </w:r>
      <w:r w:rsidR="005618E3">
        <w:t xml:space="preserve"> </w:t>
      </w:r>
      <w:r>
        <w:t>first</w:t>
      </w:r>
      <w:r w:rsidR="005618E3">
        <w:t xml:space="preserve"> </w:t>
      </w:r>
      <w:r>
        <w:t>needs</w:t>
      </w:r>
      <w:r w:rsidR="005618E3">
        <w:t xml:space="preserve"> </w:t>
      </w:r>
      <w:r>
        <w:t>to</w:t>
      </w:r>
      <w:r w:rsidR="005618E3">
        <w:t xml:space="preserve"> </w:t>
      </w:r>
      <w:r>
        <w:t>be</w:t>
      </w:r>
      <w:r w:rsidR="005618E3">
        <w:t xml:space="preserve"> </w:t>
      </w:r>
      <w:r>
        <w:t>aware</w:t>
      </w:r>
      <w:r w:rsidR="005618E3">
        <w:t xml:space="preserve"> </w:t>
      </w:r>
      <w:r>
        <w:t>as</w:t>
      </w:r>
      <w:r w:rsidR="005618E3">
        <w:t xml:space="preserve"> </w:t>
      </w:r>
      <w:r>
        <w:t>to</w:t>
      </w:r>
      <w:r w:rsidR="005618E3">
        <w:t xml:space="preserve"> </w:t>
      </w:r>
      <w:r>
        <w:t>what</w:t>
      </w:r>
      <w:r w:rsidR="005618E3">
        <w:t xml:space="preserve"> </w:t>
      </w:r>
      <w:r>
        <w:t>is</w:t>
      </w:r>
      <w:r w:rsidR="005618E3">
        <w:t xml:space="preserve"> </w:t>
      </w:r>
      <w:r>
        <w:t>his</w:t>
      </w:r>
      <w:r w:rsidR="005618E3">
        <w:t xml:space="preserve"> </w:t>
      </w:r>
      <w:r>
        <w:t>infinite</w:t>
      </w:r>
      <w:r w:rsidR="005618E3">
        <w:t xml:space="preserve"> </w:t>
      </w:r>
      <w:r>
        <w:t>level</w:t>
      </w:r>
      <w:r w:rsidR="005618E3">
        <w:t xml:space="preserve"> </w:t>
      </w:r>
      <w:r>
        <w:t>of</w:t>
      </w:r>
      <w:r w:rsidR="005618E3">
        <w:t xml:space="preserve"> </w:t>
      </w:r>
      <w:r>
        <w:t>perfection.</w:t>
      </w:r>
      <w:r w:rsidR="005618E3">
        <w:t xml:space="preserve"> </w:t>
      </w:r>
      <w:r>
        <w:t>To</w:t>
      </w:r>
      <w:r w:rsidR="005618E3">
        <w:t xml:space="preserve"> </w:t>
      </w:r>
      <w:r>
        <w:t>understand</w:t>
      </w:r>
      <w:r w:rsidR="005618E3">
        <w:t xml:space="preserve"> </w:t>
      </w:r>
      <w:r>
        <w:t>this</w:t>
      </w:r>
      <w:r w:rsidR="005618E3">
        <w:t xml:space="preserve"> </w:t>
      </w:r>
      <w:r>
        <w:t>it</w:t>
      </w:r>
      <w:r w:rsidR="005618E3">
        <w:t xml:space="preserve"> </w:t>
      </w:r>
      <w:r>
        <w:t>is</w:t>
      </w:r>
      <w:r w:rsidR="005618E3">
        <w:t xml:space="preserve"> </w:t>
      </w:r>
      <w:r>
        <w:t>necessary</w:t>
      </w:r>
      <w:r w:rsidR="005618E3">
        <w:t xml:space="preserve"> </w:t>
      </w:r>
      <w:r>
        <w:t>that</w:t>
      </w:r>
      <w:r w:rsidR="005618E3">
        <w:t xml:space="preserve"> </w:t>
      </w:r>
      <w:r>
        <w:t>he</w:t>
      </w:r>
      <w:r w:rsidR="005618E3">
        <w:t xml:space="preserve"> </w:t>
      </w:r>
      <w:r>
        <w:t>understands</w:t>
      </w:r>
      <w:r w:rsidR="005618E3">
        <w:t xml:space="preserve"> </w:t>
      </w:r>
      <w:r>
        <w:t>his</w:t>
      </w:r>
      <w:r w:rsidR="005618E3">
        <w:t xml:space="preserve"> </w:t>
      </w:r>
      <w:r>
        <w:t>own</w:t>
      </w:r>
      <w:r w:rsidR="005618E3">
        <w:t xml:space="preserve"> </w:t>
      </w:r>
      <w:r>
        <w:t>being,</w:t>
      </w:r>
      <w:r w:rsidR="005618E3">
        <w:t xml:space="preserve"> </w:t>
      </w:r>
      <w:r>
        <w:t>knowing</w:t>
      </w:r>
      <w:r w:rsidR="005618E3">
        <w:t xml:space="preserve"> </w:t>
      </w:r>
      <w:r>
        <w:t>its</w:t>
      </w:r>
      <w:r w:rsidR="005618E3">
        <w:t xml:space="preserve"> </w:t>
      </w:r>
      <w:r>
        <w:t>beginning</w:t>
      </w:r>
      <w:r w:rsidR="005618E3">
        <w:t xml:space="preserve"> </w:t>
      </w:r>
      <w:r>
        <w:t>and</w:t>
      </w:r>
      <w:r w:rsidR="005618E3">
        <w:t xml:space="preserve"> </w:t>
      </w:r>
      <w:r>
        <w:t>its</w:t>
      </w:r>
      <w:r w:rsidR="005618E3">
        <w:t xml:space="preserve"> </w:t>
      </w:r>
      <w:r>
        <w:t>end,</w:t>
      </w:r>
      <w:r w:rsidR="005618E3">
        <w:t xml:space="preserve"> </w:t>
      </w:r>
      <w:r>
        <w:t>and</w:t>
      </w:r>
      <w:r w:rsidR="005618E3">
        <w:t xml:space="preserve"> </w:t>
      </w:r>
      <w:r>
        <w:t>then</w:t>
      </w:r>
      <w:r w:rsidR="005618E3">
        <w:t xml:space="preserve"> </w:t>
      </w:r>
      <w:r>
        <w:t>to</w:t>
      </w:r>
      <w:r w:rsidR="005618E3">
        <w:t xml:space="preserve"> </w:t>
      </w:r>
      <w:r>
        <w:t>understand</w:t>
      </w:r>
      <w:r w:rsidR="005618E3">
        <w:t xml:space="preserve"> </w:t>
      </w:r>
      <w:r>
        <w:t>the</w:t>
      </w:r>
      <w:r w:rsidR="005618E3">
        <w:t xml:space="preserve"> </w:t>
      </w:r>
      <w:r>
        <w:t>positive</w:t>
      </w:r>
      <w:r w:rsidR="005618E3">
        <w:t xml:space="preserve"> </w:t>
      </w:r>
      <w:r>
        <w:t>and</w:t>
      </w:r>
      <w:r w:rsidR="005618E3">
        <w:t xml:space="preserve"> </w:t>
      </w:r>
      <w:r>
        <w:t>negative</w:t>
      </w:r>
      <w:r w:rsidR="005618E3">
        <w:t xml:space="preserve"> </w:t>
      </w:r>
      <w:r>
        <w:t>relationships</w:t>
      </w:r>
      <w:r w:rsidR="005618E3">
        <w:t xml:space="preserve"> </w:t>
      </w:r>
      <w:r>
        <w:t>between</w:t>
      </w:r>
      <w:r w:rsidR="005618E3">
        <w:t xml:space="preserve"> </w:t>
      </w:r>
      <w:r>
        <w:t>different</w:t>
      </w:r>
      <w:r w:rsidR="005618E3">
        <w:t xml:space="preserve"> </w:t>
      </w:r>
      <w:r>
        <w:t>types</w:t>
      </w:r>
      <w:r w:rsidR="005618E3">
        <w:t xml:space="preserve"> </w:t>
      </w:r>
      <w:r>
        <w:t>of</w:t>
      </w:r>
      <w:r w:rsidR="005618E3">
        <w:t xml:space="preserve"> </w:t>
      </w:r>
      <w:r>
        <w:t>behavior,</w:t>
      </w:r>
      <w:r w:rsidR="005618E3">
        <w:t xml:space="preserve"> </w:t>
      </w:r>
      <w:r>
        <w:t>and</w:t>
      </w:r>
      <w:r w:rsidR="005618E3">
        <w:t xml:space="preserve"> </w:t>
      </w:r>
      <w:r>
        <w:t>their</w:t>
      </w:r>
      <w:r w:rsidR="005618E3">
        <w:t xml:space="preserve"> </w:t>
      </w:r>
      <w:r>
        <w:t>effects</w:t>
      </w:r>
      <w:r w:rsidR="005618E3">
        <w:t xml:space="preserve"> </w:t>
      </w:r>
      <w:r>
        <w:t>thereon.</w:t>
      </w:r>
      <w:r w:rsidR="005618E3">
        <w:t xml:space="preserve"> </w:t>
      </w:r>
      <w:r>
        <w:t>He</w:t>
      </w:r>
      <w:r w:rsidR="005618E3">
        <w:t xml:space="preserve"> </w:t>
      </w:r>
      <w:r>
        <w:t>should</w:t>
      </w:r>
      <w:r w:rsidR="005618E3">
        <w:t xml:space="preserve"> </w:t>
      </w:r>
      <w:r>
        <w:t>also</w:t>
      </w:r>
      <w:r w:rsidR="005618E3">
        <w:t xml:space="preserve"> </w:t>
      </w:r>
      <w:r>
        <w:t>be</w:t>
      </w:r>
      <w:r w:rsidR="005618E3">
        <w:t xml:space="preserve"> </w:t>
      </w:r>
      <w:r>
        <w:t>able</w:t>
      </w:r>
      <w:r w:rsidR="005618E3">
        <w:t xml:space="preserve"> </w:t>
      </w:r>
      <w:r>
        <w:t>to</w:t>
      </w:r>
      <w:r w:rsidR="005618E3">
        <w:t xml:space="preserve"> </w:t>
      </w:r>
      <w:r>
        <w:t>recognise</w:t>
      </w:r>
      <w:r w:rsidR="005618E3">
        <w:t xml:space="preserve"> </w:t>
      </w:r>
      <w:r>
        <w:t>the</w:t>
      </w:r>
      <w:r w:rsidR="005618E3">
        <w:t xml:space="preserve"> </w:t>
      </w:r>
      <w:r>
        <w:t>different</w:t>
      </w:r>
      <w:r w:rsidR="005618E3">
        <w:t xml:space="preserve"> </w:t>
      </w:r>
      <w:r>
        <w:t>miscellaneous</w:t>
      </w:r>
      <w:r w:rsidR="005618E3">
        <w:t xml:space="preserve"> </w:t>
      </w:r>
      <w:r>
        <w:t>levels</w:t>
      </w:r>
      <w:r w:rsidR="005618E3">
        <w:t xml:space="preserve"> </w:t>
      </w:r>
      <w:r>
        <w:t>of</w:t>
      </w:r>
      <w:r w:rsidR="005618E3">
        <w:t xml:space="preserve"> </w:t>
      </w:r>
      <w:r>
        <w:t>perfection.</w:t>
      </w:r>
      <w:r w:rsidR="005618E3">
        <w:t xml:space="preserve"> </w:t>
      </w:r>
      <w:r>
        <w:t>Until</w:t>
      </w:r>
      <w:r w:rsidR="005618E3">
        <w:t xml:space="preserve"> </w:t>
      </w:r>
      <w:r>
        <w:t>he</w:t>
      </w:r>
      <w:r w:rsidR="005618E3">
        <w:t xml:space="preserve"> </w:t>
      </w:r>
      <w:r>
        <w:t>realises</w:t>
      </w:r>
      <w:r w:rsidR="005618E3">
        <w:t xml:space="preserve"> </w:t>
      </w:r>
      <w:r>
        <w:t>these</w:t>
      </w:r>
      <w:r w:rsidR="005618E3">
        <w:t xml:space="preserve"> </w:t>
      </w:r>
      <w:r>
        <w:t>prerequisites,</w:t>
      </w:r>
      <w:r w:rsidR="005618E3">
        <w:t xml:space="preserve"> </w:t>
      </w:r>
      <w:r>
        <w:t>which</w:t>
      </w:r>
      <w:r w:rsidR="005618E3">
        <w:t xml:space="preserve"> </w:t>
      </w:r>
      <w:r>
        <w:t>are</w:t>
      </w:r>
      <w:r w:rsidR="005618E3">
        <w:t xml:space="preserve"> </w:t>
      </w:r>
      <w:r>
        <w:t>basically</w:t>
      </w:r>
      <w:r w:rsidR="005618E3">
        <w:t xml:space="preserve"> </w:t>
      </w:r>
      <w:r>
        <w:t>the</w:t>
      </w:r>
      <w:r w:rsidR="005618E3">
        <w:t xml:space="preserve"> </w:t>
      </w:r>
      <w:r>
        <w:t>speculative</w:t>
      </w:r>
      <w:r w:rsidR="005618E3">
        <w:t xml:space="preserve"> </w:t>
      </w:r>
      <w:r>
        <w:t>knowledge</w:t>
      </w:r>
      <w:r w:rsidR="005618E3">
        <w:t xml:space="preserve"> </w:t>
      </w:r>
      <w:r>
        <w:t>(principles</w:t>
      </w:r>
      <w:r w:rsidR="005618E3">
        <w:t xml:space="preserve"> </w:t>
      </w:r>
      <w:r>
        <w:t>of</w:t>
      </w:r>
      <w:r w:rsidR="005618E3">
        <w:t xml:space="preserve"> </w:t>
      </w:r>
      <w:r>
        <w:t>worldview),</w:t>
      </w:r>
      <w:r w:rsidR="005618E3">
        <w:t xml:space="preserve"> </w:t>
      </w:r>
      <w:r>
        <w:t>he</w:t>
      </w:r>
      <w:r w:rsidR="005618E3">
        <w:t xml:space="preserve"> </w:t>
      </w:r>
      <w:r>
        <w:t>will</w:t>
      </w:r>
      <w:r w:rsidR="005618E3">
        <w:t xml:space="preserve"> </w:t>
      </w:r>
      <w:r>
        <w:t>not</w:t>
      </w:r>
      <w:r w:rsidR="005618E3">
        <w:t xml:space="preserve"> </w:t>
      </w:r>
      <w:r>
        <w:t>be</w:t>
      </w:r>
      <w:r w:rsidR="005618E3">
        <w:t xml:space="preserve"> </w:t>
      </w:r>
      <w:r>
        <w:t>able</w:t>
      </w:r>
      <w:r w:rsidR="005618E3">
        <w:t xml:space="preserve"> </w:t>
      </w:r>
      <w:r>
        <w:t>to</w:t>
      </w:r>
      <w:r w:rsidR="005618E3">
        <w:t xml:space="preserve"> </w:t>
      </w:r>
      <w:r>
        <w:t>grasp</w:t>
      </w:r>
      <w:r w:rsidR="005618E3">
        <w:t xml:space="preserve"> </w:t>
      </w:r>
      <w:r>
        <w:t>the</w:t>
      </w:r>
      <w:r w:rsidR="005618E3">
        <w:t xml:space="preserve"> </w:t>
      </w:r>
      <w:r>
        <w:t>practical</w:t>
      </w:r>
      <w:r w:rsidR="005618E3">
        <w:t xml:space="preserve"> </w:t>
      </w:r>
      <w:r>
        <w:t>rules</w:t>
      </w:r>
      <w:r w:rsidR="005618E3">
        <w:t xml:space="preserve"> </w:t>
      </w:r>
      <w:r>
        <w:t>of</w:t>
      </w:r>
      <w:r w:rsidR="005618E3">
        <w:t xml:space="preserve"> </w:t>
      </w:r>
      <w:r>
        <w:t>the</w:t>
      </w:r>
      <w:r w:rsidR="005618E3">
        <w:t xml:space="preserve"> </w:t>
      </w:r>
      <w:r>
        <w:t>intellect,</w:t>
      </w:r>
      <w:r w:rsidR="005618E3">
        <w:t xml:space="preserve"> </w:t>
      </w:r>
      <w:r>
        <w:t>which</w:t>
      </w:r>
      <w:r w:rsidR="005618E3">
        <w:t xml:space="preserve"> </w:t>
      </w:r>
      <w:r>
        <w:t>is</w:t>
      </w:r>
      <w:r w:rsidR="005618E3">
        <w:t xml:space="preserve"> </w:t>
      </w:r>
      <w:r>
        <w:t>the</w:t>
      </w:r>
      <w:r w:rsidR="005618E3">
        <w:t xml:space="preserve"> </w:t>
      </w:r>
      <w:r>
        <w:t>ideology</w:t>
      </w:r>
      <w:r w:rsidR="005618E3">
        <w:t>.</w:t>
      </w:r>
    </w:p>
    <w:p w:rsidR="005618E3" w:rsidRDefault="000B3EC4" w:rsidP="005618E3">
      <w:pPr>
        <w:pStyle w:val="libNormal"/>
      </w:pPr>
      <w:r>
        <w:t>To</w:t>
      </w:r>
      <w:r w:rsidR="005618E3">
        <w:t xml:space="preserve"> </w:t>
      </w:r>
      <w:r>
        <w:t>conclude,</w:t>
      </w:r>
      <w:r w:rsidR="005618E3">
        <w:t xml:space="preserve"> </w:t>
      </w:r>
      <w:r>
        <w:t>we</w:t>
      </w:r>
      <w:r w:rsidR="005618E3">
        <w:t xml:space="preserve"> </w:t>
      </w:r>
      <w:r>
        <w:t>can</w:t>
      </w:r>
      <w:r w:rsidR="005618E3">
        <w:t xml:space="preserve"> </w:t>
      </w:r>
      <w:r>
        <w:t>claim</w:t>
      </w:r>
      <w:r w:rsidR="005618E3">
        <w:t xml:space="preserve"> </w:t>
      </w:r>
      <w:r>
        <w:t>that</w:t>
      </w:r>
      <w:r w:rsidR="005618E3">
        <w:t xml:space="preserve"> </w:t>
      </w:r>
      <w:r>
        <w:t>inquiring</w:t>
      </w:r>
      <w:r w:rsidR="005618E3">
        <w:t xml:space="preserve"> </w:t>
      </w:r>
      <w:r>
        <w:t>into</w:t>
      </w:r>
      <w:r w:rsidR="005618E3">
        <w:t xml:space="preserve"> </w:t>
      </w:r>
      <w:r>
        <w:t>a</w:t>
      </w:r>
      <w:r w:rsidR="005618E3">
        <w:t xml:space="preserve"> </w:t>
      </w:r>
      <w:r>
        <w:t>true</w:t>
      </w:r>
      <w:r w:rsidR="005618E3">
        <w:t xml:space="preserve"> </w:t>
      </w:r>
      <w:r>
        <w:t>religion,</w:t>
      </w:r>
      <w:r w:rsidR="005618E3">
        <w:t xml:space="preserve"> </w:t>
      </w:r>
      <w:r>
        <w:t>which</w:t>
      </w:r>
      <w:r w:rsidR="005618E3">
        <w:t xml:space="preserve"> </w:t>
      </w:r>
      <w:r>
        <w:t>is</w:t>
      </w:r>
      <w:r w:rsidR="005618E3">
        <w:t xml:space="preserve"> </w:t>
      </w:r>
      <w:r>
        <w:t>composed</w:t>
      </w:r>
      <w:r w:rsidR="005618E3">
        <w:t xml:space="preserve"> </w:t>
      </w:r>
      <w:r>
        <w:t>of</w:t>
      </w:r>
      <w:r w:rsidR="005618E3">
        <w:t xml:space="preserve"> </w:t>
      </w:r>
      <w:r>
        <w:t>a</w:t>
      </w:r>
      <w:r w:rsidR="005618E3">
        <w:t xml:space="preserve"> </w:t>
      </w:r>
      <w:r>
        <w:t>correct</w:t>
      </w:r>
      <w:r w:rsidR="005618E3">
        <w:t xml:space="preserve"> </w:t>
      </w:r>
      <w:r>
        <w:t>worldview</w:t>
      </w:r>
      <w:r w:rsidR="005618E3">
        <w:t xml:space="preserve"> </w:t>
      </w:r>
      <w:r>
        <w:t>and</w:t>
      </w:r>
      <w:r w:rsidR="005618E3">
        <w:t xml:space="preserve"> </w:t>
      </w:r>
      <w:r>
        <w:t>ideology</w:t>
      </w:r>
      <w:r w:rsidR="005618E3">
        <w:t xml:space="preserve"> </w:t>
      </w:r>
      <w:r>
        <w:t>is</w:t>
      </w:r>
      <w:r w:rsidR="005618E3">
        <w:t xml:space="preserve"> </w:t>
      </w:r>
      <w:r>
        <w:t>essential.</w:t>
      </w:r>
      <w:r w:rsidR="005618E3">
        <w:t xml:space="preserve"> </w:t>
      </w:r>
      <w:r>
        <w:t>Without</w:t>
      </w:r>
      <w:r w:rsidR="005618E3">
        <w:t xml:space="preserve"> </w:t>
      </w:r>
      <w:r>
        <w:t>such</w:t>
      </w:r>
      <w:r w:rsidR="005618E3">
        <w:t xml:space="preserve"> </w:t>
      </w:r>
      <w:r>
        <w:t>a</w:t>
      </w:r>
      <w:r w:rsidR="005618E3">
        <w:t xml:space="preserve"> </w:t>
      </w:r>
      <w:r>
        <w:t>belief</w:t>
      </w:r>
      <w:r w:rsidR="005618E3">
        <w:t xml:space="preserve"> </w:t>
      </w:r>
      <w:r>
        <w:t>man</w:t>
      </w:r>
      <w:r w:rsidR="005618E3">
        <w:t xml:space="preserve"> </w:t>
      </w:r>
      <w:r>
        <w:t>will</w:t>
      </w:r>
      <w:r w:rsidR="005618E3">
        <w:t xml:space="preserve"> </w:t>
      </w:r>
      <w:r>
        <w:t>never</w:t>
      </w:r>
      <w:r w:rsidR="005618E3">
        <w:t xml:space="preserve"> </w:t>
      </w:r>
      <w:r>
        <w:t>achieve</w:t>
      </w:r>
      <w:r w:rsidR="005618E3">
        <w:t xml:space="preserve"> </w:t>
      </w:r>
      <w:r>
        <w:t>perfection,</w:t>
      </w:r>
      <w:r w:rsidR="005618E3">
        <w:t xml:space="preserve"> </w:t>
      </w:r>
      <w:r>
        <w:t>because</w:t>
      </w:r>
      <w:r w:rsidR="005618E3">
        <w:t xml:space="preserve"> </w:t>
      </w:r>
      <w:r>
        <w:t>behavior</w:t>
      </w:r>
      <w:r w:rsidR="005618E3">
        <w:t xml:space="preserve"> </w:t>
      </w:r>
      <w:r>
        <w:t>based</w:t>
      </w:r>
      <w:r w:rsidR="005618E3">
        <w:t xml:space="preserve"> </w:t>
      </w:r>
      <w:r>
        <w:t>upon</w:t>
      </w:r>
      <w:r w:rsidR="005618E3">
        <w:t xml:space="preserve"> </w:t>
      </w:r>
      <w:r>
        <w:t>an</w:t>
      </w:r>
      <w:r w:rsidR="005618E3">
        <w:t xml:space="preserve"> </w:t>
      </w:r>
      <w:r>
        <w:t>incorrect</w:t>
      </w:r>
      <w:r w:rsidR="005618E3">
        <w:t xml:space="preserve"> </w:t>
      </w:r>
      <w:r>
        <w:t>worldview</w:t>
      </w:r>
      <w:r w:rsidR="005618E3">
        <w:t xml:space="preserve"> </w:t>
      </w:r>
      <w:r>
        <w:t>and</w:t>
      </w:r>
      <w:r w:rsidR="005618E3">
        <w:t xml:space="preserve"> </w:t>
      </w:r>
      <w:r>
        <w:t>ideology</w:t>
      </w:r>
      <w:r w:rsidR="005618E3">
        <w:t xml:space="preserve"> </w:t>
      </w:r>
      <w:r>
        <w:t>will</w:t>
      </w:r>
      <w:r w:rsidR="005618E3">
        <w:t xml:space="preserve"> </w:t>
      </w:r>
      <w:r>
        <w:t>lead</w:t>
      </w:r>
      <w:r w:rsidR="005618E3">
        <w:t xml:space="preserve"> </w:t>
      </w:r>
      <w:r>
        <w:t>him</w:t>
      </w:r>
      <w:r w:rsidR="005618E3">
        <w:t xml:space="preserve"> </w:t>
      </w:r>
      <w:r>
        <w:t>nowhere</w:t>
      </w:r>
      <w:r w:rsidR="005618E3">
        <w:t>.</w:t>
      </w:r>
    </w:p>
    <w:p w:rsidR="00DD5F97" w:rsidRDefault="000B3EC4" w:rsidP="005618E3">
      <w:pPr>
        <w:pStyle w:val="libNormal"/>
      </w:pPr>
      <w:r>
        <w:lastRenderedPageBreak/>
        <w:t>Those</w:t>
      </w:r>
      <w:r w:rsidR="005618E3">
        <w:t xml:space="preserve"> </w:t>
      </w:r>
      <w:r>
        <w:t>who</w:t>
      </w:r>
      <w:r w:rsidR="005618E3">
        <w:t xml:space="preserve"> </w:t>
      </w:r>
      <w:r>
        <w:t>persist</w:t>
      </w:r>
      <w:r w:rsidR="005618E3">
        <w:t xml:space="preserve"> </w:t>
      </w:r>
      <w:r>
        <w:t>in</w:t>
      </w:r>
      <w:r w:rsidR="005618E3">
        <w:t xml:space="preserve"> </w:t>
      </w:r>
      <w:r>
        <w:t>their</w:t>
      </w:r>
      <w:r w:rsidR="005618E3">
        <w:t xml:space="preserve"> </w:t>
      </w:r>
      <w:r>
        <w:t>arrogance,</w:t>
      </w:r>
      <w:r w:rsidR="005618E3">
        <w:t xml:space="preserve"> </w:t>
      </w:r>
      <w:r>
        <w:t>ill</w:t>
      </w:r>
      <w:r w:rsidR="005618E3">
        <w:t xml:space="preserve"> </w:t>
      </w:r>
      <w:r>
        <w:t>desires</w:t>
      </w:r>
      <w:r w:rsidR="005618E3">
        <w:t xml:space="preserve"> </w:t>
      </w:r>
      <w:r>
        <w:t>and</w:t>
      </w:r>
      <w:r w:rsidR="005618E3">
        <w:t xml:space="preserve"> </w:t>
      </w:r>
      <w:r>
        <w:t>unfaithfulness</w:t>
      </w:r>
      <w:r w:rsidR="005618E3">
        <w:t xml:space="preserve"> </w:t>
      </w:r>
      <w:r>
        <w:t>after</w:t>
      </w:r>
      <w:r w:rsidR="005618E3">
        <w:t xml:space="preserve"> </w:t>
      </w:r>
      <w:r>
        <w:t>recognising</w:t>
      </w:r>
      <w:r w:rsidR="005618E3">
        <w:t xml:space="preserve"> </w:t>
      </w:r>
      <w:r>
        <w:t>the</w:t>
      </w:r>
      <w:r w:rsidR="005618E3">
        <w:t xml:space="preserve"> </w:t>
      </w:r>
      <w:r>
        <w:t>truth</w:t>
      </w:r>
      <w:r w:rsidR="005618E3">
        <w:t xml:space="preserve"> </w:t>
      </w:r>
      <w:r>
        <w:t>are</w:t>
      </w:r>
      <w:r w:rsidR="005618E3">
        <w:t xml:space="preserve"> </w:t>
      </w:r>
      <w:r>
        <w:t>in</w:t>
      </w:r>
      <w:r w:rsidR="005618E3">
        <w:t xml:space="preserve"> </w:t>
      </w:r>
      <w:r>
        <w:t>reality</w:t>
      </w:r>
      <w:r w:rsidR="005618E3">
        <w:t xml:space="preserve"> </w:t>
      </w:r>
      <w:r>
        <w:t>no</w:t>
      </w:r>
      <w:r w:rsidR="005618E3">
        <w:t xml:space="preserve"> </w:t>
      </w:r>
      <w:r>
        <w:t>less</w:t>
      </w:r>
      <w:r w:rsidR="005618E3">
        <w:t xml:space="preserve"> </w:t>
      </w:r>
      <w:r>
        <w:t>than</w:t>
      </w:r>
      <w:r w:rsidR="005618E3">
        <w:t xml:space="preserve"> </w:t>
      </w:r>
      <w:r>
        <w:t>animals.</w:t>
      </w:r>
      <w:r w:rsidR="005618E3">
        <w:t xml:space="preserve"> </w:t>
      </w:r>
      <w:r>
        <w:t>They</w:t>
      </w:r>
      <w:r w:rsidR="005618E3">
        <w:t xml:space="preserve"> </w:t>
      </w:r>
      <w:r>
        <w:t>are</w:t>
      </w:r>
      <w:r w:rsidR="005618E3">
        <w:t xml:space="preserve"> </w:t>
      </w:r>
      <w:r>
        <w:t>content</w:t>
      </w:r>
      <w:r w:rsidR="005618E3">
        <w:t xml:space="preserve"> </w:t>
      </w:r>
      <w:r>
        <w:t>by</w:t>
      </w:r>
      <w:r w:rsidR="005618E3">
        <w:t xml:space="preserve"> </w:t>
      </w:r>
      <w:r>
        <w:t>satisfying</w:t>
      </w:r>
      <w:r w:rsidR="005618E3">
        <w:t xml:space="preserve"> </w:t>
      </w:r>
      <w:r>
        <w:t>that</w:t>
      </w:r>
      <w:r w:rsidR="005618E3">
        <w:t xml:space="preserve"> </w:t>
      </w:r>
      <w:r>
        <w:t>aspect</w:t>
      </w:r>
      <w:r w:rsidR="005618E3">
        <w:t xml:space="preserve"> </w:t>
      </w:r>
      <w:r>
        <w:t>of</w:t>
      </w:r>
      <w:r w:rsidR="005618E3">
        <w:t xml:space="preserve"> </w:t>
      </w:r>
      <w:r>
        <w:t>their</w:t>
      </w:r>
      <w:r w:rsidR="005618E3">
        <w:t xml:space="preserve"> </w:t>
      </w:r>
      <w:r>
        <w:t>nature</w:t>
      </w:r>
      <w:r w:rsidR="005618E3">
        <w:t xml:space="preserve"> </w:t>
      </w:r>
      <w:r>
        <w:t>and</w:t>
      </w:r>
      <w:r w:rsidR="005618E3">
        <w:t xml:space="preserve"> </w:t>
      </w:r>
      <w:r>
        <w:t>are</w:t>
      </w:r>
      <w:r w:rsidR="005618E3">
        <w:t xml:space="preserve"> </w:t>
      </w:r>
      <w:r>
        <w:t>described</w:t>
      </w:r>
      <w:r w:rsidR="005618E3">
        <w:t xml:space="preserve"> </w:t>
      </w:r>
      <w:r>
        <w:t>as</w:t>
      </w:r>
      <w:r w:rsidR="005618E3">
        <w:t xml:space="preserve"> </w:t>
      </w:r>
      <w:r>
        <w:t>such</w:t>
      </w:r>
      <w:r w:rsidR="005618E3">
        <w:t xml:space="preserve"> </w:t>
      </w:r>
      <w:r>
        <w:t>in</w:t>
      </w:r>
      <w:r w:rsidR="005618E3">
        <w:t xml:space="preserve"> </w:t>
      </w:r>
      <w:r>
        <w:t>the</w:t>
      </w:r>
      <w:r w:rsidR="005618E3">
        <w:t xml:space="preserve"> </w:t>
      </w:r>
      <w:r>
        <w:t>Qur’an</w:t>
      </w:r>
      <w:r w:rsidR="00DD5F97">
        <w:t>:</w:t>
      </w:r>
    </w:p>
    <w:p w:rsidR="005618E3" w:rsidRDefault="000B3EC4" w:rsidP="005618E3">
      <w:pPr>
        <w:pStyle w:val="libNormal"/>
      </w:pPr>
      <w:r>
        <w:t>“They</w:t>
      </w:r>
      <w:r w:rsidR="005618E3">
        <w:t xml:space="preserve"> </w:t>
      </w:r>
      <w:r>
        <w:t>enjoy</w:t>
      </w:r>
      <w:r w:rsidR="005618E3">
        <w:t xml:space="preserve"> </w:t>
      </w:r>
      <w:r>
        <w:t>and</w:t>
      </w:r>
      <w:r w:rsidR="005618E3">
        <w:t xml:space="preserve"> </w:t>
      </w:r>
      <w:r>
        <w:t>eat,</w:t>
      </w:r>
      <w:r w:rsidR="005618E3">
        <w:t xml:space="preserve"> </w:t>
      </w:r>
      <w:r>
        <w:t>just</w:t>
      </w:r>
      <w:r w:rsidR="005618E3">
        <w:t xml:space="preserve"> </w:t>
      </w:r>
      <w:r>
        <w:t>like</w:t>
      </w:r>
      <w:r w:rsidR="005618E3">
        <w:t xml:space="preserve"> </w:t>
      </w:r>
      <w:r>
        <w:t>the</w:t>
      </w:r>
      <w:r w:rsidR="005618E3">
        <w:t xml:space="preserve"> </w:t>
      </w:r>
      <w:r>
        <w:t>cattle</w:t>
      </w:r>
      <w:r w:rsidR="005618E3">
        <w:t xml:space="preserve"> </w:t>
      </w:r>
      <w:r>
        <w:t>eat”</w:t>
      </w:r>
      <w:r w:rsidR="005618E3">
        <w:t xml:space="preserve"> </w:t>
      </w:r>
      <w:r>
        <w:t>(Muhammad:12)</w:t>
      </w:r>
      <w:r w:rsidR="005618E3">
        <w:t>.</w:t>
      </w:r>
    </w:p>
    <w:p w:rsidR="00DD5F97" w:rsidRDefault="000B3EC4" w:rsidP="005618E3">
      <w:pPr>
        <w:pStyle w:val="libNormal"/>
      </w:pPr>
      <w:r>
        <w:t>Since</w:t>
      </w:r>
      <w:r w:rsidR="005618E3">
        <w:t xml:space="preserve"> </w:t>
      </w:r>
      <w:r>
        <w:t>man</w:t>
      </w:r>
      <w:r w:rsidR="005618E3">
        <w:t xml:space="preserve"> </w:t>
      </w:r>
      <w:r>
        <w:t>has</w:t>
      </w:r>
      <w:r w:rsidR="005618E3">
        <w:t xml:space="preserve"> </w:t>
      </w:r>
      <w:r>
        <w:t>destroyed</w:t>
      </w:r>
      <w:r w:rsidR="005618E3">
        <w:t xml:space="preserve"> </w:t>
      </w:r>
      <w:r>
        <w:t>his</w:t>
      </w:r>
      <w:r w:rsidR="005618E3">
        <w:t xml:space="preserve"> </w:t>
      </w:r>
      <w:r>
        <w:t>potential</w:t>
      </w:r>
      <w:r w:rsidR="005618E3">
        <w:t xml:space="preserve"> </w:t>
      </w:r>
      <w:r>
        <w:t>to</w:t>
      </w:r>
      <w:r w:rsidR="005618E3">
        <w:t xml:space="preserve"> </w:t>
      </w:r>
      <w:r>
        <w:t>become</w:t>
      </w:r>
      <w:r w:rsidR="005618E3">
        <w:t xml:space="preserve"> </w:t>
      </w:r>
      <w:r>
        <w:t>perfect</w:t>
      </w:r>
      <w:r w:rsidR="005618E3">
        <w:t xml:space="preserve"> </w:t>
      </w:r>
      <w:r>
        <w:t>he</w:t>
      </w:r>
      <w:r w:rsidR="005618E3">
        <w:t xml:space="preserve"> </w:t>
      </w:r>
      <w:r>
        <w:t>will</w:t>
      </w:r>
      <w:r w:rsidR="005618E3">
        <w:t xml:space="preserve"> </w:t>
      </w:r>
      <w:r>
        <w:t>face</w:t>
      </w:r>
      <w:r w:rsidR="005618E3">
        <w:t xml:space="preserve"> </w:t>
      </w:r>
      <w:r>
        <w:t>the</w:t>
      </w:r>
      <w:r w:rsidR="005618E3">
        <w:t xml:space="preserve"> </w:t>
      </w:r>
      <w:r>
        <w:t>consequences</w:t>
      </w:r>
      <w:r w:rsidR="005618E3">
        <w:t xml:space="preserve"> </w:t>
      </w:r>
      <w:r>
        <w:t>of</w:t>
      </w:r>
      <w:r w:rsidR="005618E3">
        <w:t xml:space="preserve"> </w:t>
      </w:r>
      <w:r>
        <w:t>eternal</w:t>
      </w:r>
      <w:r w:rsidR="005618E3">
        <w:t xml:space="preserve"> </w:t>
      </w:r>
      <w:r>
        <w:t>chastisement</w:t>
      </w:r>
      <w:r w:rsidR="00DD5F97">
        <w:t>:</w:t>
      </w:r>
    </w:p>
    <w:p w:rsidR="006D1B35" w:rsidRDefault="000B3EC4" w:rsidP="005618E3">
      <w:pPr>
        <w:pStyle w:val="libNormal"/>
      </w:pPr>
      <w:r>
        <w:t>“Leave</w:t>
      </w:r>
      <w:r w:rsidR="005618E3">
        <w:t xml:space="preserve"> </w:t>
      </w:r>
      <w:r>
        <w:t>them</w:t>
      </w:r>
      <w:r w:rsidR="005618E3">
        <w:t xml:space="preserve"> </w:t>
      </w:r>
      <w:r>
        <w:t>to</w:t>
      </w:r>
      <w:r w:rsidR="005618E3">
        <w:t xml:space="preserve"> </w:t>
      </w:r>
      <w:r>
        <w:t>eat</w:t>
      </w:r>
      <w:r w:rsidR="005618E3">
        <w:t xml:space="preserve"> </w:t>
      </w:r>
      <w:r>
        <w:t>and</w:t>
      </w:r>
      <w:r w:rsidR="005618E3">
        <w:t xml:space="preserve"> </w:t>
      </w:r>
      <w:r>
        <w:t>enjoy</w:t>
      </w:r>
      <w:r w:rsidR="005618E3">
        <w:t xml:space="preserve"> </w:t>
      </w:r>
      <w:r>
        <w:t>and</w:t>
      </w:r>
      <w:r w:rsidR="005618E3">
        <w:t xml:space="preserve"> </w:t>
      </w:r>
      <w:r>
        <w:t>to</w:t>
      </w:r>
      <w:r w:rsidR="005618E3">
        <w:t xml:space="preserve"> </w:t>
      </w:r>
      <w:r>
        <w:t>be</w:t>
      </w:r>
      <w:r w:rsidR="005618E3">
        <w:t xml:space="preserve"> </w:t>
      </w:r>
      <w:r>
        <w:t>diverted</w:t>
      </w:r>
      <w:r w:rsidR="005618E3">
        <w:t xml:space="preserve"> </w:t>
      </w:r>
      <w:r>
        <w:t>by</w:t>
      </w:r>
      <w:r w:rsidR="005618E3">
        <w:t xml:space="preserve"> </w:t>
      </w:r>
      <w:r>
        <w:t>longings.</w:t>
      </w:r>
      <w:r w:rsidR="005618E3">
        <w:t xml:space="preserve"> </w:t>
      </w:r>
      <w:r>
        <w:t>Soon</w:t>
      </w:r>
      <w:r w:rsidR="005618E3">
        <w:t xml:space="preserve"> </w:t>
      </w:r>
      <w:r>
        <w:t>they</w:t>
      </w:r>
      <w:r w:rsidR="005618E3">
        <w:t xml:space="preserve"> </w:t>
      </w:r>
      <w:r>
        <w:t>will</w:t>
      </w:r>
      <w:r w:rsidR="005618E3">
        <w:t xml:space="preserve"> </w:t>
      </w:r>
      <w:r>
        <w:t>know”.</w:t>
      </w:r>
      <w:r w:rsidR="005618E3">
        <w:t xml:space="preserve"> </w:t>
      </w:r>
      <w:r>
        <w:t>(al</w:t>
      </w:r>
      <w:r w:rsidR="001E038C">
        <w:t>-</w:t>
      </w:r>
      <w:r>
        <w:t>Hijr:3)</w:t>
      </w:r>
    </w:p>
    <w:p w:rsidR="0068093B" w:rsidRDefault="0068093B" w:rsidP="00DD5F97">
      <w:pPr>
        <w:pStyle w:val="Heading2Center"/>
      </w:pPr>
      <w:bookmarkStart w:id="21" w:name="_Toc390345076"/>
      <w:r>
        <w:t>Questions:</w:t>
      </w:r>
      <w:bookmarkEnd w:id="21"/>
    </w:p>
    <w:p w:rsidR="0068093B" w:rsidRDefault="00941506" w:rsidP="00941506">
      <w:pPr>
        <w:pStyle w:val="libNormal"/>
      </w:pPr>
      <w:r>
        <w:t>1</w:t>
      </w:r>
      <w:r w:rsidR="001E038C">
        <w:t>-</w:t>
      </w:r>
      <w:r>
        <w:t xml:space="preserve"> </w:t>
      </w:r>
      <w:r w:rsidR="000B3EC4">
        <w:t>What</w:t>
      </w:r>
      <w:r w:rsidR="005618E3">
        <w:t xml:space="preserve"> </w:t>
      </w:r>
      <w:r w:rsidR="000B3EC4">
        <w:t>are</w:t>
      </w:r>
      <w:r w:rsidR="005618E3">
        <w:t xml:space="preserve"> </w:t>
      </w:r>
      <w:r w:rsidR="000B3EC4">
        <w:t>the</w:t>
      </w:r>
      <w:r w:rsidR="005618E3">
        <w:t xml:space="preserve"> </w:t>
      </w:r>
      <w:r w:rsidR="000B3EC4">
        <w:t>preliminaries</w:t>
      </w:r>
      <w:r w:rsidR="005618E3">
        <w:t xml:space="preserve"> </w:t>
      </w:r>
      <w:r w:rsidR="000B3EC4">
        <w:t>for</w:t>
      </w:r>
      <w:r w:rsidR="005618E3">
        <w:t xml:space="preserve"> </w:t>
      </w:r>
      <w:r w:rsidR="000B3EC4">
        <w:t>the</w:t>
      </w:r>
      <w:r w:rsidR="005618E3">
        <w:t xml:space="preserve"> </w:t>
      </w:r>
      <w:r w:rsidR="000B3EC4">
        <w:t>second</w:t>
      </w:r>
      <w:r w:rsidR="005618E3">
        <w:t xml:space="preserve"> </w:t>
      </w:r>
      <w:r w:rsidR="000B3EC4">
        <w:t>proof</w:t>
      </w:r>
      <w:r w:rsidR="005618E3">
        <w:t xml:space="preserve"> </w:t>
      </w:r>
      <w:r w:rsidR="000B3EC4">
        <w:t>of</w:t>
      </w:r>
      <w:r w:rsidR="005618E3">
        <w:t xml:space="preserve"> </w:t>
      </w:r>
      <w:r w:rsidR="000B3EC4">
        <w:t>investigating</w:t>
      </w:r>
      <w:r w:rsidR="005618E3">
        <w:t xml:space="preserve"> </w:t>
      </w:r>
      <w:r w:rsidR="000B3EC4">
        <w:t>religion</w:t>
      </w:r>
      <w:r w:rsidR="005618E3">
        <w:t>?</w:t>
      </w:r>
    </w:p>
    <w:p w:rsidR="0068093B" w:rsidRDefault="00941506" w:rsidP="00941506">
      <w:pPr>
        <w:pStyle w:val="libNormal"/>
      </w:pPr>
      <w:r>
        <w:t>2</w:t>
      </w:r>
      <w:r w:rsidR="001E038C">
        <w:t>-</w:t>
      </w:r>
      <w:r>
        <w:t xml:space="preserve"> </w:t>
      </w:r>
      <w:r w:rsidR="000B3EC4">
        <w:t>Explain</w:t>
      </w:r>
      <w:r w:rsidR="005618E3">
        <w:t xml:space="preserve"> </w:t>
      </w:r>
      <w:r w:rsidR="000B3EC4">
        <w:t>man</w:t>
      </w:r>
      <w:r w:rsidR="005618E3">
        <w:t xml:space="preserve"> </w:t>
      </w:r>
      <w:r w:rsidR="000B3EC4">
        <w:t>as</w:t>
      </w:r>
      <w:r w:rsidR="005618E3">
        <w:t xml:space="preserve"> </w:t>
      </w:r>
      <w:r w:rsidR="000B3EC4">
        <w:t>a</w:t>
      </w:r>
      <w:r w:rsidR="005618E3">
        <w:t xml:space="preserve"> </w:t>
      </w:r>
      <w:r w:rsidR="000B3EC4">
        <w:t>creature</w:t>
      </w:r>
      <w:r w:rsidR="005618E3">
        <w:t xml:space="preserve"> </w:t>
      </w:r>
      <w:r w:rsidR="000B3EC4">
        <w:t>that</w:t>
      </w:r>
      <w:r w:rsidR="005618E3">
        <w:t xml:space="preserve"> </w:t>
      </w:r>
      <w:r w:rsidR="000B3EC4">
        <w:t>pursues</w:t>
      </w:r>
      <w:r w:rsidR="005618E3">
        <w:t xml:space="preserve"> </w:t>
      </w:r>
      <w:r w:rsidR="000B3EC4">
        <w:t>perfection</w:t>
      </w:r>
      <w:r w:rsidR="005618E3">
        <w:t>.</w:t>
      </w:r>
    </w:p>
    <w:p w:rsidR="0068093B" w:rsidRDefault="00941506" w:rsidP="00941506">
      <w:pPr>
        <w:pStyle w:val="libNormal"/>
      </w:pPr>
      <w:r>
        <w:t>3</w:t>
      </w:r>
      <w:r w:rsidR="001E038C">
        <w:t>-</w:t>
      </w:r>
      <w:r>
        <w:t xml:space="preserve"> </w:t>
      </w:r>
      <w:r w:rsidR="000B3EC4">
        <w:t>What</w:t>
      </w:r>
      <w:r w:rsidR="005618E3">
        <w:t xml:space="preserve"> </w:t>
      </w:r>
      <w:r w:rsidR="000B3EC4">
        <w:t>are</w:t>
      </w:r>
      <w:r w:rsidR="005618E3">
        <w:t xml:space="preserve"> </w:t>
      </w:r>
      <w:r w:rsidR="000B3EC4">
        <w:t>the</w:t>
      </w:r>
      <w:r w:rsidR="005618E3">
        <w:t xml:space="preserve"> </w:t>
      </w:r>
      <w:r w:rsidR="000B3EC4">
        <w:t>fundamental</w:t>
      </w:r>
      <w:r w:rsidR="005618E3">
        <w:t xml:space="preserve"> </w:t>
      </w:r>
      <w:r w:rsidR="000B3EC4">
        <w:t>qualities</w:t>
      </w:r>
      <w:r w:rsidR="005618E3">
        <w:t xml:space="preserve"> </w:t>
      </w:r>
      <w:r w:rsidR="000B3EC4">
        <w:t>of</w:t>
      </w:r>
      <w:r w:rsidR="005618E3">
        <w:t xml:space="preserve"> </w:t>
      </w:r>
      <w:r w:rsidR="000B3EC4">
        <w:t>man</w:t>
      </w:r>
      <w:r w:rsidR="005618E3">
        <w:t>?</w:t>
      </w:r>
    </w:p>
    <w:p w:rsidR="0068093B" w:rsidRDefault="00941506" w:rsidP="00941506">
      <w:pPr>
        <w:pStyle w:val="libNormal"/>
      </w:pPr>
      <w:r>
        <w:t>4</w:t>
      </w:r>
      <w:r w:rsidR="001E038C">
        <w:t>-</w:t>
      </w:r>
      <w:r>
        <w:t xml:space="preserve"> </w:t>
      </w:r>
      <w:r w:rsidR="000B3EC4">
        <w:t>How</w:t>
      </w:r>
      <w:r w:rsidR="005618E3">
        <w:t xml:space="preserve"> </w:t>
      </w:r>
      <w:r w:rsidR="000B3EC4">
        <w:t>are</w:t>
      </w:r>
      <w:r w:rsidR="005618E3">
        <w:t xml:space="preserve"> </w:t>
      </w:r>
      <w:r w:rsidR="000B3EC4">
        <w:t>the</w:t>
      </w:r>
      <w:r w:rsidR="005618E3">
        <w:t xml:space="preserve"> </w:t>
      </w:r>
      <w:r w:rsidR="000B3EC4">
        <w:t>fundamental</w:t>
      </w:r>
      <w:r w:rsidR="005618E3">
        <w:t xml:space="preserve"> </w:t>
      </w:r>
      <w:r w:rsidR="000B3EC4">
        <w:t>qualities</w:t>
      </w:r>
      <w:r w:rsidR="005618E3">
        <w:t xml:space="preserve"> </w:t>
      </w:r>
      <w:r w:rsidR="000B3EC4">
        <w:t>related</w:t>
      </w:r>
      <w:r w:rsidR="005618E3">
        <w:t xml:space="preserve"> </w:t>
      </w:r>
      <w:r w:rsidR="000B3EC4">
        <w:t>to</w:t>
      </w:r>
      <w:r w:rsidR="005618E3">
        <w:t xml:space="preserve"> </w:t>
      </w:r>
      <w:r w:rsidR="000B3EC4">
        <w:t>true</w:t>
      </w:r>
      <w:r w:rsidR="005618E3">
        <w:t xml:space="preserve"> </w:t>
      </w:r>
      <w:r w:rsidR="000B3EC4">
        <w:t>perfection</w:t>
      </w:r>
      <w:r w:rsidR="005618E3">
        <w:t>?</w:t>
      </w:r>
    </w:p>
    <w:p w:rsidR="0068093B" w:rsidRDefault="00941506" w:rsidP="00941506">
      <w:pPr>
        <w:pStyle w:val="libNormal"/>
      </w:pPr>
      <w:r>
        <w:t>5</w:t>
      </w:r>
      <w:r w:rsidR="001E038C">
        <w:t>-</w:t>
      </w:r>
      <w:r>
        <w:t xml:space="preserve"> </w:t>
      </w:r>
      <w:r w:rsidR="000B3EC4">
        <w:t>In</w:t>
      </w:r>
      <w:r w:rsidR="005618E3">
        <w:t xml:space="preserve"> </w:t>
      </w:r>
      <w:r w:rsidR="000B3EC4">
        <w:t>what</w:t>
      </w:r>
      <w:r w:rsidR="005618E3">
        <w:t xml:space="preserve"> </w:t>
      </w:r>
      <w:r w:rsidR="000B3EC4">
        <w:t>way</w:t>
      </w:r>
      <w:r w:rsidR="005618E3">
        <w:t xml:space="preserve"> </w:t>
      </w:r>
      <w:r w:rsidR="000B3EC4">
        <w:t>does</w:t>
      </w:r>
      <w:r w:rsidR="005618E3">
        <w:t xml:space="preserve"> </w:t>
      </w:r>
      <w:r w:rsidR="000B3EC4">
        <w:t>ideology</w:t>
      </w:r>
      <w:r w:rsidR="005618E3">
        <w:t xml:space="preserve"> </w:t>
      </w:r>
      <w:r w:rsidR="000B3EC4">
        <w:t>depend</w:t>
      </w:r>
      <w:r w:rsidR="005618E3">
        <w:t xml:space="preserve"> </w:t>
      </w:r>
      <w:r w:rsidR="000B3EC4">
        <w:t>upon</w:t>
      </w:r>
      <w:r w:rsidR="005618E3">
        <w:t xml:space="preserve"> </w:t>
      </w:r>
      <w:r w:rsidR="000B3EC4">
        <w:t>a</w:t>
      </w:r>
      <w:r w:rsidR="005618E3">
        <w:t xml:space="preserve"> </w:t>
      </w:r>
      <w:r w:rsidR="000B3EC4">
        <w:t>worldview</w:t>
      </w:r>
      <w:r w:rsidR="005618E3">
        <w:t>?</w:t>
      </w:r>
    </w:p>
    <w:p w:rsidR="0068093B" w:rsidRDefault="00941506" w:rsidP="00941506">
      <w:pPr>
        <w:pStyle w:val="libNormal"/>
      </w:pPr>
      <w:r>
        <w:t>6</w:t>
      </w:r>
      <w:r w:rsidR="001E038C">
        <w:t>-</w:t>
      </w:r>
      <w:r>
        <w:t xml:space="preserve"> </w:t>
      </w:r>
      <w:r w:rsidR="000B3EC4">
        <w:t>Explain</w:t>
      </w:r>
      <w:r w:rsidR="005618E3">
        <w:t xml:space="preserve"> </w:t>
      </w:r>
      <w:r w:rsidR="000B3EC4">
        <w:t>the</w:t>
      </w:r>
      <w:r w:rsidR="005618E3">
        <w:t xml:space="preserve"> </w:t>
      </w:r>
      <w:r w:rsidR="000B3EC4">
        <w:t>logical</w:t>
      </w:r>
      <w:r w:rsidR="005618E3">
        <w:t xml:space="preserve"> </w:t>
      </w:r>
      <w:r w:rsidR="000B3EC4">
        <w:t>form</w:t>
      </w:r>
      <w:r w:rsidR="005618E3">
        <w:t xml:space="preserve"> </w:t>
      </w:r>
      <w:r w:rsidR="000B3EC4">
        <w:t>of</w:t>
      </w:r>
      <w:r w:rsidR="005618E3">
        <w:t xml:space="preserve"> </w:t>
      </w:r>
      <w:r w:rsidR="000B3EC4">
        <w:t>the</w:t>
      </w:r>
      <w:r w:rsidR="005618E3">
        <w:t xml:space="preserve"> </w:t>
      </w:r>
      <w:r w:rsidR="000B3EC4">
        <w:t>second</w:t>
      </w:r>
      <w:r w:rsidR="005618E3">
        <w:t xml:space="preserve"> </w:t>
      </w:r>
      <w:r w:rsidR="000B3EC4">
        <w:t>argument</w:t>
      </w:r>
      <w:r w:rsidR="005618E3">
        <w:t>.</w:t>
      </w:r>
    </w:p>
    <w:p w:rsidR="00A1052C" w:rsidRPr="0068093B" w:rsidRDefault="0068093B" w:rsidP="0068093B">
      <w:pPr>
        <w:pStyle w:val="libNormal"/>
      </w:pPr>
      <w:r>
        <w:br w:type="page"/>
      </w:r>
    </w:p>
    <w:p w:rsidR="0068093B" w:rsidRDefault="000B3EC4" w:rsidP="0068093B">
      <w:pPr>
        <w:pStyle w:val="Heading1Center"/>
      </w:pPr>
      <w:bookmarkStart w:id="22" w:name="_Toc390345077"/>
      <w:r>
        <w:lastRenderedPageBreak/>
        <w:t>LESSON</w:t>
      </w:r>
      <w:r w:rsidR="005618E3">
        <w:t xml:space="preserve"> </w:t>
      </w:r>
      <w:r>
        <w:t>FOUR</w:t>
      </w:r>
      <w:r w:rsidR="00B774E5">
        <w:t xml:space="preserve">: </w:t>
      </w:r>
      <w:r>
        <w:t>THE</w:t>
      </w:r>
      <w:r w:rsidR="005618E3">
        <w:t xml:space="preserve"> </w:t>
      </w:r>
      <w:r>
        <w:t>WAY</w:t>
      </w:r>
      <w:r w:rsidR="005618E3">
        <w:t xml:space="preserve"> </w:t>
      </w:r>
      <w:r>
        <w:t>OF</w:t>
      </w:r>
      <w:r w:rsidR="005618E3">
        <w:t xml:space="preserve"> </w:t>
      </w:r>
      <w:r>
        <w:t>RESOLVING</w:t>
      </w:r>
      <w:r w:rsidR="005618E3">
        <w:t xml:space="preserve"> </w:t>
      </w:r>
      <w:r>
        <w:t>FUNDAMENTAL</w:t>
      </w:r>
      <w:r w:rsidR="005618E3">
        <w:t xml:space="preserve"> </w:t>
      </w:r>
      <w:r>
        <w:t>ISSUES</w:t>
      </w:r>
      <w:bookmarkEnd w:id="22"/>
    </w:p>
    <w:p w:rsidR="0068093B" w:rsidRDefault="000B3EC4" w:rsidP="0068093B">
      <w:pPr>
        <w:pStyle w:val="Heading2Center"/>
      </w:pPr>
      <w:bookmarkStart w:id="23" w:name="_Toc390345078"/>
      <w:r>
        <w:t>Introduction</w:t>
      </w:r>
      <w:bookmarkEnd w:id="23"/>
    </w:p>
    <w:p w:rsidR="00DD5F97" w:rsidRDefault="000B3EC4" w:rsidP="005618E3">
      <w:pPr>
        <w:pStyle w:val="libNormal"/>
      </w:pPr>
      <w:r>
        <w:t>When</w:t>
      </w:r>
      <w:r w:rsidR="005618E3">
        <w:t xml:space="preserve"> </w:t>
      </w:r>
      <w:r>
        <w:t>man</w:t>
      </w:r>
      <w:r w:rsidR="005618E3">
        <w:t xml:space="preserve"> </w:t>
      </w:r>
      <w:r>
        <w:t>enters</w:t>
      </w:r>
      <w:r w:rsidR="005618E3">
        <w:t xml:space="preserve"> </w:t>
      </w:r>
      <w:r>
        <w:t>the</w:t>
      </w:r>
      <w:r w:rsidR="005618E3">
        <w:t xml:space="preserve"> </w:t>
      </w:r>
      <w:r>
        <w:t>domain</w:t>
      </w:r>
      <w:r w:rsidR="005618E3">
        <w:t xml:space="preserve"> </w:t>
      </w:r>
      <w:r>
        <w:t>of</w:t>
      </w:r>
      <w:r w:rsidR="005618E3">
        <w:t xml:space="preserve"> </w:t>
      </w:r>
      <w:r>
        <w:t>resolving</w:t>
      </w:r>
      <w:r w:rsidR="005618E3">
        <w:t xml:space="preserve"> </w:t>
      </w:r>
      <w:r>
        <w:t>the</w:t>
      </w:r>
      <w:r w:rsidR="005618E3">
        <w:t xml:space="preserve"> </w:t>
      </w:r>
      <w:r>
        <w:t>fundamental</w:t>
      </w:r>
      <w:r w:rsidR="005618E3">
        <w:t xml:space="preserve"> </w:t>
      </w:r>
      <w:r>
        <w:t>issues</w:t>
      </w:r>
      <w:r w:rsidR="005618E3">
        <w:t xml:space="preserve"> </w:t>
      </w:r>
      <w:r>
        <w:t>of</w:t>
      </w:r>
      <w:r w:rsidR="005618E3">
        <w:t xml:space="preserve"> </w:t>
      </w:r>
      <w:r>
        <w:t>the</w:t>
      </w:r>
      <w:r w:rsidR="005618E3">
        <w:t xml:space="preserve"> </w:t>
      </w:r>
      <w:r>
        <w:t>worldview</w:t>
      </w:r>
      <w:r w:rsidR="005618E3">
        <w:t xml:space="preserve"> </w:t>
      </w:r>
      <w:r>
        <w:t>and</w:t>
      </w:r>
      <w:r w:rsidR="005618E3">
        <w:t xml:space="preserve"> </w:t>
      </w:r>
      <w:r>
        <w:t>the</w:t>
      </w:r>
      <w:r w:rsidR="005618E3">
        <w:t xml:space="preserve"> </w:t>
      </w:r>
      <w:r>
        <w:t>way</w:t>
      </w:r>
      <w:r w:rsidR="005618E3">
        <w:t xml:space="preserve"> </w:t>
      </w:r>
      <w:r>
        <w:t>of</w:t>
      </w:r>
      <w:r w:rsidR="005618E3">
        <w:t xml:space="preserve"> </w:t>
      </w:r>
      <w:r>
        <w:t>realisation</w:t>
      </w:r>
      <w:r w:rsidR="005618E3">
        <w:t xml:space="preserve"> </w:t>
      </w:r>
      <w:r>
        <w:t>of</w:t>
      </w:r>
      <w:r w:rsidR="005618E3">
        <w:t xml:space="preserve"> </w:t>
      </w:r>
      <w:r>
        <w:t>understanding</w:t>
      </w:r>
      <w:r w:rsidR="005618E3">
        <w:t xml:space="preserve"> </w:t>
      </w:r>
      <w:r>
        <w:t>the</w:t>
      </w:r>
      <w:r w:rsidR="005618E3">
        <w:t xml:space="preserve"> </w:t>
      </w:r>
      <w:r>
        <w:t>principles</w:t>
      </w:r>
      <w:r w:rsidR="005618E3">
        <w:t xml:space="preserve"> </w:t>
      </w:r>
      <w:r>
        <w:t>of</w:t>
      </w:r>
      <w:r w:rsidR="005618E3">
        <w:t xml:space="preserve"> </w:t>
      </w:r>
      <w:r>
        <w:t>a</w:t>
      </w:r>
      <w:r w:rsidR="005618E3">
        <w:t xml:space="preserve"> </w:t>
      </w:r>
      <w:r>
        <w:t>true</w:t>
      </w:r>
      <w:r w:rsidR="005618E3">
        <w:t xml:space="preserve"> </w:t>
      </w:r>
      <w:r>
        <w:t>religion,</w:t>
      </w:r>
      <w:r w:rsidR="005618E3">
        <w:t xml:space="preserve"> </w:t>
      </w:r>
      <w:r>
        <w:t>he</w:t>
      </w:r>
      <w:r w:rsidR="005618E3">
        <w:t xml:space="preserve"> </w:t>
      </w:r>
      <w:r>
        <w:t>will</w:t>
      </w:r>
      <w:r w:rsidR="005618E3">
        <w:t xml:space="preserve"> </w:t>
      </w:r>
      <w:r>
        <w:t>initially</w:t>
      </w:r>
      <w:r w:rsidR="005618E3">
        <w:t xml:space="preserve"> </w:t>
      </w:r>
      <w:r>
        <w:t>encounter</w:t>
      </w:r>
      <w:r w:rsidR="005618E3">
        <w:t xml:space="preserve"> </w:t>
      </w:r>
      <w:r>
        <w:t>the</w:t>
      </w:r>
      <w:r w:rsidR="005618E3">
        <w:t xml:space="preserve"> </w:t>
      </w:r>
      <w:r>
        <w:t>following</w:t>
      </w:r>
      <w:r w:rsidR="005618E3">
        <w:t xml:space="preserve"> </w:t>
      </w:r>
      <w:r>
        <w:t>question</w:t>
      </w:r>
      <w:r w:rsidR="00DD5F97">
        <w:t>:</w:t>
      </w:r>
    </w:p>
    <w:p w:rsidR="005618E3" w:rsidRDefault="000B3EC4" w:rsidP="005618E3">
      <w:pPr>
        <w:pStyle w:val="libNormal"/>
      </w:pPr>
      <w:r>
        <w:t>How</w:t>
      </w:r>
      <w:r w:rsidR="005618E3">
        <w:t xml:space="preserve"> </w:t>
      </w:r>
      <w:r>
        <w:t>can</w:t>
      </w:r>
      <w:r w:rsidR="005618E3">
        <w:t xml:space="preserve"> </w:t>
      </w:r>
      <w:r>
        <w:t>these</w:t>
      </w:r>
      <w:r w:rsidR="005618E3">
        <w:t xml:space="preserve"> </w:t>
      </w:r>
      <w:r>
        <w:t>issues</w:t>
      </w:r>
      <w:r w:rsidR="005618E3">
        <w:t xml:space="preserve"> </w:t>
      </w:r>
      <w:r>
        <w:t>be</w:t>
      </w:r>
      <w:r w:rsidR="005618E3">
        <w:t xml:space="preserve"> </w:t>
      </w:r>
      <w:r>
        <w:t>resolved?</w:t>
      </w:r>
      <w:r w:rsidR="005618E3">
        <w:t xml:space="preserve"> </w:t>
      </w:r>
      <w:r>
        <w:t>And</w:t>
      </w:r>
      <w:r w:rsidR="005618E3">
        <w:t xml:space="preserve"> </w:t>
      </w:r>
      <w:r>
        <w:t>how</w:t>
      </w:r>
      <w:r w:rsidR="005618E3">
        <w:t xml:space="preserve"> </w:t>
      </w:r>
      <w:r>
        <w:t>can</w:t>
      </w:r>
      <w:r w:rsidR="005618E3">
        <w:t xml:space="preserve"> </w:t>
      </w:r>
      <w:r>
        <w:t>one</w:t>
      </w:r>
      <w:r w:rsidR="005618E3">
        <w:t xml:space="preserve"> </w:t>
      </w:r>
      <w:r>
        <w:t>discover</w:t>
      </w:r>
      <w:r w:rsidR="005618E3">
        <w:t xml:space="preserve"> </w:t>
      </w:r>
      <w:r>
        <w:t>the</w:t>
      </w:r>
      <w:r w:rsidR="005618E3">
        <w:t xml:space="preserve"> </w:t>
      </w:r>
      <w:r>
        <w:t>fundamentals</w:t>
      </w:r>
      <w:r w:rsidR="005618E3">
        <w:t xml:space="preserve"> </w:t>
      </w:r>
      <w:r>
        <w:t>of</w:t>
      </w:r>
      <w:r w:rsidR="005618E3">
        <w:t xml:space="preserve"> </w:t>
      </w:r>
      <w:r>
        <w:t>epistemology</w:t>
      </w:r>
      <w:r w:rsidR="005618E3">
        <w:t xml:space="preserve"> </w:t>
      </w:r>
      <w:r>
        <w:t>and</w:t>
      </w:r>
      <w:r w:rsidR="005618E3">
        <w:t xml:space="preserve"> </w:t>
      </w:r>
      <w:r>
        <w:t>the</w:t>
      </w:r>
      <w:r w:rsidR="005618E3">
        <w:t xml:space="preserve"> </w:t>
      </w:r>
      <w:r>
        <w:t>means</w:t>
      </w:r>
      <w:r w:rsidR="005618E3">
        <w:t xml:space="preserve"> </w:t>
      </w:r>
      <w:r>
        <w:t>to</w:t>
      </w:r>
      <w:r w:rsidR="005618E3">
        <w:t xml:space="preserve"> </w:t>
      </w:r>
      <w:r>
        <w:t>achieve</w:t>
      </w:r>
      <w:r w:rsidR="005618E3">
        <w:t xml:space="preserve"> </w:t>
      </w:r>
      <w:r>
        <w:t>it</w:t>
      </w:r>
      <w:r w:rsidR="005618E3">
        <w:t>?</w:t>
      </w:r>
    </w:p>
    <w:p w:rsidR="005618E3" w:rsidRDefault="000B3EC4" w:rsidP="005618E3">
      <w:pPr>
        <w:pStyle w:val="libNormal"/>
      </w:pPr>
      <w:r>
        <w:t>Intensive</w:t>
      </w:r>
      <w:r w:rsidR="005618E3">
        <w:t xml:space="preserve"> </w:t>
      </w:r>
      <w:r>
        <w:t>and</w:t>
      </w:r>
      <w:r w:rsidR="005618E3">
        <w:t xml:space="preserve"> </w:t>
      </w:r>
      <w:r>
        <w:t>professional</w:t>
      </w:r>
      <w:r w:rsidR="005618E3">
        <w:t xml:space="preserve"> </w:t>
      </w:r>
      <w:r>
        <w:t>research</w:t>
      </w:r>
      <w:r w:rsidR="005618E3">
        <w:t xml:space="preserve"> </w:t>
      </w:r>
      <w:r>
        <w:t>of</w:t>
      </w:r>
      <w:r w:rsidR="005618E3">
        <w:t xml:space="preserve"> </w:t>
      </w:r>
      <w:r>
        <w:t>this</w:t>
      </w:r>
      <w:r w:rsidR="005618E3">
        <w:t xml:space="preserve"> </w:t>
      </w:r>
      <w:r>
        <w:t>understanding</w:t>
      </w:r>
      <w:r w:rsidR="005618E3">
        <w:t xml:space="preserve"> </w:t>
      </w:r>
      <w:r>
        <w:t>in</w:t>
      </w:r>
      <w:r w:rsidR="005618E3">
        <w:t xml:space="preserve"> </w:t>
      </w:r>
      <w:r>
        <w:t>philosophy</w:t>
      </w:r>
      <w:r w:rsidR="005618E3">
        <w:t xml:space="preserve"> </w:t>
      </w:r>
      <w:r>
        <w:t>is</w:t>
      </w:r>
      <w:r w:rsidR="005618E3">
        <w:t xml:space="preserve"> </w:t>
      </w:r>
      <w:r>
        <w:t>known</w:t>
      </w:r>
      <w:r w:rsidR="005618E3">
        <w:t xml:space="preserve"> </w:t>
      </w:r>
      <w:r>
        <w:t>as</w:t>
      </w:r>
      <w:r w:rsidR="005618E3">
        <w:t xml:space="preserve"> </w:t>
      </w:r>
      <w:r>
        <w:t>‘epistemology’,</w:t>
      </w:r>
      <w:r w:rsidR="005618E3">
        <w:t xml:space="preserve"> </w:t>
      </w:r>
      <w:r>
        <w:t>where</w:t>
      </w:r>
      <w:r w:rsidR="005618E3">
        <w:t xml:space="preserve"> </w:t>
      </w:r>
      <w:r>
        <w:t>the</w:t>
      </w:r>
      <w:r w:rsidR="005618E3">
        <w:t xml:space="preserve"> </w:t>
      </w:r>
      <w:r>
        <w:t>different</w:t>
      </w:r>
      <w:r w:rsidR="005618E3">
        <w:t xml:space="preserve"> </w:t>
      </w:r>
      <w:r>
        <w:t>understandings</w:t>
      </w:r>
      <w:r w:rsidR="005618E3">
        <w:t xml:space="preserve"> </w:t>
      </w:r>
      <w:r>
        <w:t>of</w:t>
      </w:r>
      <w:r w:rsidR="005618E3">
        <w:t xml:space="preserve"> </w:t>
      </w:r>
      <w:r>
        <w:t>man</w:t>
      </w:r>
      <w:r w:rsidR="005618E3">
        <w:t xml:space="preserve"> </w:t>
      </w:r>
      <w:r>
        <w:t>are</w:t>
      </w:r>
      <w:r w:rsidR="005618E3">
        <w:t xml:space="preserve"> </w:t>
      </w:r>
      <w:r>
        <w:t>discussed</w:t>
      </w:r>
      <w:r w:rsidR="005618E3">
        <w:t xml:space="preserve"> </w:t>
      </w:r>
      <w:r>
        <w:t>and</w:t>
      </w:r>
      <w:r w:rsidR="005618E3">
        <w:t xml:space="preserve"> </w:t>
      </w:r>
      <w:r>
        <w:t>their</w:t>
      </w:r>
      <w:r w:rsidR="005618E3">
        <w:t xml:space="preserve"> </w:t>
      </w:r>
      <w:r>
        <w:t>values</w:t>
      </w:r>
      <w:r w:rsidR="005618E3">
        <w:t xml:space="preserve"> </w:t>
      </w:r>
      <w:r>
        <w:t>acknowledged</w:t>
      </w:r>
      <w:r w:rsidR="005618E3">
        <w:t>.</w:t>
      </w:r>
    </w:p>
    <w:p w:rsidR="0068093B" w:rsidRDefault="000B3EC4" w:rsidP="005618E3">
      <w:pPr>
        <w:pStyle w:val="libNormal"/>
      </w:pPr>
      <w:r>
        <w:t>To</w:t>
      </w:r>
      <w:r w:rsidR="005618E3">
        <w:t xml:space="preserve"> </w:t>
      </w:r>
      <w:r>
        <w:t>embark</w:t>
      </w:r>
      <w:r w:rsidR="005618E3">
        <w:t xml:space="preserve"> </w:t>
      </w:r>
      <w:r>
        <w:t>on</w:t>
      </w:r>
      <w:r w:rsidR="005618E3">
        <w:t xml:space="preserve"> </w:t>
      </w:r>
      <w:r>
        <w:t>a</w:t>
      </w:r>
      <w:r w:rsidR="005618E3">
        <w:t xml:space="preserve"> </w:t>
      </w:r>
      <w:r>
        <w:t>discussion</w:t>
      </w:r>
      <w:r w:rsidR="005618E3">
        <w:t xml:space="preserve"> </w:t>
      </w:r>
      <w:r>
        <w:t>of</w:t>
      </w:r>
      <w:r w:rsidR="005618E3">
        <w:t xml:space="preserve"> </w:t>
      </w:r>
      <w:r>
        <w:t>all</w:t>
      </w:r>
      <w:r w:rsidR="005618E3">
        <w:t xml:space="preserve"> </w:t>
      </w:r>
      <w:r>
        <w:t>the</w:t>
      </w:r>
      <w:r w:rsidR="005618E3">
        <w:t xml:space="preserve"> </w:t>
      </w:r>
      <w:r>
        <w:t>different</w:t>
      </w:r>
      <w:r w:rsidR="005618E3">
        <w:t xml:space="preserve"> </w:t>
      </w:r>
      <w:r>
        <w:t>types</w:t>
      </w:r>
      <w:r w:rsidR="005618E3">
        <w:t xml:space="preserve"> </w:t>
      </w:r>
      <w:r>
        <w:t>of</w:t>
      </w:r>
      <w:r w:rsidR="005618E3">
        <w:t xml:space="preserve"> </w:t>
      </w:r>
      <w:r>
        <w:t>understanding</w:t>
      </w:r>
      <w:r w:rsidR="005618E3">
        <w:t xml:space="preserve"> </w:t>
      </w:r>
      <w:r>
        <w:t>would</w:t>
      </w:r>
      <w:r w:rsidR="005618E3">
        <w:t xml:space="preserve"> </w:t>
      </w:r>
      <w:r>
        <w:t>sidetrack</w:t>
      </w:r>
      <w:r w:rsidR="005618E3">
        <w:t xml:space="preserve"> </w:t>
      </w:r>
      <w:r>
        <w:t>us</w:t>
      </w:r>
      <w:r w:rsidR="005618E3">
        <w:t xml:space="preserve"> </w:t>
      </w:r>
      <w:r>
        <w:t>away</w:t>
      </w:r>
      <w:r w:rsidR="005618E3">
        <w:t xml:space="preserve"> </w:t>
      </w:r>
      <w:r>
        <w:t>from</w:t>
      </w:r>
      <w:r w:rsidR="005618E3">
        <w:t xml:space="preserve"> </w:t>
      </w:r>
      <w:r>
        <w:t>the</w:t>
      </w:r>
      <w:r w:rsidR="005618E3">
        <w:t xml:space="preserve"> </w:t>
      </w:r>
      <w:r>
        <w:t>aim</w:t>
      </w:r>
      <w:r w:rsidR="005618E3">
        <w:t xml:space="preserve"> </w:t>
      </w:r>
      <w:r>
        <w:t>of</w:t>
      </w:r>
      <w:r w:rsidR="005618E3">
        <w:t xml:space="preserve"> </w:t>
      </w:r>
      <w:r>
        <w:t>this</w:t>
      </w:r>
      <w:r w:rsidR="005618E3">
        <w:t xml:space="preserve"> </w:t>
      </w:r>
      <w:r>
        <w:t>book.</w:t>
      </w:r>
      <w:r w:rsidR="005618E3">
        <w:t xml:space="preserve"> </w:t>
      </w:r>
      <w:r>
        <w:t>We</w:t>
      </w:r>
      <w:r w:rsidR="005618E3">
        <w:t xml:space="preserve"> </w:t>
      </w:r>
      <w:r>
        <w:t>have</w:t>
      </w:r>
      <w:r w:rsidR="005618E3">
        <w:t xml:space="preserve"> </w:t>
      </w:r>
      <w:r>
        <w:t>thus</w:t>
      </w:r>
      <w:r w:rsidR="005618E3">
        <w:t xml:space="preserve"> </w:t>
      </w:r>
      <w:r>
        <w:t>summarised</w:t>
      </w:r>
      <w:r w:rsidR="005618E3">
        <w:t xml:space="preserve"> </w:t>
      </w:r>
      <w:r>
        <w:t>the</w:t>
      </w:r>
      <w:r w:rsidR="005618E3">
        <w:t xml:space="preserve"> </w:t>
      </w:r>
      <w:r>
        <w:t>required</w:t>
      </w:r>
      <w:r w:rsidR="005618E3">
        <w:t xml:space="preserve"> </w:t>
      </w:r>
      <w:r>
        <w:t>subjects,</w:t>
      </w:r>
      <w:r w:rsidR="005618E3">
        <w:t xml:space="preserve"> </w:t>
      </w:r>
      <w:r>
        <w:t>which</w:t>
      </w:r>
      <w:r w:rsidR="005618E3">
        <w:t xml:space="preserve"> </w:t>
      </w:r>
      <w:r>
        <w:t>are</w:t>
      </w:r>
      <w:r w:rsidR="005618E3">
        <w:t xml:space="preserve"> </w:t>
      </w:r>
      <w:r>
        <w:t>presented</w:t>
      </w:r>
      <w:r w:rsidR="005618E3">
        <w:t xml:space="preserve"> </w:t>
      </w:r>
      <w:r>
        <w:t>as</w:t>
      </w:r>
      <w:r w:rsidR="005618E3">
        <w:t xml:space="preserve"> </w:t>
      </w:r>
      <w:r>
        <w:t>follows:</w:t>
      </w:r>
    </w:p>
    <w:p w:rsidR="0068093B" w:rsidRDefault="000B3EC4" w:rsidP="0068093B">
      <w:pPr>
        <w:pStyle w:val="Heading2Center"/>
      </w:pPr>
      <w:bookmarkStart w:id="24" w:name="_Toc390345079"/>
      <w:r>
        <w:t>The</w:t>
      </w:r>
      <w:r w:rsidR="005618E3">
        <w:t xml:space="preserve"> </w:t>
      </w:r>
      <w:r>
        <w:t>different</w:t>
      </w:r>
      <w:r w:rsidR="005618E3">
        <w:t xml:space="preserve"> </w:t>
      </w:r>
      <w:r>
        <w:t>types</w:t>
      </w:r>
      <w:r w:rsidR="005618E3">
        <w:t xml:space="preserve"> </w:t>
      </w:r>
      <w:r>
        <w:t>of</w:t>
      </w:r>
      <w:r w:rsidR="005618E3">
        <w:t xml:space="preserve"> </w:t>
      </w:r>
      <w:r>
        <w:t>epistemology</w:t>
      </w:r>
      <w:bookmarkEnd w:id="24"/>
    </w:p>
    <w:p w:rsidR="000E3F4E" w:rsidRDefault="000B3EC4" w:rsidP="005618E3">
      <w:pPr>
        <w:pStyle w:val="libNormal"/>
      </w:pPr>
      <w:r>
        <w:t>Man’s</w:t>
      </w:r>
      <w:r w:rsidR="005618E3">
        <w:t xml:space="preserve"> </w:t>
      </w:r>
      <w:r>
        <w:t>understanding</w:t>
      </w:r>
      <w:r w:rsidR="005618E3">
        <w:t xml:space="preserve"> </w:t>
      </w:r>
      <w:r>
        <w:t>can</w:t>
      </w:r>
      <w:r w:rsidR="005618E3">
        <w:t xml:space="preserve"> </w:t>
      </w:r>
      <w:r>
        <w:t>be</w:t>
      </w:r>
      <w:r w:rsidR="005618E3">
        <w:t xml:space="preserve"> </w:t>
      </w:r>
      <w:r>
        <w:t>divided</w:t>
      </w:r>
      <w:r w:rsidR="005618E3">
        <w:t xml:space="preserve"> </w:t>
      </w:r>
      <w:r>
        <w:t>into</w:t>
      </w:r>
      <w:r w:rsidR="005618E3">
        <w:t xml:space="preserve"> </w:t>
      </w:r>
      <w:r>
        <w:t>four</w:t>
      </w:r>
      <w:r w:rsidR="005618E3">
        <w:t xml:space="preserve"> </w:t>
      </w:r>
      <w:r>
        <w:t>parts:</w:t>
      </w:r>
    </w:p>
    <w:p w:rsidR="000E3F4E" w:rsidRDefault="000B3EC4" w:rsidP="005618E3">
      <w:pPr>
        <w:pStyle w:val="libNormal"/>
      </w:pPr>
      <w:r>
        <w:t>1.</w:t>
      </w:r>
      <w:r w:rsidR="005618E3">
        <w:t xml:space="preserve"> </w:t>
      </w:r>
      <w:r>
        <w:t>Experimental</w:t>
      </w:r>
      <w:r w:rsidR="005618E3">
        <w:t xml:space="preserve"> </w:t>
      </w:r>
      <w:r>
        <w:t>understanding:</w:t>
      </w:r>
    </w:p>
    <w:p w:rsidR="005618E3" w:rsidRDefault="000B3EC4" w:rsidP="005618E3">
      <w:pPr>
        <w:pStyle w:val="libNormal"/>
      </w:pPr>
      <w:r>
        <w:t>The</w:t>
      </w:r>
      <w:r w:rsidR="005618E3">
        <w:t xml:space="preserve"> </w:t>
      </w:r>
      <w:r>
        <w:t>understanding</w:t>
      </w:r>
      <w:r w:rsidR="005618E3">
        <w:t xml:space="preserve"> </w:t>
      </w:r>
      <w:r>
        <w:t>we</w:t>
      </w:r>
      <w:r w:rsidR="005618E3">
        <w:t xml:space="preserve"> </w:t>
      </w:r>
      <w:r>
        <w:t>perceive</w:t>
      </w:r>
      <w:r w:rsidR="005618E3">
        <w:t xml:space="preserve"> </w:t>
      </w:r>
      <w:r>
        <w:t>through</w:t>
      </w:r>
      <w:r w:rsidR="005618E3">
        <w:t xml:space="preserve"> </w:t>
      </w:r>
      <w:r>
        <w:t>our</w:t>
      </w:r>
      <w:r w:rsidR="005618E3">
        <w:t xml:space="preserve"> </w:t>
      </w:r>
      <w:r>
        <w:t>bodily</w:t>
      </w:r>
      <w:r w:rsidR="005618E3">
        <w:t xml:space="preserve"> </w:t>
      </w:r>
      <w:r>
        <w:t>senses</w:t>
      </w:r>
      <w:r w:rsidR="005618E3">
        <w:t xml:space="preserve"> </w:t>
      </w:r>
      <w:r>
        <w:t>is</w:t>
      </w:r>
      <w:r w:rsidR="005618E3">
        <w:t xml:space="preserve"> </w:t>
      </w:r>
      <w:r>
        <w:t>known</w:t>
      </w:r>
      <w:r w:rsidR="005618E3">
        <w:t xml:space="preserve"> </w:t>
      </w:r>
      <w:r>
        <w:t>as</w:t>
      </w:r>
      <w:r w:rsidR="005618E3">
        <w:t xml:space="preserve"> </w:t>
      </w:r>
      <w:r>
        <w:t>experimental</w:t>
      </w:r>
      <w:r w:rsidR="005618E3">
        <w:t xml:space="preserve"> </w:t>
      </w:r>
      <w:r>
        <w:t>understanding.</w:t>
      </w:r>
      <w:r w:rsidR="005618E3">
        <w:t xml:space="preserve"> </w:t>
      </w:r>
      <w:r>
        <w:t>Intellect</w:t>
      </w:r>
      <w:r w:rsidR="005618E3">
        <w:t xml:space="preserve"> </w:t>
      </w:r>
      <w:r>
        <w:t>however</w:t>
      </w:r>
      <w:r w:rsidR="005618E3">
        <w:t xml:space="preserve"> </w:t>
      </w:r>
      <w:r>
        <w:t>plays</w:t>
      </w:r>
      <w:r w:rsidR="005618E3">
        <w:t xml:space="preserve"> </w:t>
      </w:r>
      <w:r>
        <w:t>an</w:t>
      </w:r>
      <w:r w:rsidR="005618E3">
        <w:t xml:space="preserve"> </w:t>
      </w:r>
      <w:r>
        <w:t>active</w:t>
      </w:r>
      <w:r w:rsidR="005618E3">
        <w:t xml:space="preserve"> </w:t>
      </w:r>
      <w:r>
        <w:t>role</w:t>
      </w:r>
      <w:r w:rsidR="005618E3">
        <w:t xml:space="preserve"> </w:t>
      </w:r>
      <w:r>
        <w:t>in</w:t>
      </w:r>
      <w:r w:rsidR="005618E3">
        <w:t xml:space="preserve"> </w:t>
      </w:r>
      <w:r>
        <w:t>refining</w:t>
      </w:r>
      <w:r w:rsidR="005618E3">
        <w:t xml:space="preserve"> </w:t>
      </w:r>
      <w:r>
        <w:t>and</w:t>
      </w:r>
      <w:r w:rsidR="005618E3">
        <w:t xml:space="preserve"> </w:t>
      </w:r>
      <w:r>
        <w:t>analysing</w:t>
      </w:r>
      <w:r w:rsidR="005618E3">
        <w:t xml:space="preserve"> </w:t>
      </w:r>
      <w:r>
        <w:t>these</w:t>
      </w:r>
      <w:r w:rsidR="005618E3">
        <w:t xml:space="preserve"> </w:t>
      </w:r>
      <w:r>
        <w:t>sense</w:t>
      </w:r>
      <w:r w:rsidR="005618E3">
        <w:t xml:space="preserve"> </w:t>
      </w:r>
      <w:r>
        <w:t>perceptions</w:t>
      </w:r>
      <w:r w:rsidR="005618E3">
        <w:t>.</w:t>
      </w:r>
    </w:p>
    <w:p w:rsidR="005618E3" w:rsidRDefault="000B3EC4" w:rsidP="005618E3">
      <w:pPr>
        <w:pStyle w:val="libNormal"/>
      </w:pPr>
      <w:r>
        <w:t>The</w:t>
      </w:r>
      <w:r w:rsidR="005618E3">
        <w:t xml:space="preserve"> </w:t>
      </w:r>
      <w:r>
        <w:t>experimental</w:t>
      </w:r>
      <w:r w:rsidR="005618E3">
        <w:t xml:space="preserve"> </w:t>
      </w:r>
      <w:r>
        <w:t>sciences</w:t>
      </w:r>
      <w:r w:rsidR="005618E3">
        <w:t xml:space="preserve"> </w:t>
      </w:r>
      <w:r>
        <w:t>such</w:t>
      </w:r>
      <w:r w:rsidR="005618E3">
        <w:t xml:space="preserve"> </w:t>
      </w:r>
      <w:r>
        <w:t>as</w:t>
      </w:r>
      <w:r w:rsidR="005618E3">
        <w:t xml:space="preserve"> </w:t>
      </w:r>
      <w:r>
        <w:t>physics,</w:t>
      </w:r>
      <w:r w:rsidR="005618E3">
        <w:t xml:space="preserve"> </w:t>
      </w:r>
      <w:r>
        <w:t>chemistry</w:t>
      </w:r>
      <w:r w:rsidR="005618E3">
        <w:t xml:space="preserve"> </w:t>
      </w:r>
      <w:r>
        <w:t>and</w:t>
      </w:r>
      <w:r w:rsidR="005618E3">
        <w:t xml:space="preserve"> </w:t>
      </w:r>
      <w:r>
        <w:t>biology</w:t>
      </w:r>
      <w:r w:rsidR="005618E3">
        <w:t xml:space="preserve"> </w:t>
      </w:r>
      <w:r>
        <w:t>are</w:t>
      </w:r>
      <w:r w:rsidR="005618E3">
        <w:t xml:space="preserve"> </w:t>
      </w:r>
      <w:r>
        <w:t>founded</w:t>
      </w:r>
      <w:r w:rsidR="005618E3">
        <w:t xml:space="preserve"> </w:t>
      </w:r>
      <w:r>
        <w:t>upon</w:t>
      </w:r>
      <w:r w:rsidR="005618E3">
        <w:t xml:space="preserve"> </w:t>
      </w:r>
      <w:r>
        <w:t>experimental</w:t>
      </w:r>
      <w:r w:rsidR="005618E3">
        <w:t xml:space="preserve"> </w:t>
      </w:r>
      <w:r>
        <w:t>understanding</w:t>
      </w:r>
      <w:r w:rsidR="005618E3">
        <w:t>.</w:t>
      </w:r>
    </w:p>
    <w:p w:rsidR="000E3F4E" w:rsidRDefault="000B3EC4" w:rsidP="005618E3">
      <w:pPr>
        <w:pStyle w:val="libNormal"/>
      </w:pPr>
      <w:r>
        <w:t>2.</w:t>
      </w:r>
      <w:r w:rsidR="005618E3">
        <w:t xml:space="preserve"> </w:t>
      </w:r>
      <w:r>
        <w:t>Intellectual</w:t>
      </w:r>
      <w:r w:rsidR="005618E3">
        <w:t xml:space="preserve"> </w:t>
      </w:r>
      <w:r>
        <w:t>understanding:</w:t>
      </w:r>
    </w:p>
    <w:p w:rsidR="005618E3" w:rsidRDefault="000B3EC4" w:rsidP="005618E3">
      <w:pPr>
        <w:pStyle w:val="libNormal"/>
      </w:pPr>
      <w:r>
        <w:t>Intellectual</w:t>
      </w:r>
      <w:r w:rsidR="005618E3">
        <w:t xml:space="preserve"> </w:t>
      </w:r>
      <w:r>
        <w:t>understanding</w:t>
      </w:r>
      <w:r w:rsidR="005618E3">
        <w:t xml:space="preserve"> </w:t>
      </w:r>
      <w:r>
        <w:t>is</w:t>
      </w:r>
      <w:r w:rsidR="005618E3">
        <w:t xml:space="preserve"> </w:t>
      </w:r>
      <w:r>
        <w:t>formed</w:t>
      </w:r>
      <w:r w:rsidR="005618E3">
        <w:t xml:space="preserve"> </w:t>
      </w:r>
      <w:r>
        <w:t>through</w:t>
      </w:r>
      <w:r w:rsidR="005618E3">
        <w:t xml:space="preserve"> </w:t>
      </w:r>
      <w:r>
        <w:t>the</w:t>
      </w:r>
      <w:r w:rsidR="005618E3">
        <w:t xml:space="preserve"> </w:t>
      </w:r>
      <w:r>
        <w:t>abstraction</w:t>
      </w:r>
      <w:r w:rsidR="005618E3">
        <w:t xml:space="preserve"> </w:t>
      </w:r>
      <w:r>
        <w:t>of</w:t>
      </w:r>
      <w:r w:rsidR="005618E3">
        <w:t xml:space="preserve"> </w:t>
      </w:r>
      <w:r>
        <w:t>concepts.</w:t>
      </w:r>
      <w:r w:rsidR="005618E3">
        <w:t xml:space="preserve"> </w:t>
      </w:r>
      <w:r>
        <w:t>The</w:t>
      </w:r>
      <w:r w:rsidR="005618E3">
        <w:t xml:space="preserve"> </w:t>
      </w:r>
      <w:r>
        <w:t>process</w:t>
      </w:r>
      <w:r w:rsidR="005618E3">
        <w:t xml:space="preserve"> </w:t>
      </w:r>
      <w:r>
        <w:t>is</w:t>
      </w:r>
      <w:r w:rsidR="005618E3">
        <w:t xml:space="preserve"> </w:t>
      </w:r>
      <w:r>
        <w:t>greatly</w:t>
      </w:r>
      <w:r w:rsidR="005618E3">
        <w:t xml:space="preserve"> </w:t>
      </w:r>
      <w:r>
        <w:t>assisted</w:t>
      </w:r>
      <w:r w:rsidR="005618E3">
        <w:t xml:space="preserve"> </w:t>
      </w:r>
      <w:r>
        <w:t>by</w:t>
      </w:r>
      <w:r w:rsidR="005618E3">
        <w:t xml:space="preserve"> </w:t>
      </w:r>
      <w:r>
        <w:t>the</w:t>
      </w:r>
      <w:r w:rsidR="005618E3">
        <w:t xml:space="preserve"> </w:t>
      </w:r>
      <w:r>
        <w:t>intellect;</w:t>
      </w:r>
      <w:r w:rsidR="005618E3">
        <w:t xml:space="preserve"> </w:t>
      </w:r>
      <w:r>
        <w:t>however</w:t>
      </w:r>
      <w:r w:rsidR="005618E3">
        <w:t xml:space="preserve"> </w:t>
      </w:r>
      <w:r>
        <w:t>syllogisms</w:t>
      </w:r>
      <w:r w:rsidR="005618E3">
        <w:t xml:space="preserve"> </w:t>
      </w:r>
      <w:r>
        <w:t>may</w:t>
      </w:r>
      <w:r w:rsidR="005618E3">
        <w:t xml:space="preserve"> </w:t>
      </w:r>
      <w:r>
        <w:t>sometimes</w:t>
      </w:r>
      <w:r w:rsidR="005618E3">
        <w:t xml:space="preserve"> </w:t>
      </w:r>
      <w:r>
        <w:t>be</w:t>
      </w:r>
      <w:r w:rsidR="005618E3">
        <w:t xml:space="preserve"> </w:t>
      </w:r>
      <w:r>
        <w:t>used</w:t>
      </w:r>
      <w:r w:rsidR="005618E3">
        <w:t xml:space="preserve"> </w:t>
      </w:r>
      <w:r>
        <w:t>as</w:t>
      </w:r>
      <w:r w:rsidR="005618E3">
        <w:t xml:space="preserve"> </w:t>
      </w:r>
      <w:r>
        <w:t>a</w:t>
      </w:r>
      <w:r w:rsidR="005618E3">
        <w:t xml:space="preserve"> </w:t>
      </w:r>
      <w:r>
        <w:t>premise.</w:t>
      </w:r>
      <w:r w:rsidR="005618E3">
        <w:t xml:space="preserve"> </w:t>
      </w:r>
      <w:r>
        <w:t>The</w:t>
      </w:r>
      <w:r w:rsidR="005618E3">
        <w:t xml:space="preserve"> </w:t>
      </w:r>
      <w:r>
        <w:t>domain</w:t>
      </w:r>
      <w:r w:rsidR="005618E3">
        <w:t xml:space="preserve"> </w:t>
      </w:r>
      <w:r>
        <w:t>of</w:t>
      </w:r>
      <w:r w:rsidR="005618E3">
        <w:t xml:space="preserve"> </w:t>
      </w:r>
      <w:r>
        <w:t>intellectual</w:t>
      </w:r>
      <w:r w:rsidR="005618E3">
        <w:t xml:space="preserve"> </w:t>
      </w:r>
      <w:r>
        <w:t>understanding</w:t>
      </w:r>
      <w:r w:rsidR="005618E3">
        <w:t xml:space="preserve"> </w:t>
      </w:r>
      <w:r>
        <w:t>is</w:t>
      </w:r>
      <w:r w:rsidR="005618E3">
        <w:t xml:space="preserve"> </w:t>
      </w:r>
      <w:r>
        <w:t>logic,</w:t>
      </w:r>
      <w:r w:rsidR="005618E3">
        <w:t xml:space="preserve"> </w:t>
      </w:r>
      <w:r>
        <w:t>philosophy</w:t>
      </w:r>
      <w:r w:rsidR="005618E3">
        <w:t xml:space="preserve"> </w:t>
      </w:r>
      <w:r>
        <w:t>and</w:t>
      </w:r>
      <w:r w:rsidR="005618E3">
        <w:t xml:space="preserve"> </w:t>
      </w:r>
      <w:r>
        <w:t>mathematics</w:t>
      </w:r>
      <w:r w:rsidR="005618E3">
        <w:t>.</w:t>
      </w:r>
    </w:p>
    <w:p w:rsidR="000E3F4E" w:rsidRDefault="000B3EC4" w:rsidP="005618E3">
      <w:pPr>
        <w:pStyle w:val="libNormal"/>
      </w:pPr>
      <w:r>
        <w:t>3.</w:t>
      </w:r>
      <w:r w:rsidR="005618E3">
        <w:t xml:space="preserve"> </w:t>
      </w:r>
      <w:r>
        <w:t>Devotional</w:t>
      </w:r>
      <w:r w:rsidR="005618E3">
        <w:t xml:space="preserve"> </w:t>
      </w:r>
      <w:r>
        <w:t>understanding</w:t>
      </w:r>
      <w:r w:rsidR="005618E3">
        <w:t xml:space="preserve"> </w:t>
      </w:r>
      <w:r>
        <w:t>or</w:t>
      </w:r>
      <w:r w:rsidR="005618E3">
        <w:t xml:space="preserve"> </w:t>
      </w:r>
      <w:r>
        <w:t>religious</w:t>
      </w:r>
      <w:r w:rsidR="005618E3">
        <w:t xml:space="preserve"> </w:t>
      </w:r>
      <w:r>
        <w:t>understanding:</w:t>
      </w:r>
    </w:p>
    <w:p w:rsidR="005618E3" w:rsidRDefault="000B3EC4" w:rsidP="005618E3">
      <w:pPr>
        <w:pStyle w:val="libNormal"/>
      </w:pPr>
      <w:r>
        <w:t>This</w:t>
      </w:r>
      <w:r w:rsidR="005618E3">
        <w:t xml:space="preserve"> </w:t>
      </w:r>
      <w:r>
        <w:t>understanding</w:t>
      </w:r>
      <w:r w:rsidR="005618E3">
        <w:t xml:space="preserve"> </w:t>
      </w:r>
      <w:r>
        <w:t>is</w:t>
      </w:r>
      <w:r w:rsidR="005618E3">
        <w:t xml:space="preserve"> </w:t>
      </w:r>
      <w:r>
        <w:t>based</w:t>
      </w:r>
      <w:r w:rsidR="005618E3">
        <w:t xml:space="preserve"> </w:t>
      </w:r>
      <w:r>
        <w:t>on</w:t>
      </w:r>
      <w:r w:rsidR="005618E3">
        <w:t xml:space="preserve"> </w:t>
      </w:r>
      <w:r>
        <w:t>information</w:t>
      </w:r>
      <w:r w:rsidR="005618E3">
        <w:t xml:space="preserve"> </w:t>
      </w:r>
      <w:r>
        <w:t>that</w:t>
      </w:r>
      <w:r w:rsidR="005618E3">
        <w:t xml:space="preserve"> </w:t>
      </w:r>
      <w:r>
        <w:t>has</w:t>
      </w:r>
      <w:r w:rsidR="005618E3">
        <w:t xml:space="preserve"> </w:t>
      </w:r>
      <w:r>
        <w:t>been</w:t>
      </w:r>
      <w:r w:rsidR="005618E3">
        <w:t xml:space="preserve"> </w:t>
      </w:r>
      <w:r>
        <w:t>previously</w:t>
      </w:r>
      <w:r w:rsidR="005618E3">
        <w:t xml:space="preserve"> </w:t>
      </w:r>
      <w:r>
        <w:t>gained</w:t>
      </w:r>
      <w:r w:rsidR="005618E3">
        <w:t xml:space="preserve"> </w:t>
      </w:r>
      <w:r>
        <w:t>through</w:t>
      </w:r>
      <w:r w:rsidR="005618E3">
        <w:t xml:space="preserve"> </w:t>
      </w:r>
      <w:r>
        <w:t>a</w:t>
      </w:r>
      <w:r w:rsidR="005618E3">
        <w:t xml:space="preserve"> </w:t>
      </w:r>
      <w:r>
        <w:t>reliable</w:t>
      </w:r>
      <w:r w:rsidR="005618E3">
        <w:t xml:space="preserve"> </w:t>
      </w:r>
      <w:r>
        <w:t>source</w:t>
      </w:r>
      <w:r w:rsidR="005618E3">
        <w:t xml:space="preserve"> </w:t>
      </w:r>
      <w:r>
        <w:t>and</w:t>
      </w:r>
      <w:r w:rsidR="005618E3">
        <w:t xml:space="preserve"> </w:t>
      </w:r>
      <w:r>
        <w:t>has</w:t>
      </w:r>
      <w:r w:rsidR="005618E3">
        <w:t xml:space="preserve"> </w:t>
      </w:r>
      <w:r>
        <w:t>been</w:t>
      </w:r>
      <w:r w:rsidR="005618E3">
        <w:t xml:space="preserve"> </w:t>
      </w:r>
      <w:r>
        <w:t>accepted</w:t>
      </w:r>
      <w:r w:rsidR="005618E3">
        <w:t xml:space="preserve"> </w:t>
      </w:r>
      <w:r>
        <w:t>because</w:t>
      </w:r>
      <w:r w:rsidR="005618E3">
        <w:t xml:space="preserve"> </w:t>
      </w:r>
      <w:r>
        <w:t>of</w:t>
      </w:r>
      <w:r w:rsidR="005618E3">
        <w:t xml:space="preserve"> </w:t>
      </w:r>
      <w:r>
        <w:t>coming</w:t>
      </w:r>
      <w:r w:rsidR="005618E3">
        <w:t xml:space="preserve"> </w:t>
      </w:r>
      <w:r>
        <w:t>from</w:t>
      </w:r>
      <w:r w:rsidR="005618E3">
        <w:t xml:space="preserve"> </w:t>
      </w:r>
      <w:r>
        <w:t>a</w:t>
      </w:r>
      <w:r w:rsidR="005618E3">
        <w:t xml:space="preserve"> </w:t>
      </w:r>
      <w:r>
        <w:t>trustworthy</w:t>
      </w:r>
      <w:r w:rsidR="005618E3">
        <w:t xml:space="preserve"> </w:t>
      </w:r>
      <w:r>
        <w:t>person</w:t>
      </w:r>
      <w:r w:rsidR="005618E3">
        <w:t xml:space="preserve"> </w:t>
      </w:r>
      <w:r>
        <w:t>or</w:t>
      </w:r>
      <w:r w:rsidR="005618E3">
        <w:t xml:space="preserve"> </w:t>
      </w:r>
      <w:r>
        <w:t>authority.</w:t>
      </w:r>
      <w:r w:rsidR="005618E3">
        <w:t xml:space="preserve"> </w:t>
      </w:r>
      <w:r>
        <w:t>This</w:t>
      </w:r>
      <w:r w:rsidR="005618E3">
        <w:t xml:space="preserve"> </w:t>
      </w:r>
      <w:r>
        <w:t>type</w:t>
      </w:r>
      <w:r w:rsidR="005618E3">
        <w:t xml:space="preserve"> </w:t>
      </w:r>
      <w:r>
        <w:t>of</w:t>
      </w:r>
      <w:r w:rsidR="005618E3">
        <w:t xml:space="preserve"> </w:t>
      </w:r>
      <w:r>
        <w:t>understanding</w:t>
      </w:r>
      <w:r w:rsidR="005618E3">
        <w:t xml:space="preserve"> </w:t>
      </w:r>
      <w:r>
        <w:t>can</w:t>
      </w:r>
      <w:r w:rsidR="005618E3">
        <w:t xml:space="preserve"> </w:t>
      </w:r>
      <w:r>
        <w:t>sometimes</w:t>
      </w:r>
      <w:r w:rsidR="005618E3">
        <w:t xml:space="preserve"> </w:t>
      </w:r>
      <w:r>
        <w:t>be</w:t>
      </w:r>
      <w:r w:rsidR="005618E3">
        <w:t xml:space="preserve"> </w:t>
      </w:r>
      <w:r>
        <w:t>stronger</w:t>
      </w:r>
      <w:r w:rsidR="005618E3">
        <w:t xml:space="preserve"> </w:t>
      </w:r>
      <w:r>
        <w:t>than</w:t>
      </w:r>
      <w:r w:rsidR="005618E3">
        <w:t xml:space="preserve"> </w:t>
      </w:r>
      <w:r>
        <w:t>those</w:t>
      </w:r>
      <w:r w:rsidR="005618E3">
        <w:t xml:space="preserve"> </w:t>
      </w:r>
      <w:r>
        <w:t>beliefs,</w:t>
      </w:r>
      <w:r w:rsidR="005618E3">
        <w:t xml:space="preserve"> </w:t>
      </w:r>
      <w:r>
        <w:t>which</w:t>
      </w:r>
      <w:r w:rsidR="005618E3">
        <w:t xml:space="preserve"> </w:t>
      </w:r>
      <w:r>
        <w:t>have</w:t>
      </w:r>
      <w:r w:rsidR="005618E3">
        <w:t xml:space="preserve"> </w:t>
      </w:r>
      <w:r>
        <w:t>evolved</w:t>
      </w:r>
      <w:r w:rsidR="005618E3">
        <w:t xml:space="preserve"> </w:t>
      </w:r>
      <w:r>
        <w:t>from</w:t>
      </w:r>
      <w:r w:rsidR="005618E3">
        <w:t xml:space="preserve"> </w:t>
      </w:r>
      <w:r>
        <w:t>sense</w:t>
      </w:r>
      <w:r w:rsidR="005618E3">
        <w:t xml:space="preserve"> </w:t>
      </w:r>
      <w:r>
        <w:t>perception</w:t>
      </w:r>
      <w:r w:rsidR="005618E3">
        <w:t xml:space="preserve"> </w:t>
      </w:r>
      <w:r>
        <w:t>and</w:t>
      </w:r>
      <w:r w:rsidR="005618E3">
        <w:t xml:space="preserve"> </w:t>
      </w:r>
      <w:r>
        <w:t>experimental</w:t>
      </w:r>
      <w:r w:rsidR="005618E3">
        <w:t xml:space="preserve"> </w:t>
      </w:r>
      <w:r>
        <w:t>knowledge</w:t>
      </w:r>
      <w:r w:rsidR="005618E3">
        <w:t>.</w:t>
      </w:r>
    </w:p>
    <w:p w:rsidR="000E3F4E" w:rsidRDefault="000B3EC4" w:rsidP="005618E3">
      <w:pPr>
        <w:pStyle w:val="libNormal"/>
      </w:pPr>
      <w:r>
        <w:t>4.</w:t>
      </w:r>
      <w:r w:rsidR="005618E3">
        <w:t xml:space="preserve"> </w:t>
      </w:r>
      <w:r>
        <w:t>Mystical</w:t>
      </w:r>
      <w:r w:rsidR="005618E3">
        <w:t xml:space="preserve"> </w:t>
      </w:r>
      <w:r>
        <w:t>or</w:t>
      </w:r>
      <w:r w:rsidR="005618E3">
        <w:t xml:space="preserve"> </w:t>
      </w:r>
      <w:r>
        <w:t>intuitive</w:t>
      </w:r>
      <w:r w:rsidR="005618E3">
        <w:t xml:space="preserve"> </w:t>
      </w:r>
      <w:r>
        <w:t>understanding:</w:t>
      </w:r>
    </w:p>
    <w:p w:rsidR="005618E3" w:rsidRDefault="000B3EC4" w:rsidP="005618E3">
      <w:pPr>
        <w:pStyle w:val="libNormal"/>
      </w:pPr>
      <w:r>
        <w:t>This</w:t>
      </w:r>
      <w:r w:rsidR="005618E3">
        <w:t xml:space="preserve"> </w:t>
      </w:r>
      <w:r>
        <w:t>type</w:t>
      </w:r>
      <w:r w:rsidR="005618E3">
        <w:t xml:space="preserve"> </w:t>
      </w:r>
      <w:r>
        <w:t>of</w:t>
      </w:r>
      <w:r w:rsidR="005618E3">
        <w:t xml:space="preserve"> </w:t>
      </w:r>
      <w:r>
        <w:t>understanding</w:t>
      </w:r>
      <w:r w:rsidR="005618E3">
        <w:t xml:space="preserve"> </w:t>
      </w:r>
      <w:r>
        <w:t>is</w:t>
      </w:r>
      <w:r w:rsidR="005618E3">
        <w:t xml:space="preserve"> </w:t>
      </w:r>
      <w:r>
        <w:t>contrary</w:t>
      </w:r>
      <w:r w:rsidR="005618E3">
        <w:t xml:space="preserve"> </w:t>
      </w:r>
      <w:r>
        <w:t>to</w:t>
      </w:r>
      <w:r w:rsidR="005618E3">
        <w:t xml:space="preserve"> </w:t>
      </w:r>
      <w:r>
        <w:t>all</w:t>
      </w:r>
      <w:r w:rsidR="005618E3">
        <w:t xml:space="preserve"> </w:t>
      </w:r>
      <w:r>
        <w:t>of</w:t>
      </w:r>
      <w:r w:rsidR="005618E3">
        <w:t xml:space="preserve"> </w:t>
      </w:r>
      <w:r>
        <w:t>the</w:t>
      </w:r>
      <w:r w:rsidR="005618E3">
        <w:t xml:space="preserve"> </w:t>
      </w:r>
      <w:r>
        <w:t>above</w:t>
      </w:r>
      <w:r w:rsidR="001E038C">
        <w:t>-</w:t>
      </w:r>
      <w:r>
        <w:t>mentioned</w:t>
      </w:r>
      <w:r w:rsidR="005618E3">
        <w:t xml:space="preserve"> </w:t>
      </w:r>
      <w:r>
        <w:t>understandings</w:t>
      </w:r>
      <w:r w:rsidR="005618E3">
        <w:t>.</w:t>
      </w:r>
    </w:p>
    <w:p w:rsidR="00A1052C" w:rsidRDefault="000B3EC4" w:rsidP="005618E3">
      <w:pPr>
        <w:pStyle w:val="libNormal"/>
      </w:pPr>
      <w:r>
        <w:t>The</w:t>
      </w:r>
      <w:r w:rsidR="005618E3">
        <w:t xml:space="preserve"> </w:t>
      </w:r>
      <w:r>
        <w:t>essence</w:t>
      </w:r>
      <w:r w:rsidR="005618E3">
        <w:t xml:space="preserve"> </w:t>
      </w:r>
      <w:r>
        <w:t>of</w:t>
      </w:r>
      <w:r w:rsidR="005618E3">
        <w:t xml:space="preserve"> </w:t>
      </w:r>
      <w:r>
        <w:t>reality</w:t>
      </w:r>
      <w:r w:rsidR="005618E3">
        <w:t xml:space="preserve"> </w:t>
      </w:r>
      <w:r>
        <w:t>is</w:t>
      </w:r>
      <w:r w:rsidR="005618E3">
        <w:t xml:space="preserve"> </w:t>
      </w:r>
      <w:r>
        <w:t>known</w:t>
      </w:r>
      <w:r w:rsidR="005618E3">
        <w:t xml:space="preserve"> </w:t>
      </w:r>
      <w:r>
        <w:t>without</w:t>
      </w:r>
      <w:r w:rsidR="005618E3">
        <w:t xml:space="preserve"> </w:t>
      </w:r>
      <w:r>
        <w:t>any</w:t>
      </w:r>
      <w:r w:rsidR="005618E3">
        <w:t xml:space="preserve"> </w:t>
      </w:r>
      <w:r>
        <w:t>assistance</w:t>
      </w:r>
      <w:r w:rsidR="005618E3">
        <w:t xml:space="preserve"> </w:t>
      </w:r>
      <w:r>
        <w:t>from</w:t>
      </w:r>
      <w:r w:rsidR="005618E3">
        <w:t xml:space="preserve"> </w:t>
      </w:r>
      <w:r>
        <w:t>mental</w:t>
      </w:r>
      <w:r w:rsidR="005618E3">
        <w:t xml:space="preserve"> </w:t>
      </w:r>
      <w:r>
        <w:t>concepts,</w:t>
      </w:r>
      <w:r w:rsidR="005618E3">
        <w:t xml:space="preserve"> </w:t>
      </w:r>
      <w:r>
        <w:t>intercession</w:t>
      </w:r>
      <w:r w:rsidR="005618E3">
        <w:t xml:space="preserve"> </w:t>
      </w:r>
      <w:r>
        <w:t>or</w:t>
      </w:r>
      <w:r w:rsidR="005618E3">
        <w:t xml:space="preserve"> </w:t>
      </w:r>
      <w:r>
        <w:t>any</w:t>
      </w:r>
      <w:r w:rsidR="005618E3">
        <w:t xml:space="preserve"> </w:t>
      </w:r>
      <w:r>
        <w:t>procedure</w:t>
      </w:r>
      <w:r w:rsidR="005618E3">
        <w:t xml:space="preserve"> </w:t>
      </w:r>
      <w:r>
        <w:t>whatsoever</w:t>
      </w:r>
      <w:r w:rsidR="005618E3">
        <w:t>.</w:t>
      </w:r>
    </w:p>
    <w:p w:rsidR="005618E3" w:rsidRDefault="000B3EC4" w:rsidP="005618E3">
      <w:pPr>
        <w:pStyle w:val="libNormal"/>
      </w:pPr>
      <w:r>
        <w:t>However</w:t>
      </w:r>
      <w:r w:rsidR="005618E3">
        <w:t xml:space="preserve"> </w:t>
      </w:r>
      <w:r>
        <w:t>as</w:t>
      </w:r>
      <w:r w:rsidR="005618E3">
        <w:t xml:space="preserve"> </w:t>
      </w:r>
      <w:r>
        <w:t>intuitive</w:t>
      </w:r>
      <w:r w:rsidR="005618E3">
        <w:t xml:space="preserve"> </w:t>
      </w:r>
      <w:r>
        <w:t>or</w:t>
      </w:r>
      <w:r w:rsidR="005618E3">
        <w:t xml:space="preserve"> </w:t>
      </w:r>
      <w:r>
        <w:t>mystical</w:t>
      </w:r>
      <w:r w:rsidR="005618E3">
        <w:t xml:space="preserve"> </w:t>
      </w:r>
      <w:r>
        <w:t>understanding</w:t>
      </w:r>
      <w:r w:rsidR="005618E3">
        <w:t xml:space="preserve"> </w:t>
      </w:r>
      <w:r>
        <w:t>is</w:t>
      </w:r>
      <w:r w:rsidR="005618E3">
        <w:t xml:space="preserve"> </w:t>
      </w:r>
      <w:r>
        <w:t>based</w:t>
      </w:r>
      <w:r w:rsidR="005618E3">
        <w:t xml:space="preserve"> </w:t>
      </w:r>
      <w:r>
        <w:t>on</w:t>
      </w:r>
      <w:r w:rsidR="005618E3">
        <w:t xml:space="preserve"> </w:t>
      </w:r>
      <w:r>
        <w:t>the</w:t>
      </w:r>
      <w:r w:rsidR="005618E3">
        <w:t xml:space="preserve"> </w:t>
      </w:r>
      <w:r>
        <w:t>interpretation</w:t>
      </w:r>
      <w:r w:rsidR="005618E3">
        <w:t xml:space="preserve"> </w:t>
      </w:r>
      <w:r>
        <w:t>of</w:t>
      </w:r>
      <w:r w:rsidR="005618E3">
        <w:t xml:space="preserve"> </w:t>
      </w:r>
      <w:r>
        <w:t>a</w:t>
      </w:r>
      <w:r w:rsidR="005618E3">
        <w:t xml:space="preserve"> </w:t>
      </w:r>
      <w:r>
        <w:t>witness,</w:t>
      </w:r>
      <w:r w:rsidR="005618E3">
        <w:t xml:space="preserve"> </w:t>
      </w:r>
      <w:r>
        <w:t>who</w:t>
      </w:r>
      <w:r w:rsidR="005618E3">
        <w:t xml:space="preserve"> </w:t>
      </w:r>
      <w:r>
        <w:t>is</w:t>
      </w:r>
      <w:r w:rsidR="005618E3">
        <w:t xml:space="preserve"> </w:t>
      </w:r>
      <w:r>
        <w:t>capable</w:t>
      </w:r>
      <w:r w:rsidR="005618E3">
        <w:t xml:space="preserve"> </w:t>
      </w:r>
      <w:r>
        <w:t>of</w:t>
      </w:r>
      <w:r w:rsidR="005618E3">
        <w:t xml:space="preserve"> </w:t>
      </w:r>
      <w:r>
        <w:t>making</w:t>
      </w:r>
      <w:r w:rsidR="005618E3">
        <w:t xml:space="preserve"> </w:t>
      </w:r>
      <w:r>
        <w:t>mistakes,</w:t>
      </w:r>
      <w:r w:rsidR="005618E3">
        <w:t xml:space="preserve"> </w:t>
      </w:r>
      <w:r>
        <w:t>there</w:t>
      </w:r>
      <w:r w:rsidR="005618E3">
        <w:t xml:space="preserve"> </w:t>
      </w:r>
      <w:r>
        <w:t>is</w:t>
      </w:r>
      <w:r w:rsidR="005618E3">
        <w:t xml:space="preserve"> </w:t>
      </w:r>
      <w:r>
        <w:t>thus</w:t>
      </w:r>
      <w:r w:rsidR="005618E3">
        <w:t xml:space="preserve"> </w:t>
      </w:r>
      <w:r>
        <w:t>the</w:t>
      </w:r>
      <w:r w:rsidR="005618E3">
        <w:t xml:space="preserve"> </w:t>
      </w:r>
      <w:r>
        <w:t>possibility</w:t>
      </w:r>
      <w:r w:rsidR="005618E3">
        <w:t xml:space="preserve"> </w:t>
      </w:r>
      <w:r>
        <w:t>of</w:t>
      </w:r>
      <w:r w:rsidR="005618E3">
        <w:t xml:space="preserve"> </w:t>
      </w:r>
      <w:r>
        <w:t>this</w:t>
      </w:r>
      <w:r w:rsidR="005618E3">
        <w:t xml:space="preserve"> </w:t>
      </w:r>
      <w:r>
        <w:t>understanding</w:t>
      </w:r>
      <w:r w:rsidR="005618E3">
        <w:t xml:space="preserve"> </w:t>
      </w:r>
      <w:r>
        <w:t>also</w:t>
      </w:r>
      <w:r w:rsidR="005618E3">
        <w:t xml:space="preserve"> </w:t>
      </w:r>
      <w:r>
        <w:t>being</w:t>
      </w:r>
      <w:r w:rsidR="005618E3">
        <w:t xml:space="preserve"> </w:t>
      </w:r>
      <w:r>
        <w:t>wrong</w:t>
      </w:r>
      <w:r w:rsidR="005618E3">
        <w:t>.</w:t>
      </w:r>
    </w:p>
    <w:p w:rsidR="006D1B35" w:rsidRDefault="000B3EC4" w:rsidP="00DD5F97">
      <w:pPr>
        <w:pStyle w:val="Heading3Center"/>
      </w:pPr>
      <w:bookmarkStart w:id="25" w:name="_Toc390345080"/>
      <w:r>
        <w:t>a.</w:t>
      </w:r>
      <w:r w:rsidR="005618E3">
        <w:t xml:space="preserve"> </w:t>
      </w:r>
      <w:r>
        <w:t>Different</w:t>
      </w:r>
      <w:r w:rsidR="005618E3">
        <w:t xml:space="preserve"> </w:t>
      </w:r>
      <w:r>
        <w:t>types</w:t>
      </w:r>
      <w:r w:rsidR="005618E3">
        <w:t xml:space="preserve"> </w:t>
      </w:r>
      <w:r>
        <w:t>of</w:t>
      </w:r>
      <w:r w:rsidR="005618E3">
        <w:t xml:space="preserve"> </w:t>
      </w:r>
      <w:r>
        <w:t>worldview</w:t>
      </w:r>
      <w:bookmarkEnd w:id="25"/>
    </w:p>
    <w:p w:rsidR="00DD5F97" w:rsidRDefault="000B3EC4" w:rsidP="005618E3">
      <w:pPr>
        <w:pStyle w:val="libNormal"/>
      </w:pPr>
      <w:r>
        <w:t>By</w:t>
      </w:r>
      <w:r w:rsidR="005618E3">
        <w:t xml:space="preserve"> </w:t>
      </w:r>
      <w:r>
        <w:t>considering</w:t>
      </w:r>
      <w:r w:rsidR="005618E3">
        <w:t xml:space="preserve"> </w:t>
      </w:r>
      <w:r>
        <w:t>the</w:t>
      </w:r>
      <w:r w:rsidR="005618E3">
        <w:t xml:space="preserve"> </w:t>
      </w:r>
      <w:r>
        <w:t>above</w:t>
      </w:r>
      <w:r w:rsidR="005618E3">
        <w:t xml:space="preserve"> </w:t>
      </w:r>
      <w:r>
        <w:t>divisions</w:t>
      </w:r>
      <w:r w:rsidR="005618E3">
        <w:t xml:space="preserve"> </w:t>
      </w:r>
      <w:r>
        <w:t>of</w:t>
      </w:r>
      <w:r w:rsidR="005618E3">
        <w:t xml:space="preserve"> </w:t>
      </w:r>
      <w:r>
        <w:t>epistemology,</w:t>
      </w:r>
      <w:r w:rsidR="005618E3">
        <w:t xml:space="preserve"> </w:t>
      </w:r>
      <w:r>
        <w:t>worldview</w:t>
      </w:r>
      <w:r w:rsidR="005618E3">
        <w:t xml:space="preserve"> </w:t>
      </w:r>
      <w:r>
        <w:t>can</w:t>
      </w:r>
      <w:r w:rsidR="005618E3">
        <w:t xml:space="preserve"> </w:t>
      </w:r>
      <w:r>
        <w:t>also</w:t>
      </w:r>
      <w:r w:rsidR="005618E3">
        <w:t xml:space="preserve"> </w:t>
      </w:r>
      <w:r>
        <w:t>be</w:t>
      </w:r>
      <w:r w:rsidR="005618E3">
        <w:t xml:space="preserve"> </w:t>
      </w:r>
      <w:r>
        <w:t>divided</w:t>
      </w:r>
      <w:r w:rsidR="005618E3">
        <w:t xml:space="preserve"> </w:t>
      </w:r>
      <w:r>
        <w:t>as</w:t>
      </w:r>
      <w:r w:rsidR="005618E3">
        <w:t xml:space="preserve"> </w:t>
      </w:r>
      <w:r>
        <w:t>follows</w:t>
      </w:r>
      <w:r w:rsidR="00DD5F97">
        <w:t>:</w:t>
      </w:r>
    </w:p>
    <w:p w:rsidR="00DD5F97" w:rsidRDefault="000B3EC4" w:rsidP="005618E3">
      <w:pPr>
        <w:pStyle w:val="libNormal"/>
      </w:pPr>
      <w:r>
        <w:t>1.</w:t>
      </w:r>
      <w:r w:rsidR="005618E3">
        <w:t xml:space="preserve"> </w:t>
      </w:r>
      <w:r>
        <w:t>Scientific</w:t>
      </w:r>
      <w:r w:rsidR="005618E3">
        <w:t xml:space="preserve"> </w:t>
      </w:r>
      <w:r>
        <w:t>worldview</w:t>
      </w:r>
      <w:r w:rsidR="00DD5F97">
        <w:t>:</w:t>
      </w:r>
    </w:p>
    <w:p w:rsidR="005618E3" w:rsidRDefault="000B3EC4" w:rsidP="005618E3">
      <w:pPr>
        <w:pStyle w:val="libNormal"/>
      </w:pPr>
      <w:r>
        <w:lastRenderedPageBreak/>
        <w:t>Based</w:t>
      </w:r>
      <w:r w:rsidR="005618E3">
        <w:t xml:space="preserve"> </w:t>
      </w:r>
      <w:r>
        <w:t>on</w:t>
      </w:r>
      <w:r w:rsidR="005618E3">
        <w:t xml:space="preserve"> </w:t>
      </w:r>
      <w:r>
        <w:t>the</w:t>
      </w:r>
      <w:r w:rsidR="005618E3">
        <w:t xml:space="preserve"> </w:t>
      </w:r>
      <w:r>
        <w:t>results</w:t>
      </w:r>
      <w:r w:rsidR="005618E3">
        <w:t xml:space="preserve"> </w:t>
      </w:r>
      <w:r>
        <w:t>of</w:t>
      </w:r>
      <w:r w:rsidR="005618E3">
        <w:t xml:space="preserve"> </w:t>
      </w:r>
      <w:r>
        <w:t>experimental</w:t>
      </w:r>
      <w:r w:rsidR="005618E3">
        <w:t xml:space="preserve"> </w:t>
      </w:r>
      <w:r>
        <w:t>knowledge,</w:t>
      </w:r>
      <w:r w:rsidR="005618E3">
        <w:t xml:space="preserve"> </w:t>
      </w:r>
      <w:r>
        <w:t>man</w:t>
      </w:r>
      <w:r w:rsidR="005618E3">
        <w:t xml:space="preserve"> </w:t>
      </w:r>
      <w:r>
        <w:t>develops</w:t>
      </w:r>
      <w:r w:rsidR="005618E3">
        <w:t xml:space="preserve"> </w:t>
      </w:r>
      <w:r>
        <w:t>a</w:t>
      </w:r>
      <w:r w:rsidR="005618E3">
        <w:t xml:space="preserve"> </w:t>
      </w:r>
      <w:r>
        <w:t>universal</w:t>
      </w:r>
      <w:r w:rsidR="005618E3">
        <w:t xml:space="preserve"> </w:t>
      </w:r>
      <w:r>
        <w:t>vision,</w:t>
      </w:r>
      <w:r w:rsidR="005618E3">
        <w:t xml:space="preserve"> </w:t>
      </w:r>
      <w:r>
        <w:t>which</w:t>
      </w:r>
      <w:r w:rsidR="005618E3">
        <w:t xml:space="preserve"> </w:t>
      </w:r>
      <w:r>
        <w:t>can</w:t>
      </w:r>
      <w:r w:rsidR="005618E3">
        <w:t xml:space="preserve"> </w:t>
      </w:r>
      <w:r>
        <w:t>be</w:t>
      </w:r>
      <w:r w:rsidR="005618E3">
        <w:t xml:space="preserve"> </w:t>
      </w:r>
      <w:r>
        <w:t>known</w:t>
      </w:r>
      <w:r w:rsidR="005618E3">
        <w:t xml:space="preserve"> </w:t>
      </w:r>
      <w:r>
        <w:t>as</w:t>
      </w:r>
      <w:r w:rsidR="005618E3">
        <w:t xml:space="preserve"> </w:t>
      </w:r>
      <w:r>
        <w:t>the</w:t>
      </w:r>
      <w:r w:rsidR="005618E3">
        <w:t xml:space="preserve"> </w:t>
      </w:r>
      <w:r>
        <w:t>scientific</w:t>
      </w:r>
      <w:r w:rsidR="005618E3">
        <w:t xml:space="preserve"> </w:t>
      </w:r>
      <w:r>
        <w:t>worldview</w:t>
      </w:r>
      <w:r w:rsidR="005618E3">
        <w:t>.</w:t>
      </w:r>
    </w:p>
    <w:p w:rsidR="00DD5F97" w:rsidRDefault="000B3EC4" w:rsidP="005618E3">
      <w:pPr>
        <w:pStyle w:val="libNormal"/>
      </w:pPr>
      <w:r>
        <w:t>2.</w:t>
      </w:r>
      <w:r w:rsidR="005618E3">
        <w:t xml:space="preserve"> </w:t>
      </w:r>
      <w:r>
        <w:t>Philosophical</w:t>
      </w:r>
      <w:r w:rsidR="005618E3">
        <w:t xml:space="preserve"> </w:t>
      </w:r>
      <w:r>
        <w:t>worldview</w:t>
      </w:r>
      <w:r w:rsidR="00DD5F97">
        <w:t>:</w:t>
      </w:r>
    </w:p>
    <w:p w:rsidR="005618E3" w:rsidRDefault="000B3EC4" w:rsidP="005618E3">
      <w:pPr>
        <w:pStyle w:val="libNormal"/>
      </w:pPr>
      <w:r>
        <w:t>This</w:t>
      </w:r>
      <w:r w:rsidR="005618E3">
        <w:t xml:space="preserve"> </w:t>
      </w:r>
      <w:r>
        <w:t>worldview</w:t>
      </w:r>
      <w:r w:rsidR="005618E3">
        <w:t xml:space="preserve"> </w:t>
      </w:r>
      <w:r>
        <w:t>is</w:t>
      </w:r>
      <w:r w:rsidR="005618E3">
        <w:t xml:space="preserve"> </w:t>
      </w:r>
      <w:r>
        <w:t>based</w:t>
      </w:r>
      <w:r w:rsidR="005618E3">
        <w:t xml:space="preserve"> </w:t>
      </w:r>
      <w:r>
        <w:t>on</w:t>
      </w:r>
      <w:r w:rsidR="005618E3">
        <w:t xml:space="preserve"> </w:t>
      </w:r>
      <w:r>
        <w:t>the</w:t>
      </w:r>
      <w:r w:rsidR="005618E3">
        <w:t xml:space="preserve"> </w:t>
      </w:r>
      <w:r>
        <w:t>vision</w:t>
      </w:r>
      <w:r w:rsidR="005618E3">
        <w:t xml:space="preserve"> </w:t>
      </w:r>
      <w:r>
        <w:t>that</w:t>
      </w:r>
      <w:r w:rsidR="005618E3">
        <w:t xml:space="preserve"> </w:t>
      </w:r>
      <w:r>
        <w:t>is</w:t>
      </w:r>
      <w:r w:rsidR="005618E3">
        <w:t xml:space="preserve"> </w:t>
      </w:r>
      <w:r>
        <w:t>acquired</w:t>
      </w:r>
      <w:r w:rsidR="005618E3">
        <w:t xml:space="preserve"> </w:t>
      </w:r>
      <w:r>
        <w:t>from</w:t>
      </w:r>
      <w:r w:rsidR="005618E3">
        <w:t xml:space="preserve"> </w:t>
      </w:r>
      <w:r>
        <w:t>intellectual</w:t>
      </w:r>
      <w:r w:rsidR="005618E3">
        <w:t xml:space="preserve"> </w:t>
      </w:r>
      <w:r>
        <w:t>arguments</w:t>
      </w:r>
      <w:r w:rsidR="005618E3">
        <w:t>.</w:t>
      </w:r>
    </w:p>
    <w:p w:rsidR="00DD5F97" w:rsidRDefault="000B3EC4" w:rsidP="005618E3">
      <w:pPr>
        <w:pStyle w:val="libNormal"/>
      </w:pPr>
      <w:r>
        <w:t>3.</w:t>
      </w:r>
      <w:r w:rsidR="005618E3">
        <w:t xml:space="preserve"> </w:t>
      </w:r>
      <w:r>
        <w:t>Religious</w:t>
      </w:r>
      <w:r w:rsidR="005618E3">
        <w:t xml:space="preserve"> </w:t>
      </w:r>
      <w:r>
        <w:t>worldview</w:t>
      </w:r>
      <w:r w:rsidR="00DD5F97">
        <w:t>:</w:t>
      </w:r>
    </w:p>
    <w:p w:rsidR="005618E3" w:rsidRDefault="000B3EC4" w:rsidP="005618E3">
      <w:pPr>
        <w:pStyle w:val="libNormal"/>
      </w:pPr>
      <w:r>
        <w:t>Man</w:t>
      </w:r>
      <w:r w:rsidR="005618E3">
        <w:t xml:space="preserve"> </w:t>
      </w:r>
      <w:r>
        <w:t>on</w:t>
      </w:r>
      <w:r w:rsidR="005618E3">
        <w:t xml:space="preserve"> </w:t>
      </w:r>
      <w:r>
        <w:t>account</w:t>
      </w:r>
      <w:r w:rsidR="005618E3">
        <w:t xml:space="preserve"> </w:t>
      </w:r>
      <w:r>
        <w:t>of</w:t>
      </w:r>
      <w:r w:rsidR="005618E3">
        <w:t xml:space="preserve"> </w:t>
      </w:r>
      <w:r>
        <w:t>his</w:t>
      </w:r>
      <w:r w:rsidR="005618E3">
        <w:t xml:space="preserve"> </w:t>
      </w:r>
      <w:r>
        <w:t>faith</w:t>
      </w:r>
      <w:r w:rsidR="005618E3">
        <w:t xml:space="preserve"> </w:t>
      </w:r>
      <w:r>
        <w:t>and</w:t>
      </w:r>
      <w:r w:rsidR="005618E3">
        <w:t xml:space="preserve"> </w:t>
      </w:r>
      <w:r>
        <w:t>trust</w:t>
      </w:r>
      <w:r w:rsidR="005618E3">
        <w:t xml:space="preserve"> </w:t>
      </w:r>
      <w:r>
        <w:t>in</w:t>
      </w:r>
      <w:r w:rsidR="005618E3">
        <w:t xml:space="preserve"> </w:t>
      </w:r>
      <w:r>
        <w:t>religious</w:t>
      </w:r>
      <w:r w:rsidR="005618E3">
        <w:t xml:space="preserve"> </w:t>
      </w:r>
      <w:r>
        <w:t>leaders</w:t>
      </w:r>
      <w:r w:rsidR="005618E3">
        <w:t xml:space="preserve"> </w:t>
      </w:r>
      <w:r>
        <w:t>comes</w:t>
      </w:r>
      <w:r w:rsidR="005618E3">
        <w:t xml:space="preserve"> </w:t>
      </w:r>
      <w:r>
        <w:t>to</w:t>
      </w:r>
      <w:r w:rsidR="005618E3">
        <w:t xml:space="preserve"> </w:t>
      </w:r>
      <w:r>
        <w:t>the</w:t>
      </w:r>
      <w:r w:rsidR="005618E3">
        <w:t xml:space="preserve"> </w:t>
      </w:r>
      <w:r>
        <w:t>realisation</w:t>
      </w:r>
      <w:r w:rsidR="005618E3">
        <w:t xml:space="preserve"> </w:t>
      </w:r>
      <w:r>
        <w:t>of</w:t>
      </w:r>
      <w:r w:rsidR="005618E3">
        <w:t xml:space="preserve"> </w:t>
      </w:r>
      <w:r>
        <w:t>a</w:t>
      </w:r>
      <w:r w:rsidR="005618E3">
        <w:t xml:space="preserve"> </w:t>
      </w:r>
      <w:r>
        <w:t>vision,</w:t>
      </w:r>
      <w:r w:rsidR="005618E3">
        <w:t xml:space="preserve"> </w:t>
      </w:r>
      <w:r>
        <w:t>which</w:t>
      </w:r>
      <w:r w:rsidR="005618E3">
        <w:t xml:space="preserve"> </w:t>
      </w:r>
      <w:r>
        <w:t>can</w:t>
      </w:r>
      <w:r w:rsidR="005618E3">
        <w:t xml:space="preserve"> </w:t>
      </w:r>
      <w:r>
        <w:t>be</w:t>
      </w:r>
      <w:r w:rsidR="005618E3">
        <w:t xml:space="preserve"> </w:t>
      </w:r>
      <w:r>
        <w:t>classified</w:t>
      </w:r>
      <w:r w:rsidR="005618E3">
        <w:t xml:space="preserve"> </w:t>
      </w:r>
      <w:r>
        <w:t>as</w:t>
      </w:r>
      <w:r w:rsidR="005618E3">
        <w:t xml:space="preserve"> </w:t>
      </w:r>
      <w:r>
        <w:t>a</w:t>
      </w:r>
      <w:r w:rsidR="005618E3">
        <w:t xml:space="preserve"> </w:t>
      </w:r>
      <w:r>
        <w:t>religious</w:t>
      </w:r>
      <w:r w:rsidR="005618E3">
        <w:t xml:space="preserve"> </w:t>
      </w:r>
      <w:r>
        <w:t>worldview</w:t>
      </w:r>
      <w:r w:rsidR="005618E3">
        <w:t>.</w:t>
      </w:r>
    </w:p>
    <w:p w:rsidR="00DD5F97" w:rsidRDefault="000B3EC4" w:rsidP="005618E3">
      <w:pPr>
        <w:pStyle w:val="libNormal"/>
      </w:pPr>
      <w:r>
        <w:t>4.</w:t>
      </w:r>
      <w:r w:rsidR="005618E3">
        <w:t xml:space="preserve"> </w:t>
      </w:r>
      <w:r>
        <w:t>Gnostic</w:t>
      </w:r>
      <w:r w:rsidR="005618E3">
        <w:t xml:space="preserve"> </w:t>
      </w:r>
      <w:r>
        <w:t>Worldview</w:t>
      </w:r>
      <w:r w:rsidR="00DD5F97">
        <w:t>:</w:t>
      </w:r>
    </w:p>
    <w:p w:rsidR="005618E3" w:rsidRDefault="000B3EC4" w:rsidP="005618E3">
      <w:pPr>
        <w:pStyle w:val="libNormal"/>
      </w:pPr>
      <w:r>
        <w:t>The</w:t>
      </w:r>
      <w:r w:rsidR="005618E3">
        <w:t xml:space="preserve"> </w:t>
      </w:r>
      <w:r>
        <w:t>Worldview</w:t>
      </w:r>
      <w:r w:rsidR="005618E3">
        <w:t xml:space="preserve"> </w:t>
      </w:r>
      <w:r>
        <w:t>achieved</w:t>
      </w:r>
      <w:r w:rsidR="005618E3">
        <w:t xml:space="preserve"> </w:t>
      </w:r>
      <w:r>
        <w:t>through</w:t>
      </w:r>
      <w:r w:rsidR="005618E3">
        <w:t xml:space="preserve"> </w:t>
      </w:r>
      <w:r>
        <w:t>purification,</w:t>
      </w:r>
      <w:r w:rsidR="005618E3">
        <w:t xml:space="preserve"> </w:t>
      </w:r>
      <w:r>
        <w:t>which</w:t>
      </w:r>
      <w:r w:rsidR="005618E3">
        <w:t xml:space="preserve"> </w:t>
      </w:r>
      <w:r>
        <w:t>results</w:t>
      </w:r>
      <w:r w:rsidR="005618E3">
        <w:t xml:space="preserve"> </w:t>
      </w:r>
      <w:r>
        <w:t>in</w:t>
      </w:r>
      <w:r w:rsidR="005618E3">
        <w:t xml:space="preserve"> </w:t>
      </w:r>
      <w:r>
        <w:t>Illumination</w:t>
      </w:r>
      <w:r w:rsidR="005618E3">
        <w:t xml:space="preserve"> </w:t>
      </w:r>
      <w:r>
        <w:t>(kashf)</w:t>
      </w:r>
      <w:r w:rsidR="005618E3">
        <w:t xml:space="preserve"> </w:t>
      </w:r>
      <w:r>
        <w:t>and</w:t>
      </w:r>
      <w:r w:rsidR="005618E3">
        <w:t xml:space="preserve"> </w:t>
      </w:r>
      <w:r>
        <w:t>Witnessing</w:t>
      </w:r>
      <w:r w:rsidR="005618E3">
        <w:t xml:space="preserve"> </w:t>
      </w:r>
      <w:r>
        <w:t>(shuhūd)</w:t>
      </w:r>
      <w:r w:rsidR="005618E3">
        <w:t>.</w:t>
      </w:r>
    </w:p>
    <w:p w:rsidR="005618E3" w:rsidRDefault="000B3EC4" w:rsidP="005618E3">
      <w:pPr>
        <w:pStyle w:val="libNormal"/>
      </w:pPr>
      <w:r>
        <w:t>We</w:t>
      </w:r>
      <w:r w:rsidR="005618E3">
        <w:t xml:space="preserve"> </w:t>
      </w:r>
      <w:r>
        <w:t>will</w:t>
      </w:r>
      <w:r w:rsidR="005618E3">
        <w:t xml:space="preserve"> </w:t>
      </w:r>
      <w:r>
        <w:t>now</w:t>
      </w:r>
      <w:r w:rsidR="005618E3">
        <w:t xml:space="preserve"> </w:t>
      </w:r>
      <w:r>
        <w:t>look</w:t>
      </w:r>
      <w:r w:rsidR="005618E3">
        <w:t xml:space="preserve"> </w:t>
      </w:r>
      <w:r>
        <w:t>at</w:t>
      </w:r>
      <w:r w:rsidR="005618E3">
        <w:t xml:space="preserve"> </w:t>
      </w:r>
      <w:r>
        <w:t>whether</w:t>
      </w:r>
      <w:r w:rsidR="005618E3">
        <w:t xml:space="preserve"> </w:t>
      </w:r>
      <w:r>
        <w:t>the</w:t>
      </w:r>
      <w:r w:rsidR="005618E3">
        <w:t xml:space="preserve"> </w:t>
      </w:r>
      <w:r>
        <w:t>above</w:t>
      </w:r>
      <w:r w:rsidR="005618E3">
        <w:t xml:space="preserve"> </w:t>
      </w:r>
      <w:r>
        <w:t>four</w:t>
      </w:r>
      <w:r w:rsidR="005618E3">
        <w:t xml:space="preserve"> </w:t>
      </w:r>
      <w:r>
        <w:t>procedures</w:t>
      </w:r>
      <w:r w:rsidR="005618E3">
        <w:t xml:space="preserve"> </w:t>
      </w:r>
      <w:r>
        <w:t>will</w:t>
      </w:r>
      <w:r w:rsidR="005618E3">
        <w:t xml:space="preserve"> </w:t>
      </w:r>
      <w:r>
        <w:t>solve</w:t>
      </w:r>
      <w:r w:rsidR="005618E3">
        <w:t xml:space="preserve"> </w:t>
      </w:r>
      <w:r>
        <w:t>the</w:t>
      </w:r>
      <w:r w:rsidR="005618E3">
        <w:t xml:space="preserve"> </w:t>
      </w:r>
      <w:r>
        <w:t>fundamental</w:t>
      </w:r>
      <w:r w:rsidR="005618E3">
        <w:t xml:space="preserve"> </w:t>
      </w:r>
      <w:r>
        <w:t>issues</w:t>
      </w:r>
      <w:r w:rsidR="005618E3">
        <w:t xml:space="preserve"> </w:t>
      </w:r>
      <w:r>
        <w:t>of</w:t>
      </w:r>
      <w:r w:rsidR="005618E3">
        <w:t xml:space="preserve"> </w:t>
      </w:r>
      <w:r>
        <w:t>the</w:t>
      </w:r>
      <w:r w:rsidR="005618E3">
        <w:t xml:space="preserve"> </w:t>
      </w:r>
      <w:r>
        <w:t>worldview</w:t>
      </w:r>
      <w:r w:rsidR="005618E3">
        <w:t xml:space="preserve"> </w:t>
      </w:r>
      <w:r>
        <w:t>and</w:t>
      </w:r>
      <w:r w:rsidR="005618E3">
        <w:t xml:space="preserve"> </w:t>
      </w:r>
      <w:r>
        <w:t>provide</w:t>
      </w:r>
      <w:r w:rsidR="005618E3">
        <w:t xml:space="preserve"> </w:t>
      </w:r>
      <w:r>
        <w:t>wise</w:t>
      </w:r>
      <w:r w:rsidR="005618E3">
        <w:t xml:space="preserve"> </w:t>
      </w:r>
      <w:r>
        <w:t>solutions.</w:t>
      </w:r>
      <w:r w:rsidR="005618E3">
        <w:t xml:space="preserve"> </w:t>
      </w:r>
      <w:r>
        <w:t>We</w:t>
      </w:r>
      <w:r w:rsidR="005618E3">
        <w:t xml:space="preserve"> </w:t>
      </w:r>
      <w:r>
        <w:t>will</w:t>
      </w:r>
      <w:r w:rsidR="005618E3">
        <w:t xml:space="preserve"> </w:t>
      </w:r>
      <w:r>
        <w:t>then</w:t>
      </w:r>
      <w:r w:rsidR="005618E3">
        <w:t xml:space="preserve"> </w:t>
      </w:r>
      <w:r>
        <w:t>deduce</w:t>
      </w:r>
      <w:r w:rsidR="005618E3">
        <w:t xml:space="preserve"> </w:t>
      </w:r>
      <w:r>
        <w:t>which</w:t>
      </w:r>
      <w:r w:rsidR="005618E3">
        <w:t xml:space="preserve"> </w:t>
      </w:r>
      <w:r>
        <w:t>view</w:t>
      </w:r>
      <w:r w:rsidR="005618E3">
        <w:t xml:space="preserve"> </w:t>
      </w:r>
      <w:r>
        <w:t>is</w:t>
      </w:r>
      <w:r w:rsidR="005618E3">
        <w:t xml:space="preserve"> </w:t>
      </w:r>
      <w:r>
        <w:t>the</w:t>
      </w:r>
      <w:r w:rsidR="005618E3">
        <w:t xml:space="preserve"> </w:t>
      </w:r>
      <w:r>
        <w:t>most</w:t>
      </w:r>
      <w:r w:rsidR="005618E3">
        <w:t xml:space="preserve"> </w:t>
      </w:r>
      <w:r>
        <w:t>superior</w:t>
      </w:r>
      <w:r w:rsidR="005618E3">
        <w:t>.</w:t>
      </w:r>
    </w:p>
    <w:p w:rsidR="00DD5F97" w:rsidRDefault="000B3EC4" w:rsidP="00DD5F97">
      <w:pPr>
        <w:pStyle w:val="Heading3Center"/>
      </w:pPr>
      <w:bookmarkStart w:id="26" w:name="_Toc390345081"/>
      <w:r>
        <w:t>b.</w:t>
      </w:r>
      <w:r w:rsidR="005618E3">
        <w:t xml:space="preserve"> </w:t>
      </w:r>
      <w:r>
        <w:t>Criticism</w:t>
      </w:r>
      <w:r w:rsidR="005618E3">
        <w:t xml:space="preserve"> </w:t>
      </w:r>
      <w:r>
        <w:t>and</w:t>
      </w:r>
      <w:r w:rsidR="005618E3">
        <w:t xml:space="preserve"> </w:t>
      </w:r>
      <w:r>
        <w:t>research</w:t>
      </w:r>
      <w:bookmarkEnd w:id="26"/>
    </w:p>
    <w:p w:rsidR="005618E3" w:rsidRDefault="000B3EC4" w:rsidP="005618E3">
      <w:pPr>
        <w:pStyle w:val="libNormal"/>
      </w:pPr>
      <w:r>
        <w:t>Experimental</w:t>
      </w:r>
      <w:r w:rsidR="005618E3">
        <w:t xml:space="preserve"> </w:t>
      </w:r>
      <w:r>
        <w:t>understanding</w:t>
      </w:r>
      <w:r w:rsidR="005618E3">
        <w:t xml:space="preserve"> </w:t>
      </w:r>
      <w:r>
        <w:t>is</w:t>
      </w:r>
      <w:r w:rsidR="005618E3">
        <w:t xml:space="preserve"> </w:t>
      </w:r>
      <w:r>
        <w:t>limited</w:t>
      </w:r>
      <w:r w:rsidR="005618E3">
        <w:t xml:space="preserve"> </w:t>
      </w:r>
      <w:r>
        <w:t>to</w:t>
      </w:r>
      <w:r w:rsidR="005618E3">
        <w:t xml:space="preserve"> </w:t>
      </w:r>
      <w:r>
        <w:t>the</w:t>
      </w:r>
      <w:r w:rsidR="005618E3">
        <w:t xml:space="preserve"> </w:t>
      </w:r>
      <w:r>
        <w:t>realm</w:t>
      </w:r>
      <w:r w:rsidR="005618E3">
        <w:t xml:space="preserve"> </w:t>
      </w:r>
      <w:r>
        <w:t>of</w:t>
      </w:r>
      <w:r w:rsidR="005618E3">
        <w:t xml:space="preserve"> </w:t>
      </w:r>
      <w:r>
        <w:t>matter.</w:t>
      </w:r>
      <w:r w:rsidR="005618E3">
        <w:t xml:space="preserve"> </w:t>
      </w:r>
      <w:r>
        <w:t>The</w:t>
      </w:r>
      <w:r w:rsidR="005618E3">
        <w:t xml:space="preserve"> </w:t>
      </w:r>
      <w:r>
        <w:t>scientific</w:t>
      </w:r>
      <w:r w:rsidR="005618E3">
        <w:t xml:space="preserve"> </w:t>
      </w:r>
      <w:r>
        <w:t>and</w:t>
      </w:r>
      <w:r w:rsidR="005618E3">
        <w:t xml:space="preserve"> </w:t>
      </w:r>
      <w:r>
        <w:t>experimental</w:t>
      </w:r>
      <w:r w:rsidR="005618E3">
        <w:t xml:space="preserve"> </w:t>
      </w:r>
      <w:r>
        <w:t>sciences</w:t>
      </w:r>
      <w:r w:rsidR="005618E3">
        <w:t xml:space="preserve"> </w:t>
      </w:r>
      <w:r>
        <w:t>have</w:t>
      </w:r>
      <w:r w:rsidR="005618E3">
        <w:t xml:space="preserve"> </w:t>
      </w:r>
      <w:r>
        <w:t>yet</w:t>
      </w:r>
      <w:r w:rsidR="005618E3">
        <w:t xml:space="preserve"> </w:t>
      </w:r>
      <w:r>
        <w:t>to</w:t>
      </w:r>
      <w:r w:rsidR="005618E3">
        <w:t xml:space="preserve"> </w:t>
      </w:r>
      <w:r>
        <w:t>prove</w:t>
      </w:r>
      <w:r w:rsidR="005618E3">
        <w:t xml:space="preserve"> </w:t>
      </w:r>
      <w:r>
        <w:t>or</w:t>
      </w:r>
      <w:r w:rsidR="005618E3">
        <w:t xml:space="preserve"> </w:t>
      </w:r>
      <w:r>
        <w:t>falsify</w:t>
      </w:r>
      <w:r w:rsidR="005618E3">
        <w:t xml:space="preserve"> </w:t>
      </w:r>
      <w:r>
        <w:t>the</w:t>
      </w:r>
      <w:r w:rsidR="005618E3">
        <w:t xml:space="preserve"> </w:t>
      </w:r>
      <w:r>
        <w:t>issues</w:t>
      </w:r>
      <w:r w:rsidR="005618E3">
        <w:t xml:space="preserve"> </w:t>
      </w:r>
      <w:r>
        <w:t>relating</w:t>
      </w:r>
      <w:r w:rsidR="005618E3">
        <w:t xml:space="preserve"> </w:t>
      </w:r>
      <w:r>
        <w:t>to</w:t>
      </w:r>
      <w:r w:rsidR="005618E3">
        <w:t xml:space="preserve"> </w:t>
      </w:r>
      <w:r>
        <w:t>the</w:t>
      </w:r>
      <w:r w:rsidR="005618E3">
        <w:t xml:space="preserve"> </w:t>
      </w:r>
      <w:r>
        <w:t>principles</w:t>
      </w:r>
      <w:r w:rsidR="005618E3">
        <w:t xml:space="preserve"> </w:t>
      </w:r>
      <w:r>
        <w:t>of</w:t>
      </w:r>
      <w:r w:rsidR="005618E3">
        <w:t xml:space="preserve"> </w:t>
      </w:r>
      <w:r>
        <w:t>the</w:t>
      </w:r>
      <w:r w:rsidR="005618E3">
        <w:t xml:space="preserve"> </w:t>
      </w:r>
      <w:r>
        <w:t>worldview.</w:t>
      </w:r>
      <w:r w:rsidR="005618E3">
        <w:t xml:space="preserve"> </w:t>
      </w:r>
      <w:r>
        <w:t>For</w:t>
      </w:r>
      <w:r w:rsidR="005618E3">
        <w:t xml:space="preserve"> </w:t>
      </w:r>
      <w:r>
        <w:t>instance,</w:t>
      </w:r>
      <w:r w:rsidR="005618E3">
        <w:t xml:space="preserve"> </w:t>
      </w:r>
      <w:r>
        <w:t>one</w:t>
      </w:r>
      <w:r w:rsidR="005618E3">
        <w:t xml:space="preserve"> </w:t>
      </w:r>
      <w:r>
        <w:t>cannot</w:t>
      </w:r>
      <w:r w:rsidR="005618E3">
        <w:t xml:space="preserve"> </w:t>
      </w:r>
      <w:r>
        <w:t>prove</w:t>
      </w:r>
      <w:r w:rsidR="005618E3">
        <w:t xml:space="preserve"> </w:t>
      </w:r>
      <w:r>
        <w:t>or</w:t>
      </w:r>
      <w:r w:rsidR="005618E3">
        <w:t xml:space="preserve"> </w:t>
      </w:r>
      <w:r>
        <w:t>disprove</w:t>
      </w:r>
      <w:r w:rsidR="005618E3">
        <w:t xml:space="preserve"> </w:t>
      </w:r>
      <w:r>
        <w:t>the</w:t>
      </w:r>
      <w:r w:rsidR="005618E3">
        <w:t xml:space="preserve"> </w:t>
      </w:r>
      <w:r>
        <w:t>existence</w:t>
      </w:r>
      <w:r w:rsidR="005618E3">
        <w:t xml:space="preserve"> </w:t>
      </w:r>
      <w:r>
        <w:t>of</w:t>
      </w:r>
      <w:r w:rsidR="005618E3">
        <w:t xml:space="preserve"> </w:t>
      </w:r>
      <w:r>
        <w:t>God</w:t>
      </w:r>
      <w:r w:rsidR="005618E3">
        <w:t xml:space="preserve"> </w:t>
      </w:r>
      <w:r>
        <w:t>with</w:t>
      </w:r>
      <w:r w:rsidR="005618E3">
        <w:t xml:space="preserve"> </w:t>
      </w:r>
      <w:r>
        <w:t>the</w:t>
      </w:r>
      <w:r w:rsidR="005618E3">
        <w:t xml:space="preserve"> </w:t>
      </w:r>
      <w:r>
        <w:t>help</w:t>
      </w:r>
      <w:r w:rsidR="005618E3">
        <w:t xml:space="preserve"> </w:t>
      </w:r>
      <w:r>
        <w:t>of</w:t>
      </w:r>
      <w:r w:rsidR="005618E3">
        <w:t xml:space="preserve"> </w:t>
      </w:r>
      <w:r>
        <w:t>a</w:t>
      </w:r>
      <w:r w:rsidR="005618E3">
        <w:t xml:space="preserve"> </w:t>
      </w:r>
      <w:r>
        <w:t>laboratory</w:t>
      </w:r>
      <w:r w:rsidR="005618E3">
        <w:t xml:space="preserve"> </w:t>
      </w:r>
      <w:r>
        <w:t>experiment.</w:t>
      </w:r>
      <w:r w:rsidR="005618E3">
        <w:t xml:space="preserve"> </w:t>
      </w:r>
      <w:r>
        <w:t>Furthermore</w:t>
      </w:r>
      <w:r w:rsidR="005618E3">
        <w:t xml:space="preserve"> </w:t>
      </w:r>
      <w:r>
        <w:t>the</w:t>
      </w:r>
      <w:r w:rsidR="005618E3">
        <w:t xml:space="preserve"> </w:t>
      </w:r>
      <w:r>
        <w:t>realm</w:t>
      </w:r>
      <w:r w:rsidR="005618E3">
        <w:t xml:space="preserve"> </w:t>
      </w:r>
      <w:r>
        <w:t>of</w:t>
      </w:r>
      <w:r w:rsidR="005618E3">
        <w:t xml:space="preserve"> </w:t>
      </w:r>
      <w:r>
        <w:t>experimental</w:t>
      </w:r>
      <w:r w:rsidR="005618E3">
        <w:t xml:space="preserve"> </w:t>
      </w:r>
      <w:r>
        <w:t>understanding</w:t>
      </w:r>
      <w:r w:rsidR="005618E3">
        <w:t xml:space="preserve"> </w:t>
      </w:r>
      <w:r>
        <w:t>is</w:t>
      </w:r>
      <w:r w:rsidR="005618E3">
        <w:t xml:space="preserve"> </w:t>
      </w:r>
      <w:r>
        <w:t>limited</w:t>
      </w:r>
      <w:r w:rsidR="005618E3">
        <w:t xml:space="preserve"> </w:t>
      </w:r>
      <w:r>
        <w:t>to</w:t>
      </w:r>
      <w:r w:rsidR="005618E3">
        <w:t xml:space="preserve"> </w:t>
      </w:r>
      <w:r>
        <w:t>understanding</w:t>
      </w:r>
      <w:r w:rsidR="005618E3">
        <w:t xml:space="preserve"> </w:t>
      </w:r>
      <w:r>
        <w:t>and</w:t>
      </w:r>
      <w:r w:rsidR="005618E3">
        <w:t xml:space="preserve"> </w:t>
      </w:r>
      <w:r>
        <w:t>answering</w:t>
      </w:r>
      <w:r w:rsidR="005618E3">
        <w:t xml:space="preserve"> </w:t>
      </w:r>
      <w:r>
        <w:t>the</w:t>
      </w:r>
      <w:r w:rsidR="005618E3">
        <w:t xml:space="preserve"> </w:t>
      </w:r>
      <w:r>
        <w:t>issues</w:t>
      </w:r>
      <w:r w:rsidR="005618E3">
        <w:t xml:space="preserve"> </w:t>
      </w:r>
      <w:r>
        <w:t>concerning</w:t>
      </w:r>
      <w:r w:rsidR="005618E3">
        <w:t xml:space="preserve"> </w:t>
      </w:r>
      <w:r>
        <w:t>the</w:t>
      </w:r>
      <w:r w:rsidR="005618E3">
        <w:t xml:space="preserve"> </w:t>
      </w:r>
      <w:r>
        <w:t>metaphysical</w:t>
      </w:r>
      <w:r w:rsidR="005618E3">
        <w:t xml:space="preserve"> </w:t>
      </w:r>
      <w:r>
        <w:t>realities</w:t>
      </w:r>
      <w:r w:rsidR="005618E3">
        <w:t>.</w:t>
      </w:r>
    </w:p>
    <w:p w:rsidR="005618E3" w:rsidRDefault="000B3EC4" w:rsidP="005618E3">
      <w:pPr>
        <w:pStyle w:val="libNormal"/>
      </w:pPr>
      <w:r>
        <w:t>Hence</w:t>
      </w:r>
      <w:r w:rsidR="005618E3">
        <w:t xml:space="preserve"> </w:t>
      </w:r>
      <w:r>
        <w:t>it</w:t>
      </w:r>
      <w:r w:rsidR="005618E3">
        <w:t xml:space="preserve"> </w:t>
      </w:r>
      <w:r>
        <w:t>becomes</w:t>
      </w:r>
      <w:r w:rsidR="005618E3">
        <w:t xml:space="preserve"> </w:t>
      </w:r>
      <w:r>
        <w:t>clear</w:t>
      </w:r>
      <w:r w:rsidR="005618E3">
        <w:t xml:space="preserve"> </w:t>
      </w:r>
      <w:r>
        <w:t>that</w:t>
      </w:r>
      <w:r w:rsidR="005618E3">
        <w:t xml:space="preserve"> </w:t>
      </w:r>
      <w:r>
        <w:t>one</w:t>
      </w:r>
      <w:r w:rsidR="005618E3">
        <w:t xml:space="preserve"> </w:t>
      </w:r>
      <w:r>
        <w:t>cannot</w:t>
      </w:r>
      <w:r w:rsidR="005618E3">
        <w:t xml:space="preserve"> </w:t>
      </w:r>
      <w:r>
        <w:t>understand</w:t>
      </w:r>
      <w:r w:rsidR="005618E3">
        <w:t xml:space="preserve"> </w:t>
      </w:r>
      <w:r>
        <w:t>the</w:t>
      </w:r>
      <w:r w:rsidR="005618E3">
        <w:t xml:space="preserve"> </w:t>
      </w:r>
      <w:r>
        <w:t>principles</w:t>
      </w:r>
      <w:r w:rsidR="005618E3">
        <w:t xml:space="preserve"> </w:t>
      </w:r>
      <w:r>
        <w:t>of</w:t>
      </w:r>
      <w:r w:rsidR="005618E3">
        <w:t xml:space="preserve"> </w:t>
      </w:r>
      <w:r>
        <w:t>the</w:t>
      </w:r>
      <w:r w:rsidR="005618E3">
        <w:t xml:space="preserve"> </w:t>
      </w:r>
      <w:r>
        <w:t>worldview</w:t>
      </w:r>
      <w:r w:rsidR="005618E3">
        <w:t xml:space="preserve"> </w:t>
      </w:r>
      <w:r>
        <w:t>resolve</w:t>
      </w:r>
      <w:r w:rsidR="005618E3">
        <w:t xml:space="preserve"> </w:t>
      </w:r>
      <w:r>
        <w:t>the</w:t>
      </w:r>
      <w:r w:rsidR="005618E3">
        <w:t xml:space="preserve"> </w:t>
      </w:r>
      <w:r>
        <w:t>issues</w:t>
      </w:r>
      <w:r w:rsidR="005618E3">
        <w:t xml:space="preserve"> </w:t>
      </w:r>
      <w:r>
        <w:t>relating</w:t>
      </w:r>
      <w:r w:rsidR="005618E3">
        <w:t xml:space="preserve"> </w:t>
      </w:r>
      <w:r>
        <w:t>to</w:t>
      </w:r>
      <w:r w:rsidR="005618E3">
        <w:t xml:space="preserve"> </w:t>
      </w:r>
      <w:r>
        <w:t>it</w:t>
      </w:r>
      <w:r w:rsidR="005618E3">
        <w:t xml:space="preserve"> </w:t>
      </w:r>
      <w:r>
        <w:t>or</w:t>
      </w:r>
      <w:r w:rsidR="005618E3">
        <w:t xml:space="preserve"> </w:t>
      </w:r>
      <w:r>
        <w:t>even</w:t>
      </w:r>
      <w:r w:rsidR="005618E3">
        <w:t xml:space="preserve"> </w:t>
      </w:r>
      <w:r>
        <w:t>be</w:t>
      </w:r>
      <w:r w:rsidR="005618E3">
        <w:t xml:space="preserve"> </w:t>
      </w:r>
      <w:r>
        <w:t>concerned</w:t>
      </w:r>
      <w:r w:rsidR="005618E3">
        <w:t xml:space="preserve"> </w:t>
      </w:r>
      <w:r>
        <w:t>with</w:t>
      </w:r>
      <w:r w:rsidR="005618E3">
        <w:t xml:space="preserve"> </w:t>
      </w:r>
      <w:r>
        <w:t>the</w:t>
      </w:r>
      <w:r w:rsidR="005618E3">
        <w:t xml:space="preserve"> </w:t>
      </w:r>
      <w:r>
        <w:t>enigmas</w:t>
      </w:r>
      <w:r w:rsidR="005618E3">
        <w:t xml:space="preserve"> </w:t>
      </w:r>
      <w:r>
        <w:t>relating</w:t>
      </w:r>
      <w:r w:rsidR="005618E3">
        <w:t xml:space="preserve"> </w:t>
      </w:r>
      <w:r>
        <w:t>to</w:t>
      </w:r>
      <w:r w:rsidR="005618E3">
        <w:t xml:space="preserve"> </w:t>
      </w:r>
      <w:r>
        <w:t>it</w:t>
      </w:r>
      <w:r w:rsidR="005618E3">
        <w:t xml:space="preserve"> </w:t>
      </w:r>
      <w:r>
        <w:t>on</w:t>
      </w:r>
      <w:r w:rsidR="005618E3">
        <w:t xml:space="preserve"> </w:t>
      </w:r>
      <w:r>
        <w:t>the</w:t>
      </w:r>
      <w:r w:rsidR="005618E3">
        <w:t xml:space="preserve"> </w:t>
      </w:r>
      <w:r>
        <w:t>basis</w:t>
      </w:r>
      <w:r w:rsidR="005618E3">
        <w:t xml:space="preserve"> </w:t>
      </w:r>
      <w:r>
        <w:t>of</w:t>
      </w:r>
      <w:r w:rsidR="005618E3">
        <w:t xml:space="preserve"> </w:t>
      </w:r>
      <w:r>
        <w:t>the</w:t>
      </w:r>
      <w:r w:rsidR="005618E3">
        <w:t xml:space="preserve"> </w:t>
      </w:r>
      <w:r>
        <w:t>experimental/scientific</w:t>
      </w:r>
      <w:r w:rsidR="005618E3">
        <w:t xml:space="preserve"> </w:t>
      </w:r>
      <w:r>
        <w:t>understanding</w:t>
      </w:r>
      <w:r w:rsidR="005618E3">
        <w:t>.</w:t>
      </w:r>
    </w:p>
    <w:p w:rsidR="005618E3" w:rsidRDefault="000B3EC4" w:rsidP="005618E3">
      <w:pPr>
        <w:pStyle w:val="libNormal"/>
      </w:pPr>
      <w:r>
        <w:t>The</w:t>
      </w:r>
      <w:r w:rsidR="005618E3">
        <w:t xml:space="preserve"> </w:t>
      </w:r>
      <w:r>
        <w:t>understanding</w:t>
      </w:r>
      <w:r w:rsidR="005618E3">
        <w:t xml:space="preserve"> </w:t>
      </w:r>
      <w:r>
        <w:t>that</w:t>
      </w:r>
      <w:r w:rsidR="005618E3">
        <w:t xml:space="preserve"> </w:t>
      </w:r>
      <w:r>
        <w:t>emanates</w:t>
      </w:r>
      <w:r w:rsidR="005618E3">
        <w:t xml:space="preserve"> </w:t>
      </w:r>
      <w:r>
        <w:t>from</w:t>
      </w:r>
      <w:r w:rsidR="005618E3">
        <w:t xml:space="preserve"> </w:t>
      </w:r>
      <w:r>
        <w:t>devotion</w:t>
      </w:r>
      <w:r w:rsidR="005618E3">
        <w:t xml:space="preserve"> </w:t>
      </w:r>
      <w:r>
        <w:t>and</w:t>
      </w:r>
      <w:r w:rsidR="005618E3">
        <w:t xml:space="preserve"> </w:t>
      </w:r>
      <w:r>
        <w:t>religion</w:t>
      </w:r>
      <w:r w:rsidR="005618E3">
        <w:t xml:space="preserve"> </w:t>
      </w:r>
      <w:r>
        <w:t>requires</w:t>
      </w:r>
      <w:r w:rsidR="005618E3">
        <w:t xml:space="preserve"> </w:t>
      </w:r>
      <w:r>
        <w:t>as</w:t>
      </w:r>
      <w:r w:rsidR="005618E3">
        <w:t xml:space="preserve"> </w:t>
      </w:r>
      <w:r>
        <w:t>already</w:t>
      </w:r>
      <w:r w:rsidR="005618E3">
        <w:t xml:space="preserve"> </w:t>
      </w:r>
      <w:r>
        <w:t>mentioned,</w:t>
      </w:r>
      <w:r w:rsidR="005618E3">
        <w:t xml:space="preserve"> </w:t>
      </w:r>
      <w:r>
        <w:t>the</w:t>
      </w:r>
      <w:r w:rsidR="005618E3">
        <w:t xml:space="preserve"> </w:t>
      </w:r>
      <w:r>
        <w:t>establishment</w:t>
      </w:r>
      <w:r w:rsidR="005618E3">
        <w:t xml:space="preserve"> </w:t>
      </w:r>
      <w:r>
        <w:t>of</w:t>
      </w:r>
      <w:r w:rsidR="005618E3">
        <w:t xml:space="preserve"> </w:t>
      </w:r>
      <w:r>
        <w:t>a</w:t>
      </w:r>
      <w:r w:rsidR="005618E3">
        <w:t xml:space="preserve"> </w:t>
      </w:r>
      <w:r>
        <w:t>reliable</w:t>
      </w:r>
      <w:r w:rsidR="005618E3">
        <w:t xml:space="preserve"> </w:t>
      </w:r>
      <w:r>
        <w:t>source.</w:t>
      </w:r>
      <w:r w:rsidR="005618E3">
        <w:t xml:space="preserve"> </w:t>
      </w:r>
      <w:r>
        <w:t>Firstly</w:t>
      </w:r>
      <w:r w:rsidR="005618E3">
        <w:t xml:space="preserve"> </w:t>
      </w:r>
      <w:r>
        <w:t>the</w:t>
      </w:r>
      <w:r w:rsidR="005618E3">
        <w:t xml:space="preserve"> </w:t>
      </w:r>
      <w:r>
        <w:t>existence</w:t>
      </w:r>
      <w:r w:rsidR="005618E3">
        <w:t xml:space="preserve"> </w:t>
      </w:r>
      <w:r>
        <w:t>of</w:t>
      </w:r>
      <w:r w:rsidR="005618E3">
        <w:t xml:space="preserve"> </w:t>
      </w:r>
      <w:r>
        <w:t>the</w:t>
      </w:r>
      <w:r w:rsidR="005618E3">
        <w:t xml:space="preserve"> </w:t>
      </w:r>
      <w:r>
        <w:t>Originator</w:t>
      </w:r>
      <w:r w:rsidR="005618E3">
        <w:t xml:space="preserve"> </w:t>
      </w:r>
      <w:r>
        <w:t>must</w:t>
      </w:r>
      <w:r w:rsidR="005618E3">
        <w:t xml:space="preserve"> </w:t>
      </w:r>
      <w:r>
        <w:t>be</w:t>
      </w:r>
      <w:r w:rsidR="005618E3">
        <w:t xml:space="preserve"> </w:t>
      </w:r>
      <w:r>
        <w:t>proven,</w:t>
      </w:r>
      <w:r w:rsidR="005618E3">
        <w:t xml:space="preserve"> </w:t>
      </w:r>
      <w:r>
        <w:t>followed</w:t>
      </w:r>
      <w:r w:rsidR="005618E3">
        <w:t xml:space="preserve"> </w:t>
      </w:r>
      <w:r>
        <w:t>by</w:t>
      </w:r>
      <w:r w:rsidR="005618E3">
        <w:t xml:space="preserve"> </w:t>
      </w:r>
      <w:r>
        <w:t>the</w:t>
      </w:r>
      <w:r w:rsidR="005618E3">
        <w:t xml:space="preserve"> </w:t>
      </w:r>
      <w:r>
        <w:t>proof</w:t>
      </w:r>
      <w:r w:rsidR="005618E3">
        <w:t xml:space="preserve"> </w:t>
      </w:r>
      <w:r>
        <w:t>of</w:t>
      </w:r>
      <w:r w:rsidR="005618E3">
        <w:t xml:space="preserve"> </w:t>
      </w:r>
      <w:r>
        <w:t>prophethood,</w:t>
      </w:r>
      <w:r w:rsidR="005618E3">
        <w:t xml:space="preserve"> </w:t>
      </w:r>
      <w:r>
        <w:t>so</w:t>
      </w:r>
      <w:r w:rsidR="005618E3">
        <w:t xml:space="preserve"> </w:t>
      </w:r>
      <w:r>
        <w:t>as</w:t>
      </w:r>
      <w:r w:rsidR="005618E3">
        <w:t xml:space="preserve"> </w:t>
      </w:r>
      <w:r>
        <w:t>the</w:t>
      </w:r>
      <w:r w:rsidR="005618E3">
        <w:t xml:space="preserve"> </w:t>
      </w:r>
      <w:r>
        <w:t>message</w:t>
      </w:r>
      <w:r w:rsidR="005618E3">
        <w:t xml:space="preserve"> </w:t>
      </w:r>
      <w:r>
        <w:t>will</w:t>
      </w:r>
      <w:r w:rsidR="005618E3">
        <w:t xml:space="preserve"> </w:t>
      </w:r>
      <w:r>
        <w:t>be</w:t>
      </w:r>
      <w:r w:rsidR="005618E3">
        <w:t xml:space="preserve"> </w:t>
      </w:r>
      <w:r>
        <w:t>recognised</w:t>
      </w:r>
      <w:r w:rsidR="005618E3">
        <w:t xml:space="preserve"> </w:t>
      </w:r>
      <w:r>
        <w:t>and</w:t>
      </w:r>
      <w:r w:rsidR="005618E3">
        <w:t xml:space="preserve"> </w:t>
      </w:r>
      <w:r>
        <w:t>secure.</w:t>
      </w:r>
      <w:r w:rsidR="005618E3">
        <w:t xml:space="preserve"> </w:t>
      </w:r>
      <w:r>
        <w:t>The</w:t>
      </w:r>
      <w:r w:rsidR="005618E3">
        <w:t xml:space="preserve"> </w:t>
      </w:r>
      <w:r>
        <w:t>principle</w:t>
      </w:r>
      <w:r w:rsidR="005618E3">
        <w:t xml:space="preserve"> </w:t>
      </w:r>
      <w:r>
        <w:t>of</w:t>
      </w:r>
      <w:r w:rsidR="005618E3">
        <w:t xml:space="preserve"> </w:t>
      </w:r>
      <w:r>
        <w:t>the</w:t>
      </w:r>
      <w:r w:rsidR="005618E3">
        <w:t xml:space="preserve"> </w:t>
      </w:r>
      <w:r>
        <w:t>existence</w:t>
      </w:r>
      <w:r w:rsidR="005618E3">
        <w:t xml:space="preserve"> </w:t>
      </w:r>
      <w:r>
        <w:t>of</w:t>
      </w:r>
      <w:r w:rsidR="005618E3">
        <w:t xml:space="preserve"> </w:t>
      </w:r>
      <w:r>
        <w:t>the</w:t>
      </w:r>
      <w:r w:rsidR="005618E3">
        <w:t xml:space="preserve"> </w:t>
      </w:r>
      <w:r>
        <w:t>Originator</w:t>
      </w:r>
      <w:r w:rsidR="005618E3">
        <w:t xml:space="preserve"> </w:t>
      </w:r>
      <w:r>
        <w:t>and</w:t>
      </w:r>
      <w:r w:rsidR="005618E3">
        <w:t xml:space="preserve"> </w:t>
      </w:r>
      <w:r>
        <w:t>of</w:t>
      </w:r>
      <w:r w:rsidR="005618E3">
        <w:t xml:space="preserve"> </w:t>
      </w:r>
      <w:r>
        <w:t>prophethood</w:t>
      </w:r>
      <w:r w:rsidR="005618E3">
        <w:t xml:space="preserve"> </w:t>
      </w:r>
      <w:r>
        <w:t>cannot</w:t>
      </w:r>
      <w:r w:rsidR="005618E3">
        <w:t xml:space="preserve"> </w:t>
      </w:r>
      <w:r>
        <w:t>be</w:t>
      </w:r>
      <w:r w:rsidR="005618E3">
        <w:t xml:space="preserve"> </w:t>
      </w:r>
      <w:r>
        <w:t>proven</w:t>
      </w:r>
      <w:r w:rsidR="005618E3">
        <w:t xml:space="preserve"> </w:t>
      </w:r>
      <w:r>
        <w:t>through</w:t>
      </w:r>
      <w:r w:rsidR="005618E3">
        <w:t xml:space="preserve"> </w:t>
      </w:r>
      <w:r>
        <w:t>the</w:t>
      </w:r>
      <w:r w:rsidR="005618E3">
        <w:t xml:space="preserve"> </w:t>
      </w:r>
      <w:r>
        <w:t>message</w:t>
      </w:r>
      <w:r w:rsidR="005618E3">
        <w:t>.</w:t>
      </w:r>
    </w:p>
    <w:p w:rsidR="005618E3" w:rsidRDefault="000B3EC4" w:rsidP="005618E3">
      <w:pPr>
        <w:pStyle w:val="libNormal"/>
      </w:pPr>
      <w:r>
        <w:t>For</w:t>
      </w:r>
      <w:r w:rsidR="005618E3">
        <w:t xml:space="preserve"> </w:t>
      </w:r>
      <w:r>
        <w:t>instance,</w:t>
      </w:r>
      <w:r w:rsidR="005618E3">
        <w:t xml:space="preserve"> </w:t>
      </w:r>
      <w:r>
        <w:t>one</w:t>
      </w:r>
      <w:r w:rsidR="005618E3">
        <w:t xml:space="preserve"> </w:t>
      </w:r>
      <w:r>
        <w:t>cannot</w:t>
      </w:r>
      <w:r w:rsidR="005618E3">
        <w:t xml:space="preserve"> </w:t>
      </w:r>
      <w:r>
        <w:t>argue</w:t>
      </w:r>
      <w:r w:rsidR="005618E3">
        <w:t xml:space="preserve"> </w:t>
      </w:r>
      <w:r>
        <w:t>that</w:t>
      </w:r>
      <w:r w:rsidR="005618E3">
        <w:t xml:space="preserve"> </w:t>
      </w:r>
      <w:r>
        <w:t>because</w:t>
      </w:r>
      <w:r w:rsidR="005618E3">
        <w:t xml:space="preserve"> </w:t>
      </w:r>
      <w:r>
        <w:t>the</w:t>
      </w:r>
      <w:r w:rsidR="005618E3">
        <w:t xml:space="preserve"> </w:t>
      </w:r>
      <w:r>
        <w:t>Qur’an</w:t>
      </w:r>
      <w:r w:rsidR="005618E3">
        <w:t xml:space="preserve"> </w:t>
      </w:r>
      <w:r>
        <w:t>has</w:t>
      </w:r>
      <w:r w:rsidR="005618E3">
        <w:t xml:space="preserve"> </w:t>
      </w:r>
      <w:r>
        <w:t>mentioned</w:t>
      </w:r>
      <w:r w:rsidR="005618E3">
        <w:t xml:space="preserve"> </w:t>
      </w:r>
      <w:r>
        <w:t>that</w:t>
      </w:r>
      <w:r w:rsidR="005618E3">
        <w:t xml:space="preserve"> </w:t>
      </w:r>
      <w:r>
        <w:t>God</w:t>
      </w:r>
      <w:r w:rsidR="005618E3">
        <w:t xml:space="preserve"> </w:t>
      </w:r>
      <w:r>
        <w:t>exists</w:t>
      </w:r>
      <w:r w:rsidR="005618E3">
        <w:t xml:space="preserve"> </w:t>
      </w:r>
      <w:r>
        <w:t>therefore</w:t>
      </w:r>
      <w:r w:rsidR="005618E3">
        <w:t xml:space="preserve"> </w:t>
      </w:r>
      <w:r>
        <w:t>He</w:t>
      </w:r>
      <w:r w:rsidR="005618E3">
        <w:t xml:space="preserve"> </w:t>
      </w:r>
      <w:r>
        <w:t>is</w:t>
      </w:r>
      <w:r w:rsidR="005618E3">
        <w:t xml:space="preserve"> </w:t>
      </w:r>
      <w:r>
        <w:t>proven</w:t>
      </w:r>
      <w:r w:rsidR="005618E3">
        <w:t>.</w:t>
      </w:r>
    </w:p>
    <w:p w:rsidR="00A1052C" w:rsidRDefault="000B3EC4" w:rsidP="005618E3">
      <w:pPr>
        <w:pStyle w:val="libNormal"/>
      </w:pPr>
      <w:r>
        <w:t>Verily</w:t>
      </w:r>
      <w:r w:rsidR="005618E3">
        <w:t xml:space="preserve"> </w:t>
      </w:r>
      <w:r>
        <w:t>after</w:t>
      </w:r>
      <w:r w:rsidR="005618E3">
        <w:t xml:space="preserve"> </w:t>
      </w:r>
      <w:r>
        <w:t>proving</w:t>
      </w:r>
      <w:r w:rsidR="005618E3">
        <w:t xml:space="preserve"> </w:t>
      </w:r>
      <w:r>
        <w:t>the</w:t>
      </w:r>
      <w:r w:rsidR="005618E3">
        <w:t xml:space="preserve"> </w:t>
      </w:r>
      <w:r>
        <w:t>existence</w:t>
      </w:r>
      <w:r w:rsidR="005618E3">
        <w:t xml:space="preserve"> </w:t>
      </w:r>
      <w:r>
        <w:t>of</w:t>
      </w:r>
      <w:r w:rsidR="005618E3">
        <w:t xml:space="preserve"> </w:t>
      </w:r>
      <w:r>
        <w:t>God,</w:t>
      </w:r>
      <w:r w:rsidR="005618E3">
        <w:t xml:space="preserve"> </w:t>
      </w:r>
      <w:r>
        <w:t>identifying</w:t>
      </w:r>
      <w:r w:rsidR="005618E3">
        <w:t xml:space="preserve"> </w:t>
      </w:r>
      <w:r>
        <w:t>the</w:t>
      </w:r>
      <w:r w:rsidR="005618E3">
        <w:t xml:space="preserve"> </w:t>
      </w:r>
      <w:r>
        <w:t>Prophet,</w:t>
      </w:r>
      <w:r w:rsidR="005618E3">
        <w:t xml:space="preserve"> </w:t>
      </w:r>
      <w:r>
        <w:t>and</w:t>
      </w:r>
      <w:r w:rsidR="005618E3">
        <w:t xml:space="preserve"> </w:t>
      </w:r>
      <w:r>
        <w:t>the</w:t>
      </w:r>
      <w:r w:rsidR="005618E3">
        <w:t xml:space="preserve"> </w:t>
      </w:r>
      <w:r>
        <w:t>truthfulness</w:t>
      </w:r>
      <w:r w:rsidR="005618E3">
        <w:t xml:space="preserve"> </w:t>
      </w:r>
      <w:r>
        <w:t>of</w:t>
      </w:r>
      <w:r w:rsidR="005618E3">
        <w:t xml:space="preserve"> </w:t>
      </w:r>
      <w:r>
        <w:t>the</w:t>
      </w:r>
      <w:r w:rsidR="005618E3">
        <w:t xml:space="preserve"> </w:t>
      </w:r>
      <w:r>
        <w:t>Qur’an,</w:t>
      </w:r>
      <w:r w:rsidR="005618E3">
        <w:t xml:space="preserve"> </w:t>
      </w:r>
      <w:r>
        <w:t>one</w:t>
      </w:r>
      <w:r w:rsidR="005618E3">
        <w:t xml:space="preserve"> </w:t>
      </w:r>
      <w:r>
        <w:t>can</w:t>
      </w:r>
      <w:r w:rsidR="005618E3">
        <w:t xml:space="preserve"> </w:t>
      </w:r>
      <w:r>
        <w:t>accept</w:t>
      </w:r>
      <w:r w:rsidR="005618E3">
        <w:t xml:space="preserve"> </w:t>
      </w:r>
      <w:r>
        <w:t>the</w:t>
      </w:r>
      <w:r w:rsidR="005618E3">
        <w:t xml:space="preserve"> </w:t>
      </w:r>
      <w:r>
        <w:t>auxiliary</w:t>
      </w:r>
      <w:r w:rsidR="005618E3">
        <w:t xml:space="preserve"> </w:t>
      </w:r>
      <w:r>
        <w:t>beliefs</w:t>
      </w:r>
      <w:r w:rsidR="005618E3">
        <w:t xml:space="preserve"> </w:t>
      </w:r>
      <w:r>
        <w:t>and</w:t>
      </w:r>
      <w:r w:rsidR="005618E3">
        <w:t xml:space="preserve"> </w:t>
      </w:r>
      <w:r>
        <w:t>practices</w:t>
      </w:r>
      <w:r w:rsidR="005618E3">
        <w:t xml:space="preserve"> </w:t>
      </w:r>
      <w:r>
        <w:t>based</w:t>
      </w:r>
      <w:r w:rsidR="005618E3">
        <w:t xml:space="preserve"> </w:t>
      </w:r>
      <w:r>
        <w:t>upon</w:t>
      </w:r>
      <w:r w:rsidR="005618E3">
        <w:t xml:space="preserve"> </w:t>
      </w:r>
      <w:r>
        <w:t>the</w:t>
      </w:r>
      <w:r w:rsidR="005618E3">
        <w:t xml:space="preserve"> </w:t>
      </w:r>
      <w:r>
        <w:t>trustworthy</w:t>
      </w:r>
      <w:r w:rsidR="005618E3">
        <w:t xml:space="preserve"> </w:t>
      </w:r>
      <w:r>
        <w:t>channel</w:t>
      </w:r>
      <w:r w:rsidR="005618E3">
        <w:t xml:space="preserve"> </w:t>
      </w:r>
      <w:r>
        <w:t>(Prophet)</w:t>
      </w:r>
      <w:r w:rsidR="005618E3">
        <w:t xml:space="preserve"> </w:t>
      </w:r>
      <w:r>
        <w:t>and</w:t>
      </w:r>
      <w:r w:rsidR="005618E3">
        <w:t xml:space="preserve"> </w:t>
      </w:r>
      <w:r>
        <w:t>reliable</w:t>
      </w:r>
      <w:r w:rsidR="005618E3">
        <w:t xml:space="preserve"> </w:t>
      </w:r>
      <w:r>
        <w:t>source</w:t>
      </w:r>
      <w:r w:rsidR="005618E3">
        <w:t xml:space="preserve"> </w:t>
      </w:r>
      <w:r>
        <w:t>(God)</w:t>
      </w:r>
      <w:r w:rsidR="005618E3">
        <w:t>.</w:t>
      </w:r>
    </w:p>
    <w:p w:rsidR="005618E3" w:rsidRDefault="000B3EC4" w:rsidP="005618E3">
      <w:pPr>
        <w:pStyle w:val="libNormal"/>
      </w:pPr>
      <w:r>
        <w:t>Hence</w:t>
      </w:r>
      <w:r w:rsidR="005618E3">
        <w:t xml:space="preserve"> </w:t>
      </w:r>
      <w:r>
        <w:t>the</w:t>
      </w:r>
      <w:r w:rsidR="005618E3">
        <w:t xml:space="preserve"> </w:t>
      </w:r>
      <w:r>
        <w:t>issues</w:t>
      </w:r>
      <w:r w:rsidR="005618E3">
        <w:t xml:space="preserve"> </w:t>
      </w:r>
      <w:r>
        <w:t>concerned</w:t>
      </w:r>
      <w:r w:rsidR="005618E3">
        <w:t xml:space="preserve"> </w:t>
      </w:r>
      <w:r>
        <w:t>cannot</w:t>
      </w:r>
      <w:r w:rsidR="005618E3">
        <w:t xml:space="preserve"> </w:t>
      </w:r>
      <w:r>
        <w:t>utilise</w:t>
      </w:r>
      <w:r w:rsidR="005618E3">
        <w:t xml:space="preserve"> </w:t>
      </w:r>
      <w:r>
        <w:t>the</w:t>
      </w:r>
      <w:r w:rsidR="005618E3">
        <w:t xml:space="preserve"> </w:t>
      </w:r>
      <w:r>
        <w:t>medium</w:t>
      </w:r>
      <w:r w:rsidR="005618E3">
        <w:t xml:space="preserve"> </w:t>
      </w:r>
      <w:r>
        <w:t>of</w:t>
      </w:r>
      <w:r w:rsidR="005618E3">
        <w:t xml:space="preserve"> </w:t>
      </w:r>
      <w:r>
        <w:t>devotion</w:t>
      </w:r>
      <w:r w:rsidR="005618E3">
        <w:t xml:space="preserve"> </w:t>
      </w:r>
      <w:r>
        <w:t>to</w:t>
      </w:r>
      <w:r w:rsidR="005618E3">
        <w:t xml:space="preserve"> </w:t>
      </w:r>
      <w:r>
        <w:t>answer</w:t>
      </w:r>
      <w:r w:rsidR="005618E3">
        <w:t xml:space="preserve"> </w:t>
      </w:r>
      <w:r>
        <w:t>the</w:t>
      </w:r>
      <w:r w:rsidR="005618E3">
        <w:t xml:space="preserve"> </w:t>
      </w:r>
      <w:r>
        <w:t>fundamental</w:t>
      </w:r>
      <w:r w:rsidR="005618E3">
        <w:t xml:space="preserve"> </w:t>
      </w:r>
      <w:r>
        <w:t>questions</w:t>
      </w:r>
      <w:r w:rsidR="005618E3">
        <w:t xml:space="preserve"> </w:t>
      </w:r>
      <w:r>
        <w:t>of</w:t>
      </w:r>
      <w:r w:rsidR="005618E3">
        <w:t xml:space="preserve"> </w:t>
      </w:r>
      <w:r>
        <w:t>principles</w:t>
      </w:r>
      <w:r w:rsidR="005618E3">
        <w:t xml:space="preserve"> </w:t>
      </w:r>
      <w:r>
        <w:t>(existence</w:t>
      </w:r>
      <w:r w:rsidR="005618E3">
        <w:t xml:space="preserve"> </w:t>
      </w:r>
      <w:r>
        <w:t>of</w:t>
      </w:r>
      <w:r w:rsidR="005618E3">
        <w:t xml:space="preserve"> </w:t>
      </w:r>
      <w:r>
        <w:t>God,</w:t>
      </w:r>
      <w:r w:rsidR="005618E3">
        <w:t xml:space="preserve"> </w:t>
      </w:r>
      <w:r>
        <w:t>prophethood</w:t>
      </w:r>
      <w:r w:rsidR="005618E3">
        <w:t xml:space="preserve"> </w:t>
      </w:r>
      <w:r>
        <w:t>etc.)</w:t>
      </w:r>
      <w:r w:rsidR="005618E3">
        <w:t xml:space="preserve"> </w:t>
      </w:r>
      <w:r>
        <w:t>relating</w:t>
      </w:r>
      <w:r w:rsidR="005618E3">
        <w:t xml:space="preserve"> </w:t>
      </w:r>
      <w:r>
        <w:t>the</w:t>
      </w:r>
      <w:r w:rsidR="005618E3">
        <w:t xml:space="preserve"> </w:t>
      </w:r>
      <w:r>
        <w:t>worldviews</w:t>
      </w:r>
      <w:r w:rsidR="005618E3">
        <w:t>.</w:t>
      </w:r>
    </w:p>
    <w:p w:rsidR="005618E3" w:rsidRDefault="000B3EC4" w:rsidP="005618E3">
      <w:pPr>
        <w:pStyle w:val="libNormal"/>
      </w:pPr>
      <w:r>
        <w:t>However</w:t>
      </w:r>
      <w:r w:rsidR="005618E3">
        <w:t xml:space="preserve"> </w:t>
      </w:r>
      <w:r>
        <w:t>the</w:t>
      </w:r>
      <w:r w:rsidR="005618E3">
        <w:t xml:space="preserve"> </w:t>
      </w:r>
      <w:r>
        <w:t>means</w:t>
      </w:r>
      <w:r w:rsidR="005618E3">
        <w:t xml:space="preserve"> </w:t>
      </w:r>
      <w:r>
        <w:t>of</w:t>
      </w:r>
      <w:r w:rsidR="005618E3">
        <w:t xml:space="preserve"> </w:t>
      </w:r>
      <w:r>
        <w:t>gnosis</w:t>
      </w:r>
      <w:r w:rsidR="005618E3">
        <w:t xml:space="preserve"> </w:t>
      </w:r>
      <w:r>
        <w:t>and</w:t>
      </w:r>
      <w:r w:rsidR="005618E3">
        <w:t xml:space="preserve"> </w:t>
      </w:r>
      <w:r>
        <w:t>illumination</w:t>
      </w:r>
      <w:r w:rsidR="005618E3">
        <w:t xml:space="preserve"> </w:t>
      </w:r>
      <w:r>
        <w:t>requires</w:t>
      </w:r>
      <w:r w:rsidR="005618E3">
        <w:t xml:space="preserve"> </w:t>
      </w:r>
      <w:r>
        <w:t>a</w:t>
      </w:r>
      <w:r w:rsidR="005618E3">
        <w:t xml:space="preserve"> </w:t>
      </w:r>
      <w:r>
        <w:t>field</w:t>
      </w:r>
      <w:r w:rsidR="005618E3">
        <w:t xml:space="preserve"> </w:t>
      </w:r>
      <w:r>
        <w:t>of</w:t>
      </w:r>
      <w:r w:rsidR="005618E3">
        <w:t xml:space="preserve"> </w:t>
      </w:r>
      <w:r>
        <w:t>discussion</w:t>
      </w:r>
      <w:r w:rsidR="005618E3">
        <w:t>.</w:t>
      </w:r>
    </w:p>
    <w:p w:rsidR="005618E3" w:rsidRDefault="000B3EC4" w:rsidP="005618E3">
      <w:pPr>
        <w:pStyle w:val="libNormal"/>
      </w:pPr>
      <w:r>
        <w:t>1.</w:t>
      </w:r>
      <w:r w:rsidR="005618E3">
        <w:t xml:space="preserve"> </w:t>
      </w:r>
      <w:r>
        <w:t>A</w:t>
      </w:r>
      <w:r w:rsidR="005618E3">
        <w:t xml:space="preserve"> </w:t>
      </w:r>
      <w:r>
        <w:t>worldview</w:t>
      </w:r>
      <w:r w:rsidR="005618E3">
        <w:t xml:space="preserve"> </w:t>
      </w:r>
      <w:r>
        <w:t>is</w:t>
      </w:r>
      <w:r w:rsidR="005618E3">
        <w:t xml:space="preserve"> </w:t>
      </w:r>
      <w:r>
        <w:t>an</w:t>
      </w:r>
      <w:r w:rsidR="005618E3">
        <w:t xml:space="preserve"> </w:t>
      </w:r>
      <w:r>
        <w:t>understanding</w:t>
      </w:r>
      <w:r w:rsidR="005618E3">
        <w:t xml:space="preserve"> </w:t>
      </w:r>
      <w:r>
        <w:t>that</w:t>
      </w:r>
      <w:r w:rsidR="005618E3">
        <w:t xml:space="preserve"> </w:t>
      </w:r>
      <w:r>
        <w:t>is</w:t>
      </w:r>
      <w:r w:rsidR="005618E3">
        <w:t xml:space="preserve"> </w:t>
      </w:r>
      <w:r>
        <w:t>achieved</w:t>
      </w:r>
      <w:r w:rsidR="005618E3">
        <w:t xml:space="preserve"> </w:t>
      </w:r>
      <w:r>
        <w:t>by</w:t>
      </w:r>
      <w:r w:rsidR="005618E3">
        <w:t xml:space="preserve"> </w:t>
      </w:r>
      <w:r>
        <w:t>virtue</w:t>
      </w:r>
      <w:r w:rsidR="005618E3">
        <w:t xml:space="preserve"> </w:t>
      </w:r>
      <w:r>
        <w:t>of</w:t>
      </w:r>
      <w:r w:rsidR="005618E3">
        <w:t xml:space="preserve"> </w:t>
      </w:r>
      <w:r>
        <w:t>mental</w:t>
      </w:r>
      <w:r w:rsidR="005618E3">
        <w:t xml:space="preserve"> </w:t>
      </w:r>
      <w:r>
        <w:t>conception;</w:t>
      </w:r>
      <w:r w:rsidR="005618E3">
        <w:t xml:space="preserve"> </w:t>
      </w:r>
      <w:r>
        <w:t>nonetheless</w:t>
      </w:r>
      <w:r w:rsidR="005618E3">
        <w:t xml:space="preserve"> </w:t>
      </w:r>
      <w:r>
        <w:t>there</w:t>
      </w:r>
      <w:r w:rsidR="005618E3">
        <w:t xml:space="preserve"> </w:t>
      </w:r>
      <w:r>
        <w:t>is</w:t>
      </w:r>
      <w:r w:rsidR="005618E3">
        <w:t xml:space="preserve"> </w:t>
      </w:r>
      <w:r>
        <w:t>no</w:t>
      </w:r>
      <w:r w:rsidR="005618E3">
        <w:t xml:space="preserve"> </w:t>
      </w:r>
      <w:r>
        <w:t>place</w:t>
      </w:r>
      <w:r w:rsidR="005618E3">
        <w:t xml:space="preserve"> </w:t>
      </w:r>
      <w:r>
        <w:t>for</w:t>
      </w:r>
      <w:r w:rsidR="005618E3">
        <w:t xml:space="preserve"> </w:t>
      </w:r>
      <w:r>
        <w:t>mental</w:t>
      </w:r>
      <w:r w:rsidR="005618E3">
        <w:t xml:space="preserve"> </w:t>
      </w:r>
      <w:r>
        <w:t>conception</w:t>
      </w:r>
      <w:r w:rsidR="005618E3">
        <w:t xml:space="preserve"> </w:t>
      </w:r>
      <w:r>
        <w:t>in</w:t>
      </w:r>
      <w:r w:rsidR="005618E3">
        <w:t xml:space="preserve"> </w:t>
      </w:r>
      <w:r>
        <w:t>the</w:t>
      </w:r>
      <w:r w:rsidR="005618E3">
        <w:t xml:space="preserve"> </w:t>
      </w:r>
      <w:r>
        <w:t>realm</w:t>
      </w:r>
      <w:r w:rsidR="005618E3">
        <w:t xml:space="preserve"> </w:t>
      </w:r>
      <w:r>
        <w:t>of</w:t>
      </w:r>
      <w:r w:rsidR="005618E3">
        <w:t xml:space="preserve"> </w:t>
      </w:r>
      <w:r>
        <w:t>witnessing</w:t>
      </w:r>
      <w:r w:rsidR="005618E3">
        <w:t>.</w:t>
      </w:r>
    </w:p>
    <w:p w:rsidR="005618E3" w:rsidRDefault="000B3EC4" w:rsidP="005618E3">
      <w:pPr>
        <w:pStyle w:val="libNormal"/>
      </w:pPr>
      <w:r>
        <w:lastRenderedPageBreak/>
        <w:t>2.</w:t>
      </w:r>
      <w:r w:rsidR="005618E3">
        <w:t xml:space="preserve"> </w:t>
      </w:r>
      <w:r>
        <w:t>The</w:t>
      </w:r>
      <w:r w:rsidR="005618E3">
        <w:t xml:space="preserve"> </w:t>
      </w:r>
      <w:r>
        <w:t>interpretation</w:t>
      </w:r>
      <w:r w:rsidR="005618E3">
        <w:t xml:space="preserve"> </w:t>
      </w:r>
      <w:r>
        <w:t>of</w:t>
      </w:r>
      <w:r w:rsidR="005618E3">
        <w:t xml:space="preserve"> </w:t>
      </w:r>
      <w:r>
        <w:t>witnessing</w:t>
      </w:r>
      <w:r w:rsidR="005618E3">
        <w:t xml:space="preserve"> </w:t>
      </w:r>
      <w:r>
        <w:t>and</w:t>
      </w:r>
      <w:r w:rsidR="005618E3">
        <w:t xml:space="preserve"> </w:t>
      </w:r>
      <w:r>
        <w:t>its</w:t>
      </w:r>
      <w:r w:rsidR="005618E3">
        <w:t xml:space="preserve"> </w:t>
      </w:r>
      <w:r>
        <w:t>expression</w:t>
      </w:r>
      <w:r w:rsidR="005618E3">
        <w:t xml:space="preserve"> </w:t>
      </w:r>
      <w:r>
        <w:t>in</w:t>
      </w:r>
      <w:r w:rsidR="005618E3">
        <w:t xml:space="preserve"> </w:t>
      </w:r>
      <w:r>
        <w:t>words</w:t>
      </w:r>
      <w:r w:rsidR="005618E3">
        <w:t xml:space="preserve"> </w:t>
      </w:r>
      <w:r>
        <w:t>requires</w:t>
      </w:r>
      <w:r w:rsidR="005618E3">
        <w:t xml:space="preserve"> </w:t>
      </w:r>
      <w:r>
        <w:t>a</w:t>
      </w:r>
      <w:r w:rsidR="005618E3">
        <w:t xml:space="preserve"> </w:t>
      </w:r>
      <w:r>
        <w:t>skilful</w:t>
      </w:r>
      <w:r w:rsidR="005618E3">
        <w:t xml:space="preserve"> </w:t>
      </w:r>
      <w:r>
        <w:t>and</w:t>
      </w:r>
      <w:r w:rsidR="005618E3">
        <w:t xml:space="preserve"> </w:t>
      </w:r>
      <w:r>
        <w:t>intellectual</w:t>
      </w:r>
      <w:r w:rsidR="005618E3">
        <w:t xml:space="preserve"> </w:t>
      </w:r>
      <w:r>
        <w:t>mind,</w:t>
      </w:r>
      <w:r w:rsidR="005618E3">
        <w:t xml:space="preserve"> </w:t>
      </w:r>
      <w:r>
        <w:t>which</w:t>
      </w:r>
      <w:r w:rsidR="005618E3">
        <w:t xml:space="preserve"> </w:t>
      </w:r>
      <w:r>
        <w:t>has</w:t>
      </w:r>
      <w:r w:rsidR="005618E3">
        <w:t xml:space="preserve"> </w:t>
      </w:r>
      <w:r>
        <w:t>a</w:t>
      </w:r>
      <w:r w:rsidR="005618E3">
        <w:t xml:space="preserve"> </w:t>
      </w:r>
      <w:r>
        <w:t>background</w:t>
      </w:r>
      <w:r w:rsidR="005618E3">
        <w:t xml:space="preserve"> </w:t>
      </w:r>
      <w:r>
        <w:t>of</w:t>
      </w:r>
      <w:r w:rsidR="005618E3">
        <w:t xml:space="preserve"> </w:t>
      </w:r>
      <w:r>
        <w:t>extensive</w:t>
      </w:r>
      <w:r w:rsidR="005618E3">
        <w:t xml:space="preserve"> </w:t>
      </w:r>
      <w:r>
        <w:t>research</w:t>
      </w:r>
      <w:r w:rsidR="005618E3">
        <w:t xml:space="preserve"> </w:t>
      </w:r>
      <w:r>
        <w:t>into</w:t>
      </w:r>
      <w:r w:rsidR="005618E3">
        <w:t xml:space="preserve"> </w:t>
      </w:r>
      <w:r>
        <w:t>philosophy</w:t>
      </w:r>
      <w:r w:rsidR="005618E3">
        <w:t>.</w:t>
      </w:r>
    </w:p>
    <w:p w:rsidR="005618E3" w:rsidRDefault="000B3EC4" w:rsidP="005618E3">
      <w:pPr>
        <w:pStyle w:val="libNormal"/>
      </w:pPr>
      <w:r>
        <w:t>Those</w:t>
      </w:r>
      <w:r w:rsidR="005618E3">
        <w:t xml:space="preserve"> </w:t>
      </w:r>
      <w:r>
        <w:t>who</w:t>
      </w:r>
      <w:r w:rsidR="005618E3">
        <w:t xml:space="preserve"> </w:t>
      </w:r>
      <w:r>
        <w:t>lack</w:t>
      </w:r>
      <w:r w:rsidR="005618E3">
        <w:t xml:space="preserve"> </w:t>
      </w:r>
      <w:r>
        <w:t>such</w:t>
      </w:r>
      <w:r w:rsidR="005618E3">
        <w:t xml:space="preserve"> </w:t>
      </w:r>
      <w:r>
        <w:t>intelligence</w:t>
      </w:r>
      <w:r w:rsidR="005618E3">
        <w:t xml:space="preserve"> </w:t>
      </w:r>
      <w:r>
        <w:t>and</w:t>
      </w:r>
      <w:r w:rsidR="005618E3">
        <w:t xml:space="preserve"> </w:t>
      </w:r>
      <w:r>
        <w:t>the</w:t>
      </w:r>
      <w:r w:rsidR="005618E3">
        <w:t xml:space="preserve"> </w:t>
      </w:r>
      <w:r>
        <w:t>skilful</w:t>
      </w:r>
      <w:r w:rsidR="005618E3">
        <w:t xml:space="preserve"> </w:t>
      </w:r>
      <w:r>
        <w:t>means</w:t>
      </w:r>
      <w:r w:rsidR="005618E3">
        <w:t xml:space="preserve"> </w:t>
      </w:r>
      <w:r>
        <w:t>to</w:t>
      </w:r>
      <w:r w:rsidR="005618E3">
        <w:t xml:space="preserve"> </w:t>
      </w:r>
      <w:r>
        <w:t>accurately</w:t>
      </w:r>
      <w:r w:rsidR="005618E3">
        <w:t xml:space="preserve"> </w:t>
      </w:r>
      <w:r>
        <w:t>convey</w:t>
      </w:r>
      <w:r w:rsidR="005618E3">
        <w:t xml:space="preserve"> </w:t>
      </w:r>
      <w:r>
        <w:t>the</w:t>
      </w:r>
      <w:r w:rsidR="005618E3">
        <w:t xml:space="preserve"> </w:t>
      </w:r>
      <w:r>
        <w:t>meanings</w:t>
      </w:r>
      <w:r w:rsidR="005618E3">
        <w:t xml:space="preserve"> </w:t>
      </w:r>
      <w:r>
        <w:t>use</w:t>
      </w:r>
      <w:r w:rsidR="005618E3">
        <w:t xml:space="preserve"> </w:t>
      </w:r>
      <w:r>
        <w:t>concepts</w:t>
      </w:r>
      <w:r w:rsidR="005618E3">
        <w:t xml:space="preserve"> </w:t>
      </w:r>
      <w:r>
        <w:t>and</w:t>
      </w:r>
      <w:r w:rsidR="005618E3">
        <w:t xml:space="preserve"> </w:t>
      </w:r>
      <w:r>
        <w:t>words</w:t>
      </w:r>
      <w:r w:rsidR="005618E3">
        <w:t xml:space="preserve"> </w:t>
      </w:r>
      <w:r>
        <w:t>those</w:t>
      </w:r>
      <w:r w:rsidR="005618E3">
        <w:t xml:space="preserve"> </w:t>
      </w:r>
      <w:r>
        <w:t>are</w:t>
      </w:r>
      <w:r w:rsidR="005618E3">
        <w:t xml:space="preserve"> </w:t>
      </w:r>
      <w:r>
        <w:t>similar.</w:t>
      </w:r>
      <w:r w:rsidR="005618E3">
        <w:t xml:space="preserve"> </w:t>
      </w:r>
      <w:r>
        <w:t>Nevertheless,</w:t>
      </w:r>
      <w:r w:rsidR="005618E3">
        <w:t xml:space="preserve"> </w:t>
      </w:r>
      <w:r>
        <w:t>they</w:t>
      </w:r>
      <w:r w:rsidR="005618E3">
        <w:t xml:space="preserve"> </w:t>
      </w:r>
      <w:r>
        <w:t>lead</w:t>
      </w:r>
      <w:r w:rsidR="005618E3">
        <w:t xml:space="preserve"> </w:t>
      </w:r>
      <w:r>
        <w:t>to</w:t>
      </w:r>
      <w:r w:rsidR="005618E3">
        <w:t xml:space="preserve"> </w:t>
      </w:r>
      <w:r>
        <w:t>major</w:t>
      </w:r>
      <w:r w:rsidR="005618E3">
        <w:t xml:space="preserve"> </w:t>
      </w:r>
      <w:r>
        <w:t>distortions</w:t>
      </w:r>
      <w:r w:rsidR="005618E3">
        <w:t xml:space="preserve"> </w:t>
      </w:r>
      <w:r>
        <w:t>and</w:t>
      </w:r>
      <w:r w:rsidR="005618E3">
        <w:t xml:space="preserve"> </w:t>
      </w:r>
      <w:r>
        <w:t>perversions</w:t>
      </w:r>
      <w:r w:rsidR="005618E3">
        <w:t>.</w:t>
      </w:r>
    </w:p>
    <w:p w:rsidR="005618E3" w:rsidRDefault="000B3EC4" w:rsidP="005618E3">
      <w:pPr>
        <w:pStyle w:val="libNormal"/>
      </w:pPr>
      <w:r>
        <w:t>3.</w:t>
      </w:r>
      <w:r w:rsidR="005618E3">
        <w:t xml:space="preserve"> </w:t>
      </w:r>
      <w:r>
        <w:t>Most</w:t>
      </w:r>
      <w:r w:rsidR="005618E3">
        <w:t xml:space="preserve"> </w:t>
      </w:r>
      <w:r>
        <w:t>of</w:t>
      </w:r>
      <w:r w:rsidR="005618E3">
        <w:t xml:space="preserve"> </w:t>
      </w:r>
      <w:r>
        <w:t>the</w:t>
      </w:r>
      <w:r w:rsidR="005618E3">
        <w:t xml:space="preserve"> </w:t>
      </w:r>
      <w:r>
        <w:t>time</w:t>
      </w:r>
      <w:r w:rsidR="005618E3">
        <w:t xml:space="preserve"> </w:t>
      </w:r>
      <w:r>
        <w:t>the</w:t>
      </w:r>
      <w:r w:rsidR="005618E3">
        <w:t xml:space="preserve"> </w:t>
      </w:r>
      <w:r>
        <w:t>reality,</w:t>
      </w:r>
      <w:r w:rsidR="005618E3">
        <w:t xml:space="preserve"> </w:t>
      </w:r>
      <w:r>
        <w:t>which</w:t>
      </w:r>
      <w:r w:rsidR="005618E3">
        <w:t xml:space="preserve"> </w:t>
      </w:r>
      <w:r>
        <w:t>has</w:t>
      </w:r>
      <w:r w:rsidR="005618E3">
        <w:t xml:space="preserve"> </w:t>
      </w:r>
      <w:r>
        <w:t>been</w:t>
      </w:r>
      <w:r w:rsidR="005618E3">
        <w:t xml:space="preserve"> </w:t>
      </w:r>
      <w:r>
        <w:t>witnessed,</w:t>
      </w:r>
      <w:r w:rsidR="005618E3">
        <w:t xml:space="preserve"> </w:t>
      </w:r>
      <w:r>
        <w:t>is</w:t>
      </w:r>
      <w:r w:rsidR="005618E3">
        <w:t xml:space="preserve"> </w:t>
      </w:r>
      <w:r>
        <w:t>under</w:t>
      </w:r>
      <w:r w:rsidR="005618E3">
        <w:t xml:space="preserve"> </w:t>
      </w:r>
      <w:r>
        <w:t>the</w:t>
      </w:r>
      <w:r w:rsidR="005618E3">
        <w:t xml:space="preserve"> </w:t>
      </w:r>
      <w:r>
        <w:t>influence</w:t>
      </w:r>
      <w:r w:rsidR="005618E3">
        <w:t xml:space="preserve"> </w:t>
      </w:r>
      <w:r>
        <w:t>of</w:t>
      </w:r>
      <w:r w:rsidR="005618E3">
        <w:t xml:space="preserve"> </w:t>
      </w:r>
      <w:r>
        <w:t>the</w:t>
      </w:r>
      <w:r w:rsidR="005618E3">
        <w:t xml:space="preserve"> </w:t>
      </w:r>
      <w:r>
        <w:t>imagination</w:t>
      </w:r>
      <w:r w:rsidR="005618E3">
        <w:t xml:space="preserve"> </w:t>
      </w:r>
      <w:r>
        <w:t>and</w:t>
      </w:r>
      <w:r w:rsidR="005618E3">
        <w:t xml:space="preserve"> </w:t>
      </w:r>
      <w:r>
        <w:t>the</w:t>
      </w:r>
      <w:r w:rsidR="005618E3">
        <w:t xml:space="preserve"> </w:t>
      </w:r>
      <w:r>
        <w:t>explanation</w:t>
      </w:r>
      <w:r w:rsidR="005618E3">
        <w:t xml:space="preserve"> </w:t>
      </w:r>
      <w:r>
        <w:t>that</w:t>
      </w:r>
      <w:r w:rsidR="005618E3">
        <w:t xml:space="preserve"> </w:t>
      </w:r>
      <w:r>
        <w:t>a</w:t>
      </w:r>
      <w:r w:rsidR="005618E3">
        <w:t xml:space="preserve"> </w:t>
      </w:r>
      <w:r>
        <w:t>mind</w:t>
      </w:r>
      <w:r w:rsidR="005618E3">
        <w:t xml:space="preserve"> </w:t>
      </w:r>
      <w:r>
        <w:t>gives,</w:t>
      </w:r>
      <w:r w:rsidR="005618E3">
        <w:t xml:space="preserve"> </w:t>
      </w:r>
      <w:r>
        <w:t>even</w:t>
      </w:r>
      <w:r w:rsidR="005618E3">
        <w:t xml:space="preserve"> </w:t>
      </w:r>
      <w:r>
        <w:t>for</w:t>
      </w:r>
      <w:r w:rsidR="005618E3">
        <w:t xml:space="preserve"> </w:t>
      </w:r>
      <w:r>
        <w:t>the</w:t>
      </w:r>
      <w:r w:rsidR="005618E3">
        <w:t xml:space="preserve"> </w:t>
      </w:r>
      <w:r>
        <w:t>witnessing</w:t>
      </w:r>
      <w:r w:rsidR="005618E3">
        <w:t xml:space="preserve"> </w:t>
      </w:r>
      <w:r>
        <w:t>one,</w:t>
      </w:r>
      <w:r w:rsidR="005618E3">
        <w:t xml:space="preserve"> </w:t>
      </w:r>
      <w:r>
        <w:t>is</w:t>
      </w:r>
      <w:r w:rsidR="005618E3">
        <w:t xml:space="preserve"> </w:t>
      </w:r>
      <w:r>
        <w:t>inaccurate</w:t>
      </w:r>
      <w:r w:rsidR="005618E3">
        <w:t>.</w:t>
      </w:r>
    </w:p>
    <w:p w:rsidR="005618E3" w:rsidRDefault="000B3EC4" w:rsidP="005618E3">
      <w:pPr>
        <w:pStyle w:val="libNormal"/>
      </w:pPr>
      <w:r>
        <w:t>4.</w:t>
      </w:r>
      <w:r w:rsidR="005618E3">
        <w:t xml:space="preserve"> </w:t>
      </w:r>
      <w:r>
        <w:t>Acquiring</w:t>
      </w:r>
      <w:r w:rsidR="005618E3">
        <w:t xml:space="preserve"> </w:t>
      </w:r>
      <w:r>
        <w:t>the</w:t>
      </w:r>
      <w:r w:rsidR="005618E3">
        <w:t xml:space="preserve"> </w:t>
      </w:r>
      <w:r>
        <w:t>reality,</w:t>
      </w:r>
      <w:r w:rsidR="005618E3">
        <w:t xml:space="preserve"> </w:t>
      </w:r>
      <w:r>
        <w:t>which</w:t>
      </w:r>
      <w:r w:rsidR="005618E3">
        <w:t xml:space="preserve"> </w:t>
      </w:r>
      <w:r>
        <w:t>is</w:t>
      </w:r>
      <w:r w:rsidR="005618E3">
        <w:t xml:space="preserve"> </w:t>
      </w:r>
      <w:r>
        <w:t>known</w:t>
      </w:r>
      <w:r w:rsidR="005618E3">
        <w:t xml:space="preserve"> </w:t>
      </w:r>
      <w:r>
        <w:t>as</w:t>
      </w:r>
      <w:r w:rsidR="005618E3">
        <w:t xml:space="preserve"> </w:t>
      </w:r>
      <w:r>
        <w:t>the</w:t>
      </w:r>
      <w:r w:rsidR="005618E3">
        <w:t xml:space="preserve"> </w:t>
      </w:r>
      <w:r>
        <w:t>worldview</w:t>
      </w:r>
      <w:r w:rsidR="005618E3">
        <w:t xml:space="preserve"> </w:t>
      </w:r>
      <w:r>
        <w:t>(as</w:t>
      </w:r>
      <w:r w:rsidR="005618E3">
        <w:t xml:space="preserve"> </w:t>
      </w:r>
      <w:r>
        <w:t>interpreted</w:t>
      </w:r>
      <w:r w:rsidR="005618E3">
        <w:t xml:space="preserve"> </w:t>
      </w:r>
      <w:r>
        <w:t>by</w:t>
      </w:r>
      <w:r w:rsidR="005618E3">
        <w:t xml:space="preserve"> </w:t>
      </w:r>
      <w:r>
        <w:t>the</w:t>
      </w:r>
      <w:r w:rsidR="005618E3">
        <w:t xml:space="preserve"> </w:t>
      </w:r>
      <w:r>
        <w:t>intellect)</w:t>
      </w:r>
      <w:r w:rsidR="005618E3">
        <w:t xml:space="preserve"> </w:t>
      </w:r>
      <w:r>
        <w:t>is</w:t>
      </w:r>
      <w:r w:rsidR="005618E3">
        <w:t xml:space="preserve"> </w:t>
      </w:r>
      <w:r>
        <w:t>bound</w:t>
      </w:r>
      <w:r w:rsidR="005618E3">
        <w:t xml:space="preserve"> </w:t>
      </w:r>
      <w:r>
        <w:t>to</w:t>
      </w:r>
      <w:r w:rsidR="005618E3">
        <w:t xml:space="preserve"> </w:t>
      </w:r>
      <w:r>
        <w:t>spiritual</w:t>
      </w:r>
      <w:r w:rsidR="005618E3">
        <w:t xml:space="preserve"> </w:t>
      </w:r>
      <w:r>
        <w:t>journey.</w:t>
      </w:r>
      <w:r w:rsidR="005618E3">
        <w:t xml:space="preserve"> </w:t>
      </w:r>
      <w:r>
        <w:t>Accepting</w:t>
      </w:r>
      <w:r w:rsidR="005618E3">
        <w:t xml:space="preserve"> </w:t>
      </w:r>
      <w:r>
        <w:t>the</w:t>
      </w:r>
      <w:r w:rsidR="005618E3">
        <w:t xml:space="preserve"> </w:t>
      </w:r>
      <w:r>
        <w:t>path</w:t>
      </w:r>
      <w:r w:rsidR="005618E3">
        <w:t xml:space="preserve"> </w:t>
      </w:r>
      <w:r>
        <w:t>of</w:t>
      </w:r>
      <w:r w:rsidR="005618E3">
        <w:t xml:space="preserve"> </w:t>
      </w:r>
      <w:r>
        <w:t>spiritual</w:t>
      </w:r>
      <w:r w:rsidR="005618E3">
        <w:t xml:space="preserve"> </w:t>
      </w:r>
      <w:r>
        <w:t>journey</w:t>
      </w:r>
      <w:r w:rsidR="005618E3">
        <w:t xml:space="preserve"> </w:t>
      </w:r>
      <w:r>
        <w:t>(sayr</w:t>
      </w:r>
      <w:r w:rsidR="005618E3">
        <w:t xml:space="preserve"> </w:t>
      </w:r>
      <w:r>
        <w:t>wa</w:t>
      </w:r>
      <w:r w:rsidR="005618E3">
        <w:t xml:space="preserve"> </w:t>
      </w:r>
      <w:r>
        <w:t>sulūk),</w:t>
      </w:r>
      <w:r w:rsidR="005618E3">
        <w:t xml:space="preserve"> </w:t>
      </w:r>
      <w:r>
        <w:t>which</w:t>
      </w:r>
      <w:r w:rsidR="005618E3">
        <w:t xml:space="preserve"> </w:t>
      </w:r>
      <w:r>
        <w:t>is</w:t>
      </w:r>
      <w:r w:rsidR="005618E3">
        <w:t xml:space="preserve"> </w:t>
      </w:r>
      <w:r>
        <w:t>itself</w:t>
      </w:r>
      <w:r w:rsidR="005618E3">
        <w:t xml:space="preserve"> </w:t>
      </w:r>
      <w:r>
        <w:t>from</w:t>
      </w:r>
      <w:r w:rsidR="005618E3">
        <w:t xml:space="preserve"> </w:t>
      </w:r>
      <w:r>
        <w:t>the</w:t>
      </w:r>
      <w:r w:rsidR="005618E3">
        <w:t xml:space="preserve"> </w:t>
      </w:r>
      <w:r>
        <w:t>practical</w:t>
      </w:r>
      <w:r w:rsidR="005618E3">
        <w:t xml:space="preserve"> </w:t>
      </w:r>
      <w:r>
        <w:t>understanding,</w:t>
      </w:r>
      <w:r w:rsidR="005618E3">
        <w:t xml:space="preserve"> </w:t>
      </w:r>
      <w:r>
        <w:t>requires</w:t>
      </w:r>
      <w:r w:rsidR="005618E3">
        <w:t xml:space="preserve"> </w:t>
      </w:r>
      <w:r>
        <w:t>the</w:t>
      </w:r>
      <w:r w:rsidR="005618E3">
        <w:t xml:space="preserve"> </w:t>
      </w:r>
      <w:r>
        <w:t>basis</w:t>
      </w:r>
      <w:r w:rsidR="005618E3">
        <w:t xml:space="preserve"> </w:t>
      </w:r>
      <w:r>
        <w:t>of</w:t>
      </w:r>
      <w:r w:rsidR="005618E3">
        <w:t xml:space="preserve"> </w:t>
      </w:r>
      <w:r>
        <w:t>speculation</w:t>
      </w:r>
      <w:r w:rsidR="005618E3">
        <w:t xml:space="preserve"> </w:t>
      </w:r>
      <w:r>
        <w:t>and</w:t>
      </w:r>
      <w:r w:rsidR="005618E3">
        <w:t xml:space="preserve"> </w:t>
      </w:r>
      <w:r>
        <w:t>issues</w:t>
      </w:r>
      <w:r w:rsidR="005618E3">
        <w:t xml:space="preserve"> </w:t>
      </w:r>
      <w:r>
        <w:t>of</w:t>
      </w:r>
      <w:r w:rsidR="005618E3">
        <w:t xml:space="preserve"> </w:t>
      </w:r>
      <w:r>
        <w:t>worldview</w:t>
      </w:r>
      <w:r w:rsidR="005618E3">
        <w:t>.</w:t>
      </w:r>
    </w:p>
    <w:p w:rsidR="005618E3" w:rsidRDefault="000B3EC4" w:rsidP="005618E3">
      <w:pPr>
        <w:pStyle w:val="libNormal"/>
      </w:pPr>
      <w:r>
        <w:t>Prior</w:t>
      </w:r>
      <w:r w:rsidR="005618E3">
        <w:t xml:space="preserve"> </w:t>
      </w:r>
      <w:r>
        <w:t>to</w:t>
      </w:r>
      <w:r w:rsidR="005618E3">
        <w:t xml:space="preserve"> </w:t>
      </w:r>
      <w:r>
        <w:t>starting</w:t>
      </w:r>
      <w:r w:rsidR="005618E3">
        <w:t xml:space="preserve"> </w:t>
      </w:r>
      <w:r>
        <w:t>upon</w:t>
      </w:r>
      <w:r w:rsidR="005618E3">
        <w:t xml:space="preserve"> </w:t>
      </w:r>
      <w:r>
        <w:t>the</w:t>
      </w:r>
      <w:r w:rsidR="005618E3">
        <w:t xml:space="preserve"> </w:t>
      </w:r>
      <w:r>
        <w:t>path</w:t>
      </w:r>
      <w:r w:rsidR="005618E3">
        <w:t xml:space="preserve"> </w:t>
      </w:r>
      <w:r>
        <w:t>of</w:t>
      </w:r>
      <w:r w:rsidR="005618E3">
        <w:t xml:space="preserve"> </w:t>
      </w:r>
      <w:r>
        <w:t>spiritual</w:t>
      </w:r>
      <w:r w:rsidR="005618E3">
        <w:t xml:space="preserve"> </w:t>
      </w:r>
      <w:r>
        <w:t>journey,</w:t>
      </w:r>
      <w:r w:rsidR="005618E3">
        <w:t xml:space="preserve"> </w:t>
      </w:r>
      <w:r>
        <w:t>one</w:t>
      </w:r>
      <w:r w:rsidR="005618E3">
        <w:t xml:space="preserve"> </w:t>
      </w:r>
      <w:r>
        <w:t>has</w:t>
      </w:r>
      <w:r w:rsidR="005618E3">
        <w:t xml:space="preserve"> </w:t>
      </w:r>
      <w:r>
        <w:t>to</w:t>
      </w:r>
      <w:r w:rsidR="005618E3">
        <w:t xml:space="preserve"> </w:t>
      </w:r>
      <w:r>
        <w:t>resolve</w:t>
      </w:r>
      <w:r w:rsidR="005618E3">
        <w:t xml:space="preserve"> </w:t>
      </w:r>
      <w:r>
        <w:t>the</w:t>
      </w:r>
      <w:r w:rsidR="005618E3">
        <w:t xml:space="preserve"> </w:t>
      </w:r>
      <w:r>
        <w:t>fundamental</w:t>
      </w:r>
      <w:r w:rsidR="005618E3">
        <w:t xml:space="preserve"> </w:t>
      </w:r>
      <w:r>
        <w:t>issues</w:t>
      </w:r>
      <w:r w:rsidR="005618E3">
        <w:t xml:space="preserve"> </w:t>
      </w:r>
      <w:r>
        <w:t>of</w:t>
      </w:r>
      <w:r w:rsidR="005618E3">
        <w:t xml:space="preserve"> </w:t>
      </w:r>
      <w:r>
        <w:t>the</w:t>
      </w:r>
      <w:r w:rsidR="005618E3">
        <w:t xml:space="preserve"> </w:t>
      </w:r>
      <w:r>
        <w:t>worldviews.</w:t>
      </w:r>
      <w:r w:rsidR="005618E3">
        <w:t xml:space="preserve"> </w:t>
      </w:r>
      <w:r>
        <w:t>The</w:t>
      </w:r>
      <w:r w:rsidR="005618E3">
        <w:t xml:space="preserve"> </w:t>
      </w:r>
      <w:r>
        <w:t>fulfilment</w:t>
      </w:r>
      <w:r w:rsidR="005618E3">
        <w:t xml:space="preserve"> </w:t>
      </w:r>
      <w:r>
        <w:t>of</w:t>
      </w:r>
      <w:r w:rsidR="005618E3">
        <w:t xml:space="preserve"> </w:t>
      </w:r>
      <w:r>
        <w:t>these</w:t>
      </w:r>
      <w:r w:rsidR="005618E3">
        <w:t xml:space="preserve"> </w:t>
      </w:r>
      <w:r>
        <w:t>issues</w:t>
      </w:r>
      <w:r w:rsidR="005618E3">
        <w:t xml:space="preserve"> </w:t>
      </w:r>
      <w:r>
        <w:t>will</w:t>
      </w:r>
      <w:r w:rsidR="005618E3">
        <w:t xml:space="preserve"> </w:t>
      </w:r>
      <w:r>
        <w:t>instigate</w:t>
      </w:r>
      <w:r w:rsidR="005618E3">
        <w:t xml:space="preserve"> </w:t>
      </w:r>
      <w:r>
        <w:t>gnostic</w:t>
      </w:r>
      <w:r w:rsidR="005618E3">
        <w:t xml:space="preserve"> </w:t>
      </w:r>
      <w:r>
        <w:t>understanding.</w:t>
      </w:r>
      <w:r w:rsidR="005618E3">
        <w:t xml:space="preserve"> </w:t>
      </w:r>
      <w:r>
        <w:t>Essentially</w:t>
      </w:r>
      <w:r w:rsidR="005618E3">
        <w:t xml:space="preserve"> </w:t>
      </w:r>
      <w:r>
        <w:t>true</w:t>
      </w:r>
      <w:r w:rsidR="005618E3">
        <w:t xml:space="preserve"> </w:t>
      </w:r>
      <w:r>
        <w:t>mysticism</w:t>
      </w:r>
      <w:r w:rsidR="005618E3">
        <w:t xml:space="preserve"> </w:t>
      </w:r>
      <w:r>
        <w:t>(‘irfān)</w:t>
      </w:r>
      <w:r w:rsidR="005618E3">
        <w:t xml:space="preserve"> </w:t>
      </w:r>
      <w:r>
        <w:t>is</w:t>
      </w:r>
      <w:r w:rsidR="005618E3">
        <w:t xml:space="preserve"> </w:t>
      </w:r>
      <w:r>
        <w:t>only</w:t>
      </w:r>
      <w:r w:rsidR="005618E3">
        <w:t xml:space="preserve"> </w:t>
      </w:r>
      <w:r>
        <w:t>realised</w:t>
      </w:r>
      <w:r w:rsidR="005618E3">
        <w:t xml:space="preserve"> </w:t>
      </w:r>
      <w:r>
        <w:t>for</w:t>
      </w:r>
      <w:r w:rsidR="005618E3">
        <w:t xml:space="preserve"> </w:t>
      </w:r>
      <w:r>
        <w:t>an</w:t>
      </w:r>
      <w:r w:rsidR="005618E3">
        <w:t xml:space="preserve"> </w:t>
      </w:r>
      <w:r>
        <w:t>individual</w:t>
      </w:r>
      <w:r w:rsidR="005618E3">
        <w:t xml:space="preserve"> </w:t>
      </w:r>
      <w:r>
        <w:t>who</w:t>
      </w:r>
      <w:r w:rsidR="005618E3">
        <w:t xml:space="preserve"> </w:t>
      </w:r>
      <w:r>
        <w:t>is</w:t>
      </w:r>
      <w:r w:rsidR="005618E3">
        <w:t xml:space="preserve"> </w:t>
      </w:r>
      <w:r>
        <w:t>on</w:t>
      </w:r>
      <w:r w:rsidR="005618E3">
        <w:t xml:space="preserve"> </w:t>
      </w:r>
      <w:r>
        <w:t>the</w:t>
      </w:r>
      <w:r w:rsidR="005618E3">
        <w:t xml:space="preserve"> </w:t>
      </w:r>
      <w:r>
        <w:t>path</w:t>
      </w:r>
      <w:r w:rsidR="005618E3">
        <w:t xml:space="preserve"> </w:t>
      </w:r>
      <w:r>
        <w:t>of</w:t>
      </w:r>
      <w:r w:rsidR="005618E3">
        <w:t xml:space="preserve"> </w:t>
      </w:r>
      <w:r>
        <w:t>servitude</w:t>
      </w:r>
      <w:r w:rsidR="005618E3">
        <w:t xml:space="preserve"> </w:t>
      </w:r>
      <w:r>
        <w:t>and</w:t>
      </w:r>
      <w:r w:rsidR="005618E3">
        <w:t xml:space="preserve"> </w:t>
      </w:r>
      <w:r>
        <w:t>who</w:t>
      </w:r>
      <w:r w:rsidR="005618E3">
        <w:t xml:space="preserve"> </w:t>
      </w:r>
      <w:r>
        <w:t>strives</w:t>
      </w:r>
      <w:r w:rsidR="005618E3">
        <w:t xml:space="preserve"> </w:t>
      </w:r>
      <w:r>
        <w:t>sincerely</w:t>
      </w:r>
      <w:r w:rsidR="005618E3">
        <w:t xml:space="preserve"> </w:t>
      </w:r>
      <w:r>
        <w:t>for</w:t>
      </w:r>
      <w:r w:rsidR="005618E3">
        <w:t xml:space="preserve"> </w:t>
      </w:r>
      <w:r>
        <w:t>the</w:t>
      </w:r>
      <w:r w:rsidR="005618E3">
        <w:t xml:space="preserve"> </w:t>
      </w:r>
      <w:r>
        <w:t>truth.</w:t>
      </w:r>
      <w:r w:rsidR="005618E3">
        <w:t xml:space="preserve"> </w:t>
      </w:r>
      <w:r>
        <w:t>This</w:t>
      </w:r>
      <w:r w:rsidR="005618E3">
        <w:t xml:space="preserve"> </w:t>
      </w:r>
      <w:r>
        <w:t>process</w:t>
      </w:r>
      <w:r w:rsidR="005618E3">
        <w:t xml:space="preserve"> </w:t>
      </w:r>
      <w:r>
        <w:t>is</w:t>
      </w:r>
      <w:r w:rsidR="005618E3">
        <w:t xml:space="preserve"> </w:t>
      </w:r>
      <w:r>
        <w:t>subservient</w:t>
      </w:r>
      <w:r w:rsidR="005618E3">
        <w:t xml:space="preserve"> </w:t>
      </w:r>
      <w:r>
        <w:t>to</w:t>
      </w:r>
      <w:r w:rsidR="005618E3">
        <w:t xml:space="preserve"> </w:t>
      </w:r>
      <w:r>
        <w:t>the</w:t>
      </w:r>
      <w:r w:rsidR="005618E3">
        <w:t xml:space="preserve"> </w:t>
      </w:r>
      <w:r>
        <w:t>previous</w:t>
      </w:r>
      <w:r w:rsidR="005618E3">
        <w:t xml:space="preserve"> </w:t>
      </w:r>
      <w:r>
        <w:t>understanding</w:t>
      </w:r>
      <w:r w:rsidR="005618E3">
        <w:t xml:space="preserve"> </w:t>
      </w:r>
      <w:r>
        <w:t>of</w:t>
      </w:r>
      <w:r w:rsidR="005618E3">
        <w:t xml:space="preserve"> </w:t>
      </w:r>
      <w:r>
        <w:t>God</w:t>
      </w:r>
      <w:r w:rsidR="005618E3">
        <w:t xml:space="preserve"> </w:t>
      </w:r>
      <w:r>
        <w:t>and</w:t>
      </w:r>
      <w:r w:rsidR="005618E3">
        <w:t xml:space="preserve"> </w:t>
      </w:r>
      <w:r>
        <w:t>the</w:t>
      </w:r>
      <w:r w:rsidR="005618E3">
        <w:t xml:space="preserve"> </w:t>
      </w:r>
      <w:r>
        <w:t>path</w:t>
      </w:r>
      <w:r w:rsidR="005618E3">
        <w:t xml:space="preserve"> </w:t>
      </w:r>
      <w:r>
        <w:t>of</w:t>
      </w:r>
      <w:r w:rsidR="005618E3">
        <w:t xml:space="preserve"> </w:t>
      </w:r>
      <w:r>
        <w:t>servitude</w:t>
      </w:r>
      <w:r w:rsidR="005618E3">
        <w:t xml:space="preserve"> </w:t>
      </w:r>
      <w:r>
        <w:t>and</w:t>
      </w:r>
      <w:r w:rsidR="005618E3">
        <w:t xml:space="preserve"> </w:t>
      </w:r>
      <w:r>
        <w:t>submission</w:t>
      </w:r>
      <w:r w:rsidR="005618E3">
        <w:t>.</w:t>
      </w:r>
    </w:p>
    <w:p w:rsidR="00DD5F97" w:rsidRDefault="000B3EC4" w:rsidP="00DD5F97">
      <w:pPr>
        <w:pStyle w:val="Heading3Center"/>
      </w:pPr>
      <w:bookmarkStart w:id="27" w:name="_Toc390345082"/>
      <w:r>
        <w:t>c.</w:t>
      </w:r>
      <w:r w:rsidR="005618E3">
        <w:t xml:space="preserve"> </w:t>
      </w:r>
      <w:r>
        <w:t>Results</w:t>
      </w:r>
      <w:r w:rsidR="005618E3">
        <w:t xml:space="preserve"> </w:t>
      </w:r>
      <w:r>
        <w:t>to</w:t>
      </w:r>
      <w:r w:rsidR="005618E3">
        <w:t xml:space="preserve"> </w:t>
      </w:r>
      <w:r>
        <w:t>be</w:t>
      </w:r>
      <w:r w:rsidR="005618E3">
        <w:t xml:space="preserve"> </w:t>
      </w:r>
      <w:r>
        <w:t>achieved</w:t>
      </w:r>
      <w:bookmarkEnd w:id="27"/>
    </w:p>
    <w:p w:rsidR="005618E3" w:rsidRDefault="000B3EC4" w:rsidP="00DD5F97">
      <w:pPr>
        <w:pStyle w:val="libNormal"/>
      </w:pPr>
      <w:r>
        <w:t>The</w:t>
      </w:r>
      <w:r w:rsidR="005618E3">
        <w:t xml:space="preserve"> </w:t>
      </w:r>
      <w:r>
        <w:t>only</w:t>
      </w:r>
      <w:r w:rsidR="005618E3">
        <w:t xml:space="preserve"> </w:t>
      </w:r>
      <w:r>
        <w:t>way</w:t>
      </w:r>
      <w:r w:rsidR="005618E3">
        <w:t xml:space="preserve"> </w:t>
      </w:r>
      <w:r>
        <w:t>to</w:t>
      </w:r>
      <w:r w:rsidR="005618E3">
        <w:t xml:space="preserve"> </w:t>
      </w:r>
      <w:r>
        <w:t>resolve</w:t>
      </w:r>
      <w:r w:rsidR="005618E3">
        <w:t xml:space="preserve"> </w:t>
      </w:r>
      <w:r>
        <w:t>the</w:t>
      </w:r>
      <w:r w:rsidR="005618E3">
        <w:t xml:space="preserve"> </w:t>
      </w:r>
      <w:r>
        <w:t>fundamental</w:t>
      </w:r>
      <w:r w:rsidR="005618E3">
        <w:t xml:space="preserve"> </w:t>
      </w:r>
      <w:r>
        <w:t>issues</w:t>
      </w:r>
      <w:r w:rsidR="005618E3">
        <w:t xml:space="preserve"> </w:t>
      </w:r>
      <w:r>
        <w:t>of</w:t>
      </w:r>
      <w:r w:rsidR="005618E3">
        <w:t xml:space="preserve"> </w:t>
      </w:r>
      <w:r>
        <w:t>the</w:t>
      </w:r>
      <w:r w:rsidR="005618E3">
        <w:t xml:space="preserve"> </w:t>
      </w:r>
      <w:r>
        <w:t>worldview</w:t>
      </w:r>
      <w:r w:rsidR="005618E3">
        <w:t xml:space="preserve"> </w:t>
      </w:r>
      <w:r>
        <w:t>is</w:t>
      </w:r>
      <w:r w:rsidR="005618E3">
        <w:t xml:space="preserve"> </w:t>
      </w:r>
      <w:r>
        <w:t>intellectually,</w:t>
      </w:r>
      <w:r w:rsidR="005618E3">
        <w:t xml:space="preserve"> </w:t>
      </w:r>
      <w:r>
        <w:t>i.e</w:t>
      </w:r>
      <w:r w:rsidR="005618E3">
        <w:t>.</w:t>
      </w:r>
      <w:r w:rsidR="00DD5F97">
        <w:t xml:space="preserve"> </w:t>
      </w:r>
      <w:r>
        <w:t>through</w:t>
      </w:r>
      <w:r w:rsidR="005618E3">
        <w:t xml:space="preserve"> </w:t>
      </w:r>
      <w:r>
        <w:t>the</w:t>
      </w:r>
      <w:r w:rsidR="005618E3">
        <w:t xml:space="preserve"> </w:t>
      </w:r>
      <w:r>
        <w:t>use</w:t>
      </w:r>
      <w:r w:rsidR="005618E3">
        <w:t xml:space="preserve"> </w:t>
      </w:r>
      <w:r>
        <w:t>of</w:t>
      </w:r>
      <w:r w:rsidR="005618E3">
        <w:t xml:space="preserve"> </w:t>
      </w:r>
      <w:r>
        <w:t>the</w:t>
      </w:r>
      <w:r w:rsidR="005618E3">
        <w:t xml:space="preserve"> </w:t>
      </w:r>
      <w:r>
        <w:t>intellect.</w:t>
      </w:r>
      <w:r w:rsidR="005618E3">
        <w:t xml:space="preserve"> </w:t>
      </w:r>
      <w:r>
        <w:t>For</w:t>
      </w:r>
      <w:r w:rsidR="005618E3">
        <w:t xml:space="preserve"> </w:t>
      </w:r>
      <w:r>
        <w:t>this</w:t>
      </w:r>
      <w:r w:rsidR="005618E3">
        <w:t xml:space="preserve"> </w:t>
      </w:r>
      <w:r>
        <w:t>reason</w:t>
      </w:r>
      <w:r w:rsidR="005618E3">
        <w:t xml:space="preserve"> </w:t>
      </w:r>
      <w:r>
        <w:t>the</w:t>
      </w:r>
      <w:r w:rsidR="005618E3">
        <w:t xml:space="preserve"> </w:t>
      </w:r>
      <w:r>
        <w:t>true</w:t>
      </w:r>
      <w:r w:rsidR="005618E3">
        <w:t xml:space="preserve"> </w:t>
      </w:r>
      <w:r>
        <w:t>worldview</w:t>
      </w:r>
      <w:r w:rsidR="005618E3">
        <w:t xml:space="preserve"> </w:t>
      </w:r>
      <w:r>
        <w:t>should</w:t>
      </w:r>
      <w:r w:rsidR="005618E3">
        <w:t xml:space="preserve"> </w:t>
      </w:r>
      <w:r>
        <w:t>be</w:t>
      </w:r>
      <w:r w:rsidR="005618E3">
        <w:t xml:space="preserve"> </w:t>
      </w:r>
      <w:r>
        <w:t>known</w:t>
      </w:r>
      <w:r w:rsidR="005618E3">
        <w:t xml:space="preserve"> </w:t>
      </w:r>
      <w:r>
        <w:t>as</w:t>
      </w:r>
      <w:r w:rsidR="005618E3">
        <w:t xml:space="preserve"> </w:t>
      </w:r>
      <w:r>
        <w:t>the</w:t>
      </w:r>
      <w:r w:rsidR="005618E3">
        <w:t xml:space="preserve"> </w:t>
      </w:r>
      <w:r>
        <w:t>philosophical</w:t>
      </w:r>
      <w:r w:rsidR="005618E3">
        <w:t xml:space="preserve"> </w:t>
      </w:r>
      <w:r>
        <w:t>worldview</w:t>
      </w:r>
      <w:r w:rsidR="005618E3">
        <w:t>.</w:t>
      </w:r>
    </w:p>
    <w:p w:rsidR="005618E3" w:rsidRDefault="000B3EC4" w:rsidP="005618E3">
      <w:pPr>
        <w:pStyle w:val="libNormal"/>
      </w:pPr>
      <w:r>
        <w:t>However</w:t>
      </w:r>
      <w:r w:rsidR="005618E3">
        <w:t xml:space="preserve"> </w:t>
      </w:r>
      <w:r>
        <w:t>knowing</w:t>
      </w:r>
      <w:r w:rsidR="005618E3">
        <w:t xml:space="preserve"> </w:t>
      </w:r>
      <w:r>
        <w:t>the</w:t>
      </w:r>
      <w:r w:rsidR="005618E3">
        <w:t xml:space="preserve"> </w:t>
      </w:r>
      <w:r>
        <w:t>way</w:t>
      </w:r>
      <w:r w:rsidR="005618E3">
        <w:t xml:space="preserve"> </w:t>
      </w:r>
      <w:r>
        <w:t>to</w:t>
      </w:r>
      <w:r w:rsidR="005618E3">
        <w:t xml:space="preserve"> </w:t>
      </w:r>
      <w:r>
        <w:t>resolve</w:t>
      </w:r>
      <w:r w:rsidR="005618E3">
        <w:t xml:space="preserve"> </w:t>
      </w:r>
      <w:r>
        <w:t>problems</w:t>
      </w:r>
      <w:r w:rsidR="005618E3">
        <w:t xml:space="preserve"> </w:t>
      </w:r>
      <w:r>
        <w:t>through</w:t>
      </w:r>
      <w:r w:rsidR="005618E3">
        <w:t xml:space="preserve"> </w:t>
      </w:r>
      <w:r>
        <w:t>a</w:t>
      </w:r>
      <w:r w:rsidR="005618E3">
        <w:t xml:space="preserve"> </w:t>
      </w:r>
      <w:r>
        <w:t>philosophical</w:t>
      </w:r>
      <w:r w:rsidR="005618E3">
        <w:t xml:space="preserve"> </w:t>
      </w:r>
      <w:r>
        <w:t>worldview</w:t>
      </w:r>
      <w:r w:rsidR="005618E3">
        <w:t xml:space="preserve"> </w:t>
      </w:r>
      <w:r>
        <w:t>is</w:t>
      </w:r>
      <w:r w:rsidR="005618E3">
        <w:t xml:space="preserve"> </w:t>
      </w:r>
      <w:r>
        <w:t>not</w:t>
      </w:r>
      <w:r w:rsidR="005618E3">
        <w:t xml:space="preserve"> </w:t>
      </w:r>
      <w:r>
        <w:t>sufficient,</w:t>
      </w:r>
      <w:r w:rsidR="005618E3">
        <w:t xml:space="preserve"> </w:t>
      </w:r>
      <w:r>
        <w:t>but</w:t>
      </w:r>
      <w:r w:rsidR="005618E3">
        <w:t xml:space="preserve"> </w:t>
      </w:r>
      <w:r>
        <w:t>to</w:t>
      </w:r>
      <w:r w:rsidR="005618E3">
        <w:t xml:space="preserve"> </w:t>
      </w:r>
      <w:r>
        <w:t>achieve</w:t>
      </w:r>
      <w:r w:rsidR="005618E3">
        <w:t xml:space="preserve"> </w:t>
      </w:r>
      <w:r>
        <w:t>a</w:t>
      </w:r>
      <w:r w:rsidR="005618E3">
        <w:t xml:space="preserve"> </w:t>
      </w:r>
      <w:r>
        <w:t>correct</w:t>
      </w:r>
      <w:r w:rsidR="005618E3">
        <w:t xml:space="preserve"> </w:t>
      </w:r>
      <w:r>
        <w:t>worldview</w:t>
      </w:r>
      <w:r w:rsidR="005618E3">
        <w:t xml:space="preserve"> </w:t>
      </w:r>
      <w:r>
        <w:t>it</w:t>
      </w:r>
      <w:r w:rsidR="005618E3">
        <w:t xml:space="preserve"> </w:t>
      </w:r>
      <w:r>
        <w:t>is</w:t>
      </w:r>
      <w:r w:rsidR="005618E3">
        <w:t xml:space="preserve"> </w:t>
      </w:r>
      <w:r>
        <w:t>also</w:t>
      </w:r>
      <w:r w:rsidR="005618E3">
        <w:t xml:space="preserve"> </w:t>
      </w:r>
      <w:r>
        <w:t>not</w:t>
      </w:r>
      <w:r w:rsidR="005618E3">
        <w:t xml:space="preserve"> </w:t>
      </w:r>
      <w:r>
        <w:t>necessary</w:t>
      </w:r>
      <w:r w:rsidR="005618E3">
        <w:t xml:space="preserve"> </w:t>
      </w:r>
      <w:r>
        <w:t>to</w:t>
      </w:r>
      <w:r w:rsidR="005618E3">
        <w:t xml:space="preserve"> </w:t>
      </w:r>
      <w:r>
        <w:t>resolve</w:t>
      </w:r>
      <w:r w:rsidR="005618E3">
        <w:t xml:space="preserve"> </w:t>
      </w:r>
      <w:r>
        <w:t>all</w:t>
      </w:r>
      <w:r w:rsidR="005618E3">
        <w:t xml:space="preserve"> </w:t>
      </w:r>
      <w:r>
        <w:t>of</w:t>
      </w:r>
      <w:r w:rsidR="005618E3">
        <w:t xml:space="preserve"> </w:t>
      </w:r>
      <w:r>
        <w:t>the</w:t>
      </w:r>
      <w:r w:rsidR="005618E3">
        <w:t xml:space="preserve"> </w:t>
      </w:r>
      <w:r>
        <w:t>philosophical</w:t>
      </w:r>
      <w:r w:rsidR="005618E3">
        <w:t xml:space="preserve"> </w:t>
      </w:r>
      <w:r>
        <w:t>issues.</w:t>
      </w:r>
      <w:r w:rsidR="005618E3">
        <w:t xml:space="preserve"> </w:t>
      </w:r>
      <w:r>
        <w:t>But</w:t>
      </w:r>
      <w:r w:rsidR="005618E3">
        <w:t xml:space="preserve"> </w:t>
      </w:r>
      <w:r>
        <w:t>it</w:t>
      </w:r>
      <w:r w:rsidR="005618E3">
        <w:t xml:space="preserve"> </w:t>
      </w:r>
      <w:r>
        <w:t>is</w:t>
      </w:r>
      <w:r w:rsidR="005618E3">
        <w:t xml:space="preserve"> </w:t>
      </w:r>
      <w:r>
        <w:t>enough</w:t>
      </w:r>
      <w:r w:rsidR="005618E3">
        <w:t xml:space="preserve"> </w:t>
      </w:r>
      <w:r>
        <w:t>to</w:t>
      </w:r>
      <w:r w:rsidR="005618E3">
        <w:t xml:space="preserve"> </w:t>
      </w:r>
      <w:r>
        <w:t>resolve</w:t>
      </w:r>
      <w:r w:rsidR="005618E3">
        <w:t xml:space="preserve"> </w:t>
      </w:r>
      <w:r>
        <w:t>some</w:t>
      </w:r>
      <w:r w:rsidR="005618E3">
        <w:t xml:space="preserve"> </w:t>
      </w:r>
      <w:r>
        <w:t>of</w:t>
      </w:r>
      <w:r w:rsidR="005618E3">
        <w:t xml:space="preserve"> </w:t>
      </w:r>
      <w:r>
        <w:t>the</w:t>
      </w:r>
      <w:r w:rsidR="005618E3">
        <w:t xml:space="preserve"> </w:t>
      </w:r>
      <w:r>
        <w:t>simple</w:t>
      </w:r>
      <w:r w:rsidR="005618E3">
        <w:t xml:space="preserve"> </w:t>
      </w:r>
      <w:r>
        <w:t>philosophical</w:t>
      </w:r>
      <w:r w:rsidR="005618E3">
        <w:t xml:space="preserve"> </w:t>
      </w:r>
      <w:r>
        <w:t>issues</w:t>
      </w:r>
      <w:r w:rsidR="005618E3">
        <w:t xml:space="preserve"> </w:t>
      </w:r>
      <w:r>
        <w:t>which</w:t>
      </w:r>
      <w:r w:rsidR="005618E3">
        <w:t xml:space="preserve"> </w:t>
      </w:r>
      <w:r>
        <w:t>are</w:t>
      </w:r>
      <w:r w:rsidR="005618E3">
        <w:t xml:space="preserve"> </w:t>
      </w:r>
      <w:r>
        <w:t>virtually</w:t>
      </w:r>
      <w:r w:rsidR="005618E3">
        <w:t xml:space="preserve"> </w:t>
      </w:r>
      <w:r>
        <w:t>self</w:t>
      </w:r>
      <w:r w:rsidR="005618E3">
        <w:t xml:space="preserve"> </w:t>
      </w:r>
      <w:r>
        <w:t>evident</w:t>
      </w:r>
      <w:r w:rsidR="005618E3">
        <w:t xml:space="preserve"> </w:t>
      </w:r>
      <w:r>
        <w:t>for</w:t>
      </w:r>
      <w:r w:rsidR="005618E3">
        <w:t xml:space="preserve"> </w:t>
      </w:r>
      <w:r>
        <w:t>proving</w:t>
      </w:r>
      <w:r w:rsidR="005618E3">
        <w:t xml:space="preserve"> </w:t>
      </w:r>
      <w:r>
        <w:t>the</w:t>
      </w:r>
      <w:r w:rsidR="005618E3">
        <w:t xml:space="preserve"> </w:t>
      </w:r>
      <w:r>
        <w:t>existence</w:t>
      </w:r>
      <w:r w:rsidR="005618E3">
        <w:t xml:space="preserve"> </w:t>
      </w:r>
      <w:r>
        <w:t>of</w:t>
      </w:r>
      <w:r w:rsidR="005618E3">
        <w:t xml:space="preserve"> </w:t>
      </w:r>
      <w:r>
        <w:t>God</w:t>
      </w:r>
      <w:r w:rsidR="005618E3">
        <w:t xml:space="preserve"> </w:t>
      </w:r>
      <w:r>
        <w:t>(basis</w:t>
      </w:r>
      <w:r w:rsidR="005618E3">
        <w:t xml:space="preserve"> </w:t>
      </w:r>
      <w:r>
        <w:t>issue</w:t>
      </w:r>
      <w:r w:rsidR="005618E3">
        <w:t xml:space="preserve"> </w:t>
      </w:r>
      <w:r>
        <w:t>of</w:t>
      </w:r>
      <w:r w:rsidR="005618E3">
        <w:t xml:space="preserve"> </w:t>
      </w:r>
      <w:r>
        <w:t>the</w:t>
      </w:r>
      <w:r w:rsidR="005618E3">
        <w:t xml:space="preserve"> </w:t>
      </w:r>
      <w:r>
        <w:t>worldview).</w:t>
      </w:r>
      <w:r w:rsidR="005618E3">
        <w:t xml:space="preserve"> </w:t>
      </w:r>
      <w:r>
        <w:t>It</w:t>
      </w:r>
      <w:r w:rsidR="005618E3">
        <w:t xml:space="preserve"> </w:t>
      </w:r>
      <w:r>
        <w:t>must</w:t>
      </w:r>
      <w:r w:rsidR="005618E3">
        <w:t xml:space="preserve"> </w:t>
      </w:r>
      <w:r>
        <w:t>not</w:t>
      </w:r>
      <w:r w:rsidR="005618E3">
        <w:t xml:space="preserve"> </w:t>
      </w:r>
      <w:r>
        <w:t>be</w:t>
      </w:r>
      <w:r w:rsidR="005618E3">
        <w:t xml:space="preserve"> </w:t>
      </w:r>
      <w:r>
        <w:t>overlooked,</w:t>
      </w:r>
      <w:r w:rsidR="005618E3">
        <w:t xml:space="preserve"> </w:t>
      </w:r>
      <w:r>
        <w:t>that</w:t>
      </w:r>
      <w:r w:rsidR="005618E3">
        <w:t xml:space="preserve"> </w:t>
      </w:r>
      <w:r>
        <w:t>to</w:t>
      </w:r>
      <w:r w:rsidR="005618E3">
        <w:t xml:space="preserve"> </w:t>
      </w:r>
      <w:r>
        <w:t>be</w:t>
      </w:r>
      <w:r w:rsidR="005618E3">
        <w:t xml:space="preserve"> </w:t>
      </w:r>
      <w:r>
        <w:t>specialised</w:t>
      </w:r>
      <w:r w:rsidR="005618E3">
        <w:t xml:space="preserve"> </w:t>
      </w:r>
      <w:r>
        <w:t>in</w:t>
      </w:r>
      <w:r w:rsidR="005618E3">
        <w:t xml:space="preserve"> </w:t>
      </w:r>
      <w:r>
        <w:t>religious</w:t>
      </w:r>
      <w:r w:rsidR="005618E3">
        <w:t xml:space="preserve"> </w:t>
      </w:r>
      <w:r>
        <w:t>issues</w:t>
      </w:r>
      <w:r w:rsidR="005618E3">
        <w:t xml:space="preserve"> </w:t>
      </w:r>
      <w:r>
        <w:t>in</w:t>
      </w:r>
      <w:r w:rsidR="005618E3">
        <w:t xml:space="preserve"> </w:t>
      </w:r>
      <w:r>
        <w:t>order</w:t>
      </w:r>
      <w:r w:rsidR="005618E3">
        <w:t xml:space="preserve"> </w:t>
      </w:r>
      <w:r>
        <w:t>to</w:t>
      </w:r>
      <w:r w:rsidR="005618E3">
        <w:t xml:space="preserve"> </w:t>
      </w:r>
      <w:r>
        <w:t>have</w:t>
      </w:r>
      <w:r w:rsidR="005618E3">
        <w:t xml:space="preserve"> </w:t>
      </w:r>
      <w:r>
        <w:t>the</w:t>
      </w:r>
      <w:r w:rsidR="005618E3">
        <w:t xml:space="preserve"> </w:t>
      </w:r>
      <w:r>
        <w:t>ability</w:t>
      </w:r>
      <w:r w:rsidR="005618E3">
        <w:t xml:space="preserve"> </w:t>
      </w:r>
      <w:r>
        <w:t>to</w:t>
      </w:r>
      <w:r w:rsidR="005618E3">
        <w:t xml:space="preserve"> </w:t>
      </w:r>
      <w:r>
        <w:t>answer</w:t>
      </w:r>
      <w:r w:rsidR="005618E3">
        <w:t xml:space="preserve"> </w:t>
      </w:r>
      <w:r>
        <w:t>questions</w:t>
      </w:r>
      <w:r w:rsidR="005618E3">
        <w:t xml:space="preserve"> </w:t>
      </w:r>
      <w:r>
        <w:t>and</w:t>
      </w:r>
      <w:r w:rsidR="005618E3">
        <w:t xml:space="preserve"> </w:t>
      </w:r>
      <w:r>
        <w:t>doubts</w:t>
      </w:r>
      <w:r w:rsidR="005618E3">
        <w:t xml:space="preserve"> </w:t>
      </w:r>
      <w:r>
        <w:t>requires</w:t>
      </w:r>
      <w:r w:rsidR="005618E3">
        <w:t xml:space="preserve"> </w:t>
      </w:r>
      <w:r>
        <w:t>a</w:t>
      </w:r>
      <w:r w:rsidR="005618E3">
        <w:t xml:space="preserve"> </w:t>
      </w:r>
      <w:r>
        <w:t>deep</w:t>
      </w:r>
      <w:r w:rsidR="005618E3">
        <w:t xml:space="preserve"> </w:t>
      </w:r>
      <w:r>
        <w:t>study</w:t>
      </w:r>
      <w:r w:rsidR="005618E3">
        <w:t xml:space="preserve"> </w:t>
      </w:r>
      <w:r>
        <w:t>of</w:t>
      </w:r>
      <w:r w:rsidR="005618E3">
        <w:t xml:space="preserve"> </w:t>
      </w:r>
      <w:r>
        <w:t>philosophy</w:t>
      </w:r>
      <w:r w:rsidR="005618E3">
        <w:t>.</w:t>
      </w:r>
    </w:p>
    <w:p w:rsidR="005618E3" w:rsidRDefault="000B3EC4" w:rsidP="005618E3">
      <w:pPr>
        <w:pStyle w:val="libNormal"/>
      </w:pPr>
      <w:r>
        <w:t>Furthermore,</w:t>
      </w:r>
      <w:r w:rsidR="005618E3">
        <w:t xml:space="preserve"> </w:t>
      </w:r>
      <w:r>
        <w:t>it</w:t>
      </w:r>
      <w:r w:rsidR="005618E3">
        <w:t xml:space="preserve"> </w:t>
      </w:r>
      <w:r>
        <w:t>must</w:t>
      </w:r>
      <w:r w:rsidR="005618E3">
        <w:t xml:space="preserve"> </w:t>
      </w:r>
      <w:r>
        <w:t>be</w:t>
      </w:r>
      <w:r w:rsidR="005618E3">
        <w:t xml:space="preserve"> </w:t>
      </w:r>
      <w:r>
        <w:t>realised</w:t>
      </w:r>
      <w:r w:rsidR="005618E3">
        <w:t xml:space="preserve"> </w:t>
      </w:r>
      <w:r>
        <w:t>that</w:t>
      </w:r>
      <w:r w:rsidR="005618E3">
        <w:t xml:space="preserve"> </w:t>
      </w:r>
      <w:r>
        <w:t>just</w:t>
      </w:r>
      <w:r w:rsidR="005618E3">
        <w:t xml:space="preserve"> </w:t>
      </w:r>
      <w:r>
        <w:t>because</w:t>
      </w:r>
      <w:r w:rsidR="005618E3">
        <w:t xml:space="preserve"> </w:t>
      </w:r>
      <w:r>
        <w:t>the</w:t>
      </w:r>
      <w:r w:rsidR="005618E3">
        <w:t xml:space="preserve"> </w:t>
      </w:r>
      <w:r>
        <w:t>other</w:t>
      </w:r>
      <w:r w:rsidR="005618E3">
        <w:t xml:space="preserve"> </w:t>
      </w:r>
      <w:r>
        <w:t>types</w:t>
      </w:r>
      <w:r w:rsidR="005618E3">
        <w:t xml:space="preserve"> </w:t>
      </w:r>
      <w:r>
        <w:t>of</w:t>
      </w:r>
      <w:r w:rsidR="005618E3">
        <w:t xml:space="preserve"> </w:t>
      </w:r>
      <w:r>
        <w:t>epistemology</w:t>
      </w:r>
      <w:r w:rsidR="005618E3">
        <w:t xml:space="preserve"> </w:t>
      </w:r>
      <w:r>
        <w:t>are</w:t>
      </w:r>
      <w:r w:rsidR="005618E3">
        <w:t xml:space="preserve"> </w:t>
      </w:r>
      <w:r>
        <w:t>limited</w:t>
      </w:r>
      <w:r w:rsidR="005618E3">
        <w:t xml:space="preserve"> </w:t>
      </w:r>
      <w:r>
        <w:t>compared</w:t>
      </w:r>
      <w:r w:rsidR="005618E3">
        <w:t xml:space="preserve"> </w:t>
      </w:r>
      <w:r>
        <w:t>to</w:t>
      </w:r>
      <w:r w:rsidR="005618E3">
        <w:t xml:space="preserve"> </w:t>
      </w:r>
      <w:r>
        <w:t>the</w:t>
      </w:r>
      <w:r w:rsidR="005618E3">
        <w:t xml:space="preserve"> </w:t>
      </w:r>
      <w:r>
        <w:t>intellectual</w:t>
      </w:r>
      <w:r w:rsidR="005618E3">
        <w:t xml:space="preserve"> </w:t>
      </w:r>
      <w:r>
        <w:t>understanding,</w:t>
      </w:r>
      <w:r w:rsidR="005618E3">
        <w:t xml:space="preserve"> </w:t>
      </w:r>
      <w:r>
        <w:t>it</w:t>
      </w:r>
      <w:r w:rsidR="005618E3">
        <w:t xml:space="preserve"> </w:t>
      </w:r>
      <w:r>
        <w:t>does</w:t>
      </w:r>
      <w:r w:rsidR="005618E3">
        <w:t xml:space="preserve"> </w:t>
      </w:r>
      <w:r>
        <w:t>not</w:t>
      </w:r>
      <w:r w:rsidR="005618E3">
        <w:t xml:space="preserve"> </w:t>
      </w:r>
      <w:r>
        <w:t>mean</w:t>
      </w:r>
      <w:r w:rsidR="005618E3">
        <w:t xml:space="preserve"> </w:t>
      </w:r>
      <w:r>
        <w:t>that</w:t>
      </w:r>
      <w:r w:rsidR="005618E3">
        <w:t xml:space="preserve"> </w:t>
      </w:r>
      <w:r>
        <w:t>they</w:t>
      </w:r>
      <w:r w:rsidR="005618E3">
        <w:t xml:space="preserve"> </w:t>
      </w:r>
      <w:r>
        <w:t>are</w:t>
      </w:r>
      <w:r w:rsidR="005618E3">
        <w:t xml:space="preserve"> </w:t>
      </w:r>
      <w:r>
        <w:t>irrelevant;</w:t>
      </w:r>
      <w:r w:rsidR="005618E3">
        <w:t xml:space="preserve"> </w:t>
      </w:r>
      <w:r>
        <w:t>rather</w:t>
      </w:r>
      <w:r w:rsidR="005618E3">
        <w:t xml:space="preserve"> </w:t>
      </w:r>
      <w:r>
        <w:t>information</w:t>
      </w:r>
      <w:r w:rsidR="005618E3">
        <w:t xml:space="preserve"> </w:t>
      </w:r>
      <w:r>
        <w:t>from</w:t>
      </w:r>
      <w:r w:rsidR="005618E3">
        <w:t xml:space="preserve"> </w:t>
      </w:r>
      <w:r>
        <w:t>them</w:t>
      </w:r>
      <w:r w:rsidR="005618E3">
        <w:t xml:space="preserve"> </w:t>
      </w:r>
      <w:r>
        <w:t>can</w:t>
      </w:r>
      <w:r w:rsidR="005618E3">
        <w:t xml:space="preserve"> </w:t>
      </w:r>
      <w:r>
        <w:t>be</w:t>
      </w:r>
      <w:r w:rsidR="005618E3">
        <w:t xml:space="preserve"> </w:t>
      </w:r>
      <w:r>
        <w:t>also</w:t>
      </w:r>
      <w:r w:rsidR="005618E3">
        <w:t xml:space="preserve"> </w:t>
      </w:r>
      <w:r>
        <w:t>employed</w:t>
      </w:r>
      <w:r w:rsidR="005618E3">
        <w:t xml:space="preserve"> </w:t>
      </w:r>
      <w:r>
        <w:t>in</w:t>
      </w:r>
      <w:r w:rsidR="005618E3">
        <w:t xml:space="preserve"> </w:t>
      </w:r>
      <w:r>
        <w:t>resolving</w:t>
      </w:r>
      <w:r w:rsidR="005618E3">
        <w:t xml:space="preserve"> </w:t>
      </w:r>
      <w:r>
        <w:t>issues</w:t>
      </w:r>
      <w:r w:rsidR="005618E3">
        <w:t>.</w:t>
      </w:r>
    </w:p>
    <w:p w:rsidR="00A1052C" w:rsidRDefault="000B3EC4" w:rsidP="005618E3">
      <w:pPr>
        <w:pStyle w:val="libNormal"/>
      </w:pPr>
      <w:r>
        <w:t>The</w:t>
      </w:r>
      <w:r w:rsidR="005618E3">
        <w:t xml:space="preserve"> </w:t>
      </w:r>
      <w:r>
        <w:t>majority</w:t>
      </w:r>
      <w:r w:rsidR="005618E3">
        <w:t xml:space="preserve"> </w:t>
      </w:r>
      <w:r>
        <w:t>of</w:t>
      </w:r>
      <w:r w:rsidR="005618E3">
        <w:t xml:space="preserve"> </w:t>
      </w:r>
      <w:r>
        <w:t>intellectual</w:t>
      </w:r>
      <w:r w:rsidR="005618E3">
        <w:t xml:space="preserve"> </w:t>
      </w:r>
      <w:r>
        <w:t>arguments</w:t>
      </w:r>
      <w:r w:rsidR="005618E3">
        <w:t xml:space="preserve"> </w:t>
      </w:r>
      <w:r>
        <w:t>use</w:t>
      </w:r>
      <w:r w:rsidR="005618E3">
        <w:t xml:space="preserve"> </w:t>
      </w:r>
      <w:r>
        <w:t>a</w:t>
      </w:r>
      <w:r w:rsidR="005618E3">
        <w:t xml:space="preserve"> </w:t>
      </w:r>
      <w:r>
        <w:t>combination</w:t>
      </w:r>
      <w:r w:rsidR="005618E3">
        <w:t xml:space="preserve"> </w:t>
      </w:r>
      <w:r>
        <w:t>of</w:t>
      </w:r>
      <w:r w:rsidR="005618E3">
        <w:t xml:space="preserve"> </w:t>
      </w:r>
      <w:r>
        <w:t>intuitive</w:t>
      </w:r>
      <w:r w:rsidR="005618E3">
        <w:t xml:space="preserve"> </w:t>
      </w:r>
      <w:r>
        <w:t>knowledge,</w:t>
      </w:r>
      <w:r w:rsidR="005618E3">
        <w:t xml:space="preserve"> </w:t>
      </w:r>
      <w:r>
        <w:t>experimental</w:t>
      </w:r>
      <w:r w:rsidR="005618E3">
        <w:t xml:space="preserve"> </w:t>
      </w:r>
      <w:r>
        <w:t>understanding</w:t>
      </w:r>
      <w:r w:rsidR="005618E3">
        <w:t xml:space="preserve"> </w:t>
      </w:r>
      <w:r>
        <w:t>and</w:t>
      </w:r>
      <w:r w:rsidR="005618E3">
        <w:t xml:space="preserve"> </w:t>
      </w:r>
      <w:r>
        <w:t>sense</w:t>
      </w:r>
      <w:r w:rsidR="005618E3">
        <w:t xml:space="preserve"> </w:t>
      </w:r>
      <w:r>
        <w:t>perception</w:t>
      </w:r>
      <w:r w:rsidR="005618E3">
        <w:t xml:space="preserve"> </w:t>
      </w:r>
      <w:r>
        <w:t>as</w:t>
      </w:r>
      <w:r w:rsidR="005618E3">
        <w:t xml:space="preserve"> </w:t>
      </w:r>
      <w:r>
        <w:t>premises</w:t>
      </w:r>
      <w:r w:rsidR="005618E3">
        <w:t>.</w:t>
      </w:r>
    </w:p>
    <w:p w:rsidR="0068093B" w:rsidRDefault="000B3EC4" w:rsidP="005618E3">
      <w:pPr>
        <w:pStyle w:val="libNormal"/>
      </w:pPr>
      <w:r>
        <w:t>Therefore</w:t>
      </w:r>
      <w:r w:rsidR="005618E3">
        <w:t xml:space="preserve"> </w:t>
      </w:r>
      <w:r>
        <w:t>after</w:t>
      </w:r>
      <w:r w:rsidR="005618E3">
        <w:t xml:space="preserve"> </w:t>
      </w:r>
      <w:r>
        <w:t>concluding</w:t>
      </w:r>
      <w:r w:rsidR="005618E3">
        <w:t xml:space="preserve"> </w:t>
      </w:r>
      <w:r>
        <w:t>a</w:t>
      </w:r>
      <w:r w:rsidR="005618E3">
        <w:t xml:space="preserve"> </w:t>
      </w:r>
      <w:r>
        <w:t>correct</w:t>
      </w:r>
      <w:r w:rsidR="005618E3">
        <w:t xml:space="preserve"> </w:t>
      </w:r>
      <w:r>
        <w:t>worldview</w:t>
      </w:r>
      <w:r w:rsidR="005618E3">
        <w:t xml:space="preserve"> </w:t>
      </w:r>
      <w:r>
        <w:t>and</w:t>
      </w:r>
      <w:r w:rsidR="005618E3">
        <w:t xml:space="preserve"> </w:t>
      </w:r>
      <w:r>
        <w:t>ideology</w:t>
      </w:r>
      <w:r w:rsidR="005618E3">
        <w:t xml:space="preserve"> </w:t>
      </w:r>
      <w:r>
        <w:t>one</w:t>
      </w:r>
      <w:r w:rsidR="005618E3">
        <w:t xml:space="preserve"> </w:t>
      </w:r>
      <w:r>
        <w:t>can</w:t>
      </w:r>
      <w:r w:rsidR="005618E3">
        <w:t xml:space="preserve"> </w:t>
      </w:r>
      <w:r>
        <w:t>arrive</w:t>
      </w:r>
      <w:r w:rsidR="005618E3">
        <w:t xml:space="preserve"> </w:t>
      </w:r>
      <w:r>
        <w:t>at</w:t>
      </w:r>
      <w:r w:rsidR="005618E3">
        <w:t xml:space="preserve"> </w:t>
      </w:r>
      <w:r>
        <w:t>a</w:t>
      </w:r>
      <w:r w:rsidR="005618E3">
        <w:t xml:space="preserve"> </w:t>
      </w:r>
      <w:r>
        <w:t>mystical</w:t>
      </w:r>
      <w:r w:rsidR="005618E3">
        <w:t xml:space="preserve"> </w:t>
      </w:r>
      <w:r>
        <w:t>vision</w:t>
      </w:r>
      <w:r w:rsidR="005618E3">
        <w:t xml:space="preserve"> </w:t>
      </w:r>
      <w:r>
        <w:t>(mukāshafah)</w:t>
      </w:r>
      <w:r w:rsidR="005618E3">
        <w:t xml:space="preserve"> </w:t>
      </w:r>
      <w:r>
        <w:t>through</w:t>
      </w:r>
      <w:r w:rsidR="005618E3">
        <w:t xml:space="preserve"> </w:t>
      </w:r>
      <w:r>
        <w:t>spiritual</w:t>
      </w:r>
      <w:r w:rsidR="005618E3">
        <w:t xml:space="preserve"> </w:t>
      </w:r>
      <w:r>
        <w:t>wayfaring</w:t>
      </w:r>
      <w:r w:rsidR="005618E3">
        <w:t xml:space="preserve"> </w:t>
      </w:r>
      <w:r>
        <w:t>without</w:t>
      </w:r>
      <w:r w:rsidR="005618E3">
        <w:t xml:space="preserve"> </w:t>
      </w:r>
      <w:r>
        <w:t>any</w:t>
      </w:r>
      <w:r w:rsidR="005618E3">
        <w:t xml:space="preserve"> </w:t>
      </w:r>
      <w:r>
        <w:t>intermediary</w:t>
      </w:r>
      <w:r w:rsidR="00E766E1">
        <w:t xml:space="preserve"> </w:t>
      </w:r>
      <w:r>
        <w:t>mental</w:t>
      </w:r>
      <w:r w:rsidR="005618E3">
        <w:t xml:space="preserve"> </w:t>
      </w:r>
      <w:r>
        <w:t>concepts.</w:t>
      </w:r>
      <w:r w:rsidR="005618E3">
        <w:t xml:space="preserve"> </w:t>
      </w:r>
      <w:r>
        <w:t>However</w:t>
      </w:r>
      <w:r w:rsidR="005618E3">
        <w:t xml:space="preserve"> </w:t>
      </w:r>
      <w:r>
        <w:t>these</w:t>
      </w:r>
      <w:r w:rsidR="005618E3">
        <w:t xml:space="preserve"> </w:t>
      </w:r>
      <w:r>
        <w:t>mystical</w:t>
      </w:r>
      <w:r w:rsidR="005618E3">
        <w:t xml:space="preserve"> </w:t>
      </w:r>
      <w:r>
        <w:t>intuitions</w:t>
      </w:r>
      <w:r w:rsidR="005618E3">
        <w:t xml:space="preserve"> </w:t>
      </w:r>
      <w:r>
        <w:t>can</w:t>
      </w:r>
      <w:r w:rsidR="005618E3">
        <w:t xml:space="preserve"> </w:t>
      </w:r>
      <w:r>
        <w:t>be</w:t>
      </w:r>
      <w:r w:rsidR="005618E3">
        <w:t xml:space="preserve"> </w:t>
      </w:r>
      <w:r>
        <w:t>proven</w:t>
      </w:r>
      <w:r w:rsidR="005618E3">
        <w:t xml:space="preserve"> </w:t>
      </w:r>
      <w:r>
        <w:t>by</w:t>
      </w:r>
      <w:r w:rsidR="005618E3">
        <w:t xml:space="preserve"> </w:t>
      </w:r>
      <w:r>
        <w:t>intellectual</w:t>
      </w:r>
      <w:r w:rsidR="005618E3">
        <w:t xml:space="preserve"> </w:t>
      </w:r>
      <w:r>
        <w:t>arguments</w:t>
      </w:r>
      <w:r w:rsidR="005618E3">
        <w:t>.</w:t>
      </w:r>
    </w:p>
    <w:p w:rsidR="0068093B" w:rsidRDefault="0068093B" w:rsidP="00DD5F97">
      <w:pPr>
        <w:pStyle w:val="Heading2Center"/>
      </w:pPr>
      <w:bookmarkStart w:id="28" w:name="_Toc390345083"/>
      <w:r>
        <w:t>Questions:</w:t>
      </w:r>
      <w:bookmarkEnd w:id="28"/>
    </w:p>
    <w:p w:rsidR="00DD5F97" w:rsidRPr="00F10B31" w:rsidRDefault="00F10B31" w:rsidP="00F10B31">
      <w:pPr>
        <w:pStyle w:val="libNormal"/>
      </w:pPr>
      <w:r>
        <w:t>1</w:t>
      </w:r>
      <w:r w:rsidR="001E038C">
        <w:t>-</w:t>
      </w:r>
      <w:r>
        <w:t xml:space="preserve"> </w:t>
      </w:r>
      <w:r w:rsidR="000B3EC4" w:rsidRPr="00F10B31">
        <w:t>Explain</w:t>
      </w:r>
      <w:r w:rsidR="005618E3" w:rsidRPr="00F10B31">
        <w:t xml:space="preserve"> </w:t>
      </w:r>
      <w:r w:rsidR="000B3EC4" w:rsidRPr="00F10B31">
        <w:t>the</w:t>
      </w:r>
      <w:r w:rsidR="005618E3" w:rsidRPr="00F10B31">
        <w:t xml:space="preserve"> </w:t>
      </w:r>
      <w:r w:rsidR="000B3EC4" w:rsidRPr="00F10B31">
        <w:t>different</w:t>
      </w:r>
      <w:r w:rsidR="005618E3" w:rsidRPr="00F10B31">
        <w:t xml:space="preserve"> </w:t>
      </w:r>
      <w:r w:rsidR="000B3EC4" w:rsidRPr="00F10B31">
        <w:t>types</w:t>
      </w:r>
      <w:r w:rsidR="005618E3" w:rsidRPr="00F10B31">
        <w:t xml:space="preserve"> </w:t>
      </w:r>
      <w:r w:rsidR="000B3EC4" w:rsidRPr="00F10B31">
        <w:t>of</w:t>
      </w:r>
      <w:r w:rsidR="005618E3" w:rsidRPr="00F10B31">
        <w:t xml:space="preserve"> </w:t>
      </w:r>
      <w:r w:rsidR="000B3EC4" w:rsidRPr="00F10B31">
        <w:t>epistemology</w:t>
      </w:r>
      <w:r w:rsidR="005618E3" w:rsidRPr="00F10B31">
        <w:t xml:space="preserve"> </w:t>
      </w:r>
      <w:r w:rsidR="000B3EC4" w:rsidRPr="00F10B31">
        <w:t>and</w:t>
      </w:r>
      <w:r w:rsidR="005618E3" w:rsidRPr="00F10B31">
        <w:t xml:space="preserve"> </w:t>
      </w:r>
      <w:r w:rsidR="000B3EC4" w:rsidRPr="00F10B31">
        <w:t>their</w:t>
      </w:r>
      <w:r w:rsidR="005618E3" w:rsidRPr="00F10B31">
        <w:t xml:space="preserve"> </w:t>
      </w:r>
      <w:r w:rsidR="000B3EC4" w:rsidRPr="00F10B31">
        <w:t>limitations</w:t>
      </w:r>
      <w:r w:rsidR="005618E3" w:rsidRPr="00F10B31">
        <w:t>.</w:t>
      </w:r>
    </w:p>
    <w:p w:rsidR="00DD5F97" w:rsidRPr="00F10B31" w:rsidRDefault="00F10B31" w:rsidP="00F10B31">
      <w:pPr>
        <w:pStyle w:val="libNormal"/>
      </w:pPr>
      <w:r>
        <w:t>2</w:t>
      </w:r>
      <w:r w:rsidR="001E038C">
        <w:t>-</w:t>
      </w:r>
      <w:r>
        <w:t xml:space="preserve"> </w:t>
      </w:r>
      <w:r w:rsidR="000B3EC4" w:rsidRPr="00F10B31">
        <w:t>How</w:t>
      </w:r>
      <w:r w:rsidR="005618E3" w:rsidRPr="00F10B31">
        <w:t xml:space="preserve"> </w:t>
      </w:r>
      <w:r w:rsidR="000B3EC4" w:rsidRPr="00F10B31">
        <w:t>many</w:t>
      </w:r>
      <w:r w:rsidR="005618E3" w:rsidRPr="00F10B31">
        <w:t xml:space="preserve"> </w:t>
      </w:r>
      <w:r w:rsidR="000B3EC4" w:rsidRPr="00F10B31">
        <w:t>types</w:t>
      </w:r>
      <w:r w:rsidR="005618E3" w:rsidRPr="00F10B31">
        <w:t xml:space="preserve"> </w:t>
      </w:r>
      <w:r w:rsidR="000B3EC4" w:rsidRPr="00F10B31">
        <w:t>of</w:t>
      </w:r>
      <w:r w:rsidR="005618E3" w:rsidRPr="00F10B31">
        <w:t xml:space="preserve"> </w:t>
      </w:r>
      <w:r w:rsidR="000B3EC4" w:rsidRPr="00F10B31">
        <w:t>worldviews</w:t>
      </w:r>
      <w:r w:rsidR="005618E3" w:rsidRPr="00F10B31">
        <w:t xml:space="preserve"> </w:t>
      </w:r>
      <w:r w:rsidR="000B3EC4" w:rsidRPr="00F10B31">
        <w:t>can</w:t>
      </w:r>
      <w:r w:rsidR="005618E3" w:rsidRPr="00F10B31">
        <w:t xml:space="preserve"> </w:t>
      </w:r>
      <w:r w:rsidR="000B3EC4" w:rsidRPr="00F10B31">
        <w:t>be</w:t>
      </w:r>
      <w:r w:rsidR="005618E3" w:rsidRPr="00F10B31">
        <w:t xml:space="preserve"> </w:t>
      </w:r>
      <w:r w:rsidR="000B3EC4" w:rsidRPr="00F10B31">
        <w:t>assumed</w:t>
      </w:r>
      <w:r w:rsidR="005618E3" w:rsidRPr="00F10B31">
        <w:t>?</w:t>
      </w:r>
    </w:p>
    <w:p w:rsidR="00DD5F97" w:rsidRPr="00F10B31" w:rsidRDefault="00F10B31" w:rsidP="00F10B31">
      <w:pPr>
        <w:pStyle w:val="libNormal"/>
      </w:pPr>
      <w:r>
        <w:t>3</w:t>
      </w:r>
      <w:r w:rsidR="001E038C">
        <w:t>-</w:t>
      </w:r>
      <w:r>
        <w:t xml:space="preserve"> </w:t>
      </w:r>
      <w:r w:rsidR="000B3EC4" w:rsidRPr="00F10B31">
        <w:t>How</w:t>
      </w:r>
      <w:r w:rsidR="005618E3" w:rsidRPr="00F10B31">
        <w:t xml:space="preserve"> </w:t>
      </w:r>
      <w:r w:rsidR="000B3EC4" w:rsidRPr="00F10B31">
        <w:t>can</w:t>
      </w:r>
      <w:r w:rsidR="005618E3" w:rsidRPr="00F10B31">
        <w:t xml:space="preserve"> </w:t>
      </w:r>
      <w:r w:rsidR="000B3EC4" w:rsidRPr="00F10B31">
        <w:t>one</w:t>
      </w:r>
      <w:r w:rsidR="005618E3" w:rsidRPr="00F10B31">
        <w:t xml:space="preserve"> </w:t>
      </w:r>
      <w:r w:rsidR="000B3EC4" w:rsidRPr="00F10B31">
        <w:t>solve</w:t>
      </w:r>
      <w:r w:rsidR="005618E3" w:rsidRPr="00F10B31">
        <w:t xml:space="preserve"> </w:t>
      </w:r>
      <w:r w:rsidR="000B3EC4" w:rsidRPr="00F10B31">
        <w:t>the</w:t>
      </w:r>
      <w:r w:rsidR="005618E3" w:rsidRPr="00F10B31">
        <w:t xml:space="preserve"> </w:t>
      </w:r>
      <w:r w:rsidR="000B3EC4" w:rsidRPr="00F10B31">
        <w:t>fundamental</w:t>
      </w:r>
      <w:r w:rsidR="005618E3" w:rsidRPr="00F10B31">
        <w:t xml:space="preserve"> </w:t>
      </w:r>
      <w:r w:rsidR="000B3EC4" w:rsidRPr="00F10B31">
        <w:t>issues</w:t>
      </w:r>
      <w:r w:rsidR="005618E3" w:rsidRPr="00F10B31">
        <w:t xml:space="preserve"> </w:t>
      </w:r>
      <w:r w:rsidR="000B3EC4" w:rsidRPr="00F10B31">
        <w:t>of</w:t>
      </w:r>
      <w:r w:rsidR="005618E3" w:rsidRPr="00F10B31">
        <w:t xml:space="preserve"> </w:t>
      </w:r>
      <w:r w:rsidR="000B3EC4" w:rsidRPr="00F10B31">
        <w:t>the</w:t>
      </w:r>
      <w:r w:rsidR="005618E3" w:rsidRPr="00F10B31">
        <w:t xml:space="preserve"> </w:t>
      </w:r>
      <w:r w:rsidR="000B3EC4" w:rsidRPr="00F10B31">
        <w:t>worldview</w:t>
      </w:r>
      <w:r w:rsidR="005618E3" w:rsidRPr="00F10B31">
        <w:t>?</w:t>
      </w:r>
    </w:p>
    <w:p w:rsidR="00DD5F97" w:rsidRPr="00F10B31" w:rsidRDefault="00F10B31" w:rsidP="00F10B31">
      <w:pPr>
        <w:pStyle w:val="libNormal"/>
      </w:pPr>
      <w:r>
        <w:t>4</w:t>
      </w:r>
      <w:r w:rsidR="001E038C">
        <w:t>-</w:t>
      </w:r>
      <w:r>
        <w:t xml:space="preserve"> </w:t>
      </w:r>
      <w:r w:rsidR="00D732B4" w:rsidRPr="00F10B31">
        <w:t>G</w:t>
      </w:r>
      <w:r w:rsidR="000B3EC4" w:rsidRPr="00F10B31">
        <w:t>ive</w:t>
      </w:r>
      <w:r w:rsidR="005618E3" w:rsidRPr="00F10B31">
        <w:t xml:space="preserve"> </w:t>
      </w:r>
      <w:r w:rsidR="000B3EC4" w:rsidRPr="00F10B31">
        <w:t>a</w:t>
      </w:r>
      <w:r w:rsidR="005618E3" w:rsidRPr="00F10B31">
        <w:t xml:space="preserve"> </w:t>
      </w:r>
      <w:r w:rsidR="000B3EC4" w:rsidRPr="00F10B31">
        <w:t>critical</w:t>
      </w:r>
      <w:r w:rsidR="005618E3" w:rsidRPr="00F10B31">
        <w:t xml:space="preserve"> </w:t>
      </w:r>
      <w:r w:rsidR="000B3EC4" w:rsidRPr="00F10B31">
        <w:t>analysis</w:t>
      </w:r>
      <w:r w:rsidR="005618E3" w:rsidRPr="00F10B31">
        <w:t xml:space="preserve"> </w:t>
      </w:r>
      <w:r w:rsidR="000B3EC4" w:rsidRPr="00F10B31">
        <w:t>of</w:t>
      </w:r>
      <w:r w:rsidR="005618E3" w:rsidRPr="00F10B31">
        <w:t xml:space="preserve"> </w:t>
      </w:r>
      <w:r w:rsidR="000B3EC4" w:rsidRPr="00F10B31">
        <w:t>the</w:t>
      </w:r>
      <w:r w:rsidR="005618E3" w:rsidRPr="00F10B31">
        <w:t xml:space="preserve"> </w:t>
      </w:r>
      <w:r w:rsidR="000B3EC4" w:rsidRPr="00F10B31">
        <w:t>scientific</w:t>
      </w:r>
      <w:r w:rsidR="005618E3" w:rsidRPr="00F10B31">
        <w:t xml:space="preserve"> </w:t>
      </w:r>
      <w:r w:rsidR="000B3EC4" w:rsidRPr="00F10B31">
        <w:t>worldview</w:t>
      </w:r>
      <w:r w:rsidR="005618E3" w:rsidRPr="00F10B31">
        <w:t>?</w:t>
      </w:r>
    </w:p>
    <w:p w:rsidR="00DD5F97" w:rsidRPr="00F10B31" w:rsidRDefault="00F10B31" w:rsidP="00F10B31">
      <w:pPr>
        <w:pStyle w:val="libNormal"/>
      </w:pPr>
      <w:r>
        <w:lastRenderedPageBreak/>
        <w:t>5</w:t>
      </w:r>
      <w:r w:rsidR="001E038C">
        <w:t>-</w:t>
      </w:r>
      <w:r>
        <w:t xml:space="preserve"> </w:t>
      </w:r>
      <w:r w:rsidR="000B3EC4" w:rsidRPr="00F10B31">
        <w:t>How</w:t>
      </w:r>
      <w:r w:rsidR="005618E3" w:rsidRPr="00F10B31">
        <w:t xml:space="preserve"> </w:t>
      </w:r>
      <w:r w:rsidR="000B3EC4" w:rsidRPr="00F10B31">
        <w:t>can</w:t>
      </w:r>
      <w:r w:rsidR="005618E3" w:rsidRPr="00F10B31">
        <w:t xml:space="preserve"> </w:t>
      </w:r>
      <w:r w:rsidR="000B3EC4" w:rsidRPr="00F10B31">
        <w:t>one</w:t>
      </w:r>
      <w:r w:rsidR="005618E3" w:rsidRPr="00F10B31">
        <w:t xml:space="preserve"> </w:t>
      </w:r>
      <w:r w:rsidR="000B3EC4" w:rsidRPr="00F10B31">
        <w:t>utilise</w:t>
      </w:r>
      <w:r w:rsidR="005618E3" w:rsidRPr="00F10B31">
        <w:t xml:space="preserve"> </w:t>
      </w:r>
      <w:r w:rsidR="000B3EC4" w:rsidRPr="00F10B31">
        <w:t>experimental</w:t>
      </w:r>
      <w:r w:rsidR="005618E3" w:rsidRPr="00F10B31">
        <w:t xml:space="preserve"> </w:t>
      </w:r>
      <w:r w:rsidR="000B3EC4" w:rsidRPr="00F10B31">
        <w:t>understanding</w:t>
      </w:r>
      <w:r w:rsidR="005618E3" w:rsidRPr="00F10B31">
        <w:t xml:space="preserve"> </w:t>
      </w:r>
      <w:r w:rsidR="000B3EC4" w:rsidRPr="00F10B31">
        <w:t>to</w:t>
      </w:r>
      <w:r w:rsidR="005618E3" w:rsidRPr="00F10B31">
        <w:t xml:space="preserve"> </w:t>
      </w:r>
      <w:r w:rsidR="000B3EC4" w:rsidRPr="00F10B31">
        <w:t>explain</w:t>
      </w:r>
      <w:r w:rsidR="005618E3" w:rsidRPr="00F10B31">
        <w:t xml:space="preserve"> </w:t>
      </w:r>
      <w:r w:rsidR="000B3EC4" w:rsidRPr="00F10B31">
        <w:t>the</w:t>
      </w:r>
      <w:r w:rsidR="005618E3" w:rsidRPr="00F10B31">
        <w:t xml:space="preserve"> </w:t>
      </w:r>
      <w:r w:rsidR="000B3EC4" w:rsidRPr="00F10B31">
        <w:t>issues</w:t>
      </w:r>
      <w:r w:rsidR="005618E3" w:rsidRPr="00F10B31">
        <w:t xml:space="preserve"> </w:t>
      </w:r>
      <w:r w:rsidR="000B3EC4" w:rsidRPr="00F10B31">
        <w:t>of</w:t>
      </w:r>
      <w:r w:rsidR="005618E3" w:rsidRPr="00F10B31">
        <w:t xml:space="preserve"> </w:t>
      </w:r>
      <w:r w:rsidR="000B3EC4" w:rsidRPr="00F10B31">
        <w:t>the</w:t>
      </w:r>
      <w:r w:rsidR="00E766E1" w:rsidRPr="00F10B31">
        <w:t xml:space="preserve"> </w:t>
      </w:r>
      <w:r w:rsidR="000B3EC4" w:rsidRPr="00F10B31">
        <w:t>worldview</w:t>
      </w:r>
      <w:r w:rsidR="005618E3" w:rsidRPr="00F10B31">
        <w:t>?</w:t>
      </w:r>
    </w:p>
    <w:p w:rsidR="00DD5F97" w:rsidRPr="00F10B31" w:rsidRDefault="00F10B31" w:rsidP="00F10B31">
      <w:pPr>
        <w:pStyle w:val="libNormal"/>
      </w:pPr>
      <w:r>
        <w:t>6</w:t>
      </w:r>
      <w:r w:rsidR="001E038C">
        <w:t>-</w:t>
      </w:r>
      <w:r>
        <w:t xml:space="preserve"> </w:t>
      </w:r>
      <w:r w:rsidR="000B3EC4" w:rsidRPr="00F10B31">
        <w:t>In</w:t>
      </w:r>
      <w:r w:rsidR="005618E3" w:rsidRPr="00F10B31">
        <w:t xml:space="preserve"> </w:t>
      </w:r>
      <w:r w:rsidR="000B3EC4" w:rsidRPr="00F10B31">
        <w:t>what</w:t>
      </w:r>
      <w:r w:rsidR="005618E3" w:rsidRPr="00F10B31">
        <w:t xml:space="preserve"> </w:t>
      </w:r>
      <w:r w:rsidR="000B3EC4" w:rsidRPr="00F10B31">
        <w:t>way</w:t>
      </w:r>
      <w:r w:rsidR="005618E3" w:rsidRPr="00F10B31">
        <w:t xml:space="preserve"> </w:t>
      </w:r>
      <w:r w:rsidR="000B3EC4" w:rsidRPr="00F10B31">
        <w:t>is</w:t>
      </w:r>
      <w:r w:rsidR="005618E3" w:rsidRPr="00F10B31">
        <w:t xml:space="preserve"> </w:t>
      </w:r>
      <w:r w:rsidR="000B3EC4" w:rsidRPr="00F10B31">
        <w:t>devotional</w:t>
      </w:r>
      <w:r w:rsidR="005618E3" w:rsidRPr="00F10B31">
        <w:t xml:space="preserve"> </w:t>
      </w:r>
      <w:r w:rsidR="000B3EC4" w:rsidRPr="00F10B31">
        <w:t>or</w:t>
      </w:r>
      <w:r w:rsidR="005618E3" w:rsidRPr="00F10B31">
        <w:t xml:space="preserve"> </w:t>
      </w:r>
      <w:r w:rsidR="000B3EC4" w:rsidRPr="00F10B31">
        <w:t>religious</w:t>
      </w:r>
      <w:r w:rsidR="005618E3" w:rsidRPr="00F10B31">
        <w:t xml:space="preserve"> </w:t>
      </w:r>
      <w:r w:rsidR="000B3EC4" w:rsidRPr="00F10B31">
        <w:t>understanding</w:t>
      </w:r>
      <w:r w:rsidR="005618E3" w:rsidRPr="00F10B31">
        <w:t xml:space="preserve"> </w:t>
      </w:r>
      <w:r w:rsidR="000B3EC4" w:rsidRPr="00F10B31">
        <w:t>fruitful</w:t>
      </w:r>
      <w:r w:rsidR="005618E3" w:rsidRPr="00F10B31">
        <w:t>?</w:t>
      </w:r>
    </w:p>
    <w:p w:rsidR="005618E3" w:rsidRPr="00F10B31" w:rsidRDefault="00F10B31" w:rsidP="00F10B31">
      <w:pPr>
        <w:pStyle w:val="libNormal"/>
      </w:pPr>
      <w:r>
        <w:t>7</w:t>
      </w:r>
      <w:r w:rsidR="001E038C">
        <w:t>-</w:t>
      </w:r>
      <w:r>
        <w:t xml:space="preserve"> </w:t>
      </w:r>
      <w:r w:rsidR="000B3EC4" w:rsidRPr="00F10B31">
        <w:t>What</w:t>
      </w:r>
      <w:r w:rsidR="005618E3" w:rsidRPr="00F10B31">
        <w:t xml:space="preserve"> </w:t>
      </w:r>
      <w:r w:rsidR="000B3EC4" w:rsidRPr="00F10B31">
        <w:t>is</w:t>
      </w:r>
      <w:r w:rsidR="005618E3" w:rsidRPr="00F10B31">
        <w:t xml:space="preserve"> </w:t>
      </w:r>
      <w:r w:rsidR="000B3EC4" w:rsidRPr="00F10B31">
        <w:t>the</w:t>
      </w:r>
      <w:r w:rsidR="005618E3" w:rsidRPr="00F10B31">
        <w:t xml:space="preserve"> </w:t>
      </w:r>
      <w:r w:rsidR="000B3EC4" w:rsidRPr="00F10B31">
        <w:t>gnostical</w:t>
      </w:r>
      <w:r w:rsidR="005618E3" w:rsidRPr="00F10B31">
        <w:t xml:space="preserve"> </w:t>
      </w:r>
      <w:r w:rsidR="000B3EC4" w:rsidRPr="00F10B31">
        <w:t>or</w:t>
      </w:r>
      <w:r w:rsidR="005618E3" w:rsidRPr="00F10B31">
        <w:t xml:space="preserve"> </w:t>
      </w:r>
      <w:r w:rsidR="000B3EC4" w:rsidRPr="00F10B31">
        <w:t>mystical</w:t>
      </w:r>
      <w:r w:rsidR="005618E3" w:rsidRPr="00F10B31">
        <w:t xml:space="preserve"> </w:t>
      </w:r>
      <w:r w:rsidR="000B3EC4" w:rsidRPr="00F10B31">
        <w:t>worldview?</w:t>
      </w:r>
      <w:r w:rsidR="005618E3" w:rsidRPr="00F10B31">
        <w:t xml:space="preserve"> </w:t>
      </w:r>
      <w:r w:rsidR="000B3EC4" w:rsidRPr="00F10B31">
        <w:t>Explain</w:t>
      </w:r>
      <w:r w:rsidR="005618E3" w:rsidRPr="00F10B31">
        <w:t xml:space="preserve"> </w:t>
      </w:r>
      <w:r w:rsidR="000B3EC4" w:rsidRPr="00F10B31">
        <w:t>whether</w:t>
      </w:r>
      <w:r w:rsidR="005618E3" w:rsidRPr="00F10B31">
        <w:t xml:space="preserve"> </w:t>
      </w:r>
      <w:r w:rsidR="000B3EC4" w:rsidRPr="00F10B31">
        <w:t>the</w:t>
      </w:r>
      <w:r w:rsidR="005618E3" w:rsidRPr="00F10B31">
        <w:t xml:space="preserve"> </w:t>
      </w:r>
      <w:r w:rsidR="000B3EC4" w:rsidRPr="00F10B31">
        <w:t>essential</w:t>
      </w:r>
      <w:r w:rsidR="00E766E1" w:rsidRPr="00F10B31">
        <w:t xml:space="preserve"> </w:t>
      </w:r>
      <w:r w:rsidR="000B3EC4" w:rsidRPr="00F10B31">
        <w:t>problems</w:t>
      </w:r>
      <w:r w:rsidR="005618E3" w:rsidRPr="00F10B31">
        <w:t xml:space="preserve"> </w:t>
      </w:r>
      <w:r w:rsidR="000B3EC4" w:rsidRPr="00F10B31">
        <w:t>relating</w:t>
      </w:r>
      <w:r w:rsidR="005618E3" w:rsidRPr="00F10B31">
        <w:t xml:space="preserve"> </w:t>
      </w:r>
      <w:r w:rsidR="000B3EC4" w:rsidRPr="00F10B31">
        <w:t>to</w:t>
      </w:r>
      <w:r w:rsidR="005618E3" w:rsidRPr="00F10B31">
        <w:t xml:space="preserve"> </w:t>
      </w:r>
      <w:r w:rsidR="000B3EC4" w:rsidRPr="00F10B31">
        <w:t>the</w:t>
      </w:r>
      <w:r w:rsidR="005618E3" w:rsidRPr="00F10B31">
        <w:t xml:space="preserve"> </w:t>
      </w:r>
      <w:r w:rsidR="000B3EC4" w:rsidRPr="00F10B31">
        <w:t>worldview</w:t>
      </w:r>
      <w:r w:rsidR="005618E3" w:rsidRPr="00F10B31">
        <w:t xml:space="preserve"> </w:t>
      </w:r>
      <w:r w:rsidR="000B3EC4" w:rsidRPr="00F10B31">
        <w:t>can</w:t>
      </w:r>
      <w:r w:rsidR="005618E3" w:rsidRPr="00F10B31">
        <w:t xml:space="preserve"> </w:t>
      </w:r>
      <w:r w:rsidR="000B3EC4" w:rsidRPr="00F10B31">
        <w:t>be</w:t>
      </w:r>
      <w:r w:rsidR="005618E3" w:rsidRPr="00F10B31">
        <w:t xml:space="preserve"> </w:t>
      </w:r>
      <w:r w:rsidR="000B3EC4" w:rsidRPr="00F10B31">
        <w:t>solved</w:t>
      </w:r>
      <w:r w:rsidR="005618E3" w:rsidRPr="00F10B31">
        <w:t xml:space="preserve"> </w:t>
      </w:r>
      <w:r w:rsidR="000B3EC4" w:rsidRPr="00F10B31">
        <w:t>on</w:t>
      </w:r>
      <w:r w:rsidR="005618E3" w:rsidRPr="00F10B31">
        <w:t xml:space="preserve"> </w:t>
      </w:r>
      <w:r w:rsidR="000B3EC4" w:rsidRPr="00F10B31">
        <w:t>the</w:t>
      </w:r>
      <w:r w:rsidR="005618E3" w:rsidRPr="00F10B31">
        <w:t xml:space="preserve"> </w:t>
      </w:r>
      <w:r w:rsidR="000B3EC4" w:rsidRPr="00F10B31">
        <w:t>basis</w:t>
      </w:r>
      <w:r w:rsidR="005618E3" w:rsidRPr="00F10B31">
        <w:t xml:space="preserve"> </w:t>
      </w:r>
      <w:r w:rsidR="000B3EC4" w:rsidRPr="00F10B31">
        <w:t>of</w:t>
      </w:r>
      <w:r w:rsidR="005618E3" w:rsidRPr="00F10B31">
        <w:t xml:space="preserve"> </w:t>
      </w:r>
      <w:r w:rsidR="000B3EC4" w:rsidRPr="00F10B31">
        <w:t>witnessing</w:t>
      </w:r>
      <w:r w:rsidR="005618E3" w:rsidRPr="00F10B31">
        <w:t>?</w:t>
      </w:r>
      <w:r w:rsidR="00DD5F97" w:rsidRPr="00F10B31">
        <w:t xml:space="preserve"> </w:t>
      </w:r>
      <w:r w:rsidR="000B3EC4" w:rsidRPr="00F10B31">
        <w:t>Why</w:t>
      </w:r>
      <w:r w:rsidR="005618E3" w:rsidRPr="00F10B31">
        <w:t>?</w:t>
      </w:r>
    </w:p>
    <w:p w:rsidR="00DD5F97" w:rsidRDefault="00DD5F97" w:rsidP="00C2046A">
      <w:pPr>
        <w:pStyle w:val="libNormal"/>
      </w:pPr>
      <w:r>
        <w:br w:type="page"/>
      </w:r>
    </w:p>
    <w:p w:rsidR="00DD5F97" w:rsidRDefault="000B3EC4" w:rsidP="00DD5F97">
      <w:pPr>
        <w:pStyle w:val="Heading1Center"/>
      </w:pPr>
      <w:bookmarkStart w:id="29" w:name="_Toc390345084"/>
      <w:r>
        <w:lastRenderedPageBreak/>
        <w:t>LESSON</w:t>
      </w:r>
      <w:r w:rsidR="005618E3">
        <w:t xml:space="preserve"> </w:t>
      </w:r>
      <w:r>
        <w:t>FIVE</w:t>
      </w:r>
      <w:r w:rsidR="00B774E5">
        <w:t xml:space="preserve">: </w:t>
      </w:r>
      <w:r>
        <w:t>KNOWING</w:t>
      </w:r>
      <w:r w:rsidR="005618E3">
        <w:t xml:space="preserve"> </w:t>
      </w:r>
      <w:r>
        <w:t>GOD</w:t>
      </w:r>
      <w:bookmarkEnd w:id="29"/>
    </w:p>
    <w:p w:rsidR="00DD5F97" w:rsidRDefault="000B3EC4" w:rsidP="00DD5F97">
      <w:pPr>
        <w:pStyle w:val="Heading2Center"/>
      </w:pPr>
      <w:bookmarkStart w:id="30" w:name="_Toc390345085"/>
      <w:r>
        <w:t>Introduction</w:t>
      </w:r>
      <w:bookmarkEnd w:id="30"/>
    </w:p>
    <w:p w:rsidR="005618E3" w:rsidRDefault="000B3EC4" w:rsidP="005618E3">
      <w:pPr>
        <w:pStyle w:val="libNormal"/>
      </w:pPr>
      <w:r>
        <w:t>The</w:t>
      </w:r>
      <w:r w:rsidR="005618E3">
        <w:t xml:space="preserve"> </w:t>
      </w:r>
      <w:r>
        <w:t>foundation</w:t>
      </w:r>
      <w:r w:rsidR="005618E3">
        <w:t xml:space="preserve"> </w:t>
      </w:r>
      <w:r>
        <w:t>of</w:t>
      </w:r>
      <w:r w:rsidR="005618E3">
        <w:t xml:space="preserve"> </w:t>
      </w:r>
      <w:r>
        <w:t>religion</w:t>
      </w:r>
      <w:r w:rsidR="005618E3">
        <w:t xml:space="preserve"> </w:t>
      </w:r>
      <w:r>
        <w:t>is</w:t>
      </w:r>
      <w:r w:rsidR="005618E3">
        <w:t xml:space="preserve"> </w:t>
      </w:r>
      <w:r>
        <w:t>the</w:t>
      </w:r>
      <w:r w:rsidR="005618E3">
        <w:t xml:space="preserve"> </w:t>
      </w:r>
      <w:r>
        <w:t>belief</w:t>
      </w:r>
      <w:r w:rsidR="005618E3">
        <w:t xml:space="preserve"> </w:t>
      </w:r>
      <w:r>
        <w:t>in</w:t>
      </w:r>
      <w:r w:rsidR="005618E3">
        <w:t xml:space="preserve"> </w:t>
      </w:r>
      <w:r>
        <w:t>the</w:t>
      </w:r>
      <w:r w:rsidR="005618E3">
        <w:t xml:space="preserve"> </w:t>
      </w:r>
      <w:r>
        <w:t>Supreme</w:t>
      </w:r>
      <w:r w:rsidR="005618E3">
        <w:t xml:space="preserve"> </w:t>
      </w:r>
      <w:r>
        <w:t>Creator</w:t>
      </w:r>
      <w:r w:rsidR="005618E3">
        <w:t xml:space="preserve"> </w:t>
      </w:r>
      <w:r>
        <w:t>of</w:t>
      </w:r>
      <w:r w:rsidR="005618E3">
        <w:t xml:space="preserve"> </w:t>
      </w:r>
      <w:r>
        <w:t>the</w:t>
      </w:r>
      <w:r w:rsidR="005618E3">
        <w:t xml:space="preserve"> </w:t>
      </w:r>
      <w:r>
        <w:t>universe.</w:t>
      </w:r>
      <w:r w:rsidR="005618E3">
        <w:t xml:space="preserve"> </w:t>
      </w:r>
      <w:r>
        <w:t>This</w:t>
      </w:r>
      <w:r w:rsidR="005618E3">
        <w:t xml:space="preserve"> </w:t>
      </w:r>
      <w:r>
        <w:t>point</w:t>
      </w:r>
      <w:r w:rsidR="005618E3">
        <w:t xml:space="preserve"> </w:t>
      </w:r>
      <w:r>
        <w:t>constitutes</w:t>
      </w:r>
      <w:r w:rsidR="005618E3">
        <w:t xml:space="preserve"> </w:t>
      </w:r>
      <w:r>
        <w:t>the</w:t>
      </w:r>
      <w:r w:rsidR="005618E3">
        <w:t xml:space="preserve"> </w:t>
      </w:r>
      <w:r>
        <w:t>divisive</w:t>
      </w:r>
      <w:r w:rsidR="005618E3">
        <w:t xml:space="preserve"> </w:t>
      </w:r>
      <w:r>
        <w:t>element,</w:t>
      </w:r>
      <w:r w:rsidR="005618E3">
        <w:t xml:space="preserve"> </w:t>
      </w:r>
      <w:r>
        <w:t>which</w:t>
      </w:r>
      <w:r w:rsidR="005618E3">
        <w:t xml:space="preserve"> </w:t>
      </w:r>
      <w:r>
        <w:t>separates</w:t>
      </w:r>
      <w:r w:rsidR="005618E3">
        <w:t xml:space="preserve"> </w:t>
      </w:r>
      <w:r>
        <w:t>the</w:t>
      </w:r>
      <w:r w:rsidR="005618E3">
        <w:t xml:space="preserve"> </w:t>
      </w:r>
      <w:r>
        <w:t>divine</w:t>
      </w:r>
      <w:r w:rsidR="005618E3">
        <w:t xml:space="preserve"> </w:t>
      </w:r>
      <w:r>
        <w:t>worldview</w:t>
      </w:r>
      <w:r w:rsidR="005618E3">
        <w:t xml:space="preserve"> </w:t>
      </w:r>
      <w:r>
        <w:t>from</w:t>
      </w:r>
      <w:r w:rsidR="005618E3">
        <w:t xml:space="preserve"> </w:t>
      </w:r>
      <w:r>
        <w:t>the</w:t>
      </w:r>
      <w:r w:rsidR="005618E3">
        <w:t xml:space="preserve"> </w:t>
      </w:r>
      <w:r>
        <w:t>materialistic</w:t>
      </w:r>
      <w:r w:rsidR="005618E3">
        <w:t xml:space="preserve"> </w:t>
      </w:r>
      <w:r>
        <w:t>worldview.</w:t>
      </w:r>
      <w:r w:rsidR="005618E3">
        <w:t xml:space="preserve"> </w:t>
      </w:r>
      <w:r>
        <w:t>The</w:t>
      </w:r>
      <w:r w:rsidR="005618E3">
        <w:t xml:space="preserve"> </w:t>
      </w:r>
      <w:r>
        <w:t>primary</w:t>
      </w:r>
      <w:r w:rsidR="005618E3">
        <w:t xml:space="preserve"> </w:t>
      </w:r>
      <w:r>
        <w:t>factor</w:t>
      </w:r>
      <w:r w:rsidR="005618E3">
        <w:t xml:space="preserve"> </w:t>
      </w:r>
      <w:r>
        <w:t>to</w:t>
      </w:r>
      <w:r w:rsidR="005618E3">
        <w:t xml:space="preserve"> </w:t>
      </w:r>
      <w:r>
        <w:t>be</w:t>
      </w:r>
      <w:r w:rsidR="005618E3">
        <w:t xml:space="preserve"> </w:t>
      </w:r>
      <w:r>
        <w:t>established</w:t>
      </w:r>
      <w:r w:rsidR="005618E3">
        <w:t xml:space="preserve"> </w:t>
      </w:r>
      <w:r>
        <w:t>in</w:t>
      </w:r>
      <w:r w:rsidR="005618E3">
        <w:t xml:space="preserve"> </w:t>
      </w:r>
      <w:r>
        <w:t>the</w:t>
      </w:r>
      <w:r w:rsidR="005618E3">
        <w:t xml:space="preserve"> </w:t>
      </w:r>
      <w:r>
        <w:t>search</w:t>
      </w:r>
      <w:r w:rsidR="005618E3">
        <w:t xml:space="preserve"> </w:t>
      </w:r>
      <w:r>
        <w:t>for</w:t>
      </w:r>
      <w:r w:rsidR="005618E3">
        <w:t xml:space="preserve"> </w:t>
      </w:r>
      <w:r>
        <w:t>reality</w:t>
      </w:r>
      <w:r w:rsidR="005618E3">
        <w:t xml:space="preserve"> </w:t>
      </w:r>
      <w:r>
        <w:t>is</w:t>
      </w:r>
      <w:r w:rsidR="005618E3">
        <w:t xml:space="preserve"> </w:t>
      </w:r>
      <w:r>
        <w:t>whether</w:t>
      </w:r>
      <w:r w:rsidR="005618E3">
        <w:t xml:space="preserve"> </w:t>
      </w:r>
      <w:r>
        <w:t>or</w:t>
      </w:r>
      <w:r w:rsidR="005618E3">
        <w:t xml:space="preserve"> </w:t>
      </w:r>
      <w:r>
        <w:t>not</w:t>
      </w:r>
      <w:r w:rsidR="005618E3">
        <w:t xml:space="preserve"> </w:t>
      </w:r>
      <w:r>
        <w:t>God</w:t>
      </w:r>
      <w:r w:rsidR="005618E3">
        <w:t xml:space="preserve"> </w:t>
      </w:r>
      <w:r>
        <w:t>exists.</w:t>
      </w:r>
      <w:r w:rsidR="005618E3">
        <w:t xml:space="preserve"> </w:t>
      </w:r>
      <w:r>
        <w:t>We</w:t>
      </w:r>
      <w:r w:rsidR="005618E3">
        <w:t xml:space="preserve"> </w:t>
      </w:r>
      <w:r>
        <w:t>have</w:t>
      </w:r>
      <w:r w:rsidR="005618E3">
        <w:t xml:space="preserve"> </w:t>
      </w:r>
      <w:r>
        <w:t>to</w:t>
      </w:r>
      <w:r w:rsidR="005618E3">
        <w:t xml:space="preserve"> </w:t>
      </w:r>
      <w:r>
        <w:t>arrive</w:t>
      </w:r>
      <w:r w:rsidR="005618E3">
        <w:t xml:space="preserve"> </w:t>
      </w:r>
      <w:r>
        <w:t>at</w:t>
      </w:r>
      <w:r w:rsidR="005618E3">
        <w:t xml:space="preserve"> </w:t>
      </w:r>
      <w:r>
        <w:t>a</w:t>
      </w:r>
      <w:r w:rsidR="005618E3">
        <w:t xml:space="preserve"> </w:t>
      </w:r>
      <w:r>
        <w:t>positive</w:t>
      </w:r>
      <w:r w:rsidR="005618E3">
        <w:t xml:space="preserve"> </w:t>
      </w:r>
      <w:r>
        <w:t>or</w:t>
      </w:r>
      <w:r w:rsidR="005618E3">
        <w:t xml:space="preserve"> </w:t>
      </w:r>
      <w:r>
        <w:t>negative</w:t>
      </w:r>
      <w:r w:rsidR="005618E3">
        <w:t xml:space="preserve"> </w:t>
      </w:r>
      <w:r>
        <w:t>conclusion</w:t>
      </w:r>
      <w:r w:rsidR="005618E3">
        <w:t xml:space="preserve"> </w:t>
      </w:r>
      <w:r>
        <w:t>through</w:t>
      </w:r>
      <w:r w:rsidR="005618E3">
        <w:t xml:space="preserve"> </w:t>
      </w:r>
      <w:r>
        <w:t>the</w:t>
      </w:r>
      <w:r w:rsidR="005618E3">
        <w:t xml:space="preserve"> </w:t>
      </w:r>
      <w:r>
        <w:t>utilisation</w:t>
      </w:r>
      <w:r w:rsidR="005618E3">
        <w:t xml:space="preserve"> </w:t>
      </w:r>
      <w:r>
        <w:t>of</w:t>
      </w:r>
      <w:r w:rsidR="005618E3">
        <w:t xml:space="preserve"> </w:t>
      </w:r>
      <w:r>
        <w:t>the</w:t>
      </w:r>
      <w:r w:rsidR="005618E3">
        <w:t xml:space="preserve"> </w:t>
      </w:r>
      <w:r>
        <w:t>intellect</w:t>
      </w:r>
      <w:r w:rsidR="005618E3">
        <w:t>.</w:t>
      </w:r>
    </w:p>
    <w:p w:rsidR="005618E3" w:rsidRDefault="000B3EC4" w:rsidP="005618E3">
      <w:pPr>
        <w:pStyle w:val="libNormal"/>
      </w:pPr>
      <w:r>
        <w:t>If</w:t>
      </w:r>
      <w:r w:rsidR="005618E3">
        <w:t xml:space="preserve"> </w:t>
      </w:r>
      <w:r>
        <w:t>the</w:t>
      </w:r>
      <w:r w:rsidR="005618E3">
        <w:t xml:space="preserve"> </w:t>
      </w:r>
      <w:r>
        <w:t>conclusion</w:t>
      </w:r>
      <w:r w:rsidR="005618E3">
        <w:t xml:space="preserve"> </w:t>
      </w:r>
      <w:r>
        <w:t>is</w:t>
      </w:r>
      <w:r w:rsidR="005618E3">
        <w:t xml:space="preserve"> </w:t>
      </w:r>
      <w:r>
        <w:t>positive</w:t>
      </w:r>
      <w:r w:rsidR="005618E3">
        <w:t xml:space="preserve"> </w:t>
      </w:r>
      <w:r>
        <w:t>then</w:t>
      </w:r>
      <w:r w:rsidR="005618E3">
        <w:t xml:space="preserve"> </w:t>
      </w:r>
      <w:r>
        <w:t>we</w:t>
      </w:r>
      <w:r w:rsidR="005618E3">
        <w:t xml:space="preserve"> </w:t>
      </w:r>
      <w:r>
        <w:t>proceed</w:t>
      </w:r>
      <w:r w:rsidR="005618E3">
        <w:t xml:space="preserve"> </w:t>
      </w:r>
      <w:r>
        <w:t>to</w:t>
      </w:r>
      <w:r w:rsidR="005618E3">
        <w:t xml:space="preserve"> </w:t>
      </w:r>
      <w:r>
        <w:t>review</w:t>
      </w:r>
      <w:r w:rsidR="005618E3">
        <w:t xml:space="preserve"> </w:t>
      </w:r>
      <w:r>
        <w:t>the</w:t>
      </w:r>
      <w:r w:rsidR="005618E3">
        <w:t xml:space="preserve"> </w:t>
      </w:r>
      <w:r>
        <w:t>secondary</w:t>
      </w:r>
      <w:r w:rsidR="005618E3">
        <w:t xml:space="preserve"> </w:t>
      </w:r>
      <w:r>
        <w:t>issues</w:t>
      </w:r>
      <w:r w:rsidR="005618E3">
        <w:t xml:space="preserve"> </w:t>
      </w:r>
      <w:r>
        <w:t>(such</w:t>
      </w:r>
      <w:r w:rsidR="005618E3">
        <w:t xml:space="preserve"> </w:t>
      </w:r>
      <w:r>
        <w:t>as</w:t>
      </w:r>
      <w:r w:rsidR="005618E3">
        <w:t xml:space="preserve"> </w:t>
      </w:r>
      <w:r>
        <w:t>unity,</w:t>
      </w:r>
      <w:r w:rsidR="005618E3">
        <w:t xml:space="preserve"> </w:t>
      </w:r>
      <w:r>
        <w:t>justice</w:t>
      </w:r>
      <w:r w:rsidR="005618E3">
        <w:t xml:space="preserve"> </w:t>
      </w:r>
      <w:r>
        <w:t>and</w:t>
      </w:r>
      <w:r w:rsidR="005618E3">
        <w:t xml:space="preserve"> </w:t>
      </w:r>
      <w:r>
        <w:t>other</w:t>
      </w:r>
      <w:r w:rsidR="005618E3">
        <w:t xml:space="preserve"> </w:t>
      </w:r>
      <w:r>
        <w:t>divine</w:t>
      </w:r>
      <w:r w:rsidR="005618E3">
        <w:t xml:space="preserve"> </w:t>
      </w:r>
      <w:r>
        <w:t>qualities).</w:t>
      </w:r>
      <w:r w:rsidR="005618E3">
        <w:t xml:space="preserve"> </w:t>
      </w:r>
      <w:r>
        <w:t>If</w:t>
      </w:r>
      <w:r w:rsidR="005618E3">
        <w:t xml:space="preserve"> </w:t>
      </w:r>
      <w:r>
        <w:t>on</w:t>
      </w:r>
      <w:r w:rsidR="005618E3">
        <w:t xml:space="preserve"> </w:t>
      </w:r>
      <w:r>
        <w:t>the</w:t>
      </w:r>
      <w:r w:rsidR="005618E3">
        <w:t xml:space="preserve"> </w:t>
      </w:r>
      <w:r>
        <w:t>other</w:t>
      </w:r>
      <w:r w:rsidR="005618E3">
        <w:t xml:space="preserve"> </w:t>
      </w:r>
      <w:r>
        <w:t>hand</w:t>
      </w:r>
      <w:r w:rsidR="005618E3">
        <w:t xml:space="preserve"> </w:t>
      </w:r>
      <w:r>
        <w:t>the</w:t>
      </w:r>
      <w:r w:rsidR="005618E3">
        <w:t xml:space="preserve"> </w:t>
      </w:r>
      <w:r>
        <w:t>result</w:t>
      </w:r>
      <w:r w:rsidR="005618E3">
        <w:t xml:space="preserve"> </w:t>
      </w:r>
      <w:r>
        <w:t>proves</w:t>
      </w:r>
      <w:r w:rsidR="005618E3">
        <w:t xml:space="preserve"> </w:t>
      </w:r>
      <w:r>
        <w:t>to</w:t>
      </w:r>
      <w:r w:rsidR="005618E3">
        <w:t xml:space="preserve"> </w:t>
      </w:r>
      <w:r>
        <w:t>be</w:t>
      </w:r>
      <w:r w:rsidR="00E766E1">
        <w:t xml:space="preserve"> </w:t>
      </w:r>
      <w:r>
        <w:t>negative,</w:t>
      </w:r>
      <w:r w:rsidR="005618E3">
        <w:t xml:space="preserve"> </w:t>
      </w:r>
      <w:r>
        <w:t>then</w:t>
      </w:r>
      <w:r w:rsidR="005618E3">
        <w:t xml:space="preserve"> </w:t>
      </w:r>
      <w:r>
        <w:t>we</w:t>
      </w:r>
      <w:r w:rsidR="005618E3">
        <w:t xml:space="preserve"> </w:t>
      </w:r>
      <w:r>
        <w:t>accept</w:t>
      </w:r>
      <w:r w:rsidR="005618E3">
        <w:t xml:space="preserve"> </w:t>
      </w:r>
      <w:r>
        <w:t>the</w:t>
      </w:r>
      <w:r w:rsidR="005618E3">
        <w:t xml:space="preserve"> </w:t>
      </w:r>
      <w:r>
        <w:t>materialistic</w:t>
      </w:r>
      <w:r w:rsidR="005618E3">
        <w:t xml:space="preserve"> </w:t>
      </w:r>
      <w:r>
        <w:t>worldview</w:t>
      </w:r>
      <w:r w:rsidR="005618E3">
        <w:t xml:space="preserve"> </w:t>
      </w:r>
      <w:r>
        <w:t>and</w:t>
      </w:r>
      <w:r w:rsidR="005618E3">
        <w:t xml:space="preserve"> </w:t>
      </w:r>
      <w:r>
        <w:t>there</w:t>
      </w:r>
      <w:r w:rsidR="005618E3">
        <w:t xml:space="preserve"> </w:t>
      </w:r>
      <w:r>
        <w:t>is</w:t>
      </w:r>
      <w:r w:rsidR="005618E3">
        <w:t xml:space="preserve"> </w:t>
      </w:r>
      <w:r>
        <w:t>no</w:t>
      </w:r>
      <w:r w:rsidR="005618E3">
        <w:t xml:space="preserve"> </w:t>
      </w:r>
      <w:r>
        <w:t>further</w:t>
      </w:r>
      <w:r w:rsidR="005618E3">
        <w:t xml:space="preserve"> </w:t>
      </w:r>
      <w:r>
        <w:t>need</w:t>
      </w:r>
      <w:r w:rsidR="005618E3">
        <w:t xml:space="preserve"> </w:t>
      </w:r>
      <w:r>
        <w:t>to</w:t>
      </w:r>
      <w:r w:rsidR="005618E3">
        <w:t xml:space="preserve"> </w:t>
      </w:r>
      <w:r>
        <w:t>investigate</w:t>
      </w:r>
      <w:r w:rsidR="005618E3">
        <w:t xml:space="preserve"> </w:t>
      </w:r>
      <w:r>
        <w:t>into</w:t>
      </w:r>
      <w:r w:rsidR="005618E3">
        <w:t xml:space="preserve"> </w:t>
      </w:r>
      <w:r>
        <w:t>religion</w:t>
      </w:r>
      <w:r w:rsidR="005618E3">
        <w:t>.</w:t>
      </w:r>
    </w:p>
    <w:p w:rsidR="00DD5F97" w:rsidRDefault="000B3EC4" w:rsidP="00DD5F97">
      <w:pPr>
        <w:pStyle w:val="Heading3Center"/>
      </w:pPr>
      <w:bookmarkStart w:id="31" w:name="_Toc390345086"/>
      <w:r>
        <w:t>Cognition</w:t>
      </w:r>
      <w:r w:rsidR="005618E3">
        <w:t xml:space="preserve"> </w:t>
      </w:r>
      <w:r>
        <w:t>through</w:t>
      </w:r>
      <w:r w:rsidR="005618E3">
        <w:t xml:space="preserve"> </w:t>
      </w:r>
      <w:r>
        <w:t>knowledge</w:t>
      </w:r>
      <w:r w:rsidR="005618E3">
        <w:t xml:space="preserve"> </w:t>
      </w:r>
      <w:r>
        <w:t>by</w:t>
      </w:r>
      <w:r w:rsidR="005618E3">
        <w:t xml:space="preserve"> </w:t>
      </w:r>
      <w:r>
        <w:t>presence</w:t>
      </w:r>
      <w:r w:rsidR="005618E3">
        <w:t xml:space="preserve"> </w:t>
      </w:r>
      <w:r>
        <w:t>and</w:t>
      </w:r>
      <w:r w:rsidR="005618E3">
        <w:t xml:space="preserve"> </w:t>
      </w:r>
      <w:r>
        <w:t>knowledge</w:t>
      </w:r>
      <w:r w:rsidR="005618E3">
        <w:t xml:space="preserve"> </w:t>
      </w:r>
      <w:r>
        <w:t>by</w:t>
      </w:r>
      <w:r w:rsidR="005618E3">
        <w:t xml:space="preserve"> </w:t>
      </w:r>
      <w:r>
        <w:t>acquisition</w:t>
      </w:r>
      <w:bookmarkEnd w:id="31"/>
    </w:p>
    <w:p w:rsidR="005618E3" w:rsidRDefault="000B3EC4" w:rsidP="005618E3">
      <w:pPr>
        <w:pStyle w:val="libNormal"/>
      </w:pPr>
      <w:r>
        <w:t>There</w:t>
      </w:r>
      <w:r w:rsidR="005618E3">
        <w:t xml:space="preserve"> </w:t>
      </w:r>
      <w:r>
        <w:t>are</w:t>
      </w:r>
      <w:r w:rsidR="005618E3">
        <w:t xml:space="preserve"> </w:t>
      </w:r>
      <w:r>
        <w:t>two</w:t>
      </w:r>
      <w:r w:rsidR="005618E3">
        <w:t xml:space="preserve"> </w:t>
      </w:r>
      <w:r>
        <w:t>ways</w:t>
      </w:r>
      <w:r w:rsidR="005618E3">
        <w:t xml:space="preserve"> </w:t>
      </w:r>
      <w:r>
        <w:t>of</w:t>
      </w:r>
      <w:r w:rsidR="005618E3">
        <w:t xml:space="preserve"> </w:t>
      </w:r>
      <w:r>
        <w:t>knowing</w:t>
      </w:r>
      <w:r w:rsidR="005618E3">
        <w:t xml:space="preserve"> </w:t>
      </w:r>
      <w:r>
        <w:t>God;</w:t>
      </w:r>
      <w:r w:rsidR="005618E3">
        <w:t xml:space="preserve"> </w:t>
      </w:r>
      <w:r>
        <w:t>one</w:t>
      </w:r>
      <w:r w:rsidR="005618E3">
        <w:t xml:space="preserve"> </w:t>
      </w:r>
      <w:r>
        <w:t>way</w:t>
      </w:r>
      <w:r w:rsidR="005618E3">
        <w:t xml:space="preserve"> </w:t>
      </w:r>
      <w:r>
        <w:t>through</w:t>
      </w:r>
      <w:r w:rsidR="005618E3">
        <w:t xml:space="preserve"> </w:t>
      </w:r>
      <w:r>
        <w:t>acquired</w:t>
      </w:r>
      <w:r w:rsidR="005618E3">
        <w:t xml:space="preserve"> </w:t>
      </w:r>
      <w:r>
        <w:t>knowledge</w:t>
      </w:r>
      <w:r w:rsidR="005618E3">
        <w:t xml:space="preserve"> </w:t>
      </w:r>
      <w:r>
        <w:t>and</w:t>
      </w:r>
      <w:r w:rsidR="005618E3">
        <w:t xml:space="preserve"> </w:t>
      </w:r>
      <w:r>
        <w:t>the</w:t>
      </w:r>
      <w:r w:rsidR="005618E3">
        <w:t xml:space="preserve"> </w:t>
      </w:r>
      <w:r>
        <w:t>other</w:t>
      </w:r>
      <w:r w:rsidR="005618E3">
        <w:t xml:space="preserve"> </w:t>
      </w:r>
      <w:r>
        <w:t>way</w:t>
      </w:r>
      <w:r w:rsidR="005618E3">
        <w:t xml:space="preserve"> </w:t>
      </w:r>
      <w:r>
        <w:t>through</w:t>
      </w:r>
      <w:r w:rsidR="005618E3">
        <w:t xml:space="preserve"> </w:t>
      </w:r>
      <w:r>
        <w:t>knowledge</w:t>
      </w:r>
      <w:r w:rsidR="005618E3">
        <w:t xml:space="preserve"> </w:t>
      </w:r>
      <w:r>
        <w:t>by</w:t>
      </w:r>
      <w:r w:rsidR="005618E3">
        <w:t xml:space="preserve"> </w:t>
      </w:r>
      <w:r>
        <w:t>presence.</w:t>
      </w:r>
      <w:r w:rsidR="005618E3">
        <w:t xml:space="preserve"> </w:t>
      </w:r>
      <w:r>
        <w:t>The</w:t>
      </w:r>
      <w:r w:rsidR="005618E3">
        <w:t xml:space="preserve"> </w:t>
      </w:r>
      <w:r>
        <w:t>meaning</w:t>
      </w:r>
      <w:r w:rsidR="005618E3">
        <w:t xml:space="preserve"> </w:t>
      </w:r>
      <w:r>
        <w:t>of</w:t>
      </w:r>
      <w:r w:rsidR="005618E3">
        <w:t xml:space="preserve"> </w:t>
      </w:r>
      <w:r>
        <w:t>knowledge</w:t>
      </w:r>
      <w:r w:rsidR="005618E3">
        <w:t xml:space="preserve"> </w:t>
      </w:r>
      <w:r>
        <w:t>by</w:t>
      </w:r>
      <w:r w:rsidR="005618E3">
        <w:t xml:space="preserve"> </w:t>
      </w:r>
      <w:r>
        <w:t>presence</w:t>
      </w:r>
      <w:r w:rsidR="005618E3">
        <w:t xml:space="preserve"> </w:t>
      </w:r>
      <w:r>
        <w:t>means</w:t>
      </w:r>
      <w:r w:rsidR="005618E3">
        <w:t xml:space="preserve"> </w:t>
      </w:r>
      <w:r>
        <w:t>that</w:t>
      </w:r>
      <w:r w:rsidR="005618E3">
        <w:t xml:space="preserve"> </w:t>
      </w:r>
      <w:r>
        <w:t>an</w:t>
      </w:r>
      <w:r w:rsidR="005618E3">
        <w:t xml:space="preserve"> </w:t>
      </w:r>
      <w:r>
        <w:t>individual</w:t>
      </w:r>
      <w:r w:rsidR="005618E3">
        <w:t xml:space="preserve"> </w:t>
      </w:r>
      <w:r>
        <w:t>knows</w:t>
      </w:r>
      <w:r w:rsidR="005618E3">
        <w:t xml:space="preserve"> </w:t>
      </w:r>
      <w:r>
        <w:t>God</w:t>
      </w:r>
      <w:r w:rsidR="005618E3">
        <w:t xml:space="preserve"> </w:t>
      </w:r>
      <w:r>
        <w:t>through</w:t>
      </w:r>
      <w:r w:rsidR="005618E3">
        <w:t xml:space="preserve"> </w:t>
      </w:r>
      <w:r>
        <w:t>a</w:t>
      </w:r>
      <w:r w:rsidR="005618E3">
        <w:t xml:space="preserve"> </w:t>
      </w:r>
      <w:r>
        <w:t>type</w:t>
      </w:r>
      <w:r w:rsidR="005618E3">
        <w:t xml:space="preserve"> </w:t>
      </w:r>
      <w:r>
        <w:t>of</w:t>
      </w:r>
      <w:r w:rsidR="005618E3">
        <w:t xml:space="preserve"> </w:t>
      </w:r>
      <w:r>
        <w:t>inward</w:t>
      </w:r>
      <w:r w:rsidR="005618E3">
        <w:t xml:space="preserve"> </w:t>
      </w:r>
      <w:r>
        <w:t>witnessing,</w:t>
      </w:r>
      <w:r w:rsidR="005618E3">
        <w:t xml:space="preserve"> </w:t>
      </w:r>
      <w:r>
        <w:t>without</w:t>
      </w:r>
      <w:r w:rsidR="005618E3">
        <w:t xml:space="preserve"> </w:t>
      </w:r>
      <w:r>
        <w:t>any</w:t>
      </w:r>
      <w:r w:rsidR="005618E3">
        <w:t xml:space="preserve"> </w:t>
      </w:r>
      <w:r>
        <w:t>intermediary</w:t>
      </w:r>
      <w:r w:rsidR="005618E3">
        <w:t xml:space="preserve"> </w:t>
      </w:r>
      <w:r>
        <w:t>or</w:t>
      </w:r>
      <w:r w:rsidR="005618E3">
        <w:t xml:space="preserve"> </w:t>
      </w:r>
      <w:r>
        <w:t>mental</w:t>
      </w:r>
      <w:r w:rsidR="005618E3">
        <w:t xml:space="preserve"> </w:t>
      </w:r>
      <w:r>
        <w:t>concepts.</w:t>
      </w:r>
      <w:r w:rsidR="005618E3">
        <w:t xml:space="preserve"> </w:t>
      </w:r>
      <w:r>
        <w:t>It</w:t>
      </w:r>
      <w:r w:rsidR="005618E3">
        <w:t xml:space="preserve"> </w:t>
      </w:r>
      <w:r>
        <w:t>is</w:t>
      </w:r>
      <w:r w:rsidR="005618E3">
        <w:t xml:space="preserve"> </w:t>
      </w:r>
      <w:r>
        <w:t>self</w:t>
      </w:r>
      <w:r w:rsidR="005618E3">
        <w:t xml:space="preserve"> </w:t>
      </w:r>
      <w:r>
        <w:t>evident</w:t>
      </w:r>
      <w:r w:rsidR="005618E3">
        <w:t xml:space="preserve"> </w:t>
      </w:r>
      <w:r>
        <w:t>that</w:t>
      </w:r>
      <w:r w:rsidR="005618E3">
        <w:t xml:space="preserve"> </w:t>
      </w:r>
      <w:r>
        <w:t>if</w:t>
      </w:r>
      <w:r w:rsidR="005618E3">
        <w:t xml:space="preserve"> </w:t>
      </w:r>
      <w:r>
        <w:t>someone</w:t>
      </w:r>
      <w:r w:rsidR="005618E3">
        <w:t xml:space="preserve"> </w:t>
      </w:r>
      <w:r>
        <w:t>has</w:t>
      </w:r>
      <w:r w:rsidR="005618E3">
        <w:t xml:space="preserve"> </w:t>
      </w:r>
      <w:r>
        <w:t>conscious</w:t>
      </w:r>
      <w:r w:rsidR="005618E3">
        <w:t xml:space="preserve"> </w:t>
      </w:r>
      <w:r>
        <w:t>witnessing</w:t>
      </w:r>
      <w:r w:rsidR="005618E3">
        <w:t xml:space="preserve"> </w:t>
      </w:r>
      <w:r>
        <w:t>with</w:t>
      </w:r>
      <w:r w:rsidR="005618E3">
        <w:t xml:space="preserve"> </w:t>
      </w:r>
      <w:r>
        <w:t>regards</w:t>
      </w:r>
      <w:r w:rsidR="005618E3">
        <w:t xml:space="preserve"> </w:t>
      </w:r>
      <w:r>
        <w:t>to</w:t>
      </w:r>
      <w:r w:rsidR="005618E3">
        <w:t xml:space="preserve"> </w:t>
      </w:r>
      <w:r>
        <w:t>God</w:t>
      </w:r>
      <w:r w:rsidR="005618E3">
        <w:t xml:space="preserve"> </w:t>
      </w:r>
      <w:r w:rsidR="001E038C">
        <w:t>-</w:t>
      </w:r>
      <w:r w:rsidR="005618E3">
        <w:t xml:space="preserve"> </w:t>
      </w:r>
      <w:r>
        <w:t>the</w:t>
      </w:r>
      <w:r w:rsidR="005618E3">
        <w:t xml:space="preserve"> </w:t>
      </w:r>
      <w:r>
        <w:t>way</w:t>
      </w:r>
      <w:r w:rsidR="005618E3">
        <w:t xml:space="preserve"> </w:t>
      </w:r>
      <w:r>
        <w:t>that</w:t>
      </w:r>
      <w:r w:rsidR="005618E3">
        <w:t xml:space="preserve"> </w:t>
      </w:r>
      <w:r>
        <w:t>the</w:t>
      </w:r>
      <w:r w:rsidR="005618E3">
        <w:t xml:space="preserve"> </w:t>
      </w:r>
      <w:r>
        <w:t>great</w:t>
      </w:r>
      <w:r w:rsidR="005618E3">
        <w:t xml:space="preserve"> </w:t>
      </w:r>
      <w:r>
        <w:t>gnostics</w:t>
      </w:r>
      <w:r w:rsidR="005618E3">
        <w:t xml:space="preserve"> </w:t>
      </w:r>
      <w:r>
        <w:t>have</w:t>
      </w:r>
      <w:r w:rsidR="005618E3">
        <w:t xml:space="preserve"> </w:t>
      </w:r>
      <w:r>
        <w:t>claimed</w:t>
      </w:r>
      <w:r w:rsidR="005618E3">
        <w:t xml:space="preserve"> </w:t>
      </w:r>
      <w:r w:rsidR="001E038C">
        <w:t>-</w:t>
      </w:r>
      <w:r w:rsidR="005618E3">
        <w:t xml:space="preserve"> </w:t>
      </w:r>
      <w:r>
        <w:t>then</w:t>
      </w:r>
      <w:r w:rsidR="005618E3">
        <w:t xml:space="preserve"> </w:t>
      </w:r>
      <w:r>
        <w:t>he</w:t>
      </w:r>
      <w:r w:rsidR="005618E3">
        <w:t xml:space="preserve"> </w:t>
      </w:r>
      <w:r>
        <w:t>does</w:t>
      </w:r>
      <w:r w:rsidR="005618E3">
        <w:t xml:space="preserve"> </w:t>
      </w:r>
      <w:r>
        <w:t>not</w:t>
      </w:r>
      <w:r w:rsidR="005618E3">
        <w:t xml:space="preserve"> </w:t>
      </w:r>
      <w:r>
        <w:t>require</w:t>
      </w:r>
      <w:r w:rsidR="005618E3">
        <w:t xml:space="preserve"> </w:t>
      </w:r>
      <w:r>
        <w:t>any</w:t>
      </w:r>
      <w:r w:rsidR="005618E3">
        <w:t xml:space="preserve"> </w:t>
      </w:r>
      <w:r>
        <w:t>intellectual</w:t>
      </w:r>
      <w:r w:rsidR="005618E3">
        <w:t xml:space="preserve"> </w:t>
      </w:r>
      <w:r>
        <w:t>proof</w:t>
      </w:r>
      <w:r w:rsidR="005618E3">
        <w:t xml:space="preserve"> </w:t>
      </w:r>
      <w:r>
        <w:t>or</w:t>
      </w:r>
      <w:r w:rsidR="005618E3">
        <w:t xml:space="preserve"> </w:t>
      </w:r>
      <w:r>
        <w:t>reasoning.</w:t>
      </w:r>
      <w:r w:rsidR="005618E3">
        <w:t xml:space="preserve"> </w:t>
      </w:r>
      <w:r>
        <w:t>However</w:t>
      </w:r>
      <w:r w:rsidR="005618E3">
        <w:t xml:space="preserve"> </w:t>
      </w:r>
      <w:r>
        <w:t>for</w:t>
      </w:r>
      <w:r w:rsidR="005618E3">
        <w:t xml:space="preserve"> </w:t>
      </w:r>
      <w:r>
        <w:t>the</w:t>
      </w:r>
      <w:r w:rsidR="005618E3">
        <w:t xml:space="preserve"> </w:t>
      </w:r>
      <w:r>
        <w:t>average</w:t>
      </w:r>
      <w:r w:rsidR="005618E3">
        <w:t xml:space="preserve"> </w:t>
      </w:r>
      <w:r>
        <w:t>individual</w:t>
      </w:r>
      <w:r w:rsidR="005618E3">
        <w:t xml:space="preserve"> </w:t>
      </w:r>
      <w:r>
        <w:t>this</w:t>
      </w:r>
      <w:r w:rsidR="005618E3">
        <w:t xml:space="preserve"> </w:t>
      </w:r>
      <w:r>
        <w:t>type</w:t>
      </w:r>
      <w:r w:rsidR="005618E3">
        <w:t xml:space="preserve"> </w:t>
      </w:r>
      <w:r>
        <w:t>of</w:t>
      </w:r>
      <w:r w:rsidR="005618E3">
        <w:t xml:space="preserve"> </w:t>
      </w:r>
      <w:r>
        <w:t>knowledge</w:t>
      </w:r>
      <w:r w:rsidR="005618E3">
        <w:t xml:space="preserve"> </w:t>
      </w:r>
      <w:r>
        <w:t>and</w:t>
      </w:r>
      <w:r w:rsidR="005618E3">
        <w:t xml:space="preserve"> </w:t>
      </w:r>
      <w:r>
        <w:t>vision</w:t>
      </w:r>
      <w:r w:rsidR="005618E3">
        <w:t xml:space="preserve"> </w:t>
      </w:r>
      <w:r>
        <w:t>is</w:t>
      </w:r>
      <w:r w:rsidR="005618E3">
        <w:t xml:space="preserve"> </w:t>
      </w:r>
      <w:r>
        <w:t>only</w:t>
      </w:r>
      <w:r w:rsidR="005618E3">
        <w:t xml:space="preserve"> </w:t>
      </w:r>
      <w:r>
        <w:t>possible</w:t>
      </w:r>
      <w:r w:rsidR="005618E3">
        <w:t xml:space="preserve"> </w:t>
      </w:r>
      <w:r>
        <w:t>through</w:t>
      </w:r>
      <w:r w:rsidR="005618E3">
        <w:t xml:space="preserve"> </w:t>
      </w:r>
      <w:r>
        <w:t>self</w:t>
      </w:r>
      <w:r w:rsidR="001E038C">
        <w:t>-</w:t>
      </w:r>
      <w:r>
        <w:t>building</w:t>
      </w:r>
      <w:r w:rsidR="005618E3">
        <w:t xml:space="preserve"> </w:t>
      </w:r>
      <w:r>
        <w:t>and</w:t>
      </w:r>
      <w:r w:rsidR="005618E3">
        <w:t xml:space="preserve"> </w:t>
      </w:r>
      <w:r>
        <w:t>spiritual</w:t>
      </w:r>
      <w:r w:rsidR="005618E3">
        <w:t xml:space="preserve"> </w:t>
      </w:r>
      <w:r>
        <w:t>wayfaring.</w:t>
      </w:r>
      <w:r w:rsidR="005618E3">
        <w:t xml:space="preserve"> </w:t>
      </w:r>
      <w:r>
        <w:t>Although</w:t>
      </w:r>
      <w:r w:rsidR="005618E3">
        <w:t xml:space="preserve"> </w:t>
      </w:r>
      <w:r>
        <w:t>a</w:t>
      </w:r>
      <w:r w:rsidR="005618E3">
        <w:t xml:space="preserve"> </w:t>
      </w:r>
      <w:r>
        <w:t>weak</w:t>
      </w:r>
      <w:r w:rsidR="005618E3">
        <w:t xml:space="preserve"> </w:t>
      </w:r>
      <w:r>
        <w:t>version</w:t>
      </w:r>
      <w:r w:rsidR="005618E3">
        <w:t xml:space="preserve"> </w:t>
      </w:r>
      <w:r>
        <w:t>of</w:t>
      </w:r>
      <w:r w:rsidR="005618E3">
        <w:t xml:space="preserve"> </w:t>
      </w:r>
      <w:r>
        <w:t>it</w:t>
      </w:r>
      <w:r w:rsidR="005618E3">
        <w:t xml:space="preserve"> </w:t>
      </w:r>
      <w:r>
        <w:t>is</w:t>
      </w:r>
      <w:r w:rsidR="005618E3">
        <w:t xml:space="preserve"> </w:t>
      </w:r>
      <w:r>
        <w:t>present</w:t>
      </w:r>
      <w:r w:rsidR="005618E3">
        <w:t xml:space="preserve"> </w:t>
      </w:r>
      <w:r>
        <w:t>in</w:t>
      </w:r>
      <w:r w:rsidR="005618E3">
        <w:t xml:space="preserve"> </w:t>
      </w:r>
      <w:r>
        <w:t>the</w:t>
      </w:r>
      <w:r w:rsidR="005618E3">
        <w:t xml:space="preserve"> </w:t>
      </w:r>
      <w:r>
        <w:t>average</w:t>
      </w:r>
      <w:r w:rsidR="005618E3">
        <w:t xml:space="preserve"> </w:t>
      </w:r>
      <w:r>
        <w:t>man</w:t>
      </w:r>
      <w:r w:rsidR="005618E3">
        <w:t xml:space="preserve"> </w:t>
      </w:r>
      <w:r>
        <w:t>it</w:t>
      </w:r>
      <w:r w:rsidR="005618E3">
        <w:t xml:space="preserve"> </w:t>
      </w:r>
      <w:r>
        <w:t>is</w:t>
      </w:r>
      <w:r w:rsidR="005618E3">
        <w:t xml:space="preserve"> </w:t>
      </w:r>
      <w:r>
        <w:t>not</w:t>
      </w:r>
      <w:r w:rsidR="005618E3">
        <w:t xml:space="preserve"> </w:t>
      </w:r>
      <w:r>
        <w:t>combined</w:t>
      </w:r>
      <w:r w:rsidR="005618E3">
        <w:t xml:space="preserve"> </w:t>
      </w:r>
      <w:r>
        <w:t>with</w:t>
      </w:r>
      <w:r w:rsidR="005618E3">
        <w:t xml:space="preserve"> </w:t>
      </w:r>
      <w:r>
        <w:t>awareness</w:t>
      </w:r>
      <w:r w:rsidR="005618E3">
        <w:t xml:space="preserve"> </w:t>
      </w:r>
      <w:r>
        <w:t>and</w:t>
      </w:r>
      <w:r w:rsidR="005618E3">
        <w:t xml:space="preserve"> </w:t>
      </w:r>
      <w:r>
        <w:t>is</w:t>
      </w:r>
      <w:r w:rsidR="005618E3">
        <w:t xml:space="preserve"> </w:t>
      </w:r>
      <w:r>
        <w:t>not</w:t>
      </w:r>
      <w:r w:rsidR="005618E3">
        <w:t xml:space="preserve"> </w:t>
      </w:r>
      <w:r>
        <w:t>considered</w:t>
      </w:r>
      <w:r w:rsidR="005618E3">
        <w:t xml:space="preserve"> </w:t>
      </w:r>
      <w:r>
        <w:t>sufficient</w:t>
      </w:r>
      <w:r w:rsidR="005618E3">
        <w:t xml:space="preserve"> </w:t>
      </w:r>
      <w:r>
        <w:t>enough</w:t>
      </w:r>
      <w:r w:rsidR="005618E3">
        <w:t xml:space="preserve"> </w:t>
      </w:r>
      <w:r>
        <w:t>to</w:t>
      </w:r>
      <w:r w:rsidR="005618E3">
        <w:t xml:space="preserve"> </w:t>
      </w:r>
      <w:r>
        <w:t>acquire</w:t>
      </w:r>
      <w:r w:rsidR="005618E3">
        <w:t xml:space="preserve"> </w:t>
      </w:r>
      <w:r>
        <w:t>a</w:t>
      </w:r>
      <w:r w:rsidR="005618E3">
        <w:t xml:space="preserve"> </w:t>
      </w:r>
      <w:r>
        <w:t>worldview</w:t>
      </w:r>
      <w:r w:rsidR="005618E3">
        <w:t>.</w:t>
      </w:r>
    </w:p>
    <w:p w:rsidR="005618E3" w:rsidRDefault="000B3EC4" w:rsidP="005618E3">
      <w:pPr>
        <w:pStyle w:val="libNormal"/>
      </w:pPr>
      <w:r>
        <w:t>The</w:t>
      </w:r>
      <w:r w:rsidR="005618E3">
        <w:t xml:space="preserve"> </w:t>
      </w:r>
      <w:r>
        <w:t>meaning</w:t>
      </w:r>
      <w:r w:rsidR="005618E3">
        <w:t xml:space="preserve"> </w:t>
      </w:r>
      <w:r>
        <w:t>of</w:t>
      </w:r>
      <w:r w:rsidR="005618E3">
        <w:t xml:space="preserve"> </w:t>
      </w:r>
      <w:r>
        <w:t>knowledge</w:t>
      </w:r>
      <w:r w:rsidR="005618E3">
        <w:t xml:space="preserve"> </w:t>
      </w:r>
      <w:r>
        <w:t>by</w:t>
      </w:r>
      <w:r w:rsidR="005618E3">
        <w:t xml:space="preserve"> </w:t>
      </w:r>
      <w:r>
        <w:t>acquisition</w:t>
      </w:r>
      <w:r w:rsidR="005618E3">
        <w:t xml:space="preserve"> </w:t>
      </w:r>
      <w:r>
        <w:t>is</w:t>
      </w:r>
      <w:r w:rsidR="005618E3">
        <w:t xml:space="preserve"> </w:t>
      </w:r>
      <w:r>
        <w:t>that</w:t>
      </w:r>
      <w:r w:rsidR="005618E3">
        <w:t xml:space="preserve"> </w:t>
      </w:r>
      <w:r>
        <w:t>an</w:t>
      </w:r>
      <w:r w:rsidR="005618E3">
        <w:t xml:space="preserve"> </w:t>
      </w:r>
      <w:r>
        <w:t>individual</w:t>
      </w:r>
      <w:r w:rsidR="005618E3">
        <w:t xml:space="preserve"> </w:t>
      </w:r>
      <w:r>
        <w:t>with</w:t>
      </w:r>
      <w:r w:rsidR="005618E3">
        <w:t xml:space="preserve"> </w:t>
      </w:r>
      <w:r>
        <w:t>the</w:t>
      </w:r>
      <w:r w:rsidR="005618E3">
        <w:t xml:space="preserve"> </w:t>
      </w:r>
      <w:r>
        <w:t>help</w:t>
      </w:r>
      <w:r w:rsidR="005618E3">
        <w:t xml:space="preserve"> </w:t>
      </w:r>
      <w:r>
        <w:t>of</w:t>
      </w:r>
      <w:r w:rsidR="005618E3">
        <w:t xml:space="preserve"> </w:t>
      </w:r>
      <w:r>
        <w:t>universal</w:t>
      </w:r>
      <w:r w:rsidR="005618E3">
        <w:t xml:space="preserve"> </w:t>
      </w:r>
      <w:r>
        <w:t>concepts</w:t>
      </w:r>
      <w:r w:rsidR="005618E3">
        <w:t xml:space="preserve"> </w:t>
      </w:r>
      <w:r w:rsidR="001E038C">
        <w:t>-</w:t>
      </w:r>
      <w:r>
        <w:t>such</w:t>
      </w:r>
      <w:r w:rsidR="005618E3">
        <w:t xml:space="preserve"> </w:t>
      </w:r>
      <w:r>
        <w:t>as</w:t>
      </w:r>
      <w:r w:rsidR="005618E3">
        <w:t xml:space="preserve"> </w:t>
      </w:r>
      <w:r>
        <w:t>the</w:t>
      </w:r>
      <w:r w:rsidR="005618E3">
        <w:t xml:space="preserve"> </w:t>
      </w:r>
      <w:r>
        <w:t>Creator,</w:t>
      </w:r>
      <w:r w:rsidR="005618E3">
        <w:t xml:space="preserve"> </w:t>
      </w:r>
      <w:r>
        <w:t>All</w:t>
      </w:r>
      <w:r w:rsidR="005618E3">
        <w:t xml:space="preserve"> </w:t>
      </w:r>
      <w:r>
        <w:t>Knowing,</w:t>
      </w:r>
      <w:r w:rsidR="005618E3">
        <w:t xml:space="preserve"> </w:t>
      </w:r>
      <w:r>
        <w:t>Omnipotent,</w:t>
      </w:r>
      <w:r w:rsidR="005618E3">
        <w:t xml:space="preserve"> </w:t>
      </w:r>
      <w:r>
        <w:t>etc</w:t>
      </w:r>
      <w:r w:rsidR="005618E3">
        <w:t xml:space="preserve"> </w:t>
      </w:r>
      <w:r w:rsidR="001E038C">
        <w:t>-</w:t>
      </w:r>
      <w:r>
        <w:t>realises</w:t>
      </w:r>
      <w:r w:rsidR="005618E3">
        <w:t xml:space="preserve"> </w:t>
      </w:r>
      <w:r>
        <w:t>intellectually</w:t>
      </w:r>
      <w:r w:rsidR="005618E3">
        <w:t xml:space="preserve"> </w:t>
      </w:r>
      <w:r>
        <w:t>the</w:t>
      </w:r>
      <w:r w:rsidR="005618E3">
        <w:t xml:space="preserve"> </w:t>
      </w:r>
      <w:r>
        <w:t>existence</w:t>
      </w:r>
      <w:r w:rsidR="005618E3">
        <w:t xml:space="preserve"> </w:t>
      </w:r>
      <w:r>
        <w:t>of</w:t>
      </w:r>
      <w:r w:rsidR="005618E3">
        <w:t xml:space="preserve"> </w:t>
      </w:r>
      <w:r>
        <w:t>God</w:t>
      </w:r>
      <w:r w:rsidR="005618E3">
        <w:t>.</w:t>
      </w:r>
    </w:p>
    <w:p w:rsidR="005618E3" w:rsidRDefault="000B3EC4" w:rsidP="005618E3">
      <w:pPr>
        <w:pStyle w:val="libNormal"/>
      </w:pPr>
      <w:r>
        <w:t>However</w:t>
      </w:r>
      <w:r w:rsidR="005618E3">
        <w:t xml:space="preserve"> </w:t>
      </w:r>
      <w:r>
        <w:t>this</w:t>
      </w:r>
      <w:r w:rsidR="005618E3">
        <w:t xml:space="preserve"> </w:t>
      </w:r>
      <w:r>
        <w:t>understanding</w:t>
      </w:r>
      <w:r w:rsidR="005618E3">
        <w:t xml:space="preserve"> </w:t>
      </w:r>
      <w:r>
        <w:t>is</w:t>
      </w:r>
      <w:r w:rsidR="005618E3">
        <w:t xml:space="preserve"> </w:t>
      </w:r>
      <w:r>
        <w:t>limited</w:t>
      </w:r>
      <w:r w:rsidR="005618E3">
        <w:t xml:space="preserve"> </w:t>
      </w:r>
      <w:r>
        <w:t>and</w:t>
      </w:r>
      <w:r w:rsidR="005618E3">
        <w:t xml:space="preserve"> </w:t>
      </w:r>
      <w:r>
        <w:t>inadequate</w:t>
      </w:r>
      <w:r w:rsidR="005618E3">
        <w:t xml:space="preserve"> </w:t>
      </w:r>
      <w:r>
        <w:t>because</w:t>
      </w:r>
      <w:r w:rsidR="005618E3">
        <w:t xml:space="preserve"> </w:t>
      </w:r>
      <w:r>
        <w:t>it</w:t>
      </w:r>
      <w:r w:rsidR="005618E3">
        <w:t xml:space="preserve"> </w:t>
      </w:r>
      <w:r>
        <w:t>adheres</w:t>
      </w:r>
      <w:r w:rsidR="005618E3">
        <w:t xml:space="preserve"> </w:t>
      </w:r>
      <w:r>
        <w:t>upon</w:t>
      </w:r>
      <w:r w:rsidR="005618E3">
        <w:t xml:space="preserve"> </w:t>
      </w:r>
      <w:r>
        <w:t>the</w:t>
      </w:r>
      <w:r w:rsidR="005618E3">
        <w:t xml:space="preserve"> </w:t>
      </w:r>
      <w:r>
        <w:t>intellectual</w:t>
      </w:r>
      <w:r w:rsidR="005618E3">
        <w:t xml:space="preserve"> </w:t>
      </w:r>
      <w:r>
        <w:t>capacity</w:t>
      </w:r>
      <w:r w:rsidR="005618E3">
        <w:t xml:space="preserve"> </w:t>
      </w:r>
      <w:r>
        <w:t>of</w:t>
      </w:r>
      <w:r w:rsidR="005618E3">
        <w:t xml:space="preserve"> </w:t>
      </w:r>
      <w:r>
        <w:t>that</w:t>
      </w:r>
      <w:r w:rsidR="005618E3">
        <w:t xml:space="preserve"> </w:t>
      </w:r>
      <w:r>
        <w:t>individual</w:t>
      </w:r>
      <w:r w:rsidR="005618E3">
        <w:t xml:space="preserve"> </w:t>
      </w:r>
      <w:r>
        <w:t>and</w:t>
      </w:r>
      <w:r w:rsidR="005618E3">
        <w:t xml:space="preserve"> </w:t>
      </w:r>
      <w:r>
        <w:t>subsequently</w:t>
      </w:r>
      <w:r w:rsidR="005618E3">
        <w:t xml:space="preserve"> </w:t>
      </w:r>
      <w:r>
        <w:t>he</w:t>
      </w:r>
      <w:r w:rsidR="005618E3">
        <w:t xml:space="preserve"> </w:t>
      </w:r>
      <w:r>
        <w:t>associates</w:t>
      </w:r>
      <w:r w:rsidR="005618E3">
        <w:t xml:space="preserve"> </w:t>
      </w:r>
      <w:r>
        <w:t>the</w:t>
      </w:r>
      <w:r w:rsidR="005618E3">
        <w:t xml:space="preserve"> </w:t>
      </w:r>
      <w:r>
        <w:t>additional</w:t>
      </w:r>
      <w:r w:rsidR="005618E3">
        <w:t xml:space="preserve"> </w:t>
      </w:r>
      <w:r>
        <w:t>acquired</w:t>
      </w:r>
      <w:r w:rsidR="005618E3">
        <w:t xml:space="preserve"> </w:t>
      </w:r>
      <w:r>
        <w:t>knowledge</w:t>
      </w:r>
      <w:r w:rsidR="005618E3">
        <w:t xml:space="preserve"> </w:t>
      </w:r>
      <w:r>
        <w:t>to</w:t>
      </w:r>
      <w:r w:rsidR="005618E3">
        <w:t xml:space="preserve"> </w:t>
      </w:r>
      <w:r>
        <w:t>this</w:t>
      </w:r>
      <w:r w:rsidR="005618E3">
        <w:t xml:space="preserve"> </w:t>
      </w:r>
      <w:r>
        <w:t>base</w:t>
      </w:r>
      <w:r w:rsidR="005618E3">
        <w:t xml:space="preserve"> </w:t>
      </w:r>
      <w:r>
        <w:t>in</w:t>
      </w:r>
      <w:r w:rsidR="005618E3">
        <w:t xml:space="preserve"> </w:t>
      </w:r>
      <w:r>
        <w:t>order</w:t>
      </w:r>
      <w:r w:rsidR="005618E3">
        <w:t xml:space="preserve"> </w:t>
      </w:r>
      <w:r>
        <w:t>to</w:t>
      </w:r>
      <w:r w:rsidR="005618E3">
        <w:t xml:space="preserve"> </w:t>
      </w:r>
      <w:r>
        <w:t>establish</w:t>
      </w:r>
      <w:r w:rsidR="005618E3">
        <w:t xml:space="preserve"> </w:t>
      </w:r>
      <w:r>
        <w:t>a</w:t>
      </w:r>
      <w:r w:rsidR="005618E3">
        <w:t xml:space="preserve"> </w:t>
      </w:r>
      <w:r>
        <w:t>harmonious</w:t>
      </w:r>
      <w:r w:rsidR="005618E3">
        <w:t xml:space="preserve"> </w:t>
      </w:r>
      <w:r>
        <w:t>system</w:t>
      </w:r>
      <w:r w:rsidR="005618E3">
        <w:t xml:space="preserve"> </w:t>
      </w:r>
      <w:r>
        <w:t>of</w:t>
      </w:r>
      <w:r w:rsidR="005618E3">
        <w:t xml:space="preserve"> </w:t>
      </w:r>
      <w:r>
        <w:t>belief</w:t>
      </w:r>
      <w:r w:rsidR="005618E3">
        <w:t xml:space="preserve"> </w:t>
      </w:r>
      <w:r>
        <w:t>(worldview)</w:t>
      </w:r>
      <w:r w:rsidR="005618E3">
        <w:t>.</w:t>
      </w:r>
    </w:p>
    <w:p w:rsidR="005618E3" w:rsidRDefault="000B3EC4" w:rsidP="005618E3">
      <w:pPr>
        <w:pStyle w:val="libNormal"/>
      </w:pPr>
      <w:r>
        <w:t>Acquired</w:t>
      </w:r>
      <w:r w:rsidR="005618E3">
        <w:t xml:space="preserve"> </w:t>
      </w:r>
      <w:r>
        <w:t>knowledge</w:t>
      </w:r>
      <w:r w:rsidR="005618E3">
        <w:t xml:space="preserve"> </w:t>
      </w:r>
      <w:r>
        <w:t>is</w:t>
      </w:r>
      <w:r w:rsidR="005618E3">
        <w:t xml:space="preserve"> </w:t>
      </w:r>
      <w:r>
        <w:t>established</w:t>
      </w:r>
      <w:r w:rsidR="005618E3">
        <w:t xml:space="preserve"> </w:t>
      </w:r>
      <w:r>
        <w:t>upon</w:t>
      </w:r>
      <w:r w:rsidR="005618E3">
        <w:t xml:space="preserve"> </w:t>
      </w:r>
      <w:r>
        <w:t>intellectual</w:t>
      </w:r>
      <w:r w:rsidR="005618E3">
        <w:t xml:space="preserve"> </w:t>
      </w:r>
      <w:r>
        <w:t>proofs</w:t>
      </w:r>
      <w:r w:rsidR="005618E3">
        <w:t xml:space="preserve"> </w:t>
      </w:r>
      <w:r>
        <w:t>and</w:t>
      </w:r>
      <w:r w:rsidR="005618E3">
        <w:t xml:space="preserve"> </w:t>
      </w:r>
      <w:r>
        <w:t>philosophical</w:t>
      </w:r>
      <w:r w:rsidR="005618E3">
        <w:t xml:space="preserve"> </w:t>
      </w:r>
      <w:r>
        <w:t>reasoning.</w:t>
      </w:r>
      <w:r w:rsidR="005618E3">
        <w:t xml:space="preserve"> </w:t>
      </w:r>
      <w:r>
        <w:t>Once</w:t>
      </w:r>
      <w:r w:rsidR="005618E3">
        <w:t xml:space="preserve"> </w:t>
      </w:r>
      <w:r>
        <w:t>acquired</w:t>
      </w:r>
      <w:r w:rsidR="005618E3">
        <w:t xml:space="preserve"> </w:t>
      </w:r>
      <w:r>
        <w:t>man</w:t>
      </w:r>
      <w:r w:rsidR="005618E3">
        <w:t xml:space="preserve"> </w:t>
      </w:r>
      <w:r>
        <w:t>can</w:t>
      </w:r>
      <w:r w:rsidR="005618E3">
        <w:t xml:space="preserve"> </w:t>
      </w:r>
      <w:r>
        <w:t>enter</w:t>
      </w:r>
      <w:r w:rsidR="005618E3">
        <w:t xml:space="preserve"> </w:t>
      </w:r>
      <w:r>
        <w:t>the</w:t>
      </w:r>
      <w:r w:rsidR="005618E3">
        <w:t xml:space="preserve"> </w:t>
      </w:r>
      <w:r>
        <w:t>realm</w:t>
      </w:r>
      <w:r w:rsidR="005618E3">
        <w:t xml:space="preserve"> </w:t>
      </w:r>
      <w:r>
        <w:t>of</w:t>
      </w:r>
      <w:r w:rsidR="005618E3">
        <w:t xml:space="preserve"> </w:t>
      </w:r>
      <w:r>
        <w:t>understanding</w:t>
      </w:r>
      <w:r w:rsidR="005618E3">
        <w:t xml:space="preserve"> </w:t>
      </w:r>
      <w:r>
        <w:t>and</w:t>
      </w:r>
      <w:r w:rsidR="005618E3">
        <w:t xml:space="preserve"> </w:t>
      </w:r>
      <w:r>
        <w:t>realising</w:t>
      </w:r>
      <w:r w:rsidR="005618E3">
        <w:t xml:space="preserve"> </w:t>
      </w:r>
      <w:r>
        <w:t>knowledge</w:t>
      </w:r>
      <w:r w:rsidR="005618E3">
        <w:t xml:space="preserve"> </w:t>
      </w:r>
      <w:r>
        <w:t>by</w:t>
      </w:r>
      <w:r w:rsidR="005618E3">
        <w:t xml:space="preserve"> </w:t>
      </w:r>
      <w:r>
        <w:t>presence</w:t>
      </w:r>
      <w:r w:rsidR="005618E3">
        <w:t>.</w:t>
      </w:r>
    </w:p>
    <w:p w:rsidR="00DD5F97" w:rsidRDefault="000B3EC4" w:rsidP="00DD5F97">
      <w:pPr>
        <w:pStyle w:val="Heading3Center"/>
      </w:pPr>
      <w:bookmarkStart w:id="32" w:name="_Toc390345087"/>
      <w:r>
        <w:t>Cognition</w:t>
      </w:r>
      <w:r w:rsidR="005618E3">
        <w:t xml:space="preserve"> </w:t>
      </w:r>
      <w:r>
        <w:t>through</w:t>
      </w:r>
      <w:r w:rsidR="005618E3">
        <w:t xml:space="preserve"> </w:t>
      </w:r>
      <w:r>
        <w:t>intrinsic</w:t>
      </w:r>
      <w:r w:rsidR="005618E3">
        <w:t xml:space="preserve"> </w:t>
      </w:r>
      <w:r>
        <w:t>nature</w:t>
      </w:r>
      <w:bookmarkEnd w:id="32"/>
    </w:p>
    <w:p w:rsidR="005618E3" w:rsidRDefault="000B3EC4" w:rsidP="005618E3">
      <w:pPr>
        <w:pStyle w:val="libNormal"/>
      </w:pPr>
      <w:r>
        <w:t>In</w:t>
      </w:r>
      <w:r w:rsidR="005618E3">
        <w:t xml:space="preserve"> </w:t>
      </w:r>
      <w:r>
        <w:t>most</w:t>
      </w:r>
      <w:r w:rsidR="005618E3">
        <w:t xml:space="preserve"> </w:t>
      </w:r>
      <w:r>
        <w:t>of</w:t>
      </w:r>
      <w:r w:rsidR="005618E3">
        <w:t xml:space="preserve"> </w:t>
      </w:r>
      <w:r>
        <w:t>the</w:t>
      </w:r>
      <w:r w:rsidR="005618E3">
        <w:t xml:space="preserve"> </w:t>
      </w:r>
      <w:r>
        <w:t>discourses</w:t>
      </w:r>
      <w:r w:rsidR="005618E3">
        <w:t xml:space="preserve"> </w:t>
      </w:r>
      <w:r>
        <w:t>of</w:t>
      </w:r>
      <w:r w:rsidR="005618E3">
        <w:t xml:space="preserve"> </w:t>
      </w:r>
      <w:r>
        <w:t>the</w:t>
      </w:r>
      <w:r w:rsidR="005618E3">
        <w:t xml:space="preserve"> </w:t>
      </w:r>
      <w:r>
        <w:t>saints,</w:t>
      </w:r>
      <w:r w:rsidR="005618E3">
        <w:t xml:space="preserve"> </w:t>
      </w:r>
      <w:r>
        <w:t>gnostics</w:t>
      </w:r>
      <w:r w:rsidR="005618E3">
        <w:t xml:space="preserve"> </w:t>
      </w:r>
      <w:r>
        <w:t>and</w:t>
      </w:r>
      <w:r w:rsidR="005618E3">
        <w:t xml:space="preserve"> </w:t>
      </w:r>
      <w:r>
        <w:t>philosophers</w:t>
      </w:r>
      <w:r w:rsidR="005618E3">
        <w:t xml:space="preserve"> </w:t>
      </w:r>
      <w:r>
        <w:t>we</w:t>
      </w:r>
      <w:r w:rsidR="005618E3">
        <w:t xml:space="preserve"> </w:t>
      </w:r>
      <w:r>
        <w:t>find</w:t>
      </w:r>
      <w:r w:rsidR="005618E3">
        <w:t xml:space="preserve"> </w:t>
      </w:r>
      <w:r>
        <w:t>that</w:t>
      </w:r>
      <w:r w:rsidR="005618E3">
        <w:t xml:space="preserve"> </w:t>
      </w:r>
      <w:r>
        <w:t>knowing</w:t>
      </w:r>
      <w:r w:rsidR="005618E3">
        <w:t xml:space="preserve"> </w:t>
      </w:r>
      <w:r>
        <w:t>God</w:t>
      </w:r>
      <w:r w:rsidR="005618E3">
        <w:t xml:space="preserve"> </w:t>
      </w:r>
      <w:r>
        <w:t>is</w:t>
      </w:r>
      <w:r w:rsidR="005618E3">
        <w:t xml:space="preserve"> </w:t>
      </w:r>
      <w:r>
        <w:t>a</w:t>
      </w:r>
      <w:r w:rsidR="005618E3">
        <w:t xml:space="preserve"> </w:t>
      </w:r>
      <w:r>
        <w:t>natural</w:t>
      </w:r>
      <w:r w:rsidR="005618E3">
        <w:t xml:space="preserve"> </w:t>
      </w:r>
      <w:r>
        <w:t>instinct</w:t>
      </w:r>
      <w:r w:rsidR="005618E3">
        <w:t xml:space="preserve"> </w:t>
      </w:r>
      <w:r>
        <w:t>of</w:t>
      </w:r>
      <w:r w:rsidR="005618E3">
        <w:t xml:space="preserve"> </w:t>
      </w:r>
      <w:r>
        <w:t>man,</w:t>
      </w:r>
      <w:r w:rsidR="005618E3">
        <w:t xml:space="preserve"> </w:t>
      </w:r>
      <w:r>
        <w:t>and</w:t>
      </w:r>
      <w:r w:rsidR="005618E3">
        <w:t xml:space="preserve"> </w:t>
      </w:r>
      <w:r>
        <w:t>something</w:t>
      </w:r>
      <w:r w:rsidR="005618E3">
        <w:t xml:space="preserve"> </w:t>
      </w:r>
      <w:r>
        <w:t>that</w:t>
      </w:r>
      <w:r w:rsidR="005618E3">
        <w:t xml:space="preserve"> </w:t>
      </w:r>
      <w:r>
        <w:t>is</w:t>
      </w:r>
      <w:r w:rsidR="005618E3">
        <w:t xml:space="preserve"> </w:t>
      </w:r>
      <w:r>
        <w:t>inherent</w:t>
      </w:r>
      <w:r w:rsidR="005618E3">
        <w:t xml:space="preserve"> </w:t>
      </w:r>
      <w:r>
        <w:t>to</w:t>
      </w:r>
      <w:r w:rsidR="005618E3">
        <w:t xml:space="preserve"> </w:t>
      </w:r>
      <w:r>
        <w:t>him</w:t>
      </w:r>
      <w:r w:rsidR="005618E3">
        <w:t xml:space="preserve"> </w:t>
      </w:r>
      <w:r>
        <w:t>through</w:t>
      </w:r>
      <w:r w:rsidR="005618E3">
        <w:t xml:space="preserve"> </w:t>
      </w:r>
      <w:r>
        <w:t>his</w:t>
      </w:r>
      <w:r w:rsidR="005618E3">
        <w:t xml:space="preserve"> </w:t>
      </w:r>
      <w:r>
        <w:t>intrinsic</w:t>
      </w:r>
      <w:r w:rsidR="005618E3">
        <w:t xml:space="preserve"> </w:t>
      </w:r>
      <w:r>
        <w:t>nature.</w:t>
      </w:r>
      <w:r w:rsidR="005618E3">
        <w:t xml:space="preserve"> </w:t>
      </w:r>
      <w:r>
        <w:t>In</w:t>
      </w:r>
      <w:r w:rsidR="005618E3">
        <w:t xml:space="preserve"> </w:t>
      </w:r>
      <w:r>
        <w:t>order</w:t>
      </w:r>
      <w:r w:rsidR="005618E3">
        <w:t xml:space="preserve"> </w:t>
      </w:r>
      <w:r>
        <w:t>to</w:t>
      </w:r>
      <w:r w:rsidR="005618E3">
        <w:t xml:space="preserve"> </w:t>
      </w:r>
      <w:r>
        <w:t>understand</w:t>
      </w:r>
      <w:r w:rsidR="005618E3">
        <w:t xml:space="preserve"> </w:t>
      </w:r>
      <w:r>
        <w:t>these</w:t>
      </w:r>
      <w:r w:rsidR="005618E3">
        <w:t xml:space="preserve"> </w:t>
      </w:r>
      <w:r>
        <w:t>definitions</w:t>
      </w:r>
      <w:r w:rsidR="005618E3">
        <w:t xml:space="preserve"> </w:t>
      </w:r>
      <w:r>
        <w:t>one</w:t>
      </w:r>
      <w:r w:rsidR="005618E3">
        <w:t xml:space="preserve"> </w:t>
      </w:r>
      <w:r>
        <w:t>has</w:t>
      </w:r>
      <w:r w:rsidR="005618E3">
        <w:t xml:space="preserve"> </w:t>
      </w:r>
      <w:r>
        <w:t>to</w:t>
      </w:r>
      <w:r w:rsidR="005618E3">
        <w:t xml:space="preserve"> </w:t>
      </w:r>
      <w:r>
        <w:t>define</w:t>
      </w:r>
      <w:r w:rsidR="005618E3">
        <w:t xml:space="preserve"> </w:t>
      </w:r>
      <w:r>
        <w:t>the</w:t>
      </w:r>
      <w:r w:rsidR="005618E3">
        <w:t xml:space="preserve"> </w:t>
      </w:r>
      <w:r>
        <w:t>meaning</w:t>
      </w:r>
      <w:r w:rsidR="005618E3">
        <w:t xml:space="preserve"> </w:t>
      </w:r>
      <w:r>
        <w:t>of</w:t>
      </w:r>
      <w:r w:rsidR="005618E3">
        <w:t xml:space="preserve"> </w:t>
      </w:r>
      <w:r>
        <w:t>intrinsic</w:t>
      </w:r>
      <w:r w:rsidR="005618E3">
        <w:t xml:space="preserve"> </w:t>
      </w:r>
      <w:r>
        <w:t>nature</w:t>
      </w:r>
      <w:r w:rsidR="005618E3">
        <w:t>.</w:t>
      </w:r>
    </w:p>
    <w:p w:rsidR="005618E3" w:rsidRDefault="000B3EC4" w:rsidP="005618E3">
      <w:pPr>
        <w:pStyle w:val="libNormal"/>
      </w:pPr>
      <w:r>
        <w:t>In</w:t>
      </w:r>
      <w:r w:rsidR="005618E3">
        <w:t xml:space="preserve"> </w:t>
      </w:r>
      <w:r>
        <w:t>Arabic</w:t>
      </w:r>
      <w:r w:rsidR="005618E3">
        <w:t xml:space="preserve"> </w:t>
      </w:r>
      <w:r>
        <w:t>the</w:t>
      </w:r>
      <w:r w:rsidR="005618E3">
        <w:t xml:space="preserve"> </w:t>
      </w:r>
      <w:r>
        <w:t>word</w:t>
      </w:r>
      <w:r w:rsidR="005618E3">
        <w:t xml:space="preserve"> </w:t>
      </w:r>
      <w:r>
        <w:t>‘fitrah’</w:t>
      </w:r>
      <w:r w:rsidR="005618E3">
        <w:t xml:space="preserve"> </w:t>
      </w:r>
      <w:r>
        <w:t>is</w:t>
      </w:r>
      <w:r w:rsidR="005618E3">
        <w:t xml:space="preserve"> </w:t>
      </w:r>
      <w:r>
        <w:t>used</w:t>
      </w:r>
      <w:r w:rsidR="005618E3">
        <w:t xml:space="preserve"> </w:t>
      </w:r>
      <w:r>
        <w:t>to</w:t>
      </w:r>
      <w:r w:rsidR="005618E3">
        <w:t xml:space="preserve"> </w:t>
      </w:r>
      <w:r>
        <w:t>imply</w:t>
      </w:r>
      <w:r w:rsidR="005618E3">
        <w:t xml:space="preserve"> </w:t>
      </w:r>
      <w:r>
        <w:t>a</w:t>
      </w:r>
      <w:r w:rsidR="005618E3">
        <w:t xml:space="preserve"> </w:t>
      </w:r>
      <w:r>
        <w:t>‘type</w:t>
      </w:r>
      <w:r w:rsidR="005618E3">
        <w:t xml:space="preserve"> </w:t>
      </w:r>
      <w:r>
        <w:t>of</w:t>
      </w:r>
      <w:r w:rsidR="005618E3">
        <w:t xml:space="preserve"> </w:t>
      </w:r>
      <w:r>
        <w:t>creation’.</w:t>
      </w:r>
      <w:r w:rsidR="005618E3">
        <w:t xml:space="preserve"> </w:t>
      </w:r>
      <w:r>
        <w:t>Such</w:t>
      </w:r>
      <w:r w:rsidR="005618E3">
        <w:t xml:space="preserve"> </w:t>
      </w:r>
      <w:r>
        <w:t>things,</w:t>
      </w:r>
      <w:r w:rsidR="005618E3">
        <w:t xml:space="preserve"> </w:t>
      </w:r>
      <w:r>
        <w:t>which</w:t>
      </w:r>
      <w:r w:rsidR="005618E3">
        <w:t xml:space="preserve"> </w:t>
      </w:r>
      <w:r>
        <w:t>are</w:t>
      </w:r>
      <w:r w:rsidR="005618E3">
        <w:t xml:space="preserve"> </w:t>
      </w:r>
      <w:r>
        <w:t>related</w:t>
      </w:r>
      <w:r w:rsidR="005618E3">
        <w:t xml:space="preserve"> </w:t>
      </w:r>
      <w:r>
        <w:t>to</w:t>
      </w:r>
      <w:r w:rsidR="005618E3">
        <w:t xml:space="preserve"> </w:t>
      </w:r>
      <w:r>
        <w:t>this</w:t>
      </w:r>
      <w:r w:rsidR="005618E3">
        <w:t xml:space="preserve"> </w:t>
      </w:r>
      <w:r>
        <w:t>intrinsic</w:t>
      </w:r>
      <w:r w:rsidR="005618E3">
        <w:t xml:space="preserve"> </w:t>
      </w:r>
      <w:r>
        <w:t>nature,</w:t>
      </w:r>
      <w:r w:rsidR="005618E3">
        <w:t xml:space="preserve"> </w:t>
      </w:r>
      <w:r>
        <w:t>are</w:t>
      </w:r>
      <w:r w:rsidR="005618E3">
        <w:t xml:space="preserve"> </w:t>
      </w:r>
      <w:r>
        <w:t>called</w:t>
      </w:r>
      <w:r w:rsidR="005618E3">
        <w:t xml:space="preserve"> </w:t>
      </w:r>
      <w:r>
        <w:t>‘fitri’,</w:t>
      </w:r>
      <w:r w:rsidR="005618E3">
        <w:t xml:space="preserve"> </w:t>
      </w:r>
      <w:r>
        <w:t>and</w:t>
      </w:r>
      <w:r w:rsidR="005618E3">
        <w:t xml:space="preserve"> </w:t>
      </w:r>
      <w:r>
        <w:t>are</w:t>
      </w:r>
      <w:r w:rsidR="005618E3">
        <w:t xml:space="preserve"> </w:t>
      </w:r>
      <w:r>
        <w:t>those</w:t>
      </w:r>
      <w:r w:rsidR="005618E3">
        <w:t xml:space="preserve"> </w:t>
      </w:r>
      <w:r>
        <w:t>things</w:t>
      </w:r>
      <w:r w:rsidR="005618E3">
        <w:t xml:space="preserve"> </w:t>
      </w:r>
      <w:r>
        <w:t>whose</w:t>
      </w:r>
      <w:r w:rsidR="005618E3">
        <w:t xml:space="preserve"> </w:t>
      </w:r>
      <w:r>
        <w:t>creation</w:t>
      </w:r>
      <w:r w:rsidR="005618E3">
        <w:t xml:space="preserve"> </w:t>
      </w:r>
      <w:r>
        <w:t>depends</w:t>
      </w:r>
      <w:r w:rsidR="005618E3">
        <w:t xml:space="preserve"> </w:t>
      </w:r>
      <w:r>
        <w:t>on</w:t>
      </w:r>
      <w:r w:rsidR="005618E3">
        <w:t xml:space="preserve"> </w:t>
      </w:r>
      <w:r>
        <w:t>something</w:t>
      </w:r>
      <w:r w:rsidR="005618E3">
        <w:t xml:space="preserve"> </w:t>
      </w:r>
      <w:r>
        <w:t>already</w:t>
      </w:r>
      <w:r w:rsidR="005618E3">
        <w:t xml:space="preserve"> </w:t>
      </w:r>
      <w:r>
        <w:t>existent</w:t>
      </w:r>
      <w:r w:rsidR="005618E3">
        <w:t>.</w:t>
      </w:r>
    </w:p>
    <w:p w:rsidR="00DD5F97" w:rsidRDefault="000B3EC4" w:rsidP="005618E3">
      <w:pPr>
        <w:pStyle w:val="libNormal"/>
      </w:pPr>
      <w:r>
        <w:t>We</w:t>
      </w:r>
      <w:r w:rsidR="005618E3">
        <w:t xml:space="preserve"> </w:t>
      </w:r>
      <w:r>
        <w:t>consider</w:t>
      </w:r>
      <w:r w:rsidR="005618E3">
        <w:t xml:space="preserve"> </w:t>
      </w:r>
      <w:r>
        <w:t>those</w:t>
      </w:r>
      <w:r w:rsidR="005618E3">
        <w:t xml:space="preserve"> </w:t>
      </w:r>
      <w:r>
        <w:t>things,</w:t>
      </w:r>
      <w:r w:rsidR="005618E3">
        <w:t xml:space="preserve"> </w:t>
      </w:r>
      <w:r>
        <w:t>which</w:t>
      </w:r>
      <w:r w:rsidR="005618E3">
        <w:t xml:space="preserve"> </w:t>
      </w:r>
      <w:r>
        <w:t>are</w:t>
      </w:r>
      <w:r w:rsidR="005618E3">
        <w:t xml:space="preserve"> </w:t>
      </w:r>
      <w:r>
        <w:t>fitri</w:t>
      </w:r>
      <w:r w:rsidR="005618E3">
        <w:t xml:space="preserve"> </w:t>
      </w:r>
      <w:r>
        <w:t>to</w:t>
      </w:r>
      <w:r w:rsidR="005618E3">
        <w:t xml:space="preserve"> </w:t>
      </w:r>
      <w:r>
        <w:t>have</w:t>
      </w:r>
      <w:r w:rsidR="005618E3">
        <w:t xml:space="preserve"> </w:t>
      </w:r>
      <w:r>
        <w:t>three</w:t>
      </w:r>
      <w:r w:rsidR="005618E3">
        <w:t xml:space="preserve"> </w:t>
      </w:r>
      <w:r>
        <w:t>distinctive</w:t>
      </w:r>
      <w:r w:rsidR="005618E3">
        <w:t xml:space="preserve"> </w:t>
      </w:r>
      <w:r>
        <w:t>features</w:t>
      </w:r>
      <w:r w:rsidR="00DD5F97">
        <w:t>:</w:t>
      </w:r>
    </w:p>
    <w:p w:rsidR="005618E3" w:rsidRDefault="000B3EC4" w:rsidP="005618E3">
      <w:pPr>
        <w:pStyle w:val="libNormal"/>
      </w:pPr>
      <w:r>
        <w:lastRenderedPageBreak/>
        <w:t>1.</w:t>
      </w:r>
      <w:r w:rsidR="005618E3">
        <w:t xml:space="preserve"> </w:t>
      </w:r>
      <w:r>
        <w:t>Different</w:t>
      </w:r>
      <w:r w:rsidR="005618E3">
        <w:t xml:space="preserve"> </w:t>
      </w:r>
      <w:r>
        <w:t>creatures</w:t>
      </w:r>
      <w:r w:rsidR="005618E3">
        <w:t xml:space="preserve"> </w:t>
      </w:r>
      <w:r>
        <w:t>all</w:t>
      </w:r>
      <w:r w:rsidR="005618E3">
        <w:t xml:space="preserve"> </w:t>
      </w:r>
      <w:r>
        <w:t>have</w:t>
      </w:r>
      <w:r w:rsidR="005618E3">
        <w:t xml:space="preserve"> </w:t>
      </w:r>
      <w:r>
        <w:t>a</w:t>
      </w:r>
      <w:r w:rsidR="005618E3">
        <w:t xml:space="preserve"> </w:t>
      </w:r>
      <w:r>
        <w:t>similar</w:t>
      </w:r>
      <w:r w:rsidR="005618E3">
        <w:t xml:space="preserve"> </w:t>
      </w:r>
      <w:r>
        <w:t>intrinsic</w:t>
      </w:r>
      <w:r w:rsidR="005618E3">
        <w:t xml:space="preserve"> </w:t>
      </w:r>
      <w:r>
        <w:t>nature</w:t>
      </w:r>
      <w:r w:rsidR="005618E3">
        <w:t xml:space="preserve"> </w:t>
      </w:r>
      <w:r>
        <w:t>within</w:t>
      </w:r>
      <w:r w:rsidR="005618E3">
        <w:t xml:space="preserve"> </w:t>
      </w:r>
      <w:r>
        <w:t>their</w:t>
      </w:r>
      <w:r w:rsidR="005618E3">
        <w:t xml:space="preserve"> </w:t>
      </w:r>
      <w:r>
        <w:t>species,</w:t>
      </w:r>
      <w:r w:rsidR="005618E3">
        <w:t xml:space="preserve"> </w:t>
      </w:r>
      <w:r>
        <w:t>although</w:t>
      </w:r>
      <w:r w:rsidR="00E766E1">
        <w:t xml:space="preserve"> </w:t>
      </w:r>
      <w:r>
        <w:t>there</w:t>
      </w:r>
      <w:r w:rsidR="005618E3">
        <w:t xml:space="preserve"> </w:t>
      </w:r>
      <w:r>
        <w:t>may</w:t>
      </w:r>
      <w:r w:rsidR="005618E3">
        <w:t xml:space="preserve"> </w:t>
      </w:r>
      <w:r>
        <w:t>be</w:t>
      </w:r>
      <w:r w:rsidR="005618E3">
        <w:t xml:space="preserve"> </w:t>
      </w:r>
      <w:r>
        <w:t>variations</w:t>
      </w:r>
      <w:r w:rsidR="005618E3">
        <w:t xml:space="preserve"> </w:t>
      </w:r>
      <w:r>
        <w:t>with</w:t>
      </w:r>
      <w:r w:rsidR="005618E3">
        <w:t xml:space="preserve"> </w:t>
      </w:r>
      <w:r>
        <w:t>regards</w:t>
      </w:r>
      <w:r w:rsidR="005618E3">
        <w:t xml:space="preserve"> </w:t>
      </w:r>
      <w:r>
        <w:t>to</w:t>
      </w:r>
      <w:r w:rsidR="005618E3">
        <w:t xml:space="preserve"> </w:t>
      </w:r>
      <w:r>
        <w:t>it</w:t>
      </w:r>
      <w:r w:rsidR="005618E3">
        <w:t xml:space="preserve"> </w:t>
      </w:r>
      <w:r>
        <w:t>being</w:t>
      </w:r>
      <w:r w:rsidR="005618E3">
        <w:t xml:space="preserve"> </w:t>
      </w:r>
      <w:r>
        <w:t>strong</w:t>
      </w:r>
      <w:r w:rsidR="005618E3">
        <w:t xml:space="preserve"> </w:t>
      </w:r>
      <w:r>
        <w:t>or</w:t>
      </w:r>
      <w:r w:rsidR="005618E3">
        <w:t xml:space="preserve"> </w:t>
      </w:r>
      <w:r>
        <w:t>weak</w:t>
      </w:r>
      <w:r w:rsidR="005618E3">
        <w:t>.</w:t>
      </w:r>
    </w:p>
    <w:p w:rsidR="00DD5F97" w:rsidRDefault="000B3EC4" w:rsidP="005618E3">
      <w:pPr>
        <w:pStyle w:val="libNormal"/>
      </w:pPr>
      <w:r>
        <w:t>2.</w:t>
      </w:r>
      <w:r w:rsidR="005618E3">
        <w:t xml:space="preserve"> </w:t>
      </w:r>
      <w:r>
        <w:t>Things</w:t>
      </w:r>
      <w:r w:rsidR="005618E3">
        <w:t xml:space="preserve"> </w:t>
      </w:r>
      <w:r>
        <w:t>related</w:t>
      </w:r>
      <w:r w:rsidR="005618E3">
        <w:t xml:space="preserve"> </w:t>
      </w:r>
      <w:r>
        <w:t>to</w:t>
      </w:r>
      <w:r w:rsidR="005618E3">
        <w:t xml:space="preserve"> </w:t>
      </w:r>
      <w:r>
        <w:t>the</w:t>
      </w:r>
      <w:r w:rsidR="005618E3">
        <w:t xml:space="preserve"> </w:t>
      </w:r>
      <w:r>
        <w:t>intrinsic</w:t>
      </w:r>
      <w:r w:rsidR="005618E3">
        <w:t xml:space="preserve"> </w:t>
      </w:r>
      <w:r>
        <w:t>nature</w:t>
      </w:r>
      <w:r w:rsidR="005618E3">
        <w:t xml:space="preserve"> </w:t>
      </w:r>
      <w:r>
        <w:t>in</w:t>
      </w:r>
      <w:r w:rsidR="005618E3">
        <w:t xml:space="preserve"> </w:t>
      </w:r>
      <w:r>
        <w:t>the</w:t>
      </w:r>
      <w:r w:rsidR="005618E3">
        <w:t xml:space="preserve"> </w:t>
      </w:r>
      <w:r>
        <w:t>course</w:t>
      </w:r>
      <w:r w:rsidR="005618E3">
        <w:t xml:space="preserve"> </w:t>
      </w:r>
      <w:r>
        <w:t>of</w:t>
      </w:r>
      <w:r w:rsidR="005618E3">
        <w:t xml:space="preserve"> </w:t>
      </w:r>
      <w:r>
        <w:t>history</w:t>
      </w:r>
      <w:r w:rsidR="005618E3">
        <w:t xml:space="preserve"> </w:t>
      </w:r>
      <w:r>
        <w:t>have</w:t>
      </w:r>
      <w:r w:rsidR="005618E3">
        <w:t xml:space="preserve"> </w:t>
      </w:r>
      <w:r>
        <w:t>been</w:t>
      </w:r>
      <w:r w:rsidR="005618E3">
        <w:t xml:space="preserve"> </w:t>
      </w:r>
      <w:r>
        <w:t>determined</w:t>
      </w:r>
      <w:r w:rsidR="00E766E1">
        <w:t xml:space="preserve"> </w:t>
      </w:r>
      <w:r>
        <w:t>as</w:t>
      </w:r>
      <w:r w:rsidR="005618E3">
        <w:t xml:space="preserve"> </w:t>
      </w:r>
      <w:r>
        <w:t>being</w:t>
      </w:r>
      <w:r w:rsidR="005618E3">
        <w:t xml:space="preserve"> </w:t>
      </w:r>
      <w:r>
        <w:t>permanent</w:t>
      </w:r>
      <w:r w:rsidR="005618E3">
        <w:t xml:space="preserve"> </w:t>
      </w:r>
      <w:r>
        <w:t>and</w:t>
      </w:r>
      <w:r w:rsidR="005618E3">
        <w:t xml:space="preserve"> </w:t>
      </w:r>
      <w:r>
        <w:t>perpetual.</w:t>
      </w:r>
      <w:r w:rsidR="005618E3">
        <w:t xml:space="preserve"> </w:t>
      </w:r>
      <w:r>
        <w:t>“The</w:t>
      </w:r>
      <w:r w:rsidR="005618E3">
        <w:t xml:space="preserve"> </w:t>
      </w:r>
      <w:r>
        <w:t>origination</w:t>
      </w:r>
      <w:r w:rsidR="005618E3">
        <w:t xml:space="preserve"> </w:t>
      </w:r>
      <w:r>
        <w:t>of</w:t>
      </w:r>
      <w:r w:rsidR="005618E3">
        <w:t xml:space="preserve"> </w:t>
      </w:r>
      <w:r>
        <w:t>Allah</w:t>
      </w:r>
      <w:r w:rsidR="005618E3">
        <w:t xml:space="preserve"> </w:t>
      </w:r>
      <w:r>
        <w:t>according</w:t>
      </w:r>
      <w:r w:rsidR="005618E3">
        <w:t xml:space="preserve"> </w:t>
      </w:r>
      <w:r>
        <w:t>to</w:t>
      </w:r>
      <w:r w:rsidR="005618E3">
        <w:t xml:space="preserve"> </w:t>
      </w:r>
      <w:r>
        <w:t>which</w:t>
      </w:r>
      <w:r w:rsidR="00E766E1">
        <w:t xml:space="preserve"> </w:t>
      </w:r>
      <w:r>
        <w:t>he</w:t>
      </w:r>
      <w:r w:rsidR="005618E3">
        <w:t xml:space="preserve"> </w:t>
      </w:r>
      <w:r>
        <w:t>originated</w:t>
      </w:r>
      <w:r w:rsidR="005618E3">
        <w:t xml:space="preserve"> </w:t>
      </w:r>
      <w:r>
        <w:t>mankind</w:t>
      </w:r>
      <w:r w:rsidR="005618E3">
        <w:t xml:space="preserve"> </w:t>
      </w:r>
      <w:r>
        <w:t>(there</w:t>
      </w:r>
      <w:r w:rsidR="005618E3">
        <w:t xml:space="preserve"> </w:t>
      </w:r>
      <w:r>
        <w:t>is</w:t>
      </w:r>
      <w:r w:rsidR="005618E3">
        <w:t xml:space="preserve"> </w:t>
      </w:r>
      <w:r>
        <w:t>no</w:t>
      </w:r>
      <w:r w:rsidR="005618E3">
        <w:t xml:space="preserve"> </w:t>
      </w:r>
      <w:r>
        <w:t>altering</w:t>
      </w:r>
      <w:r w:rsidR="005618E3">
        <w:t xml:space="preserve"> </w:t>
      </w:r>
      <w:r>
        <w:t>Allah’s</w:t>
      </w:r>
      <w:r w:rsidR="005618E3">
        <w:t xml:space="preserve"> </w:t>
      </w:r>
      <w:r>
        <w:t>creation)”.</w:t>
      </w:r>
      <w:r w:rsidR="005618E3">
        <w:t xml:space="preserve"> </w:t>
      </w:r>
      <w:r>
        <w:t>(al</w:t>
      </w:r>
      <w:r w:rsidR="001E038C">
        <w:t>-</w:t>
      </w:r>
      <w:r>
        <w:t>Rūm:30)</w:t>
      </w:r>
    </w:p>
    <w:p w:rsidR="005618E3" w:rsidRDefault="000B3EC4" w:rsidP="005618E3">
      <w:pPr>
        <w:pStyle w:val="libNormal"/>
      </w:pPr>
      <w:r>
        <w:t>3.</w:t>
      </w:r>
      <w:r w:rsidR="005618E3">
        <w:t xml:space="preserve"> </w:t>
      </w:r>
      <w:r>
        <w:t>The</w:t>
      </w:r>
      <w:r w:rsidR="005618E3">
        <w:t xml:space="preserve"> </w:t>
      </w:r>
      <w:r>
        <w:t>intrinsic</w:t>
      </w:r>
      <w:r w:rsidR="005618E3">
        <w:t xml:space="preserve"> </w:t>
      </w:r>
      <w:r>
        <w:t>nature</w:t>
      </w:r>
      <w:r w:rsidR="005618E3">
        <w:t xml:space="preserve"> </w:t>
      </w:r>
      <w:r>
        <w:t>is</w:t>
      </w:r>
      <w:r w:rsidR="005618E3">
        <w:t xml:space="preserve"> </w:t>
      </w:r>
      <w:r>
        <w:t>self</w:t>
      </w:r>
      <w:r w:rsidR="001E038C">
        <w:t>-</w:t>
      </w:r>
      <w:r>
        <w:t>sufficient</w:t>
      </w:r>
      <w:r w:rsidR="005618E3">
        <w:t xml:space="preserve"> </w:t>
      </w:r>
      <w:r>
        <w:t>from</w:t>
      </w:r>
      <w:r w:rsidR="005618E3">
        <w:t xml:space="preserve"> </w:t>
      </w:r>
      <w:r>
        <w:t>education</w:t>
      </w:r>
      <w:r w:rsidR="005618E3">
        <w:t xml:space="preserve"> </w:t>
      </w:r>
      <w:r>
        <w:t>and</w:t>
      </w:r>
      <w:r w:rsidR="005618E3">
        <w:t xml:space="preserve"> </w:t>
      </w:r>
      <w:r>
        <w:t>training,</w:t>
      </w:r>
      <w:r w:rsidR="005618E3">
        <w:t xml:space="preserve"> </w:t>
      </w:r>
      <w:r>
        <w:t>however</w:t>
      </w:r>
      <w:r w:rsidR="005618E3">
        <w:t xml:space="preserve"> </w:t>
      </w:r>
      <w:r>
        <w:t>it</w:t>
      </w:r>
      <w:r w:rsidR="005618E3">
        <w:t xml:space="preserve"> </w:t>
      </w:r>
      <w:r>
        <w:t>can</w:t>
      </w:r>
      <w:r w:rsidR="00E766E1">
        <w:t xml:space="preserve"> </w:t>
      </w:r>
      <w:r>
        <w:t>be</w:t>
      </w:r>
      <w:r w:rsidR="005618E3">
        <w:t xml:space="preserve"> </w:t>
      </w:r>
      <w:r>
        <w:t>intensified</w:t>
      </w:r>
      <w:r w:rsidR="005618E3">
        <w:t xml:space="preserve"> </w:t>
      </w:r>
      <w:r>
        <w:t>and</w:t>
      </w:r>
      <w:r w:rsidR="005618E3">
        <w:t xml:space="preserve"> </w:t>
      </w:r>
      <w:r>
        <w:t>guided</w:t>
      </w:r>
      <w:r w:rsidR="005618E3">
        <w:t xml:space="preserve"> </w:t>
      </w:r>
      <w:r>
        <w:t>through</w:t>
      </w:r>
      <w:r w:rsidR="005618E3">
        <w:t xml:space="preserve"> </w:t>
      </w:r>
      <w:r>
        <w:t>the</w:t>
      </w:r>
      <w:r w:rsidR="005618E3">
        <w:t xml:space="preserve"> </w:t>
      </w:r>
      <w:r>
        <w:t>assistance</w:t>
      </w:r>
      <w:r w:rsidR="005618E3">
        <w:t xml:space="preserve"> </w:t>
      </w:r>
      <w:r>
        <w:t>of</w:t>
      </w:r>
      <w:r w:rsidR="005618E3">
        <w:t xml:space="preserve"> </w:t>
      </w:r>
      <w:r>
        <w:t>discipline</w:t>
      </w:r>
      <w:r w:rsidR="005618E3">
        <w:t>.</w:t>
      </w:r>
    </w:p>
    <w:p w:rsidR="00DD5F97" w:rsidRDefault="000B3EC4" w:rsidP="005618E3">
      <w:pPr>
        <w:pStyle w:val="libNormal"/>
      </w:pPr>
      <w:r>
        <w:t>This</w:t>
      </w:r>
      <w:r w:rsidR="005618E3">
        <w:t xml:space="preserve"> </w:t>
      </w:r>
      <w:r>
        <w:t>intrinsic</w:t>
      </w:r>
      <w:r w:rsidR="005618E3">
        <w:t xml:space="preserve"> </w:t>
      </w:r>
      <w:r>
        <w:t>nature</w:t>
      </w:r>
      <w:r w:rsidR="005618E3">
        <w:t xml:space="preserve"> </w:t>
      </w:r>
      <w:r>
        <w:t>of</w:t>
      </w:r>
      <w:r w:rsidR="005618E3">
        <w:t xml:space="preserve"> </w:t>
      </w:r>
      <w:r>
        <w:t>man</w:t>
      </w:r>
      <w:r w:rsidR="005618E3">
        <w:t xml:space="preserve"> </w:t>
      </w:r>
      <w:r>
        <w:t>can</w:t>
      </w:r>
      <w:r w:rsidR="005618E3">
        <w:t xml:space="preserve"> </w:t>
      </w:r>
      <w:r>
        <w:t>be</w:t>
      </w:r>
      <w:r w:rsidR="005618E3">
        <w:t xml:space="preserve"> </w:t>
      </w:r>
      <w:r>
        <w:t>divided</w:t>
      </w:r>
      <w:r w:rsidR="005618E3">
        <w:t xml:space="preserve"> </w:t>
      </w:r>
      <w:r>
        <w:t>into</w:t>
      </w:r>
      <w:r w:rsidR="005618E3">
        <w:t xml:space="preserve"> </w:t>
      </w:r>
      <w:r>
        <w:t>two</w:t>
      </w:r>
      <w:r w:rsidR="005618E3">
        <w:t xml:space="preserve"> </w:t>
      </w:r>
      <w:r>
        <w:t>parts</w:t>
      </w:r>
      <w:r w:rsidR="00DD5F97">
        <w:t>:</w:t>
      </w:r>
    </w:p>
    <w:p w:rsidR="005618E3" w:rsidRDefault="000B3EC4" w:rsidP="005618E3">
      <w:pPr>
        <w:pStyle w:val="libNormal"/>
      </w:pPr>
      <w:r>
        <w:t>a.</w:t>
      </w:r>
      <w:r w:rsidR="005618E3">
        <w:t xml:space="preserve"> </w:t>
      </w:r>
      <w:r>
        <w:t>Cognition</w:t>
      </w:r>
      <w:r w:rsidR="005618E3">
        <w:t xml:space="preserve"> </w:t>
      </w:r>
      <w:r>
        <w:t>related</w:t>
      </w:r>
      <w:r w:rsidR="005618E3">
        <w:t xml:space="preserve"> </w:t>
      </w:r>
      <w:r>
        <w:t>to</w:t>
      </w:r>
      <w:r w:rsidR="005618E3">
        <w:t xml:space="preserve"> </w:t>
      </w:r>
      <w:r>
        <w:t>the</w:t>
      </w:r>
      <w:r w:rsidR="005618E3">
        <w:t xml:space="preserve"> </w:t>
      </w:r>
      <w:r>
        <w:t>intrinsic</w:t>
      </w:r>
      <w:r w:rsidR="005618E3">
        <w:t xml:space="preserve"> </w:t>
      </w:r>
      <w:r>
        <w:t>nature</w:t>
      </w:r>
      <w:r w:rsidR="005618E3">
        <w:t xml:space="preserve"> </w:t>
      </w:r>
      <w:r>
        <w:t>endowed</w:t>
      </w:r>
      <w:r w:rsidR="005618E3">
        <w:t xml:space="preserve"> </w:t>
      </w:r>
      <w:r>
        <w:t>to</w:t>
      </w:r>
      <w:r w:rsidR="005618E3">
        <w:t xml:space="preserve"> </w:t>
      </w:r>
      <w:r>
        <w:t>man</w:t>
      </w:r>
      <w:r w:rsidR="005618E3">
        <w:t xml:space="preserve"> </w:t>
      </w:r>
      <w:r>
        <w:t>and</w:t>
      </w:r>
      <w:r w:rsidR="005618E3">
        <w:t xml:space="preserve"> </w:t>
      </w:r>
      <w:r>
        <w:t>not</w:t>
      </w:r>
      <w:r w:rsidR="005618E3">
        <w:t xml:space="preserve"> </w:t>
      </w:r>
      <w:r>
        <w:t>acquired</w:t>
      </w:r>
      <w:r w:rsidR="005618E3">
        <w:t xml:space="preserve"> </w:t>
      </w:r>
      <w:r>
        <w:t>through</w:t>
      </w:r>
      <w:r w:rsidR="00E766E1">
        <w:t xml:space="preserve"> </w:t>
      </w:r>
      <w:r>
        <w:t>learning</w:t>
      </w:r>
      <w:r w:rsidR="005618E3">
        <w:t>.</w:t>
      </w:r>
    </w:p>
    <w:p w:rsidR="00A1052C" w:rsidRDefault="000B3EC4" w:rsidP="005618E3">
      <w:pPr>
        <w:pStyle w:val="libNormal"/>
      </w:pPr>
      <w:r>
        <w:t>b.</w:t>
      </w:r>
      <w:r w:rsidR="005618E3">
        <w:t xml:space="preserve"> </w:t>
      </w:r>
      <w:r>
        <w:t>Those</w:t>
      </w:r>
      <w:r w:rsidR="005618E3">
        <w:t xml:space="preserve"> </w:t>
      </w:r>
      <w:r>
        <w:t>tendencies</w:t>
      </w:r>
      <w:r w:rsidR="005618E3">
        <w:t xml:space="preserve"> </w:t>
      </w:r>
      <w:r>
        <w:t>and</w:t>
      </w:r>
      <w:r w:rsidR="005618E3">
        <w:t xml:space="preserve"> </w:t>
      </w:r>
      <w:r>
        <w:t>impulses,</w:t>
      </w:r>
      <w:r w:rsidR="005618E3">
        <w:t xml:space="preserve"> </w:t>
      </w:r>
      <w:r>
        <w:t>which</w:t>
      </w:r>
      <w:r w:rsidR="005618E3">
        <w:t xml:space="preserve"> </w:t>
      </w:r>
      <w:r>
        <w:t>are</w:t>
      </w:r>
      <w:r w:rsidR="005618E3">
        <w:t xml:space="preserve"> </w:t>
      </w:r>
      <w:r>
        <w:t>related</w:t>
      </w:r>
      <w:r w:rsidR="005618E3">
        <w:t xml:space="preserve"> </w:t>
      </w:r>
      <w:r>
        <w:t>to</w:t>
      </w:r>
      <w:r w:rsidR="005618E3">
        <w:t xml:space="preserve"> </w:t>
      </w:r>
      <w:r>
        <w:t>the</w:t>
      </w:r>
      <w:r w:rsidR="005618E3">
        <w:t xml:space="preserve"> </w:t>
      </w:r>
      <w:r>
        <w:t>intrinsic</w:t>
      </w:r>
      <w:r w:rsidR="005618E3">
        <w:t xml:space="preserve"> </w:t>
      </w:r>
      <w:r>
        <w:t>nature</w:t>
      </w:r>
      <w:r w:rsidR="005618E3">
        <w:t xml:space="preserve"> </w:t>
      </w:r>
      <w:r>
        <w:t>and</w:t>
      </w:r>
      <w:r w:rsidR="005618E3">
        <w:t xml:space="preserve"> </w:t>
      </w:r>
      <w:r>
        <w:t>are</w:t>
      </w:r>
      <w:r w:rsidR="00E766E1">
        <w:t xml:space="preserve"> </w:t>
      </w:r>
      <w:r>
        <w:t>essential</w:t>
      </w:r>
      <w:r w:rsidR="005618E3">
        <w:t xml:space="preserve"> </w:t>
      </w:r>
      <w:r>
        <w:t>elements</w:t>
      </w:r>
      <w:r w:rsidR="005618E3">
        <w:t xml:space="preserve"> </w:t>
      </w:r>
      <w:r>
        <w:t>in</w:t>
      </w:r>
      <w:r w:rsidR="005618E3">
        <w:t xml:space="preserve"> </w:t>
      </w:r>
      <w:r>
        <w:t>the</w:t>
      </w:r>
      <w:r w:rsidR="005618E3">
        <w:t xml:space="preserve"> </w:t>
      </w:r>
      <w:r>
        <w:t>creation</w:t>
      </w:r>
      <w:r w:rsidR="005618E3">
        <w:t xml:space="preserve"> </w:t>
      </w:r>
      <w:r>
        <w:t>of</w:t>
      </w:r>
      <w:r w:rsidR="005618E3">
        <w:t xml:space="preserve"> </w:t>
      </w:r>
      <w:r>
        <w:t>every</w:t>
      </w:r>
      <w:r w:rsidR="005618E3">
        <w:t xml:space="preserve"> </w:t>
      </w:r>
      <w:r>
        <w:t>individual</w:t>
      </w:r>
      <w:r w:rsidR="005618E3">
        <w:t>.</w:t>
      </w:r>
    </w:p>
    <w:p w:rsidR="00A1052C" w:rsidRDefault="000B3EC4" w:rsidP="005618E3">
      <w:pPr>
        <w:pStyle w:val="libNormal"/>
      </w:pPr>
      <w:r>
        <w:t>On</w:t>
      </w:r>
      <w:r w:rsidR="005618E3">
        <w:t xml:space="preserve"> </w:t>
      </w:r>
      <w:r>
        <w:t>this</w:t>
      </w:r>
      <w:r w:rsidR="005618E3">
        <w:t xml:space="preserve"> </w:t>
      </w:r>
      <w:r>
        <w:t>basis,</w:t>
      </w:r>
      <w:r w:rsidR="005618E3">
        <w:t xml:space="preserve"> </w:t>
      </w:r>
      <w:r>
        <w:t>if</w:t>
      </w:r>
      <w:r w:rsidR="005618E3">
        <w:t xml:space="preserve"> </w:t>
      </w:r>
      <w:r>
        <w:t>awareness</w:t>
      </w:r>
      <w:r w:rsidR="005618E3">
        <w:t xml:space="preserve"> </w:t>
      </w:r>
      <w:r>
        <w:t>of</w:t>
      </w:r>
      <w:r w:rsidR="005618E3">
        <w:t xml:space="preserve"> </w:t>
      </w:r>
      <w:r>
        <w:t>God</w:t>
      </w:r>
      <w:r w:rsidR="005618E3">
        <w:t xml:space="preserve"> </w:t>
      </w:r>
      <w:r>
        <w:t>is</w:t>
      </w:r>
      <w:r w:rsidR="005618E3">
        <w:t xml:space="preserve"> </w:t>
      </w:r>
      <w:r>
        <w:t>established</w:t>
      </w:r>
      <w:r w:rsidR="005618E3">
        <w:t xml:space="preserve"> </w:t>
      </w:r>
      <w:r>
        <w:t>within</w:t>
      </w:r>
      <w:r w:rsidR="005618E3">
        <w:t xml:space="preserve"> </w:t>
      </w:r>
      <w:r>
        <w:t>every</w:t>
      </w:r>
      <w:r w:rsidR="005618E3">
        <w:t xml:space="preserve"> </w:t>
      </w:r>
      <w:r>
        <w:t>human</w:t>
      </w:r>
      <w:r w:rsidR="005618E3">
        <w:t xml:space="preserve"> </w:t>
      </w:r>
      <w:r>
        <w:t>being</w:t>
      </w:r>
      <w:r w:rsidR="005618E3">
        <w:t xml:space="preserve"> </w:t>
      </w:r>
      <w:r>
        <w:t>and</w:t>
      </w:r>
      <w:r w:rsidR="005618E3">
        <w:t xml:space="preserve"> </w:t>
      </w:r>
      <w:r>
        <w:t>is</w:t>
      </w:r>
      <w:r w:rsidR="005618E3">
        <w:t xml:space="preserve"> </w:t>
      </w:r>
      <w:r>
        <w:t>not</w:t>
      </w:r>
      <w:r w:rsidR="005618E3">
        <w:t xml:space="preserve"> </w:t>
      </w:r>
      <w:r>
        <w:t>a</w:t>
      </w:r>
      <w:r w:rsidR="005618E3">
        <w:t xml:space="preserve"> </w:t>
      </w:r>
      <w:r>
        <w:t>thing</w:t>
      </w:r>
      <w:r w:rsidR="005618E3">
        <w:t xml:space="preserve"> </w:t>
      </w:r>
      <w:r>
        <w:t>that</w:t>
      </w:r>
      <w:r w:rsidR="005618E3">
        <w:t xml:space="preserve"> </w:t>
      </w:r>
      <w:r>
        <w:t>man</w:t>
      </w:r>
      <w:r w:rsidR="005618E3">
        <w:t xml:space="preserve"> </w:t>
      </w:r>
      <w:r>
        <w:t>needs</w:t>
      </w:r>
      <w:r w:rsidR="005618E3">
        <w:t xml:space="preserve"> </w:t>
      </w:r>
      <w:r>
        <w:t>to</w:t>
      </w:r>
      <w:r w:rsidR="005618E3">
        <w:t xml:space="preserve"> </w:t>
      </w:r>
      <w:r>
        <w:t>acquire</w:t>
      </w:r>
      <w:r w:rsidR="005618E3">
        <w:t xml:space="preserve"> </w:t>
      </w:r>
      <w:r>
        <w:t>through</w:t>
      </w:r>
      <w:r w:rsidR="005618E3">
        <w:t xml:space="preserve"> </w:t>
      </w:r>
      <w:r>
        <w:t>research,</w:t>
      </w:r>
      <w:r w:rsidR="005618E3">
        <w:t xml:space="preserve"> </w:t>
      </w:r>
      <w:r>
        <w:t>then</w:t>
      </w:r>
      <w:r w:rsidR="005618E3">
        <w:t xml:space="preserve"> </w:t>
      </w:r>
      <w:r>
        <w:t>it</w:t>
      </w:r>
      <w:r w:rsidR="005618E3">
        <w:t xml:space="preserve"> </w:t>
      </w:r>
      <w:r>
        <w:t>can</w:t>
      </w:r>
      <w:r w:rsidR="005618E3">
        <w:t xml:space="preserve"> </w:t>
      </w:r>
      <w:r>
        <w:t>be</w:t>
      </w:r>
      <w:r w:rsidR="005618E3">
        <w:t xml:space="preserve"> </w:t>
      </w:r>
      <w:r>
        <w:t>called,</w:t>
      </w:r>
      <w:r w:rsidR="005618E3">
        <w:t xml:space="preserve"> </w:t>
      </w:r>
      <w:r>
        <w:t>‘Knowing</w:t>
      </w:r>
      <w:r w:rsidR="005618E3">
        <w:t xml:space="preserve"> </w:t>
      </w:r>
      <w:r>
        <w:t>God</w:t>
      </w:r>
      <w:r w:rsidR="005618E3">
        <w:t xml:space="preserve"> </w:t>
      </w:r>
      <w:r>
        <w:t>through</w:t>
      </w:r>
      <w:r w:rsidR="005618E3">
        <w:t xml:space="preserve"> </w:t>
      </w:r>
      <w:r>
        <w:t>intrinsic</w:t>
      </w:r>
      <w:r w:rsidR="005618E3">
        <w:t xml:space="preserve"> </w:t>
      </w:r>
      <w:r>
        <w:t>nature’</w:t>
      </w:r>
      <w:r w:rsidR="005618E3">
        <w:t>.</w:t>
      </w:r>
    </w:p>
    <w:p w:rsidR="005618E3" w:rsidRDefault="000B3EC4" w:rsidP="005618E3">
      <w:pPr>
        <w:pStyle w:val="libNormal"/>
      </w:pPr>
      <w:r>
        <w:t>If</w:t>
      </w:r>
      <w:r w:rsidR="005618E3">
        <w:t xml:space="preserve"> </w:t>
      </w:r>
      <w:r>
        <w:t>all</w:t>
      </w:r>
      <w:r w:rsidR="005618E3">
        <w:t xml:space="preserve"> </w:t>
      </w:r>
      <w:r>
        <w:t>humans</w:t>
      </w:r>
      <w:r w:rsidR="005618E3">
        <w:t xml:space="preserve"> </w:t>
      </w:r>
      <w:r>
        <w:t>have</w:t>
      </w:r>
      <w:r w:rsidR="005618E3">
        <w:t xml:space="preserve"> </w:t>
      </w:r>
      <w:r>
        <w:t>the</w:t>
      </w:r>
      <w:r w:rsidR="005618E3">
        <w:t xml:space="preserve"> </w:t>
      </w:r>
      <w:r>
        <w:t>tendency</w:t>
      </w:r>
      <w:r w:rsidR="005618E3">
        <w:t xml:space="preserve"> </w:t>
      </w:r>
      <w:r>
        <w:t>towards</w:t>
      </w:r>
      <w:r w:rsidR="005618E3">
        <w:t xml:space="preserve"> </w:t>
      </w:r>
      <w:r>
        <w:t>worshipping</w:t>
      </w:r>
      <w:r w:rsidR="005618E3">
        <w:t xml:space="preserve"> </w:t>
      </w:r>
      <w:r>
        <w:t>God,</w:t>
      </w:r>
      <w:r w:rsidR="005618E3">
        <w:t xml:space="preserve"> </w:t>
      </w:r>
      <w:r>
        <w:t>then</w:t>
      </w:r>
      <w:r w:rsidR="005618E3">
        <w:t xml:space="preserve"> </w:t>
      </w:r>
      <w:r>
        <w:t>it</w:t>
      </w:r>
      <w:r w:rsidR="005618E3">
        <w:t xml:space="preserve"> </w:t>
      </w:r>
      <w:r>
        <w:t>would</w:t>
      </w:r>
      <w:r w:rsidR="005618E3">
        <w:t xml:space="preserve"> </w:t>
      </w:r>
      <w:r>
        <w:t>be</w:t>
      </w:r>
      <w:r w:rsidR="005618E3">
        <w:t xml:space="preserve"> </w:t>
      </w:r>
      <w:r>
        <w:t>known</w:t>
      </w:r>
      <w:r w:rsidR="005618E3">
        <w:t xml:space="preserve"> </w:t>
      </w:r>
      <w:r>
        <w:t>as,</w:t>
      </w:r>
      <w:r w:rsidR="005618E3">
        <w:t xml:space="preserve"> </w:t>
      </w:r>
      <w:r>
        <w:t>‘Worshipping</w:t>
      </w:r>
      <w:r w:rsidR="005618E3">
        <w:t xml:space="preserve"> </w:t>
      </w:r>
      <w:r>
        <w:t>God</w:t>
      </w:r>
      <w:r w:rsidR="005618E3">
        <w:t xml:space="preserve"> </w:t>
      </w:r>
      <w:r>
        <w:t>through</w:t>
      </w:r>
      <w:r w:rsidR="005618E3">
        <w:t xml:space="preserve"> </w:t>
      </w:r>
      <w:r>
        <w:t>intrinsic</w:t>
      </w:r>
      <w:r w:rsidR="005618E3">
        <w:t xml:space="preserve"> </w:t>
      </w:r>
      <w:r>
        <w:t>nature.’</w:t>
      </w:r>
      <w:r w:rsidR="005618E3">
        <w:t xml:space="preserve"> </w:t>
      </w:r>
      <w:r>
        <w:t>In</w:t>
      </w:r>
      <w:r w:rsidR="005618E3">
        <w:t xml:space="preserve"> </w:t>
      </w:r>
      <w:r>
        <w:t>lesson</w:t>
      </w:r>
      <w:r w:rsidR="005618E3">
        <w:t xml:space="preserve"> </w:t>
      </w:r>
      <w:r>
        <w:t>two</w:t>
      </w:r>
      <w:r w:rsidR="005618E3">
        <w:t xml:space="preserve"> </w:t>
      </w:r>
      <w:r>
        <w:t>we</w:t>
      </w:r>
      <w:r w:rsidR="005618E3">
        <w:t xml:space="preserve"> </w:t>
      </w:r>
      <w:r>
        <w:t>have</w:t>
      </w:r>
      <w:r w:rsidR="005618E3">
        <w:t xml:space="preserve"> </w:t>
      </w:r>
      <w:r>
        <w:t>indicated</w:t>
      </w:r>
      <w:r w:rsidR="005618E3">
        <w:t xml:space="preserve"> </w:t>
      </w:r>
      <w:r>
        <w:t>that</w:t>
      </w:r>
      <w:r w:rsidR="005618E3">
        <w:t xml:space="preserve"> </w:t>
      </w:r>
      <w:r>
        <w:t>most</w:t>
      </w:r>
      <w:r w:rsidR="005618E3">
        <w:t xml:space="preserve"> </w:t>
      </w:r>
      <w:r>
        <w:t>of</w:t>
      </w:r>
      <w:r w:rsidR="005618E3">
        <w:t xml:space="preserve"> </w:t>
      </w:r>
      <w:r>
        <w:t>the</w:t>
      </w:r>
      <w:r w:rsidR="005618E3">
        <w:t xml:space="preserve"> </w:t>
      </w:r>
      <w:r>
        <w:t>experts</w:t>
      </w:r>
      <w:r w:rsidR="005618E3">
        <w:t xml:space="preserve"> </w:t>
      </w:r>
      <w:r>
        <w:t>in</w:t>
      </w:r>
      <w:r w:rsidR="005618E3">
        <w:t xml:space="preserve"> </w:t>
      </w:r>
      <w:r>
        <w:t>the</w:t>
      </w:r>
      <w:r w:rsidR="005618E3">
        <w:t xml:space="preserve"> </w:t>
      </w:r>
      <w:r>
        <w:t>fields</w:t>
      </w:r>
      <w:r w:rsidR="005618E3">
        <w:t xml:space="preserve"> </w:t>
      </w:r>
      <w:r>
        <w:t>of</w:t>
      </w:r>
      <w:r w:rsidR="005618E3">
        <w:t xml:space="preserve"> </w:t>
      </w:r>
      <w:r>
        <w:t>anthropology</w:t>
      </w:r>
      <w:r w:rsidR="005618E3">
        <w:t xml:space="preserve"> </w:t>
      </w:r>
      <w:r>
        <w:t>and</w:t>
      </w:r>
      <w:r w:rsidR="005618E3">
        <w:t xml:space="preserve"> </w:t>
      </w:r>
      <w:r>
        <w:t>psychology</w:t>
      </w:r>
      <w:r w:rsidR="005618E3">
        <w:t xml:space="preserve"> </w:t>
      </w:r>
      <w:r>
        <w:t>have</w:t>
      </w:r>
      <w:r w:rsidR="005618E3">
        <w:t xml:space="preserve"> </w:t>
      </w:r>
      <w:r>
        <w:t>regarded</w:t>
      </w:r>
      <w:r w:rsidR="005618E3">
        <w:t xml:space="preserve"> </w:t>
      </w:r>
      <w:r>
        <w:t>the</w:t>
      </w:r>
      <w:r w:rsidR="005618E3">
        <w:t xml:space="preserve"> </w:t>
      </w:r>
      <w:r>
        <w:t>tendencies</w:t>
      </w:r>
      <w:r w:rsidR="005618E3">
        <w:t xml:space="preserve"> </w:t>
      </w:r>
      <w:r>
        <w:t>towards</w:t>
      </w:r>
      <w:r w:rsidR="005618E3">
        <w:t xml:space="preserve"> </w:t>
      </w:r>
      <w:r>
        <w:t>religion</w:t>
      </w:r>
      <w:r w:rsidR="005618E3">
        <w:t xml:space="preserve"> </w:t>
      </w:r>
      <w:r>
        <w:t>as</w:t>
      </w:r>
      <w:r w:rsidR="005618E3">
        <w:t xml:space="preserve"> </w:t>
      </w:r>
      <w:r>
        <w:t>psychological</w:t>
      </w:r>
      <w:r w:rsidR="005618E3">
        <w:t xml:space="preserve"> </w:t>
      </w:r>
      <w:r>
        <w:t>and</w:t>
      </w:r>
      <w:r w:rsidR="005618E3">
        <w:t xml:space="preserve"> </w:t>
      </w:r>
      <w:r>
        <w:t>have</w:t>
      </w:r>
      <w:r w:rsidR="005618E3">
        <w:t xml:space="preserve"> </w:t>
      </w:r>
      <w:r>
        <w:t>labelled</w:t>
      </w:r>
      <w:r w:rsidR="005618E3">
        <w:t xml:space="preserve"> </w:t>
      </w:r>
      <w:r>
        <w:t>it</w:t>
      </w:r>
      <w:r w:rsidR="005618E3">
        <w:t xml:space="preserve"> </w:t>
      </w:r>
      <w:r>
        <w:t>as</w:t>
      </w:r>
      <w:r w:rsidR="005618E3">
        <w:t xml:space="preserve"> </w:t>
      </w:r>
      <w:r>
        <w:t>a</w:t>
      </w:r>
      <w:r w:rsidR="005618E3">
        <w:t xml:space="preserve"> </w:t>
      </w:r>
      <w:r>
        <w:t>‘sense</w:t>
      </w:r>
      <w:r w:rsidR="005618E3">
        <w:t xml:space="preserve"> </w:t>
      </w:r>
      <w:r>
        <w:t>of</w:t>
      </w:r>
      <w:r w:rsidR="005618E3">
        <w:t xml:space="preserve"> </w:t>
      </w:r>
      <w:r>
        <w:t>religiosity’</w:t>
      </w:r>
      <w:r w:rsidR="005618E3">
        <w:t xml:space="preserve"> </w:t>
      </w:r>
      <w:r>
        <w:t>or</w:t>
      </w:r>
      <w:r w:rsidR="005618E3">
        <w:t xml:space="preserve"> </w:t>
      </w:r>
      <w:r>
        <w:t>as</w:t>
      </w:r>
      <w:r w:rsidR="005618E3">
        <w:t xml:space="preserve"> </w:t>
      </w:r>
      <w:r>
        <w:t>‘religious</w:t>
      </w:r>
      <w:r w:rsidR="005618E3">
        <w:t xml:space="preserve"> </w:t>
      </w:r>
      <w:r>
        <w:t>sentiment’.</w:t>
      </w:r>
      <w:r w:rsidR="005618E3">
        <w:t xml:space="preserve"> </w:t>
      </w:r>
      <w:r>
        <w:t>We</w:t>
      </w:r>
      <w:r w:rsidR="005618E3">
        <w:t xml:space="preserve"> </w:t>
      </w:r>
      <w:r>
        <w:t>must</w:t>
      </w:r>
      <w:r w:rsidR="005618E3">
        <w:t xml:space="preserve"> </w:t>
      </w:r>
      <w:r>
        <w:t>emphasise</w:t>
      </w:r>
      <w:r w:rsidR="005618E3">
        <w:t xml:space="preserve"> </w:t>
      </w:r>
      <w:r>
        <w:t>that</w:t>
      </w:r>
      <w:r w:rsidR="005618E3">
        <w:t xml:space="preserve"> </w:t>
      </w:r>
      <w:r>
        <w:t>‘knowing</w:t>
      </w:r>
      <w:r w:rsidR="005618E3">
        <w:t xml:space="preserve"> </w:t>
      </w:r>
      <w:r>
        <w:t>God’</w:t>
      </w:r>
      <w:r w:rsidR="005618E3">
        <w:t xml:space="preserve"> </w:t>
      </w:r>
      <w:r>
        <w:t>is</w:t>
      </w:r>
      <w:r w:rsidR="005618E3">
        <w:t xml:space="preserve"> </w:t>
      </w:r>
      <w:r>
        <w:t>based</w:t>
      </w:r>
      <w:r w:rsidR="005618E3">
        <w:t xml:space="preserve"> </w:t>
      </w:r>
      <w:r>
        <w:t>on</w:t>
      </w:r>
      <w:r w:rsidR="005618E3">
        <w:t xml:space="preserve"> </w:t>
      </w:r>
      <w:r>
        <w:t>man’s</w:t>
      </w:r>
      <w:r w:rsidR="005618E3">
        <w:t xml:space="preserve"> </w:t>
      </w:r>
      <w:r>
        <w:t>intrinsic</w:t>
      </w:r>
      <w:r w:rsidR="005618E3">
        <w:t xml:space="preserve"> </w:t>
      </w:r>
      <w:r>
        <w:t>nature.</w:t>
      </w:r>
      <w:r w:rsidR="005618E3">
        <w:t xml:space="preserve"> </w:t>
      </w:r>
      <w:r>
        <w:t>However</w:t>
      </w:r>
      <w:r w:rsidR="005618E3">
        <w:t xml:space="preserve"> </w:t>
      </w:r>
      <w:r>
        <w:t>the</w:t>
      </w:r>
      <w:r w:rsidR="005618E3">
        <w:t xml:space="preserve"> </w:t>
      </w:r>
      <w:r>
        <w:t>intrinsic</w:t>
      </w:r>
      <w:r w:rsidR="005618E3">
        <w:t xml:space="preserve"> </w:t>
      </w:r>
      <w:r>
        <w:t>nature</w:t>
      </w:r>
      <w:r w:rsidR="005618E3">
        <w:t xml:space="preserve"> </w:t>
      </w:r>
      <w:r>
        <w:t>of</w:t>
      </w:r>
      <w:r w:rsidR="005618E3">
        <w:t xml:space="preserve"> </w:t>
      </w:r>
      <w:r>
        <w:t>knowing</w:t>
      </w:r>
      <w:r w:rsidR="005618E3">
        <w:t xml:space="preserve"> </w:t>
      </w:r>
      <w:r>
        <w:t>and</w:t>
      </w:r>
      <w:r w:rsidR="005618E3">
        <w:t xml:space="preserve"> </w:t>
      </w:r>
      <w:r>
        <w:t>worshipping</w:t>
      </w:r>
      <w:r w:rsidR="005618E3">
        <w:t xml:space="preserve"> </w:t>
      </w:r>
      <w:r>
        <w:t>God</w:t>
      </w:r>
      <w:r w:rsidR="005618E3">
        <w:t xml:space="preserve"> </w:t>
      </w:r>
      <w:r>
        <w:t>is</w:t>
      </w:r>
      <w:r w:rsidR="005618E3">
        <w:t xml:space="preserve"> </w:t>
      </w:r>
      <w:r>
        <w:t>not</w:t>
      </w:r>
      <w:r w:rsidR="005618E3">
        <w:t xml:space="preserve"> </w:t>
      </w:r>
      <w:r>
        <w:t>with</w:t>
      </w:r>
      <w:r w:rsidR="005618E3">
        <w:t xml:space="preserve"> </w:t>
      </w:r>
      <w:r>
        <w:t>full</w:t>
      </w:r>
      <w:r w:rsidR="005618E3">
        <w:t xml:space="preserve"> </w:t>
      </w:r>
      <w:r>
        <w:t>awareness</w:t>
      </w:r>
      <w:r w:rsidR="005618E3">
        <w:t xml:space="preserve"> </w:t>
      </w:r>
      <w:r>
        <w:t>in</w:t>
      </w:r>
      <w:r w:rsidR="005618E3">
        <w:t xml:space="preserve"> </w:t>
      </w:r>
      <w:r>
        <w:t>a</w:t>
      </w:r>
      <w:r w:rsidR="005618E3">
        <w:t xml:space="preserve"> </w:t>
      </w:r>
      <w:r>
        <w:t>manner</w:t>
      </w:r>
      <w:r w:rsidR="005618E3">
        <w:t xml:space="preserve"> </w:t>
      </w:r>
      <w:r>
        <w:t>that</w:t>
      </w:r>
      <w:r w:rsidR="005618E3">
        <w:t xml:space="preserve"> </w:t>
      </w:r>
      <w:r>
        <w:t>it</w:t>
      </w:r>
      <w:r w:rsidR="005618E3">
        <w:t xml:space="preserve"> </w:t>
      </w:r>
      <w:r>
        <w:t>will</w:t>
      </w:r>
      <w:r w:rsidR="005618E3">
        <w:t xml:space="preserve"> </w:t>
      </w:r>
      <w:r>
        <w:t>suffice</w:t>
      </w:r>
      <w:r w:rsidR="005618E3">
        <w:t xml:space="preserve"> </w:t>
      </w:r>
      <w:r>
        <w:t>ordinary</w:t>
      </w:r>
      <w:r w:rsidR="005618E3">
        <w:t xml:space="preserve"> </w:t>
      </w:r>
      <w:r>
        <w:t>men</w:t>
      </w:r>
      <w:r w:rsidR="005618E3">
        <w:t xml:space="preserve"> </w:t>
      </w:r>
      <w:r>
        <w:t>from</w:t>
      </w:r>
      <w:r w:rsidR="005618E3">
        <w:t xml:space="preserve"> </w:t>
      </w:r>
      <w:r>
        <w:t>intellectual</w:t>
      </w:r>
      <w:r w:rsidR="005618E3">
        <w:t xml:space="preserve"> </w:t>
      </w:r>
      <w:r>
        <w:t>reasoning</w:t>
      </w:r>
      <w:r w:rsidR="005618E3">
        <w:t>.</w:t>
      </w:r>
    </w:p>
    <w:p w:rsidR="005618E3" w:rsidRDefault="000B3EC4" w:rsidP="005618E3">
      <w:pPr>
        <w:pStyle w:val="libNormal"/>
      </w:pPr>
      <w:r>
        <w:t>One</w:t>
      </w:r>
      <w:r w:rsidR="005618E3">
        <w:t xml:space="preserve"> </w:t>
      </w:r>
      <w:r>
        <w:t>should</w:t>
      </w:r>
      <w:r w:rsidR="005618E3">
        <w:t xml:space="preserve"> </w:t>
      </w:r>
      <w:r>
        <w:t>not</w:t>
      </w:r>
      <w:r w:rsidR="005618E3">
        <w:t xml:space="preserve"> </w:t>
      </w:r>
      <w:r>
        <w:t>forget</w:t>
      </w:r>
      <w:r w:rsidR="005618E3">
        <w:t xml:space="preserve"> </w:t>
      </w:r>
      <w:r>
        <w:t>that</w:t>
      </w:r>
      <w:r w:rsidR="005618E3">
        <w:t xml:space="preserve"> </w:t>
      </w:r>
      <w:r>
        <w:t>the</w:t>
      </w:r>
      <w:r w:rsidR="005618E3">
        <w:t xml:space="preserve"> </w:t>
      </w:r>
      <w:r>
        <w:t>element</w:t>
      </w:r>
      <w:r w:rsidR="005618E3">
        <w:t xml:space="preserve"> </w:t>
      </w:r>
      <w:r>
        <w:t>of</w:t>
      </w:r>
      <w:r w:rsidR="005618E3">
        <w:t xml:space="preserve"> </w:t>
      </w:r>
      <w:r>
        <w:t>knowledge</w:t>
      </w:r>
      <w:r w:rsidR="005618E3">
        <w:t xml:space="preserve"> </w:t>
      </w:r>
      <w:r>
        <w:t>by</w:t>
      </w:r>
      <w:r w:rsidR="005618E3">
        <w:t xml:space="preserve"> </w:t>
      </w:r>
      <w:r>
        <w:t>presence</w:t>
      </w:r>
      <w:r w:rsidR="005618E3">
        <w:t xml:space="preserve"> </w:t>
      </w:r>
      <w:r>
        <w:t>exists</w:t>
      </w:r>
      <w:r w:rsidR="005618E3">
        <w:t xml:space="preserve"> </w:t>
      </w:r>
      <w:r>
        <w:t>in</w:t>
      </w:r>
      <w:r w:rsidR="005618E3">
        <w:t xml:space="preserve"> </w:t>
      </w:r>
      <w:r>
        <w:t>every</w:t>
      </w:r>
      <w:r w:rsidR="005618E3">
        <w:t xml:space="preserve"> </w:t>
      </w:r>
      <w:r>
        <w:t>individual</w:t>
      </w:r>
      <w:r w:rsidR="005618E3">
        <w:t xml:space="preserve"> </w:t>
      </w:r>
      <w:r>
        <w:t>to</w:t>
      </w:r>
      <w:r w:rsidR="005618E3">
        <w:t xml:space="preserve"> </w:t>
      </w:r>
      <w:r>
        <w:t>a</w:t>
      </w:r>
      <w:r w:rsidR="005618E3">
        <w:t xml:space="preserve"> </w:t>
      </w:r>
      <w:r>
        <w:t>lower</w:t>
      </w:r>
      <w:r w:rsidR="005618E3">
        <w:t xml:space="preserve"> </w:t>
      </w:r>
      <w:r>
        <w:t>degree</w:t>
      </w:r>
      <w:r w:rsidR="005618E3">
        <w:t xml:space="preserve"> </w:t>
      </w:r>
      <w:r>
        <w:t>and</w:t>
      </w:r>
      <w:r w:rsidR="005618E3">
        <w:t xml:space="preserve"> </w:t>
      </w:r>
      <w:r>
        <w:t>is</w:t>
      </w:r>
      <w:r w:rsidR="005618E3">
        <w:t xml:space="preserve"> </w:t>
      </w:r>
      <w:r>
        <w:t>perfected</w:t>
      </w:r>
      <w:r w:rsidR="005618E3">
        <w:t xml:space="preserve"> </w:t>
      </w:r>
      <w:r>
        <w:t>through</w:t>
      </w:r>
      <w:r w:rsidR="005618E3">
        <w:t xml:space="preserve"> </w:t>
      </w:r>
      <w:r>
        <w:t>intellectual</w:t>
      </w:r>
      <w:r w:rsidR="005618E3">
        <w:t xml:space="preserve"> </w:t>
      </w:r>
      <w:r>
        <w:t>reasoning</w:t>
      </w:r>
      <w:r w:rsidR="005618E3">
        <w:t>.</w:t>
      </w:r>
    </w:p>
    <w:p w:rsidR="005618E3" w:rsidRDefault="000B3EC4" w:rsidP="005618E3">
      <w:pPr>
        <w:pStyle w:val="libNormal"/>
      </w:pPr>
      <w:r>
        <w:t>In</w:t>
      </w:r>
      <w:r w:rsidR="005618E3">
        <w:t xml:space="preserve"> </w:t>
      </w:r>
      <w:r>
        <w:t>conclusion,</w:t>
      </w:r>
      <w:r w:rsidR="005618E3">
        <w:t xml:space="preserve"> </w:t>
      </w:r>
      <w:r>
        <w:t>cognition</w:t>
      </w:r>
      <w:r w:rsidR="005618E3">
        <w:t xml:space="preserve"> </w:t>
      </w:r>
      <w:r>
        <w:t>of</w:t>
      </w:r>
      <w:r w:rsidR="005618E3">
        <w:t xml:space="preserve"> </w:t>
      </w:r>
      <w:r>
        <w:t>God</w:t>
      </w:r>
      <w:r w:rsidR="005618E3">
        <w:t xml:space="preserve"> </w:t>
      </w:r>
      <w:r>
        <w:t>based</w:t>
      </w:r>
      <w:r w:rsidR="005618E3">
        <w:t xml:space="preserve"> </w:t>
      </w:r>
      <w:r>
        <w:t>upon</w:t>
      </w:r>
      <w:r w:rsidR="005618E3">
        <w:t xml:space="preserve"> </w:t>
      </w:r>
      <w:r>
        <w:t>intrinsic</w:t>
      </w:r>
      <w:r w:rsidR="005618E3">
        <w:t xml:space="preserve"> </w:t>
      </w:r>
      <w:r>
        <w:t>nature</w:t>
      </w:r>
      <w:r w:rsidR="005618E3">
        <w:t xml:space="preserve"> </w:t>
      </w:r>
      <w:r>
        <w:t>means</w:t>
      </w:r>
      <w:r w:rsidR="005618E3">
        <w:t xml:space="preserve"> </w:t>
      </w:r>
      <w:r>
        <w:t>that</w:t>
      </w:r>
      <w:r w:rsidR="005618E3">
        <w:t xml:space="preserve"> </w:t>
      </w:r>
      <w:r>
        <w:t>man’s</w:t>
      </w:r>
      <w:r w:rsidR="005618E3">
        <w:t xml:space="preserve"> </w:t>
      </w:r>
      <w:r>
        <w:t>heart</w:t>
      </w:r>
      <w:r w:rsidR="005618E3">
        <w:t xml:space="preserve"> </w:t>
      </w:r>
      <w:r>
        <w:t>is</w:t>
      </w:r>
      <w:r w:rsidR="005618E3">
        <w:t xml:space="preserve"> </w:t>
      </w:r>
      <w:r>
        <w:t>aware</w:t>
      </w:r>
      <w:r w:rsidR="005618E3">
        <w:t xml:space="preserve"> </w:t>
      </w:r>
      <w:r>
        <w:t>of</w:t>
      </w:r>
      <w:r w:rsidR="005618E3">
        <w:t xml:space="preserve"> </w:t>
      </w:r>
      <w:r>
        <w:t>God,</w:t>
      </w:r>
      <w:r w:rsidR="005618E3">
        <w:t xml:space="preserve"> </w:t>
      </w:r>
      <w:r>
        <w:t>and</w:t>
      </w:r>
      <w:r w:rsidR="005618E3">
        <w:t xml:space="preserve"> </w:t>
      </w:r>
      <w:r>
        <w:t>his</w:t>
      </w:r>
      <w:r w:rsidR="005618E3">
        <w:t xml:space="preserve"> </w:t>
      </w:r>
      <w:r>
        <w:t>spirit</w:t>
      </w:r>
      <w:r w:rsidR="005618E3">
        <w:t xml:space="preserve"> </w:t>
      </w:r>
      <w:r>
        <w:t>has</w:t>
      </w:r>
      <w:r w:rsidR="005618E3">
        <w:t xml:space="preserve"> </w:t>
      </w:r>
      <w:r>
        <w:t>the</w:t>
      </w:r>
      <w:r w:rsidR="005618E3">
        <w:t xml:space="preserve"> </w:t>
      </w:r>
      <w:r>
        <w:t>potentiality</w:t>
      </w:r>
      <w:r w:rsidR="005618E3">
        <w:t xml:space="preserve"> </w:t>
      </w:r>
      <w:r>
        <w:t>of</w:t>
      </w:r>
      <w:r w:rsidR="005618E3">
        <w:t xml:space="preserve"> </w:t>
      </w:r>
      <w:r>
        <w:t>knowing</w:t>
      </w:r>
      <w:r w:rsidR="005618E3">
        <w:t xml:space="preserve"> </w:t>
      </w:r>
      <w:r>
        <w:t>God</w:t>
      </w:r>
      <w:r w:rsidR="005618E3">
        <w:t xml:space="preserve"> </w:t>
      </w:r>
      <w:r>
        <w:t>with</w:t>
      </w:r>
      <w:r w:rsidR="005618E3">
        <w:t xml:space="preserve"> </w:t>
      </w:r>
      <w:r>
        <w:t>full</w:t>
      </w:r>
      <w:r w:rsidR="005618E3">
        <w:t xml:space="preserve"> </w:t>
      </w:r>
      <w:r>
        <w:t>awareness</w:t>
      </w:r>
      <w:r w:rsidR="005618E3">
        <w:t>.</w:t>
      </w:r>
    </w:p>
    <w:p w:rsidR="00DD5F97" w:rsidRDefault="000B3EC4" w:rsidP="00DD5F97">
      <w:pPr>
        <w:pStyle w:val="Heading2Center"/>
      </w:pPr>
      <w:bookmarkStart w:id="33" w:name="_Toc390345088"/>
      <w:r>
        <w:t>Questions</w:t>
      </w:r>
      <w:bookmarkEnd w:id="33"/>
    </w:p>
    <w:p w:rsidR="005618E3" w:rsidRDefault="000B3EC4" w:rsidP="005618E3">
      <w:pPr>
        <w:pStyle w:val="libNormal"/>
      </w:pPr>
      <w:r>
        <w:t>1.</w:t>
      </w:r>
      <w:r w:rsidR="005618E3">
        <w:t xml:space="preserve"> </w:t>
      </w:r>
      <w:r>
        <w:t>Name</w:t>
      </w:r>
      <w:r w:rsidR="005618E3">
        <w:t xml:space="preserve"> </w:t>
      </w:r>
      <w:r>
        <w:t>the</w:t>
      </w:r>
      <w:r w:rsidR="005618E3">
        <w:t xml:space="preserve"> </w:t>
      </w:r>
      <w:r>
        <w:t>most</w:t>
      </w:r>
      <w:r w:rsidR="005618E3">
        <w:t xml:space="preserve"> </w:t>
      </w:r>
      <w:r>
        <w:t>fundamental</w:t>
      </w:r>
      <w:r w:rsidR="005618E3">
        <w:t xml:space="preserve"> </w:t>
      </w:r>
      <w:r>
        <w:t>issue</w:t>
      </w:r>
      <w:r w:rsidR="005618E3">
        <w:t xml:space="preserve"> </w:t>
      </w:r>
      <w:r>
        <w:t>of</w:t>
      </w:r>
      <w:r w:rsidR="005618E3">
        <w:t xml:space="preserve"> </w:t>
      </w:r>
      <w:r>
        <w:t>a</w:t>
      </w:r>
      <w:r w:rsidR="005618E3">
        <w:t xml:space="preserve"> </w:t>
      </w:r>
      <w:r>
        <w:t>worldview?</w:t>
      </w:r>
      <w:r w:rsidR="005618E3">
        <w:t xml:space="preserve"> </w:t>
      </w:r>
      <w:r>
        <w:t>Why</w:t>
      </w:r>
      <w:r w:rsidR="005618E3">
        <w:t xml:space="preserve"> </w:t>
      </w:r>
      <w:r>
        <w:t>it</w:t>
      </w:r>
      <w:r w:rsidR="005618E3">
        <w:t xml:space="preserve"> </w:t>
      </w:r>
      <w:r>
        <w:t>is</w:t>
      </w:r>
      <w:r w:rsidR="005618E3">
        <w:t xml:space="preserve"> </w:t>
      </w:r>
      <w:r>
        <w:t>considered</w:t>
      </w:r>
      <w:r w:rsidR="005618E3">
        <w:t xml:space="preserve"> </w:t>
      </w:r>
      <w:r>
        <w:t>the</w:t>
      </w:r>
      <w:r w:rsidR="00E766E1">
        <w:t xml:space="preserve"> </w:t>
      </w:r>
      <w:r>
        <w:t>most</w:t>
      </w:r>
      <w:r w:rsidR="005618E3">
        <w:t xml:space="preserve"> </w:t>
      </w:r>
      <w:r>
        <w:t>fundamental</w:t>
      </w:r>
      <w:r w:rsidR="005618E3">
        <w:t>?</w:t>
      </w:r>
    </w:p>
    <w:p w:rsidR="005618E3" w:rsidRDefault="000B3EC4" w:rsidP="005618E3">
      <w:pPr>
        <w:pStyle w:val="libNormal"/>
      </w:pPr>
      <w:r>
        <w:t>2.</w:t>
      </w:r>
      <w:r w:rsidR="005618E3">
        <w:t xml:space="preserve"> </w:t>
      </w:r>
      <w:r>
        <w:t>Explain</w:t>
      </w:r>
      <w:r w:rsidR="005618E3">
        <w:t xml:space="preserve"> </w:t>
      </w:r>
      <w:r>
        <w:t>the</w:t>
      </w:r>
      <w:r w:rsidR="005618E3">
        <w:t xml:space="preserve"> </w:t>
      </w:r>
      <w:r>
        <w:t>meaning</w:t>
      </w:r>
      <w:r w:rsidR="005618E3">
        <w:t xml:space="preserve"> </w:t>
      </w:r>
      <w:r>
        <w:t>of</w:t>
      </w:r>
      <w:r w:rsidR="005618E3">
        <w:t xml:space="preserve"> </w:t>
      </w:r>
      <w:r>
        <w:t>knowledge</w:t>
      </w:r>
      <w:r w:rsidR="005618E3">
        <w:t xml:space="preserve"> </w:t>
      </w:r>
      <w:r>
        <w:t>by</w:t>
      </w:r>
      <w:r w:rsidR="005618E3">
        <w:t xml:space="preserve"> </w:t>
      </w:r>
      <w:r>
        <w:t>presence</w:t>
      </w:r>
      <w:r w:rsidR="005618E3">
        <w:t xml:space="preserve"> </w:t>
      </w:r>
      <w:r>
        <w:t>and</w:t>
      </w:r>
      <w:r w:rsidR="005618E3">
        <w:t xml:space="preserve"> </w:t>
      </w:r>
      <w:r>
        <w:t>knowledge</w:t>
      </w:r>
      <w:r w:rsidR="005618E3">
        <w:t xml:space="preserve"> </w:t>
      </w:r>
      <w:r>
        <w:t>by</w:t>
      </w:r>
      <w:r w:rsidR="00E766E1">
        <w:t xml:space="preserve"> </w:t>
      </w:r>
      <w:r>
        <w:t>acquisition</w:t>
      </w:r>
      <w:r w:rsidR="005618E3">
        <w:t>?</w:t>
      </w:r>
    </w:p>
    <w:p w:rsidR="005618E3" w:rsidRDefault="000B3EC4" w:rsidP="005618E3">
      <w:pPr>
        <w:pStyle w:val="libNormal"/>
      </w:pPr>
      <w:r>
        <w:t>3.</w:t>
      </w:r>
      <w:r w:rsidR="005618E3">
        <w:t xml:space="preserve"> </w:t>
      </w:r>
      <w:r>
        <w:t>Is</w:t>
      </w:r>
      <w:r w:rsidR="005618E3">
        <w:t xml:space="preserve"> </w:t>
      </w:r>
      <w:r>
        <w:t>it</w:t>
      </w:r>
      <w:r w:rsidR="005618E3">
        <w:t xml:space="preserve"> </w:t>
      </w:r>
      <w:r>
        <w:t>possible</w:t>
      </w:r>
      <w:r w:rsidR="005618E3">
        <w:t xml:space="preserve"> </w:t>
      </w:r>
      <w:r>
        <w:t>to</w:t>
      </w:r>
      <w:r w:rsidR="005618E3">
        <w:t xml:space="preserve"> </w:t>
      </w:r>
      <w:r>
        <w:t>acquire</w:t>
      </w:r>
      <w:r w:rsidR="005618E3">
        <w:t xml:space="preserve"> </w:t>
      </w:r>
      <w:r>
        <w:t>knowledge</w:t>
      </w:r>
      <w:r w:rsidR="005618E3">
        <w:t xml:space="preserve"> </w:t>
      </w:r>
      <w:r>
        <w:t>by</w:t>
      </w:r>
      <w:r w:rsidR="005618E3">
        <w:t xml:space="preserve"> </w:t>
      </w:r>
      <w:r>
        <w:t>presence</w:t>
      </w:r>
      <w:r w:rsidR="005618E3">
        <w:t xml:space="preserve"> </w:t>
      </w:r>
      <w:r>
        <w:t>through</w:t>
      </w:r>
      <w:r w:rsidR="005618E3">
        <w:t xml:space="preserve"> </w:t>
      </w:r>
      <w:r>
        <w:t>intellectual</w:t>
      </w:r>
      <w:r w:rsidR="005618E3">
        <w:t xml:space="preserve"> </w:t>
      </w:r>
      <w:r>
        <w:t>reasoning</w:t>
      </w:r>
      <w:r w:rsidR="00E766E1">
        <w:t xml:space="preserve"> </w:t>
      </w:r>
      <w:r>
        <w:t>and</w:t>
      </w:r>
      <w:r w:rsidR="005618E3">
        <w:t xml:space="preserve"> </w:t>
      </w:r>
      <w:r>
        <w:t>philosophical</w:t>
      </w:r>
      <w:r w:rsidR="005618E3">
        <w:t xml:space="preserve"> </w:t>
      </w:r>
      <w:r>
        <w:t>proof?</w:t>
      </w:r>
      <w:r w:rsidR="005618E3">
        <w:t xml:space="preserve"> </w:t>
      </w:r>
      <w:r>
        <w:t>Why</w:t>
      </w:r>
      <w:r w:rsidR="005618E3">
        <w:t>?</w:t>
      </w:r>
    </w:p>
    <w:p w:rsidR="005618E3" w:rsidRDefault="000B3EC4" w:rsidP="005618E3">
      <w:pPr>
        <w:pStyle w:val="libNormal"/>
      </w:pPr>
      <w:r>
        <w:t>4.</w:t>
      </w:r>
      <w:r w:rsidR="005618E3">
        <w:t xml:space="preserve"> </w:t>
      </w:r>
      <w:r>
        <w:t>What</w:t>
      </w:r>
      <w:r w:rsidR="005618E3">
        <w:t xml:space="preserve"> </w:t>
      </w:r>
      <w:r>
        <w:t>is</w:t>
      </w:r>
      <w:r w:rsidR="005618E3">
        <w:t xml:space="preserve"> </w:t>
      </w:r>
      <w:r>
        <w:t>the</w:t>
      </w:r>
      <w:r w:rsidR="005618E3">
        <w:t xml:space="preserve"> </w:t>
      </w:r>
      <w:r>
        <w:t>role</w:t>
      </w:r>
      <w:r w:rsidR="005618E3">
        <w:t xml:space="preserve"> </w:t>
      </w:r>
      <w:r>
        <w:t>of</w:t>
      </w:r>
      <w:r w:rsidR="005618E3">
        <w:t xml:space="preserve"> </w:t>
      </w:r>
      <w:r>
        <w:t>acquired</w:t>
      </w:r>
      <w:r w:rsidR="005618E3">
        <w:t xml:space="preserve"> </w:t>
      </w:r>
      <w:r>
        <w:t>knowledge</w:t>
      </w:r>
      <w:r w:rsidR="005618E3">
        <w:t xml:space="preserve"> </w:t>
      </w:r>
      <w:r>
        <w:t>for</w:t>
      </w:r>
      <w:r w:rsidR="005618E3">
        <w:t xml:space="preserve"> </w:t>
      </w:r>
      <w:r>
        <w:t>an</w:t>
      </w:r>
      <w:r w:rsidR="005618E3">
        <w:t xml:space="preserve"> </w:t>
      </w:r>
      <w:r>
        <w:t>individual,</w:t>
      </w:r>
      <w:r w:rsidR="005618E3">
        <w:t xml:space="preserve"> </w:t>
      </w:r>
      <w:r>
        <w:t>who</w:t>
      </w:r>
      <w:r w:rsidR="005618E3">
        <w:t xml:space="preserve"> </w:t>
      </w:r>
      <w:r>
        <w:t>wants</w:t>
      </w:r>
      <w:r w:rsidR="005618E3">
        <w:t xml:space="preserve"> </w:t>
      </w:r>
      <w:r>
        <w:t>to</w:t>
      </w:r>
      <w:r w:rsidR="005618E3">
        <w:t xml:space="preserve"> </w:t>
      </w:r>
      <w:r>
        <w:t>arrive</w:t>
      </w:r>
      <w:r w:rsidR="00E766E1">
        <w:t xml:space="preserve"> </w:t>
      </w:r>
      <w:r>
        <w:t>to</w:t>
      </w:r>
      <w:r w:rsidR="005618E3">
        <w:t xml:space="preserve"> </w:t>
      </w:r>
      <w:r>
        <w:t>knowledge</w:t>
      </w:r>
      <w:r w:rsidR="005618E3">
        <w:t xml:space="preserve"> </w:t>
      </w:r>
      <w:r>
        <w:t>by</w:t>
      </w:r>
      <w:r w:rsidR="005618E3">
        <w:t xml:space="preserve"> </w:t>
      </w:r>
      <w:r>
        <w:t>presence</w:t>
      </w:r>
      <w:r w:rsidR="005618E3">
        <w:t>?</w:t>
      </w:r>
    </w:p>
    <w:p w:rsidR="005618E3" w:rsidRDefault="000B3EC4" w:rsidP="005618E3">
      <w:pPr>
        <w:pStyle w:val="libNormal"/>
      </w:pPr>
      <w:r>
        <w:t>5.</w:t>
      </w:r>
      <w:r w:rsidR="005618E3">
        <w:t xml:space="preserve"> </w:t>
      </w:r>
      <w:r>
        <w:t>What</w:t>
      </w:r>
      <w:r w:rsidR="005618E3">
        <w:t xml:space="preserve"> </w:t>
      </w:r>
      <w:r>
        <w:t>is</w:t>
      </w:r>
      <w:r w:rsidR="005618E3">
        <w:t xml:space="preserve"> </w:t>
      </w:r>
      <w:r>
        <w:t>the</w:t>
      </w:r>
      <w:r w:rsidR="005618E3">
        <w:t xml:space="preserve"> </w:t>
      </w:r>
      <w:r>
        <w:t>meaning</w:t>
      </w:r>
      <w:r w:rsidR="005618E3">
        <w:t xml:space="preserve"> </w:t>
      </w:r>
      <w:r>
        <w:t>of</w:t>
      </w:r>
      <w:r w:rsidR="005618E3">
        <w:t xml:space="preserve"> </w:t>
      </w:r>
      <w:r>
        <w:t>intrinsic</w:t>
      </w:r>
      <w:r w:rsidR="005618E3">
        <w:t xml:space="preserve"> </w:t>
      </w:r>
      <w:r>
        <w:t>nature</w:t>
      </w:r>
      <w:r w:rsidR="005618E3">
        <w:t xml:space="preserve"> </w:t>
      </w:r>
      <w:r w:rsidR="001E038C">
        <w:t>-</w:t>
      </w:r>
      <w:r w:rsidR="005618E3">
        <w:t xml:space="preserve"> </w:t>
      </w:r>
      <w:r>
        <w:t>fitrah</w:t>
      </w:r>
      <w:r w:rsidR="005618E3">
        <w:t>?</w:t>
      </w:r>
    </w:p>
    <w:p w:rsidR="005618E3" w:rsidRDefault="000B3EC4" w:rsidP="005618E3">
      <w:pPr>
        <w:pStyle w:val="libNormal"/>
      </w:pPr>
      <w:r>
        <w:t>6.</w:t>
      </w:r>
      <w:r w:rsidR="005618E3">
        <w:t xml:space="preserve"> </w:t>
      </w:r>
      <w:r>
        <w:t>Explain</w:t>
      </w:r>
      <w:r w:rsidR="005618E3">
        <w:t xml:space="preserve"> </w:t>
      </w:r>
      <w:r>
        <w:t>the</w:t>
      </w:r>
      <w:r w:rsidR="005618E3">
        <w:t xml:space="preserve"> </w:t>
      </w:r>
      <w:r>
        <w:t>specialties</w:t>
      </w:r>
      <w:r w:rsidR="005618E3">
        <w:t xml:space="preserve"> </w:t>
      </w:r>
      <w:r>
        <w:t>of</w:t>
      </w:r>
      <w:r w:rsidR="005618E3">
        <w:t xml:space="preserve"> </w:t>
      </w:r>
      <w:r>
        <w:t>those</w:t>
      </w:r>
      <w:r w:rsidR="005618E3">
        <w:t xml:space="preserve"> </w:t>
      </w:r>
      <w:r>
        <w:t>things,</w:t>
      </w:r>
      <w:r w:rsidR="005618E3">
        <w:t xml:space="preserve"> </w:t>
      </w:r>
      <w:r>
        <w:t>which</w:t>
      </w:r>
      <w:r w:rsidR="005618E3">
        <w:t xml:space="preserve"> </w:t>
      </w:r>
      <w:r>
        <w:t>are</w:t>
      </w:r>
      <w:r w:rsidR="005618E3">
        <w:t xml:space="preserve"> </w:t>
      </w:r>
      <w:r>
        <w:t>related</w:t>
      </w:r>
      <w:r w:rsidR="005618E3">
        <w:t xml:space="preserve"> </w:t>
      </w:r>
      <w:r>
        <w:t>to</w:t>
      </w:r>
      <w:r w:rsidR="005618E3">
        <w:t xml:space="preserve"> </w:t>
      </w:r>
      <w:r>
        <w:t>the</w:t>
      </w:r>
      <w:r w:rsidR="005618E3">
        <w:t xml:space="preserve"> </w:t>
      </w:r>
      <w:r>
        <w:t>intrinsic</w:t>
      </w:r>
      <w:r w:rsidR="005618E3">
        <w:t xml:space="preserve"> </w:t>
      </w:r>
      <w:r>
        <w:t>nature</w:t>
      </w:r>
      <w:r w:rsidR="00E766E1">
        <w:t xml:space="preserve"> </w:t>
      </w:r>
      <w:r>
        <w:t>of</w:t>
      </w:r>
      <w:r w:rsidR="005618E3">
        <w:t xml:space="preserve"> </w:t>
      </w:r>
      <w:r>
        <w:t>man</w:t>
      </w:r>
      <w:r w:rsidR="005618E3">
        <w:t>.</w:t>
      </w:r>
    </w:p>
    <w:p w:rsidR="005618E3" w:rsidRDefault="000B3EC4" w:rsidP="005618E3">
      <w:pPr>
        <w:pStyle w:val="libNormal"/>
      </w:pPr>
      <w:r>
        <w:t>7.</w:t>
      </w:r>
      <w:r w:rsidR="005618E3">
        <w:t xml:space="preserve"> </w:t>
      </w:r>
      <w:r>
        <w:t>Explain</w:t>
      </w:r>
      <w:r w:rsidR="005618E3">
        <w:t xml:space="preserve"> </w:t>
      </w:r>
      <w:r>
        <w:t>the</w:t>
      </w:r>
      <w:r w:rsidR="005618E3">
        <w:t xml:space="preserve"> </w:t>
      </w:r>
      <w:r>
        <w:t>different</w:t>
      </w:r>
      <w:r w:rsidR="005618E3">
        <w:t xml:space="preserve"> </w:t>
      </w:r>
      <w:r>
        <w:t>types</w:t>
      </w:r>
      <w:r w:rsidR="005618E3">
        <w:t xml:space="preserve"> </w:t>
      </w:r>
      <w:r>
        <w:t>of</w:t>
      </w:r>
      <w:r w:rsidR="005618E3">
        <w:t xml:space="preserve"> </w:t>
      </w:r>
      <w:r>
        <w:t>things</w:t>
      </w:r>
      <w:r w:rsidR="005618E3">
        <w:t xml:space="preserve"> </w:t>
      </w:r>
      <w:r>
        <w:t>considered</w:t>
      </w:r>
      <w:r w:rsidR="005618E3">
        <w:t xml:space="preserve"> </w:t>
      </w:r>
      <w:r>
        <w:t>as</w:t>
      </w:r>
      <w:r w:rsidR="005618E3">
        <w:t xml:space="preserve"> </w:t>
      </w:r>
      <w:r>
        <w:t>‘fitri</w:t>
      </w:r>
      <w:r w:rsidR="005618E3">
        <w:t>?</w:t>
      </w:r>
    </w:p>
    <w:p w:rsidR="005618E3" w:rsidRDefault="000B3EC4" w:rsidP="005618E3">
      <w:pPr>
        <w:pStyle w:val="libNormal"/>
      </w:pPr>
      <w:r>
        <w:t>8.</w:t>
      </w:r>
      <w:r w:rsidR="005618E3">
        <w:t xml:space="preserve"> </w:t>
      </w:r>
      <w:r>
        <w:t>Which</w:t>
      </w:r>
      <w:r w:rsidR="005618E3">
        <w:t xml:space="preserve"> </w:t>
      </w:r>
      <w:r>
        <w:t>particular</w:t>
      </w:r>
      <w:r w:rsidR="005618E3">
        <w:t xml:space="preserve"> </w:t>
      </w:r>
      <w:r>
        <w:t>aspect</w:t>
      </w:r>
      <w:r w:rsidR="005618E3">
        <w:t xml:space="preserve"> </w:t>
      </w:r>
      <w:r>
        <w:t>of</w:t>
      </w:r>
      <w:r w:rsidR="005618E3">
        <w:t xml:space="preserve"> </w:t>
      </w:r>
      <w:r>
        <w:t>intrinsic</w:t>
      </w:r>
      <w:r w:rsidR="005618E3">
        <w:t xml:space="preserve"> </w:t>
      </w:r>
      <w:r>
        <w:t>nature</w:t>
      </w:r>
      <w:r w:rsidR="005618E3">
        <w:t xml:space="preserve"> </w:t>
      </w:r>
      <w:r>
        <w:t>is</w:t>
      </w:r>
      <w:r w:rsidR="005618E3">
        <w:t xml:space="preserve"> </w:t>
      </w:r>
      <w:r>
        <w:t>in</w:t>
      </w:r>
      <w:r w:rsidR="005618E3">
        <w:t xml:space="preserve"> </w:t>
      </w:r>
      <w:r>
        <w:t>relationship</w:t>
      </w:r>
      <w:r w:rsidR="005618E3">
        <w:t xml:space="preserve"> </w:t>
      </w:r>
      <w:r>
        <w:t>to</w:t>
      </w:r>
      <w:r w:rsidR="005618E3">
        <w:t xml:space="preserve"> </w:t>
      </w:r>
      <w:r>
        <w:t>God</w:t>
      </w:r>
      <w:r w:rsidR="005618E3">
        <w:t>?</w:t>
      </w:r>
    </w:p>
    <w:p w:rsidR="00DD5F97" w:rsidRDefault="000B3EC4" w:rsidP="005618E3">
      <w:pPr>
        <w:pStyle w:val="libNormal"/>
      </w:pPr>
      <w:r>
        <w:lastRenderedPageBreak/>
        <w:t>9.</w:t>
      </w:r>
      <w:r w:rsidR="005618E3">
        <w:t xml:space="preserve"> </w:t>
      </w:r>
      <w:r>
        <w:t>Define</w:t>
      </w:r>
      <w:r w:rsidR="005618E3">
        <w:t xml:space="preserve"> </w:t>
      </w:r>
      <w:r>
        <w:t>cognition</w:t>
      </w:r>
      <w:r w:rsidR="005618E3">
        <w:t xml:space="preserve"> </w:t>
      </w:r>
      <w:r>
        <w:t>through</w:t>
      </w:r>
      <w:r w:rsidR="005618E3">
        <w:t xml:space="preserve"> </w:t>
      </w:r>
      <w:r>
        <w:t>intrinsic</w:t>
      </w:r>
      <w:r w:rsidR="005618E3">
        <w:t xml:space="preserve"> </w:t>
      </w:r>
      <w:r>
        <w:t>nature.</w:t>
      </w:r>
      <w:r w:rsidR="005618E3">
        <w:t xml:space="preserve"> </w:t>
      </w:r>
      <w:r>
        <w:t>Is</w:t>
      </w:r>
      <w:r w:rsidR="005618E3">
        <w:t xml:space="preserve"> </w:t>
      </w:r>
      <w:r>
        <w:t>the</w:t>
      </w:r>
      <w:r w:rsidR="005618E3">
        <w:t xml:space="preserve"> </w:t>
      </w:r>
      <w:r>
        <w:t>intrinsic</w:t>
      </w:r>
      <w:r w:rsidR="005618E3">
        <w:t xml:space="preserve"> </w:t>
      </w:r>
      <w:r>
        <w:t>nature</w:t>
      </w:r>
      <w:r w:rsidR="005618E3">
        <w:t xml:space="preserve"> </w:t>
      </w:r>
      <w:r>
        <w:t>of</w:t>
      </w:r>
      <w:r w:rsidR="005618E3">
        <w:t xml:space="preserve"> </w:t>
      </w:r>
      <w:r>
        <w:t>man</w:t>
      </w:r>
      <w:r w:rsidR="00E766E1">
        <w:t xml:space="preserve"> </w:t>
      </w:r>
      <w:r>
        <w:t>sufficient</w:t>
      </w:r>
      <w:r w:rsidR="005618E3">
        <w:t xml:space="preserve"> </w:t>
      </w:r>
      <w:r>
        <w:t>in</w:t>
      </w:r>
      <w:r w:rsidR="005618E3">
        <w:t xml:space="preserve"> </w:t>
      </w:r>
      <w:r>
        <w:t>itself</w:t>
      </w:r>
      <w:r w:rsidR="005618E3">
        <w:t xml:space="preserve"> </w:t>
      </w:r>
      <w:r>
        <w:t>for</w:t>
      </w:r>
      <w:r w:rsidR="005618E3">
        <w:t xml:space="preserve"> </w:t>
      </w:r>
      <w:r>
        <w:t>the</w:t>
      </w:r>
      <w:r w:rsidR="005618E3">
        <w:t xml:space="preserve"> </w:t>
      </w:r>
      <w:r>
        <w:t>average</w:t>
      </w:r>
      <w:r w:rsidR="005618E3">
        <w:t xml:space="preserve"> </w:t>
      </w:r>
      <w:r>
        <w:t>man</w:t>
      </w:r>
      <w:r w:rsidR="005618E3">
        <w:t xml:space="preserve"> </w:t>
      </w:r>
      <w:r>
        <w:t>to</w:t>
      </w:r>
      <w:r w:rsidR="005618E3">
        <w:t xml:space="preserve"> </w:t>
      </w:r>
      <w:r>
        <w:t>know</w:t>
      </w:r>
      <w:r w:rsidR="005618E3">
        <w:t xml:space="preserve"> </w:t>
      </w:r>
      <w:r>
        <w:t>God,</w:t>
      </w:r>
      <w:r w:rsidR="005618E3">
        <w:t xml:space="preserve"> </w:t>
      </w:r>
      <w:r>
        <w:t>without</w:t>
      </w:r>
      <w:r w:rsidR="005618E3">
        <w:t xml:space="preserve"> </w:t>
      </w:r>
      <w:r>
        <w:t>resorting</w:t>
      </w:r>
      <w:r w:rsidR="005618E3">
        <w:t xml:space="preserve"> </w:t>
      </w:r>
      <w:r>
        <w:t>to</w:t>
      </w:r>
      <w:r w:rsidR="00E766E1">
        <w:t xml:space="preserve"> </w:t>
      </w:r>
      <w:r>
        <w:t>intellectual</w:t>
      </w:r>
      <w:r w:rsidR="005618E3">
        <w:t xml:space="preserve"> </w:t>
      </w:r>
      <w:r>
        <w:t>reasoning?</w:t>
      </w:r>
      <w:r w:rsidR="005618E3">
        <w:t xml:space="preserve"> </w:t>
      </w:r>
      <w:r>
        <w:t>Why</w:t>
      </w:r>
      <w:r w:rsidR="005618E3">
        <w:t>?</w:t>
      </w:r>
    </w:p>
    <w:p w:rsidR="00A1052C" w:rsidRPr="00DD5F97" w:rsidRDefault="00DD5F97" w:rsidP="00C2046A">
      <w:pPr>
        <w:pStyle w:val="libNormal"/>
      </w:pPr>
      <w:r>
        <w:br w:type="page"/>
      </w:r>
    </w:p>
    <w:p w:rsidR="00DD5F97" w:rsidRDefault="000B3EC4" w:rsidP="00DD5F97">
      <w:pPr>
        <w:pStyle w:val="Heading1Center"/>
      </w:pPr>
      <w:bookmarkStart w:id="34" w:name="_Toc390345089"/>
      <w:r>
        <w:lastRenderedPageBreak/>
        <w:t>LESSON</w:t>
      </w:r>
      <w:r w:rsidR="005618E3">
        <w:t xml:space="preserve"> </w:t>
      </w:r>
      <w:r>
        <w:t>SIX</w:t>
      </w:r>
      <w:r w:rsidR="00B774E5">
        <w:t xml:space="preserve">: </w:t>
      </w:r>
      <w:r>
        <w:t>THE</w:t>
      </w:r>
      <w:r w:rsidR="005618E3">
        <w:t xml:space="preserve"> </w:t>
      </w:r>
      <w:r>
        <w:t>SIMPLE</w:t>
      </w:r>
      <w:r w:rsidR="005618E3">
        <w:t xml:space="preserve"> </w:t>
      </w:r>
      <w:r>
        <w:t>WAY</w:t>
      </w:r>
      <w:r w:rsidR="005618E3">
        <w:t xml:space="preserve"> </w:t>
      </w:r>
      <w:r>
        <w:t>OF</w:t>
      </w:r>
      <w:r w:rsidR="005618E3">
        <w:t xml:space="preserve"> </w:t>
      </w:r>
      <w:r>
        <w:t>KNOWING</w:t>
      </w:r>
      <w:r w:rsidR="005618E3">
        <w:t xml:space="preserve"> </w:t>
      </w:r>
      <w:r>
        <w:t>GOD</w:t>
      </w:r>
      <w:bookmarkEnd w:id="34"/>
    </w:p>
    <w:p w:rsidR="00DD5F97" w:rsidRDefault="000B3EC4" w:rsidP="00DD5F97">
      <w:pPr>
        <w:pStyle w:val="Heading2Center"/>
      </w:pPr>
      <w:bookmarkStart w:id="35" w:name="_Toc390345090"/>
      <w:r>
        <w:t>The</w:t>
      </w:r>
      <w:r w:rsidR="005618E3">
        <w:t xml:space="preserve"> </w:t>
      </w:r>
      <w:r>
        <w:t>ways</w:t>
      </w:r>
      <w:r w:rsidR="005618E3">
        <w:t xml:space="preserve"> </w:t>
      </w:r>
      <w:r>
        <w:t>of</w:t>
      </w:r>
      <w:r w:rsidR="005618E3">
        <w:t xml:space="preserve"> </w:t>
      </w:r>
      <w:r>
        <w:t>knowing</w:t>
      </w:r>
      <w:r w:rsidR="005618E3">
        <w:t xml:space="preserve"> </w:t>
      </w:r>
      <w:r>
        <w:t>God</w:t>
      </w:r>
      <w:bookmarkEnd w:id="35"/>
    </w:p>
    <w:p w:rsidR="00DD5F97" w:rsidRDefault="000B3EC4" w:rsidP="005618E3">
      <w:pPr>
        <w:pStyle w:val="libNormal"/>
      </w:pPr>
      <w:r>
        <w:t>There</w:t>
      </w:r>
      <w:r w:rsidR="005618E3">
        <w:t xml:space="preserve"> </w:t>
      </w:r>
      <w:r>
        <w:t>are</w:t>
      </w:r>
      <w:r w:rsidR="005618E3">
        <w:t xml:space="preserve"> </w:t>
      </w:r>
      <w:r>
        <w:t>numerous</w:t>
      </w:r>
      <w:r w:rsidR="005618E3">
        <w:t xml:space="preserve"> </w:t>
      </w:r>
      <w:r>
        <w:t>mediums</w:t>
      </w:r>
      <w:r w:rsidR="005618E3">
        <w:t xml:space="preserve"> </w:t>
      </w:r>
      <w:r>
        <w:t>through</w:t>
      </w:r>
      <w:r w:rsidR="005618E3">
        <w:t xml:space="preserve"> </w:t>
      </w:r>
      <w:r>
        <w:t>which</w:t>
      </w:r>
      <w:r w:rsidR="005618E3">
        <w:t xml:space="preserve"> </w:t>
      </w:r>
      <w:r>
        <w:t>man</w:t>
      </w:r>
      <w:r w:rsidR="005618E3">
        <w:t xml:space="preserve"> </w:t>
      </w:r>
      <w:r>
        <w:t>can</w:t>
      </w:r>
      <w:r w:rsidR="005618E3">
        <w:t xml:space="preserve"> </w:t>
      </w:r>
      <w:r>
        <w:t>know</w:t>
      </w:r>
      <w:r w:rsidR="005618E3">
        <w:t xml:space="preserve"> </w:t>
      </w:r>
      <w:r>
        <w:t>God,</w:t>
      </w:r>
      <w:r w:rsidR="005618E3">
        <w:t xml:space="preserve"> </w:t>
      </w:r>
      <w:r>
        <w:t>many</w:t>
      </w:r>
      <w:r w:rsidR="005618E3">
        <w:t xml:space="preserve"> </w:t>
      </w:r>
      <w:r>
        <w:t>of</w:t>
      </w:r>
      <w:r w:rsidR="005618E3">
        <w:t xml:space="preserve"> </w:t>
      </w:r>
      <w:r>
        <w:t>which</w:t>
      </w:r>
      <w:r w:rsidR="005618E3">
        <w:t xml:space="preserve"> </w:t>
      </w:r>
      <w:r>
        <w:t>are</w:t>
      </w:r>
      <w:r w:rsidR="005618E3">
        <w:t xml:space="preserve"> </w:t>
      </w:r>
      <w:r>
        <w:t>mentioned</w:t>
      </w:r>
      <w:r w:rsidR="005618E3">
        <w:t xml:space="preserve"> </w:t>
      </w:r>
      <w:r>
        <w:t>in</w:t>
      </w:r>
      <w:r w:rsidR="005618E3">
        <w:t xml:space="preserve"> </w:t>
      </w:r>
      <w:r>
        <w:t>the</w:t>
      </w:r>
      <w:r w:rsidR="005618E3">
        <w:t xml:space="preserve"> </w:t>
      </w:r>
      <w:r>
        <w:t>different</w:t>
      </w:r>
      <w:r w:rsidR="005618E3">
        <w:t xml:space="preserve"> </w:t>
      </w:r>
      <w:r>
        <w:t>books</w:t>
      </w:r>
      <w:r w:rsidR="005618E3">
        <w:t xml:space="preserve"> </w:t>
      </w:r>
      <w:r>
        <w:t>of</w:t>
      </w:r>
      <w:r w:rsidR="005618E3">
        <w:t xml:space="preserve"> </w:t>
      </w:r>
      <w:r>
        <w:t>philosophy,</w:t>
      </w:r>
      <w:r w:rsidR="005618E3">
        <w:t xml:space="preserve"> </w:t>
      </w:r>
      <w:r>
        <w:t>theology</w:t>
      </w:r>
      <w:r w:rsidR="005618E3">
        <w:t xml:space="preserve"> </w:t>
      </w:r>
      <w:r>
        <w:t>and</w:t>
      </w:r>
      <w:r w:rsidR="005618E3">
        <w:t xml:space="preserve"> </w:t>
      </w:r>
      <w:r>
        <w:t>in</w:t>
      </w:r>
      <w:r w:rsidR="005618E3">
        <w:t xml:space="preserve"> </w:t>
      </w:r>
      <w:r>
        <w:t>the</w:t>
      </w:r>
      <w:r w:rsidR="005618E3">
        <w:t xml:space="preserve"> </w:t>
      </w:r>
      <w:r>
        <w:t>discourses</w:t>
      </w:r>
      <w:r w:rsidR="005618E3">
        <w:t xml:space="preserve"> </w:t>
      </w:r>
      <w:r>
        <w:t>of</w:t>
      </w:r>
      <w:r w:rsidR="005618E3">
        <w:t xml:space="preserve"> </w:t>
      </w:r>
      <w:r>
        <w:t>saints.</w:t>
      </w:r>
      <w:r w:rsidR="005618E3">
        <w:t xml:space="preserve"> </w:t>
      </w:r>
      <w:r>
        <w:t>These</w:t>
      </w:r>
      <w:r w:rsidR="005618E3">
        <w:t xml:space="preserve"> </w:t>
      </w:r>
      <w:r>
        <w:t>mediums</w:t>
      </w:r>
      <w:r w:rsidR="005618E3">
        <w:t xml:space="preserve"> </w:t>
      </w:r>
      <w:r>
        <w:t>or</w:t>
      </w:r>
      <w:r w:rsidR="005618E3">
        <w:t xml:space="preserve"> </w:t>
      </w:r>
      <w:r>
        <w:t>ways</w:t>
      </w:r>
      <w:r w:rsidR="005618E3">
        <w:t xml:space="preserve"> </w:t>
      </w:r>
      <w:r>
        <w:t>have</w:t>
      </w:r>
      <w:r w:rsidR="005618E3">
        <w:t xml:space="preserve"> </w:t>
      </w:r>
      <w:r>
        <w:t>used</w:t>
      </w:r>
      <w:r w:rsidR="005618E3">
        <w:t xml:space="preserve"> </w:t>
      </w:r>
      <w:r>
        <w:t>distinctive</w:t>
      </w:r>
      <w:r w:rsidR="005618E3">
        <w:t xml:space="preserve"> </w:t>
      </w:r>
      <w:r>
        <w:t>forms</w:t>
      </w:r>
      <w:r w:rsidR="005618E3">
        <w:t xml:space="preserve"> </w:t>
      </w:r>
      <w:r>
        <w:t>of</w:t>
      </w:r>
      <w:r w:rsidR="005618E3">
        <w:t xml:space="preserve"> </w:t>
      </w:r>
      <w:r>
        <w:t>reasoning</w:t>
      </w:r>
      <w:r w:rsidR="005618E3">
        <w:t xml:space="preserve"> </w:t>
      </w:r>
      <w:r>
        <w:t>and</w:t>
      </w:r>
      <w:r w:rsidR="005618E3">
        <w:t xml:space="preserve"> </w:t>
      </w:r>
      <w:r>
        <w:t>proofs</w:t>
      </w:r>
      <w:r w:rsidR="00DD5F97">
        <w:t>:</w:t>
      </w:r>
    </w:p>
    <w:p w:rsidR="005618E3" w:rsidRDefault="000B3EC4" w:rsidP="005618E3">
      <w:pPr>
        <w:pStyle w:val="libNormal"/>
      </w:pPr>
      <w:r>
        <w:t>for</w:t>
      </w:r>
      <w:r w:rsidR="005618E3">
        <w:t xml:space="preserve"> </w:t>
      </w:r>
      <w:r>
        <w:t>example</w:t>
      </w:r>
      <w:r w:rsidR="005618E3">
        <w:t xml:space="preserve"> </w:t>
      </w:r>
      <w:r>
        <w:t>some</w:t>
      </w:r>
      <w:r w:rsidR="005618E3">
        <w:t xml:space="preserve"> </w:t>
      </w:r>
      <w:r>
        <w:t>have</w:t>
      </w:r>
      <w:r w:rsidR="005618E3">
        <w:t xml:space="preserve"> </w:t>
      </w:r>
      <w:r>
        <w:t>utilised</w:t>
      </w:r>
      <w:r w:rsidR="005618E3">
        <w:t xml:space="preserve"> </w:t>
      </w:r>
      <w:r>
        <w:t>(corporeal)</w:t>
      </w:r>
      <w:r w:rsidR="005618E3">
        <w:t xml:space="preserve"> </w:t>
      </w:r>
      <w:r>
        <w:t>senses</w:t>
      </w:r>
      <w:r w:rsidR="005618E3">
        <w:t xml:space="preserve"> </w:t>
      </w:r>
      <w:r>
        <w:t>and</w:t>
      </w:r>
      <w:r w:rsidR="005618E3">
        <w:t xml:space="preserve"> </w:t>
      </w:r>
      <w:r>
        <w:t>experimental</w:t>
      </w:r>
      <w:r w:rsidR="005618E3">
        <w:t xml:space="preserve"> </w:t>
      </w:r>
      <w:r>
        <w:t>sciences,</w:t>
      </w:r>
      <w:r w:rsidR="005618E3">
        <w:t xml:space="preserve"> </w:t>
      </w:r>
      <w:r>
        <w:t>on</w:t>
      </w:r>
      <w:r w:rsidR="005618E3">
        <w:t xml:space="preserve"> </w:t>
      </w:r>
      <w:r>
        <w:t>the</w:t>
      </w:r>
      <w:r w:rsidR="005618E3">
        <w:t xml:space="preserve"> </w:t>
      </w:r>
      <w:r>
        <w:t>other</w:t>
      </w:r>
      <w:r w:rsidR="005618E3">
        <w:t xml:space="preserve"> </w:t>
      </w:r>
      <w:r>
        <w:t>hand</w:t>
      </w:r>
      <w:r w:rsidR="005618E3">
        <w:t xml:space="preserve"> </w:t>
      </w:r>
      <w:r>
        <w:t>some</w:t>
      </w:r>
      <w:r w:rsidR="005618E3">
        <w:t xml:space="preserve"> </w:t>
      </w:r>
      <w:r>
        <w:t>have</w:t>
      </w:r>
      <w:r w:rsidR="005618E3">
        <w:t xml:space="preserve"> </w:t>
      </w:r>
      <w:r>
        <w:t>applied</w:t>
      </w:r>
      <w:r w:rsidR="005618E3">
        <w:t xml:space="preserve"> </w:t>
      </w:r>
      <w:r>
        <w:t>only</w:t>
      </w:r>
      <w:r w:rsidR="005618E3">
        <w:t xml:space="preserve"> </w:t>
      </w:r>
      <w:r>
        <w:t>intellectual</w:t>
      </w:r>
      <w:r w:rsidR="005618E3">
        <w:t xml:space="preserve"> </w:t>
      </w:r>
      <w:r>
        <w:t>arguments</w:t>
      </w:r>
      <w:r w:rsidR="005618E3">
        <w:t xml:space="preserve"> </w:t>
      </w:r>
      <w:r>
        <w:t>as</w:t>
      </w:r>
      <w:r w:rsidR="005618E3">
        <w:t xml:space="preserve"> </w:t>
      </w:r>
      <w:r>
        <w:t>a</w:t>
      </w:r>
      <w:r w:rsidR="005618E3">
        <w:t xml:space="preserve"> </w:t>
      </w:r>
      <w:r>
        <w:t>premise</w:t>
      </w:r>
      <w:r w:rsidR="005618E3">
        <w:t xml:space="preserve"> </w:t>
      </w:r>
      <w:r>
        <w:t>for</w:t>
      </w:r>
      <w:r w:rsidR="005618E3">
        <w:t xml:space="preserve"> </w:t>
      </w:r>
      <w:r>
        <w:t>knowing</w:t>
      </w:r>
      <w:r w:rsidR="005618E3">
        <w:t xml:space="preserve"> </w:t>
      </w:r>
      <w:r>
        <w:t>God.</w:t>
      </w:r>
      <w:r w:rsidR="005618E3">
        <w:t xml:space="preserve"> </w:t>
      </w:r>
      <w:r>
        <w:t>Certain</w:t>
      </w:r>
      <w:r w:rsidR="005618E3">
        <w:t xml:space="preserve"> </w:t>
      </w:r>
      <w:r>
        <w:t>schools</w:t>
      </w:r>
      <w:r w:rsidR="005618E3">
        <w:t xml:space="preserve"> </w:t>
      </w:r>
      <w:r>
        <w:t>attempt</w:t>
      </w:r>
      <w:r w:rsidR="005618E3">
        <w:t xml:space="preserve"> </w:t>
      </w:r>
      <w:r>
        <w:t>to</w:t>
      </w:r>
      <w:r w:rsidR="005618E3">
        <w:t xml:space="preserve"> </w:t>
      </w:r>
      <w:r>
        <w:t>prove</w:t>
      </w:r>
      <w:r w:rsidR="005618E3">
        <w:t xml:space="preserve"> </w:t>
      </w:r>
      <w:r>
        <w:t>God</w:t>
      </w:r>
      <w:r w:rsidR="005618E3">
        <w:t xml:space="preserve"> </w:t>
      </w:r>
      <w:r>
        <w:t>directly</w:t>
      </w:r>
      <w:r w:rsidR="005618E3">
        <w:t xml:space="preserve"> </w:t>
      </w:r>
      <w:r>
        <w:t>and</w:t>
      </w:r>
      <w:r w:rsidR="005618E3">
        <w:t xml:space="preserve"> </w:t>
      </w:r>
      <w:r>
        <w:t>certain</w:t>
      </w:r>
      <w:r w:rsidR="005618E3">
        <w:t xml:space="preserve"> </w:t>
      </w:r>
      <w:r>
        <w:t>schools</w:t>
      </w:r>
      <w:r w:rsidR="005618E3">
        <w:t xml:space="preserve"> </w:t>
      </w:r>
      <w:r>
        <w:t>to</w:t>
      </w:r>
      <w:r w:rsidR="005618E3">
        <w:t xml:space="preserve"> </w:t>
      </w:r>
      <w:r>
        <w:t>only</w:t>
      </w:r>
      <w:r w:rsidR="005618E3">
        <w:t xml:space="preserve"> </w:t>
      </w:r>
      <w:r>
        <w:t>prove</w:t>
      </w:r>
      <w:r w:rsidR="005618E3">
        <w:t xml:space="preserve"> </w:t>
      </w:r>
      <w:r>
        <w:t>His</w:t>
      </w:r>
      <w:r w:rsidR="005618E3">
        <w:t xml:space="preserve"> </w:t>
      </w:r>
      <w:r>
        <w:t>existence,</w:t>
      </w:r>
      <w:r w:rsidR="005618E3">
        <w:t xml:space="preserve"> </w:t>
      </w:r>
      <w:r>
        <w:t>which</w:t>
      </w:r>
      <w:r w:rsidR="005618E3">
        <w:t xml:space="preserve"> </w:t>
      </w:r>
      <w:r>
        <w:t>does</w:t>
      </w:r>
      <w:r w:rsidR="005618E3">
        <w:t xml:space="preserve"> </w:t>
      </w:r>
      <w:r>
        <w:t>not</w:t>
      </w:r>
      <w:r w:rsidR="005618E3">
        <w:t xml:space="preserve"> </w:t>
      </w:r>
      <w:r>
        <w:t>depend</w:t>
      </w:r>
      <w:r w:rsidR="005618E3">
        <w:t xml:space="preserve"> </w:t>
      </w:r>
      <w:r>
        <w:t>on</w:t>
      </w:r>
      <w:r w:rsidR="005618E3">
        <w:t xml:space="preserve"> </w:t>
      </w:r>
      <w:r>
        <w:t>any</w:t>
      </w:r>
      <w:r w:rsidR="005618E3">
        <w:t xml:space="preserve"> </w:t>
      </w:r>
      <w:r>
        <w:t>existent</w:t>
      </w:r>
      <w:r w:rsidR="005618E3">
        <w:t xml:space="preserve"> </w:t>
      </w:r>
      <w:r>
        <w:t>(necessary</w:t>
      </w:r>
      <w:r w:rsidR="005618E3">
        <w:t xml:space="preserve"> </w:t>
      </w:r>
      <w:r>
        <w:t>existent).</w:t>
      </w:r>
      <w:r w:rsidR="005618E3">
        <w:t xml:space="preserve"> </w:t>
      </w:r>
      <w:r>
        <w:t>In</w:t>
      </w:r>
      <w:r w:rsidR="005618E3">
        <w:t xml:space="preserve"> </w:t>
      </w:r>
      <w:r>
        <w:t>order</w:t>
      </w:r>
      <w:r w:rsidR="005618E3">
        <w:t xml:space="preserve"> </w:t>
      </w:r>
      <w:r>
        <w:t>to</w:t>
      </w:r>
      <w:r w:rsidR="005618E3">
        <w:t xml:space="preserve"> </w:t>
      </w:r>
      <w:r>
        <w:t>understand</w:t>
      </w:r>
      <w:r w:rsidR="005618E3">
        <w:t xml:space="preserve"> </w:t>
      </w:r>
      <w:r>
        <w:t>His</w:t>
      </w:r>
      <w:r w:rsidR="005618E3">
        <w:t xml:space="preserve"> </w:t>
      </w:r>
      <w:r>
        <w:t>complexity</w:t>
      </w:r>
      <w:r w:rsidR="005618E3">
        <w:t xml:space="preserve"> </w:t>
      </w:r>
      <w:r>
        <w:t>(attributes),</w:t>
      </w:r>
      <w:r w:rsidR="005618E3">
        <w:t xml:space="preserve"> </w:t>
      </w:r>
      <w:r>
        <w:t>the</w:t>
      </w:r>
      <w:r w:rsidR="005618E3">
        <w:t xml:space="preserve"> </w:t>
      </w:r>
      <w:r>
        <w:t>establishment</w:t>
      </w:r>
      <w:r w:rsidR="005618E3">
        <w:t xml:space="preserve"> </w:t>
      </w:r>
      <w:r>
        <w:t>of</w:t>
      </w:r>
      <w:r w:rsidR="005618E3">
        <w:t xml:space="preserve"> </w:t>
      </w:r>
      <w:r>
        <w:t>other</w:t>
      </w:r>
      <w:r w:rsidR="005618E3">
        <w:t xml:space="preserve"> </w:t>
      </w:r>
      <w:r>
        <w:t>arguments</w:t>
      </w:r>
      <w:r w:rsidR="005618E3">
        <w:t xml:space="preserve"> </w:t>
      </w:r>
      <w:r>
        <w:t>is</w:t>
      </w:r>
      <w:r w:rsidR="005618E3">
        <w:t xml:space="preserve"> </w:t>
      </w:r>
      <w:r>
        <w:t>required</w:t>
      </w:r>
      <w:r w:rsidR="005618E3">
        <w:t>.</w:t>
      </w:r>
    </w:p>
    <w:p w:rsidR="005618E3" w:rsidRDefault="000B3EC4" w:rsidP="00DD5F97">
      <w:pPr>
        <w:pStyle w:val="libNormal"/>
      </w:pPr>
      <w:r>
        <w:t>The</w:t>
      </w:r>
      <w:r w:rsidR="005618E3">
        <w:t xml:space="preserve"> </w:t>
      </w:r>
      <w:r>
        <w:t>proofs</w:t>
      </w:r>
      <w:r w:rsidR="005618E3">
        <w:t xml:space="preserve"> </w:t>
      </w:r>
      <w:r>
        <w:t>and</w:t>
      </w:r>
      <w:r w:rsidR="005618E3">
        <w:t xml:space="preserve"> </w:t>
      </w:r>
      <w:r>
        <w:t>reasoning</w:t>
      </w:r>
      <w:r w:rsidR="005618E3">
        <w:t xml:space="preserve"> </w:t>
      </w:r>
      <w:r>
        <w:t>of</w:t>
      </w:r>
      <w:r w:rsidR="005618E3">
        <w:t xml:space="preserve"> </w:t>
      </w:r>
      <w:r>
        <w:t>knowledge</w:t>
      </w:r>
      <w:r w:rsidR="005618E3">
        <w:t xml:space="preserve"> </w:t>
      </w:r>
      <w:r>
        <w:t>about</w:t>
      </w:r>
      <w:r w:rsidR="005618E3">
        <w:t xml:space="preserve"> </w:t>
      </w:r>
      <w:r>
        <w:t>God</w:t>
      </w:r>
      <w:r w:rsidR="005618E3">
        <w:t xml:space="preserve"> </w:t>
      </w:r>
      <w:r>
        <w:t>can</w:t>
      </w:r>
      <w:r w:rsidR="005618E3">
        <w:t xml:space="preserve"> </w:t>
      </w:r>
      <w:r>
        <w:t>be</w:t>
      </w:r>
      <w:r w:rsidR="005618E3">
        <w:t xml:space="preserve"> </w:t>
      </w:r>
      <w:r>
        <w:t>compared</w:t>
      </w:r>
      <w:r w:rsidR="005618E3">
        <w:t xml:space="preserve"> </w:t>
      </w:r>
      <w:r>
        <w:t>for</w:t>
      </w:r>
      <w:r w:rsidR="005618E3">
        <w:t xml:space="preserve"> </w:t>
      </w:r>
      <w:r>
        <w:t>example</w:t>
      </w:r>
      <w:r w:rsidR="005618E3">
        <w:t xml:space="preserve"> </w:t>
      </w:r>
      <w:r>
        <w:t>to</w:t>
      </w:r>
      <w:r w:rsidR="005618E3">
        <w:t xml:space="preserve"> </w:t>
      </w:r>
      <w:r>
        <w:t>the</w:t>
      </w:r>
      <w:r w:rsidR="005618E3">
        <w:t xml:space="preserve"> </w:t>
      </w:r>
      <w:r>
        <w:t>multiplicity</w:t>
      </w:r>
      <w:r w:rsidR="005618E3">
        <w:t xml:space="preserve"> </w:t>
      </w:r>
      <w:r>
        <w:t>of</w:t>
      </w:r>
      <w:r w:rsidR="005618E3">
        <w:t xml:space="preserve"> </w:t>
      </w:r>
      <w:r>
        <w:t>ways</w:t>
      </w:r>
      <w:r w:rsidR="005618E3">
        <w:t xml:space="preserve"> </w:t>
      </w:r>
      <w:r>
        <w:t>by</w:t>
      </w:r>
      <w:r w:rsidR="005618E3">
        <w:t xml:space="preserve"> </w:t>
      </w:r>
      <w:r>
        <w:t>which</w:t>
      </w:r>
      <w:r w:rsidR="005618E3">
        <w:t xml:space="preserve"> </w:t>
      </w:r>
      <w:r>
        <w:t>one</w:t>
      </w:r>
      <w:r w:rsidR="005618E3">
        <w:t xml:space="preserve"> </w:t>
      </w:r>
      <w:r>
        <w:t>can</w:t>
      </w:r>
      <w:r w:rsidR="005618E3">
        <w:t xml:space="preserve"> </w:t>
      </w:r>
      <w:r>
        <w:t>cross</w:t>
      </w:r>
      <w:r w:rsidR="005618E3">
        <w:t xml:space="preserve"> </w:t>
      </w:r>
      <w:r>
        <w:t>a</w:t>
      </w:r>
      <w:r w:rsidR="005618E3">
        <w:t xml:space="preserve"> </w:t>
      </w:r>
      <w:r>
        <w:t>river</w:t>
      </w:r>
      <w:r w:rsidR="00DD5F97">
        <w:t xml:space="preserve">: </w:t>
      </w:r>
      <w:r>
        <w:t>some</w:t>
      </w:r>
      <w:r w:rsidR="005618E3">
        <w:t xml:space="preserve"> </w:t>
      </w:r>
      <w:r>
        <w:t>are</w:t>
      </w:r>
      <w:r w:rsidR="005618E3">
        <w:t xml:space="preserve"> </w:t>
      </w:r>
      <w:r>
        <w:t>like</w:t>
      </w:r>
      <w:r w:rsidR="005618E3">
        <w:t xml:space="preserve"> </w:t>
      </w:r>
      <w:r>
        <w:t>simple</w:t>
      </w:r>
      <w:r w:rsidR="005618E3">
        <w:t xml:space="preserve"> </w:t>
      </w:r>
      <w:r>
        <w:t>wooden</w:t>
      </w:r>
      <w:r w:rsidR="005618E3">
        <w:t xml:space="preserve"> </w:t>
      </w:r>
      <w:r>
        <w:t>bridges</w:t>
      </w:r>
      <w:r w:rsidR="005618E3">
        <w:t xml:space="preserve"> </w:t>
      </w:r>
      <w:r>
        <w:t>which</w:t>
      </w:r>
      <w:r w:rsidR="005618E3">
        <w:t xml:space="preserve"> </w:t>
      </w:r>
      <w:r>
        <w:t>are</w:t>
      </w:r>
      <w:r w:rsidR="005618E3">
        <w:t xml:space="preserve"> </w:t>
      </w:r>
      <w:r>
        <w:t>drawn</w:t>
      </w:r>
      <w:r w:rsidR="005618E3">
        <w:t xml:space="preserve"> </w:t>
      </w:r>
      <w:r>
        <w:t>over</w:t>
      </w:r>
      <w:r w:rsidR="005618E3">
        <w:t xml:space="preserve"> </w:t>
      </w:r>
      <w:r>
        <w:t>the</w:t>
      </w:r>
      <w:r w:rsidR="005618E3">
        <w:t xml:space="preserve"> </w:t>
      </w:r>
      <w:r>
        <w:t>river,</w:t>
      </w:r>
      <w:r w:rsidR="005618E3">
        <w:t xml:space="preserve"> </w:t>
      </w:r>
      <w:r>
        <w:t>by</w:t>
      </w:r>
      <w:r w:rsidR="005618E3">
        <w:t xml:space="preserve"> </w:t>
      </w:r>
      <w:r>
        <w:t>which</w:t>
      </w:r>
      <w:r w:rsidR="005618E3">
        <w:t xml:space="preserve"> </w:t>
      </w:r>
      <w:r>
        <w:t>a</w:t>
      </w:r>
      <w:r w:rsidR="005618E3">
        <w:t xml:space="preserve"> </w:t>
      </w:r>
      <w:r>
        <w:t>light</w:t>
      </w:r>
      <w:r w:rsidR="001E038C">
        <w:t>-</w:t>
      </w:r>
      <w:r>
        <w:t>weight</w:t>
      </w:r>
      <w:r w:rsidR="005618E3">
        <w:t xml:space="preserve"> </w:t>
      </w:r>
      <w:r>
        <w:t>traveller</w:t>
      </w:r>
      <w:r w:rsidR="005618E3">
        <w:t xml:space="preserve"> </w:t>
      </w:r>
      <w:r>
        <w:t>can</w:t>
      </w:r>
      <w:r w:rsidR="005618E3">
        <w:t xml:space="preserve"> </w:t>
      </w:r>
      <w:r>
        <w:t>easily</w:t>
      </w:r>
      <w:r w:rsidR="005618E3">
        <w:t xml:space="preserve"> </w:t>
      </w:r>
      <w:r>
        <w:t>cross</w:t>
      </w:r>
      <w:r w:rsidR="005618E3">
        <w:t xml:space="preserve"> </w:t>
      </w:r>
      <w:r>
        <w:t>and</w:t>
      </w:r>
      <w:r w:rsidR="005618E3">
        <w:t xml:space="preserve"> </w:t>
      </w:r>
      <w:r>
        <w:t>reach</w:t>
      </w:r>
      <w:r w:rsidR="005618E3">
        <w:t xml:space="preserve"> </w:t>
      </w:r>
      <w:r>
        <w:t>his</w:t>
      </w:r>
      <w:r w:rsidR="005618E3">
        <w:t xml:space="preserve"> </w:t>
      </w:r>
      <w:r>
        <w:t>destination.</w:t>
      </w:r>
      <w:r w:rsidR="005618E3">
        <w:t xml:space="preserve"> </w:t>
      </w:r>
      <w:r>
        <w:t>Other</w:t>
      </w:r>
      <w:r w:rsidR="005618E3">
        <w:t xml:space="preserve"> </w:t>
      </w:r>
      <w:r>
        <w:t>bridges</w:t>
      </w:r>
      <w:r w:rsidR="005618E3">
        <w:t xml:space="preserve"> </w:t>
      </w:r>
      <w:r>
        <w:t>may</w:t>
      </w:r>
      <w:r w:rsidR="005618E3">
        <w:t xml:space="preserve"> </w:t>
      </w:r>
      <w:r>
        <w:t>be</w:t>
      </w:r>
      <w:r w:rsidR="005618E3">
        <w:t xml:space="preserve"> </w:t>
      </w:r>
      <w:r>
        <w:t>built</w:t>
      </w:r>
      <w:r w:rsidR="005618E3">
        <w:t xml:space="preserve"> </w:t>
      </w:r>
      <w:r>
        <w:t>of</w:t>
      </w:r>
      <w:r w:rsidR="005618E3">
        <w:t xml:space="preserve"> </w:t>
      </w:r>
      <w:r>
        <w:t>stone,</w:t>
      </w:r>
      <w:r w:rsidR="005618E3">
        <w:t xml:space="preserve"> </w:t>
      </w:r>
      <w:r>
        <w:t>which</w:t>
      </w:r>
      <w:r w:rsidR="005618E3">
        <w:t xml:space="preserve"> </w:t>
      </w:r>
      <w:r>
        <w:t>results</w:t>
      </w:r>
      <w:r w:rsidR="005618E3">
        <w:t xml:space="preserve"> </w:t>
      </w:r>
      <w:r>
        <w:t>in</w:t>
      </w:r>
      <w:r w:rsidR="005618E3">
        <w:t xml:space="preserve"> </w:t>
      </w:r>
      <w:r>
        <w:t>them</w:t>
      </w:r>
      <w:r w:rsidR="005618E3">
        <w:t xml:space="preserve"> </w:t>
      </w:r>
      <w:r>
        <w:t>being</w:t>
      </w:r>
      <w:r w:rsidR="005618E3">
        <w:t xml:space="preserve"> </w:t>
      </w:r>
      <w:r>
        <w:t>strong</w:t>
      </w:r>
      <w:r w:rsidR="005618E3">
        <w:t xml:space="preserve"> </w:t>
      </w:r>
      <w:r>
        <w:t>but</w:t>
      </w:r>
      <w:r w:rsidR="005618E3">
        <w:t xml:space="preserve"> </w:t>
      </w:r>
      <w:r>
        <w:t>also</w:t>
      </w:r>
      <w:r w:rsidR="005618E3">
        <w:t xml:space="preserve"> </w:t>
      </w:r>
      <w:r>
        <w:t>longer,</w:t>
      </w:r>
      <w:r w:rsidR="005618E3">
        <w:t xml:space="preserve"> </w:t>
      </w:r>
      <w:r>
        <w:t>the</w:t>
      </w:r>
      <w:r w:rsidR="005618E3">
        <w:t xml:space="preserve"> </w:t>
      </w:r>
      <w:r>
        <w:t>way</w:t>
      </w:r>
      <w:r w:rsidR="005618E3">
        <w:t xml:space="preserve"> </w:t>
      </w:r>
      <w:r>
        <w:t>thus</w:t>
      </w:r>
      <w:r w:rsidR="005618E3">
        <w:t xml:space="preserve"> </w:t>
      </w:r>
      <w:r>
        <w:t>becomes</w:t>
      </w:r>
      <w:r w:rsidR="005618E3">
        <w:t xml:space="preserve"> </w:t>
      </w:r>
      <w:r>
        <w:t>lengthier.</w:t>
      </w:r>
      <w:r w:rsidR="005618E3">
        <w:t xml:space="preserve"> </w:t>
      </w:r>
      <w:r>
        <w:t>Finally,</w:t>
      </w:r>
      <w:r w:rsidR="005618E3">
        <w:t xml:space="preserve"> </w:t>
      </w:r>
      <w:r>
        <w:t>some</w:t>
      </w:r>
      <w:r w:rsidR="005618E3">
        <w:t xml:space="preserve"> </w:t>
      </w:r>
      <w:r>
        <w:t>bridges</w:t>
      </w:r>
      <w:r w:rsidR="005618E3">
        <w:t xml:space="preserve"> </w:t>
      </w:r>
      <w:r>
        <w:t>such</w:t>
      </w:r>
      <w:r w:rsidR="005618E3">
        <w:t xml:space="preserve"> </w:t>
      </w:r>
      <w:r>
        <w:t>as</w:t>
      </w:r>
      <w:r w:rsidR="005618E3">
        <w:t xml:space="preserve"> </w:t>
      </w:r>
      <w:r>
        <w:t>intricate</w:t>
      </w:r>
      <w:r w:rsidR="005618E3">
        <w:t xml:space="preserve"> </w:t>
      </w:r>
      <w:r>
        <w:t>iron</w:t>
      </w:r>
      <w:r w:rsidR="005618E3">
        <w:t xml:space="preserve"> </w:t>
      </w:r>
      <w:r>
        <w:t>bridges,</w:t>
      </w:r>
      <w:r w:rsidR="005618E3">
        <w:t xml:space="preserve"> </w:t>
      </w:r>
      <w:r>
        <w:t>which</w:t>
      </w:r>
      <w:r w:rsidR="005618E3">
        <w:t xml:space="preserve"> </w:t>
      </w:r>
      <w:r>
        <w:t>contain</w:t>
      </w:r>
      <w:r w:rsidR="005618E3">
        <w:t xml:space="preserve"> </w:t>
      </w:r>
      <w:r>
        <w:t>tunnels</w:t>
      </w:r>
      <w:r w:rsidR="005618E3">
        <w:t xml:space="preserve"> </w:t>
      </w:r>
      <w:r>
        <w:t>for</w:t>
      </w:r>
      <w:r w:rsidR="005618E3">
        <w:t xml:space="preserve"> </w:t>
      </w:r>
      <w:r>
        <w:t>trains,</w:t>
      </w:r>
      <w:r w:rsidR="005618E3">
        <w:t xml:space="preserve"> </w:t>
      </w:r>
      <w:r>
        <w:t>provide</w:t>
      </w:r>
      <w:r w:rsidR="005618E3">
        <w:t xml:space="preserve"> </w:t>
      </w:r>
      <w:r>
        <w:t>a</w:t>
      </w:r>
      <w:r w:rsidR="005618E3">
        <w:t xml:space="preserve"> </w:t>
      </w:r>
      <w:r>
        <w:t>more</w:t>
      </w:r>
      <w:r w:rsidR="005618E3">
        <w:t xml:space="preserve"> </w:t>
      </w:r>
      <w:r>
        <w:t>complex</w:t>
      </w:r>
      <w:r w:rsidR="005618E3">
        <w:t xml:space="preserve"> </w:t>
      </w:r>
      <w:r>
        <w:t>way</w:t>
      </w:r>
      <w:r w:rsidR="005618E3">
        <w:t xml:space="preserve"> </w:t>
      </w:r>
      <w:r>
        <w:t>of</w:t>
      </w:r>
      <w:r w:rsidR="005618E3">
        <w:t xml:space="preserve"> </w:t>
      </w:r>
      <w:r>
        <w:t>travelling</w:t>
      </w:r>
      <w:r w:rsidR="005618E3">
        <w:t>.</w:t>
      </w:r>
    </w:p>
    <w:p w:rsidR="005618E3" w:rsidRDefault="000B3EC4" w:rsidP="005618E3">
      <w:pPr>
        <w:pStyle w:val="libNormal"/>
      </w:pPr>
      <w:r>
        <w:t>An</w:t>
      </w:r>
      <w:r w:rsidR="005618E3">
        <w:t xml:space="preserve"> </w:t>
      </w:r>
      <w:r>
        <w:t>individual</w:t>
      </w:r>
      <w:r w:rsidR="005618E3">
        <w:t xml:space="preserve"> </w:t>
      </w:r>
      <w:r>
        <w:t>with</w:t>
      </w:r>
      <w:r w:rsidR="005618E3">
        <w:t xml:space="preserve"> </w:t>
      </w:r>
      <w:r>
        <w:t>a</w:t>
      </w:r>
      <w:r w:rsidR="005618E3">
        <w:t xml:space="preserve"> </w:t>
      </w:r>
      <w:r>
        <w:t>simple</w:t>
      </w:r>
      <w:r w:rsidR="005618E3">
        <w:t xml:space="preserve"> </w:t>
      </w:r>
      <w:r>
        <w:t>mind</w:t>
      </w:r>
      <w:r w:rsidR="005618E3">
        <w:t xml:space="preserve"> </w:t>
      </w:r>
      <w:r>
        <w:t>can</w:t>
      </w:r>
      <w:r w:rsidR="005618E3">
        <w:t xml:space="preserve"> </w:t>
      </w:r>
      <w:r>
        <w:t>recognise</w:t>
      </w:r>
      <w:r w:rsidR="005618E3">
        <w:t xml:space="preserve"> </w:t>
      </w:r>
      <w:r>
        <w:t>God</w:t>
      </w:r>
      <w:r w:rsidR="005618E3">
        <w:t xml:space="preserve"> </w:t>
      </w:r>
      <w:r>
        <w:t>through</w:t>
      </w:r>
      <w:r w:rsidR="005618E3">
        <w:t xml:space="preserve"> </w:t>
      </w:r>
      <w:r>
        <w:t>a</w:t>
      </w:r>
      <w:r w:rsidR="005618E3">
        <w:t xml:space="preserve"> </w:t>
      </w:r>
      <w:r>
        <w:t>very</w:t>
      </w:r>
      <w:r w:rsidR="005618E3">
        <w:t xml:space="preserve"> </w:t>
      </w:r>
      <w:r>
        <w:t>simple</w:t>
      </w:r>
      <w:r w:rsidR="005618E3">
        <w:t xml:space="preserve"> </w:t>
      </w:r>
      <w:r>
        <w:t>way</w:t>
      </w:r>
      <w:r w:rsidR="005618E3">
        <w:t xml:space="preserve"> </w:t>
      </w:r>
      <w:r>
        <w:t>and</w:t>
      </w:r>
      <w:r w:rsidR="005618E3">
        <w:t xml:space="preserve"> </w:t>
      </w:r>
      <w:r>
        <w:t>fulfil</w:t>
      </w:r>
      <w:r w:rsidR="005618E3">
        <w:t xml:space="preserve"> </w:t>
      </w:r>
      <w:r>
        <w:t>his</w:t>
      </w:r>
      <w:r w:rsidR="005618E3">
        <w:t xml:space="preserve"> </w:t>
      </w:r>
      <w:r>
        <w:t>responsibilities</w:t>
      </w:r>
      <w:r w:rsidR="005618E3">
        <w:t xml:space="preserve"> </w:t>
      </w:r>
      <w:r>
        <w:t>of</w:t>
      </w:r>
      <w:r w:rsidR="005618E3">
        <w:t xml:space="preserve"> </w:t>
      </w:r>
      <w:r>
        <w:t>servitude.</w:t>
      </w:r>
      <w:r w:rsidR="005618E3">
        <w:t xml:space="preserve"> </w:t>
      </w:r>
      <w:r>
        <w:t>If</w:t>
      </w:r>
      <w:r w:rsidR="005618E3">
        <w:t xml:space="preserve"> </w:t>
      </w:r>
      <w:r>
        <w:t>one</w:t>
      </w:r>
      <w:r w:rsidR="005618E3">
        <w:t xml:space="preserve"> </w:t>
      </w:r>
      <w:r>
        <w:t>has</w:t>
      </w:r>
      <w:r w:rsidR="005618E3">
        <w:t xml:space="preserve"> </w:t>
      </w:r>
      <w:r>
        <w:t>encountered</w:t>
      </w:r>
      <w:r w:rsidR="005618E3">
        <w:t xml:space="preserve"> </w:t>
      </w:r>
      <w:r>
        <w:t>many</w:t>
      </w:r>
      <w:r w:rsidR="005618E3">
        <w:t xml:space="preserve"> </w:t>
      </w:r>
      <w:r>
        <w:t>criticisms,</w:t>
      </w:r>
      <w:r w:rsidR="005618E3">
        <w:t xml:space="preserve"> </w:t>
      </w:r>
      <w:r>
        <w:t>which</w:t>
      </w:r>
      <w:r w:rsidR="005618E3">
        <w:t xml:space="preserve"> </w:t>
      </w:r>
      <w:r>
        <w:t>caused</w:t>
      </w:r>
      <w:r w:rsidR="005618E3">
        <w:t xml:space="preserve"> </w:t>
      </w:r>
      <w:r>
        <w:t>him</w:t>
      </w:r>
      <w:r w:rsidR="005618E3">
        <w:t xml:space="preserve"> </w:t>
      </w:r>
      <w:r>
        <w:t>to</w:t>
      </w:r>
      <w:r w:rsidR="005618E3">
        <w:t xml:space="preserve"> </w:t>
      </w:r>
      <w:r>
        <w:t>doubt,</w:t>
      </w:r>
      <w:r w:rsidR="005618E3">
        <w:t xml:space="preserve"> </w:t>
      </w:r>
      <w:r>
        <w:t>then</w:t>
      </w:r>
      <w:r w:rsidR="005618E3">
        <w:t xml:space="preserve"> </w:t>
      </w:r>
      <w:r>
        <w:t>he</w:t>
      </w:r>
      <w:r w:rsidR="005618E3">
        <w:t xml:space="preserve"> </w:t>
      </w:r>
      <w:r>
        <w:t>should</w:t>
      </w:r>
      <w:r w:rsidR="005618E3">
        <w:t xml:space="preserve"> </w:t>
      </w:r>
      <w:r>
        <w:t>prefer</w:t>
      </w:r>
      <w:r w:rsidR="005618E3">
        <w:t xml:space="preserve"> </w:t>
      </w:r>
      <w:r>
        <w:t>the</w:t>
      </w:r>
      <w:r w:rsidR="005618E3">
        <w:t xml:space="preserve"> </w:t>
      </w:r>
      <w:r>
        <w:t>stone</w:t>
      </w:r>
      <w:r w:rsidR="005618E3">
        <w:t xml:space="preserve"> </w:t>
      </w:r>
      <w:r>
        <w:t>bridge.</w:t>
      </w:r>
      <w:r w:rsidR="005618E3">
        <w:t xml:space="preserve"> </w:t>
      </w:r>
      <w:r>
        <w:t>The</w:t>
      </w:r>
      <w:r w:rsidR="005618E3">
        <w:t xml:space="preserve"> </w:t>
      </w:r>
      <w:r>
        <w:t>man</w:t>
      </w:r>
      <w:r w:rsidR="005618E3">
        <w:t xml:space="preserve"> </w:t>
      </w:r>
      <w:r>
        <w:t>who</w:t>
      </w:r>
      <w:r w:rsidR="005618E3">
        <w:t xml:space="preserve"> </w:t>
      </w:r>
      <w:r>
        <w:t>is</w:t>
      </w:r>
      <w:r w:rsidR="005618E3">
        <w:t xml:space="preserve"> </w:t>
      </w:r>
      <w:r>
        <w:t>entangled</w:t>
      </w:r>
      <w:r w:rsidR="005618E3">
        <w:t xml:space="preserve"> </w:t>
      </w:r>
      <w:r>
        <w:t>with</w:t>
      </w:r>
      <w:r w:rsidR="005618E3">
        <w:t xml:space="preserve"> </w:t>
      </w:r>
      <w:r>
        <w:t>extreme</w:t>
      </w:r>
      <w:r w:rsidR="005618E3">
        <w:t xml:space="preserve"> </w:t>
      </w:r>
      <w:r>
        <w:t>doubts</w:t>
      </w:r>
      <w:r w:rsidR="005618E3">
        <w:t xml:space="preserve"> </w:t>
      </w:r>
      <w:r>
        <w:t>and</w:t>
      </w:r>
      <w:r w:rsidR="005618E3">
        <w:t xml:space="preserve"> </w:t>
      </w:r>
      <w:r>
        <w:t>questions</w:t>
      </w:r>
      <w:r w:rsidR="005618E3">
        <w:t xml:space="preserve"> </w:t>
      </w:r>
      <w:r>
        <w:t>must</w:t>
      </w:r>
      <w:r w:rsidR="005618E3">
        <w:t xml:space="preserve"> </w:t>
      </w:r>
      <w:r>
        <w:t>choose</w:t>
      </w:r>
      <w:r w:rsidR="005618E3">
        <w:t xml:space="preserve"> </w:t>
      </w:r>
      <w:r>
        <w:t>the</w:t>
      </w:r>
      <w:r w:rsidR="005618E3">
        <w:t xml:space="preserve"> </w:t>
      </w:r>
      <w:r>
        <w:t>complex</w:t>
      </w:r>
      <w:r w:rsidR="005618E3">
        <w:t xml:space="preserve"> </w:t>
      </w:r>
      <w:r>
        <w:t>path;</w:t>
      </w:r>
      <w:r w:rsidR="005618E3">
        <w:t xml:space="preserve"> </w:t>
      </w:r>
      <w:r>
        <w:t>it</w:t>
      </w:r>
      <w:r w:rsidR="005618E3">
        <w:t xml:space="preserve"> </w:t>
      </w:r>
      <w:r>
        <w:t>is</w:t>
      </w:r>
      <w:r w:rsidR="005618E3">
        <w:t xml:space="preserve"> </w:t>
      </w:r>
      <w:r>
        <w:t>essential</w:t>
      </w:r>
      <w:r w:rsidR="005618E3">
        <w:t xml:space="preserve"> </w:t>
      </w:r>
      <w:r>
        <w:t>for</w:t>
      </w:r>
      <w:r w:rsidR="005618E3">
        <w:t xml:space="preserve"> </w:t>
      </w:r>
      <w:r>
        <w:t>him,</w:t>
      </w:r>
      <w:r w:rsidR="005618E3">
        <w:t xml:space="preserve"> </w:t>
      </w:r>
      <w:r>
        <w:t>even</w:t>
      </w:r>
      <w:r w:rsidR="005618E3">
        <w:t xml:space="preserve"> </w:t>
      </w:r>
      <w:r>
        <w:t>though</w:t>
      </w:r>
      <w:r w:rsidR="005618E3">
        <w:t xml:space="preserve"> </w:t>
      </w:r>
      <w:r>
        <w:t>his</w:t>
      </w:r>
      <w:r w:rsidR="005618E3">
        <w:t xml:space="preserve"> </w:t>
      </w:r>
      <w:r>
        <w:t>path</w:t>
      </w:r>
      <w:r w:rsidR="005618E3">
        <w:t xml:space="preserve"> </w:t>
      </w:r>
      <w:r>
        <w:t>may</w:t>
      </w:r>
      <w:r w:rsidR="005618E3">
        <w:t xml:space="preserve"> </w:t>
      </w:r>
      <w:r>
        <w:t>be</w:t>
      </w:r>
      <w:r w:rsidR="005618E3">
        <w:t xml:space="preserve"> </w:t>
      </w:r>
      <w:r>
        <w:t>lengthened</w:t>
      </w:r>
      <w:r w:rsidR="005618E3">
        <w:t>.</w:t>
      </w:r>
    </w:p>
    <w:p w:rsidR="005618E3" w:rsidRDefault="000B3EC4" w:rsidP="005618E3">
      <w:pPr>
        <w:pStyle w:val="libNormal"/>
      </w:pPr>
      <w:r>
        <w:t>We</w:t>
      </w:r>
      <w:r w:rsidR="005618E3">
        <w:t xml:space="preserve"> </w:t>
      </w:r>
      <w:r>
        <w:t>now</w:t>
      </w:r>
      <w:r w:rsidR="005618E3">
        <w:t xml:space="preserve"> </w:t>
      </w:r>
      <w:r>
        <w:t>aim</w:t>
      </w:r>
      <w:r w:rsidR="005618E3">
        <w:t xml:space="preserve"> </w:t>
      </w:r>
      <w:r>
        <w:t>to</w:t>
      </w:r>
      <w:r w:rsidR="005618E3">
        <w:t xml:space="preserve"> </w:t>
      </w:r>
      <w:r>
        <w:t>outline</w:t>
      </w:r>
      <w:r w:rsidR="005618E3">
        <w:t xml:space="preserve"> </w:t>
      </w:r>
      <w:r>
        <w:t>the</w:t>
      </w:r>
      <w:r w:rsidR="005618E3">
        <w:t xml:space="preserve"> </w:t>
      </w:r>
      <w:r>
        <w:t>three</w:t>
      </w:r>
      <w:r w:rsidR="005618E3">
        <w:t xml:space="preserve"> </w:t>
      </w:r>
      <w:r>
        <w:t>different</w:t>
      </w:r>
      <w:r w:rsidR="005618E3">
        <w:t xml:space="preserve"> </w:t>
      </w:r>
      <w:r>
        <w:t>levels</w:t>
      </w:r>
      <w:r w:rsidR="005618E3">
        <w:t xml:space="preserve"> </w:t>
      </w:r>
      <w:r>
        <w:t>by</w:t>
      </w:r>
      <w:r w:rsidR="005618E3">
        <w:t xml:space="preserve"> </w:t>
      </w:r>
      <w:r>
        <w:t>which</w:t>
      </w:r>
      <w:r w:rsidR="005618E3">
        <w:t xml:space="preserve"> </w:t>
      </w:r>
      <w:r>
        <w:t>man</w:t>
      </w:r>
      <w:r w:rsidR="005618E3">
        <w:t xml:space="preserve"> </w:t>
      </w:r>
      <w:r>
        <w:t>can</w:t>
      </w:r>
      <w:r w:rsidR="005618E3">
        <w:t xml:space="preserve"> </w:t>
      </w:r>
      <w:r>
        <w:t>know</w:t>
      </w:r>
      <w:r w:rsidR="005618E3">
        <w:t xml:space="preserve"> </w:t>
      </w:r>
      <w:r>
        <w:t>God.</w:t>
      </w:r>
      <w:r w:rsidR="005618E3">
        <w:t xml:space="preserve"> </w:t>
      </w:r>
      <w:r>
        <w:t>Firstly</w:t>
      </w:r>
      <w:r w:rsidR="005618E3">
        <w:t xml:space="preserve"> </w:t>
      </w:r>
      <w:r>
        <w:t>by</w:t>
      </w:r>
      <w:r w:rsidR="005618E3">
        <w:t xml:space="preserve"> </w:t>
      </w:r>
      <w:r>
        <w:t>defining</w:t>
      </w:r>
      <w:r w:rsidR="005618E3">
        <w:t xml:space="preserve"> </w:t>
      </w:r>
      <w:r>
        <w:t>the</w:t>
      </w:r>
      <w:r w:rsidR="005618E3">
        <w:t xml:space="preserve"> </w:t>
      </w:r>
      <w:r>
        <w:t>simple</w:t>
      </w:r>
      <w:r w:rsidR="005618E3">
        <w:t xml:space="preserve"> </w:t>
      </w:r>
      <w:r>
        <w:t>way,</w:t>
      </w:r>
      <w:r w:rsidR="005618E3">
        <w:t xml:space="preserve"> </w:t>
      </w:r>
      <w:r>
        <w:t>then</w:t>
      </w:r>
      <w:r w:rsidR="005618E3">
        <w:t xml:space="preserve"> </w:t>
      </w:r>
      <w:r>
        <w:t>the</w:t>
      </w:r>
      <w:r w:rsidR="005618E3">
        <w:t xml:space="preserve"> </w:t>
      </w:r>
      <w:r>
        <w:t>intermediary</w:t>
      </w:r>
      <w:r w:rsidR="005618E3">
        <w:t xml:space="preserve"> </w:t>
      </w:r>
      <w:r>
        <w:t>way</w:t>
      </w:r>
      <w:r w:rsidR="005618E3">
        <w:t xml:space="preserve"> </w:t>
      </w:r>
      <w:r>
        <w:t>and</w:t>
      </w:r>
      <w:r w:rsidR="005618E3">
        <w:t xml:space="preserve"> </w:t>
      </w:r>
      <w:r>
        <w:t>finally</w:t>
      </w:r>
      <w:r w:rsidR="005618E3">
        <w:t xml:space="preserve"> </w:t>
      </w:r>
      <w:r>
        <w:t>the</w:t>
      </w:r>
      <w:r w:rsidR="005618E3">
        <w:t xml:space="preserve"> </w:t>
      </w:r>
      <w:r>
        <w:t>more</w:t>
      </w:r>
      <w:r w:rsidR="005618E3">
        <w:t xml:space="preserve"> </w:t>
      </w:r>
      <w:r>
        <w:t>complex</w:t>
      </w:r>
      <w:r w:rsidR="005618E3">
        <w:t xml:space="preserve"> </w:t>
      </w:r>
      <w:r>
        <w:t>way,</w:t>
      </w:r>
      <w:r w:rsidR="005618E3">
        <w:t xml:space="preserve"> </w:t>
      </w:r>
      <w:r>
        <w:t>this</w:t>
      </w:r>
      <w:r w:rsidR="005618E3">
        <w:t xml:space="preserve"> </w:t>
      </w:r>
      <w:r>
        <w:t>way</w:t>
      </w:r>
      <w:r w:rsidR="005618E3">
        <w:t xml:space="preserve"> </w:t>
      </w:r>
      <w:r>
        <w:t>resolves</w:t>
      </w:r>
      <w:r w:rsidR="005618E3">
        <w:t xml:space="preserve"> </w:t>
      </w:r>
      <w:r>
        <w:t>several</w:t>
      </w:r>
      <w:r w:rsidR="005618E3">
        <w:t xml:space="preserve"> </w:t>
      </w:r>
      <w:r>
        <w:t>fundamental</w:t>
      </w:r>
      <w:r w:rsidR="005618E3">
        <w:t xml:space="preserve"> </w:t>
      </w:r>
      <w:r>
        <w:t>issues</w:t>
      </w:r>
      <w:r w:rsidR="005618E3">
        <w:t xml:space="preserve"> </w:t>
      </w:r>
      <w:r>
        <w:t>of</w:t>
      </w:r>
      <w:r w:rsidR="005618E3">
        <w:t xml:space="preserve"> </w:t>
      </w:r>
      <w:r>
        <w:t>philosophy</w:t>
      </w:r>
      <w:r w:rsidR="005618E3">
        <w:t xml:space="preserve"> </w:t>
      </w:r>
      <w:r>
        <w:t>and</w:t>
      </w:r>
      <w:r w:rsidR="005618E3">
        <w:t xml:space="preserve"> </w:t>
      </w:r>
      <w:r>
        <w:t>is</w:t>
      </w:r>
      <w:r w:rsidR="005618E3">
        <w:t xml:space="preserve"> </w:t>
      </w:r>
      <w:r>
        <w:t>for</w:t>
      </w:r>
      <w:r w:rsidR="005618E3">
        <w:t xml:space="preserve"> </w:t>
      </w:r>
      <w:r>
        <w:t>those</w:t>
      </w:r>
      <w:r w:rsidR="005618E3">
        <w:t xml:space="preserve"> </w:t>
      </w:r>
      <w:r>
        <w:t>minds,</w:t>
      </w:r>
      <w:r w:rsidR="005618E3">
        <w:t xml:space="preserve"> </w:t>
      </w:r>
      <w:r>
        <w:t>which</w:t>
      </w:r>
      <w:r w:rsidR="005618E3">
        <w:t xml:space="preserve"> </w:t>
      </w:r>
      <w:r>
        <w:t>are</w:t>
      </w:r>
      <w:r w:rsidR="005618E3">
        <w:t xml:space="preserve"> </w:t>
      </w:r>
      <w:r>
        <w:t>full</w:t>
      </w:r>
      <w:r w:rsidR="005618E3">
        <w:t xml:space="preserve"> </w:t>
      </w:r>
      <w:r>
        <w:t>of</w:t>
      </w:r>
      <w:r w:rsidR="005618E3">
        <w:t xml:space="preserve"> </w:t>
      </w:r>
      <w:r>
        <w:t>doubts</w:t>
      </w:r>
      <w:r w:rsidR="005618E3">
        <w:t xml:space="preserve"> </w:t>
      </w:r>
      <w:r>
        <w:t>and</w:t>
      </w:r>
      <w:r w:rsidR="005618E3">
        <w:t xml:space="preserve"> </w:t>
      </w:r>
      <w:r>
        <w:t>that</w:t>
      </w:r>
      <w:r w:rsidR="005618E3">
        <w:t xml:space="preserve"> </w:t>
      </w:r>
      <w:r>
        <w:t>have</w:t>
      </w:r>
      <w:r w:rsidR="005618E3">
        <w:t xml:space="preserve"> </w:t>
      </w:r>
      <w:r>
        <w:t>become</w:t>
      </w:r>
      <w:r w:rsidR="005618E3">
        <w:t xml:space="preserve"> </w:t>
      </w:r>
      <w:r>
        <w:t>deviated</w:t>
      </w:r>
      <w:r w:rsidR="005618E3">
        <w:t xml:space="preserve"> </w:t>
      </w:r>
      <w:r>
        <w:t>from</w:t>
      </w:r>
      <w:r w:rsidR="005618E3">
        <w:t xml:space="preserve"> </w:t>
      </w:r>
      <w:r>
        <w:t>the</w:t>
      </w:r>
      <w:r w:rsidR="005618E3">
        <w:t xml:space="preserve"> </w:t>
      </w:r>
      <w:r>
        <w:t>reality</w:t>
      </w:r>
      <w:r w:rsidR="005618E3">
        <w:t xml:space="preserve"> </w:t>
      </w:r>
      <w:r>
        <w:t>and</w:t>
      </w:r>
      <w:r w:rsidR="005618E3">
        <w:t xml:space="preserve"> </w:t>
      </w:r>
      <w:r>
        <w:t>goal</w:t>
      </w:r>
      <w:r w:rsidR="005618E3">
        <w:t>.</w:t>
      </w:r>
    </w:p>
    <w:p w:rsidR="00DD5F97" w:rsidRDefault="000B3EC4" w:rsidP="00DD5F97">
      <w:pPr>
        <w:pStyle w:val="Heading2Center"/>
      </w:pPr>
      <w:bookmarkStart w:id="36" w:name="_Toc390345091"/>
      <w:r>
        <w:t>a.</w:t>
      </w:r>
      <w:r w:rsidR="005618E3">
        <w:t xml:space="preserve"> </w:t>
      </w:r>
      <w:r>
        <w:t>Specialties</w:t>
      </w:r>
      <w:r w:rsidR="005618E3">
        <w:t xml:space="preserve"> </w:t>
      </w:r>
      <w:r>
        <w:t>of</w:t>
      </w:r>
      <w:r w:rsidR="005618E3">
        <w:t xml:space="preserve"> </w:t>
      </w:r>
      <w:r>
        <w:t>the</w:t>
      </w:r>
      <w:r w:rsidR="005618E3">
        <w:t xml:space="preserve"> </w:t>
      </w:r>
      <w:r>
        <w:t>simple</w:t>
      </w:r>
      <w:r w:rsidR="005618E3">
        <w:t xml:space="preserve"> </w:t>
      </w:r>
      <w:r>
        <w:t>way</w:t>
      </w:r>
      <w:bookmarkEnd w:id="36"/>
    </w:p>
    <w:p w:rsidR="00DD5F97" w:rsidRDefault="000B3EC4" w:rsidP="005618E3">
      <w:pPr>
        <w:pStyle w:val="libNormal"/>
      </w:pPr>
      <w:r>
        <w:t>The</w:t>
      </w:r>
      <w:r w:rsidR="005618E3">
        <w:t xml:space="preserve"> </w:t>
      </w:r>
      <w:r>
        <w:t>simple</w:t>
      </w:r>
      <w:r w:rsidR="005618E3">
        <w:t xml:space="preserve"> </w:t>
      </w:r>
      <w:r>
        <w:t>way</w:t>
      </w:r>
      <w:r w:rsidR="005618E3">
        <w:t xml:space="preserve"> </w:t>
      </w:r>
      <w:r>
        <w:t>of</w:t>
      </w:r>
      <w:r w:rsidR="005618E3">
        <w:t xml:space="preserve"> </w:t>
      </w:r>
      <w:r>
        <w:t>knowing</w:t>
      </w:r>
      <w:r w:rsidR="005618E3">
        <w:t xml:space="preserve"> </w:t>
      </w:r>
      <w:r>
        <w:t>about</w:t>
      </w:r>
      <w:r w:rsidR="005618E3">
        <w:t xml:space="preserve"> </w:t>
      </w:r>
      <w:r>
        <w:t>God</w:t>
      </w:r>
      <w:r w:rsidR="005618E3">
        <w:t xml:space="preserve"> </w:t>
      </w:r>
      <w:r>
        <w:t>is</w:t>
      </w:r>
      <w:r w:rsidR="005618E3">
        <w:t xml:space="preserve"> </w:t>
      </w:r>
      <w:r>
        <w:t>bestowed</w:t>
      </w:r>
      <w:r w:rsidR="005618E3">
        <w:t xml:space="preserve"> </w:t>
      </w:r>
      <w:r>
        <w:t>with</w:t>
      </w:r>
      <w:r w:rsidR="005618E3">
        <w:t xml:space="preserve"> </w:t>
      </w:r>
      <w:r>
        <w:t>different</w:t>
      </w:r>
      <w:r w:rsidR="005618E3">
        <w:t xml:space="preserve"> </w:t>
      </w:r>
      <w:r>
        <w:t>merits</w:t>
      </w:r>
      <w:r w:rsidR="005618E3">
        <w:t xml:space="preserve"> </w:t>
      </w:r>
      <w:r>
        <w:t>and</w:t>
      </w:r>
      <w:r w:rsidR="005618E3">
        <w:t xml:space="preserve"> </w:t>
      </w:r>
      <w:r>
        <w:t>peculiarities,</w:t>
      </w:r>
      <w:r w:rsidR="005618E3">
        <w:t xml:space="preserve"> </w:t>
      </w:r>
      <w:r>
        <w:t>the</w:t>
      </w:r>
      <w:r w:rsidR="005618E3">
        <w:t xml:space="preserve"> </w:t>
      </w:r>
      <w:r>
        <w:t>most</w:t>
      </w:r>
      <w:r w:rsidR="005618E3">
        <w:t xml:space="preserve"> </w:t>
      </w:r>
      <w:r>
        <w:t>important</w:t>
      </w:r>
      <w:r w:rsidR="005618E3">
        <w:t xml:space="preserve"> </w:t>
      </w:r>
      <w:r>
        <w:t>of</w:t>
      </w:r>
      <w:r w:rsidR="005618E3">
        <w:t xml:space="preserve"> </w:t>
      </w:r>
      <w:r>
        <w:t>them</w:t>
      </w:r>
      <w:r w:rsidR="005618E3">
        <w:t xml:space="preserve"> </w:t>
      </w:r>
      <w:r>
        <w:t>are</w:t>
      </w:r>
      <w:r w:rsidR="005618E3">
        <w:t xml:space="preserve"> </w:t>
      </w:r>
      <w:r>
        <w:t>mentioned</w:t>
      </w:r>
      <w:r w:rsidR="005618E3">
        <w:t xml:space="preserve"> </w:t>
      </w:r>
      <w:r>
        <w:t>as</w:t>
      </w:r>
      <w:r w:rsidR="005618E3">
        <w:t xml:space="preserve"> </w:t>
      </w:r>
      <w:r>
        <w:t>follows</w:t>
      </w:r>
      <w:r w:rsidR="00DD5F97">
        <w:t>:</w:t>
      </w:r>
    </w:p>
    <w:p w:rsidR="005618E3" w:rsidRDefault="000B3EC4" w:rsidP="005618E3">
      <w:pPr>
        <w:pStyle w:val="libNormal"/>
      </w:pPr>
      <w:r>
        <w:t>1.</w:t>
      </w:r>
      <w:r w:rsidR="005618E3">
        <w:t xml:space="preserve"> </w:t>
      </w:r>
      <w:r>
        <w:t>The</w:t>
      </w:r>
      <w:r w:rsidR="005618E3">
        <w:t xml:space="preserve"> </w:t>
      </w:r>
      <w:r>
        <w:t>initial</w:t>
      </w:r>
      <w:r w:rsidR="005618E3">
        <w:t xml:space="preserve"> </w:t>
      </w:r>
      <w:r>
        <w:t>way</w:t>
      </w:r>
      <w:r w:rsidR="005618E3">
        <w:t xml:space="preserve"> </w:t>
      </w:r>
      <w:r>
        <w:t>is</w:t>
      </w:r>
      <w:r w:rsidR="005618E3">
        <w:t xml:space="preserve"> </w:t>
      </w:r>
      <w:r>
        <w:t>the</w:t>
      </w:r>
      <w:r w:rsidR="005618E3">
        <w:t xml:space="preserve"> </w:t>
      </w:r>
      <w:r>
        <w:t>most</w:t>
      </w:r>
      <w:r w:rsidR="005618E3">
        <w:t xml:space="preserve"> </w:t>
      </w:r>
      <w:r>
        <w:t>simple</w:t>
      </w:r>
      <w:r w:rsidR="005618E3">
        <w:t xml:space="preserve"> </w:t>
      </w:r>
      <w:r>
        <w:t>of</w:t>
      </w:r>
      <w:r w:rsidR="005618E3">
        <w:t xml:space="preserve"> </w:t>
      </w:r>
      <w:r>
        <w:t>all</w:t>
      </w:r>
      <w:r w:rsidR="005618E3">
        <w:t xml:space="preserve"> </w:t>
      </w:r>
      <w:r>
        <w:t>and</w:t>
      </w:r>
      <w:r w:rsidR="005618E3">
        <w:t xml:space="preserve"> </w:t>
      </w:r>
      <w:r>
        <w:t>does</w:t>
      </w:r>
      <w:r w:rsidR="005618E3">
        <w:t xml:space="preserve"> </w:t>
      </w:r>
      <w:r>
        <w:t>not</w:t>
      </w:r>
      <w:r w:rsidR="005618E3">
        <w:t xml:space="preserve"> </w:t>
      </w:r>
      <w:r>
        <w:t>require</w:t>
      </w:r>
      <w:r w:rsidR="005618E3">
        <w:t xml:space="preserve"> </w:t>
      </w:r>
      <w:r>
        <w:t>any</w:t>
      </w:r>
      <w:r w:rsidR="005618E3">
        <w:t xml:space="preserve"> </w:t>
      </w:r>
      <w:r>
        <w:t>intricate</w:t>
      </w:r>
      <w:r w:rsidR="005618E3">
        <w:t xml:space="preserve"> </w:t>
      </w:r>
      <w:r>
        <w:t>or</w:t>
      </w:r>
      <w:r w:rsidR="00E766E1">
        <w:t xml:space="preserve"> </w:t>
      </w:r>
      <w:r>
        <w:t>proficient</w:t>
      </w:r>
      <w:r w:rsidR="005618E3">
        <w:t xml:space="preserve"> </w:t>
      </w:r>
      <w:r>
        <w:t>premises.</w:t>
      </w:r>
      <w:r w:rsidR="005618E3">
        <w:t xml:space="preserve"> </w:t>
      </w:r>
      <w:r>
        <w:t>It</w:t>
      </w:r>
      <w:r w:rsidR="005618E3">
        <w:t xml:space="preserve"> </w:t>
      </w:r>
      <w:r>
        <w:t>is</w:t>
      </w:r>
      <w:r w:rsidR="005618E3">
        <w:t xml:space="preserve"> </w:t>
      </w:r>
      <w:r>
        <w:t>easily</w:t>
      </w:r>
      <w:r w:rsidR="005618E3">
        <w:t xml:space="preserve"> </w:t>
      </w:r>
      <w:r>
        <w:t>understood</w:t>
      </w:r>
      <w:r w:rsidR="005618E3">
        <w:t xml:space="preserve"> </w:t>
      </w:r>
      <w:r>
        <w:t>by</w:t>
      </w:r>
      <w:r w:rsidR="005618E3">
        <w:t xml:space="preserve"> </w:t>
      </w:r>
      <w:r>
        <w:t>all</w:t>
      </w:r>
      <w:r w:rsidR="005618E3">
        <w:t xml:space="preserve"> </w:t>
      </w:r>
      <w:r>
        <w:t>degrees</w:t>
      </w:r>
      <w:r w:rsidR="005618E3">
        <w:t xml:space="preserve"> </w:t>
      </w:r>
      <w:r>
        <w:t>of</w:t>
      </w:r>
      <w:r w:rsidR="005618E3">
        <w:t xml:space="preserve"> </w:t>
      </w:r>
      <w:r>
        <w:t>mind</w:t>
      </w:r>
      <w:r w:rsidR="005618E3">
        <w:t>.</w:t>
      </w:r>
    </w:p>
    <w:p w:rsidR="005618E3" w:rsidRDefault="000B3EC4" w:rsidP="005618E3">
      <w:pPr>
        <w:pStyle w:val="libNormal"/>
      </w:pPr>
      <w:r>
        <w:t>2.</w:t>
      </w:r>
      <w:r w:rsidR="005618E3">
        <w:t xml:space="preserve"> </w:t>
      </w:r>
      <w:r>
        <w:t>This</w:t>
      </w:r>
      <w:r w:rsidR="005618E3">
        <w:t xml:space="preserve"> </w:t>
      </w:r>
      <w:r>
        <w:t>path</w:t>
      </w:r>
      <w:r w:rsidR="005618E3">
        <w:t xml:space="preserve"> </w:t>
      </w:r>
      <w:r>
        <w:t>directly</w:t>
      </w:r>
      <w:r w:rsidR="005618E3">
        <w:t xml:space="preserve"> </w:t>
      </w:r>
      <w:r>
        <w:t>accepts</w:t>
      </w:r>
      <w:r w:rsidR="005618E3">
        <w:t xml:space="preserve"> </w:t>
      </w:r>
      <w:r>
        <w:t>God</w:t>
      </w:r>
      <w:r w:rsidR="005618E3">
        <w:t xml:space="preserve"> </w:t>
      </w:r>
      <w:r>
        <w:t>as</w:t>
      </w:r>
      <w:r w:rsidR="005618E3">
        <w:t xml:space="preserve"> </w:t>
      </w:r>
      <w:r>
        <w:t>the</w:t>
      </w:r>
      <w:r w:rsidR="005618E3">
        <w:t xml:space="preserve"> </w:t>
      </w:r>
      <w:r>
        <w:t>Wise</w:t>
      </w:r>
      <w:r w:rsidR="005618E3">
        <w:t xml:space="preserve"> </w:t>
      </w:r>
      <w:r>
        <w:t>Creator.</w:t>
      </w:r>
      <w:r w:rsidR="005618E3">
        <w:t xml:space="preserve"> </w:t>
      </w:r>
      <w:r>
        <w:t>In</w:t>
      </w:r>
      <w:r w:rsidR="005618E3">
        <w:t xml:space="preserve"> </w:t>
      </w:r>
      <w:r>
        <w:t>this</w:t>
      </w:r>
      <w:r w:rsidR="005618E3">
        <w:t xml:space="preserve"> </w:t>
      </w:r>
      <w:r>
        <w:t>way</w:t>
      </w:r>
      <w:r w:rsidR="005618E3">
        <w:t xml:space="preserve"> </w:t>
      </w:r>
      <w:r>
        <w:t>it</w:t>
      </w:r>
      <w:r w:rsidR="005618E3">
        <w:t xml:space="preserve"> </w:t>
      </w:r>
      <w:r>
        <w:t>is</w:t>
      </w:r>
      <w:r w:rsidR="005618E3">
        <w:t xml:space="preserve"> </w:t>
      </w:r>
      <w:r>
        <w:t>unlike</w:t>
      </w:r>
      <w:r w:rsidR="00E766E1">
        <w:t xml:space="preserve"> </w:t>
      </w:r>
      <w:r>
        <w:t>philosophy</w:t>
      </w:r>
      <w:r w:rsidR="005618E3">
        <w:t xml:space="preserve"> </w:t>
      </w:r>
      <w:r>
        <w:t>or</w:t>
      </w:r>
      <w:r w:rsidR="005618E3">
        <w:t xml:space="preserve"> </w:t>
      </w:r>
      <w:r>
        <w:t>theology</w:t>
      </w:r>
      <w:r w:rsidR="005618E3">
        <w:t xml:space="preserve"> </w:t>
      </w:r>
      <w:r>
        <w:t>(kalām)</w:t>
      </w:r>
      <w:r w:rsidR="005618E3">
        <w:t xml:space="preserve"> </w:t>
      </w:r>
      <w:r>
        <w:t>where</w:t>
      </w:r>
      <w:r w:rsidR="005618E3">
        <w:t xml:space="preserve"> </w:t>
      </w:r>
      <w:r>
        <w:t>the</w:t>
      </w:r>
      <w:r w:rsidR="005618E3">
        <w:t xml:space="preserve"> </w:t>
      </w:r>
      <w:r>
        <w:t>proof</w:t>
      </w:r>
      <w:r w:rsidR="005618E3">
        <w:t xml:space="preserve"> </w:t>
      </w:r>
      <w:r>
        <w:t>for</w:t>
      </w:r>
      <w:r w:rsidR="005618E3">
        <w:t xml:space="preserve"> </w:t>
      </w:r>
      <w:r>
        <w:t>the</w:t>
      </w:r>
      <w:r w:rsidR="005618E3">
        <w:t xml:space="preserve"> </w:t>
      </w:r>
      <w:r>
        <w:t>existence</w:t>
      </w:r>
      <w:r w:rsidR="005618E3">
        <w:t xml:space="preserve"> </w:t>
      </w:r>
      <w:r>
        <w:t>of</w:t>
      </w:r>
      <w:r w:rsidR="005618E3">
        <w:t xml:space="preserve"> </w:t>
      </w:r>
      <w:r>
        <w:t>God</w:t>
      </w:r>
      <w:r w:rsidR="005618E3">
        <w:t xml:space="preserve"> </w:t>
      </w:r>
      <w:r>
        <w:t>is</w:t>
      </w:r>
      <w:r w:rsidR="005618E3">
        <w:t xml:space="preserve"> </w:t>
      </w:r>
      <w:r>
        <w:t>first</w:t>
      </w:r>
      <w:r w:rsidR="00E766E1">
        <w:t xml:space="preserve"> </w:t>
      </w:r>
      <w:r>
        <w:t>accomplished</w:t>
      </w:r>
      <w:r w:rsidR="005618E3">
        <w:t xml:space="preserve"> </w:t>
      </w:r>
      <w:r>
        <w:t>and</w:t>
      </w:r>
      <w:r w:rsidR="005618E3">
        <w:t xml:space="preserve"> </w:t>
      </w:r>
      <w:r>
        <w:t>then</w:t>
      </w:r>
      <w:r w:rsidR="005618E3">
        <w:t xml:space="preserve"> </w:t>
      </w:r>
      <w:r>
        <w:t>followed</w:t>
      </w:r>
      <w:r w:rsidR="005618E3">
        <w:t xml:space="preserve"> </w:t>
      </w:r>
      <w:r>
        <w:t>by</w:t>
      </w:r>
      <w:r w:rsidR="005618E3">
        <w:t xml:space="preserve"> </w:t>
      </w:r>
      <w:r>
        <w:t>the</w:t>
      </w:r>
      <w:r w:rsidR="005618E3">
        <w:t xml:space="preserve"> </w:t>
      </w:r>
      <w:r>
        <w:t>proof</w:t>
      </w:r>
      <w:r w:rsidR="005618E3">
        <w:t xml:space="preserve"> </w:t>
      </w:r>
      <w:r>
        <w:t>for</w:t>
      </w:r>
      <w:r w:rsidR="005618E3">
        <w:t xml:space="preserve"> </w:t>
      </w:r>
      <w:r>
        <w:t>the</w:t>
      </w:r>
      <w:r w:rsidR="005618E3">
        <w:t xml:space="preserve"> </w:t>
      </w:r>
      <w:r>
        <w:t>establishment</w:t>
      </w:r>
      <w:r w:rsidR="005618E3">
        <w:t xml:space="preserve"> </w:t>
      </w:r>
      <w:r>
        <w:t>of</w:t>
      </w:r>
      <w:r w:rsidR="005618E3">
        <w:t xml:space="preserve"> </w:t>
      </w:r>
      <w:r>
        <w:t>His</w:t>
      </w:r>
      <w:r w:rsidR="00E766E1">
        <w:t xml:space="preserve"> </w:t>
      </w:r>
      <w:r>
        <w:t>attributes</w:t>
      </w:r>
      <w:r w:rsidR="005618E3">
        <w:t xml:space="preserve"> </w:t>
      </w:r>
      <w:r>
        <w:t>through</w:t>
      </w:r>
      <w:r w:rsidR="005618E3">
        <w:t xml:space="preserve"> </w:t>
      </w:r>
      <w:r>
        <w:t>intellectual</w:t>
      </w:r>
      <w:r w:rsidR="005618E3">
        <w:t xml:space="preserve"> </w:t>
      </w:r>
      <w:r>
        <w:t>reasoning</w:t>
      </w:r>
      <w:r w:rsidR="005618E3">
        <w:t>.</w:t>
      </w:r>
    </w:p>
    <w:p w:rsidR="005618E3" w:rsidRDefault="000B3EC4" w:rsidP="005618E3">
      <w:pPr>
        <w:pStyle w:val="libNormal"/>
      </w:pPr>
      <w:r>
        <w:t>3.</w:t>
      </w:r>
      <w:r w:rsidR="005618E3">
        <w:t xml:space="preserve"> </w:t>
      </w:r>
      <w:r>
        <w:t>This</w:t>
      </w:r>
      <w:r w:rsidR="005618E3">
        <w:t xml:space="preserve"> </w:t>
      </w:r>
      <w:r>
        <w:t>way</w:t>
      </w:r>
      <w:r w:rsidR="005618E3">
        <w:t xml:space="preserve"> </w:t>
      </w:r>
      <w:r>
        <w:t>is</w:t>
      </w:r>
      <w:r w:rsidR="005618E3">
        <w:t xml:space="preserve"> </w:t>
      </w:r>
      <w:r>
        <w:t>based</w:t>
      </w:r>
      <w:r w:rsidR="005618E3">
        <w:t xml:space="preserve"> </w:t>
      </w:r>
      <w:r>
        <w:t>upon</w:t>
      </w:r>
      <w:r w:rsidR="005618E3">
        <w:t xml:space="preserve"> </w:t>
      </w:r>
      <w:r>
        <w:t>and</w:t>
      </w:r>
      <w:r w:rsidR="005618E3">
        <w:t xml:space="preserve"> </w:t>
      </w:r>
      <w:r>
        <w:t>emphasises</w:t>
      </w:r>
      <w:r w:rsidR="005618E3">
        <w:t xml:space="preserve"> </w:t>
      </w:r>
      <w:r>
        <w:t>upon</w:t>
      </w:r>
      <w:r w:rsidR="005618E3">
        <w:t xml:space="preserve"> </w:t>
      </w:r>
      <w:r>
        <w:t>the</w:t>
      </w:r>
      <w:r w:rsidR="005618E3">
        <w:t xml:space="preserve"> </w:t>
      </w:r>
      <w:r>
        <w:t>intrinsic</w:t>
      </w:r>
      <w:r w:rsidR="005618E3">
        <w:t xml:space="preserve"> </w:t>
      </w:r>
      <w:r>
        <w:t>nature</w:t>
      </w:r>
      <w:r w:rsidR="005618E3">
        <w:t xml:space="preserve"> </w:t>
      </w:r>
      <w:r>
        <w:t>of</w:t>
      </w:r>
      <w:r w:rsidR="005618E3">
        <w:t xml:space="preserve"> </w:t>
      </w:r>
      <w:r>
        <w:t>man.</w:t>
      </w:r>
      <w:r w:rsidR="005618E3">
        <w:t xml:space="preserve"> </w:t>
      </w:r>
      <w:r>
        <w:t>Through</w:t>
      </w:r>
      <w:r w:rsidR="00E766E1">
        <w:t xml:space="preserve"> </w:t>
      </w:r>
      <w:r>
        <w:t>reflection</w:t>
      </w:r>
      <w:r w:rsidR="005618E3">
        <w:t xml:space="preserve"> </w:t>
      </w:r>
      <w:r>
        <w:t>man</w:t>
      </w:r>
      <w:r w:rsidR="005618E3">
        <w:t xml:space="preserve"> </w:t>
      </w:r>
      <w:r>
        <w:t>will</w:t>
      </w:r>
      <w:r w:rsidR="005618E3">
        <w:t xml:space="preserve"> </w:t>
      </w:r>
      <w:r>
        <w:t>come</w:t>
      </w:r>
      <w:r w:rsidR="005618E3">
        <w:t xml:space="preserve"> </w:t>
      </w:r>
      <w:r>
        <w:t>to</w:t>
      </w:r>
      <w:r w:rsidR="005618E3">
        <w:t xml:space="preserve"> </w:t>
      </w:r>
      <w:r>
        <w:t>witness</w:t>
      </w:r>
      <w:r w:rsidR="005618E3">
        <w:t xml:space="preserve"> </w:t>
      </w:r>
      <w:r>
        <w:t>the</w:t>
      </w:r>
      <w:r w:rsidR="005618E3">
        <w:t xml:space="preserve"> </w:t>
      </w:r>
      <w:r>
        <w:t>beauty</w:t>
      </w:r>
      <w:r w:rsidR="005618E3">
        <w:t xml:space="preserve"> </w:t>
      </w:r>
      <w:r>
        <w:t>of</w:t>
      </w:r>
      <w:r w:rsidR="005618E3">
        <w:t xml:space="preserve"> </w:t>
      </w:r>
      <w:r>
        <w:t>God</w:t>
      </w:r>
      <w:r w:rsidR="005618E3">
        <w:t xml:space="preserve"> </w:t>
      </w:r>
      <w:r>
        <w:t>in</w:t>
      </w:r>
      <w:r w:rsidR="005618E3">
        <w:t xml:space="preserve"> </w:t>
      </w:r>
      <w:r>
        <w:t>the</w:t>
      </w:r>
      <w:r w:rsidR="005618E3">
        <w:t xml:space="preserve"> </w:t>
      </w:r>
      <w:r>
        <w:t>creation</w:t>
      </w:r>
      <w:r w:rsidR="005618E3">
        <w:t xml:space="preserve"> </w:t>
      </w:r>
      <w:r>
        <w:t>as</w:t>
      </w:r>
      <w:r w:rsidR="005618E3">
        <w:t xml:space="preserve"> </w:t>
      </w:r>
      <w:r>
        <w:t>well</w:t>
      </w:r>
      <w:r w:rsidR="005618E3">
        <w:t xml:space="preserve"> </w:t>
      </w:r>
      <w:r>
        <w:t>as</w:t>
      </w:r>
      <w:r w:rsidR="005618E3">
        <w:t xml:space="preserve"> </w:t>
      </w:r>
      <w:r>
        <w:t>in</w:t>
      </w:r>
      <w:r w:rsidR="00E766E1">
        <w:t xml:space="preserve"> </w:t>
      </w:r>
      <w:r>
        <w:t>other</w:t>
      </w:r>
      <w:r w:rsidR="005618E3">
        <w:t xml:space="preserve"> </w:t>
      </w:r>
      <w:r>
        <w:t>manifestations</w:t>
      </w:r>
      <w:r w:rsidR="005618E3">
        <w:t>.</w:t>
      </w:r>
    </w:p>
    <w:p w:rsidR="005618E3" w:rsidRDefault="000B3EC4" w:rsidP="005618E3">
      <w:pPr>
        <w:pStyle w:val="libNormal"/>
      </w:pPr>
      <w:r>
        <w:lastRenderedPageBreak/>
        <w:t>4.</w:t>
      </w:r>
      <w:r w:rsidR="005618E3">
        <w:t xml:space="preserve"> </w:t>
      </w:r>
      <w:r>
        <w:t>The</w:t>
      </w:r>
      <w:r w:rsidR="005618E3">
        <w:t xml:space="preserve"> </w:t>
      </w:r>
      <w:r>
        <w:t>saints</w:t>
      </w:r>
      <w:r w:rsidR="005618E3">
        <w:t xml:space="preserve"> </w:t>
      </w:r>
      <w:r>
        <w:t>for</w:t>
      </w:r>
      <w:r w:rsidR="005618E3">
        <w:t xml:space="preserve"> </w:t>
      </w:r>
      <w:r>
        <w:t>guiding</w:t>
      </w:r>
      <w:r w:rsidR="005618E3">
        <w:t xml:space="preserve"> </w:t>
      </w:r>
      <w:r>
        <w:t>the</w:t>
      </w:r>
      <w:r w:rsidR="005618E3">
        <w:t xml:space="preserve"> </w:t>
      </w:r>
      <w:r>
        <w:t>masses</w:t>
      </w:r>
      <w:r w:rsidR="005618E3">
        <w:t xml:space="preserve"> </w:t>
      </w:r>
      <w:r>
        <w:t>utilise</w:t>
      </w:r>
      <w:r w:rsidR="005618E3">
        <w:t xml:space="preserve"> </w:t>
      </w:r>
      <w:r>
        <w:t>this</w:t>
      </w:r>
      <w:r w:rsidR="005618E3">
        <w:t xml:space="preserve"> </w:t>
      </w:r>
      <w:r>
        <w:t>path,</w:t>
      </w:r>
      <w:r w:rsidR="005618E3">
        <w:t xml:space="preserve"> </w:t>
      </w:r>
      <w:r>
        <w:t>which</w:t>
      </w:r>
      <w:r w:rsidR="005618E3">
        <w:t xml:space="preserve"> </w:t>
      </w:r>
      <w:r>
        <w:t>is</w:t>
      </w:r>
      <w:r w:rsidR="005618E3">
        <w:t xml:space="preserve"> </w:t>
      </w:r>
      <w:r>
        <w:t>based</w:t>
      </w:r>
      <w:r w:rsidR="005618E3">
        <w:t xml:space="preserve"> </w:t>
      </w:r>
      <w:r>
        <w:t>upon</w:t>
      </w:r>
      <w:r w:rsidR="005618E3">
        <w:t xml:space="preserve"> </w:t>
      </w:r>
      <w:r>
        <w:t>the</w:t>
      </w:r>
      <w:r w:rsidR="00E766E1">
        <w:t xml:space="preserve"> </w:t>
      </w:r>
      <w:r>
        <w:t>intrinsic</w:t>
      </w:r>
      <w:r w:rsidR="005618E3">
        <w:t xml:space="preserve"> </w:t>
      </w:r>
      <w:r>
        <w:t>nature</w:t>
      </w:r>
      <w:r w:rsidR="005618E3">
        <w:t xml:space="preserve"> </w:t>
      </w:r>
      <w:r>
        <w:t>of</w:t>
      </w:r>
      <w:r w:rsidR="005618E3">
        <w:t xml:space="preserve"> </w:t>
      </w:r>
      <w:r>
        <w:t>man.</w:t>
      </w:r>
      <w:r w:rsidR="005618E3">
        <w:t xml:space="preserve"> </w:t>
      </w:r>
      <w:r>
        <w:t>However</w:t>
      </w:r>
      <w:r w:rsidR="005618E3">
        <w:t xml:space="preserve"> </w:t>
      </w:r>
      <w:r>
        <w:t>when</w:t>
      </w:r>
      <w:r w:rsidR="005618E3">
        <w:t xml:space="preserve"> </w:t>
      </w:r>
      <w:r>
        <w:t>discussing</w:t>
      </w:r>
      <w:r w:rsidR="005618E3">
        <w:t xml:space="preserve"> </w:t>
      </w:r>
      <w:r>
        <w:t>or</w:t>
      </w:r>
      <w:r w:rsidR="005618E3">
        <w:t xml:space="preserve"> </w:t>
      </w:r>
      <w:r>
        <w:t>debating</w:t>
      </w:r>
      <w:r w:rsidR="005618E3">
        <w:t xml:space="preserve"> </w:t>
      </w:r>
      <w:r>
        <w:t>with</w:t>
      </w:r>
      <w:r w:rsidR="005618E3">
        <w:t xml:space="preserve"> </w:t>
      </w:r>
      <w:r>
        <w:t>atheists,</w:t>
      </w:r>
      <w:r w:rsidR="00E766E1">
        <w:t xml:space="preserve"> </w:t>
      </w:r>
      <w:r>
        <w:t>materialistic</w:t>
      </w:r>
      <w:r w:rsidR="005618E3">
        <w:t xml:space="preserve"> </w:t>
      </w:r>
      <w:r>
        <w:t>philosophers</w:t>
      </w:r>
      <w:r w:rsidR="005618E3">
        <w:t xml:space="preserve"> </w:t>
      </w:r>
      <w:r>
        <w:t>or</w:t>
      </w:r>
      <w:r w:rsidR="005618E3">
        <w:t xml:space="preserve"> </w:t>
      </w:r>
      <w:r>
        <w:t>sharp</w:t>
      </w:r>
      <w:r w:rsidR="001E038C">
        <w:t>-</w:t>
      </w:r>
      <w:r>
        <w:t>minded</w:t>
      </w:r>
      <w:r w:rsidR="005618E3">
        <w:t xml:space="preserve"> </w:t>
      </w:r>
      <w:r>
        <w:t>individuals,</w:t>
      </w:r>
      <w:r w:rsidR="005618E3">
        <w:t xml:space="preserve"> </w:t>
      </w:r>
      <w:r>
        <w:t>the</w:t>
      </w:r>
      <w:r w:rsidR="005618E3">
        <w:t xml:space="preserve"> </w:t>
      </w:r>
      <w:r>
        <w:t>leaders</w:t>
      </w:r>
      <w:r w:rsidR="005618E3">
        <w:t xml:space="preserve"> </w:t>
      </w:r>
      <w:r>
        <w:t>would</w:t>
      </w:r>
      <w:r w:rsidR="005618E3">
        <w:t xml:space="preserve"> </w:t>
      </w:r>
      <w:r>
        <w:t>choose</w:t>
      </w:r>
      <w:r w:rsidR="005618E3">
        <w:t xml:space="preserve"> </w:t>
      </w:r>
      <w:r>
        <w:t>a</w:t>
      </w:r>
      <w:r w:rsidR="00E766E1">
        <w:t xml:space="preserve"> </w:t>
      </w:r>
      <w:r>
        <w:t>different</w:t>
      </w:r>
      <w:r w:rsidR="005618E3">
        <w:t xml:space="preserve"> </w:t>
      </w:r>
      <w:r>
        <w:t>method</w:t>
      </w:r>
      <w:r w:rsidR="005618E3">
        <w:t xml:space="preserve"> </w:t>
      </w:r>
      <w:r>
        <w:t>by</w:t>
      </w:r>
      <w:r w:rsidR="005618E3">
        <w:t xml:space="preserve"> </w:t>
      </w:r>
      <w:r>
        <w:t>which</w:t>
      </w:r>
      <w:r w:rsidR="005618E3">
        <w:t xml:space="preserve"> </w:t>
      </w:r>
      <w:r>
        <w:t>to</w:t>
      </w:r>
      <w:r w:rsidR="005618E3">
        <w:t xml:space="preserve"> </w:t>
      </w:r>
      <w:r>
        <w:t>debate</w:t>
      </w:r>
      <w:r w:rsidR="005618E3">
        <w:t>.</w:t>
      </w:r>
    </w:p>
    <w:p w:rsidR="005618E3" w:rsidRDefault="000B3EC4" w:rsidP="00DD5F97">
      <w:pPr>
        <w:pStyle w:val="Heading2Center"/>
      </w:pPr>
      <w:bookmarkStart w:id="37" w:name="_Toc390345092"/>
      <w:r>
        <w:t>b.</w:t>
      </w:r>
      <w:r w:rsidR="005618E3">
        <w:t xml:space="preserve"> </w:t>
      </w:r>
      <w:r>
        <w:t>Familiar</w:t>
      </w:r>
      <w:r w:rsidR="005618E3">
        <w:t xml:space="preserve"> </w:t>
      </w:r>
      <w:r>
        <w:t>signs</w:t>
      </w:r>
      <w:r w:rsidR="005618E3">
        <w:t>.</w:t>
      </w:r>
      <w:bookmarkEnd w:id="37"/>
    </w:p>
    <w:p w:rsidR="005618E3" w:rsidRDefault="000B3EC4" w:rsidP="005618E3">
      <w:pPr>
        <w:pStyle w:val="libNormal"/>
      </w:pPr>
      <w:r>
        <w:t>By</w:t>
      </w:r>
      <w:r w:rsidR="005618E3">
        <w:t xml:space="preserve"> </w:t>
      </w:r>
      <w:r>
        <w:t>reflecting</w:t>
      </w:r>
      <w:r w:rsidR="005618E3">
        <w:t xml:space="preserve"> </w:t>
      </w:r>
      <w:r>
        <w:t>upon</w:t>
      </w:r>
      <w:r w:rsidR="005618E3">
        <w:t xml:space="preserve"> </w:t>
      </w:r>
      <w:r>
        <w:t>the</w:t>
      </w:r>
      <w:r w:rsidR="005618E3">
        <w:t xml:space="preserve"> </w:t>
      </w:r>
      <w:r>
        <w:t>signs</w:t>
      </w:r>
      <w:r w:rsidR="005618E3">
        <w:t xml:space="preserve"> </w:t>
      </w:r>
      <w:r>
        <w:t>(āyāt)</w:t>
      </w:r>
      <w:r w:rsidR="005618E3">
        <w:t xml:space="preserve"> </w:t>
      </w:r>
      <w:r>
        <w:t>around</w:t>
      </w:r>
      <w:r w:rsidR="005618E3">
        <w:t xml:space="preserve"> </w:t>
      </w:r>
      <w:r>
        <w:t>us,</w:t>
      </w:r>
      <w:r w:rsidR="005618E3">
        <w:t xml:space="preserve"> </w:t>
      </w:r>
      <w:r>
        <w:t>man</w:t>
      </w:r>
      <w:r w:rsidR="005618E3">
        <w:t xml:space="preserve"> </w:t>
      </w:r>
      <w:r>
        <w:t>can</w:t>
      </w:r>
      <w:r w:rsidR="005618E3">
        <w:t xml:space="preserve"> </w:t>
      </w:r>
      <w:r>
        <w:t>arrive</w:t>
      </w:r>
      <w:r w:rsidR="005618E3">
        <w:t xml:space="preserve"> </w:t>
      </w:r>
      <w:r>
        <w:t>at</w:t>
      </w:r>
      <w:r w:rsidR="005618E3">
        <w:t xml:space="preserve"> </w:t>
      </w:r>
      <w:r>
        <w:t>an</w:t>
      </w:r>
      <w:r w:rsidR="005618E3">
        <w:t xml:space="preserve"> </w:t>
      </w:r>
      <w:r>
        <w:t>understanding</w:t>
      </w:r>
      <w:r w:rsidR="005618E3">
        <w:t xml:space="preserve"> </w:t>
      </w:r>
      <w:r>
        <w:t>of</w:t>
      </w:r>
      <w:r w:rsidR="005618E3">
        <w:t xml:space="preserve"> </w:t>
      </w:r>
      <w:r>
        <w:t>his</w:t>
      </w:r>
      <w:r w:rsidR="005618E3">
        <w:t xml:space="preserve"> </w:t>
      </w:r>
      <w:r>
        <w:t>Creator.</w:t>
      </w:r>
      <w:r w:rsidR="005618E3">
        <w:t xml:space="preserve"> </w:t>
      </w:r>
      <w:r>
        <w:t>In</w:t>
      </w:r>
      <w:r w:rsidR="005618E3">
        <w:t xml:space="preserve"> </w:t>
      </w:r>
      <w:r>
        <w:t>Qur’anic</w:t>
      </w:r>
      <w:r w:rsidR="005618E3">
        <w:t xml:space="preserve"> </w:t>
      </w:r>
      <w:r>
        <w:t>terminology</w:t>
      </w:r>
      <w:r w:rsidR="005618E3">
        <w:t xml:space="preserve"> </w:t>
      </w:r>
      <w:r>
        <w:t>such</w:t>
      </w:r>
      <w:r w:rsidR="005618E3">
        <w:t xml:space="preserve"> </w:t>
      </w:r>
      <w:r>
        <w:t>reflection</w:t>
      </w:r>
      <w:r w:rsidR="005618E3">
        <w:t xml:space="preserve"> </w:t>
      </w:r>
      <w:r>
        <w:t>is</w:t>
      </w:r>
      <w:r w:rsidR="005618E3">
        <w:t xml:space="preserve"> </w:t>
      </w:r>
      <w:r>
        <w:t>termed</w:t>
      </w:r>
      <w:r w:rsidR="005618E3">
        <w:t xml:space="preserve"> </w:t>
      </w:r>
      <w:r>
        <w:t>as</w:t>
      </w:r>
      <w:r w:rsidR="005618E3">
        <w:t xml:space="preserve"> </w:t>
      </w:r>
      <w:r>
        <w:t>‘contemplation</w:t>
      </w:r>
      <w:r w:rsidR="005618E3">
        <w:t xml:space="preserve"> </w:t>
      </w:r>
      <w:r>
        <w:t>upon</w:t>
      </w:r>
      <w:r w:rsidR="005618E3">
        <w:t xml:space="preserve"> </w:t>
      </w:r>
      <w:r>
        <w:t>the</w:t>
      </w:r>
      <w:r w:rsidR="005618E3">
        <w:t xml:space="preserve"> </w:t>
      </w:r>
      <w:r>
        <w:t>signs</w:t>
      </w:r>
      <w:r w:rsidR="005618E3">
        <w:t xml:space="preserve"> </w:t>
      </w:r>
      <w:r>
        <w:t>of</w:t>
      </w:r>
      <w:r w:rsidR="005618E3">
        <w:t xml:space="preserve"> </w:t>
      </w:r>
      <w:r>
        <w:t>the</w:t>
      </w:r>
      <w:r w:rsidR="005618E3">
        <w:t xml:space="preserve"> </w:t>
      </w:r>
      <w:r>
        <w:t>Lord’.</w:t>
      </w:r>
      <w:r w:rsidR="005618E3">
        <w:t xml:space="preserve"> </w:t>
      </w:r>
      <w:r>
        <w:t>Hence</w:t>
      </w:r>
      <w:r w:rsidR="005618E3">
        <w:t xml:space="preserve"> </w:t>
      </w:r>
      <w:r>
        <w:t>everything</w:t>
      </w:r>
      <w:r w:rsidR="005618E3">
        <w:t xml:space="preserve"> </w:t>
      </w:r>
      <w:r>
        <w:t>that</w:t>
      </w:r>
      <w:r w:rsidR="005618E3">
        <w:t xml:space="preserve"> </w:t>
      </w:r>
      <w:r>
        <w:t>is</w:t>
      </w:r>
      <w:r w:rsidR="005618E3">
        <w:t xml:space="preserve"> </w:t>
      </w:r>
      <w:r>
        <w:t>in</w:t>
      </w:r>
      <w:r w:rsidR="005618E3">
        <w:t xml:space="preserve"> </w:t>
      </w:r>
      <w:r>
        <w:t>the</w:t>
      </w:r>
      <w:r w:rsidR="005618E3">
        <w:t xml:space="preserve"> </w:t>
      </w:r>
      <w:r>
        <w:t>heavens</w:t>
      </w:r>
      <w:r w:rsidR="005618E3">
        <w:t xml:space="preserve"> </w:t>
      </w:r>
      <w:r>
        <w:t>and</w:t>
      </w:r>
      <w:r w:rsidR="005618E3">
        <w:t xml:space="preserve"> </w:t>
      </w:r>
      <w:r>
        <w:t>the</w:t>
      </w:r>
      <w:r w:rsidR="005618E3">
        <w:t xml:space="preserve"> </w:t>
      </w:r>
      <w:r>
        <w:t>earth</w:t>
      </w:r>
      <w:r w:rsidR="005618E3">
        <w:t xml:space="preserve"> </w:t>
      </w:r>
      <w:r>
        <w:t>and</w:t>
      </w:r>
      <w:r w:rsidR="005618E3">
        <w:t xml:space="preserve"> </w:t>
      </w:r>
      <w:r>
        <w:t>within</w:t>
      </w:r>
      <w:r w:rsidR="005618E3">
        <w:t xml:space="preserve"> </w:t>
      </w:r>
      <w:r>
        <w:t>man</w:t>
      </w:r>
      <w:r w:rsidR="005618E3">
        <w:t xml:space="preserve"> </w:t>
      </w:r>
      <w:r>
        <w:t>himself</w:t>
      </w:r>
      <w:r w:rsidR="005618E3">
        <w:t xml:space="preserve"> </w:t>
      </w:r>
      <w:r>
        <w:t>reflects</w:t>
      </w:r>
      <w:r w:rsidR="005618E3">
        <w:t xml:space="preserve"> </w:t>
      </w:r>
      <w:r>
        <w:t>God</w:t>
      </w:r>
      <w:r w:rsidR="005618E3">
        <w:t xml:space="preserve"> </w:t>
      </w:r>
      <w:r>
        <w:t>and</w:t>
      </w:r>
      <w:r w:rsidR="005618E3">
        <w:t xml:space="preserve"> </w:t>
      </w:r>
      <w:r>
        <w:t>channels</w:t>
      </w:r>
      <w:r w:rsidR="005618E3">
        <w:t xml:space="preserve"> </w:t>
      </w:r>
      <w:r>
        <w:t>the</w:t>
      </w:r>
      <w:r w:rsidR="005618E3">
        <w:t xml:space="preserve"> </w:t>
      </w:r>
      <w:r>
        <w:t>heart</w:t>
      </w:r>
      <w:r w:rsidR="005618E3">
        <w:t xml:space="preserve"> </w:t>
      </w:r>
      <w:r>
        <w:t>to</w:t>
      </w:r>
      <w:r w:rsidR="005618E3">
        <w:t xml:space="preserve"> </w:t>
      </w:r>
      <w:r>
        <w:t>feel</w:t>
      </w:r>
      <w:r w:rsidR="005618E3">
        <w:t xml:space="preserve"> </w:t>
      </w:r>
      <w:r>
        <w:t>the</w:t>
      </w:r>
      <w:r w:rsidR="005618E3">
        <w:t xml:space="preserve"> </w:t>
      </w:r>
      <w:r>
        <w:t>presence</w:t>
      </w:r>
      <w:r w:rsidR="005618E3">
        <w:t xml:space="preserve"> </w:t>
      </w:r>
      <w:r>
        <w:t>of</w:t>
      </w:r>
      <w:r w:rsidR="005618E3">
        <w:t xml:space="preserve"> </w:t>
      </w:r>
      <w:r>
        <w:t>God’s</w:t>
      </w:r>
      <w:r w:rsidR="005618E3">
        <w:t xml:space="preserve"> </w:t>
      </w:r>
      <w:r>
        <w:t>guidance</w:t>
      </w:r>
      <w:r w:rsidR="005618E3">
        <w:t xml:space="preserve"> </w:t>
      </w:r>
      <w:r>
        <w:t>in</w:t>
      </w:r>
      <w:r w:rsidR="005618E3">
        <w:t xml:space="preserve"> </w:t>
      </w:r>
      <w:r>
        <w:t>the</w:t>
      </w:r>
      <w:r w:rsidR="005618E3">
        <w:t xml:space="preserve"> </w:t>
      </w:r>
      <w:r>
        <w:t>universe</w:t>
      </w:r>
      <w:r w:rsidR="005618E3">
        <w:t>.</w:t>
      </w:r>
    </w:p>
    <w:p w:rsidR="005618E3" w:rsidRDefault="000B3EC4" w:rsidP="005618E3">
      <w:pPr>
        <w:pStyle w:val="libNormal"/>
      </w:pPr>
      <w:r>
        <w:t>This</w:t>
      </w:r>
      <w:r w:rsidR="005618E3">
        <w:t xml:space="preserve"> </w:t>
      </w:r>
      <w:r>
        <w:t>very</w:t>
      </w:r>
      <w:r w:rsidR="005618E3">
        <w:t xml:space="preserve"> </w:t>
      </w:r>
      <w:r>
        <w:t>book</w:t>
      </w:r>
      <w:r w:rsidR="005618E3">
        <w:t xml:space="preserve"> </w:t>
      </w:r>
      <w:r>
        <w:t>that</w:t>
      </w:r>
      <w:r w:rsidR="005618E3">
        <w:t xml:space="preserve"> </w:t>
      </w:r>
      <w:r>
        <w:t>you</w:t>
      </w:r>
      <w:r w:rsidR="005618E3">
        <w:t xml:space="preserve"> </w:t>
      </w:r>
      <w:r>
        <w:t>have</w:t>
      </w:r>
      <w:r w:rsidR="005618E3">
        <w:t xml:space="preserve"> </w:t>
      </w:r>
      <w:r>
        <w:t>in</w:t>
      </w:r>
      <w:r w:rsidR="005618E3">
        <w:t xml:space="preserve"> </w:t>
      </w:r>
      <w:r>
        <w:t>your</w:t>
      </w:r>
      <w:r w:rsidR="005618E3">
        <w:t xml:space="preserve"> </w:t>
      </w:r>
      <w:r>
        <w:t>hand</w:t>
      </w:r>
      <w:r w:rsidR="005618E3">
        <w:t xml:space="preserve"> </w:t>
      </w:r>
      <w:r>
        <w:t>is</w:t>
      </w:r>
      <w:r w:rsidR="005618E3">
        <w:t xml:space="preserve"> </w:t>
      </w:r>
      <w:r>
        <w:t>a</w:t>
      </w:r>
      <w:r w:rsidR="005618E3">
        <w:t xml:space="preserve"> </w:t>
      </w:r>
      <w:r>
        <w:t>sign</w:t>
      </w:r>
      <w:r w:rsidR="005618E3">
        <w:t xml:space="preserve"> </w:t>
      </w:r>
      <w:r>
        <w:t>from</w:t>
      </w:r>
      <w:r w:rsidR="005618E3">
        <w:t xml:space="preserve"> </w:t>
      </w:r>
      <w:r>
        <w:t>the</w:t>
      </w:r>
      <w:r w:rsidR="005618E3">
        <w:t xml:space="preserve"> </w:t>
      </w:r>
      <w:r>
        <w:t>author.</w:t>
      </w:r>
      <w:r w:rsidR="005618E3">
        <w:t xml:space="preserve"> </w:t>
      </w:r>
      <w:r>
        <w:t>Is</w:t>
      </w:r>
      <w:r w:rsidR="005618E3">
        <w:t xml:space="preserve"> </w:t>
      </w:r>
      <w:r>
        <w:t>it</w:t>
      </w:r>
      <w:r w:rsidR="005618E3">
        <w:t xml:space="preserve"> </w:t>
      </w:r>
      <w:r>
        <w:t>not</w:t>
      </w:r>
      <w:r w:rsidR="005618E3">
        <w:t xml:space="preserve"> </w:t>
      </w:r>
      <w:r>
        <w:t>true</w:t>
      </w:r>
      <w:r w:rsidR="005618E3">
        <w:t xml:space="preserve"> </w:t>
      </w:r>
      <w:r>
        <w:t>that</w:t>
      </w:r>
      <w:r w:rsidR="005618E3">
        <w:t xml:space="preserve"> </w:t>
      </w:r>
      <w:r>
        <w:t>by</w:t>
      </w:r>
      <w:r w:rsidR="005618E3">
        <w:t xml:space="preserve"> </w:t>
      </w:r>
      <w:r>
        <w:t>reading</w:t>
      </w:r>
      <w:r w:rsidR="005618E3">
        <w:t xml:space="preserve"> </w:t>
      </w:r>
      <w:r>
        <w:t>it</w:t>
      </w:r>
      <w:r w:rsidR="005618E3">
        <w:t xml:space="preserve"> </w:t>
      </w:r>
      <w:r>
        <w:t>you</w:t>
      </w:r>
      <w:r w:rsidR="005618E3">
        <w:t xml:space="preserve"> </w:t>
      </w:r>
      <w:r>
        <w:t>are</w:t>
      </w:r>
      <w:r w:rsidR="005618E3">
        <w:t xml:space="preserve"> </w:t>
      </w:r>
      <w:r>
        <w:t>becoming</w:t>
      </w:r>
      <w:r w:rsidR="005618E3">
        <w:t xml:space="preserve"> </w:t>
      </w:r>
      <w:r>
        <w:t>aware</w:t>
      </w:r>
      <w:r w:rsidR="005618E3">
        <w:t xml:space="preserve"> </w:t>
      </w:r>
      <w:r>
        <w:t>that</w:t>
      </w:r>
      <w:r w:rsidR="005618E3">
        <w:t xml:space="preserve"> </w:t>
      </w:r>
      <w:r>
        <w:t>the</w:t>
      </w:r>
      <w:r w:rsidR="005618E3">
        <w:t xml:space="preserve"> </w:t>
      </w:r>
      <w:r>
        <w:t>writer</w:t>
      </w:r>
      <w:r w:rsidR="005618E3">
        <w:t xml:space="preserve"> </w:t>
      </w:r>
      <w:r>
        <w:t>is</w:t>
      </w:r>
      <w:r w:rsidR="005618E3">
        <w:t xml:space="preserve"> </w:t>
      </w:r>
      <w:r>
        <w:t>intelligent</w:t>
      </w:r>
      <w:r w:rsidR="005618E3">
        <w:t xml:space="preserve"> </w:t>
      </w:r>
      <w:r>
        <w:t>and</w:t>
      </w:r>
      <w:r w:rsidR="005618E3">
        <w:t xml:space="preserve"> </w:t>
      </w:r>
      <w:r>
        <w:t>has</w:t>
      </w:r>
      <w:r w:rsidR="005618E3">
        <w:t xml:space="preserve"> </w:t>
      </w:r>
      <w:r>
        <w:t>a</w:t>
      </w:r>
      <w:r w:rsidR="005618E3">
        <w:t xml:space="preserve"> </w:t>
      </w:r>
      <w:r>
        <w:t>purpose</w:t>
      </w:r>
      <w:r w:rsidR="005618E3">
        <w:t>?</w:t>
      </w:r>
    </w:p>
    <w:p w:rsidR="005618E3" w:rsidRDefault="000B3EC4" w:rsidP="005618E3">
      <w:pPr>
        <w:pStyle w:val="libNormal"/>
      </w:pPr>
      <w:r>
        <w:t>Have</w:t>
      </w:r>
      <w:r w:rsidR="005618E3">
        <w:t xml:space="preserve"> </w:t>
      </w:r>
      <w:r>
        <w:t>you</w:t>
      </w:r>
      <w:r w:rsidR="005618E3">
        <w:t xml:space="preserve"> </w:t>
      </w:r>
      <w:r>
        <w:t>ever</w:t>
      </w:r>
      <w:r w:rsidR="005618E3">
        <w:t xml:space="preserve"> </w:t>
      </w:r>
      <w:r>
        <w:t>thought</w:t>
      </w:r>
      <w:r w:rsidR="005618E3">
        <w:t xml:space="preserve"> </w:t>
      </w:r>
      <w:r>
        <w:t>that</w:t>
      </w:r>
      <w:r w:rsidR="005618E3">
        <w:t xml:space="preserve"> </w:t>
      </w:r>
      <w:r>
        <w:t>this</w:t>
      </w:r>
      <w:r w:rsidR="005618E3">
        <w:t xml:space="preserve"> </w:t>
      </w:r>
      <w:r>
        <w:t>work</w:t>
      </w:r>
      <w:r w:rsidR="005618E3">
        <w:t xml:space="preserve"> </w:t>
      </w:r>
      <w:r>
        <w:t>is</w:t>
      </w:r>
      <w:r w:rsidR="005618E3">
        <w:t xml:space="preserve"> </w:t>
      </w:r>
      <w:r>
        <w:t>the</w:t>
      </w:r>
      <w:r w:rsidR="005618E3">
        <w:t xml:space="preserve"> </w:t>
      </w:r>
      <w:r>
        <w:t>result</w:t>
      </w:r>
      <w:r w:rsidR="005618E3">
        <w:t xml:space="preserve"> </w:t>
      </w:r>
      <w:r>
        <w:t>of</w:t>
      </w:r>
      <w:r w:rsidR="005618E3">
        <w:t xml:space="preserve"> </w:t>
      </w:r>
      <w:r>
        <w:t>a</w:t>
      </w:r>
      <w:r w:rsidR="005618E3">
        <w:t xml:space="preserve"> </w:t>
      </w:r>
      <w:r>
        <w:t>chain</w:t>
      </w:r>
      <w:r w:rsidR="005618E3">
        <w:t xml:space="preserve"> </w:t>
      </w:r>
      <w:r>
        <w:t>of</w:t>
      </w:r>
      <w:r w:rsidR="005618E3">
        <w:t xml:space="preserve"> </w:t>
      </w:r>
      <w:r>
        <w:t>reactions</w:t>
      </w:r>
      <w:r w:rsidR="005618E3">
        <w:t xml:space="preserve"> </w:t>
      </w:r>
      <w:r>
        <w:t>without</w:t>
      </w:r>
      <w:r w:rsidR="005618E3">
        <w:t xml:space="preserve"> </w:t>
      </w:r>
      <w:r>
        <w:t>any</w:t>
      </w:r>
      <w:r w:rsidR="005618E3">
        <w:t xml:space="preserve"> </w:t>
      </w:r>
      <w:r>
        <w:t>intent?</w:t>
      </w:r>
      <w:r w:rsidR="005618E3">
        <w:t xml:space="preserve"> </w:t>
      </w:r>
      <w:r>
        <w:t>Is</w:t>
      </w:r>
      <w:r w:rsidR="005618E3">
        <w:t xml:space="preserve"> </w:t>
      </w:r>
      <w:r>
        <w:t>it</w:t>
      </w:r>
      <w:r w:rsidR="005618E3">
        <w:t xml:space="preserve"> </w:t>
      </w:r>
      <w:r>
        <w:t>not</w:t>
      </w:r>
      <w:r w:rsidR="005618E3">
        <w:t xml:space="preserve"> </w:t>
      </w:r>
      <w:r>
        <w:t>an</w:t>
      </w:r>
      <w:r w:rsidR="005618E3">
        <w:t xml:space="preserve"> </w:t>
      </w:r>
      <w:r>
        <w:t>absurd</w:t>
      </w:r>
      <w:r w:rsidR="005618E3">
        <w:t xml:space="preserve"> </w:t>
      </w:r>
      <w:r>
        <w:t>idea</w:t>
      </w:r>
      <w:r w:rsidR="005618E3">
        <w:t xml:space="preserve"> </w:t>
      </w:r>
      <w:r>
        <w:t>that</w:t>
      </w:r>
      <w:r w:rsidR="005618E3">
        <w:t xml:space="preserve"> </w:t>
      </w:r>
      <w:r>
        <w:t>an</w:t>
      </w:r>
      <w:r w:rsidR="005618E3">
        <w:t xml:space="preserve"> </w:t>
      </w:r>
      <w:r>
        <w:t>encyclopaedia</w:t>
      </w:r>
      <w:r w:rsidR="005618E3">
        <w:t xml:space="preserve"> </w:t>
      </w:r>
      <w:r>
        <w:t>of</w:t>
      </w:r>
      <w:r w:rsidR="005618E3">
        <w:t xml:space="preserve"> </w:t>
      </w:r>
      <w:r>
        <w:t>a</w:t>
      </w:r>
      <w:r w:rsidR="005618E3">
        <w:t xml:space="preserve"> </w:t>
      </w:r>
      <w:r>
        <w:t>hundred</w:t>
      </w:r>
      <w:r w:rsidR="005618E3">
        <w:t xml:space="preserve"> </w:t>
      </w:r>
      <w:r>
        <w:t>volumes</w:t>
      </w:r>
      <w:r w:rsidR="005618E3">
        <w:t xml:space="preserve"> </w:t>
      </w:r>
      <w:r>
        <w:t>could</w:t>
      </w:r>
      <w:r w:rsidR="005618E3">
        <w:t xml:space="preserve"> </w:t>
      </w:r>
      <w:r>
        <w:t>have</w:t>
      </w:r>
      <w:r w:rsidR="005618E3">
        <w:t xml:space="preserve"> </w:t>
      </w:r>
      <w:r>
        <w:t>come</w:t>
      </w:r>
      <w:r w:rsidR="005618E3">
        <w:t xml:space="preserve"> </w:t>
      </w:r>
      <w:r>
        <w:t>into</w:t>
      </w:r>
      <w:r w:rsidR="005618E3">
        <w:t xml:space="preserve"> </w:t>
      </w:r>
      <w:r>
        <w:t>existence</w:t>
      </w:r>
      <w:r w:rsidR="005618E3">
        <w:t xml:space="preserve"> </w:t>
      </w:r>
      <w:r>
        <w:t>as</w:t>
      </w:r>
      <w:r w:rsidR="005618E3">
        <w:t xml:space="preserve"> </w:t>
      </w:r>
      <w:r>
        <w:t>an</w:t>
      </w:r>
      <w:r w:rsidR="005618E3">
        <w:t xml:space="preserve"> </w:t>
      </w:r>
      <w:r>
        <w:t>effect</w:t>
      </w:r>
      <w:r w:rsidR="005618E3">
        <w:t xml:space="preserve"> </w:t>
      </w:r>
      <w:r>
        <w:t>of</w:t>
      </w:r>
      <w:r w:rsidR="005618E3">
        <w:t xml:space="preserve"> </w:t>
      </w:r>
      <w:r>
        <w:t>an</w:t>
      </w:r>
      <w:r w:rsidR="005618E3">
        <w:t xml:space="preserve"> </w:t>
      </w:r>
      <w:r>
        <w:t>explosion</w:t>
      </w:r>
      <w:r w:rsidR="005618E3">
        <w:t xml:space="preserve"> </w:t>
      </w:r>
      <w:r>
        <w:t>which</w:t>
      </w:r>
      <w:r w:rsidR="005618E3">
        <w:t xml:space="preserve"> </w:t>
      </w:r>
      <w:r>
        <w:t>came</w:t>
      </w:r>
      <w:r w:rsidR="005618E3">
        <w:t xml:space="preserve"> </w:t>
      </w:r>
      <w:r>
        <w:t>to</w:t>
      </w:r>
      <w:r w:rsidR="005618E3">
        <w:t xml:space="preserve"> </w:t>
      </w:r>
      <w:r>
        <w:t>occur</w:t>
      </w:r>
      <w:r w:rsidR="005618E3">
        <w:t xml:space="preserve"> </w:t>
      </w:r>
      <w:r>
        <w:t>in</w:t>
      </w:r>
      <w:r w:rsidR="005618E3">
        <w:t xml:space="preserve"> </w:t>
      </w:r>
      <w:r>
        <w:t>a</w:t>
      </w:r>
      <w:r w:rsidR="005618E3">
        <w:t xml:space="preserve"> </w:t>
      </w:r>
      <w:r>
        <w:t>metal</w:t>
      </w:r>
      <w:r w:rsidR="005618E3">
        <w:t xml:space="preserve"> </w:t>
      </w:r>
      <w:r>
        <w:t>mine,</w:t>
      </w:r>
      <w:r w:rsidR="005618E3">
        <w:t xml:space="preserve"> </w:t>
      </w:r>
      <w:r>
        <w:t>the</w:t>
      </w:r>
      <w:r w:rsidR="005618E3">
        <w:t xml:space="preserve"> </w:t>
      </w:r>
      <w:r>
        <w:t>fragments</w:t>
      </w:r>
      <w:r w:rsidR="005618E3">
        <w:t xml:space="preserve"> </w:t>
      </w:r>
      <w:r>
        <w:t>of</w:t>
      </w:r>
      <w:r w:rsidR="005618E3">
        <w:t xml:space="preserve"> </w:t>
      </w:r>
      <w:r>
        <w:t>which</w:t>
      </w:r>
      <w:r w:rsidR="005618E3">
        <w:t xml:space="preserve"> </w:t>
      </w:r>
      <w:r>
        <w:t>took</w:t>
      </w:r>
      <w:r w:rsidR="005618E3">
        <w:t xml:space="preserve"> </w:t>
      </w:r>
      <w:r>
        <w:t>the</w:t>
      </w:r>
      <w:r w:rsidR="005618E3">
        <w:t xml:space="preserve"> </w:t>
      </w:r>
      <w:r>
        <w:t>form</w:t>
      </w:r>
      <w:r w:rsidR="005618E3">
        <w:t xml:space="preserve"> </w:t>
      </w:r>
      <w:r>
        <w:t>of</w:t>
      </w:r>
      <w:r w:rsidR="005618E3">
        <w:t xml:space="preserve"> </w:t>
      </w:r>
      <w:r>
        <w:t>letters</w:t>
      </w:r>
      <w:r w:rsidR="005618E3">
        <w:t xml:space="preserve"> </w:t>
      </w:r>
      <w:r>
        <w:t>and</w:t>
      </w:r>
      <w:r w:rsidR="005618E3">
        <w:t xml:space="preserve"> </w:t>
      </w:r>
      <w:r>
        <w:t>through</w:t>
      </w:r>
      <w:r w:rsidR="005618E3">
        <w:t xml:space="preserve"> </w:t>
      </w:r>
      <w:r>
        <w:t>accidental</w:t>
      </w:r>
      <w:r w:rsidR="005618E3">
        <w:t xml:space="preserve"> </w:t>
      </w:r>
      <w:r>
        <w:t>encounters</w:t>
      </w:r>
      <w:r w:rsidR="005618E3">
        <w:t xml:space="preserve"> </w:t>
      </w:r>
      <w:r>
        <w:t>with</w:t>
      </w:r>
      <w:r w:rsidR="005618E3">
        <w:t xml:space="preserve"> </w:t>
      </w:r>
      <w:r>
        <w:t>pieces</w:t>
      </w:r>
      <w:r w:rsidR="005618E3">
        <w:t xml:space="preserve"> </w:t>
      </w:r>
      <w:r>
        <w:t>of</w:t>
      </w:r>
      <w:r w:rsidR="005618E3">
        <w:t xml:space="preserve"> </w:t>
      </w:r>
      <w:r>
        <w:t>paper</w:t>
      </w:r>
      <w:r w:rsidR="005618E3">
        <w:t xml:space="preserve"> </w:t>
      </w:r>
      <w:r>
        <w:t>made</w:t>
      </w:r>
      <w:r w:rsidR="005618E3">
        <w:t xml:space="preserve"> </w:t>
      </w:r>
      <w:r>
        <w:t>writing</w:t>
      </w:r>
      <w:r w:rsidR="005618E3">
        <w:t xml:space="preserve"> </w:t>
      </w:r>
      <w:r>
        <w:t>appear</w:t>
      </w:r>
      <w:r w:rsidR="005618E3">
        <w:t xml:space="preserve"> </w:t>
      </w:r>
      <w:r>
        <w:t>and</w:t>
      </w:r>
      <w:r w:rsidR="005618E3">
        <w:t xml:space="preserve"> </w:t>
      </w:r>
      <w:r>
        <w:t>then</w:t>
      </w:r>
      <w:r w:rsidR="005618E3">
        <w:t xml:space="preserve"> </w:t>
      </w:r>
      <w:r>
        <w:t>the</w:t>
      </w:r>
      <w:r w:rsidR="005618E3">
        <w:t xml:space="preserve"> </w:t>
      </w:r>
      <w:r>
        <w:t>papers</w:t>
      </w:r>
      <w:r w:rsidR="005618E3">
        <w:t xml:space="preserve"> </w:t>
      </w:r>
      <w:r>
        <w:t>also</w:t>
      </w:r>
      <w:r w:rsidR="005618E3">
        <w:t xml:space="preserve"> </w:t>
      </w:r>
      <w:r>
        <w:t>accidentally</w:t>
      </w:r>
      <w:r w:rsidR="005618E3">
        <w:t xml:space="preserve"> </w:t>
      </w:r>
      <w:r>
        <w:t>became</w:t>
      </w:r>
      <w:r w:rsidR="005618E3">
        <w:t xml:space="preserve"> </w:t>
      </w:r>
      <w:r>
        <w:t>arranged</w:t>
      </w:r>
      <w:r w:rsidR="005618E3">
        <w:t xml:space="preserve"> </w:t>
      </w:r>
      <w:r>
        <w:t>and</w:t>
      </w:r>
      <w:r w:rsidR="005618E3">
        <w:t xml:space="preserve"> </w:t>
      </w:r>
      <w:r>
        <w:t>bound</w:t>
      </w:r>
      <w:r w:rsidR="005618E3">
        <w:t xml:space="preserve"> </w:t>
      </w:r>
      <w:r>
        <w:t>into</w:t>
      </w:r>
      <w:r w:rsidR="005618E3">
        <w:t xml:space="preserve"> </w:t>
      </w:r>
      <w:r>
        <w:t>volumes</w:t>
      </w:r>
      <w:r w:rsidR="005618E3">
        <w:t>?</w:t>
      </w:r>
    </w:p>
    <w:p w:rsidR="005618E3" w:rsidRDefault="000B3EC4" w:rsidP="005618E3">
      <w:pPr>
        <w:pStyle w:val="libNormal"/>
      </w:pPr>
      <w:r>
        <w:t>To</w:t>
      </w:r>
      <w:r w:rsidR="005618E3">
        <w:t xml:space="preserve"> </w:t>
      </w:r>
      <w:r>
        <w:t>accept</w:t>
      </w:r>
      <w:r w:rsidR="005618E3">
        <w:t xml:space="preserve"> </w:t>
      </w:r>
      <w:r>
        <w:t>blind</w:t>
      </w:r>
      <w:r w:rsidR="005618E3">
        <w:t xml:space="preserve"> </w:t>
      </w:r>
      <w:r>
        <w:t>accidents</w:t>
      </w:r>
      <w:r w:rsidR="005618E3">
        <w:t xml:space="preserve"> </w:t>
      </w:r>
      <w:r>
        <w:t>as</w:t>
      </w:r>
      <w:r w:rsidR="005618E3">
        <w:t xml:space="preserve"> </w:t>
      </w:r>
      <w:r>
        <w:t>a</w:t>
      </w:r>
      <w:r w:rsidR="005618E3">
        <w:t xml:space="preserve"> </w:t>
      </w:r>
      <w:r>
        <w:t>means</w:t>
      </w:r>
      <w:r w:rsidR="005618E3">
        <w:t xml:space="preserve"> </w:t>
      </w:r>
      <w:r>
        <w:t>of</w:t>
      </w:r>
      <w:r w:rsidR="005618E3">
        <w:t xml:space="preserve"> </w:t>
      </w:r>
      <w:r>
        <w:t>explaining</w:t>
      </w:r>
      <w:r w:rsidR="005618E3">
        <w:t xml:space="preserve"> </w:t>
      </w:r>
      <w:r>
        <w:t>the</w:t>
      </w:r>
      <w:r w:rsidR="005618E3">
        <w:t xml:space="preserve"> </w:t>
      </w:r>
      <w:r>
        <w:t>vast</w:t>
      </w:r>
      <w:r w:rsidR="005618E3">
        <w:t xml:space="preserve"> </w:t>
      </w:r>
      <w:r>
        <w:t>universe</w:t>
      </w:r>
      <w:r w:rsidR="005618E3">
        <w:t xml:space="preserve"> </w:t>
      </w:r>
      <w:r>
        <w:t>as</w:t>
      </w:r>
      <w:r w:rsidR="005618E3">
        <w:t xml:space="preserve"> </w:t>
      </w:r>
      <w:r>
        <w:t>a</w:t>
      </w:r>
      <w:r w:rsidR="005618E3">
        <w:t xml:space="preserve"> </w:t>
      </w:r>
      <w:r>
        <w:t>phenomenon,</w:t>
      </w:r>
      <w:r w:rsidR="005618E3">
        <w:t xml:space="preserve"> </w:t>
      </w:r>
      <w:r>
        <w:t>with</w:t>
      </w:r>
      <w:r w:rsidR="005618E3">
        <w:t xml:space="preserve"> </w:t>
      </w:r>
      <w:r>
        <w:t>all</w:t>
      </w:r>
      <w:r w:rsidR="005618E3">
        <w:t xml:space="preserve"> </w:t>
      </w:r>
      <w:r>
        <w:t>the</w:t>
      </w:r>
      <w:r w:rsidR="005618E3">
        <w:t xml:space="preserve"> </w:t>
      </w:r>
      <w:r>
        <w:t>hidden</w:t>
      </w:r>
      <w:r w:rsidR="005618E3">
        <w:t xml:space="preserve"> </w:t>
      </w:r>
      <w:r>
        <w:t>and</w:t>
      </w:r>
      <w:r w:rsidR="005618E3">
        <w:t xml:space="preserve"> </w:t>
      </w:r>
      <w:r>
        <w:t>uncovered</w:t>
      </w:r>
      <w:r w:rsidR="005618E3">
        <w:t xml:space="preserve"> </w:t>
      </w:r>
      <w:r>
        <w:t>secrets</w:t>
      </w:r>
      <w:r w:rsidR="005618E3">
        <w:t xml:space="preserve"> </w:t>
      </w:r>
      <w:r>
        <w:t>and</w:t>
      </w:r>
      <w:r w:rsidR="005618E3">
        <w:t xml:space="preserve"> </w:t>
      </w:r>
      <w:r>
        <w:t>wisdoms</w:t>
      </w:r>
      <w:r w:rsidR="005618E3">
        <w:t xml:space="preserve"> </w:t>
      </w:r>
      <w:r>
        <w:t>behind</w:t>
      </w:r>
      <w:r w:rsidR="005618E3">
        <w:t xml:space="preserve"> </w:t>
      </w:r>
      <w:r>
        <w:t>it</w:t>
      </w:r>
      <w:r w:rsidR="005618E3">
        <w:t xml:space="preserve"> </w:t>
      </w:r>
      <w:r>
        <w:t>is</w:t>
      </w:r>
      <w:r w:rsidR="005618E3">
        <w:t xml:space="preserve"> </w:t>
      </w:r>
      <w:r>
        <w:t>a</w:t>
      </w:r>
      <w:r w:rsidR="005618E3">
        <w:t xml:space="preserve"> </w:t>
      </w:r>
      <w:r>
        <w:t>thousand</w:t>
      </w:r>
      <w:r w:rsidR="005618E3">
        <w:t xml:space="preserve"> </w:t>
      </w:r>
      <w:r>
        <w:t>times</w:t>
      </w:r>
      <w:r w:rsidR="005618E3">
        <w:t xml:space="preserve"> </w:t>
      </w:r>
      <w:r>
        <w:t>more</w:t>
      </w:r>
      <w:r w:rsidR="005618E3">
        <w:t xml:space="preserve"> </w:t>
      </w:r>
      <w:r>
        <w:t>absurd</w:t>
      </w:r>
      <w:r w:rsidR="005618E3">
        <w:t xml:space="preserve"> </w:t>
      </w:r>
      <w:r>
        <w:t>than</w:t>
      </w:r>
      <w:r w:rsidR="005618E3">
        <w:t xml:space="preserve"> </w:t>
      </w:r>
      <w:r>
        <w:t>the</w:t>
      </w:r>
      <w:r w:rsidR="005618E3">
        <w:t xml:space="preserve"> </w:t>
      </w:r>
      <w:r>
        <w:t>above</w:t>
      </w:r>
      <w:r w:rsidR="001E038C">
        <w:t>-</w:t>
      </w:r>
      <w:r>
        <w:t>mentioned</w:t>
      </w:r>
      <w:r w:rsidR="005618E3">
        <w:t xml:space="preserve"> </w:t>
      </w:r>
      <w:r>
        <w:t>idea</w:t>
      </w:r>
      <w:r w:rsidR="005618E3">
        <w:t>!</w:t>
      </w:r>
    </w:p>
    <w:p w:rsidR="005618E3" w:rsidRDefault="000B3EC4" w:rsidP="005618E3">
      <w:pPr>
        <w:pStyle w:val="libNormal"/>
      </w:pPr>
      <w:r>
        <w:t>Every</w:t>
      </w:r>
      <w:r w:rsidR="005618E3">
        <w:t xml:space="preserve"> </w:t>
      </w:r>
      <w:r>
        <w:t>determined</w:t>
      </w:r>
      <w:r w:rsidR="005618E3">
        <w:t xml:space="preserve"> </w:t>
      </w:r>
      <w:r>
        <w:t>order</w:t>
      </w:r>
      <w:r w:rsidR="005618E3">
        <w:t xml:space="preserve"> </w:t>
      </w:r>
      <w:r>
        <w:t>is</w:t>
      </w:r>
      <w:r w:rsidR="005618E3">
        <w:t xml:space="preserve"> </w:t>
      </w:r>
      <w:r>
        <w:t>the</w:t>
      </w:r>
      <w:r w:rsidR="005618E3">
        <w:t xml:space="preserve"> </w:t>
      </w:r>
      <w:r>
        <w:t>sign</w:t>
      </w:r>
      <w:r w:rsidR="005618E3">
        <w:t xml:space="preserve"> </w:t>
      </w:r>
      <w:r>
        <w:t>of</w:t>
      </w:r>
      <w:r w:rsidR="005618E3">
        <w:t xml:space="preserve"> </w:t>
      </w:r>
      <w:r>
        <w:t>a</w:t>
      </w:r>
      <w:r w:rsidR="005618E3">
        <w:t xml:space="preserve"> </w:t>
      </w:r>
      <w:r>
        <w:t>determiner</w:t>
      </w:r>
      <w:r w:rsidR="005618E3">
        <w:t xml:space="preserve"> </w:t>
      </w:r>
      <w:r>
        <w:t>who</w:t>
      </w:r>
      <w:r w:rsidR="005618E3">
        <w:t xml:space="preserve"> </w:t>
      </w:r>
      <w:r>
        <w:t>is</w:t>
      </w:r>
      <w:r w:rsidR="005618E3">
        <w:t xml:space="preserve"> </w:t>
      </w:r>
      <w:r>
        <w:t>orderly</w:t>
      </w:r>
      <w:r w:rsidR="005618E3">
        <w:t xml:space="preserve"> </w:t>
      </w:r>
      <w:r>
        <w:t>and</w:t>
      </w:r>
      <w:r w:rsidR="005618E3">
        <w:t xml:space="preserve"> </w:t>
      </w:r>
      <w:r>
        <w:t>has</w:t>
      </w:r>
      <w:r w:rsidR="005618E3">
        <w:t xml:space="preserve"> </w:t>
      </w:r>
      <w:r>
        <w:t>a</w:t>
      </w:r>
      <w:r w:rsidR="005618E3">
        <w:t xml:space="preserve"> </w:t>
      </w:r>
      <w:r>
        <w:t>determination.</w:t>
      </w:r>
      <w:r w:rsidR="005618E3">
        <w:t xml:space="preserve"> </w:t>
      </w:r>
      <w:r>
        <w:t>This</w:t>
      </w:r>
      <w:r w:rsidR="005618E3">
        <w:t xml:space="preserve"> </w:t>
      </w:r>
      <w:r>
        <w:t>type</w:t>
      </w:r>
      <w:r w:rsidR="005618E3">
        <w:t xml:space="preserve"> </w:t>
      </w:r>
      <w:r>
        <w:t>of</w:t>
      </w:r>
      <w:r w:rsidR="005618E3">
        <w:t xml:space="preserve"> </w:t>
      </w:r>
      <w:r>
        <w:t>order</w:t>
      </w:r>
      <w:r w:rsidR="005618E3">
        <w:t xml:space="preserve"> </w:t>
      </w:r>
      <w:r>
        <w:t>can</w:t>
      </w:r>
      <w:r w:rsidR="005618E3">
        <w:t xml:space="preserve"> </w:t>
      </w:r>
      <w:r>
        <w:t>be</w:t>
      </w:r>
      <w:r w:rsidR="005618E3">
        <w:t xml:space="preserve"> </w:t>
      </w:r>
      <w:r>
        <w:t>perceived</w:t>
      </w:r>
      <w:r w:rsidR="005618E3">
        <w:t xml:space="preserve"> </w:t>
      </w:r>
      <w:r>
        <w:t>all</w:t>
      </w:r>
      <w:r w:rsidR="005618E3">
        <w:t xml:space="preserve"> </w:t>
      </w:r>
      <w:r>
        <w:t>over</w:t>
      </w:r>
      <w:r w:rsidR="005618E3">
        <w:t xml:space="preserve"> </w:t>
      </w:r>
      <w:r>
        <w:t>the</w:t>
      </w:r>
      <w:r w:rsidR="005618E3">
        <w:t xml:space="preserve"> </w:t>
      </w:r>
      <w:r>
        <w:t>universe.</w:t>
      </w:r>
      <w:r w:rsidR="005618E3">
        <w:t xml:space="preserve"> </w:t>
      </w:r>
      <w:r>
        <w:t>These</w:t>
      </w:r>
      <w:r w:rsidR="005618E3">
        <w:t xml:space="preserve"> </w:t>
      </w:r>
      <w:r>
        <w:t>orders</w:t>
      </w:r>
      <w:r w:rsidR="005618E3">
        <w:t xml:space="preserve"> </w:t>
      </w:r>
      <w:r>
        <w:t>bring</w:t>
      </w:r>
      <w:r w:rsidR="005618E3">
        <w:t xml:space="preserve"> </w:t>
      </w:r>
      <w:r>
        <w:t>together</w:t>
      </w:r>
      <w:r w:rsidR="005618E3">
        <w:t xml:space="preserve"> </w:t>
      </w:r>
      <w:r>
        <w:t>a</w:t>
      </w:r>
      <w:r w:rsidR="005618E3">
        <w:t xml:space="preserve"> </w:t>
      </w:r>
      <w:r>
        <w:t>universal</w:t>
      </w:r>
      <w:r w:rsidR="005618E3">
        <w:t xml:space="preserve"> </w:t>
      </w:r>
      <w:r>
        <w:t>orderliness,</w:t>
      </w:r>
      <w:r w:rsidR="005618E3">
        <w:t xml:space="preserve"> </w:t>
      </w:r>
      <w:r>
        <w:t>which</w:t>
      </w:r>
      <w:r w:rsidR="005618E3">
        <w:t xml:space="preserve"> </w:t>
      </w:r>
      <w:r>
        <w:t>has</w:t>
      </w:r>
      <w:r w:rsidR="005618E3">
        <w:t xml:space="preserve"> </w:t>
      </w:r>
      <w:r>
        <w:t>been</w:t>
      </w:r>
      <w:r w:rsidR="005618E3">
        <w:t xml:space="preserve"> </w:t>
      </w:r>
      <w:r>
        <w:t>brought</w:t>
      </w:r>
      <w:r w:rsidR="005618E3">
        <w:t xml:space="preserve"> </w:t>
      </w:r>
      <w:r>
        <w:t>about</w:t>
      </w:r>
      <w:r w:rsidR="005618E3">
        <w:t xml:space="preserve"> </w:t>
      </w:r>
      <w:r>
        <w:t>by</w:t>
      </w:r>
      <w:r w:rsidR="005618E3">
        <w:t xml:space="preserve"> </w:t>
      </w:r>
      <w:r>
        <w:t>a</w:t>
      </w:r>
      <w:r w:rsidR="005618E3">
        <w:t xml:space="preserve"> </w:t>
      </w:r>
      <w:r>
        <w:t>wise</w:t>
      </w:r>
      <w:r w:rsidR="005618E3">
        <w:t xml:space="preserve"> </w:t>
      </w:r>
      <w:r>
        <w:t>creator</w:t>
      </w:r>
      <w:r w:rsidR="005618E3">
        <w:t xml:space="preserve"> </w:t>
      </w:r>
      <w:r>
        <w:t>who</w:t>
      </w:r>
      <w:r w:rsidR="005618E3">
        <w:t xml:space="preserve"> </w:t>
      </w:r>
      <w:r>
        <w:t>perpetually</w:t>
      </w:r>
      <w:r w:rsidR="005618E3">
        <w:t xml:space="preserve"> </w:t>
      </w:r>
      <w:r>
        <w:t>manages</w:t>
      </w:r>
      <w:r w:rsidR="005618E3">
        <w:t xml:space="preserve"> </w:t>
      </w:r>
      <w:r>
        <w:t>it</w:t>
      </w:r>
      <w:r w:rsidR="005618E3">
        <w:t>.</w:t>
      </w:r>
    </w:p>
    <w:p w:rsidR="005618E3" w:rsidRDefault="000B3EC4" w:rsidP="005618E3">
      <w:pPr>
        <w:pStyle w:val="libNormal"/>
      </w:pPr>
      <w:r>
        <w:t>Shrubs</w:t>
      </w:r>
      <w:r w:rsidR="005618E3">
        <w:t xml:space="preserve"> </w:t>
      </w:r>
      <w:r>
        <w:t>of</w:t>
      </w:r>
      <w:r w:rsidR="005618E3">
        <w:t xml:space="preserve"> </w:t>
      </w:r>
      <w:r>
        <w:t>rose</w:t>
      </w:r>
      <w:r w:rsidR="005618E3">
        <w:t xml:space="preserve"> </w:t>
      </w:r>
      <w:r>
        <w:t>stem</w:t>
      </w:r>
      <w:r w:rsidR="005618E3">
        <w:t xml:space="preserve"> </w:t>
      </w:r>
      <w:r>
        <w:t>out</w:t>
      </w:r>
      <w:r w:rsidR="005618E3">
        <w:t xml:space="preserve"> </w:t>
      </w:r>
      <w:r>
        <w:t>from</w:t>
      </w:r>
      <w:r w:rsidR="005618E3">
        <w:t xml:space="preserve"> </w:t>
      </w:r>
      <w:r>
        <w:t>mud</w:t>
      </w:r>
      <w:r w:rsidR="005618E3">
        <w:t xml:space="preserve"> </w:t>
      </w:r>
      <w:r>
        <w:t>and</w:t>
      </w:r>
      <w:r w:rsidR="005618E3">
        <w:t xml:space="preserve"> </w:t>
      </w:r>
      <w:r>
        <w:t>clay</w:t>
      </w:r>
      <w:r w:rsidR="005618E3">
        <w:t xml:space="preserve"> </w:t>
      </w:r>
      <w:r>
        <w:t>in</w:t>
      </w:r>
      <w:r w:rsidR="005618E3">
        <w:t xml:space="preserve"> </w:t>
      </w:r>
      <w:r>
        <w:t>a</w:t>
      </w:r>
      <w:r w:rsidR="005618E3">
        <w:t xml:space="preserve"> </w:t>
      </w:r>
      <w:r>
        <w:t>beautiful</w:t>
      </w:r>
      <w:r w:rsidR="005618E3">
        <w:t xml:space="preserve"> </w:t>
      </w:r>
      <w:r>
        <w:t>garden,</w:t>
      </w:r>
      <w:r w:rsidR="005618E3">
        <w:t xml:space="preserve"> </w:t>
      </w:r>
      <w:r>
        <w:t>with</w:t>
      </w:r>
      <w:r w:rsidR="005618E3">
        <w:t xml:space="preserve"> </w:t>
      </w:r>
      <w:r>
        <w:t>distinctive</w:t>
      </w:r>
      <w:r w:rsidR="005618E3">
        <w:t xml:space="preserve"> </w:t>
      </w:r>
      <w:r>
        <w:t>colours</w:t>
      </w:r>
      <w:r w:rsidR="005618E3">
        <w:t xml:space="preserve"> </w:t>
      </w:r>
      <w:r>
        <w:t>and</w:t>
      </w:r>
      <w:r w:rsidR="005618E3">
        <w:t xml:space="preserve"> </w:t>
      </w:r>
      <w:r>
        <w:t>a</w:t>
      </w:r>
      <w:r w:rsidR="005618E3">
        <w:t xml:space="preserve"> </w:t>
      </w:r>
      <w:r>
        <w:t>variety</w:t>
      </w:r>
      <w:r w:rsidR="005618E3">
        <w:t xml:space="preserve"> </w:t>
      </w:r>
      <w:r>
        <w:t>of</w:t>
      </w:r>
      <w:r w:rsidR="005618E3">
        <w:t xml:space="preserve"> </w:t>
      </w:r>
      <w:r>
        <w:t>fragrances,</w:t>
      </w:r>
      <w:r w:rsidR="005618E3">
        <w:t xml:space="preserve"> </w:t>
      </w:r>
      <w:r>
        <w:t>an</w:t>
      </w:r>
      <w:r w:rsidR="005618E3">
        <w:t xml:space="preserve"> </w:t>
      </w:r>
      <w:r>
        <w:t>apple</w:t>
      </w:r>
      <w:r w:rsidR="005618E3">
        <w:t xml:space="preserve"> </w:t>
      </w:r>
      <w:r>
        <w:t>tree</w:t>
      </w:r>
      <w:r w:rsidR="005618E3">
        <w:t xml:space="preserve"> </w:t>
      </w:r>
      <w:r>
        <w:t>originates</w:t>
      </w:r>
      <w:r w:rsidR="005618E3">
        <w:t xml:space="preserve"> </w:t>
      </w:r>
      <w:r>
        <w:t>from</w:t>
      </w:r>
      <w:r w:rsidR="005618E3">
        <w:t xml:space="preserve"> </w:t>
      </w:r>
      <w:r>
        <w:t>a</w:t>
      </w:r>
      <w:r w:rsidR="005618E3">
        <w:t xml:space="preserve"> </w:t>
      </w:r>
      <w:r>
        <w:t>small</w:t>
      </w:r>
      <w:r w:rsidR="005618E3">
        <w:t xml:space="preserve"> </w:t>
      </w:r>
      <w:r>
        <w:t>seed</w:t>
      </w:r>
      <w:r w:rsidR="005618E3">
        <w:t xml:space="preserve"> </w:t>
      </w:r>
      <w:r>
        <w:t>and</w:t>
      </w:r>
      <w:r w:rsidR="005618E3">
        <w:t xml:space="preserve"> </w:t>
      </w:r>
      <w:r>
        <w:t>every</w:t>
      </w:r>
      <w:r w:rsidR="005618E3">
        <w:t xml:space="preserve"> </w:t>
      </w:r>
      <w:r>
        <w:t>year</w:t>
      </w:r>
      <w:r w:rsidR="005618E3">
        <w:t xml:space="preserve"> </w:t>
      </w:r>
      <w:r>
        <w:t>gives</w:t>
      </w:r>
      <w:r w:rsidR="005618E3">
        <w:t xml:space="preserve"> </w:t>
      </w:r>
      <w:r>
        <w:t>a</w:t>
      </w:r>
      <w:r w:rsidR="005618E3">
        <w:t xml:space="preserve"> </w:t>
      </w:r>
      <w:r>
        <w:t>good</w:t>
      </w:r>
      <w:r w:rsidR="005618E3">
        <w:t xml:space="preserve"> </w:t>
      </w:r>
      <w:r>
        <w:t>amount</w:t>
      </w:r>
      <w:r w:rsidR="005618E3">
        <w:t xml:space="preserve"> </w:t>
      </w:r>
      <w:r>
        <w:t>of</w:t>
      </w:r>
      <w:r w:rsidR="005618E3">
        <w:t xml:space="preserve"> </w:t>
      </w:r>
      <w:r>
        <w:t>apples</w:t>
      </w:r>
      <w:r w:rsidR="005618E3">
        <w:t xml:space="preserve"> </w:t>
      </w:r>
      <w:r>
        <w:t>which</w:t>
      </w:r>
      <w:r w:rsidR="005618E3">
        <w:t xml:space="preserve"> </w:t>
      </w:r>
      <w:r>
        <w:t>are</w:t>
      </w:r>
      <w:r w:rsidR="005618E3">
        <w:t xml:space="preserve"> </w:t>
      </w:r>
      <w:r>
        <w:t>fair</w:t>
      </w:r>
      <w:r w:rsidR="005618E3">
        <w:t xml:space="preserve"> </w:t>
      </w:r>
      <w:r>
        <w:t>in</w:t>
      </w:r>
      <w:r w:rsidR="005618E3">
        <w:t xml:space="preserve"> </w:t>
      </w:r>
      <w:r>
        <w:t>taste,</w:t>
      </w:r>
      <w:r w:rsidR="005618E3">
        <w:t xml:space="preserve"> </w:t>
      </w:r>
      <w:r>
        <w:t>colour,</w:t>
      </w:r>
      <w:r w:rsidR="005618E3">
        <w:t xml:space="preserve"> </w:t>
      </w:r>
      <w:r>
        <w:t>and</w:t>
      </w:r>
      <w:r w:rsidR="005618E3">
        <w:t xml:space="preserve"> </w:t>
      </w:r>
      <w:r>
        <w:t>fragrance</w:t>
      </w:r>
      <w:r w:rsidR="005618E3">
        <w:t>.</w:t>
      </w:r>
    </w:p>
    <w:p w:rsidR="005618E3" w:rsidRDefault="000B3EC4" w:rsidP="005618E3">
      <w:pPr>
        <w:pStyle w:val="libNormal"/>
      </w:pPr>
      <w:r>
        <w:t>Furthermore</w:t>
      </w:r>
      <w:r w:rsidR="005618E3">
        <w:t xml:space="preserve"> </w:t>
      </w:r>
      <w:r>
        <w:t>the</w:t>
      </w:r>
      <w:r w:rsidR="005618E3">
        <w:t xml:space="preserve"> </w:t>
      </w:r>
      <w:r>
        <w:t>song</w:t>
      </w:r>
      <w:r w:rsidR="005618E3">
        <w:t xml:space="preserve"> </w:t>
      </w:r>
      <w:r>
        <w:t>of</w:t>
      </w:r>
      <w:r w:rsidR="005618E3">
        <w:t xml:space="preserve"> </w:t>
      </w:r>
      <w:r>
        <w:t>the</w:t>
      </w:r>
      <w:r w:rsidR="005618E3">
        <w:t xml:space="preserve"> </w:t>
      </w:r>
      <w:r>
        <w:t>nightingale,</w:t>
      </w:r>
      <w:r w:rsidR="005618E3">
        <w:t xml:space="preserve"> </w:t>
      </w:r>
      <w:r>
        <w:t>the</w:t>
      </w:r>
      <w:r w:rsidR="005618E3">
        <w:t xml:space="preserve"> </w:t>
      </w:r>
      <w:r>
        <w:t>chicken</w:t>
      </w:r>
      <w:r w:rsidR="005618E3">
        <w:t xml:space="preserve"> </w:t>
      </w:r>
      <w:r>
        <w:t>hatching</w:t>
      </w:r>
      <w:r w:rsidR="005618E3">
        <w:t xml:space="preserve"> </w:t>
      </w:r>
      <w:r>
        <w:t>out</w:t>
      </w:r>
      <w:r w:rsidR="005618E3">
        <w:t xml:space="preserve"> </w:t>
      </w:r>
      <w:r>
        <w:t>of</w:t>
      </w:r>
      <w:r w:rsidR="005618E3">
        <w:t xml:space="preserve"> </w:t>
      </w:r>
      <w:r>
        <w:t>an</w:t>
      </w:r>
      <w:r w:rsidR="005618E3">
        <w:t xml:space="preserve"> </w:t>
      </w:r>
      <w:r>
        <w:t>egg,</w:t>
      </w:r>
      <w:r w:rsidR="005618E3">
        <w:t xml:space="preserve"> </w:t>
      </w:r>
      <w:r>
        <w:t>by</w:t>
      </w:r>
      <w:r w:rsidR="005618E3">
        <w:t xml:space="preserve"> </w:t>
      </w:r>
      <w:r>
        <w:t>beating</w:t>
      </w:r>
      <w:r w:rsidR="005618E3">
        <w:t xml:space="preserve"> </w:t>
      </w:r>
      <w:r>
        <w:t>the</w:t>
      </w:r>
      <w:r w:rsidR="005618E3">
        <w:t xml:space="preserve"> </w:t>
      </w:r>
      <w:r>
        <w:t>ground</w:t>
      </w:r>
      <w:r w:rsidR="005618E3">
        <w:t xml:space="preserve"> </w:t>
      </w:r>
      <w:r>
        <w:t>with</w:t>
      </w:r>
      <w:r w:rsidR="005618E3">
        <w:t xml:space="preserve"> </w:t>
      </w:r>
      <w:r>
        <w:t>the</w:t>
      </w:r>
      <w:r w:rsidR="005618E3">
        <w:t xml:space="preserve"> </w:t>
      </w:r>
      <w:r>
        <w:t>beak,</w:t>
      </w:r>
      <w:r w:rsidR="005618E3">
        <w:t xml:space="preserve"> </w:t>
      </w:r>
      <w:r>
        <w:t>and</w:t>
      </w:r>
      <w:r w:rsidR="005618E3">
        <w:t xml:space="preserve"> </w:t>
      </w:r>
      <w:r>
        <w:t>the</w:t>
      </w:r>
      <w:r w:rsidR="005618E3">
        <w:t xml:space="preserve"> </w:t>
      </w:r>
      <w:r>
        <w:t>newborn</w:t>
      </w:r>
      <w:r w:rsidR="005618E3">
        <w:t xml:space="preserve"> </w:t>
      </w:r>
      <w:r>
        <w:t>calf</w:t>
      </w:r>
      <w:r w:rsidR="005618E3">
        <w:t xml:space="preserve"> </w:t>
      </w:r>
      <w:r>
        <w:t>suckling</w:t>
      </w:r>
      <w:r w:rsidR="005618E3">
        <w:t xml:space="preserve"> </w:t>
      </w:r>
      <w:r>
        <w:t>its</w:t>
      </w:r>
      <w:r w:rsidR="005618E3">
        <w:t xml:space="preserve"> </w:t>
      </w:r>
      <w:r>
        <w:t>mothers</w:t>
      </w:r>
      <w:r w:rsidR="005618E3">
        <w:t xml:space="preserve"> </w:t>
      </w:r>
      <w:r>
        <w:t>for</w:t>
      </w:r>
      <w:r w:rsidR="005618E3">
        <w:t xml:space="preserve"> </w:t>
      </w:r>
      <w:r>
        <w:t>milk,</w:t>
      </w:r>
      <w:r w:rsidR="00E766E1">
        <w:t xml:space="preserve"> </w:t>
      </w:r>
      <w:r>
        <w:t>at</w:t>
      </w:r>
      <w:r w:rsidR="005618E3">
        <w:t xml:space="preserve"> </w:t>
      </w:r>
      <w:r>
        <w:t>the</w:t>
      </w:r>
      <w:r w:rsidR="005618E3">
        <w:t xml:space="preserve"> </w:t>
      </w:r>
      <w:r>
        <w:t>same</w:t>
      </w:r>
      <w:r w:rsidR="005618E3">
        <w:t xml:space="preserve"> </w:t>
      </w:r>
      <w:r>
        <w:t>time</w:t>
      </w:r>
      <w:r w:rsidR="005618E3">
        <w:t xml:space="preserve"> </w:t>
      </w:r>
      <w:r>
        <w:t>the</w:t>
      </w:r>
      <w:r w:rsidR="005618E3">
        <w:t xml:space="preserve"> </w:t>
      </w:r>
      <w:r>
        <w:t>breasts</w:t>
      </w:r>
      <w:r w:rsidR="005618E3">
        <w:t xml:space="preserve"> </w:t>
      </w:r>
      <w:r>
        <w:t>are</w:t>
      </w:r>
      <w:r w:rsidR="005618E3">
        <w:t xml:space="preserve"> </w:t>
      </w:r>
      <w:r>
        <w:t>ready</w:t>
      </w:r>
      <w:r w:rsidR="005618E3">
        <w:t xml:space="preserve"> </w:t>
      </w:r>
      <w:r>
        <w:t>with</w:t>
      </w:r>
      <w:r w:rsidR="005618E3">
        <w:t xml:space="preserve"> </w:t>
      </w:r>
      <w:r>
        <w:t>the</w:t>
      </w:r>
      <w:r w:rsidR="005618E3">
        <w:t xml:space="preserve"> </w:t>
      </w:r>
      <w:r>
        <w:t>supply</w:t>
      </w:r>
      <w:r w:rsidR="005618E3">
        <w:t xml:space="preserve"> </w:t>
      </w:r>
      <w:r>
        <w:t>of</w:t>
      </w:r>
      <w:r w:rsidR="005618E3">
        <w:t xml:space="preserve"> </w:t>
      </w:r>
      <w:r>
        <w:t>milk</w:t>
      </w:r>
      <w:r w:rsidR="005618E3">
        <w:t xml:space="preserve"> </w:t>
      </w:r>
      <w:r>
        <w:t>for</w:t>
      </w:r>
      <w:r w:rsidR="005618E3">
        <w:t xml:space="preserve"> </w:t>
      </w:r>
      <w:r>
        <w:t>the</w:t>
      </w:r>
      <w:r w:rsidR="005618E3">
        <w:t xml:space="preserve"> </w:t>
      </w:r>
      <w:r>
        <w:t>baby</w:t>
      </w:r>
      <w:r w:rsidR="005618E3">
        <w:t xml:space="preserve"> </w:t>
      </w:r>
      <w:r>
        <w:t>etc.</w:t>
      </w:r>
      <w:r w:rsidR="005618E3">
        <w:t xml:space="preserve"> </w:t>
      </w:r>
      <w:r>
        <w:t>These</w:t>
      </w:r>
      <w:r w:rsidR="005618E3">
        <w:t xml:space="preserve"> </w:t>
      </w:r>
      <w:r>
        <w:t>are</w:t>
      </w:r>
      <w:r w:rsidR="005618E3">
        <w:t xml:space="preserve"> </w:t>
      </w:r>
      <w:r>
        <w:t>all</w:t>
      </w:r>
      <w:r w:rsidR="005618E3">
        <w:t xml:space="preserve"> </w:t>
      </w:r>
      <w:r>
        <w:t>signs</w:t>
      </w:r>
      <w:r w:rsidR="005618E3">
        <w:t xml:space="preserve"> </w:t>
      </w:r>
      <w:r>
        <w:t>from</w:t>
      </w:r>
      <w:r w:rsidR="005618E3">
        <w:t xml:space="preserve"> </w:t>
      </w:r>
      <w:r>
        <w:t>Him</w:t>
      </w:r>
      <w:r w:rsidR="005618E3">
        <w:t>.</w:t>
      </w:r>
    </w:p>
    <w:p w:rsidR="005618E3" w:rsidRDefault="000B3EC4" w:rsidP="005618E3">
      <w:pPr>
        <w:pStyle w:val="libNormal"/>
      </w:pPr>
      <w:r>
        <w:t>Is</w:t>
      </w:r>
      <w:r w:rsidR="005618E3">
        <w:t xml:space="preserve"> </w:t>
      </w:r>
      <w:r>
        <w:t>it</w:t>
      </w:r>
      <w:r w:rsidR="005618E3">
        <w:t xml:space="preserve"> </w:t>
      </w:r>
      <w:r>
        <w:t>not</w:t>
      </w:r>
      <w:r w:rsidR="005618E3">
        <w:t xml:space="preserve"> </w:t>
      </w:r>
      <w:r>
        <w:t>surprising</w:t>
      </w:r>
      <w:r w:rsidR="005618E3">
        <w:t xml:space="preserve"> </w:t>
      </w:r>
      <w:r>
        <w:t>that</w:t>
      </w:r>
      <w:r w:rsidR="005618E3">
        <w:t xml:space="preserve"> </w:t>
      </w:r>
      <w:r>
        <w:t>the</w:t>
      </w:r>
      <w:r w:rsidR="005618E3">
        <w:t xml:space="preserve"> </w:t>
      </w:r>
      <w:r>
        <w:t>honeybees,</w:t>
      </w:r>
      <w:r w:rsidR="005618E3">
        <w:t xml:space="preserve"> </w:t>
      </w:r>
      <w:r>
        <w:t>cows,</w:t>
      </w:r>
      <w:r w:rsidR="005618E3">
        <w:t xml:space="preserve"> </w:t>
      </w:r>
      <w:r>
        <w:t>and</w:t>
      </w:r>
      <w:r w:rsidR="005618E3">
        <w:t xml:space="preserve"> </w:t>
      </w:r>
      <w:r>
        <w:t>goats</w:t>
      </w:r>
      <w:r w:rsidR="005618E3">
        <w:t xml:space="preserve"> </w:t>
      </w:r>
      <w:r>
        <w:t>provide</w:t>
      </w:r>
      <w:r w:rsidR="005618E3">
        <w:t xml:space="preserve"> </w:t>
      </w:r>
      <w:r>
        <w:t>man</w:t>
      </w:r>
      <w:r w:rsidR="005618E3">
        <w:t xml:space="preserve"> </w:t>
      </w:r>
      <w:r>
        <w:t>with</w:t>
      </w:r>
      <w:r w:rsidR="005618E3">
        <w:t xml:space="preserve"> </w:t>
      </w:r>
      <w:r>
        <w:t>honey</w:t>
      </w:r>
      <w:r w:rsidR="005618E3">
        <w:t xml:space="preserve"> </w:t>
      </w:r>
      <w:r>
        <w:t>and</w:t>
      </w:r>
      <w:r w:rsidR="005618E3">
        <w:t xml:space="preserve"> </w:t>
      </w:r>
      <w:r>
        <w:t>milk</w:t>
      </w:r>
      <w:r w:rsidR="005618E3">
        <w:t xml:space="preserve"> </w:t>
      </w:r>
      <w:r>
        <w:t>especially</w:t>
      </w:r>
      <w:r w:rsidR="005618E3">
        <w:t xml:space="preserve"> </w:t>
      </w:r>
      <w:r>
        <w:t>for</w:t>
      </w:r>
      <w:r w:rsidR="005618E3">
        <w:t xml:space="preserve"> </w:t>
      </w:r>
      <w:r>
        <w:t>his</w:t>
      </w:r>
      <w:r w:rsidR="005618E3">
        <w:t xml:space="preserve"> </w:t>
      </w:r>
      <w:r>
        <w:t>use</w:t>
      </w:r>
      <w:r w:rsidR="005618E3">
        <w:t xml:space="preserve"> </w:t>
      </w:r>
      <w:r>
        <w:t>and</w:t>
      </w:r>
      <w:r w:rsidR="005618E3">
        <w:t xml:space="preserve"> </w:t>
      </w:r>
      <w:r>
        <w:t>in</w:t>
      </w:r>
      <w:r w:rsidR="005618E3">
        <w:t xml:space="preserve"> </w:t>
      </w:r>
      <w:r>
        <w:t>unlimited</w:t>
      </w:r>
      <w:r w:rsidR="005618E3">
        <w:t xml:space="preserve"> </w:t>
      </w:r>
      <w:r>
        <w:t>quantity?</w:t>
      </w:r>
      <w:r w:rsidR="005618E3">
        <w:t xml:space="preserve"> </w:t>
      </w:r>
      <w:r>
        <w:t>Ungrateful</w:t>
      </w:r>
      <w:r w:rsidR="005618E3">
        <w:t xml:space="preserve"> </w:t>
      </w:r>
      <w:r>
        <w:t>man</w:t>
      </w:r>
      <w:r w:rsidR="005618E3">
        <w:t xml:space="preserve"> </w:t>
      </w:r>
      <w:r>
        <w:t>however</w:t>
      </w:r>
      <w:r w:rsidR="005618E3">
        <w:t xml:space="preserve"> </w:t>
      </w:r>
      <w:r>
        <w:t>does</w:t>
      </w:r>
      <w:r w:rsidR="005618E3">
        <w:t xml:space="preserve"> </w:t>
      </w:r>
      <w:r>
        <w:t>not</w:t>
      </w:r>
      <w:r w:rsidR="005618E3">
        <w:t xml:space="preserve"> </w:t>
      </w:r>
      <w:r>
        <w:t>recognise</w:t>
      </w:r>
      <w:r w:rsidR="005618E3">
        <w:t xml:space="preserve"> </w:t>
      </w:r>
      <w:r>
        <w:t>these</w:t>
      </w:r>
      <w:r w:rsidR="005618E3">
        <w:t xml:space="preserve"> </w:t>
      </w:r>
      <w:r>
        <w:t>familiar</w:t>
      </w:r>
      <w:r w:rsidR="005618E3">
        <w:t xml:space="preserve"> </w:t>
      </w:r>
      <w:r>
        <w:t>bounties</w:t>
      </w:r>
      <w:r w:rsidR="005618E3">
        <w:t xml:space="preserve"> </w:t>
      </w:r>
      <w:r>
        <w:t>and</w:t>
      </w:r>
      <w:r w:rsidR="005618E3">
        <w:t xml:space="preserve"> </w:t>
      </w:r>
      <w:r>
        <w:t>encounters</w:t>
      </w:r>
      <w:r w:rsidR="005618E3">
        <w:t xml:space="preserve"> </w:t>
      </w:r>
      <w:r>
        <w:t>them</w:t>
      </w:r>
      <w:r w:rsidR="005618E3">
        <w:t xml:space="preserve"> </w:t>
      </w:r>
      <w:r>
        <w:t>with</w:t>
      </w:r>
      <w:r w:rsidR="005618E3">
        <w:t xml:space="preserve"> </w:t>
      </w:r>
      <w:r>
        <w:t>confrontation</w:t>
      </w:r>
      <w:r w:rsidR="005618E3">
        <w:t xml:space="preserve"> </w:t>
      </w:r>
      <w:r>
        <w:t>and</w:t>
      </w:r>
      <w:r w:rsidR="005618E3">
        <w:t xml:space="preserve"> </w:t>
      </w:r>
      <w:r>
        <w:t>dissidence</w:t>
      </w:r>
      <w:r w:rsidR="005618E3">
        <w:t>.</w:t>
      </w:r>
    </w:p>
    <w:p w:rsidR="00DD5F97" w:rsidRDefault="000B3EC4" w:rsidP="005618E3">
      <w:pPr>
        <w:pStyle w:val="libNormal"/>
      </w:pPr>
      <w:r>
        <w:t>In</w:t>
      </w:r>
      <w:r w:rsidR="005618E3">
        <w:t xml:space="preserve"> </w:t>
      </w:r>
      <w:r>
        <w:t>his</w:t>
      </w:r>
      <w:r w:rsidR="005618E3">
        <w:t xml:space="preserve"> </w:t>
      </w:r>
      <w:r>
        <w:t>very</w:t>
      </w:r>
      <w:r w:rsidR="005618E3">
        <w:t xml:space="preserve"> </w:t>
      </w:r>
      <w:r>
        <w:t>body</w:t>
      </w:r>
      <w:r w:rsidR="005618E3">
        <w:t xml:space="preserve"> </w:t>
      </w:r>
      <w:r>
        <w:t>man</w:t>
      </w:r>
      <w:r w:rsidR="005618E3">
        <w:t xml:space="preserve"> </w:t>
      </w:r>
      <w:r>
        <w:t>can</w:t>
      </w:r>
      <w:r w:rsidR="005618E3">
        <w:t xml:space="preserve"> </w:t>
      </w:r>
      <w:r>
        <w:t>see</w:t>
      </w:r>
      <w:r w:rsidR="005618E3">
        <w:t xml:space="preserve"> </w:t>
      </w:r>
      <w:r>
        <w:t>the</w:t>
      </w:r>
      <w:r w:rsidR="005618E3">
        <w:t xml:space="preserve"> </w:t>
      </w:r>
      <w:r>
        <w:t>outstanding</w:t>
      </w:r>
      <w:r w:rsidR="005618E3">
        <w:t xml:space="preserve"> </w:t>
      </w:r>
      <w:r>
        <w:t>effects</w:t>
      </w:r>
      <w:r w:rsidR="005618E3">
        <w:t xml:space="preserve"> </w:t>
      </w:r>
      <w:r>
        <w:t>of</w:t>
      </w:r>
      <w:r w:rsidR="005618E3">
        <w:t xml:space="preserve"> </w:t>
      </w:r>
      <w:r>
        <w:t>wise</w:t>
      </w:r>
      <w:r w:rsidR="005618E3">
        <w:t xml:space="preserve"> </w:t>
      </w:r>
      <w:r>
        <w:t>supervision</w:t>
      </w:r>
      <w:r w:rsidR="00DD5F97">
        <w:t>:</w:t>
      </w:r>
    </w:p>
    <w:p w:rsidR="00465A26" w:rsidRDefault="000B3EC4" w:rsidP="005618E3">
      <w:pPr>
        <w:pStyle w:val="libNormal"/>
      </w:pPr>
      <w:r>
        <w:t>the</w:t>
      </w:r>
      <w:r w:rsidR="005618E3">
        <w:t xml:space="preserve"> </w:t>
      </w:r>
      <w:r>
        <w:t>shape</w:t>
      </w:r>
      <w:r w:rsidR="005618E3">
        <w:t xml:space="preserve"> </w:t>
      </w:r>
      <w:r>
        <w:t>of</w:t>
      </w:r>
      <w:r w:rsidR="005618E3">
        <w:t xml:space="preserve"> </w:t>
      </w:r>
      <w:r>
        <w:t>the</w:t>
      </w:r>
      <w:r w:rsidR="005618E3">
        <w:t xml:space="preserve"> </w:t>
      </w:r>
      <w:r>
        <w:t>body</w:t>
      </w:r>
      <w:r w:rsidR="005618E3">
        <w:t xml:space="preserve"> </w:t>
      </w:r>
      <w:r>
        <w:t>with</w:t>
      </w:r>
      <w:r w:rsidR="005618E3">
        <w:t xml:space="preserve"> </w:t>
      </w:r>
      <w:r>
        <w:t>balanced</w:t>
      </w:r>
      <w:r w:rsidR="005618E3">
        <w:t xml:space="preserve"> </w:t>
      </w:r>
      <w:r>
        <w:t>functional</w:t>
      </w:r>
      <w:r w:rsidR="005618E3">
        <w:t xml:space="preserve"> </w:t>
      </w:r>
      <w:r>
        <w:t>division,</w:t>
      </w:r>
      <w:r w:rsidR="005618E3">
        <w:t xml:space="preserve"> </w:t>
      </w:r>
      <w:r>
        <w:t>the</w:t>
      </w:r>
      <w:r w:rsidR="005618E3">
        <w:t xml:space="preserve"> </w:t>
      </w:r>
      <w:r>
        <w:t>external</w:t>
      </w:r>
      <w:r w:rsidR="005618E3">
        <w:t xml:space="preserve"> </w:t>
      </w:r>
      <w:r>
        <w:t>vital</w:t>
      </w:r>
      <w:r w:rsidR="005618E3">
        <w:t xml:space="preserve"> </w:t>
      </w:r>
      <w:r>
        <w:t>structure</w:t>
      </w:r>
      <w:r w:rsidR="005618E3">
        <w:t xml:space="preserve"> </w:t>
      </w:r>
      <w:r>
        <w:t>with</w:t>
      </w:r>
      <w:r w:rsidR="005618E3">
        <w:t xml:space="preserve"> </w:t>
      </w:r>
      <w:r>
        <w:t>harmonious</w:t>
      </w:r>
      <w:r w:rsidR="005618E3">
        <w:t xml:space="preserve"> </w:t>
      </w:r>
      <w:r>
        <w:t>internal</w:t>
      </w:r>
      <w:r w:rsidR="005618E3">
        <w:t xml:space="preserve"> </w:t>
      </w:r>
      <w:r>
        <w:t>organs</w:t>
      </w:r>
      <w:r w:rsidR="005618E3">
        <w:t xml:space="preserve"> </w:t>
      </w:r>
      <w:r>
        <w:t>composed</w:t>
      </w:r>
      <w:r w:rsidR="005618E3">
        <w:t xml:space="preserve"> </w:t>
      </w:r>
      <w:r>
        <w:t>of</w:t>
      </w:r>
      <w:r w:rsidR="005618E3">
        <w:t xml:space="preserve"> </w:t>
      </w:r>
      <w:r>
        <w:t>millions</w:t>
      </w:r>
      <w:r w:rsidR="005618E3">
        <w:t xml:space="preserve"> </w:t>
      </w:r>
      <w:r>
        <w:t>of</w:t>
      </w:r>
      <w:r w:rsidR="005618E3">
        <w:t xml:space="preserve"> </w:t>
      </w:r>
      <w:r>
        <w:t>cells,</w:t>
      </w:r>
      <w:r w:rsidR="005618E3">
        <w:t xml:space="preserve"> </w:t>
      </w:r>
      <w:r>
        <w:t>which</w:t>
      </w:r>
      <w:r w:rsidR="005618E3">
        <w:t xml:space="preserve"> </w:t>
      </w:r>
      <w:r>
        <w:t>are</w:t>
      </w:r>
      <w:r w:rsidR="005618E3">
        <w:t xml:space="preserve"> </w:t>
      </w:r>
      <w:r>
        <w:t>all</w:t>
      </w:r>
      <w:r w:rsidR="005618E3">
        <w:t xml:space="preserve"> </w:t>
      </w:r>
      <w:r>
        <w:t>from</w:t>
      </w:r>
      <w:r w:rsidR="005618E3">
        <w:t xml:space="preserve"> </w:t>
      </w:r>
      <w:r>
        <w:t>a</w:t>
      </w:r>
      <w:r w:rsidR="005618E3">
        <w:t xml:space="preserve"> </w:t>
      </w:r>
      <w:r>
        <w:t>mother</w:t>
      </w:r>
      <w:r w:rsidR="005618E3">
        <w:t xml:space="preserve"> </w:t>
      </w:r>
      <w:r>
        <w:t>cell,</w:t>
      </w:r>
      <w:r w:rsidR="005618E3">
        <w:t xml:space="preserve"> </w:t>
      </w:r>
      <w:r>
        <w:t>each</w:t>
      </w:r>
      <w:r w:rsidR="005618E3">
        <w:t xml:space="preserve"> </w:t>
      </w:r>
      <w:r>
        <w:t>cell</w:t>
      </w:r>
      <w:r w:rsidR="005618E3">
        <w:t xml:space="preserve"> </w:t>
      </w:r>
      <w:r>
        <w:t>containing</w:t>
      </w:r>
      <w:r w:rsidR="005618E3">
        <w:t xml:space="preserve"> </w:t>
      </w:r>
      <w:r>
        <w:t>a</w:t>
      </w:r>
      <w:r w:rsidR="005618E3">
        <w:t xml:space="preserve"> </w:t>
      </w:r>
      <w:r>
        <w:t>specific</w:t>
      </w:r>
      <w:r w:rsidR="005618E3">
        <w:t xml:space="preserve"> </w:t>
      </w:r>
      <w:r>
        <w:t>portion</w:t>
      </w:r>
      <w:r w:rsidR="005618E3">
        <w:t xml:space="preserve"> </w:t>
      </w:r>
      <w:r>
        <w:t>of</w:t>
      </w:r>
      <w:r w:rsidR="005618E3">
        <w:t xml:space="preserve"> </w:t>
      </w:r>
      <w:r>
        <w:t>special</w:t>
      </w:r>
      <w:r w:rsidR="005618E3">
        <w:t xml:space="preserve"> </w:t>
      </w:r>
      <w:r>
        <w:t>material</w:t>
      </w:r>
      <w:r w:rsidR="005618E3">
        <w:t xml:space="preserve"> </w:t>
      </w:r>
      <w:r>
        <w:t>to</w:t>
      </w:r>
      <w:r w:rsidR="005618E3">
        <w:t xml:space="preserve"> </w:t>
      </w:r>
      <w:r>
        <w:t>function</w:t>
      </w:r>
      <w:r w:rsidR="005618E3">
        <w:t xml:space="preserve"> </w:t>
      </w:r>
      <w:r>
        <w:t>properly,</w:t>
      </w:r>
      <w:r w:rsidR="005618E3">
        <w:t xml:space="preserve"> </w:t>
      </w:r>
      <w:r>
        <w:t>such</w:t>
      </w:r>
      <w:r w:rsidR="005618E3">
        <w:t xml:space="preserve"> </w:t>
      </w:r>
      <w:r>
        <w:t>as</w:t>
      </w:r>
      <w:r w:rsidR="005618E3">
        <w:t xml:space="preserve"> </w:t>
      </w:r>
      <w:r>
        <w:t>breathing</w:t>
      </w:r>
      <w:r w:rsidR="005618E3">
        <w:t xml:space="preserve"> </w:t>
      </w:r>
      <w:r>
        <w:t>oxygen</w:t>
      </w:r>
      <w:r w:rsidR="005618E3">
        <w:t xml:space="preserve"> </w:t>
      </w:r>
      <w:r>
        <w:t>through</w:t>
      </w:r>
      <w:r w:rsidR="005618E3">
        <w:t xml:space="preserve"> </w:t>
      </w:r>
      <w:r>
        <w:t>the</w:t>
      </w:r>
      <w:r w:rsidR="005618E3">
        <w:t xml:space="preserve"> </w:t>
      </w:r>
      <w:r>
        <w:t>lungs,</w:t>
      </w:r>
      <w:r w:rsidR="005618E3">
        <w:t xml:space="preserve"> </w:t>
      </w:r>
      <w:r>
        <w:t>which</w:t>
      </w:r>
      <w:r w:rsidR="005618E3">
        <w:t xml:space="preserve"> </w:t>
      </w:r>
      <w:r>
        <w:t>is</w:t>
      </w:r>
      <w:r w:rsidR="005618E3">
        <w:t xml:space="preserve"> </w:t>
      </w:r>
      <w:r>
        <w:t>then</w:t>
      </w:r>
      <w:r w:rsidR="005618E3">
        <w:t xml:space="preserve"> </w:t>
      </w:r>
      <w:r>
        <w:t>transported</w:t>
      </w:r>
      <w:r w:rsidR="005618E3">
        <w:t xml:space="preserve"> </w:t>
      </w:r>
      <w:r>
        <w:t>by</w:t>
      </w:r>
      <w:r w:rsidR="005618E3">
        <w:t xml:space="preserve"> </w:t>
      </w:r>
      <w:r>
        <w:t>the</w:t>
      </w:r>
      <w:r w:rsidR="005618E3">
        <w:t xml:space="preserve"> </w:t>
      </w:r>
      <w:r>
        <w:t>red</w:t>
      </w:r>
      <w:r w:rsidR="005618E3">
        <w:t xml:space="preserve"> </w:t>
      </w:r>
      <w:r>
        <w:t>blood</w:t>
      </w:r>
      <w:r w:rsidR="005618E3">
        <w:t xml:space="preserve"> </w:t>
      </w:r>
      <w:r>
        <w:t>cells,</w:t>
      </w:r>
      <w:r w:rsidR="005618E3">
        <w:t xml:space="preserve"> </w:t>
      </w:r>
      <w:r>
        <w:t>and</w:t>
      </w:r>
      <w:r w:rsidR="005618E3">
        <w:t xml:space="preserve"> </w:t>
      </w:r>
      <w:r>
        <w:t>the</w:t>
      </w:r>
      <w:r w:rsidR="005618E3">
        <w:t xml:space="preserve"> </w:t>
      </w:r>
      <w:r>
        <w:t>liver</w:t>
      </w:r>
      <w:r w:rsidR="005618E3">
        <w:t xml:space="preserve"> </w:t>
      </w:r>
      <w:r>
        <w:t>which</w:t>
      </w:r>
      <w:r w:rsidR="005618E3">
        <w:t xml:space="preserve"> </w:t>
      </w:r>
      <w:r>
        <w:t>produces</w:t>
      </w:r>
      <w:r w:rsidR="005618E3">
        <w:t xml:space="preserve"> </w:t>
      </w:r>
      <w:r>
        <w:t>sugar</w:t>
      </w:r>
      <w:r w:rsidR="005618E3">
        <w:t xml:space="preserve"> </w:t>
      </w:r>
      <w:r>
        <w:t>necessary</w:t>
      </w:r>
      <w:r w:rsidR="005618E3">
        <w:t xml:space="preserve"> </w:t>
      </w:r>
      <w:r>
        <w:t>for</w:t>
      </w:r>
      <w:r w:rsidR="005618E3">
        <w:t xml:space="preserve"> </w:t>
      </w:r>
      <w:r>
        <w:t>the</w:t>
      </w:r>
      <w:r w:rsidR="005618E3">
        <w:t xml:space="preserve"> </w:t>
      </w:r>
      <w:r>
        <w:t>human</w:t>
      </w:r>
      <w:r w:rsidR="005618E3">
        <w:t xml:space="preserve"> </w:t>
      </w:r>
      <w:r>
        <w:t>body,</w:t>
      </w:r>
      <w:r w:rsidR="005618E3">
        <w:t xml:space="preserve"> </w:t>
      </w:r>
      <w:r>
        <w:t>and</w:t>
      </w:r>
      <w:r w:rsidR="005618E3">
        <w:t xml:space="preserve"> </w:t>
      </w:r>
      <w:r>
        <w:t>the</w:t>
      </w:r>
      <w:r w:rsidR="005618E3">
        <w:t xml:space="preserve"> </w:t>
      </w:r>
      <w:r>
        <w:t>replacement</w:t>
      </w:r>
      <w:r w:rsidR="005618E3">
        <w:t xml:space="preserve"> </w:t>
      </w:r>
      <w:r>
        <w:t>of</w:t>
      </w:r>
      <w:r w:rsidR="005618E3">
        <w:t xml:space="preserve"> </w:t>
      </w:r>
      <w:r>
        <w:t>destroyed</w:t>
      </w:r>
      <w:r w:rsidR="005618E3">
        <w:t xml:space="preserve"> </w:t>
      </w:r>
      <w:r>
        <w:t>cells</w:t>
      </w:r>
      <w:r w:rsidR="005618E3">
        <w:t xml:space="preserve"> </w:t>
      </w:r>
      <w:r>
        <w:t>with</w:t>
      </w:r>
      <w:r w:rsidR="005618E3">
        <w:t xml:space="preserve"> </w:t>
      </w:r>
      <w:r>
        <w:t>new</w:t>
      </w:r>
      <w:r w:rsidR="005618E3">
        <w:t xml:space="preserve"> </w:t>
      </w:r>
      <w:r>
        <w:t>cells,</w:t>
      </w:r>
      <w:r w:rsidR="005618E3">
        <w:t xml:space="preserve"> </w:t>
      </w:r>
      <w:r>
        <w:t>and</w:t>
      </w:r>
      <w:r w:rsidR="005618E3">
        <w:t xml:space="preserve"> </w:t>
      </w:r>
      <w:r>
        <w:t>the</w:t>
      </w:r>
      <w:r w:rsidR="005618E3">
        <w:t xml:space="preserve"> </w:t>
      </w:r>
      <w:r>
        <w:t>protection</w:t>
      </w:r>
      <w:r w:rsidR="005618E3">
        <w:t xml:space="preserve"> </w:t>
      </w:r>
      <w:r>
        <w:t>of</w:t>
      </w:r>
      <w:r w:rsidR="005618E3">
        <w:t xml:space="preserve"> </w:t>
      </w:r>
      <w:r>
        <w:t>the</w:t>
      </w:r>
      <w:r w:rsidR="005618E3">
        <w:t xml:space="preserve"> </w:t>
      </w:r>
      <w:r>
        <w:t>human</w:t>
      </w:r>
      <w:r w:rsidR="005618E3">
        <w:t xml:space="preserve"> </w:t>
      </w:r>
      <w:r>
        <w:t>body</w:t>
      </w:r>
      <w:r w:rsidR="005618E3">
        <w:t xml:space="preserve"> </w:t>
      </w:r>
      <w:r>
        <w:t>by</w:t>
      </w:r>
      <w:r w:rsidR="005618E3">
        <w:t xml:space="preserve"> </w:t>
      </w:r>
      <w:r>
        <w:t>the</w:t>
      </w:r>
      <w:r w:rsidR="005618E3">
        <w:t xml:space="preserve"> </w:t>
      </w:r>
      <w:r>
        <w:t>white</w:t>
      </w:r>
      <w:r w:rsidR="005618E3">
        <w:t xml:space="preserve"> </w:t>
      </w:r>
      <w:r>
        <w:t>blood</w:t>
      </w:r>
      <w:r w:rsidR="005618E3">
        <w:t xml:space="preserve"> </w:t>
      </w:r>
      <w:r>
        <w:t>cells</w:t>
      </w:r>
      <w:r w:rsidR="005618E3">
        <w:t xml:space="preserve"> </w:t>
      </w:r>
      <w:r>
        <w:t>against</w:t>
      </w:r>
      <w:r w:rsidR="005618E3">
        <w:t xml:space="preserve"> </w:t>
      </w:r>
      <w:r>
        <w:t>viruses</w:t>
      </w:r>
      <w:r w:rsidR="005618E3">
        <w:t xml:space="preserve"> </w:t>
      </w:r>
      <w:r>
        <w:t>and</w:t>
      </w:r>
      <w:r w:rsidR="005618E3">
        <w:t xml:space="preserve"> </w:t>
      </w:r>
      <w:r>
        <w:t>microbes,</w:t>
      </w:r>
      <w:r w:rsidR="005618E3">
        <w:t xml:space="preserve"> </w:t>
      </w:r>
      <w:r>
        <w:t>and</w:t>
      </w:r>
      <w:r w:rsidR="005618E3">
        <w:t xml:space="preserve"> </w:t>
      </w:r>
      <w:r>
        <w:t>the</w:t>
      </w:r>
      <w:r w:rsidR="005618E3">
        <w:t xml:space="preserve"> </w:t>
      </w:r>
      <w:r>
        <w:t>various</w:t>
      </w:r>
      <w:r w:rsidR="005618E3">
        <w:t xml:space="preserve"> </w:t>
      </w:r>
      <w:r>
        <w:t>hormones</w:t>
      </w:r>
      <w:r w:rsidR="005618E3">
        <w:t xml:space="preserve"> </w:t>
      </w:r>
    </w:p>
    <w:p w:rsidR="005618E3" w:rsidRDefault="000B3EC4" w:rsidP="00465A26">
      <w:pPr>
        <w:pStyle w:val="libNormal0"/>
      </w:pPr>
      <w:r>
        <w:lastRenderedPageBreak/>
        <w:t>which</w:t>
      </w:r>
      <w:r w:rsidR="005618E3">
        <w:t xml:space="preserve"> </w:t>
      </w:r>
      <w:r>
        <w:t>are</w:t>
      </w:r>
      <w:r w:rsidR="005618E3">
        <w:t xml:space="preserve"> </w:t>
      </w:r>
      <w:r>
        <w:t>produced</w:t>
      </w:r>
      <w:r w:rsidR="005618E3">
        <w:t xml:space="preserve"> </w:t>
      </w:r>
      <w:r>
        <w:t>by</w:t>
      </w:r>
      <w:r w:rsidR="005618E3">
        <w:t xml:space="preserve"> </w:t>
      </w:r>
      <w:r>
        <w:t>different</w:t>
      </w:r>
      <w:r w:rsidR="005618E3">
        <w:t xml:space="preserve"> </w:t>
      </w:r>
      <w:r>
        <w:t>glands</w:t>
      </w:r>
      <w:r w:rsidR="001E038C">
        <w:t>-</w:t>
      </w:r>
      <w:r w:rsidR="005618E3">
        <w:t xml:space="preserve"> </w:t>
      </w:r>
      <w:r>
        <w:t>organising</w:t>
      </w:r>
      <w:r w:rsidR="005618E3">
        <w:t xml:space="preserve"> </w:t>
      </w:r>
      <w:r>
        <w:t>the</w:t>
      </w:r>
      <w:r w:rsidR="005618E3">
        <w:t xml:space="preserve"> </w:t>
      </w:r>
      <w:r>
        <w:t>physiological</w:t>
      </w:r>
      <w:r w:rsidR="005618E3">
        <w:t xml:space="preserve"> </w:t>
      </w:r>
      <w:r>
        <w:t>tasks</w:t>
      </w:r>
      <w:r w:rsidR="005618E3">
        <w:t xml:space="preserve"> </w:t>
      </w:r>
      <w:r>
        <w:t>of</w:t>
      </w:r>
      <w:r w:rsidR="005618E3">
        <w:t xml:space="preserve"> </w:t>
      </w:r>
      <w:r>
        <w:t>human</w:t>
      </w:r>
      <w:r w:rsidR="005618E3">
        <w:t xml:space="preserve"> </w:t>
      </w:r>
      <w:r>
        <w:t>body,</w:t>
      </w:r>
      <w:r w:rsidR="005618E3">
        <w:t xml:space="preserve"> </w:t>
      </w:r>
      <w:r>
        <w:t>all</w:t>
      </w:r>
      <w:r w:rsidR="005618E3">
        <w:t xml:space="preserve"> </w:t>
      </w:r>
      <w:r>
        <w:t>the</w:t>
      </w:r>
      <w:r w:rsidR="005618E3">
        <w:t xml:space="preserve"> </w:t>
      </w:r>
      <w:r>
        <w:t>abovementioned</w:t>
      </w:r>
      <w:r w:rsidR="005618E3">
        <w:t xml:space="preserve"> </w:t>
      </w:r>
      <w:r>
        <w:t>are</w:t>
      </w:r>
      <w:r w:rsidR="005618E3">
        <w:t xml:space="preserve"> </w:t>
      </w:r>
      <w:r>
        <w:t>signs</w:t>
      </w:r>
      <w:r w:rsidR="005618E3">
        <w:t xml:space="preserve"> </w:t>
      </w:r>
      <w:r>
        <w:t>reflecting</w:t>
      </w:r>
      <w:r w:rsidR="005618E3">
        <w:t xml:space="preserve"> </w:t>
      </w:r>
      <w:r>
        <w:t>Almighty</w:t>
      </w:r>
      <w:r w:rsidR="005618E3">
        <w:t xml:space="preserve"> </w:t>
      </w:r>
      <w:r>
        <w:t>God</w:t>
      </w:r>
      <w:r w:rsidR="005618E3">
        <w:t>.</w:t>
      </w:r>
    </w:p>
    <w:p w:rsidR="005618E3" w:rsidRDefault="000B3EC4" w:rsidP="005618E3">
      <w:pPr>
        <w:pStyle w:val="libNormal"/>
      </w:pPr>
      <w:r>
        <w:t>This</w:t>
      </w:r>
      <w:r w:rsidR="005618E3">
        <w:t xml:space="preserve"> </w:t>
      </w:r>
      <w:r>
        <w:t>physiological</w:t>
      </w:r>
      <w:r w:rsidR="005618E3">
        <w:t xml:space="preserve"> </w:t>
      </w:r>
      <w:r>
        <w:t>system</w:t>
      </w:r>
      <w:r w:rsidR="005618E3">
        <w:t xml:space="preserve"> </w:t>
      </w:r>
      <w:r>
        <w:t>is</w:t>
      </w:r>
      <w:r w:rsidR="005618E3">
        <w:t xml:space="preserve"> </w:t>
      </w:r>
      <w:r>
        <w:t>mysterious,</w:t>
      </w:r>
      <w:r w:rsidR="005618E3">
        <w:t xml:space="preserve"> </w:t>
      </w:r>
      <w:r>
        <w:t>and</w:t>
      </w:r>
      <w:r w:rsidR="005618E3">
        <w:t xml:space="preserve"> </w:t>
      </w:r>
      <w:r>
        <w:t>even</w:t>
      </w:r>
      <w:r w:rsidR="005618E3">
        <w:t xml:space="preserve"> </w:t>
      </w:r>
      <w:r>
        <w:t>though</w:t>
      </w:r>
      <w:r w:rsidR="005618E3">
        <w:t xml:space="preserve"> </w:t>
      </w:r>
      <w:r>
        <w:t>dozens</w:t>
      </w:r>
      <w:r w:rsidR="005618E3">
        <w:t xml:space="preserve"> </w:t>
      </w:r>
      <w:r>
        <w:t>of</w:t>
      </w:r>
      <w:r w:rsidR="005618E3">
        <w:t xml:space="preserve"> </w:t>
      </w:r>
      <w:r>
        <w:t>centuries</w:t>
      </w:r>
      <w:r w:rsidR="005618E3">
        <w:t xml:space="preserve"> </w:t>
      </w:r>
      <w:r>
        <w:t>have</w:t>
      </w:r>
      <w:r w:rsidR="005618E3">
        <w:t xml:space="preserve"> </w:t>
      </w:r>
      <w:r>
        <w:t>passed,</w:t>
      </w:r>
      <w:r w:rsidR="005618E3">
        <w:t xml:space="preserve"> </w:t>
      </w:r>
      <w:r>
        <w:t>man</w:t>
      </w:r>
      <w:r w:rsidR="005618E3">
        <w:t xml:space="preserve"> </w:t>
      </w:r>
      <w:r>
        <w:t>still</w:t>
      </w:r>
      <w:r w:rsidR="005618E3">
        <w:t xml:space="preserve"> </w:t>
      </w:r>
      <w:r>
        <w:t>has</w:t>
      </w:r>
      <w:r w:rsidR="005618E3">
        <w:t xml:space="preserve"> </w:t>
      </w:r>
      <w:r>
        <w:t>further</w:t>
      </w:r>
      <w:r w:rsidR="005618E3">
        <w:t xml:space="preserve"> </w:t>
      </w:r>
      <w:r>
        <w:t>ground</w:t>
      </w:r>
      <w:r w:rsidR="005618E3">
        <w:t xml:space="preserve"> </w:t>
      </w:r>
      <w:r>
        <w:t>to</w:t>
      </w:r>
      <w:r w:rsidR="005618E3">
        <w:t xml:space="preserve"> </w:t>
      </w:r>
      <w:r>
        <w:t>discover.</w:t>
      </w:r>
      <w:r w:rsidR="005618E3">
        <w:t xml:space="preserve"> </w:t>
      </w:r>
      <w:r>
        <w:t>If</w:t>
      </w:r>
      <w:r w:rsidR="005618E3">
        <w:t xml:space="preserve"> </w:t>
      </w:r>
      <w:r>
        <w:t>one</w:t>
      </w:r>
      <w:r w:rsidR="005618E3">
        <w:t xml:space="preserve"> </w:t>
      </w:r>
      <w:r>
        <w:t>investigates</w:t>
      </w:r>
      <w:r w:rsidR="005618E3">
        <w:t xml:space="preserve"> </w:t>
      </w:r>
      <w:r>
        <w:t>the</w:t>
      </w:r>
      <w:r w:rsidR="005618E3">
        <w:t xml:space="preserve"> </w:t>
      </w:r>
      <w:r>
        <w:t>smallest</w:t>
      </w:r>
      <w:r w:rsidR="005618E3">
        <w:t xml:space="preserve"> </w:t>
      </w:r>
      <w:r>
        <w:t>details</w:t>
      </w:r>
      <w:r w:rsidR="005618E3">
        <w:t xml:space="preserve"> </w:t>
      </w:r>
      <w:r>
        <w:t>of</w:t>
      </w:r>
      <w:r w:rsidR="005618E3">
        <w:t xml:space="preserve"> </w:t>
      </w:r>
      <w:r>
        <w:t>the</w:t>
      </w:r>
      <w:r w:rsidR="005618E3">
        <w:t xml:space="preserve"> </w:t>
      </w:r>
      <w:r>
        <w:t>living</w:t>
      </w:r>
      <w:r w:rsidR="005618E3">
        <w:t xml:space="preserve"> </w:t>
      </w:r>
      <w:r>
        <w:t>cell,</w:t>
      </w:r>
      <w:r w:rsidR="005618E3">
        <w:t xml:space="preserve"> </w:t>
      </w:r>
      <w:r>
        <w:t>he</w:t>
      </w:r>
      <w:r w:rsidR="005618E3">
        <w:t xml:space="preserve"> </w:t>
      </w:r>
      <w:r>
        <w:t>would</w:t>
      </w:r>
      <w:r w:rsidR="005618E3">
        <w:t xml:space="preserve"> </w:t>
      </w:r>
      <w:r>
        <w:t>undoubtedly</w:t>
      </w:r>
      <w:r w:rsidR="005618E3">
        <w:t xml:space="preserve"> </w:t>
      </w:r>
      <w:r>
        <w:t>question</w:t>
      </w:r>
      <w:r w:rsidR="005618E3">
        <w:t xml:space="preserve"> </w:t>
      </w:r>
      <w:r>
        <w:t>as</w:t>
      </w:r>
      <w:r w:rsidR="005618E3">
        <w:t xml:space="preserve"> </w:t>
      </w:r>
      <w:r>
        <w:t>to</w:t>
      </w:r>
      <w:r w:rsidR="005618E3">
        <w:t xml:space="preserve"> </w:t>
      </w:r>
      <w:r>
        <w:t>who</w:t>
      </w:r>
      <w:r w:rsidR="005618E3">
        <w:t xml:space="preserve"> </w:t>
      </w:r>
      <w:r>
        <w:t>was</w:t>
      </w:r>
      <w:r w:rsidR="005618E3">
        <w:t xml:space="preserve"> </w:t>
      </w:r>
      <w:r>
        <w:t>the</w:t>
      </w:r>
      <w:r w:rsidR="005618E3">
        <w:t xml:space="preserve"> </w:t>
      </w:r>
      <w:r>
        <w:t>administrator</w:t>
      </w:r>
      <w:r w:rsidR="005618E3">
        <w:t xml:space="preserve"> </w:t>
      </w:r>
      <w:r>
        <w:t>and</w:t>
      </w:r>
      <w:r w:rsidR="005618E3">
        <w:t xml:space="preserve"> </w:t>
      </w:r>
      <w:r>
        <w:t>originator</w:t>
      </w:r>
      <w:r w:rsidR="005618E3">
        <w:t xml:space="preserve"> </w:t>
      </w:r>
      <w:r>
        <w:t>behind</w:t>
      </w:r>
      <w:r w:rsidR="005618E3">
        <w:t xml:space="preserve"> </w:t>
      </w:r>
      <w:r>
        <w:t>it</w:t>
      </w:r>
      <w:r w:rsidR="005618E3">
        <w:t xml:space="preserve"> </w:t>
      </w:r>
      <w:r>
        <w:t>all</w:t>
      </w:r>
      <w:r w:rsidR="005618E3">
        <w:t>.</w:t>
      </w:r>
    </w:p>
    <w:p w:rsidR="00DD5F97" w:rsidRDefault="000B3EC4" w:rsidP="005618E3">
      <w:pPr>
        <w:pStyle w:val="libNormal"/>
      </w:pPr>
      <w:r>
        <w:t>It</w:t>
      </w:r>
      <w:r w:rsidR="005618E3">
        <w:t xml:space="preserve"> </w:t>
      </w:r>
      <w:r>
        <w:t>is</w:t>
      </w:r>
      <w:r w:rsidR="005618E3">
        <w:t xml:space="preserve"> </w:t>
      </w:r>
      <w:r>
        <w:t>the</w:t>
      </w:r>
      <w:r w:rsidR="005618E3">
        <w:t xml:space="preserve"> </w:t>
      </w:r>
      <w:r>
        <w:t>Wise</w:t>
      </w:r>
      <w:r w:rsidR="005618E3">
        <w:t xml:space="preserve"> </w:t>
      </w:r>
      <w:r>
        <w:t>Creator</w:t>
      </w:r>
      <w:r w:rsidR="005618E3">
        <w:t xml:space="preserve"> </w:t>
      </w:r>
      <w:r>
        <w:t>who</w:t>
      </w:r>
      <w:r w:rsidR="005618E3">
        <w:t xml:space="preserve"> </w:t>
      </w:r>
      <w:r>
        <w:t>holds</w:t>
      </w:r>
      <w:r w:rsidR="005618E3">
        <w:t xml:space="preserve"> </w:t>
      </w:r>
      <w:r>
        <w:t>the</w:t>
      </w:r>
      <w:r w:rsidR="005618E3">
        <w:t xml:space="preserve"> </w:t>
      </w:r>
      <w:r>
        <w:t>utmost</w:t>
      </w:r>
      <w:r w:rsidR="005618E3">
        <w:t xml:space="preserve"> </w:t>
      </w:r>
      <w:r>
        <w:t>perfection</w:t>
      </w:r>
      <w:r w:rsidR="005618E3">
        <w:t xml:space="preserve"> </w:t>
      </w:r>
      <w:r>
        <w:t>and</w:t>
      </w:r>
      <w:r w:rsidR="005618E3">
        <w:t xml:space="preserve"> </w:t>
      </w:r>
      <w:r>
        <w:t>orderliness,</w:t>
      </w:r>
      <w:r w:rsidR="005618E3">
        <w:t xml:space="preserve"> </w:t>
      </w:r>
      <w:r>
        <w:t>who</w:t>
      </w:r>
      <w:r w:rsidR="005618E3">
        <w:t xml:space="preserve"> </w:t>
      </w:r>
      <w:r>
        <w:t>manages</w:t>
      </w:r>
      <w:r w:rsidR="005618E3">
        <w:t xml:space="preserve"> </w:t>
      </w:r>
      <w:r>
        <w:t>such</w:t>
      </w:r>
      <w:r w:rsidR="005618E3">
        <w:t xml:space="preserve"> </w:t>
      </w:r>
      <w:r>
        <w:t>affairs</w:t>
      </w:r>
      <w:r w:rsidR="00DD5F97">
        <w:t>:</w:t>
      </w:r>
    </w:p>
    <w:p w:rsidR="0068093B" w:rsidRDefault="000B3EC4" w:rsidP="005618E3">
      <w:pPr>
        <w:pStyle w:val="libNormal"/>
      </w:pPr>
      <w:r>
        <w:t>“That</w:t>
      </w:r>
      <w:r w:rsidR="005618E3">
        <w:t xml:space="preserve"> </w:t>
      </w:r>
      <w:r>
        <w:t>is</w:t>
      </w:r>
      <w:r w:rsidR="005618E3">
        <w:t xml:space="preserve"> </w:t>
      </w:r>
      <w:r>
        <w:t>Allah!</w:t>
      </w:r>
      <w:r w:rsidR="005618E3">
        <w:t xml:space="preserve"> </w:t>
      </w:r>
      <w:r>
        <w:t>Then</w:t>
      </w:r>
      <w:r w:rsidR="005618E3">
        <w:t xml:space="preserve"> </w:t>
      </w:r>
      <w:r>
        <w:t>where</w:t>
      </w:r>
      <w:r w:rsidR="005618E3">
        <w:t xml:space="preserve"> </w:t>
      </w:r>
      <w:r>
        <w:t>do</w:t>
      </w:r>
      <w:r w:rsidR="005618E3">
        <w:t xml:space="preserve"> </w:t>
      </w:r>
      <w:r>
        <w:t>you</w:t>
      </w:r>
      <w:r w:rsidR="005618E3">
        <w:t xml:space="preserve"> </w:t>
      </w:r>
      <w:r>
        <w:t>stray?”</w:t>
      </w:r>
      <w:r w:rsidR="005618E3">
        <w:t xml:space="preserve"> </w:t>
      </w:r>
      <w:r>
        <w:t>(al</w:t>
      </w:r>
      <w:r w:rsidR="001E038C">
        <w:t>-</w:t>
      </w:r>
      <w:r>
        <w:t>An’ām:95)</w:t>
      </w:r>
      <w:r w:rsidR="005618E3">
        <w:t xml:space="preserve"> </w:t>
      </w:r>
      <w:r>
        <w:t>It</w:t>
      </w:r>
      <w:r w:rsidR="005618E3">
        <w:t xml:space="preserve"> </w:t>
      </w:r>
      <w:r>
        <w:t>is</w:t>
      </w:r>
      <w:r w:rsidR="005618E3">
        <w:t xml:space="preserve"> </w:t>
      </w:r>
      <w:r>
        <w:t>apparent,</w:t>
      </w:r>
      <w:r w:rsidR="005618E3">
        <w:t xml:space="preserve"> </w:t>
      </w:r>
      <w:r>
        <w:t>that</w:t>
      </w:r>
      <w:r w:rsidR="005618E3">
        <w:t xml:space="preserve"> </w:t>
      </w:r>
      <w:r>
        <w:t>as</w:t>
      </w:r>
      <w:r w:rsidR="005618E3">
        <w:t xml:space="preserve"> </w:t>
      </w:r>
      <w:r>
        <w:t>knowledge</w:t>
      </w:r>
      <w:r w:rsidR="005618E3">
        <w:t xml:space="preserve"> </w:t>
      </w:r>
      <w:r>
        <w:t>expands</w:t>
      </w:r>
      <w:r w:rsidR="005618E3">
        <w:t xml:space="preserve"> </w:t>
      </w:r>
      <w:r>
        <w:t>and</w:t>
      </w:r>
      <w:r w:rsidR="005618E3">
        <w:t xml:space="preserve"> </w:t>
      </w:r>
      <w:r>
        <w:t>grows</w:t>
      </w:r>
      <w:r w:rsidR="005618E3">
        <w:t xml:space="preserve"> </w:t>
      </w:r>
      <w:r>
        <w:t>resulting</w:t>
      </w:r>
      <w:r w:rsidR="005618E3">
        <w:t xml:space="preserve"> </w:t>
      </w:r>
      <w:r>
        <w:t>in</w:t>
      </w:r>
      <w:r w:rsidR="005618E3">
        <w:t xml:space="preserve"> </w:t>
      </w:r>
      <w:r>
        <w:t>more</w:t>
      </w:r>
      <w:r w:rsidR="005618E3">
        <w:t xml:space="preserve"> </w:t>
      </w:r>
      <w:r>
        <w:t>discoveries</w:t>
      </w:r>
      <w:r w:rsidR="005618E3">
        <w:t xml:space="preserve"> </w:t>
      </w:r>
      <w:r>
        <w:t>of</w:t>
      </w:r>
      <w:r w:rsidR="005618E3">
        <w:t xml:space="preserve"> </w:t>
      </w:r>
      <w:r>
        <w:t>natural</w:t>
      </w:r>
      <w:r w:rsidR="005618E3">
        <w:t xml:space="preserve"> </w:t>
      </w:r>
      <w:r>
        <w:t>laws</w:t>
      </w:r>
      <w:r w:rsidR="005618E3">
        <w:t xml:space="preserve"> </w:t>
      </w:r>
      <w:r>
        <w:t>and</w:t>
      </w:r>
      <w:r w:rsidR="005618E3">
        <w:t xml:space="preserve"> </w:t>
      </w:r>
      <w:r>
        <w:t>their</w:t>
      </w:r>
      <w:r w:rsidR="005618E3">
        <w:t xml:space="preserve"> </w:t>
      </w:r>
      <w:r>
        <w:t>relationships,</w:t>
      </w:r>
      <w:r w:rsidR="005618E3">
        <w:t xml:space="preserve"> </w:t>
      </w:r>
      <w:r>
        <w:t>it</w:t>
      </w:r>
      <w:r w:rsidR="005618E3">
        <w:t xml:space="preserve"> </w:t>
      </w:r>
      <w:r>
        <w:t>will</w:t>
      </w:r>
      <w:r w:rsidR="005618E3">
        <w:t xml:space="preserve"> </w:t>
      </w:r>
      <w:r>
        <w:t>result</w:t>
      </w:r>
      <w:r w:rsidR="005618E3">
        <w:t xml:space="preserve"> </w:t>
      </w:r>
      <w:r>
        <w:t>in</w:t>
      </w:r>
      <w:r w:rsidR="005618E3">
        <w:t xml:space="preserve"> </w:t>
      </w:r>
      <w:r>
        <w:t>the</w:t>
      </w:r>
      <w:r w:rsidR="005618E3">
        <w:t xml:space="preserve"> </w:t>
      </w:r>
      <w:r>
        <w:t>unveiling</w:t>
      </w:r>
      <w:r w:rsidR="005618E3">
        <w:t xml:space="preserve"> </w:t>
      </w:r>
      <w:r>
        <w:t>of</w:t>
      </w:r>
      <w:r w:rsidR="005618E3">
        <w:t xml:space="preserve"> </w:t>
      </w:r>
      <w:r>
        <w:t>the</w:t>
      </w:r>
      <w:r w:rsidR="005618E3">
        <w:t xml:space="preserve"> </w:t>
      </w:r>
      <w:r>
        <w:t>secret</w:t>
      </w:r>
      <w:r w:rsidR="005618E3">
        <w:t xml:space="preserve"> </w:t>
      </w:r>
      <w:r>
        <w:t>wisdom</w:t>
      </w:r>
      <w:r w:rsidR="005618E3">
        <w:t xml:space="preserve"> </w:t>
      </w:r>
      <w:r>
        <w:t>behind</w:t>
      </w:r>
      <w:r w:rsidR="005618E3">
        <w:t xml:space="preserve"> </w:t>
      </w:r>
      <w:r>
        <w:t>the</w:t>
      </w:r>
      <w:r w:rsidR="005618E3">
        <w:t xml:space="preserve"> </w:t>
      </w:r>
      <w:r>
        <w:t>creation.</w:t>
      </w:r>
      <w:r w:rsidR="005618E3">
        <w:t xml:space="preserve"> </w:t>
      </w:r>
      <w:r>
        <w:t>However</w:t>
      </w:r>
      <w:r w:rsidR="005618E3">
        <w:t xml:space="preserve"> </w:t>
      </w:r>
      <w:r>
        <w:t>contemplating</w:t>
      </w:r>
      <w:r w:rsidR="005618E3">
        <w:t xml:space="preserve"> </w:t>
      </w:r>
      <w:r>
        <w:t>on</w:t>
      </w:r>
      <w:r w:rsidR="005618E3">
        <w:t xml:space="preserve"> </w:t>
      </w:r>
      <w:r>
        <w:t>these</w:t>
      </w:r>
      <w:r w:rsidR="005618E3">
        <w:t xml:space="preserve"> </w:t>
      </w:r>
      <w:r>
        <w:t>simple,</w:t>
      </w:r>
      <w:r w:rsidR="005618E3">
        <w:t xml:space="preserve"> </w:t>
      </w:r>
      <w:r>
        <w:t>visible,</w:t>
      </w:r>
      <w:r w:rsidR="005618E3">
        <w:t xml:space="preserve"> </w:t>
      </w:r>
      <w:r>
        <w:t>and</w:t>
      </w:r>
      <w:r w:rsidR="005618E3">
        <w:t xml:space="preserve"> </w:t>
      </w:r>
      <w:r>
        <w:t>clear</w:t>
      </w:r>
      <w:r w:rsidR="005618E3">
        <w:t xml:space="preserve"> </w:t>
      </w:r>
      <w:r>
        <w:t>signs</w:t>
      </w:r>
      <w:r w:rsidR="005618E3">
        <w:t xml:space="preserve"> </w:t>
      </w:r>
      <w:r>
        <w:t>is</w:t>
      </w:r>
      <w:r w:rsidR="005618E3">
        <w:t xml:space="preserve"> </w:t>
      </w:r>
      <w:r>
        <w:t>sufficient</w:t>
      </w:r>
      <w:r w:rsidR="005618E3">
        <w:t xml:space="preserve"> </w:t>
      </w:r>
      <w:r>
        <w:t>enough</w:t>
      </w:r>
      <w:r w:rsidR="005618E3">
        <w:t xml:space="preserve"> </w:t>
      </w:r>
      <w:r>
        <w:t>for</w:t>
      </w:r>
      <w:r w:rsidR="005618E3">
        <w:t xml:space="preserve"> </w:t>
      </w:r>
      <w:r>
        <w:t>pure</w:t>
      </w:r>
      <w:r w:rsidR="005618E3">
        <w:t xml:space="preserve"> </w:t>
      </w:r>
      <w:r>
        <w:t>and</w:t>
      </w:r>
      <w:r w:rsidR="005618E3">
        <w:t xml:space="preserve"> </w:t>
      </w:r>
      <w:r>
        <w:t>uncontaminated</w:t>
      </w:r>
      <w:r w:rsidR="005618E3">
        <w:t xml:space="preserve"> </w:t>
      </w:r>
      <w:r>
        <w:t>hearts</w:t>
      </w:r>
      <w:r w:rsidR="005618E3">
        <w:t>.</w:t>
      </w:r>
    </w:p>
    <w:p w:rsidR="0068093B" w:rsidRDefault="0068093B" w:rsidP="00DD5F97">
      <w:pPr>
        <w:pStyle w:val="Heading2Center"/>
      </w:pPr>
      <w:bookmarkStart w:id="38" w:name="_Toc390345093"/>
      <w:r>
        <w:t>Questions:</w:t>
      </w:r>
      <w:bookmarkEnd w:id="38"/>
    </w:p>
    <w:p w:rsidR="00DD5F97" w:rsidRPr="005F0031" w:rsidRDefault="005F0031" w:rsidP="005F0031">
      <w:pPr>
        <w:pStyle w:val="libNormal"/>
      </w:pPr>
      <w:r>
        <w:t>1</w:t>
      </w:r>
      <w:r w:rsidR="001E038C">
        <w:t>-</w:t>
      </w:r>
      <w:r>
        <w:t xml:space="preserve"> </w:t>
      </w:r>
      <w:r w:rsidR="000B3EC4" w:rsidRPr="005F0031">
        <w:t>Explain</w:t>
      </w:r>
      <w:r w:rsidR="005618E3" w:rsidRPr="005F0031">
        <w:t xml:space="preserve"> </w:t>
      </w:r>
      <w:r w:rsidR="000B3EC4" w:rsidRPr="005F0031">
        <w:t>the</w:t>
      </w:r>
      <w:r w:rsidR="005618E3" w:rsidRPr="005F0031">
        <w:t xml:space="preserve"> </w:t>
      </w:r>
      <w:r w:rsidR="000B3EC4" w:rsidRPr="005F0031">
        <w:t>different</w:t>
      </w:r>
      <w:r w:rsidR="005618E3" w:rsidRPr="005F0031">
        <w:t xml:space="preserve"> </w:t>
      </w:r>
      <w:r w:rsidR="000B3EC4" w:rsidRPr="005F0031">
        <w:t>ways</w:t>
      </w:r>
      <w:r w:rsidR="005618E3" w:rsidRPr="005F0031">
        <w:t xml:space="preserve"> </w:t>
      </w:r>
      <w:r w:rsidR="000B3EC4" w:rsidRPr="005F0031">
        <w:t>of</w:t>
      </w:r>
      <w:r w:rsidR="005618E3" w:rsidRPr="005F0031">
        <w:t xml:space="preserve"> </w:t>
      </w:r>
      <w:r w:rsidR="000B3EC4" w:rsidRPr="005F0031">
        <w:t>knowing</w:t>
      </w:r>
      <w:r w:rsidR="005618E3" w:rsidRPr="005F0031">
        <w:t xml:space="preserve"> </w:t>
      </w:r>
      <w:r w:rsidR="000B3EC4" w:rsidRPr="005F0031">
        <w:t>God</w:t>
      </w:r>
      <w:r w:rsidR="005618E3" w:rsidRPr="005F0031">
        <w:t xml:space="preserve"> </w:t>
      </w:r>
      <w:r w:rsidR="000B3EC4" w:rsidRPr="005F0031">
        <w:t>and</w:t>
      </w:r>
      <w:r w:rsidR="005618E3" w:rsidRPr="005F0031">
        <w:t xml:space="preserve"> </w:t>
      </w:r>
      <w:r w:rsidR="000B3EC4" w:rsidRPr="005F0031">
        <w:t>what</w:t>
      </w:r>
      <w:r w:rsidR="005618E3" w:rsidRPr="005F0031">
        <w:t xml:space="preserve"> </w:t>
      </w:r>
      <w:r w:rsidR="000B3EC4" w:rsidRPr="005F0031">
        <w:t>their</w:t>
      </w:r>
      <w:r w:rsidR="005618E3" w:rsidRPr="005F0031">
        <w:t xml:space="preserve"> </w:t>
      </w:r>
      <w:r w:rsidR="000B3EC4" w:rsidRPr="005F0031">
        <w:t>peculiarities</w:t>
      </w:r>
      <w:r w:rsidR="005618E3" w:rsidRPr="005F0031">
        <w:t xml:space="preserve"> </w:t>
      </w:r>
      <w:r w:rsidR="000B3EC4" w:rsidRPr="005F0031">
        <w:t>are</w:t>
      </w:r>
      <w:r w:rsidR="005618E3" w:rsidRPr="005F0031">
        <w:t>?</w:t>
      </w:r>
    </w:p>
    <w:p w:rsidR="00DD5F97" w:rsidRPr="005F0031" w:rsidRDefault="005F0031" w:rsidP="005F0031">
      <w:pPr>
        <w:pStyle w:val="libNormal"/>
      </w:pPr>
      <w:r>
        <w:t>2</w:t>
      </w:r>
      <w:r w:rsidR="001E038C">
        <w:t>-</w:t>
      </w:r>
      <w:r>
        <w:t xml:space="preserve"> </w:t>
      </w:r>
      <w:r w:rsidR="000B3EC4" w:rsidRPr="005F0031">
        <w:t>Define</w:t>
      </w:r>
      <w:r w:rsidR="005618E3" w:rsidRPr="005F0031">
        <w:t xml:space="preserve"> </w:t>
      </w:r>
      <w:r w:rsidR="000B3EC4" w:rsidRPr="005F0031">
        <w:t>the</w:t>
      </w:r>
      <w:r w:rsidR="005618E3" w:rsidRPr="005F0031">
        <w:t xml:space="preserve"> </w:t>
      </w:r>
      <w:r w:rsidR="000B3EC4" w:rsidRPr="005F0031">
        <w:t>simple</w:t>
      </w:r>
      <w:r w:rsidR="005618E3" w:rsidRPr="005F0031">
        <w:t xml:space="preserve"> </w:t>
      </w:r>
      <w:r w:rsidR="000B3EC4" w:rsidRPr="005F0031">
        <w:t>way</w:t>
      </w:r>
      <w:r w:rsidR="005618E3" w:rsidRPr="005F0031">
        <w:t xml:space="preserve"> </w:t>
      </w:r>
      <w:r w:rsidR="000B3EC4" w:rsidRPr="005F0031">
        <w:t>of</w:t>
      </w:r>
      <w:r w:rsidR="005618E3" w:rsidRPr="005F0031">
        <w:t xml:space="preserve"> </w:t>
      </w:r>
      <w:r w:rsidR="000B3EC4" w:rsidRPr="005F0031">
        <w:t>knowing</w:t>
      </w:r>
      <w:r w:rsidR="005618E3" w:rsidRPr="005F0031">
        <w:t xml:space="preserve"> </w:t>
      </w:r>
      <w:r w:rsidR="000B3EC4" w:rsidRPr="005F0031">
        <w:t>about</w:t>
      </w:r>
      <w:r w:rsidR="005618E3" w:rsidRPr="005F0031">
        <w:t xml:space="preserve"> </w:t>
      </w:r>
      <w:r w:rsidR="000B3EC4" w:rsidRPr="005F0031">
        <w:t>God</w:t>
      </w:r>
      <w:r w:rsidR="005618E3" w:rsidRPr="005F0031">
        <w:t xml:space="preserve"> </w:t>
      </w:r>
      <w:r w:rsidR="000B3EC4" w:rsidRPr="005F0031">
        <w:t>and</w:t>
      </w:r>
      <w:r w:rsidR="005618E3" w:rsidRPr="005F0031">
        <w:t xml:space="preserve"> </w:t>
      </w:r>
      <w:r w:rsidR="000B3EC4" w:rsidRPr="005F0031">
        <w:t>its</w:t>
      </w:r>
      <w:r w:rsidR="005618E3" w:rsidRPr="005F0031">
        <w:t xml:space="preserve"> </w:t>
      </w:r>
      <w:r w:rsidR="000B3EC4" w:rsidRPr="005F0031">
        <w:t>peculiarities</w:t>
      </w:r>
      <w:r w:rsidR="005618E3" w:rsidRPr="005F0031">
        <w:t>.</w:t>
      </w:r>
    </w:p>
    <w:p w:rsidR="00DD5F97" w:rsidRPr="005F0031" w:rsidRDefault="005F0031" w:rsidP="005F0031">
      <w:pPr>
        <w:pStyle w:val="libNormal"/>
      </w:pPr>
      <w:r>
        <w:t>3</w:t>
      </w:r>
      <w:r w:rsidR="001E038C">
        <w:t>-</w:t>
      </w:r>
      <w:r>
        <w:t xml:space="preserve"> </w:t>
      </w:r>
      <w:r w:rsidR="000B3EC4" w:rsidRPr="005F0031">
        <w:t>Explain</w:t>
      </w:r>
      <w:r w:rsidR="005618E3" w:rsidRPr="005F0031">
        <w:t xml:space="preserve"> </w:t>
      </w:r>
      <w:r w:rsidR="000B3EC4" w:rsidRPr="005F0031">
        <w:t>the</w:t>
      </w:r>
      <w:r w:rsidR="005618E3" w:rsidRPr="005F0031">
        <w:t xml:space="preserve"> </w:t>
      </w:r>
      <w:r w:rsidR="000B3EC4" w:rsidRPr="005F0031">
        <w:t>determined</w:t>
      </w:r>
      <w:r w:rsidR="005618E3" w:rsidRPr="005F0031">
        <w:t xml:space="preserve"> </w:t>
      </w:r>
      <w:r w:rsidR="000B3EC4" w:rsidRPr="005F0031">
        <w:t>signs</w:t>
      </w:r>
      <w:r w:rsidR="005618E3" w:rsidRPr="005F0031">
        <w:t xml:space="preserve"> </w:t>
      </w:r>
      <w:r w:rsidR="000B3EC4" w:rsidRPr="005F0031">
        <w:t>of</w:t>
      </w:r>
      <w:r w:rsidR="005618E3" w:rsidRPr="005F0031">
        <w:t xml:space="preserve"> </w:t>
      </w:r>
      <w:r w:rsidR="000B3EC4" w:rsidRPr="005F0031">
        <w:t>creation</w:t>
      </w:r>
      <w:r w:rsidR="005618E3" w:rsidRPr="005F0031">
        <w:t>.</w:t>
      </w:r>
    </w:p>
    <w:p w:rsidR="00DD5F97" w:rsidRPr="005F0031" w:rsidRDefault="005F0031" w:rsidP="005F0031">
      <w:pPr>
        <w:pStyle w:val="libNormal"/>
      </w:pPr>
      <w:r>
        <w:t>4</w:t>
      </w:r>
      <w:r w:rsidR="001E038C">
        <w:t>-</w:t>
      </w:r>
      <w:r>
        <w:t xml:space="preserve"> </w:t>
      </w:r>
      <w:r w:rsidR="000B3EC4" w:rsidRPr="005F0031">
        <w:t>Give</w:t>
      </w:r>
      <w:r w:rsidR="005618E3" w:rsidRPr="005F0031">
        <w:t xml:space="preserve"> </w:t>
      </w:r>
      <w:r w:rsidR="000B3EC4" w:rsidRPr="005F0031">
        <w:t>the</w:t>
      </w:r>
      <w:r w:rsidR="005618E3" w:rsidRPr="005F0031">
        <w:t xml:space="preserve"> </w:t>
      </w:r>
      <w:r w:rsidR="000B3EC4" w:rsidRPr="005F0031">
        <w:t>logical</w:t>
      </w:r>
      <w:r w:rsidR="005618E3" w:rsidRPr="005F0031">
        <w:t xml:space="preserve"> </w:t>
      </w:r>
      <w:r w:rsidR="000B3EC4" w:rsidRPr="005F0031">
        <w:t>proof</w:t>
      </w:r>
      <w:r w:rsidR="005618E3" w:rsidRPr="005F0031">
        <w:t xml:space="preserve"> </w:t>
      </w:r>
      <w:r w:rsidR="000B3EC4" w:rsidRPr="005F0031">
        <w:t>for</w:t>
      </w:r>
      <w:r w:rsidR="005618E3" w:rsidRPr="005F0031">
        <w:t xml:space="preserve"> </w:t>
      </w:r>
      <w:r w:rsidR="000B3EC4" w:rsidRPr="005F0031">
        <w:t>‘order’</w:t>
      </w:r>
      <w:r w:rsidR="005618E3" w:rsidRPr="005F0031">
        <w:t>.</w:t>
      </w:r>
    </w:p>
    <w:p w:rsidR="005618E3" w:rsidRPr="00DD5F97" w:rsidRDefault="00DD5F97" w:rsidP="00C2046A">
      <w:pPr>
        <w:pStyle w:val="libNormal"/>
      </w:pPr>
      <w:r>
        <w:br w:type="page"/>
      </w:r>
    </w:p>
    <w:p w:rsidR="00DD5F97" w:rsidRDefault="000B3EC4" w:rsidP="00DD5F97">
      <w:pPr>
        <w:pStyle w:val="Heading1Center"/>
      </w:pPr>
      <w:bookmarkStart w:id="39" w:name="_Toc390345094"/>
      <w:r>
        <w:lastRenderedPageBreak/>
        <w:t>LESSON</w:t>
      </w:r>
      <w:r w:rsidR="005618E3">
        <w:t xml:space="preserve"> </w:t>
      </w:r>
      <w:r>
        <w:t>SEVEN</w:t>
      </w:r>
      <w:r w:rsidR="00DD5F97">
        <w:t xml:space="preserve">: </w:t>
      </w:r>
      <w:r>
        <w:t>PROOFS</w:t>
      </w:r>
      <w:r w:rsidR="005618E3">
        <w:t xml:space="preserve"> </w:t>
      </w:r>
      <w:r>
        <w:t>OF</w:t>
      </w:r>
      <w:r w:rsidR="005618E3">
        <w:t xml:space="preserve"> </w:t>
      </w:r>
      <w:r>
        <w:t>NECESSARY</w:t>
      </w:r>
      <w:r w:rsidR="005618E3">
        <w:t xml:space="preserve"> </w:t>
      </w:r>
      <w:r>
        <w:t>EXISTENT</w:t>
      </w:r>
      <w:bookmarkEnd w:id="39"/>
    </w:p>
    <w:p w:rsidR="00DD5F97" w:rsidRDefault="000B3EC4" w:rsidP="00DD5F97">
      <w:pPr>
        <w:pStyle w:val="Heading2Center"/>
      </w:pPr>
      <w:bookmarkStart w:id="40" w:name="_Toc390345095"/>
      <w:r>
        <w:t>Introduction</w:t>
      </w:r>
      <w:bookmarkEnd w:id="40"/>
    </w:p>
    <w:p w:rsidR="005618E3" w:rsidRDefault="000B3EC4" w:rsidP="005618E3">
      <w:pPr>
        <w:pStyle w:val="libNormal"/>
      </w:pPr>
      <w:r>
        <w:t>In</w:t>
      </w:r>
      <w:r w:rsidR="005618E3">
        <w:t xml:space="preserve"> </w:t>
      </w:r>
      <w:r>
        <w:t>the</w:t>
      </w:r>
      <w:r w:rsidR="005618E3">
        <w:t xml:space="preserve"> </w:t>
      </w:r>
      <w:r>
        <w:t>previous</w:t>
      </w:r>
      <w:r w:rsidR="005618E3">
        <w:t xml:space="preserve"> </w:t>
      </w:r>
      <w:r>
        <w:t>lessons</w:t>
      </w:r>
      <w:r w:rsidR="005618E3">
        <w:t xml:space="preserve"> </w:t>
      </w:r>
      <w:r>
        <w:t>we</w:t>
      </w:r>
      <w:r w:rsidR="005618E3">
        <w:t xml:space="preserve"> </w:t>
      </w:r>
      <w:r>
        <w:t>have</w:t>
      </w:r>
      <w:r w:rsidR="005618E3">
        <w:t xml:space="preserve"> </w:t>
      </w:r>
      <w:r>
        <w:t>indicated</w:t>
      </w:r>
      <w:r w:rsidR="005618E3">
        <w:t xml:space="preserve"> </w:t>
      </w:r>
      <w:r>
        <w:t>that</w:t>
      </w:r>
      <w:r w:rsidR="005618E3">
        <w:t xml:space="preserve"> </w:t>
      </w:r>
      <w:r>
        <w:t>the</w:t>
      </w:r>
      <w:r w:rsidR="005618E3">
        <w:t xml:space="preserve"> </w:t>
      </w:r>
      <w:r>
        <w:t>philosophers</w:t>
      </w:r>
      <w:r w:rsidR="005618E3">
        <w:t xml:space="preserve"> </w:t>
      </w:r>
      <w:r>
        <w:t>and</w:t>
      </w:r>
      <w:r w:rsidR="005618E3">
        <w:t xml:space="preserve"> </w:t>
      </w:r>
      <w:r>
        <w:t>the</w:t>
      </w:r>
      <w:r w:rsidR="005618E3">
        <w:t xml:space="preserve"> </w:t>
      </w:r>
      <w:r>
        <w:t>scholars</w:t>
      </w:r>
      <w:r w:rsidR="005618E3">
        <w:t xml:space="preserve"> </w:t>
      </w:r>
      <w:r>
        <w:t>of</w:t>
      </w:r>
      <w:r w:rsidR="005618E3">
        <w:t xml:space="preserve"> </w:t>
      </w:r>
      <w:r>
        <w:t>theology</w:t>
      </w:r>
      <w:r w:rsidR="005618E3">
        <w:t xml:space="preserve"> </w:t>
      </w:r>
      <w:r>
        <w:t>(mutakallimīn)</w:t>
      </w:r>
      <w:r w:rsidR="005618E3">
        <w:t xml:space="preserve"> </w:t>
      </w:r>
      <w:r>
        <w:t>have</w:t>
      </w:r>
      <w:r w:rsidR="005618E3">
        <w:t xml:space="preserve"> </w:t>
      </w:r>
      <w:r>
        <w:t>established</w:t>
      </w:r>
      <w:r w:rsidR="005618E3">
        <w:t xml:space="preserve"> </w:t>
      </w:r>
      <w:r>
        <w:t>several</w:t>
      </w:r>
      <w:r w:rsidR="005618E3">
        <w:t xml:space="preserve"> </w:t>
      </w:r>
      <w:r>
        <w:t>arguments</w:t>
      </w:r>
      <w:r w:rsidR="005618E3">
        <w:t xml:space="preserve"> </w:t>
      </w:r>
      <w:r>
        <w:t>for</w:t>
      </w:r>
      <w:r w:rsidR="005618E3">
        <w:t xml:space="preserve"> </w:t>
      </w:r>
      <w:r>
        <w:t>the</w:t>
      </w:r>
      <w:r w:rsidR="005618E3">
        <w:t xml:space="preserve"> </w:t>
      </w:r>
      <w:r>
        <w:t>proof</w:t>
      </w:r>
      <w:r w:rsidR="005618E3">
        <w:t xml:space="preserve"> </w:t>
      </w:r>
      <w:r>
        <w:t>of</w:t>
      </w:r>
      <w:r w:rsidR="005618E3">
        <w:t xml:space="preserve"> </w:t>
      </w:r>
      <w:r>
        <w:t>God.</w:t>
      </w:r>
      <w:r w:rsidR="005618E3">
        <w:t xml:space="preserve"> </w:t>
      </w:r>
      <w:r>
        <w:t>In</w:t>
      </w:r>
      <w:r w:rsidR="005618E3">
        <w:t xml:space="preserve"> </w:t>
      </w:r>
      <w:r>
        <w:t>this</w:t>
      </w:r>
      <w:r w:rsidR="005618E3">
        <w:t xml:space="preserve"> </w:t>
      </w:r>
      <w:r>
        <w:t>lesson</w:t>
      </w:r>
      <w:r w:rsidR="005618E3">
        <w:t xml:space="preserve"> </w:t>
      </w:r>
      <w:r>
        <w:t>we</w:t>
      </w:r>
      <w:r w:rsidR="005618E3">
        <w:t xml:space="preserve"> </w:t>
      </w:r>
      <w:r>
        <w:t>have</w:t>
      </w:r>
      <w:r w:rsidR="005618E3">
        <w:t xml:space="preserve"> </w:t>
      </w:r>
      <w:r>
        <w:t>brought</w:t>
      </w:r>
      <w:r w:rsidR="005618E3">
        <w:t xml:space="preserve"> </w:t>
      </w:r>
      <w:r>
        <w:t>one</w:t>
      </w:r>
      <w:r w:rsidR="005618E3">
        <w:t xml:space="preserve"> </w:t>
      </w:r>
      <w:r>
        <w:t>of</w:t>
      </w:r>
      <w:r w:rsidR="005618E3">
        <w:t xml:space="preserve"> </w:t>
      </w:r>
      <w:r>
        <w:t>their</w:t>
      </w:r>
      <w:r w:rsidR="005618E3">
        <w:t xml:space="preserve"> </w:t>
      </w:r>
      <w:r>
        <w:t>many</w:t>
      </w:r>
      <w:r w:rsidR="005618E3">
        <w:t xml:space="preserve"> </w:t>
      </w:r>
      <w:r>
        <w:t>arguments,</w:t>
      </w:r>
      <w:r w:rsidR="005618E3">
        <w:t xml:space="preserve"> </w:t>
      </w:r>
      <w:r>
        <w:t>because</w:t>
      </w:r>
      <w:r w:rsidR="005618E3">
        <w:t xml:space="preserve"> </w:t>
      </w:r>
      <w:r>
        <w:t>of</w:t>
      </w:r>
      <w:r w:rsidR="005618E3">
        <w:t xml:space="preserve"> </w:t>
      </w:r>
      <w:r>
        <w:t>the</w:t>
      </w:r>
      <w:r w:rsidR="005618E3">
        <w:t xml:space="preserve"> </w:t>
      </w:r>
      <w:r>
        <w:t>fact</w:t>
      </w:r>
      <w:r w:rsidR="005618E3">
        <w:t xml:space="preserve"> </w:t>
      </w:r>
      <w:r>
        <w:t>that</w:t>
      </w:r>
      <w:r w:rsidR="005618E3">
        <w:t xml:space="preserve"> </w:t>
      </w:r>
      <w:r>
        <w:t>it</w:t>
      </w:r>
      <w:r w:rsidR="005618E3">
        <w:t xml:space="preserve"> </w:t>
      </w:r>
      <w:r>
        <w:t>is</w:t>
      </w:r>
      <w:r w:rsidR="005618E3">
        <w:t xml:space="preserve"> </w:t>
      </w:r>
      <w:r>
        <w:t>elementary,</w:t>
      </w:r>
      <w:r w:rsidR="005618E3">
        <w:t xml:space="preserve"> </w:t>
      </w:r>
      <w:r>
        <w:t>simple</w:t>
      </w:r>
      <w:r w:rsidR="005618E3">
        <w:t xml:space="preserve"> </w:t>
      </w:r>
      <w:r>
        <w:t>and</w:t>
      </w:r>
      <w:r w:rsidR="005618E3">
        <w:t xml:space="preserve"> </w:t>
      </w:r>
      <w:r>
        <w:t>requires</w:t>
      </w:r>
      <w:r w:rsidR="005618E3">
        <w:t xml:space="preserve"> </w:t>
      </w:r>
      <w:r>
        <w:t>less</w:t>
      </w:r>
      <w:r w:rsidR="005618E3">
        <w:t xml:space="preserve"> </w:t>
      </w:r>
      <w:r>
        <w:t>of</w:t>
      </w:r>
      <w:r w:rsidR="005618E3">
        <w:t xml:space="preserve"> </w:t>
      </w:r>
      <w:r>
        <w:t>an</w:t>
      </w:r>
      <w:r w:rsidR="005618E3">
        <w:t xml:space="preserve"> </w:t>
      </w:r>
      <w:r>
        <w:t>introduction</w:t>
      </w:r>
      <w:r w:rsidR="005618E3">
        <w:t xml:space="preserve"> </w:t>
      </w:r>
      <w:r>
        <w:t>in</w:t>
      </w:r>
      <w:r w:rsidR="005618E3">
        <w:t xml:space="preserve"> </w:t>
      </w:r>
      <w:r>
        <w:t>order</w:t>
      </w:r>
      <w:r w:rsidR="005618E3">
        <w:t xml:space="preserve"> </w:t>
      </w:r>
      <w:r>
        <w:t>to</w:t>
      </w:r>
      <w:r w:rsidR="005618E3">
        <w:t xml:space="preserve"> </w:t>
      </w:r>
      <w:r>
        <w:t>establish</w:t>
      </w:r>
      <w:r w:rsidR="005618E3">
        <w:t xml:space="preserve"> </w:t>
      </w:r>
      <w:r>
        <w:t>an</w:t>
      </w:r>
      <w:r w:rsidR="005618E3">
        <w:t xml:space="preserve"> </w:t>
      </w:r>
      <w:r>
        <w:t>existence</w:t>
      </w:r>
      <w:r w:rsidR="005618E3">
        <w:t xml:space="preserve"> </w:t>
      </w:r>
      <w:r>
        <w:t>as</w:t>
      </w:r>
      <w:r w:rsidR="005618E3">
        <w:t xml:space="preserve"> </w:t>
      </w:r>
      <w:r>
        <w:t>necessary</w:t>
      </w:r>
      <w:r w:rsidR="005618E3">
        <w:t xml:space="preserve"> </w:t>
      </w:r>
      <w:r>
        <w:t>(wājib).</w:t>
      </w:r>
      <w:r w:rsidR="005618E3">
        <w:t xml:space="preserve"> </w:t>
      </w:r>
      <w:r>
        <w:t>However</w:t>
      </w:r>
      <w:r w:rsidR="005618E3">
        <w:t xml:space="preserve"> </w:t>
      </w:r>
      <w:r>
        <w:t>the</w:t>
      </w:r>
      <w:r w:rsidR="005618E3">
        <w:t xml:space="preserve"> </w:t>
      </w:r>
      <w:r>
        <w:t>validity</w:t>
      </w:r>
      <w:r w:rsidR="005618E3">
        <w:t xml:space="preserve"> </w:t>
      </w:r>
      <w:r>
        <w:t>of</w:t>
      </w:r>
      <w:r w:rsidR="005618E3">
        <w:t xml:space="preserve"> </w:t>
      </w:r>
      <w:r>
        <w:t>this</w:t>
      </w:r>
      <w:r w:rsidR="005618E3">
        <w:t xml:space="preserve"> </w:t>
      </w:r>
      <w:r>
        <w:t>argument</w:t>
      </w:r>
      <w:r w:rsidR="005618E3">
        <w:t xml:space="preserve"> </w:t>
      </w:r>
      <w:r>
        <w:t>is</w:t>
      </w:r>
      <w:r w:rsidR="005618E3">
        <w:t xml:space="preserve"> </w:t>
      </w:r>
      <w:r>
        <w:t>only</w:t>
      </w:r>
      <w:r w:rsidR="005618E3">
        <w:t xml:space="preserve"> </w:t>
      </w:r>
      <w:r>
        <w:t>for</w:t>
      </w:r>
      <w:r w:rsidR="005618E3">
        <w:t xml:space="preserve"> </w:t>
      </w:r>
      <w:r>
        <w:t>proving</w:t>
      </w:r>
      <w:r w:rsidR="005618E3">
        <w:t xml:space="preserve"> </w:t>
      </w:r>
      <w:r>
        <w:t>necessary</w:t>
      </w:r>
      <w:r w:rsidR="005618E3">
        <w:t xml:space="preserve"> </w:t>
      </w:r>
      <w:r>
        <w:t>existent</w:t>
      </w:r>
      <w:r w:rsidR="005618E3">
        <w:t xml:space="preserve"> </w:t>
      </w:r>
      <w:r>
        <w:t>(wājib</w:t>
      </w:r>
      <w:r w:rsidR="005618E3">
        <w:t xml:space="preserve"> </w:t>
      </w:r>
      <w:r>
        <w:t>al</w:t>
      </w:r>
      <w:r w:rsidR="001E038C">
        <w:t>-</w:t>
      </w:r>
      <w:r>
        <w:t>wujūd),</w:t>
      </w:r>
      <w:r w:rsidR="005618E3">
        <w:t xml:space="preserve"> </w:t>
      </w:r>
      <w:r>
        <w:t>i.e.</w:t>
      </w:r>
      <w:r w:rsidR="005618E3">
        <w:t xml:space="preserve"> </w:t>
      </w:r>
      <w:r>
        <w:t>an</w:t>
      </w:r>
      <w:r w:rsidR="005618E3">
        <w:t xml:space="preserve"> </w:t>
      </w:r>
      <w:r>
        <w:t>existent</w:t>
      </w:r>
      <w:r w:rsidR="005618E3">
        <w:t xml:space="preserve"> </w:t>
      </w:r>
      <w:r>
        <w:t>which</w:t>
      </w:r>
      <w:r w:rsidR="005618E3">
        <w:t xml:space="preserve"> </w:t>
      </w:r>
      <w:r>
        <w:t>does</w:t>
      </w:r>
      <w:r w:rsidR="005618E3">
        <w:t xml:space="preserve"> </w:t>
      </w:r>
      <w:r>
        <w:t>not</w:t>
      </w:r>
      <w:r w:rsidR="005618E3">
        <w:t xml:space="preserve"> </w:t>
      </w:r>
      <w:r>
        <w:t>need,</w:t>
      </w:r>
      <w:r w:rsidR="005618E3">
        <w:t xml:space="preserve"> </w:t>
      </w:r>
      <w:r>
        <w:t>require</w:t>
      </w:r>
      <w:r w:rsidR="005618E3">
        <w:t xml:space="preserve"> </w:t>
      </w:r>
      <w:r>
        <w:t>or</w:t>
      </w:r>
      <w:r w:rsidR="005618E3">
        <w:t xml:space="preserve"> </w:t>
      </w:r>
      <w:r>
        <w:t>depend</w:t>
      </w:r>
      <w:r w:rsidR="005618E3">
        <w:t xml:space="preserve"> </w:t>
      </w:r>
      <w:r>
        <w:t>upon</w:t>
      </w:r>
      <w:r w:rsidR="005618E3">
        <w:t xml:space="preserve"> </w:t>
      </w:r>
      <w:r>
        <w:t>any</w:t>
      </w:r>
      <w:r w:rsidR="005618E3">
        <w:t xml:space="preserve"> </w:t>
      </w:r>
      <w:r>
        <w:t>other</w:t>
      </w:r>
      <w:r w:rsidR="005618E3">
        <w:t xml:space="preserve"> </w:t>
      </w:r>
      <w:r>
        <w:t>existent</w:t>
      </w:r>
      <w:r w:rsidR="005618E3">
        <w:t xml:space="preserve"> </w:t>
      </w:r>
      <w:r>
        <w:t>for</w:t>
      </w:r>
      <w:r w:rsidR="005618E3">
        <w:t xml:space="preserve"> </w:t>
      </w:r>
      <w:r>
        <w:t>coming</w:t>
      </w:r>
      <w:r w:rsidR="005618E3">
        <w:t xml:space="preserve"> </w:t>
      </w:r>
      <w:r>
        <w:t>into</w:t>
      </w:r>
      <w:r w:rsidR="005618E3">
        <w:t xml:space="preserve"> </w:t>
      </w:r>
      <w:r>
        <w:t>being</w:t>
      </w:r>
      <w:r w:rsidR="005618E3">
        <w:t xml:space="preserve"> </w:t>
      </w:r>
      <w:r>
        <w:t>and</w:t>
      </w:r>
      <w:r w:rsidR="005618E3">
        <w:t xml:space="preserve"> </w:t>
      </w:r>
      <w:r>
        <w:t>in</w:t>
      </w:r>
      <w:r w:rsidR="005618E3">
        <w:t xml:space="preserve"> </w:t>
      </w:r>
      <w:r>
        <w:t>order</w:t>
      </w:r>
      <w:r w:rsidR="005618E3">
        <w:t xml:space="preserve"> </w:t>
      </w:r>
      <w:r>
        <w:t>to</w:t>
      </w:r>
      <w:r w:rsidR="005618E3">
        <w:t xml:space="preserve"> </w:t>
      </w:r>
      <w:r>
        <w:t>proof</w:t>
      </w:r>
      <w:r w:rsidR="005618E3">
        <w:t xml:space="preserve"> </w:t>
      </w:r>
      <w:r>
        <w:t>its</w:t>
      </w:r>
      <w:r w:rsidR="005618E3">
        <w:t xml:space="preserve"> </w:t>
      </w:r>
      <w:r>
        <w:t>positive</w:t>
      </w:r>
      <w:r w:rsidR="005618E3">
        <w:t xml:space="preserve"> </w:t>
      </w:r>
      <w:r>
        <w:t>attributes</w:t>
      </w:r>
      <w:r w:rsidR="005618E3">
        <w:t xml:space="preserve"> </w:t>
      </w:r>
      <w:r>
        <w:t>(knowledge,</w:t>
      </w:r>
      <w:r w:rsidR="005618E3">
        <w:t xml:space="preserve"> </w:t>
      </w:r>
      <w:r>
        <w:t>omnipotence,</w:t>
      </w:r>
      <w:r w:rsidR="005618E3">
        <w:t xml:space="preserve"> </w:t>
      </w:r>
      <w:r>
        <w:t>and</w:t>
      </w:r>
      <w:r w:rsidR="005618E3">
        <w:t xml:space="preserve"> </w:t>
      </w:r>
      <w:r>
        <w:t>being</w:t>
      </w:r>
      <w:r w:rsidR="005618E3">
        <w:t xml:space="preserve"> </w:t>
      </w:r>
      <w:r>
        <w:t>above</w:t>
      </w:r>
      <w:r w:rsidR="005618E3">
        <w:t xml:space="preserve"> </w:t>
      </w:r>
      <w:r>
        <w:t>time</w:t>
      </w:r>
      <w:r w:rsidR="005618E3">
        <w:t xml:space="preserve"> </w:t>
      </w:r>
      <w:r>
        <w:t>and</w:t>
      </w:r>
      <w:r w:rsidR="005618E3">
        <w:t xml:space="preserve"> </w:t>
      </w:r>
      <w:r>
        <w:t>space)</w:t>
      </w:r>
      <w:r w:rsidR="005618E3">
        <w:t xml:space="preserve"> </w:t>
      </w:r>
      <w:r>
        <w:t>requires</w:t>
      </w:r>
      <w:r w:rsidR="005618E3">
        <w:t xml:space="preserve"> </w:t>
      </w:r>
      <w:r>
        <w:t>additional</w:t>
      </w:r>
      <w:r w:rsidR="005618E3">
        <w:t xml:space="preserve"> </w:t>
      </w:r>
      <w:r>
        <w:t>arguments</w:t>
      </w:r>
      <w:r w:rsidR="005618E3">
        <w:t>.</w:t>
      </w:r>
    </w:p>
    <w:p w:rsidR="00B774E5" w:rsidRDefault="000B3EC4" w:rsidP="00B774E5">
      <w:pPr>
        <w:pStyle w:val="Heading2Center"/>
      </w:pPr>
      <w:bookmarkStart w:id="41" w:name="_Toc390345096"/>
      <w:r>
        <w:t>Text</w:t>
      </w:r>
      <w:r w:rsidR="005618E3">
        <w:t xml:space="preserve"> </w:t>
      </w:r>
      <w:r>
        <w:t>of</w:t>
      </w:r>
      <w:r w:rsidR="005618E3">
        <w:t xml:space="preserve"> </w:t>
      </w:r>
      <w:r>
        <w:t>the</w:t>
      </w:r>
      <w:r w:rsidR="005618E3">
        <w:t xml:space="preserve"> </w:t>
      </w:r>
      <w:r>
        <w:t>proof</w:t>
      </w:r>
      <w:bookmarkEnd w:id="41"/>
    </w:p>
    <w:p w:rsidR="005618E3" w:rsidRDefault="000B3EC4" w:rsidP="005618E3">
      <w:pPr>
        <w:pStyle w:val="libNormal"/>
      </w:pPr>
      <w:r>
        <w:t>Existence</w:t>
      </w:r>
      <w:r w:rsidR="005618E3">
        <w:t xml:space="preserve"> </w:t>
      </w:r>
      <w:r>
        <w:t>through</w:t>
      </w:r>
      <w:r w:rsidR="005618E3">
        <w:t xml:space="preserve"> </w:t>
      </w:r>
      <w:r>
        <w:t>intellectual</w:t>
      </w:r>
      <w:r w:rsidR="005618E3">
        <w:t xml:space="preserve"> </w:t>
      </w:r>
      <w:r>
        <w:t>perception</w:t>
      </w:r>
      <w:r w:rsidR="005618E3">
        <w:t xml:space="preserve"> </w:t>
      </w:r>
      <w:r>
        <w:t>is</w:t>
      </w:r>
      <w:r w:rsidR="005618E3">
        <w:t xml:space="preserve"> </w:t>
      </w:r>
      <w:r>
        <w:t>either</w:t>
      </w:r>
      <w:r w:rsidR="005618E3">
        <w:t xml:space="preserve"> </w:t>
      </w:r>
      <w:r>
        <w:t>necessary</w:t>
      </w:r>
      <w:r w:rsidR="005618E3">
        <w:t xml:space="preserve"> </w:t>
      </w:r>
      <w:r>
        <w:t>existence</w:t>
      </w:r>
      <w:r w:rsidR="005618E3">
        <w:t xml:space="preserve"> </w:t>
      </w:r>
      <w:r>
        <w:t>or</w:t>
      </w:r>
      <w:r w:rsidR="005618E3">
        <w:t xml:space="preserve"> </w:t>
      </w:r>
      <w:r>
        <w:t>possible</w:t>
      </w:r>
      <w:r w:rsidR="005618E3">
        <w:t xml:space="preserve"> </w:t>
      </w:r>
      <w:r>
        <w:t>existence.</w:t>
      </w:r>
      <w:r w:rsidR="005618E3">
        <w:t xml:space="preserve"> </w:t>
      </w:r>
      <w:r>
        <w:t>Intellectually,</w:t>
      </w:r>
      <w:r w:rsidR="005618E3">
        <w:t xml:space="preserve"> </w:t>
      </w:r>
      <w:r>
        <w:t>no</w:t>
      </w:r>
      <w:r w:rsidR="005618E3">
        <w:t xml:space="preserve"> </w:t>
      </w:r>
      <w:r>
        <w:t>existent</w:t>
      </w:r>
      <w:r w:rsidR="005618E3">
        <w:t xml:space="preserve"> </w:t>
      </w:r>
      <w:r>
        <w:t>lies</w:t>
      </w:r>
      <w:r w:rsidR="005618E3">
        <w:t xml:space="preserve"> </w:t>
      </w:r>
      <w:r>
        <w:t>outside</w:t>
      </w:r>
      <w:r w:rsidR="005618E3">
        <w:t xml:space="preserve"> </w:t>
      </w:r>
      <w:r>
        <w:t>these</w:t>
      </w:r>
      <w:r w:rsidR="005618E3">
        <w:t xml:space="preserve"> </w:t>
      </w:r>
      <w:r>
        <w:t>two</w:t>
      </w:r>
      <w:r w:rsidR="005618E3">
        <w:t xml:space="preserve"> </w:t>
      </w:r>
      <w:r>
        <w:t>assumptions</w:t>
      </w:r>
      <w:r w:rsidR="005618E3">
        <w:t xml:space="preserve"> </w:t>
      </w:r>
      <w:r>
        <w:t>and</w:t>
      </w:r>
      <w:r w:rsidR="005618E3">
        <w:t xml:space="preserve"> </w:t>
      </w:r>
      <w:r>
        <w:t>every</w:t>
      </w:r>
      <w:r w:rsidR="005618E3">
        <w:t xml:space="preserve"> </w:t>
      </w:r>
      <w:r>
        <w:t>existent</w:t>
      </w:r>
      <w:r w:rsidR="005618E3">
        <w:t xml:space="preserve"> </w:t>
      </w:r>
      <w:r>
        <w:t>cannot</w:t>
      </w:r>
      <w:r w:rsidR="005618E3">
        <w:t xml:space="preserve"> </w:t>
      </w:r>
      <w:r>
        <w:t>be</w:t>
      </w:r>
      <w:r w:rsidR="005618E3">
        <w:t xml:space="preserve"> </w:t>
      </w:r>
      <w:r>
        <w:t>known</w:t>
      </w:r>
      <w:r w:rsidR="005618E3">
        <w:t xml:space="preserve"> </w:t>
      </w:r>
      <w:r>
        <w:t>as</w:t>
      </w:r>
      <w:r w:rsidR="005618E3">
        <w:t xml:space="preserve"> </w:t>
      </w:r>
      <w:r>
        <w:t>a</w:t>
      </w:r>
      <w:r w:rsidR="005618E3">
        <w:t xml:space="preserve"> </w:t>
      </w:r>
      <w:r>
        <w:t>possible</w:t>
      </w:r>
      <w:r w:rsidR="005618E3">
        <w:t xml:space="preserve"> </w:t>
      </w:r>
      <w:r>
        <w:t>existent</w:t>
      </w:r>
      <w:r w:rsidR="005618E3">
        <w:t xml:space="preserve"> </w:t>
      </w:r>
      <w:r>
        <w:t>because</w:t>
      </w:r>
      <w:r w:rsidR="005618E3">
        <w:t xml:space="preserve"> </w:t>
      </w:r>
      <w:r>
        <w:t>a</w:t>
      </w:r>
      <w:r w:rsidR="005618E3">
        <w:t xml:space="preserve"> </w:t>
      </w:r>
      <w:r>
        <w:t>possible</w:t>
      </w:r>
      <w:r w:rsidR="005618E3">
        <w:t xml:space="preserve"> </w:t>
      </w:r>
      <w:r>
        <w:t>existent</w:t>
      </w:r>
      <w:r w:rsidR="005618E3">
        <w:t xml:space="preserve"> </w:t>
      </w:r>
      <w:r>
        <w:t>always</w:t>
      </w:r>
      <w:r w:rsidR="005618E3">
        <w:t xml:space="preserve"> </w:t>
      </w:r>
      <w:r>
        <w:t>needs</w:t>
      </w:r>
      <w:r w:rsidR="005618E3">
        <w:t xml:space="preserve"> </w:t>
      </w:r>
      <w:r>
        <w:t>a</w:t>
      </w:r>
      <w:r w:rsidR="005618E3">
        <w:t xml:space="preserve"> </w:t>
      </w:r>
      <w:r>
        <w:t>cause</w:t>
      </w:r>
      <w:r w:rsidR="005618E3">
        <w:t xml:space="preserve"> </w:t>
      </w:r>
      <w:r>
        <w:t>(‘illah).</w:t>
      </w:r>
      <w:r w:rsidR="005618E3">
        <w:t xml:space="preserve"> </w:t>
      </w:r>
      <w:r>
        <w:t>If</w:t>
      </w:r>
      <w:r w:rsidR="005618E3">
        <w:t xml:space="preserve"> </w:t>
      </w:r>
      <w:r>
        <w:t>all</w:t>
      </w:r>
      <w:r w:rsidR="005618E3">
        <w:t xml:space="preserve"> </w:t>
      </w:r>
      <w:r>
        <w:t>the</w:t>
      </w:r>
      <w:r w:rsidR="005618E3">
        <w:t xml:space="preserve"> </w:t>
      </w:r>
      <w:r>
        <w:t>causes</w:t>
      </w:r>
      <w:r w:rsidR="005618E3">
        <w:t xml:space="preserve"> </w:t>
      </w:r>
      <w:r>
        <w:t>were</w:t>
      </w:r>
      <w:r w:rsidR="005618E3">
        <w:t xml:space="preserve"> </w:t>
      </w:r>
      <w:r>
        <w:t>possible</w:t>
      </w:r>
      <w:r w:rsidR="005618E3">
        <w:t xml:space="preserve"> </w:t>
      </w:r>
      <w:r>
        <w:t>existents,</w:t>
      </w:r>
      <w:r w:rsidR="005618E3">
        <w:t xml:space="preserve"> </w:t>
      </w:r>
      <w:r>
        <w:t>each</w:t>
      </w:r>
      <w:r w:rsidR="005618E3">
        <w:t xml:space="preserve"> </w:t>
      </w:r>
      <w:r>
        <w:t>one</w:t>
      </w:r>
      <w:r w:rsidR="005618E3">
        <w:t xml:space="preserve"> </w:t>
      </w:r>
      <w:r>
        <w:t>of</w:t>
      </w:r>
      <w:r w:rsidR="005618E3">
        <w:t xml:space="preserve"> </w:t>
      </w:r>
      <w:r>
        <w:t>them</w:t>
      </w:r>
      <w:r w:rsidR="005618E3">
        <w:t xml:space="preserve"> </w:t>
      </w:r>
      <w:r>
        <w:t>in</w:t>
      </w:r>
      <w:r w:rsidR="005618E3">
        <w:t xml:space="preserve"> </w:t>
      </w:r>
      <w:r>
        <w:t>turn</w:t>
      </w:r>
      <w:r w:rsidR="005618E3">
        <w:t xml:space="preserve"> </w:t>
      </w:r>
      <w:r>
        <w:t>requiring</w:t>
      </w:r>
      <w:r w:rsidR="005618E3">
        <w:t xml:space="preserve"> </w:t>
      </w:r>
      <w:r>
        <w:t>a</w:t>
      </w:r>
      <w:r w:rsidR="005618E3">
        <w:t xml:space="preserve"> </w:t>
      </w:r>
      <w:r>
        <w:t>cause,</w:t>
      </w:r>
      <w:r w:rsidR="005618E3">
        <w:t xml:space="preserve"> </w:t>
      </w:r>
      <w:r>
        <w:t>no</w:t>
      </w:r>
      <w:r w:rsidR="005618E3">
        <w:t xml:space="preserve"> </w:t>
      </w:r>
      <w:r>
        <w:t>existent</w:t>
      </w:r>
      <w:r w:rsidR="005618E3">
        <w:t xml:space="preserve"> </w:t>
      </w:r>
      <w:r>
        <w:t>would</w:t>
      </w:r>
      <w:r w:rsidR="005618E3">
        <w:t xml:space="preserve"> </w:t>
      </w:r>
      <w:r>
        <w:t>ever</w:t>
      </w:r>
      <w:r w:rsidR="005618E3">
        <w:t xml:space="preserve"> </w:t>
      </w:r>
      <w:r>
        <w:t>come</w:t>
      </w:r>
      <w:r w:rsidR="005618E3">
        <w:t xml:space="preserve"> </w:t>
      </w:r>
      <w:r>
        <w:t>into</w:t>
      </w:r>
      <w:r w:rsidR="005618E3">
        <w:t xml:space="preserve"> </w:t>
      </w:r>
      <w:r>
        <w:t>being,</w:t>
      </w:r>
      <w:r w:rsidR="005618E3">
        <w:t xml:space="preserve"> </w:t>
      </w:r>
      <w:r>
        <w:t>in</w:t>
      </w:r>
      <w:r w:rsidR="005618E3">
        <w:t xml:space="preserve"> </w:t>
      </w:r>
      <w:r>
        <w:t>other</w:t>
      </w:r>
      <w:r w:rsidR="005618E3">
        <w:t xml:space="preserve"> </w:t>
      </w:r>
      <w:r>
        <w:t>words</w:t>
      </w:r>
      <w:r w:rsidR="005618E3">
        <w:t xml:space="preserve"> </w:t>
      </w:r>
      <w:r>
        <w:t>an</w:t>
      </w:r>
      <w:r w:rsidR="005618E3">
        <w:t xml:space="preserve"> </w:t>
      </w:r>
      <w:r>
        <w:t>infinite</w:t>
      </w:r>
      <w:r w:rsidR="005618E3">
        <w:t xml:space="preserve"> </w:t>
      </w:r>
      <w:r>
        <w:t>series</w:t>
      </w:r>
      <w:r w:rsidR="005618E3">
        <w:t xml:space="preserve"> </w:t>
      </w:r>
      <w:r>
        <w:t>(tasalsul)</w:t>
      </w:r>
      <w:r w:rsidR="005618E3">
        <w:t xml:space="preserve"> </w:t>
      </w:r>
      <w:r>
        <w:t>of</w:t>
      </w:r>
      <w:r w:rsidR="005618E3">
        <w:t xml:space="preserve"> </w:t>
      </w:r>
      <w:r>
        <w:t>causes</w:t>
      </w:r>
      <w:r w:rsidR="005618E3">
        <w:t xml:space="preserve"> </w:t>
      </w:r>
      <w:r>
        <w:t>is</w:t>
      </w:r>
      <w:r w:rsidR="005618E3">
        <w:t xml:space="preserve"> </w:t>
      </w:r>
      <w:r>
        <w:t>impossible</w:t>
      </w:r>
      <w:r w:rsidR="005618E3">
        <w:t xml:space="preserve"> </w:t>
      </w:r>
      <w:r>
        <w:t>(muhāl).</w:t>
      </w:r>
      <w:r w:rsidR="005618E3">
        <w:t xml:space="preserve"> </w:t>
      </w:r>
      <w:r>
        <w:t>Therefore</w:t>
      </w:r>
      <w:r w:rsidR="005618E3">
        <w:t xml:space="preserve"> </w:t>
      </w:r>
      <w:r>
        <w:t>an</w:t>
      </w:r>
      <w:r w:rsidR="005618E3">
        <w:t xml:space="preserve"> </w:t>
      </w:r>
      <w:r>
        <w:t>infinite</w:t>
      </w:r>
      <w:r w:rsidR="005618E3">
        <w:t xml:space="preserve"> </w:t>
      </w:r>
      <w:r>
        <w:t>series</w:t>
      </w:r>
      <w:r w:rsidR="005618E3">
        <w:t xml:space="preserve"> </w:t>
      </w:r>
      <w:r>
        <w:t>(back</w:t>
      </w:r>
      <w:r w:rsidR="005618E3">
        <w:t xml:space="preserve"> </w:t>
      </w:r>
      <w:r>
        <w:t>wards)</w:t>
      </w:r>
      <w:r w:rsidR="005618E3">
        <w:t xml:space="preserve"> </w:t>
      </w:r>
      <w:r>
        <w:t>of</w:t>
      </w:r>
      <w:r w:rsidR="005618E3">
        <w:t xml:space="preserve"> </w:t>
      </w:r>
      <w:r>
        <w:t>causes</w:t>
      </w:r>
      <w:r w:rsidR="005618E3">
        <w:t xml:space="preserve"> </w:t>
      </w:r>
      <w:r>
        <w:t>is</w:t>
      </w:r>
      <w:r w:rsidR="005618E3">
        <w:t xml:space="preserve"> </w:t>
      </w:r>
      <w:r>
        <w:t>compelled</w:t>
      </w:r>
      <w:r w:rsidR="005618E3">
        <w:t xml:space="preserve"> </w:t>
      </w:r>
      <w:r>
        <w:t>to</w:t>
      </w:r>
      <w:r w:rsidR="005618E3">
        <w:t xml:space="preserve"> </w:t>
      </w:r>
      <w:r>
        <w:t>terminate</w:t>
      </w:r>
      <w:r w:rsidR="005618E3">
        <w:t xml:space="preserve"> </w:t>
      </w:r>
      <w:r>
        <w:t>in</w:t>
      </w:r>
      <w:r w:rsidR="005618E3">
        <w:t xml:space="preserve"> </w:t>
      </w:r>
      <w:r>
        <w:t>an</w:t>
      </w:r>
      <w:r w:rsidR="005618E3">
        <w:t xml:space="preserve"> </w:t>
      </w:r>
      <w:r>
        <w:t>existent</w:t>
      </w:r>
      <w:r w:rsidR="005618E3">
        <w:t xml:space="preserve"> </w:t>
      </w:r>
      <w:r>
        <w:t>(mawjūd),</w:t>
      </w:r>
      <w:r w:rsidR="005618E3">
        <w:t xml:space="preserve"> </w:t>
      </w:r>
      <w:r>
        <w:t>which</w:t>
      </w:r>
      <w:r w:rsidR="005618E3">
        <w:t xml:space="preserve"> </w:t>
      </w:r>
      <w:r>
        <w:t>is</w:t>
      </w:r>
      <w:r w:rsidR="005618E3">
        <w:t xml:space="preserve"> </w:t>
      </w:r>
      <w:r>
        <w:t>not</w:t>
      </w:r>
      <w:r w:rsidR="005618E3">
        <w:t xml:space="preserve"> </w:t>
      </w:r>
      <w:r>
        <w:t>a</w:t>
      </w:r>
      <w:r w:rsidR="005618E3">
        <w:t xml:space="preserve"> </w:t>
      </w:r>
      <w:r>
        <w:t>caused</w:t>
      </w:r>
      <w:r w:rsidR="005618E3">
        <w:t xml:space="preserve"> </w:t>
      </w:r>
      <w:r>
        <w:t>thing</w:t>
      </w:r>
      <w:r w:rsidR="005618E3">
        <w:t xml:space="preserve"> </w:t>
      </w:r>
      <w:r>
        <w:t>(ma’lūl)</w:t>
      </w:r>
      <w:r w:rsidR="005618E3">
        <w:t xml:space="preserve"> </w:t>
      </w:r>
      <w:r>
        <w:t>of</w:t>
      </w:r>
      <w:r w:rsidR="005618E3">
        <w:t xml:space="preserve"> </w:t>
      </w:r>
      <w:r>
        <w:t>any</w:t>
      </w:r>
      <w:r w:rsidR="005618E3">
        <w:t xml:space="preserve"> </w:t>
      </w:r>
      <w:r>
        <w:t>other</w:t>
      </w:r>
      <w:r w:rsidR="005618E3">
        <w:t xml:space="preserve"> </w:t>
      </w:r>
      <w:r>
        <w:t>existent,</w:t>
      </w:r>
      <w:r w:rsidR="005618E3">
        <w:t xml:space="preserve"> </w:t>
      </w:r>
      <w:r>
        <w:t>i.e.</w:t>
      </w:r>
      <w:r w:rsidR="005618E3">
        <w:t xml:space="preserve"> </w:t>
      </w:r>
      <w:r>
        <w:t>the</w:t>
      </w:r>
      <w:r w:rsidR="005618E3">
        <w:t xml:space="preserve"> </w:t>
      </w:r>
      <w:r>
        <w:t>necessary</w:t>
      </w:r>
      <w:r w:rsidR="005618E3">
        <w:t xml:space="preserve"> </w:t>
      </w:r>
      <w:r>
        <w:t>existent</w:t>
      </w:r>
      <w:r w:rsidR="005618E3">
        <w:t>.</w:t>
      </w:r>
    </w:p>
    <w:p w:rsidR="005618E3" w:rsidRDefault="000B3EC4" w:rsidP="005618E3">
      <w:pPr>
        <w:pStyle w:val="libNormal"/>
      </w:pPr>
      <w:r>
        <w:t>This</w:t>
      </w:r>
      <w:r w:rsidR="005618E3">
        <w:t xml:space="preserve"> </w:t>
      </w:r>
      <w:r>
        <w:t>argument</w:t>
      </w:r>
      <w:r w:rsidR="005618E3">
        <w:t xml:space="preserve"> </w:t>
      </w:r>
      <w:r>
        <w:t>is</w:t>
      </w:r>
      <w:r w:rsidR="005618E3">
        <w:t xml:space="preserve"> </w:t>
      </w:r>
      <w:r>
        <w:t>the</w:t>
      </w:r>
      <w:r w:rsidR="005618E3">
        <w:t xml:space="preserve"> </w:t>
      </w:r>
      <w:r>
        <w:t>simplest</w:t>
      </w:r>
      <w:r w:rsidR="005618E3">
        <w:t xml:space="preserve"> </w:t>
      </w:r>
      <w:r>
        <w:t>argument</w:t>
      </w:r>
      <w:r w:rsidR="005618E3">
        <w:t xml:space="preserve"> </w:t>
      </w:r>
      <w:r>
        <w:t>in</w:t>
      </w:r>
      <w:r w:rsidR="005618E3">
        <w:t xml:space="preserve"> </w:t>
      </w:r>
      <w:r>
        <w:t>philosophy</w:t>
      </w:r>
      <w:r w:rsidR="005618E3">
        <w:t xml:space="preserve"> </w:t>
      </w:r>
      <w:r>
        <w:t>for</w:t>
      </w:r>
      <w:r w:rsidR="005618E3">
        <w:t xml:space="preserve"> </w:t>
      </w:r>
      <w:r>
        <w:t>proving</w:t>
      </w:r>
      <w:r w:rsidR="005618E3">
        <w:t xml:space="preserve"> </w:t>
      </w:r>
      <w:r>
        <w:t>the</w:t>
      </w:r>
      <w:r w:rsidR="005618E3">
        <w:t xml:space="preserve"> </w:t>
      </w:r>
      <w:r>
        <w:t>existence</w:t>
      </w:r>
      <w:r w:rsidR="005618E3">
        <w:t xml:space="preserve"> </w:t>
      </w:r>
      <w:r>
        <w:t>of</w:t>
      </w:r>
      <w:r w:rsidR="005618E3">
        <w:t xml:space="preserve"> </w:t>
      </w:r>
      <w:r>
        <w:t>God.</w:t>
      </w:r>
      <w:r w:rsidR="005618E3">
        <w:t xml:space="preserve"> </w:t>
      </w:r>
      <w:r>
        <w:t>This</w:t>
      </w:r>
      <w:r w:rsidR="005618E3">
        <w:t xml:space="preserve"> </w:t>
      </w:r>
      <w:r>
        <w:t>argument</w:t>
      </w:r>
      <w:r w:rsidR="005618E3">
        <w:t xml:space="preserve"> </w:t>
      </w:r>
      <w:r>
        <w:t>has</w:t>
      </w:r>
      <w:r w:rsidR="005618E3">
        <w:t xml:space="preserve"> </w:t>
      </w:r>
      <w:r>
        <w:t>been</w:t>
      </w:r>
      <w:r w:rsidR="005618E3">
        <w:t xml:space="preserve"> </w:t>
      </w:r>
      <w:r>
        <w:t>constructed</w:t>
      </w:r>
      <w:r w:rsidR="005618E3">
        <w:t xml:space="preserve"> </w:t>
      </w:r>
      <w:r>
        <w:t>with</w:t>
      </w:r>
      <w:r w:rsidR="005618E3">
        <w:t xml:space="preserve"> </w:t>
      </w:r>
      <w:r>
        <w:t>a</w:t>
      </w:r>
      <w:r w:rsidR="005618E3">
        <w:t xml:space="preserve"> </w:t>
      </w:r>
      <w:r>
        <w:t>few</w:t>
      </w:r>
      <w:r w:rsidR="005618E3">
        <w:t xml:space="preserve"> </w:t>
      </w:r>
      <w:r>
        <w:t>intellectual</w:t>
      </w:r>
      <w:r w:rsidR="005618E3">
        <w:t xml:space="preserve"> </w:t>
      </w:r>
      <w:r>
        <w:t>syllogisms</w:t>
      </w:r>
      <w:r w:rsidR="005618E3">
        <w:t xml:space="preserve"> </w:t>
      </w:r>
      <w:r>
        <w:t>and</w:t>
      </w:r>
      <w:r w:rsidR="005618E3">
        <w:t xml:space="preserve"> </w:t>
      </w:r>
      <w:r>
        <w:t>does</w:t>
      </w:r>
      <w:r w:rsidR="005618E3">
        <w:t xml:space="preserve"> </w:t>
      </w:r>
      <w:r>
        <w:t>not</w:t>
      </w:r>
      <w:r w:rsidR="005618E3">
        <w:t xml:space="preserve"> </w:t>
      </w:r>
      <w:r>
        <w:t>need</w:t>
      </w:r>
      <w:r w:rsidR="005618E3">
        <w:t xml:space="preserve"> </w:t>
      </w:r>
      <w:r>
        <w:t>any</w:t>
      </w:r>
      <w:r w:rsidR="005618E3">
        <w:t xml:space="preserve"> </w:t>
      </w:r>
      <w:r>
        <w:t>form</w:t>
      </w:r>
      <w:r w:rsidR="005618E3">
        <w:t xml:space="preserve"> </w:t>
      </w:r>
      <w:r>
        <w:t>of</w:t>
      </w:r>
      <w:r w:rsidR="005618E3">
        <w:t xml:space="preserve"> </w:t>
      </w:r>
      <w:r>
        <w:t>sense</w:t>
      </w:r>
      <w:r w:rsidR="005618E3">
        <w:t xml:space="preserve"> </w:t>
      </w:r>
      <w:r>
        <w:t>perception</w:t>
      </w:r>
      <w:r w:rsidR="005618E3">
        <w:t xml:space="preserve"> </w:t>
      </w:r>
      <w:r>
        <w:t>or</w:t>
      </w:r>
      <w:r w:rsidR="005618E3">
        <w:t xml:space="preserve"> </w:t>
      </w:r>
      <w:r>
        <w:t>experimental</w:t>
      </w:r>
      <w:r w:rsidR="005618E3">
        <w:t xml:space="preserve"> </w:t>
      </w:r>
      <w:r>
        <w:t>sciences</w:t>
      </w:r>
      <w:r w:rsidR="005618E3">
        <w:t xml:space="preserve"> </w:t>
      </w:r>
      <w:r>
        <w:t>as</w:t>
      </w:r>
      <w:r w:rsidR="005618E3">
        <w:t xml:space="preserve"> </w:t>
      </w:r>
      <w:r>
        <w:t>premises.</w:t>
      </w:r>
      <w:r w:rsidR="005618E3">
        <w:t xml:space="preserve"> </w:t>
      </w:r>
      <w:r>
        <w:t>However</w:t>
      </w:r>
      <w:r w:rsidR="005618E3">
        <w:t xml:space="preserve"> </w:t>
      </w:r>
      <w:r>
        <w:t>it</w:t>
      </w:r>
      <w:r w:rsidR="005618E3">
        <w:t xml:space="preserve"> </w:t>
      </w:r>
      <w:r>
        <w:t>has</w:t>
      </w:r>
      <w:r w:rsidR="005618E3">
        <w:t xml:space="preserve"> </w:t>
      </w:r>
      <w:r>
        <w:t>used</w:t>
      </w:r>
      <w:r w:rsidR="005618E3">
        <w:t xml:space="preserve"> </w:t>
      </w:r>
      <w:r>
        <w:t>philosophical</w:t>
      </w:r>
      <w:r w:rsidR="005618E3">
        <w:t xml:space="preserve"> </w:t>
      </w:r>
      <w:r>
        <w:t>concepts</w:t>
      </w:r>
      <w:r w:rsidR="005618E3">
        <w:t xml:space="preserve"> </w:t>
      </w:r>
      <w:r>
        <w:t>and</w:t>
      </w:r>
      <w:r w:rsidR="005618E3">
        <w:t xml:space="preserve"> </w:t>
      </w:r>
      <w:r>
        <w:t>terminologies,</w:t>
      </w:r>
      <w:r w:rsidR="005618E3">
        <w:t xml:space="preserve"> </w:t>
      </w:r>
      <w:r>
        <w:t>hence</w:t>
      </w:r>
      <w:r w:rsidR="005618E3">
        <w:t xml:space="preserve"> </w:t>
      </w:r>
      <w:r>
        <w:t>it</w:t>
      </w:r>
      <w:r w:rsidR="005618E3">
        <w:t xml:space="preserve"> </w:t>
      </w:r>
      <w:r>
        <w:t>requires</w:t>
      </w:r>
      <w:r w:rsidR="005618E3">
        <w:t xml:space="preserve"> </w:t>
      </w:r>
      <w:r>
        <w:t>an</w:t>
      </w:r>
      <w:r w:rsidR="005618E3">
        <w:t xml:space="preserve"> </w:t>
      </w:r>
      <w:r>
        <w:t>explanation</w:t>
      </w:r>
      <w:r w:rsidR="005618E3">
        <w:t xml:space="preserve"> </w:t>
      </w:r>
      <w:r>
        <w:t>about</w:t>
      </w:r>
      <w:r w:rsidR="005618E3">
        <w:t xml:space="preserve"> </w:t>
      </w:r>
      <w:r>
        <w:t>these</w:t>
      </w:r>
      <w:r w:rsidR="005618E3">
        <w:t xml:space="preserve"> </w:t>
      </w:r>
      <w:r>
        <w:t>premises</w:t>
      </w:r>
      <w:r w:rsidR="005618E3">
        <w:t xml:space="preserve"> </w:t>
      </w:r>
      <w:r>
        <w:t>and</w:t>
      </w:r>
      <w:r w:rsidR="005618E3">
        <w:t xml:space="preserve"> </w:t>
      </w:r>
      <w:r>
        <w:t>terminologies</w:t>
      </w:r>
      <w:r w:rsidR="005618E3">
        <w:t xml:space="preserve"> </w:t>
      </w:r>
      <w:r>
        <w:t>mentioned</w:t>
      </w:r>
      <w:r w:rsidR="005618E3">
        <w:t xml:space="preserve"> </w:t>
      </w:r>
      <w:r>
        <w:t>in</w:t>
      </w:r>
      <w:r w:rsidR="005618E3">
        <w:t xml:space="preserve"> </w:t>
      </w:r>
      <w:r>
        <w:t>the</w:t>
      </w:r>
      <w:r w:rsidR="005618E3">
        <w:t xml:space="preserve"> </w:t>
      </w:r>
      <w:r>
        <w:t>argument</w:t>
      </w:r>
      <w:r w:rsidR="005618E3">
        <w:t>.</w:t>
      </w:r>
    </w:p>
    <w:p w:rsidR="00D87471" w:rsidRDefault="000B3EC4" w:rsidP="00D87471">
      <w:pPr>
        <w:pStyle w:val="Heading2Center"/>
      </w:pPr>
      <w:bookmarkStart w:id="42" w:name="_Toc390345097"/>
      <w:r>
        <w:t>Possibility</w:t>
      </w:r>
      <w:r w:rsidR="005618E3">
        <w:t xml:space="preserve"> </w:t>
      </w:r>
      <w:r>
        <w:t>and</w:t>
      </w:r>
      <w:r w:rsidR="005618E3">
        <w:t xml:space="preserve"> </w:t>
      </w:r>
      <w:r>
        <w:t>necessity</w:t>
      </w:r>
      <w:bookmarkEnd w:id="42"/>
    </w:p>
    <w:p w:rsidR="00DD5F97" w:rsidRDefault="000B3EC4" w:rsidP="005618E3">
      <w:pPr>
        <w:pStyle w:val="libNormal"/>
      </w:pPr>
      <w:r>
        <w:t>All</w:t>
      </w:r>
      <w:r w:rsidR="005618E3">
        <w:t xml:space="preserve"> </w:t>
      </w:r>
      <w:r>
        <w:t>propositions</w:t>
      </w:r>
      <w:r w:rsidR="005618E3">
        <w:t xml:space="preserve"> </w:t>
      </w:r>
      <w:r>
        <w:t>have</w:t>
      </w:r>
      <w:r w:rsidR="005618E3">
        <w:t xml:space="preserve"> </w:t>
      </w:r>
      <w:r>
        <w:t>two</w:t>
      </w:r>
      <w:r w:rsidR="005618E3">
        <w:t xml:space="preserve"> </w:t>
      </w:r>
      <w:r>
        <w:t>fundamental</w:t>
      </w:r>
      <w:r w:rsidR="005618E3">
        <w:t xml:space="preserve"> </w:t>
      </w:r>
      <w:r>
        <w:t>concepts</w:t>
      </w:r>
      <w:r w:rsidR="005618E3">
        <w:t xml:space="preserve"> </w:t>
      </w:r>
      <w:r>
        <w:t>(subject</w:t>
      </w:r>
      <w:r w:rsidR="005618E3">
        <w:t xml:space="preserve"> </w:t>
      </w:r>
      <w:r>
        <w:t>and</w:t>
      </w:r>
      <w:r w:rsidR="005618E3">
        <w:t xml:space="preserve"> </w:t>
      </w:r>
      <w:r>
        <w:t>predicate)</w:t>
      </w:r>
      <w:r w:rsidR="005618E3">
        <w:t xml:space="preserve"> </w:t>
      </w:r>
      <w:r>
        <w:t>regardless</w:t>
      </w:r>
      <w:r w:rsidR="005618E3">
        <w:t xml:space="preserve"> </w:t>
      </w:r>
      <w:r>
        <w:t>of</w:t>
      </w:r>
      <w:r w:rsidR="005618E3">
        <w:t xml:space="preserve"> </w:t>
      </w:r>
      <w:r>
        <w:t>them</w:t>
      </w:r>
      <w:r w:rsidR="005618E3">
        <w:t xml:space="preserve"> </w:t>
      </w:r>
      <w:r>
        <w:t>being</w:t>
      </w:r>
      <w:r w:rsidR="005618E3">
        <w:t xml:space="preserve"> </w:t>
      </w:r>
      <w:r>
        <w:t>simple</w:t>
      </w:r>
      <w:r w:rsidR="005618E3">
        <w:t xml:space="preserve"> </w:t>
      </w:r>
      <w:r>
        <w:t>or</w:t>
      </w:r>
      <w:r w:rsidR="005618E3">
        <w:t xml:space="preserve"> </w:t>
      </w:r>
      <w:r>
        <w:t>complex,</w:t>
      </w:r>
      <w:r w:rsidR="005618E3">
        <w:t xml:space="preserve"> </w:t>
      </w:r>
      <w:r>
        <w:t>for</w:t>
      </w:r>
      <w:r w:rsidR="005618E3">
        <w:t xml:space="preserve"> </w:t>
      </w:r>
      <w:r>
        <w:t>example</w:t>
      </w:r>
      <w:r w:rsidR="005618E3">
        <w:t xml:space="preserve"> </w:t>
      </w:r>
      <w:r>
        <w:t>in</w:t>
      </w:r>
      <w:r w:rsidR="005618E3">
        <w:t xml:space="preserve"> </w:t>
      </w:r>
      <w:r>
        <w:t>the</w:t>
      </w:r>
      <w:r w:rsidR="005618E3">
        <w:t xml:space="preserve"> </w:t>
      </w:r>
      <w:r>
        <w:t>following</w:t>
      </w:r>
      <w:r w:rsidR="005618E3">
        <w:t xml:space="preserve"> </w:t>
      </w:r>
      <w:r>
        <w:t>axiom,</w:t>
      </w:r>
      <w:r w:rsidR="005618E3">
        <w:t xml:space="preserve"> </w:t>
      </w:r>
      <w:r>
        <w:t>‘The</w:t>
      </w:r>
      <w:r w:rsidR="005618E3">
        <w:t xml:space="preserve"> </w:t>
      </w:r>
      <w:r>
        <w:t>sun</w:t>
      </w:r>
      <w:r w:rsidR="005618E3">
        <w:t xml:space="preserve"> </w:t>
      </w:r>
      <w:r>
        <w:t>shines’,</w:t>
      </w:r>
      <w:r w:rsidR="005618E3">
        <w:t xml:space="preserve"> </w:t>
      </w:r>
      <w:r>
        <w:t>which</w:t>
      </w:r>
      <w:r w:rsidR="005618E3">
        <w:t xml:space="preserve"> </w:t>
      </w:r>
      <w:r>
        <w:t>establishes</w:t>
      </w:r>
      <w:r w:rsidR="005618E3">
        <w:t xml:space="preserve"> </w:t>
      </w:r>
      <w:r>
        <w:t>shining</w:t>
      </w:r>
      <w:r w:rsidR="005618E3">
        <w:t xml:space="preserve"> </w:t>
      </w:r>
      <w:r>
        <w:t>for</w:t>
      </w:r>
      <w:r w:rsidR="005618E3">
        <w:t xml:space="preserve"> </w:t>
      </w:r>
      <w:r>
        <w:t>the</w:t>
      </w:r>
      <w:r w:rsidR="005618E3">
        <w:t xml:space="preserve"> </w:t>
      </w:r>
      <w:r>
        <w:t>sun,</w:t>
      </w:r>
      <w:r w:rsidR="005618E3">
        <w:t xml:space="preserve"> </w:t>
      </w:r>
      <w:r>
        <w:t>‘sun’</w:t>
      </w:r>
      <w:r w:rsidR="005618E3">
        <w:t xml:space="preserve"> </w:t>
      </w:r>
      <w:r>
        <w:t>is</w:t>
      </w:r>
      <w:r w:rsidR="005618E3">
        <w:t xml:space="preserve"> </w:t>
      </w:r>
      <w:r>
        <w:t>the</w:t>
      </w:r>
      <w:r w:rsidR="005618E3">
        <w:t xml:space="preserve"> </w:t>
      </w:r>
      <w:r>
        <w:t>subject</w:t>
      </w:r>
      <w:r w:rsidR="005618E3">
        <w:t xml:space="preserve"> </w:t>
      </w:r>
      <w:r>
        <w:t>and</w:t>
      </w:r>
      <w:r w:rsidR="005618E3">
        <w:t xml:space="preserve"> </w:t>
      </w:r>
      <w:r>
        <w:t>‘shining’</w:t>
      </w:r>
      <w:r w:rsidR="005618E3">
        <w:t xml:space="preserve"> </w:t>
      </w:r>
      <w:r>
        <w:t>is</w:t>
      </w:r>
      <w:r w:rsidR="005618E3">
        <w:t xml:space="preserve"> </w:t>
      </w:r>
      <w:r>
        <w:t>the</w:t>
      </w:r>
      <w:r w:rsidR="005618E3">
        <w:t xml:space="preserve"> </w:t>
      </w:r>
      <w:r>
        <w:t>predicate.</w:t>
      </w:r>
      <w:r w:rsidR="005618E3">
        <w:t xml:space="preserve"> </w:t>
      </w:r>
      <w:r>
        <w:t>The</w:t>
      </w:r>
      <w:r w:rsidR="005618E3">
        <w:t xml:space="preserve"> </w:t>
      </w:r>
      <w:r>
        <w:t>establishment</w:t>
      </w:r>
      <w:r w:rsidR="005618E3">
        <w:t xml:space="preserve"> </w:t>
      </w:r>
      <w:r>
        <w:t>of</w:t>
      </w:r>
      <w:r w:rsidR="005618E3">
        <w:t xml:space="preserve"> </w:t>
      </w:r>
      <w:r>
        <w:t>a</w:t>
      </w:r>
      <w:r w:rsidR="005618E3">
        <w:t xml:space="preserve"> </w:t>
      </w:r>
      <w:r>
        <w:t>predicate</w:t>
      </w:r>
      <w:r w:rsidR="005618E3">
        <w:t xml:space="preserve"> </w:t>
      </w:r>
      <w:r>
        <w:t>for</w:t>
      </w:r>
      <w:r w:rsidR="005618E3">
        <w:t xml:space="preserve"> </w:t>
      </w:r>
      <w:r>
        <w:t>the</w:t>
      </w:r>
      <w:r w:rsidR="005618E3">
        <w:t xml:space="preserve"> </w:t>
      </w:r>
      <w:r>
        <w:t>subject</w:t>
      </w:r>
      <w:r w:rsidR="005618E3">
        <w:t xml:space="preserve"> </w:t>
      </w:r>
      <w:r>
        <w:t>has</w:t>
      </w:r>
      <w:r w:rsidR="005618E3">
        <w:t xml:space="preserve"> </w:t>
      </w:r>
      <w:r>
        <w:t>no</w:t>
      </w:r>
      <w:r w:rsidR="005618E3">
        <w:t xml:space="preserve"> </w:t>
      </w:r>
      <w:r>
        <w:t>more</w:t>
      </w:r>
      <w:r w:rsidR="005618E3">
        <w:t xml:space="preserve"> </w:t>
      </w:r>
      <w:r>
        <w:t>than</w:t>
      </w:r>
      <w:r w:rsidR="005618E3">
        <w:t xml:space="preserve"> </w:t>
      </w:r>
      <w:r>
        <w:t>three</w:t>
      </w:r>
      <w:r w:rsidR="005618E3">
        <w:t xml:space="preserve"> </w:t>
      </w:r>
      <w:r>
        <w:t>states</w:t>
      </w:r>
      <w:r w:rsidR="00DD5F97">
        <w:t>:</w:t>
      </w:r>
    </w:p>
    <w:p w:rsidR="005618E3" w:rsidRDefault="000B3EC4" w:rsidP="005618E3">
      <w:pPr>
        <w:pStyle w:val="libNormal"/>
      </w:pPr>
      <w:r>
        <w:t>it</w:t>
      </w:r>
      <w:r w:rsidR="005618E3">
        <w:t xml:space="preserve"> </w:t>
      </w:r>
      <w:r>
        <w:t>is</w:t>
      </w:r>
      <w:r w:rsidR="005618E3">
        <w:t xml:space="preserve"> </w:t>
      </w:r>
      <w:r>
        <w:t>either</w:t>
      </w:r>
      <w:r w:rsidR="005618E3">
        <w:t xml:space="preserve"> </w:t>
      </w:r>
      <w:r>
        <w:t>impossible,</w:t>
      </w:r>
      <w:r w:rsidR="005618E3">
        <w:t xml:space="preserve"> </w:t>
      </w:r>
      <w:r>
        <w:t>such</w:t>
      </w:r>
      <w:r w:rsidR="005618E3">
        <w:t xml:space="preserve"> </w:t>
      </w:r>
      <w:r>
        <w:t>as</w:t>
      </w:r>
      <w:r w:rsidR="005618E3">
        <w:t xml:space="preserve"> </w:t>
      </w:r>
      <w:r>
        <w:t>‘the</w:t>
      </w:r>
      <w:r w:rsidR="005618E3">
        <w:t xml:space="preserve"> </w:t>
      </w:r>
      <w:r>
        <w:t>number</w:t>
      </w:r>
      <w:r w:rsidR="005618E3">
        <w:t xml:space="preserve"> </w:t>
      </w:r>
      <w:r>
        <w:t>three</w:t>
      </w:r>
      <w:r w:rsidR="005618E3">
        <w:t xml:space="preserve"> </w:t>
      </w:r>
      <w:r>
        <w:t>is</w:t>
      </w:r>
      <w:r w:rsidR="005618E3">
        <w:t xml:space="preserve"> </w:t>
      </w:r>
      <w:r>
        <w:t>greater</w:t>
      </w:r>
      <w:r w:rsidR="005618E3">
        <w:t xml:space="preserve"> </w:t>
      </w:r>
      <w:r>
        <w:t>than</w:t>
      </w:r>
      <w:r w:rsidR="005618E3">
        <w:t xml:space="preserve"> </w:t>
      </w:r>
      <w:r>
        <w:t>the</w:t>
      </w:r>
      <w:r w:rsidR="005618E3">
        <w:t xml:space="preserve"> </w:t>
      </w:r>
      <w:r>
        <w:t>number</w:t>
      </w:r>
      <w:r w:rsidR="005618E3">
        <w:t xml:space="preserve"> </w:t>
      </w:r>
      <w:r>
        <w:t>four,’</w:t>
      </w:r>
      <w:r w:rsidR="005618E3">
        <w:t xml:space="preserve"> </w:t>
      </w:r>
      <w:r>
        <w:t>or</w:t>
      </w:r>
      <w:r w:rsidR="005618E3">
        <w:t xml:space="preserve"> </w:t>
      </w:r>
      <w:r>
        <w:t>it</w:t>
      </w:r>
      <w:r w:rsidR="005618E3">
        <w:t xml:space="preserve"> </w:t>
      </w:r>
      <w:r>
        <w:t>is</w:t>
      </w:r>
      <w:r w:rsidR="005618E3">
        <w:t xml:space="preserve"> </w:t>
      </w:r>
      <w:r>
        <w:t>necessary,</w:t>
      </w:r>
      <w:r w:rsidR="005618E3">
        <w:t xml:space="preserve"> </w:t>
      </w:r>
      <w:r>
        <w:t>such</w:t>
      </w:r>
      <w:r w:rsidR="005618E3">
        <w:t xml:space="preserve"> </w:t>
      </w:r>
      <w:r>
        <w:t>as,</w:t>
      </w:r>
      <w:r w:rsidR="005618E3">
        <w:t xml:space="preserve"> </w:t>
      </w:r>
      <w:r>
        <w:t>‘the</w:t>
      </w:r>
      <w:r w:rsidR="005618E3">
        <w:t xml:space="preserve"> </w:t>
      </w:r>
      <w:r>
        <w:t>number</w:t>
      </w:r>
      <w:r w:rsidR="005618E3">
        <w:t xml:space="preserve"> </w:t>
      </w:r>
      <w:r>
        <w:t>two</w:t>
      </w:r>
      <w:r w:rsidR="005618E3">
        <w:t xml:space="preserve"> </w:t>
      </w:r>
      <w:r>
        <w:t>is</w:t>
      </w:r>
      <w:r w:rsidR="005618E3">
        <w:t xml:space="preserve"> </w:t>
      </w:r>
      <w:r>
        <w:t>half</w:t>
      </w:r>
      <w:r w:rsidR="005618E3">
        <w:t xml:space="preserve"> </w:t>
      </w:r>
      <w:r>
        <w:t>of</w:t>
      </w:r>
      <w:r w:rsidR="005618E3">
        <w:t xml:space="preserve"> </w:t>
      </w:r>
      <w:r>
        <w:t>four’</w:t>
      </w:r>
      <w:r w:rsidR="005618E3">
        <w:t xml:space="preserve"> </w:t>
      </w:r>
      <w:r>
        <w:t>or</w:t>
      </w:r>
      <w:r w:rsidR="005618E3">
        <w:t xml:space="preserve"> </w:t>
      </w:r>
      <w:r>
        <w:t>it</w:t>
      </w:r>
      <w:r w:rsidR="005618E3">
        <w:t xml:space="preserve"> </w:t>
      </w:r>
      <w:r>
        <w:t>is</w:t>
      </w:r>
      <w:r w:rsidR="005618E3">
        <w:t xml:space="preserve"> </w:t>
      </w:r>
      <w:r>
        <w:t>neither</w:t>
      </w:r>
      <w:r w:rsidR="005618E3">
        <w:t xml:space="preserve"> </w:t>
      </w:r>
      <w:r>
        <w:t>impossible</w:t>
      </w:r>
      <w:r w:rsidR="005618E3">
        <w:t xml:space="preserve"> </w:t>
      </w:r>
      <w:r>
        <w:t>nor</w:t>
      </w:r>
      <w:r w:rsidR="005618E3">
        <w:t xml:space="preserve"> </w:t>
      </w:r>
      <w:r>
        <w:t>necessary,</w:t>
      </w:r>
      <w:r w:rsidR="005618E3">
        <w:t xml:space="preserve"> </w:t>
      </w:r>
      <w:r>
        <w:t>for</w:t>
      </w:r>
      <w:r w:rsidR="005618E3">
        <w:t xml:space="preserve"> </w:t>
      </w:r>
      <w:r>
        <w:t>instance,</w:t>
      </w:r>
      <w:r w:rsidR="005618E3">
        <w:t xml:space="preserve"> </w:t>
      </w:r>
      <w:r>
        <w:t>‘the</w:t>
      </w:r>
      <w:r w:rsidR="005618E3">
        <w:t xml:space="preserve"> </w:t>
      </w:r>
      <w:r>
        <w:t>sun</w:t>
      </w:r>
      <w:r w:rsidR="005618E3">
        <w:t xml:space="preserve"> </w:t>
      </w:r>
      <w:r>
        <w:t>is</w:t>
      </w:r>
      <w:r w:rsidR="005618E3">
        <w:t xml:space="preserve"> </w:t>
      </w:r>
      <w:r>
        <w:t>above</w:t>
      </w:r>
      <w:r w:rsidR="005618E3">
        <w:t xml:space="preserve"> </w:t>
      </w:r>
      <w:r>
        <w:t>our</w:t>
      </w:r>
      <w:r w:rsidR="005618E3">
        <w:t xml:space="preserve"> </w:t>
      </w:r>
      <w:r>
        <w:t>head’</w:t>
      </w:r>
      <w:r w:rsidR="005618E3">
        <w:t>.</w:t>
      </w:r>
    </w:p>
    <w:p w:rsidR="00465A26" w:rsidRDefault="000B3EC4" w:rsidP="005618E3">
      <w:pPr>
        <w:pStyle w:val="libNormal"/>
      </w:pPr>
      <w:r>
        <w:t>In</w:t>
      </w:r>
      <w:r w:rsidR="005618E3">
        <w:t xml:space="preserve"> </w:t>
      </w:r>
      <w:r>
        <w:t>logical</w:t>
      </w:r>
      <w:r w:rsidR="005618E3">
        <w:t xml:space="preserve"> </w:t>
      </w:r>
      <w:r>
        <w:t>terminology</w:t>
      </w:r>
      <w:r w:rsidR="005618E3">
        <w:t xml:space="preserve"> </w:t>
      </w:r>
      <w:r>
        <w:t>the</w:t>
      </w:r>
      <w:r w:rsidR="005618E3">
        <w:t xml:space="preserve"> </w:t>
      </w:r>
      <w:r>
        <w:t>first</w:t>
      </w:r>
      <w:r w:rsidR="005618E3">
        <w:t xml:space="preserve"> </w:t>
      </w:r>
      <w:r>
        <w:t>proposition</w:t>
      </w:r>
      <w:r w:rsidR="005618E3">
        <w:t xml:space="preserve"> </w:t>
      </w:r>
      <w:r>
        <w:t>has</w:t>
      </w:r>
      <w:r w:rsidR="005618E3">
        <w:t xml:space="preserve"> </w:t>
      </w:r>
      <w:r>
        <w:t>the</w:t>
      </w:r>
      <w:r w:rsidR="005618E3">
        <w:t xml:space="preserve"> </w:t>
      </w:r>
      <w:r>
        <w:t>state</w:t>
      </w:r>
      <w:r w:rsidR="005618E3">
        <w:t xml:space="preserve"> </w:t>
      </w:r>
      <w:r>
        <w:t>of</w:t>
      </w:r>
      <w:r w:rsidR="005618E3">
        <w:t xml:space="preserve"> </w:t>
      </w:r>
      <w:r>
        <w:t>impossibility</w:t>
      </w:r>
      <w:r w:rsidR="005618E3">
        <w:t xml:space="preserve"> </w:t>
      </w:r>
      <w:r>
        <w:t>(imtinā’),</w:t>
      </w:r>
      <w:r w:rsidR="005618E3">
        <w:t xml:space="preserve"> </w:t>
      </w:r>
      <w:r>
        <w:t>the</w:t>
      </w:r>
      <w:r w:rsidR="005618E3">
        <w:t xml:space="preserve"> </w:t>
      </w:r>
      <w:r>
        <w:t>second</w:t>
      </w:r>
      <w:r w:rsidR="005618E3">
        <w:t xml:space="preserve"> </w:t>
      </w:r>
      <w:r>
        <w:t>proposition</w:t>
      </w:r>
      <w:r w:rsidR="005618E3">
        <w:t xml:space="preserve"> </w:t>
      </w:r>
      <w:r>
        <w:t>is</w:t>
      </w:r>
      <w:r w:rsidR="005618E3">
        <w:t xml:space="preserve"> </w:t>
      </w:r>
      <w:r>
        <w:t>given</w:t>
      </w:r>
      <w:r w:rsidR="005618E3">
        <w:t xml:space="preserve"> </w:t>
      </w:r>
      <w:r>
        <w:t>the</w:t>
      </w:r>
      <w:r w:rsidR="005618E3">
        <w:t xml:space="preserve"> </w:t>
      </w:r>
      <w:r>
        <w:t>attribute</w:t>
      </w:r>
      <w:r w:rsidR="005618E3">
        <w:t xml:space="preserve"> </w:t>
      </w:r>
      <w:r>
        <w:t>of</w:t>
      </w:r>
      <w:r w:rsidR="005618E3">
        <w:t xml:space="preserve"> </w:t>
      </w:r>
      <w:r>
        <w:t>necessity</w:t>
      </w:r>
      <w:r w:rsidR="005618E3">
        <w:t xml:space="preserve"> </w:t>
      </w:r>
      <w:r>
        <w:t>(wujūb),</w:t>
      </w:r>
      <w:r w:rsidR="005618E3">
        <w:t xml:space="preserve"> </w:t>
      </w:r>
      <w:r>
        <w:t>and</w:t>
      </w:r>
      <w:r w:rsidR="005618E3">
        <w:t xml:space="preserve"> </w:t>
      </w:r>
      <w:r>
        <w:t>the</w:t>
      </w:r>
      <w:r w:rsidR="005618E3">
        <w:t xml:space="preserve"> </w:t>
      </w:r>
      <w:r>
        <w:t>third</w:t>
      </w:r>
      <w:r w:rsidR="005618E3">
        <w:t xml:space="preserve"> </w:t>
      </w:r>
      <w:r>
        <w:t>state</w:t>
      </w:r>
      <w:r w:rsidR="005618E3">
        <w:t xml:space="preserve"> </w:t>
      </w:r>
      <w:r>
        <w:t>is</w:t>
      </w:r>
      <w:r w:rsidR="005618E3">
        <w:t xml:space="preserve"> </w:t>
      </w:r>
      <w:r>
        <w:t>considered</w:t>
      </w:r>
      <w:r w:rsidR="005618E3">
        <w:t xml:space="preserve"> </w:t>
      </w:r>
      <w:r>
        <w:t>as</w:t>
      </w:r>
      <w:r w:rsidR="005618E3">
        <w:t xml:space="preserve"> </w:t>
      </w:r>
      <w:r>
        <w:t>possible</w:t>
      </w:r>
      <w:r w:rsidR="005618E3">
        <w:t xml:space="preserve"> </w:t>
      </w:r>
      <w:r>
        <w:t>(imkān)</w:t>
      </w:r>
      <w:r w:rsidR="005618E3">
        <w:t xml:space="preserve"> </w:t>
      </w:r>
      <w:r>
        <w:t>However</w:t>
      </w:r>
      <w:r w:rsidR="005618E3">
        <w:t xml:space="preserve"> </w:t>
      </w:r>
      <w:r>
        <w:t>in</w:t>
      </w:r>
      <w:r w:rsidR="005618E3">
        <w:t xml:space="preserve"> </w:t>
      </w:r>
      <w:r>
        <w:t>philosophy</w:t>
      </w:r>
      <w:r w:rsidR="005618E3">
        <w:t xml:space="preserve"> </w:t>
      </w:r>
      <w:r>
        <w:t>only</w:t>
      </w:r>
      <w:r w:rsidR="005618E3">
        <w:t xml:space="preserve"> </w:t>
      </w:r>
      <w:r>
        <w:t>existence</w:t>
      </w:r>
      <w:r w:rsidR="005618E3">
        <w:t xml:space="preserve"> </w:t>
      </w:r>
      <w:r>
        <w:t>is</w:t>
      </w:r>
      <w:r w:rsidR="005618E3">
        <w:t xml:space="preserve"> </w:t>
      </w:r>
      <w:r>
        <w:t>discussed</w:t>
      </w:r>
      <w:r w:rsidR="005618E3">
        <w:t xml:space="preserve"> </w:t>
      </w:r>
      <w:r>
        <w:t>and</w:t>
      </w:r>
      <w:r w:rsidR="005618E3">
        <w:t xml:space="preserve"> </w:t>
      </w:r>
      <w:r>
        <w:t>those</w:t>
      </w:r>
      <w:r w:rsidR="005618E3">
        <w:t xml:space="preserve"> </w:t>
      </w:r>
      <w:r>
        <w:t>things,</w:t>
      </w:r>
      <w:r w:rsidR="005618E3">
        <w:t xml:space="preserve"> </w:t>
      </w:r>
      <w:r>
        <w:t>which</w:t>
      </w:r>
      <w:r w:rsidR="005618E3">
        <w:t xml:space="preserve"> </w:t>
      </w:r>
      <w:r>
        <w:t>are</w:t>
      </w:r>
      <w:r w:rsidR="005618E3">
        <w:t xml:space="preserve"> </w:t>
      </w:r>
      <w:r>
        <w:t>being</w:t>
      </w:r>
      <w:r w:rsidR="005618E3">
        <w:t xml:space="preserve"> </w:t>
      </w:r>
      <w:r>
        <w:t>incapable</w:t>
      </w:r>
      <w:r w:rsidR="005618E3">
        <w:t xml:space="preserve"> </w:t>
      </w:r>
      <w:r>
        <w:t>of</w:t>
      </w:r>
      <w:r w:rsidR="005618E3">
        <w:t xml:space="preserve"> </w:t>
      </w:r>
      <w:r>
        <w:t>being</w:t>
      </w:r>
      <w:r w:rsidR="005618E3">
        <w:t xml:space="preserve"> </w:t>
      </w:r>
      <w:r>
        <w:t>or</w:t>
      </w:r>
      <w:r w:rsidR="005618E3">
        <w:t xml:space="preserve"> </w:t>
      </w:r>
      <w:r>
        <w:t>of</w:t>
      </w:r>
      <w:r w:rsidR="005618E3">
        <w:t xml:space="preserve"> </w:t>
      </w:r>
      <w:r>
        <w:t>occurring</w:t>
      </w:r>
      <w:r w:rsidR="005618E3">
        <w:t xml:space="preserve"> </w:t>
      </w:r>
      <w:r>
        <w:t>and</w:t>
      </w:r>
      <w:r w:rsidR="005618E3">
        <w:t xml:space="preserve"> </w:t>
      </w:r>
      <w:r>
        <w:t>impossible</w:t>
      </w:r>
      <w:r w:rsidR="005618E3">
        <w:t xml:space="preserve"> </w:t>
      </w:r>
      <w:r>
        <w:t>(mumtani’)</w:t>
      </w:r>
      <w:r w:rsidR="005618E3">
        <w:t xml:space="preserve"> </w:t>
      </w:r>
      <w:r>
        <w:t>will</w:t>
      </w:r>
      <w:r w:rsidR="005618E3">
        <w:t xml:space="preserve"> </w:t>
      </w:r>
      <w:r>
        <w:t>never</w:t>
      </w:r>
      <w:r w:rsidR="005618E3">
        <w:t xml:space="preserve"> </w:t>
      </w:r>
      <w:r>
        <w:t>have</w:t>
      </w:r>
      <w:r w:rsidR="005618E3">
        <w:t xml:space="preserve"> </w:t>
      </w:r>
      <w:r>
        <w:t>an</w:t>
      </w:r>
      <w:r w:rsidR="005618E3">
        <w:t xml:space="preserve"> </w:t>
      </w:r>
      <w:r>
        <w:t>existence</w:t>
      </w:r>
      <w:r w:rsidR="005618E3">
        <w:t xml:space="preserve"> </w:t>
      </w:r>
      <w:r>
        <w:t>(al</w:t>
      </w:r>
      <w:r w:rsidR="001E038C">
        <w:t>-</w:t>
      </w:r>
      <w:r>
        <w:t>wujūd</w:t>
      </w:r>
      <w:r w:rsidR="005618E3">
        <w:t xml:space="preserve"> </w:t>
      </w:r>
      <w:r>
        <w:t>al</w:t>
      </w:r>
      <w:r w:rsidR="001E038C">
        <w:t>-</w:t>
      </w:r>
      <w:r>
        <w:t>khāriji).</w:t>
      </w:r>
      <w:r w:rsidR="005618E3">
        <w:t xml:space="preserve"> </w:t>
      </w:r>
      <w:r>
        <w:t>For</w:t>
      </w:r>
      <w:r w:rsidR="005618E3">
        <w:t xml:space="preserve"> </w:t>
      </w:r>
      <w:r>
        <w:t>this</w:t>
      </w:r>
      <w:r w:rsidR="005618E3">
        <w:t xml:space="preserve"> </w:t>
      </w:r>
      <w:r>
        <w:t>reason</w:t>
      </w:r>
      <w:r w:rsidR="005618E3">
        <w:t xml:space="preserve"> </w:t>
      </w:r>
      <w:r>
        <w:t>philosophy</w:t>
      </w:r>
      <w:r w:rsidR="005618E3">
        <w:t xml:space="preserve"> </w:t>
      </w:r>
      <w:r>
        <w:t>regards</w:t>
      </w:r>
      <w:r w:rsidR="005618E3">
        <w:t xml:space="preserve"> </w:t>
      </w:r>
      <w:r>
        <w:t>existence</w:t>
      </w:r>
    </w:p>
    <w:p w:rsidR="005618E3" w:rsidRDefault="000B3EC4" w:rsidP="00465A26">
      <w:pPr>
        <w:pStyle w:val="libNormal0"/>
      </w:pPr>
      <w:r>
        <w:lastRenderedPageBreak/>
        <w:t>from</w:t>
      </w:r>
      <w:r w:rsidR="005618E3">
        <w:t xml:space="preserve"> </w:t>
      </w:r>
      <w:r>
        <w:t>an</w:t>
      </w:r>
      <w:r w:rsidR="005618E3">
        <w:t xml:space="preserve"> </w:t>
      </w:r>
      <w:r>
        <w:t>intellectual</w:t>
      </w:r>
      <w:r w:rsidR="005618E3">
        <w:t xml:space="preserve"> </w:t>
      </w:r>
      <w:r>
        <w:t>perception</w:t>
      </w:r>
      <w:r w:rsidR="005618E3">
        <w:t xml:space="preserve"> </w:t>
      </w:r>
      <w:r>
        <w:t>as</w:t>
      </w:r>
      <w:r w:rsidR="005618E3">
        <w:t xml:space="preserve"> </w:t>
      </w:r>
      <w:r>
        <w:t>being</w:t>
      </w:r>
      <w:r w:rsidR="005618E3">
        <w:t xml:space="preserve"> </w:t>
      </w:r>
      <w:r>
        <w:t>either</w:t>
      </w:r>
      <w:r w:rsidR="005618E3">
        <w:t xml:space="preserve"> </w:t>
      </w:r>
      <w:r>
        <w:t>necessary</w:t>
      </w:r>
      <w:r w:rsidR="005618E3">
        <w:t xml:space="preserve"> </w:t>
      </w:r>
      <w:r>
        <w:t>existence</w:t>
      </w:r>
      <w:r w:rsidR="005618E3">
        <w:t xml:space="preserve"> </w:t>
      </w:r>
      <w:r>
        <w:t>or</w:t>
      </w:r>
      <w:r w:rsidR="005618E3">
        <w:t xml:space="preserve"> </w:t>
      </w:r>
      <w:r>
        <w:t>possible</w:t>
      </w:r>
      <w:r w:rsidR="005618E3">
        <w:t xml:space="preserve"> </w:t>
      </w:r>
      <w:r>
        <w:t>existence</w:t>
      </w:r>
      <w:r w:rsidR="005618E3">
        <w:t>.</w:t>
      </w:r>
    </w:p>
    <w:p w:rsidR="00A1052C" w:rsidRDefault="000B3EC4" w:rsidP="005618E3">
      <w:pPr>
        <w:pStyle w:val="libNormal"/>
      </w:pPr>
      <w:r>
        <w:t>Necessary</w:t>
      </w:r>
      <w:r w:rsidR="005618E3">
        <w:t xml:space="preserve"> </w:t>
      </w:r>
      <w:r>
        <w:t>existence</w:t>
      </w:r>
      <w:r w:rsidR="005618E3">
        <w:t xml:space="preserve"> </w:t>
      </w:r>
      <w:r>
        <w:t>is</w:t>
      </w:r>
      <w:r w:rsidR="005618E3">
        <w:t xml:space="preserve"> </w:t>
      </w:r>
      <w:r>
        <w:t>known</w:t>
      </w:r>
      <w:r w:rsidR="005618E3">
        <w:t xml:space="preserve"> </w:t>
      </w:r>
      <w:r>
        <w:t>as</w:t>
      </w:r>
      <w:r w:rsidR="005618E3">
        <w:t xml:space="preserve"> </w:t>
      </w:r>
      <w:r>
        <w:t>an</w:t>
      </w:r>
      <w:r w:rsidR="005618E3">
        <w:t xml:space="preserve"> </w:t>
      </w:r>
      <w:r>
        <w:t>existent,</w:t>
      </w:r>
      <w:r w:rsidR="005618E3">
        <w:t xml:space="preserve"> </w:t>
      </w:r>
      <w:r>
        <w:t>which</w:t>
      </w:r>
      <w:r w:rsidR="005618E3">
        <w:t xml:space="preserve"> </w:t>
      </w:r>
      <w:r>
        <w:t>exists</w:t>
      </w:r>
      <w:r w:rsidR="005618E3">
        <w:t xml:space="preserve"> </w:t>
      </w:r>
      <w:r>
        <w:t>in</w:t>
      </w:r>
      <w:r w:rsidR="001E038C">
        <w:t>-</w:t>
      </w:r>
      <w:r>
        <w:t>itself</w:t>
      </w:r>
      <w:r w:rsidR="005618E3">
        <w:t xml:space="preserve"> </w:t>
      </w:r>
      <w:r>
        <w:t>and</w:t>
      </w:r>
      <w:r w:rsidR="005618E3">
        <w:t xml:space="preserve"> </w:t>
      </w:r>
      <w:r>
        <w:t>does</w:t>
      </w:r>
      <w:r w:rsidR="005618E3">
        <w:t xml:space="preserve"> </w:t>
      </w:r>
      <w:r>
        <w:t>not</w:t>
      </w:r>
      <w:r w:rsidR="005618E3">
        <w:t xml:space="preserve"> </w:t>
      </w:r>
      <w:r>
        <w:t>depend</w:t>
      </w:r>
      <w:r w:rsidR="005618E3">
        <w:t xml:space="preserve"> </w:t>
      </w:r>
      <w:r>
        <w:t>upon</w:t>
      </w:r>
      <w:r w:rsidR="005618E3">
        <w:t xml:space="preserve"> </w:t>
      </w:r>
      <w:r>
        <w:t>another</w:t>
      </w:r>
      <w:r w:rsidR="005618E3">
        <w:t xml:space="preserve"> </w:t>
      </w:r>
      <w:r>
        <w:t>existent.</w:t>
      </w:r>
      <w:r w:rsidR="005618E3">
        <w:t xml:space="preserve"> </w:t>
      </w:r>
      <w:r>
        <w:t>Naturally</w:t>
      </w:r>
      <w:r w:rsidR="005618E3">
        <w:t xml:space="preserve"> </w:t>
      </w:r>
      <w:r>
        <w:t>such</w:t>
      </w:r>
      <w:r w:rsidR="005618E3">
        <w:t xml:space="preserve"> </w:t>
      </w:r>
      <w:r>
        <w:t>an</w:t>
      </w:r>
      <w:r w:rsidR="005618E3">
        <w:t xml:space="preserve"> </w:t>
      </w:r>
      <w:r>
        <w:t>existent</w:t>
      </w:r>
      <w:r w:rsidR="005618E3">
        <w:t xml:space="preserve"> </w:t>
      </w:r>
      <w:r>
        <w:t>will</w:t>
      </w:r>
      <w:r w:rsidR="005618E3">
        <w:t xml:space="preserve"> </w:t>
      </w:r>
      <w:r>
        <w:t>have</w:t>
      </w:r>
      <w:r w:rsidR="005618E3">
        <w:t xml:space="preserve"> </w:t>
      </w:r>
      <w:r>
        <w:t>no</w:t>
      </w:r>
      <w:r w:rsidR="005618E3">
        <w:t xml:space="preserve"> </w:t>
      </w:r>
      <w:r>
        <w:t>beginning</w:t>
      </w:r>
      <w:r w:rsidR="005618E3">
        <w:t xml:space="preserve"> </w:t>
      </w:r>
      <w:r>
        <w:t>and</w:t>
      </w:r>
      <w:r w:rsidR="005618E3">
        <w:t xml:space="preserve"> </w:t>
      </w:r>
      <w:r>
        <w:t>no</w:t>
      </w:r>
      <w:r w:rsidR="005618E3">
        <w:t xml:space="preserve"> </w:t>
      </w:r>
      <w:r>
        <w:t>end,</w:t>
      </w:r>
      <w:r w:rsidR="005618E3">
        <w:t xml:space="preserve"> </w:t>
      </w:r>
      <w:r>
        <w:t>because</w:t>
      </w:r>
      <w:r w:rsidR="005618E3">
        <w:t xml:space="preserve"> </w:t>
      </w:r>
      <w:r>
        <w:t>the</w:t>
      </w:r>
      <w:r w:rsidR="005618E3">
        <w:t xml:space="preserve"> </w:t>
      </w:r>
      <w:r>
        <w:t>non</w:t>
      </w:r>
      <w:r w:rsidR="001E038C">
        <w:t>-</w:t>
      </w:r>
      <w:r>
        <w:t>existence</w:t>
      </w:r>
      <w:r w:rsidR="005618E3">
        <w:t xml:space="preserve"> </w:t>
      </w:r>
      <w:r>
        <w:t>of</w:t>
      </w:r>
      <w:r w:rsidR="005618E3">
        <w:t xml:space="preserve"> </w:t>
      </w:r>
      <w:r>
        <w:t>something</w:t>
      </w:r>
      <w:r w:rsidR="005618E3">
        <w:t xml:space="preserve"> </w:t>
      </w:r>
      <w:r>
        <w:t>in</w:t>
      </w:r>
      <w:r w:rsidR="005618E3">
        <w:t xml:space="preserve"> </w:t>
      </w:r>
      <w:r>
        <w:t>a</w:t>
      </w:r>
      <w:r w:rsidR="005618E3">
        <w:t xml:space="preserve"> </w:t>
      </w:r>
      <w:r>
        <w:t>particular</w:t>
      </w:r>
      <w:r w:rsidR="005618E3">
        <w:t xml:space="preserve"> </w:t>
      </w:r>
      <w:r>
        <w:t>time</w:t>
      </w:r>
      <w:r w:rsidR="005618E3">
        <w:t xml:space="preserve"> </w:t>
      </w:r>
      <w:r>
        <w:t>is</w:t>
      </w:r>
      <w:r w:rsidR="005618E3">
        <w:t xml:space="preserve"> </w:t>
      </w:r>
      <w:r>
        <w:t>an</w:t>
      </w:r>
      <w:r w:rsidR="005618E3">
        <w:t xml:space="preserve"> </w:t>
      </w:r>
      <w:r>
        <w:t>indication</w:t>
      </w:r>
      <w:r w:rsidR="00E766E1">
        <w:t xml:space="preserve"> </w:t>
      </w:r>
      <w:r>
        <w:t>that</w:t>
      </w:r>
      <w:r w:rsidR="005618E3">
        <w:t xml:space="preserve"> </w:t>
      </w:r>
      <w:r>
        <w:t>its</w:t>
      </w:r>
      <w:r w:rsidR="005618E3">
        <w:t xml:space="preserve"> </w:t>
      </w:r>
      <w:r>
        <w:t>existence</w:t>
      </w:r>
      <w:r w:rsidR="005618E3">
        <w:t xml:space="preserve"> </w:t>
      </w:r>
      <w:r>
        <w:t>is</w:t>
      </w:r>
      <w:r w:rsidR="005618E3">
        <w:t xml:space="preserve"> </w:t>
      </w:r>
      <w:r>
        <w:t>not</w:t>
      </w:r>
      <w:r w:rsidR="005618E3">
        <w:t xml:space="preserve"> </w:t>
      </w:r>
      <w:r>
        <w:t>from</w:t>
      </w:r>
      <w:r w:rsidR="005618E3">
        <w:t xml:space="preserve"> </w:t>
      </w:r>
      <w:r>
        <w:t>itself.</w:t>
      </w:r>
      <w:r w:rsidR="005618E3">
        <w:t xml:space="preserve"> </w:t>
      </w:r>
      <w:r>
        <w:t>In</w:t>
      </w:r>
      <w:r w:rsidR="005618E3">
        <w:t xml:space="preserve"> </w:t>
      </w:r>
      <w:r>
        <w:t>order</w:t>
      </w:r>
      <w:r w:rsidR="005618E3">
        <w:t xml:space="preserve"> </w:t>
      </w:r>
      <w:r>
        <w:t>for</w:t>
      </w:r>
      <w:r w:rsidR="005618E3">
        <w:t xml:space="preserve"> </w:t>
      </w:r>
      <w:r>
        <w:t>it</w:t>
      </w:r>
      <w:r w:rsidR="005618E3">
        <w:t xml:space="preserve"> </w:t>
      </w:r>
      <w:r>
        <w:t>to</w:t>
      </w:r>
      <w:r w:rsidR="005618E3">
        <w:t xml:space="preserve"> </w:t>
      </w:r>
      <w:r>
        <w:t>come</w:t>
      </w:r>
      <w:r w:rsidR="005618E3">
        <w:t xml:space="preserve"> </w:t>
      </w:r>
      <w:r>
        <w:t>into</w:t>
      </w:r>
      <w:r w:rsidR="005618E3">
        <w:t xml:space="preserve"> </w:t>
      </w:r>
      <w:r>
        <w:t>existence</w:t>
      </w:r>
      <w:r w:rsidR="005618E3">
        <w:t xml:space="preserve"> </w:t>
      </w:r>
      <w:r>
        <w:t>it</w:t>
      </w:r>
      <w:r w:rsidR="005618E3">
        <w:t xml:space="preserve"> </w:t>
      </w:r>
      <w:r>
        <w:t>needs</w:t>
      </w:r>
      <w:r w:rsidR="005618E3">
        <w:t xml:space="preserve"> </w:t>
      </w:r>
      <w:r>
        <w:t>another</w:t>
      </w:r>
      <w:r w:rsidR="005618E3">
        <w:t xml:space="preserve"> </w:t>
      </w:r>
      <w:r>
        <w:t>existent,</w:t>
      </w:r>
      <w:r w:rsidR="005618E3">
        <w:t xml:space="preserve"> </w:t>
      </w:r>
      <w:r>
        <w:t>which,</w:t>
      </w:r>
      <w:r w:rsidR="005618E3">
        <w:t xml:space="preserve"> </w:t>
      </w:r>
      <w:r>
        <w:t>is</w:t>
      </w:r>
      <w:r w:rsidR="005618E3">
        <w:t xml:space="preserve"> </w:t>
      </w:r>
      <w:r>
        <w:t>the</w:t>
      </w:r>
      <w:r w:rsidR="005618E3">
        <w:t xml:space="preserve"> </w:t>
      </w:r>
      <w:r>
        <w:t>cause</w:t>
      </w:r>
      <w:r w:rsidR="005618E3">
        <w:t xml:space="preserve"> </w:t>
      </w:r>
      <w:r>
        <w:t>or</w:t>
      </w:r>
      <w:r w:rsidR="005618E3">
        <w:t xml:space="preserve"> </w:t>
      </w:r>
      <w:r>
        <w:t>the</w:t>
      </w:r>
      <w:r w:rsidR="005618E3">
        <w:t xml:space="preserve"> </w:t>
      </w:r>
      <w:r>
        <w:t>condition</w:t>
      </w:r>
      <w:r w:rsidR="005618E3">
        <w:t xml:space="preserve"> </w:t>
      </w:r>
      <w:r>
        <w:t>for</w:t>
      </w:r>
      <w:r w:rsidR="005618E3">
        <w:t xml:space="preserve"> </w:t>
      </w:r>
      <w:r>
        <w:t>its</w:t>
      </w:r>
      <w:r w:rsidR="005618E3">
        <w:t xml:space="preserve"> </w:t>
      </w:r>
      <w:r>
        <w:t>realisation.</w:t>
      </w:r>
      <w:r w:rsidR="005618E3">
        <w:t xml:space="preserve"> </w:t>
      </w:r>
      <w:r>
        <w:t>The</w:t>
      </w:r>
      <w:r w:rsidR="005618E3">
        <w:t xml:space="preserve"> </w:t>
      </w:r>
      <w:r>
        <w:t>absence</w:t>
      </w:r>
      <w:r w:rsidR="005618E3">
        <w:t xml:space="preserve"> </w:t>
      </w:r>
      <w:r>
        <w:t>of</w:t>
      </w:r>
      <w:r w:rsidR="005618E3">
        <w:t xml:space="preserve"> </w:t>
      </w:r>
      <w:r>
        <w:t>this</w:t>
      </w:r>
      <w:r w:rsidR="005618E3">
        <w:t xml:space="preserve"> </w:t>
      </w:r>
      <w:r>
        <w:t>condition</w:t>
      </w:r>
      <w:r w:rsidR="005618E3">
        <w:t xml:space="preserve"> </w:t>
      </w:r>
      <w:r>
        <w:t>or</w:t>
      </w:r>
      <w:r w:rsidR="005618E3">
        <w:t xml:space="preserve"> </w:t>
      </w:r>
      <w:r>
        <w:t>cause</w:t>
      </w:r>
      <w:r w:rsidR="005618E3">
        <w:t xml:space="preserve"> </w:t>
      </w:r>
      <w:r>
        <w:t>would</w:t>
      </w:r>
      <w:r w:rsidR="005618E3">
        <w:t xml:space="preserve"> </w:t>
      </w:r>
      <w:r>
        <w:t>be</w:t>
      </w:r>
      <w:r w:rsidR="005618E3">
        <w:t xml:space="preserve"> </w:t>
      </w:r>
      <w:r>
        <w:t>the</w:t>
      </w:r>
      <w:r w:rsidR="005618E3">
        <w:t xml:space="preserve"> </w:t>
      </w:r>
      <w:r>
        <w:t>reason</w:t>
      </w:r>
      <w:r w:rsidR="005618E3">
        <w:t xml:space="preserve"> </w:t>
      </w:r>
      <w:r>
        <w:t>of</w:t>
      </w:r>
      <w:r w:rsidR="005618E3">
        <w:t xml:space="preserve"> </w:t>
      </w:r>
      <w:r>
        <w:t>annihilation</w:t>
      </w:r>
      <w:r w:rsidR="005618E3">
        <w:t>.</w:t>
      </w:r>
    </w:p>
    <w:p w:rsidR="005618E3" w:rsidRDefault="000B3EC4" w:rsidP="005618E3">
      <w:pPr>
        <w:pStyle w:val="libNormal"/>
      </w:pPr>
      <w:r>
        <w:t>Possible</w:t>
      </w:r>
      <w:r w:rsidR="005618E3">
        <w:t xml:space="preserve"> </w:t>
      </w:r>
      <w:r>
        <w:t>existence</w:t>
      </w:r>
      <w:r w:rsidR="005618E3">
        <w:t xml:space="preserve"> </w:t>
      </w:r>
      <w:r>
        <w:t>(mum’kin</w:t>
      </w:r>
      <w:r w:rsidR="005618E3">
        <w:t xml:space="preserve"> </w:t>
      </w:r>
      <w:r>
        <w:t>al</w:t>
      </w:r>
      <w:r w:rsidR="001E038C">
        <w:t>-</w:t>
      </w:r>
      <w:r>
        <w:t>wujūd)</w:t>
      </w:r>
      <w:r w:rsidR="005618E3">
        <w:t xml:space="preserve"> </w:t>
      </w:r>
      <w:r>
        <w:t>is</w:t>
      </w:r>
      <w:r w:rsidR="005618E3">
        <w:t xml:space="preserve"> </w:t>
      </w:r>
      <w:r>
        <w:t>known</w:t>
      </w:r>
      <w:r w:rsidR="005618E3">
        <w:t xml:space="preserve"> </w:t>
      </w:r>
      <w:r>
        <w:t>as</w:t>
      </w:r>
      <w:r w:rsidR="005618E3">
        <w:t xml:space="preserve"> </w:t>
      </w:r>
      <w:r>
        <w:t>an</w:t>
      </w:r>
      <w:r w:rsidR="005618E3">
        <w:t xml:space="preserve"> </w:t>
      </w:r>
      <w:r>
        <w:t>existent,</w:t>
      </w:r>
      <w:r w:rsidR="005618E3">
        <w:t xml:space="preserve"> </w:t>
      </w:r>
      <w:r>
        <w:t>which</w:t>
      </w:r>
      <w:r w:rsidR="005618E3">
        <w:t xml:space="preserve"> </w:t>
      </w:r>
      <w:r>
        <w:t>does</w:t>
      </w:r>
      <w:r w:rsidR="005618E3">
        <w:t xml:space="preserve"> </w:t>
      </w:r>
      <w:r>
        <w:t>not</w:t>
      </w:r>
      <w:r w:rsidR="005618E3">
        <w:t xml:space="preserve"> </w:t>
      </w:r>
      <w:r>
        <w:t>exist</w:t>
      </w:r>
      <w:r w:rsidR="005618E3">
        <w:t xml:space="preserve"> </w:t>
      </w:r>
      <w:r>
        <w:t>in</w:t>
      </w:r>
      <w:r w:rsidR="001E038C">
        <w:t>-</w:t>
      </w:r>
      <w:r>
        <w:t>itself</w:t>
      </w:r>
      <w:r w:rsidR="005618E3">
        <w:t xml:space="preserve"> </w:t>
      </w:r>
      <w:r>
        <w:t>and</w:t>
      </w:r>
      <w:r w:rsidR="005618E3">
        <w:t xml:space="preserve"> </w:t>
      </w:r>
      <w:r>
        <w:t>depends</w:t>
      </w:r>
      <w:r w:rsidR="005618E3">
        <w:t xml:space="preserve"> </w:t>
      </w:r>
      <w:r>
        <w:t>on</w:t>
      </w:r>
      <w:r w:rsidR="005618E3">
        <w:t xml:space="preserve"> </w:t>
      </w:r>
      <w:r>
        <w:t>another</w:t>
      </w:r>
      <w:r w:rsidR="005618E3">
        <w:t xml:space="preserve"> </w:t>
      </w:r>
      <w:r>
        <w:t>existent</w:t>
      </w:r>
      <w:r w:rsidR="005618E3">
        <w:t xml:space="preserve"> </w:t>
      </w:r>
      <w:r>
        <w:t>in</w:t>
      </w:r>
      <w:r w:rsidR="005618E3">
        <w:t xml:space="preserve"> </w:t>
      </w:r>
      <w:r>
        <w:t>order</w:t>
      </w:r>
      <w:r w:rsidR="005618E3">
        <w:t xml:space="preserve"> </w:t>
      </w:r>
      <w:r>
        <w:t>for</w:t>
      </w:r>
      <w:r w:rsidR="005618E3">
        <w:t xml:space="preserve"> </w:t>
      </w:r>
      <w:r>
        <w:t>it</w:t>
      </w:r>
      <w:r w:rsidR="005618E3">
        <w:t xml:space="preserve"> </w:t>
      </w:r>
      <w:r>
        <w:t>to</w:t>
      </w:r>
      <w:r w:rsidR="005618E3">
        <w:t xml:space="preserve"> </w:t>
      </w:r>
      <w:r>
        <w:t>be</w:t>
      </w:r>
      <w:r w:rsidR="005618E3">
        <w:t xml:space="preserve"> </w:t>
      </w:r>
      <w:r>
        <w:t>realised</w:t>
      </w:r>
      <w:r w:rsidR="005618E3">
        <w:t>.</w:t>
      </w:r>
    </w:p>
    <w:p w:rsidR="005618E3" w:rsidRDefault="000B3EC4" w:rsidP="005618E3">
      <w:pPr>
        <w:pStyle w:val="libNormal"/>
      </w:pPr>
      <w:r>
        <w:t>This</w:t>
      </w:r>
      <w:r w:rsidR="005618E3">
        <w:t xml:space="preserve"> </w:t>
      </w:r>
      <w:r>
        <w:t>division,</w:t>
      </w:r>
      <w:r w:rsidR="005618E3">
        <w:t xml:space="preserve"> </w:t>
      </w:r>
      <w:r>
        <w:t>which</w:t>
      </w:r>
      <w:r w:rsidR="005618E3">
        <w:t xml:space="preserve"> </w:t>
      </w:r>
      <w:r>
        <w:t>has</w:t>
      </w:r>
      <w:r w:rsidR="005618E3">
        <w:t xml:space="preserve"> </w:t>
      </w:r>
      <w:r>
        <w:t>taken</w:t>
      </w:r>
      <w:r w:rsidR="005618E3">
        <w:t xml:space="preserve"> </w:t>
      </w:r>
      <w:r>
        <w:t>place</w:t>
      </w:r>
      <w:r w:rsidR="005618E3">
        <w:t xml:space="preserve"> </w:t>
      </w:r>
      <w:r>
        <w:t>through</w:t>
      </w:r>
      <w:r w:rsidR="005618E3">
        <w:t xml:space="preserve"> </w:t>
      </w:r>
      <w:r>
        <w:t>intellectual</w:t>
      </w:r>
      <w:r w:rsidR="005618E3">
        <w:t xml:space="preserve"> </w:t>
      </w:r>
      <w:r>
        <w:t>perception,</w:t>
      </w:r>
      <w:r w:rsidR="005618E3">
        <w:t xml:space="preserve"> </w:t>
      </w:r>
      <w:r>
        <w:t>essentially</w:t>
      </w:r>
      <w:r w:rsidR="005618E3">
        <w:t xml:space="preserve"> </w:t>
      </w:r>
      <w:r>
        <w:t>disregards</w:t>
      </w:r>
      <w:r w:rsidR="005618E3">
        <w:t xml:space="preserve"> </w:t>
      </w:r>
      <w:r>
        <w:t>the</w:t>
      </w:r>
      <w:r w:rsidR="005618E3">
        <w:t xml:space="preserve"> </w:t>
      </w:r>
      <w:r>
        <w:t>existence</w:t>
      </w:r>
      <w:r w:rsidR="005618E3">
        <w:t xml:space="preserve"> </w:t>
      </w:r>
      <w:r>
        <w:t>of</w:t>
      </w:r>
      <w:r w:rsidR="005618E3">
        <w:t xml:space="preserve"> </w:t>
      </w:r>
      <w:r>
        <w:t>the</w:t>
      </w:r>
      <w:r w:rsidR="005618E3">
        <w:t xml:space="preserve"> </w:t>
      </w:r>
      <w:r>
        <w:t>impossible</w:t>
      </w:r>
      <w:r w:rsidR="005618E3">
        <w:t xml:space="preserve"> </w:t>
      </w:r>
      <w:r>
        <w:t>(mumtani’</w:t>
      </w:r>
      <w:r w:rsidR="005618E3">
        <w:t xml:space="preserve"> </w:t>
      </w:r>
      <w:r>
        <w:t>al</w:t>
      </w:r>
      <w:r w:rsidR="001E038C">
        <w:t>-</w:t>
      </w:r>
      <w:r>
        <w:t>wujūd),</w:t>
      </w:r>
      <w:r w:rsidR="005618E3">
        <w:t xml:space="preserve"> </w:t>
      </w:r>
      <w:r>
        <w:t>but</w:t>
      </w:r>
      <w:r w:rsidR="005618E3">
        <w:t xml:space="preserve"> </w:t>
      </w:r>
      <w:r>
        <w:t>it</w:t>
      </w:r>
      <w:r w:rsidR="005618E3">
        <w:t xml:space="preserve"> </w:t>
      </w:r>
      <w:r>
        <w:t>does</w:t>
      </w:r>
      <w:r w:rsidR="005618E3">
        <w:t xml:space="preserve"> </w:t>
      </w:r>
      <w:r>
        <w:t>not</w:t>
      </w:r>
      <w:r w:rsidR="005618E3">
        <w:t xml:space="preserve"> </w:t>
      </w:r>
      <w:r>
        <w:t>have</w:t>
      </w:r>
      <w:r w:rsidR="005618E3">
        <w:t xml:space="preserve"> </w:t>
      </w:r>
      <w:r>
        <w:t>any</w:t>
      </w:r>
      <w:r w:rsidR="005618E3">
        <w:t xml:space="preserve"> </w:t>
      </w:r>
      <w:r>
        <w:t>indication</w:t>
      </w:r>
      <w:r w:rsidR="005618E3">
        <w:t xml:space="preserve"> </w:t>
      </w:r>
      <w:r>
        <w:t>whether</w:t>
      </w:r>
      <w:r w:rsidR="005618E3">
        <w:t xml:space="preserve"> </w:t>
      </w:r>
      <w:r>
        <w:t>the</w:t>
      </w:r>
      <w:r w:rsidR="005618E3">
        <w:t xml:space="preserve"> </w:t>
      </w:r>
      <w:r>
        <w:t>existent</w:t>
      </w:r>
      <w:r w:rsidR="005618E3">
        <w:t xml:space="preserve"> </w:t>
      </w:r>
      <w:r>
        <w:t>is</w:t>
      </w:r>
      <w:r w:rsidR="005618E3">
        <w:t xml:space="preserve"> </w:t>
      </w:r>
      <w:r>
        <w:t>either</w:t>
      </w:r>
      <w:r w:rsidR="005618E3">
        <w:t xml:space="preserve"> </w:t>
      </w:r>
      <w:r>
        <w:t>a</w:t>
      </w:r>
      <w:r w:rsidR="005618E3">
        <w:t xml:space="preserve"> </w:t>
      </w:r>
      <w:r>
        <w:t>possible</w:t>
      </w:r>
      <w:r w:rsidR="005618E3">
        <w:t xml:space="preserve"> </w:t>
      </w:r>
      <w:r>
        <w:t>existent</w:t>
      </w:r>
      <w:r w:rsidR="005618E3">
        <w:t xml:space="preserve"> </w:t>
      </w:r>
      <w:r>
        <w:t>or</w:t>
      </w:r>
      <w:r w:rsidR="005618E3">
        <w:t xml:space="preserve"> </w:t>
      </w:r>
      <w:r>
        <w:t>necessary</w:t>
      </w:r>
      <w:r w:rsidR="005618E3">
        <w:t xml:space="preserve"> </w:t>
      </w:r>
      <w:r>
        <w:t>existent</w:t>
      </w:r>
      <w:r w:rsidR="005618E3">
        <w:t>.</w:t>
      </w:r>
    </w:p>
    <w:p w:rsidR="00DD5F97" w:rsidRDefault="000B3EC4" w:rsidP="005618E3">
      <w:pPr>
        <w:pStyle w:val="libNormal"/>
      </w:pPr>
      <w:r>
        <w:t>In</w:t>
      </w:r>
      <w:r w:rsidR="005618E3">
        <w:t xml:space="preserve"> </w:t>
      </w:r>
      <w:r>
        <w:t>other</w:t>
      </w:r>
      <w:r w:rsidR="005618E3">
        <w:t xml:space="preserve"> </w:t>
      </w:r>
      <w:r>
        <w:t>words</w:t>
      </w:r>
      <w:r w:rsidR="005618E3">
        <w:t xml:space="preserve"> </w:t>
      </w:r>
      <w:r>
        <w:t>the</w:t>
      </w:r>
      <w:r w:rsidR="005618E3">
        <w:t xml:space="preserve"> </w:t>
      </w:r>
      <w:r>
        <w:t>genuineness</w:t>
      </w:r>
      <w:r w:rsidR="005618E3">
        <w:t xml:space="preserve"> </w:t>
      </w:r>
      <w:r>
        <w:t>of</w:t>
      </w:r>
      <w:r w:rsidR="005618E3">
        <w:t xml:space="preserve"> </w:t>
      </w:r>
      <w:r>
        <w:t>this</w:t>
      </w:r>
      <w:r w:rsidR="005618E3">
        <w:t xml:space="preserve"> </w:t>
      </w:r>
      <w:r>
        <w:t>perception</w:t>
      </w:r>
      <w:r w:rsidR="005618E3">
        <w:t xml:space="preserve"> </w:t>
      </w:r>
      <w:r>
        <w:t>can</w:t>
      </w:r>
      <w:r w:rsidR="005618E3">
        <w:t xml:space="preserve"> </w:t>
      </w:r>
      <w:r>
        <w:t>be</w:t>
      </w:r>
      <w:r w:rsidR="005618E3">
        <w:t xml:space="preserve"> </w:t>
      </w:r>
      <w:r>
        <w:t>conceptualised</w:t>
      </w:r>
      <w:r w:rsidR="005618E3">
        <w:t xml:space="preserve"> </w:t>
      </w:r>
      <w:r>
        <w:t>in</w:t>
      </w:r>
      <w:r w:rsidR="005618E3">
        <w:t xml:space="preserve"> </w:t>
      </w:r>
      <w:r>
        <w:t>three</w:t>
      </w:r>
      <w:r w:rsidR="005618E3">
        <w:t xml:space="preserve"> </w:t>
      </w:r>
      <w:r>
        <w:t>essential</w:t>
      </w:r>
      <w:r w:rsidR="005618E3">
        <w:t xml:space="preserve"> </w:t>
      </w:r>
      <w:r>
        <w:t>forms</w:t>
      </w:r>
      <w:r w:rsidR="00DD5F97">
        <w:t>:</w:t>
      </w:r>
    </w:p>
    <w:p w:rsidR="005618E3" w:rsidRDefault="000B3EC4" w:rsidP="005618E3">
      <w:pPr>
        <w:pStyle w:val="libNormal"/>
      </w:pPr>
      <w:r>
        <w:t>1.</w:t>
      </w:r>
      <w:r w:rsidR="005618E3">
        <w:t xml:space="preserve"> </w:t>
      </w:r>
      <w:r>
        <w:t>Every</w:t>
      </w:r>
      <w:r w:rsidR="005618E3">
        <w:t xml:space="preserve"> </w:t>
      </w:r>
      <w:r>
        <w:t>existent</w:t>
      </w:r>
      <w:r w:rsidR="005618E3">
        <w:t xml:space="preserve"> </w:t>
      </w:r>
      <w:r>
        <w:t>is</w:t>
      </w:r>
      <w:r w:rsidR="005618E3">
        <w:t xml:space="preserve"> </w:t>
      </w:r>
      <w:r>
        <w:t>a</w:t>
      </w:r>
      <w:r w:rsidR="005618E3">
        <w:t xml:space="preserve"> </w:t>
      </w:r>
      <w:r>
        <w:t>necessary</w:t>
      </w:r>
      <w:r w:rsidR="005618E3">
        <w:t xml:space="preserve"> </w:t>
      </w:r>
      <w:r>
        <w:t>existent</w:t>
      </w:r>
      <w:r w:rsidR="005618E3">
        <w:t>.</w:t>
      </w:r>
    </w:p>
    <w:p w:rsidR="005618E3" w:rsidRDefault="000B3EC4" w:rsidP="005618E3">
      <w:pPr>
        <w:pStyle w:val="libNormal"/>
      </w:pPr>
      <w:r>
        <w:t>2.</w:t>
      </w:r>
      <w:r w:rsidR="005618E3">
        <w:t xml:space="preserve"> </w:t>
      </w:r>
      <w:r>
        <w:t>Every</w:t>
      </w:r>
      <w:r w:rsidR="005618E3">
        <w:t xml:space="preserve"> </w:t>
      </w:r>
      <w:r>
        <w:t>existent</w:t>
      </w:r>
      <w:r w:rsidR="005618E3">
        <w:t xml:space="preserve"> </w:t>
      </w:r>
      <w:r>
        <w:t>is</w:t>
      </w:r>
      <w:r w:rsidR="005618E3">
        <w:t xml:space="preserve"> </w:t>
      </w:r>
      <w:r>
        <w:t>a</w:t>
      </w:r>
      <w:r w:rsidR="005618E3">
        <w:t xml:space="preserve"> </w:t>
      </w:r>
      <w:r>
        <w:t>possible</w:t>
      </w:r>
      <w:r w:rsidR="005618E3">
        <w:t xml:space="preserve"> </w:t>
      </w:r>
      <w:r>
        <w:t>existent</w:t>
      </w:r>
      <w:r w:rsidR="005618E3">
        <w:t>.</w:t>
      </w:r>
    </w:p>
    <w:p w:rsidR="005618E3" w:rsidRDefault="000B3EC4" w:rsidP="005618E3">
      <w:pPr>
        <w:pStyle w:val="libNormal"/>
      </w:pPr>
      <w:r>
        <w:t>3.</w:t>
      </w:r>
      <w:r w:rsidR="005618E3">
        <w:t xml:space="preserve"> </w:t>
      </w:r>
      <w:r>
        <w:t>Some</w:t>
      </w:r>
      <w:r w:rsidR="005618E3">
        <w:t xml:space="preserve"> </w:t>
      </w:r>
      <w:r>
        <w:t>existents</w:t>
      </w:r>
      <w:r w:rsidR="005618E3">
        <w:t xml:space="preserve"> </w:t>
      </w:r>
      <w:r>
        <w:t>are</w:t>
      </w:r>
      <w:r w:rsidR="005618E3">
        <w:t xml:space="preserve"> </w:t>
      </w:r>
      <w:r>
        <w:t>necessary</w:t>
      </w:r>
      <w:r w:rsidR="005618E3">
        <w:t xml:space="preserve"> </w:t>
      </w:r>
      <w:r>
        <w:t>existents</w:t>
      </w:r>
      <w:r w:rsidR="005618E3">
        <w:t xml:space="preserve"> </w:t>
      </w:r>
      <w:r>
        <w:t>and</w:t>
      </w:r>
      <w:r w:rsidR="005618E3">
        <w:t xml:space="preserve"> </w:t>
      </w:r>
      <w:r>
        <w:t>some</w:t>
      </w:r>
      <w:r w:rsidR="005618E3">
        <w:t xml:space="preserve"> </w:t>
      </w:r>
      <w:r>
        <w:t>are</w:t>
      </w:r>
      <w:r w:rsidR="005618E3">
        <w:t xml:space="preserve"> </w:t>
      </w:r>
      <w:r>
        <w:t>possible</w:t>
      </w:r>
      <w:r w:rsidR="005618E3">
        <w:t xml:space="preserve"> </w:t>
      </w:r>
      <w:r>
        <w:t>existents</w:t>
      </w:r>
      <w:r w:rsidR="005618E3">
        <w:t>.</w:t>
      </w:r>
    </w:p>
    <w:p w:rsidR="005618E3" w:rsidRDefault="000B3EC4" w:rsidP="005618E3">
      <w:pPr>
        <w:pStyle w:val="libNormal"/>
      </w:pPr>
      <w:r>
        <w:t>On</w:t>
      </w:r>
      <w:r w:rsidR="005618E3">
        <w:t xml:space="preserve"> </w:t>
      </w:r>
      <w:r>
        <w:t>the</w:t>
      </w:r>
      <w:r w:rsidR="005618E3">
        <w:t xml:space="preserve"> </w:t>
      </w:r>
      <w:r>
        <w:t>basis</w:t>
      </w:r>
      <w:r w:rsidR="005618E3">
        <w:t xml:space="preserve"> </w:t>
      </w:r>
      <w:r>
        <w:t>of</w:t>
      </w:r>
      <w:r w:rsidR="005618E3">
        <w:t xml:space="preserve"> </w:t>
      </w:r>
      <w:r>
        <w:t>the</w:t>
      </w:r>
      <w:r w:rsidR="005618E3">
        <w:t xml:space="preserve"> </w:t>
      </w:r>
      <w:r>
        <w:t>first</w:t>
      </w:r>
      <w:r w:rsidR="005618E3">
        <w:t xml:space="preserve"> </w:t>
      </w:r>
      <w:r>
        <w:t>and</w:t>
      </w:r>
      <w:r w:rsidR="005618E3">
        <w:t xml:space="preserve"> </w:t>
      </w:r>
      <w:r>
        <w:t>third</w:t>
      </w:r>
      <w:r w:rsidR="005618E3">
        <w:t xml:space="preserve"> </w:t>
      </w:r>
      <w:r>
        <w:t>assumptions,</w:t>
      </w:r>
      <w:r w:rsidR="005618E3">
        <w:t xml:space="preserve"> </w:t>
      </w:r>
      <w:r>
        <w:t>the</w:t>
      </w:r>
      <w:r w:rsidR="005618E3">
        <w:t xml:space="preserve"> </w:t>
      </w:r>
      <w:r>
        <w:t>existence</w:t>
      </w:r>
      <w:r w:rsidR="005618E3">
        <w:t xml:space="preserve"> </w:t>
      </w:r>
      <w:r>
        <w:t>of</w:t>
      </w:r>
      <w:r w:rsidR="005618E3">
        <w:t xml:space="preserve"> </w:t>
      </w:r>
      <w:r>
        <w:t>a</w:t>
      </w:r>
      <w:r w:rsidR="005618E3">
        <w:t xml:space="preserve"> </w:t>
      </w:r>
      <w:r>
        <w:t>necessary</w:t>
      </w:r>
      <w:r w:rsidR="005618E3">
        <w:t xml:space="preserve"> </w:t>
      </w:r>
      <w:r>
        <w:t>existent</w:t>
      </w:r>
      <w:r w:rsidR="005618E3">
        <w:t xml:space="preserve"> </w:t>
      </w:r>
      <w:r>
        <w:t>is</w:t>
      </w:r>
      <w:r w:rsidR="005618E3">
        <w:t xml:space="preserve"> </w:t>
      </w:r>
      <w:r>
        <w:t>established,</w:t>
      </w:r>
      <w:r w:rsidR="005618E3">
        <w:t xml:space="preserve"> </w:t>
      </w:r>
      <w:r>
        <w:t>therefore</w:t>
      </w:r>
      <w:r w:rsidR="005618E3">
        <w:t xml:space="preserve"> </w:t>
      </w:r>
      <w:r>
        <w:t>the</w:t>
      </w:r>
      <w:r w:rsidR="005618E3">
        <w:t xml:space="preserve"> </w:t>
      </w:r>
      <w:r>
        <w:t>assumption</w:t>
      </w:r>
      <w:r w:rsidR="005618E3">
        <w:t xml:space="preserve"> </w:t>
      </w:r>
      <w:r>
        <w:t>that</w:t>
      </w:r>
      <w:r w:rsidR="005618E3">
        <w:t xml:space="preserve"> </w:t>
      </w:r>
      <w:r>
        <w:t>should</w:t>
      </w:r>
      <w:r w:rsidR="005618E3">
        <w:t xml:space="preserve"> </w:t>
      </w:r>
      <w:r>
        <w:t>be</w:t>
      </w:r>
      <w:r w:rsidR="005618E3">
        <w:t xml:space="preserve"> </w:t>
      </w:r>
      <w:r>
        <w:t>reviewed</w:t>
      </w:r>
      <w:r w:rsidR="005618E3">
        <w:t xml:space="preserve"> </w:t>
      </w:r>
      <w:r>
        <w:t>is</w:t>
      </w:r>
      <w:r w:rsidR="005618E3">
        <w:t xml:space="preserve"> </w:t>
      </w:r>
      <w:r>
        <w:t>whether</w:t>
      </w:r>
      <w:r w:rsidR="005618E3">
        <w:t xml:space="preserve"> </w:t>
      </w:r>
      <w:r>
        <w:t>all</w:t>
      </w:r>
      <w:r w:rsidR="005618E3">
        <w:t xml:space="preserve"> </w:t>
      </w:r>
      <w:r>
        <w:t>existents</w:t>
      </w:r>
      <w:r w:rsidR="005618E3">
        <w:t xml:space="preserve"> </w:t>
      </w:r>
      <w:r>
        <w:t>are</w:t>
      </w:r>
      <w:r w:rsidR="005618E3">
        <w:t xml:space="preserve"> </w:t>
      </w:r>
      <w:r>
        <w:t>possible</w:t>
      </w:r>
      <w:r w:rsidR="005618E3">
        <w:t xml:space="preserve"> </w:t>
      </w:r>
      <w:r>
        <w:t>existents</w:t>
      </w:r>
      <w:r w:rsidR="005618E3">
        <w:t xml:space="preserve"> </w:t>
      </w:r>
      <w:r>
        <w:t>or</w:t>
      </w:r>
      <w:r w:rsidR="005618E3">
        <w:t xml:space="preserve"> </w:t>
      </w:r>
      <w:r>
        <w:t>not</w:t>
      </w:r>
      <w:r w:rsidR="005618E3">
        <w:t>?</w:t>
      </w:r>
    </w:p>
    <w:p w:rsidR="005618E3" w:rsidRDefault="000B3EC4" w:rsidP="005618E3">
      <w:pPr>
        <w:pStyle w:val="libNormal"/>
      </w:pPr>
      <w:r>
        <w:t>However</w:t>
      </w:r>
      <w:r w:rsidR="005618E3">
        <w:t xml:space="preserve"> </w:t>
      </w:r>
      <w:r>
        <w:t>by</w:t>
      </w:r>
      <w:r w:rsidR="005618E3">
        <w:t xml:space="preserve"> </w:t>
      </w:r>
      <w:r>
        <w:t>disproving</w:t>
      </w:r>
      <w:r w:rsidR="005618E3">
        <w:t xml:space="preserve"> </w:t>
      </w:r>
      <w:r>
        <w:t>this</w:t>
      </w:r>
      <w:r w:rsidR="005618E3">
        <w:t xml:space="preserve"> </w:t>
      </w:r>
      <w:r>
        <w:t>assumption</w:t>
      </w:r>
      <w:r w:rsidR="005618E3">
        <w:t xml:space="preserve"> </w:t>
      </w:r>
      <w:r>
        <w:t>(that</w:t>
      </w:r>
      <w:r w:rsidR="005618E3">
        <w:t xml:space="preserve"> </w:t>
      </w:r>
      <w:r>
        <w:t>all</w:t>
      </w:r>
      <w:r w:rsidR="005618E3">
        <w:t xml:space="preserve"> </w:t>
      </w:r>
      <w:r>
        <w:t>existents</w:t>
      </w:r>
      <w:r w:rsidR="005618E3">
        <w:t xml:space="preserve"> </w:t>
      </w:r>
      <w:r>
        <w:t>are</w:t>
      </w:r>
      <w:r w:rsidR="005618E3">
        <w:t xml:space="preserve"> </w:t>
      </w:r>
      <w:r>
        <w:t>possible</w:t>
      </w:r>
      <w:r w:rsidR="005618E3">
        <w:t xml:space="preserve"> </w:t>
      </w:r>
      <w:r>
        <w:t>existents),</w:t>
      </w:r>
      <w:r w:rsidR="005618E3">
        <w:t xml:space="preserve"> </w:t>
      </w:r>
      <w:r>
        <w:t>the</w:t>
      </w:r>
      <w:r w:rsidR="005618E3">
        <w:t xml:space="preserve"> </w:t>
      </w:r>
      <w:r>
        <w:t>existence</w:t>
      </w:r>
      <w:r w:rsidR="005618E3">
        <w:t xml:space="preserve"> </w:t>
      </w:r>
      <w:r>
        <w:t>of</w:t>
      </w:r>
      <w:r w:rsidR="005618E3">
        <w:t xml:space="preserve"> </w:t>
      </w:r>
      <w:r>
        <w:t>the</w:t>
      </w:r>
      <w:r w:rsidR="005618E3">
        <w:t xml:space="preserve"> </w:t>
      </w:r>
      <w:r>
        <w:t>necessary</w:t>
      </w:r>
      <w:r w:rsidR="005618E3">
        <w:t xml:space="preserve"> </w:t>
      </w:r>
      <w:r>
        <w:t>existent</w:t>
      </w:r>
      <w:r w:rsidR="005618E3">
        <w:t xml:space="preserve"> </w:t>
      </w:r>
      <w:r>
        <w:t>is</w:t>
      </w:r>
      <w:r w:rsidR="005618E3">
        <w:t xml:space="preserve"> </w:t>
      </w:r>
      <w:r>
        <w:t>definitely</w:t>
      </w:r>
      <w:r w:rsidR="005618E3">
        <w:t xml:space="preserve"> </w:t>
      </w:r>
      <w:r>
        <w:t>and</w:t>
      </w:r>
      <w:r w:rsidR="005618E3">
        <w:t xml:space="preserve"> </w:t>
      </w:r>
      <w:r>
        <w:t>confidently</w:t>
      </w:r>
      <w:r w:rsidR="005618E3">
        <w:t xml:space="preserve"> </w:t>
      </w:r>
      <w:r>
        <w:t>proven.</w:t>
      </w:r>
      <w:r w:rsidR="005618E3">
        <w:t xml:space="preserve"> </w:t>
      </w:r>
      <w:r>
        <w:t>The</w:t>
      </w:r>
      <w:r w:rsidR="005618E3">
        <w:t xml:space="preserve"> </w:t>
      </w:r>
      <w:r>
        <w:t>establishment</w:t>
      </w:r>
      <w:r w:rsidR="005618E3">
        <w:t xml:space="preserve"> </w:t>
      </w:r>
      <w:r>
        <w:t>of</w:t>
      </w:r>
      <w:r w:rsidR="005618E3">
        <w:t xml:space="preserve"> </w:t>
      </w:r>
      <w:r>
        <w:t>unity</w:t>
      </w:r>
      <w:r w:rsidR="005618E3">
        <w:t xml:space="preserve"> </w:t>
      </w:r>
      <w:r>
        <w:t>and</w:t>
      </w:r>
      <w:r w:rsidR="005618E3">
        <w:t xml:space="preserve"> </w:t>
      </w:r>
      <w:r>
        <w:t>other</w:t>
      </w:r>
      <w:r w:rsidR="005618E3">
        <w:t xml:space="preserve"> </w:t>
      </w:r>
      <w:r>
        <w:t>attributes</w:t>
      </w:r>
      <w:r w:rsidR="005618E3">
        <w:t xml:space="preserve"> </w:t>
      </w:r>
      <w:r>
        <w:t>must</w:t>
      </w:r>
      <w:r w:rsidR="005618E3">
        <w:t xml:space="preserve"> </w:t>
      </w:r>
      <w:r>
        <w:t>be</w:t>
      </w:r>
      <w:r w:rsidR="005618E3">
        <w:t xml:space="preserve"> </w:t>
      </w:r>
      <w:r>
        <w:t>proven</w:t>
      </w:r>
      <w:r w:rsidR="005618E3">
        <w:t xml:space="preserve"> </w:t>
      </w:r>
      <w:r>
        <w:t>with</w:t>
      </w:r>
      <w:r w:rsidR="005618E3">
        <w:t xml:space="preserve"> </w:t>
      </w:r>
      <w:r>
        <w:t>other</w:t>
      </w:r>
      <w:r w:rsidR="005618E3">
        <w:t xml:space="preserve"> </w:t>
      </w:r>
      <w:r>
        <w:t>arguments</w:t>
      </w:r>
      <w:r w:rsidR="005618E3">
        <w:t>.</w:t>
      </w:r>
    </w:p>
    <w:p w:rsidR="005618E3" w:rsidRDefault="000B3EC4" w:rsidP="005618E3">
      <w:pPr>
        <w:pStyle w:val="libNormal"/>
      </w:pPr>
      <w:r>
        <w:t>Therefore</w:t>
      </w:r>
      <w:r w:rsidR="005618E3">
        <w:t xml:space="preserve"> </w:t>
      </w:r>
      <w:r>
        <w:t>in</w:t>
      </w:r>
      <w:r w:rsidR="005618E3">
        <w:t xml:space="preserve"> </w:t>
      </w:r>
      <w:r>
        <w:t>order</w:t>
      </w:r>
      <w:r w:rsidR="005618E3">
        <w:t xml:space="preserve"> </w:t>
      </w:r>
      <w:r>
        <w:t>to</w:t>
      </w:r>
      <w:r w:rsidR="005618E3">
        <w:t xml:space="preserve"> </w:t>
      </w:r>
      <w:r>
        <w:t>disprove</w:t>
      </w:r>
      <w:r w:rsidR="005618E3">
        <w:t xml:space="preserve"> </w:t>
      </w:r>
      <w:r>
        <w:t>the</w:t>
      </w:r>
      <w:r w:rsidR="005618E3">
        <w:t xml:space="preserve"> </w:t>
      </w:r>
      <w:r>
        <w:t>second</w:t>
      </w:r>
      <w:r w:rsidR="005618E3">
        <w:t xml:space="preserve"> </w:t>
      </w:r>
      <w:r>
        <w:t>assumption</w:t>
      </w:r>
      <w:r w:rsidR="005618E3">
        <w:t xml:space="preserve"> </w:t>
      </w:r>
      <w:r>
        <w:t>additional</w:t>
      </w:r>
      <w:r w:rsidR="005618E3">
        <w:t xml:space="preserve"> </w:t>
      </w:r>
      <w:r>
        <w:t>arguments</w:t>
      </w:r>
      <w:r w:rsidR="005618E3">
        <w:t xml:space="preserve"> </w:t>
      </w:r>
      <w:r>
        <w:t>must</w:t>
      </w:r>
      <w:r w:rsidR="005618E3">
        <w:t xml:space="preserve"> </w:t>
      </w:r>
      <w:r>
        <w:t>be</w:t>
      </w:r>
      <w:r w:rsidR="005618E3">
        <w:t xml:space="preserve"> </w:t>
      </w:r>
      <w:r>
        <w:t>utilised</w:t>
      </w:r>
      <w:r w:rsidR="005618E3">
        <w:t xml:space="preserve"> </w:t>
      </w:r>
      <w:r>
        <w:t>one</w:t>
      </w:r>
      <w:r w:rsidR="005618E3">
        <w:t xml:space="preserve"> </w:t>
      </w:r>
      <w:r>
        <w:t>of</w:t>
      </w:r>
      <w:r w:rsidR="005618E3">
        <w:t xml:space="preserve"> </w:t>
      </w:r>
      <w:r>
        <w:t>which,</w:t>
      </w:r>
      <w:r w:rsidR="005618E3">
        <w:t xml:space="preserve"> </w:t>
      </w:r>
      <w:r>
        <w:t>is</w:t>
      </w:r>
      <w:r w:rsidR="005618E3">
        <w:t xml:space="preserve"> </w:t>
      </w:r>
      <w:r>
        <w:t>that</w:t>
      </w:r>
      <w:r w:rsidR="005618E3">
        <w:t xml:space="preserve"> </w:t>
      </w:r>
      <w:r>
        <w:t>it</w:t>
      </w:r>
      <w:r w:rsidR="005618E3">
        <w:t xml:space="preserve"> </w:t>
      </w:r>
      <w:r>
        <w:t>is</w:t>
      </w:r>
      <w:r w:rsidR="005618E3">
        <w:t xml:space="preserve"> </w:t>
      </w:r>
      <w:r>
        <w:t>impossible</w:t>
      </w:r>
      <w:r w:rsidR="005618E3">
        <w:t xml:space="preserve"> </w:t>
      </w:r>
      <w:r>
        <w:t>for</w:t>
      </w:r>
      <w:r w:rsidR="005618E3">
        <w:t xml:space="preserve"> </w:t>
      </w:r>
      <w:r>
        <w:t>all</w:t>
      </w:r>
      <w:r w:rsidR="005618E3">
        <w:t xml:space="preserve"> </w:t>
      </w:r>
      <w:r>
        <w:t>of</w:t>
      </w:r>
      <w:r w:rsidR="005618E3">
        <w:t xml:space="preserve"> </w:t>
      </w:r>
      <w:r>
        <w:t>the</w:t>
      </w:r>
      <w:r w:rsidR="005618E3">
        <w:t xml:space="preserve"> </w:t>
      </w:r>
      <w:r>
        <w:t>existents</w:t>
      </w:r>
      <w:r w:rsidR="005618E3">
        <w:t xml:space="preserve"> </w:t>
      </w:r>
      <w:r>
        <w:t>to</w:t>
      </w:r>
      <w:r w:rsidR="005618E3">
        <w:t xml:space="preserve"> </w:t>
      </w:r>
      <w:r>
        <w:t>be</w:t>
      </w:r>
      <w:r w:rsidR="005618E3">
        <w:t xml:space="preserve"> </w:t>
      </w:r>
      <w:r>
        <w:t>possible</w:t>
      </w:r>
      <w:r w:rsidR="005618E3">
        <w:t xml:space="preserve"> </w:t>
      </w:r>
      <w:r>
        <w:t>existents</w:t>
      </w:r>
      <w:r w:rsidR="005618E3">
        <w:t>.</w:t>
      </w:r>
    </w:p>
    <w:p w:rsidR="00DD5F97" w:rsidRDefault="000B3EC4" w:rsidP="005618E3">
      <w:pPr>
        <w:pStyle w:val="libNormal"/>
      </w:pPr>
      <w:r>
        <w:t>As</w:t>
      </w:r>
      <w:r w:rsidR="005618E3">
        <w:t xml:space="preserve"> </w:t>
      </w:r>
      <w:r>
        <w:t>this</w:t>
      </w:r>
      <w:r w:rsidR="005618E3">
        <w:t xml:space="preserve"> </w:t>
      </w:r>
      <w:r>
        <w:t>argument</w:t>
      </w:r>
      <w:r w:rsidR="005618E3">
        <w:t xml:space="preserve"> </w:t>
      </w:r>
      <w:r>
        <w:t>is</w:t>
      </w:r>
      <w:r w:rsidR="005618E3">
        <w:t xml:space="preserve"> </w:t>
      </w:r>
      <w:r>
        <w:t>not</w:t>
      </w:r>
      <w:r w:rsidR="005618E3">
        <w:t xml:space="preserve"> </w:t>
      </w:r>
      <w:r>
        <w:t>self</w:t>
      </w:r>
      <w:r w:rsidR="001E038C">
        <w:t>-</w:t>
      </w:r>
      <w:r>
        <w:t>evident,</w:t>
      </w:r>
      <w:r w:rsidR="005618E3">
        <w:t xml:space="preserve"> </w:t>
      </w:r>
      <w:r>
        <w:t>it</w:t>
      </w:r>
      <w:r w:rsidR="005618E3">
        <w:t xml:space="preserve"> </w:t>
      </w:r>
      <w:r>
        <w:t>will</w:t>
      </w:r>
      <w:r w:rsidR="005618E3">
        <w:t xml:space="preserve"> </w:t>
      </w:r>
      <w:r>
        <w:t>be</w:t>
      </w:r>
      <w:r w:rsidR="005618E3">
        <w:t xml:space="preserve"> </w:t>
      </w:r>
      <w:r>
        <w:t>explained</w:t>
      </w:r>
      <w:r w:rsidR="005618E3">
        <w:t xml:space="preserve"> </w:t>
      </w:r>
      <w:r>
        <w:t>as</w:t>
      </w:r>
      <w:r w:rsidR="005618E3">
        <w:t xml:space="preserve"> </w:t>
      </w:r>
      <w:r>
        <w:t>follows</w:t>
      </w:r>
      <w:r w:rsidR="00DD5F97">
        <w:t>:</w:t>
      </w:r>
    </w:p>
    <w:p w:rsidR="005618E3" w:rsidRDefault="000B3EC4" w:rsidP="005618E3">
      <w:pPr>
        <w:pStyle w:val="libNormal"/>
      </w:pPr>
      <w:r>
        <w:t>Every</w:t>
      </w:r>
      <w:r w:rsidR="005618E3">
        <w:t xml:space="preserve"> </w:t>
      </w:r>
      <w:r>
        <w:t>possible</w:t>
      </w:r>
      <w:r w:rsidR="005618E3">
        <w:t xml:space="preserve"> </w:t>
      </w:r>
      <w:r>
        <w:t>existent</w:t>
      </w:r>
      <w:r w:rsidR="005618E3">
        <w:t xml:space="preserve"> </w:t>
      </w:r>
      <w:r>
        <w:t>needs</w:t>
      </w:r>
      <w:r w:rsidR="005618E3">
        <w:t xml:space="preserve"> </w:t>
      </w:r>
      <w:r>
        <w:t>a</w:t>
      </w:r>
      <w:r w:rsidR="005618E3">
        <w:t xml:space="preserve"> </w:t>
      </w:r>
      <w:r>
        <w:t>cause</w:t>
      </w:r>
      <w:r w:rsidR="005618E3">
        <w:t xml:space="preserve"> </w:t>
      </w:r>
      <w:r>
        <w:t>and</w:t>
      </w:r>
      <w:r w:rsidR="005618E3">
        <w:t xml:space="preserve"> </w:t>
      </w:r>
      <w:r>
        <w:t>it</w:t>
      </w:r>
      <w:r w:rsidR="005618E3">
        <w:t xml:space="preserve"> </w:t>
      </w:r>
      <w:r>
        <w:t>is</w:t>
      </w:r>
      <w:r w:rsidR="005618E3">
        <w:t xml:space="preserve"> </w:t>
      </w:r>
      <w:r>
        <w:t>impossible</w:t>
      </w:r>
      <w:r w:rsidR="005618E3">
        <w:t xml:space="preserve"> </w:t>
      </w:r>
      <w:r>
        <w:t>to</w:t>
      </w:r>
      <w:r w:rsidR="005618E3">
        <w:t xml:space="preserve"> </w:t>
      </w:r>
      <w:r>
        <w:t>have</w:t>
      </w:r>
      <w:r w:rsidR="005618E3">
        <w:t xml:space="preserve"> </w:t>
      </w:r>
      <w:r>
        <w:t>an</w:t>
      </w:r>
      <w:r w:rsidR="005618E3">
        <w:t xml:space="preserve"> </w:t>
      </w:r>
      <w:r>
        <w:t>endless</w:t>
      </w:r>
      <w:r w:rsidR="005618E3">
        <w:t xml:space="preserve"> </w:t>
      </w:r>
      <w:r>
        <w:t>chain</w:t>
      </w:r>
      <w:r w:rsidR="005618E3">
        <w:t xml:space="preserve"> </w:t>
      </w:r>
      <w:r>
        <w:t>of</w:t>
      </w:r>
      <w:r w:rsidR="005618E3">
        <w:t xml:space="preserve"> </w:t>
      </w:r>
      <w:r>
        <w:t>causes.</w:t>
      </w:r>
      <w:r w:rsidR="005618E3">
        <w:t xml:space="preserve"> </w:t>
      </w:r>
      <w:r>
        <w:t>Thus</w:t>
      </w:r>
      <w:r w:rsidR="005618E3">
        <w:t xml:space="preserve"> </w:t>
      </w:r>
      <w:r>
        <w:t>the</w:t>
      </w:r>
      <w:r w:rsidR="005618E3">
        <w:t xml:space="preserve"> </w:t>
      </w:r>
      <w:r>
        <w:t>endless</w:t>
      </w:r>
      <w:r w:rsidR="005618E3">
        <w:t xml:space="preserve"> </w:t>
      </w:r>
      <w:r>
        <w:t>chain</w:t>
      </w:r>
      <w:r w:rsidR="005618E3">
        <w:t xml:space="preserve"> </w:t>
      </w:r>
      <w:r>
        <w:t>of</w:t>
      </w:r>
      <w:r w:rsidR="005618E3">
        <w:t xml:space="preserve"> </w:t>
      </w:r>
      <w:r>
        <w:t>causes</w:t>
      </w:r>
      <w:r w:rsidR="005618E3">
        <w:t xml:space="preserve"> </w:t>
      </w:r>
      <w:r>
        <w:t>is</w:t>
      </w:r>
      <w:r w:rsidR="005618E3">
        <w:t xml:space="preserve"> </w:t>
      </w:r>
      <w:r>
        <w:t>compelled</w:t>
      </w:r>
      <w:r w:rsidR="005618E3">
        <w:t xml:space="preserve"> </w:t>
      </w:r>
      <w:r>
        <w:t>to</w:t>
      </w:r>
      <w:r w:rsidR="005618E3">
        <w:t xml:space="preserve"> </w:t>
      </w:r>
      <w:r>
        <w:t>terminate</w:t>
      </w:r>
      <w:r w:rsidR="005618E3">
        <w:t xml:space="preserve"> </w:t>
      </w:r>
      <w:r>
        <w:t>at</w:t>
      </w:r>
      <w:r w:rsidR="005618E3">
        <w:t xml:space="preserve"> </w:t>
      </w:r>
      <w:r>
        <w:t>an</w:t>
      </w:r>
      <w:r w:rsidR="005618E3">
        <w:t xml:space="preserve"> </w:t>
      </w:r>
      <w:r>
        <w:t>existent,</w:t>
      </w:r>
      <w:r w:rsidR="005618E3">
        <w:t xml:space="preserve"> </w:t>
      </w:r>
      <w:r>
        <w:t>which</w:t>
      </w:r>
      <w:r w:rsidR="005618E3">
        <w:t xml:space="preserve"> </w:t>
      </w:r>
      <w:r>
        <w:t>is</w:t>
      </w:r>
      <w:r w:rsidR="005618E3">
        <w:t xml:space="preserve"> </w:t>
      </w:r>
      <w:r>
        <w:t>not</w:t>
      </w:r>
      <w:r w:rsidR="005618E3">
        <w:t xml:space="preserve"> </w:t>
      </w:r>
      <w:r>
        <w:t>in</w:t>
      </w:r>
      <w:r w:rsidR="005618E3">
        <w:t xml:space="preserve"> </w:t>
      </w:r>
      <w:r>
        <w:t>need</w:t>
      </w:r>
      <w:r w:rsidR="005618E3">
        <w:t xml:space="preserve"> </w:t>
      </w:r>
      <w:r>
        <w:t>of</w:t>
      </w:r>
      <w:r w:rsidR="005618E3">
        <w:t xml:space="preserve"> </w:t>
      </w:r>
      <w:r>
        <w:t>a</w:t>
      </w:r>
      <w:r w:rsidR="005618E3">
        <w:t xml:space="preserve"> </w:t>
      </w:r>
      <w:r>
        <w:t>cause,</w:t>
      </w:r>
      <w:r w:rsidR="005618E3">
        <w:t xml:space="preserve"> </w:t>
      </w:r>
      <w:r>
        <w:t>i.e.</w:t>
      </w:r>
      <w:r w:rsidR="005618E3">
        <w:t xml:space="preserve"> </w:t>
      </w:r>
      <w:r>
        <w:t>the</w:t>
      </w:r>
      <w:r w:rsidR="005618E3">
        <w:t xml:space="preserve"> </w:t>
      </w:r>
      <w:r>
        <w:t>necessary</w:t>
      </w:r>
      <w:r w:rsidR="005618E3">
        <w:t xml:space="preserve"> </w:t>
      </w:r>
      <w:r>
        <w:t>existent.</w:t>
      </w:r>
      <w:r w:rsidR="005618E3">
        <w:t xml:space="preserve"> </w:t>
      </w:r>
      <w:r>
        <w:t>This</w:t>
      </w:r>
      <w:r w:rsidR="005618E3">
        <w:t xml:space="preserve"> </w:t>
      </w:r>
      <w:r>
        <w:t>argument</w:t>
      </w:r>
      <w:r w:rsidR="005618E3">
        <w:t xml:space="preserve"> </w:t>
      </w:r>
      <w:r>
        <w:t>has</w:t>
      </w:r>
      <w:r w:rsidR="005618E3">
        <w:t xml:space="preserve"> </w:t>
      </w:r>
      <w:r>
        <w:t>introduced</w:t>
      </w:r>
      <w:r w:rsidR="005618E3">
        <w:t xml:space="preserve"> </w:t>
      </w:r>
      <w:r>
        <w:t>other</w:t>
      </w:r>
      <w:r w:rsidR="005618E3">
        <w:t xml:space="preserve"> </w:t>
      </w:r>
      <w:r>
        <w:t>philosophical</w:t>
      </w:r>
      <w:r w:rsidR="005618E3">
        <w:t xml:space="preserve"> </w:t>
      </w:r>
      <w:r>
        <w:t>concepts,</w:t>
      </w:r>
      <w:r w:rsidR="005618E3">
        <w:t xml:space="preserve"> </w:t>
      </w:r>
      <w:r>
        <w:t>which</w:t>
      </w:r>
      <w:r w:rsidR="005618E3">
        <w:t xml:space="preserve"> </w:t>
      </w:r>
      <w:r>
        <w:t>require</w:t>
      </w:r>
      <w:r w:rsidR="005618E3">
        <w:t xml:space="preserve"> </w:t>
      </w:r>
      <w:r>
        <w:t>a</w:t>
      </w:r>
      <w:r w:rsidR="005618E3">
        <w:t xml:space="preserve"> </w:t>
      </w:r>
      <w:r>
        <w:t>brief</w:t>
      </w:r>
      <w:r w:rsidR="005618E3">
        <w:t xml:space="preserve"> </w:t>
      </w:r>
      <w:r>
        <w:t>explanation</w:t>
      </w:r>
      <w:r w:rsidR="005618E3">
        <w:t xml:space="preserve"> </w:t>
      </w:r>
      <w:r>
        <w:t>of</w:t>
      </w:r>
      <w:r w:rsidR="005618E3">
        <w:t xml:space="preserve"> </w:t>
      </w:r>
      <w:r>
        <w:t>it</w:t>
      </w:r>
      <w:r w:rsidR="005618E3">
        <w:t xml:space="preserve"> </w:t>
      </w:r>
      <w:r>
        <w:t>and</w:t>
      </w:r>
      <w:r w:rsidR="005618E3">
        <w:t xml:space="preserve"> </w:t>
      </w:r>
      <w:r>
        <w:t>things</w:t>
      </w:r>
      <w:r w:rsidR="005618E3">
        <w:t xml:space="preserve"> </w:t>
      </w:r>
      <w:r>
        <w:t>related</w:t>
      </w:r>
      <w:r w:rsidR="005618E3">
        <w:t xml:space="preserve"> </w:t>
      </w:r>
      <w:r>
        <w:t>to</w:t>
      </w:r>
      <w:r w:rsidR="005618E3">
        <w:t xml:space="preserve"> </w:t>
      </w:r>
      <w:r>
        <w:t>it</w:t>
      </w:r>
      <w:r w:rsidR="005618E3">
        <w:t>.</w:t>
      </w:r>
    </w:p>
    <w:p w:rsidR="006D1B35" w:rsidRDefault="000B3EC4" w:rsidP="00D87471">
      <w:pPr>
        <w:pStyle w:val="Heading3Center"/>
      </w:pPr>
      <w:bookmarkStart w:id="43" w:name="_Toc390345098"/>
      <w:r>
        <w:t>a.</w:t>
      </w:r>
      <w:r w:rsidR="005618E3">
        <w:t xml:space="preserve"> </w:t>
      </w:r>
      <w:r>
        <w:t>Cause</w:t>
      </w:r>
      <w:r w:rsidR="005618E3">
        <w:t xml:space="preserve"> </w:t>
      </w:r>
      <w:r>
        <w:t>and</w:t>
      </w:r>
      <w:r w:rsidR="005618E3">
        <w:t xml:space="preserve"> </w:t>
      </w:r>
      <w:r>
        <w:t>effect</w:t>
      </w:r>
      <w:bookmarkEnd w:id="43"/>
    </w:p>
    <w:p w:rsidR="005618E3" w:rsidRDefault="000B3EC4" w:rsidP="005618E3">
      <w:pPr>
        <w:pStyle w:val="libNormal"/>
      </w:pPr>
      <w:r>
        <w:t>If</w:t>
      </w:r>
      <w:r w:rsidR="005618E3">
        <w:t xml:space="preserve"> </w:t>
      </w:r>
      <w:r>
        <w:t>an</w:t>
      </w:r>
      <w:r w:rsidR="005618E3">
        <w:t xml:space="preserve"> </w:t>
      </w:r>
      <w:r>
        <w:t>existent</w:t>
      </w:r>
      <w:r w:rsidR="005618E3">
        <w:t xml:space="preserve"> </w:t>
      </w:r>
      <w:r>
        <w:t>requires</w:t>
      </w:r>
      <w:r w:rsidR="005618E3">
        <w:t xml:space="preserve"> </w:t>
      </w:r>
      <w:r>
        <w:t>another</w:t>
      </w:r>
      <w:r w:rsidR="005618E3">
        <w:t xml:space="preserve"> </w:t>
      </w:r>
      <w:r>
        <w:t>existent</w:t>
      </w:r>
      <w:r w:rsidR="005618E3">
        <w:t xml:space="preserve"> </w:t>
      </w:r>
      <w:r>
        <w:t>and</w:t>
      </w:r>
      <w:r w:rsidR="005618E3">
        <w:t xml:space="preserve"> </w:t>
      </w:r>
      <w:r>
        <w:t>depends</w:t>
      </w:r>
      <w:r w:rsidR="005618E3">
        <w:t xml:space="preserve"> </w:t>
      </w:r>
      <w:r>
        <w:t>upon</w:t>
      </w:r>
      <w:r w:rsidR="005618E3">
        <w:t xml:space="preserve"> </w:t>
      </w:r>
      <w:r>
        <w:t>that</w:t>
      </w:r>
      <w:r w:rsidR="005618E3">
        <w:t xml:space="preserve"> </w:t>
      </w:r>
      <w:r>
        <w:t>other</w:t>
      </w:r>
      <w:r w:rsidR="005618E3">
        <w:t xml:space="preserve"> </w:t>
      </w:r>
      <w:r>
        <w:t>existent</w:t>
      </w:r>
      <w:r w:rsidR="005618E3">
        <w:t xml:space="preserve"> </w:t>
      </w:r>
      <w:r>
        <w:t>for</w:t>
      </w:r>
      <w:r w:rsidR="005618E3">
        <w:t xml:space="preserve"> </w:t>
      </w:r>
      <w:r>
        <w:t>its</w:t>
      </w:r>
      <w:r w:rsidR="005618E3">
        <w:t xml:space="preserve"> </w:t>
      </w:r>
      <w:r>
        <w:t>being,</w:t>
      </w:r>
      <w:r w:rsidR="005618E3">
        <w:t xml:space="preserve"> </w:t>
      </w:r>
      <w:r>
        <w:t>then</w:t>
      </w:r>
      <w:r w:rsidR="005618E3">
        <w:t xml:space="preserve"> </w:t>
      </w:r>
      <w:r>
        <w:t>in</w:t>
      </w:r>
      <w:r w:rsidR="005618E3">
        <w:t xml:space="preserve"> </w:t>
      </w:r>
      <w:r>
        <w:t>philosophical</w:t>
      </w:r>
      <w:r w:rsidR="005618E3">
        <w:t xml:space="preserve"> </w:t>
      </w:r>
      <w:r>
        <w:t>terminology</w:t>
      </w:r>
      <w:r w:rsidR="005618E3">
        <w:t xml:space="preserve"> </w:t>
      </w:r>
      <w:r>
        <w:t>the</w:t>
      </w:r>
      <w:r w:rsidR="005618E3">
        <w:t xml:space="preserve"> </w:t>
      </w:r>
      <w:r>
        <w:t>caused</w:t>
      </w:r>
      <w:r w:rsidR="005618E3">
        <w:t xml:space="preserve"> </w:t>
      </w:r>
      <w:r>
        <w:t>existent</w:t>
      </w:r>
      <w:r w:rsidR="005618E3">
        <w:t xml:space="preserve"> </w:t>
      </w:r>
      <w:r>
        <w:t>is</w:t>
      </w:r>
      <w:r w:rsidR="005618E3">
        <w:t xml:space="preserve"> </w:t>
      </w:r>
      <w:r>
        <w:t>known</w:t>
      </w:r>
      <w:r w:rsidR="005618E3">
        <w:t xml:space="preserve"> </w:t>
      </w:r>
      <w:r>
        <w:t>as</w:t>
      </w:r>
      <w:r w:rsidR="005618E3">
        <w:t xml:space="preserve"> </w:t>
      </w:r>
      <w:r>
        <w:t>the</w:t>
      </w:r>
      <w:r w:rsidR="005618E3">
        <w:t xml:space="preserve"> </w:t>
      </w:r>
      <w:r>
        <w:t>effect</w:t>
      </w:r>
      <w:r w:rsidR="005618E3">
        <w:t xml:space="preserve"> </w:t>
      </w:r>
      <w:r>
        <w:t>and</w:t>
      </w:r>
      <w:r w:rsidR="005618E3">
        <w:t xml:space="preserve"> </w:t>
      </w:r>
      <w:r>
        <w:t>the</w:t>
      </w:r>
      <w:r w:rsidR="005618E3">
        <w:t xml:space="preserve"> </w:t>
      </w:r>
      <w:r>
        <w:t>other</w:t>
      </w:r>
      <w:r w:rsidR="005618E3">
        <w:t xml:space="preserve"> </w:t>
      </w:r>
      <w:r>
        <w:t>existent</w:t>
      </w:r>
      <w:r w:rsidR="005618E3">
        <w:t xml:space="preserve"> </w:t>
      </w:r>
      <w:r>
        <w:t>is</w:t>
      </w:r>
      <w:r w:rsidR="005618E3">
        <w:t xml:space="preserve"> </w:t>
      </w:r>
      <w:r>
        <w:t>known</w:t>
      </w:r>
      <w:r w:rsidR="005618E3">
        <w:t xml:space="preserve"> </w:t>
      </w:r>
      <w:r>
        <w:t>as</w:t>
      </w:r>
      <w:r w:rsidR="005618E3">
        <w:t xml:space="preserve"> </w:t>
      </w:r>
      <w:r>
        <w:t>the</w:t>
      </w:r>
      <w:r w:rsidR="005618E3">
        <w:t xml:space="preserve"> </w:t>
      </w:r>
      <w:r>
        <w:t>cause.</w:t>
      </w:r>
      <w:r w:rsidR="005618E3">
        <w:t xml:space="preserve"> </w:t>
      </w:r>
      <w:r>
        <w:t>However</w:t>
      </w:r>
      <w:r w:rsidR="005618E3">
        <w:t xml:space="preserve"> </w:t>
      </w:r>
      <w:r>
        <w:t>it</w:t>
      </w:r>
      <w:r w:rsidR="005618E3">
        <w:t xml:space="preserve"> </w:t>
      </w:r>
      <w:r>
        <w:t>is</w:t>
      </w:r>
      <w:r w:rsidR="005618E3">
        <w:t xml:space="preserve"> </w:t>
      </w:r>
      <w:r>
        <w:t>possible</w:t>
      </w:r>
      <w:r w:rsidR="005618E3">
        <w:t xml:space="preserve"> </w:t>
      </w:r>
      <w:r>
        <w:t>that</w:t>
      </w:r>
      <w:r w:rsidR="005618E3">
        <w:t xml:space="preserve"> </w:t>
      </w:r>
      <w:r>
        <w:t>a</w:t>
      </w:r>
      <w:r w:rsidR="005618E3">
        <w:t xml:space="preserve"> </w:t>
      </w:r>
      <w:r>
        <w:t>cause</w:t>
      </w:r>
      <w:r w:rsidR="005618E3">
        <w:t xml:space="preserve"> </w:t>
      </w:r>
      <w:r>
        <w:t>can</w:t>
      </w:r>
      <w:r w:rsidR="005618E3">
        <w:t xml:space="preserve"> </w:t>
      </w:r>
      <w:r>
        <w:t>also</w:t>
      </w:r>
      <w:r w:rsidR="005618E3">
        <w:t xml:space="preserve"> </w:t>
      </w:r>
      <w:r>
        <w:t>be</w:t>
      </w:r>
      <w:r w:rsidR="005618E3">
        <w:t xml:space="preserve"> </w:t>
      </w:r>
      <w:r>
        <w:t>an</w:t>
      </w:r>
      <w:r w:rsidR="005618E3">
        <w:t xml:space="preserve"> </w:t>
      </w:r>
      <w:r>
        <w:t>effect,</w:t>
      </w:r>
      <w:r w:rsidR="005618E3">
        <w:t xml:space="preserve"> </w:t>
      </w:r>
      <w:r>
        <w:t>and</w:t>
      </w:r>
      <w:r w:rsidR="005618E3">
        <w:t xml:space="preserve"> </w:t>
      </w:r>
      <w:r>
        <w:t>be</w:t>
      </w:r>
      <w:r w:rsidR="005618E3">
        <w:t xml:space="preserve"> </w:t>
      </w:r>
      <w:r>
        <w:t>a</w:t>
      </w:r>
      <w:r w:rsidR="005618E3">
        <w:t xml:space="preserve"> </w:t>
      </w:r>
      <w:r>
        <w:t>dependable</w:t>
      </w:r>
      <w:r w:rsidR="005618E3">
        <w:t xml:space="preserve"> </w:t>
      </w:r>
      <w:r>
        <w:t>existent,</w:t>
      </w:r>
      <w:r w:rsidR="005618E3">
        <w:t xml:space="preserve"> </w:t>
      </w:r>
      <w:r>
        <w:t>not</w:t>
      </w:r>
      <w:r w:rsidR="005618E3">
        <w:t xml:space="preserve"> </w:t>
      </w:r>
      <w:r>
        <w:t>absolutely</w:t>
      </w:r>
      <w:r w:rsidR="005618E3">
        <w:t xml:space="preserve"> </w:t>
      </w:r>
      <w:r>
        <w:t>free</w:t>
      </w:r>
      <w:r w:rsidR="005618E3">
        <w:t xml:space="preserve"> </w:t>
      </w:r>
      <w:r>
        <w:t>from</w:t>
      </w:r>
      <w:r w:rsidR="005618E3">
        <w:t xml:space="preserve"> </w:t>
      </w:r>
      <w:r>
        <w:t>need.</w:t>
      </w:r>
      <w:r w:rsidR="005618E3">
        <w:t xml:space="preserve"> </w:t>
      </w:r>
      <w:r>
        <w:t>If</w:t>
      </w:r>
      <w:r w:rsidR="005618E3">
        <w:t xml:space="preserve"> </w:t>
      </w:r>
      <w:r>
        <w:t>a</w:t>
      </w:r>
      <w:r w:rsidR="005618E3">
        <w:t xml:space="preserve"> </w:t>
      </w:r>
      <w:r>
        <w:t>cause</w:t>
      </w:r>
      <w:r w:rsidR="005618E3">
        <w:t xml:space="preserve"> </w:t>
      </w:r>
      <w:r>
        <w:t>is</w:t>
      </w:r>
      <w:r w:rsidR="005618E3">
        <w:t xml:space="preserve"> </w:t>
      </w:r>
      <w:r>
        <w:t>absolutely</w:t>
      </w:r>
      <w:r w:rsidR="005618E3">
        <w:t xml:space="preserve"> </w:t>
      </w:r>
      <w:r>
        <w:t>free</w:t>
      </w:r>
      <w:r w:rsidR="005618E3">
        <w:t xml:space="preserve"> </w:t>
      </w:r>
      <w:r>
        <w:t>from</w:t>
      </w:r>
      <w:r w:rsidR="005618E3">
        <w:t xml:space="preserve"> </w:t>
      </w:r>
      <w:r>
        <w:t>need</w:t>
      </w:r>
      <w:r w:rsidR="005618E3">
        <w:t xml:space="preserve"> </w:t>
      </w:r>
      <w:r>
        <w:t>and</w:t>
      </w:r>
      <w:r w:rsidR="005618E3">
        <w:t xml:space="preserve"> </w:t>
      </w:r>
      <w:r>
        <w:t>does</w:t>
      </w:r>
      <w:r w:rsidR="005618E3">
        <w:t xml:space="preserve"> </w:t>
      </w:r>
      <w:r>
        <w:t>not</w:t>
      </w:r>
      <w:r w:rsidR="005618E3">
        <w:t xml:space="preserve"> </w:t>
      </w:r>
      <w:r>
        <w:t>depend</w:t>
      </w:r>
      <w:r w:rsidR="005618E3">
        <w:t xml:space="preserve"> </w:t>
      </w:r>
      <w:r>
        <w:t>upon</w:t>
      </w:r>
      <w:r w:rsidR="005618E3">
        <w:t xml:space="preserve"> </w:t>
      </w:r>
      <w:r>
        <w:t>any</w:t>
      </w:r>
      <w:r w:rsidR="005618E3">
        <w:t xml:space="preserve"> </w:t>
      </w:r>
      <w:r>
        <w:t>other</w:t>
      </w:r>
      <w:r w:rsidR="005618E3">
        <w:t xml:space="preserve"> </w:t>
      </w:r>
      <w:r>
        <w:t>existent</w:t>
      </w:r>
      <w:r w:rsidR="005618E3">
        <w:t xml:space="preserve"> </w:t>
      </w:r>
      <w:r>
        <w:t>then</w:t>
      </w:r>
      <w:r w:rsidR="005618E3">
        <w:t xml:space="preserve"> </w:t>
      </w:r>
      <w:r>
        <w:t>it</w:t>
      </w:r>
      <w:r w:rsidR="005618E3">
        <w:t xml:space="preserve"> </w:t>
      </w:r>
      <w:r>
        <w:t>will</w:t>
      </w:r>
      <w:r w:rsidR="005618E3">
        <w:t xml:space="preserve"> </w:t>
      </w:r>
      <w:r>
        <w:t>be</w:t>
      </w:r>
      <w:r w:rsidR="005618E3">
        <w:t xml:space="preserve"> </w:t>
      </w:r>
      <w:r>
        <w:t>the</w:t>
      </w:r>
      <w:r w:rsidR="005618E3">
        <w:t xml:space="preserve"> </w:t>
      </w:r>
      <w:r>
        <w:t>Absolute</w:t>
      </w:r>
      <w:r w:rsidR="005618E3">
        <w:t xml:space="preserve"> </w:t>
      </w:r>
      <w:r>
        <w:t>cause</w:t>
      </w:r>
      <w:r w:rsidR="005618E3">
        <w:t>.</w:t>
      </w:r>
    </w:p>
    <w:p w:rsidR="005618E3" w:rsidRDefault="000B3EC4" w:rsidP="005618E3">
      <w:pPr>
        <w:pStyle w:val="libNormal"/>
      </w:pPr>
      <w:r>
        <w:t>By</w:t>
      </w:r>
      <w:r w:rsidR="005618E3">
        <w:t xml:space="preserve"> </w:t>
      </w:r>
      <w:r>
        <w:t>now</w:t>
      </w:r>
      <w:r w:rsidR="005618E3">
        <w:t xml:space="preserve"> </w:t>
      </w:r>
      <w:r>
        <w:t>we</w:t>
      </w:r>
      <w:r w:rsidR="005618E3">
        <w:t xml:space="preserve"> </w:t>
      </w:r>
      <w:r>
        <w:t>have</w:t>
      </w:r>
      <w:r w:rsidR="005618E3">
        <w:t xml:space="preserve"> </w:t>
      </w:r>
      <w:r>
        <w:t>become</w:t>
      </w:r>
      <w:r w:rsidR="005618E3">
        <w:t xml:space="preserve"> </w:t>
      </w:r>
      <w:r>
        <w:t>familiar</w:t>
      </w:r>
      <w:r w:rsidR="005618E3">
        <w:t xml:space="preserve"> </w:t>
      </w:r>
      <w:r>
        <w:t>with</w:t>
      </w:r>
      <w:r w:rsidR="005618E3">
        <w:t xml:space="preserve"> </w:t>
      </w:r>
      <w:r>
        <w:t>the</w:t>
      </w:r>
      <w:r w:rsidR="005618E3">
        <w:t xml:space="preserve"> </w:t>
      </w:r>
      <w:r>
        <w:t>definition</w:t>
      </w:r>
      <w:r w:rsidR="005618E3">
        <w:t xml:space="preserve"> </w:t>
      </w:r>
      <w:r>
        <w:t>of</w:t>
      </w:r>
      <w:r w:rsidR="005618E3">
        <w:t xml:space="preserve"> </w:t>
      </w:r>
      <w:r>
        <w:t>the</w:t>
      </w:r>
      <w:r w:rsidR="005618E3">
        <w:t xml:space="preserve"> </w:t>
      </w:r>
      <w:r>
        <w:t>terms</w:t>
      </w:r>
      <w:r w:rsidR="005618E3">
        <w:t xml:space="preserve"> </w:t>
      </w:r>
      <w:r>
        <w:t>cause</w:t>
      </w:r>
      <w:r w:rsidR="005618E3">
        <w:t xml:space="preserve"> </w:t>
      </w:r>
      <w:r>
        <w:t>and</w:t>
      </w:r>
      <w:r w:rsidR="005618E3">
        <w:t xml:space="preserve"> </w:t>
      </w:r>
      <w:r>
        <w:t>effect</w:t>
      </w:r>
      <w:r w:rsidR="005618E3">
        <w:t>.</w:t>
      </w:r>
    </w:p>
    <w:p w:rsidR="005618E3" w:rsidRDefault="000B3EC4" w:rsidP="005618E3">
      <w:pPr>
        <w:pStyle w:val="libNormal"/>
      </w:pPr>
      <w:r>
        <w:t>We</w:t>
      </w:r>
      <w:r w:rsidR="005618E3">
        <w:t xml:space="preserve"> </w:t>
      </w:r>
      <w:r>
        <w:t>will</w:t>
      </w:r>
      <w:r w:rsidR="005618E3">
        <w:t xml:space="preserve"> </w:t>
      </w:r>
      <w:r>
        <w:t>now</w:t>
      </w:r>
      <w:r w:rsidR="005618E3">
        <w:t xml:space="preserve"> </w:t>
      </w:r>
      <w:r>
        <w:t>provide</w:t>
      </w:r>
      <w:r w:rsidR="005618E3">
        <w:t xml:space="preserve"> </w:t>
      </w:r>
      <w:r>
        <w:t>an</w:t>
      </w:r>
      <w:r w:rsidR="005618E3">
        <w:t xml:space="preserve"> </w:t>
      </w:r>
      <w:r>
        <w:t>explanation</w:t>
      </w:r>
      <w:r w:rsidR="005618E3">
        <w:t xml:space="preserve"> </w:t>
      </w:r>
      <w:r>
        <w:t>of</w:t>
      </w:r>
      <w:r w:rsidR="005618E3">
        <w:t xml:space="preserve"> </w:t>
      </w:r>
      <w:r>
        <w:t>the</w:t>
      </w:r>
      <w:r w:rsidR="005618E3">
        <w:t xml:space="preserve"> </w:t>
      </w:r>
      <w:r>
        <w:t>premise</w:t>
      </w:r>
      <w:r w:rsidR="005618E3">
        <w:t xml:space="preserve"> </w:t>
      </w:r>
      <w:r>
        <w:t>mentioned</w:t>
      </w:r>
      <w:r w:rsidR="005618E3">
        <w:t xml:space="preserve"> </w:t>
      </w:r>
      <w:r>
        <w:t>(every</w:t>
      </w:r>
      <w:r w:rsidR="005618E3">
        <w:t xml:space="preserve"> </w:t>
      </w:r>
      <w:r>
        <w:t>possible</w:t>
      </w:r>
      <w:r w:rsidR="005618E3">
        <w:t xml:space="preserve"> </w:t>
      </w:r>
      <w:r>
        <w:t>existent</w:t>
      </w:r>
      <w:r w:rsidR="005618E3">
        <w:t xml:space="preserve"> </w:t>
      </w:r>
      <w:r>
        <w:t>needs</w:t>
      </w:r>
      <w:r w:rsidR="005618E3">
        <w:t xml:space="preserve"> </w:t>
      </w:r>
      <w:r>
        <w:t>a</w:t>
      </w:r>
      <w:r w:rsidR="005618E3">
        <w:t xml:space="preserve"> </w:t>
      </w:r>
      <w:r>
        <w:t>cause)</w:t>
      </w:r>
      <w:r w:rsidR="005618E3">
        <w:t>.</w:t>
      </w:r>
    </w:p>
    <w:p w:rsidR="00A1052C" w:rsidRDefault="000B3EC4" w:rsidP="005618E3">
      <w:pPr>
        <w:pStyle w:val="libNormal"/>
      </w:pPr>
      <w:r>
        <w:lastRenderedPageBreak/>
        <w:t>Possible</w:t>
      </w:r>
      <w:r w:rsidR="005618E3">
        <w:t xml:space="preserve"> </w:t>
      </w:r>
      <w:r>
        <w:t>existence</w:t>
      </w:r>
      <w:r w:rsidR="005618E3">
        <w:t xml:space="preserve"> </w:t>
      </w:r>
      <w:r>
        <w:t>does</w:t>
      </w:r>
      <w:r w:rsidR="005618E3">
        <w:t xml:space="preserve"> </w:t>
      </w:r>
      <w:r>
        <w:t>not</w:t>
      </w:r>
      <w:r w:rsidR="005618E3">
        <w:t xml:space="preserve"> </w:t>
      </w:r>
      <w:r>
        <w:t>exist</w:t>
      </w:r>
      <w:r w:rsidR="005618E3">
        <w:t xml:space="preserve"> </w:t>
      </w:r>
      <w:r>
        <w:t>in</w:t>
      </w:r>
      <w:r w:rsidR="001E038C">
        <w:t>-</w:t>
      </w:r>
      <w:r>
        <w:t>itself</w:t>
      </w:r>
      <w:r w:rsidR="005618E3">
        <w:t xml:space="preserve"> </w:t>
      </w:r>
      <w:r>
        <w:t>and</w:t>
      </w:r>
      <w:r w:rsidR="005618E3">
        <w:t xml:space="preserve"> </w:t>
      </w:r>
      <w:r>
        <w:t>has</w:t>
      </w:r>
      <w:r w:rsidR="005618E3">
        <w:t xml:space="preserve"> </w:t>
      </w:r>
      <w:r>
        <w:t>no</w:t>
      </w:r>
      <w:r w:rsidR="005618E3">
        <w:t xml:space="preserve"> </w:t>
      </w:r>
      <w:r>
        <w:t>alternative</w:t>
      </w:r>
      <w:r w:rsidR="005618E3">
        <w:t xml:space="preserve"> </w:t>
      </w:r>
      <w:r>
        <w:t>other</w:t>
      </w:r>
      <w:r w:rsidR="005618E3">
        <w:t xml:space="preserve"> </w:t>
      </w:r>
      <w:r>
        <w:t>than</w:t>
      </w:r>
      <w:r w:rsidR="005618E3">
        <w:t xml:space="preserve"> </w:t>
      </w:r>
      <w:r>
        <w:t>to</w:t>
      </w:r>
      <w:r w:rsidR="005618E3">
        <w:t xml:space="preserve"> </w:t>
      </w:r>
      <w:r>
        <w:t>depend</w:t>
      </w:r>
      <w:r w:rsidR="005618E3">
        <w:t xml:space="preserve"> </w:t>
      </w:r>
      <w:r>
        <w:t>upon</w:t>
      </w:r>
      <w:r w:rsidR="005618E3">
        <w:t xml:space="preserve"> </w:t>
      </w:r>
      <w:r>
        <w:t>another</w:t>
      </w:r>
      <w:r w:rsidR="005618E3">
        <w:t xml:space="preserve"> </w:t>
      </w:r>
      <w:r>
        <w:t>existent.</w:t>
      </w:r>
      <w:r w:rsidR="005618E3">
        <w:t xml:space="preserve"> </w:t>
      </w:r>
      <w:r>
        <w:t>Thus</w:t>
      </w:r>
      <w:r w:rsidR="005618E3">
        <w:t xml:space="preserve"> </w:t>
      </w:r>
      <w:r>
        <w:t>every</w:t>
      </w:r>
      <w:r w:rsidR="005618E3">
        <w:t xml:space="preserve"> </w:t>
      </w:r>
      <w:r>
        <w:t>predicate,</w:t>
      </w:r>
      <w:r w:rsidR="005618E3">
        <w:t xml:space="preserve"> </w:t>
      </w:r>
      <w:r>
        <w:t>which</w:t>
      </w:r>
      <w:r w:rsidR="005618E3">
        <w:t xml:space="preserve"> </w:t>
      </w:r>
      <w:r>
        <w:t>is</w:t>
      </w:r>
      <w:r w:rsidR="005618E3">
        <w:t xml:space="preserve"> </w:t>
      </w:r>
      <w:r>
        <w:t>recognised</w:t>
      </w:r>
      <w:r w:rsidR="005618E3">
        <w:t xml:space="preserve"> </w:t>
      </w:r>
      <w:r>
        <w:t>for</w:t>
      </w:r>
      <w:r w:rsidR="005618E3">
        <w:t xml:space="preserve"> </w:t>
      </w:r>
      <w:r>
        <w:t>the</w:t>
      </w:r>
      <w:r w:rsidR="005618E3">
        <w:t xml:space="preserve"> </w:t>
      </w:r>
      <w:r>
        <w:t>subject</w:t>
      </w:r>
      <w:r w:rsidR="005618E3">
        <w:t xml:space="preserve"> </w:t>
      </w:r>
      <w:r>
        <w:t>is</w:t>
      </w:r>
      <w:r w:rsidR="005618E3">
        <w:t xml:space="preserve"> </w:t>
      </w:r>
      <w:r>
        <w:t>established</w:t>
      </w:r>
      <w:r w:rsidR="005618E3">
        <w:t xml:space="preserve"> </w:t>
      </w:r>
      <w:r>
        <w:t>either</w:t>
      </w:r>
      <w:r w:rsidR="005618E3">
        <w:t xml:space="preserve"> </w:t>
      </w:r>
      <w:r>
        <w:t>by</w:t>
      </w:r>
      <w:r w:rsidR="005618E3">
        <w:t xml:space="preserve"> </w:t>
      </w:r>
      <w:r>
        <w:t>itself</w:t>
      </w:r>
      <w:r w:rsidR="005618E3">
        <w:t xml:space="preserve"> </w:t>
      </w:r>
      <w:r>
        <w:t>(bi</w:t>
      </w:r>
      <w:r w:rsidR="001E038C">
        <w:t>-</w:t>
      </w:r>
      <w:r>
        <w:t>l</w:t>
      </w:r>
      <w:r w:rsidR="001E038C">
        <w:t>-</w:t>
      </w:r>
      <w:r>
        <w:t>dhāt)</w:t>
      </w:r>
      <w:r w:rsidR="005618E3">
        <w:t xml:space="preserve"> </w:t>
      </w:r>
      <w:r>
        <w:t>or</w:t>
      </w:r>
      <w:r w:rsidR="005618E3">
        <w:t xml:space="preserve"> </w:t>
      </w:r>
      <w:r>
        <w:t>by</w:t>
      </w:r>
      <w:r w:rsidR="005618E3">
        <w:t xml:space="preserve"> </w:t>
      </w:r>
      <w:r>
        <w:t>means</w:t>
      </w:r>
      <w:r w:rsidR="005618E3">
        <w:t xml:space="preserve"> </w:t>
      </w:r>
      <w:r>
        <w:t>of</w:t>
      </w:r>
      <w:r w:rsidR="005618E3">
        <w:t xml:space="preserve"> </w:t>
      </w:r>
      <w:r>
        <w:t>other</w:t>
      </w:r>
      <w:r w:rsidR="005618E3">
        <w:t xml:space="preserve"> </w:t>
      </w:r>
      <w:r>
        <w:t>than</w:t>
      </w:r>
      <w:r w:rsidR="005618E3">
        <w:t xml:space="preserve"> </w:t>
      </w:r>
      <w:r>
        <w:t>itself</w:t>
      </w:r>
      <w:r w:rsidR="005618E3">
        <w:t xml:space="preserve"> </w:t>
      </w:r>
      <w:r>
        <w:t>(bi</w:t>
      </w:r>
      <w:r w:rsidR="001E038C">
        <w:t>-</w:t>
      </w:r>
      <w:r>
        <w:t>l</w:t>
      </w:r>
      <w:r w:rsidR="001E038C">
        <w:t>-</w:t>
      </w:r>
      <w:r>
        <w:t>ghayr).</w:t>
      </w:r>
      <w:r w:rsidR="005618E3">
        <w:t xml:space="preserve"> </w:t>
      </w:r>
      <w:r>
        <w:t>For</w:t>
      </w:r>
      <w:r w:rsidR="005618E3">
        <w:t xml:space="preserve"> </w:t>
      </w:r>
      <w:r>
        <w:t>example</w:t>
      </w:r>
      <w:r w:rsidR="005618E3">
        <w:t xml:space="preserve"> </w:t>
      </w:r>
      <w:r>
        <w:t>every</w:t>
      </w:r>
      <w:r w:rsidR="005618E3">
        <w:t xml:space="preserve"> </w:t>
      </w:r>
      <w:r>
        <w:t>thing</w:t>
      </w:r>
      <w:r w:rsidR="005618E3">
        <w:t xml:space="preserve"> </w:t>
      </w:r>
      <w:r>
        <w:t>either</w:t>
      </w:r>
      <w:r w:rsidR="005618E3">
        <w:t xml:space="preserve"> </w:t>
      </w:r>
      <w:r>
        <w:t>shines</w:t>
      </w:r>
      <w:r w:rsidR="005618E3">
        <w:t xml:space="preserve"> </w:t>
      </w:r>
      <w:r>
        <w:t>in</w:t>
      </w:r>
      <w:r w:rsidR="005618E3">
        <w:t xml:space="preserve"> </w:t>
      </w:r>
      <w:r>
        <w:t>and</w:t>
      </w:r>
      <w:r w:rsidR="005618E3">
        <w:t xml:space="preserve"> </w:t>
      </w:r>
      <w:r>
        <w:t>of</w:t>
      </w:r>
      <w:r w:rsidR="005618E3">
        <w:t xml:space="preserve"> </w:t>
      </w:r>
      <w:r>
        <w:t>itself</w:t>
      </w:r>
      <w:r w:rsidR="005618E3">
        <w:t xml:space="preserve"> </w:t>
      </w:r>
      <w:r>
        <w:t>or</w:t>
      </w:r>
      <w:r w:rsidR="005618E3">
        <w:t xml:space="preserve"> </w:t>
      </w:r>
      <w:r>
        <w:t>requires</w:t>
      </w:r>
      <w:r w:rsidR="005618E3">
        <w:t xml:space="preserve"> </w:t>
      </w:r>
      <w:r>
        <w:t>something</w:t>
      </w:r>
      <w:r w:rsidR="005618E3">
        <w:t xml:space="preserve"> </w:t>
      </w:r>
      <w:r>
        <w:t>else</w:t>
      </w:r>
      <w:r w:rsidR="005618E3">
        <w:t xml:space="preserve"> </w:t>
      </w:r>
      <w:r>
        <w:t>for</w:t>
      </w:r>
      <w:r w:rsidR="005618E3">
        <w:t xml:space="preserve"> </w:t>
      </w:r>
      <w:r>
        <w:t>its</w:t>
      </w:r>
      <w:r w:rsidR="005618E3">
        <w:t xml:space="preserve"> </w:t>
      </w:r>
      <w:r>
        <w:t>illumination,</w:t>
      </w:r>
      <w:r w:rsidR="005618E3">
        <w:t xml:space="preserve"> </w:t>
      </w:r>
      <w:r>
        <w:t>or</w:t>
      </w:r>
      <w:r w:rsidR="005618E3">
        <w:t xml:space="preserve"> </w:t>
      </w:r>
      <w:r>
        <w:t>every</w:t>
      </w:r>
      <w:r w:rsidR="005618E3">
        <w:t xml:space="preserve"> </w:t>
      </w:r>
      <w:r>
        <w:t>body</w:t>
      </w:r>
      <w:r w:rsidR="005618E3">
        <w:t xml:space="preserve"> </w:t>
      </w:r>
      <w:r>
        <w:t>is</w:t>
      </w:r>
      <w:r w:rsidR="005618E3">
        <w:t xml:space="preserve"> </w:t>
      </w:r>
      <w:r>
        <w:t>oily</w:t>
      </w:r>
      <w:r w:rsidR="005618E3">
        <w:t xml:space="preserve"> </w:t>
      </w:r>
      <w:r>
        <w:t>in</w:t>
      </w:r>
      <w:r w:rsidR="005618E3">
        <w:t xml:space="preserve"> </w:t>
      </w:r>
      <w:r>
        <w:t>itself</w:t>
      </w:r>
      <w:r w:rsidR="005618E3">
        <w:t xml:space="preserve"> </w:t>
      </w:r>
      <w:r>
        <w:t>or</w:t>
      </w:r>
      <w:r w:rsidR="005618E3">
        <w:t xml:space="preserve"> </w:t>
      </w:r>
      <w:r>
        <w:t>needs</w:t>
      </w:r>
      <w:r w:rsidR="005618E3">
        <w:t xml:space="preserve"> </w:t>
      </w:r>
      <w:r>
        <w:t>oil</w:t>
      </w:r>
      <w:r w:rsidR="005618E3">
        <w:t xml:space="preserve"> </w:t>
      </w:r>
      <w:r>
        <w:t>for</w:t>
      </w:r>
      <w:r w:rsidR="005618E3">
        <w:t xml:space="preserve"> </w:t>
      </w:r>
      <w:r>
        <w:t>becoming</w:t>
      </w:r>
      <w:r w:rsidR="005618E3">
        <w:t xml:space="preserve"> </w:t>
      </w:r>
      <w:r>
        <w:t>oily.</w:t>
      </w:r>
      <w:r w:rsidR="005618E3">
        <w:t xml:space="preserve"> </w:t>
      </w:r>
      <w:r>
        <w:t>It</w:t>
      </w:r>
      <w:r w:rsidR="005618E3">
        <w:t xml:space="preserve"> </w:t>
      </w:r>
      <w:r>
        <w:t>is</w:t>
      </w:r>
      <w:r w:rsidR="005618E3">
        <w:t xml:space="preserve"> </w:t>
      </w:r>
      <w:r>
        <w:t>impossible</w:t>
      </w:r>
      <w:r w:rsidR="005618E3">
        <w:t xml:space="preserve"> </w:t>
      </w:r>
      <w:r>
        <w:t>for</w:t>
      </w:r>
      <w:r w:rsidR="005618E3">
        <w:t xml:space="preserve"> </w:t>
      </w:r>
      <w:r>
        <w:t>something</w:t>
      </w:r>
      <w:r w:rsidR="005618E3">
        <w:t xml:space="preserve"> </w:t>
      </w:r>
      <w:r>
        <w:t>in</w:t>
      </w:r>
      <w:r w:rsidR="005618E3">
        <w:t xml:space="preserve"> </w:t>
      </w:r>
      <w:r>
        <w:t>itself</w:t>
      </w:r>
      <w:r w:rsidR="005618E3">
        <w:t xml:space="preserve"> </w:t>
      </w:r>
      <w:r>
        <w:t>to</w:t>
      </w:r>
      <w:r w:rsidR="005618E3">
        <w:t xml:space="preserve"> </w:t>
      </w:r>
      <w:r>
        <w:t>not</w:t>
      </w:r>
      <w:r w:rsidR="005618E3">
        <w:t xml:space="preserve"> </w:t>
      </w:r>
      <w:r>
        <w:t>be</w:t>
      </w:r>
      <w:r w:rsidR="005618E3">
        <w:t xml:space="preserve"> </w:t>
      </w:r>
      <w:r>
        <w:t>illuminating</w:t>
      </w:r>
      <w:r w:rsidR="005618E3">
        <w:t xml:space="preserve"> </w:t>
      </w:r>
      <w:r>
        <w:t>or</w:t>
      </w:r>
      <w:r w:rsidR="005618E3">
        <w:t xml:space="preserve"> </w:t>
      </w:r>
      <w:r>
        <w:t>oily</w:t>
      </w:r>
      <w:r w:rsidR="005618E3">
        <w:t xml:space="preserve"> </w:t>
      </w:r>
      <w:r>
        <w:t>and</w:t>
      </w:r>
      <w:r w:rsidR="005618E3">
        <w:t xml:space="preserve"> </w:t>
      </w:r>
      <w:r>
        <w:t>not</w:t>
      </w:r>
      <w:r w:rsidR="005618E3">
        <w:t xml:space="preserve"> </w:t>
      </w:r>
      <w:r>
        <w:t>receive</w:t>
      </w:r>
      <w:r w:rsidR="005618E3">
        <w:t xml:space="preserve"> </w:t>
      </w:r>
      <w:r>
        <w:t>light</w:t>
      </w:r>
      <w:r w:rsidR="005618E3">
        <w:t xml:space="preserve"> </w:t>
      </w:r>
      <w:r>
        <w:t>or</w:t>
      </w:r>
      <w:r w:rsidR="005618E3">
        <w:t xml:space="preserve"> </w:t>
      </w:r>
      <w:r>
        <w:t>oil</w:t>
      </w:r>
      <w:r w:rsidR="005618E3">
        <w:t xml:space="preserve"> </w:t>
      </w:r>
      <w:r>
        <w:t>from</w:t>
      </w:r>
      <w:r w:rsidR="005618E3">
        <w:t xml:space="preserve"> </w:t>
      </w:r>
      <w:r>
        <w:t>something</w:t>
      </w:r>
      <w:r w:rsidR="005618E3">
        <w:t xml:space="preserve"> </w:t>
      </w:r>
      <w:r>
        <w:t>else,</w:t>
      </w:r>
      <w:r w:rsidR="005618E3">
        <w:t xml:space="preserve"> </w:t>
      </w:r>
      <w:r>
        <w:t>and</w:t>
      </w:r>
      <w:r w:rsidR="005618E3">
        <w:t xml:space="preserve"> </w:t>
      </w:r>
      <w:r>
        <w:t>at</w:t>
      </w:r>
      <w:r w:rsidR="005618E3">
        <w:t xml:space="preserve"> </w:t>
      </w:r>
      <w:r>
        <w:t>the</w:t>
      </w:r>
      <w:r w:rsidR="005618E3">
        <w:t xml:space="preserve"> </w:t>
      </w:r>
      <w:r>
        <w:t>same</w:t>
      </w:r>
      <w:r w:rsidR="005618E3">
        <w:t xml:space="preserve"> </w:t>
      </w:r>
      <w:r>
        <w:t>time</w:t>
      </w:r>
      <w:r w:rsidR="005618E3">
        <w:t xml:space="preserve"> </w:t>
      </w:r>
      <w:r>
        <w:t>be</w:t>
      </w:r>
      <w:r w:rsidR="005618E3">
        <w:t xml:space="preserve"> </w:t>
      </w:r>
      <w:r>
        <w:t>oily</w:t>
      </w:r>
      <w:r w:rsidR="005618E3">
        <w:t xml:space="preserve"> </w:t>
      </w:r>
      <w:r>
        <w:t>and</w:t>
      </w:r>
      <w:r w:rsidR="005618E3">
        <w:t xml:space="preserve"> </w:t>
      </w:r>
      <w:r>
        <w:t>illuminating</w:t>
      </w:r>
      <w:r w:rsidR="005618E3">
        <w:t>!</w:t>
      </w:r>
    </w:p>
    <w:p w:rsidR="005618E3" w:rsidRDefault="000B3EC4" w:rsidP="005618E3">
      <w:pPr>
        <w:pStyle w:val="libNormal"/>
      </w:pPr>
      <w:r>
        <w:t>Hence</w:t>
      </w:r>
      <w:r w:rsidR="005618E3">
        <w:t xml:space="preserve"> </w:t>
      </w:r>
      <w:r>
        <w:t>the</w:t>
      </w:r>
      <w:r w:rsidR="005618E3">
        <w:t xml:space="preserve"> </w:t>
      </w:r>
      <w:r>
        <w:t>establishment</w:t>
      </w:r>
      <w:r w:rsidR="005618E3">
        <w:t xml:space="preserve"> </w:t>
      </w:r>
      <w:r>
        <w:t>of</w:t>
      </w:r>
      <w:r w:rsidR="005618E3">
        <w:t xml:space="preserve"> </w:t>
      </w:r>
      <w:r>
        <w:t>existence</w:t>
      </w:r>
      <w:r w:rsidR="005618E3">
        <w:t xml:space="preserve"> </w:t>
      </w:r>
      <w:r>
        <w:t>for</w:t>
      </w:r>
      <w:r w:rsidR="005618E3">
        <w:t xml:space="preserve"> </w:t>
      </w:r>
      <w:r>
        <w:t>a</w:t>
      </w:r>
      <w:r w:rsidR="005618E3">
        <w:t xml:space="preserve"> </w:t>
      </w:r>
      <w:r>
        <w:t>subject</w:t>
      </w:r>
      <w:r w:rsidR="005618E3">
        <w:t xml:space="preserve"> </w:t>
      </w:r>
      <w:r>
        <w:t>is</w:t>
      </w:r>
      <w:r w:rsidR="005618E3">
        <w:t xml:space="preserve"> </w:t>
      </w:r>
      <w:r>
        <w:t>either</w:t>
      </w:r>
      <w:r w:rsidR="005618E3">
        <w:t xml:space="preserve"> </w:t>
      </w:r>
      <w:r>
        <w:t>through</w:t>
      </w:r>
      <w:r w:rsidR="005618E3">
        <w:t xml:space="preserve"> </w:t>
      </w:r>
      <w:r>
        <w:t>its</w:t>
      </w:r>
      <w:r w:rsidR="005618E3">
        <w:t xml:space="preserve"> </w:t>
      </w:r>
      <w:r>
        <w:t>essence</w:t>
      </w:r>
      <w:r w:rsidR="005618E3">
        <w:t xml:space="preserve"> </w:t>
      </w:r>
      <w:r>
        <w:t>or</w:t>
      </w:r>
      <w:r w:rsidR="005618E3">
        <w:t xml:space="preserve"> </w:t>
      </w:r>
      <w:r>
        <w:t>by</w:t>
      </w:r>
      <w:r w:rsidR="005618E3">
        <w:t xml:space="preserve"> </w:t>
      </w:r>
      <w:r>
        <w:t>means</w:t>
      </w:r>
      <w:r w:rsidR="005618E3">
        <w:t xml:space="preserve"> </w:t>
      </w:r>
      <w:r>
        <w:t>of</w:t>
      </w:r>
      <w:r w:rsidR="005618E3">
        <w:t xml:space="preserve"> </w:t>
      </w:r>
      <w:r>
        <w:t>other</w:t>
      </w:r>
      <w:r w:rsidR="005618E3">
        <w:t xml:space="preserve"> </w:t>
      </w:r>
      <w:r>
        <w:t>than</w:t>
      </w:r>
      <w:r w:rsidR="005618E3">
        <w:t xml:space="preserve"> </w:t>
      </w:r>
      <w:r>
        <w:t>itself,</w:t>
      </w:r>
      <w:r w:rsidR="005618E3">
        <w:t xml:space="preserve"> </w:t>
      </w:r>
      <w:r>
        <w:t>and</w:t>
      </w:r>
      <w:r w:rsidR="005618E3">
        <w:t xml:space="preserve"> </w:t>
      </w:r>
      <w:r>
        <w:t>when</w:t>
      </w:r>
      <w:r w:rsidR="005618E3">
        <w:t xml:space="preserve"> </w:t>
      </w:r>
      <w:r>
        <w:t>it</w:t>
      </w:r>
      <w:r w:rsidR="005618E3">
        <w:t xml:space="preserve"> </w:t>
      </w:r>
      <w:r>
        <w:t>is</w:t>
      </w:r>
      <w:r w:rsidR="005618E3">
        <w:t xml:space="preserve"> </w:t>
      </w:r>
      <w:r>
        <w:t>not</w:t>
      </w:r>
      <w:r w:rsidR="005618E3">
        <w:t xml:space="preserve"> </w:t>
      </w:r>
      <w:r>
        <w:t>through</w:t>
      </w:r>
      <w:r w:rsidR="005618E3">
        <w:t xml:space="preserve"> </w:t>
      </w:r>
      <w:r>
        <w:t>its</w:t>
      </w:r>
      <w:r w:rsidR="005618E3">
        <w:t xml:space="preserve"> </w:t>
      </w:r>
      <w:r>
        <w:t>essence</w:t>
      </w:r>
      <w:r w:rsidR="005618E3">
        <w:t xml:space="preserve"> </w:t>
      </w:r>
      <w:r>
        <w:t>then</w:t>
      </w:r>
      <w:r w:rsidR="005618E3">
        <w:t xml:space="preserve"> </w:t>
      </w:r>
      <w:r>
        <w:t>it</w:t>
      </w:r>
      <w:r w:rsidR="005618E3">
        <w:t xml:space="preserve"> </w:t>
      </w:r>
      <w:r>
        <w:t>has</w:t>
      </w:r>
      <w:r w:rsidR="005618E3">
        <w:t xml:space="preserve"> </w:t>
      </w:r>
      <w:r>
        <w:t>to</w:t>
      </w:r>
      <w:r w:rsidR="005618E3">
        <w:t xml:space="preserve"> </w:t>
      </w:r>
      <w:r>
        <w:t>be</w:t>
      </w:r>
      <w:r w:rsidR="005618E3">
        <w:t xml:space="preserve"> </w:t>
      </w:r>
      <w:r>
        <w:t>by</w:t>
      </w:r>
      <w:r w:rsidR="005618E3">
        <w:t xml:space="preserve"> </w:t>
      </w:r>
      <w:r>
        <w:t>means</w:t>
      </w:r>
      <w:r w:rsidR="005618E3">
        <w:t xml:space="preserve"> </w:t>
      </w:r>
      <w:r>
        <w:t>of</w:t>
      </w:r>
      <w:r w:rsidR="005618E3">
        <w:t xml:space="preserve"> </w:t>
      </w:r>
      <w:r>
        <w:t>other</w:t>
      </w:r>
      <w:r w:rsidR="005618E3">
        <w:t xml:space="preserve"> </w:t>
      </w:r>
      <w:r>
        <w:t>than</w:t>
      </w:r>
      <w:r w:rsidR="005618E3">
        <w:t xml:space="preserve"> </w:t>
      </w:r>
      <w:r>
        <w:t>itself.</w:t>
      </w:r>
      <w:r w:rsidR="005618E3">
        <w:t xml:space="preserve"> </w:t>
      </w:r>
      <w:r>
        <w:t>Therefore</w:t>
      </w:r>
      <w:r w:rsidR="005618E3">
        <w:t xml:space="preserve"> </w:t>
      </w:r>
      <w:r>
        <w:t>every</w:t>
      </w:r>
      <w:r w:rsidR="005618E3">
        <w:t xml:space="preserve"> </w:t>
      </w:r>
      <w:r>
        <w:t>possible</w:t>
      </w:r>
      <w:r w:rsidR="005618E3">
        <w:t xml:space="preserve"> </w:t>
      </w:r>
      <w:r>
        <w:t>existent,</w:t>
      </w:r>
      <w:r w:rsidR="005618E3">
        <w:t xml:space="preserve"> </w:t>
      </w:r>
      <w:r>
        <w:t>which</w:t>
      </w:r>
      <w:r w:rsidR="005618E3">
        <w:t xml:space="preserve"> </w:t>
      </w:r>
      <w:r>
        <w:t>is</w:t>
      </w:r>
      <w:r w:rsidR="005618E3">
        <w:t xml:space="preserve"> </w:t>
      </w:r>
      <w:r>
        <w:t>not</w:t>
      </w:r>
      <w:r w:rsidR="005618E3">
        <w:t xml:space="preserve"> </w:t>
      </w:r>
      <w:r>
        <w:t>realised</w:t>
      </w:r>
      <w:r w:rsidR="005618E3">
        <w:t xml:space="preserve"> </w:t>
      </w:r>
      <w:r>
        <w:t>through</w:t>
      </w:r>
      <w:r w:rsidR="005618E3">
        <w:t xml:space="preserve"> </w:t>
      </w:r>
      <w:r>
        <w:t>its</w:t>
      </w:r>
      <w:r w:rsidR="005618E3">
        <w:t xml:space="preserve"> </w:t>
      </w:r>
      <w:r>
        <w:t>essence,</w:t>
      </w:r>
      <w:r w:rsidR="005618E3">
        <w:t xml:space="preserve"> </w:t>
      </w:r>
      <w:r>
        <w:t>is</w:t>
      </w:r>
      <w:r w:rsidR="005618E3">
        <w:t xml:space="preserve"> </w:t>
      </w:r>
      <w:r>
        <w:t>bound</w:t>
      </w:r>
      <w:r w:rsidR="005618E3">
        <w:t xml:space="preserve"> </w:t>
      </w:r>
      <w:r>
        <w:t>to</w:t>
      </w:r>
      <w:r w:rsidR="005618E3">
        <w:t xml:space="preserve"> </w:t>
      </w:r>
      <w:r>
        <w:t>be</w:t>
      </w:r>
      <w:r w:rsidR="005618E3">
        <w:t xml:space="preserve"> </w:t>
      </w:r>
      <w:r>
        <w:t>realised</w:t>
      </w:r>
      <w:r w:rsidR="005618E3">
        <w:t xml:space="preserve"> </w:t>
      </w:r>
      <w:r>
        <w:t>by</w:t>
      </w:r>
      <w:r w:rsidR="005618E3">
        <w:t xml:space="preserve"> </w:t>
      </w:r>
      <w:r>
        <w:t>means</w:t>
      </w:r>
      <w:r w:rsidR="005618E3">
        <w:t xml:space="preserve"> </w:t>
      </w:r>
      <w:r>
        <w:t>of</w:t>
      </w:r>
      <w:r w:rsidR="005618E3">
        <w:t xml:space="preserve"> </w:t>
      </w:r>
      <w:r>
        <w:t>other</w:t>
      </w:r>
      <w:r w:rsidR="005618E3">
        <w:t xml:space="preserve"> </w:t>
      </w:r>
      <w:r>
        <w:t>than</w:t>
      </w:r>
      <w:r w:rsidR="005618E3">
        <w:t xml:space="preserve"> </w:t>
      </w:r>
      <w:r>
        <w:t>itself,</w:t>
      </w:r>
      <w:r w:rsidR="005618E3">
        <w:t xml:space="preserve"> </w:t>
      </w:r>
      <w:r>
        <w:t>which</w:t>
      </w:r>
      <w:r w:rsidR="005618E3">
        <w:t xml:space="preserve"> </w:t>
      </w:r>
      <w:r>
        <w:t>implies</w:t>
      </w:r>
      <w:r w:rsidR="005618E3">
        <w:t xml:space="preserve"> </w:t>
      </w:r>
      <w:r>
        <w:t>that</w:t>
      </w:r>
      <w:r w:rsidR="005618E3">
        <w:t xml:space="preserve"> </w:t>
      </w:r>
      <w:r>
        <w:t>it</w:t>
      </w:r>
      <w:r w:rsidR="005618E3">
        <w:t xml:space="preserve"> </w:t>
      </w:r>
      <w:r>
        <w:t>is</w:t>
      </w:r>
      <w:r w:rsidR="005618E3">
        <w:t xml:space="preserve"> </w:t>
      </w:r>
      <w:r>
        <w:t>an</w:t>
      </w:r>
      <w:r w:rsidR="005618E3">
        <w:t xml:space="preserve"> </w:t>
      </w:r>
      <w:r>
        <w:t>effect.</w:t>
      </w:r>
      <w:r w:rsidR="005618E3">
        <w:t xml:space="preserve"> </w:t>
      </w:r>
      <w:r>
        <w:t>This</w:t>
      </w:r>
      <w:r w:rsidR="005618E3">
        <w:t xml:space="preserve"> </w:t>
      </w:r>
      <w:r>
        <w:t>provides</w:t>
      </w:r>
      <w:r w:rsidR="005618E3">
        <w:t xml:space="preserve"> </w:t>
      </w:r>
      <w:r>
        <w:t>us</w:t>
      </w:r>
      <w:r w:rsidR="005618E3">
        <w:t xml:space="preserve"> </w:t>
      </w:r>
      <w:r>
        <w:t>with</w:t>
      </w:r>
      <w:r w:rsidR="005618E3">
        <w:t xml:space="preserve"> </w:t>
      </w:r>
      <w:r>
        <w:t>the</w:t>
      </w:r>
      <w:r w:rsidR="005618E3">
        <w:t xml:space="preserve"> </w:t>
      </w:r>
      <w:r>
        <w:t>fundamental</w:t>
      </w:r>
      <w:r w:rsidR="005618E3">
        <w:t xml:space="preserve"> </w:t>
      </w:r>
      <w:r>
        <w:t>principle</w:t>
      </w:r>
      <w:r w:rsidR="005618E3">
        <w:t xml:space="preserve"> </w:t>
      </w:r>
      <w:r>
        <w:t>of</w:t>
      </w:r>
      <w:r w:rsidR="005618E3">
        <w:t xml:space="preserve"> </w:t>
      </w:r>
      <w:r>
        <w:t>the</w:t>
      </w:r>
      <w:r w:rsidR="005618E3">
        <w:t xml:space="preserve"> </w:t>
      </w:r>
      <w:r>
        <w:t>intellect,</w:t>
      </w:r>
      <w:r w:rsidR="005618E3">
        <w:t xml:space="preserve"> </w:t>
      </w:r>
      <w:r>
        <w:t>that</w:t>
      </w:r>
      <w:r w:rsidR="005618E3">
        <w:t xml:space="preserve"> </w:t>
      </w:r>
      <w:r>
        <w:t>every</w:t>
      </w:r>
      <w:r w:rsidR="005618E3">
        <w:t xml:space="preserve"> </w:t>
      </w:r>
      <w:r>
        <w:t>possible</w:t>
      </w:r>
      <w:r w:rsidR="005618E3">
        <w:t xml:space="preserve"> </w:t>
      </w:r>
      <w:r>
        <w:t>existent</w:t>
      </w:r>
      <w:r w:rsidR="005618E3">
        <w:t xml:space="preserve"> </w:t>
      </w:r>
      <w:r>
        <w:t>needs</w:t>
      </w:r>
      <w:r w:rsidR="005618E3">
        <w:t xml:space="preserve"> </w:t>
      </w:r>
      <w:r>
        <w:t>a</w:t>
      </w:r>
      <w:r w:rsidR="005618E3">
        <w:t xml:space="preserve"> </w:t>
      </w:r>
      <w:r>
        <w:t>cause</w:t>
      </w:r>
      <w:r w:rsidR="005618E3">
        <w:t>.</w:t>
      </w:r>
    </w:p>
    <w:p w:rsidR="005618E3" w:rsidRDefault="000B3EC4" w:rsidP="005618E3">
      <w:pPr>
        <w:pStyle w:val="libNormal"/>
      </w:pPr>
      <w:r>
        <w:t>However,</w:t>
      </w:r>
      <w:r w:rsidR="005618E3">
        <w:t xml:space="preserve"> </w:t>
      </w:r>
      <w:r>
        <w:t>some</w:t>
      </w:r>
      <w:r w:rsidR="005618E3">
        <w:t xml:space="preserve"> </w:t>
      </w:r>
      <w:r>
        <w:t>have</w:t>
      </w:r>
      <w:r w:rsidR="005618E3">
        <w:t xml:space="preserve"> </w:t>
      </w:r>
      <w:r>
        <w:t>conceived</w:t>
      </w:r>
      <w:r w:rsidR="005618E3">
        <w:t xml:space="preserve"> </w:t>
      </w:r>
      <w:r>
        <w:t>that</w:t>
      </w:r>
      <w:r w:rsidR="005618E3">
        <w:t xml:space="preserve"> </w:t>
      </w:r>
      <w:r>
        <w:t>the</w:t>
      </w:r>
      <w:r w:rsidR="005618E3">
        <w:t xml:space="preserve"> </w:t>
      </w:r>
      <w:r>
        <w:t>principle</w:t>
      </w:r>
      <w:r w:rsidR="005618E3">
        <w:t xml:space="preserve"> </w:t>
      </w:r>
      <w:r>
        <w:t>of</w:t>
      </w:r>
      <w:r w:rsidR="005618E3">
        <w:t xml:space="preserve"> </w:t>
      </w:r>
      <w:r>
        <w:t>causation</w:t>
      </w:r>
      <w:r w:rsidR="005618E3">
        <w:t xml:space="preserve"> </w:t>
      </w:r>
      <w:r>
        <w:t>means</w:t>
      </w:r>
      <w:r w:rsidR="005618E3">
        <w:t xml:space="preserve"> </w:t>
      </w:r>
      <w:r>
        <w:t>that</w:t>
      </w:r>
      <w:r w:rsidR="005618E3">
        <w:t xml:space="preserve"> </w:t>
      </w:r>
      <w:r>
        <w:t>all</w:t>
      </w:r>
      <w:r w:rsidR="005618E3">
        <w:t xml:space="preserve"> </w:t>
      </w:r>
      <w:r>
        <w:t>existents</w:t>
      </w:r>
      <w:r w:rsidR="005618E3">
        <w:t xml:space="preserve"> </w:t>
      </w:r>
      <w:r>
        <w:t>need</w:t>
      </w:r>
      <w:r w:rsidR="005618E3">
        <w:t xml:space="preserve"> </w:t>
      </w:r>
      <w:r>
        <w:t>a</w:t>
      </w:r>
      <w:r w:rsidR="005618E3">
        <w:t xml:space="preserve"> </w:t>
      </w:r>
      <w:r>
        <w:t>cause</w:t>
      </w:r>
      <w:r w:rsidR="005618E3">
        <w:t xml:space="preserve"> </w:t>
      </w:r>
      <w:r>
        <w:t>and</w:t>
      </w:r>
      <w:r w:rsidR="005618E3">
        <w:t xml:space="preserve"> </w:t>
      </w:r>
      <w:r>
        <w:t>therefore</w:t>
      </w:r>
      <w:r w:rsidR="005618E3">
        <w:t xml:space="preserve"> </w:t>
      </w:r>
      <w:r>
        <w:t>God</w:t>
      </w:r>
      <w:r w:rsidR="005618E3">
        <w:t xml:space="preserve"> </w:t>
      </w:r>
      <w:r>
        <w:t>needs</w:t>
      </w:r>
      <w:r w:rsidR="005618E3">
        <w:t xml:space="preserve"> </w:t>
      </w:r>
      <w:r>
        <w:t>a</w:t>
      </w:r>
      <w:r w:rsidR="005618E3">
        <w:t xml:space="preserve"> </w:t>
      </w:r>
      <w:r>
        <w:t>primary</w:t>
      </w:r>
      <w:r w:rsidR="005618E3">
        <w:t xml:space="preserve"> </w:t>
      </w:r>
      <w:r>
        <w:t>cause.</w:t>
      </w:r>
      <w:r w:rsidR="005618E3">
        <w:t xml:space="preserve"> </w:t>
      </w:r>
      <w:r>
        <w:t>They</w:t>
      </w:r>
      <w:r w:rsidR="005618E3">
        <w:t xml:space="preserve"> </w:t>
      </w:r>
      <w:r>
        <w:t>have</w:t>
      </w:r>
      <w:r w:rsidR="005618E3">
        <w:t xml:space="preserve"> </w:t>
      </w:r>
      <w:r>
        <w:t>overlooked</w:t>
      </w:r>
      <w:r w:rsidR="005618E3">
        <w:t xml:space="preserve"> </w:t>
      </w:r>
      <w:r>
        <w:t>the</w:t>
      </w:r>
      <w:r w:rsidR="005618E3">
        <w:t xml:space="preserve"> </w:t>
      </w:r>
      <w:r>
        <w:t>fact</w:t>
      </w:r>
      <w:r w:rsidR="005618E3">
        <w:t xml:space="preserve"> </w:t>
      </w:r>
      <w:r>
        <w:t>that</w:t>
      </w:r>
      <w:r w:rsidR="005618E3">
        <w:t xml:space="preserve"> </w:t>
      </w:r>
      <w:r>
        <w:t>the</w:t>
      </w:r>
      <w:r w:rsidR="005618E3">
        <w:t xml:space="preserve"> </w:t>
      </w:r>
      <w:r>
        <w:t>subject</w:t>
      </w:r>
      <w:r w:rsidR="005618E3">
        <w:t xml:space="preserve"> </w:t>
      </w:r>
      <w:r>
        <w:t>of</w:t>
      </w:r>
      <w:r w:rsidR="005618E3">
        <w:t xml:space="preserve"> </w:t>
      </w:r>
      <w:r>
        <w:t>the</w:t>
      </w:r>
      <w:r w:rsidR="005618E3">
        <w:t xml:space="preserve"> </w:t>
      </w:r>
      <w:r>
        <w:t>principle</w:t>
      </w:r>
      <w:r w:rsidR="005618E3">
        <w:t xml:space="preserve"> </w:t>
      </w:r>
      <w:r>
        <w:t>of</w:t>
      </w:r>
      <w:r w:rsidR="005618E3">
        <w:t xml:space="preserve"> </w:t>
      </w:r>
      <w:r>
        <w:t>causation</w:t>
      </w:r>
      <w:r w:rsidR="005618E3">
        <w:t xml:space="preserve"> </w:t>
      </w:r>
      <w:r>
        <w:t>is</w:t>
      </w:r>
      <w:r w:rsidR="005618E3">
        <w:t xml:space="preserve"> </w:t>
      </w:r>
      <w:r>
        <w:t>existence</w:t>
      </w:r>
      <w:r w:rsidR="005618E3">
        <w:t xml:space="preserve"> </w:t>
      </w:r>
      <w:r>
        <w:t>in</w:t>
      </w:r>
      <w:r w:rsidR="005618E3">
        <w:t xml:space="preserve"> </w:t>
      </w:r>
      <w:r>
        <w:t>the</w:t>
      </w:r>
      <w:r w:rsidR="005618E3">
        <w:t xml:space="preserve"> </w:t>
      </w:r>
      <w:r>
        <w:t>possible</w:t>
      </w:r>
      <w:r w:rsidR="005618E3">
        <w:t xml:space="preserve"> </w:t>
      </w:r>
      <w:r>
        <w:t>sense</w:t>
      </w:r>
      <w:r w:rsidR="005618E3">
        <w:t xml:space="preserve"> </w:t>
      </w:r>
      <w:r>
        <w:t>and</w:t>
      </w:r>
      <w:r w:rsidR="005618E3">
        <w:t xml:space="preserve"> </w:t>
      </w:r>
      <w:r>
        <w:t>its</w:t>
      </w:r>
      <w:r w:rsidR="005618E3">
        <w:t xml:space="preserve"> </w:t>
      </w:r>
      <w:r>
        <w:t>effect</w:t>
      </w:r>
      <w:r w:rsidR="005618E3">
        <w:t xml:space="preserve"> </w:t>
      </w:r>
      <w:r>
        <w:t>and</w:t>
      </w:r>
      <w:r w:rsidR="005618E3">
        <w:t xml:space="preserve"> </w:t>
      </w:r>
      <w:r>
        <w:t>not</w:t>
      </w:r>
      <w:r w:rsidR="005618E3">
        <w:t xml:space="preserve"> </w:t>
      </w:r>
      <w:r>
        <w:t>in</w:t>
      </w:r>
      <w:r w:rsidR="005618E3">
        <w:t xml:space="preserve"> </w:t>
      </w:r>
      <w:r>
        <w:t>the</w:t>
      </w:r>
      <w:r w:rsidR="005618E3">
        <w:t xml:space="preserve"> </w:t>
      </w:r>
      <w:r>
        <w:t>absolute</w:t>
      </w:r>
      <w:r w:rsidR="005618E3">
        <w:t xml:space="preserve"> </w:t>
      </w:r>
      <w:r>
        <w:t>sense.</w:t>
      </w:r>
      <w:r w:rsidR="005618E3">
        <w:t xml:space="preserve"> </w:t>
      </w:r>
      <w:r>
        <w:t>Not</w:t>
      </w:r>
      <w:r w:rsidR="005618E3">
        <w:t xml:space="preserve"> </w:t>
      </w:r>
      <w:r>
        <w:t>all</w:t>
      </w:r>
      <w:r w:rsidR="005618E3">
        <w:t xml:space="preserve"> </w:t>
      </w:r>
      <w:r>
        <w:t>existents</w:t>
      </w:r>
      <w:r w:rsidR="005618E3">
        <w:t xml:space="preserve"> </w:t>
      </w:r>
      <w:r>
        <w:t>require</w:t>
      </w:r>
      <w:r w:rsidR="005618E3">
        <w:t xml:space="preserve"> </w:t>
      </w:r>
      <w:r>
        <w:t>a</w:t>
      </w:r>
      <w:r w:rsidR="005618E3">
        <w:t xml:space="preserve"> </w:t>
      </w:r>
      <w:r>
        <w:t>cause,</w:t>
      </w:r>
      <w:r w:rsidR="005618E3">
        <w:t xml:space="preserve"> </w:t>
      </w:r>
      <w:r>
        <w:t>only</w:t>
      </w:r>
      <w:r w:rsidR="005618E3">
        <w:t xml:space="preserve"> </w:t>
      </w:r>
      <w:r>
        <w:t>those</w:t>
      </w:r>
      <w:r w:rsidR="005618E3">
        <w:t xml:space="preserve"> </w:t>
      </w:r>
      <w:r>
        <w:t>which</w:t>
      </w:r>
      <w:r w:rsidR="005618E3">
        <w:t xml:space="preserve"> </w:t>
      </w:r>
      <w:r>
        <w:t>are</w:t>
      </w:r>
      <w:r w:rsidR="005618E3">
        <w:t xml:space="preserve"> </w:t>
      </w:r>
      <w:r>
        <w:t>dependable</w:t>
      </w:r>
      <w:r w:rsidR="005618E3">
        <w:t xml:space="preserve"> </w:t>
      </w:r>
      <w:r>
        <w:t>and</w:t>
      </w:r>
      <w:r w:rsidR="005618E3">
        <w:t xml:space="preserve"> </w:t>
      </w:r>
      <w:r>
        <w:t>in</w:t>
      </w:r>
      <w:r w:rsidR="005618E3">
        <w:t xml:space="preserve"> </w:t>
      </w:r>
      <w:r>
        <w:t>need</w:t>
      </w:r>
      <w:r w:rsidR="005618E3">
        <w:t>.</w:t>
      </w:r>
    </w:p>
    <w:p w:rsidR="00D87471" w:rsidRDefault="000B3EC4" w:rsidP="00D87471">
      <w:pPr>
        <w:pStyle w:val="Heading3Center"/>
      </w:pPr>
      <w:bookmarkStart w:id="44" w:name="_Toc390345099"/>
      <w:r>
        <w:t>b.</w:t>
      </w:r>
      <w:r w:rsidR="005618E3">
        <w:t xml:space="preserve"> </w:t>
      </w:r>
      <w:r>
        <w:t>The</w:t>
      </w:r>
      <w:r w:rsidR="005618E3">
        <w:t xml:space="preserve"> </w:t>
      </w:r>
      <w:r>
        <w:t>impossibility</w:t>
      </w:r>
      <w:r w:rsidR="005618E3">
        <w:t xml:space="preserve"> </w:t>
      </w:r>
      <w:r>
        <w:t>of</w:t>
      </w:r>
      <w:r w:rsidR="005618E3">
        <w:t xml:space="preserve"> </w:t>
      </w:r>
      <w:r>
        <w:t>an</w:t>
      </w:r>
      <w:r w:rsidR="005618E3">
        <w:t xml:space="preserve"> </w:t>
      </w:r>
      <w:r>
        <w:t>endless</w:t>
      </w:r>
      <w:r w:rsidR="005618E3">
        <w:t xml:space="preserve"> </w:t>
      </w:r>
      <w:r>
        <w:t>chain</w:t>
      </w:r>
      <w:r w:rsidR="005618E3">
        <w:t xml:space="preserve"> </w:t>
      </w:r>
      <w:r>
        <w:t>of</w:t>
      </w:r>
      <w:r w:rsidR="005618E3">
        <w:t xml:space="preserve"> </w:t>
      </w:r>
      <w:r>
        <w:t>causes</w:t>
      </w:r>
      <w:bookmarkEnd w:id="44"/>
    </w:p>
    <w:p w:rsidR="005618E3" w:rsidRDefault="000B3EC4" w:rsidP="005618E3">
      <w:pPr>
        <w:pStyle w:val="libNormal"/>
      </w:pPr>
      <w:r>
        <w:t>The</w:t>
      </w:r>
      <w:r w:rsidR="005618E3">
        <w:t xml:space="preserve"> </w:t>
      </w:r>
      <w:r>
        <w:t>last</w:t>
      </w:r>
      <w:r w:rsidR="005618E3">
        <w:t xml:space="preserve"> </w:t>
      </w:r>
      <w:r>
        <w:t>premise</w:t>
      </w:r>
      <w:r w:rsidR="005618E3">
        <w:t xml:space="preserve"> </w:t>
      </w:r>
      <w:r>
        <w:t>used</w:t>
      </w:r>
      <w:r w:rsidR="005618E3">
        <w:t xml:space="preserve"> </w:t>
      </w:r>
      <w:r>
        <w:t>for</w:t>
      </w:r>
      <w:r w:rsidR="005618E3">
        <w:t xml:space="preserve"> </w:t>
      </w:r>
      <w:r>
        <w:t>this</w:t>
      </w:r>
      <w:r w:rsidR="005618E3">
        <w:t xml:space="preserve"> </w:t>
      </w:r>
      <w:r>
        <w:t>argument</w:t>
      </w:r>
      <w:r w:rsidR="005618E3">
        <w:t xml:space="preserve"> </w:t>
      </w:r>
      <w:r>
        <w:t>is</w:t>
      </w:r>
      <w:r w:rsidR="005618E3">
        <w:t xml:space="preserve"> </w:t>
      </w:r>
      <w:r>
        <w:t>that</w:t>
      </w:r>
      <w:r w:rsidR="005618E3">
        <w:t xml:space="preserve"> </w:t>
      </w:r>
      <w:r>
        <w:t>the</w:t>
      </w:r>
      <w:r w:rsidR="005618E3">
        <w:t xml:space="preserve"> </w:t>
      </w:r>
      <w:r>
        <w:t>chain</w:t>
      </w:r>
      <w:r w:rsidR="005618E3">
        <w:t xml:space="preserve"> </w:t>
      </w:r>
      <w:r>
        <w:t>of</w:t>
      </w:r>
      <w:r w:rsidR="005618E3">
        <w:t xml:space="preserve"> </w:t>
      </w:r>
      <w:r>
        <w:t>causes</w:t>
      </w:r>
      <w:r w:rsidR="005618E3">
        <w:t xml:space="preserve"> </w:t>
      </w:r>
      <w:r>
        <w:t>should</w:t>
      </w:r>
      <w:r w:rsidR="005618E3">
        <w:t xml:space="preserve"> </w:t>
      </w:r>
      <w:r>
        <w:t>terminate</w:t>
      </w:r>
      <w:r w:rsidR="005618E3">
        <w:t xml:space="preserve"> </w:t>
      </w:r>
      <w:r>
        <w:t>at</w:t>
      </w:r>
      <w:r w:rsidR="005618E3">
        <w:t xml:space="preserve"> </w:t>
      </w:r>
      <w:r>
        <w:t>an</w:t>
      </w:r>
      <w:r w:rsidR="005618E3">
        <w:t xml:space="preserve"> </w:t>
      </w:r>
      <w:r>
        <w:t>existent,</w:t>
      </w:r>
      <w:r w:rsidR="005618E3">
        <w:t xml:space="preserve"> </w:t>
      </w:r>
      <w:r>
        <w:t>which</w:t>
      </w:r>
      <w:r w:rsidR="005618E3">
        <w:t xml:space="preserve"> </w:t>
      </w:r>
      <w:r>
        <w:t>is</w:t>
      </w:r>
      <w:r w:rsidR="005618E3">
        <w:t xml:space="preserve"> </w:t>
      </w:r>
      <w:r>
        <w:t>not</w:t>
      </w:r>
      <w:r w:rsidR="005618E3">
        <w:t xml:space="preserve"> </w:t>
      </w:r>
      <w:r>
        <w:t>an</w:t>
      </w:r>
      <w:r w:rsidR="005618E3">
        <w:t xml:space="preserve"> </w:t>
      </w:r>
      <w:r>
        <w:t>effect.</w:t>
      </w:r>
      <w:r w:rsidR="005618E3">
        <w:t xml:space="preserve"> </w:t>
      </w:r>
      <w:r>
        <w:t>In</w:t>
      </w:r>
      <w:r w:rsidR="005618E3">
        <w:t xml:space="preserve"> </w:t>
      </w:r>
      <w:r>
        <w:t>technical</w:t>
      </w:r>
      <w:r w:rsidR="005618E3">
        <w:t xml:space="preserve"> </w:t>
      </w:r>
      <w:r>
        <w:t>terms</w:t>
      </w:r>
      <w:r w:rsidR="005618E3">
        <w:t xml:space="preserve"> </w:t>
      </w:r>
      <w:r>
        <w:t>an</w:t>
      </w:r>
      <w:r w:rsidR="005618E3">
        <w:t xml:space="preserve"> </w:t>
      </w:r>
      <w:r>
        <w:t>endless</w:t>
      </w:r>
      <w:r w:rsidR="005618E3">
        <w:t xml:space="preserve"> </w:t>
      </w:r>
      <w:r>
        <w:t>chain</w:t>
      </w:r>
      <w:r w:rsidR="005618E3">
        <w:t xml:space="preserve"> </w:t>
      </w:r>
      <w:r>
        <w:t>of</w:t>
      </w:r>
      <w:r w:rsidR="005618E3">
        <w:t xml:space="preserve"> </w:t>
      </w:r>
      <w:r>
        <w:t>causes</w:t>
      </w:r>
      <w:r w:rsidR="005618E3">
        <w:t xml:space="preserve"> </w:t>
      </w:r>
      <w:r>
        <w:t>is</w:t>
      </w:r>
      <w:r w:rsidR="005618E3">
        <w:t xml:space="preserve"> </w:t>
      </w:r>
      <w:r>
        <w:t>impossible.</w:t>
      </w:r>
      <w:r w:rsidR="005618E3">
        <w:t xml:space="preserve"> </w:t>
      </w:r>
      <w:r>
        <w:t>It</w:t>
      </w:r>
      <w:r w:rsidR="005618E3">
        <w:t xml:space="preserve"> </w:t>
      </w:r>
      <w:r>
        <w:t>is</w:t>
      </w:r>
      <w:r w:rsidR="005618E3">
        <w:t xml:space="preserve"> </w:t>
      </w:r>
      <w:r>
        <w:t>thus</w:t>
      </w:r>
      <w:r w:rsidR="005618E3">
        <w:t xml:space="preserve"> </w:t>
      </w:r>
      <w:r>
        <w:t>established</w:t>
      </w:r>
      <w:r w:rsidR="005618E3">
        <w:t xml:space="preserve"> </w:t>
      </w:r>
      <w:r>
        <w:t>that</w:t>
      </w:r>
      <w:r w:rsidR="005618E3">
        <w:t xml:space="preserve"> </w:t>
      </w:r>
      <w:r>
        <w:t>the</w:t>
      </w:r>
      <w:r w:rsidR="005618E3">
        <w:t xml:space="preserve"> </w:t>
      </w:r>
      <w:r>
        <w:t>necessary</w:t>
      </w:r>
      <w:r w:rsidR="005618E3">
        <w:t xml:space="preserve"> </w:t>
      </w:r>
      <w:r>
        <w:t>existent</w:t>
      </w:r>
      <w:r w:rsidR="005618E3">
        <w:t xml:space="preserve"> </w:t>
      </w:r>
      <w:r>
        <w:t>is</w:t>
      </w:r>
      <w:r w:rsidR="005618E3">
        <w:t xml:space="preserve"> </w:t>
      </w:r>
      <w:r>
        <w:t>the</w:t>
      </w:r>
      <w:r w:rsidR="005618E3">
        <w:t xml:space="preserve"> </w:t>
      </w:r>
      <w:r>
        <w:t>initial</w:t>
      </w:r>
      <w:r w:rsidR="005618E3">
        <w:t xml:space="preserve"> </w:t>
      </w:r>
      <w:r>
        <w:t>cause,</w:t>
      </w:r>
      <w:r w:rsidR="005618E3">
        <w:t xml:space="preserve"> </w:t>
      </w:r>
      <w:r>
        <w:t>which</w:t>
      </w:r>
      <w:r w:rsidR="005618E3">
        <w:t xml:space="preserve"> </w:t>
      </w:r>
      <w:r>
        <w:t>is</w:t>
      </w:r>
      <w:r w:rsidR="005618E3">
        <w:t xml:space="preserve"> </w:t>
      </w:r>
      <w:r>
        <w:t>self</w:t>
      </w:r>
      <w:r w:rsidR="001E038C">
        <w:t>-</w:t>
      </w:r>
      <w:r>
        <w:t>subsistent</w:t>
      </w:r>
      <w:r w:rsidR="005618E3">
        <w:t xml:space="preserve"> </w:t>
      </w:r>
      <w:r>
        <w:t>depending</w:t>
      </w:r>
      <w:r w:rsidR="005618E3">
        <w:t xml:space="preserve"> </w:t>
      </w:r>
      <w:r>
        <w:t>on</w:t>
      </w:r>
      <w:r w:rsidR="005618E3">
        <w:t xml:space="preserve"> </w:t>
      </w:r>
      <w:r>
        <w:t>no</w:t>
      </w:r>
      <w:r w:rsidR="005618E3">
        <w:t xml:space="preserve"> </w:t>
      </w:r>
      <w:r>
        <w:t>other</w:t>
      </w:r>
      <w:r w:rsidR="005618E3">
        <w:t xml:space="preserve"> </w:t>
      </w:r>
      <w:r>
        <w:t>existent</w:t>
      </w:r>
      <w:r w:rsidR="005618E3">
        <w:t>.</w:t>
      </w:r>
    </w:p>
    <w:p w:rsidR="005618E3" w:rsidRDefault="000B3EC4" w:rsidP="005618E3">
      <w:pPr>
        <w:pStyle w:val="libNormal"/>
      </w:pPr>
      <w:r>
        <w:t>Philosophy</w:t>
      </w:r>
      <w:r w:rsidR="005618E3">
        <w:t xml:space="preserve"> </w:t>
      </w:r>
      <w:r>
        <w:t>has</w:t>
      </w:r>
      <w:r w:rsidR="005618E3">
        <w:t xml:space="preserve"> </w:t>
      </w:r>
      <w:r>
        <w:t>come</w:t>
      </w:r>
      <w:r w:rsidR="005618E3">
        <w:t xml:space="preserve"> </w:t>
      </w:r>
      <w:r>
        <w:t>up</w:t>
      </w:r>
      <w:r w:rsidR="005618E3">
        <w:t xml:space="preserve"> </w:t>
      </w:r>
      <w:r>
        <w:t>with</w:t>
      </w:r>
      <w:r w:rsidR="005618E3">
        <w:t xml:space="preserve"> </w:t>
      </w:r>
      <w:r>
        <w:t>many</w:t>
      </w:r>
      <w:r w:rsidR="005618E3">
        <w:t xml:space="preserve"> </w:t>
      </w:r>
      <w:r>
        <w:t>arguments</w:t>
      </w:r>
      <w:r w:rsidR="005618E3">
        <w:t xml:space="preserve"> </w:t>
      </w:r>
      <w:r>
        <w:t>in</w:t>
      </w:r>
      <w:r w:rsidR="005618E3">
        <w:t xml:space="preserve"> </w:t>
      </w:r>
      <w:r>
        <w:t>order</w:t>
      </w:r>
      <w:r w:rsidR="005618E3">
        <w:t xml:space="preserve"> </w:t>
      </w:r>
      <w:r>
        <w:t>to</w:t>
      </w:r>
      <w:r w:rsidR="005618E3">
        <w:t xml:space="preserve"> </w:t>
      </w:r>
      <w:r>
        <w:t>disprove</w:t>
      </w:r>
      <w:r w:rsidR="005618E3">
        <w:t xml:space="preserve"> </w:t>
      </w:r>
      <w:r>
        <w:t>infinite</w:t>
      </w:r>
      <w:r w:rsidR="005618E3">
        <w:t xml:space="preserve"> </w:t>
      </w:r>
      <w:r>
        <w:t>series</w:t>
      </w:r>
      <w:r w:rsidR="005618E3">
        <w:t xml:space="preserve"> </w:t>
      </w:r>
      <w:r>
        <w:t>(tasalsul);</w:t>
      </w:r>
      <w:r w:rsidR="005618E3">
        <w:t xml:space="preserve"> </w:t>
      </w:r>
      <w:r>
        <w:t>nevertheless</w:t>
      </w:r>
      <w:r w:rsidR="005618E3">
        <w:t xml:space="preserve"> </w:t>
      </w:r>
      <w:r>
        <w:t>with</w:t>
      </w:r>
      <w:r w:rsidR="005618E3">
        <w:t xml:space="preserve"> </w:t>
      </w:r>
      <w:r>
        <w:t>the</w:t>
      </w:r>
      <w:r w:rsidR="005618E3">
        <w:t xml:space="preserve"> </w:t>
      </w:r>
      <w:r>
        <w:t>minimum</w:t>
      </w:r>
      <w:r w:rsidR="005618E3">
        <w:t xml:space="preserve"> </w:t>
      </w:r>
      <w:r>
        <w:t>of</w:t>
      </w:r>
      <w:r w:rsidR="005618E3">
        <w:t xml:space="preserve"> </w:t>
      </w:r>
      <w:r>
        <w:t>reflection</w:t>
      </w:r>
      <w:r w:rsidR="005618E3">
        <w:t xml:space="preserve"> </w:t>
      </w:r>
      <w:r>
        <w:t>infinite</w:t>
      </w:r>
      <w:r w:rsidR="005618E3">
        <w:t xml:space="preserve"> </w:t>
      </w:r>
      <w:r>
        <w:t>series</w:t>
      </w:r>
      <w:r w:rsidR="005618E3">
        <w:t xml:space="preserve"> </w:t>
      </w:r>
      <w:r>
        <w:t>would</w:t>
      </w:r>
      <w:r w:rsidR="005618E3">
        <w:t xml:space="preserve"> </w:t>
      </w:r>
      <w:r>
        <w:t>almost</w:t>
      </w:r>
      <w:r w:rsidR="005618E3">
        <w:t xml:space="preserve"> </w:t>
      </w:r>
      <w:r>
        <w:t>seem</w:t>
      </w:r>
      <w:r w:rsidR="005618E3">
        <w:t xml:space="preserve"> </w:t>
      </w:r>
      <w:r>
        <w:t>to</w:t>
      </w:r>
      <w:r w:rsidR="005618E3">
        <w:t xml:space="preserve"> </w:t>
      </w:r>
      <w:r>
        <w:t>be</w:t>
      </w:r>
      <w:r w:rsidR="005618E3">
        <w:t xml:space="preserve"> </w:t>
      </w:r>
      <w:r>
        <w:t>self</w:t>
      </w:r>
      <w:r w:rsidR="001E038C">
        <w:t>-</w:t>
      </w:r>
      <w:r>
        <w:t>evident.</w:t>
      </w:r>
      <w:r w:rsidR="005618E3">
        <w:t xml:space="preserve"> </w:t>
      </w:r>
      <w:r>
        <w:t>That</w:t>
      </w:r>
      <w:r w:rsidR="005618E3">
        <w:t xml:space="preserve"> </w:t>
      </w:r>
      <w:r>
        <w:t>is</w:t>
      </w:r>
      <w:r w:rsidR="005618E3">
        <w:t xml:space="preserve"> </w:t>
      </w:r>
      <w:r>
        <w:t>to</w:t>
      </w:r>
      <w:r w:rsidR="005618E3">
        <w:t xml:space="preserve"> </w:t>
      </w:r>
      <w:r>
        <w:t>say,</w:t>
      </w:r>
      <w:r w:rsidR="005618E3">
        <w:t xml:space="preserve"> </w:t>
      </w:r>
      <w:r>
        <w:t>considering</w:t>
      </w:r>
      <w:r w:rsidR="005618E3">
        <w:t xml:space="preserve"> </w:t>
      </w:r>
      <w:r>
        <w:t>the</w:t>
      </w:r>
      <w:r w:rsidR="005618E3">
        <w:t xml:space="preserve"> </w:t>
      </w:r>
      <w:r>
        <w:t>existence</w:t>
      </w:r>
      <w:r w:rsidR="005618E3">
        <w:t xml:space="preserve"> </w:t>
      </w:r>
      <w:r>
        <w:t>of</w:t>
      </w:r>
      <w:r w:rsidR="005618E3">
        <w:t xml:space="preserve"> </w:t>
      </w:r>
      <w:r>
        <w:t>an</w:t>
      </w:r>
      <w:r w:rsidR="005618E3">
        <w:t xml:space="preserve"> </w:t>
      </w:r>
      <w:r>
        <w:t>effect</w:t>
      </w:r>
      <w:r w:rsidR="005618E3">
        <w:t xml:space="preserve"> </w:t>
      </w:r>
      <w:r>
        <w:t>requires</w:t>
      </w:r>
      <w:r w:rsidR="005618E3">
        <w:t xml:space="preserve"> </w:t>
      </w:r>
      <w:r>
        <w:t>a</w:t>
      </w:r>
      <w:r w:rsidR="005618E3">
        <w:t xml:space="preserve"> </w:t>
      </w:r>
      <w:r>
        <w:t>cause</w:t>
      </w:r>
      <w:r w:rsidR="005618E3">
        <w:t xml:space="preserve"> </w:t>
      </w:r>
      <w:r>
        <w:t>and</w:t>
      </w:r>
      <w:r w:rsidR="005618E3">
        <w:t xml:space="preserve"> </w:t>
      </w:r>
      <w:r>
        <w:t>is</w:t>
      </w:r>
      <w:r w:rsidR="005618E3">
        <w:t xml:space="preserve"> </w:t>
      </w:r>
      <w:r>
        <w:t>conditional</w:t>
      </w:r>
      <w:r w:rsidR="005618E3">
        <w:t xml:space="preserve"> </w:t>
      </w:r>
      <w:r>
        <w:t>upon</w:t>
      </w:r>
      <w:r w:rsidR="005618E3">
        <w:t xml:space="preserve"> </w:t>
      </w:r>
      <w:r>
        <w:t>that</w:t>
      </w:r>
      <w:r w:rsidR="005618E3">
        <w:t xml:space="preserve"> </w:t>
      </w:r>
      <w:r>
        <w:t>cause.</w:t>
      </w:r>
      <w:r w:rsidR="005618E3">
        <w:t xml:space="preserve"> </w:t>
      </w:r>
      <w:r>
        <w:t>Furthermore</w:t>
      </w:r>
      <w:r w:rsidR="005618E3">
        <w:t xml:space="preserve"> </w:t>
      </w:r>
      <w:r>
        <w:t>if</w:t>
      </w:r>
      <w:r w:rsidR="005618E3">
        <w:t xml:space="preserve"> </w:t>
      </w:r>
      <w:r>
        <w:t>this</w:t>
      </w:r>
      <w:r w:rsidR="005618E3">
        <w:t xml:space="preserve"> </w:t>
      </w:r>
      <w:r>
        <w:t>state</w:t>
      </w:r>
      <w:r w:rsidR="005618E3">
        <w:t xml:space="preserve"> </w:t>
      </w:r>
      <w:r>
        <w:t>of</w:t>
      </w:r>
      <w:r w:rsidR="005618E3">
        <w:t xml:space="preserve"> </w:t>
      </w:r>
      <w:r>
        <w:t>being</w:t>
      </w:r>
      <w:r w:rsidR="005618E3">
        <w:t xml:space="preserve"> </w:t>
      </w:r>
      <w:r>
        <w:t>caused</w:t>
      </w:r>
      <w:r w:rsidR="005618E3">
        <w:t xml:space="preserve"> </w:t>
      </w:r>
      <w:r>
        <w:t>(ma’lūliyyah)</w:t>
      </w:r>
      <w:r w:rsidR="005618E3">
        <w:t xml:space="preserve"> </w:t>
      </w:r>
      <w:r>
        <w:t>and</w:t>
      </w:r>
      <w:r w:rsidR="005618E3">
        <w:t xml:space="preserve"> </w:t>
      </w:r>
      <w:r>
        <w:t>this</w:t>
      </w:r>
      <w:r w:rsidR="005618E3">
        <w:t xml:space="preserve"> </w:t>
      </w:r>
      <w:r>
        <w:t>conditionality</w:t>
      </w:r>
      <w:r w:rsidR="005618E3">
        <w:t xml:space="preserve"> </w:t>
      </w:r>
      <w:r>
        <w:t>is</w:t>
      </w:r>
      <w:r w:rsidR="005618E3">
        <w:t xml:space="preserve"> </w:t>
      </w:r>
      <w:r>
        <w:t>universal,</w:t>
      </w:r>
      <w:r w:rsidR="005618E3">
        <w:t xml:space="preserve"> </w:t>
      </w:r>
      <w:r>
        <w:t>then</w:t>
      </w:r>
      <w:r w:rsidR="005618E3">
        <w:t xml:space="preserve"> </w:t>
      </w:r>
      <w:r>
        <w:t>no</w:t>
      </w:r>
      <w:r w:rsidR="005618E3">
        <w:t xml:space="preserve"> </w:t>
      </w:r>
      <w:r>
        <w:t>existents</w:t>
      </w:r>
      <w:r w:rsidR="005618E3">
        <w:t xml:space="preserve"> </w:t>
      </w:r>
      <w:r>
        <w:t>would</w:t>
      </w:r>
      <w:r w:rsidR="005618E3">
        <w:t xml:space="preserve"> </w:t>
      </w:r>
      <w:r>
        <w:t>be</w:t>
      </w:r>
      <w:r w:rsidR="005618E3">
        <w:t xml:space="preserve"> </w:t>
      </w:r>
      <w:r>
        <w:t>realised</w:t>
      </w:r>
      <w:r w:rsidR="005618E3">
        <w:t xml:space="preserve"> </w:t>
      </w:r>
      <w:r>
        <w:t>anywhere.</w:t>
      </w:r>
      <w:r w:rsidR="005618E3">
        <w:t xml:space="preserve"> </w:t>
      </w:r>
      <w:r>
        <w:t>This</w:t>
      </w:r>
      <w:r w:rsidR="005618E3">
        <w:t xml:space="preserve"> </w:t>
      </w:r>
      <w:r>
        <w:t>is</w:t>
      </w:r>
      <w:r w:rsidR="005618E3">
        <w:t xml:space="preserve"> </w:t>
      </w:r>
      <w:r>
        <w:t>because</w:t>
      </w:r>
      <w:r w:rsidR="005618E3">
        <w:t xml:space="preserve"> </w:t>
      </w:r>
      <w:r>
        <w:t>the</w:t>
      </w:r>
      <w:r w:rsidR="005618E3">
        <w:t xml:space="preserve"> </w:t>
      </w:r>
      <w:r>
        <w:t>assumption</w:t>
      </w:r>
      <w:r w:rsidR="005618E3">
        <w:t xml:space="preserve"> </w:t>
      </w:r>
      <w:r>
        <w:t>of</w:t>
      </w:r>
      <w:r w:rsidR="005618E3">
        <w:t xml:space="preserve"> </w:t>
      </w:r>
      <w:r>
        <w:t>a</w:t>
      </w:r>
      <w:r w:rsidR="005618E3">
        <w:t xml:space="preserve"> </w:t>
      </w:r>
      <w:r>
        <w:t>few</w:t>
      </w:r>
      <w:r w:rsidR="005618E3">
        <w:t xml:space="preserve"> </w:t>
      </w:r>
      <w:r>
        <w:t>existents</w:t>
      </w:r>
      <w:r w:rsidR="005618E3">
        <w:t xml:space="preserve"> </w:t>
      </w:r>
      <w:r>
        <w:t>that</w:t>
      </w:r>
      <w:r w:rsidR="005618E3">
        <w:t xml:space="preserve"> </w:t>
      </w:r>
      <w:r>
        <w:t>are</w:t>
      </w:r>
      <w:r w:rsidR="005618E3">
        <w:t xml:space="preserve"> </w:t>
      </w:r>
      <w:r>
        <w:t>dependent</w:t>
      </w:r>
      <w:r w:rsidR="005618E3">
        <w:t xml:space="preserve"> </w:t>
      </w:r>
      <w:r>
        <w:t>without</w:t>
      </w:r>
      <w:r w:rsidR="005618E3">
        <w:t xml:space="preserve"> </w:t>
      </w:r>
      <w:r>
        <w:t>the</w:t>
      </w:r>
      <w:r w:rsidR="005618E3">
        <w:t xml:space="preserve"> </w:t>
      </w:r>
      <w:r>
        <w:t>existence</w:t>
      </w:r>
      <w:r w:rsidR="005618E3">
        <w:t xml:space="preserve"> </w:t>
      </w:r>
      <w:r>
        <w:t>of</w:t>
      </w:r>
      <w:r w:rsidR="005618E3">
        <w:t xml:space="preserve"> </w:t>
      </w:r>
      <w:r>
        <w:t>an</w:t>
      </w:r>
      <w:r w:rsidR="005618E3">
        <w:t xml:space="preserve"> </w:t>
      </w:r>
      <w:r>
        <w:t>existent</w:t>
      </w:r>
      <w:r w:rsidR="005618E3">
        <w:t xml:space="preserve"> </w:t>
      </w:r>
      <w:r>
        <w:t>is</w:t>
      </w:r>
      <w:r w:rsidR="005618E3">
        <w:t xml:space="preserve"> </w:t>
      </w:r>
      <w:r>
        <w:t>against</w:t>
      </w:r>
      <w:r w:rsidR="005618E3">
        <w:t xml:space="preserve"> </w:t>
      </w:r>
      <w:r>
        <w:t>the</w:t>
      </w:r>
      <w:r w:rsidR="005618E3">
        <w:t xml:space="preserve"> </w:t>
      </w:r>
      <w:r>
        <w:t>intellect</w:t>
      </w:r>
      <w:r w:rsidR="005618E3">
        <w:t>.</w:t>
      </w:r>
    </w:p>
    <w:p w:rsidR="00A1052C" w:rsidRDefault="000B3EC4" w:rsidP="005618E3">
      <w:pPr>
        <w:pStyle w:val="libNormal"/>
      </w:pPr>
      <w:r>
        <w:t>Let</w:t>
      </w:r>
      <w:r w:rsidR="005618E3">
        <w:t xml:space="preserve"> </w:t>
      </w:r>
      <w:r>
        <w:t>us</w:t>
      </w:r>
      <w:r w:rsidR="005618E3">
        <w:t xml:space="preserve"> </w:t>
      </w:r>
      <w:r>
        <w:t>assume</w:t>
      </w:r>
      <w:r w:rsidR="005618E3">
        <w:t xml:space="preserve"> </w:t>
      </w:r>
      <w:r>
        <w:t>that</w:t>
      </w:r>
      <w:r w:rsidR="005618E3">
        <w:t xml:space="preserve"> </w:t>
      </w:r>
      <w:r>
        <w:t>a</w:t>
      </w:r>
      <w:r w:rsidR="005618E3">
        <w:t xml:space="preserve"> </w:t>
      </w:r>
      <w:r>
        <w:t>group</w:t>
      </w:r>
      <w:r w:rsidR="005618E3">
        <w:t xml:space="preserve"> </w:t>
      </w:r>
      <w:r>
        <w:t>of</w:t>
      </w:r>
      <w:r w:rsidR="005618E3">
        <w:t xml:space="preserve"> </w:t>
      </w:r>
      <w:r>
        <w:t>runners</w:t>
      </w:r>
      <w:r w:rsidR="005618E3">
        <w:t xml:space="preserve"> </w:t>
      </w:r>
      <w:r>
        <w:t>are</w:t>
      </w:r>
      <w:r w:rsidR="005618E3">
        <w:t xml:space="preserve"> </w:t>
      </w:r>
      <w:r>
        <w:t>waiting</w:t>
      </w:r>
      <w:r w:rsidR="005618E3">
        <w:t xml:space="preserve"> </w:t>
      </w:r>
      <w:r>
        <w:t>to</w:t>
      </w:r>
      <w:r w:rsidR="005618E3">
        <w:t xml:space="preserve"> </w:t>
      </w:r>
      <w:r>
        <w:t>begin</w:t>
      </w:r>
      <w:r w:rsidR="005618E3">
        <w:t xml:space="preserve"> </w:t>
      </w:r>
      <w:r>
        <w:t>a</w:t>
      </w:r>
      <w:r w:rsidR="005618E3">
        <w:t xml:space="preserve"> </w:t>
      </w:r>
      <w:r>
        <w:t>race.</w:t>
      </w:r>
      <w:r w:rsidR="005618E3">
        <w:t xml:space="preserve"> </w:t>
      </w:r>
      <w:r>
        <w:t>They</w:t>
      </w:r>
      <w:r w:rsidR="005618E3">
        <w:t xml:space="preserve"> </w:t>
      </w:r>
      <w:r>
        <w:t>have</w:t>
      </w:r>
      <w:r w:rsidR="005618E3">
        <w:t xml:space="preserve"> </w:t>
      </w:r>
      <w:r>
        <w:t>all</w:t>
      </w:r>
      <w:r w:rsidR="005618E3">
        <w:t xml:space="preserve"> </w:t>
      </w:r>
      <w:r>
        <w:t>decided</w:t>
      </w:r>
      <w:r w:rsidR="005618E3">
        <w:t xml:space="preserve"> </w:t>
      </w:r>
      <w:r>
        <w:t>that</w:t>
      </w:r>
      <w:r w:rsidR="005618E3">
        <w:t xml:space="preserve"> </w:t>
      </w:r>
      <w:r>
        <w:t>they</w:t>
      </w:r>
      <w:r w:rsidR="005618E3">
        <w:t xml:space="preserve"> </w:t>
      </w:r>
      <w:r>
        <w:t>will</w:t>
      </w:r>
      <w:r w:rsidR="005618E3">
        <w:t xml:space="preserve"> </w:t>
      </w:r>
      <w:r>
        <w:t>not</w:t>
      </w:r>
      <w:r w:rsidR="005618E3">
        <w:t xml:space="preserve"> </w:t>
      </w:r>
      <w:r>
        <w:t>commence</w:t>
      </w:r>
      <w:r w:rsidR="005618E3">
        <w:t xml:space="preserve"> </w:t>
      </w:r>
      <w:r>
        <w:t>running</w:t>
      </w:r>
      <w:r w:rsidR="005618E3">
        <w:t xml:space="preserve"> </w:t>
      </w:r>
      <w:r>
        <w:t>until</w:t>
      </w:r>
      <w:r w:rsidR="005618E3">
        <w:t xml:space="preserve"> </w:t>
      </w:r>
      <w:r>
        <w:t>the</w:t>
      </w:r>
      <w:r w:rsidR="005618E3">
        <w:t xml:space="preserve"> </w:t>
      </w:r>
      <w:r>
        <w:t>others</w:t>
      </w:r>
      <w:r w:rsidR="005618E3">
        <w:t xml:space="preserve"> </w:t>
      </w:r>
      <w:r>
        <w:t>have.</w:t>
      </w:r>
      <w:r w:rsidR="005618E3">
        <w:t xml:space="preserve"> </w:t>
      </w:r>
      <w:r>
        <w:t>If</w:t>
      </w:r>
      <w:r w:rsidR="005618E3">
        <w:t xml:space="preserve"> </w:t>
      </w:r>
      <w:r>
        <w:t>this</w:t>
      </w:r>
      <w:r w:rsidR="005618E3">
        <w:t xml:space="preserve"> </w:t>
      </w:r>
      <w:r>
        <w:t>decision</w:t>
      </w:r>
      <w:r w:rsidR="005618E3">
        <w:t xml:space="preserve"> </w:t>
      </w:r>
      <w:r>
        <w:t>prevails</w:t>
      </w:r>
      <w:r w:rsidR="005618E3">
        <w:t xml:space="preserve"> </w:t>
      </w:r>
      <w:r>
        <w:t>among</w:t>
      </w:r>
      <w:r w:rsidR="005618E3">
        <w:t xml:space="preserve"> </w:t>
      </w:r>
      <w:r>
        <w:t>all</w:t>
      </w:r>
      <w:r w:rsidR="005618E3">
        <w:t xml:space="preserve"> </w:t>
      </w:r>
      <w:r>
        <w:t>of</w:t>
      </w:r>
      <w:r w:rsidR="005618E3">
        <w:t xml:space="preserve"> </w:t>
      </w:r>
      <w:r>
        <w:t>them,</w:t>
      </w:r>
      <w:r w:rsidR="005618E3">
        <w:t xml:space="preserve"> </w:t>
      </w:r>
      <w:r>
        <w:t>then</w:t>
      </w:r>
      <w:r w:rsidR="005618E3">
        <w:t xml:space="preserve"> </w:t>
      </w:r>
      <w:r>
        <w:t>none</w:t>
      </w:r>
      <w:r w:rsidR="005618E3">
        <w:t xml:space="preserve"> </w:t>
      </w:r>
      <w:r>
        <w:t>of</w:t>
      </w:r>
      <w:r w:rsidR="005618E3">
        <w:t xml:space="preserve"> </w:t>
      </w:r>
      <w:r>
        <w:t>them</w:t>
      </w:r>
      <w:r w:rsidR="005618E3">
        <w:t xml:space="preserve"> </w:t>
      </w:r>
      <w:r>
        <w:t>would</w:t>
      </w:r>
      <w:r w:rsidR="005618E3">
        <w:t xml:space="preserve"> </w:t>
      </w:r>
      <w:r>
        <w:t>begin</w:t>
      </w:r>
      <w:r w:rsidR="005618E3">
        <w:t xml:space="preserve"> </w:t>
      </w:r>
      <w:r>
        <w:t>to</w:t>
      </w:r>
      <w:r w:rsidR="005618E3">
        <w:t xml:space="preserve"> </w:t>
      </w:r>
      <w:r>
        <w:t>run</w:t>
      </w:r>
      <w:r w:rsidR="005618E3">
        <w:t>.</w:t>
      </w:r>
    </w:p>
    <w:p w:rsidR="005618E3" w:rsidRDefault="000B3EC4" w:rsidP="005618E3">
      <w:pPr>
        <w:pStyle w:val="libNormal"/>
      </w:pPr>
      <w:r>
        <w:t>In</w:t>
      </w:r>
      <w:r w:rsidR="005618E3">
        <w:t xml:space="preserve"> </w:t>
      </w:r>
      <w:r>
        <w:t>the</w:t>
      </w:r>
      <w:r w:rsidR="005618E3">
        <w:t xml:space="preserve"> </w:t>
      </w:r>
      <w:r>
        <w:t>same</w:t>
      </w:r>
      <w:r w:rsidR="005618E3">
        <w:t xml:space="preserve"> </w:t>
      </w:r>
      <w:r>
        <w:t>manner</w:t>
      </w:r>
      <w:r w:rsidR="005618E3">
        <w:t xml:space="preserve"> </w:t>
      </w:r>
      <w:r>
        <w:t>if</w:t>
      </w:r>
      <w:r w:rsidR="005618E3">
        <w:t xml:space="preserve"> </w:t>
      </w:r>
      <w:r>
        <w:t>the</w:t>
      </w:r>
      <w:r w:rsidR="005618E3">
        <w:t xml:space="preserve"> </w:t>
      </w:r>
      <w:r>
        <w:t>existence</w:t>
      </w:r>
      <w:r w:rsidR="005618E3">
        <w:t xml:space="preserve"> </w:t>
      </w:r>
      <w:r>
        <w:t>of</w:t>
      </w:r>
      <w:r w:rsidR="005618E3">
        <w:t xml:space="preserve"> </w:t>
      </w:r>
      <w:r>
        <w:t>every</w:t>
      </w:r>
      <w:r w:rsidR="005618E3">
        <w:t xml:space="preserve"> </w:t>
      </w:r>
      <w:r>
        <w:t>existent</w:t>
      </w:r>
      <w:r w:rsidR="005618E3">
        <w:t xml:space="preserve"> </w:t>
      </w:r>
      <w:r>
        <w:t>is</w:t>
      </w:r>
      <w:r w:rsidR="005618E3">
        <w:t xml:space="preserve"> </w:t>
      </w:r>
      <w:r>
        <w:t>conditional</w:t>
      </w:r>
      <w:r w:rsidR="005618E3">
        <w:t xml:space="preserve"> </w:t>
      </w:r>
      <w:r>
        <w:t>upon</w:t>
      </w:r>
      <w:r w:rsidR="005618E3">
        <w:t xml:space="preserve"> </w:t>
      </w:r>
      <w:r>
        <w:t>the</w:t>
      </w:r>
      <w:r w:rsidR="005618E3">
        <w:t xml:space="preserve"> </w:t>
      </w:r>
      <w:r>
        <w:t>realisation</w:t>
      </w:r>
      <w:r w:rsidR="005618E3">
        <w:t xml:space="preserve"> </w:t>
      </w:r>
      <w:r>
        <w:t>of</w:t>
      </w:r>
      <w:r w:rsidR="005618E3">
        <w:t xml:space="preserve"> </w:t>
      </w:r>
      <w:r>
        <w:t>another</w:t>
      </w:r>
      <w:r w:rsidR="005618E3">
        <w:t xml:space="preserve"> </w:t>
      </w:r>
      <w:r>
        <w:t>existent,</w:t>
      </w:r>
      <w:r w:rsidR="005618E3">
        <w:t xml:space="preserve"> </w:t>
      </w:r>
      <w:r>
        <w:t>never</w:t>
      </w:r>
      <w:r w:rsidR="005618E3">
        <w:t xml:space="preserve"> </w:t>
      </w:r>
      <w:r>
        <w:t>would</w:t>
      </w:r>
      <w:r w:rsidR="005618E3">
        <w:t xml:space="preserve"> </w:t>
      </w:r>
      <w:r>
        <w:t>an</w:t>
      </w:r>
      <w:r w:rsidR="005618E3">
        <w:t xml:space="preserve"> </w:t>
      </w:r>
      <w:r>
        <w:t>existent</w:t>
      </w:r>
      <w:r w:rsidR="005618E3">
        <w:t xml:space="preserve"> </w:t>
      </w:r>
      <w:r>
        <w:t>come</w:t>
      </w:r>
      <w:r w:rsidR="005618E3">
        <w:t xml:space="preserve"> </w:t>
      </w:r>
      <w:r>
        <w:t>into</w:t>
      </w:r>
      <w:r w:rsidR="005618E3">
        <w:t xml:space="preserve"> </w:t>
      </w:r>
      <w:r>
        <w:t>being.</w:t>
      </w:r>
      <w:r w:rsidR="005618E3">
        <w:t xml:space="preserve"> </w:t>
      </w:r>
      <w:r>
        <w:t>The</w:t>
      </w:r>
      <w:r w:rsidR="005618E3">
        <w:t xml:space="preserve"> </w:t>
      </w:r>
      <w:r>
        <w:t>realisation</w:t>
      </w:r>
      <w:r w:rsidR="005618E3">
        <w:t xml:space="preserve"> </w:t>
      </w:r>
      <w:r>
        <w:t>of</w:t>
      </w:r>
      <w:r w:rsidR="005618E3">
        <w:t xml:space="preserve"> </w:t>
      </w:r>
      <w:r>
        <w:t>an</w:t>
      </w:r>
      <w:r w:rsidR="005618E3">
        <w:t xml:space="preserve"> </w:t>
      </w:r>
      <w:r>
        <w:t>external</w:t>
      </w:r>
      <w:r w:rsidR="005618E3">
        <w:t xml:space="preserve"> </w:t>
      </w:r>
      <w:r>
        <w:t>existent</w:t>
      </w:r>
      <w:r w:rsidR="005618E3">
        <w:t xml:space="preserve"> </w:t>
      </w:r>
      <w:r>
        <w:t>indicates</w:t>
      </w:r>
      <w:r w:rsidR="005618E3">
        <w:t xml:space="preserve"> </w:t>
      </w:r>
      <w:r>
        <w:t>that</w:t>
      </w:r>
      <w:r w:rsidR="005618E3">
        <w:t xml:space="preserve"> </w:t>
      </w:r>
      <w:r>
        <w:t>there</w:t>
      </w:r>
      <w:r w:rsidR="005618E3">
        <w:t xml:space="preserve"> </w:t>
      </w:r>
      <w:r>
        <w:t>is</w:t>
      </w:r>
      <w:r w:rsidR="005618E3">
        <w:t xml:space="preserve"> </w:t>
      </w:r>
      <w:r>
        <w:t>an</w:t>
      </w:r>
      <w:r w:rsidR="005618E3">
        <w:t xml:space="preserve"> </w:t>
      </w:r>
      <w:r>
        <w:t>existent,</w:t>
      </w:r>
      <w:r w:rsidR="005618E3">
        <w:t xml:space="preserve"> </w:t>
      </w:r>
      <w:r>
        <w:t>which</w:t>
      </w:r>
      <w:r w:rsidR="005618E3">
        <w:t xml:space="preserve"> </w:t>
      </w:r>
      <w:r>
        <w:t>is</w:t>
      </w:r>
      <w:r w:rsidR="005618E3">
        <w:t xml:space="preserve"> </w:t>
      </w:r>
      <w:r>
        <w:t>needless</w:t>
      </w:r>
      <w:r w:rsidR="005618E3">
        <w:t xml:space="preserve"> </w:t>
      </w:r>
      <w:r>
        <w:t>and</w:t>
      </w:r>
      <w:r w:rsidR="005618E3">
        <w:t xml:space="preserve"> </w:t>
      </w:r>
      <w:r>
        <w:t>unconditional</w:t>
      </w:r>
      <w:r w:rsidR="005618E3">
        <w:t>.</w:t>
      </w:r>
    </w:p>
    <w:p w:rsidR="00D87471" w:rsidRDefault="000B3EC4" w:rsidP="00D87471">
      <w:pPr>
        <w:pStyle w:val="Heading3Center"/>
      </w:pPr>
      <w:bookmarkStart w:id="45" w:name="_Toc390345100"/>
      <w:r>
        <w:t>c.</w:t>
      </w:r>
      <w:r w:rsidR="005618E3">
        <w:t xml:space="preserve"> </w:t>
      </w:r>
      <w:r>
        <w:t>Affirmation</w:t>
      </w:r>
      <w:r w:rsidR="005618E3">
        <w:t xml:space="preserve"> </w:t>
      </w:r>
      <w:r>
        <w:t>of</w:t>
      </w:r>
      <w:r w:rsidR="005618E3">
        <w:t xml:space="preserve"> </w:t>
      </w:r>
      <w:r>
        <w:t>the</w:t>
      </w:r>
      <w:r w:rsidR="005618E3">
        <w:t xml:space="preserve"> </w:t>
      </w:r>
      <w:r>
        <w:t>argument</w:t>
      </w:r>
      <w:bookmarkEnd w:id="45"/>
    </w:p>
    <w:p w:rsidR="00DD5F97" w:rsidRDefault="000B3EC4" w:rsidP="005618E3">
      <w:pPr>
        <w:pStyle w:val="libNormal"/>
      </w:pPr>
      <w:r>
        <w:t>At</w:t>
      </w:r>
      <w:r w:rsidR="005618E3">
        <w:t xml:space="preserve"> </w:t>
      </w:r>
      <w:r>
        <w:t>this</w:t>
      </w:r>
      <w:r w:rsidR="005618E3">
        <w:t xml:space="preserve"> </w:t>
      </w:r>
      <w:r>
        <w:t>moment,</w:t>
      </w:r>
      <w:r w:rsidR="005618E3">
        <w:t xml:space="preserve"> </w:t>
      </w:r>
      <w:r>
        <w:t>with</w:t>
      </w:r>
      <w:r w:rsidR="005618E3">
        <w:t xml:space="preserve"> </w:t>
      </w:r>
      <w:r>
        <w:t>the</w:t>
      </w:r>
      <w:r w:rsidR="005618E3">
        <w:t xml:space="preserve"> </w:t>
      </w:r>
      <w:r>
        <w:t>understanding</w:t>
      </w:r>
      <w:r w:rsidR="005618E3">
        <w:t xml:space="preserve"> </w:t>
      </w:r>
      <w:r>
        <w:t>of</w:t>
      </w:r>
      <w:r w:rsidR="005618E3">
        <w:t xml:space="preserve"> </w:t>
      </w:r>
      <w:r>
        <w:t>the</w:t>
      </w:r>
      <w:r w:rsidR="005618E3">
        <w:t xml:space="preserve"> </w:t>
      </w:r>
      <w:r>
        <w:t>premises</w:t>
      </w:r>
      <w:r w:rsidR="005618E3">
        <w:t xml:space="preserve"> </w:t>
      </w:r>
      <w:r>
        <w:t>mentioned,</w:t>
      </w:r>
      <w:r w:rsidR="005618E3">
        <w:t xml:space="preserve"> </w:t>
      </w:r>
      <w:r>
        <w:t>we</w:t>
      </w:r>
      <w:r w:rsidR="005618E3">
        <w:t xml:space="preserve"> </w:t>
      </w:r>
      <w:r>
        <w:t>would</w:t>
      </w:r>
      <w:r w:rsidR="005618E3">
        <w:t xml:space="preserve"> </w:t>
      </w:r>
      <w:r>
        <w:t>like</w:t>
      </w:r>
      <w:r w:rsidR="005618E3">
        <w:t xml:space="preserve"> </w:t>
      </w:r>
      <w:r>
        <w:t>to</w:t>
      </w:r>
      <w:r w:rsidR="005618E3">
        <w:t xml:space="preserve"> </w:t>
      </w:r>
      <w:r>
        <w:t>re</w:t>
      </w:r>
      <w:r w:rsidR="001E038C">
        <w:t>-</w:t>
      </w:r>
      <w:r>
        <w:t>affirm</w:t>
      </w:r>
      <w:r w:rsidR="005618E3">
        <w:t xml:space="preserve"> </w:t>
      </w:r>
      <w:r>
        <w:t>our</w:t>
      </w:r>
      <w:r w:rsidR="005618E3">
        <w:t xml:space="preserve"> </w:t>
      </w:r>
      <w:r>
        <w:t>argument</w:t>
      </w:r>
      <w:r w:rsidR="00DD5F97">
        <w:t>:</w:t>
      </w:r>
    </w:p>
    <w:p w:rsidR="00DD5F97" w:rsidRDefault="000B3EC4" w:rsidP="005618E3">
      <w:pPr>
        <w:pStyle w:val="libNormal"/>
      </w:pPr>
      <w:r>
        <w:lastRenderedPageBreak/>
        <w:t>Every</w:t>
      </w:r>
      <w:r w:rsidR="005618E3">
        <w:t xml:space="preserve"> </w:t>
      </w:r>
      <w:r>
        <w:t>thing</w:t>
      </w:r>
      <w:r w:rsidR="005618E3">
        <w:t xml:space="preserve"> </w:t>
      </w:r>
      <w:r>
        <w:t>that</w:t>
      </w:r>
      <w:r w:rsidR="005618E3">
        <w:t xml:space="preserve"> </w:t>
      </w:r>
      <w:r>
        <w:t>can</w:t>
      </w:r>
      <w:r w:rsidR="005618E3">
        <w:t xml:space="preserve"> </w:t>
      </w:r>
      <w:r>
        <w:t>be</w:t>
      </w:r>
      <w:r w:rsidR="005618E3">
        <w:t xml:space="preserve"> </w:t>
      </w:r>
      <w:r>
        <w:t>considered</w:t>
      </w:r>
      <w:r w:rsidR="005618E3">
        <w:t xml:space="preserve"> </w:t>
      </w:r>
      <w:r>
        <w:t>as</w:t>
      </w:r>
      <w:r w:rsidR="005618E3">
        <w:t xml:space="preserve"> </w:t>
      </w:r>
      <w:r>
        <w:t>an</w:t>
      </w:r>
      <w:r w:rsidR="005618E3">
        <w:t xml:space="preserve"> </w:t>
      </w:r>
      <w:r>
        <w:t>existent</w:t>
      </w:r>
      <w:r w:rsidR="005618E3">
        <w:t xml:space="preserve"> </w:t>
      </w:r>
      <w:r>
        <w:t>has</w:t>
      </w:r>
      <w:r w:rsidR="005618E3">
        <w:t xml:space="preserve"> </w:t>
      </w:r>
      <w:r>
        <w:t>no</w:t>
      </w:r>
      <w:r w:rsidR="005618E3">
        <w:t xml:space="preserve"> </w:t>
      </w:r>
      <w:r>
        <w:t>more</w:t>
      </w:r>
      <w:r w:rsidR="005618E3">
        <w:t xml:space="preserve"> </w:t>
      </w:r>
      <w:r>
        <w:t>than</w:t>
      </w:r>
      <w:r w:rsidR="005618E3">
        <w:t xml:space="preserve"> </w:t>
      </w:r>
      <w:r>
        <w:t>two</w:t>
      </w:r>
      <w:r w:rsidR="005618E3">
        <w:t xml:space="preserve"> </w:t>
      </w:r>
      <w:r>
        <w:t>states</w:t>
      </w:r>
      <w:r w:rsidR="00DD5F97">
        <w:t>:</w:t>
      </w:r>
    </w:p>
    <w:p w:rsidR="005618E3" w:rsidRDefault="000B3EC4" w:rsidP="005618E3">
      <w:pPr>
        <w:pStyle w:val="libNormal"/>
      </w:pPr>
      <w:r>
        <w:t>1.</w:t>
      </w:r>
      <w:r w:rsidR="005618E3">
        <w:t xml:space="preserve"> </w:t>
      </w:r>
      <w:r>
        <w:t>The</w:t>
      </w:r>
      <w:r w:rsidR="005618E3">
        <w:t xml:space="preserve"> </w:t>
      </w:r>
      <w:r>
        <w:t>existent</w:t>
      </w:r>
      <w:r w:rsidR="005618E3">
        <w:t xml:space="preserve"> </w:t>
      </w:r>
      <w:r>
        <w:t>for</w:t>
      </w:r>
      <w:r w:rsidR="005618E3">
        <w:t xml:space="preserve"> </w:t>
      </w:r>
      <w:r>
        <w:t>which</w:t>
      </w:r>
      <w:r w:rsidR="005618E3">
        <w:t xml:space="preserve"> </w:t>
      </w:r>
      <w:r>
        <w:t>existence</w:t>
      </w:r>
      <w:r w:rsidR="005618E3">
        <w:t xml:space="preserve"> </w:t>
      </w:r>
      <w:r>
        <w:t>is</w:t>
      </w:r>
      <w:r w:rsidR="005618E3">
        <w:t xml:space="preserve"> </w:t>
      </w:r>
      <w:r>
        <w:t>necessary</w:t>
      </w:r>
      <w:r w:rsidR="005618E3">
        <w:t xml:space="preserve"> </w:t>
      </w:r>
      <w:r>
        <w:t>and</w:t>
      </w:r>
      <w:r w:rsidR="005618E3">
        <w:t xml:space="preserve"> </w:t>
      </w:r>
      <w:r>
        <w:t>exists</w:t>
      </w:r>
      <w:r w:rsidR="005618E3">
        <w:t xml:space="preserve"> </w:t>
      </w:r>
      <w:r>
        <w:t>by</w:t>
      </w:r>
      <w:r w:rsidR="005618E3">
        <w:t xml:space="preserve"> </w:t>
      </w:r>
      <w:r>
        <w:t>means</w:t>
      </w:r>
      <w:r w:rsidR="005618E3">
        <w:t xml:space="preserve"> </w:t>
      </w:r>
      <w:r>
        <w:t>of</w:t>
      </w:r>
      <w:r w:rsidR="005618E3">
        <w:t xml:space="preserve"> </w:t>
      </w:r>
      <w:r>
        <w:t>its</w:t>
      </w:r>
      <w:r w:rsidR="005618E3">
        <w:t xml:space="preserve"> </w:t>
      </w:r>
      <w:r>
        <w:t>own</w:t>
      </w:r>
      <w:r w:rsidR="00E766E1">
        <w:t xml:space="preserve"> </w:t>
      </w:r>
      <w:r>
        <w:t>essence.</w:t>
      </w:r>
      <w:r w:rsidR="005618E3">
        <w:t xml:space="preserve"> </w:t>
      </w:r>
      <w:r>
        <w:t>In</w:t>
      </w:r>
      <w:r w:rsidR="005618E3">
        <w:t xml:space="preserve"> </w:t>
      </w:r>
      <w:r>
        <w:t>technical</w:t>
      </w:r>
      <w:r w:rsidR="005618E3">
        <w:t xml:space="preserve"> </w:t>
      </w:r>
      <w:r>
        <w:t>terms</w:t>
      </w:r>
      <w:r w:rsidR="005618E3">
        <w:t xml:space="preserve"> </w:t>
      </w:r>
      <w:r>
        <w:t>this</w:t>
      </w:r>
      <w:r w:rsidR="005618E3">
        <w:t xml:space="preserve"> </w:t>
      </w:r>
      <w:r>
        <w:t>is</w:t>
      </w:r>
      <w:r w:rsidR="005618E3">
        <w:t xml:space="preserve"> </w:t>
      </w:r>
      <w:r>
        <w:t>known</w:t>
      </w:r>
      <w:r w:rsidR="005618E3">
        <w:t xml:space="preserve"> </w:t>
      </w:r>
      <w:r>
        <w:t>as</w:t>
      </w:r>
      <w:r w:rsidR="005618E3">
        <w:t xml:space="preserve"> </w:t>
      </w:r>
      <w:r>
        <w:t>the</w:t>
      </w:r>
      <w:r w:rsidR="005618E3">
        <w:t xml:space="preserve"> </w:t>
      </w:r>
      <w:r>
        <w:t>necessary</w:t>
      </w:r>
      <w:r w:rsidR="005618E3">
        <w:t xml:space="preserve"> </w:t>
      </w:r>
      <w:r>
        <w:t>existent</w:t>
      </w:r>
      <w:r w:rsidR="005618E3">
        <w:t>.</w:t>
      </w:r>
    </w:p>
    <w:p w:rsidR="005618E3" w:rsidRDefault="000B3EC4" w:rsidP="005618E3">
      <w:pPr>
        <w:pStyle w:val="libNormal"/>
      </w:pPr>
      <w:r>
        <w:t>2.</w:t>
      </w:r>
      <w:r w:rsidR="005618E3">
        <w:t xml:space="preserve"> </w:t>
      </w:r>
      <w:r>
        <w:t>The</w:t>
      </w:r>
      <w:r w:rsidR="005618E3">
        <w:t xml:space="preserve"> </w:t>
      </w:r>
      <w:r>
        <w:t>existent</w:t>
      </w:r>
      <w:r w:rsidR="005618E3">
        <w:t xml:space="preserve"> </w:t>
      </w:r>
      <w:r>
        <w:t>for</w:t>
      </w:r>
      <w:r w:rsidR="005618E3">
        <w:t xml:space="preserve"> </w:t>
      </w:r>
      <w:r>
        <w:t>which</w:t>
      </w:r>
      <w:r w:rsidR="005618E3">
        <w:t xml:space="preserve"> </w:t>
      </w:r>
      <w:r>
        <w:t>existence</w:t>
      </w:r>
      <w:r w:rsidR="005618E3">
        <w:t xml:space="preserve"> </w:t>
      </w:r>
      <w:r>
        <w:t>is</w:t>
      </w:r>
      <w:r w:rsidR="005618E3">
        <w:t xml:space="preserve"> </w:t>
      </w:r>
      <w:r>
        <w:t>not</w:t>
      </w:r>
      <w:r w:rsidR="005618E3">
        <w:t xml:space="preserve"> </w:t>
      </w:r>
      <w:r>
        <w:t>necessary</w:t>
      </w:r>
      <w:r w:rsidR="005618E3">
        <w:t xml:space="preserve"> </w:t>
      </w:r>
      <w:r>
        <w:t>and</w:t>
      </w:r>
      <w:r w:rsidR="005618E3">
        <w:t xml:space="preserve"> </w:t>
      </w:r>
      <w:r>
        <w:t>depends</w:t>
      </w:r>
      <w:r w:rsidR="005618E3">
        <w:t xml:space="preserve"> </w:t>
      </w:r>
      <w:r>
        <w:t>upon</w:t>
      </w:r>
      <w:r w:rsidR="005618E3">
        <w:t xml:space="preserve"> </w:t>
      </w:r>
      <w:r>
        <w:t>another</w:t>
      </w:r>
      <w:r w:rsidR="00E766E1">
        <w:t xml:space="preserve"> </w:t>
      </w:r>
      <w:r>
        <w:t>existent</w:t>
      </w:r>
      <w:r w:rsidR="005618E3">
        <w:t xml:space="preserve"> </w:t>
      </w:r>
      <w:r>
        <w:t>in</w:t>
      </w:r>
      <w:r w:rsidR="005618E3">
        <w:t xml:space="preserve"> </w:t>
      </w:r>
      <w:r>
        <w:t>order</w:t>
      </w:r>
      <w:r w:rsidR="005618E3">
        <w:t xml:space="preserve"> </w:t>
      </w:r>
      <w:r>
        <w:t>to</w:t>
      </w:r>
      <w:r w:rsidR="005618E3">
        <w:t xml:space="preserve"> </w:t>
      </w:r>
      <w:r>
        <w:t>be</w:t>
      </w:r>
      <w:r w:rsidR="005618E3">
        <w:t xml:space="preserve"> </w:t>
      </w:r>
      <w:r>
        <w:t>realised.</w:t>
      </w:r>
      <w:r w:rsidR="005618E3">
        <w:t xml:space="preserve"> </w:t>
      </w:r>
      <w:r>
        <w:t>In</w:t>
      </w:r>
      <w:r w:rsidR="005618E3">
        <w:t xml:space="preserve"> </w:t>
      </w:r>
      <w:r>
        <w:t>technical</w:t>
      </w:r>
      <w:r w:rsidR="005618E3">
        <w:t xml:space="preserve"> </w:t>
      </w:r>
      <w:r>
        <w:t>terms</w:t>
      </w:r>
      <w:r w:rsidR="005618E3">
        <w:t xml:space="preserve"> </w:t>
      </w:r>
      <w:r>
        <w:t>this</w:t>
      </w:r>
      <w:r w:rsidR="005618E3">
        <w:t xml:space="preserve"> </w:t>
      </w:r>
      <w:r>
        <w:t>is</w:t>
      </w:r>
      <w:r w:rsidR="005618E3">
        <w:t xml:space="preserve"> </w:t>
      </w:r>
      <w:r>
        <w:t>termed</w:t>
      </w:r>
      <w:r w:rsidR="005618E3">
        <w:t xml:space="preserve"> </w:t>
      </w:r>
      <w:r>
        <w:t>as</w:t>
      </w:r>
      <w:r w:rsidR="005618E3">
        <w:t xml:space="preserve"> </w:t>
      </w:r>
      <w:r>
        <w:t>the</w:t>
      </w:r>
      <w:r w:rsidR="005618E3">
        <w:t xml:space="preserve"> </w:t>
      </w:r>
      <w:r>
        <w:t>possible</w:t>
      </w:r>
      <w:r w:rsidR="00E766E1">
        <w:t xml:space="preserve"> </w:t>
      </w:r>
      <w:r>
        <w:t>existent</w:t>
      </w:r>
      <w:r w:rsidR="005618E3">
        <w:t>.</w:t>
      </w:r>
    </w:p>
    <w:p w:rsidR="00A1052C" w:rsidRDefault="000B3EC4" w:rsidP="005618E3">
      <w:pPr>
        <w:pStyle w:val="libNormal"/>
      </w:pPr>
      <w:r>
        <w:t>It</w:t>
      </w:r>
      <w:r w:rsidR="005618E3">
        <w:t xml:space="preserve"> </w:t>
      </w:r>
      <w:r>
        <w:t>is</w:t>
      </w:r>
      <w:r w:rsidR="005618E3">
        <w:t xml:space="preserve"> </w:t>
      </w:r>
      <w:r>
        <w:t>self</w:t>
      </w:r>
      <w:r w:rsidR="001E038C">
        <w:t>-</w:t>
      </w:r>
      <w:r>
        <w:t>evident</w:t>
      </w:r>
      <w:r w:rsidR="005618E3">
        <w:t xml:space="preserve"> </w:t>
      </w:r>
      <w:r>
        <w:t>that</w:t>
      </w:r>
      <w:r w:rsidR="005618E3">
        <w:t xml:space="preserve"> </w:t>
      </w:r>
      <w:r>
        <w:t>if</w:t>
      </w:r>
      <w:r w:rsidR="005618E3">
        <w:t xml:space="preserve"> </w:t>
      </w:r>
      <w:r>
        <w:t>the</w:t>
      </w:r>
      <w:r w:rsidR="005618E3">
        <w:t xml:space="preserve"> </w:t>
      </w:r>
      <w:r>
        <w:t>realisation</w:t>
      </w:r>
      <w:r w:rsidR="005618E3">
        <w:t xml:space="preserve"> </w:t>
      </w:r>
      <w:r>
        <w:t>of</w:t>
      </w:r>
      <w:r w:rsidR="005618E3">
        <w:t xml:space="preserve"> </w:t>
      </w:r>
      <w:r>
        <w:t>a</w:t>
      </w:r>
      <w:r w:rsidR="005618E3">
        <w:t xml:space="preserve"> </w:t>
      </w:r>
      <w:r>
        <w:t>thing</w:t>
      </w:r>
      <w:r w:rsidR="005618E3">
        <w:t xml:space="preserve"> </w:t>
      </w:r>
      <w:r>
        <w:t>is</w:t>
      </w:r>
      <w:r w:rsidR="005618E3">
        <w:t xml:space="preserve"> </w:t>
      </w:r>
      <w:r>
        <w:t>impossible,</w:t>
      </w:r>
      <w:r w:rsidR="005618E3">
        <w:t xml:space="preserve"> </w:t>
      </w:r>
      <w:r>
        <w:t>then</w:t>
      </w:r>
      <w:r w:rsidR="005618E3">
        <w:t xml:space="preserve"> </w:t>
      </w:r>
      <w:r>
        <w:t>it</w:t>
      </w:r>
      <w:r w:rsidR="005618E3">
        <w:t xml:space="preserve"> </w:t>
      </w:r>
      <w:r>
        <w:t>will</w:t>
      </w:r>
      <w:r w:rsidR="005618E3">
        <w:t xml:space="preserve"> </w:t>
      </w:r>
      <w:r>
        <w:t>never</w:t>
      </w:r>
      <w:r w:rsidR="005618E3">
        <w:t xml:space="preserve"> </w:t>
      </w:r>
      <w:r>
        <w:t>come</w:t>
      </w:r>
      <w:r w:rsidR="005618E3">
        <w:t xml:space="preserve"> </w:t>
      </w:r>
      <w:r>
        <w:t>into</w:t>
      </w:r>
      <w:r w:rsidR="005618E3">
        <w:t xml:space="preserve"> </w:t>
      </w:r>
      <w:r>
        <w:t>being;</w:t>
      </w:r>
      <w:r w:rsidR="005618E3">
        <w:t xml:space="preserve"> </w:t>
      </w:r>
      <w:r>
        <w:t>hence</w:t>
      </w:r>
      <w:r w:rsidR="005618E3">
        <w:t xml:space="preserve"> </w:t>
      </w:r>
      <w:r>
        <w:t>every</w:t>
      </w:r>
      <w:r w:rsidR="005618E3">
        <w:t xml:space="preserve"> </w:t>
      </w:r>
      <w:r>
        <w:t>existent</w:t>
      </w:r>
      <w:r w:rsidR="005618E3">
        <w:t xml:space="preserve"> </w:t>
      </w:r>
      <w:r>
        <w:t>is</w:t>
      </w:r>
      <w:r w:rsidR="005618E3">
        <w:t xml:space="preserve"> </w:t>
      </w:r>
      <w:r>
        <w:t>either</w:t>
      </w:r>
      <w:r w:rsidR="005618E3">
        <w:t xml:space="preserve"> </w:t>
      </w:r>
      <w:r>
        <w:t>a</w:t>
      </w:r>
      <w:r w:rsidR="005618E3">
        <w:t xml:space="preserve"> </w:t>
      </w:r>
      <w:r>
        <w:t>possible</w:t>
      </w:r>
      <w:r w:rsidR="005618E3">
        <w:t xml:space="preserve"> </w:t>
      </w:r>
      <w:r>
        <w:t>existent</w:t>
      </w:r>
      <w:r w:rsidR="005618E3">
        <w:t xml:space="preserve"> </w:t>
      </w:r>
      <w:r>
        <w:t>or</w:t>
      </w:r>
      <w:r w:rsidR="005618E3">
        <w:t xml:space="preserve"> </w:t>
      </w:r>
      <w:r>
        <w:t>a</w:t>
      </w:r>
      <w:r w:rsidR="005618E3">
        <w:t xml:space="preserve"> </w:t>
      </w:r>
      <w:r>
        <w:t>necessary</w:t>
      </w:r>
      <w:r w:rsidR="005618E3">
        <w:t xml:space="preserve"> </w:t>
      </w:r>
      <w:r>
        <w:t>existent</w:t>
      </w:r>
      <w:r w:rsidR="005618E3">
        <w:t>.</w:t>
      </w:r>
    </w:p>
    <w:p w:rsidR="005618E3" w:rsidRDefault="000B3EC4" w:rsidP="005618E3">
      <w:pPr>
        <w:pStyle w:val="libNormal"/>
      </w:pPr>
      <w:r>
        <w:t>By</w:t>
      </w:r>
      <w:r w:rsidR="005618E3">
        <w:t xml:space="preserve"> </w:t>
      </w:r>
      <w:r>
        <w:t>focusing</w:t>
      </w:r>
      <w:r w:rsidR="005618E3">
        <w:t xml:space="preserve"> </w:t>
      </w:r>
      <w:r>
        <w:t>upon</w:t>
      </w:r>
      <w:r w:rsidR="005618E3">
        <w:t xml:space="preserve"> </w:t>
      </w:r>
      <w:r>
        <w:t>the</w:t>
      </w:r>
      <w:r w:rsidR="005618E3">
        <w:t xml:space="preserve"> </w:t>
      </w:r>
      <w:r>
        <w:t>concept</w:t>
      </w:r>
      <w:r w:rsidR="005618E3">
        <w:t xml:space="preserve"> </w:t>
      </w:r>
      <w:r>
        <w:t>of</w:t>
      </w:r>
      <w:r w:rsidR="005618E3">
        <w:t xml:space="preserve"> </w:t>
      </w:r>
      <w:r>
        <w:t>possible</w:t>
      </w:r>
      <w:r w:rsidR="005618E3">
        <w:t xml:space="preserve"> </w:t>
      </w:r>
      <w:r>
        <w:t>existence</w:t>
      </w:r>
      <w:r w:rsidR="005618E3">
        <w:t xml:space="preserve"> </w:t>
      </w:r>
      <w:r>
        <w:t>it</w:t>
      </w:r>
      <w:r w:rsidR="005618E3">
        <w:t xml:space="preserve"> </w:t>
      </w:r>
      <w:r>
        <w:t>becomes</w:t>
      </w:r>
      <w:r w:rsidR="005618E3">
        <w:t xml:space="preserve"> </w:t>
      </w:r>
      <w:r>
        <w:t>clear</w:t>
      </w:r>
      <w:r w:rsidR="005618E3">
        <w:t xml:space="preserve"> </w:t>
      </w:r>
      <w:r>
        <w:t>that</w:t>
      </w:r>
      <w:r w:rsidR="005618E3">
        <w:t xml:space="preserve"> </w:t>
      </w:r>
      <w:r>
        <w:t>the</w:t>
      </w:r>
      <w:r w:rsidR="005618E3">
        <w:t xml:space="preserve"> </w:t>
      </w:r>
      <w:r>
        <w:t>every</w:t>
      </w:r>
      <w:r w:rsidR="005618E3">
        <w:t xml:space="preserve"> </w:t>
      </w:r>
      <w:r>
        <w:t>referent</w:t>
      </w:r>
      <w:r w:rsidR="005618E3">
        <w:t xml:space="preserve"> </w:t>
      </w:r>
      <w:r>
        <w:t>of</w:t>
      </w:r>
      <w:r w:rsidR="005618E3">
        <w:t xml:space="preserve"> </w:t>
      </w:r>
      <w:r>
        <w:t>this</w:t>
      </w:r>
      <w:r w:rsidR="005618E3">
        <w:t xml:space="preserve"> </w:t>
      </w:r>
      <w:r>
        <w:t>concept</w:t>
      </w:r>
      <w:r w:rsidR="005618E3">
        <w:t xml:space="preserve"> </w:t>
      </w:r>
      <w:r>
        <w:t>is</w:t>
      </w:r>
      <w:r w:rsidR="005618E3">
        <w:t xml:space="preserve"> </w:t>
      </w:r>
      <w:r>
        <w:t>an</w:t>
      </w:r>
      <w:r w:rsidR="005618E3">
        <w:t xml:space="preserve"> </w:t>
      </w:r>
      <w:r>
        <w:t>effect</w:t>
      </w:r>
      <w:r w:rsidR="005618E3">
        <w:t xml:space="preserve"> </w:t>
      </w:r>
      <w:r>
        <w:t>and</w:t>
      </w:r>
      <w:r w:rsidR="005618E3">
        <w:t xml:space="preserve"> </w:t>
      </w:r>
      <w:r>
        <w:t>requires</w:t>
      </w:r>
      <w:r w:rsidR="005618E3">
        <w:t xml:space="preserve"> </w:t>
      </w:r>
      <w:r>
        <w:t>a</w:t>
      </w:r>
      <w:r w:rsidR="005618E3">
        <w:t xml:space="preserve"> </w:t>
      </w:r>
      <w:r>
        <w:t>cause.</w:t>
      </w:r>
      <w:r w:rsidR="005618E3">
        <w:t xml:space="preserve"> </w:t>
      </w:r>
      <w:r>
        <w:t>Furthermore</w:t>
      </w:r>
      <w:r w:rsidR="005618E3">
        <w:t xml:space="preserve"> </w:t>
      </w:r>
      <w:r>
        <w:t>if</w:t>
      </w:r>
      <w:r w:rsidR="005618E3">
        <w:t xml:space="preserve"> </w:t>
      </w:r>
      <w:r>
        <w:t>an</w:t>
      </w:r>
      <w:r w:rsidR="005618E3">
        <w:t xml:space="preserve"> </w:t>
      </w:r>
      <w:r>
        <w:t>existent</w:t>
      </w:r>
      <w:r w:rsidR="005618E3">
        <w:t xml:space="preserve"> </w:t>
      </w:r>
      <w:r>
        <w:t>does</w:t>
      </w:r>
      <w:r w:rsidR="005618E3">
        <w:t xml:space="preserve"> </w:t>
      </w:r>
      <w:r>
        <w:t>not</w:t>
      </w:r>
      <w:r w:rsidR="005618E3">
        <w:t xml:space="preserve"> </w:t>
      </w:r>
      <w:r>
        <w:t>exist</w:t>
      </w:r>
      <w:r w:rsidR="005618E3">
        <w:t xml:space="preserve"> </w:t>
      </w:r>
      <w:r>
        <w:t>by</w:t>
      </w:r>
      <w:r w:rsidR="005618E3">
        <w:t xml:space="preserve"> </w:t>
      </w:r>
      <w:r>
        <w:t>means</w:t>
      </w:r>
      <w:r w:rsidR="005618E3">
        <w:t xml:space="preserve"> </w:t>
      </w:r>
      <w:r>
        <w:t>of</w:t>
      </w:r>
      <w:r w:rsidR="005618E3">
        <w:t xml:space="preserve"> </w:t>
      </w:r>
      <w:r>
        <w:t>its</w:t>
      </w:r>
      <w:r w:rsidR="005618E3">
        <w:t xml:space="preserve"> </w:t>
      </w:r>
      <w:r>
        <w:t>essence</w:t>
      </w:r>
      <w:r w:rsidR="005618E3">
        <w:t xml:space="preserve"> </w:t>
      </w:r>
      <w:r>
        <w:t>then</w:t>
      </w:r>
      <w:r w:rsidR="005618E3">
        <w:t xml:space="preserve"> </w:t>
      </w:r>
      <w:r>
        <w:t>it</w:t>
      </w:r>
      <w:r w:rsidR="005618E3">
        <w:t xml:space="preserve"> </w:t>
      </w:r>
      <w:r>
        <w:t>becomes</w:t>
      </w:r>
      <w:r w:rsidR="005618E3">
        <w:t xml:space="preserve"> </w:t>
      </w:r>
      <w:r>
        <w:t>necessary</w:t>
      </w:r>
      <w:r w:rsidR="005618E3">
        <w:t xml:space="preserve"> </w:t>
      </w:r>
      <w:r>
        <w:t>that</w:t>
      </w:r>
      <w:r w:rsidR="005618E3">
        <w:t xml:space="preserve"> </w:t>
      </w:r>
      <w:r>
        <w:t>it</w:t>
      </w:r>
      <w:r w:rsidR="005618E3">
        <w:t xml:space="preserve"> </w:t>
      </w:r>
      <w:r>
        <w:t>came</w:t>
      </w:r>
      <w:r w:rsidR="005618E3">
        <w:t xml:space="preserve"> </w:t>
      </w:r>
      <w:r>
        <w:t>into</w:t>
      </w:r>
      <w:r w:rsidR="005618E3">
        <w:t xml:space="preserve"> </w:t>
      </w:r>
      <w:r>
        <w:t>existence</w:t>
      </w:r>
      <w:r w:rsidR="005618E3">
        <w:t xml:space="preserve"> </w:t>
      </w:r>
      <w:r>
        <w:t>through</w:t>
      </w:r>
      <w:r w:rsidR="005618E3">
        <w:t xml:space="preserve"> </w:t>
      </w:r>
      <w:r>
        <w:t>another</w:t>
      </w:r>
      <w:r w:rsidR="005618E3">
        <w:t xml:space="preserve"> </w:t>
      </w:r>
      <w:r>
        <w:t>existent,</w:t>
      </w:r>
      <w:r w:rsidR="005618E3">
        <w:t xml:space="preserve"> </w:t>
      </w:r>
      <w:r>
        <w:t>because</w:t>
      </w:r>
      <w:r w:rsidR="005618E3">
        <w:t xml:space="preserve"> </w:t>
      </w:r>
      <w:r>
        <w:t>every</w:t>
      </w:r>
      <w:r w:rsidR="005618E3">
        <w:t xml:space="preserve"> </w:t>
      </w:r>
      <w:r>
        <w:t>attribute</w:t>
      </w:r>
      <w:r w:rsidR="005618E3">
        <w:t xml:space="preserve"> </w:t>
      </w:r>
      <w:r>
        <w:t>that</w:t>
      </w:r>
      <w:r w:rsidR="005618E3">
        <w:t xml:space="preserve"> </w:t>
      </w:r>
      <w:r>
        <w:t>is</w:t>
      </w:r>
      <w:r w:rsidR="005618E3">
        <w:t xml:space="preserve"> </w:t>
      </w:r>
      <w:r>
        <w:t>not</w:t>
      </w:r>
      <w:r w:rsidR="005618E3">
        <w:t xml:space="preserve"> </w:t>
      </w:r>
      <w:r>
        <w:t>existent</w:t>
      </w:r>
      <w:r w:rsidR="005618E3">
        <w:t xml:space="preserve"> </w:t>
      </w:r>
      <w:r>
        <w:t>by</w:t>
      </w:r>
      <w:r w:rsidR="005618E3">
        <w:t xml:space="preserve"> </w:t>
      </w:r>
      <w:r>
        <w:t>means</w:t>
      </w:r>
      <w:r w:rsidR="005618E3">
        <w:t xml:space="preserve"> </w:t>
      </w:r>
      <w:r>
        <w:t>of</w:t>
      </w:r>
      <w:r w:rsidR="005618E3">
        <w:t xml:space="preserve"> </w:t>
      </w:r>
      <w:r>
        <w:t>its</w:t>
      </w:r>
      <w:r w:rsidR="005618E3">
        <w:t xml:space="preserve"> </w:t>
      </w:r>
      <w:r>
        <w:t>own</w:t>
      </w:r>
      <w:r w:rsidR="005618E3">
        <w:t xml:space="preserve"> </w:t>
      </w:r>
      <w:r>
        <w:t>essence</w:t>
      </w:r>
      <w:r w:rsidR="005618E3">
        <w:t xml:space="preserve"> </w:t>
      </w:r>
      <w:r>
        <w:t>has</w:t>
      </w:r>
      <w:r w:rsidR="005618E3">
        <w:t xml:space="preserve"> </w:t>
      </w:r>
      <w:r>
        <w:t>to</w:t>
      </w:r>
      <w:r w:rsidR="005618E3">
        <w:t xml:space="preserve"> </w:t>
      </w:r>
      <w:r>
        <w:t>exist</w:t>
      </w:r>
      <w:r w:rsidR="005618E3">
        <w:t xml:space="preserve"> </w:t>
      </w:r>
      <w:r>
        <w:t>by</w:t>
      </w:r>
      <w:r w:rsidR="005618E3">
        <w:t xml:space="preserve"> </w:t>
      </w:r>
      <w:r>
        <w:t>means</w:t>
      </w:r>
      <w:r w:rsidR="005618E3">
        <w:t xml:space="preserve"> </w:t>
      </w:r>
      <w:r>
        <w:t>of</w:t>
      </w:r>
      <w:r w:rsidR="005618E3">
        <w:t xml:space="preserve"> </w:t>
      </w:r>
      <w:r>
        <w:t>other</w:t>
      </w:r>
      <w:r w:rsidR="005618E3">
        <w:t xml:space="preserve"> </w:t>
      </w:r>
      <w:r>
        <w:t>than</w:t>
      </w:r>
      <w:r w:rsidR="005618E3">
        <w:t xml:space="preserve"> </w:t>
      </w:r>
      <w:r>
        <w:t>itself</w:t>
      </w:r>
      <w:r w:rsidR="005618E3">
        <w:t>.</w:t>
      </w:r>
    </w:p>
    <w:p w:rsidR="005618E3" w:rsidRDefault="000B3EC4" w:rsidP="005618E3">
      <w:pPr>
        <w:pStyle w:val="libNormal"/>
      </w:pPr>
      <w:r>
        <w:t>The</w:t>
      </w:r>
      <w:r w:rsidR="005618E3">
        <w:t xml:space="preserve"> </w:t>
      </w:r>
      <w:r>
        <w:t>principle</w:t>
      </w:r>
      <w:r w:rsidR="005618E3">
        <w:t xml:space="preserve"> </w:t>
      </w:r>
      <w:r>
        <w:t>of</w:t>
      </w:r>
      <w:r w:rsidR="005618E3">
        <w:t xml:space="preserve"> </w:t>
      </w:r>
      <w:r>
        <w:t>causation</w:t>
      </w:r>
      <w:r w:rsidR="005618E3">
        <w:t xml:space="preserve"> </w:t>
      </w:r>
      <w:r>
        <w:t>affirms</w:t>
      </w:r>
      <w:r w:rsidR="005618E3">
        <w:t xml:space="preserve"> </w:t>
      </w:r>
      <w:r>
        <w:t>that</w:t>
      </w:r>
      <w:r w:rsidR="005618E3">
        <w:t xml:space="preserve"> </w:t>
      </w:r>
      <w:r>
        <w:t>every</w:t>
      </w:r>
      <w:r w:rsidR="005618E3">
        <w:t xml:space="preserve"> </w:t>
      </w:r>
      <w:r>
        <w:t>existent</w:t>
      </w:r>
      <w:r w:rsidR="005618E3">
        <w:t xml:space="preserve"> </w:t>
      </w:r>
      <w:r>
        <w:t>that</w:t>
      </w:r>
      <w:r w:rsidR="005618E3">
        <w:t xml:space="preserve"> </w:t>
      </w:r>
      <w:r>
        <w:t>is</w:t>
      </w:r>
      <w:r w:rsidR="005618E3">
        <w:t xml:space="preserve"> </w:t>
      </w:r>
      <w:r>
        <w:t>dependent</w:t>
      </w:r>
      <w:r w:rsidR="005618E3">
        <w:t xml:space="preserve"> </w:t>
      </w:r>
      <w:r>
        <w:t>and</w:t>
      </w:r>
      <w:r w:rsidR="005618E3">
        <w:t xml:space="preserve"> </w:t>
      </w:r>
      <w:r>
        <w:t>possible</w:t>
      </w:r>
      <w:r w:rsidR="005618E3">
        <w:t xml:space="preserve"> </w:t>
      </w:r>
      <w:r>
        <w:t>requires</w:t>
      </w:r>
      <w:r w:rsidR="005618E3">
        <w:t xml:space="preserve"> </w:t>
      </w:r>
      <w:r>
        <w:t>a</w:t>
      </w:r>
      <w:r w:rsidR="005618E3">
        <w:t xml:space="preserve"> </w:t>
      </w:r>
      <w:r>
        <w:t>cause.</w:t>
      </w:r>
      <w:r w:rsidR="005618E3">
        <w:t xml:space="preserve"> </w:t>
      </w:r>
      <w:r>
        <w:t>But</w:t>
      </w:r>
      <w:r w:rsidR="005618E3">
        <w:t xml:space="preserve"> </w:t>
      </w:r>
      <w:r>
        <w:t>not</w:t>
      </w:r>
      <w:r w:rsidR="005618E3">
        <w:t xml:space="preserve"> </w:t>
      </w:r>
      <w:r>
        <w:t>every</w:t>
      </w:r>
      <w:r w:rsidR="005618E3">
        <w:t xml:space="preserve"> </w:t>
      </w:r>
      <w:r>
        <w:t>existent</w:t>
      </w:r>
      <w:r w:rsidR="005618E3">
        <w:t xml:space="preserve"> </w:t>
      </w:r>
      <w:r>
        <w:t>requires</w:t>
      </w:r>
      <w:r w:rsidR="005618E3">
        <w:t xml:space="preserve"> </w:t>
      </w:r>
      <w:r>
        <w:t>a</w:t>
      </w:r>
      <w:r w:rsidR="005618E3">
        <w:t xml:space="preserve"> </w:t>
      </w:r>
      <w:r>
        <w:t>cause;</w:t>
      </w:r>
      <w:r w:rsidR="005618E3">
        <w:t xml:space="preserve"> </w:t>
      </w:r>
      <w:r>
        <w:t>otherwise</w:t>
      </w:r>
      <w:r w:rsidR="005618E3">
        <w:t xml:space="preserve"> </w:t>
      </w:r>
      <w:r>
        <w:t>one</w:t>
      </w:r>
      <w:r w:rsidR="005618E3">
        <w:t xml:space="preserve"> </w:t>
      </w:r>
      <w:r>
        <w:t>would</w:t>
      </w:r>
      <w:r w:rsidR="005618E3">
        <w:t xml:space="preserve"> </w:t>
      </w:r>
      <w:r>
        <w:t>conclude</w:t>
      </w:r>
      <w:r w:rsidR="005618E3">
        <w:t xml:space="preserve"> </w:t>
      </w:r>
      <w:r>
        <w:t>that</w:t>
      </w:r>
      <w:r w:rsidR="005618E3">
        <w:t xml:space="preserve"> </w:t>
      </w:r>
      <w:r>
        <w:t>there</w:t>
      </w:r>
      <w:r w:rsidR="005618E3">
        <w:t xml:space="preserve"> </w:t>
      </w:r>
      <w:r>
        <w:t>must</w:t>
      </w:r>
      <w:r w:rsidR="005618E3">
        <w:t xml:space="preserve"> </w:t>
      </w:r>
      <w:r>
        <w:t>then</w:t>
      </w:r>
      <w:r w:rsidR="005618E3">
        <w:t xml:space="preserve"> </w:t>
      </w:r>
      <w:r>
        <w:t>be</w:t>
      </w:r>
      <w:r w:rsidR="005618E3">
        <w:t xml:space="preserve"> </w:t>
      </w:r>
      <w:r>
        <w:t>a</w:t>
      </w:r>
      <w:r w:rsidR="005618E3">
        <w:t xml:space="preserve"> </w:t>
      </w:r>
      <w:r>
        <w:t>cause</w:t>
      </w:r>
      <w:r w:rsidR="005618E3">
        <w:t xml:space="preserve"> </w:t>
      </w:r>
      <w:r>
        <w:t>for</w:t>
      </w:r>
      <w:r w:rsidR="005618E3">
        <w:t xml:space="preserve"> </w:t>
      </w:r>
      <w:r>
        <w:t>God</w:t>
      </w:r>
      <w:r w:rsidR="005618E3">
        <w:t>.</w:t>
      </w:r>
    </w:p>
    <w:p w:rsidR="0068093B" w:rsidRDefault="000B3EC4" w:rsidP="005618E3">
      <w:pPr>
        <w:pStyle w:val="libNormal"/>
      </w:pPr>
      <w:r>
        <w:t>From</w:t>
      </w:r>
      <w:r w:rsidR="005618E3">
        <w:t xml:space="preserve"> </w:t>
      </w:r>
      <w:r>
        <w:t>another</w:t>
      </w:r>
      <w:r w:rsidR="005618E3">
        <w:t xml:space="preserve"> </w:t>
      </w:r>
      <w:r>
        <w:t>angle</w:t>
      </w:r>
      <w:r w:rsidR="005618E3">
        <w:t xml:space="preserve"> </w:t>
      </w:r>
      <w:r>
        <w:t>it</w:t>
      </w:r>
      <w:r w:rsidR="005618E3">
        <w:t xml:space="preserve"> </w:t>
      </w:r>
      <w:r>
        <w:t>must</w:t>
      </w:r>
      <w:r w:rsidR="005618E3">
        <w:t xml:space="preserve"> </w:t>
      </w:r>
      <w:r>
        <w:t>be</w:t>
      </w:r>
      <w:r w:rsidR="005618E3">
        <w:t xml:space="preserve"> </w:t>
      </w:r>
      <w:r>
        <w:t>seen</w:t>
      </w:r>
      <w:r w:rsidR="005618E3">
        <w:t xml:space="preserve"> </w:t>
      </w:r>
      <w:r>
        <w:t>that</w:t>
      </w:r>
      <w:r w:rsidR="005618E3">
        <w:t xml:space="preserve"> </w:t>
      </w:r>
      <w:r>
        <w:t>if</w:t>
      </w:r>
      <w:r w:rsidR="005618E3">
        <w:t xml:space="preserve"> </w:t>
      </w:r>
      <w:r>
        <w:t>all</w:t>
      </w:r>
      <w:r w:rsidR="005618E3">
        <w:t xml:space="preserve"> </w:t>
      </w:r>
      <w:r>
        <w:t>existents</w:t>
      </w:r>
      <w:r w:rsidR="005618E3">
        <w:t xml:space="preserve"> </w:t>
      </w:r>
      <w:r>
        <w:t>were</w:t>
      </w:r>
      <w:r w:rsidR="005618E3">
        <w:t xml:space="preserve"> </w:t>
      </w:r>
      <w:r>
        <w:t>possible</w:t>
      </w:r>
      <w:r w:rsidR="005618E3">
        <w:t xml:space="preserve"> </w:t>
      </w:r>
      <w:r>
        <w:t>existents,</w:t>
      </w:r>
      <w:r w:rsidR="005618E3">
        <w:t xml:space="preserve"> </w:t>
      </w:r>
      <w:r>
        <w:t>an</w:t>
      </w:r>
      <w:r w:rsidR="005618E3">
        <w:t xml:space="preserve"> </w:t>
      </w:r>
      <w:r>
        <w:t>existent</w:t>
      </w:r>
      <w:r w:rsidR="005618E3">
        <w:t xml:space="preserve"> </w:t>
      </w:r>
      <w:r>
        <w:t>would</w:t>
      </w:r>
      <w:r w:rsidR="005618E3">
        <w:t xml:space="preserve"> </w:t>
      </w:r>
      <w:r>
        <w:t>never</w:t>
      </w:r>
      <w:r w:rsidR="005618E3">
        <w:t xml:space="preserve"> </w:t>
      </w:r>
      <w:r>
        <w:t>then</w:t>
      </w:r>
      <w:r w:rsidR="005618E3">
        <w:t xml:space="preserve"> </w:t>
      </w:r>
      <w:r>
        <w:t>be</w:t>
      </w:r>
      <w:r w:rsidR="005618E3">
        <w:t xml:space="preserve"> </w:t>
      </w:r>
      <w:r>
        <w:t>realised.</w:t>
      </w:r>
      <w:r w:rsidR="005618E3">
        <w:t xml:space="preserve"> </w:t>
      </w:r>
      <w:r>
        <w:t>This</w:t>
      </w:r>
      <w:r w:rsidR="005618E3">
        <w:t xml:space="preserve"> </w:t>
      </w:r>
      <w:r>
        <w:t>is</w:t>
      </w:r>
      <w:r w:rsidR="005618E3">
        <w:t xml:space="preserve"> </w:t>
      </w:r>
      <w:r>
        <w:t>like</w:t>
      </w:r>
      <w:r w:rsidR="005618E3">
        <w:t xml:space="preserve"> </w:t>
      </w:r>
      <w:r>
        <w:t>assuming</w:t>
      </w:r>
      <w:r w:rsidR="005618E3">
        <w:t xml:space="preserve"> </w:t>
      </w:r>
      <w:r>
        <w:t>that</w:t>
      </w:r>
      <w:r w:rsidR="005618E3">
        <w:t xml:space="preserve"> </w:t>
      </w:r>
      <w:r>
        <w:t>a</w:t>
      </w:r>
      <w:r w:rsidR="005618E3">
        <w:t xml:space="preserve"> </w:t>
      </w:r>
      <w:r>
        <w:t>group</w:t>
      </w:r>
      <w:r w:rsidR="005618E3">
        <w:t xml:space="preserve"> </w:t>
      </w:r>
      <w:r>
        <w:t>of</w:t>
      </w:r>
      <w:r w:rsidR="005618E3">
        <w:t xml:space="preserve"> </w:t>
      </w:r>
      <w:r>
        <w:t>people</w:t>
      </w:r>
      <w:r w:rsidR="005618E3">
        <w:t xml:space="preserve"> </w:t>
      </w:r>
      <w:r>
        <w:t>had</w:t>
      </w:r>
      <w:r w:rsidR="005618E3">
        <w:t xml:space="preserve"> </w:t>
      </w:r>
      <w:r>
        <w:t>conditioned</w:t>
      </w:r>
      <w:r w:rsidR="005618E3">
        <w:t xml:space="preserve"> </w:t>
      </w:r>
      <w:r>
        <w:t>their</w:t>
      </w:r>
      <w:r w:rsidR="005618E3">
        <w:t xml:space="preserve"> </w:t>
      </w:r>
      <w:r>
        <w:t>actions</w:t>
      </w:r>
      <w:r w:rsidR="005618E3">
        <w:t xml:space="preserve"> </w:t>
      </w:r>
      <w:r>
        <w:t>upon</w:t>
      </w:r>
      <w:r w:rsidR="005618E3">
        <w:t xml:space="preserve"> </w:t>
      </w:r>
      <w:r>
        <w:t>each</w:t>
      </w:r>
      <w:r w:rsidR="005618E3">
        <w:t xml:space="preserve"> </w:t>
      </w:r>
      <w:r>
        <w:t>other,</w:t>
      </w:r>
      <w:r w:rsidR="005618E3">
        <w:t xml:space="preserve"> </w:t>
      </w:r>
      <w:r>
        <w:t>which</w:t>
      </w:r>
      <w:r w:rsidR="005618E3">
        <w:t xml:space="preserve"> </w:t>
      </w:r>
      <w:r>
        <w:t>implies</w:t>
      </w:r>
      <w:r w:rsidR="005618E3">
        <w:t xml:space="preserve"> </w:t>
      </w:r>
      <w:r>
        <w:t>no</w:t>
      </w:r>
      <w:r w:rsidR="005618E3">
        <w:t xml:space="preserve"> </w:t>
      </w:r>
      <w:r>
        <w:t>activity.</w:t>
      </w:r>
      <w:r w:rsidR="005618E3">
        <w:t xml:space="preserve"> </w:t>
      </w:r>
      <w:r>
        <w:t>However</w:t>
      </w:r>
      <w:r w:rsidR="005618E3">
        <w:t xml:space="preserve"> </w:t>
      </w:r>
      <w:r>
        <w:t>the</w:t>
      </w:r>
      <w:r w:rsidR="005618E3">
        <w:t xml:space="preserve"> </w:t>
      </w:r>
      <w:r>
        <w:t>external</w:t>
      </w:r>
      <w:r w:rsidR="005618E3">
        <w:t xml:space="preserve"> </w:t>
      </w:r>
      <w:r>
        <w:t>activity</w:t>
      </w:r>
      <w:r w:rsidR="005618E3">
        <w:t xml:space="preserve"> </w:t>
      </w:r>
      <w:r>
        <w:t>of</w:t>
      </w:r>
      <w:r w:rsidR="005618E3">
        <w:t xml:space="preserve"> </w:t>
      </w:r>
      <w:r>
        <w:t>existents</w:t>
      </w:r>
      <w:r w:rsidR="005618E3">
        <w:t xml:space="preserve"> </w:t>
      </w:r>
      <w:r>
        <w:t>establishes</w:t>
      </w:r>
      <w:r w:rsidR="005618E3">
        <w:t xml:space="preserve"> </w:t>
      </w:r>
      <w:r>
        <w:t>the</w:t>
      </w:r>
      <w:r w:rsidR="005618E3">
        <w:t xml:space="preserve"> </w:t>
      </w:r>
      <w:r>
        <w:t>existence</w:t>
      </w:r>
      <w:r w:rsidR="005618E3">
        <w:t xml:space="preserve"> </w:t>
      </w:r>
      <w:r>
        <w:t>of</w:t>
      </w:r>
      <w:r w:rsidR="005618E3">
        <w:t xml:space="preserve"> </w:t>
      </w:r>
      <w:r>
        <w:t>the</w:t>
      </w:r>
      <w:r w:rsidR="005618E3">
        <w:t xml:space="preserve"> </w:t>
      </w:r>
      <w:r>
        <w:t>necessary</w:t>
      </w:r>
      <w:r w:rsidR="005618E3">
        <w:t xml:space="preserve"> </w:t>
      </w:r>
      <w:r>
        <w:t>existent</w:t>
      </w:r>
      <w:r w:rsidR="005618E3">
        <w:t>.</w:t>
      </w:r>
    </w:p>
    <w:p w:rsidR="00A1052C" w:rsidRDefault="0068093B" w:rsidP="00D87471">
      <w:pPr>
        <w:pStyle w:val="Heading2Center"/>
      </w:pPr>
      <w:bookmarkStart w:id="46" w:name="_Toc390345101"/>
      <w:r>
        <w:t>Questions:</w:t>
      </w:r>
      <w:bookmarkEnd w:id="46"/>
    </w:p>
    <w:p w:rsidR="00D87471" w:rsidRPr="00395DDD" w:rsidRDefault="00395DDD" w:rsidP="00395DDD">
      <w:pPr>
        <w:pStyle w:val="libNormal"/>
      </w:pPr>
      <w:r>
        <w:t>1</w:t>
      </w:r>
      <w:r w:rsidR="001E038C">
        <w:t>-</w:t>
      </w:r>
      <w:r>
        <w:t xml:space="preserve"> </w:t>
      </w:r>
      <w:r w:rsidR="000B3EC4" w:rsidRPr="00395DDD">
        <w:t>Give</w:t>
      </w:r>
      <w:r w:rsidR="005618E3" w:rsidRPr="00395DDD">
        <w:t xml:space="preserve"> </w:t>
      </w:r>
      <w:r w:rsidR="000B3EC4" w:rsidRPr="00395DDD">
        <w:t>the</w:t>
      </w:r>
      <w:r w:rsidR="005618E3" w:rsidRPr="00395DDD">
        <w:t xml:space="preserve"> </w:t>
      </w:r>
      <w:r w:rsidR="000B3EC4" w:rsidRPr="00395DDD">
        <w:t>philosophical</w:t>
      </w:r>
      <w:r w:rsidR="005618E3" w:rsidRPr="00395DDD">
        <w:t xml:space="preserve"> </w:t>
      </w:r>
      <w:r w:rsidR="000B3EC4" w:rsidRPr="00395DDD">
        <w:t>and</w:t>
      </w:r>
      <w:r w:rsidR="005618E3" w:rsidRPr="00395DDD">
        <w:t xml:space="preserve"> </w:t>
      </w:r>
      <w:r w:rsidR="000B3EC4" w:rsidRPr="00395DDD">
        <w:t>logical</w:t>
      </w:r>
      <w:r w:rsidR="005618E3" w:rsidRPr="00395DDD">
        <w:t xml:space="preserve"> </w:t>
      </w:r>
      <w:r w:rsidR="000B3EC4" w:rsidRPr="00395DDD">
        <w:t>definition</w:t>
      </w:r>
      <w:r w:rsidR="005618E3" w:rsidRPr="00395DDD">
        <w:t xml:space="preserve"> </w:t>
      </w:r>
      <w:r w:rsidR="000B3EC4" w:rsidRPr="00395DDD">
        <w:t>of</w:t>
      </w:r>
      <w:r w:rsidR="005618E3" w:rsidRPr="00395DDD">
        <w:t xml:space="preserve"> </w:t>
      </w:r>
      <w:r w:rsidR="000B3EC4" w:rsidRPr="00395DDD">
        <w:t>possibility</w:t>
      </w:r>
      <w:r w:rsidR="005618E3" w:rsidRPr="00395DDD">
        <w:t xml:space="preserve"> </w:t>
      </w:r>
      <w:r w:rsidR="000B3EC4" w:rsidRPr="00395DDD">
        <w:t>and</w:t>
      </w:r>
      <w:r w:rsidR="005618E3" w:rsidRPr="00395DDD">
        <w:t xml:space="preserve"> </w:t>
      </w:r>
      <w:r w:rsidR="000B3EC4" w:rsidRPr="00395DDD">
        <w:t>necessity</w:t>
      </w:r>
      <w:r w:rsidR="005618E3" w:rsidRPr="00395DDD">
        <w:t>.</w:t>
      </w:r>
    </w:p>
    <w:p w:rsidR="00D87471" w:rsidRPr="00395DDD" w:rsidRDefault="00395DDD" w:rsidP="00395DDD">
      <w:pPr>
        <w:pStyle w:val="libNormal"/>
      </w:pPr>
      <w:r>
        <w:t>2</w:t>
      </w:r>
      <w:r w:rsidR="001E038C">
        <w:t>-</w:t>
      </w:r>
      <w:r>
        <w:t xml:space="preserve"> </w:t>
      </w:r>
      <w:r w:rsidR="000B3EC4" w:rsidRPr="00395DDD">
        <w:t>Define</w:t>
      </w:r>
      <w:r w:rsidR="005618E3" w:rsidRPr="00395DDD">
        <w:t xml:space="preserve"> </w:t>
      </w:r>
      <w:r w:rsidR="000B3EC4" w:rsidRPr="00395DDD">
        <w:t>necessary</w:t>
      </w:r>
      <w:r w:rsidR="005618E3" w:rsidRPr="00395DDD">
        <w:t xml:space="preserve"> </w:t>
      </w:r>
      <w:r w:rsidR="000B3EC4" w:rsidRPr="00395DDD">
        <w:t>existence</w:t>
      </w:r>
      <w:r w:rsidR="005618E3" w:rsidRPr="00395DDD">
        <w:t xml:space="preserve"> </w:t>
      </w:r>
      <w:r w:rsidR="000B3EC4" w:rsidRPr="00395DDD">
        <w:t>and</w:t>
      </w:r>
      <w:r w:rsidR="005618E3" w:rsidRPr="00395DDD">
        <w:t xml:space="preserve"> </w:t>
      </w:r>
      <w:r w:rsidR="000B3EC4" w:rsidRPr="00395DDD">
        <w:t>possible</w:t>
      </w:r>
      <w:r w:rsidR="005618E3" w:rsidRPr="00395DDD">
        <w:t xml:space="preserve"> </w:t>
      </w:r>
      <w:r w:rsidR="000B3EC4" w:rsidRPr="00395DDD">
        <w:t>existence</w:t>
      </w:r>
      <w:r w:rsidR="005618E3" w:rsidRPr="00395DDD">
        <w:t>.</w:t>
      </w:r>
    </w:p>
    <w:p w:rsidR="00D87471" w:rsidRPr="00395DDD" w:rsidRDefault="00395DDD" w:rsidP="00395DDD">
      <w:pPr>
        <w:pStyle w:val="libNormal"/>
      </w:pPr>
      <w:r>
        <w:t>3</w:t>
      </w:r>
      <w:r w:rsidR="001E038C">
        <w:t>-</w:t>
      </w:r>
      <w:r>
        <w:t xml:space="preserve"> </w:t>
      </w:r>
      <w:r w:rsidR="000B3EC4" w:rsidRPr="00395DDD">
        <w:t>Define</w:t>
      </w:r>
      <w:r w:rsidR="005618E3" w:rsidRPr="00395DDD">
        <w:t xml:space="preserve"> </w:t>
      </w:r>
      <w:r w:rsidR="000B3EC4" w:rsidRPr="00395DDD">
        <w:t>cause</w:t>
      </w:r>
      <w:r w:rsidR="005618E3" w:rsidRPr="00395DDD">
        <w:t xml:space="preserve"> </w:t>
      </w:r>
      <w:r w:rsidR="000B3EC4" w:rsidRPr="00395DDD">
        <w:t>and</w:t>
      </w:r>
      <w:r w:rsidR="005618E3" w:rsidRPr="00395DDD">
        <w:t xml:space="preserve"> </w:t>
      </w:r>
      <w:r w:rsidR="000B3EC4" w:rsidRPr="00395DDD">
        <w:t>effect</w:t>
      </w:r>
      <w:r w:rsidR="005618E3" w:rsidRPr="00395DDD">
        <w:t>.</w:t>
      </w:r>
    </w:p>
    <w:p w:rsidR="00D87471" w:rsidRPr="00395DDD" w:rsidRDefault="00395DDD" w:rsidP="00395DDD">
      <w:pPr>
        <w:pStyle w:val="libNormal"/>
      </w:pPr>
      <w:r>
        <w:t>4</w:t>
      </w:r>
      <w:r w:rsidR="001E038C">
        <w:t>-</w:t>
      </w:r>
      <w:r>
        <w:t xml:space="preserve"> </w:t>
      </w:r>
      <w:r w:rsidR="000B3EC4" w:rsidRPr="00395DDD">
        <w:t>Why</w:t>
      </w:r>
      <w:r w:rsidR="005618E3" w:rsidRPr="00395DDD">
        <w:t xml:space="preserve"> </w:t>
      </w:r>
      <w:r w:rsidR="000B3EC4" w:rsidRPr="00395DDD">
        <w:t>does</w:t>
      </w:r>
      <w:r w:rsidR="005618E3" w:rsidRPr="00395DDD">
        <w:t xml:space="preserve"> </w:t>
      </w:r>
      <w:r w:rsidR="000B3EC4" w:rsidRPr="00395DDD">
        <w:t>every</w:t>
      </w:r>
      <w:r w:rsidR="005618E3" w:rsidRPr="00395DDD">
        <w:t xml:space="preserve"> </w:t>
      </w:r>
      <w:r w:rsidR="000B3EC4" w:rsidRPr="00395DDD">
        <w:t>possible</w:t>
      </w:r>
      <w:r w:rsidR="005618E3" w:rsidRPr="00395DDD">
        <w:t xml:space="preserve"> </w:t>
      </w:r>
      <w:r w:rsidR="000B3EC4" w:rsidRPr="00395DDD">
        <w:t>existent</w:t>
      </w:r>
      <w:r w:rsidR="005618E3" w:rsidRPr="00395DDD">
        <w:t xml:space="preserve"> </w:t>
      </w:r>
      <w:r w:rsidR="000B3EC4" w:rsidRPr="00395DDD">
        <w:t>need</w:t>
      </w:r>
      <w:r w:rsidR="005618E3" w:rsidRPr="00395DDD">
        <w:t xml:space="preserve"> </w:t>
      </w:r>
      <w:r w:rsidR="000B3EC4" w:rsidRPr="00395DDD">
        <w:t>a</w:t>
      </w:r>
      <w:r w:rsidR="005618E3" w:rsidRPr="00395DDD">
        <w:t xml:space="preserve"> </w:t>
      </w:r>
      <w:r w:rsidR="000B3EC4" w:rsidRPr="00395DDD">
        <w:t>cause</w:t>
      </w:r>
      <w:r w:rsidR="005618E3" w:rsidRPr="00395DDD">
        <w:t>?</w:t>
      </w:r>
    </w:p>
    <w:p w:rsidR="00D87471" w:rsidRPr="00395DDD" w:rsidRDefault="00395DDD" w:rsidP="00395DDD">
      <w:pPr>
        <w:pStyle w:val="libNormal"/>
      </w:pPr>
      <w:r>
        <w:t>5</w:t>
      </w:r>
      <w:r w:rsidR="001E038C">
        <w:t>-</w:t>
      </w:r>
      <w:r>
        <w:t xml:space="preserve"> </w:t>
      </w:r>
      <w:r w:rsidR="000B3EC4" w:rsidRPr="00395DDD">
        <w:t>Explain</w:t>
      </w:r>
      <w:r w:rsidR="005618E3" w:rsidRPr="00395DDD">
        <w:t xml:space="preserve"> </w:t>
      </w:r>
      <w:r w:rsidR="000B3EC4" w:rsidRPr="00395DDD">
        <w:t>the</w:t>
      </w:r>
      <w:r w:rsidR="005618E3" w:rsidRPr="00395DDD">
        <w:t xml:space="preserve"> </w:t>
      </w:r>
      <w:r w:rsidR="000B3EC4" w:rsidRPr="00395DDD">
        <w:t>principle</w:t>
      </w:r>
      <w:r w:rsidR="005618E3" w:rsidRPr="00395DDD">
        <w:t xml:space="preserve"> </w:t>
      </w:r>
      <w:r w:rsidR="000B3EC4" w:rsidRPr="00395DDD">
        <w:t>of</w:t>
      </w:r>
      <w:r w:rsidR="005618E3" w:rsidRPr="00395DDD">
        <w:t xml:space="preserve"> </w:t>
      </w:r>
      <w:r w:rsidR="000B3EC4" w:rsidRPr="00395DDD">
        <w:t>causation</w:t>
      </w:r>
      <w:r w:rsidR="005618E3" w:rsidRPr="00395DDD">
        <w:t>.</w:t>
      </w:r>
    </w:p>
    <w:p w:rsidR="00D87471" w:rsidRPr="00395DDD" w:rsidRDefault="00395DDD" w:rsidP="00395DDD">
      <w:pPr>
        <w:pStyle w:val="libNormal"/>
      </w:pPr>
      <w:r>
        <w:t>6</w:t>
      </w:r>
      <w:r w:rsidR="001E038C">
        <w:t>-</w:t>
      </w:r>
      <w:r>
        <w:t xml:space="preserve"> </w:t>
      </w:r>
      <w:r w:rsidR="000B3EC4" w:rsidRPr="00395DDD">
        <w:t>Is</w:t>
      </w:r>
      <w:r w:rsidR="005618E3" w:rsidRPr="00395DDD">
        <w:t xml:space="preserve"> </w:t>
      </w:r>
      <w:r w:rsidR="000B3EC4" w:rsidRPr="00395DDD">
        <w:t>God</w:t>
      </w:r>
      <w:r w:rsidR="005618E3" w:rsidRPr="00395DDD">
        <w:t xml:space="preserve"> </w:t>
      </w:r>
      <w:r w:rsidR="000B3EC4" w:rsidRPr="00395DDD">
        <w:t>subject</w:t>
      </w:r>
      <w:r w:rsidR="005618E3" w:rsidRPr="00395DDD">
        <w:t xml:space="preserve"> </w:t>
      </w:r>
      <w:r w:rsidR="000B3EC4" w:rsidRPr="00395DDD">
        <w:t>to</w:t>
      </w:r>
      <w:r w:rsidR="005618E3" w:rsidRPr="00395DDD">
        <w:t xml:space="preserve"> </w:t>
      </w:r>
      <w:r w:rsidR="000B3EC4" w:rsidRPr="00395DDD">
        <w:t>the</w:t>
      </w:r>
      <w:r w:rsidR="005618E3" w:rsidRPr="00395DDD">
        <w:t xml:space="preserve"> </w:t>
      </w:r>
      <w:r w:rsidR="000B3EC4" w:rsidRPr="00395DDD">
        <w:t>principle</w:t>
      </w:r>
      <w:r w:rsidR="005618E3" w:rsidRPr="00395DDD">
        <w:t xml:space="preserve"> </w:t>
      </w:r>
      <w:r w:rsidR="000B3EC4" w:rsidRPr="00395DDD">
        <w:t>of</w:t>
      </w:r>
      <w:r w:rsidR="005618E3" w:rsidRPr="00395DDD">
        <w:t xml:space="preserve"> </w:t>
      </w:r>
      <w:r w:rsidR="000B3EC4" w:rsidRPr="00395DDD">
        <w:t>causation?</w:t>
      </w:r>
      <w:r w:rsidR="005618E3" w:rsidRPr="00395DDD">
        <w:t xml:space="preserve"> </w:t>
      </w:r>
      <w:r w:rsidR="000B3EC4" w:rsidRPr="00395DDD">
        <w:t>Why</w:t>
      </w:r>
      <w:r w:rsidR="005618E3" w:rsidRPr="00395DDD">
        <w:t>?</w:t>
      </w:r>
    </w:p>
    <w:p w:rsidR="00D87471" w:rsidRPr="00395DDD" w:rsidRDefault="00395DDD" w:rsidP="00395DDD">
      <w:pPr>
        <w:pStyle w:val="libNormal"/>
      </w:pPr>
      <w:r>
        <w:t>7</w:t>
      </w:r>
      <w:r w:rsidR="001E038C">
        <w:t>-</w:t>
      </w:r>
      <w:r>
        <w:t xml:space="preserve"> </w:t>
      </w:r>
      <w:r w:rsidR="000B3EC4" w:rsidRPr="00395DDD">
        <w:t>Explain</w:t>
      </w:r>
      <w:r w:rsidR="005618E3" w:rsidRPr="00395DDD">
        <w:t xml:space="preserve"> </w:t>
      </w:r>
      <w:r w:rsidR="000B3EC4" w:rsidRPr="00395DDD">
        <w:t>the</w:t>
      </w:r>
      <w:r w:rsidR="005618E3" w:rsidRPr="00395DDD">
        <w:t xml:space="preserve"> </w:t>
      </w:r>
      <w:r w:rsidR="000B3EC4" w:rsidRPr="00395DDD">
        <w:t>impossibility</w:t>
      </w:r>
      <w:r w:rsidR="005618E3" w:rsidRPr="00395DDD">
        <w:t xml:space="preserve"> </w:t>
      </w:r>
      <w:r w:rsidR="000B3EC4" w:rsidRPr="00395DDD">
        <w:t>of</w:t>
      </w:r>
      <w:r w:rsidR="005618E3" w:rsidRPr="00395DDD">
        <w:t xml:space="preserve"> </w:t>
      </w:r>
      <w:r w:rsidR="000B3EC4" w:rsidRPr="00395DDD">
        <w:t>infinite</w:t>
      </w:r>
      <w:r w:rsidR="005618E3" w:rsidRPr="00395DDD">
        <w:t xml:space="preserve"> </w:t>
      </w:r>
      <w:r w:rsidR="000B3EC4" w:rsidRPr="00395DDD">
        <w:t>series</w:t>
      </w:r>
      <w:r w:rsidR="005618E3" w:rsidRPr="00395DDD">
        <w:t>.</w:t>
      </w:r>
    </w:p>
    <w:p w:rsidR="00D87471" w:rsidRPr="00395DDD" w:rsidRDefault="00395DDD" w:rsidP="00395DDD">
      <w:pPr>
        <w:pStyle w:val="libNormal"/>
      </w:pPr>
      <w:r>
        <w:t>8</w:t>
      </w:r>
      <w:r w:rsidR="001E038C">
        <w:t>-</w:t>
      </w:r>
      <w:r>
        <w:t xml:space="preserve"> </w:t>
      </w:r>
      <w:r w:rsidR="000B3EC4" w:rsidRPr="00395DDD">
        <w:t>Does</w:t>
      </w:r>
      <w:r w:rsidR="005618E3" w:rsidRPr="00395DDD">
        <w:t xml:space="preserve"> </w:t>
      </w:r>
      <w:r w:rsidR="000B3EC4" w:rsidRPr="00395DDD">
        <w:t>the</w:t>
      </w:r>
      <w:r w:rsidR="005618E3" w:rsidRPr="00395DDD">
        <w:t xml:space="preserve"> </w:t>
      </w:r>
      <w:r w:rsidR="000B3EC4" w:rsidRPr="00395DDD">
        <w:t>belief</w:t>
      </w:r>
      <w:r w:rsidR="005618E3" w:rsidRPr="00395DDD">
        <w:t xml:space="preserve"> </w:t>
      </w:r>
      <w:r w:rsidR="000B3EC4" w:rsidRPr="00395DDD">
        <w:t>in</w:t>
      </w:r>
      <w:r w:rsidR="005618E3" w:rsidRPr="00395DDD">
        <w:t xml:space="preserve"> </w:t>
      </w:r>
      <w:r w:rsidR="000B3EC4" w:rsidRPr="00395DDD">
        <w:t>a</w:t>
      </w:r>
      <w:r w:rsidR="005618E3" w:rsidRPr="00395DDD">
        <w:t xml:space="preserve"> </w:t>
      </w:r>
      <w:r w:rsidR="000B3EC4" w:rsidRPr="00395DDD">
        <w:t>non</w:t>
      </w:r>
      <w:r w:rsidR="001E038C">
        <w:t>-</w:t>
      </w:r>
      <w:r w:rsidR="000B3EC4" w:rsidRPr="00395DDD">
        <w:t>created</w:t>
      </w:r>
      <w:r w:rsidR="005618E3" w:rsidRPr="00395DDD">
        <w:t xml:space="preserve"> </w:t>
      </w:r>
      <w:r w:rsidR="000B3EC4" w:rsidRPr="00395DDD">
        <w:t>God</w:t>
      </w:r>
      <w:r w:rsidR="005618E3" w:rsidRPr="00395DDD">
        <w:t xml:space="preserve"> </w:t>
      </w:r>
      <w:r w:rsidR="000B3EC4" w:rsidRPr="00395DDD">
        <w:t>contradict</w:t>
      </w:r>
      <w:r w:rsidR="005618E3" w:rsidRPr="00395DDD">
        <w:t xml:space="preserve"> </w:t>
      </w:r>
      <w:r w:rsidR="000B3EC4" w:rsidRPr="00395DDD">
        <w:t>the</w:t>
      </w:r>
      <w:r w:rsidR="005618E3" w:rsidRPr="00395DDD">
        <w:t xml:space="preserve"> </w:t>
      </w:r>
      <w:r w:rsidR="000B3EC4" w:rsidRPr="00395DDD">
        <w:t>principle</w:t>
      </w:r>
      <w:r w:rsidR="005618E3" w:rsidRPr="00395DDD">
        <w:t xml:space="preserve"> </w:t>
      </w:r>
      <w:r w:rsidR="000B3EC4" w:rsidRPr="00395DDD">
        <w:t>of</w:t>
      </w:r>
      <w:r w:rsidR="005618E3" w:rsidRPr="00395DDD">
        <w:t xml:space="preserve"> </w:t>
      </w:r>
      <w:r w:rsidR="000B3EC4" w:rsidRPr="00395DDD">
        <w:t>causation</w:t>
      </w:r>
      <w:r w:rsidR="005618E3" w:rsidRPr="00395DDD">
        <w:t>?</w:t>
      </w:r>
    </w:p>
    <w:p w:rsidR="00D87471" w:rsidRPr="00395DDD" w:rsidRDefault="00395DDD" w:rsidP="00395DDD">
      <w:pPr>
        <w:pStyle w:val="libNormal"/>
      </w:pPr>
      <w:r>
        <w:t>9</w:t>
      </w:r>
      <w:r w:rsidR="001E038C">
        <w:t>-</w:t>
      </w:r>
      <w:r>
        <w:t xml:space="preserve"> </w:t>
      </w:r>
      <w:r w:rsidR="000B3EC4" w:rsidRPr="00395DDD">
        <w:t>Elaborate</w:t>
      </w:r>
      <w:r w:rsidR="005618E3" w:rsidRPr="00395DDD">
        <w:t xml:space="preserve"> </w:t>
      </w:r>
      <w:r w:rsidR="000B3EC4" w:rsidRPr="00395DDD">
        <w:t>more</w:t>
      </w:r>
      <w:r w:rsidR="005618E3" w:rsidRPr="00395DDD">
        <w:t xml:space="preserve"> </w:t>
      </w:r>
      <w:r w:rsidR="000B3EC4" w:rsidRPr="00395DDD">
        <w:t>on</w:t>
      </w:r>
      <w:r w:rsidR="005618E3" w:rsidRPr="00395DDD">
        <w:t xml:space="preserve"> </w:t>
      </w:r>
      <w:r w:rsidR="000B3EC4" w:rsidRPr="00395DDD">
        <w:t>the</w:t>
      </w:r>
      <w:r w:rsidR="005618E3" w:rsidRPr="00395DDD">
        <w:t xml:space="preserve"> </w:t>
      </w:r>
      <w:r w:rsidR="000B3EC4" w:rsidRPr="00395DDD">
        <w:t>impossibility</w:t>
      </w:r>
      <w:r w:rsidR="005618E3" w:rsidRPr="00395DDD">
        <w:t xml:space="preserve"> </w:t>
      </w:r>
      <w:r w:rsidR="000B3EC4" w:rsidRPr="00395DDD">
        <w:t>of</w:t>
      </w:r>
      <w:r w:rsidR="005618E3" w:rsidRPr="00395DDD">
        <w:t xml:space="preserve"> </w:t>
      </w:r>
      <w:r w:rsidR="000B3EC4" w:rsidRPr="00395DDD">
        <w:t>the</w:t>
      </w:r>
      <w:r w:rsidR="005618E3" w:rsidRPr="00395DDD">
        <w:t xml:space="preserve"> </w:t>
      </w:r>
      <w:r w:rsidR="000B3EC4" w:rsidRPr="00395DDD">
        <w:t>infinite</w:t>
      </w:r>
      <w:r w:rsidR="005618E3" w:rsidRPr="00395DDD">
        <w:t xml:space="preserve"> </w:t>
      </w:r>
      <w:r w:rsidR="000B3EC4" w:rsidRPr="00395DDD">
        <w:t>series?</w:t>
      </w:r>
      <w:r w:rsidR="005618E3" w:rsidRPr="00395DDD">
        <w:t xml:space="preserve"> </w:t>
      </w:r>
      <w:r w:rsidR="000B3EC4" w:rsidRPr="00395DDD">
        <w:t>And</w:t>
      </w:r>
      <w:r w:rsidR="005618E3" w:rsidRPr="00395DDD">
        <w:t xml:space="preserve"> </w:t>
      </w:r>
      <w:r w:rsidR="000B3EC4" w:rsidRPr="00395DDD">
        <w:t>explain</w:t>
      </w:r>
      <w:r w:rsidR="005618E3" w:rsidRPr="00395DDD">
        <w:t xml:space="preserve"> </w:t>
      </w:r>
      <w:r w:rsidR="000B3EC4" w:rsidRPr="00395DDD">
        <w:t>the</w:t>
      </w:r>
      <w:r w:rsidR="005618E3" w:rsidRPr="00395DDD">
        <w:t xml:space="preserve"> </w:t>
      </w:r>
      <w:r w:rsidR="000B3EC4" w:rsidRPr="00395DDD">
        <w:t>aim</w:t>
      </w:r>
      <w:r w:rsidR="005618E3" w:rsidRPr="00395DDD">
        <w:t xml:space="preserve"> </w:t>
      </w:r>
      <w:r w:rsidR="000B3EC4" w:rsidRPr="00395DDD">
        <w:t>of</w:t>
      </w:r>
      <w:r w:rsidR="00E766E1" w:rsidRPr="00395DDD">
        <w:t xml:space="preserve"> </w:t>
      </w:r>
      <w:r w:rsidR="000B3EC4" w:rsidRPr="00395DDD">
        <w:t>this</w:t>
      </w:r>
      <w:r w:rsidR="005618E3" w:rsidRPr="00395DDD">
        <w:t xml:space="preserve"> </w:t>
      </w:r>
      <w:r w:rsidR="000B3EC4" w:rsidRPr="00395DDD">
        <w:t>argument</w:t>
      </w:r>
      <w:r w:rsidR="005618E3" w:rsidRPr="00395DDD">
        <w:t>!</w:t>
      </w:r>
    </w:p>
    <w:p w:rsidR="00A1052C" w:rsidRPr="00395DDD" w:rsidRDefault="00395DDD" w:rsidP="00395DDD">
      <w:pPr>
        <w:pStyle w:val="libNormal"/>
      </w:pPr>
      <w:r>
        <w:t>10</w:t>
      </w:r>
      <w:r w:rsidR="001E038C">
        <w:t>-</w:t>
      </w:r>
      <w:r>
        <w:t xml:space="preserve"> </w:t>
      </w:r>
      <w:r w:rsidR="000B3EC4" w:rsidRPr="00395DDD">
        <w:t>How</w:t>
      </w:r>
      <w:r w:rsidR="005618E3" w:rsidRPr="00395DDD">
        <w:t xml:space="preserve"> </w:t>
      </w:r>
      <w:r w:rsidR="000B3EC4" w:rsidRPr="00395DDD">
        <w:t>is</w:t>
      </w:r>
      <w:r w:rsidR="005618E3" w:rsidRPr="00395DDD">
        <w:t xml:space="preserve"> </w:t>
      </w:r>
      <w:r w:rsidR="000B3EC4" w:rsidRPr="00395DDD">
        <w:t>the</w:t>
      </w:r>
      <w:r w:rsidR="005618E3" w:rsidRPr="00395DDD">
        <w:t xml:space="preserve"> </w:t>
      </w:r>
      <w:r w:rsidR="000B3EC4" w:rsidRPr="00395DDD">
        <w:t>logical</w:t>
      </w:r>
      <w:r w:rsidR="005618E3" w:rsidRPr="00395DDD">
        <w:t xml:space="preserve"> </w:t>
      </w:r>
      <w:r w:rsidR="000B3EC4" w:rsidRPr="00395DDD">
        <w:t>form</w:t>
      </w:r>
      <w:r w:rsidR="005618E3" w:rsidRPr="00395DDD">
        <w:t xml:space="preserve"> </w:t>
      </w:r>
      <w:r w:rsidR="000B3EC4" w:rsidRPr="00395DDD">
        <w:t>of</w:t>
      </w:r>
      <w:r w:rsidR="005618E3" w:rsidRPr="00395DDD">
        <w:t xml:space="preserve"> </w:t>
      </w:r>
      <w:r w:rsidR="000B3EC4" w:rsidRPr="00395DDD">
        <w:t>the</w:t>
      </w:r>
      <w:r w:rsidR="005618E3" w:rsidRPr="00395DDD">
        <w:t xml:space="preserve"> </w:t>
      </w:r>
      <w:r w:rsidR="000B3EC4" w:rsidRPr="00395DDD">
        <w:t>argument</w:t>
      </w:r>
      <w:r w:rsidR="005618E3" w:rsidRPr="00395DDD">
        <w:t xml:space="preserve"> </w:t>
      </w:r>
      <w:r w:rsidR="000B3EC4" w:rsidRPr="00395DDD">
        <w:t>of</w:t>
      </w:r>
      <w:r w:rsidR="005618E3" w:rsidRPr="00395DDD">
        <w:t xml:space="preserve"> </w:t>
      </w:r>
      <w:r w:rsidR="000B3EC4" w:rsidRPr="00395DDD">
        <w:t>impossibility</w:t>
      </w:r>
      <w:r w:rsidR="005618E3" w:rsidRPr="00395DDD">
        <w:t xml:space="preserve"> </w:t>
      </w:r>
      <w:r w:rsidR="000B3EC4" w:rsidRPr="00395DDD">
        <w:t>of</w:t>
      </w:r>
      <w:r w:rsidR="005618E3" w:rsidRPr="00395DDD">
        <w:t xml:space="preserve"> </w:t>
      </w:r>
      <w:r w:rsidR="000B3EC4" w:rsidRPr="00395DDD">
        <w:t>the</w:t>
      </w:r>
      <w:r w:rsidR="005618E3" w:rsidRPr="00395DDD">
        <w:t xml:space="preserve"> </w:t>
      </w:r>
      <w:r w:rsidR="000B3EC4" w:rsidRPr="00395DDD">
        <w:t>infinite</w:t>
      </w:r>
      <w:r w:rsidR="005618E3" w:rsidRPr="00395DDD">
        <w:t xml:space="preserve"> </w:t>
      </w:r>
      <w:r w:rsidR="000B3EC4" w:rsidRPr="00395DDD">
        <w:t>series</w:t>
      </w:r>
      <w:r w:rsidR="005618E3" w:rsidRPr="00395DDD">
        <w:t>?</w:t>
      </w:r>
    </w:p>
    <w:p w:rsidR="00D87471" w:rsidRDefault="00D87471" w:rsidP="00C2046A">
      <w:pPr>
        <w:pStyle w:val="libNormal"/>
      </w:pPr>
      <w:r>
        <w:br w:type="page"/>
      </w:r>
    </w:p>
    <w:p w:rsidR="00D87471" w:rsidRDefault="000B3EC4" w:rsidP="00D87471">
      <w:pPr>
        <w:pStyle w:val="Heading1Center"/>
      </w:pPr>
      <w:bookmarkStart w:id="47" w:name="_Toc390345102"/>
      <w:r>
        <w:lastRenderedPageBreak/>
        <w:t>LESSON</w:t>
      </w:r>
      <w:r w:rsidR="005618E3">
        <w:t xml:space="preserve"> </w:t>
      </w:r>
      <w:r>
        <w:t>EIGHT</w:t>
      </w:r>
      <w:r w:rsidR="006A1376">
        <w:t>:</w:t>
      </w:r>
      <w:r w:rsidR="005618E3">
        <w:t xml:space="preserve"> </w:t>
      </w:r>
      <w:r>
        <w:t>ATTRIBUTES</w:t>
      </w:r>
      <w:r w:rsidR="005618E3">
        <w:t xml:space="preserve"> </w:t>
      </w:r>
      <w:r>
        <w:t>OF</w:t>
      </w:r>
      <w:r w:rsidR="005618E3">
        <w:t xml:space="preserve"> </w:t>
      </w:r>
      <w:r>
        <w:t>GOD</w:t>
      </w:r>
      <w:bookmarkEnd w:id="47"/>
    </w:p>
    <w:p w:rsidR="00D87471" w:rsidRDefault="000B3EC4" w:rsidP="00D87471">
      <w:pPr>
        <w:pStyle w:val="Heading2Center"/>
      </w:pPr>
      <w:bookmarkStart w:id="48" w:name="_Toc390345103"/>
      <w:r>
        <w:t>Introduction</w:t>
      </w:r>
      <w:bookmarkEnd w:id="48"/>
    </w:p>
    <w:p w:rsidR="005618E3" w:rsidRDefault="000B3EC4" w:rsidP="005618E3">
      <w:pPr>
        <w:pStyle w:val="libNormal"/>
      </w:pPr>
      <w:r>
        <w:t>In</w:t>
      </w:r>
      <w:r w:rsidR="005618E3">
        <w:t xml:space="preserve"> </w:t>
      </w:r>
      <w:r>
        <w:t>the</w:t>
      </w:r>
      <w:r w:rsidR="005618E3">
        <w:t xml:space="preserve"> </w:t>
      </w:r>
      <w:r>
        <w:t>previous</w:t>
      </w:r>
      <w:r w:rsidR="005618E3">
        <w:t xml:space="preserve"> </w:t>
      </w:r>
      <w:r>
        <w:t>lessons</w:t>
      </w:r>
      <w:r w:rsidR="005618E3">
        <w:t xml:space="preserve"> </w:t>
      </w:r>
      <w:r>
        <w:t>we</w:t>
      </w:r>
      <w:r w:rsidR="005618E3">
        <w:t xml:space="preserve"> </w:t>
      </w:r>
      <w:r>
        <w:t>have</w:t>
      </w:r>
      <w:r w:rsidR="005618E3">
        <w:t xml:space="preserve"> </w:t>
      </w:r>
      <w:r>
        <w:t>discussed</w:t>
      </w:r>
      <w:r w:rsidR="005618E3">
        <w:t xml:space="preserve"> </w:t>
      </w:r>
      <w:r>
        <w:t>arguments</w:t>
      </w:r>
      <w:r w:rsidR="005618E3">
        <w:t xml:space="preserve"> </w:t>
      </w:r>
      <w:r>
        <w:t>for</w:t>
      </w:r>
      <w:r w:rsidR="005618E3">
        <w:t xml:space="preserve"> </w:t>
      </w:r>
      <w:r>
        <w:t>proving</w:t>
      </w:r>
      <w:r w:rsidR="005618E3">
        <w:t xml:space="preserve"> </w:t>
      </w:r>
      <w:r>
        <w:t>the</w:t>
      </w:r>
      <w:r w:rsidR="005618E3">
        <w:t xml:space="preserve"> </w:t>
      </w:r>
      <w:r>
        <w:t>necessary</w:t>
      </w:r>
      <w:r w:rsidR="005618E3">
        <w:t xml:space="preserve"> </w:t>
      </w:r>
      <w:r>
        <w:t>existent.</w:t>
      </w:r>
      <w:r w:rsidR="005618E3">
        <w:t xml:space="preserve"> </w:t>
      </w:r>
      <w:r>
        <w:t>By</w:t>
      </w:r>
      <w:r w:rsidR="005618E3">
        <w:t xml:space="preserve"> </w:t>
      </w:r>
      <w:r>
        <w:t>subordinating</w:t>
      </w:r>
      <w:r w:rsidR="005618E3">
        <w:t xml:space="preserve"> </w:t>
      </w:r>
      <w:r>
        <w:t>other</w:t>
      </w:r>
      <w:r w:rsidR="005618E3">
        <w:t xml:space="preserve"> </w:t>
      </w:r>
      <w:r>
        <w:t>arguments</w:t>
      </w:r>
      <w:r w:rsidR="005618E3">
        <w:t xml:space="preserve"> </w:t>
      </w:r>
      <w:r>
        <w:t>we</w:t>
      </w:r>
      <w:r w:rsidR="005618E3">
        <w:t xml:space="preserve"> </w:t>
      </w:r>
      <w:r>
        <w:t>will</w:t>
      </w:r>
      <w:r w:rsidR="005618E3">
        <w:t xml:space="preserve"> </w:t>
      </w:r>
      <w:r>
        <w:t>now</w:t>
      </w:r>
      <w:r w:rsidR="005618E3">
        <w:t xml:space="preserve"> </w:t>
      </w:r>
      <w:r>
        <w:t>prove</w:t>
      </w:r>
      <w:r w:rsidR="005618E3">
        <w:t xml:space="preserve"> </w:t>
      </w:r>
      <w:r>
        <w:t>the</w:t>
      </w:r>
      <w:r w:rsidR="005618E3">
        <w:t xml:space="preserve"> </w:t>
      </w:r>
      <w:r>
        <w:t>negative</w:t>
      </w:r>
      <w:r w:rsidR="005618E3">
        <w:t xml:space="preserve"> </w:t>
      </w:r>
      <w:r>
        <w:t>and</w:t>
      </w:r>
      <w:r w:rsidR="005618E3">
        <w:t xml:space="preserve"> </w:t>
      </w:r>
      <w:r>
        <w:t>positive</w:t>
      </w:r>
      <w:r w:rsidR="005618E3">
        <w:t xml:space="preserve"> </w:t>
      </w:r>
      <w:r>
        <w:t>attributes</w:t>
      </w:r>
      <w:r w:rsidR="005618E3">
        <w:t xml:space="preserve"> </w:t>
      </w:r>
      <w:r>
        <w:t>of</w:t>
      </w:r>
      <w:r w:rsidR="005618E3">
        <w:t xml:space="preserve"> </w:t>
      </w:r>
      <w:r>
        <w:t>this</w:t>
      </w:r>
      <w:r w:rsidR="005618E3">
        <w:t xml:space="preserve"> </w:t>
      </w:r>
      <w:r>
        <w:t>existence.</w:t>
      </w:r>
      <w:r w:rsidR="005618E3">
        <w:t xml:space="preserve"> </w:t>
      </w:r>
      <w:r>
        <w:t>This</w:t>
      </w:r>
      <w:r w:rsidR="005618E3">
        <w:t xml:space="preserve"> </w:t>
      </w:r>
      <w:r>
        <w:t>is</w:t>
      </w:r>
      <w:r w:rsidR="005618E3">
        <w:t xml:space="preserve"> </w:t>
      </w:r>
      <w:r>
        <w:t>so</w:t>
      </w:r>
      <w:r w:rsidR="005618E3">
        <w:t xml:space="preserve"> </w:t>
      </w:r>
      <w:r>
        <w:t>we</w:t>
      </w:r>
      <w:r w:rsidR="005618E3">
        <w:t xml:space="preserve"> </w:t>
      </w:r>
      <w:r>
        <w:t>can</w:t>
      </w:r>
      <w:r w:rsidR="005618E3">
        <w:t xml:space="preserve"> </w:t>
      </w:r>
      <w:r>
        <w:t>recognise</w:t>
      </w:r>
      <w:r w:rsidR="005618E3">
        <w:t xml:space="preserve"> </w:t>
      </w:r>
      <w:r>
        <w:t>the</w:t>
      </w:r>
      <w:r w:rsidR="005618E3">
        <w:t xml:space="preserve"> </w:t>
      </w:r>
      <w:r>
        <w:t>Creator</w:t>
      </w:r>
      <w:r w:rsidR="005618E3">
        <w:t xml:space="preserve"> </w:t>
      </w:r>
      <w:r>
        <w:t>distinctively</w:t>
      </w:r>
      <w:r w:rsidR="005618E3">
        <w:t xml:space="preserve"> </w:t>
      </w:r>
      <w:r>
        <w:t>from</w:t>
      </w:r>
      <w:r w:rsidR="005618E3">
        <w:t xml:space="preserve"> </w:t>
      </w:r>
      <w:r>
        <w:t>His</w:t>
      </w:r>
      <w:r w:rsidR="005618E3">
        <w:t xml:space="preserve"> </w:t>
      </w:r>
      <w:r>
        <w:t>creation.</w:t>
      </w:r>
      <w:r w:rsidR="005618E3">
        <w:t xml:space="preserve"> </w:t>
      </w:r>
      <w:r>
        <w:t>It</w:t>
      </w:r>
      <w:r w:rsidR="005618E3">
        <w:t xml:space="preserve"> </w:t>
      </w:r>
      <w:r>
        <w:t>is</w:t>
      </w:r>
      <w:r w:rsidR="005618E3">
        <w:t xml:space="preserve"> </w:t>
      </w:r>
      <w:r>
        <w:t>not</w:t>
      </w:r>
      <w:r w:rsidR="005618E3">
        <w:t xml:space="preserve"> </w:t>
      </w:r>
      <w:r>
        <w:t>sufficient</w:t>
      </w:r>
      <w:r w:rsidR="005618E3">
        <w:t xml:space="preserve"> </w:t>
      </w:r>
      <w:r>
        <w:t>to</w:t>
      </w:r>
      <w:r w:rsidR="005618E3">
        <w:t xml:space="preserve"> </w:t>
      </w:r>
      <w:r>
        <w:t>merely</w:t>
      </w:r>
      <w:r w:rsidR="005618E3">
        <w:t xml:space="preserve"> </w:t>
      </w:r>
      <w:r>
        <w:t>know</w:t>
      </w:r>
      <w:r w:rsidR="005618E3">
        <w:t xml:space="preserve"> </w:t>
      </w:r>
      <w:r>
        <w:t>Him</w:t>
      </w:r>
      <w:r w:rsidR="005618E3">
        <w:t xml:space="preserve"> </w:t>
      </w:r>
      <w:r>
        <w:t>as</w:t>
      </w:r>
      <w:r w:rsidR="005618E3">
        <w:t xml:space="preserve"> </w:t>
      </w:r>
      <w:r>
        <w:t>the</w:t>
      </w:r>
      <w:r w:rsidR="005618E3">
        <w:t xml:space="preserve"> </w:t>
      </w:r>
      <w:r>
        <w:t>necessary</w:t>
      </w:r>
      <w:r w:rsidR="005618E3">
        <w:t xml:space="preserve"> </w:t>
      </w:r>
      <w:r>
        <w:t>existent,</w:t>
      </w:r>
      <w:r w:rsidR="005618E3">
        <w:t xml:space="preserve"> </w:t>
      </w:r>
      <w:r>
        <w:t>because</w:t>
      </w:r>
      <w:r w:rsidR="005618E3">
        <w:t xml:space="preserve"> </w:t>
      </w:r>
      <w:r>
        <w:t>some</w:t>
      </w:r>
      <w:r w:rsidR="005618E3">
        <w:t xml:space="preserve"> </w:t>
      </w:r>
      <w:r>
        <w:t>may</w:t>
      </w:r>
      <w:r w:rsidR="005618E3">
        <w:t xml:space="preserve"> </w:t>
      </w:r>
      <w:r>
        <w:t>conceive</w:t>
      </w:r>
      <w:r w:rsidR="005618E3">
        <w:t xml:space="preserve"> </w:t>
      </w:r>
      <w:r>
        <w:t>of</w:t>
      </w:r>
      <w:r w:rsidR="005618E3">
        <w:t xml:space="preserve"> </w:t>
      </w:r>
      <w:r>
        <w:t>energy</w:t>
      </w:r>
      <w:r w:rsidR="005618E3">
        <w:t xml:space="preserve"> </w:t>
      </w:r>
      <w:r>
        <w:t>or</w:t>
      </w:r>
      <w:r w:rsidR="005618E3">
        <w:t xml:space="preserve"> </w:t>
      </w:r>
      <w:r>
        <w:t>matter</w:t>
      </w:r>
      <w:r w:rsidR="005618E3">
        <w:t xml:space="preserve"> </w:t>
      </w:r>
      <w:r>
        <w:t>as</w:t>
      </w:r>
      <w:r w:rsidR="005618E3">
        <w:t xml:space="preserve"> </w:t>
      </w:r>
      <w:r>
        <w:t>being</w:t>
      </w:r>
      <w:r w:rsidR="005618E3">
        <w:t xml:space="preserve"> </w:t>
      </w:r>
      <w:r>
        <w:t>the</w:t>
      </w:r>
      <w:r w:rsidR="005618E3">
        <w:t xml:space="preserve"> </w:t>
      </w:r>
      <w:r>
        <w:t>referent</w:t>
      </w:r>
      <w:r w:rsidR="005618E3">
        <w:t xml:space="preserve"> </w:t>
      </w:r>
      <w:r w:rsidR="001E038C">
        <w:t>-</w:t>
      </w:r>
      <w:r>
        <w:t>of</w:t>
      </w:r>
      <w:r w:rsidR="005618E3">
        <w:t xml:space="preserve"> </w:t>
      </w:r>
      <w:r>
        <w:t>a</w:t>
      </w:r>
      <w:r w:rsidR="005618E3">
        <w:t xml:space="preserve"> </w:t>
      </w:r>
      <w:r>
        <w:t>concept</w:t>
      </w:r>
      <w:r w:rsidR="001E038C">
        <w:t>-</w:t>
      </w:r>
      <w:r w:rsidR="005618E3">
        <w:t xml:space="preserve"> </w:t>
      </w:r>
      <w:r>
        <w:t>(misdāq)</w:t>
      </w:r>
      <w:r w:rsidR="005618E3">
        <w:t xml:space="preserve"> </w:t>
      </w:r>
      <w:r>
        <w:t>for</w:t>
      </w:r>
      <w:r w:rsidR="005618E3">
        <w:t xml:space="preserve"> </w:t>
      </w:r>
      <w:r>
        <w:t>this</w:t>
      </w:r>
      <w:r w:rsidR="005618E3">
        <w:t xml:space="preserve"> </w:t>
      </w:r>
      <w:r>
        <w:t>necessary</w:t>
      </w:r>
      <w:r w:rsidR="005618E3">
        <w:t xml:space="preserve"> </w:t>
      </w:r>
      <w:r>
        <w:t>existent</w:t>
      </w:r>
      <w:r w:rsidR="005618E3">
        <w:t>.</w:t>
      </w:r>
    </w:p>
    <w:p w:rsidR="00DD5F97" w:rsidRDefault="000B3EC4" w:rsidP="005618E3">
      <w:pPr>
        <w:pStyle w:val="libNormal"/>
      </w:pPr>
      <w:r>
        <w:t>The</w:t>
      </w:r>
      <w:r w:rsidR="005618E3">
        <w:t xml:space="preserve"> </w:t>
      </w:r>
      <w:r>
        <w:t>following</w:t>
      </w:r>
      <w:r w:rsidR="005618E3">
        <w:t xml:space="preserve"> </w:t>
      </w:r>
      <w:r>
        <w:t>discourse</w:t>
      </w:r>
      <w:r w:rsidR="005618E3">
        <w:t xml:space="preserve"> </w:t>
      </w:r>
      <w:r>
        <w:t>is</w:t>
      </w:r>
      <w:r w:rsidR="005618E3">
        <w:t xml:space="preserve"> </w:t>
      </w:r>
      <w:r>
        <w:t>from</w:t>
      </w:r>
      <w:r w:rsidR="005618E3">
        <w:t xml:space="preserve"> </w:t>
      </w:r>
      <w:r>
        <w:t>two</w:t>
      </w:r>
      <w:r w:rsidR="005618E3">
        <w:t xml:space="preserve"> </w:t>
      </w:r>
      <w:r>
        <w:t>standpoints</w:t>
      </w:r>
      <w:r w:rsidR="00DD5F97">
        <w:t>:</w:t>
      </w:r>
    </w:p>
    <w:p w:rsidR="005618E3" w:rsidRDefault="000B3EC4" w:rsidP="005618E3">
      <w:pPr>
        <w:pStyle w:val="libNormal"/>
      </w:pPr>
      <w:r>
        <w:t>By</w:t>
      </w:r>
      <w:r w:rsidR="005618E3">
        <w:t xml:space="preserve"> </w:t>
      </w:r>
      <w:r>
        <w:t>establishing</w:t>
      </w:r>
      <w:r w:rsidR="005618E3">
        <w:t xml:space="preserve"> </w:t>
      </w:r>
      <w:r>
        <w:t>the</w:t>
      </w:r>
      <w:r w:rsidR="005618E3">
        <w:t xml:space="preserve"> </w:t>
      </w:r>
      <w:r>
        <w:t>negative</w:t>
      </w:r>
      <w:r w:rsidR="005618E3">
        <w:t xml:space="preserve"> </w:t>
      </w:r>
      <w:r>
        <w:t>attributes</w:t>
      </w:r>
      <w:r w:rsidR="005618E3">
        <w:t xml:space="preserve"> </w:t>
      </w:r>
      <w:r>
        <w:t>so</w:t>
      </w:r>
      <w:r w:rsidR="005618E3">
        <w:t xml:space="preserve"> </w:t>
      </w:r>
      <w:r>
        <w:t>that</w:t>
      </w:r>
      <w:r w:rsidR="005618E3">
        <w:t xml:space="preserve"> </w:t>
      </w:r>
      <w:r>
        <w:t>the</w:t>
      </w:r>
      <w:r w:rsidR="005618E3">
        <w:t xml:space="preserve"> </w:t>
      </w:r>
      <w:r>
        <w:t>necessary</w:t>
      </w:r>
      <w:r w:rsidR="005618E3">
        <w:t xml:space="preserve"> </w:t>
      </w:r>
      <w:r>
        <w:t>existent</w:t>
      </w:r>
      <w:r w:rsidR="005618E3">
        <w:t xml:space="preserve"> </w:t>
      </w:r>
      <w:r>
        <w:t>is</w:t>
      </w:r>
      <w:r w:rsidR="005618E3">
        <w:t xml:space="preserve"> </w:t>
      </w:r>
      <w:r>
        <w:t>glorified</w:t>
      </w:r>
      <w:r w:rsidR="005618E3">
        <w:t xml:space="preserve"> </w:t>
      </w:r>
      <w:r>
        <w:t>from</w:t>
      </w:r>
      <w:r w:rsidR="005618E3">
        <w:t xml:space="preserve"> </w:t>
      </w:r>
      <w:r>
        <w:t>anthropomorphic</w:t>
      </w:r>
      <w:r w:rsidR="005618E3">
        <w:t xml:space="preserve"> </w:t>
      </w:r>
      <w:r>
        <w:t>temperaments</w:t>
      </w:r>
      <w:r w:rsidR="005618E3">
        <w:t xml:space="preserve"> </w:t>
      </w:r>
      <w:r>
        <w:t>and</w:t>
      </w:r>
      <w:r w:rsidR="005618E3">
        <w:t xml:space="preserve"> </w:t>
      </w:r>
      <w:r>
        <w:t>not</w:t>
      </w:r>
      <w:r w:rsidR="005618E3">
        <w:t xml:space="preserve"> </w:t>
      </w:r>
      <w:r>
        <w:t>compared</w:t>
      </w:r>
      <w:r w:rsidR="005618E3">
        <w:t xml:space="preserve"> </w:t>
      </w:r>
      <w:r>
        <w:t>to</w:t>
      </w:r>
      <w:r w:rsidR="005618E3">
        <w:t xml:space="preserve"> </w:t>
      </w:r>
      <w:r>
        <w:t>His</w:t>
      </w:r>
      <w:r w:rsidR="005618E3">
        <w:t xml:space="preserve"> </w:t>
      </w:r>
      <w:r>
        <w:t>creation</w:t>
      </w:r>
      <w:r w:rsidR="005618E3">
        <w:t>.</w:t>
      </w:r>
    </w:p>
    <w:p w:rsidR="000875D1" w:rsidRDefault="000B3EC4" w:rsidP="000875D1">
      <w:pPr>
        <w:pStyle w:val="libNormal"/>
      </w:pPr>
      <w:r>
        <w:t>By</w:t>
      </w:r>
      <w:r w:rsidR="005618E3">
        <w:t xml:space="preserve"> </w:t>
      </w:r>
      <w:r>
        <w:t>establishing</w:t>
      </w:r>
      <w:r w:rsidR="005618E3">
        <w:t xml:space="preserve"> </w:t>
      </w:r>
      <w:r>
        <w:t>the</w:t>
      </w:r>
      <w:r w:rsidR="005618E3">
        <w:t xml:space="preserve"> </w:t>
      </w:r>
      <w:r>
        <w:t>positive</w:t>
      </w:r>
      <w:r w:rsidR="005618E3">
        <w:t xml:space="preserve"> </w:t>
      </w:r>
      <w:r>
        <w:t>attributes</w:t>
      </w:r>
      <w:r w:rsidR="005618E3">
        <w:t xml:space="preserve"> </w:t>
      </w:r>
      <w:r>
        <w:t>so</w:t>
      </w:r>
      <w:r w:rsidR="005618E3">
        <w:t xml:space="preserve"> </w:t>
      </w:r>
      <w:r>
        <w:t>that</w:t>
      </w:r>
      <w:r w:rsidR="005618E3">
        <w:t xml:space="preserve"> </w:t>
      </w:r>
      <w:r>
        <w:t>the</w:t>
      </w:r>
      <w:r w:rsidR="005618E3">
        <w:t xml:space="preserve"> </w:t>
      </w:r>
      <w:r>
        <w:t>Creator</w:t>
      </w:r>
      <w:r w:rsidR="005618E3">
        <w:t xml:space="preserve"> </w:t>
      </w:r>
      <w:r>
        <w:t>will</w:t>
      </w:r>
      <w:r w:rsidR="005618E3">
        <w:t xml:space="preserve"> </w:t>
      </w:r>
      <w:r>
        <w:t>be</w:t>
      </w:r>
      <w:r w:rsidR="005618E3">
        <w:t xml:space="preserve"> </w:t>
      </w:r>
      <w:r>
        <w:t>recognised</w:t>
      </w:r>
      <w:r w:rsidR="005618E3">
        <w:t xml:space="preserve"> </w:t>
      </w:r>
      <w:r>
        <w:t>as</w:t>
      </w:r>
      <w:r w:rsidR="005618E3">
        <w:t xml:space="preserve"> </w:t>
      </w:r>
      <w:r>
        <w:t>being</w:t>
      </w:r>
      <w:r w:rsidR="005618E3">
        <w:t xml:space="preserve"> </w:t>
      </w:r>
      <w:r>
        <w:t>worthy</w:t>
      </w:r>
      <w:r w:rsidR="005618E3">
        <w:t xml:space="preserve"> </w:t>
      </w:r>
      <w:r>
        <w:t>of</w:t>
      </w:r>
      <w:r w:rsidR="005618E3">
        <w:t xml:space="preserve"> </w:t>
      </w:r>
      <w:r>
        <w:t>worship,</w:t>
      </w:r>
      <w:r w:rsidR="005618E3">
        <w:t xml:space="preserve"> </w:t>
      </w:r>
      <w:r>
        <w:t>and</w:t>
      </w:r>
      <w:r w:rsidR="005618E3">
        <w:t xml:space="preserve"> </w:t>
      </w:r>
      <w:r>
        <w:t>for</w:t>
      </w:r>
      <w:r w:rsidR="005618E3">
        <w:t xml:space="preserve"> </w:t>
      </w:r>
      <w:r>
        <w:t>laying</w:t>
      </w:r>
      <w:r w:rsidR="005618E3">
        <w:t xml:space="preserve"> </w:t>
      </w:r>
      <w:r>
        <w:t>the</w:t>
      </w:r>
      <w:r w:rsidR="005618E3">
        <w:t xml:space="preserve"> </w:t>
      </w:r>
      <w:r>
        <w:t>ground</w:t>
      </w:r>
      <w:r w:rsidR="005618E3">
        <w:t xml:space="preserve"> </w:t>
      </w:r>
      <w:r>
        <w:t>to</w:t>
      </w:r>
      <w:r w:rsidR="005618E3">
        <w:t xml:space="preserve"> </w:t>
      </w:r>
      <w:r>
        <w:t>prove</w:t>
      </w:r>
      <w:r w:rsidR="005618E3">
        <w:t xml:space="preserve"> </w:t>
      </w:r>
      <w:r>
        <w:t>other</w:t>
      </w:r>
      <w:r w:rsidR="005618E3">
        <w:t xml:space="preserve"> </w:t>
      </w:r>
      <w:r>
        <w:t>principles</w:t>
      </w:r>
      <w:r w:rsidR="005618E3">
        <w:t xml:space="preserve"> </w:t>
      </w:r>
      <w:r>
        <w:t>such</w:t>
      </w:r>
      <w:r w:rsidR="005618E3">
        <w:t xml:space="preserve"> </w:t>
      </w:r>
      <w:r>
        <w:t>as</w:t>
      </w:r>
      <w:r w:rsidR="005618E3">
        <w:t xml:space="preserve"> </w:t>
      </w:r>
      <w:r>
        <w:t>prophethood,</w:t>
      </w:r>
      <w:r w:rsidR="005618E3">
        <w:t xml:space="preserve"> </w:t>
      </w:r>
      <w:r>
        <w:t>resurrection</w:t>
      </w:r>
      <w:r w:rsidR="005618E3">
        <w:t xml:space="preserve"> </w:t>
      </w:r>
      <w:r>
        <w:t>and</w:t>
      </w:r>
      <w:r w:rsidR="005618E3">
        <w:t xml:space="preserve"> </w:t>
      </w:r>
      <w:r>
        <w:t>their</w:t>
      </w:r>
      <w:r w:rsidR="005618E3">
        <w:t xml:space="preserve"> </w:t>
      </w:r>
      <w:r>
        <w:t>branches</w:t>
      </w:r>
      <w:r w:rsidR="000875D1">
        <w:t>.</w:t>
      </w:r>
    </w:p>
    <w:p w:rsidR="005618E3" w:rsidRDefault="000B3EC4" w:rsidP="000875D1">
      <w:pPr>
        <w:pStyle w:val="libNormal"/>
      </w:pPr>
      <w:r>
        <w:t>From</w:t>
      </w:r>
      <w:r w:rsidR="005618E3">
        <w:t xml:space="preserve"> </w:t>
      </w:r>
      <w:r>
        <w:t>the</w:t>
      </w:r>
      <w:r w:rsidR="005618E3">
        <w:t xml:space="preserve"> </w:t>
      </w:r>
      <w:r>
        <w:t>previous</w:t>
      </w:r>
      <w:r w:rsidR="005618E3">
        <w:t xml:space="preserve"> </w:t>
      </w:r>
      <w:r>
        <w:t>arguments</w:t>
      </w:r>
      <w:r w:rsidR="005618E3">
        <w:t xml:space="preserve"> </w:t>
      </w:r>
      <w:r>
        <w:t>we</w:t>
      </w:r>
      <w:r w:rsidR="005618E3">
        <w:t xml:space="preserve"> </w:t>
      </w:r>
      <w:r>
        <w:t>have</w:t>
      </w:r>
      <w:r w:rsidR="005618E3">
        <w:t xml:space="preserve"> </w:t>
      </w:r>
      <w:r>
        <w:t>realised</w:t>
      </w:r>
      <w:r w:rsidR="005618E3">
        <w:t xml:space="preserve"> </w:t>
      </w:r>
      <w:r>
        <w:t>that</w:t>
      </w:r>
      <w:r w:rsidR="005618E3">
        <w:t xml:space="preserve"> </w:t>
      </w:r>
      <w:r>
        <w:t>the</w:t>
      </w:r>
      <w:r w:rsidR="005618E3">
        <w:t xml:space="preserve"> </w:t>
      </w:r>
      <w:r>
        <w:t>necessary</w:t>
      </w:r>
      <w:r w:rsidR="005618E3">
        <w:t xml:space="preserve"> </w:t>
      </w:r>
      <w:r>
        <w:t>existent</w:t>
      </w:r>
      <w:r w:rsidR="005618E3">
        <w:t xml:space="preserve"> </w:t>
      </w:r>
      <w:r>
        <w:t>does</w:t>
      </w:r>
      <w:r w:rsidR="005618E3">
        <w:t xml:space="preserve"> </w:t>
      </w:r>
      <w:r>
        <w:t>not</w:t>
      </w:r>
      <w:r w:rsidR="005618E3">
        <w:t xml:space="preserve"> </w:t>
      </w:r>
      <w:r>
        <w:t>require</w:t>
      </w:r>
      <w:r w:rsidR="005618E3">
        <w:t xml:space="preserve"> </w:t>
      </w:r>
      <w:r>
        <w:t>any</w:t>
      </w:r>
      <w:r w:rsidR="005618E3">
        <w:t xml:space="preserve"> </w:t>
      </w:r>
      <w:r>
        <w:t>cause</w:t>
      </w:r>
      <w:r w:rsidR="005618E3">
        <w:t xml:space="preserve"> </w:t>
      </w:r>
      <w:r>
        <w:t>and</w:t>
      </w:r>
      <w:r w:rsidR="005618E3">
        <w:t xml:space="preserve"> </w:t>
      </w:r>
      <w:r>
        <w:t>that</w:t>
      </w:r>
      <w:r w:rsidR="005618E3">
        <w:t xml:space="preserve"> </w:t>
      </w:r>
      <w:r>
        <w:t>He</w:t>
      </w:r>
      <w:r w:rsidR="005618E3">
        <w:t xml:space="preserve"> </w:t>
      </w:r>
      <w:r>
        <w:t>is</w:t>
      </w:r>
      <w:r w:rsidR="005618E3">
        <w:t xml:space="preserve"> </w:t>
      </w:r>
      <w:r>
        <w:t>the</w:t>
      </w:r>
      <w:r w:rsidR="005618E3">
        <w:t xml:space="preserve"> </w:t>
      </w:r>
      <w:r>
        <w:t>cause</w:t>
      </w:r>
      <w:r w:rsidR="005618E3">
        <w:t xml:space="preserve"> </w:t>
      </w:r>
      <w:r>
        <w:t>for</w:t>
      </w:r>
      <w:r w:rsidR="005618E3">
        <w:t xml:space="preserve"> </w:t>
      </w:r>
      <w:r>
        <w:t>the</w:t>
      </w:r>
      <w:r w:rsidR="005618E3">
        <w:t xml:space="preserve"> </w:t>
      </w:r>
      <w:r>
        <w:t>possible</w:t>
      </w:r>
      <w:r w:rsidR="005618E3">
        <w:t xml:space="preserve"> </w:t>
      </w:r>
      <w:r>
        <w:t>existent</w:t>
      </w:r>
      <w:r w:rsidR="005618E3">
        <w:t>.</w:t>
      </w:r>
    </w:p>
    <w:p w:rsidR="000875D1" w:rsidRDefault="000B3EC4" w:rsidP="000875D1">
      <w:pPr>
        <w:pStyle w:val="libNormal"/>
      </w:pPr>
      <w:r>
        <w:t>We</w:t>
      </w:r>
      <w:r w:rsidR="005618E3">
        <w:t xml:space="preserve"> </w:t>
      </w:r>
      <w:r>
        <w:t>have</w:t>
      </w:r>
      <w:r w:rsidR="005618E3">
        <w:t xml:space="preserve"> </w:t>
      </w:r>
      <w:r>
        <w:t>thus</w:t>
      </w:r>
      <w:r w:rsidR="005618E3">
        <w:t xml:space="preserve"> </w:t>
      </w:r>
      <w:r>
        <w:t>already</w:t>
      </w:r>
      <w:r w:rsidR="005618E3">
        <w:t xml:space="preserve"> </w:t>
      </w:r>
      <w:r>
        <w:t>established</w:t>
      </w:r>
      <w:r w:rsidR="005618E3">
        <w:t xml:space="preserve"> </w:t>
      </w:r>
      <w:r>
        <w:t>two</w:t>
      </w:r>
      <w:r w:rsidR="005618E3">
        <w:t xml:space="preserve"> </w:t>
      </w:r>
      <w:r>
        <w:t>attributes</w:t>
      </w:r>
      <w:r w:rsidR="005618E3">
        <w:t xml:space="preserve"> </w:t>
      </w:r>
      <w:r>
        <w:t>of</w:t>
      </w:r>
      <w:r w:rsidR="005618E3">
        <w:t xml:space="preserve"> </w:t>
      </w:r>
      <w:r>
        <w:t>the</w:t>
      </w:r>
      <w:r w:rsidR="005618E3">
        <w:t xml:space="preserve"> </w:t>
      </w:r>
      <w:r>
        <w:t>necessary</w:t>
      </w:r>
      <w:r w:rsidR="005618E3">
        <w:t xml:space="preserve"> </w:t>
      </w:r>
      <w:r>
        <w:t>existent:</w:t>
      </w:r>
    </w:p>
    <w:p w:rsidR="005618E3" w:rsidRDefault="000B3EC4" w:rsidP="000875D1">
      <w:pPr>
        <w:pStyle w:val="libNormal"/>
      </w:pPr>
      <w:r>
        <w:t>Not</w:t>
      </w:r>
      <w:r w:rsidR="005618E3">
        <w:t xml:space="preserve"> </w:t>
      </w:r>
      <w:r>
        <w:t>being</w:t>
      </w:r>
      <w:r w:rsidR="005618E3">
        <w:t xml:space="preserve"> </w:t>
      </w:r>
      <w:r>
        <w:t>dependent</w:t>
      </w:r>
      <w:r w:rsidR="005618E3">
        <w:t xml:space="preserve"> </w:t>
      </w:r>
      <w:r>
        <w:t>on</w:t>
      </w:r>
      <w:r w:rsidR="005618E3">
        <w:t xml:space="preserve"> </w:t>
      </w:r>
      <w:r>
        <w:t>any</w:t>
      </w:r>
      <w:r w:rsidR="005618E3">
        <w:t xml:space="preserve"> </w:t>
      </w:r>
      <w:r>
        <w:t>other</w:t>
      </w:r>
      <w:r w:rsidR="005618E3">
        <w:t xml:space="preserve"> </w:t>
      </w:r>
      <w:r>
        <w:t>existent</w:t>
      </w:r>
      <w:r w:rsidR="005618E3">
        <w:t>.</w:t>
      </w:r>
    </w:p>
    <w:p w:rsidR="005618E3" w:rsidRDefault="000B3EC4" w:rsidP="005618E3">
      <w:pPr>
        <w:pStyle w:val="libNormal"/>
      </w:pPr>
      <w:r>
        <w:t>The</w:t>
      </w:r>
      <w:r w:rsidR="005618E3">
        <w:t xml:space="preserve"> </w:t>
      </w:r>
      <w:r>
        <w:t>necessary</w:t>
      </w:r>
      <w:r w:rsidR="005618E3">
        <w:t xml:space="preserve"> </w:t>
      </w:r>
      <w:r>
        <w:t>existent</w:t>
      </w:r>
      <w:r w:rsidR="005618E3">
        <w:t xml:space="preserve"> </w:t>
      </w:r>
      <w:r>
        <w:t>is</w:t>
      </w:r>
      <w:r w:rsidR="005618E3">
        <w:t xml:space="preserve"> </w:t>
      </w:r>
      <w:r>
        <w:t>the</w:t>
      </w:r>
      <w:r w:rsidR="005618E3">
        <w:t xml:space="preserve"> </w:t>
      </w:r>
      <w:r>
        <w:t>first</w:t>
      </w:r>
      <w:r w:rsidR="005618E3">
        <w:t xml:space="preserve"> </w:t>
      </w:r>
      <w:r>
        <w:t>cause</w:t>
      </w:r>
      <w:r w:rsidR="005618E3">
        <w:t xml:space="preserve"> </w:t>
      </w:r>
      <w:r>
        <w:t>of</w:t>
      </w:r>
      <w:r w:rsidR="005618E3">
        <w:t xml:space="preserve"> </w:t>
      </w:r>
      <w:r>
        <w:t>the</w:t>
      </w:r>
      <w:r w:rsidR="005618E3">
        <w:t xml:space="preserve"> </w:t>
      </w:r>
      <w:r>
        <w:t>possible</w:t>
      </w:r>
      <w:r w:rsidR="005618E3">
        <w:t xml:space="preserve"> </w:t>
      </w:r>
      <w:r>
        <w:t>existent</w:t>
      </w:r>
      <w:r w:rsidR="005618E3">
        <w:t>.</w:t>
      </w:r>
    </w:p>
    <w:p w:rsidR="005618E3" w:rsidRDefault="000B3EC4" w:rsidP="005618E3">
      <w:pPr>
        <w:pStyle w:val="libNormal"/>
      </w:pPr>
      <w:r>
        <w:t>By</w:t>
      </w:r>
      <w:r w:rsidR="005618E3">
        <w:t xml:space="preserve"> </w:t>
      </w:r>
      <w:r>
        <w:t>application</w:t>
      </w:r>
      <w:r w:rsidR="005618E3">
        <w:t xml:space="preserve"> </w:t>
      </w:r>
      <w:r>
        <w:t>of</w:t>
      </w:r>
      <w:r w:rsidR="005618E3">
        <w:t xml:space="preserve"> </w:t>
      </w:r>
      <w:r>
        <w:t>these</w:t>
      </w:r>
      <w:r w:rsidR="005618E3">
        <w:t xml:space="preserve"> </w:t>
      </w:r>
      <w:r>
        <w:t>two</w:t>
      </w:r>
      <w:r w:rsidR="005618E3">
        <w:t xml:space="preserve"> </w:t>
      </w:r>
      <w:r>
        <w:t>results</w:t>
      </w:r>
      <w:r w:rsidR="005618E3">
        <w:t xml:space="preserve"> </w:t>
      </w:r>
      <w:r>
        <w:t>we</w:t>
      </w:r>
      <w:r w:rsidR="005618E3">
        <w:t xml:space="preserve"> </w:t>
      </w:r>
      <w:r>
        <w:t>would</w:t>
      </w:r>
      <w:r w:rsidR="005618E3">
        <w:t xml:space="preserve"> </w:t>
      </w:r>
      <w:r>
        <w:t>like</w:t>
      </w:r>
      <w:r w:rsidR="005618E3">
        <w:t xml:space="preserve"> </w:t>
      </w:r>
      <w:r>
        <w:t>to</w:t>
      </w:r>
      <w:r w:rsidR="005618E3">
        <w:t xml:space="preserve"> </w:t>
      </w:r>
      <w:r>
        <w:t>further</w:t>
      </w:r>
      <w:r w:rsidR="005618E3">
        <w:t xml:space="preserve"> </w:t>
      </w:r>
      <w:r>
        <w:t>illustrate</w:t>
      </w:r>
      <w:r w:rsidR="005618E3">
        <w:t xml:space="preserve"> </w:t>
      </w:r>
      <w:r>
        <w:t>and</w:t>
      </w:r>
      <w:r w:rsidR="005618E3">
        <w:t xml:space="preserve"> </w:t>
      </w:r>
      <w:r>
        <w:t>establish</w:t>
      </w:r>
      <w:r w:rsidR="005618E3">
        <w:t xml:space="preserve"> </w:t>
      </w:r>
      <w:r>
        <w:t>the</w:t>
      </w:r>
      <w:r w:rsidR="005618E3">
        <w:t xml:space="preserve"> </w:t>
      </w:r>
      <w:r>
        <w:t>negative</w:t>
      </w:r>
      <w:r w:rsidR="005618E3">
        <w:t xml:space="preserve"> </w:t>
      </w:r>
      <w:r>
        <w:t>and</w:t>
      </w:r>
      <w:r w:rsidR="005618E3">
        <w:t xml:space="preserve"> </w:t>
      </w:r>
      <w:r>
        <w:t>positive</w:t>
      </w:r>
      <w:r w:rsidR="005618E3">
        <w:t xml:space="preserve"> </w:t>
      </w:r>
      <w:r>
        <w:t>attributes</w:t>
      </w:r>
      <w:r w:rsidR="005618E3">
        <w:t xml:space="preserve"> </w:t>
      </w:r>
      <w:r>
        <w:t>of</w:t>
      </w:r>
      <w:r w:rsidR="005618E3">
        <w:t xml:space="preserve"> </w:t>
      </w:r>
      <w:r>
        <w:t>the</w:t>
      </w:r>
      <w:r w:rsidR="005618E3">
        <w:t xml:space="preserve"> </w:t>
      </w:r>
      <w:r>
        <w:t>necessary</w:t>
      </w:r>
      <w:r w:rsidR="005618E3">
        <w:t xml:space="preserve"> </w:t>
      </w:r>
      <w:r>
        <w:t>existent</w:t>
      </w:r>
      <w:r w:rsidR="005618E3">
        <w:t xml:space="preserve"> </w:t>
      </w:r>
      <w:r>
        <w:t>through</w:t>
      </w:r>
      <w:r w:rsidR="005618E3">
        <w:t xml:space="preserve"> </w:t>
      </w:r>
      <w:r>
        <w:t>arguments,</w:t>
      </w:r>
      <w:r w:rsidR="005618E3">
        <w:t xml:space="preserve"> </w:t>
      </w:r>
      <w:r>
        <w:t>which</w:t>
      </w:r>
      <w:r w:rsidR="005618E3">
        <w:t xml:space="preserve"> </w:t>
      </w:r>
      <w:r>
        <w:t>are</w:t>
      </w:r>
      <w:r w:rsidR="005618E3">
        <w:t xml:space="preserve"> </w:t>
      </w:r>
      <w:r>
        <w:t>familiar</w:t>
      </w:r>
      <w:r w:rsidR="005618E3">
        <w:t xml:space="preserve"> </w:t>
      </w:r>
      <w:r>
        <w:t>and</w:t>
      </w:r>
      <w:r w:rsidR="005618E3">
        <w:t xml:space="preserve"> </w:t>
      </w:r>
      <w:r>
        <w:t>related</w:t>
      </w:r>
      <w:r w:rsidR="005618E3">
        <w:t xml:space="preserve"> </w:t>
      </w:r>
      <w:r>
        <w:t>to</w:t>
      </w:r>
      <w:r w:rsidR="005618E3">
        <w:t xml:space="preserve"> </w:t>
      </w:r>
      <w:r>
        <w:t>the</w:t>
      </w:r>
      <w:r w:rsidR="005618E3">
        <w:t xml:space="preserve"> </w:t>
      </w:r>
      <w:r>
        <w:t>previous</w:t>
      </w:r>
      <w:r w:rsidR="005618E3">
        <w:t xml:space="preserve"> </w:t>
      </w:r>
      <w:r>
        <w:t>arguments</w:t>
      </w:r>
      <w:r w:rsidR="005618E3">
        <w:t>.</w:t>
      </w:r>
    </w:p>
    <w:p w:rsidR="00D87471" w:rsidRDefault="000B3EC4" w:rsidP="00D87471">
      <w:pPr>
        <w:pStyle w:val="Heading2Center"/>
      </w:pPr>
      <w:bookmarkStart w:id="49" w:name="_Toc390345104"/>
      <w:r>
        <w:t>The</w:t>
      </w:r>
      <w:r w:rsidR="005618E3">
        <w:t xml:space="preserve"> </w:t>
      </w:r>
      <w:r>
        <w:t>eternal</w:t>
      </w:r>
      <w:r w:rsidR="005618E3">
        <w:t xml:space="preserve"> </w:t>
      </w:r>
      <w:r>
        <w:t>nature</w:t>
      </w:r>
      <w:r w:rsidR="005618E3">
        <w:t xml:space="preserve"> </w:t>
      </w:r>
      <w:r>
        <w:t>of</w:t>
      </w:r>
      <w:r w:rsidR="005618E3">
        <w:t xml:space="preserve"> </w:t>
      </w:r>
      <w:r>
        <w:t>God</w:t>
      </w:r>
      <w:bookmarkEnd w:id="49"/>
    </w:p>
    <w:p w:rsidR="005618E3" w:rsidRDefault="000B3EC4" w:rsidP="005618E3">
      <w:pPr>
        <w:pStyle w:val="libNormal"/>
      </w:pPr>
      <w:r>
        <w:t>If</w:t>
      </w:r>
      <w:r w:rsidR="005618E3">
        <w:t xml:space="preserve"> </w:t>
      </w:r>
      <w:r>
        <w:t>an</w:t>
      </w:r>
      <w:r w:rsidR="005618E3">
        <w:t xml:space="preserve"> </w:t>
      </w:r>
      <w:r>
        <w:t>existent</w:t>
      </w:r>
      <w:r w:rsidR="005618E3">
        <w:t xml:space="preserve"> </w:t>
      </w:r>
      <w:r>
        <w:t>is</w:t>
      </w:r>
      <w:r w:rsidR="005618E3">
        <w:t xml:space="preserve"> </w:t>
      </w:r>
      <w:r>
        <w:t>an</w:t>
      </w:r>
      <w:r w:rsidR="005618E3">
        <w:t xml:space="preserve"> </w:t>
      </w:r>
      <w:r>
        <w:t>effect</w:t>
      </w:r>
      <w:r w:rsidR="005618E3">
        <w:t xml:space="preserve"> </w:t>
      </w:r>
      <w:r>
        <w:t>of,</w:t>
      </w:r>
      <w:r w:rsidR="005618E3">
        <w:t xml:space="preserve"> </w:t>
      </w:r>
      <w:r>
        <w:t>dependent</w:t>
      </w:r>
      <w:r w:rsidR="005618E3">
        <w:t xml:space="preserve"> </w:t>
      </w:r>
      <w:r>
        <w:t>or</w:t>
      </w:r>
      <w:r w:rsidR="005618E3">
        <w:t xml:space="preserve"> </w:t>
      </w:r>
      <w:r>
        <w:t>in</w:t>
      </w:r>
      <w:r w:rsidR="005618E3">
        <w:t xml:space="preserve"> </w:t>
      </w:r>
      <w:r>
        <w:t>need</w:t>
      </w:r>
      <w:r w:rsidR="005618E3">
        <w:t xml:space="preserve"> </w:t>
      </w:r>
      <w:r>
        <w:t>of</w:t>
      </w:r>
      <w:r w:rsidR="005618E3">
        <w:t xml:space="preserve"> </w:t>
      </w:r>
      <w:r>
        <w:t>another</w:t>
      </w:r>
      <w:r w:rsidR="005618E3">
        <w:t xml:space="preserve"> </w:t>
      </w:r>
      <w:r>
        <w:t>existent,</w:t>
      </w:r>
      <w:r w:rsidR="005618E3">
        <w:t xml:space="preserve"> </w:t>
      </w:r>
      <w:r>
        <w:t>this</w:t>
      </w:r>
      <w:r w:rsidR="005618E3">
        <w:t xml:space="preserve"> </w:t>
      </w:r>
      <w:r>
        <w:t>needy</w:t>
      </w:r>
      <w:r w:rsidR="005618E3">
        <w:t xml:space="preserve"> </w:t>
      </w:r>
      <w:r>
        <w:t>existent</w:t>
      </w:r>
      <w:r w:rsidR="005618E3">
        <w:t xml:space="preserve"> </w:t>
      </w:r>
      <w:r>
        <w:t>will</w:t>
      </w:r>
      <w:r w:rsidR="005618E3">
        <w:t xml:space="preserve"> </w:t>
      </w:r>
      <w:r>
        <w:t>come</w:t>
      </w:r>
      <w:r w:rsidR="005618E3">
        <w:t xml:space="preserve"> </w:t>
      </w:r>
      <w:r>
        <w:t>after</w:t>
      </w:r>
      <w:r w:rsidR="005618E3">
        <w:t xml:space="preserve"> </w:t>
      </w:r>
      <w:r>
        <w:t>the</w:t>
      </w:r>
      <w:r w:rsidR="005618E3">
        <w:t xml:space="preserve"> </w:t>
      </w:r>
      <w:r>
        <w:t>cause.</w:t>
      </w:r>
      <w:r w:rsidR="005618E3">
        <w:t xml:space="preserve"> </w:t>
      </w:r>
      <w:r>
        <w:t>If</w:t>
      </w:r>
      <w:r w:rsidR="005618E3">
        <w:t xml:space="preserve"> </w:t>
      </w:r>
      <w:r>
        <w:t>the</w:t>
      </w:r>
      <w:r w:rsidR="005618E3">
        <w:t xml:space="preserve"> </w:t>
      </w:r>
      <w:r>
        <w:t>cause</w:t>
      </w:r>
      <w:r w:rsidR="005618E3">
        <w:t xml:space="preserve"> </w:t>
      </w:r>
      <w:r>
        <w:t>is</w:t>
      </w:r>
      <w:r w:rsidR="005618E3">
        <w:t xml:space="preserve"> </w:t>
      </w:r>
      <w:r>
        <w:t>annihilated</w:t>
      </w:r>
      <w:r w:rsidR="005618E3">
        <w:t xml:space="preserve"> </w:t>
      </w:r>
      <w:r>
        <w:t>or</w:t>
      </w:r>
      <w:r w:rsidR="005618E3">
        <w:t xml:space="preserve"> </w:t>
      </w:r>
      <w:r>
        <w:t>not</w:t>
      </w:r>
      <w:r w:rsidR="005618E3">
        <w:t xml:space="preserve"> </w:t>
      </w:r>
      <w:r>
        <w:t>actualised</w:t>
      </w:r>
      <w:r w:rsidR="005618E3">
        <w:t xml:space="preserve"> </w:t>
      </w:r>
      <w:r>
        <w:t>then</w:t>
      </w:r>
      <w:r w:rsidR="005618E3">
        <w:t xml:space="preserve"> </w:t>
      </w:r>
      <w:r>
        <w:t>there</w:t>
      </w:r>
      <w:r w:rsidR="005618E3">
        <w:t xml:space="preserve"> </w:t>
      </w:r>
      <w:r>
        <w:t>will</w:t>
      </w:r>
      <w:r w:rsidR="005618E3">
        <w:t xml:space="preserve"> </w:t>
      </w:r>
      <w:r>
        <w:t>be</w:t>
      </w:r>
      <w:r w:rsidR="005618E3">
        <w:t xml:space="preserve"> </w:t>
      </w:r>
      <w:r>
        <w:t>no</w:t>
      </w:r>
      <w:r w:rsidR="005618E3">
        <w:t xml:space="preserve"> </w:t>
      </w:r>
      <w:r>
        <w:t>effect</w:t>
      </w:r>
      <w:r w:rsidR="005618E3">
        <w:t xml:space="preserve"> </w:t>
      </w:r>
      <w:r>
        <w:t>(existence).</w:t>
      </w:r>
      <w:r w:rsidR="005618E3">
        <w:t xml:space="preserve"> </w:t>
      </w:r>
      <w:r>
        <w:t>In</w:t>
      </w:r>
      <w:r w:rsidR="005618E3">
        <w:t xml:space="preserve"> </w:t>
      </w:r>
      <w:r>
        <w:t>other</w:t>
      </w:r>
      <w:r w:rsidR="005618E3">
        <w:t xml:space="preserve"> </w:t>
      </w:r>
      <w:r>
        <w:t>words,</w:t>
      </w:r>
      <w:r w:rsidR="005618E3">
        <w:t xml:space="preserve"> </w:t>
      </w:r>
      <w:r>
        <w:t>for</w:t>
      </w:r>
      <w:r w:rsidR="005618E3">
        <w:t xml:space="preserve"> </w:t>
      </w:r>
      <w:r>
        <w:t>an</w:t>
      </w:r>
      <w:r w:rsidR="005618E3">
        <w:t xml:space="preserve"> </w:t>
      </w:r>
      <w:r>
        <w:t>existent</w:t>
      </w:r>
      <w:r w:rsidR="005618E3">
        <w:t xml:space="preserve"> </w:t>
      </w:r>
      <w:r>
        <w:t>to</w:t>
      </w:r>
      <w:r w:rsidR="005618E3">
        <w:t xml:space="preserve"> </w:t>
      </w:r>
      <w:r>
        <w:t>be</w:t>
      </w:r>
      <w:r w:rsidR="005618E3">
        <w:t xml:space="preserve"> </w:t>
      </w:r>
      <w:r>
        <w:t>non</w:t>
      </w:r>
      <w:r w:rsidR="001E038C">
        <w:t>-</w:t>
      </w:r>
      <w:r>
        <w:t>existing</w:t>
      </w:r>
      <w:r w:rsidR="005618E3">
        <w:t xml:space="preserve"> </w:t>
      </w:r>
      <w:r>
        <w:t>in</w:t>
      </w:r>
      <w:r w:rsidR="005618E3">
        <w:t xml:space="preserve"> </w:t>
      </w:r>
      <w:r>
        <w:t>an</w:t>
      </w:r>
      <w:r w:rsidR="005618E3">
        <w:t xml:space="preserve"> </w:t>
      </w:r>
      <w:r>
        <w:t>interval</w:t>
      </w:r>
      <w:r w:rsidR="005618E3">
        <w:t xml:space="preserve"> </w:t>
      </w:r>
      <w:r>
        <w:t>of</w:t>
      </w:r>
      <w:r w:rsidR="005618E3">
        <w:t xml:space="preserve"> </w:t>
      </w:r>
      <w:r>
        <w:t>time,</w:t>
      </w:r>
      <w:r w:rsidR="005618E3">
        <w:t xml:space="preserve"> </w:t>
      </w:r>
      <w:r>
        <w:t>indicates</w:t>
      </w:r>
      <w:r w:rsidR="005618E3">
        <w:t xml:space="preserve"> </w:t>
      </w:r>
      <w:r>
        <w:t>that</w:t>
      </w:r>
      <w:r w:rsidR="005618E3">
        <w:t xml:space="preserve"> </w:t>
      </w:r>
      <w:r>
        <w:t>it</w:t>
      </w:r>
      <w:r w:rsidR="005618E3">
        <w:t xml:space="preserve"> </w:t>
      </w:r>
      <w:r>
        <w:t>is</w:t>
      </w:r>
      <w:r w:rsidR="005618E3">
        <w:t xml:space="preserve"> </w:t>
      </w:r>
      <w:r>
        <w:t>a</w:t>
      </w:r>
      <w:r w:rsidR="005618E3">
        <w:t xml:space="preserve"> </w:t>
      </w:r>
      <w:r>
        <w:t>dependent</w:t>
      </w:r>
      <w:r w:rsidR="005618E3">
        <w:t xml:space="preserve"> </w:t>
      </w:r>
      <w:r>
        <w:t>and</w:t>
      </w:r>
      <w:r w:rsidR="005618E3">
        <w:t xml:space="preserve"> </w:t>
      </w:r>
      <w:r>
        <w:t>possible</w:t>
      </w:r>
      <w:r w:rsidR="005618E3">
        <w:t xml:space="preserve"> </w:t>
      </w:r>
      <w:r>
        <w:t>existent.</w:t>
      </w:r>
      <w:r w:rsidR="005618E3">
        <w:t xml:space="preserve"> </w:t>
      </w:r>
      <w:r>
        <w:t>As</w:t>
      </w:r>
      <w:r w:rsidR="005618E3">
        <w:t xml:space="preserve"> </w:t>
      </w:r>
      <w:r>
        <w:t>the</w:t>
      </w:r>
      <w:r w:rsidR="005618E3">
        <w:t xml:space="preserve"> </w:t>
      </w:r>
      <w:r>
        <w:t>necessary</w:t>
      </w:r>
      <w:r w:rsidR="005618E3">
        <w:t xml:space="preserve"> </w:t>
      </w:r>
      <w:r>
        <w:t>existent</w:t>
      </w:r>
      <w:r w:rsidR="005618E3">
        <w:t xml:space="preserve"> </w:t>
      </w:r>
      <w:r>
        <w:t>exists</w:t>
      </w:r>
      <w:r w:rsidR="005618E3">
        <w:t xml:space="preserve"> </w:t>
      </w:r>
      <w:r>
        <w:t>by</w:t>
      </w:r>
      <w:r w:rsidR="005618E3">
        <w:t xml:space="preserve"> </w:t>
      </w:r>
      <w:r>
        <w:t>means</w:t>
      </w:r>
      <w:r w:rsidR="005618E3">
        <w:t xml:space="preserve"> </w:t>
      </w:r>
      <w:r>
        <w:t>of</w:t>
      </w:r>
      <w:r w:rsidR="005618E3">
        <w:t xml:space="preserve"> </w:t>
      </w:r>
      <w:r>
        <w:t>its</w:t>
      </w:r>
      <w:r w:rsidR="005618E3">
        <w:t xml:space="preserve"> </w:t>
      </w:r>
      <w:r>
        <w:t>essence</w:t>
      </w:r>
      <w:r w:rsidR="005618E3">
        <w:t xml:space="preserve"> </w:t>
      </w:r>
      <w:r>
        <w:t>and</w:t>
      </w:r>
      <w:r w:rsidR="005618E3">
        <w:t xml:space="preserve"> </w:t>
      </w:r>
      <w:r>
        <w:t>does</w:t>
      </w:r>
      <w:r w:rsidR="005618E3">
        <w:t xml:space="preserve"> </w:t>
      </w:r>
      <w:r>
        <w:t>not</w:t>
      </w:r>
      <w:r w:rsidR="005618E3">
        <w:t xml:space="preserve"> </w:t>
      </w:r>
      <w:r>
        <w:t>require</w:t>
      </w:r>
      <w:r w:rsidR="005618E3">
        <w:t xml:space="preserve"> </w:t>
      </w:r>
      <w:r>
        <w:t>any</w:t>
      </w:r>
      <w:r w:rsidR="005618E3">
        <w:t xml:space="preserve"> </w:t>
      </w:r>
      <w:r>
        <w:t>existent</w:t>
      </w:r>
      <w:r w:rsidR="005618E3">
        <w:t xml:space="preserve"> </w:t>
      </w:r>
      <w:r>
        <w:t>for</w:t>
      </w:r>
      <w:r w:rsidR="005618E3">
        <w:t xml:space="preserve"> </w:t>
      </w:r>
      <w:r>
        <w:t>its</w:t>
      </w:r>
      <w:r w:rsidR="005618E3">
        <w:t xml:space="preserve"> </w:t>
      </w:r>
      <w:r>
        <w:t>being,</w:t>
      </w:r>
      <w:r w:rsidR="005618E3">
        <w:t xml:space="preserve"> </w:t>
      </w:r>
      <w:r>
        <w:t>it</w:t>
      </w:r>
      <w:r w:rsidR="005618E3">
        <w:t xml:space="preserve"> </w:t>
      </w:r>
      <w:r>
        <w:t>will</w:t>
      </w:r>
      <w:r w:rsidR="005618E3">
        <w:t xml:space="preserve"> </w:t>
      </w:r>
      <w:r>
        <w:t>always</w:t>
      </w:r>
      <w:r w:rsidR="005618E3">
        <w:t xml:space="preserve"> </w:t>
      </w:r>
      <w:r>
        <w:t>exist</w:t>
      </w:r>
      <w:r w:rsidR="005618E3">
        <w:t xml:space="preserve"> </w:t>
      </w:r>
      <w:r>
        <w:t>and</w:t>
      </w:r>
      <w:r w:rsidR="005618E3">
        <w:t xml:space="preserve"> </w:t>
      </w:r>
      <w:r>
        <w:t>is</w:t>
      </w:r>
      <w:r w:rsidR="005618E3">
        <w:t xml:space="preserve"> </w:t>
      </w:r>
      <w:r>
        <w:t>therefore</w:t>
      </w:r>
      <w:r w:rsidR="005618E3">
        <w:t xml:space="preserve"> </w:t>
      </w:r>
      <w:r>
        <w:t>unlike</w:t>
      </w:r>
      <w:r w:rsidR="005618E3">
        <w:t xml:space="preserve"> </w:t>
      </w:r>
      <w:r>
        <w:t>the</w:t>
      </w:r>
      <w:r w:rsidR="005618E3">
        <w:t xml:space="preserve"> </w:t>
      </w:r>
      <w:r>
        <w:t>possible</w:t>
      </w:r>
      <w:r w:rsidR="005618E3">
        <w:t xml:space="preserve"> </w:t>
      </w:r>
      <w:r>
        <w:t>existent</w:t>
      </w:r>
      <w:r w:rsidR="005618E3">
        <w:t>.</w:t>
      </w:r>
    </w:p>
    <w:p w:rsidR="00DD5F97" w:rsidRDefault="000B3EC4" w:rsidP="000875D1">
      <w:pPr>
        <w:pStyle w:val="libNormal"/>
      </w:pPr>
      <w:r>
        <w:t>By</w:t>
      </w:r>
      <w:r w:rsidR="005618E3">
        <w:t xml:space="preserve"> </w:t>
      </w:r>
      <w:r>
        <w:t>means</w:t>
      </w:r>
      <w:r w:rsidR="005618E3">
        <w:t xml:space="preserve"> </w:t>
      </w:r>
      <w:r>
        <w:t>of</w:t>
      </w:r>
      <w:r w:rsidR="005618E3">
        <w:t xml:space="preserve"> </w:t>
      </w:r>
      <w:r>
        <w:t>the</w:t>
      </w:r>
      <w:r w:rsidR="005618E3">
        <w:t xml:space="preserve"> </w:t>
      </w:r>
      <w:r>
        <w:t>above</w:t>
      </w:r>
      <w:r w:rsidR="005618E3">
        <w:t xml:space="preserve"> </w:t>
      </w:r>
      <w:r>
        <w:t>argument</w:t>
      </w:r>
      <w:r w:rsidR="005618E3">
        <w:t xml:space="preserve"> </w:t>
      </w:r>
      <w:r>
        <w:t>one</w:t>
      </w:r>
      <w:r w:rsidR="005618E3">
        <w:t xml:space="preserve"> </w:t>
      </w:r>
      <w:r>
        <w:t>can</w:t>
      </w:r>
      <w:r w:rsidR="005618E3">
        <w:t xml:space="preserve"> </w:t>
      </w:r>
      <w:r>
        <w:t>prove</w:t>
      </w:r>
      <w:r w:rsidR="005618E3">
        <w:t xml:space="preserve"> </w:t>
      </w:r>
      <w:r>
        <w:t>two</w:t>
      </w:r>
      <w:r w:rsidR="005618E3">
        <w:t xml:space="preserve"> </w:t>
      </w:r>
      <w:r>
        <w:t>more</w:t>
      </w:r>
      <w:r w:rsidR="005618E3">
        <w:t xml:space="preserve"> </w:t>
      </w:r>
      <w:r>
        <w:t>attributes</w:t>
      </w:r>
      <w:r w:rsidR="005618E3">
        <w:t xml:space="preserve"> </w:t>
      </w:r>
      <w:r>
        <w:t>of</w:t>
      </w:r>
      <w:r w:rsidR="005618E3">
        <w:t xml:space="preserve"> </w:t>
      </w:r>
      <w:r>
        <w:t>the</w:t>
      </w:r>
      <w:r w:rsidR="005618E3">
        <w:t xml:space="preserve"> </w:t>
      </w:r>
      <w:r>
        <w:t>necessary</w:t>
      </w:r>
      <w:r w:rsidR="005618E3">
        <w:t xml:space="preserve"> </w:t>
      </w:r>
      <w:r>
        <w:t>existent</w:t>
      </w:r>
      <w:r w:rsidR="00DD5F97">
        <w:t>:</w:t>
      </w:r>
    </w:p>
    <w:p w:rsidR="005618E3" w:rsidRDefault="000B3EC4" w:rsidP="000875D1">
      <w:pPr>
        <w:pStyle w:val="libNormal"/>
      </w:pPr>
      <w:r>
        <w:t>God</w:t>
      </w:r>
      <w:r w:rsidR="005618E3">
        <w:t xml:space="preserve"> </w:t>
      </w:r>
      <w:r>
        <w:t>was</w:t>
      </w:r>
      <w:r w:rsidR="005618E3">
        <w:t xml:space="preserve"> </w:t>
      </w:r>
      <w:r>
        <w:t>without</w:t>
      </w:r>
      <w:r w:rsidR="005618E3">
        <w:t xml:space="preserve"> </w:t>
      </w:r>
      <w:r>
        <w:t>beginning,</w:t>
      </w:r>
      <w:r w:rsidR="005618E3">
        <w:t xml:space="preserve"> </w:t>
      </w:r>
      <w:r>
        <w:t>meaning</w:t>
      </w:r>
      <w:r w:rsidR="005618E3">
        <w:t xml:space="preserve"> </w:t>
      </w:r>
      <w:r>
        <w:t>that</w:t>
      </w:r>
      <w:r w:rsidR="005618E3">
        <w:t xml:space="preserve"> </w:t>
      </w:r>
      <w:r>
        <w:t>He</w:t>
      </w:r>
      <w:r w:rsidR="005618E3">
        <w:t xml:space="preserve"> </w:t>
      </w:r>
      <w:r>
        <w:t>never</w:t>
      </w:r>
      <w:r w:rsidR="005618E3">
        <w:t xml:space="preserve"> </w:t>
      </w:r>
      <w:r>
        <w:t>had</w:t>
      </w:r>
      <w:r w:rsidR="005618E3">
        <w:t xml:space="preserve"> </w:t>
      </w:r>
      <w:r>
        <w:t>an</w:t>
      </w:r>
      <w:r w:rsidR="005618E3">
        <w:t xml:space="preserve"> </w:t>
      </w:r>
      <w:r>
        <w:t>antecedent</w:t>
      </w:r>
      <w:r w:rsidR="005618E3">
        <w:t xml:space="preserve"> </w:t>
      </w:r>
      <w:r>
        <w:t>of</w:t>
      </w:r>
      <w:r w:rsidR="005618E3">
        <w:t xml:space="preserve"> </w:t>
      </w:r>
      <w:r>
        <w:t>non</w:t>
      </w:r>
      <w:r w:rsidR="001E038C">
        <w:t>-</w:t>
      </w:r>
      <w:r w:rsidR="005618E3">
        <w:t xml:space="preserve"> </w:t>
      </w:r>
      <w:r>
        <w:t>existence</w:t>
      </w:r>
      <w:r w:rsidR="005618E3">
        <w:t>.</w:t>
      </w:r>
    </w:p>
    <w:p w:rsidR="005618E3" w:rsidRDefault="000B3EC4" w:rsidP="005618E3">
      <w:pPr>
        <w:pStyle w:val="libNormal"/>
      </w:pPr>
      <w:r>
        <w:t>God</w:t>
      </w:r>
      <w:r w:rsidR="005618E3">
        <w:t xml:space="preserve"> </w:t>
      </w:r>
      <w:r>
        <w:t>is</w:t>
      </w:r>
      <w:r w:rsidR="005618E3">
        <w:t xml:space="preserve"> </w:t>
      </w:r>
      <w:r>
        <w:t>without</w:t>
      </w:r>
      <w:r w:rsidR="005618E3">
        <w:t xml:space="preserve"> </w:t>
      </w:r>
      <w:r>
        <w:t>end,</w:t>
      </w:r>
      <w:r w:rsidR="005618E3">
        <w:t xml:space="preserve"> </w:t>
      </w:r>
      <w:r>
        <w:t>meaning</w:t>
      </w:r>
      <w:r w:rsidR="005618E3">
        <w:t xml:space="preserve"> </w:t>
      </w:r>
      <w:r>
        <w:t>that</w:t>
      </w:r>
      <w:r w:rsidR="005618E3">
        <w:t xml:space="preserve"> </w:t>
      </w:r>
      <w:r>
        <w:t>He</w:t>
      </w:r>
      <w:r w:rsidR="005618E3">
        <w:t xml:space="preserve"> </w:t>
      </w:r>
      <w:r>
        <w:t>will</w:t>
      </w:r>
      <w:r w:rsidR="005618E3">
        <w:t xml:space="preserve"> </w:t>
      </w:r>
      <w:r>
        <w:t>never</w:t>
      </w:r>
      <w:r w:rsidR="005618E3">
        <w:t xml:space="preserve"> </w:t>
      </w:r>
      <w:r>
        <w:t>be</w:t>
      </w:r>
      <w:r w:rsidR="005618E3">
        <w:t xml:space="preserve"> </w:t>
      </w:r>
      <w:r>
        <w:t>non</w:t>
      </w:r>
      <w:r w:rsidR="001E038C">
        <w:t>-</w:t>
      </w:r>
      <w:r>
        <w:t>existent</w:t>
      </w:r>
      <w:r w:rsidR="005618E3">
        <w:t>.</w:t>
      </w:r>
    </w:p>
    <w:p w:rsidR="005618E3" w:rsidRDefault="000B3EC4" w:rsidP="005618E3">
      <w:pPr>
        <w:pStyle w:val="libNormal"/>
      </w:pPr>
      <w:r>
        <w:t>Occasionally</w:t>
      </w:r>
      <w:r w:rsidR="005618E3">
        <w:t xml:space="preserve"> </w:t>
      </w:r>
      <w:r>
        <w:t>these</w:t>
      </w:r>
      <w:r w:rsidR="005618E3">
        <w:t xml:space="preserve"> </w:t>
      </w:r>
      <w:r>
        <w:t>two</w:t>
      </w:r>
      <w:r w:rsidR="005618E3">
        <w:t xml:space="preserve"> </w:t>
      </w:r>
      <w:r>
        <w:t>attributes</w:t>
      </w:r>
      <w:r w:rsidR="005618E3">
        <w:t xml:space="preserve"> </w:t>
      </w:r>
      <w:r>
        <w:t>are</w:t>
      </w:r>
      <w:r w:rsidR="005618E3">
        <w:t xml:space="preserve"> </w:t>
      </w:r>
      <w:r>
        <w:t>brought</w:t>
      </w:r>
      <w:r w:rsidR="005618E3">
        <w:t xml:space="preserve"> </w:t>
      </w:r>
      <w:r>
        <w:t>together</w:t>
      </w:r>
      <w:r w:rsidR="005618E3">
        <w:t xml:space="preserve"> </w:t>
      </w:r>
      <w:r>
        <w:t>under</w:t>
      </w:r>
      <w:r w:rsidR="005618E3">
        <w:t xml:space="preserve"> </w:t>
      </w:r>
      <w:r>
        <w:t>the</w:t>
      </w:r>
      <w:r w:rsidR="005618E3">
        <w:t xml:space="preserve"> </w:t>
      </w:r>
      <w:r>
        <w:t>epithet</w:t>
      </w:r>
      <w:r w:rsidR="005618E3">
        <w:t xml:space="preserve"> </w:t>
      </w:r>
      <w:r>
        <w:t>of</w:t>
      </w:r>
      <w:r w:rsidR="005618E3">
        <w:t xml:space="preserve"> </w:t>
      </w:r>
      <w:r>
        <w:t>(eternity)</w:t>
      </w:r>
      <w:r w:rsidR="005618E3">
        <w:t xml:space="preserve"> </w:t>
      </w:r>
      <w:r>
        <w:t>sempiternity</w:t>
      </w:r>
      <w:r w:rsidR="005618E3">
        <w:t xml:space="preserve"> </w:t>
      </w:r>
      <w:r>
        <w:t>(sarmadi).</w:t>
      </w:r>
      <w:r w:rsidR="005618E3">
        <w:t xml:space="preserve"> </w:t>
      </w:r>
      <w:r>
        <w:t>Therefore</w:t>
      </w:r>
      <w:r w:rsidR="005618E3">
        <w:t xml:space="preserve"> </w:t>
      </w:r>
      <w:r>
        <w:t>every</w:t>
      </w:r>
      <w:r w:rsidR="005618E3">
        <w:t xml:space="preserve"> </w:t>
      </w:r>
      <w:r>
        <w:t>existent</w:t>
      </w:r>
      <w:r w:rsidR="005618E3">
        <w:t xml:space="preserve"> </w:t>
      </w:r>
      <w:r>
        <w:t>that</w:t>
      </w:r>
      <w:r w:rsidR="005618E3">
        <w:t xml:space="preserve"> </w:t>
      </w:r>
      <w:r>
        <w:t>has</w:t>
      </w:r>
      <w:r w:rsidR="005618E3">
        <w:t xml:space="preserve"> </w:t>
      </w:r>
      <w:r>
        <w:t>a</w:t>
      </w:r>
      <w:r w:rsidR="005618E3">
        <w:t xml:space="preserve"> </w:t>
      </w:r>
      <w:r>
        <w:t>past</w:t>
      </w:r>
      <w:r w:rsidR="005618E3">
        <w:t xml:space="preserve"> </w:t>
      </w:r>
      <w:r>
        <w:t>of</w:t>
      </w:r>
      <w:r w:rsidR="005618E3">
        <w:t xml:space="preserve"> </w:t>
      </w:r>
      <w:r>
        <w:t>non</w:t>
      </w:r>
      <w:r w:rsidR="001E038C">
        <w:t>-</w:t>
      </w:r>
      <w:r>
        <w:t>existence</w:t>
      </w:r>
      <w:r w:rsidR="005618E3">
        <w:t xml:space="preserve"> </w:t>
      </w:r>
      <w:r>
        <w:t>or</w:t>
      </w:r>
      <w:r w:rsidR="005618E3">
        <w:t xml:space="preserve"> </w:t>
      </w:r>
      <w:r>
        <w:t>has</w:t>
      </w:r>
      <w:r w:rsidR="005618E3">
        <w:t xml:space="preserve"> </w:t>
      </w:r>
      <w:r>
        <w:t>the</w:t>
      </w:r>
      <w:r w:rsidR="005618E3">
        <w:t xml:space="preserve"> </w:t>
      </w:r>
      <w:r>
        <w:t>possibility</w:t>
      </w:r>
      <w:r w:rsidR="005618E3">
        <w:t xml:space="preserve"> </w:t>
      </w:r>
      <w:r>
        <w:t>to</w:t>
      </w:r>
      <w:r w:rsidR="005618E3">
        <w:t xml:space="preserve"> </w:t>
      </w:r>
      <w:r>
        <w:t>become</w:t>
      </w:r>
      <w:r w:rsidR="005618E3">
        <w:t xml:space="preserve"> </w:t>
      </w:r>
      <w:r>
        <w:t>extinct</w:t>
      </w:r>
      <w:r w:rsidR="005618E3">
        <w:t xml:space="preserve"> </w:t>
      </w:r>
      <w:r>
        <w:t>will</w:t>
      </w:r>
      <w:r w:rsidR="005618E3">
        <w:t xml:space="preserve"> </w:t>
      </w:r>
      <w:r>
        <w:t>never</w:t>
      </w:r>
      <w:r w:rsidR="005618E3">
        <w:t xml:space="preserve"> </w:t>
      </w:r>
      <w:r>
        <w:t>be</w:t>
      </w:r>
      <w:r w:rsidR="005618E3">
        <w:t xml:space="preserve"> </w:t>
      </w:r>
      <w:r>
        <w:t>a</w:t>
      </w:r>
      <w:r w:rsidR="005618E3">
        <w:t xml:space="preserve"> </w:t>
      </w:r>
      <w:r>
        <w:t>necessary</w:t>
      </w:r>
      <w:r w:rsidR="005618E3">
        <w:t xml:space="preserve"> </w:t>
      </w:r>
      <w:r>
        <w:t>existent.</w:t>
      </w:r>
      <w:r w:rsidR="005618E3">
        <w:t xml:space="preserve"> </w:t>
      </w:r>
      <w:r>
        <w:t>This</w:t>
      </w:r>
      <w:r w:rsidR="005618E3">
        <w:t xml:space="preserve"> </w:t>
      </w:r>
      <w:r>
        <w:t>very</w:t>
      </w:r>
      <w:r w:rsidR="005618E3">
        <w:t xml:space="preserve"> </w:t>
      </w:r>
      <w:r>
        <w:t>fact</w:t>
      </w:r>
      <w:r w:rsidR="005618E3">
        <w:t xml:space="preserve"> </w:t>
      </w:r>
      <w:r>
        <w:t>will</w:t>
      </w:r>
      <w:r w:rsidR="005618E3">
        <w:t xml:space="preserve"> </w:t>
      </w:r>
      <w:r>
        <w:t>prove</w:t>
      </w:r>
      <w:r w:rsidR="005618E3">
        <w:t xml:space="preserve"> </w:t>
      </w:r>
      <w:r>
        <w:t>the</w:t>
      </w:r>
      <w:r w:rsidR="005618E3">
        <w:t xml:space="preserve"> </w:t>
      </w:r>
      <w:r>
        <w:t>assumption</w:t>
      </w:r>
      <w:r w:rsidR="005618E3">
        <w:t xml:space="preserve"> </w:t>
      </w:r>
      <w:r>
        <w:t>of</w:t>
      </w:r>
      <w:r w:rsidR="005618E3">
        <w:t xml:space="preserve"> </w:t>
      </w:r>
      <w:r>
        <w:t>material</w:t>
      </w:r>
      <w:r w:rsidR="005618E3">
        <w:t xml:space="preserve"> </w:t>
      </w:r>
      <w:r>
        <w:t>(māddah)</w:t>
      </w:r>
      <w:r w:rsidR="005618E3">
        <w:t xml:space="preserve"> </w:t>
      </w:r>
      <w:r>
        <w:t>as</w:t>
      </w:r>
      <w:r w:rsidR="005618E3">
        <w:t xml:space="preserve"> </w:t>
      </w:r>
      <w:r>
        <w:t>being</w:t>
      </w:r>
      <w:r w:rsidR="005618E3">
        <w:t xml:space="preserve"> </w:t>
      </w:r>
      <w:r>
        <w:t>the</w:t>
      </w:r>
      <w:r w:rsidR="005618E3">
        <w:t xml:space="preserve"> </w:t>
      </w:r>
      <w:r>
        <w:t>necessary</w:t>
      </w:r>
      <w:r w:rsidR="005618E3">
        <w:t xml:space="preserve"> </w:t>
      </w:r>
      <w:r>
        <w:t>existent</w:t>
      </w:r>
      <w:r w:rsidR="005618E3">
        <w:t xml:space="preserve"> </w:t>
      </w:r>
      <w:r>
        <w:t>as</w:t>
      </w:r>
      <w:r w:rsidR="005618E3">
        <w:t xml:space="preserve"> </w:t>
      </w:r>
      <w:r>
        <w:t>wrong</w:t>
      </w:r>
      <w:r w:rsidR="005618E3">
        <w:t>.</w:t>
      </w:r>
    </w:p>
    <w:p w:rsidR="00D87471" w:rsidRDefault="000B3EC4" w:rsidP="00D87471">
      <w:pPr>
        <w:pStyle w:val="Heading3Center"/>
      </w:pPr>
      <w:bookmarkStart w:id="50" w:name="_Toc390345105"/>
      <w:r>
        <w:t>a.</w:t>
      </w:r>
      <w:r w:rsidR="005618E3">
        <w:t xml:space="preserve"> </w:t>
      </w:r>
      <w:r>
        <w:t>Negative</w:t>
      </w:r>
      <w:r w:rsidR="005618E3">
        <w:t xml:space="preserve"> </w:t>
      </w:r>
      <w:r>
        <w:t>attributes</w:t>
      </w:r>
      <w:bookmarkEnd w:id="50"/>
    </w:p>
    <w:p w:rsidR="00465A26" w:rsidRDefault="000B3EC4" w:rsidP="005618E3">
      <w:pPr>
        <w:pStyle w:val="libNormal"/>
      </w:pPr>
      <w:r>
        <w:t>Another</w:t>
      </w:r>
      <w:r w:rsidR="005618E3">
        <w:t xml:space="preserve"> </w:t>
      </w:r>
      <w:r>
        <w:t>essentiality</w:t>
      </w:r>
      <w:r w:rsidR="005618E3">
        <w:t xml:space="preserve"> </w:t>
      </w:r>
      <w:r>
        <w:t>of</w:t>
      </w:r>
      <w:r w:rsidR="005618E3">
        <w:t xml:space="preserve"> </w:t>
      </w:r>
      <w:r>
        <w:t>the</w:t>
      </w:r>
      <w:r w:rsidR="005618E3">
        <w:t xml:space="preserve"> </w:t>
      </w:r>
      <w:r>
        <w:t>necessary</w:t>
      </w:r>
      <w:r w:rsidR="005618E3">
        <w:t xml:space="preserve"> </w:t>
      </w:r>
      <w:r>
        <w:t>existent</w:t>
      </w:r>
      <w:r w:rsidR="005618E3">
        <w:t xml:space="preserve"> </w:t>
      </w:r>
      <w:r>
        <w:t>is</w:t>
      </w:r>
      <w:r w:rsidR="005618E3">
        <w:t xml:space="preserve"> </w:t>
      </w:r>
      <w:r>
        <w:t>to</w:t>
      </w:r>
      <w:r w:rsidR="005618E3">
        <w:t xml:space="preserve"> </w:t>
      </w:r>
      <w:r>
        <w:t>be</w:t>
      </w:r>
      <w:r w:rsidR="005618E3">
        <w:t xml:space="preserve"> </w:t>
      </w:r>
      <w:r>
        <w:t>separate</w:t>
      </w:r>
      <w:r w:rsidR="005618E3">
        <w:t xml:space="preserve"> </w:t>
      </w:r>
      <w:r>
        <w:t>and</w:t>
      </w:r>
      <w:r w:rsidR="005618E3">
        <w:t xml:space="preserve"> </w:t>
      </w:r>
      <w:r>
        <w:t>invisible,</w:t>
      </w:r>
      <w:r w:rsidR="005618E3">
        <w:t xml:space="preserve"> </w:t>
      </w:r>
      <w:r>
        <w:t>because</w:t>
      </w:r>
      <w:r w:rsidR="005618E3">
        <w:t xml:space="preserve"> </w:t>
      </w:r>
      <w:r>
        <w:t>every</w:t>
      </w:r>
      <w:r w:rsidR="005618E3">
        <w:t xml:space="preserve"> </w:t>
      </w:r>
      <w:r>
        <w:t>composite</w:t>
      </w:r>
      <w:r w:rsidR="005618E3">
        <w:t xml:space="preserve"> </w:t>
      </w:r>
      <w:r>
        <w:t>thing</w:t>
      </w:r>
      <w:r w:rsidR="005618E3">
        <w:t xml:space="preserve"> </w:t>
      </w:r>
      <w:r>
        <w:t>is</w:t>
      </w:r>
      <w:r w:rsidR="005618E3">
        <w:t xml:space="preserve"> </w:t>
      </w:r>
      <w:r>
        <w:t>a</w:t>
      </w:r>
      <w:r w:rsidR="005618E3">
        <w:t xml:space="preserve"> </w:t>
      </w:r>
      <w:r>
        <w:t>synthesis</w:t>
      </w:r>
      <w:r w:rsidR="005618E3">
        <w:t xml:space="preserve"> </w:t>
      </w:r>
      <w:r>
        <w:t>or</w:t>
      </w:r>
      <w:r w:rsidR="005618E3">
        <w:t xml:space="preserve"> </w:t>
      </w:r>
      <w:r>
        <w:t>in</w:t>
      </w:r>
      <w:r w:rsidR="005618E3">
        <w:t xml:space="preserve"> </w:t>
      </w:r>
      <w:r>
        <w:t>need</w:t>
      </w:r>
      <w:r w:rsidR="005618E3">
        <w:t xml:space="preserve"> </w:t>
      </w:r>
      <w:r>
        <w:t>of</w:t>
      </w:r>
      <w:r w:rsidR="005618E3">
        <w:t xml:space="preserve"> </w:t>
      </w:r>
      <w:r>
        <w:t>parts</w:t>
      </w:r>
      <w:r w:rsidR="005618E3">
        <w:t xml:space="preserve"> </w:t>
      </w:r>
      <w:r>
        <w:t>to</w:t>
      </w:r>
    </w:p>
    <w:p w:rsidR="005618E3" w:rsidRDefault="000B3EC4" w:rsidP="00465A26">
      <w:pPr>
        <w:pStyle w:val="libNormal0"/>
      </w:pPr>
      <w:r>
        <w:lastRenderedPageBreak/>
        <w:t>be</w:t>
      </w:r>
      <w:r w:rsidR="005618E3">
        <w:t xml:space="preserve"> </w:t>
      </w:r>
      <w:r>
        <w:t>complete.</w:t>
      </w:r>
      <w:r w:rsidR="005618E3">
        <w:t xml:space="preserve"> </w:t>
      </w:r>
      <w:r>
        <w:t>The</w:t>
      </w:r>
      <w:r w:rsidR="005618E3">
        <w:t xml:space="preserve"> </w:t>
      </w:r>
      <w:r>
        <w:t>necessary</w:t>
      </w:r>
      <w:r w:rsidR="005618E3">
        <w:t xml:space="preserve"> </w:t>
      </w:r>
      <w:r>
        <w:t>existent</w:t>
      </w:r>
      <w:r w:rsidR="005618E3">
        <w:t xml:space="preserve"> </w:t>
      </w:r>
      <w:r>
        <w:t>is</w:t>
      </w:r>
      <w:r w:rsidR="005618E3">
        <w:t xml:space="preserve"> </w:t>
      </w:r>
      <w:r>
        <w:t>glorified</w:t>
      </w:r>
      <w:r w:rsidR="005618E3">
        <w:t xml:space="preserve"> </w:t>
      </w:r>
      <w:r>
        <w:t>and</w:t>
      </w:r>
      <w:r w:rsidR="005618E3">
        <w:t xml:space="preserve"> </w:t>
      </w:r>
      <w:r>
        <w:t>independent</w:t>
      </w:r>
      <w:r w:rsidR="005618E3">
        <w:t xml:space="preserve"> </w:t>
      </w:r>
      <w:r>
        <w:t>from</w:t>
      </w:r>
      <w:r w:rsidR="005618E3">
        <w:t xml:space="preserve"> </w:t>
      </w:r>
      <w:r>
        <w:t>needs</w:t>
      </w:r>
      <w:r w:rsidR="005618E3">
        <w:t>.</w:t>
      </w:r>
    </w:p>
    <w:p w:rsidR="005618E3" w:rsidRDefault="000B3EC4" w:rsidP="005618E3">
      <w:pPr>
        <w:pStyle w:val="libNormal"/>
      </w:pPr>
      <w:r>
        <w:t>The</w:t>
      </w:r>
      <w:r w:rsidR="005618E3">
        <w:t xml:space="preserve"> </w:t>
      </w:r>
      <w:r>
        <w:t>necessary</w:t>
      </w:r>
      <w:r w:rsidR="005618E3">
        <w:t xml:space="preserve"> </w:t>
      </w:r>
      <w:r>
        <w:t>existent</w:t>
      </w:r>
      <w:r w:rsidR="005618E3">
        <w:t xml:space="preserve"> </w:t>
      </w:r>
      <w:r>
        <w:t>is</w:t>
      </w:r>
      <w:r w:rsidR="005618E3">
        <w:t xml:space="preserve"> </w:t>
      </w:r>
      <w:r>
        <w:t>not</w:t>
      </w:r>
      <w:r w:rsidR="005618E3">
        <w:t xml:space="preserve"> </w:t>
      </w:r>
      <w:r>
        <w:t>made</w:t>
      </w:r>
      <w:r w:rsidR="005618E3">
        <w:t xml:space="preserve"> </w:t>
      </w:r>
      <w:r>
        <w:t>up</w:t>
      </w:r>
      <w:r w:rsidR="005618E3">
        <w:t xml:space="preserve"> </w:t>
      </w:r>
      <w:r>
        <w:t>of</w:t>
      </w:r>
      <w:r w:rsidR="005618E3">
        <w:t xml:space="preserve"> </w:t>
      </w:r>
      <w:r>
        <w:t>parts.</w:t>
      </w:r>
      <w:r w:rsidR="005618E3">
        <w:t xml:space="preserve"> </w:t>
      </w:r>
      <w:r>
        <w:t>This</w:t>
      </w:r>
      <w:r w:rsidR="005618E3">
        <w:t xml:space="preserve"> </w:t>
      </w:r>
      <w:r>
        <w:t>is</w:t>
      </w:r>
      <w:r w:rsidR="005618E3">
        <w:t xml:space="preserve"> </w:t>
      </w:r>
      <w:r>
        <w:t>because</w:t>
      </w:r>
      <w:r w:rsidR="005618E3">
        <w:t xml:space="preserve"> </w:t>
      </w:r>
      <w:r>
        <w:t>a</w:t>
      </w:r>
      <w:r w:rsidR="005618E3">
        <w:t xml:space="preserve"> </w:t>
      </w:r>
      <w:r>
        <w:t>thing,</w:t>
      </w:r>
      <w:r w:rsidR="005618E3">
        <w:t xml:space="preserve"> </w:t>
      </w:r>
      <w:r>
        <w:t>which</w:t>
      </w:r>
      <w:r w:rsidR="005618E3">
        <w:t xml:space="preserve"> </w:t>
      </w:r>
      <w:r>
        <w:t>has</w:t>
      </w:r>
      <w:r w:rsidR="005618E3">
        <w:t xml:space="preserve"> </w:t>
      </w:r>
      <w:r>
        <w:t>the</w:t>
      </w:r>
      <w:r w:rsidR="005618E3">
        <w:t xml:space="preserve"> </w:t>
      </w:r>
      <w:r>
        <w:t>potential</w:t>
      </w:r>
      <w:r w:rsidR="005618E3">
        <w:t xml:space="preserve"> </w:t>
      </w:r>
      <w:r>
        <w:t>to</w:t>
      </w:r>
      <w:r w:rsidR="005618E3">
        <w:t xml:space="preserve"> </w:t>
      </w:r>
      <w:r>
        <w:t>be</w:t>
      </w:r>
      <w:r w:rsidR="005618E3">
        <w:t xml:space="preserve"> </w:t>
      </w:r>
      <w:r>
        <w:t>divided,</w:t>
      </w:r>
      <w:r w:rsidR="005618E3">
        <w:t xml:space="preserve"> </w:t>
      </w:r>
      <w:r>
        <w:t>intellectually</w:t>
      </w:r>
      <w:r w:rsidR="005618E3">
        <w:t xml:space="preserve"> </w:t>
      </w:r>
      <w:r>
        <w:t>then</w:t>
      </w:r>
      <w:r w:rsidR="005618E3">
        <w:t xml:space="preserve"> </w:t>
      </w:r>
      <w:r>
        <w:t>has</w:t>
      </w:r>
      <w:r w:rsidR="005618E3">
        <w:t xml:space="preserve"> </w:t>
      </w:r>
      <w:r>
        <w:t>the</w:t>
      </w:r>
      <w:r w:rsidR="005618E3">
        <w:t xml:space="preserve"> </w:t>
      </w:r>
      <w:r>
        <w:t>possibility</w:t>
      </w:r>
      <w:r w:rsidR="005618E3">
        <w:t xml:space="preserve"> </w:t>
      </w:r>
      <w:r>
        <w:t>of</w:t>
      </w:r>
      <w:r w:rsidR="005618E3">
        <w:t xml:space="preserve"> </w:t>
      </w:r>
      <w:r>
        <w:t>being</w:t>
      </w:r>
      <w:r w:rsidR="005618E3">
        <w:t xml:space="preserve"> </w:t>
      </w:r>
      <w:r>
        <w:t>annihilated.</w:t>
      </w:r>
      <w:r w:rsidR="005618E3">
        <w:t xml:space="preserve"> </w:t>
      </w:r>
      <w:r>
        <w:t>It</w:t>
      </w:r>
      <w:r w:rsidR="005618E3">
        <w:t xml:space="preserve"> </w:t>
      </w:r>
      <w:r>
        <w:t>has</w:t>
      </w:r>
      <w:r w:rsidR="005618E3">
        <w:t xml:space="preserve"> </w:t>
      </w:r>
      <w:r>
        <w:t>already</w:t>
      </w:r>
      <w:r w:rsidR="005618E3">
        <w:t xml:space="preserve"> </w:t>
      </w:r>
      <w:r>
        <w:t>been</w:t>
      </w:r>
      <w:r w:rsidR="005618E3">
        <w:t xml:space="preserve"> </w:t>
      </w:r>
      <w:r>
        <w:t>established</w:t>
      </w:r>
      <w:r w:rsidR="005618E3">
        <w:t xml:space="preserve"> </w:t>
      </w:r>
      <w:r>
        <w:t>that</w:t>
      </w:r>
      <w:r w:rsidR="005618E3">
        <w:t xml:space="preserve"> </w:t>
      </w:r>
      <w:r>
        <w:t>the</w:t>
      </w:r>
      <w:r w:rsidR="005618E3">
        <w:t xml:space="preserve"> </w:t>
      </w:r>
      <w:r>
        <w:t>necessary</w:t>
      </w:r>
      <w:r w:rsidR="005618E3">
        <w:t xml:space="preserve"> </w:t>
      </w:r>
      <w:r>
        <w:t>existent</w:t>
      </w:r>
      <w:r w:rsidR="005618E3">
        <w:t xml:space="preserve"> </w:t>
      </w:r>
      <w:r>
        <w:t>cannot</w:t>
      </w:r>
      <w:r w:rsidR="005618E3">
        <w:t xml:space="preserve"> </w:t>
      </w:r>
      <w:r>
        <w:t>be</w:t>
      </w:r>
      <w:r w:rsidR="005618E3">
        <w:t xml:space="preserve"> </w:t>
      </w:r>
      <w:r>
        <w:t>annihilated.</w:t>
      </w:r>
      <w:r w:rsidR="005618E3">
        <w:t xml:space="preserve"> </w:t>
      </w:r>
      <w:r>
        <w:t>As</w:t>
      </w:r>
      <w:r w:rsidR="005618E3">
        <w:t xml:space="preserve"> </w:t>
      </w:r>
      <w:r>
        <w:t>the</w:t>
      </w:r>
      <w:r w:rsidR="005618E3">
        <w:t xml:space="preserve"> </w:t>
      </w:r>
      <w:r>
        <w:t>distribution</w:t>
      </w:r>
      <w:r w:rsidR="005618E3">
        <w:t xml:space="preserve"> </w:t>
      </w:r>
      <w:r>
        <w:t>of</w:t>
      </w:r>
      <w:r w:rsidR="005618E3">
        <w:t xml:space="preserve"> </w:t>
      </w:r>
      <w:r>
        <w:t>parts</w:t>
      </w:r>
      <w:r w:rsidR="005618E3">
        <w:t xml:space="preserve"> </w:t>
      </w:r>
      <w:r>
        <w:t>in</w:t>
      </w:r>
      <w:r w:rsidR="005618E3">
        <w:t xml:space="preserve"> </w:t>
      </w:r>
      <w:r>
        <w:t>potency</w:t>
      </w:r>
      <w:r w:rsidR="005618E3">
        <w:t xml:space="preserve"> </w:t>
      </w:r>
      <w:r>
        <w:t>(bi</w:t>
      </w:r>
      <w:r w:rsidR="001E038C">
        <w:t>-</w:t>
      </w:r>
      <w:r>
        <w:t>l</w:t>
      </w:r>
      <w:r w:rsidR="001E038C">
        <w:t>-</w:t>
      </w:r>
      <w:r>
        <w:t>quwwah)</w:t>
      </w:r>
      <w:r w:rsidR="005618E3">
        <w:t xml:space="preserve"> </w:t>
      </w:r>
      <w:r>
        <w:t>and</w:t>
      </w:r>
      <w:r w:rsidR="005618E3">
        <w:t xml:space="preserve"> </w:t>
      </w:r>
      <w:r>
        <w:t>in</w:t>
      </w:r>
      <w:r w:rsidR="005618E3">
        <w:t xml:space="preserve"> </w:t>
      </w:r>
      <w:r>
        <w:t>actuality</w:t>
      </w:r>
      <w:r w:rsidR="005618E3">
        <w:t xml:space="preserve"> </w:t>
      </w:r>
      <w:r>
        <w:t>(bi</w:t>
      </w:r>
      <w:r w:rsidR="001E038C">
        <w:t>-</w:t>
      </w:r>
      <w:r>
        <w:t>l</w:t>
      </w:r>
      <w:r w:rsidR="001E038C">
        <w:t>-</w:t>
      </w:r>
      <w:r>
        <w:t>fi’l)</w:t>
      </w:r>
      <w:r w:rsidR="005618E3">
        <w:t xml:space="preserve"> </w:t>
      </w:r>
      <w:r>
        <w:t>is</w:t>
      </w:r>
      <w:r w:rsidR="005618E3">
        <w:t xml:space="preserve"> </w:t>
      </w:r>
      <w:r>
        <w:t>peculiar</w:t>
      </w:r>
      <w:r w:rsidR="005618E3">
        <w:t xml:space="preserve"> </w:t>
      </w:r>
      <w:r>
        <w:t>to</w:t>
      </w:r>
      <w:r w:rsidR="005618E3">
        <w:t xml:space="preserve"> </w:t>
      </w:r>
      <w:r>
        <w:t>corporeality,</w:t>
      </w:r>
      <w:r w:rsidR="005618E3">
        <w:t xml:space="preserve"> </w:t>
      </w:r>
      <w:r>
        <w:t>the</w:t>
      </w:r>
      <w:r w:rsidR="005618E3">
        <w:t xml:space="preserve"> </w:t>
      </w:r>
      <w:r>
        <w:t>necessary</w:t>
      </w:r>
      <w:r w:rsidR="005618E3">
        <w:t xml:space="preserve"> </w:t>
      </w:r>
      <w:r>
        <w:t>existent</w:t>
      </w:r>
      <w:r w:rsidR="005618E3">
        <w:t xml:space="preserve"> </w:t>
      </w:r>
      <w:r>
        <w:t>will</w:t>
      </w:r>
      <w:r w:rsidR="005618E3">
        <w:t xml:space="preserve"> </w:t>
      </w:r>
      <w:r>
        <w:t>be</w:t>
      </w:r>
      <w:r w:rsidR="005618E3">
        <w:t xml:space="preserve"> </w:t>
      </w:r>
      <w:r>
        <w:t>established</w:t>
      </w:r>
      <w:r w:rsidR="005618E3">
        <w:t xml:space="preserve"> </w:t>
      </w:r>
      <w:r>
        <w:t>as</w:t>
      </w:r>
      <w:r w:rsidR="005618E3">
        <w:t xml:space="preserve"> </w:t>
      </w:r>
      <w:r>
        <w:t>being</w:t>
      </w:r>
      <w:r w:rsidR="005618E3">
        <w:t xml:space="preserve"> </w:t>
      </w:r>
      <w:r>
        <w:t>non</w:t>
      </w:r>
      <w:r w:rsidR="001E038C">
        <w:t>-</w:t>
      </w:r>
      <w:r>
        <w:t>corporeal</w:t>
      </w:r>
      <w:r w:rsidR="005618E3">
        <w:t xml:space="preserve"> </w:t>
      </w:r>
      <w:r>
        <w:t>and</w:t>
      </w:r>
      <w:r w:rsidR="005618E3">
        <w:t xml:space="preserve"> </w:t>
      </w:r>
      <w:r>
        <w:t>immaterial.</w:t>
      </w:r>
      <w:r w:rsidR="005618E3">
        <w:t xml:space="preserve"> </w:t>
      </w:r>
      <w:r>
        <w:t>This</w:t>
      </w:r>
      <w:r w:rsidR="005618E3">
        <w:t xml:space="preserve"> </w:t>
      </w:r>
      <w:r>
        <w:t>will</w:t>
      </w:r>
      <w:r w:rsidR="005618E3">
        <w:t xml:space="preserve"> </w:t>
      </w:r>
      <w:r>
        <w:t>therefore</w:t>
      </w:r>
      <w:r w:rsidR="005618E3">
        <w:t xml:space="preserve"> </w:t>
      </w:r>
      <w:r>
        <w:t>imply</w:t>
      </w:r>
      <w:r w:rsidR="005618E3">
        <w:t xml:space="preserve"> </w:t>
      </w:r>
      <w:r>
        <w:t>that</w:t>
      </w:r>
      <w:r w:rsidR="005618E3">
        <w:t xml:space="preserve"> </w:t>
      </w:r>
      <w:r>
        <w:t>the</w:t>
      </w:r>
      <w:r w:rsidR="005618E3">
        <w:t xml:space="preserve"> </w:t>
      </w:r>
      <w:r>
        <w:t>necessary</w:t>
      </w:r>
      <w:r w:rsidR="005618E3">
        <w:t xml:space="preserve"> </w:t>
      </w:r>
      <w:r>
        <w:t>existent</w:t>
      </w:r>
      <w:r w:rsidR="005618E3">
        <w:t xml:space="preserve"> </w:t>
      </w:r>
      <w:r>
        <w:t>cannot</w:t>
      </w:r>
      <w:r w:rsidR="005618E3">
        <w:t xml:space="preserve"> </w:t>
      </w:r>
      <w:r>
        <w:t>be</w:t>
      </w:r>
      <w:r w:rsidR="005618E3">
        <w:t xml:space="preserve"> </w:t>
      </w:r>
      <w:r>
        <w:t>seen</w:t>
      </w:r>
      <w:r w:rsidR="005618E3">
        <w:t xml:space="preserve"> </w:t>
      </w:r>
      <w:r>
        <w:t>with</w:t>
      </w:r>
      <w:r w:rsidR="005618E3">
        <w:t xml:space="preserve"> </w:t>
      </w:r>
      <w:r>
        <w:t>the</w:t>
      </w:r>
      <w:r w:rsidR="005618E3">
        <w:t xml:space="preserve"> </w:t>
      </w:r>
      <w:r>
        <w:t>corporeal</w:t>
      </w:r>
      <w:r w:rsidR="005618E3">
        <w:t xml:space="preserve"> </w:t>
      </w:r>
      <w:r>
        <w:t>eye</w:t>
      </w:r>
      <w:r w:rsidR="005618E3">
        <w:t xml:space="preserve"> </w:t>
      </w:r>
      <w:r>
        <w:t>and</w:t>
      </w:r>
      <w:r w:rsidR="005618E3">
        <w:t xml:space="preserve"> </w:t>
      </w:r>
      <w:r>
        <w:t>cannot</w:t>
      </w:r>
      <w:r w:rsidR="005618E3">
        <w:t xml:space="preserve"> </w:t>
      </w:r>
      <w:r>
        <w:t>be</w:t>
      </w:r>
      <w:r w:rsidR="005618E3">
        <w:t xml:space="preserve"> </w:t>
      </w:r>
      <w:r>
        <w:t>sensed</w:t>
      </w:r>
      <w:r w:rsidR="005618E3">
        <w:t xml:space="preserve"> </w:t>
      </w:r>
      <w:r>
        <w:t>through</w:t>
      </w:r>
      <w:r w:rsidR="005618E3">
        <w:t xml:space="preserve"> </w:t>
      </w:r>
      <w:r>
        <w:t>the</w:t>
      </w:r>
      <w:r w:rsidR="005618E3">
        <w:t xml:space="preserve"> </w:t>
      </w:r>
      <w:r>
        <w:t>corporeal</w:t>
      </w:r>
      <w:r w:rsidR="005618E3">
        <w:t xml:space="preserve"> </w:t>
      </w:r>
      <w:r>
        <w:t>senses</w:t>
      </w:r>
      <w:r w:rsidR="005618E3">
        <w:t>.</w:t>
      </w:r>
    </w:p>
    <w:p w:rsidR="005618E3" w:rsidRDefault="000B3EC4" w:rsidP="005618E3">
      <w:pPr>
        <w:pStyle w:val="libNormal"/>
      </w:pPr>
      <w:r>
        <w:t>By</w:t>
      </w:r>
      <w:r w:rsidR="005618E3">
        <w:t xml:space="preserve"> </w:t>
      </w:r>
      <w:r>
        <w:t>disassociating</w:t>
      </w:r>
      <w:r w:rsidR="005618E3">
        <w:t xml:space="preserve"> </w:t>
      </w:r>
      <w:r>
        <w:t>bodily</w:t>
      </w:r>
      <w:r w:rsidR="005618E3">
        <w:t xml:space="preserve"> </w:t>
      </w:r>
      <w:r>
        <w:t>existence</w:t>
      </w:r>
      <w:r w:rsidR="005618E3">
        <w:t xml:space="preserve"> </w:t>
      </w:r>
      <w:r>
        <w:t>from</w:t>
      </w:r>
      <w:r w:rsidR="005618E3">
        <w:t xml:space="preserve"> </w:t>
      </w:r>
      <w:r>
        <w:t>the</w:t>
      </w:r>
      <w:r w:rsidR="005618E3">
        <w:t xml:space="preserve"> </w:t>
      </w:r>
      <w:r>
        <w:t>necessary</w:t>
      </w:r>
      <w:r w:rsidR="005618E3">
        <w:t xml:space="preserve"> </w:t>
      </w:r>
      <w:r>
        <w:t>existent,</w:t>
      </w:r>
      <w:r w:rsidR="005618E3">
        <w:t xml:space="preserve"> </w:t>
      </w:r>
      <w:r>
        <w:t>several</w:t>
      </w:r>
      <w:r w:rsidR="005618E3">
        <w:t xml:space="preserve"> </w:t>
      </w:r>
      <w:r>
        <w:t>other</w:t>
      </w:r>
      <w:r w:rsidR="005618E3">
        <w:t xml:space="preserve"> </w:t>
      </w:r>
      <w:r>
        <w:t>possibilities</w:t>
      </w:r>
      <w:r w:rsidR="005618E3">
        <w:t xml:space="preserve"> </w:t>
      </w:r>
      <w:r>
        <w:t>are</w:t>
      </w:r>
      <w:r w:rsidR="005618E3">
        <w:t xml:space="preserve"> </w:t>
      </w:r>
      <w:r>
        <w:t>also</w:t>
      </w:r>
      <w:r w:rsidR="005618E3">
        <w:t xml:space="preserve"> </w:t>
      </w:r>
      <w:r>
        <w:t>nullified.</w:t>
      </w:r>
      <w:r w:rsidR="005618E3">
        <w:t xml:space="preserve"> </w:t>
      </w:r>
      <w:r>
        <w:t>Necessary</w:t>
      </w:r>
      <w:r w:rsidR="005618E3">
        <w:t xml:space="preserve"> </w:t>
      </w:r>
      <w:r>
        <w:t>existence</w:t>
      </w:r>
      <w:r w:rsidR="005618E3">
        <w:t xml:space="preserve"> </w:t>
      </w:r>
      <w:r>
        <w:t>is</w:t>
      </w:r>
      <w:r w:rsidR="005618E3">
        <w:t xml:space="preserve"> </w:t>
      </w:r>
      <w:r>
        <w:t>thus</w:t>
      </w:r>
      <w:r w:rsidR="005618E3">
        <w:t xml:space="preserve"> </w:t>
      </w:r>
      <w:r>
        <w:t>not</w:t>
      </w:r>
      <w:r w:rsidR="005618E3">
        <w:t xml:space="preserve"> </w:t>
      </w:r>
      <w:r>
        <w:t>limited</w:t>
      </w:r>
      <w:r w:rsidR="005618E3">
        <w:t xml:space="preserve"> </w:t>
      </w:r>
      <w:r>
        <w:t>to</w:t>
      </w:r>
      <w:r w:rsidR="005618E3">
        <w:t xml:space="preserve"> </w:t>
      </w:r>
      <w:r>
        <w:t>or</w:t>
      </w:r>
      <w:r w:rsidR="005618E3">
        <w:t xml:space="preserve"> </w:t>
      </w:r>
      <w:r>
        <w:t>subjected</w:t>
      </w:r>
      <w:r w:rsidR="005618E3">
        <w:t xml:space="preserve"> </w:t>
      </w:r>
      <w:r>
        <w:t>to</w:t>
      </w:r>
      <w:r w:rsidR="005618E3">
        <w:t xml:space="preserve"> </w:t>
      </w:r>
      <w:r>
        <w:t>time</w:t>
      </w:r>
      <w:r w:rsidR="005618E3">
        <w:t xml:space="preserve"> </w:t>
      </w:r>
      <w:r>
        <w:t>(zamān)</w:t>
      </w:r>
      <w:r w:rsidR="005618E3">
        <w:t xml:space="preserve"> </w:t>
      </w:r>
      <w:r>
        <w:t>and</w:t>
      </w:r>
      <w:r w:rsidR="005618E3">
        <w:t xml:space="preserve"> </w:t>
      </w:r>
      <w:r>
        <w:t>space</w:t>
      </w:r>
      <w:r w:rsidR="005618E3">
        <w:t xml:space="preserve"> </w:t>
      </w:r>
      <w:r>
        <w:t>(makān).</w:t>
      </w:r>
      <w:r w:rsidR="005618E3">
        <w:t xml:space="preserve"> </w:t>
      </w:r>
      <w:r>
        <w:t>This</w:t>
      </w:r>
      <w:r w:rsidR="005618E3">
        <w:t xml:space="preserve"> </w:t>
      </w:r>
      <w:r>
        <w:t>nullification</w:t>
      </w:r>
      <w:r w:rsidR="005618E3">
        <w:t xml:space="preserve"> </w:t>
      </w:r>
      <w:r>
        <w:t>is</w:t>
      </w:r>
      <w:r w:rsidR="005618E3">
        <w:t xml:space="preserve"> </w:t>
      </w:r>
      <w:r>
        <w:t>because</w:t>
      </w:r>
      <w:r w:rsidR="005618E3">
        <w:t xml:space="preserve"> </w:t>
      </w:r>
      <w:r>
        <w:t>space</w:t>
      </w:r>
      <w:r w:rsidR="005618E3">
        <w:t xml:space="preserve"> </w:t>
      </w:r>
      <w:r>
        <w:t>is</w:t>
      </w:r>
      <w:r w:rsidR="005618E3">
        <w:t xml:space="preserve"> </w:t>
      </w:r>
      <w:r>
        <w:t>imagined</w:t>
      </w:r>
      <w:r w:rsidR="005618E3">
        <w:t xml:space="preserve"> </w:t>
      </w:r>
      <w:r>
        <w:t>for</w:t>
      </w:r>
      <w:r w:rsidR="005618E3">
        <w:t xml:space="preserve"> </w:t>
      </w:r>
      <w:r>
        <w:t>a</w:t>
      </w:r>
      <w:r w:rsidR="005618E3">
        <w:t xml:space="preserve"> </w:t>
      </w:r>
      <w:r>
        <w:t>thing,</w:t>
      </w:r>
      <w:r w:rsidR="005618E3">
        <w:t xml:space="preserve"> </w:t>
      </w:r>
      <w:r>
        <w:t>which</w:t>
      </w:r>
      <w:r w:rsidR="005618E3">
        <w:t xml:space="preserve"> </w:t>
      </w:r>
      <w:r>
        <w:t>has</w:t>
      </w:r>
      <w:r w:rsidR="005618E3">
        <w:t xml:space="preserve"> </w:t>
      </w:r>
      <w:r>
        <w:t>a</w:t>
      </w:r>
      <w:r w:rsidR="005618E3">
        <w:t xml:space="preserve"> </w:t>
      </w:r>
      <w:r>
        <w:t>body,</w:t>
      </w:r>
      <w:r w:rsidR="005618E3">
        <w:t xml:space="preserve"> </w:t>
      </w:r>
      <w:r>
        <w:t>and</w:t>
      </w:r>
      <w:r w:rsidR="005618E3">
        <w:t xml:space="preserve"> </w:t>
      </w:r>
      <w:r>
        <w:t>on</w:t>
      </w:r>
      <w:r w:rsidR="005618E3">
        <w:t xml:space="preserve"> </w:t>
      </w:r>
      <w:r>
        <w:t>the</w:t>
      </w:r>
      <w:r w:rsidR="005618E3">
        <w:t xml:space="preserve"> </w:t>
      </w:r>
      <w:r>
        <w:t>other</w:t>
      </w:r>
      <w:r w:rsidR="005618E3">
        <w:t xml:space="preserve"> </w:t>
      </w:r>
      <w:r>
        <w:t>hand</w:t>
      </w:r>
      <w:r w:rsidR="005618E3">
        <w:t xml:space="preserve"> </w:t>
      </w:r>
      <w:r>
        <w:t>every</w:t>
      </w:r>
      <w:r w:rsidR="005618E3">
        <w:t xml:space="preserve"> </w:t>
      </w:r>
      <w:r>
        <w:t>temporal</w:t>
      </w:r>
      <w:r w:rsidR="005618E3">
        <w:t xml:space="preserve"> </w:t>
      </w:r>
      <w:r>
        <w:t>object</w:t>
      </w:r>
      <w:r w:rsidR="005618E3">
        <w:t xml:space="preserve"> </w:t>
      </w:r>
      <w:r>
        <w:t>has</w:t>
      </w:r>
      <w:r w:rsidR="005618E3">
        <w:t xml:space="preserve"> </w:t>
      </w:r>
      <w:r>
        <w:t>the</w:t>
      </w:r>
      <w:r w:rsidR="005618E3">
        <w:t xml:space="preserve"> </w:t>
      </w:r>
      <w:r>
        <w:t>potentiality</w:t>
      </w:r>
      <w:r w:rsidR="005618E3">
        <w:t xml:space="preserve"> </w:t>
      </w:r>
      <w:r>
        <w:t>of</w:t>
      </w:r>
      <w:r w:rsidR="005618E3">
        <w:t xml:space="preserve"> </w:t>
      </w:r>
      <w:r>
        <w:t>being</w:t>
      </w:r>
      <w:r w:rsidR="005618E3">
        <w:t xml:space="preserve"> </w:t>
      </w:r>
      <w:r>
        <w:t>divided</w:t>
      </w:r>
      <w:r w:rsidR="005618E3">
        <w:t xml:space="preserve"> </w:t>
      </w:r>
      <w:r>
        <w:t>at</w:t>
      </w:r>
      <w:r w:rsidR="005618E3">
        <w:t xml:space="preserve"> </w:t>
      </w:r>
      <w:r>
        <w:t>intervals.</w:t>
      </w:r>
      <w:r w:rsidR="005618E3">
        <w:t xml:space="preserve"> </w:t>
      </w:r>
      <w:r>
        <w:t>As</w:t>
      </w:r>
      <w:r w:rsidR="005618E3">
        <w:t xml:space="preserve"> </w:t>
      </w:r>
      <w:r>
        <w:t>temporality</w:t>
      </w:r>
      <w:r w:rsidR="005618E3">
        <w:t xml:space="preserve"> </w:t>
      </w:r>
      <w:r>
        <w:t>is</w:t>
      </w:r>
      <w:r w:rsidR="005618E3">
        <w:t xml:space="preserve"> </w:t>
      </w:r>
      <w:r>
        <w:t>not</w:t>
      </w:r>
      <w:r w:rsidR="005618E3">
        <w:t xml:space="preserve"> </w:t>
      </w:r>
      <w:r>
        <w:t>attributed</w:t>
      </w:r>
      <w:r w:rsidR="005618E3">
        <w:t xml:space="preserve"> </w:t>
      </w:r>
      <w:r>
        <w:t>to</w:t>
      </w:r>
      <w:r w:rsidR="005618E3">
        <w:t xml:space="preserve"> </w:t>
      </w:r>
      <w:r>
        <w:t>the</w:t>
      </w:r>
      <w:r w:rsidR="005618E3">
        <w:t xml:space="preserve"> </w:t>
      </w:r>
      <w:r>
        <w:t>necessary</w:t>
      </w:r>
      <w:r w:rsidR="005618E3">
        <w:t xml:space="preserve"> </w:t>
      </w:r>
      <w:r>
        <w:t>existent,</w:t>
      </w:r>
      <w:r w:rsidR="005618E3">
        <w:t xml:space="preserve"> </w:t>
      </w:r>
      <w:r>
        <w:t>transition,</w:t>
      </w:r>
      <w:r w:rsidR="005618E3">
        <w:t xml:space="preserve"> </w:t>
      </w:r>
      <w:r>
        <w:t>growth</w:t>
      </w:r>
      <w:r w:rsidR="005618E3">
        <w:t xml:space="preserve"> </w:t>
      </w:r>
      <w:r>
        <w:t>and</w:t>
      </w:r>
      <w:r w:rsidR="005618E3">
        <w:t xml:space="preserve"> </w:t>
      </w:r>
      <w:r>
        <w:t>movement</w:t>
      </w:r>
      <w:r w:rsidR="005618E3">
        <w:t xml:space="preserve"> </w:t>
      </w:r>
      <w:r>
        <w:t>can</w:t>
      </w:r>
      <w:r w:rsidR="005618E3">
        <w:t xml:space="preserve"> </w:t>
      </w:r>
      <w:r>
        <w:t>also</w:t>
      </w:r>
      <w:r w:rsidR="005618E3">
        <w:t xml:space="preserve"> </w:t>
      </w:r>
      <w:r>
        <w:t>be</w:t>
      </w:r>
      <w:r w:rsidR="005618E3">
        <w:t xml:space="preserve"> </w:t>
      </w:r>
      <w:r>
        <w:t>invalidated</w:t>
      </w:r>
      <w:r w:rsidR="005618E3">
        <w:t xml:space="preserve"> </w:t>
      </w:r>
      <w:r>
        <w:t>because</w:t>
      </w:r>
      <w:r w:rsidR="005618E3">
        <w:t xml:space="preserve"> </w:t>
      </w:r>
      <w:r>
        <w:t>there</w:t>
      </w:r>
      <w:r w:rsidR="005618E3">
        <w:t xml:space="preserve"> </w:t>
      </w:r>
      <w:r>
        <w:t>is</w:t>
      </w:r>
      <w:r w:rsidR="005618E3">
        <w:t xml:space="preserve"> </w:t>
      </w:r>
      <w:r>
        <w:t>no</w:t>
      </w:r>
      <w:r w:rsidR="005618E3">
        <w:t xml:space="preserve"> </w:t>
      </w:r>
      <w:r>
        <w:t>movement</w:t>
      </w:r>
      <w:r w:rsidR="005618E3">
        <w:t xml:space="preserve"> </w:t>
      </w:r>
      <w:r>
        <w:t>without</w:t>
      </w:r>
      <w:r w:rsidR="005618E3">
        <w:t xml:space="preserve"> </w:t>
      </w:r>
      <w:r>
        <w:t>time</w:t>
      </w:r>
      <w:r w:rsidR="005618E3">
        <w:t xml:space="preserve"> </w:t>
      </w:r>
      <w:r>
        <w:t>and</w:t>
      </w:r>
      <w:r w:rsidR="005618E3">
        <w:t xml:space="preserve"> </w:t>
      </w:r>
      <w:r>
        <w:t>space</w:t>
      </w:r>
      <w:r w:rsidR="005618E3">
        <w:t>.</w:t>
      </w:r>
    </w:p>
    <w:p w:rsidR="005618E3" w:rsidRDefault="000B3EC4" w:rsidP="005618E3">
      <w:pPr>
        <w:pStyle w:val="libNormal"/>
      </w:pPr>
      <w:r>
        <w:t>Based</w:t>
      </w:r>
      <w:r w:rsidR="005618E3">
        <w:t xml:space="preserve"> </w:t>
      </w:r>
      <w:r>
        <w:t>on</w:t>
      </w:r>
      <w:r w:rsidR="005618E3">
        <w:t xml:space="preserve"> </w:t>
      </w:r>
      <w:r>
        <w:t>the</w:t>
      </w:r>
      <w:r w:rsidR="005618E3">
        <w:t xml:space="preserve"> </w:t>
      </w:r>
      <w:r>
        <w:t>above,</w:t>
      </w:r>
      <w:r w:rsidR="005618E3">
        <w:t xml:space="preserve"> </w:t>
      </w:r>
      <w:r>
        <w:t>those</w:t>
      </w:r>
      <w:r w:rsidR="005618E3">
        <w:t xml:space="preserve"> </w:t>
      </w:r>
      <w:r>
        <w:t>who</w:t>
      </w:r>
      <w:r w:rsidR="005618E3">
        <w:t xml:space="preserve"> </w:t>
      </w:r>
      <w:r>
        <w:t>believe</w:t>
      </w:r>
      <w:r w:rsidR="005618E3">
        <w:t xml:space="preserve"> </w:t>
      </w:r>
      <w:r>
        <w:t>that</w:t>
      </w:r>
      <w:r w:rsidR="005618E3">
        <w:t xml:space="preserve"> </w:t>
      </w:r>
      <w:r>
        <w:t>God</w:t>
      </w:r>
      <w:r w:rsidR="005618E3">
        <w:t xml:space="preserve"> </w:t>
      </w:r>
      <w:r>
        <w:t>sits</w:t>
      </w:r>
      <w:r w:rsidR="005618E3">
        <w:t xml:space="preserve"> </w:t>
      </w:r>
      <w:r>
        <w:t>on</w:t>
      </w:r>
      <w:r w:rsidR="005618E3">
        <w:t xml:space="preserve"> </w:t>
      </w:r>
      <w:r>
        <w:t>a</w:t>
      </w:r>
      <w:r w:rsidR="005618E3">
        <w:t xml:space="preserve"> </w:t>
      </w:r>
      <w:r>
        <w:t>throne,</w:t>
      </w:r>
      <w:r w:rsidR="005618E3">
        <w:t xml:space="preserve"> </w:t>
      </w:r>
      <w:r>
        <w:t>descends</w:t>
      </w:r>
      <w:r w:rsidR="005618E3">
        <w:t xml:space="preserve"> </w:t>
      </w:r>
      <w:r>
        <w:t>from</w:t>
      </w:r>
      <w:r w:rsidR="005618E3">
        <w:t xml:space="preserve"> </w:t>
      </w:r>
      <w:r>
        <w:t>heaven</w:t>
      </w:r>
      <w:r w:rsidR="005618E3">
        <w:t xml:space="preserve"> </w:t>
      </w:r>
      <w:r>
        <w:t>to</w:t>
      </w:r>
      <w:r w:rsidR="005618E3">
        <w:t xml:space="preserve"> </w:t>
      </w:r>
      <w:r>
        <w:t>earth</w:t>
      </w:r>
      <w:r w:rsidR="005618E3">
        <w:t xml:space="preserve"> </w:t>
      </w:r>
      <w:r>
        <w:t>and</w:t>
      </w:r>
      <w:r w:rsidR="005618E3">
        <w:t xml:space="preserve"> </w:t>
      </w:r>
      <w:r>
        <w:t>can</w:t>
      </w:r>
      <w:r w:rsidR="005618E3">
        <w:t xml:space="preserve"> </w:t>
      </w:r>
      <w:r>
        <w:t>be</w:t>
      </w:r>
      <w:r w:rsidR="005618E3">
        <w:t xml:space="preserve"> </w:t>
      </w:r>
      <w:r>
        <w:t>seen</w:t>
      </w:r>
      <w:r w:rsidR="005618E3">
        <w:t xml:space="preserve"> </w:t>
      </w:r>
      <w:r>
        <w:t>by</w:t>
      </w:r>
      <w:r w:rsidR="005618E3">
        <w:t xml:space="preserve"> </w:t>
      </w:r>
      <w:r>
        <w:t>the</w:t>
      </w:r>
      <w:r w:rsidR="005618E3">
        <w:t xml:space="preserve"> </w:t>
      </w:r>
      <w:r>
        <w:t>naked</w:t>
      </w:r>
      <w:r w:rsidR="005618E3">
        <w:t xml:space="preserve"> </w:t>
      </w:r>
      <w:r>
        <w:t>eye</w:t>
      </w:r>
      <w:r w:rsidR="005618E3">
        <w:t xml:space="preserve"> </w:t>
      </w:r>
      <w:r>
        <w:t>are</w:t>
      </w:r>
      <w:r w:rsidR="005618E3">
        <w:t xml:space="preserve"> </w:t>
      </w:r>
      <w:r>
        <w:t>thus</w:t>
      </w:r>
      <w:r w:rsidR="005618E3">
        <w:t xml:space="preserve"> </w:t>
      </w:r>
      <w:r>
        <w:t>regarding</w:t>
      </w:r>
      <w:r w:rsidR="005618E3">
        <w:t xml:space="preserve"> </w:t>
      </w:r>
      <w:r>
        <w:t>Him</w:t>
      </w:r>
      <w:r w:rsidR="005618E3">
        <w:t xml:space="preserve"> </w:t>
      </w:r>
      <w:r>
        <w:t>as</w:t>
      </w:r>
      <w:r w:rsidR="005618E3">
        <w:t xml:space="preserve"> </w:t>
      </w:r>
      <w:r>
        <w:t>being</w:t>
      </w:r>
      <w:r w:rsidR="005618E3">
        <w:t xml:space="preserve"> </w:t>
      </w:r>
      <w:r>
        <w:t>subjected</w:t>
      </w:r>
      <w:r w:rsidR="005618E3">
        <w:t xml:space="preserve"> </w:t>
      </w:r>
      <w:r>
        <w:t>to</w:t>
      </w:r>
      <w:r w:rsidR="005618E3">
        <w:t xml:space="preserve"> </w:t>
      </w:r>
      <w:r>
        <w:t>space,</w:t>
      </w:r>
      <w:r w:rsidR="005618E3">
        <w:t xml:space="preserve"> </w:t>
      </w:r>
      <w:r>
        <w:t>growth</w:t>
      </w:r>
      <w:r w:rsidR="005618E3">
        <w:t xml:space="preserve"> </w:t>
      </w:r>
      <w:r>
        <w:t>and</w:t>
      </w:r>
      <w:r w:rsidR="005618E3">
        <w:t xml:space="preserve"> </w:t>
      </w:r>
      <w:r>
        <w:t>movement.</w:t>
      </w:r>
      <w:r w:rsidR="005618E3">
        <w:t xml:space="preserve"> </w:t>
      </w:r>
      <w:r>
        <w:t>This</w:t>
      </w:r>
      <w:r w:rsidR="005618E3">
        <w:t xml:space="preserve"> </w:t>
      </w:r>
      <w:r>
        <w:t>indicates</w:t>
      </w:r>
      <w:r w:rsidR="005618E3">
        <w:t xml:space="preserve"> </w:t>
      </w:r>
      <w:r>
        <w:t>that</w:t>
      </w:r>
      <w:r w:rsidR="005618E3">
        <w:t xml:space="preserve"> </w:t>
      </w:r>
      <w:r>
        <w:t>they</w:t>
      </w:r>
      <w:r w:rsidR="005618E3">
        <w:t xml:space="preserve"> </w:t>
      </w:r>
      <w:r>
        <w:t>have</w:t>
      </w:r>
      <w:r w:rsidR="005618E3">
        <w:t xml:space="preserve"> </w:t>
      </w:r>
      <w:r>
        <w:t>failed</w:t>
      </w:r>
      <w:r w:rsidR="005618E3">
        <w:t xml:space="preserve"> </w:t>
      </w:r>
      <w:r>
        <w:t>to</w:t>
      </w:r>
      <w:r w:rsidR="005618E3">
        <w:t xml:space="preserve"> </w:t>
      </w:r>
      <w:r>
        <w:t>fully</w:t>
      </w:r>
      <w:r w:rsidR="005618E3">
        <w:t xml:space="preserve"> </w:t>
      </w:r>
      <w:r>
        <w:t>grasp</w:t>
      </w:r>
      <w:r w:rsidR="005618E3">
        <w:t xml:space="preserve"> </w:t>
      </w:r>
      <w:r>
        <w:t>true</w:t>
      </w:r>
      <w:r w:rsidR="005618E3">
        <w:t xml:space="preserve"> </w:t>
      </w:r>
      <w:r>
        <w:t>recognition</w:t>
      </w:r>
      <w:r w:rsidR="005618E3">
        <w:t xml:space="preserve"> </w:t>
      </w:r>
      <w:r>
        <w:t>of</w:t>
      </w:r>
      <w:r w:rsidR="005618E3">
        <w:t xml:space="preserve"> </w:t>
      </w:r>
      <w:r>
        <w:t>Him</w:t>
      </w:r>
      <w:r w:rsidR="005618E3">
        <w:t>.</w:t>
      </w:r>
    </w:p>
    <w:p w:rsidR="005618E3" w:rsidRDefault="000B3EC4" w:rsidP="005618E3">
      <w:pPr>
        <w:pStyle w:val="libNormal"/>
      </w:pPr>
      <w:r>
        <w:t>Generally</w:t>
      </w:r>
      <w:r w:rsidR="005618E3">
        <w:t xml:space="preserve"> </w:t>
      </w:r>
      <w:r>
        <w:t>speaking</w:t>
      </w:r>
      <w:r w:rsidR="005618E3">
        <w:t xml:space="preserve"> </w:t>
      </w:r>
      <w:r>
        <w:t>every</w:t>
      </w:r>
      <w:r w:rsidR="005618E3">
        <w:t xml:space="preserve"> </w:t>
      </w:r>
      <w:r>
        <w:t>concept</w:t>
      </w:r>
      <w:r w:rsidR="005618E3">
        <w:t xml:space="preserve"> </w:t>
      </w:r>
      <w:r>
        <w:t>that</w:t>
      </w:r>
      <w:r w:rsidR="005618E3">
        <w:t xml:space="preserve"> </w:t>
      </w:r>
      <w:r>
        <w:t>indicates</w:t>
      </w:r>
      <w:r w:rsidR="005618E3">
        <w:t xml:space="preserve"> </w:t>
      </w:r>
      <w:r>
        <w:t>an</w:t>
      </w:r>
      <w:r w:rsidR="005618E3">
        <w:t xml:space="preserve"> </w:t>
      </w:r>
      <w:r>
        <w:t>imperfection,</w:t>
      </w:r>
      <w:r w:rsidR="005618E3">
        <w:t xml:space="preserve"> </w:t>
      </w:r>
      <w:r>
        <w:t>need</w:t>
      </w:r>
      <w:r w:rsidR="005618E3">
        <w:t xml:space="preserve"> </w:t>
      </w:r>
      <w:r>
        <w:t>or</w:t>
      </w:r>
      <w:r w:rsidR="005618E3">
        <w:t xml:space="preserve"> </w:t>
      </w:r>
      <w:r>
        <w:t>limitation</w:t>
      </w:r>
      <w:r w:rsidR="005618E3">
        <w:t xml:space="preserve"> </w:t>
      </w:r>
      <w:r>
        <w:t>is</w:t>
      </w:r>
      <w:r w:rsidR="005618E3">
        <w:t xml:space="preserve"> </w:t>
      </w:r>
      <w:r>
        <w:t>negated</w:t>
      </w:r>
      <w:r w:rsidR="005618E3">
        <w:t xml:space="preserve"> </w:t>
      </w:r>
      <w:r>
        <w:t>from</w:t>
      </w:r>
      <w:r w:rsidR="005618E3">
        <w:t xml:space="preserve"> </w:t>
      </w:r>
      <w:r>
        <w:t>the</w:t>
      </w:r>
      <w:r w:rsidR="005618E3">
        <w:t xml:space="preserve"> </w:t>
      </w:r>
      <w:r>
        <w:t>Almighty</w:t>
      </w:r>
      <w:r w:rsidR="005618E3">
        <w:t xml:space="preserve"> </w:t>
      </w:r>
      <w:r>
        <w:t>and</w:t>
      </w:r>
      <w:r w:rsidR="005618E3">
        <w:t xml:space="preserve"> </w:t>
      </w:r>
      <w:r>
        <w:t>is</w:t>
      </w:r>
      <w:r w:rsidR="005618E3">
        <w:t xml:space="preserve"> </w:t>
      </w:r>
      <w:r>
        <w:t>classified</w:t>
      </w:r>
      <w:r w:rsidR="005618E3">
        <w:t xml:space="preserve"> </w:t>
      </w:r>
      <w:r>
        <w:t>as</w:t>
      </w:r>
      <w:r w:rsidR="005618E3">
        <w:t xml:space="preserve"> </w:t>
      </w:r>
      <w:r>
        <w:t>His</w:t>
      </w:r>
      <w:r w:rsidR="005618E3">
        <w:t xml:space="preserve"> </w:t>
      </w:r>
      <w:r>
        <w:t>negative</w:t>
      </w:r>
      <w:r w:rsidR="005618E3">
        <w:t xml:space="preserve"> </w:t>
      </w:r>
      <w:r>
        <w:t>attribute</w:t>
      </w:r>
      <w:r w:rsidR="005618E3">
        <w:t>.</w:t>
      </w:r>
    </w:p>
    <w:p w:rsidR="00D87471" w:rsidRDefault="000B3EC4" w:rsidP="00D87471">
      <w:pPr>
        <w:pStyle w:val="Heading3Center"/>
      </w:pPr>
      <w:bookmarkStart w:id="51" w:name="_Toc390345106"/>
      <w:r>
        <w:t>b.</w:t>
      </w:r>
      <w:r w:rsidR="005618E3">
        <w:t xml:space="preserve"> </w:t>
      </w:r>
      <w:r>
        <w:t>The</w:t>
      </w:r>
      <w:r w:rsidR="005618E3">
        <w:t xml:space="preserve"> </w:t>
      </w:r>
      <w:r>
        <w:t>cause</w:t>
      </w:r>
      <w:r w:rsidR="005618E3">
        <w:t xml:space="preserve"> </w:t>
      </w:r>
      <w:r>
        <w:t>that</w:t>
      </w:r>
      <w:r w:rsidR="005618E3">
        <w:t xml:space="preserve"> </w:t>
      </w:r>
      <w:r>
        <w:t>bestows</w:t>
      </w:r>
      <w:r w:rsidR="005618E3">
        <w:t xml:space="preserve"> </w:t>
      </w:r>
      <w:r>
        <w:t>existence</w:t>
      </w:r>
      <w:bookmarkEnd w:id="51"/>
    </w:p>
    <w:p w:rsidR="005618E3" w:rsidRDefault="000B3EC4" w:rsidP="005618E3">
      <w:pPr>
        <w:pStyle w:val="libNormal"/>
      </w:pPr>
      <w:r>
        <w:t>The</w:t>
      </w:r>
      <w:r w:rsidR="005618E3">
        <w:t xml:space="preserve"> </w:t>
      </w:r>
      <w:r>
        <w:t>second</w:t>
      </w:r>
      <w:r w:rsidR="005618E3">
        <w:t xml:space="preserve"> </w:t>
      </w:r>
      <w:r>
        <w:t>result</w:t>
      </w:r>
      <w:r w:rsidR="005618E3">
        <w:t xml:space="preserve"> </w:t>
      </w:r>
      <w:r>
        <w:t>to</w:t>
      </w:r>
      <w:r w:rsidR="005618E3">
        <w:t xml:space="preserve"> </w:t>
      </w:r>
      <w:r>
        <w:t>emerge</w:t>
      </w:r>
      <w:r w:rsidR="005618E3">
        <w:t xml:space="preserve"> </w:t>
      </w:r>
      <w:r>
        <w:t>from</w:t>
      </w:r>
      <w:r w:rsidR="005618E3">
        <w:t xml:space="preserve"> </w:t>
      </w:r>
      <w:r>
        <w:t>the</w:t>
      </w:r>
      <w:r w:rsidR="005618E3">
        <w:t xml:space="preserve"> </w:t>
      </w:r>
      <w:r>
        <w:t>above</w:t>
      </w:r>
      <w:r w:rsidR="005618E3">
        <w:t xml:space="preserve"> </w:t>
      </w:r>
      <w:r>
        <w:t>argument</w:t>
      </w:r>
      <w:r w:rsidR="005618E3">
        <w:t xml:space="preserve"> </w:t>
      </w:r>
      <w:r>
        <w:t>is</w:t>
      </w:r>
      <w:r w:rsidR="005618E3">
        <w:t xml:space="preserve"> </w:t>
      </w:r>
      <w:r>
        <w:t>that</w:t>
      </w:r>
      <w:r w:rsidR="005618E3">
        <w:t xml:space="preserve"> </w:t>
      </w:r>
      <w:r>
        <w:t>the</w:t>
      </w:r>
      <w:r w:rsidR="005618E3">
        <w:t xml:space="preserve"> </w:t>
      </w:r>
      <w:r>
        <w:t>necessary</w:t>
      </w:r>
      <w:r w:rsidR="005618E3">
        <w:t xml:space="preserve"> </w:t>
      </w:r>
      <w:r>
        <w:t>existent</w:t>
      </w:r>
      <w:r w:rsidR="005618E3">
        <w:t xml:space="preserve"> </w:t>
      </w:r>
      <w:r>
        <w:t>is</w:t>
      </w:r>
      <w:r w:rsidR="005618E3">
        <w:t xml:space="preserve"> </w:t>
      </w:r>
      <w:r>
        <w:t>the</w:t>
      </w:r>
      <w:r w:rsidR="005618E3">
        <w:t xml:space="preserve"> </w:t>
      </w:r>
      <w:r>
        <w:t>reason</w:t>
      </w:r>
      <w:r w:rsidR="005618E3">
        <w:t xml:space="preserve"> </w:t>
      </w:r>
      <w:r>
        <w:t>or</w:t>
      </w:r>
      <w:r w:rsidR="005618E3">
        <w:t xml:space="preserve"> </w:t>
      </w:r>
      <w:r>
        <w:t>cause</w:t>
      </w:r>
      <w:r w:rsidR="005618E3">
        <w:t xml:space="preserve"> </w:t>
      </w:r>
      <w:r>
        <w:t>for</w:t>
      </w:r>
      <w:r w:rsidR="005618E3">
        <w:t xml:space="preserve"> </w:t>
      </w:r>
      <w:r>
        <w:t>the</w:t>
      </w:r>
      <w:r w:rsidR="005618E3">
        <w:t xml:space="preserve"> </w:t>
      </w:r>
      <w:r>
        <w:t>possible</w:t>
      </w:r>
      <w:r w:rsidR="005618E3">
        <w:t xml:space="preserve"> </w:t>
      </w:r>
      <w:r>
        <w:t>existent.</w:t>
      </w:r>
      <w:r w:rsidR="005618E3">
        <w:t xml:space="preserve"> </w:t>
      </w:r>
      <w:r>
        <w:t>We</w:t>
      </w:r>
      <w:r w:rsidR="005618E3">
        <w:t xml:space="preserve"> </w:t>
      </w:r>
      <w:r>
        <w:t>now</w:t>
      </w:r>
      <w:r w:rsidR="005618E3">
        <w:t xml:space="preserve"> </w:t>
      </w:r>
      <w:r>
        <w:t>intend</w:t>
      </w:r>
      <w:r w:rsidR="005618E3">
        <w:t xml:space="preserve"> </w:t>
      </w:r>
      <w:r>
        <w:t>to</w:t>
      </w:r>
      <w:r w:rsidR="005618E3">
        <w:t xml:space="preserve"> </w:t>
      </w:r>
      <w:r>
        <w:t>specify</w:t>
      </w:r>
      <w:r w:rsidR="005618E3">
        <w:t xml:space="preserve"> </w:t>
      </w:r>
      <w:r>
        <w:t>the</w:t>
      </w:r>
      <w:r w:rsidR="005618E3">
        <w:t xml:space="preserve"> </w:t>
      </w:r>
      <w:r>
        <w:t>different</w:t>
      </w:r>
      <w:r w:rsidR="005618E3">
        <w:t xml:space="preserve"> </w:t>
      </w:r>
      <w:r>
        <w:t>types</w:t>
      </w:r>
      <w:r w:rsidR="005618E3">
        <w:t xml:space="preserve"> </w:t>
      </w:r>
      <w:r>
        <w:t>of</w:t>
      </w:r>
      <w:r w:rsidR="005618E3">
        <w:t xml:space="preserve"> </w:t>
      </w:r>
      <w:r>
        <w:t>cause</w:t>
      </w:r>
      <w:r w:rsidR="005618E3">
        <w:t xml:space="preserve"> </w:t>
      </w:r>
      <w:r>
        <w:t>and</w:t>
      </w:r>
      <w:r w:rsidR="005618E3">
        <w:t xml:space="preserve"> </w:t>
      </w:r>
      <w:r>
        <w:t>the</w:t>
      </w:r>
      <w:r w:rsidR="005618E3">
        <w:t xml:space="preserve"> </w:t>
      </w:r>
      <w:r>
        <w:t>specialties</w:t>
      </w:r>
      <w:r w:rsidR="005618E3">
        <w:t xml:space="preserve"> </w:t>
      </w:r>
      <w:r>
        <w:t>of</w:t>
      </w:r>
      <w:r w:rsidR="005618E3">
        <w:t xml:space="preserve"> </w:t>
      </w:r>
      <w:r>
        <w:t>the</w:t>
      </w:r>
      <w:r w:rsidR="005618E3">
        <w:t xml:space="preserve"> </w:t>
      </w:r>
      <w:r>
        <w:t>cause</w:t>
      </w:r>
      <w:r w:rsidR="005618E3">
        <w:t xml:space="preserve"> </w:t>
      </w:r>
      <w:r>
        <w:t>that</w:t>
      </w:r>
      <w:r w:rsidR="005618E3">
        <w:t xml:space="preserve"> </w:t>
      </w:r>
      <w:r>
        <w:t>bestows</w:t>
      </w:r>
      <w:r w:rsidR="005618E3">
        <w:t xml:space="preserve"> </w:t>
      </w:r>
      <w:r>
        <w:t>existence</w:t>
      </w:r>
      <w:r w:rsidR="005618E3">
        <w:t>.</w:t>
      </w:r>
    </w:p>
    <w:p w:rsidR="005618E3" w:rsidRDefault="000B3EC4" w:rsidP="005618E3">
      <w:pPr>
        <w:pStyle w:val="libNormal"/>
      </w:pPr>
      <w:r>
        <w:t>Cause</w:t>
      </w:r>
      <w:r w:rsidR="005618E3">
        <w:t xml:space="preserve"> </w:t>
      </w:r>
      <w:r>
        <w:t>in</w:t>
      </w:r>
      <w:r w:rsidR="005618E3">
        <w:t xml:space="preserve"> </w:t>
      </w:r>
      <w:r>
        <w:t>the</w:t>
      </w:r>
      <w:r w:rsidR="005618E3">
        <w:t xml:space="preserve"> </w:t>
      </w:r>
      <w:r>
        <w:t>regular</w:t>
      </w:r>
      <w:r w:rsidR="005618E3">
        <w:t xml:space="preserve"> </w:t>
      </w:r>
      <w:r>
        <w:t>sense</w:t>
      </w:r>
      <w:r w:rsidR="005618E3">
        <w:t xml:space="preserve"> </w:t>
      </w:r>
      <w:r>
        <w:t>means</w:t>
      </w:r>
      <w:r w:rsidR="005618E3">
        <w:t xml:space="preserve"> </w:t>
      </w:r>
      <w:r>
        <w:t>that</w:t>
      </w:r>
      <w:r w:rsidR="005618E3">
        <w:t xml:space="preserve"> </w:t>
      </w:r>
      <w:r>
        <w:t>every</w:t>
      </w:r>
      <w:r w:rsidR="005618E3">
        <w:t xml:space="preserve"> </w:t>
      </w:r>
      <w:r>
        <w:t>existent</w:t>
      </w:r>
      <w:r w:rsidR="005618E3">
        <w:t xml:space="preserve"> </w:t>
      </w:r>
      <w:r>
        <w:t>is</w:t>
      </w:r>
      <w:r w:rsidR="005618E3">
        <w:t xml:space="preserve"> </w:t>
      </w:r>
      <w:r>
        <w:t>dependent</w:t>
      </w:r>
      <w:r w:rsidR="005618E3">
        <w:t xml:space="preserve"> </w:t>
      </w:r>
      <w:r>
        <w:t>on</w:t>
      </w:r>
      <w:r w:rsidR="005618E3">
        <w:t xml:space="preserve"> </w:t>
      </w:r>
      <w:r>
        <w:t>another</w:t>
      </w:r>
      <w:r w:rsidR="005618E3">
        <w:t xml:space="preserve"> </w:t>
      </w:r>
      <w:r>
        <w:t>existent,</w:t>
      </w:r>
      <w:r w:rsidR="005618E3">
        <w:t xml:space="preserve"> </w:t>
      </w:r>
      <w:r>
        <w:t>and</w:t>
      </w:r>
      <w:r w:rsidR="005618E3">
        <w:t xml:space="preserve"> </w:t>
      </w:r>
      <w:r>
        <w:t>includes</w:t>
      </w:r>
      <w:r w:rsidR="005618E3">
        <w:t xml:space="preserve"> </w:t>
      </w:r>
      <w:r>
        <w:t>the</w:t>
      </w:r>
      <w:r w:rsidR="005618E3">
        <w:t xml:space="preserve"> </w:t>
      </w:r>
      <w:r>
        <w:t>conditions</w:t>
      </w:r>
      <w:r w:rsidR="005618E3">
        <w:t xml:space="preserve"> </w:t>
      </w:r>
      <w:r>
        <w:t>and</w:t>
      </w:r>
      <w:r w:rsidR="005618E3">
        <w:t xml:space="preserve"> </w:t>
      </w:r>
      <w:r>
        <w:t>circumstances</w:t>
      </w:r>
      <w:r w:rsidR="005618E3">
        <w:t xml:space="preserve"> </w:t>
      </w:r>
      <w:r>
        <w:t>as</w:t>
      </w:r>
      <w:r w:rsidR="001E038C">
        <w:t>-</w:t>
      </w:r>
      <w:r>
        <w:t>well.</w:t>
      </w:r>
      <w:r w:rsidR="005618E3">
        <w:t xml:space="preserve"> </w:t>
      </w:r>
      <w:r>
        <w:t>God</w:t>
      </w:r>
      <w:r w:rsidR="005618E3">
        <w:t xml:space="preserve"> </w:t>
      </w:r>
      <w:r>
        <w:t>not</w:t>
      </w:r>
      <w:r w:rsidR="005618E3">
        <w:t xml:space="preserve"> </w:t>
      </w:r>
      <w:r>
        <w:t>having</w:t>
      </w:r>
      <w:r w:rsidR="005618E3">
        <w:t xml:space="preserve"> </w:t>
      </w:r>
      <w:r>
        <w:t>a</w:t>
      </w:r>
      <w:r w:rsidR="005618E3">
        <w:t xml:space="preserve"> </w:t>
      </w:r>
      <w:r>
        <w:t>cause</w:t>
      </w:r>
      <w:r w:rsidR="005618E3">
        <w:t xml:space="preserve"> </w:t>
      </w:r>
      <w:r>
        <w:t>means</w:t>
      </w:r>
      <w:r w:rsidR="005618E3">
        <w:t xml:space="preserve"> </w:t>
      </w:r>
      <w:r>
        <w:t>that</w:t>
      </w:r>
      <w:r w:rsidR="005618E3">
        <w:t xml:space="preserve"> </w:t>
      </w:r>
      <w:r>
        <w:t>He</w:t>
      </w:r>
      <w:r w:rsidR="005618E3">
        <w:t xml:space="preserve"> </w:t>
      </w:r>
      <w:r>
        <w:t>is</w:t>
      </w:r>
      <w:r w:rsidR="005618E3">
        <w:t xml:space="preserve"> </w:t>
      </w:r>
      <w:r>
        <w:t>not</w:t>
      </w:r>
      <w:r w:rsidR="005618E3">
        <w:t xml:space="preserve"> </w:t>
      </w:r>
      <w:r>
        <w:t>dependent</w:t>
      </w:r>
      <w:r w:rsidR="005618E3">
        <w:t xml:space="preserve"> </w:t>
      </w:r>
      <w:r>
        <w:t>on</w:t>
      </w:r>
      <w:r w:rsidR="005618E3">
        <w:t xml:space="preserve"> </w:t>
      </w:r>
      <w:r>
        <w:t>any</w:t>
      </w:r>
      <w:r w:rsidR="005618E3">
        <w:t xml:space="preserve"> </w:t>
      </w:r>
      <w:r>
        <w:t>existence,</w:t>
      </w:r>
      <w:r w:rsidR="005618E3">
        <w:t xml:space="preserve"> </w:t>
      </w:r>
      <w:r>
        <w:t>nor</w:t>
      </w:r>
      <w:r w:rsidR="005618E3">
        <w:t xml:space="preserve"> </w:t>
      </w:r>
      <w:r>
        <w:t>requires</w:t>
      </w:r>
      <w:r w:rsidR="005618E3">
        <w:t xml:space="preserve"> </w:t>
      </w:r>
      <w:r>
        <w:t>a</w:t>
      </w:r>
      <w:r w:rsidR="005618E3">
        <w:t xml:space="preserve"> </w:t>
      </w:r>
      <w:r>
        <w:t>condition</w:t>
      </w:r>
      <w:r w:rsidR="005618E3">
        <w:t xml:space="preserve"> </w:t>
      </w:r>
      <w:r>
        <w:t>for</w:t>
      </w:r>
      <w:r w:rsidR="005618E3">
        <w:t xml:space="preserve"> </w:t>
      </w:r>
      <w:r>
        <w:t>Him</w:t>
      </w:r>
      <w:r w:rsidR="005618E3">
        <w:t xml:space="preserve"> </w:t>
      </w:r>
      <w:r>
        <w:t>to</w:t>
      </w:r>
      <w:r w:rsidR="005618E3">
        <w:t xml:space="preserve"> </w:t>
      </w:r>
      <w:r>
        <w:t>come</w:t>
      </w:r>
      <w:r w:rsidR="005618E3">
        <w:t xml:space="preserve"> </w:t>
      </w:r>
      <w:r>
        <w:t>into</w:t>
      </w:r>
      <w:r w:rsidR="005618E3">
        <w:t xml:space="preserve"> </w:t>
      </w:r>
      <w:r>
        <w:t>being.</w:t>
      </w:r>
      <w:r w:rsidR="005618E3">
        <w:t xml:space="preserve"> </w:t>
      </w:r>
      <w:r>
        <w:t>God</w:t>
      </w:r>
      <w:r w:rsidR="005618E3">
        <w:t xml:space="preserve"> </w:t>
      </w:r>
      <w:r>
        <w:t>is</w:t>
      </w:r>
      <w:r w:rsidR="005618E3">
        <w:t xml:space="preserve"> </w:t>
      </w:r>
      <w:r>
        <w:t>the</w:t>
      </w:r>
      <w:r w:rsidR="005618E3">
        <w:t xml:space="preserve"> </w:t>
      </w:r>
      <w:r>
        <w:t>cause</w:t>
      </w:r>
      <w:r w:rsidR="005618E3">
        <w:t xml:space="preserve"> </w:t>
      </w:r>
      <w:r>
        <w:t>of</w:t>
      </w:r>
      <w:r w:rsidR="005618E3">
        <w:t xml:space="preserve"> </w:t>
      </w:r>
      <w:r>
        <w:t>creation</w:t>
      </w:r>
      <w:r w:rsidR="005618E3">
        <w:t xml:space="preserve"> </w:t>
      </w:r>
      <w:r>
        <w:t>and</w:t>
      </w:r>
      <w:r w:rsidR="005618E3">
        <w:t xml:space="preserve"> </w:t>
      </w:r>
      <w:r>
        <w:t>has</w:t>
      </w:r>
      <w:r w:rsidR="005618E3">
        <w:t xml:space="preserve"> </w:t>
      </w:r>
      <w:r>
        <w:t>the</w:t>
      </w:r>
      <w:r w:rsidR="005618E3">
        <w:t xml:space="preserve"> </w:t>
      </w:r>
      <w:r>
        <w:t>attribute</w:t>
      </w:r>
      <w:r w:rsidR="005618E3">
        <w:t xml:space="preserve"> </w:t>
      </w:r>
      <w:r>
        <w:t>of</w:t>
      </w:r>
      <w:r w:rsidR="005618E3">
        <w:t xml:space="preserve"> </w:t>
      </w:r>
      <w:r>
        <w:t>bestowing</w:t>
      </w:r>
      <w:r w:rsidR="005618E3">
        <w:t xml:space="preserve"> </w:t>
      </w:r>
      <w:r>
        <w:t>existence</w:t>
      </w:r>
      <w:r w:rsidR="005618E3">
        <w:t>.</w:t>
      </w:r>
    </w:p>
    <w:p w:rsidR="005618E3" w:rsidRDefault="000B3EC4" w:rsidP="005618E3">
      <w:pPr>
        <w:pStyle w:val="libNormal"/>
      </w:pPr>
      <w:r>
        <w:t>This</w:t>
      </w:r>
      <w:r w:rsidR="005618E3">
        <w:t xml:space="preserve"> </w:t>
      </w:r>
      <w:r>
        <w:t>is</w:t>
      </w:r>
      <w:r w:rsidR="005618E3">
        <w:t xml:space="preserve"> </w:t>
      </w:r>
      <w:r>
        <w:t>known</w:t>
      </w:r>
      <w:r w:rsidR="005618E3">
        <w:t xml:space="preserve"> </w:t>
      </w:r>
      <w:r>
        <w:t>as</w:t>
      </w:r>
      <w:r w:rsidR="005618E3">
        <w:t xml:space="preserve"> </w:t>
      </w:r>
      <w:r>
        <w:t>a</w:t>
      </w:r>
      <w:r w:rsidR="005618E3">
        <w:t xml:space="preserve"> </w:t>
      </w:r>
      <w:r>
        <w:t>special</w:t>
      </w:r>
      <w:r w:rsidR="005618E3">
        <w:t xml:space="preserve"> </w:t>
      </w:r>
      <w:r>
        <w:t>type</w:t>
      </w:r>
      <w:r w:rsidR="005618E3">
        <w:t xml:space="preserve"> </w:t>
      </w:r>
      <w:r>
        <w:t>of</w:t>
      </w:r>
      <w:r w:rsidR="005618E3">
        <w:t xml:space="preserve"> </w:t>
      </w:r>
      <w:r>
        <w:t>efficient</w:t>
      </w:r>
      <w:r w:rsidR="005618E3">
        <w:t xml:space="preserve"> </w:t>
      </w:r>
      <w:r>
        <w:t>cause</w:t>
      </w:r>
      <w:r w:rsidR="005618E3">
        <w:t xml:space="preserve"> </w:t>
      </w:r>
      <w:r>
        <w:t>(‘illiyyah</w:t>
      </w:r>
      <w:r w:rsidR="005618E3">
        <w:t xml:space="preserve"> </w:t>
      </w:r>
      <w:r>
        <w:t>fā’iliyyah).</w:t>
      </w:r>
      <w:r w:rsidR="005618E3">
        <w:t xml:space="preserve"> </w:t>
      </w:r>
      <w:r>
        <w:t>Before</w:t>
      </w:r>
      <w:r w:rsidR="005618E3">
        <w:t xml:space="preserve"> </w:t>
      </w:r>
      <w:r>
        <w:t>explaining</w:t>
      </w:r>
      <w:r w:rsidR="005618E3">
        <w:t xml:space="preserve"> </w:t>
      </w:r>
      <w:r>
        <w:t>this</w:t>
      </w:r>
      <w:r w:rsidR="005618E3">
        <w:t xml:space="preserve"> </w:t>
      </w:r>
      <w:r>
        <w:t>cause</w:t>
      </w:r>
      <w:r w:rsidR="005618E3">
        <w:t xml:space="preserve"> </w:t>
      </w:r>
      <w:r>
        <w:t>it</w:t>
      </w:r>
      <w:r w:rsidR="005618E3">
        <w:t xml:space="preserve"> </w:t>
      </w:r>
      <w:r>
        <w:t>is</w:t>
      </w:r>
      <w:r w:rsidR="005618E3">
        <w:t xml:space="preserve"> </w:t>
      </w:r>
      <w:r>
        <w:t>necessary</w:t>
      </w:r>
      <w:r w:rsidR="005618E3">
        <w:t xml:space="preserve"> </w:t>
      </w:r>
      <w:r>
        <w:t>for</w:t>
      </w:r>
      <w:r w:rsidR="005618E3">
        <w:t xml:space="preserve"> </w:t>
      </w:r>
      <w:r>
        <w:t>the</w:t>
      </w:r>
      <w:r w:rsidR="005618E3">
        <w:t xml:space="preserve"> </w:t>
      </w:r>
      <w:r>
        <w:t>reader</w:t>
      </w:r>
      <w:r w:rsidR="005618E3">
        <w:t xml:space="preserve"> </w:t>
      </w:r>
      <w:r>
        <w:t>to</w:t>
      </w:r>
      <w:r w:rsidR="005618E3">
        <w:t xml:space="preserve"> </w:t>
      </w:r>
      <w:r>
        <w:t>become</w:t>
      </w:r>
      <w:r w:rsidR="005618E3">
        <w:t xml:space="preserve"> </w:t>
      </w:r>
      <w:r>
        <w:t>acquainted</w:t>
      </w:r>
      <w:r w:rsidR="005618E3">
        <w:t xml:space="preserve"> </w:t>
      </w:r>
      <w:r>
        <w:t>with</w:t>
      </w:r>
      <w:r w:rsidR="005618E3">
        <w:t xml:space="preserve"> </w:t>
      </w:r>
      <w:r>
        <w:t>the</w:t>
      </w:r>
      <w:r w:rsidR="005618E3">
        <w:t xml:space="preserve"> </w:t>
      </w:r>
      <w:r>
        <w:t>different</w:t>
      </w:r>
      <w:r w:rsidR="005618E3">
        <w:t xml:space="preserve"> </w:t>
      </w:r>
      <w:r>
        <w:t>types</w:t>
      </w:r>
      <w:r w:rsidR="005618E3">
        <w:t xml:space="preserve"> </w:t>
      </w:r>
      <w:r>
        <w:t>of</w:t>
      </w:r>
      <w:r w:rsidR="005618E3">
        <w:t xml:space="preserve"> </w:t>
      </w:r>
      <w:r>
        <w:t>causes,</w:t>
      </w:r>
      <w:r w:rsidR="005618E3">
        <w:t xml:space="preserve"> </w:t>
      </w:r>
      <w:r>
        <w:t>which</w:t>
      </w:r>
      <w:r w:rsidR="005618E3">
        <w:t xml:space="preserve"> </w:t>
      </w:r>
      <w:r>
        <w:t>are</w:t>
      </w:r>
      <w:r w:rsidR="005618E3">
        <w:t xml:space="preserve"> </w:t>
      </w:r>
      <w:r>
        <w:t>mentioned</w:t>
      </w:r>
      <w:r w:rsidR="005618E3">
        <w:t xml:space="preserve"> </w:t>
      </w:r>
      <w:r>
        <w:t>in</w:t>
      </w:r>
      <w:r w:rsidR="005618E3">
        <w:t xml:space="preserve"> </w:t>
      </w:r>
      <w:r>
        <w:t>detail</w:t>
      </w:r>
      <w:r w:rsidR="005618E3">
        <w:t xml:space="preserve"> </w:t>
      </w:r>
      <w:r>
        <w:t>in</w:t>
      </w:r>
      <w:r w:rsidR="005618E3">
        <w:t xml:space="preserve"> </w:t>
      </w:r>
      <w:r>
        <w:t>the</w:t>
      </w:r>
      <w:r w:rsidR="005618E3">
        <w:t xml:space="preserve"> </w:t>
      </w:r>
      <w:r>
        <w:t>books</w:t>
      </w:r>
      <w:r w:rsidR="005618E3">
        <w:t xml:space="preserve"> </w:t>
      </w:r>
      <w:r>
        <w:t>of</w:t>
      </w:r>
      <w:r w:rsidR="005618E3">
        <w:t xml:space="preserve"> </w:t>
      </w:r>
      <w:r>
        <w:t>philosophy</w:t>
      </w:r>
      <w:r w:rsidR="005618E3">
        <w:t>.</w:t>
      </w:r>
    </w:p>
    <w:p w:rsidR="00A1052C" w:rsidRDefault="000B3EC4" w:rsidP="005618E3">
      <w:pPr>
        <w:pStyle w:val="libNormal"/>
      </w:pPr>
      <w:r>
        <w:t>In</w:t>
      </w:r>
      <w:r w:rsidR="005618E3">
        <w:t xml:space="preserve"> </w:t>
      </w:r>
      <w:r>
        <w:t>order</w:t>
      </w:r>
      <w:r w:rsidR="005618E3">
        <w:t xml:space="preserve"> </w:t>
      </w:r>
      <w:r>
        <w:t>to</w:t>
      </w:r>
      <w:r w:rsidR="005618E3">
        <w:t xml:space="preserve"> </w:t>
      </w:r>
      <w:r>
        <w:t>cultivate</w:t>
      </w:r>
      <w:r w:rsidR="005618E3">
        <w:t xml:space="preserve"> </w:t>
      </w:r>
      <w:r>
        <w:t>a</w:t>
      </w:r>
      <w:r w:rsidR="005618E3">
        <w:t xml:space="preserve"> </w:t>
      </w:r>
      <w:r>
        <w:t>seed,</w:t>
      </w:r>
      <w:r w:rsidR="005618E3">
        <w:t xml:space="preserve"> </w:t>
      </w:r>
      <w:r>
        <w:t>we</w:t>
      </w:r>
      <w:r w:rsidR="005618E3">
        <w:t xml:space="preserve"> </w:t>
      </w:r>
      <w:r>
        <w:t>know</w:t>
      </w:r>
      <w:r w:rsidR="005618E3">
        <w:t xml:space="preserve"> </w:t>
      </w:r>
      <w:r>
        <w:t>that</w:t>
      </w:r>
      <w:r w:rsidR="005618E3">
        <w:t xml:space="preserve"> </w:t>
      </w:r>
      <w:r>
        <w:t>their</w:t>
      </w:r>
      <w:r w:rsidR="005618E3">
        <w:t xml:space="preserve"> </w:t>
      </w:r>
      <w:r>
        <w:t>must</w:t>
      </w:r>
      <w:r w:rsidR="005618E3">
        <w:t xml:space="preserve"> </w:t>
      </w:r>
      <w:r>
        <w:t>be</w:t>
      </w:r>
      <w:r w:rsidR="005618E3">
        <w:t xml:space="preserve"> </w:t>
      </w:r>
      <w:r>
        <w:t>factors</w:t>
      </w:r>
      <w:r w:rsidR="005618E3">
        <w:t xml:space="preserve"> </w:t>
      </w:r>
      <w:r>
        <w:t>such</w:t>
      </w:r>
      <w:r w:rsidR="005618E3">
        <w:t xml:space="preserve"> </w:t>
      </w:r>
      <w:r>
        <w:t>as</w:t>
      </w:r>
      <w:r w:rsidR="005618E3">
        <w:t xml:space="preserve"> </w:t>
      </w:r>
      <w:r>
        <w:t>the</w:t>
      </w:r>
      <w:r w:rsidR="005618E3">
        <w:t xml:space="preserve"> </w:t>
      </w:r>
      <w:r>
        <w:t>seed,</w:t>
      </w:r>
      <w:r w:rsidR="005618E3">
        <w:t xml:space="preserve"> </w:t>
      </w:r>
      <w:r>
        <w:t>soil,</w:t>
      </w:r>
      <w:r w:rsidR="005618E3">
        <w:t xml:space="preserve"> </w:t>
      </w:r>
      <w:r>
        <w:t>water,</w:t>
      </w:r>
      <w:r w:rsidR="005618E3">
        <w:t xml:space="preserve"> </w:t>
      </w:r>
      <w:r>
        <w:t>a</w:t>
      </w:r>
      <w:r w:rsidR="005618E3">
        <w:t xml:space="preserve"> </w:t>
      </w:r>
      <w:r>
        <w:t>conducive</w:t>
      </w:r>
      <w:r w:rsidR="005618E3">
        <w:t xml:space="preserve"> </w:t>
      </w:r>
      <w:r>
        <w:t>environment</w:t>
      </w:r>
      <w:r w:rsidR="005618E3">
        <w:t xml:space="preserve"> </w:t>
      </w:r>
      <w:r>
        <w:t>and</w:t>
      </w:r>
      <w:r w:rsidR="005618E3">
        <w:t xml:space="preserve"> </w:t>
      </w:r>
      <w:r>
        <w:t>an</w:t>
      </w:r>
      <w:r w:rsidR="005618E3">
        <w:t xml:space="preserve"> </w:t>
      </w:r>
      <w:r>
        <w:t>active</w:t>
      </w:r>
      <w:r w:rsidR="005618E3">
        <w:t xml:space="preserve"> </w:t>
      </w:r>
      <w:r>
        <w:t>factor</w:t>
      </w:r>
      <w:r w:rsidR="005618E3">
        <w:t xml:space="preserve"> </w:t>
      </w:r>
      <w:r>
        <w:t>(man</w:t>
      </w:r>
      <w:r w:rsidR="005618E3">
        <w:t xml:space="preserve"> </w:t>
      </w:r>
      <w:r>
        <w:t>or</w:t>
      </w:r>
      <w:r w:rsidR="005618E3">
        <w:t xml:space="preserve"> </w:t>
      </w:r>
      <w:r>
        <w:t>nature)</w:t>
      </w:r>
      <w:r w:rsidR="005618E3">
        <w:t xml:space="preserve"> </w:t>
      </w:r>
      <w:r>
        <w:t>that</w:t>
      </w:r>
      <w:r w:rsidR="005618E3">
        <w:t xml:space="preserve"> </w:t>
      </w:r>
      <w:r>
        <w:t>can</w:t>
      </w:r>
      <w:r w:rsidR="005618E3">
        <w:t xml:space="preserve"> </w:t>
      </w:r>
      <w:r>
        <w:t>plant</w:t>
      </w:r>
      <w:r w:rsidR="005618E3">
        <w:t xml:space="preserve"> </w:t>
      </w:r>
      <w:r>
        <w:t>the</w:t>
      </w:r>
      <w:r w:rsidR="005618E3">
        <w:t xml:space="preserve"> </w:t>
      </w:r>
      <w:r>
        <w:t>seed</w:t>
      </w:r>
      <w:r w:rsidR="005618E3">
        <w:t xml:space="preserve"> </w:t>
      </w:r>
      <w:r>
        <w:t>and</w:t>
      </w:r>
      <w:r w:rsidR="005618E3">
        <w:t xml:space="preserve"> </w:t>
      </w:r>
      <w:r>
        <w:t>nurture</w:t>
      </w:r>
      <w:r w:rsidR="005618E3">
        <w:t xml:space="preserve"> </w:t>
      </w:r>
      <w:r>
        <w:t>it.</w:t>
      </w:r>
      <w:r w:rsidR="005618E3">
        <w:t xml:space="preserve"> </w:t>
      </w:r>
      <w:r>
        <w:t>All</w:t>
      </w:r>
      <w:r w:rsidR="005618E3">
        <w:t xml:space="preserve"> </w:t>
      </w:r>
      <w:r>
        <w:t>of</w:t>
      </w:r>
      <w:r w:rsidR="005618E3">
        <w:t xml:space="preserve"> </w:t>
      </w:r>
      <w:r>
        <w:t>these</w:t>
      </w:r>
      <w:r w:rsidR="005618E3">
        <w:t xml:space="preserve"> </w:t>
      </w:r>
      <w:r>
        <w:t>referred</w:t>
      </w:r>
      <w:r w:rsidR="005618E3">
        <w:t xml:space="preserve"> </w:t>
      </w:r>
      <w:r>
        <w:t>agents</w:t>
      </w:r>
      <w:r w:rsidR="005618E3">
        <w:t xml:space="preserve"> </w:t>
      </w:r>
      <w:r>
        <w:t>are</w:t>
      </w:r>
      <w:r w:rsidR="005618E3">
        <w:t xml:space="preserve"> </w:t>
      </w:r>
      <w:r>
        <w:t>regarded</w:t>
      </w:r>
      <w:r w:rsidR="005618E3">
        <w:t xml:space="preserve"> </w:t>
      </w:r>
      <w:r>
        <w:t>as</w:t>
      </w:r>
      <w:r w:rsidR="005618E3">
        <w:t xml:space="preserve"> </w:t>
      </w:r>
      <w:r>
        <w:t>different</w:t>
      </w:r>
      <w:r w:rsidR="005618E3">
        <w:t xml:space="preserve"> </w:t>
      </w:r>
      <w:r>
        <w:t>reasons</w:t>
      </w:r>
      <w:r w:rsidR="005618E3">
        <w:t xml:space="preserve"> </w:t>
      </w:r>
      <w:r>
        <w:t>and</w:t>
      </w:r>
      <w:r w:rsidR="005618E3">
        <w:t xml:space="preserve"> </w:t>
      </w:r>
      <w:r>
        <w:t>causes</w:t>
      </w:r>
      <w:r w:rsidR="005618E3">
        <w:t xml:space="preserve"> </w:t>
      </w:r>
      <w:r>
        <w:t>that</w:t>
      </w:r>
      <w:r w:rsidR="005618E3">
        <w:t xml:space="preserve"> </w:t>
      </w:r>
      <w:r>
        <w:t>help</w:t>
      </w:r>
      <w:r w:rsidR="005618E3">
        <w:t xml:space="preserve"> </w:t>
      </w:r>
      <w:r>
        <w:t>the</w:t>
      </w:r>
      <w:r w:rsidR="005618E3">
        <w:t xml:space="preserve"> </w:t>
      </w:r>
      <w:r>
        <w:t>plant</w:t>
      </w:r>
      <w:r w:rsidR="005618E3">
        <w:t xml:space="preserve"> </w:t>
      </w:r>
      <w:r>
        <w:t>to</w:t>
      </w:r>
      <w:r w:rsidR="005618E3">
        <w:t xml:space="preserve"> </w:t>
      </w:r>
      <w:r>
        <w:t>grow</w:t>
      </w:r>
      <w:r w:rsidR="005618E3">
        <w:t>.</w:t>
      </w:r>
    </w:p>
    <w:p w:rsidR="005618E3" w:rsidRDefault="000B3EC4" w:rsidP="005618E3">
      <w:pPr>
        <w:pStyle w:val="libNormal"/>
      </w:pPr>
      <w:r>
        <w:t>These</w:t>
      </w:r>
      <w:r w:rsidR="005618E3">
        <w:t xml:space="preserve"> </w:t>
      </w:r>
      <w:r>
        <w:t>various</w:t>
      </w:r>
      <w:r w:rsidR="005618E3">
        <w:t xml:space="preserve"> </w:t>
      </w:r>
      <w:r>
        <w:t>causes</w:t>
      </w:r>
      <w:r w:rsidR="005618E3">
        <w:t xml:space="preserve"> </w:t>
      </w:r>
      <w:r>
        <w:t>can</w:t>
      </w:r>
      <w:r w:rsidR="005618E3">
        <w:t xml:space="preserve"> </w:t>
      </w:r>
      <w:r>
        <w:t>be</w:t>
      </w:r>
      <w:r w:rsidR="005618E3">
        <w:t xml:space="preserve"> </w:t>
      </w:r>
      <w:r>
        <w:t>classified</w:t>
      </w:r>
      <w:r w:rsidR="005618E3">
        <w:t xml:space="preserve"> </w:t>
      </w:r>
      <w:r>
        <w:t>into</w:t>
      </w:r>
      <w:r w:rsidR="005618E3">
        <w:t xml:space="preserve"> </w:t>
      </w:r>
      <w:r>
        <w:t>distinctive</w:t>
      </w:r>
      <w:r w:rsidR="005618E3">
        <w:t xml:space="preserve"> </w:t>
      </w:r>
      <w:r>
        <w:t>categories,</w:t>
      </w:r>
      <w:r w:rsidR="005618E3">
        <w:t xml:space="preserve"> </w:t>
      </w:r>
      <w:r>
        <w:t>for</w:t>
      </w:r>
      <w:r w:rsidR="005618E3">
        <w:t xml:space="preserve"> </w:t>
      </w:r>
      <w:r>
        <w:t>instance</w:t>
      </w:r>
      <w:r w:rsidR="005618E3">
        <w:t xml:space="preserve"> </w:t>
      </w:r>
      <w:r>
        <w:t>the</w:t>
      </w:r>
      <w:r w:rsidR="005618E3">
        <w:t xml:space="preserve"> </w:t>
      </w:r>
      <w:r>
        <w:t>cause,</w:t>
      </w:r>
      <w:r w:rsidR="005618E3">
        <w:t xml:space="preserve"> </w:t>
      </w:r>
      <w:r>
        <w:t>which</w:t>
      </w:r>
      <w:r w:rsidR="005618E3">
        <w:t xml:space="preserve"> </w:t>
      </w:r>
      <w:r>
        <w:t>is</w:t>
      </w:r>
      <w:r w:rsidR="005618E3">
        <w:t xml:space="preserve"> </w:t>
      </w:r>
      <w:r>
        <w:t>constantly</w:t>
      </w:r>
      <w:r w:rsidR="005618E3">
        <w:t xml:space="preserve"> </w:t>
      </w:r>
      <w:r>
        <w:t>needed</w:t>
      </w:r>
      <w:r w:rsidR="005618E3">
        <w:t xml:space="preserve"> </w:t>
      </w:r>
      <w:r>
        <w:t>for</w:t>
      </w:r>
      <w:r w:rsidR="005618E3">
        <w:t xml:space="preserve"> </w:t>
      </w:r>
      <w:r>
        <w:t>the</w:t>
      </w:r>
      <w:r w:rsidR="005618E3">
        <w:t xml:space="preserve"> </w:t>
      </w:r>
      <w:r>
        <w:t>existence</w:t>
      </w:r>
      <w:r w:rsidR="005618E3">
        <w:t xml:space="preserve"> </w:t>
      </w:r>
      <w:r>
        <w:t>of</w:t>
      </w:r>
      <w:r w:rsidR="005618E3">
        <w:t xml:space="preserve"> </w:t>
      </w:r>
      <w:r>
        <w:t>an</w:t>
      </w:r>
      <w:r w:rsidR="005618E3">
        <w:t xml:space="preserve"> </w:t>
      </w:r>
      <w:r>
        <w:t>effect</w:t>
      </w:r>
      <w:r w:rsidR="005618E3">
        <w:t xml:space="preserve"> </w:t>
      </w:r>
      <w:r>
        <w:t>is</w:t>
      </w:r>
      <w:r w:rsidR="005618E3">
        <w:t xml:space="preserve"> </w:t>
      </w:r>
      <w:r>
        <w:t>known</w:t>
      </w:r>
      <w:r w:rsidR="005618E3">
        <w:t xml:space="preserve"> </w:t>
      </w:r>
      <w:r>
        <w:t>as</w:t>
      </w:r>
      <w:r w:rsidR="005618E3">
        <w:t xml:space="preserve"> </w:t>
      </w:r>
      <w:r>
        <w:t>the</w:t>
      </w:r>
      <w:r w:rsidR="005618E3">
        <w:t xml:space="preserve"> </w:t>
      </w:r>
      <w:r>
        <w:t>real</w:t>
      </w:r>
      <w:r w:rsidR="005618E3">
        <w:t xml:space="preserve"> </w:t>
      </w:r>
      <w:r>
        <w:t>cause</w:t>
      </w:r>
      <w:r w:rsidR="005618E3">
        <w:t xml:space="preserve"> </w:t>
      </w:r>
      <w:r>
        <w:t>(al</w:t>
      </w:r>
      <w:r w:rsidR="001E038C">
        <w:t>-</w:t>
      </w:r>
      <w:r>
        <w:t>’illah</w:t>
      </w:r>
      <w:r w:rsidR="005618E3">
        <w:t xml:space="preserve"> </w:t>
      </w:r>
      <w:r>
        <w:t>al</w:t>
      </w:r>
      <w:r w:rsidR="001E038C">
        <w:t>-</w:t>
      </w:r>
      <w:r>
        <w:t>haqīqiyyah)</w:t>
      </w:r>
      <w:r w:rsidR="005618E3">
        <w:t>.</w:t>
      </w:r>
    </w:p>
    <w:p w:rsidR="005618E3" w:rsidRDefault="000B3EC4" w:rsidP="005618E3">
      <w:pPr>
        <w:pStyle w:val="libNormal"/>
      </w:pPr>
      <w:r>
        <w:lastRenderedPageBreak/>
        <w:t>The</w:t>
      </w:r>
      <w:r w:rsidR="005618E3">
        <w:t xml:space="preserve"> </w:t>
      </w:r>
      <w:r>
        <w:t>subsistence</w:t>
      </w:r>
      <w:r w:rsidR="005618E3">
        <w:t xml:space="preserve"> </w:t>
      </w:r>
      <w:r>
        <w:t>of</w:t>
      </w:r>
      <w:r w:rsidR="005618E3">
        <w:t xml:space="preserve"> </w:t>
      </w:r>
      <w:r>
        <w:t>the</w:t>
      </w:r>
      <w:r w:rsidR="005618E3">
        <w:t xml:space="preserve"> </w:t>
      </w:r>
      <w:r>
        <w:t>existence</w:t>
      </w:r>
      <w:r w:rsidR="005618E3">
        <w:t xml:space="preserve"> </w:t>
      </w:r>
      <w:r>
        <w:t>of</w:t>
      </w:r>
      <w:r w:rsidR="005618E3">
        <w:t xml:space="preserve"> </w:t>
      </w:r>
      <w:r>
        <w:t>an</w:t>
      </w:r>
      <w:r w:rsidR="005618E3">
        <w:t xml:space="preserve"> </w:t>
      </w:r>
      <w:r>
        <w:t>effect</w:t>
      </w:r>
      <w:r w:rsidR="005618E3">
        <w:t xml:space="preserve"> </w:t>
      </w:r>
      <w:r>
        <w:t>is</w:t>
      </w:r>
      <w:r w:rsidR="005618E3">
        <w:t xml:space="preserve"> </w:t>
      </w:r>
      <w:r>
        <w:t>not</w:t>
      </w:r>
      <w:r w:rsidR="005618E3">
        <w:t xml:space="preserve"> </w:t>
      </w:r>
      <w:r>
        <w:t>dependent</w:t>
      </w:r>
      <w:r w:rsidR="005618E3">
        <w:t xml:space="preserve"> </w:t>
      </w:r>
      <w:r>
        <w:t>upon</w:t>
      </w:r>
      <w:r w:rsidR="005618E3">
        <w:t xml:space="preserve"> </w:t>
      </w:r>
      <w:r>
        <w:t>the</w:t>
      </w:r>
      <w:r w:rsidR="005618E3">
        <w:t xml:space="preserve"> </w:t>
      </w:r>
      <w:r>
        <w:t>subsistence</w:t>
      </w:r>
      <w:r w:rsidR="005618E3">
        <w:t xml:space="preserve"> </w:t>
      </w:r>
      <w:r>
        <w:t>of</w:t>
      </w:r>
      <w:r w:rsidR="005618E3">
        <w:t xml:space="preserve"> </w:t>
      </w:r>
      <w:r>
        <w:t>that</w:t>
      </w:r>
      <w:r w:rsidR="005618E3">
        <w:t xml:space="preserve"> </w:t>
      </w:r>
      <w:r>
        <w:t>cause</w:t>
      </w:r>
      <w:r w:rsidR="005618E3">
        <w:t xml:space="preserve"> </w:t>
      </w:r>
      <w:r>
        <w:t>(like</w:t>
      </w:r>
      <w:r w:rsidR="005618E3">
        <w:t xml:space="preserve"> </w:t>
      </w:r>
      <w:r>
        <w:t>the</w:t>
      </w:r>
      <w:r w:rsidR="005618E3">
        <w:t xml:space="preserve"> </w:t>
      </w:r>
      <w:r>
        <w:t>farmer</w:t>
      </w:r>
      <w:r w:rsidR="005618E3">
        <w:t xml:space="preserve"> </w:t>
      </w:r>
      <w:r>
        <w:t>for</w:t>
      </w:r>
      <w:r w:rsidR="005618E3">
        <w:t xml:space="preserve"> </w:t>
      </w:r>
      <w:r>
        <w:t>the</w:t>
      </w:r>
      <w:r w:rsidR="005618E3">
        <w:t xml:space="preserve"> </w:t>
      </w:r>
      <w:r>
        <w:t>plant),</w:t>
      </w:r>
      <w:r w:rsidR="005618E3">
        <w:t xml:space="preserve"> </w:t>
      </w:r>
      <w:r>
        <w:t>this</w:t>
      </w:r>
      <w:r w:rsidR="005618E3">
        <w:t xml:space="preserve"> </w:t>
      </w:r>
      <w:r>
        <w:t>type</w:t>
      </w:r>
      <w:r w:rsidR="005618E3">
        <w:t xml:space="preserve"> </w:t>
      </w:r>
      <w:r>
        <w:t>of</w:t>
      </w:r>
      <w:r w:rsidR="005618E3">
        <w:t xml:space="preserve"> </w:t>
      </w:r>
      <w:r>
        <w:t>cause</w:t>
      </w:r>
      <w:r w:rsidR="005618E3">
        <w:t xml:space="preserve"> </w:t>
      </w:r>
      <w:r>
        <w:t>is</w:t>
      </w:r>
      <w:r w:rsidR="005618E3">
        <w:t xml:space="preserve"> </w:t>
      </w:r>
      <w:r>
        <w:t>known</w:t>
      </w:r>
      <w:r w:rsidR="005618E3">
        <w:t xml:space="preserve"> </w:t>
      </w:r>
      <w:r>
        <w:t>as</w:t>
      </w:r>
      <w:r w:rsidR="005618E3">
        <w:t xml:space="preserve"> </w:t>
      </w:r>
      <w:r>
        <w:t>the</w:t>
      </w:r>
      <w:r w:rsidR="005618E3">
        <w:t xml:space="preserve"> </w:t>
      </w:r>
      <w:r>
        <w:t>preparatory</w:t>
      </w:r>
      <w:r w:rsidR="005618E3">
        <w:t xml:space="preserve"> </w:t>
      </w:r>
      <w:r>
        <w:t>cause</w:t>
      </w:r>
      <w:r w:rsidR="005618E3">
        <w:t xml:space="preserve"> </w:t>
      </w:r>
      <w:r>
        <w:t>(‘illah</w:t>
      </w:r>
      <w:r w:rsidR="005618E3">
        <w:t xml:space="preserve"> </w:t>
      </w:r>
      <w:r>
        <w:t>mu’iddah)</w:t>
      </w:r>
      <w:r w:rsidR="005618E3">
        <w:t>.</w:t>
      </w:r>
    </w:p>
    <w:p w:rsidR="005618E3" w:rsidRDefault="000B3EC4" w:rsidP="005618E3">
      <w:pPr>
        <w:pStyle w:val="libNormal"/>
      </w:pPr>
      <w:r>
        <w:t>The</w:t>
      </w:r>
      <w:r w:rsidR="005618E3">
        <w:t xml:space="preserve"> </w:t>
      </w:r>
      <w:r>
        <w:t>causes,</w:t>
      </w:r>
      <w:r w:rsidR="005618E3">
        <w:t xml:space="preserve"> </w:t>
      </w:r>
      <w:r>
        <w:t>which</w:t>
      </w:r>
      <w:r w:rsidR="005618E3">
        <w:t xml:space="preserve"> </w:t>
      </w:r>
      <w:r>
        <w:t>have</w:t>
      </w:r>
      <w:r w:rsidR="005618E3">
        <w:t xml:space="preserve"> </w:t>
      </w:r>
      <w:r>
        <w:t>a</w:t>
      </w:r>
      <w:r w:rsidR="005618E3">
        <w:t xml:space="preserve"> </w:t>
      </w:r>
      <w:r>
        <w:t>possible</w:t>
      </w:r>
      <w:r w:rsidR="005618E3">
        <w:t xml:space="preserve"> </w:t>
      </w:r>
      <w:r>
        <w:t>alternative,</w:t>
      </w:r>
      <w:r w:rsidR="005618E3">
        <w:t xml:space="preserve"> </w:t>
      </w:r>
      <w:r>
        <w:t>are</w:t>
      </w:r>
      <w:r w:rsidR="005618E3">
        <w:t xml:space="preserve"> </w:t>
      </w:r>
      <w:r>
        <w:t>known</w:t>
      </w:r>
      <w:r w:rsidR="005618E3">
        <w:t xml:space="preserve"> </w:t>
      </w:r>
      <w:r>
        <w:t>as</w:t>
      </w:r>
      <w:r w:rsidR="005618E3">
        <w:t xml:space="preserve"> </w:t>
      </w:r>
      <w:r>
        <w:t>the</w:t>
      </w:r>
      <w:r w:rsidR="005618E3">
        <w:t xml:space="preserve"> </w:t>
      </w:r>
      <w:r>
        <w:t>substitute</w:t>
      </w:r>
      <w:r w:rsidR="005618E3">
        <w:t xml:space="preserve"> </w:t>
      </w:r>
      <w:r>
        <w:t>causes</w:t>
      </w:r>
      <w:r w:rsidR="005618E3">
        <w:t xml:space="preserve"> </w:t>
      </w:r>
      <w:r>
        <w:t>(‘illah</w:t>
      </w:r>
      <w:r w:rsidR="005618E3">
        <w:t xml:space="preserve"> </w:t>
      </w:r>
      <w:r>
        <w:t>inhisāriyyah)</w:t>
      </w:r>
      <w:r w:rsidR="005618E3">
        <w:t>.</w:t>
      </w:r>
    </w:p>
    <w:p w:rsidR="00A1052C" w:rsidRDefault="000B3EC4" w:rsidP="005618E3">
      <w:pPr>
        <w:pStyle w:val="libNormal"/>
      </w:pPr>
      <w:r>
        <w:t>However</w:t>
      </w:r>
      <w:r w:rsidR="005618E3">
        <w:t xml:space="preserve"> </w:t>
      </w:r>
      <w:r>
        <w:t>there</w:t>
      </w:r>
      <w:r w:rsidR="005618E3">
        <w:t xml:space="preserve"> </w:t>
      </w:r>
      <w:r>
        <w:t>is</w:t>
      </w:r>
      <w:r w:rsidR="005618E3">
        <w:t xml:space="preserve"> </w:t>
      </w:r>
      <w:r>
        <w:t>another</w:t>
      </w:r>
      <w:r w:rsidR="005618E3">
        <w:t xml:space="preserve"> </w:t>
      </w:r>
      <w:r>
        <w:t>type</w:t>
      </w:r>
      <w:r w:rsidR="005618E3">
        <w:t xml:space="preserve"> </w:t>
      </w:r>
      <w:r>
        <w:t>of</w:t>
      </w:r>
      <w:r w:rsidR="005618E3">
        <w:t xml:space="preserve"> </w:t>
      </w:r>
      <w:r>
        <w:t>cause,</w:t>
      </w:r>
      <w:r w:rsidR="005618E3">
        <w:t xml:space="preserve"> </w:t>
      </w:r>
      <w:r>
        <w:t>which</w:t>
      </w:r>
      <w:r w:rsidR="005618E3">
        <w:t xml:space="preserve"> </w:t>
      </w:r>
      <w:r>
        <w:t>is</w:t>
      </w:r>
      <w:r w:rsidR="005618E3">
        <w:t xml:space="preserve"> </w:t>
      </w:r>
      <w:r>
        <w:t>quite</w:t>
      </w:r>
      <w:r w:rsidR="005618E3">
        <w:t xml:space="preserve"> </w:t>
      </w:r>
      <w:r>
        <w:t>distinct</w:t>
      </w:r>
      <w:r w:rsidR="005618E3">
        <w:t xml:space="preserve"> </w:t>
      </w:r>
      <w:r>
        <w:t>from</w:t>
      </w:r>
      <w:r w:rsidR="005618E3">
        <w:t xml:space="preserve"> </w:t>
      </w:r>
      <w:r>
        <w:t>the</w:t>
      </w:r>
      <w:r w:rsidR="005618E3">
        <w:t xml:space="preserve"> </w:t>
      </w:r>
      <w:r>
        <w:t>above</w:t>
      </w:r>
      <w:r w:rsidR="005618E3">
        <w:t xml:space="preserve"> </w:t>
      </w:r>
      <w:r>
        <w:t>example</w:t>
      </w:r>
      <w:r w:rsidR="005618E3">
        <w:t xml:space="preserve"> </w:t>
      </w:r>
      <w:r>
        <w:t>and</w:t>
      </w:r>
      <w:r w:rsidR="005618E3">
        <w:t xml:space="preserve"> </w:t>
      </w:r>
      <w:r>
        <w:t>can</w:t>
      </w:r>
      <w:r w:rsidR="005618E3">
        <w:t xml:space="preserve"> </w:t>
      </w:r>
      <w:r>
        <w:t>be</w:t>
      </w:r>
      <w:r w:rsidR="005618E3">
        <w:t xml:space="preserve"> </w:t>
      </w:r>
      <w:r>
        <w:t>discovered</w:t>
      </w:r>
      <w:r w:rsidR="005618E3">
        <w:t xml:space="preserve"> </w:t>
      </w:r>
      <w:r>
        <w:t>through</w:t>
      </w:r>
      <w:r w:rsidR="005618E3">
        <w:t xml:space="preserve"> </w:t>
      </w:r>
      <w:r>
        <w:t>our</w:t>
      </w:r>
      <w:r w:rsidR="005618E3">
        <w:t xml:space="preserve"> </w:t>
      </w:r>
      <w:r>
        <w:t>soul</w:t>
      </w:r>
      <w:r w:rsidR="005618E3">
        <w:t xml:space="preserve"> </w:t>
      </w:r>
      <w:r>
        <w:t>and</w:t>
      </w:r>
      <w:r w:rsidR="005618E3">
        <w:t xml:space="preserve"> </w:t>
      </w:r>
      <w:r>
        <w:t>its</w:t>
      </w:r>
      <w:r w:rsidR="005618E3">
        <w:t xml:space="preserve"> </w:t>
      </w:r>
      <w:r>
        <w:t>functions.</w:t>
      </w:r>
      <w:r w:rsidR="005618E3">
        <w:t xml:space="preserve"> </w:t>
      </w:r>
      <w:r>
        <w:t>When</w:t>
      </w:r>
      <w:r w:rsidR="005618E3">
        <w:t xml:space="preserve"> </w:t>
      </w:r>
      <w:r>
        <w:t>an</w:t>
      </w:r>
      <w:r w:rsidR="005618E3">
        <w:t xml:space="preserve"> </w:t>
      </w:r>
      <w:r>
        <w:t>individual</w:t>
      </w:r>
      <w:r w:rsidR="005618E3">
        <w:t xml:space="preserve"> </w:t>
      </w:r>
      <w:r>
        <w:t>imagines</w:t>
      </w:r>
      <w:r w:rsidR="005618E3">
        <w:t xml:space="preserve"> </w:t>
      </w:r>
      <w:r>
        <w:t>something</w:t>
      </w:r>
      <w:r w:rsidR="005618E3">
        <w:t xml:space="preserve"> </w:t>
      </w:r>
      <w:r>
        <w:t>or</w:t>
      </w:r>
      <w:r w:rsidR="005618E3">
        <w:t xml:space="preserve"> </w:t>
      </w:r>
      <w:r>
        <w:t>intends</w:t>
      </w:r>
      <w:r w:rsidR="005618E3">
        <w:t xml:space="preserve"> </w:t>
      </w:r>
      <w:r>
        <w:t>to</w:t>
      </w:r>
      <w:r w:rsidR="005618E3">
        <w:t xml:space="preserve"> </w:t>
      </w:r>
      <w:r>
        <w:t>carry</w:t>
      </w:r>
      <w:r w:rsidR="005618E3">
        <w:t xml:space="preserve"> </w:t>
      </w:r>
      <w:r>
        <w:t>out</w:t>
      </w:r>
      <w:r w:rsidR="005618E3">
        <w:t xml:space="preserve"> </w:t>
      </w:r>
      <w:r>
        <w:t>an</w:t>
      </w:r>
      <w:r w:rsidR="005618E3">
        <w:t xml:space="preserve"> </w:t>
      </w:r>
      <w:r>
        <w:t>act,</w:t>
      </w:r>
      <w:r w:rsidR="005618E3">
        <w:t xml:space="preserve"> </w:t>
      </w:r>
      <w:r>
        <w:t>he</w:t>
      </w:r>
      <w:r w:rsidR="005618E3">
        <w:t xml:space="preserve"> </w:t>
      </w:r>
      <w:r>
        <w:t>will</w:t>
      </w:r>
      <w:r w:rsidR="005618E3">
        <w:t xml:space="preserve"> </w:t>
      </w:r>
      <w:r>
        <w:t>have</w:t>
      </w:r>
      <w:r w:rsidR="005618E3">
        <w:t xml:space="preserve"> </w:t>
      </w:r>
      <w:r>
        <w:t>a</w:t>
      </w:r>
      <w:r w:rsidR="005618E3">
        <w:t xml:space="preserve"> </w:t>
      </w:r>
      <w:r>
        <w:t>configuration</w:t>
      </w:r>
      <w:r w:rsidR="005618E3">
        <w:t xml:space="preserve"> </w:t>
      </w:r>
      <w:r>
        <w:t>in</w:t>
      </w:r>
      <w:r w:rsidR="005618E3">
        <w:t xml:space="preserve"> </w:t>
      </w:r>
      <w:r>
        <w:t>his</w:t>
      </w:r>
      <w:r w:rsidR="005618E3">
        <w:t xml:space="preserve"> </w:t>
      </w:r>
      <w:r>
        <w:t>mind</w:t>
      </w:r>
      <w:r w:rsidR="005618E3">
        <w:t xml:space="preserve"> </w:t>
      </w:r>
      <w:r>
        <w:t>called</w:t>
      </w:r>
      <w:r w:rsidR="005618E3">
        <w:t xml:space="preserve"> </w:t>
      </w:r>
      <w:r>
        <w:t>an</w:t>
      </w:r>
      <w:r w:rsidR="005618E3">
        <w:t xml:space="preserve"> </w:t>
      </w:r>
      <w:r>
        <w:t>‘image’</w:t>
      </w:r>
      <w:r w:rsidR="005618E3">
        <w:t xml:space="preserve"> </w:t>
      </w:r>
      <w:r>
        <w:t>(sūrah</w:t>
      </w:r>
      <w:r w:rsidR="005618E3">
        <w:t xml:space="preserve"> </w:t>
      </w:r>
      <w:r>
        <w:t>dhihniyyah),</w:t>
      </w:r>
      <w:r w:rsidR="005618E3">
        <w:t xml:space="preserve"> </w:t>
      </w:r>
      <w:r>
        <w:t>which</w:t>
      </w:r>
      <w:r w:rsidR="005618E3">
        <w:t xml:space="preserve"> </w:t>
      </w:r>
      <w:r>
        <w:t>is</w:t>
      </w:r>
      <w:r w:rsidR="005618E3">
        <w:t xml:space="preserve"> </w:t>
      </w:r>
      <w:r>
        <w:t>actualised</w:t>
      </w:r>
      <w:r w:rsidR="005618E3">
        <w:t xml:space="preserve"> </w:t>
      </w:r>
      <w:r>
        <w:t>by</w:t>
      </w:r>
      <w:r w:rsidR="005618E3">
        <w:t xml:space="preserve"> </w:t>
      </w:r>
      <w:r>
        <w:t>the</w:t>
      </w:r>
      <w:r w:rsidR="005618E3">
        <w:t xml:space="preserve"> </w:t>
      </w:r>
      <w:r>
        <w:t>means</w:t>
      </w:r>
      <w:r w:rsidR="005618E3">
        <w:t xml:space="preserve"> </w:t>
      </w:r>
      <w:r>
        <w:t>of</w:t>
      </w:r>
      <w:r w:rsidR="005618E3">
        <w:t xml:space="preserve"> </w:t>
      </w:r>
      <w:r>
        <w:t>‘will’,</w:t>
      </w:r>
      <w:r w:rsidR="005618E3">
        <w:t xml:space="preserve"> </w:t>
      </w:r>
      <w:r>
        <w:t>which</w:t>
      </w:r>
      <w:r w:rsidR="005618E3">
        <w:t xml:space="preserve"> </w:t>
      </w:r>
      <w:r>
        <w:t>is</w:t>
      </w:r>
      <w:r w:rsidR="005618E3">
        <w:t xml:space="preserve"> </w:t>
      </w:r>
      <w:r>
        <w:t>dependent</w:t>
      </w:r>
      <w:r w:rsidR="005618E3">
        <w:t xml:space="preserve"> </w:t>
      </w:r>
      <w:r>
        <w:t>upon</w:t>
      </w:r>
      <w:r w:rsidR="005618E3">
        <w:t xml:space="preserve"> </w:t>
      </w:r>
      <w:r>
        <w:t>the</w:t>
      </w:r>
      <w:r w:rsidR="005618E3">
        <w:t xml:space="preserve"> </w:t>
      </w:r>
      <w:r>
        <w:t>existence</w:t>
      </w:r>
      <w:r w:rsidR="005618E3">
        <w:t xml:space="preserve"> </w:t>
      </w:r>
      <w:r>
        <w:t>of</w:t>
      </w:r>
      <w:r w:rsidR="005618E3">
        <w:t xml:space="preserve"> </w:t>
      </w:r>
      <w:r>
        <w:t>the</w:t>
      </w:r>
      <w:r w:rsidR="005618E3">
        <w:t xml:space="preserve"> </w:t>
      </w:r>
      <w:r>
        <w:t>soul.</w:t>
      </w:r>
      <w:r w:rsidR="005618E3">
        <w:t xml:space="preserve"> </w:t>
      </w:r>
      <w:r>
        <w:t>As</w:t>
      </w:r>
      <w:r w:rsidR="005618E3">
        <w:t xml:space="preserve"> </w:t>
      </w:r>
      <w:r>
        <w:t>it</w:t>
      </w:r>
      <w:r w:rsidR="005618E3">
        <w:t xml:space="preserve"> </w:t>
      </w:r>
      <w:r>
        <w:t>is</w:t>
      </w:r>
      <w:r w:rsidR="005618E3">
        <w:t xml:space="preserve"> </w:t>
      </w:r>
      <w:r>
        <w:t>dependant</w:t>
      </w:r>
      <w:r w:rsidR="005618E3">
        <w:t xml:space="preserve"> </w:t>
      </w:r>
      <w:r>
        <w:t>it</w:t>
      </w:r>
      <w:r w:rsidR="005618E3">
        <w:t xml:space="preserve"> </w:t>
      </w:r>
      <w:r>
        <w:t>will</w:t>
      </w:r>
      <w:r w:rsidR="005618E3">
        <w:t xml:space="preserve"> </w:t>
      </w:r>
      <w:r>
        <w:t>be</w:t>
      </w:r>
      <w:r w:rsidR="005618E3">
        <w:t xml:space="preserve"> </w:t>
      </w:r>
      <w:r>
        <w:t>known</w:t>
      </w:r>
      <w:r w:rsidR="005618E3">
        <w:t xml:space="preserve"> </w:t>
      </w:r>
      <w:r>
        <w:t>as</w:t>
      </w:r>
      <w:r w:rsidR="005618E3">
        <w:t xml:space="preserve"> </w:t>
      </w:r>
      <w:r>
        <w:t>an</w:t>
      </w:r>
      <w:r w:rsidR="005618E3">
        <w:t xml:space="preserve"> </w:t>
      </w:r>
      <w:r>
        <w:t>effect,</w:t>
      </w:r>
      <w:r w:rsidR="005618E3">
        <w:t xml:space="preserve"> </w:t>
      </w:r>
      <w:r>
        <w:t>but</w:t>
      </w:r>
      <w:r w:rsidR="005618E3">
        <w:t xml:space="preserve"> </w:t>
      </w:r>
      <w:r>
        <w:t>this</w:t>
      </w:r>
      <w:r w:rsidR="005618E3">
        <w:t xml:space="preserve"> </w:t>
      </w:r>
      <w:r>
        <w:t>effect</w:t>
      </w:r>
      <w:r w:rsidR="005618E3">
        <w:t xml:space="preserve"> </w:t>
      </w:r>
      <w:r>
        <w:t>is</w:t>
      </w:r>
      <w:r w:rsidR="005618E3">
        <w:t xml:space="preserve"> </w:t>
      </w:r>
      <w:r>
        <w:t>an</w:t>
      </w:r>
      <w:r w:rsidR="005618E3">
        <w:t xml:space="preserve"> </w:t>
      </w:r>
      <w:r>
        <w:t>effect,</w:t>
      </w:r>
      <w:r w:rsidR="005618E3">
        <w:t xml:space="preserve"> </w:t>
      </w:r>
      <w:r>
        <w:t>which</w:t>
      </w:r>
      <w:r w:rsidR="005618E3">
        <w:t xml:space="preserve"> </w:t>
      </w:r>
      <w:r>
        <w:t>is</w:t>
      </w:r>
      <w:r w:rsidR="005618E3">
        <w:t xml:space="preserve"> </w:t>
      </w:r>
      <w:r>
        <w:t>not</w:t>
      </w:r>
      <w:r w:rsidR="005618E3">
        <w:t xml:space="preserve"> </w:t>
      </w:r>
      <w:r>
        <w:t>independent</w:t>
      </w:r>
      <w:r w:rsidR="005618E3">
        <w:t xml:space="preserve"> </w:t>
      </w:r>
      <w:r>
        <w:t>from</w:t>
      </w:r>
      <w:r w:rsidR="005618E3">
        <w:t xml:space="preserve"> </w:t>
      </w:r>
      <w:r>
        <w:t>the</w:t>
      </w:r>
      <w:r w:rsidR="005618E3">
        <w:t xml:space="preserve"> </w:t>
      </w:r>
      <w:r>
        <w:t>cause</w:t>
      </w:r>
      <w:r w:rsidR="005618E3">
        <w:t xml:space="preserve"> </w:t>
      </w:r>
      <w:r>
        <w:t>at</w:t>
      </w:r>
      <w:r w:rsidR="005618E3">
        <w:t xml:space="preserve"> </w:t>
      </w:r>
      <w:r>
        <w:t>all</w:t>
      </w:r>
      <w:r w:rsidR="005618E3">
        <w:t xml:space="preserve"> </w:t>
      </w:r>
      <w:r>
        <w:t>and</w:t>
      </w:r>
      <w:r w:rsidR="005618E3">
        <w:t xml:space="preserve"> </w:t>
      </w:r>
      <w:r>
        <w:t>cannot</w:t>
      </w:r>
      <w:r w:rsidR="005618E3">
        <w:t xml:space="preserve"> </w:t>
      </w:r>
      <w:r>
        <w:t>have</w:t>
      </w:r>
      <w:r w:rsidR="005618E3">
        <w:t xml:space="preserve"> </w:t>
      </w:r>
      <w:r>
        <w:t>any</w:t>
      </w:r>
      <w:r w:rsidR="005618E3">
        <w:t xml:space="preserve"> </w:t>
      </w:r>
      <w:r>
        <w:t>existence</w:t>
      </w:r>
      <w:r w:rsidR="005618E3">
        <w:t xml:space="preserve"> </w:t>
      </w:r>
      <w:r>
        <w:t>by</w:t>
      </w:r>
      <w:r w:rsidR="005618E3">
        <w:t xml:space="preserve"> </w:t>
      </w:r>
      <w:r>
        <w:t>itself</w:t>
      </w:r>
      <w:r w:rsidR="005618E3">
        <w:t>.</w:t>
      </w:r>
    </w:p>
    <w:p w:rsidR="005618E3" w:rsidRDefault="000B3EC4" w:rsidP="005618E3">
      <w:pPr>
        <w:pStyle w:val="libNormal"/>
      </w:pPr>
      <w:r>
        <w:t>The</w:t>
      </w:r>
      <w:r w:rsidR="005618E3">
        <w:t xml:space="preserve"> </w:t>
      </w:r>
      <w:r>
        <w:t>activity</w:t>
      </w:r>
      <w:r w:rsidR="005618E3">
        <w:t xml:space="preserve"> </w:t>
      </w:r>
      <w:r>
        <w:t>of</w:t>
      </w:r>
      <w:r w:rsidR="005618E3">
        <w:t xml:space="preserve"> </w:t>
      </w:r>
      <w:r>
        <w:t>the</w:t>
      </w:r>
      <w:r w:rsidR="005618E3">
        <w:t xml:space="preserve"> </w:t>
      </w:r>
      <w:r>
        <w:t>soul</w:t>
      </w:r>
      <w:r w:rsidR="005618E3">
        <w:t xml:space="preserve"> </w:t>
      </w:r>
      <w:r>
        <w:t>with</w:t>
      </w:r>
      <w:r w:rsidR="005618E3">
        <w:t xml:space="preserve"> </w:t>
      </w:r>
      <w:r>
        <w:t>regards</w:t>
      </w:r>
      <w:r w:rsidR="005618E3">
        <w:t xml:space="preserve"> </w:t>
      </w:r>
      <w:r>
        <w:t>to</w:t>
      </w:r>
      <w:r w:rsidR="005618E3">
        <w:t xml:space="preserve"> </w:t>
      </w:r>
      <w:r>
        <w:t>the</w:t>
      </w:r>
      <w:r w:rsidR="005618E3">
        <w:t xml:space="preserve"> </w:t>
      </w:r>
      <w:r>
        <w:t>‘will’</w:t>
      </w:r>
      <w:r w:rsidR="005618E3">
        <w:t xml:space="preserve"> </w:t>
      </w:r>
      <w:r>
        <w:t>and</w:t>
      </w:r>
      <w:r w:rsidR="005618E3">
        <w:t xml:space="preserve"> </w:t>
      </w:r>
      <w:r>
        <w:t>‘idea’</w:t>
      </w:r>
      <w:r w:rsidR="005618E3">
        <w:t xml:space="preserve"> </w:t>
      </w:r>
      <w:r>
        <w:t>is</w:t>
      </w:r>
      <w:r w:rsidR="005618E3">
        <w:t xml:space="preserve"> </w:t>
      </w:r>
      <w:r>
        <w:t>conditional</w:t>
      </w:r>
      <w:r w:rsidR="005618E3">
        <w:t xml:space="preserve"> </w:t>
      </w:r>
      <w:r>
        <w:t>upon</w:t>
      </w:r>
      <w:r w:rsidR="005618E3">
        <w:t xml:space="preserve"> </w:t>
      </w:r>
      <w:r>
        <w:t>the</w:t>
      </w:r>
      <w:r w:rsidR="005618E3">
        <w:t xml:space="preserve"> </w:t>
      </w:r>
      <w:r>
        <w:t>limited</w:t>
      </w:r>
      <w:r w:rsidR="005618E3">
        <w:t xml:space="preserve"> </w:t>
      </w:r>
      <w:r>
        <w:t>elements,</w:t>
      </w:r>
      <w:r w:rsidR="005618E3">
        <w:t xml:space="preserve"> </w:t>
      </w:r>
      <w:r>
        <w:t>which</w:t>
      </w:r>
      <w:r w:rsidR="005618E3">
        <w:t xml:space="preserve"> </w:t>
      </w:r>
      <w:r>
        <w:t>manifest</w:t>
      </w:r>
      <w:r w:rsidR="005618E3">
        <w:t xml:space="preserve"> </w:t>
      </w:r>
      <w:r>
        <w:t>from</w:t>
      </w:r>
      <w:r w:rsidR="005618E3">
        <w:t xml:space="preserve"> </w:t>
      </w:r>
      <w:r>
        <w:t>the</w:t>
      </w:r>
      <w:r w:rsidR="005618E3">
        <w:t xml:space="preserve"> </w:t>
      </w:r>
      <w:r>
        <w:t>possible</w:t>
      </w:r>
      <w:r w:rsidR="005618E3">
        <w:t xml:space="preserve"> </w:t>
      </w:r>
      <w:r>
        <w:t>existent.</w:t>
      </w:r>
      <w:r w:rsidR="005618E3">
        <w:t xml:space="preserve"> </w:t>
      </w:r>
      <w:r>
        <w:t>When</w:t>
      </w:r>
      <w:r w:rsidR="005618E3">
        <w:t xml:space="preserve"> </w:t>
      </w:r>
      <w:r>
        <w:t>this</w:t>
      </w:r>
      <w:r w:rsidR="005618E3">
        <w:t xml:space="preserve"> </w:t>
      </w:r>
      <w:r>
        <w:t>activity</w:t>
      </w:r>
      <w:r w:rsidR="005618E3">
        <w:t xml:space="preserve"> </w:t>
      </w:r>
      <w:r>
        <w:t>is</w:t>
      </w:r>
      <w:r w:rsidR="005618E3">
        <w:t xml:space="preserve"> </w:t>
      </w:r>
      <w:r>
        <w:t>compared</w:t>
      </w:r>
      <w:r w:rsidR="005618E3">
        <w:t xml:space="preserve"> </w:t>
      </w:r>
      <w:r>
        <w:t>to</w:t>
      </w:r>
      <w:r w:rsidR="005618E3">
        <w:t xml:space="preserve"> </w:t>
      </w:r>
      <w:r>
        <w:t>the</w:t>
      </w:r>
      <w:r w:rsidR="005618E3">
        <w:t xml:space="preserve"> </w:t>
      </w:r>
      <w:r>
        <w:t>activity</w:t>
      </w:r>
      <w:r w:rsidR="005618E3">
        <w:t xml:space="preserve"> </w:t>
      </w:r>
      <w:r>
        <w:t>of</w:t>
      </w:r>
      <w:r w:rsidR="005618E3">
        <w:t xml:space="preserve"> </w:t>
      </w:r>
      <w:r>
        <w:t>the</w:t>
      </w:r>
      <w:r w:rsidR="005618E3">
        <w:t xml:space="preserve"> </w:t>
      </w:r>
      <w:r>
        <w:t>necessary</w:t>
      </w:r>
      <w:r w:rsidR="005618E3">
        <w:t xml:space="preserve"> </w:t>
      </w:r>
      <w:r>
        <w:t>existent,</w:t>
      </w:r>
      <w:r w:rsidR="005618E3">
        <w:t xml:space="preserve"> </w:t>
      </w:r>
      <w:r>
        <w:t>we</w:t>
      </w:r>
      <w:r w:rsidR="005618E3">
        <w:t xml:space="preserve"> </w:t>
      </w:r>
      <w:r>
        <w:t>realise</w:t>
      </w:r>
      <w:r w:rsidR="005618E3">
        <w:t xml:space="preserve"> </w:t>
      </w:r>
      <w:r>
        <w:t>that</w:t>
      </w:r>
      <w:r w:rsidR="005618E3">
        <w:t xml:space="preserve"> </w:t>
      </w:r>
      <w:r>
        <w:t>the</w:t>
      </w:r>
      <w:r w:rsidR="005618E3">
        <w:t xml:space="preserve"> </w:t>
      </w:r>
      <w:r>
        <w:t>latter</w:t>
      </w:r>
      <w:r w:rsidR="005618E3">
        <w:t xml:space="preserve"> </w:t>
      </w:r>
      <w:r>
        <w:t>is</w:t>
      </w:r>
      <w:r w:rsidR="005618E3">
        <w:t xml:space="preserve"> </w:t>
      </w:r>
      <w:r>
        <w:t>exalted</w:t>
      </w:r>
      <w:r w:rsidR="005618E3">
        <w:t xml:space="preserve"> </w:t>
      </w:r>
      <w:r>
        <w:t>and</w:t>
      </w:r>
      <w:r w:rsidR="005618E3">
        <w:t xml:space="preserve"> </w:t>
      </w:r>
      <w:r>
        <w:t>sublime</w:t>
      </w:r>
      <w:r w:rsidR="005618E3">
        <w:t xml:space="preserve"> </w:t>
      </w:r>
      <w:r>
        <w:t>and</w:t>
      </w:r>
      <w:r w:rsidR="005618E3">
        <w:t xml:space="preserve"> </w:t>
      </w:r>
      <w:r>
        <w:t>that</w:t>
      </w:r>
      <w:r w:rsidR="005618E3">
        <w:t xml:space="preserve"> </w:t>
      </w:r>
      <w:r>
        <w:t>there</w:t>
      </w:r>
      <w:r w:rsidR="005618E3">
        <w:t xml:space="preserve"> </w:t>
      </w:r>
      <w:r>
        <w:t>is</w:t>
      </w:r>
      <w:r w:rsidR="005618E3">
        <w:t xml:space="preserve"> </w:t>
      </w:r>
      <w:r>
        <w:t>nothing</w:t>
      </w:r>
      <w:r w:rsidR="005618E3">
        <w:t xml:space="preserve"> </w:t>
      </w:r>
      <w:r>
        <w:t>comparable</w:t>
      </w:r>
      <w:r w:rsidR="005618E3">
        <w:t xml:space="preserve"> </w:t>
      </w:r>
      <w:r>
        <w:t>to</w:t>
      </w:r>
      <w:r w:rsidR="005618E3">
        <w:t xml:space="preserve"> </w:t>
      </w:r>
      <w:r>
        <w:t>Him</w:t>
      </w:r>
      <w:r w:rsidR="005618E3">
        <w:t xml:space="preserve"> </w:t>
      </w:r>
      <w:r>
        <w:t>and</w:t>
      </w:r>
      <w:r w:rsidR="005618E3">
        <w:t xml:space="preserve"> </w:t>
      </w:r>
      <w:r>
        <w:t>all</w:t>
      </w:r>
      <w:r w:rsidR="005618E3">
        <w:t xml:space="preserve"> </w:t>
      </w:r>
      <w:r>
        <w:t>effects</w:t>
      </w:r>
      <w:r w:rsidR="005618E3">
        <w:t xml:space="preserve"> </w:t>
      </w:r>
      <w:r>
        <w:t>are</w:t>
      </w:r>
      <w:r w:rsidR="005618E3">
        <w:t xml:space="preserve"> </w:t>
      </w:r>
      <w:r>
        <w:t>totally</w:t>
      </w:r>
      <w:r w:rsidR="005618E3">
        <w:t xml:space="preserve"> </w:t>
      </w:r>
      <w:r>
        <w:t>dependant</w:t>
      </w:r>
      <w:r w:rsidR="005618E3">
        <w:t xml:space="preserve"> </w:t>
      </w:r>
      <w:r>
        <w:t>upon</w:t>
      </w:r>
      <w:r w:rsidR="005618E3">
        <w:t xml:space="preserve"> </w:t>
      </w:r>
      <w:r>
        <w:t>Him</w:t>
      </w:r>
      <w:r w:rsidR="005618E3">
        <w:t>.</w:t>
      </w:r>
    </w:p>
    <w:p w:rsidR="00D87471" w:rsidRDefault="000B3EC4" w:rsidP="00D87471">
      <w:pPr>
        <w:pStyle w:val="Heading3Center"/>
      </w:pPr>
      <w:bookmarkStart w:id="52" w:name="_Toc390345107"/>
      <w:r>
        <w:t>c.</w:t>
      </w:r>
      <w:r w:rsidR="005618E3">
        <w:t xml:space="preserve"> </w:t>
      </w:r>
      <w:r>
        <w:t>Peculiarities</w:t>
      </w:r>
      <w:r w:rsidR="005618E3">
        <w:t xml:space="preserve"> </w:t>
      </w:r>
      <w:r>
        <w:t>of</w:t>
      </w:r>
      <w:r w:rsidR="005618E3">
        <w:t xml:space="preserve"> </w:t>
      </w:r>
      <w:r>
        <w:t>the</w:t>
      </w:r>
      <w:r w:rsidR="005618E3">
        <w:t xml:space="preserve"> </w:t>
      </w:r>
      <w:r>
        <w:t>cause</w:t>
      </w:r>
      <w:r w:rsidR="005618E3">
        <w:t xml:space="preserve"> </w:t>
      </w:r>
      <w:r>
        <w:t>that</w:t>
      </w:r>
      <w:r w:rsidR="005618E3">
        <w:t xml:space="preserve"> </w:t>
      </w:r>
      <w:r>
        <w:t>bestows</w:t>
      </w:r>
      <w:r w:rsidR="005618E3">
        <w:t xml:space="preserve"> </w:t>
      </w:r>
      <w:r>
        <w:t>existence</w:t>
      </w:r>
      <w:bookmarkEnd w:id="52"/>
    </w:p>
    <w:p w:rsidR="00DD5F97" w:rsidRDefault="000B3EC4" w:rsidP="005618E3">
      <w:pPr>
        <w:pStyle w:val="libNormal"/>
      </w:pPr>
      <w:r>
        <w:t>Taking</w:t>
      </w:r>
      <w:r w:rsidR="005618E3">
        <w:t xml:space="preserve"> </w:t>
      </w:r>
      <w:r>
        <w:t>into</w:t>
      </w:r>
      <w:r w:rsidR="005618E3">
        <w:t xml:space="preserve"> </w:t>
      </w:r>
      <w:r>
        <w:t>consideration</w:t>
      </w:r>
      <w:r w:rsidR="005618E3">
        <w:t xml:space="preserve"> </w:t>
      </w:r>
      <w:r>
        <w:t>what</w:t>
      </w:r>
      <w:r w:rsidR="005618E3">
        <w:t xml:space="preserve"> </w:t>
      </w:r>
      <w:r>
        <w:t>has</w:t>
      </w:r>
      <w:r w:rsidR="005618E3">
        <w:t xml:space="preserve"> </w:t>
      </w:r>
      <w:r>
        <w:t>just</w:t>
      </w:r>
      <w:r w:rsidR="005618E3">
        <w:t xml:space="preserve"> </w:t>
      </w:r>
      <w:r>
        <w:t>been</w:t>
      </w:r>
      <w:r w:rsidR="005618E3">
        <w:t xml:space="preserve"> </w:t>
      </w:r>
      <w:r>
        <w:t>mentioned</w:t>
      </w:r>
      <w:r w:rsidR="005618E3">
        <w:t xml:space="preserve"> </w:t>
      </w:r>
      <w:r>
        <w:t>we</w:t>
      </w:r>
      <w:r w:rsidR="005618E3">
        <w:t xml:space="preserve"> </w:t>
      </w:r>
      <w:r>
        <w:t>can</w:t>
      </w:r>
      <w:r w:rsidR="005618E3">
        <w:t xml:space="preserve"> </w:t>
      </w:r>
      <w:r>
        <w:t>classify</w:t>
      </w:r>
      <w:r w:rsidR="005618E3">
        <w:t xml:space="preserve"> </w:t>
      </w:r>
      <w:r>
        <w:t>a</w:t>
      </w:r>
      <w:r w:rsidR="005618E3">
        <w:t xml:space="preserve"> </w:t>
      </w:r>
      <w:r>
        <w:t>few</w:t>
      </w:r>
      <w:r w:rsidR="005618E3">
        <w:t xml:space="preserve"> </w:t>
      </w:r>
      <w:r>
        <w:t>of</w:t>
      </w:r>
      <w:r w:rsidR="005618E3">
        <w:t xml:space="preserve"> </w:t>
      </w:r>
      <w:r>
        <w:t>the</w:t>
      </w:r>
      <w:r w:rsidR="005618E3">
        <w:t xml:space="preserve"> </w:t>
      </w:r>
      <w:r>
        <w:t>unique</w:t>
      </w:r>
      <w:r w:rsidR="005618E3">
        <w:t xml:space="preserve"> </w:t>
      </w:r>
      <w:r>
        <w:t>features</w:t>
      </w:r>
      <w:r w:rsidR="005618E3">
        <w:t xml:space="preserve"> </w:t>
      </w:r>
      <w:r>
        <w:t>of</w:t>
      </w:r>
      <w:r w:rsidR="005618E3">
        <w:t xml:space="preserve"> </w:t>
      </w:r>
      <w:r>
        <w:t>the</w:t>
      </w:r>
      <w:r w:rsidR="005618E3">
        <w:t xml:space="preserve"> </w:t>
      </w:r>
      <w:r>
        <w:t>cause</w:t>
      </w:r>
      <w:r w:rsidR="005618E3">
        <w:t xml:space="preserve"> </w:t>
      </w:r>
      <w:r>
        <w:t>that</w:t>
      </w:r>
      <w:r w:rsidR="005618E3">
        <w:t xml:space="preserve"> </w:t>
      </w:r>
      <w:r>
        <w:t>bestows</w:t>
      </w:r>
      <w:r w:rsidR="005618E3">
        <w:t xml:space="preserve"> </w:t>
      </w:r>
      <w:r>
        <w:t>existence</w:t>
      </w:r>
      <w:r w:rsidR="00DD5F97">
        <w:t>:</w:t>
      </w:r>
    </w:p>
    <w:p w:rsidR="00A1052C" w:rsidRDefault="000B3EC4" w:rsidP="005618E3">
      <w:pPr>
        <w:pStyle w:val="libNormal"/>
      </w:pPr>
      <w:r>
        <w:t>a.</w:t>
      </w:r>
      <w:r w:rsidR="005618E3">
        <w:t xml:space="preserve"> </w:t>
      </w:r>
      <w:r>
        <w:t>The</w:t>
      </w:r>
      <w:r w:rsidR="005618E3">
        <w:t xml:space="preserve"> </w:t>
      </w:r>
      <w:r>
        <w:t>‘cause</w:t>
      </w:r>
      <w:r w:rsidR="005618E3">
        <w:t xml:space="preserve"> </w:t>
      </w:r>
      <w:r>
        <w:t>that</w:t>
      </w:r>
      <w:r w:rsidR="005618E3">
        <w:t xml:space="preserve"> </w:t>
      </w:r>
      <w:r>
        <w:t>bestows</w:t>
      </w:r>
      <w:r w:rsidR="005618E3">
        <w:t xml:space="preserve"> </w:t>
      </w:r>
      <w:r>
        <w:t>existence’</w:t>
      </w:r>
      <w:r w:rsidR="005618E3">
        <w:t xml:space="preserve"> </w:t>
      </w:r>
      <w:r>
        <w:t>must</w:t>
      </w:r>
      <w:r w:rsidR="005618E3">
        <w:t xml:space="preserve"> </w:t>
      </w:r>
      <w:r>
        <w:t>be</w:t>
      </w:r>
      <w:r w:rsidR="005618E3">
        <w:t xml:space="preserve"> </w:t>
      </w:r>
      <w:r>
        <w:t>complete</w:t>
      </w:r>
      <w:r w:rsidR="005618E3">
        <w:t xml:space="preserve"> </w:t>
      </w:r>
      <w:r>
        <w:t>in</w:t>
      </w:r>
      <w:r w:rsidR="005618E3">
        <w:t xml:space="preserve"> </w:t>
      </w:r>
      <w:r>
        <w:t>the</w:t>
      </w:r>
      <w:r w:rsidR="005618E3">
        <w:t xml:space="preserve"> </w:t>
      </w:r>
      <w:r>
        <w:t>perfection</w:t>
      </w:r>
      <w:r w:rsidR="005618E3">
        <w:t xml:space="preserve"> </w:t>
      </w:r>
      <w:r>
        <w:t>that</w:t>
      </w:r>
      <w:r w:rsidR="005618E3">
        <w:t xml:space="preserve"> </w:t>
      </w:r>
      <w:r>
        <w:t>exists</w:t>
      </w:r>
      <w:r w:rsidR="00E766E1">
        <w:t xml:space="preserve"> </w:t>
      </w:r>
      <w:r>
        <w:t>in</w:t>
      </w:r>
      <w:r w:rsidR="005618E3">
        <w:t xml:space="preserve"> </w:t>
      </w:r>
      <w:r>
        <w:t>the</w:t>
      </w:r>
      <w:r w:rsidR="005618E3">
        <w:t xml:space="preserve"> </w:t>
      </w:r>
      <w:r>
        <w:t>effects</w:t>
      </w:r>
      <w:r w:rsidR="005618E3">
        <w:t xml:space="preserve"> </w:t>
      </w:r>
      <w:r>
        <w:t>to</w:t>
      </w:r>
      <w:r w:rsidR="005618E3">
        <w:t xml:space="preserve"> </w:t>
      </w:r>
      <w:r>
        <w:t>its</w:t>
      </w:r>
      <w:r w:rsidR="005618E3">
        <w:t xml:space="preserve"> </w:t>
      </w:r>
      <w:r>
        <w:t>absolute</w:t>
      </w:r>
      <w:r w:rsidR="005618E3">
        <w:t xml:space="preserve"> </w:t>
      </w:r>
      <w:r>
        <w:t>sense.</w:t>
      </w:r>
      <w:r w:rsidR="005618E3">
        <w:t xml:space="preserve"> </w:t>
      </w:r>
      <w:r>
        <w:t>This</w:t>
      </w:r>
      <w:r w:rsidR="005618E3">
        <w:t xml:space="preserve"> </w:t>
      </w:r>
      <w:r>
        <w:t>is</w:t>
      </w:r>
      <w:r w:rsidR="005618E3">
        <w:t xml:space="preserve"> </w:t>
      </w:r>
      <w:r>
        <w:t>so</w:t>
      </w:r>
      <w:r w:rsidR="005618E3">
        <w:t xml:space="preserve"> </w:t>
      </w:r>
      <w:r>
        <w:t>that</w:t>
      </w:r>
      <w:r w:rsidR="005618E3">
        <w:t xml:space="preserve"> </w:t>
      </w:r>
      <w:r>
        <w:t>the</w:t>
      </w:r>
      <w:r w:rsidR="005618E3">
        <w:t xml:space="preserve"> </w:t>
      </w:r>
      <w:r>
        <w:t>cause</w:t>
      </w:r>
      <w:r w:rsidR="005618E3">
        <w:t xml:space="preserve"> </w:t>
      </w:r>
      <w:r>
        <w:t>can</w:t>
      </w:r>
      <w:r w:rsidR="005618E3">
        <w:t xml:space="preserve"> </w:t>
      </w:r>
      <w:r>
        <w:t>provide</w:t>
      </w:r>
      <w:r w:rsidR="005618E3">
        <w:t xml:space="preserve"> </w:t>
      </w:r>
      <w:r>
        <w:t>the</w:t>
      </w:r>
      <w:r w:rsidR="00E766E1">
        <w:t xml:space="preserve"> </w:t>
      </w:r>
      <w:r>
        <w:t>existent</w:t>
      </w:r>
      <w:r w:rsidR="005618E3">
        <w:t xml:space="preserve"> </w:t>
      </w:r>
      <w:r>
        <w:t>with</w:t>
      </w:r>
      <w:r w:rsidR="005618E3">
        <w:t xml:space="preserve"> </w:t>
      </w:r>
      <w:r>
        <w:t>its</w:t>
      </w:r>
      <w:r w:rsidR="005618E3">
        <w:t xml:space="preserve"> </w:t>
      </w:r>
      <w:r>
        <w:t>required</w:t>
      </w:r>
      <w:r w:rsidR="005618E3">
        <w:t xml:space="preserve"> </w:t>
      </w:r>
      <w:r>
        <w:t>need</w:t>
      </w:r>
      <w:r w:rsidR="005618E3">
        <w:t xml:space="preserve"> </w:t>
      </w:r>
      <w:r>
        <w:t>as</w:t>
      </w:r>
      <w:r w:rsidR="005618E3">
        <w:t xml:space="preserve"> </w:t>
      </w:r>
      <w:r>
        <w:t>opposed</w:t>
      </w:r>
      <w:r w:rsidR="005618E3">
        <w:t xml:space="preserve"> </w:t>
      </w:r>
      <w:r>
        <w:t>to</w:t>
      </w:r>
      <w:r w:rsidR="005618E3">
        <w:t xml:space="preserve"> </w:t>
      </w:r>
      <w:r>
        <w:t>those</w:t>
      </w:r>
      <w:r w:rsidR="005618E3">
        <w:t xml:space="preserve"> </w:t>
      </w:r>
      <w:r>
        <w:t>material</w:t>
      </w:r>
      <w:r w:rsidR="005618E3">
        <w:t xml:space="preserve"> </w:t>
      </w:r>
      <w:r>
        <w:t>or</w:t>
      </w:r>
      <w:r w:rsidR="005618E3">
        <w:t xml:space="preserve"> </w:t>
      </w:r>
      <w:r>
        <w:t>preparing</w:t>
      </w:r>
      <w:r w:rsidR="005618E3">
        <w:t xml:space="preserve"> </w:t>
      </w:r>
      <w:r>
        <w:t>causes,</w:t>
      </w:r>
      <w:r w:rsidR="00E766E1">
        <w:t xml:space="preserve"> </w:t>
      </w:r>
      <w:r>
        <w:t>which</w:t>
      </w:r>
      <w:r w:rsidR="005618E3">
        <w:t xml:space="preserve"> </w:t>
      </w:r>
      <w:r>
        <w:t>only</w:t>
      </w:r>
      <w:r w:rsidR="005618E3">
        <w:t xml:space="preserve"> </w:t>
      </w:r>
      <w:r>
        <w:t>create</w:t>
      </w:r>
      <w:r w:rsidR="005618E3">
        <w:t xml:space="preserve"> </w:t>
      </w:r>
      <w:r>
        <w:t>an</w:t>
      </w:r>
      <w:r w:rsidR="005618E3">
        <w:t xml:space="preserve"> </w:t>
      </w:r>
      <w:r>
        <w:t>environment.</w:t>
      </w:r>
      <w:r w:rsidR="005618E3">
        <w:t xml:space="preserve"> </w:t>
      </w:r>
      <w:r>
        <w:t>It</w:t>
      </w:r>
      <w:r w:rsidR="005618E3">
        <w:t xml:space="preserve"> </w:t>
      </w:r>
      <w:r>
        <w:t>is</w:t>
      </w:r>
      <w:r w:rsidR="005618E3">
        <w:t xml:space="preserve"> </w:t>
      </w:r>
      <w:r>
        <w:t>not</w:t>
      </w:r>
      <w:r w:rsidR="005618E3">
        <w:t xml:space="preserve"> </w:t>
      </w:r>
      <w:r>
        <w:t>necessary</w:t>
      </w:r>
      <w:r w:rsidR="005618E3">
        <w:t xml:space="preserve"> </w:t>
      </w:r>
      <w:r>
        <w:t>for</w:t>
      </w:r>
      <w:r w:rsidR="005618E3">
        <w:t xml:space="preserve"> </w:t>
      </w:r>
      <w:r>
        <w:t>these</w:t>
      </w:r>
      <w:r w:rsidR="005618E3">
        <w:t xml:space="preserve"> </w:t>
      </w:r>
      <w:r>
        <w:t>causes</w:t>
      </w:r>
      <w:r w:rsidR="005618E3">
        <w:t xml:space="preserve"> </w:t>
      </w:r>
      <w:r>
        <w:t>to</w:t>
      </w:r>
      <w:r w:rsidR="005618E3">
        <w:t xml:space="preserve"> </w:t>
      </w:r>
      <w:r>
        <w:t>have</w:t>
      </w:r>
      <w:r w:rsidR="005618E3">
        <w:t xml:space="preserve"> </w:t>
      </w:r>
      <w:r>
        <w:t>the</w:t>
      </w:r>
      <w:r w:rsidR="00E766E1">
        <w:t xml:space="preserve"> </w:t>
      </w:r>
      <w:r>
        <w:t>relative</w:t>
      </w:r>
      <w:r w:rsidR="005618E3">
        <w:t xml:space="preserve"> </w:t>
      </w:r>
      <w:r>
        <w:t>perfection</w:t>
      </w:r>
      <w:r w:rsidR="005618E3">
        <w:t xml:space="preserve"> </w:t>
      </w:r>
      <w:r>
        <w:t>of</w:t>
      </w:r>
      <w:r w:rsidR="005618E3">
        <w:t xml:space="preserve"> </w:t>
      </w:r>
      <w:r>
        <w:t>the</w:t>
      </w:r>
      <w:r w:rsidR="005618E3">
        <w:t xml:space="preserve"> </w:t>
      </w:r>
      <w:r>
        <w:t>effects;</w:t>
      </w:r>
      <w:r w:rsidR="005618E3">
        <w:t xml:space="preserve"> </w:t>
      </w:r>
      <w:r>
        <w:t>for</w:t>
      </w:r>
      <w:r w:rsidR="005618E3">
        <w:t xml:space="preserve"> </w:t>
      </w:r>
      <w:r>
        <w:t>example</w:t>
      </w:r>
      <w:r w:rsidR="005618E3">
        <w:t xml:space="preserve"> </w:t>
      </w:r>
      <w:r>
        <w:t>it</w:t>
      </w:r>
      <w:r w:rsidR="005618E3">
        <w:t xml:space="preserve"> </w:t>
      </w:r>
      <w:r>
        <w:t>is</w:t>
      </w:r>
      <w:r w:rsidR="005618E3">
        <w:t xml:space="preserve"> </w:t>
      </w:r>
      <w:r>
        <w:t>not</w:t>
      </w:r>
      <w:r w:rsidR="005618E3">
        <w:t xml:space="preserve"> </w:t>
      </w:r>
      <w:r>
        <w:t>required</w:t>
      </w:r>
      <w:r w:rsidR="005618E3">
        <w:t xml:space="preserve"> </w:t>
      </w:r>
      <w:r>
        <w:t>for</w:t>
      </w:r>
      <w:r w:rsidR="005618E3">
        <w:t xml:space="preserve"> </w:t>
      </w:r>
      <w:r>
        <w:t>the</w:t>
      </w:r>
      <w:r w:rsidR="005618E3">
        <w:t xml:space="preserve"> </w:t>
      </w:r>
      <w:r>
        <w:t>soil</w:t>
      </w:r>
      <w:r w:rsidR="005618E3">
        <w:t xml:space="preserve"> </w:t>
      </w:r>
      <w:r>
        <w:t>to</w:t>
      </w:r>
      <w:r w:rsidR="005618E3">
        <w:t xml:space="preserve"> </w:t>
      </w:r>
      <w:r>
        <w:t>have</w:t>
      </w:r>
      <w:r w:rsidR="00E766E1">
        <w:t xml:space="preserve"> </w:t>
      </w:r>
      <w:r>
        <w:t>the</w:t>
      </w:r>
      <w:r w:rsidR="005618E3">
        <w:t xml:space="preserve"> </w:t>
      </w:r>
      <w:r>
        <w:t>perfections</w:t>
      </w:r>
      <w:r w:rsidR="005618E3">
        <w:t xml:space="preserve"> </w:t>
      </w:r>
      <w:r>
        <w:t>of</w:t>
      </w:r>
      <w:r w:rsidR="005618E3">
        <w:t xml:space="preserve"> </w:t>
      </w:r>
      <w:r>
        <w:t>the</w:t>
      </w:r>
      <w:r w:rsidR="005618E3">
        <w:t xml:space="preserve"> </w:t>
      </w:r>
      <w:r>
        <w:t>plant</w:t>
      </w:r>
      <w:r w:rsidR="005618E3">
        <w:t xml:space="preserve"> </w:t>
      </w:r>
      <w:r>
        <w:t>or</w:t>
      </w:r>
      <w:r w:rsidR="005618E3">
        <w:t xml:space="preserve"> </w:t>
      </w:r>
      <w:r>
        <w:t>the</w:t>
      </w:r>
      <w:r w:rsidR="005618E3">
        <w:t xml:space="preserve"> </w:t>
      </w:r>
      <w:r>
        <w:t>parents</w:t>
      </w:r>
      <w:r w:rsidR="005618E3">
        <w:t xml:space="preserve"> </w:t>
      </w:r>
      <w:r>
        <w:t>to</w:t>
      </w:r>
      <w:r w:rsidR="005618E3">
        <w:t xml:space="preserve"> </w:t>
      </w:r>
      <w:r>
        <w:t>have</w:t>
      </w:r>
      <w:r w:rsidR="005618E3">
        <w:t xml:space="preserve"> </w:t>
      </w:r>
      <w:r>
        <w:t>the</w:t>
      </w:r>
      <w:r w:rsidR="005618E3">
        <w:t xml:space="preserve"> </w:t>
      </w:r>
      <w:r>
        <w:t>perfections</w:t>
      </w:r>
      <w:r w:rsidR="005618E3">
        <w:t xml:space="preserve"> </w:t>
      </w:r>
      <w:r>
        <w:t>of</w:t>
      </w:r>
      <w:r w:rsidR="005618E3">
        <w:t xml:space="preserve"> </w:t>
      </w:r>
      <w:r>
        <w:t>the</w:t>
      </w:r>
      <w:r w:rsidR="005618E3">
        <w:t xml:space="preserve"> </w:t>
      </w:r>
      <w:r>
        <w:t>child</w:t>
      </w:r>
      <w:r w:rsidR="005618E3">
        <w:t>.</w:t>
      </w:r>
    </w:p>
    <w:p w:rsidR="00A1052C" w:rsidRDefault="000B3EC4" w:rsidP="005618E3">
      <w:pPr>
        <w:pStyle w:val="libNormal"/>
      </w:pPr>
      <w:r>
        <w:t>Hence</w:t>
      </w:r>
      <w:r w:rsidR="005618E3">
        <w:t xml:space="preserve"> </w:t>
      </w:r>
      <w:r>
        <w:t>the</w:t>
      </w:r>
      <w:r w:rsidR="005618E3">
        <w:t xml:space="preserve"> </w:t>
      </w:r>
      <w:r>
        <w:t>God</w:t>
      </w:r>
      <w:r w:rsidR="005618E3">
        <w:t xml:space="preserve"> </w:t>
      </w:r>
      <w:r>
        <w:t>that</w:t>
      </w:r>
      <w:r w:rsidR="005618E3">
        <w:t xml:space="preserve"> </w:t>
      </w:r>
      <w:r>
        <w:t>bestows</w:t>
      </w:r>
      <w:r w:rsidR="005618E3">
        <w:t xml:space="preserve"> </w:t>
      </w:r>
      <w:r>
        <w:t>creation</w:t>
      </w:r>
      <w:r w:rsidR="005618E3">
        <w:t xml:space="preserve"> </w:t>
      </w:r>
      <w:r>
        <w:t>must</w:t>
      </w:r>
      <w:r w:rsidR="005618E3">
        <w:t xml:space="preserve"> </w:t>
      </w:r>
      <w:r>
        <w:t>be</w:t>
      </w:r>
      <w:r w:rsidR="005618E3">
        <w:t xml:space="preserve"> </w:t>
      </w:r>
      <w:r>
        <w:t>absolutely</w:t>
      </w:r>
      <w:r w:rsidR="005618E3">
        <w:t xml:space="preserve"> </w:t>
      </w:r>
      <w:r>
        <w:t>perfect</w:t>
      </w:r>
      <w:r w:rsidR="005618E3">
        <w:t xml:space="preserve"> </w:t>
      </w:r>
      <w:r>
        <w:t>in</w:t>
      </w:r>
      <w:r w:rsidR="005618E3">
        <w:t xml:space="preserve"> </w:t>
      </w:r>
      <w:r>
        <w:t>essence</w:t>
      </w:r>
      <w:r w:rsidR="005618E3">
        <w:t>.</w:t>
      </w:r>
    </w:p>
    <w:p w:rsidR="005618E3" w:rsidRDefault="000B3EC4" w:rsidP="005618E3">
      <w:pPr>
        <w:pStyle w:val="libNormal"/>
      </w:pPr>
      <w:r>
        <w:t>b.</w:t>
      </w:r>
      <w:r w:rsidR="005618E3">
        <w:t xml:space="preserve"> </w:t>
      </w:r>
      <w:r>
        <w:t>The</w:t>
      </w:r>
      <w:r w:rsidR="005618E3">
        <w:t xml:space="preserve"> </w:t>
      </w:r>
      <w:r>
        <w:t>‘cause</w:t>
      </w:r>
      <w:r w:rsidR="005618E3">
        <w:t xml:space="preserve"> </w:t>
      </w:r>
      <w:r>
        <w:t>that</w:t>
      </w:r>
      <w:r w:rsidR="005618E3">
        <w:t xml:space="preserve"> </w:t>
      </w:r>
      <w:r>
        <w:t>bestows</w:t>
      </w:r>
      <w:r w:rsidR="005618E3">
        <w:t xml:space="preserve"> </w:t>
      </w:r>
      <w:r>
        <w:t>existence’,</w:t>
      </w:r>
      <w:r w:rsidR="005618E3">
        <w:t xml:space="preserve"> </w:t>
      </w:r>
      <w:r>
        <w:t>brings</w:t>
      </w:r>
      <w:r w:rsidR="005618E3">
        <w:t xml:space="preserve"> </w:t>
      </w:r>
      <w:r>
        <w:t>its</w:t>
      </w:r>
      <w:r w:rsidR="005618E3">
        <w:t xml:space="preserve"> </w:t>
      </w:r>
      <w:r>
        <w:t>effect</w:t>
      </w:r>
      <w:r w:rsidR="005618E3">
        <w:t xml:space="preserve"> </w:t>
      </w:r>
      <w:r>
        <w:t>from</w:t>
      </w:r>
      <w:r w:rsidR="005618E3">
        <w:t xml:space="preserve"> </w:t>
      </w:r>
      <w:r>
        <w:t>non</w:t>
      </w:r>
      <w:r w:rsidR="001E038C">
        <w:t>-</w:t>
      </w:r>
      <w:r>
        <w:t>existence</w:t>
      </w:r>
      <w:r w:rsidR="005618E3">
        <w:t xml:space="preserve"> </w:t>
      </w:r>
      <w:r>
        <w:t>to</w:t>
      </w:r>
      <w:r w:rsidR="00E766E1">
        <w:t xml:space="preserve"> </w:t>
      </w:r>
      <w:r>
        <w:t>existence,</w:t>
      </w:r>
      <w:r w:rsidR="005618E3">
        <w:t xml:space="preserve"> </w:t>
      </w:r>
      <w:r>
        <w:t>it</w:t>
      </w:r>
      <w:r w:rsidR="005618E3">
        <w:t xml:space="preserve"> </w:t>
      </w:r>
      <w:r>
        <w:t>creates,</w:t>
      </w:r>
      <w:r w:rsidR="005618E3">
        <w:t xml:space="preserve"> </w:t>
      </w:r>
      <w:r>
        <w:t>by</w:t>
      </w:r>
      <w:r w:rsidR="005618E3">
        <w:t xml:space="preserve"> </w:t>
      </w:r>
      <w:r>
        <w:t>the</w:t>
      </w:r>
      <w:r w:rsidR="005618E3">
        <w:t xml:space="preserve"> </w:t>
      </w:r>
      <w:r>
        <w:t>intermediacy</w:t>
      </w:r>
      <w:r w:rsidR="005618E3">
        <w:t xml:space="preserve"> </w:t>
      </w:r>
      <w:r>
        <w:t>of</w:t>
      </w:r>
      <w:r w:rsidR="005618E3">
        <w:t xml:space="preserve"> </w:t>
      </w:r>
      <w:r>
        <w:t>which,</w:t>
      </w:r>
      <w:r w:rsidR="005618E3">
        <w:t xml:space="preserve"> </w:t>
      </w:r>
      <w:r>
        <w:t>it</w:t>
      </w:r>
      <w:r w:rsidR="005618E3">
        <w:t xml:space="preserve"> </w:t>
      </w:r>
      <w:r>
        <w:t>(the</w:t>
      </w:r>
      <w:r w:rsidR="005618E3">
        <w:t xml:space="preserve"> </w:t>
      </w:r>
      <w:r>
        <w:t>cause</w:t>
      </w:r>
      <w:r w:rsidR="005618E3">
        <w:t xml:space="preserve"> </w:t>
      </w:r>
      <w:r>
        <w:t>that</w:t>
      </w:r>
      <w:r w:rsidR="005618E3">
        <w:t xml:space="preserve"> </w:t>
      </w:r>
      <w:r>
        <w:t>bestows</w:t>
      </w:r>
      <w:r w:rsidR="00E766E1">
        <w:t xml:space="preserve"> </w:t>
      </w:r>
      <w:r>
        <w:t>existence)</w:t>
      </w:r>
      <w:r w:rsidR="005618E3">
        <w:t xml:space="preserve"> </w:t>
      </w:r>
      <w:r>
        <w:t>is</w:t>
      </w:r>
      <w:r w:rsidR="005618E3">
        <w:t xml:space="preserve"> </w:t>
      </w:r>
      <w:r>
        <w:t>not</w:t>
      </w:r>
      <w:r w:rsidR="005618E3">
        <w:t xml:space="preserve"> </w:t>
      </w:r>
      <w:r>
        <w:t>deprived</w:t>
      </w:r>
      <w:r w:rsidR="005618E3">
        <w:t xml:space="preserve"> </w:t>
      </w:r>
      <w:r>
        <w:t>from</w:t>
      </w:r>
      <w:r w:rsidR="005618E3">
        <w:t xml:space="preserve"> </w:t>
      </w:r>
      <w:r>
        <w:t>and</w:t>
      </w:r>
      <w:r w:rsidR="005618E3">
        <w:t xml:space="preserve"> </w:t>
      </w:r>
      <w:r>
        <w:t>does</w:t>
      </w:r>
      <w:r w:rsidR="005618E3">
        <w:t xml:space="preserve"> </w:t>
      </w:r>
      <w:r>
        <w:t>not</w:t>
      </w:r>
      <w:r w:rsidR="005618E3">
        <w:t xml:space="preserve"> </w:t>
      </w:r>
      <w:r>
        <w:t>lose</w:t>
      </w:r>
      <w:r w:rsidR="005618E3">
        <w:t xml:space="preserve"> </w:t>
      </w:r>
      <w:r>
        <w:t>anything</w:t>
      </w:r>
      <w:r w:rsidR="005618E3">
        <w:t xml:space="preserve"> </w:t>
      </w:r>
      <w:r>
        <w:t>from</w:t>
      </w:r>
      <w:r w:rsidR="005618E3">
        <w:t xml:space="preserve"> </w:t>
      </w:r>
      <w:r>
        <w:t>its</w:t>
      </w:r>
      <w:r w:rsidR="005618E3">
        <w:t xml:space="preserve"> </w:t>
      </w:r>
      <w:r>
        <w:t>existence</w:t>
      </w:r>
      <w:r w:rsidR="005618E3">
        <w:t>.</w:t>
      </w:r>
    </w:p>
    <w:p w:rsidR="005618E3" w:rsidRDefault="000B3EC4" w:rsidP="005618E3">
      <w:pPr>
        <w:pStyle w:val="libNormal"/>
      </w:pPr>
      <w:r>
        <w:t>c.</w:t>
      </w:r>
      <w:r w:rsidR="005618E3">
        <w:t xml:space="preserve"> </w:t>
      </w:r>
      <w:r>
        <w:t>The</w:t>
      </w:r>
      <w:r w:rsidR="005618E3">
        <w:t xml:space="preserve"> </w:t>
      </w:r>
      <w:r>
        <w:t>‘cause</w:t>
      </w:r>
      <w:r w:rsidR="005618E3">
        <w:t xml:space="preserve"> </w:t>
      </w:r>
      <w:r>
        <w:t>that</w:t>
      </w:r>
      <w:r w:rsidR="005618E3">
        <w:t xml:space="preserve"> </w:t>
      </w:r>
      <w:r>
        <w:t>bestows</w:t>
      </w:r>
      <w:r w:rsidR="005618E3">
        <w:t xml:space="preserve"> </w:t>
      </w:r>
      <w:r>
        <w:t>existence’</w:t>
      </w:r>
      <w:r w:rsidR="005618E3">
        <w:t xml:space="preserve"> </w:t>
      </w:r>
      <w:r>
        <w:t>is</w:t>
      </w:r>
      <w:r w:rsidR="005618E3">
        <w:t xml:space="preserve"> </w:t>
      </w:r>
      <w:r>
        <w:t>the</w:t>
      </w:r>
      <w:r w:rsidR="005618E3">
        <w:t xml:space="preserve"> </w:t>
      </w:r>
      <w:r>
        <w:t>real</w:t>
      </w:r>
      <w:r w:rsidR="005618E3">
        <w:t xml:space="preserve"> </w:t>
      </w:r>
      <w:r>
        <w:t>cause</w:t>
      </w:r>
      <w:r w:rsidR="005618E3">
        <w:t xml:space="preserve"> </w:t>
      </w:r>
      <w:r>
        <w:t>upon</w:t>
      </w:r>
      <w:r w:rsidR="005618E3">
        <w:t xml:space="preserve"> </w:t>
      </w:r>
      <w:r>
        <w:t>which</w:t>
      </w:r>
      <w:r w:rsidR="005618E3">
        <w:t xml:space="preserve"> </w:t>
      </w:r>
      <w:r>
        <w:t>the</w:t>
      </w:r>
      <w:r w:rsidR="005618E3">
        <w:t xml:space="preserve"> </w:t>
      </w:r>
      <w:r>
        <w:t>effect</w:t>
      </w:r>
      <w:r w:rsidR="005618E3">
        <w:t xml:space="preserve"> </w:t>
      </w:r>
      <w:r>
        <w:t>is</w:t>
      </w:r>
      <w:r w:rsidR="00E766E1">
        <w:t xml:space="preserve"> </w:t>
      </w:r>
      <w:r>
        <w:t>completely</w:t>
      </w:r>
      <w:r w:rsidR="005618E3">
        <w:t xml:space="preserve"> </w:t>
      </w:r>
      <w:r>
        <w:t>dependent</w:t>
      </w:r>
      <w:r w:rsidR="005618E3">
        <w:t xml:space="preserve"> </w:t>
      </w:r>
      <w:r>
        <w:t>for</w:t>
      </w:r>
      <w:r w:rsidR="005618E3">
        <w:t xml:space="preserve"> </w:t>
      </w:r>
      <w:r>
        <w:t>its</w:t>
      </w:r>
      <w:r w:rsidR="005618E3">
        <w:t xml:space="preserve"> </w:t>
      </w:r>
      <w:r>
        <w:t>subsistence</w:t>
      </w:r>
      <w:r w:rsidR="005618E3">
        <w:t xml:space="preserve"> </w:t>
      </w:r>
      <w:r>
        <w:t>as</w:t>
      </w:r>
      <w:r w:rsidR="005618E3">
        <w:t xml:space="preserve"> </w:t>
      </w:r>
      <w:r>
        <w:t>opposed</w:t>
      </w:r>
      <w:r w:rsidR="005618E3">
        <w:t xml:space="preserve"> </w:t>
      </w:r>
      <w:r>
        <w:t>to</w:t>
      </w:r>
      <w:r w:rsidR="005618E3">
        <w:t xml:space="preserve"> </w:t>
      </w:r>
      <w:r>
        <w:t>the</w:t>
      </w:r>
      <w:r w:rsidR="005618E3">
        <w:t xml:space="preserve"> </w:t>
      </w:r>
      <w:r>
        <w:t>preparatory</w:t>
      </w:r>
      <w:r w:rsidR="005618E3">
        <w:t xml:space="preserve"> </w:t>
      </w:r>
      <w:r>
        <w:t>cause,</w:t>
      </w:r>
      <w:r w:rsidR="00E766E1">
        <w:t xml:space="preserve"> </w:t>
      </w:r>
      <w:r>
        <w:t>upon</w:t>
      </w:r>
      <w:r w:rsidR="005618E3">
        <w:t xml:space="preserve"> </w:t>
      </w:r>
      <w:r>
        <w:t>which</w:t>
      </w:r>
      <w:r w:rsidR="005618E3">
        <w:t xml:space="preserve"> </w:t>
      </w:r>
      <w:r>
        <w:t>the</w:t>
      </w:r>
      <w:r w:rsidR="005618E3">
        <w:t xml:space="preserve"> </w:t>
      </w:r>
      <w:r>
        <w:t>subsistence</w:t>
      </w:r>
      <w:r w:rsidR="005618E3">
        <w:t xml:space="preserve"> </w:t>
      </w:r>
      <w:r>
        <w:t>of</w:t>
      </w:r>
      <w:r w:rsidR="005618E3">
        <w:t xml:space="preserve"> </w:t>
      </w:r>
      <w:r>
        <w:t>effect</w:t>
      </w:r>
      <w:r w:rsidR="005618E3">
        <w:t xml:space="preserve"> </w:t>
      </w:r>
      <w:r>
        <w:t>is</w:t>
      </w:r>
      <w:r w:rsidR="005618E3">
        <w:t xml:space="preserve"> </w:t>
      </w:r>
      <w:r>
        <w:t>not</w:t>
      </w:r>
      <w:r w:rsidR="005618E3">
        <w:t xml:space="preserve"> </w:t>
      </w:r>
      <w:r>
        <w:t>dependent</w:t>
      </w:r>
      <w:r w:rsidR="005618E3">
        <w:t>.</w:t>
      </w:r>
    </w:p>
    <w:p w:rsidR="005618E3" w:rsidRDefault="000B3EC4" w:rsidP="005618E3">
      <w:pPr>
        <w:pStyle w:val="libNormal"/>
      </w:pPr>
      <w:r>
        <w:t>On</w:t>
      </w:r>
      <w:r w:rsidR="005618E3">
        <w:t xml:space="preserve"> </w:t>
      </w:r>
      <w:r>
        <w:t>this</w:t>
      </w:r>
      <w:r w:rsidR="005618E3">
        <w:t xml:space="preserve"> </w:t>
      </w:r>
      <w:r>
        <w:t>basis</w:t>
      </w:r>
      <w:r w:rsidR="005618E3">
        <w:t xml:space="preserve"> </w:t>
      </w:r>
      <w:r>
        <w:t>we</w:t>
      </w:r>
      <w:r w:rsidR="005618E3">
        <w:t xml:space="preserve"> </w:t>
      </w:r>
      <w:r>
        <w:t>can</w:t>
      </w:r>
      <w:r w:rsidR="005618E3">
        <w:t xml:space="preserve"> </w:t>
      </w:r>
      <w:r>
        <w:t>refute</w:t>
      </w:r>
      <w:r w:rsidR="005618E3">
        <w:t xml:space="preserve"> </w:t>
      </w:r>
      <w:r>
        <w:t>the</w:t>
      </w:r>
      <w:r w:rsidR="005618E3">
        <w:t xml:space="preserve"> </w:t>
      </w:r>
      <w:r>
        <w:t>claims</w:t>
      </w:r>
      <w:r w:rsidR="005618E3">
        <w:t xml:space="preserve"> </w:t>
      </w:r>
      <w:r>
        <w:t>made</w:t>
      </w:r>
      <w:r w:rsidR="005618E3">
        <w:t xml:space="preserve"> </w:t>
      </w:r>
      <w:r>
        <w:t>by</w:t>
      </w:r>
      <w:r w:rsidR="005618E3">
        <w:t xml:space="preserve"> </w:t>
      </w:r>
      <w:r>
        <w:t>some</w:t>
      </w:r>
      <w:r w:rsidR="005618E3">
        <w:t xml:space="preserve"> </w:t>
      </w:r>
      <w:r>
        <w:t>of</w:t>
      </w:r>
      <w:r w:rsidR="005618E3">
        <w:t xml:space="preserve"> </w:t>
      </w:r>
      <w:r>
        <w:t>the</w:t>
      </w:r>
      <w:r w:rsidR="005618E3">
        <w:t xml:space="preserve"> </w:t>
      </w:r>
      <w:r>
        <w:t>Sunni</w:t>
      </w:r>
      <w:r w:rsidR="005618E3">
        <w:t xml:space="preserve"> </w:t>
      </w:r>
      <w:r>
        <w:t>theologians</w:t>
      </w:r>
      <w:r w:rsidR="005618E3">
        <w:t xml:space="preserve"> </w:t>
      </w:r>
      <w:r>
        <w:t>who</w:t>
      </w:r>
      <w:r w:rsidR="005618E3">
        <w:t xml:space="preserve"> </w:t>
      </w:r>
      <w:r>
        <w:t>state</w:t>
      </w:r>
      <w:r w:rsidR="005618E3">
        <w:t xml:space="preserve"> </w:t>
      </w:r>
      <w:r>
        <w:t>that</w:t>
      </w:r>
      <w:r w:rsidR="005618E3">
        <w:t xml:space="preserve"> </w:t>
      </w:r>
      <w:r>
        <w:t>the</w:t>
      </w:r>
      <w:r w:rsidR="005618E3">
        <w:t xml:space="preserve"> </w:t>
      </w:r>
      <w:r>
        <w:t>universe</w:t>
      </w:r>
      <w:r w:rsidR="005618E3">
        <w:t xml:space="preserve"> </w:t>
      </w:r>
      <w:r>
        <w:t>does</w:t>
      </w:r>
      <w:r w:rsidR="005618E3">
        <w:t xml:space="preserve"> </w:t>
      </w:r>
      <w:r>
        <w:t>not</w:t>
      </w:r>
      <w:r w:rsidR="005618E3">
        <w:t xml:space="preserve"> </w:t>
      </w:r>
      <w:r>
        <w:t>require</w:t>
      </w:r>
      <w:r w:rsidR="005618E3">
        <w:t xml:space="preserve"> </w:t>
      </w:r>
      <w:r>
        <w:t>God</w:t>
      </w:r>
      <w:r w:rsidR="005618E3">
        <w:t xml:space="preserve"> </w:t>
      </w:r>
      <w:r>
        <w:t>for</w:t>
      </w:r>
      <w:r w:rsidR="005618E3">
        <w:t xml:space="preserve"> </w:t>
      </w:r>
      <w:r>
        <w:t>its</w:t>
      </w:r>
      <w:r w:rsidR="005618E3">
        <w:t xml:space="preserve"> </w:t>
      </w:r>
      <w:r>
        <w:t>subsistence,</w:t>
      </w:r>
      <w:r w:rsidR="005618E3">
        <w:t xml:space="preserve"> </w:t>
      </w:r>
      <w:r>
        <w:t>as</w:t>
      </w:r>
      <w:r w:rsidR="001E038C">
        <w:t>-</w:t>
      </w:r>
      <w:r>
        <w:t>well</w:t>
      </w:r>
      <w:r w:rsidR="005618E3">
        <w:t xml:space="preserve"> </w:t>
      </w:r>
      <w:r>
        <w:t>as</w:t>
      </w:r>
      <w:r w:rsidR="005618E3">
        <w:t xml:space="preserve"> </w:t>
      </w:r>
      <w:r>
        <w:t>those</w:t>
      </w:r>
      <w:r w:rsidR="005618E3">
        <w:t xml:space="preserve"> </w:t>
      </w:r>
      <w:r>
        <w:t>western</w:t>
      </w:r>
      <w:r w:rsidR="005618E3">
        <w:t xml:space="preserve"> </w:t>
      </w:r>
      <w:r>
        <w:t>philosophers</w:t>
      </w:r>
      <w:r w:rsidR="005618E3">
        <w:t xml:space="preserve"> </w:t>
      </w:r>
      <w:r>
        <w:t>who</w:t>
      </w:r>
      <w:r w:rsidR="005618E3">
        <w:t xml:space="preserve"> </w:t>
      </w:r>
      <w:r>
        <w:t>claim</w:t>
      </w:r>
      <w:r w:rsidR="005618E3">
        <w:t xml:space="preserve"> </w:t>
      </w:r>
      <w:r>
        <w:t>that</w:t>
      </w:r>
      <w:r w:rsidR="005618E3">
        <w:t xml:space="preserve"> </w:t>
      </w:r>
      <w:r>
        <w:t>the</w:t>
      </w:r>
      <w:r w:rsidR="005618E3">
        <w:t xml:space="preserve"> </w:t>
      </w:r>
      <w:r>
        <w:t>(natural)</w:t>
      </w:r>
      <w:r w:rsidR="005618E3">
        <w:t xml:space="preserve"> </w:t>
      </w:r>
      <w:r>
        <w:t>world</w:t>
      </w:r>
      <w:r w:rsidR="005618E3">
        <w:t xml:space="preserve"> </w:t>
      </w:r>
      <w:r>
        <w:t>is</w:t>
      </w:r>
      <w:r w:rsidR="005618E3">
        <w:t xml:space="preserve"> </w:t>
      </w:r>
      <w:r>
        <w:t>like</w:t>
      </w:r>
      <w:r w:rsidR="005618E3">
        <w:t xml:space="preserve"> </w:t>
      </w:r>
      <w:r>
        <w:t>a</w:t>
      </w:r>
      <w:r w:rsidR="005618E3">
        <w:t xml:space="preserve"> </w:t>
      </w:r>
      <w:r>
        <w:t>clock</w:t>
      </w:r>
      <w:r w:rsidR="005618E3">
        <w:t xml:space="preserve"> </w:t>
      </w:r>
      <w:r>
        <w:t>that</w:t>
      </w:r>
      <w:r w:rsidR="005618E3">
        <w:t xml:space="preserve"> </w:t>
      </w:r>
      <w:r>
        <w:t>has</w:t>
      </w:r>
      <w:r w:rsidR="005618E3">
        <w:t xml:space="preserve"> </w:t>
      </w:r>
      <w:r>
        <w:t>been</w:t>
      </w:r>
      <w:r w:rsidR="005618E3">
        <w:t xml:space="preserve"> </w:t>
      </w:r>
      <w:r>
        <w:t>wound</w:t>
      </w:r>
      <w:r w:rsidR="005618E3">
        <w:t xml:space="preserve"> </w:t>
      </w:r>
      <w:r>
        <w:t>up</w:t>
      </w:r>
      <w:r w:rsidR="005618E3">
        <w:t xml:space="preserve"> </w:t>
      </w:r>
      <w:r>
        <w:t>and</w:t>
      </w:r>
      <w:r w:rsidR="005618E3">
        <w:t xml:space="preserve"> </w:t>
      </w:r>
      <w:r>
        <w:t>left</w:t>
      </w:r>
      <w:r w:rsidR="005618E3">
        <w:t xml:space="preserve"> </w:t>
      </w:r>
      <w:r>
        <w:t>to</w:t>
      </w:r>
      <w:r w:rsidR="005618E3">
        <w:t xml:space="preserve"> </w:t>
      </w:r>
      <w:r>
        <w:t>operate</w:t>
      </w:r>
      <w:r w:rsidR="005618E3">
        <w:t xml:space="preserve"> </w:t>
      </w:r>
      <w:r>
        <w:t>free</w:t>
      </w:r>
      <w:r w:rsidR="005618E3">
        <w:t xml:space="preserve"> </w:t>
      </w:r>
      <w:r>
        <w:t>from</w:t>
      </w:r>
      <w:r w:rsidR="005618E3">
        <w:t xml:space="preserve"> </w:t>
      </w:r>
      <w:r>
        <w:t>God</w:t>
      </w:r>
      <w:r w:rsidR="005618E3">
        <w:t>.</w:t>
      </w:r>
    </w:p>
    <w:p w:rsidR="0068093B" w:rsidRDefault="000B3EC4" w:rsidP="005618E3">
      <w:pPr>
        <w:pStyle w:val="libNormal"/>
      </w:pPr>
      <w:r>
        <w:t>On</w:t>
      </w:r>
      <w:r w:rsidR="005618E3">
        <w:t xml:space="preserve"> </w:t>
      </w:r>
      <w:r>
        <w:t>the</w:t>
      </w:r>
      <w:r w:rsidR="005618E3">
        <w:t xml:space="preserve"> </w:t>
      </w:r>
      <w:r>
        <w:t>contrary</w:t>
      </w:r>
      <w:r w:rsidR="005618E3">
        <w:t xml:space="preserve"> </w:t>
      </w:r>
      <w:r>
        <w:t>the</w:t>
      </w:r>
      <w:r w:rsidR="005618E3">
        <w:t xml:space="preserve"> </w:t>
      </w:r>
      <w:r>
        <w:t>universe</w:t>
      </w:r>
      <w:r w:rsidR="005618E3">
        <w:t xml:space="preserve"> </w:t>
      </w:r>
      <w:r>
        <w:t>is</w:t>
      </w:r>
      <w:r w:rsidR="005618E3">
        <w:t xml:space="preserve"> </w:t>
      </w:r>
      <w:r>
        <w:t>dependant</w:t>
      </w:r>
      <w:r w:rsidR="005618E3">
        <w:t xml:space="preserve"> </w:t>
      </w:r>
      <w:r>
        <w:t>on</w:t>
      </w:r>
      <w:r w:rsidR="005618E3">
        <w:t xml:space="preserve"> </w:t>
      </w:r>
      <w:r>
        <w:t>God</w:t>
      </w:r>
      <w:r w:rsidR="005618E3">
        <w:t xml:space="preserve"> </w:t>
      </w:r>
      <w:r>
        <w:t>in</w:t>
      </w:r>
      <w:r w:rsidR="005618E3">
        <w:t xml:space="preserve"> </w:t>
      </w:r>
      <w:r>
        <w:t>its</w:t>
      </w:r>
      <w:r w:rsidR="005618E3">
        <w:t xml:space="preserve"> </w:t>
      </w:r>
      <w:r>
        <w:t>entirety,</w:t>
      </w:r>
      <w:r w:rsidR="005618E3">
        <w:t xml:space="preserve"> </w:t>
      </w:r>
      <w:r>
        <w:t>and</w:t>
      </w:r>
      <w:r w:rsidR="005618E3">
        <w:t xml:space="preserve"> </w:t>
      </w:r>
      <w:r>
        <w:t>if</w:t>
      </w:r>
      <w:r w:rsidR="005618E3">
        <w:t xml:space="preserve"> </w:t>
      </w:r>
      <w:r>
        <w:t>He</w:t>
      </w:r>
      <w:r w:rsidR="005618E3">
        <w:t xml:space="preserve"> </w:t>
      </w:r>
      <w:r>
        <w:t>were</w:t>
      </w:r>
      <w:r w:rsidR="005618E3">
        <w:t xml:space="preserve"> </w:t>
      </w:r>
      <w:r>
        <w:t>to</w:t>
      </w:r>
      <w:r w:rsidR="005618E3">
        <w:t xml:space="preserve"> </w:t>
      </w:r>
      <w:r>
        <w:t>withhold</w:t>
      </w:r>
      <w:r w:rsidR="005618E3">
        <w:t xml:space="preserve"> </w:t>
      </w:r>
      <w:r>
        <w:t>His</w:t>
      </w:r>
      <w:r w:rsidR="005618E3">
        <w:t xml:space="preserve"> </w:t>
      </w:r>
      <w:r>
        <w:t>grace</w:t>
      </w:r>
      <w:r w:rsidR="005618E3">
        <w:t xml:space="preserve"> </w:t>
      </w:r>
      <w:r>
        <w:t>for</w:t>
      </w:r>
      <w:r w:rsidR="005618E3">
        <w:t xml:space="preserve"> </w:t>
      </w:r>
      <w:r>
        <w:t>one</w:t>
      </w:r>
      <w:r w:rsidR="005618E3">
        <w:t xml:space="preserve"> </w:t>
      </w:r>
      <w:r>
        <w:t>moment,</w:t>
      </w:r>
      <w:r w:rsidR="005618E3">
        <w:t xml:space="preserve"> </w:t>
      </w:r>
      <w:r>
        <w:t>the</w:t>
      </w:r>
      <w:r w:rsidR="005618E3">
        <w:t xml:space="preserve"> </w:t>
      </w:r>
      <w:r>
        <w:t>whole</w:t>
      </w:r>
      <w:r w:rsidR="005618E3">
        <w:t xml:space="preserve"> </w:t>
      </w:r>
      <w:r>
        <w:t>of</w:t>
      </w:r>
      <w:r w:rsidR="005618E3">
        <w:t xml:space="preserve"> </w:t>
      </w:r>
      <w:r>
        <w:t>creation</w:t>
      </w:r>
      <w:r w:rsidR="005618E3">
        <w:t xml:space="preserve"> </w:t>
      </w:r>
      <w:r>
        <w:t>would</w:t>
      </w:r>
      <w:r w:rsidR="005618E3">
        <w:t xml:space="preserve"> </w:t>
      </w:r>
      <w:r>
        <w:t>be</w:t>
      </w:r>
      <w:r w:rsidR="005618E3">
        <w:t xml:space="preserve"> </w:t>
      </w:r>
      <w:r>
        <w:t>as</w:t>
      </w:r>
      <w:r w:rsidR="005618E3">
        <w:t xml:space="preserve"> </w:t>
      </w:r>
      <w:r>
        <w:t>nothing</w:t>
      </w:r>
      <w:r w:rsidR="005618E3">
        <w:t>.</w:t>
      </w:r>
    </w:p>
    <w:p w:rsidR="0068093B" w:rsidRDefault="0068093B" w:rsidP="00D87471">
      <w:pPr>
        <w:pStyle w:val="Heading2Center"/>
      </w:pPr>
      <w:bookmarkStart w:id="53" w:name="_Toc390345108"/>
      <w:r>
        <w:t>Questions:</w:t>
      </w:r>
      <w:bookmarkEnd w:id="53"/>
    </w:p>
    <w:p w:rsidR="00D87471" w:rsidRPr="00985D88" w:rsidRDefault="00985D88" w:rsidP="00985D88">
      <w:pPr>
        <w:pStyle w:val="libNormal"/>
      </w:pPr>
      <w:r>
        <w:t>1</w:t>
      </w:r>
      <w:r w:rsidR="001E038C">
        <w:t>-</w:t>
      </w:r>
      <w:r>
        <w:t xml:space="preserve"> </w:t>
      </w:r>
      <w:r w:rsidR="000B3EC4" w:rsidRPr="00985D88">
        <w:t>Why</w:t>
      </w:r>
      <w:r w:rsidR="005618E3" w:rsidRPr="00985D88">
        <w:t xml:space="preserve"> </w:t>
      </w:r>
      <w:r w:rsidR="000B3EC4" w:rsidRPr="00985D88">
        <w:t>should</w:t>
      </w:r>
      <w:r w:rsidR="005618E3" w:rsidRPr="00985D88">
        <w:t xml:space="preserve"> </w:t>
      </w:r>
      <w:r w:rsidR="000B3EC4" w:rsidRPr="00985D88">
        <w:t>one</w:t>
      </w:r>
      <w:r w:rsidR="005618E3" w:rsidRPr="00985D88">
        <w:t xml:space="preserve"> </w:t>
      </w:r>
      <w:r w:rsidR="000B3EC4" w:rsidRPr="00985D88">
        <w:t>be</w:t>
      </w:r>
      <w:r w:rsidR="005618E3" w:rsidRPr="00985D88">
        <w:t xml:space="preserve"> </w:t>
      </w:r>
      <w:r w:rsidR="000B3EC4" w:rsidRPr="00985D88">
        <w:t>familiar</w:t>
      </w:r>
      <w:r w:rsidR="005618E3" w:rsidRPr="00985D88">
        <w:t xml:space="preserve"> </w:t>
      </w:r>
      <w:r w:rsidR="000B3EC4" w:rsidRPr="00985D88">
        <w:t>with</w:t>
      </w:r>
      <w:r w:rsidR="005618E3" w:rsidRPr="00985D88">
        <w:t xml:space="preserve"> </w:t>
      </w:r>
      <w:r w:rsidR="000B3EC4" w:rsidRPr="00985D88">
        <w:t>the</w:t>
      </w:r>
      <w:r w:rsidR="005618E3" w:rsidRPr="00985D88">
        <w:t xml:space="preserve"> </w:t>
      </w:r>
      <w:r w:rsidR="000B3EC4" w:rsidRPr="00985D88">
        <w:t>attributes</w:t>
      </w:r>
      <w:r w:rsidR="005618E3" w:rsidRPr="00985D88">
        <w:t xml:space="preserve"> </w:t>
      </w:r>
      <w:r w:rsidR="000B3EC4" w:rsidRPr="00985D88">
        <w:t>of</w:t>
      </w:r>
      <w:r w:rsidR="005618E3" w:rsidRPr="00985D88">
        <w:t xml:space="preserve"> </w:t>
      </w:r>
      <w:r w:rsidR="000B3EC4" w:rsidRPr="00985D88">
        <w:t>God</w:t>
      </w:r>
      <w:r w:rsidR="005618E3" w:rsidRPr="00985D88">
        <w:t>?</w:t>
      </w:r>
    </w:p>
    <w:p w:rsidR="00D87471" w:rsidRPr="00985D88" w:rsidRDefault="00985D88" w:rsidP="00985D88">
      <w:pPr>
        <w:pStyle w:val="libNormal"/>
      </w:pPr>
      <w:r>
        <w:lastRenderedPageBreak/>
        <w:t>2</w:t>
      </w:r>
      <w:r w:rsidR="001E038C">
        <w:t>-</w:t>
      </w:r>
      <w:r>
        <w:t xml:space="preserve"> </w:t>
      </w:r>
      <w:r w:rsidR="000B3EC4" w:rsidRPr="00985D88">
        <w:t>How</w:t>
      </w:r>
      <w:r w:rsidR="005618E3" w:rsidRPr="00985D88">
        <w:t xml:space="preserve"> </w:t>
      </w:r>
      <w:r w:rsidR="000B3EC4" w:rsidRPr="00985D88">
        <w:t>can</w:t>
      </w:r>
      <w:r w:rsidR="005618E3" w:rsidRPr="00985D88">
        <w:t xml:space="preserve"> </w:t>
      </w:r>
      <w:r w:rsidR="000B3EC4" w:rsidRPr="00985D88">
        <w:t>you</w:t>
      </w:r>
      <w:r w:rsidR="005618E3" w:rsidRPr="00985D88">
        <w:t xml:space="preserve"> </w:t>
      </w:r>
      <w:r w:rsidR="000B3EC4" w:rsidRPr="00985D88">
        <w:t>establish</w:t>
      </w:r>
      <w:r w:rsidR="005618E3" w:rsidRPr="00985D88">
        <w:t xml:space="preserve"> </w:t>
      </w:r>
      <w:r w:rsidR="000B3EC4" w:rsidRPr="00985D88">
        <w:t>that</w:t>
      </w:r>
      <w:r w:rsidR="005618E3" w:rsidRPr="00985D88">
        <w:t xml:space="preserve"> </w:t>
      </w:r>
      <w:r w:rsidR="000B3EC4" w:rsidRPr="00985D88">
        <w:t>God</w:t>
      </w:r>
      <w:r w:rsidR="005618E3" w:rsidRPr="00985D88">
        <w:t xml:space="preserve"> </w:t>
      </w:r>
      <w:r w:rsidR="000B3EC4" w:rsidRPr="00985D88">
        <w:t>possesses</w:t>
      </w:r>
      <w:r w:rsidR="005618E3" w:rsidRPr="00985D88">
        <w:t xml:space="preserve"> </w:t>
      </w:r>
      <w:r w:rsidR="000B3EC4" w:rsidRPr="00985D88">
        <w:t>sempiternity</w:t>
      </w:r>
      <w:r w:rsidR="005618E3" w:rsidRPr="00985D88">
        <w:t>?</w:t>
      </w:r>
    </w:p>
    <w:p w:rsidR="00D87471" w:rsidRPr="00985D88" w:rsidRDefault="00985D88" w:rsidP="00985D88">
      <w:pPr>
        <w:pStyle w:val="libNormal"/>
      </w:pPr>
      <w:r>
        <w:t>3</w:t>
      </w:r>
      <w:r w:rsidR="001E038C">
        <w:t>-</w:t>
      </w:r>
      <w:r>
        <w:t xml:space="preserve"> </w:t>
      </w:r>
      <w:r w:rsidR="000B3EC4" w:rsidRPr="00985D88">
        <w:t>How</w:t>
      </w:r>
      <w:r w:rsidR="005618E3" w:rsidRPr="00985D88">
        <w:t xml:space="preserve"> </w:t>
      </w:r>
      <w:r w:rsidR="000B3EC4" w:rsidRPr="00985D88">
        <w:t>could</w:t>
      </w:r>
      <w:r w:rsidR="005618E3" w:rsidRPr="00985D88">
        <w:t xml:space="preserve"> </w:t>
      </w:r>
      <w:r w:rsidR="000B3EC4" w:rsidRPr="00985D88">
        <w:t>one</w:t>
      </w:r>
      <w:r w:rsidR="005618E3" w:rsidRPr="00985D88">
        <w:t xml:space="preserve"> </w:t>
      </w:r>
      <w:r w:rsidR="000B3EC4" w:rsidRPr="00985D88">
        <w:t>prove</w:t>
      </w:r>
      <w:r w:rsidR="005618E3" w:rsidRPr="00985D88">
        <w:t xml:space="preserve"> </w:t>
      </w:r>
      <w:r w:rsidR="000B3EC4" w:rsidRPr="00985D88">
        <w:t>that</w:t>
      </w:r>
      <w:r w:rsidR="005618E3" w:rsidRPr="00985D88">
        <w:t xml:space="preserve"> </w:t>
      </w:r>
      <w:r w:rsidR="000B3EC4" w:rsidRPr="00985D88">
        <w:t>the</w:t>
      </w:r>
      <w:r w:rsidR="005618E3" w:rsidRPr="00985D88">
        <w:t xml:space="preserve"> </w:t>
      </w:r>
      <w:r w:rsidR="000B3EC4" w:rsidRPr="00985D88">
        <w:t>essence</w:t>
      </w:r>
      <w:r w:rsidR="005618E3" w:rsidRPr="00985D88">
        <w:t xml:space="preserve"> </w:t>
      </w:r>
      <w:r w:rsidR="000B3EC4" w:rsidRPr="00985D88">
        <w:t>of</w:t>
      </w:r>
      <w:r w:rsidR="005618E3" w:rsidRPr="00985D88">
        <w:t xml:space="preserve"> </w:t>
      </w:r>
      <w:r w:rsidR="000B3EC4" w:rsidRPr="00985D88">
        <w:t>God</w:t>
      </w:r>
      <w:r w:rsidR="005618E3" w:rsidRPr="00985D88">
        <w:t xml:space="preserve"> </w:t>
      </w:r>
      <w:r w:rsidR="000B3EC4" w:rsidRPr="00985D88">
        <w:t>is</w:t>
      </w:r>
      <w:r w:rsidR="005618E3" w:rsidRPr="00985D88">
        <w:t xml:space="preserve"> </w:t>
      </w:r>
      <w:r w:rsidR="000B3EC4" w:rsidRPr="00985D88">
        <w:t>absolute</w:t>
      </w:r>
      <w:r w:rsidR="005618E3" w:rsidRPr="00985D88">
        <w:t xml:space="preserve"> </w:t>
      </w:r>
      <w:r w:rsidR="000B3EC4" w:rsidRPr="00985D88">
        <w:t>and</w:t>
      </w:r>
      <w:r w:rsidR="005618E3" w:rsidRPr="00985D88">
        <w:t xml:space="preserve"> </w:t>
      </w:r>
      <w:r w:rsidR="000B3EC4" w:rsidRPr="00985D88">
        <w:t>not</w:t>
      </w:r>
      <w:r w:rsidR="005618E3" w:rsidRPr="00985D88">
        <w:t xml:space="preserve"> </w:t>
      </w:r>
      <w:r w:rsidR="000B3EC4" w:rsidRPr="00985D88">
        <w:t>comprised</w:t>
      </w:r>
      <w:r w:rsidR="005618E3" w:rsidRPr="00985D88">
        <w:t xml:space="preserve"> </w:t>
      </w:r>
      <w:r w:rsidR="000B3EC4" w:rsidRPr="00985D88">
        <w:t>of</w:t>
      </w:r>
      <w:r w:rsidR="00E766E1" w:rsidRPr="00985D88">
        <w:t xml:space="preserve"> </w:t>
      </w:r>
      <w:r w:rsidR="000B3EC4" w:rsidRPr="00985D88">
        <w:t>parts,</w:t>
      </w:r>
      <w:r w:rsidR="005618E3" w:rsidRPr="00985D88">
        <w:t xml:space="preserve"> </w:t>
      </w:r>
      <w:r w:rsidR="000B3EC4" w:rsidRPr="00985D88">
        <w:t>whether</w:t>
      </w:r>
      <w:r w:rsidR="005618E3" w:rsidRPr="00985D88">
        <w:t xml:space="preserve"> </w:t>
      </w:r>
      <w:r w:rsidR="000B3EC4" w:rsidRPr="00985D88">
        <w:t>actively</w:t>
      </w:r>
      <w:r w:rsidR="005618E3" w:rsidRPr="00985D88">
        <w:t xml:space="preserve"> </w:t>
      </w:r>
      <w:r w:rsidR="000B3EC4" w:rsidRPr="00985D88">
        <w:t>or</w:t>
      </w:r>
      <w:r w:rsidR="005618E3" w:rsidRPr="00985D88">
        <w:t xml:space="preserve"> </w:t>
      </w:r>
      <w:r w:rsidR="000B3EC4" w:rsidRPr="00985D88">
        <w:t>potentially</w:t>
      </w:r>
      <w:r w:rsidR="005618E3" w:rsidRPr="00985D88">
        <w:t>?</w:t>
      </w:r>
    </w:p>
    <w:p w:rsidR="00D87471" w:rsidRPr="00985D88" w:rsidRDefault="00985D88" w:rsidP="00985D88">
      <w:pPr>
        <w:pStyle w:val="libNormal"/>
      </w:pPr>
      <w:r>
        <w:t>4</w:t>
      </w:r>
      <w:r w:rsidR="001E038C">
        <w:t>-</w:t>
      </w:r>
      <w:r>
        <w:t xml:space="preserve"> </w:t>
      </w:r>
      <w:r w:rsidR="000B3EC4" w:rsidRPr="00985D88">
        <w:t>How</w:t>
      </w:r>
      <w:r w:rsidR="005618E3" w:rsidRPr="00985D88">
        <w:t xml:space="preserve"> </w:t>
      </w:r>
      <w:r w:rsidR="000B3EC4" w:rsidRPr="00985D88">
        <w:t>can</w:t>
      </w:r>
      <w:r w:rsidR="005618E3" w:rsidRPr="00985D88">
        <w:t xml:space="preserve"> </w:t>
      </w:r>
      <w:r w:rsidR="000B3EC4" w:rsidRPr="00985D88">
        <w:t>you</w:t>
      </w:r>
      <w:r w:rsidR="005618E3" w:rsidRPr="00985D88">
        <w:t xml:space="preserve"> </w:t>
      </w:r>
      <w:r w:rsidR="000B3EC4" w:rsidRPr="00985D88">
        <w:t>prove</w:t>
      </w:r>
      <w:r w:rsidR="005618E3" w:rsidRPr="00985D88">
        <w:t xml:space="preserve"> </w:t>
      </w:r>
      <w:r w:rsidR="000B3EC4" w:rsidRPr="00985D88">
        <w:t>that</w:t>
      </w:r>
      <w:r w:rsidR="005618E3" w:rsidRPr="00985D88">
        <w:t xml:space="preserve"> </w:t>
      </w:r>
      <w:r w:rsidR="000B3EC4" w:rsidRPr="00985D88">
        <w:t>God</w:t>
      </w:r>
      <w:r w:rsidR="005618E3" w:rsidRPr="00985D88">
        <w:t xml:space="preserve"> </w:t>
      </w:r>
      <w:r w:rsidR="000B3EC4" w:rsidRPr="00985D88">
        <w:t>is</w:t>
      </w:r>
      <w:r w:rsidR="005618E3" w:rsidRPr="00985D88">
        <w:t xml:space="preserve"> </w:t>
      </w:r>
      <w:r w:rsidR="000B3EC4" w:rsidRPr="00985D88">
        <w:t>not</w:t>
      </w:r>
      <w:r w:rsidR="005618E3" w:rsidRPr="00985D88">
        <w:t xml:space="preserve"> </w:t>
      </w:r>
      <w:r w:rsidR="000B3EC4" w:rsidRPr="00985D88">
        <w:t>a</w:t>
      </w:r>
      <w:r w:rsidR="005618E3" w:rsidRPr="00985D88">
        <w:t xml:space="preserve"> </w:t>
      </w:r>
      <w:r w:rsidR="000B3EC4" w:rsidRPr="00985D88">
        <w:t>corporeal</w:t>
      </w:r>
      <w:r w:rsidR="005618E3" w:rsidRPr="00985D88">
        <w:t xml:space="preserve"> </w:t>
      </w:r>
      <w:r w:rsidR="000B3EC4" w:rsidRPr="00985D88">
        <w:t>being</w:t>
      </w:r>
      <w:r w:rsidR="005618E3" w:rsidRPr="00985D88">
        <w:t>?</w:t>
      </w:r>
    </w:p>
    <w:p w:rsidR="00D87471" w:rsidRPr="00985D88" w:rsidRDefault="00985D88" w:rsidP="00985D88">
      <w:pPr>
        <w:pStyle w:val="libNormal"/>
      </w:pPr>
      <w:r>
        <w:t>5</w:t>
      </w:r>
      <w:r w:rsidR="001E038C">
        <w:t>-</w:t>
      </w:r>
      <w:r>
        <w:t xml:space="preserve"> </w:t>
      </w:r>
      <w:r w:rsidR="000B3EC4" w:rsidRPr="00985D88">
        <w:t>Why</w:t>
      </w:r>
      <w:r w:rsidR="005618E3" w:rsidRPr="00985D88">
        <w:t xml:space="preserve"> </w:t>
      </w:r>
      <w:r w:rsidR="000B3EC4" w:rsidRPr="00985D88">
        <w:t>is</w:t>
      </w:r>
      <w:r w:rsidR="005618E3" w:rsidRPr="00985D88">
        <w:t xml:space="preserve"> </w:t>
      </w:r>
      <w:r w:rsidR="000B3EC4" w:rsidRPr="00985D88">
        <w:t>God</w:t>
      </w:r>
      <w:r w:rsidR="005618E3" w:rsidRPr="00985D88">
        <w:t xml:space="preserve"> </w:t>
      </w:r>
      <w:r w:rsidR="000B3EC4" w:rsidRPr="00985D88">
        <w:t>not</w:t>
      </w:r>
      <w:r w:rsidR="005618E3" w:rsidRPr="00985D88">
        <w:t xml:space="preserve"> </w:t>
      </w:r>
      <w:r w:rsidR="000B3EC4" w:rsidRPr="00985D88">
        <w:t>visible</w:t>
      </w:r>
      <w:r w:rsidR="005618E3" w:rsidRPr="00985D88">
        <w:t>?</w:t>
      </w:r>
    </w:p>
    <w:p w:rsidR="00D87471" w:rsidRPr="00985D88" w:rsidRDefault="00985D88" w:rsidP="00985D88">
      <w:pPr>
        <w:pStyle w:val="libNormal"/>
      </w:pPr>
      <w:r>
        <w:t>6</w:t>
      </w:r>
      <w:r w:rsidR="001E038C">
        <w:t>-</w:t>
      </w:r>
      <w:r>
        <w:t xml:space="preserve"> </w:t>
      </w:r>
      <w:r w:rsidR="000B3EC4" w:rsidRPr="00985D88">
        <w:t>Why</w:t>
      </w:r>
      <w:r w:rsidR="005618E3" w:rsidRPr="00985D88">
        <w:t xml:space="preserve"> </w:t>
      </w:r>
      <w:r w:rsidR="000B3EC4" w:rsidRPr="00985D88">
        <w:t>is</w:t>
      </w:r>
      <w:r w:rsidR="005618E3" w:rsidRPr="00985D88">
        <w:t xml:space="preserve"> </w:t>
      </w:r>
      <w:r w:rsidR="000B3EC4" w:rsidRPr="00985D88">
        <w:t>God</w:t>
      </w:r>
      <w:r w:rsidR="005618E3" w:rsidRPr="00985D88">
        <w:t xml:space="preserve"> </w:t>
      </w:r>
      <w:r w:rsidR="000B3EC4" w:rsidRPr="00985D88">
        <w:t>not</w:t>
      </w:r>
      <w:r w:rsidR="005618E3" w:rsidRPr="00985D88">
        <w:t xml:space="preserve"> </w:t>
      </w:r>
      <w:r w:rsidR="000B3EC4" w:rsidRPr="00985D88">
        <w:t>subject</w:t>
      </w:r>
      <w:r w:rsidR="005618E3" w:rsidRPr="00985D88">
        <w:t xml:space="preserve"> </w:t>
      </w:r>
      <w:r w:rsidR="000B3EC4" w:rsidRPr="00985D88">
        <w:t>to</w:t>
      </w:r>
      <w:r w:rsidR="005618E3" w:rsidRPr="00985D88">
        <w:t xml:space="preserve"> </w:t>
      </w:r>
      <w:r w:rsidR="000B3EC4" w:rsidRPr="00985D88">
        <w:t>time</w:t>
      </w:r>
      <w:r w:rsidR="005618E3" w:rsidRPr="00985D88">
        <w:t xml:space="preserve"> </w:t>
      </w:r>
      <w:r w:rsidR="000B3EC4" w:rsidRPr="00985D88">
        <w:t>and</w:t>
      </w:r>
      <w:r w:rsidR="005618E3" w:rsidRPr="00985D88">
        <w:t xml:space="preserve"> </w:t>
      </w:r>
      <w:r w:rsidR="000B3EC4" w:rsidRPr="00985D88">
        <w:t>space</w:t>
      </w:r>
      <w:r w:rsidR="005618E3" w:rsidRPr="00985D88">
        <w:t>?</w:t>
      </w:r>
    </w:p>
    <w:p w:rsidR="00D87471" w:rsidRPr="00985D88" w:rsidRDefault="00985D88" w:rsidP="00985D88">
      <w:pPr>
        <w:pStyle w:val="libNormal"/>
      </w:pPr>
      <w:r>
        <w:t>7</w:t>
      </w:r>
      <w:r w:rsidR="001E038C">
        <w:t>-</w:t>
      </w:r>
      <w:r>
        <w:t xml:space="preserve"> </w:t>
      </w:r>
      <w:r w:rsidR="000B3EC4" w:rsidRPr="00985D88">
        <w:t>Can</w:t>
      </w:r>
      <w:r w:rsidR="005618E3" w:rsidRPr="00985D88">
        <w:t xml:space="preserve"> </w:t>
      </w:r>
      <w:r w:rsidR="000B3EC4" w:rsidRPr="00985D88">
        <w:t>we</w:t>
      </w:r>
      <w:r w:rsidR="005618E3" w:rsidRPr="00985D88">
        <w:t xml:space="preserve"> </w:t>
      </w:r>
      <w:r w:rsidR="000B3EC4" w:rsidRPr="00985D88">
        <w:t>assign</w:t>
      </w:r>
      <w:r w:rsidR="005618E3" w:rsidRPr="00985D88">
        <w:t xml:space="preserve"> </w:t>
      </w:r>
      <w:r w:rsidR="000B3EC4" w:rsidRPr="00985D88">
        <w:t>mobility</w:t>
      </w:r>
      <w:r w:rsidR="005618E3" w:rsidRPr="00985D88">
        <w:t xml:space="preserve"> </w:t>
      </w:r>
      <w:r w:rsidR="000B3EC4" w:rsidRPr="00985D88">
        <w:t>and</w:t>
      </w:r>
      <w:r w:rsidR="005618E3" w:rsidRPr="00985D88">
        <w:t xml:space="preserve"> </w:t>
      </w:r>
      <w:r w:rsidR="000B3EC4" w:rsidRPr="00985D88">
        <w:t>immobility</w:t>
      </w:r>
      <w:r w:rsidR="005618E3" w:rsidRPr="00985D88">
        <w:t xml:space="preserve"> </w:t>
      </w:r>
      <w:r w:rsidR="000B3EC4" w:rsidRPr="00985D88">
        <w:t>to</w:t>
      </w:r>
      <w:r w:rsidR="005618E3" w:rsidRPr="00985D88">
        <w:t xml:space="preserve"> </w:t>
      </w:r>
      <w:r w:rsidR="000B3EC4" w:rsidRPr="00985D88">
        <w:t>God?</w:t>
      </w:r>
      <w:r w:rsidR="005618E3" w:rsidRPr="00985D88">
        <w:t xml:space="preserve"> </w:t>
      </w:r>
      <w:r w:rsidR="000B3EC4" w:rsidRPr="00985D88">
        <w:t>Why</w:t>
      </w:r>
      <w:r w:rsidR="005618E3" w:rsidRPr="00985D88">
        <w:t>?</w:t>
      </w:r>
    </w:p>
    <w:p w:rsidR="005618E3" w:rsidRPr="00985D88" w:rsidRDefault="00985D88" w:rsidP="00985D88">
      <w:pPr>
        <w:pStyle w:val="libNormal"/>
      </w:pPr>
      <w:r>
        <w:t>8</w:t>
      </w:r>
      <w:r w:rsidR="001E038C">
        <w:t>-</w:t>
      </w:r>
      <w:r>
        <w:t xml:space="preserve"> </w:t>
      </w:r>
      <w:r w:rsidR="000B3EC4" w:rsidRPr="00985D88">
        <w:t>Explain</w:t>
      </w:r>
      <w:r w:rsidR="005618E3" w:rsidRPr="00985D88">
        <w:t xml:space="preserve"> </w:t>
      </w:r>
      <w:r w:rsidR="000B3EC4" w:rsidRPr="00985D88">
        <w:t>the</w:t>
      </w:r>
      <w:r w:rsidR="005618E3" w:rsidRPr="00985D88">
        <w:t xml:space="preserve"> </w:t>
      </w:r>
      <w:r w:rsidR="000B3EC4" w:rsidRPr="00985D88">
        <w:t>different</w:t>
      </w:r>
      <w:r w:rsidR="005618E3" w:rsidRPr="00985D88">
        <w:t xml:space="preserve"> </w:t>
      </w:r>
      <w:r w:rsidR="000B3EC4" w:rsidRPr="00985D88">
        <w:t>types</w:t>
      </w:r>
      <w:r w:rsidR="005618E3" w:rsidRPr="00985D88">
        <w:t xml:space="preserve"> </w:t>
      </w:r>
      <w:r w:rsidR="000B3EC4" w:rsidRPr="00985D88">
        <w:t>of</w:t>
      </w:r>
      <w:r w:rsidR="005618E3" w:rsidRPr="00985D88">
        <w:t xml:space="preserve"> </w:t>
      </w:r>
      <w:r w:rsidR="000B3EC4" w:rsidRPr="00985D88">
        <w:t>cause</w:t>
      </w:r>
      <w:r w:rsidR="005618E3" w:rsidRPr="00985D88">
        <w:t>.</w:t>
      </w:r>
    </w:p>
    <w:p w:rsidR="00D87471" w:rsidRPr="00985D88" w:rsidRDefault="00985D88" w:rsidP="00985D88">
      <w:pPr>
        <w:pStyle w:val="libNormal"/>
      </w:pPr>
      <w:r>
        <w:t>9</w:t>
      </w:r>
      <w:r w:rsidR="001E038C">
        <w:t>-</w:t>
      </w:r>
      <w:r w:rsidR="005618E3" w:rsidRPr="00985D88">
        <w:t xml:space="preserve"> </w:t>
      </w:r>
      <w:r w:rsidR="000B3EC4" w:rsidRPr="00985D88">
        <w:t>Explain</w:t>
      </w:r>
      <w:r w:rsidR="005618E3" w:rsidRPr="00985D88">
        <w:t xml:space="preserve"> </w:t>
      </w:r>
      <w:r w:rsidR="000B3EC4" w:rsidRPr="00985D88">
        <w:t>the</w:t>
      </w:r>
      <w:r w:rsidR="005618E3" w:rsidRPr="00985D88">
        <w:t xml:space="preserve"> </w:t>
      </w:r>
      <w:r w:rsidR="000B3EC4" w:rsidRPr="00985D88">
        <w:t>peculiarities</w:t>
      </w:r>
      <w:r w:rsidR="005618E3" w:rsidRPr="00985D88">
        <w:t xml:space="preserve"> </w:t>
      </w:r>
      <w:r w:rsidR="000B3EC4" w:rsidRPr="00985D88">
        <w:t>of</w:t>
      </w:r>
      <w:r w:rsidR="005618E3" w:rsidRPr="00985D88">
        <w:t xml:space="preserve"> </w:t>
      </w:r>
      <w:r w:rsidR="000B3EC4" w:rsidRPr="00985D88">
        <w:t>the</w:t>
      </w:r>
      <w:r w:rsidR="005618E3" w:rsidRPr="00985D88">
        <w:t xml:space="preserve"> </w:t>
      </w:r>
      <w:r w:rsidR="000B3EC4" w:rsidRPr="00985D88">
        <w:t>cause</w:t>
      </w:r>
      <w:r w:rsidR="005618E3" w:rsidRPr="00985D88">
        <w:t xml:space="preserve"> </w:t>
      </w:r>
      <w:r w:rsidR="000B3EC4" w:rsidRPr="00985D88">
        <w:t>that</w:t>
      </w:r>
      <w:r w:rsidR="005618E3" w:rsidRPr="00985D88">
        <w:t xml:space="preserve"> </w:t>
      </w:r>
      <w:r w:rsidR="000B3EC4" w:rsidRPr="00985D88">
        <w:t>bestows</w:t>
      </w:r>
      <w:r w:rsidR="005618E3" w:rsidRPr="00985D88">
        <w:t xml:space="preserve"> </w:t>
      </w:r>
      <w:r w:rsidR="000B3EC4" w:rsidRPr="00985D88">
        <w:t>existence</w:t>
      </w:r>
      <w:r w:rsidR="005618E3" w:rsidRPr="00985D88">
        <w:t>.</w:t>
      </w:r>
    </w:p>
    <w:p w:rsidR="005618E3" w:rsidRPr="00D87471" w:rsidRDefault="00D87471" w:rsidP="00C2046A">
      <w:pPr>
        <w:pStyle w:val="libNormal"/>
      </w:pPr>
      <w:r>
        <w:br w:type="page"/>
      </w:r>
    </w:p>
    <w:p w:rsidR="00D87471" w:rsidRDefault="000B3EC4" w:rsidP="00D87471">
      <w:pPr>
        <w:pStyle w:val="Heading1Center"/>
      </w:pPr>
      <w:bookmarkStart w:id="54" w:name="_Toc390345109"/>
      <w:r>
        <w:lastRenderedPageBreak/>
        <w:t>LESSON</w:t>
      </w:r>
      <w:r w:rsidR="005618E3">
        <w:t xml:space="preserve"> </w:t>
      </w:r>
      <w:r>
        <w:t>NINE</w:t>
      </w:r>
      <w:r w:rsidR="00D87471">
        <w:t xml:space="preserve">: </w:t>
      </w:r>
      <w:r>
        <w:t>ATTRIBUTES</w:t>
      </w:r>
      <w:r w:rsidR="005618E3">
        <w:t xml:space="preserve"> </w:t>
      </w:r>
      <w:r>
        <w:t>OF</w:t>
      </w:r>
      <w:r w:rsidR="005618E3">
        <w:t xml:space="preserve"> </w:t>
      </w:r>
      <w:r>
        <w:t>ESSENCE</w:t>
      </w:r>
      <w:bookmarkEnd w:id="54"/>
    </w:p>
    <w:p w:rsidR="00D87471" w:rsidRDefault="000B3EC4" w:rsidP="00D87471">
      <w:pPr>
        <w:pStyle w:val="Heading2Center"/>
      </w:pPr>
      <w:bookmarkStart w:id="55" w:name="_Toc390345110"/>
      <w:r>
        <w:t>Introduction</w:t>
      </w:r>
      <w:bookmarkEnd w:id="55"/>
    </w:p>
    <w:p w:rsidR="00A1052C" w:rsidRDefault="000B3EC4" w:rsidP="005618E3">
      <w:pPr>
        <w:pStyle w:val="libNormal"/>
      </w:pPr>
      <w:r>
        <w:t>God</w:t>
      </w:r>
      <w:r w:rsidR="005618E3">
        <w:t xml:space="preserve"> </w:t>
      </w:r>
      <w:r>
        <w:t>is</w:t>
      </w:r>
      <w:r w:rsidR="005618E3">
        <w:t xml:space="preserve"> </w:t>
      </w:r>
      <w:r>
        <w:t>the</w:t>
      </w:r>
      <w:r w:rsidR="005618E3">
        <w:t xml:space="preserve"> </w:t>
      </w:r>
      <w:r>
        <w:t>primal</w:t>
      </w:r>
      <w:r w:rsidR="005618E3">
        <w:t xml:space="preserve"> </w:t>
      </w:r>
      <w:r>
        <w:t>cause</w:t>
      </w:r>
      <w:r w:rsidR="005618E3">
        <w:t xml:space="preserve"> </w:t>
      </w:r>
      <w:r>
        <w:t>and</w:t>
      </w:r>
      <w:r w:rsidR="005618E3">
        <w:t xml:space="preserve"> </w:t>
      </w:r>
      <w:r>
        <w:t>the</w:t>
      </w:r>
      <w:r w:rsidR="005618E3">
        <w:t xml:space="preserve"> </w:t>
      </w:r>
      <w:r>
        <w:t>Bestower</w:t>
      </w:r>
      <w:r w:rsidR="005618E3">
        <w:t xml:space="preserve"> </w:t>
      </w:r>
      <w:r>
        <w:t>of</w:t>
      </w:r>
      <w:r w:rsidR="005618E3">
        <w:t xml:space="preserve"> </w:t>
      </w:r>
      <w:r>
        <w:t>existence.</w:t>
      </w:r>
      <w:r w:rsidR="005618E3">
        <w:t xml:space="preserve"> </w:t>
      </w:r>
      <w:r>
        <w:t>He</w:t>
      </w:r>
      <w:r w:rsidR="005618E3">
        <w:t xml:space="preserve"> </w:t>
      </w:r>
      <w:r>
        <w:t>contains</w:t>
      </w:r>
      <w:r w:rsidR="005618E3">
        <w:t xml:space="preserve"> </w:t>
      </w:r>
      <w:r>
        <w:t>the</w:t>
      </w:r>
      <w:r w:rsidR="005618E3">
        <w:t xml:space="preserve"> </w:t>
      </w:r>
      <w:r>
        <w:t>utmost</w:t>
      </w:r>
      <w:r w:rsidR="005618E3">
        <w:t xml:space="preserve"> </w:t>
      </w:r>
      <w:r>
        <w:t>perfection</w:t>
      </w:r>
      <w:r w:rsidR="005618E3">
        <w:t xml:space="preserve"> </w:t>
      </w:r>
      <w:r>
        <w:t>and</w:t>
      </w:r>
      <w:r w:rsidR="005618E3">
        <w:t xml:space="preserve"> </w:t>
      </w:r>
      <w:r>
        <w:t>is</w:t>
      </w:r>
      <w:r w:rsidR="005618E3">
        <w:t xml:space="preserve"> </w:t>
      </w:r>
      <w:r>
        <w:t>responsible</w:t>
      </w:r>
      <w:r w:rsidR="005618E3">
        <w:t xml:space="preserve"> </w:t>
      </w:r>
      <w:r>
        <w:t>for</w:t>
      </w:r>
      <w:r w:rsidR="005618E3">
        <w:t xml:space="preserve"> </w:t>
      </w:r>
      <w:r>
        <w:t>all</w:t>
      </w:r>
      <w:r w:rsidR="005618E3">
        <w:t xml:space="preserve"> </w:t>
      </w:r>
      <w:r>
        <w:t>the</w:t>
      </w:r>
      <w:r w:rsidR="005618E3">
        <w:t xml:space="preserve"> </w:t>
      </w:r>
      <w:r>
        <w:t>perfection</w:t>
      </w:r>
      <w:r w:rsidR="005618E3">
        <w:t xml:space="preserve"> </w:t>
      </w:r>
      <w:r>
        <w:t>that</w:t>
      </w:r>
      <w:r w:rsidR="005618E3">
        <w:t xml:space="preserve"> </w:t>
      </w:r>
      <w:r>
        <w:t>we</w:t>
      </w:r>
      <w:r w:rsidR="005618E3">
        <w:t xml:space="preserve"> </w:t>
      </w:r>
      <w:r>
        <w:t>witness</w:t>
      </w:r>
      <w:r w:rsidR="005618E3">
        <w:t xml:space="preserve"> </w:t>
      </w:r>
      <w:r>
        <w:t>in</w:t>
      </w:r>
      <w:r w:rsidR="005618E3">
        <w:t xml:space="preserve"> </w:t>
      </w:r>
      <w:r>
        <w:t>existence,</w:t>
      </w:r>
      <w:r w:rsidR="005618E3">
        <w:t xml:space="preserve"> </w:t>
      </w:r>
      <w:r>
        <w:t>without</w:t>
      </w:r>
      <w:r w:rsidR="005618E3">
        <w:t xml:space="preserve"> </w:t>
      </w:r>
      <w:r>
        <w:t>any</w:t>
      </w:r>
      <w:r w:rsidR="005618E3">
        <w:t xml:space="preserve"> </w:t>
      </w:r>
      <w:r>
        <w:t>deprivation</w:t>
      </w:r>
      <w:r w:rsidR="005618E3">
        <w:t xml:space="preserve"> </w:t>
      </w:r>
      <w:r>
        <w:t>from</w:t>
      </w:r>
      <w:r w:rsidR="005618E3">
        <w:t xml:space="preserve"> </w:t>
      </w:r>
      <w:r>
        <w:t>His</w:t>
      </w:r>
      <w:r w:rsidR="005618E3">
        <w:t xml:space="preserve"> </w:t>
      </w:r>
      <w:r>
        <w:t>essence.</w:t>
      </w:r>
      <w:r w:rsidR="005618E3">
        <w:t xml:space="preserve"> </w:t>
      </w:r>
      <w:r>
        <w:t>This</w:t>
      </w:r>
      <w:r w:rsidR="005618E3">
        <w:t xml:space="preserve"> </w:t>
      </w:r>
      <w:r>
        <w:t>can</w:t>
      </w:r>
      <w:r w:rsidR="005618E3">
        <w:t xml:space="preserve"> </w:t>
      </w:r>
      <w:r>
        <w:t>be</w:t>
      </w:r>
      <w:r w:rsidR="005618E3">
        <w:t xml:space="preserve"> </w:t>
      </w:r>
      <w:r>
        <w:t>compared</w:t>
      </w:r>
      <w:r w:rsidR="005618E3">
        <w:t xml:space="preserve"> </w:t>
      </w:r>
      <w:r>
        <w:t>for</w:t>
      </w:r>
      <w:r w:rsidR="005618E3">
        <w:t xml:space="preserve"> </w:t>
      </w:r>
      <w:r>
        <w:t>example</w:t>
      </w:r>
      <w:r w:rsidR="005618E3">
        <w:t xml:space="preserve"> </w:t>
      </w:r>
      <w:r>
        <w:t>to</w:t>
      </w:r>
      <w:r w:rsidR="005618E3">
        <w:t xml:space="preserve"> </w:t>
      </w:r>
      <w:r>
        <w:t>a</w:t>
      </w:r>
      <w:r w:rsidR="005618E3">
        <w:t xml:space="preserve"> </w:t>
      </w:r>
      <w:r>
        <w:t>teacher</w:t>
      </w:r>
      <w:r w:rsidR="005618E3">
        <w:t xml:space="preserve"> </w:t>
      </w:r>
      <w:r>
        <w:t>who</w:t>
      </w:r>
      <w:r w:rsidR="005618E3">
        <w:t xml:space="preserve"> </w:t>
      </w:r>
      <w:r>
        <w:t>teaches</w:t>
      </w:r>
      <w:r w:rsidR="005618E3">
        <w:t xml:space="preserve"> </w:t>
      </w:r>
      <w:r>
        <w:t>his</w:t>
      </w:r>
      <w:r w:rsidR="005618E3">
        <w:t xml:space="preserve"> </w:t>
      </w:r>
      <w:r>
        <w:t>students</w:t>
      </w:r>
      <w:r w:rsidR="005618E3">
        <w:t xml:space="preserve"> </w:t>
      </w:r>
      <w:r>
        <w:t>from</w:t>
      </w:r>
      <w:r w:rsidR="005618E3">
        <w:t xml:space="preserve"> </w:t>
      </w:r>
      <w:r>
        <w:t>knowledge</w:t>
      </w:r>
      <w:r w:rsidR="005618E3">
        <w:t xml:space="preserve"> </w:t>
      </w:r>
      <w:r>
        <w:t>he</w:t>
      </w:r>
      <w:r w:rsidR="005618E3">
        <w:t xml:space="preserve"> </w:t>
      </w:r>
      <w:r>
        <w:t>has</w:t>
      </w:r>
      <w:r w:rsidR="005618E3">
        <w:t xml:space="preserve"> </w:t>
      </w:r>
      <w:r>
        <w:t>without</w:t>
      </w:r>
      <w:r w:rsidR="005618E3">
        <w:t xml:space="preserve"> </w:t>
      </w:r>
      <w:r>
        <w:t>losing</w:t>
      </w:r>
      <w:r w:rsidR="005618E3">
        <w:t xml:space="preserve"> </w:t>
      </w:r>
      <w:r>
        <w:t>any</w:t>
      </w:r>
      <w:r w:rsidR="005618E3">
        <w:t xml:space="preserve"> </w:t>
      </w:r>
      <w:r>
        <w:t>of</w:t>
      </w:r>
      <w:r w:rsidR="005618E3">
        <w:t xml:space="preserve"> </w:t>
      </w:r>
      <w:r>
        <w:t>it</w:t>
      </w:r>
      <w:r w:rsidR="005618E3">
        <w:t>.</w:t>
      </w:r>
    </w:p>
    <w:p w:rsidR="00DD5F97" w:rsidRDefault="000B3EC4" w:rsidP="005618E3">
      <w:pPr>
        <w:pStyle w:val="libNormal"/>
      </w:pPr>
      <w:r>
        <w:t>However</w:t>
      </w:r>
      <w:r w:rsidR="005618E3">
        <w:t xml:space="preserve"> </w:t>
      </w:r>
      <w:r>
        <w:t>the</w:t>
      </w:r>
      <w:r w:rsidR="005618E3">
        <w:t xml:space="preserve"> </w:t>
      </w:r>
      <w:r>
        <w:t>ontological</w:t>
      </w:r>
      <w:r w:rsidR="005618E3">
        <w:t xml:space="preserve"> </w:t>
      </w:r>
      <w:r>
        <w:t>perfections</w:t>
      </w:r>
      <w:r w:rsidR="005618E3">
        <w:t xml:space="preserve"> </w:t>
      </w:r>
      <w:r>
        <w:t>of</w:t>
      </w:r>
      <w:r w:rsidR="005618E3">
        <w:t xml:space="preserve"> </w:t>
      </w:r>
      <w:r>
        <w:t>Almighty</w:t>
      </w:r>
      <w:r w:rsidR="005618E3">
        <w:t xml:space="preserve"> </w:t>
      </w:r>
      <w:r>
        <w:t>God</w:t>
      </w:r>
      <w:r w:rsidR="005618E3">
        <w:t xml:space="preserve"> </w:t>
      </w:r>
      <w:r>
        <w:t>are</w:t>
      </w:r>
      <w:r w:rsidR="005618E3">
        <w:t xml:space="preserve"> </w:t>
      </w:r>
      <w:r>
        <w:t>superior</w:t>
      </w:r>
      <w:r w:rsidR="005618E3">
        <w:t xml:space="preserve"> </w:t>
      </w:r>
      <w:r>
        <w:t>to</w:t>
      </w:r>
      <w:r w:rsidR="005618E3">
        <w:t xml:space="preserve"> </w:t>
      </w:r>
      <w:r>
        <w:t>the</w:t>
      </w:r>
      <w:r w:rsidR="005618E3">
        <w:t xml:space="preserve"> </w:t>
      </w:r>
      <w:r>
        <w:t>example</w:t>
      </w:r>
      <w:r w:rsidR="005618E3">
        <w:t xml:space="preserve"> </w:t>
      </w:r>
      <w:r>
        <w:t>compared.</w:t>
      </w:r>
      <w:r w:rsidR="005618E3">
        <w:t xml:space="preserve"> </w:t>
      </w:r>
      <w:r>
        <w:t>A</w:t>
      </w:r>
      <w:r w:rsidR="005618E3">
        <w:t xml:space="preserve"> </w:t>
      </w:r>
      <w:r>
        <w:t>more</w:t>
      </w:r>
      <w:r w:rsidR="005618E3">
        <w:t xml:space="preserve"> </w:t>
      </w:r>
      <w:r>
        <w:t>accurate</w:t>
      </w:r>
      <w:r w:rsidR="005618E3">
        <w:t xml:space="preserve"> </w:t>
      </w:r>
      <w:r>
        <w:t>description</w:t>
      </w:r>
      <w:r w:rsidR="005618E3">
        <w:t xml:space="preserve"> </w:t>
      </w:r>
      <w:r>
        <w:t>would</w:t>
      </w:r>
      <w:r w:rsidR="005618E3">
        <w:t xml:space="preserve"> </w:t>
      </w:r>
      <w:r>
        <w:t>be</w:t>
      </w:r>
      <w:r w:rsidR="005618E3">
        <w:t xml:space="preserve"> </w:t>
      </w:r>
      <w:r>
        <w:t>to</w:t>
      </w:r>
      <w:r w:rsidR="005618E3">
        <w:t xml:space="preserve"> </w:t>
      </w:r>
      <w:r>
        <w:t>say</w:t>
      </w:r>
      <w:r w:rsidR="005618E3">
        <w:t xml:space="preserve"> </w:t>
      </w:r>
      <w:r>
        <w:t>that</w:t>
      </w:r>
      <w:r w:rsidR="005618E3">
        <w:t xml:space="preserve"> </w:t>
      </w:r>
      <w:r>
        <w:t>creation</w:t>
      </w:r>
      <w:r w:rsidR="005618E3">
        <w:t xml:space="preserve"> </w:t>
      </w:r>
      <w:r>
        <w:t>is</w:t>
      </w:r>
      <w:r w:rsidR="005618E3">
        <w:t xml:space="preserve"> </w:t>
      </w:r>
      <w:r>
        <w:t>nothing</w:t>
      </w:r>
      <w:r w:rsidR="005618E3">
        <w:t xml:space="preserve"> </w:t>
      </w:r>
      <w:r>
        <w:t>but</w:t>
      </w:r>
      <w:r w:rsidR="005618E3">
        <w:t xml:space="preserve"> </w:t>
      </w:r>
      <w:r>
        <w:t>the</w:t>
      </w:r>
      <w:r w:rsidR="005618E3">
        <w:t xml:space="preserve"> </w:t>
      </w:r>
      <w:r>
        <w:t>manifestation</w:t>
      </w:r>
      <w:r w:rsidR="005618E3">
        <w:t xml:space="preserve"> </w:t>
      </w:r>
      <w:r>
        <w:t>and</w:t>
      </w:r>
      <w:r w:rsidR="005618E3">
        <w:t xml:space="preserve"> </w:t>
      </w:r>
      <w:r>
        <w:t>dissipation</w:t>
      </w:r>
      <w:r w:rsidR="005618E3">
        <w:t xml:space="preserve"> </w:t>
      </w:r>
      <w:r>
        <w:t>of</w:t>
      </w:r>
      <w:r w:rsidR="005618E3">
        <w:t xml:space="preserve"> </w:t>
      </w:r>
      <w:r>
        <w:t>the</w:t>
      </w:r>
      <w:r w:rsidR="005618E3">
        <w:t xml:space="preserve"> </w:t>
      </w:r>
      <w:r>
        <w:t>sacred</w:t>
      </w:r>
      <w:r w:rsidR="005618E3">
        <w:t xml:space="preserve"> </w:t>
      </w:r>
      <w:r>
        <w:t>essence</w:t>
      </w:r>
      <w:r w:rsidR="005618E3">
        <w:t xml:space="preserve"> </w:t>
      </w:r>
      <w:r>
        <w:t>of</w:t>
      </w:r>
      <w:r w:rsidR="005618E3">
        <w:t xml:space="preserve"> </w:t>
      </w:r>
      <w:r>
        <w:t>God.</w:t>
      </w:r>
      <w:r w:rsidR="005618E3">
        <w:t xml:space="preserve"> </w:t>
      </w:r>
      <w:r>
        <w:t>The</w:t>
      </w:r>
      <w:r w:rsidR="005618E3">
        <w:t xml:space="preserve"> </w:t>
      </w:r>
      <w:r>
        <w:t>Qur’an</w:t>
      </w:r>
      <w:r w:rsidR="005618E3">
        <w:t xml:space="preserve"> </w:t>
      </w:r>
      <w:r>
        <w:t>has</w:t>
      </w:r>
      <w:r w:rsidR="005618E3">
        <w:t xml:space="preserve"> </w:t>
      </w:r>
      <w:r>
        <w:t>mentioned</w:t>
      </w:r>
      <w:r w:rsidR="00DD5F97">
        <w:t>:</w:t>
      </w:r>
    </w:p>
    <w:p w:rsidR="005618E3" w:rsidRDefault="000B3EC4" w:rsidP="005618E3">
      <w:pPr>
        <w:pStyle w:val="libNormal"/>
      </w:pPr>
      <w:r>
        <w:t>“Allah</w:t>
      </w:r>
      <w:r w:rsidR="005618E3">
        <w:t xml:space="preserve"> </w:t>
      </w:r>
      <w:r>
        <w:t>is</w:t>
      </w:r>
      <w:r w:rsidR="005618E3">
        <w:t xml:space="preserve"> </w:t>
      </w:r>
      <w:r>
        <w:t>the</w:t>
      </w:r>
      <w:r w:rsidR="005618E3">
        <w:t xml:space="preserve"> </w:t>
      </w:r>
      <w:r>
        <w:t>Light</w:t>
      </w:r>
      <w:r w:rsidR="005618E3">
        <w:t xml:space="preserve"> </w:t>
      </w:r>
      <w:r>
        <w:t>of</w:t>
      </w:r>
      <w:r w:rsidR="005618E3">
        <w:t xml:space="preserve"> </w:t>
      </w:r>
      <w:r>
        <w:t>the</w:t>
      </w:r>
      <w:r w:rsidR="005618E3">
        <w:t xml:space="preserve"> </w:t>
      </w:r>
      <w:r>
        <w:t>heavens</w:t>
      </w:r>
      <w:r w:rsidR="005618E3">
        <w:t xml:space="preserve"> </w:t>
      </w:r>
      <w:r>
        <w:t>and</w:t>
      </w:r>
      <w:r w:rsidR="005618E3">
        <w:t xml:space="preserve"> </w:t>
      </w:r>
      <w:r>
        <w:t>the</w:t>
      </w:r>
      <w:r w:rsidR="005618E3">
        <w:t xml:space="preserve"> </w:t>
      </w:r>
      <w:r>
        <w:t>earth”.</w:t>
      </w:r>
      <w:r w:rsidR="005618E3">
        <w:t xml:space="preserve"> </w:t>
      </w:r>
      <w:r>
        <w:t>(al</w:t>
      </w:r>
      <w:r w:rsidR="001E038C">
        <w:t>-</w:t>
      </w:r>
      <w:r>
        <w:t>Nūr:35)</w:t>
      </w:r>
      <w:r w:rsidR="005618E3">
        <w:t xml:space="preserve"> </w:t>
      </w:r>
      <w:r>
        <w:t>As</w:t>
      </w:r>
      <w:r w:rsidR="005618E3">
        <w:t xml:space="preserve"> </w:t>
      </w:r>
      <w:r>
        <w:t>God’s</w:t>
      </w:r>
      <w:r w:rsidR="005618E3">
        <w:t xml:space="preserve"> </w:t>
      </w:r>
      <w:r>
        <w:t>perfection</w:t>
      </w:r>
      <w:r w:rsidR="005618E3">
        <w:t xml:space="preserve"> </w:t>
      </w:r>
      <w:r>
        <w:t>is</w:t>
      </w:r>
      <w:r w:rsidR="005618E3">
        <w:t xml:space="preserve"> </w:t>
      </w:r>
      <w:r>
        <w:t>eternal,</w:t>
      </w:r>
      <w:r w:rsidR="005618E3">
        <w:t xml:space="preserve"> </w:t>
      </w:r>
      <w:r>
        <w:t>then</w:t>
      </w:r>
      <w:r w:rsidR="005618E3">
        <w:t xml:space="preserve"> </w:t>
      </w:r>
      <w:r>
        <w:t>every</w:t>
      </w:r>
      <w:r w:rsidR="005618E3">
        <w:t xml:space="preserve"> </w:t>
      </w:r>
      <w:r>
        <w:t>concept</w:t>
      </w:r>
      <w:r w:rsidR="005618E3">
        <w:t xml:space="preserve"> </w:t>
      </w:r>
      <w:r>
        <w:t>that</w:t>
      </w:r>
      <w:r w:rsidR="005618E3">
        <w:t xml:space="preserve"> </w:t>
      </w:r>
      <w:r>
        <w:t>holds</w:t>
      </w:r>
      <w:r w:rsidR="005618E3">
        <w:t xml:space="preserve"> </w:t>
      </w:r>
      <w:r>
        <w:t>perfection</w:t>
      </w:r>
      <w:r w:rsidR="005618E3">
        <w:t xml:space="preserve"> </w:t>
      </w:r>
      <w:r>
        <w:t>without</w:t>
      </w:r>
      <w:r w:rsidR="005618E3">
        <w:t xml:space="preserve"> </w:t>
      </w:r>
      <w:r>
        <w:t>representing</w:t>
      </w:r>
      <w:r w:rsidR="005618E3">
        <w:t xml:space="preserve"> </w:t>
      </w:r>
      <w:r>
        <w:t>any</w:t>
      </w:r>
      <w:r w:rsidR="005618E3">
        <w:t xml:space="preserve"> </w:t>
      </w:r>
      <w:r>
        <w:t>deficiency</w:t>
      </w:r>
      <w:r w:rsidR="005618E3">
        <w:t xml:space="preserve"> </w:t>
      </w:r>
      <w:r>
        <w:t>or</w:t>
      </w:r>
      <w:r w:rsidR="005618E3">
        <w:t xml:space="preserve"> </w:t>
      </w:r>
      <w:r>
        <w:t>limitation</w:t>
      </w:r>
      <w:r w:rsidR="005618E3">
        <w:t xml:space="preserve"> </w:t>
      </w:r>
      <w:r>
        <w:t>can</w:t>
      </w:r>
      <w:r w:rsidR="005618E3">
        <w:t xml:space="preserve"> </w:t>
      </w:r>
      <w:r>
        <w:t>be</w:t>
      </w:r>
      <w:r w:rsidR="005618E3">
        <w:t xml:space="preserve"> </w:t>
      </w:r>
      <w:r>
        <w:t>true</w:t>
      </w:r>
      <w:r w:rsidR="005618E3">
        <w:t xml:space="preserve"> </w:t>
      </w:r>
      <w:r>
        <w:t>for</w:t>
      </w:r>
      <w:r w:rsidR="005618E3">
        <w:t xml:space="preserve"> </w:t>
      </w:r>
      <w:r>
        <w:t>God</w:t>
      </w:r>
      <w:r w:rsidR="005618E3">
        <w:t xml:space="preserve"> </w:t>
      </w:r>
      <w:r>
        <w:t>as</w:t>
      </w:r>
      <w:r w:rsidR="005618E3">
        <w:t xml:space="preserve"> </w:t>
      </w:r>
      <w:r>
        <w:t>well.</w:t>
      </w:r>
      <w:r w:rsidR="005618E3">
        <w:t xml:space="preserve"> </w:t>
      </w:r>
      <w:r>
        <w:t>Furthermore</w:t>
      </w:r>
      <w:r w:rsidR="005618E3">
        <w:t xml:space="preserve"> </w:t>
      </w:r>
      <w:r>
        <w:t>in</w:t>
      </w:r>
      <w:r w:rsidR="005618E3">
        <w:t xml:space="preserve"> </w:t>
      </w:r>
      <w:r>
        <w:t>the</w:t>
      </w:r>
      <w:r w:rsidR="005618E3">
        <w:t xml:space="preserve"> </w:t>
      </w:r>
      <w:r>
        <w:t>verses</w:t>
      </w:r>
      <w:r w:rsidR="005618E3">
        <w:t xml:space="preserve"> </w:t>
      </w:r>
      <w:r>
        <w:t>of</w:t>
      </w:r>
      <w:r w:rsidR="005618E3">
        <w:t xml:space="preserve"> </w:t>
      </w:r>
      <w:r>
        <w:t>the</w:t>
      </w:r>
      <w:r w:rsidR="005618E3">
        <w:t xml:space="preserve"> </w:t>
      </w:r>
      <w:r>
        <w:t>Holy</w:t>
      </w:r>
      <w:r w:rsidR="005618E3">
        <w:t xml:space="preserve"> </w:t>
      </w:r>
      <w:r>
        <w:t>Qur’an,</w:t>
      </w:r>
      <w:r w:rsidR="005618E3">
        <w:t xml:space="preserve"> </w:t>
      </w:r>
      <w:r>
        <w:t>the</w:t>
      </w:r>
      <w:r w:rsidR="005618E3">
        <w:t xml:space="preserve"> </w:t>
      </w:r>
      <w:r>
        <w:t>sacred</w:t>
      </w:r>
      <w:r w:rsidR="005618E3">
        <w:t xml:space="preserve"> </w:t>
      </w:r>
      <w:r>
        <w:t>narrations</w:t>
      </w:r>
      <w:r w:rsidR="005618E3">
        <w:t xml:space="preserve"> </w:t>
      </w:r>
      <w:r>
        <w:t>and</w:t>
      </w:r>
      <w:r w:rsidR="005618E3">
        <w:t xml:space="preserve"> </w:t>
      </w:r>
      <w:r>
        <w:t>the</w:t>
      </w:r>
      <w:r w:rsidR="005618E3">
        <w:t xml:space="preserve"> </w:t>
      </w:r>
      <w:r>
        <w:t>supplications</w:t>
      </w:r>
      <w:r w:rsidR="005618E3">
        <w:t xml:space="preserve"> </w:t>
      </w:r>
      <w:r>
        <w:t>of</w:t>
      </w:r>
      <w:r w:rsidR="005618E3">
        <w:t xml:space="preserve"> </w:t>
      </w:r>
      <w:r>
        <w:t>the</w:t>
      </w:r>
      <w:r w:rsidR="005618E3">
        <w:t xml:space="preserve"> </w:t>
      </w:r>
      <w:r>
        <w:t>Infallible</w:t>
      </w:r>
      <w:r w:rsidR="005618E3">
        <w:t xml:space="preserve"> </w:t>
      </w:r>
      <w:r>
        <w:t>Ones</w:t>
      </w:r>
      <w:r w:rsidR="005618E3">
        <w:t xml:space="preserve"> </w:t>
      </w:r>
      <w:r>
        <w:t>(ma’sumīn)</w:t>
      </w:r>
      <w:r w:rsidR="005618E3">
        <w:t xml:space="preserve"> </w:t>
      </w:r>
      <w:r>
        <w:t>(a),</w:t>
      </w:r>
      <w:r w:rsidR="005618E3">
        <w:t xml:space="preserve"> </w:t>
      </w:r>
      <w:r>
        <w:t>concepts</w:t>
      </w:r>
      <w:r w:rsidR="005618E3">
        <w:t xml:space="preserve"> </w:t>
      </w:r>
      <w:r>
        <w:t>like</w:t>
      </w:r>
      <w:r w:rsidR="005618E3">
        <w:t xml:space="preserve"> </w:t>
      </w:r>
      <w:r>
        <w:t>Light</w:t>
      </w:r>
      <w:r w:rsidR="005618E3">
        <w:t xml:space="preserve"> </w:t>
      </w:r>
      <w:r>
        <w:t>(nūr),</w:t>
      </w:r>
      <w:r w:rsidR="005618E3">
        <w:t xml:space="preserve"> </w:t>
      </w:r>
      <w:r>
        <w:t>Perfection</w:t>
      </w:r>
      <w:r w:rsidR="005618E3">
        <w:t xml:space="preserve"> </w:t>
      </w:r>
      <w:r>
        <w:t>(kamāl),</w:t>
      </w:r>
      <w:r w:rsidR="005618E3">
        <w:t xml:space="preserve"> </w:t>
      </w:r>
      <w:r>
        <w:t>Beauty</w:t>
      </w:r>
      <w:r w:rsidR="005618E3">
        <w:t xml:space="preserve"> </w:t>
      </w:r>
      <w:r>
        <w:t>(jamāl),</w:t>
      </w:r>
      <w:r w:rsidR="005618E3">
        <w:t xml:space="preserve"> </w:t>
      </w:r>
      <w:r>
        <w:t>Love</w:t>
      </w:r>
      <w:r w:rsidR="005618E3">
        <w:t xml:space="preserve"> </w:t>
      </w:r>
      <w:r>
        <w:t>(hubb),</w:t>
      </w:r>
      <w:r w:rsidR="005618E3">
        <w:t xml:space="preserve"> </w:t>
      </w:r>
      <w:r>
        <w:t>and</w:t>
      </w:r>
      <w:r w:rsidR="005618E3">
        <w:t xml:space="preserve"> </w:t>
      </w:r>
      <w:r>
        <w:t>Bliss</w:t>
      </w:r>
      <w:r w:rsidR="005618E3">
        <w:t xml:space="preserve"> </w:t>
      </w:r>
      <w:r>
        <w:t>(bahjah)</w:t>
      </w:r>
      <w:r w:rsidR="005618E3">
        <w:t xml:space="preserve"> </w:t>
      </w:r>
      <w:r>
        <w:t>etc</w:t>
      </w:r>
      <w:r w:rsidR="005618E3">
        <w:t xml:space="preserve"> </w:t>
      </w:r>
      <w:r>
        <w:t>are</w:t>
      </w:r>
      <w:r w:rsidR="005618E3">
        <w:t xml:space="preserve"> </w:t>
      </w:r>
      <w:r>
        <w:t>all</w:t>
      </w:r>
      <w:r w:rsidR="005618E3">
        <w:t xml:space="preserve"> </w:t>
      </w:r>
      <w:r>
        <w:t>related</w:t>
      </w:r>
      <w:r w:rsidR="005618E3">
        <w:t xml:space="preserve"> </w:t>
      </w:r>
      <w:r>
        <w:t>to</w:t>
      </w:r>
      <w:r w:rsidR="005618E3">
        <w:t xml:space="preserve"> </w:t>
      </w:r>
      <w:r>
        <w:t>Him</w:t>
      </w:r>
      <w:r w:rsidR="005618E3">
        <w:t>.</w:t>
      </w:r>
    </w:p>
    <w:p w:rsidR="005618E3" w:rsidRDefault="000B3EC4" w:rsidP="005618E3">
      <w:pPr>
        <w:pStyle w:val="libNormal"/>
      </w:pPr>
      <w:r>
        <w:t>The</w:t>
      </w:r>
      <w:r w:rsidR="005618E3">
        <w:t xml:space="preserve"> </w:t>
      </w:r>
      <w:r>
        <w:t>books</w:t>
      </w:r>
      <w:r w:rsidR="005618E3">
        <w:t xml:space="preserve"> </w:t>
      </w:r>
      <w:r>
        <w:t>of</w:t>
      </w:r>
      <w:r w:rsidR="005618E3">
        <w:t xml:space="preserve"> </w:t>
      </w:r>
      <w:r>
        <w:t>philosophy</w:t>
      </w:r>
      <w:r w:rsidR="005618E3">
        <w:t xml:space="preserve"> </w:t>
      </w:r>
      <w:r>
        <w:t>and</w:t>
      </w:r>
      <w:r w:rsidR="005618E3">
        <w:t xml:space="preserve"> </w:t>
      </w:r>
      <w:r>
        <w:t>theology</w:t>
      </w:r>
      <w:r w:rsidR="005618E3">
        <w:t xml:space="preserve"> </w:t>
      </w:r>
      <w:r>
        <w:t>have</w:t>
      </w:r>
      <w:r w:rsidR="005618E3">
        <w:t xml:space="preserve"> </w:t>
      </w:r>
      <w:r>
        <w:t>categorised</w:t>
      </w:r>
      <w:r w:rsidR="005618E3">
        <w:t xml:space="preserve"> </w:t>
      </w:r>
      <w:r>
        <w:t>the</w:t>
      </w:r>
      <w:r w:rsidR="005618E3">
        <w:t xml:space="preserve"> </w:t>
      </w:r>
      <w:r>
        <w:t>attributes</w:t>
      </w:r>
      <w:r w:rsidR="005618E3">
        <w:t xml:space="preserve"> </w:t>
      </w:r>
      <w:r>
        <w:t>of</w:t>
      </w:r>
      <w:r w:rsidR="005618E3">
        <w:t xml:space="preserve"> </w:t>
      </w:r>
      <w:r>
        <w:t>God</w:t>
      </w:r>
      <w:r w:rsidR="005618E3">
        <w:t xml:space="preserve"> </w:t>
      </w:r>
      <w:r>
        <w:t>into</w:t>
      </w:r>
      <w:r w:rsidR="005618E3">
        <w:t xml:space="preserve"> </w:t>
      </w:r>
      <w:r>
        <w:t>two</w:t>
      </w:r>
      <w:r w:rsidR="005618E3">
        <w:t xml:space="preserve"> </w:t>
      </w:r>
      <w:r>
        <w:t>groups</w:t>
      </w:r>
      <w:r w:rsidR="005618E3">
        <w:t xml:space="preserve"> </w:t>
      </w:r>
      <w:r>
        <w:t>(attributes</w:t>
      </w:r>
      <w:r w:rsidR="005618E3">
        <w:t xml:space="preserve"> </w:t>
      </w:r>
      <w:r>
        <w:t>of</w:t>
      </w:r>
      <w:r w:rsidR="005618E3">
        <w:t xml:space="preserve"> </w:t>
      </w:r>
      <w:r>
        <w:t>essence</w:t>
      </w:r>
      <w:r w:rsidR="005618E3">
        <w:t xml:space="preserve"> </w:t>
      </w:r>
      <w:r>
        <w:t>and</w:t>
      </w:r>
      <w:r w:rsidR="005618E3">
        <w:t xml:space="preserve"> </w:t>
      </w:r>
      <w:r>
        <w:t>attributes</w:t>
      </w:r>
      <w:r w:rsidR="005618E3">
        <w:t xml:space="preserve"> </w:t>
      </w:r>
      <w:r>
        <w:t>of</w:t>
      </w:r>
      <w:r w:rsidR="005618E3">
        <w:t xml:space="preserve"> </w:t>
      </w:r>
      <w:r>
        <w:t>action).</w:t>
      </w:r>
      <w:r w:rsidR="005618E3">
        <w:t xml:space="preserve"> </w:t>
      </w:r>
      <w:r>
        <w:t>We</w:t>
      </w:r>
      <w:r w:rsidR="005618E3">
        <w:t xml:space="preserve"> </w:t>
      </w:r>
      <w:r>
        <w:t>will</w:t>
      </w:r>
      <w:r w:rsidR="005618E3">
        <w:t xml:space="preserve"> </w:t>
      </w:r>
      <w:r>
        <w:t>provide</w:t>
      </w:r>
      <w:r w:rsidR="005618E3">
        <w:t xml:space="preserve"> </w:t>
      </w:r>
      <w:r>
        <w:t>a</w:t>
      </w:r>
      <w:r w:rsidR="005618E3">
        <w:t xml:space="preserve"> </w:t>
      </w:r>
      <w:r>
        <w:t>brief</w:t>
      </w:r>
      <w:r w:rsidR="005618E3">
        <w:t xml:space="preserve"> </w:t>
      </w:r>
      <w:r>
        <w:t>explanation</w:t>
      </w:r>
      <w:r w:rsidR="005618E3">
        <w:t xml:space="preserve"> </w:t>
      </w:r>
      <w:r>
        <w:t>of</w:t>
      </w:r>
      <w:r w:rsidR="005618E3">
        <w:t xml:space="preserve"> </w:t>
      </w:r>
      <w:r>
        <w:t>these</w:t>
      </w:r>
      <w:r w:rsidR="005618E3">
        <w:t xml:space="preserve"> </w:t>
      </w:r>
      <w:r>
        <w:t>two</w:t>
      </w:r>
      <w:r w:rsidR="005618E3">
        <w:t xml:space="preserve"> </w:t>
      </w:r>
      <w:r>
        <w:t>groups,</w:t>
      </w:r>
      <w:r w:rsidR="005618E3">
        <w:t xml:space="preserve"> </w:t>
      </w:r>
      <w:r>
        <w:t>followed</w:t>
      </w:r>
      <w:r w:rsidR="005618E3">
        <w:t xml:space="preserve"> </w:t>
      </w:r>
      <w:r>
        <w:t>by</w:t>
      </w:r>
      <w:r w:rsidR="005618E3">
        <w:t xml:space="preserve"> </w:t>
      </w:r>
      <w:r>
        <w:t>a</w:t>
      </w:r>
      <w:r w:rsidR="005618E3">
        <w:t xml:space="preserve"> </w:t>
      </w:r>
      <w:r>
        <w:t>discussion</w:t>
      </w:r>
      <w:r w:rsidR="005618E3">
        <w:t xml:space="preserve"> </w:t>
      </w:r>
      <w:r>
        <w:t>and</w:t>
      </w:r>
      <w:r w:rsidR="005618E3">
        <w:t xml:space="preserve"> </w:t>
      </w:r>
      <w:r>
        <w:t>proofs</w:t>
      </w:r>
      <w:r w:rsidR="005618E3">
        <w:t xml:space="preserve"> </w:t>
      </w:r>
      <w:r>
        <w:t>for</w:t>
      </w:r>
      <w:r w:rsidR="005618E3">
        <w:t xml:space="preserve"> </w:t>
      </w:r>
      <w:r>
        <w:t>establishing</w:t>
      </w:r>
      <w:r w:rsidR="005618E3">
        <w:t xml:space="preserve"> </w:t>
      </w:r>
      <w:r>
        <w:t>the</w:t>
      </w:r>
      <w:r w:rsidR="005618E3">
        <w:t xml:space="preserve"> </w:t>
      </w:r>
      <w:r>
        <w:t>most</w:t>
      </w:r>
      <w:r w:rsidR="005618E3">
        <w:t xml:space="preserve"> </w:t>
      </w:r>
      <w:r>
        <w:t>important</w:t>
      </w:r>
      <w:r w:rsidR="005618E3">
        <w:t xml:space="preserve"> </w:t>
      </w:r>
      <w:r>
        <w:t>one</w:t>
      </w:r>
      <w:r w:rsidR="005618E3">
        <w:t>.</w:t>
      </w:r>
    </w:p>
    <w:p w:rsidR="00460284" w:rsidRDefault="000B3EC4" w:rsidP="00460284">
      <w:pPr>
        <w:pStyle w:val="Heading2Center"/>
      </w:pPr>
      <w:bookmarkStart w:id="56" w:name="_Toc390345111"/>
      <w:r>
        <w:t>Attributes</w:t>
      </w:r>
      <w:r w:rsidR="005618E3">
        <w:t xml:space="preserve"> </w:t>
      </w:r>
      <w:r>
        <w:t>of</w:t>
      </w:r>
      <w:r w:rsidR="005618E3">
        <w:t xml:space="preserve"> </w:t>
      </w:r>
      <w:r>
        <w:t>essence</w:t>
      </w:r>
      <w:r w:rsidR="005618E3">
        <w:t xml:space="preserve"> </w:t>
      </w:r>
      <w:r>
        <w:t>and</w:t>
      </w:r>
      <w:r w:rsidR="005618E3">
        <w:t xml:space="preserve"> </w:t>
      </w:r>
      <w:r>
        <w:t>attributes</w:t>
      </w:r>
      <w:r w:rsidR="005618E3">
        <w:t xml:space="preserve"> </w:t>
      </w:r>
      <w:r>
        <w:t>of</w:t>
      </w:r>
      <w:r w:rsidR="005618E3">
        <w:t xml:space="preserve"> </w:t>
      </w:r>
      <w:r>
        <w:t>action</w:t>
      </w:r>
      <w:bookmarkEnd w:id="56"/>
    </w:p>
    <w:p w:rsidR="005618E3" w:rsidRDefault="000B3EC4" w:rsidP="005618E3">
      <w:pPr>
        <w:pStyle w:val="libNormal"/>
      </w:pPr>
      <w:r>
        <w:t>Attributes</w:t>
      </w:r>
      <w:r w:rsidR="005618E3">
        <w:t xml:space="preserve"> </w:t>
      </w:r>
      <w:r>
        <w:t>related</w:t>
      </w:r>
      <w:r w:rsidR="005618E3">
        <w:t xml:space="preserve"> </w:t>
      </w:r>
      <w:r>
        <w:t>to</w:t>
      </w:r>
      <w:r w:rsidR="005618E3">
        <w:t xml:space="preserve"> </w:t>
      </w:r>
      <w:r>
        <w:t>God</w:t>
      </w:r>
      <w:r w:rsidR="005618E3">
        <w:t xml:space="preserve"> </w:t>
      </w:r>
      <w:r>
        <w:t>the</w:t>
      </w:r>
      <w:r w:rsidR="005618E3">
        <w:t xml:space="preserve"> </w:t>
      </w:r>
      <w:r>
        <w:t>Supreme,</w:t>
      </w:r>
      <w:r w:rsidR="005618E3">
        <w:t xml:space="preserve"> </w:t>
      </w:r>
      <w:r>
        <w:t>are</w:t>
      </w:r>
      <w:r w:rsidR="005618E3">
        <w:t xml:space="preserve"> </w:t>
      </w:r>
      <w:r>
        <w:t>either</w:t>
      </w:r>
      <w:r w:rsidR="005618E3">
        <w:t xml:space="preserve"> </w:t>
      </w:r>
      <w:r>
        <w:t>concepts</w:t>
      </w:r>
      <w:r w:rsidR="005618E3">
        <w:t xml:space="preserve"> </w:t>
      </w:r>
      <w:r>
        <w:t>which</w:t>
      </w:r>
      <w:r w:rsidR="005618E3">
        <w:t xml:space="preserve"> </w:t>
      </w:r>
      <w:r>
        <w:t>are</w:t>
      </w:r>
      <w:r w:rsidR="005618E3">
        <w:t xml:space="preserve"> </w:t>
      </w:r>
      <w:r>
        <w:t>abstracted</w:t>
      </w:r>
      <w:r w:rsidR="005618E3">
        <w:t xml:space="preserve"> </w:t>
      </w:r>
      <w:r>
        <w:t>from</w:t>
      </w:r>
      <w:r w:rsidR="005618E3">
        <w:t xml:space="preserve"> </w:t>
      </w:r>
      <w:r>
        <w:t>the</w:t>
      </w:r>
      <w:r w:rsidR="005618E3">
        <w:t xml:space="preserve"> </w:t>
      </w:r>
      <w:r>
        <w:t>divine</w:t>
      </w:r>
      <w:r w:rsidR="005618E3">
        <w:t xml:space="preserve"> </w:t>
      </w:r>
      <w:r>
        <w:t>essence</w:t>
      </w:r>
      <w:r w:rsidR="005618E3">
        <w:t xml:space="preserve"> </w:t>
      </w:r>
      <w:r>
        <w:t>by</w:t>
      </w:r>
      <w:r w:rsidR="005618E3">
        <w:t xml:space="preserve"> </w:t>
      </w:r>
      <w:r>
        <w:t>focusing</w:t>
      </w:r>
      <w:r w:rsidR="005618E3">
        <w:t xml:space="preserve"> </w:t>
      </w:r>
      <w:r>
        <w:t>on</w:t>
      </w:r>
      <w:r w:rsidR="005618E3">
        <w:t xml:space="preserve"> </w:t>
      </w:r>
      <w:r>
        <w:t>a</w:t>
      </w:r>
      <w:r w:rsidR="005618E3">
        <w:t xml:space="preserve"> </w:t>
      </w:r>
      <w:r>
        <w:t>kind</w:t>
      </w:r>
      <w:r w:rsidR="005618E3">
        <w:t xml:space="preserve"> </w:t>
      </w:r>
      <w:r>
        <w:t>of</w:t>
      </w:r>
      <w:r w:rsidR="005618E3">
        <w:t xml:space="preserve"> </w:t>
      </w:r>
      <w:r>
        <w:t>ontological</w:t>
      </w:r>
      <w:r w:rsidR="005618E3">
        <w:t xml:space="preserve"> </w:t>
      </w:r>
      <w:r>
        <w:t>perfection,</w:t>
      </w:r>
      <w:r w:rsidR="005618E3">
        <w:t xml:space="preserve"> </w:t>
      </w:r>
      <w:r>
        <w:t>such</w:t>
      </w:r>
      <w:r w:rsidR="005618E3">
        <w:t xml:space="preserve"> </w:t>
      </w:r>
      <w:r>
        <w:t>as</w:t>
      </w:r>
      <w:r w:rsidR="005618E3">
        <w:t xml:space="preserve"> </w:t>
      </w:r>
      <w:r>
        <w:t>life,</w:t>
      </w:r>
      <w:r w:rsidR="005618E3">
        <w:t xml:space="preserve"> </w:t>
      </w:r>
      <w:r>
        <w:t>knowledge,</w:t>
      </w:r>
      <w:r w:rsidR="005618E3">
        <w:t xml:space="preserve"> </w:t>
      </w:r>
      <w:r>
        <w:t>and</w:t>
      </w:r>
      <w:r w:rsidR="005618E3">
        <w:t xml:space="preserve"> </w:t>
      </w:r>
      <w:r>
        <w:t>power</w:t>
      </w:r>
      <w:r w:rsidR="005618E3">
        <w:t xml:space="preserve"> </w:t>
      </w:r>
      <w:r>
        <w:t>or</w:t>
      </w:r>
      <w:r w:rsidR="005618E3">
        <w:t xml:space="preserve"> </w:t>
      </w:r>
      <w:r>
        <w:t>they</w:t>
      </w:r>
      <w:r w:rsidR="005618E3">
        <w:t xml:space="preserve"> </w:t>
      </w:r>
      <w:r>
        <w:t>are</w:t>
      </w:r>
      <w:r w:rsidR="005618E3">
        <w:t xml:space="preserve"> </w:t>
      </w:r>
      <w:r>
        <w:t>concepts</w:t>
      </w:r>
      <w:r w:rsidR="005618E3">
        <w:t xml:space="preserve"> </w:t>
      </w:r>
      <w:r>
        <w:t>abstracted</w:t>
      </w:r>
      <w:r w:rsidR="005618E3">
        <w:t xml:space="preserve"> </w:t>
      </w:r>
      <w:r>
        <w:t>from</w:t>
      </w:r>
      <w:r w:rsidR="005618E3">
        <w:t xml:space="preserve"> </w:t>
      </w:r>
      <w:r>
        <w:t>a</w:t>
      </w:r>
      <w:r w:rsidR="005618E3">
        <w:t xml:space="preserve"> </w:t>
      </w:r>
      <w:r>
        <w:t>kind</w:t>
      </w:r>
      <w:r w:rsidR="005618E3">
        <w:t xml:space="preserve"> </w:t>
      </w:r>
      <w:r>
        <w:t>of</w:t>
      </w:r>
      <w:r w:rsidR="005618E3">
        <w:t xml:space="preserve"> </w:t>
      </w:r>
      <w:r>
        <w:t>relationship</w:t>
      </w:r>
      <w:r w:rsidR="005618E3">
        <w:t xml:space="preserve"> </w:t>
      </w:r>
      <w:r>
        <w:t>that</w:t>
      </w:r>
      <w:r w:rsidR="005618E3">
        <w:t xml:space="preserve"> </w:t>
      </w:r>
      <w:r>
        <w:t>exists</w:t>
      </w:r>
      <w:r w:rsidR="005618E3">
        <w:t xml:space="preserve"> </w:t>
      </w:r>
      <w:r>
        <w:t>between</w:t>
      </w:r>
      <w:r w:rsidR="005618E3">
        <w:t xml:space="preserve"> </w:t>
      </w:r>
      <w:r>
        <w:t>God</w:t>
      </w:r>
      <w:r w:rsidR="005618E3">
        <w:t xml:space="preserve"> </w:t>
      </w:r>
      <w:r>
        <w:t>and</w:t>
      </w:r>
      <w:r w:rsidR="005618E3">
        <w:t xml:space="preserve"> </w:t>
      </w:r>
      <w:r>
        <w:t>His</w:t>
      </w:r>
      <w:r w:rsidR="005618E3">
        <w:t xml:space="preserve"> </w:t>
      </w:r>
      <w:r>
        <w:t>creatures,</w:t>
      </w:r>
      <w:r w:rsidR="005618E3">
        <w:t xml:space="preserve"> </w:t>
      </w:r>
      <w:r>
        <w:t>such</w:t>
      </w:r>
      <w:r w:rsidR="005618E3">
        <w:t xml:space="preserve"> </w:t>
      </w:r>
      <w:r>
        <w:t>as</w:t>
      </w:r>
      <w:r w:rsidR="005618E3">
        <w:t xml:space="preserve"> </w:t>
      </w:r>
      <w:r>
        <w:t>being</w:t>
      </w:r>
      <w:r w:rsidR="005618E3">
        <w:t xml:space="preserve"> </w:t>
      </w:r>
      <w:r>
        <w:t>the</w:t>
      </w:r>
      <w:r w:rsidR="005618E3">
        <w:t xml:space="preserve"> </w:t>
      </w:r>
      <w:r>
        <w:t>Creator,</w:t>
      </w:r>
      <w:r w:rsidR="005618E3">
        <w:t xml:space="preserve"> </w:t>
      </w:r>
      <w:r>
        <w:t>and</w:t>
      </w:r>
      <w:r w:rsidR="005618E3">
        <w:t xml:space="preserve"> </w:t>
      </w:r>
      <w:r>
        <w:t>Sustainer.</w:t>
      </w:r>
      <w:r w:rsidR="005618E3">
        <w:t xml:space="preserve"> </w:t>
      </w:r>
      <w:r>
        <w:t>The</w:t>
      </w:r>
      <w:r w:rsidR="005618E3">
        <w:t xml:space="preserve"> </w:t>
      </w:r>
      <w:r>
        <w:t>first</w:t>
      </w:r>
      <w:r w:rsidR="005618E3">
        <w:t xml:space="preserve"> </w:t>
      </w:r>
      <w:r>
        <w:t>group</w:t>
      </w:r>
      <w:r w:rsidR="005618E3">
        <w:t xml:space="preserve"> </w:t>
      </w:r>
      <w:r>
        <w:t>of</w:t>
      </w:r>
      <w:r w:rsidR="005618E3">
        <w:t xml:space="preserve"> </w:t>
      </w:r>
      <w:r>
        <w:t>concepts</w:t>
      </w:r>
      <w:r w:rsidR="005618E3">
        <w:t xml:space="preserve"> </w:t>
      </w:r>
      <w:r>
        <w:t>is</w:t>
      </w:r>
      <w:r w:rsidR="005618E3">
        <w:t xml:space="preserve"> </w:t>
      </w:r>
      <w:r>
        <w:t>called</w:t>
      </w:r>
      <w:r w:rsidR="005618E3">
        <w:t xml:space="preserve"> </w:t>
      </w:r>
      <w:r>
        <w:t>the</w:t>
      </w:r>
      <w:r w:rsidR="005618E3">
        <w:t xml:space="preserve"> </w:t>
      </w:r>
      <w:r>
        <w:t>attributes</w:t>
      </w:r>
      <w:r w:rsidR="005618E3">
        <w:t xml:space="preserve"> </w:t>
      </w:r>
      <w:r>
        <w:t>of</w:t>
      </w:r>
      <w:r w:rsidR="005618E3">
        <w:t xml:space="preserve"> </w:t>
      </w:r>
      <w:r>
        <w:t>essence</w:t>
      </w:r>
      <w:r w:rsidR="005618E3">
        <w:t xml:space="preserve"> </w:t>
      </w:r>
      <w:r>
        <w:t>and</w:t>
      </w:r>
      <w:r w:rsidR="005618E3">
        <w:t xml:space="preserve"> </w:t>
      </w:r>
      <w:r>
        <w:t>the</w:t>
      </w:r>
      <w:r w:rsidR="005618E3">
        <w:t xml:space="preserve"> </w:t>
      </w:r>
      <w:r>
        <w:t>second</w:t>
      </w:r>
      <w:r w:rsidR="005618E3">
        <w:t xml:space="preserve"> </w:t>
      </w:r>
      <w:r>
        <w:t>group</w:t>
      </w:r>
      <w:r w:rsidR="005618E3">
        <w:t xml:space="preserve"> </w:t>
      </w:r>
      <w:r>
        <w:t>is</w:t>
      </w:r>
      <w:r w:rsidR="005618E3">
        <w:t xml:space="preserve"> </w:t>
      </w:r>
      <w:r>
        <w:t>called</w:t>
      </w:r>
      <w:r w:rsidR="005618E3">
        <w:t xml:space="preserve"> </w:t>
      </w:r>
      <w:r>
        <w:t>the</w:t>
      </w:r>
      <w:r w:rsidR="005618E3">
        <w:t xml:space="preserve"> </w:t>
      </w:r>
      <w:r>
        <w:t>attributes</w:t>
      </w:r>
      <w:r w:rsidR="005618E3">
        <w:t xml:space="preserve"> </w:t>
      </w:r>
      <w:r>
        <w:t>of</w:t>
      </w:r>
      <w:r w:rsidR="005618E3">
        <w:t xml:space="preserve"> </w:t>
      </w:r>
      <w:r>
        <w:t>action</w:t>
      </w:r>
      <w:r w:rsidR="005618E3">
        <w:t>.</w:t>
      </w:r>
    </w:p>
    <w:p w:rsidR="005618E3" w:rsidRDefault="000B3EC4" w:rsidP="005618E3">
      <w:pPr>
        <w:pStyle w:val="libNormal"/>
      </w:pPr>
      <w:r>
        <w:t>The</w:t>
      </w:r>
      <w:r w:rsidR="005618E3">
        <w:t xml:space="preserve"> </w:t>
      </w:r>
      <w:r>
        <w:t>essential</w:t>
      </w:r>
      <w:r w:rsidR="005618E3">
        <w:t xml:space="preserve"> </w:t>
      </w:r>
      <w:r>
        <w:t>difference</w:t>
      </w:r>
      <w:r w:rsidR="005618E3">
        <w:t xml:space="preserve"> </w:t>
      </w:r>
      <w:r>
        <w:t>between</w:t>
      </w:r>
      <w:r w:rsidR="005618E3">
        <w:t xml:space="preserve"> </w:t>
      </w:r>
      <w:r>
        <w:t>these</w:t>
      </w:r>
      <w:r w:rsidR="005618E3">
        <w:t xml:space="preserve"> </w:t>
      </w:r>
      <w:r>
        <w:t>two</w:t>
      </w:r>
      <w:r w:rsidR="005618E3">
        <w:t xml:space="preserve"> </w:t>
      </w:r>
      <w:r>
        <w:t>groups</w:t>
      </w:r>
      <w:r w:rsidR="005618E3">
        <w:t xml:space="preserve"> </w:t>
      </w:r>
      <w:r>
        <w:t>of</w:t>
      </w:r>
      <w:r w:rsidR="005618E3">
        <w:t xml:space="preserve"> </w:t>
      </w:r>
      <w:r>
        <w:t>concepts</w:t>
      </w:r>
      <w:r w:rsidR="005618E3">
        <w:t xml:space="preserve"> </w:t>
      </w:r>
      <w:r>
        <w:t>is</w:t>
      </w:r>
      <w:r w:rsidR="005618E3">
        <w:t xml:space="preserve"> </w:t>
      </w:r>
      <w:r>
        <w:t>that</w:t>
      </w:r>
      <w:r w:rsidR="005618E3">
        <w:t xml:space="preserve"> </w:t>
      </w:r>
      <w:r>
        <w:t>the</w:t>
      </w:r>
      <w:r w:rsidR="005618E3">
        <w:t xml:space="preserve"> </w:t>
      </w:r>
      <w:r>
        <w:t>first</w:t>
      </w:r>
      <w:r w:rsidR="005618E3">
        <w:t xml:space="preserve"> </w:t>
      </w:r>
      <w:r>
        <w:t>group</w:t>
      </w:r>
      <w:r w:rsidR="005618E3">
        <w:t xml:space="preserve"> </w:t>
      </w:r>
      <w:r>
        <w:t>concerns</w:t>
      </w:r>
      <w:r w:rsidR="005618E3">
        <w:t xml:space="preserve"> </w:t>
      </w:r>
      <w:r>
        <w:t>the</w:t>
      </w:r>
      <w:r w:rsidR="005618E3">
        <w:t xml:space="preserve"> </w:t>
      </w:r>
      <w:r>
        <w:t>qualities</w:t>
      </w:r>
      <w:r w:rsidR="005618E3">
        <w:t xml:space="preserve"> </w:t>
      </w:r>
      <w:r>
        <w:t>of</w:t>
      </w:r>
      <w:r w:rsidR="005618E3">
        <w:t xml:space="preserve"> </w:t>
      </w:r>
      <w:r>
        <w:t>the</w:t>
      </w:r>
      <w:r w:rsidR="005618E3">
        <w:t xml:space="preserve"> </w:t>
      </w:r>
      <w:r>
        <w:t>sacred</w:t>
      </w:r>
      <w:r w:rsidR="005618E3">
        <w:t xml:space="preserve"> </w:t>
      </w:r>
      <w:r>
        <w:t>divine</w:t>
      </w:r>
      <w:r w:rsidR="005618E3">
        <w:t xml:space="preserve"> </w:t>
      </w:r>
      <w:r>
        <w:t>essence,</w:t>
      </w:r>
      <w:r w:rsidR="005618E3">
        <w:t xml:space="preserve"> </w:t>
      </w:r>
      <w:r>
        <w:t>whereas</w:t>
      </w:r>
      <w:r w:rsidR="005618E3">
        <w:t xml:space="preserve"> </w:t>
      </w:r>
      <w:r>
        <w:t>the</w:t>
      </w:r>
      <w:r w:rsidR="005618E3">
        <w:t xml:space="preserve"> </w:t>
      </w:r>
      <w:r>
        <w:t>second</w:t>
      </w:r>
      <w:r w:rsidR="005618E3">
        <w:t xml:space="preserve"> </w:t>
      </w:r>
      <w:r>
        <w:t>group</w:t>
      </w:r>
      <w:r w:rsidR="005618E3">
        <w:t xml:space="preserve"> </w:t>
      </w:r>
      <w:r>
        <w:t>relates</w:t>
      </w:r>
      <w:r w:rsidR="005618E3">
        <w:t xml:space="preserve"> </w:t>
      </w:r>
      <w:r>
        <w:t>the</w:t>
      </w:r>
      <w:r w:rsidR="005618E3">
        <w:t xml:space="preserve"> </w:t>
      </w:r>
      <w:r>
        <w:t>relationship</w:t>
      </w:r>
      <w:r w:rsidR="005618E3">
        <w:t xml:space="preserve"> </w:t>
      </w:r>
      <w:r>
        <w:t>and</w:t>
      </w:r>
      <w:r w:rsidR="005618E3">
        <w:t xml:space="preserve"> </w:t>
      </w:r>
      <w:r>
        <w:t>connection</w:t>
      </w:r>
      <w:r w:rsidR="005618E3">
        <w:t xml:space="preserve"> </w:t>
      </w:r>
      <w:r>
        <w:t>between</w:t>
      </w:r>
      <w:r w:rsidR="005618E3">
        <w:t xml:space="preserve"> </w:t>
      </w:r>
      <w:r>
        <w:t>God</w:t>
      </w:r>
      <w:r w:rsidR="005618E3">
        <w:t xml:space="preserve"> </w:t>
      </w:r>
      <w:r>
        <w:t>and</w:t>
      </w:r>
      <w:r w:rsidR="005618E3">
        <w:t xml:space="preserve"> </w:t>
      </w:r>
      <w:r>
        <w:t>His</w:t>
      </w:r>
      <w:r w:rsidR="005618E3">
        <w:t xml:space="preserve"> </w:t>
      </w:r>
      <w:r>
        <w:t>creatures.</w:t>
      </w:r>
      <w:r w:rsidR="005618E3">
        <w:t xml:space="preserve"> </w:t>
      </w:r>
      <w:r>
        <w:t>These</w:t>
      </w:r>
      <w:r w:rsidR="005618E3">
        <w:t xml:space="preserve"> </w:t>
      </w:r>
      <w:r>
        <w:t>attributes</w:t>
      </w:r>
      <w:r w:rsidR="005618E3">
        <w:t xml:space="preserve"> </w:t>
      </w:r>
      <w:r>
        <w:t>are</w:t>
      </w:r>
      <w:r w:rsidR="005618E3">
        <w:t xml:space="preserve"> </w:t>
      </w:r>
      <w:r>
        <w:t>additional</w:t>
      </w:r>
      <w:r w:rsidR="005618E3">
        <w:t xml:space="preserve"> </w:t>
      </w:r>
      <w:r>
        <w:t>concepts</w:t>
      </w:r>
      <w:r w:rsidR="005618E3">
        <w:t xml:space="preserve"> </w:t>
      </w:r>
      <w:r>
        <w:t>abstracted</w:t>
      </w:r>
      <w:r w:rsidR="005618E3">
        <w:t xml:space="preserve"> </w:t>
      </w:r>
      <w:r>
        <w:t>from</w:t>
      </w:r>
      <w:r w:rsidR="005618E3">
        <w:t xml:space="preserve"> </w:t>
      </w:r>
      <w:r>
        <w:t>the</w:t>
      </w:r>
      <w:r w:rsidR="005618E3">
        <w:t xml:space="preserve"> </w:t>
      </w:r>
      <w:r>
        <w:t>relationship</w:t>
      </w:r>
      <w:r w:rsidR="005618E3">
        <w:t xml:space="preserve"> </w:t>
      </w:r>
      <w:r>
        <w:t>between</w:t>
      </w:r>
      <w:r w:rsidR="005618E3">
        <w:t xml:space="preserve"> </w:t>
      </w:r>
      <w:r>
        <w:t>God</w:t>
      </w:r>
      <w:r w:rsidR="005618E3">
        <w:t xml:space="preserve"> </w:t>
      </w:r>
      <w:r>
        <w:t>and</w:t>
      </w:r>
      <w:r w:rsidR="005618E3">
        <w:t xml:space="preserve"> </w:t>
      </w:r>
      <w:r>
        <w:t>His</w:t>
      </w:r>
      <w:r w:rsidR="005618E3">
        <w:t xml:space="preserve"> </w:t>
      </w:r>
      <w:r>
        <w:t>creatures</w:t>
      </w:r>
      <w:r w:rsidR="005618E3">
        <w:t>.</w:t>
      </w:r>
    </w:p>
    <w:p w:rsidR="005618E3" w:rsidRDefault="000B3EC4" w:rsidP="00460284">
      <w:pPr>
        <w:pStyle w:val="libNormal"/>
      </w:pPr>
      <w:r>
        <w:t>Such</w:t>
      </w:r>
      <w:r w:rsidR="005618E3">
        <w:t xml:space="preserve"> </w:t>
      </w:r>
      <w:r>
        <w:t>concepts</w:t>
      </w:r>
      <w:r w:rsidR="005618E3">
        <w:t xml:space="preserve"> </w:t>
      </w:r>
      <w:r>
        <w:t>abstracted</w:t>
      </w:r>
      <w:r w:rsidR="005618E3">
        <w:t xml:space="preserve"> </w:t>
      </w:r>
      <w:r>
        <w:t>from</w:t>
      </w:r>
      <w:r w:rsidR="005618E3">
        <w:t xml:space="preserve"> </w:t>
      </w:r>
      <w:r>
        <w:t>the</w:t>
      </w:r>
      <w:r w:rsidR="005618E3">
        <w:t xml:space="preserve"> </w:t>
      </w:r>
      <w:r>
        <w:t>creature’s</w:t>
      </w:r>
      <w:r w:rsidR="005618E3">
        <w:t xml:space="preserve"> </w:t>
      </w:r>
      <w:r>
        <w:t>dependence</w:t>
      </w:r>
      <w:r w:rsidR="005618E3">
        <w:t xml:space="preserve"> </w:t>
      </w:r>
      <w:r>
        <w:t>on</w:t>
      </w:r>
      <w:r w:rsidR="005618E3">
        <w:t xml:space="preserve"> </w:t>
      </w:r>
      <w:r>
        <w:t>the</w:t>
      </w:r>
      <w:r w:rsidR="005618E3">
        <w:t xml:space="preserve"> </w:t>
      </w:r>
      <w:r>
        <w:t>Creator</w:t>
      </w:r>
      <w:r w:rsidR="005618E3">
        <w:t xml:space="preserve"> </w:t>
      </w:r>
      <w:r>
        <w:t>are</w:t>
      </w:r>
      <w:r w:rsidR="00460284">
        <w:t xml:space="preserve">: </w:t>
      </w:r>
      <w:r>
        <w:t>the</w:t>
      </w:r>
      <w:r w:rsidR="005618E3">
        <w:t xml:space="preserve"> </w:t>
      </w:r>
      <w:r>
        <w:t>Creator,</w:t>
      </w:r>
      <w:r w:rsidR="005618E3">
        <w:t xml:space="preserve"> </w:t>
      </w:r>
      <w:r>
        <w:t>the</w:t>
      </w:r>
      <w:r w:rsidR="005618E3">
        <w:t xml:space="preserve"> </w:t>
      </w:r>
      <w:r>
        <w:t>Sustainer</w:t>
      </w:r>
      <w:r w:rsidR="005618E3">
        <w:t xml:space="preserve"> </w:t>
      </w:r>
      <w:r>
        <w:t>and</w:t>
      </w:r>
      <w:r w:rsidR="005618E3">
        <w:t xml:space="preserve"> </w:t>
      </w:r>
      <w:r>
        <w:t>the</w:t>
      </w:r>
      <w:r w:rsidR="005618E3">
        <w:t xml:space="preserve"> </w:t>
      </w:r>
      <w:r>
        <w:t>Originator</w:t>
      </w:r>
      <w:r w:rsidR="005618E3">
        <w:t>.</w:t>
      </w:r>
    </w:p>
    <w:p w:rsidR="005618E3" w:rsidRDefault="000B3EC4" w:rsidP="005618E3">
      <w:pPr>
        <w:pStyle w:val="libNormal"/>
      </w:pPr>
      <w:r>
        <w:t>The</w:t>
      </w:r>
      <w:r w:rsidR="005618E3">
        <w:t xml:space="preserve"> </w:t>
      </w:r>
      <w:r>
        <w:t>most</w:t>
      </w:r>
      <w:r w:rsidR="005618E3">
        <w:t xml:space="preserve"> </w:t>
      </w:r>
      <w:r>
        <w:t>important</w:t>
      </w:r>
      <w:r w:rsidR="005618E3">
        <w:t xml:space="preserve"> </w:t>
      </w:r>
      <w:r>
        <w:t>attributes</w:t>
      </w:r>
      <w:r w:rsidR="005618E3">
        <w:t xml:space="preserve"> </w:t>
      </w:r>
      <w:r>
        <w:t>of</w:t>
      </w:r>
      <w:r w:rsidR="005618E3">
        <w:t xml:space="preserve"> </w:t>
      </w:r>
      <w:r>
        <w:t>the</w:t>
      </w:r>
      <w:r w:rsidR="005618E3">
        <w:t xml:space="preserve"> </w:t>
      </w:r>
      <w:r>
        <w:t>essence</w:t>
      </w:r>
      <w:r w:rsidR="005618E3">
        <w:t xml:space="preserve"> </w:t>
      </w:r>
      <w:r>
        <w:t>of</w:t>
      </w:r>
      <w:r w:rsidR="005618E3">
        <w:t xml:space="preserve"> </w:t>
      </w:r>
      <w:r>
        <w:t>God</w:t>
      </w:r>
      <w:r w:rsidR="005618E3">
        <w:t xml:space="preserve"> </w:t>
      </w:r>
      <w:r>
        <w:t>are</w:t>
      </w:r>
      <w:r w:rsidR="005618E3">
        <w:t xml:space="preserve"> </w:t>
      </w:r>
      <w:r>
        <w:t>Life,</w:t>
      </w:r>
      <w:r w:rsidR="005618E3">
        <w:t xml:space="preserve"> </w:t>
      </w:r>
      <w:r>
        <w:t>Knowledge</w:t>
      </w:r>
      <w:r w:rsidR="005618E3">
        <w:t xml:space="preserve"> </w:t>
      </w:r>
      <w:r>
        <w:t>and</w:t>
      </w:r>
      <w:r w:rsidR="005618E3">
        <w:t xml:space="preserve"> </w:t>
      </w:r>
      <w:r>
        <w:t>Power</w:t>
      </w:r>
      <w:r w:rsidR="005618E3">
        <w:t>.</w:t>
      </w:r>
    </w:p>
    <w:p w:rsidR="005618E3" w:rsidRDefault="000B3EC4" w:rsidP="005618E3">
      <w:pPr>
        <w:pStyle w:val="libNormal"/>
      </w:pPr>
      <w:r>
        <w:t>However</w:t>
      </w:r>
      <w:r w:rsidR="005618E3">
        <w:t xml:space="preserve"> </w:t>
      </w:r>
      <w:r>
        <w:t>if</w:t>
      </w:r>
      <w:r w:rsidR="005618E3">
        <w:t xml:space="preserve"> </w:t>
      </w:r>
      <w:r>
        <w:t>hearing</w:t>
      </w:r>
      <w:r w:rsidR="005618E3">
        <w:t xml:space="preserve"> </w:t>
      </w:r>
      <w:r>
        <w:t>and</w:t>
      </w:r>
      <w:r w:rsidR="005618E3">
        <w:t xml:space="preserve"> </w:t>
      </w:r>
      <w:r>
        <w:t>seeing</w:t>
      </w:r>
      <w:r w:rsidR="005618E3">
        <w:t xml:space="preserve"> </w:t>
      </w:r>
      <w:r>
        <w:t>are</w:t>
      </w:r>
      <w:r w:rsidR="005618E3">
        <w:t xml:space="preserve"> </w:t>
      </w:r>
      <w:r>
        <w:t>taken</w:t>
      </w:r>
      <w:r w:rsidR="005618E3">
        <w:t xml:space="preserve"> </w:t>
      </w:r>
      <w:r>
        <w:t>as</w:t>
      </w:r>
      <w:r w:rsidR="005618E3">
        <w:t xml:space="preserve"> </w:t>
      </w:r>
      <w:r>
        <w:t>having</w:t>
      </w:r>
      <w:r w:rsidR="005618E3">
        <w:t xml:space="preserve"> </w:t>
      </w:r>
      <w:r>
        <w:t>the</w:t>
      </w:r>
      <w:r w:rsidR="005618E3">
        <w:t xml:space="preserve"> </w:t>
      </w:r>
      <w:r>
        <w:t>power</w:t>
      </w:r>
      <w:r w:rsidR="005618E3">
        <w:t xml:space="preserve"> </w:t>
      </w:r>
      <w:r>
        <w:t>(ability)</w:t>
      </w:r>
      <w:r w:rsidR="005618E3">
        <w:t xml:space="preserve"> </w:t>
      </w:r>
      <w:r>
        <w:t>to</w:t>
      </w:r>
      <w:r w:rsidR="005618E3">
        <w:t xml:space="preserve"> </w:t>
      </w:r>
      <w:r>
        <w:t>see</w:t>
      </w:r>
      <w:r w:rsidR="005618E3">
        <w:t xml:space="preserve"> </w:t>
      </w:r>
      <w:r>
        <w:t>and</w:t>
      </w:r>
      <w:r w:rsidR="005618E3">
        <w:t xml:space="preserve"> </w:t>
      </w:r>
      <w:r>
        <w:t>hear</w:t>
      </w:r>
      <w:r w:rsidR="005618E3">
        <w:t xml:space="preserve"> </w:t>
      </w:r>
      <w:r>
        <w:t>or</w:t>
      </w:r>
      <w:r w:rsidR="005618E3">
        <w:t xml:space="preserve"> </w:t>
      </w:r>
      <w:r>
        <w:t>to</w:t>
      </w:r>
      <w:r w:rsidR="005618E3">
        <w:t xml:space="preserve"> </w:t>
      </w:r>
      <w:r>
        <w:t>be</w:t>
      </w:r>
      <w:r w:rsidR="005618E3">
        <w:t xml:space="preserve"> </w:t>
      </w:r>
      <w:r>
        <w:t>being</w:t>
      </w:r>
      <w:r w:rsidR="005618E3">
        <w:t xml:space="preserve"> </w:t>
      </w:r>
      <w:r>
        <w:t>aware</w:t>
      </w:r>
      <w:r w:rsidR="005618E3">
        <w:t xml:space="preserve"> </w:t>
      </w:r>
      <w:r>
        <w:t>of</w:t>
      </w:r>
      <w:r w:rsidR="005618E3">
        <w:t xml:space="preserve"> </w:t>
      </w:r>
      <w:r>
        <w:t>hearing</w:t>
      </w:r>
      <w:r w:rsidR="005618E3">
        <w:t xml:space="preserve"> </w:t>
      </w:r>
      <w:r>
        <w:t>and</w:t>
      </w:r>
      <w:r w:rsidR="005618E3">
        <w:t xml:space="preserve"> </w:t>
      </w:r>
      <w:r>
        <w:t>seeing</w:t>
      </w:r>
      <w:r w:rsidR="005618E3">
        <w:t xml:space="preserve"> </w:t>
      </w:r>
      <w:r>
        <w:t>they</w:t>
      </w:r>
      <w:r w:rsidR="005618E3">
        <w:t xml:space="preserve"> </w:t>
      </w:r>
      <w:r>
        <w:t>will</w:t>
      </w:r>
      <w:r w:rsidR="005618E3">
        <w:t xml:space="preserve"> </w:t>
      </w:r>
      <w:r>
        <w:t>return</w:t>
      </w:r>
      <w:r w:rsidR="005618E3">
        <w:t xml:space="preserve"> </w:t>
      </w:r>
      <w:r>
        <w:t>to</w:t>
      </w:r>
      <w:r w:rsidR="005618E3">
        <w:t xml:space="preserve"> </w:t>
      </w:r>
      <w:r>
        <w:t>the</w:t>
      </w:r>
      <w:r w:rsidR="005618E3">
        <w:t xml:space="preserve"> </w:t>
      </w:r>
      <w:r>
        <w:t>attributes</w:t>
      </w:r>
      <w:r w:rsidR="005618E3">
        <w:t xml:space="preserve"> </w:t>
      </w:r>
      <w:r>
        <w:t>of</w:t>
      </w:r>
      <w:r w:rsidR="005618E3">
        <w:t xml:space="preserve"> </w:t>
      </w:r>
      <w:r>
        <w:t>essence</w:t>
      </w:r>
      <w:r w:rsidR="005618E3">
        <w:t>.</w:t>
      </w:r>
    </w:p>
    <w:p w:rsidR="005618E3" w:rsidRDefault="000B3EC4" w:rsidP="005618E3">
      <w:pPr>
        <w:pStyle w:val="libNormal"/>
      </w:pPr>
      <w:r>
        <w:t>If</w:t>
      </w:r>
      <w:r w:rsidR="005618E3">
        <w:t xml:space="preserve"> </w:t>
      </w:r>
      <w:r>
        <w:t>the</w:t>
      </w:r>
      <w:r w:rsidR="005618E3">
        <w:t xml:space="preserve"> </w:t>
      </w:r>
      <w:r>
        <w:t>meaning</w:t>
      </w:r>
      <w:r w:rsidR="005618E3">
        <w:t xml:space="preserve"> </w:t>
      </w:r>
      <w:r>
        <w:t>of</w:t>
      </w:r>
      <w:r w:rsidR="005618E3">
        <w:t xml:space="preserve"> </w:t>
      </w:r>
      <w:r>
        <w:t>these</w:t>
      </w:r>
      <w:r w:rsidR="005618E3">
        <w:t xml:space="preserve"> </w:t>
      </w:r>
      <w:r>
        <w:t>attributes</w:t>
      </w:r>
      <w:r w:rsidR="005618E3">
        <w:t xml:space="preserve"> </w:t>
      </w:r>
      <w:r>
        <w:t>are</w:t>
      </w:r>
      <w:r w:rsidR="005618E3">
        <w:t xml:space="preserve"> </w:t>
      </w:r>
      <w:r>
        <w:t>with</w:t>
      </w:r>
      <w:r w:rsidR="005618E3">
        <w:t xml:space="preserve"> </w:t>
      </w:r>
      <w:r>
        <w:t>an</w:t>
      </w:r>
      <w:r w:rsidR="005618E3">
        <w:t xml:space="preserve"> </w:t>
      </w:r>
      <w:r>
        <w:t>activity</w:t>
      </w:r>
      <w:r w:rsidR="005618E3">
        <w:t xml:space="preserve"> </w:t>
      </w:r>
      <w:r>
        <w:t>that</w:t>
      </w:r>
      <w:r w:rsidR="005618E3">
        <w:t xml:space="preserve"> </w:t>
      </w:r>
      <w:r>
        <w:t>is</w:t>
      </w:r>
      <w:r w:rsidR="005618E3">
        <w:t xml:space="preserve"> </w:t>
      </w:r>
      <w:r>
        <w:t>abstracted</w:t>
      </w:r>
      <w:r w:rsidR="005618E3">
        <w:t xml:space="preserve"> </w:t>
      </w:r>
      <w:r>
        <w:t>because</w:t>
      </w:r>
      <w:r w:rsidR="005618E3">
        <w:t xml:space="preserve"> </w:t>
      </w:r>
      <w:r>
        <w:t>of</w:t>
      </w:r>
      <w:r w:rsidR="005618E3">
        <w:t xml:space="preserve"> </w:t>
      </w:r>
      <w:r>
        <w:t>a</w:t>
      </w:r>
      <w:r w:rsidR="005618E3">
        <w:t xml:space="preserve"> </w:t>
      </w:r>
      <w:r>
        <w:t>relationship</w:t>
      </w:r>
      <w:r w:rsidR="005618E3">
        <w:t xml:space="preserve"> </w:t>
      </w:r>
      <w:r>
        <w:t>between</w:t>
      </w:r>
      <w:r w:rsidR="005618E3">
        <w:t xml:space="preserve"> </w:t>
      </w:r>
      <w:r>
        <w:t>the</w:t>
      </w:r>
      <w:r w:rsidR="005618E3">
        <w:t xml:space="preserve"> </w:t>
      </w:r>
      <w:r>
        <w:t>viewer</w:t>
      </w:r>
      <w:r w:rsidR="005618E3">
        <w:t xml:space="preserve"> </w:t>
      </w:r>
      <w:r>
        <w:t>of</w:t>
      </w:r>
      <w:r w:rsidR="005618E3">
        <w:t xml:space="preserve"> </w:t>
      </w:r>
      <w:r>
        <w:t>an</w:t>
      </w:r>
      <w:r w:rsidR="005618E3">
        <w:t xml:space="preserve"> </w:t>
      </w:r>
      <w:r>
        <w:t>object</w:t>
      </w:r>
      <w:r w:rsidR="005618E3">
        <w:t xml:space="preserve"> </w:t>
      </w:r>
      <w:r>
        <w:t>and</w:t>
      </w:r>
      <w:r w:rsidR="005618E3">
        <w:t xml:space="preserve"> </w:t>
      </w:r>
      <w:r>
        <w:t>a</w:t>
      </w:r>
      <w:r w:rsidR="005618E3">
        <w:t xml:space="preserve"> </w:t>
      </w:r>
      <w:r>
        <w:t>hearer</w:t>
      </w:r>
      <w:r w:rsidR="005618E3">
        <w:t xml:space="preserve"> </w:t>
      </w:r>
      <w:r>
        <w:t>of</w:t>
      </w:r>
      <w:r w:rsidR="005618E3">
        <w:t xml:space="preserve"> </w:t>
      </w:r>
      <w:r>
        <w:t>a</w:t>
      </w:r>
      <w:r w:rsidR="005618E3">
        <w:t xml:space="preserve"> </w:t>
      </w:r>
      <w:r>
        <w:t>sound</w:t>
      </w:r>
      <w:r w:rsidR="005618E3">
        <w:t xml:space="preserve"> </w:t>
      </w:r>
      <w:r>
        <w:t>then</w:t>
      </w:r>
      <w:r w:rsidR="005618E3">
        <w:t xml:space="preserve"> </w:t>
      </w:r>
      <w:r>
        <w:t>they</w:t>
      </w:r>
      <w:r w:rsidR="005618E3">
        <w:t xml:space="preserve"> </w:t>
      </w:r>
      <w:r>
        <w:t>will</w:t>
      </w:r>
      <w:r w:rsidR="005618E3">
        <w:t xml:space="preserve"> </w:t>
      </w:r>
      <w:r>
        <w:t>be</w:t>
      </w:r>
      <w:r w:rsidR="005618E3">
        <w:t xml:space="preserve"> </w:t>
      </w:r>
      <w:r>
        <w:t>regarded</w:t>
      </w:r>
      <w:r w:rsidR="005618E3">
        <w:t xml:space="preserve"> </w:t>
      </w:r>
      <w:r>
        <w:t>as</w:t>
      </w:r>
      <w:r w:rsidR="005618E3">
        <w:t xml:space="preserve"> </w:t>
      </w:r>
      <w:r>
        <w:t>the</w:t>
      </w:r>
      <w:r w:rsidR="005618E3">
        <w:t xml:space="preserve"> </w:t>
      </w:r>
      <w:r>
        <w:t>attributes</w:t>
      </w:r>
      <w:r w:rsidR="005618E3">
        <w:t xml:space="preserve"> </w:t>
      </w:r>
      <w:r>
        <w:t>of</w:t>
      </w:r>
      <w:r w:rsidR="005618E3">
        <w:t xml:space="preserve"> </w:t>
      </w:r>
      <w:r>
        <w:t>action</w:t>
      </w:r>
      <w:r w:rsidR="005618E3">
        <w:t>.</w:t>
      </w:r>
    </w:p>
    <w:p w:rsidR="005618E3" w:rsidRDefault="000B3EC4" w:rsidP="005618E3">
      <w:pPr>
        <w:pStyle w:val="libNormal"/>
      </w:pPr>
      <w:r>
        <w:t>Occasionally</w:t>
      </w:r>
      <w:r w:rsidR="005618E3">
        <w:t xml:space="preserve"> </w:t>
      </w:r>
      <w:r>
        <w:t>the</w:t>
      </w:r>
      <w:r w:rsidR="005618E3">
        <w:t xml:space="preserve"> </w:t>
      </w:r>
      <w:r>
        <w:t>attribute</w:t>
      </w:r>
      <w:r w:rsidR="005618E3">
        <w:t xml:space="preserve"> </w:t>
      </w:r>
      <w:r>
        <w:t>of</w:t>
      </w:r>
      <w:r w:rsidR="005618E3">
        <w:t xml:space="preserve"> </w:t>
      </w:r>
      <w:r>
        <w:t>Knowledge</w:t>
      </w:r>
      <w:r w:rsidR="005618E3">
        <w:t xml:space="preserve"> </w:t>
      </w:r>
      <w:r>
        <w:t>is</w:t>
      </w:r>
      <w:r w:rsidR="005618E3">
        <w:t xml:space="preserve"> </w:t>
      </w:r>
      <w:r>
        <w:t>used</w:t>
      </w:r>
      <w:r w:rsidR="005618E3">
        <w:t xml:space="preserve"> </w:t>
      </w:r>
      <w:r>
        <w:t>in</w:t>
      </w:r>
      <w:r w:rsidR="005618E3">
        <w:t xml:space="preserve"> </w:t>
      </w:r>
      <w:r>
        <w:t>the</w:t>
      </w:r>
      <w:r w:rsidR="005618E3">
        <w:t xml:space="preserve"> </w:t>
      </w:r>
      <w:r>
        <w:t>mentioned</w:t>
      </w:r>
      <w:r w:rsidR="005618E3">
        <w:t xml:space="preserve"> </w:t>
      </w:r>
      <w:r>
        <w:t>manner</w:t>
      </w:r>
      <w:r w:rsidR="005618E3">
        <w:t xml:space="preserve"> </w:t>
      </w:r>
      <w:r>
        <w:t>and</w:t>
      </w:r>
      <w:r w:rsidR="005618E3">
        <w:t xml:space="preserve"> </w:t>
      </w:r>
      <w:r>
        <w:t>is</w:t>
      </w:r>
      <w:r w:rsidR="005618E3">
        <w:t xml:space="preserve"> </w:t>
      </w:r>
      <w:r>
        <w:t>regarded</w:t>
      </w:r>
      <w:r w:rsidR="005618E3">
        <w:t xml:space="preserve"> </w:t>
      </w:r>
      <w:r>
        <w:t>as</w:t>
      </w:r>
      <w:r w:rsidR="005618E3">
        <w:t xml:space="preserve"> </w:t>
      </w:r>
      <w:r>
        <w:t>active</w:t>
      </w:r>
      <w:r w:rsidR="005618E3">
        <w:t xml:space="preserve"> </w:t>
      </w:r>
      <w:r>
        <w:t>knowledge</w:t>
      </w:r>
      <w:r w:rsidR="005618E3">
        <w:t xml:space="preserve"> </w:t>
      </w:r>
      <w:r>
        <w:t>(al</w:t>
      </w:r>
      <w:r w:rsidR="001E038C">
        <w:t>-</w:t>
      </w:r>
      <w:r>
        <w:t>‘ilm</w:t>
      </w:r>
      <w:r w:rsidR="005618E3">
        <w:t xml:space="preserve"> </w:t>
      </w:r>
      <w:r>
        <w:t>al</w:t>
      </w:r>
      <w:r w:rsidR="001E038C">
        <w:t>-</w:t>
      </w:r>
      <w:r>
        <w:t>fi’li)</w:t>
      </w:r>
      <w:r w:rsidR="005618E3">
        <w:t>.</w:t>
      </w:r>
    </w:p>
    <w:p w:rsidR="005618E3" w:rsidRDefault="000B3EC4" w:rsidP="005618E3">
      <w:pPr>
        <w:pStyle w:val="libNormal"/>
      </w:pPr>
      <w:r>
        <w:lastRenderedPageBreak/>
        <w:t>Some</w:t>
      </w:r>
      <w:r w:rsidR="005618E3">
        <w:t xml:space="preserve"> </w:t>
      </w:r>
      <w:r>
        <w:t>of</w:t>
      </w:r>
      <w:r w:rsidR="005618E3">
        <w:t xml:space="preserve"> </w:t>
      </w:r>
      <w:r>
        <w:t>the</w:t>
      </w:r>
      <w:r w:rsidR="005618E3">
        <w:t xml:space="preserve"> </w:t>
      </w:r>
      <w:r>
        <w:t>theological</w:t>
      </w:r>
      <w:r w:rsidR="005618E3">
        <w:t xml:space="preserve"> </w:t>
      </w:r>
      <w:r>
        <w:t>scholars</w:t>
      </w:r>
      <w:r w:rsidR="005618E3">
        <w:t xml:space="preserve"> </w:t>
      </w:r>
      <w:r>
        <w:t>have</w:t>
      </w:r>
      <w:r w:rsidR="005618E3">
        <w:t xml:space="preserve"> </w:t>
      </w:r>
      <w:r>
        <w:t>regarded</w:t>
      </w:r>
      <w:r w:rsidR="005618E3">
        <w:t xml:space="preserve"> </w:t>
      </w:r>
      <w:r>
        <w:t>Speech</w:t>
      </w:r>
      <w:r w:rsidR="005618E3">
        <w:t xml:space="preserve"> </w:t>
      </w:r>
      <w:r>
        <w:t>and</w:t>
      </w:r>
      <w:r w:rsidR="005618E3">
        <w:t xml:space="preserve"> </w:t>
      </w:r>
      <w:r>
        <w:t>Will</w:t>
      </w:r>
      <w:r w:rsidR="005618E3">
        <w:t xml:space="preserve"> </w:t>
      </w:r>
      <w:r>
        <w:t>as</w:t>
      </w:r>
      <w:r w:rsidR="005618E3">
        <w:t xml:space="preserve"> </w:t>
      </w:r>
      <w:r>
        <w:t>attributes</w:t>
      </w:r>
      <w:r w:rsidR="005618E3">
        <w:t xml:space="preserve"> </w:t>
      </w:r>
      <w:r>
        <w:t>of</w:t>
      </w:r>
      <w:r w:rsidR="005618E3">
        <w:t xml:space="preserve"> </w:t>
      </w:r>
      <w:r>
        <w:t>essence,</w:t>
      </w:r>
      <w:r w:rsidR="005618E3">
        <w:t xml:space="preserve"> </w:t>
      </w:r>
      <w:r>
        <w:t>this</w:t>
      </w:r>
      <w:r w:rsidR="005618E3">
        <w:t xml:space="preserve"> </w:t>
      </w:r>
      <w:r>
        <w:t>will</w:t>
      </w:r>
      <w:r w:rsidR="005618E3">
        <w:t xml:space="preserve"> </w:t>
      </w:r>
      <w:r>
        <w:t>be</w:t>
      </w:r>
      <w:r w:rsidR="005618E3">
        <w:t xml:space="preserve"> </w:t>
      </w:r>
      <w:r>
        <w:t>discussed</w:t>
      </w:r>
      <w:r w:rsidR="005618E3">
        <w:t xml:space="preserve"> </w:t>
      </w:r>
      <w:r>
        <w:t>later</w:t>
      </w:r>
      <w:r w:rsidR="005618E3">
        <w:t>.</w:t>
      </w:r>
    </w:p>
    <w:p w:rsidR="006D1B35" w:rsidRDefault="000B3EC4" w:rsidP="00460284">
      <w:pPr>
        <w:pStyle w:val="Heading2Center"/>
      </w:pPr>
      <w:bookmarkStart w:id="57" w:name="_Toc390345112"/>
      <w:r>
        <w:t>Proofs</w:t>
      </w:r>
      <w:r w:rsidR="005618E3">
        <w:t xml:space="preserve"> </w:t>
      </w:r>
      <w:r>
        <w:t>for</w:t>
      </w:r>
      <w:r w:rsidR="005618E3">
        <w:t xml:space="preserve"> </w:t>
      </w:r>
      <w:r>
        <w:t>the</w:t>
      </w:r>
      <w:r w:rsidR="005618E3">
        <w:t xml:space="preserve"> </w:t>
      </w:r>
      <w:r>
        <w:t>attributes</w:t>
      </w:r>
      <w:r w:rsidR="005618E3">
        <w:t xml:space="preserve"> </w:t>
      </w:r>
      <w:r>
        <w:t>of</w:t>
      </w:r>
      <w:r w:rsidR="005618E3">
        <w:t xml:space="preserve"> </w:t>
      </w:r>
      <w:r>
        <w:t>essence</w:t>
      </w:r>
      <w:bookmarkEnd w:id="57"/>
    </w:p>
    <w:p w:rsidR="005618E3" w:rsidRDefault="000B3EC4" w:rsidP="005618E3">
      <w:pPr>
        <w:pStyle w:val="libNormal"/>
      </w:pPr>
      <w:r>
        <w:t>The</w:t>
      </w:r>
      <w:r w:rsidR="005618E3">
        <w:t xml:space="preserve"> </w:t>
      </w:r>
      <w:r>
        <w:t>simplest</w:t>
      </w:r>
      <w:r w:rsidR="005618E3">
        <w:t xml:space="preserve"> </w:t>
      </w:r>
      <w:r>
        <w:t>way</w:t>
      </w:r>
      <w:r w:rsidR="005618E3">
        <w:t xml:space="preserve"> </w:t>
      </w:r>
      <w:r>
        <w:t>of</w:t>
      </w:r>
      <w:r w:rsidR="005618E3">
        <w:t xml:space="preserve"> </w:t>
      </w:r>
      <w:r>
        <w:t>proving</w:t>
      </w:r>
      <w:r w:rsidR="005618E3">
        <w:t xml:space="preserve"> </w:t>
      </w:r>
      <w:r>
        <w:t>that</w:t>
      </w:r>
      <w:r w:rsidR="005618E3">
        <w:t xml:space="preserve"> </w:t>
      </w:r>
      <w:r>
        <w:t>God</w:t>
      </w:r>
      <w:r w:rsidR="005618E3">
        <w:t xml:space="preserve"> </w:t>
      </w:r>
      <w:r>
        <w:t>is</w:t>
      </w:r>
      <w:r w:rsidR="005618E3">
        <w:t xml:space="preserve"> </w:t>
      </w:r>
      <w:r>
        <w:t>Life,</w:t>
      </w:r>
      <w:r w:rsidR="005618E3">
        <w:t xml:space="preserve"> </w:t>
      </w:r>
      <w:r>
        <w:t>Power</w:t>
      </w:r>
      <w:r w:rsidR="005618E3">
        <w:t xml:space="preserve"> </w:t>
      </w:r>
      <w:r>
        <w:t>and</w:t>
      </w:r>
      <w:r w:rsidR="005618E3">
        <w:t xml:space="preserve"> </w:t>
      </w:r>
      <w:r>
        <w:t>Knowledge</w:t>
      </w:r>
      <w:r w:rsidR="005618E3">
        <w:t xml:space="preserve"> </w:t>
      </w:r>
      <w:r>
        <w:t>is</w:t>
      </w:r>
      <w:r w:rsidR="005618E3">
        <w:t xml:space="preserve"> </w:t>
      </w:r>
      <w:r>
        <w:t>to</w:t>
      </w:r>
      <w:r w:rsidR="005618E3">
        <w:t xml:space="preserve"> </w:t>
      </w:r>
      <w:r>
        <w:t>first</w:t>
      </w:r>
      <w:r w:rsidR="005618E3">
        <w:t xml:space="preserve"> </w:t>
      </w:r>
      <w:r>
        <w:t>realise</w:t>
      </w:r>
      <w:r w:rsidR="005618E3">
        <w:t xml:space="preserve"> </w:t>
      </w:r>
      <w:r>
        <w:t>that</w:t>
      </w:r>
      <w:r w:rsidR="005618E3">
        <w:t xml:space="preserve"> </w:t>
      </w:r>
      <w:r>
        <w:t>when</w:t>
      </w:r>
      <w:r w:rsidR="005618E3">
        <w:t xml:space="preserve"> </w:t>
      </w:r>
      <w:r>
        <w:t>these</w:t>
      </w:r>
      <w:r w:rsidR="005618E3">
        <w:t xml:space="preserve"> </w:t>
      </w:r>
      <w:r>
        <w:t>concepts</w:t>
      </w:r>
      <w:r w:rsidR="005618E3">
        <w:t xml:space="preserve"> </w:t>
      </w:r>
      <w:r>
        <w:t>are</w:t>
      </w:r>
      <w:r w:rsidR="005618E3">
        <w:t xml:space="preserve"> </w:t>
      </w:r>
      <w:r>
        <w:t>used</w:t>
      </w:r>
      <w:r w:rsidR="005618E3">
        <w:t xml:space="preserve"> </w:t>
      </w:r>
      <w:r>
        <w:t>for</w:t>
      </w:r>
      <w:r w:rsidR="005618E3">
        <w:t xml:space="preserve"> </w:t>
      </w:r>
      <w:r>
        <w:t>creatures,</w:t>
      </w:r>
      <w:r w:rsidR="005618E3">
        <w:t xml:space="preserve"> </w:t>
      </w:r>
      <w:r>
        <w:t>it</w:t>
      </w:r>
      <w:r w:rsidR="005618E3">
        <w:t xml:space="preserve"> </w:t>
      </w:r>
      <w:r>
        <w:t>is</w:t>
      </w:r>
      <w:r w:rsidR="005618E3">
        <w:t xml:space="preserve"> </w:t>
      </w:r>
      <w:r>
        <w:t>the</w:t>
      </w:r>
      <w:r w:rsidR="005618E3">
        <w:t xml:space="preserve"> </w:t>
      </w:r>
      <w:r>
        <w:t>ontological</w:t>
      </w:r>
      <w:r w:rsidR="005618E3">
        <w:t xml:space="preserve"> </w:t>
      </w:r>
      <w:r>
        <w:t>perfections,</w:t>
      </w:r>
      <w:r w:rsidR="005618E3">
        <w:t xml:space="preserve"> </w:t>
      </w:r>
      <w:r>
        <w:t>which</w:t>
      </w:r>
      <w:r w:rsidR="005618E3">
        <w:t xml:space="preserve"> </w:t>
      </w:r>
      <w:r>
        <w:t>are</w:t>
      </w:r>
      <w:r w:rsidR="005618E3">
        <w:t xml:space="preserve"> </w:t>
      </w:r>
      <w:r>
        <w:t>referred</w:t>
      </w:r>
      <w:r w:rsidR="005618E3">
        <w:t xml:space="preserve"> </w:t>
      </w:r>
      <w:r>
        <w:t>to.</w:t>
      </w:r>
      <w:r w:rsidR="005618E3">
        <w:t xml:space="preserve"> </w:t>
      </w:r>
      <w:r>
        <w:t>The</w:t>
      </w:r>
      <w:r w:rsidR="005618E3">
        <w:t xml:space="preserve"> </w:t>
      </w:r>
      <w:r>
        <w:t>ultimate</w:t>
      </w:r>
      <w:r w:rsidR="005618E3">
        <w:t xml:space="preserve"> </w:t>
      </w:r>
      <w:r>
        <w:t>and</w:t>
      </w:r>
      <w:r w:rsidR="005618E3">
        <w:t xml:space="preserve"> </w:t>
      </w:r>
      <w:r>
        <w:t>perfect</w:t>
      </w:r>
      <w:r w:rsidR="005618E3">
        <w:t xml:space="preserve"> </w:t>
      </w:r>
      <w:r>
        <w:t>form</w:t>
      </w:r>
      <w:r w:rsidR="005618E3">
        <w:t xml:space="preserve"> </w:t>
      </w:r>
      <w:r>
        <w:t>of</w:t>
      </w:r>
      <w:r w:rsidR="005618E3">
        <w:t xml:space="preserve"> </w:t>
      </w:r>
      <w:r>
        <w:t>these</w:t>
      </w:r>
      <w:r w:rsidR="005618E3">
        <w:t xml:space="preserve"> </w:t>
      </w:r>
      <w:r>
        <w:t>ontological</w:t>
      </w:r>
      <w:r w:rsidR="005618E3">
        <w:t xml:space="preserve"> </w:t>
      </w:r>
      <w:r>
        <w:t>perfections</w:t>
      </w:r>
      <w:r w:rsidR="005618E3">
        <w:t xml:space="preserve"> </w:t>
      </w:r>
      <w:r>
        <w:t>must</w:t>
      </w:r>
      <w:r w:rsidR="005618E3">
        <w:t xml:space="preserve"> </w:t>
      </w:r>
      <w:r>
        <w:t>then</w:t>
      </w:r>
      <w:r w:rsidR="005618E3">
        <w:t xml:space="preserve"> </w:t>
      </w:r>
      <w:r>
        <w:t>be</w:t>
      </w:r>
      <w:r w:rsidR="005618E3">
        <w:t xml:space="preserve"> </w:t>
      </w:r>
      <w:r>
        <w:t>within</w:t>
      </w:r>
      <w:r w:rsidR="005618E3">
        <w:t xml:space="preserve"> </w:t>
      </w:r>
      <w:r>
        <w:t>the</w:t>
      </w:r>
      <w:r w:rsidR="005618E3">
        <w:t xml:space="preserve"> </w:t>
      </w:r>
      <w:r>
        <w:t>cause</w:t>
      </w:r>
      <w:r w:rsidR="005618E3">
        <w:t xml:space="preserve"> </w:t>
      </w:r>
      <w:r>
        <w:t>that</w:t>
      </w:r>
      <w:r w:rsidR="005618E3">
        <w:t xml:space="preserve"> </w:t>
      </w:r>
      <w:r>
        <w:t>has</w:t>
      </w:r>
      <w:r w:rsidR="005618E3">
        <w:t xml:space="preserve"> </w:t>
      </w:r>
      <w:r>
        <w:t>bestowed</w:t>
      </w:r>
      <w:r w:rsidR="005618E3">
        <w:t xml:space="preserve"> </w:t>
      </w:r>
      <w:r>
        <w:t>existence.</w:t>
      </w:r>
      <w:r w:rsidR="005618E3">
        <w:t xml:space="preserve"> </w:t>
      </w:r>
      <w:r>
        <w:t>The</w:t>
      </w:r>
      <w:r w:rsidR="005618E3">
        <w:t xml:space="preserve"> </w:t>
      </w:r>
      <w:r>
        <w:t>Creator</w:t>
      </w:r>
      <w:r w:rsidR="005618E3">
        <w:t xml:space="preserve"> </w:t>
      </w:r>
      <w:r>
        <w:t>has</w:t>
      </w:r>
      <w:r w:rsidR="005618E3">
        <w:t xml:space="preserve"> </w:t>
      </w:r>
      <w:r>
        <w:t>to</w:t>
      </w:r>
      <w:r w:rsidR="005618E3">
        <w:t xml:space="preserve"> </w:t>
      </w:r>
      <w:r>
        <w:t>have</w:t>
      </w:r>
      <w:r w:rsidR="005618E3">
        <w:t xml:space="preserve"> </w:t>
      </w:r>
      <w:r>
        <w:t>full</w:t>
      </w:r>
      <w:r w:rsidR="005618E3">
        <w:t xml:space="preserve"> </w:t>
      </w:r>
      <w:r>
        <w:t>possession</w:t>
      </w:r>
      <w:r w:rsidR="005618E3">
        <w:t xml:space="preserve"> </w:t>
      </w:r>
      <w:r>
        <w:t>of</w:t>
      </w:r>
      <w:r w:rsidR="005618E3">
        <w:t xml:space="preserve"> </w:t>
      </w:r>
      <w:r>
        <w:t>all</w:t>
      </w:r>
      <w:r w:rsidR="005618E3">
        <w:t xml:space="preserve"> </w:t>
      </w:r>
      <w:r>
        <w:t>perfection</w:t>
      </w:r>
      <w:r w:rsidR="005618E3">
        <w:t xml:space="preserve"> </w:t>
      </w:r>
      <w:r>
        <w:t>that</w:t>
      </w:r>
      <w:r w:rsidR="005618E3">
        <w:t xml:space="preserve"> </w:t>
      </w:r>
      <w:r>
        <w:t>is</w:t>
      </w:r>
      <w:r w:rsidR="005618E3">
        <w:t xml:space="preserve"> </w:t>
      </w:r>
      <w:r>
        <w:t>in</w:t>
      </w:r>
      <w:r w:rsidR="005618E3">
        <w:t xml:space="preserve"> </w:t>
      </w:r>
      <w:r>
        <w:t>creation,</w:t>
      </w:r>
      <w:r w:rsidR="005618E3">
        <w:t xml:space="preserve"> </w:t>
      </w:r>
      <w:r>
        <w:t>since</w:t>
      </w:r>
      <w:r w:rsidR="005618E3">
        <w:t xml:space="preserve"> </w:t>
      </w:r>
      <w:r>
        <w:t>it</w:t>
      </w:r>
      <w:r w:rsidR="005618E3">
        <w:t xml:space="preserve"> </w:t>
      </w:r>
      <w:r>
        <w:t>is</w:t>
      </w:r>
      <w:r w:rsidR="005618E3">
        <w:t xml:space="preserve"> </w:t>
      </w:r>
      <w:r>
        <w:t>not</w:t>
      </w:r>
      <w:r w:rsidR="005618E3">
        <w:t xml:space="preserve"> </w:t>
      </w:r>
      <w:r>
        <w:t>possible</w:t>
      </w:r>
      <w:r w:rsidR="005618E3">
        <w:t xml:space="preserve"> </w:t>
      </w:r>
      <w:r>
        <w:t>that</w:t>
      </w:r>
      <w:r w:rsidR="005618E3">
        <w:t xml:space="preserve"> </w:t>
      </w:r>
      <w:r>
        <w:t>the</w:t>
      </w:r>
      <w:r w:rsidR="005618E3">
        <w:t xml:space="preserve"> </w:t>
      </w:r>
      <w:r>
        <w:t>provider</w:t>
      </w:r>
      <w:r w:rsidR="005618E3">
        <w:t xml:space="preserve"> </w:t>
      </w:r>
      <w:r>
        <w:t>or</w:t>
      </w:r>
      <w:r w:rsidR="005618E3">
        <w:t xml:space="preserve"> </w:t>
      </w:r>
      <w:r>
        <w:t>giver</w:t>
      </w:r>
      <w:r w:rsidR="005618E3">
        <w:t xml:space="preserve"> </w:t>
      </w:r>
      <w:r>
        <w:t>of</w:t>
      </w:r>
      <w:r w:rsidR="005618E3">
        <w:t xml:space="preserve"> </w:t>
      </w:r>
      <w:r>
        <w:t>life</w:t>
      </w:r>
      <w:r w:rsidR="005618E3">
        <w:t xml:space="preserve"> </w:t>
      </w:r>
      <w:r>
        <w:t>is</w:t>
      </w:r>
      <w:r w:rsidR="005618E3">
        <w:t xml:space="preserve"> </w:t>
      </w:r>
      <w:r>
        <w:t>void</w:t>
      </w:r>
      <w:r w:rsidR="005618E3">
        <w:t xml:space="preserve"> </w:t>
      </w:r>
      <w:r>
        <w:t>of</w:t>
      </w:r>
      <w:r w:rsidR="005618E3">
        <w:t xml:space="preserve"> </w:t>
      </w:r>
      <w:r>
        <w:t>it,</w:t>
      </w:r>
      <w:r w:rsidR="005618E3">
        <w:t xml:space="preserve"> </w:t>
      </w:r>
      <w:r>
        <w:t>or</w:t>
      </w:r>
      <w:r w:rsidR="005618E3">
        <w:t xml:space="preserve"> </w:t>
      </w:r>
      <w:r>
        <w:t>the</w:t>
      </w:r>
      <w:r w:rsidR="005618E3">
        <w:t xml:space="preserve"> </w:t>
      </w:r>
      <w:r>
        <w:t>bestower</w:t>
      </w:r>
      <w:r w:rsidR="005618E3">
        <w:t xml:space="preserve"> </w:t>
      </w:r>
      <w:r>
        <w:t>of</w:t>
      </w:r>
      <w:r w:rsidR="005618E3">
        <w:t xml:space="preserve"> </w:t>
      </w:r>
      <w:r>
        <w:t>knowledge</w:t>
      </w:r>
      <w:r w:rsidR="005618E3">
        <w:t xml:space="preserve"> </w:t>
      </w:r>
      <w:r>
        <w:t>and</w:t>
      </w:r>
      <w:r w:rsidR="005618E3">
        <w:t xml:space="preserve"> </w:t>
      </w:r>
      <w:r>
        <w:t>power</w:t>
      </w:r>
      <w:r w:rsidR="005618E3">
        <w:t xml:space="preserve"> </w:t>
      </w:r>
      <w:r>
        <w:t>is</w:t>
      </w:r>
      <w:r w:rsidR="005618E3">
        <w:t xml:space="preserve"> </w:t>
      </w:r>
      <w:r>
        <w:t>Himself</w:t>
      </w:r>
      <w:r w:rsidR="005618E3">
        <w:t xml:space="preserve"> </w:t>
      </w:r>
      <w:r>
        <w:t>ignorant</w:t>
      </w:r>
      <w:r w:rsidR="005618E3">
        <w:t xml:space="preserve"> </w:t>
      </w:r>
      <w:r>
        <w:t>and</w:t>
      </w:r>
      <w:r w:rsidR="005618E3">
        <w:t xml:space="preserve"> </w:t>
      </w:r>
      <w:r>
        <w:t>helpless</w:t>
      </w:r>
      <w:r w:rsidR="005618E3">
        <w:t>.</w:t>
      </w:r>
    </w:p>
    <w:p w:rsidR="005618E3" w:rsidRDefault="000B3EC4" w:rsidP="005618E3">
      <w:pPr>
        <w:pStyle w:val="libNormal"/>
      </w:pPr>
      <w:r>
        <w:t>The</w:t>
      </w:r>
      <w:r w:rsidR="005618E3">
        <w:t xml:space="preserve"> </w:t>
      </w:r>
      <w:r>
        <w:t>existence</w:t>
      </w:r>
      <w:r w:rsidR="005618E3">
        <w:t xml:space="preserve"> </w:t>
      </w:r>
      <w:r>
        <w:t>of</w:t>
      </w:r>
      <w:r w:rsidR="005618E3">
        <w:t xml:space="preserve"> </w:t>
      </w:r>
      <w:r>
        <w:t>these</w:t>
      </w:r>
      <w:r w:rsidR="005618E3">
        <w:t xml:space="preserve"> </w:t>
      </w:r>
      <w:r>
        <w:t>ontological</w:t>
      </w:r>
      <w:r w:rsidR="005618E3">
        <w:t xml:space="preserve"> </w:t>
      </w:r>
      <w:r>
        <w:t>perfections</w:t>
      </w:r>
      <w:r w:rsidR="005618E3">
        <w:t xml:space="preserve"> </w:t>
      </w:r>
      <w:r>
        <w:t>in</w:t>
      </w:r>
      <w:r w:rsidR="005618E3">
        <w:t xml:space="preserve"> </w:t>
      </w:r>
      <w:r>
        <w:t>creatures</w:t>
      </w:r>
      <w:r w:rsidR="005618E3">
        <w:t xml:space="preserve"> </w:t>
      </w:r>
      <w:r>
        <w:t>thus</w:t>
      </w:r>
      <w:r w:rsidR="005618E3">
        <w:t xml:space="preserve"> </w:t>
      </w:r>
      <w:r>
        <w:t>indicates</w:t>
      </w:r>
      <w:r w:rsidR="005618E3">
        <w:t xml:space="preserve"> </w:t>
      </w:r>
      <w:r>
        <w:t>their</w:t>
      </w:r>
      <w:r w:rsidR="005618E3">
        <w:t xml:space="preserve"> </w:t>
      </w:r>
      <w:r>
        <w:t>presence</w:t>
      </w:r>
      <w:r w:rsidR="005618E3">
        <w:t xml:space="preserve"> </w:t>
      </w:r>
      <w:r>
        <w:t>within</w:t>
      </w:r>
      <w:r w:rsidR="005618E3">
        <w:t xml:space="preserve"> </w:t>
      </w:r>
      <w:r>
        <w:t>the</w:t>
      </w:r>
      <w:r w:rsidR="005618E3">
        <w:t xml:space="preserve"> </w:t>
      </w:r>
      <w:r>
        <w:t>Supreme</w:t>
      </w:r>
      <w:r w:rsidR="005618E3">
        <w:t xml:space="preserve"> </w:t>
      </w:r>
      <w:r>
        <w:t>Creator</w:t>
      </w:r>
      <w:r w:rsidR="005618E3">
        <w:t xml:space="preserve"> </w:t>
      </w:r>
      <w:r>
        <w:t>without</w:t>
      </w:r>
      <w:r w:rsidR="005618E3">
        <w:t xml:space="preserve"> </w:t>
      </w:r>
      <w:r>
        <w:t>any</w:t>
      </w:r>
      <w:r w:rsidR="005618E3">
        <w:t xml:space="preserve"> </w:t>
      </w:r>
      <w:r>
        <w:t>limitation</w:t>
      </w:r>
      <w:r w:rsidR="005618E3">
        <w:t xml:space="preserve"> </w:t>
      </w:r>
      <w:r>
        <w:t>or</w:t>
      </w:r>
      <w:r w:rsidR="005618E3">
        <w:t xml:space="preserve"> </w:t>
      </w:r>
      <w:r>
        <w:t>deficiency.</w:t>
      </w:r>
      <w:r w:rsidR="005618E3">
        <w:t xml:space="preserve"> </w:t>
      </w:r>
      <w:r>
        <w:t>In</w:t>
      </w:r>
      <w:r w:rsidR="005618E3">
        <w:t xml:space="preserve"> </w:t>
      </w:r>
      <w:r>
        <w:t>other</w:t>
      </w:r>
      <w:r w:rsidR="00E766E1">
        <w:t xml:space="preserve"> </w:t>
      </w:r>
      <w:r>
        <w:t>words</w:t>
      </w:r>
      <w:r w:rsidR="005618E3">
        <w:t xml:space="preserve"> </w:t>
      </w:r>
      <w:r>
        <w:t>God</w:t>
      </w:r>
      <w:r w:rsidR="005618E3">
        <w:t xml:space="preserve"> </w:t>
      </w:r>
      <w:r>
        <w:t>the</w:t>
      </w:r>
      <w:r w:rsidR="005618E3">
        <w:t xml:space="preserve"> </w:t>
      </w:r>
      <w:r>
        <w:t>Supreme,</w:t>
      </w:r>
      <w:r w:rsidR="005618E3">
        <w:t xml:space="preserve"> </w:t>
      </w:r>
      <w:r>
        <w:t>has</w:t>
      </w:r>
      <w:r w:rsidR="005618E3">
        <w:t xml:space="preserve"> </w:t>
      </w:r>
      <w:r>
        <w:t>the</w:t>
      </w:r>
      <w:r w:rsidR="005618E3">
        <w:t xml:space="preserve"> </w:t>
      </w:r>
      <w:r>
        <w:t>eternal</w:t>
      </w:r>
      <w:r w:rsidR="005618E3">
        <w:t xml:space="preserve"> </w:t>
      </w:r>
      <w:r>
        <w:t>attributes</w:t>
      </w:r>
      <w:r w:rsidR="005618E3">
        <w:t xml:space="preserve"> </w:t>
      </w:r>
      <w:r>
        <w:t>of</w:t>
      </w:r>
      <w:r w:rsidR="005618E3">
        <w:t xml:space="preserve"> </w:t>
      </w:r>
      <w:r>
        <w:t>life,</w:t>
      </w:r>
      <w:r w:rsidR="005618E3">
        <w:t xml:space="preserve"> </w:t>
      </w:r>
      <w:r>
        <w:t>power,</w:t>
      </w:r>
      <w:r w:rsidR="005618E3">
        <w:t xml:space="preserve"> </w:t>
      </w:r>
      <w:r>
        <w:t>and</w:t>
      </w:r>
      <w:r w:rsidR="005618E3">
        <w:t xml:space="preserve"> </w:t>
      </w:r>
      <w:r>
        <w:t>knowledge.</w:t>
      </w:r>
      <w:r w:rsidR="005618E3">
        <w:t xml:space="preserve"> </w:t>
      </w:r>
      <w:r>
        <w:t>We</w:t>
      </w:r>
      <w:r w:rsidR="005618E3">
        <w:t xml:space="preserve"> </w:t>
      </w:r>
      <w:r>
        <w:t>will</w:t>
      </w:r>
      <w:r w:rsidR="005618E3">
        <w:t xml:space="preserve"> </w:t>
      </w:r>
      <w:r>
        <w:t>now</w:t>
      </w:r>
      <w:r w:rsidR="005618E3">
        <w:t xml:space="preserve"> </w:t>
      </w:r>
      <w:r>
        <w:t>provide</w:t>
      </w:r>
      <w:r w:rsidR="005618E3">
        <w:t xml:space="preserve"> </w:t>
      </w:r>
      <w:r>
        <w:t>a</w:t>
      </w:r>
      <w:r w:rsidR="005618E3">
        <w:t xml:space="preserve"> </w:t>
      </w:r>
      <w:r>
        <w:t>brief</w:t>
      </w:r>
      <w:r w:rsidR="005618E3">
        <w:t xml:space="preserve"> </w:t>
      </w:r>
      <w:r>
        <w:t>explanation</w:t>
      </w:r>
      <w:r w:rsidR="005618E3">
        <w:t xml:space="preserve"> </w:t>
      </w:r>
      <w:r>
        <w:t>regarding</w:t>
      </w:r>
      <w:r w:rsidR="005618E3">
        <w:t xml:space="preserve"> </w:t>
      </w:r>
      <w:r>
        <w:t>these</w:t>
      </w:r>
      <w:r w:rsidR="005618E3">
        <w:t xml:space="preserve"> </w:t>
      </w:r>
      <w:r>
        <w:t>attributes</w:t>
      </w:r>
      <w:r w:rsidR="005618E3">
        <w:t>.</w:t>
      </w:r>
    </w:p>
    <w:p w:rsidR="00460284" w:rsidRDefault="000B3EC4" w:rsidP="00460284">
      <w:pPr>
        <w:pStyle w:val="Heading3Center"/>
      </w:pPr>
      <w:bookmarkStart w:id="58" w:name="_Toc390345113"/>
      <w:r>
        <w:t>a.</w:t>
      </w:r>
      <w:r w:rsidR="005618E3">
        <w:t xml:space="preserve"> </w:t>
      </w:r>
      <w:r>
        <w:t>Life</w:t>
      </w:r>
      <w:r w:rsidR="005618E3">
        <w:t xml:space="preserve"> </w:t>
      </w:r>
      <w:r>
        <w:t>(Hayāt)</w:t>
      </w:r>
      <w:bookmarkEnd w:id="58"/>
    </w:p>
    <w:p w:rsidR="005618E3" w:rsidRDefault="000B3EC4" w:rsidP="00460284">
      <w:pPr>
        <w:pStyle w:val="libNormal"/>
      </w:pPr>
      <w:r>
        <w:t>This</w:t>
      </w:r>
      <w:r w:rsidR="005618E3">
        <w:t xml:space="preserve"> </w:t>
      </w:r>
      <w:r>
        <w:t>concept</w:t>
      </w:r>
      <w:r w:rsidR="005618E3">
        <w:t xml:space="preserve"> </w:t>
      </w:r>
      <w:r>
        <w:t>(living)</w:t>
      </w:r>
      <w:r w:rsidR="005618E3">
        <w:t xml:space="preserve"> </w:t>
      </w:r>
      <w:r>
        <w:t>is</w:t>
      </w:r>
      <w:r w:rsidR="005618E3">
        <w:t xml:space="preserve"> </w:t>
      </w:r>
      <w:r>
        <w:t>used</w:t>
      </w:r>
      <w:r w:rsidR="005618E3">
        <w:t xml:space="preserve"> </w:t>
      </w:r>
      <w:r>
        <w:t>for</w:t>
      </w:r>
      <w:r w:rsidR="005618E3">
        <w:t xml:space="preserve"> </w:t>
      </w:r>
      <w:r>
        <w:t>defining</w:t>
      </w:r>
      <w:r w:rsidR="005618E3">
        <w:t xml:space="preserve"> </w:t>
      </w:r>
      <w:r>
        <w:t>two</w:t>
      </w:r>
      <w:r w:rsidR="005618E3">
        <w:t xml:space="preserve"> </w:t>
      </w:r>
      <w:r>
        <w:t>groups</w:t>
      </w:r>
      <w:r w:rsidR="005618E3">
        <w:t xml:space="preserve"> </w:t>
      </w:r>
      <w:r>
        <w:t>of</w:t>
      </w:r>
      <w:r w:rsidR="005618E3">
        <w:t xml:space="preserve"> </w:t>
      </w:r>
      <w:r>
        <w:t>creatures</w:t>
      </w:r>
      <w:r w:rsidR="00460284">
        <w:t xml:space="preserve">: </w:t>
      </w:r>
      <w:r>
        <w:t>for</w:t>
      </w:r>
      <w:r w:rsidR="005618E3">
        <w:t xml:space="preserve"> </w:t>
      </w:r>
      <w:r>
        <w:t>vegetation,</w:t>
      </w:r>
      <w:r w:rsidR="005618E3">
        <w:t xml:space="preserve"> </w:t>
      </w:r>
      <w:r>
        <w:t>which</w:t>
      </w:r>
      <w:r w:rsidR="005618E3">
        <w:t xml:space="preserve"> </w:t>
      </w:r>
      <w:r>
        <w:t>is</w:t>
      </w:r>
      <w:r w:rsidR="005618E3">
        <w:t xml:space="preserve"> </w:t>
      </w:r>
      <w:r>
        <w:t>characterised</w:t>
      </w:r>
      <w:r w:rsidR="005618E3">
        <w:t xml:space="preserve"> </w:t>
      </w:r>
      <w:r>
        <w:t>by</w:t>
      </w:r>
      <w:r w:rsidR="005618E3">
        <w:t xml:space="preserve"> </w:t>
      </w:r>
      <w:r>
        <w:t>growth,</w:t>
      </w:r>
      <w:r w:rsidR="005618E3">
        <w:t xml:space="preserve"> </w:t>
      </w:r>
      <w:r>
        <w:t>and</w:t>
      </w:r>
      <w:r w:rsidR="005618E3">
        <w:t xml:space="preserve"> </w:t>
      </w:r>
      <w:r>
        <w:t>for</w:t>
      </w:r>
      <w:r w:rsidR="005618E3">
        <w:t xml:space="preserve"> </w:t>
      </w:r>
      <w:r>
        <w:t>man</w:t>
      </w:r>
      <w:r w:rsidR="005618E3">
        <w:t xml:space="preserve"> </w:t>
      </w:r>
      <w:r>
        <w:t>and</w:t>
      </w:r>
      <w:r w:rsidR="005618E3">
        <w:t xml:space="preserve"> </w:t>
      </w:r>
      <w:r>
        <w:t>animals,</w:t>
      </w:r>
      <w:r w:rsidR="005618E3">
        <w:t xml:space="preserve"> </w:t>
      </w:r>
      <w:r>
        <w:t>which</w:t>
      </w:r>
      <w:r w:rsidR="005618E3">
        <w:t xml:space="preserve"> </w:t>
      </w:r>
      <w:r>
        <w:t>are</w:t>
      </w:r>
      <w:r w:rsidR="005618E3">
        <w:t xml:space="preserve"> </w:t>
      </w:r>
      <w:r>
        <w:t>characterised</w:t>
      </w:r>
      <w:r w:rsidR="005618E3">
        <w:t xml:space="preserve"> </w:t>
      </w:r>
      <w:r>
        <w:t>by</w:t>
      </w:r>
      <w:r w:rsidR="005618E3">
        <w:t xml:space="preserve"> </w:t>
      </w:r>
      <w:r>
        <w:t>possession</w:t>
      </w:r>
      <w:r w:rsidR="005618E3">
        <w:t xml:space="preserve"> </w:t>
      </w:r>
      <w:r>
        <w:t>of</w:t>
      </w:r>
      <w:r w:rsidR="005618E3">
        <w:t xml:space="preserve"> </w:t>
      </w:r>
      <w:r>
        <w:t>will</w:t>
      </w:r>
      <w:r w:rsidR="005618E3">
        <w:t xml:space="preserve"> </w:t>
      </w:r>
      <w:r>
        <w:t>and</w:t>
      </w:r>
      <w:r w:rsidR="005618E3">
        <w:t xml:space="preserve"> </w:t>
      </w:r>
      <w:r>
        <w:t>consciousness</w:t>
      </w:r>
      <w:r w:rsidR="005618E3">
        <w:t>.</w:t>
      </w:r>
    </w:p>
    <w:p w:rsidR="00A1052C" w:rsidRDefault="000B3EC4" w:rsidP="005618E3">
      <w:pPr>
        <w:pStyle w:val="libNormal"/>
      </w:pPr>
      <w:r>
        <w:t>The</w:t>
      </w:r>
      <w:r w:rsidR="005618E3">
        <w:t xml:space="preserve"> </w:t>
      </w:r>
      <w:r>
        <w:t>first</w:t>
      </w:r>
      <w:r w:rsidR="005618E3">
        <w:t xml:space="preserve"> </w:t>
      </w:r>
      <w:r>
        <w:t>meaning</w:t>
      </w:r>
      <w:r w:rsidR="005618E3">
        <w:t xml:space="preserve"> </w:t>
      </w:r>
      <w:r>
        <w:t>cannot</w:t>
      </w:r>
      <w:r w:rsidR="005618E3">
        <w:t xml:space="preserve"> </w:t>
      </w:r>
      <w:r>
        <w:t>be</w:t>
      </w:r>
      <w:r w:rsidR="005618E3">
        <w:t xml:space="preserve"> </w:t>
      </w:r>
      <w:r>
        <w:t>associated</w:t>
      </w:r>
      <w:r w:rsidR="005618E3">
        <w:t xml:space="preserve"> </w:t>
      </w:r>
      <w:r>
        <w:t>with</w:t>
      </w:r>
      <w:r w:rsidR="005618E3">
        <w:t xml:space="preserve"> </w:t>
      </w:r>
      <w:r>
        <w:t>God</w:t>
      </w:r>
      <w:r w:rsidR="005618E3">
        <w:t xml:space="preserve"> </w:t>
      </w:r>
      <w:r>
        <w:t>because</w:t>
      </w:r>
      <w:r w:rsidR="005618E3">
        <w:t xml:space="preserve"> </w:t>
      </w:r>
      <w:r>
        <w:t>it</w:t>
      </w:r>
      <w:r w:rsidR="005618E3">
        <w:t xml:space="preserve"> </w:t>
      </w:r>
      <w:r>
        <w:t>is</w:t>
      </w:r>
      <w:r w:rsidR="005618E3">
        <w:t xml:space="preserve"> </w:t>
      </w:r>
      <w:r>
        <w:t>limited</w:t>
      </w:r>
      <w:r w:rsidR="005618E3">
        <w:t xml:space="preserve"> </w:t>
      </w:r>
      <w:r>
        <w:t>and</w:t>
      </w:r>
      <w:r w:rsidR="005618E3">
        <w:t xml:space="preserve"> </w:t>
      </w:r>
      <w:r>
        <w:t>imperfect,</w:t>
      </w:r>
      <w:r w:rsidR="005618E3">
        <w:t xml:space="preserve"> </w:t>
      </w:r>
      <w:r>
        <w:t>as</w:t>
      </w:r>
      <w:r w:rsidR="005618E3">
        <w:t xml:space="preserve"> </w:t>
      </w:r>
      <w:r>
        <w:t>vegetation</w:t>
      </w:r>
      <w:r w:rsidR="005618E3">
        <w:t xml:space="preserve"> </w:t>
      </w:r>
      <w:r>
        <w:t>requires</w:t>
      </w:r>
      <w:r w:rsidR="005618E3">
        <w:t xml:space="preserve"> </w:t>
      </w:r>
      <w:r>
        <w:t>external</w:t>
      </w:r>
      <w:r w:rsidR="005618E3">
        <w:t xml:space="preserve"> </w:t>
      </w:r>
      <w:r>
        <w:t>factors</w:t>
      </w:r>
      <w:r w:rsidR="005618E3">
        <w:t xml:space="preserve"> </w:t>
      </w:r>
      <w:r>
        <w:t>for</w:t>
      </w:r>
      <w:r w:rsidR="005618E3">
        <w:t xml:space="preserve"> </w:t>
      </w:r>
      <w:r>
        <w:t>development</w:t>
      </w:r>
      <w:r w:rsidR="005618E3">
        <w:t xml:space="preserve"> </w:t>
      </w:r>
      <w:r>
        <w:t>and</w:t>
      </w:r>
      <w:r w:rsidR="005618E3">
        <w:t xml:space="preserve"> </w:t>
      </w:r>
      <w:r>
        <w:t>growth</w:t>
      </w:r>
      <w:r w:rsidR="005618E3">
        <w:t xml:space="preserve"> </w:t>
      </w:r>
      <w:r>
        <w:t>in</w:t>
      </w:r>
      <w:r w:rsidR="005618E3">
        <w:t xml:space="preserve"> </w:t>
      </w:r>
      <w:r>
        <w:t>order</w:t>
      </w:r>
      <w:r w:rsidR="005618E3">
        <w:t xml:space="preserve"> </w:t>
      </w:r>
      <w:r>
        <w:t>to</w:t>
      </w:r>
      <w:r w:rsidR="005618E3">
        <w:t xml:space="preserve"> </w:t>
      </w:r>
      <w:r>
        <w:t>reach</w:t>
      </w:r>
      <w:r w:rsidR="005618E3">
        <w:t xml:space="preserve"> </w:t>
      </w:r>
      <w:r>
        <w:t>perfection,</w:t>
      </w:r>
      <w:r w:rsidR="005618E3">
        <w:t xml:space="preserve"> </w:t>
      </w:r>
      <w:r>
        <w:t>and</w:t>
      </w:r>
      <w:r w:rsidR="005618E3">
        <w:t xml:space="preserve"> </w:t>
      </w:r>
      <w:r>
        <w:t>this</w:t>
      </w:r>
      <w:r w:rsidR="005618E3">
        <w:t xml:space="preserve"> </w:t>
      </w:r>
      <w:r>
        <w:t>pertains</w:t>
      </w:r>
      <w:r w:rsidR="005618E3">
        <w:t xml:space="preserve"> </w:t>
      </w:r>
      <w:r>
        <w:t>to</w:t>
      </w:r>
      <w:r w:rsidR="005618E3">
        <w:t xml:space="preserve"> </w:t>
      </w:r>
      <w:r>
        <w:t>the</w:t>
      </w:r>
      <w:r w:rsidR="005618E3">
        <w:t xml:space="preserve"> </w:t>
      </w:r>
      <w:r>
        <w:t>negative</w:t>
      </w:r>
      <w:r w:rsidR="005618E3">
        <w:t xml:space="preserve"> </w:t>
      </w:r>
      <w:r>
        <w:t>attributes</w:t>
      </w:r>
      <w:r w:rsidR="005618E3">
        <w:t xml:space="preserve"> </w:t>
      </w:r>
      <w:r>
        <w:t>of</w:t>
      </w:r>
      <w:r w:rsidR="005618E3">
        <w:t xml:space="preserve"> </w:t>
      </w:r>
      <w:r>
        <w:t>God</w:t>
      </w:r>
      <w:r w:rsidR="005618E3">
        <w:t xml:space="preserve"> </w:t>
      </w:r>
      <w:r>
        <w:t>as</w:t>
      </w:r>
      <w:r w:rsidR="005618E3">
        <w:t xml:space="preserve"> </w:t>
      </w:r>
      <w:r>
        <w:t>mentioned</w:t>
      </w:r>
      <w:r w:rsidR="005618E3">
        <w:t xml:space="preserve"> </w:t>
      </w:r>
      <w:r>
        <w:t>in</w:t>
      </w:r>
      <w:r w:rsidR="005618E3">
        <w:t xml:space="preserve"> </w:t>
      </w:r>
      <w:r>
        <w:t>our</w:t>
      </w:r>
      <w:r w:rsidR="005618E3">
        <w:t xml:space="preserve"> </w:t>
      </w:r>
      <w:r>
        <w:t>previous</w:t>
      </w:r>
      <w:r w:rsidR="005618E3">
        <w:t xml:space="preserve"> </w:t>
      </w:r>
      <w:r>
        <w:t>lesson.</w:t>
      </w:r>
      <w:r w:rsidR="005618E3">
        <w:t xml:space="preserve"> </w:t>
      </w:r>
      <w:r>
        <w:t>However</w:t>
      </w:r>
      <w:r w:rsidR="005618E3">
        <w:t xml:space="preserve"> </w:t>
      </w:r>
      <w:r>
        <w:t>the</w:t>
      </w:r>
      <w:r w:rsidR="005618E3">
        <w:t xml:space="preserve"> </w:t>
      </w:r>
      <w:r>
        <w:t>second</w:t>
      </w:r>
      <w:r w:rsidR="005618E3">
        <w:t xml:space="preserve"> </w:t>
      </w:r>
      <w:r>
        <w:t>meaning</w:t>
      </w:r>
      <w:r w:rsidR="005618E3">
        <w:t xml:space="preserve"> </w:t>
      </w:r>
      <w:r>
        <w:t>of</w:t>
      </w:r>
      <w:r w:rsidR="005618E3">
        <w:t xml:space="preserve"> </w:t>
      </w:r>
      <w:r>
        <w:t>life</w:t>
      </w:r>
      <w:r w:rsidR="005618E3">
        <w:t xml:space="preserve"> </w:t>
      </w:r>
      <w:r>
        <w:t>although</w:t>
      </w:r>
      <w:r w:rsidR="005618E3">
        <w:t xml:space="preserve"> </w:t>
      </w:r>
      <w:r>
        <w:t>it</w:t>
      </w:r>
      <w:r w:rsidR="005618E3">
        <w:t xml:space="preserve"> </w:t>
      </w:r>
      <w:r>
        <w:t>comprises</w:t>
      </w:r>
      <w:r w:rsidR="005618E3">
        <w:t xml:space="preserve"> </w:t>
      </w:r>
      <w:r>
        <w:t>of</w:t>
      </w:r>
      <w:r w:rsidR="005618E3">
        <w:t xml:space="preserve"> </w:t>
      </w:r>
      <w:r>
        <w:t>limitation</w:t>
      </w:r>
      <w:r w:rsidR="005618E3">
        <w:t xml:space="preserve"> </w:t>
      </w:r>
      <w:r>
        <w:t>and</w:t>
      </w:r>
      <w:r w:rsidR="005618E3">
        <w:t xml:space="preserve"> </w:t>
      </w:r>
      <w:r>
        <w:t>defects,</w:t>
      </w:r>
      <w:r w:rsidR="005618E3">
        <w:t xml:space="preserve"> </w:t>
      </w:r>
      <w:r>
        <w:t>could</w:t>
      </w:r>
      <w:r w:rsidR="005618E3">
        <w:t xml:space="preserve"> </w:t>
      </w:r>
      <w:r>
        <w:t>be</w:t>
      </w:r>
      <w:r w:rsidR="005618E3">
        <w:t xml:space="preserve"> </w:t>
      </w:r>
      <w:r>
        <w:t>applicable</w:t>
      </w:r>
      <w:r w:rsidR="005618E3">
        <w:t xml:space="preserve"> </w:t>
      </w:r>
      <w:r>
        <w:t>to</w:t>
      </w:r>
      <w:r w:rsidR="005618E3">
        <w:t xml:space="preserve"> </w:t>
      </w:r>
      <w:r>
        <w:t>God</w:t>
      </w:r>
      <w:r w:rsidR="005618E3">
        <w:t xml:space="preserve"> </w:t>
      </w:r>
      <w:r>
        <w:t>but</w:t>
      </w:r>
      <w:r w:rsidR="005618E3">
        <w:t xml:space="preserve"> </w:t>
      </w:r>
      <w:r>
        <w:t>with</w:t>
      </w:r>
      <w:r w:rsidR="005618E3">
        <w:t xml:space="preserve"> </w:t>
      </w:r>
      <w:r>
        <w:t>the</w:t>
      </w:r>
      <w:r w:rsidR="005618E3">
        <w:t xml:space="preserve"> </w:t>
      </w:r>
      <w:r>
        <w:t>consideration</w:t>
      </w:r>
      <w:r w:rsidR="005618E3">
        <w:t xml:space="preserve"> </w:t>
      </w:r>
      <w:r>
        <w:t>of</w:t>
      </w:r>
      <w:r w:rsidR="005618E3">
        <w:t xml:space="preserve"> </w:t>
      </w:r>
      <w:r>
        <w:t>it</w:t>
      </w:r>
      <w:r w:rsidR="005618E3">
        <w:t xml:space="preserve"> </w:t>
      </w:r>
      <w:r>
        <w:t>being</w:t>
      </w:r>
      <w:r w:rsidR="005618E3">
        <w:t xml:space="preserve"> </w:t>
      </w:r>
      <w:r>
        <w:t>infinite</w:t>
      </w:r>
      <w:r w:rsidR="005618E3">
        <w:t xml:space="preserve"> </w:t>
      </w:r>
      <w:r>
        <w:t>and</w:t>
      </w:r>
      <w:r w:rsidR="005618E3">
        <w:t xml:space="preserve"> </w:t>
      </w:r>
      <w:r>
        <w:t>unlimited</w:t>
      </w:r>
      <w:r w:rsidR="005618E3">
        <w:t>.</w:t>
      </w:r>
    </w:p>
    <w:p w:rsidR="005618E3" w:rsidRDefault="000B3EC4" w:rsidP="005618E3">
      <w:pPr>
        <w:pStyle w:val="libNormal"/>
      </w:pPr>
      <w:r>
        <w:t>Fundamentally,</w:t>
      </w:r>
      <w:r w:rsidR="005618E3">
        <w:t xml:space="preserve"> </w:t>
      </w:r>
      <w:r>
        <w:t>life</w:t>
      </w:r>
      <w:r w:rsidR="005618E3">
        <w:t xml:space="preserve"> </w:t>
      </w:r>
      <w:r>
        <w:t>is</w:t>
      </w:r>
      <w:r w:rsidR="005618E3">
        <w:t xml:space="preserve"> </w:t>
      </w:r>
      <w:r>
        <w:t>an</w:t>
      </w:r>
      <w:r w:rsidR="005618E3">
        <w:t xml:space="preserve"> </w:t>
      </w:r>
      <w:r>
        <w:t>essential</w:t>
      </w:r>
      <w:r w:rsidR="005618E3">
        <w:t xml:space="preserve"> </w:t>
      </w:r>
      <w:r>
        <w:t>characteristic</w:t>
      </w:r>
      <w:r w:rsidR="005618E3">
        <w:t xml:space="preserve"> </w:t>
      </w:r>
      <w:r>
        <w:t>of</w:t>
      </w:r>
      <w:r w:rsidR="005618E3">
        <w:t xml:space="preserve"> </w:t>
      </w:r>
      <w:r>
        <w:t>immaterial</w:t>
      </w:r>
      <w:r w:rsidR="005618E3">
        <w:t xml:space="preserve"> </w:t>
      </w:r>
      <w:r>
        <w:t>existence.</w:t>
      </w:r>
      <w:r w:rsidR="005618E3">
        <w:t xml:space="preserve"> </w:t>
      </w:r>
      <w:r>
        <w:t>Likewise</w:t>
      </w:r>
      <w:r w:rsidR="005618E3">
        <w:t xml:space="preserve"> </w:t>
      </w:r>
      <w:r>
        <w:t>knowledge</w:t>
      </w:r>
      <w:r w:rsidR="005618E3">
        <w:t xml:space="preserve"> </w:t>
      </w:r>
      <w:r>
        <w:t>and</w:t>
      </w:r>
      <w:r w:rsidR="005618E3">
        <w:t xml:space="preserve"> </w:t>
      </w:r>
      <w:r>
        <w:t>activity,</w:t>
      </w:r>
      <w:r w:rsidR="005618E3">
        <w:t xml:space="preserve"> </w:t>
      </w:r>
      <w:r>
        <w:t>which</w:t>
      </w:r>
      <w:r w:rsidR="005618E3">
        <w:t xml:space="preserve"> </w:t>
      </w:r>
      <w:r>
        <w:t>are</w:t>
      </w:r>
      <w:r w:rsidR="005618E3">
        <w:t xml:space="preserve"> </w:t>
      </w:r>
      <w:r>
        <w:t>also</w:t>
      </w:r>
      <w:r w:rsidR="005618E3">
        <w:t xml:space="preserve"> </w:t>
      </w:r>
      <w:r>
        <w:t>implied</w:t>
      </w:r>
      <w:r w:rsidR="005618E3">
        <w:t xml:space="preserve"> </w:t>
      </w:r>
      <w:r>
        <w:t>by</w:t>
      </w:r>
      <w:r w:rsidR="005618E3">
        <w:t xml:space="preserve"> </w:t>
      </w:r>
      <w:r>
        <w:t>life,</w:t>
      </w:r>
      <w:r w:rsidR="005618E3">
        <w:t xml:space="preserve"> </w:t>
      </w:r>
      <w:r>
        <w:t>are</w:t>
      </w:r>
      <w:r w:rsidR="005618E3">
        <w:t xml:space="preserve"> </w:t>
      </w:r>
      <w:r>
        <w:t>immaterial.</w:t>
      </w:r>
      <w:r w:rsidR="005618E3">
        <w:t xml:space="preserve"> </w:t>
      </w:r>
      <w:r>
        <w:t>Although</w:t>
      </w:r>
      <w:r w:rsidR="005618E3">
        <w:t xml:space="preserve"> </w:t>
      </w:r>
      <w:r>
        <w:t>life</w:t>
      </w:r>
      <w:r w:rsidR="005618E3">
        <w:t xml:space="preserve"> </w:t>
      </w:r>
      <w:r>
        <w:t>is</w:t>
      </w:r>
      <w:r w:rsidR="005618E3">
        <w:t xml:space="preserve"> </w:t>
      </w:r>
      <w:r>
        <w:t>related</w:t>
      </w:r>
      <w:r w:rsidR="005618E3">
        <w:t xml:space="preserve"> </w:t>
      </w:r>
      <w:r>
        <w:t>with</w:t>
      </w:r>
      <w:r w:rsidR="005618E3">
        <w:t xml:space="preserve"> </w:t>
      </w:r>
      <w:r>
        <w:t>living</w:t>
      </w:r>
      <w:r w:rsidR="005618E3">
        <w:t xml:space="preserve"> </w:t>
      </w:r>
      <w:r>
        <w:t>material</w:t>
      </w:r>
      <w:r w:rsidR="005618E3">
        <w:t xml:space="preserve"> </w:t>
      </w:r>
      <w:r>
        <w:t>creatures,</w:t>
      </w:r>
      <w:r w:rsidR="005618E3">
        <w:t xml:space="preserve"> </w:t>
      </w:r>
      <w:r>
        <w:t>in</w:t>
      </w:r>
      <w:r w:rsidR="005618E3">
        <w:t xml:space="preserve"> </w:t>
      </w:r>
      <w:r>
        <w:t>reality</w:t>
      </w:r>
      <w:r w:rsidR="005618E3">
        <w:t xml:space="preserve"> </w:t>
      </w:r>
      <w:r>
        <w:t>it</w:t>
      </w:r>
      <w:r w:rsidR="005618E3">
        <w:t xml:space="preserve"> </w:t>
      </w:r>
      <w:r>
        <w:t>is</w:t>
      </w:r>
      <w:r w:rsidR="005618E3">
        <w:t xml:space="preserve"> </w:t>
      </w:r>
      <w:r>
        <w:t>the</w:t>
      </w:r>
      <w:r w:rsidR="005618E3">
        <w:t xml:space="preserve"> </w:t>
      </w:r>
      <w:r>
        <w:t>spiritual</w:t>
      </w:r>
      <w:r w:rsidR="005618E3">
        <w:t xml:space="preserve"> </w:t>
      </w:r>
      <w:r>
        <w:t>attribute</w:t>
      </w:r>
      <w:r w:rsidR="005618E3">
        <w:t xml:space="preserve"> </w:t>
      </w:r>
      <w:r>
        <w:t>of</w:t>
      </w:r>
      <w:r w:rsidR="005618E3">
        <w:t xml:space="preserve"> </w:t>
      </w:r>
      <w:r>
        <w:t>a</w:t>
      </w:r>
      <w:r w:rsidR="005618E3">
        <w:t xml:space="preserve"> </w:t>
      </w:r>
      <w:r>
        <w:t>material</w:t>
      </w:r>
      <w:r w:rsidR="005618E3">
        <w:t xml:space="preserve"> </w:t>
      </w:r>
      <w:r>
        <w:t>creature</w:t>
      </w:r>
      <w:r w:rsidR="005618E3">
        <w:t xml:space="preserve"> </w:t>
      </w:r>
      <w:r>
        <w:t>and</w:t>
      </w:r>
      <w:r w:rsidR="005618E3">
        <w:t xml:space="preserve"> </w:t>
      </w:r>
      <w:r>
        <w:t>the</w:t>
      </w:r>
      <w:r w:rsidR="005618E3">
        <w:t xml:space="preserve"> </w:t>
      </w:r>
      <w:r>
        <w:t>material</w:t>
      </w:r>
      <w:r w:rsidR="005618E3">
        <w:t xml:space="preserve"> </w:t>
      </w:r>
      <w:r>
        <w:t>body</w:t>
      </w:r>
      <w:r w:rsidR="005618E3">
        <w:t xml:space="preserve"> </w:t>
      </w:r>
      <w:r>
        <w:t>in</w:t>
      </w:r>
      <w:r w:rsidR="005618E3">
        <w:t xml:space="preserve"> </w:t>
      </w:r>
      <w:r>
        <w:t>effect</w:t>
      </w:r>
      <w:r w:rsidR="005618E3">
        <w:t xml:space="preserve"> </w:t>
      </w:r>
      <w:r>
        <w:t>of</w:t>
      </w:r>
      <w:r w:rsidR="005618E3">
        <w:t xml:space="preserve"> </w:t>
      </w:r>
      <w:r>
        <w:t>it</w:t>
      </w:r>
      <w:r w:rsidR="005618E3">
        <w:t xml:space="preserve"> </w:t>
      </w:r>
      <w:r>
        <w:t>(the</w:t>
      </w:r>
      <w:r w:rsidR="005618E3">
        <w:t xml:space="preserve"> </w:t>
      </w:r>
      <w:r>
        <w:t>spirit),</w:t>
      </w:r>
      <w:r w:rsidR="005618E3">
        <w:t xml:space="preserve"> </w:t>
      </w:r>
      <w:r>
        <w:t>which</w:t>
      </w:r>
      <w:r w:rsidR="005618E3">
        <w:t xml:space="preserve"> </w:t>
      </w:r>
      <w:r>
        <w:t>is</w:t>
      </w:r>
      <w:r w:rsidR="005618E3">
        <w:t xml:space="preserve"> </w:t>
      </w:r>
      <w:r>
        <w:t>regarded</w:t>
      </w:r>
      <w:r w:rsidR="005618E3">
        <w:t xml:space="preserve"> </w:t>
      </w:r>
      <w:r>
        <w:t>as</w:t>
      </w:r>
      <w:r w:rsidR="005618E3">
        <w:t xml:space="preserve"> </w:t>
      </w:r>
      <w:r>
        <w:t>living</w:t>
      </w:r>
      <w:r w:rsidR="005618E3">
        <w:t xml:space="preserve"> </w:t>
      </w:r>
      <w:r>
        <w:t>(application</w:t>
      </w:r>
      <w:r w:rsidR="005618E3">
        <w:t xml:space="preserve"> </w:t>
      </w:r>
      <w:r>
        <w:t>of</w:t>
      </w:r>
      <w:r w:rsidR="005618E3">
        <w:t xml:space="preserve"> </w:t>
      </w:r>
      <w:r>
        <w:t>attribute</w:t>
      </w:r>
      <w:r w:rsidR="005618E3">
        <w:t xml:space="preserve"> </w:t>
      </w:r>
      <w:r>
        <w:t>of</w:t>
      </w:r>
      <w:r w:rsidR="005618E3">
        <w:t xml:space="preserve"> </w:t>
      </w:r>
      <w:r>
        <w:t>life</w:t>
      </w:r>
      <w:r w:rsidR="005618E3">
        <w:t xml:space="preserve"> </w:t>
      </w:r>
      <w:r>
        <w:t>to</w:t>
      </w:r>
      <w:r w:rsidR="005618E3">
        <w:t xml:space="preserve"> </w:t>
      </w:r>
      <w:r>
        <w:t>the</w:t>
      </w:r>
      <w:r w:rsidR="005618E3">
        <w:t xml:space="preserve"> </w:t>
      </w:r>
      <w:r>
        <w:t>material</w:t>
      </w:r>
      <w:r w:rsidR="005618E3">
        <w:t xml:space="preserve"> </w:t>
      </w:r>
      <w:r>
        <w:t>existence</w:t>
      </w:r>
      <w:r w:rsidR="005618E3">
        <w:t xml:space="preserve"> </w:t>
      </w:r>
      <w:r>
        <w:t>is</w:t>
      </w:r>
      <w:r w:rsidR="005618E3">
        <w:t xml:space="preserve"> </w:t>
      </w:r>
      <w:r>
        <w:t>accidental).</w:t>
      </w:r>
      <w:r w:rsidR="005618E3">
        <w:t xml:space="preserve"> </w:t>
      </w:r>
      <w:r>
        <w:t>In</w:t>
      </w:r>
      <w:r w:rsidR="005618E3">
        <w:t xml:space="preserve"> </w:t>
      </w:r>
      <w:r>
        <w:t>other</w:t>
      </w:r>
      <w:r w:rsidR="005618E3">
        <w:t xml:space="preserve"> </w:t>
      </w:r>
      <w:r>
        <w:t>words,</w:t>
      </w:r>
      <w:r w:rsidR="005618E3">
        <w:t xml:space="preserve"> </w:t>
      </w:r>
      <w:r>
        <w:t>just</w:t>
      </w:r>
      <w:r w:rsidR="005618E3">
        <w:t xml:space="preserve"> </w:t>
      </w:r>
      <w:r>
        <w:t>as</w:t>
      </w:r>
      <w:r w:rsidR="005618E3">
        <w:t xml:space="preserve"> </w:t>
      </w:r>
      <w:r>
        <w:t>progression</w:t>
      </w:r>
      <w:r w:rsidR="005618E3">
        <w:t xml:space="preserve"> </w:t>
      </w:r>
      <w:r>
        <w:t>is</w:t>
      </w:r>
      <w:r w:rsidR="005618E3">
        <w:t xml:space="preserve"> </w:t>
      </w:r>
      <w:r>
        <w:t>essential</w:t>
      </w:r>
      <w:r w:rsidR="005618E3">
        <w:t xml:space="preserve"> </w:t>
      </w:r>
      <w:r>
        <w:t>for</w:t>
      </w:r>
      <w:r w:rsidR="005618E3">
        <w:t xml:space="preserve"> </w:t>
      </w:r>
      <w:r>
        <w:t>the</w:t>
      </w:r>
      <w:r w:rsidR="005618E3">
        <w:t xml:space="preserve"> </w:t>
      </w:r>
      <w:r>
        <w:t>material</w:t>
      </w:r>
      <w:r w:rsidR="005618E3">
        <w:t xml:space="preserve"> </w:t>
      </w:r>
      <w:r>
        <w:t>existence,</w:t>
      </w:r>
      <w:r w:rsidR="005618E3">
        <w:t xml:space="preserve"> </w:t>
      </w:r>
      <w:r>
        <w:t>similarly</w:t>
      </w:r>
      <w:r w:rsidR="005618E3">
        <w:t xml:space="preserve"> </w:t>
      </w:r>
      <w:r>
        <w:t>life</w:t>
      </w:r>
      <w:r w:rsidR="005618E3">
        <w:t xml:space="preserve"> </w:t>
      </w:r>
      <w:r>
        <w:t>is</w:t>
      </w:r>
      <w:r w:rsidR="005618E3">
        <w:t xml:space="preserve"> </w:t>
      </w:r>
      <w:r>
        <w:t>essential</w:t>
      </w:r>
      <w:r w:rsidR="005618E3">
        <w:t xml:space="preserve"> </w:t>
      </w:r>
      <w:r>
        <w:t>for</w:t>
      </w:r>
      <w:r w:rsidR="005618E3">
        <w:t xml:space="preserve"> </w:t>
      </w:r>
      <w:r>
        <w:t>immaterial</w:t>
      </w:r>
      <w:r w:rsidR="005618E3">
        <w:t xml:space="preserve"> </w:t>
      </w:r>
      <w:r>
        <w:t>existence.</w:t>
      </w:r>
      <w:r w:rsidR="005618E3">
        <w:t xml:space="preserve"> </w:t>
      </w:r>
      <w:r>
        <w:t>By</w:t>
      </w:r>
      <w:r w:rsidR="005618E3">
        <w:t xml:space="preserve"> </w:t>
      </w:r>
      <w:r>
        <w:t>focusing</w:t>
      </w:r>
      <w:r w:rsidR="005618E3">
        <w:t xml:space="preserve"> </w:t>
      </w:r>
      <w:r>
        <w:t>on</w:t>
      </w:r>
      <w:r w:rsidR="005618E3">
        <w:t xml:space="preserve"> </w:t>
      </w:r>
      <w:r>
        <w:t>this</w:t>
      </w:r>
      <w:r w:rsidR="005618E3">
        <w:t xml:space="preserve"> </w:t>
      </w:r>
      <w:r>
        <w:t>subject</w:t>
      </w:r>
      <w:r w:rsidR="005618E3">
        <w:t xml:space="preserve"> </w:t>
      </w:r>
      <w:r>
        <w:t>another</w:t>
      </w:r>
      <w:r w:rsidR="005618E3">
        <w:t xml:space="preserve"> </w:t>
      </w:r>
      <w:r>
        <w:t>argument</w:t>
      </w:r>
      <w:r w:rsidR="005618E3">
        <w:t xml:space="preserve"> </w:t>
      </w:r>
      <w:r>
        <w:t>can</w:t>
      </w:r>
      <w:r w:rsidR="005618E3">
        <w:t xml:space="preserve"> </w:t>
      </w:r>
      <w:r>
        <w:t>be</w:t>
      </w:r>
      <w:r w:rsidR="005618E3">
        <w:t xml:space="preserve"> </w:t>
      </w:r>
      <w:r>
        <w:t>established,</w:t>
      </w:r>
      <w:r w:rsidR="005618E3">
        <w:t xml:space="preserve"> </w:t>
      </w:r>
      <w:r>
        <w:t>that</w:t>
      </w:r>
      <w:r w:rsidR="005618E3">
        <w:t xml:space="preserve"> </w:t>
      </w:r>
      <w:r>
        <w:t>as</w:t>
      </w:r>
      <w:r w:rsidR="005618E3">
        <w:t xml:space="preserve"> </w:t>
      </w:r>
      <w:r>
        <w:t>the</w:t>
      </w:r>
      <w:r w:rsidR="005618E3">
        <w:t xml:space="preserve"> </w:t>
      </w:r>
      <w:r>
        <w:t>sacred</w:t>
      </w:r>
      <w:r w:rsidR="005618E3">
        <w:t xml:space="preserve"> </w:t>
      </w:r>
      <w:r>
        <w:t>essence</w:t>
      </w:r>
      <w:r w:rsidR="005618E3">
        <w:t xml:space="preserve"> </w:t>
      </w:r>
      <w:r>
        <w:t>of</w:t>
      </w:r>
      <w:r w:rsidR="005618E3">
        <w:t xml:space="preserve"> </w:t>
      </w:r>
      <w:r>
        <w:t>God</w:t>
      </w:r>
      <w:r w:rsidR="005618E3">
        <w:t xml:space="preserve"> </w:t>
      </w:r>
      <w:r>
        <w:t>is</w:t>
      </w:r>
      <w:r w:rsidR="005618E3">
        <w:t xml:space="preserve"> </w:t>
      </w:r>
      <w:r>
        <w:t>immaterial</w:t>
      </w:r>
      <w:r w:rsidR="005618E3">
        <w:t xml:space="preserve"> </w:t>
      </w:r>
      <w:r>
        <w:t>and</w:t>
      </w:r>
      <w:r w:rsidR="005618E3">
        <w:t xml:space="preserve"> </w:t>
      </w:r>
      <w:r>
        <w:t>all</w:t>
      </w:r>
      <w:r w:rsidR="005618E3">
        <w:t xml:space="preserve"> </w:t>
      </w:r>
      <w:r>
        <w:t>of</w:t>
      </w:r>
      <w:r w:rsidR="005618E3">
        <w:t xml:space="preserve"> </w:t>
      </w:r>
      <w:r>
        <w:t>the</w:t>
      </w:r>
      <w:r w:rsidR="005618E3">
        <w:t xml:space="preserve"> </w:t>
      </w:r>
      <w:r>
        <w:t>immaterial</w:t>
      </w:r>
      <w:r w:rsidR="005618E3">
        <w:t xml:space="preserve"> </w:t>
      </w:r>
      <w:r>
        <w:t>existents</w:t>
      </w:r>
      <w:r w:rsidR="005618E3">
        <w:t xml:space="preserve"> </w:t>
      </w:r>
      <w:r>
        <w:t>have</w:t>
      </w:r>
      <w:r w:rsidR="005618E3">
        <w:t xml:space="preserve"> </w:t>
      </w:r>
      <w:r>
        <w:t>the</w:t>
      </w:r>
      <w:r w:rsidR="005618E3">
        <w:t xml:space="preserve"> </w:t>
      </w:r>
      <w:r>
        <w:t>essential</w:t>
      </w:r>
      <w:r w:rsidR="005618E3">
        <w:t xml:space="preserve"> </w:t>
      </w:r>
      <w:r>
        <w:t>attribute</w:t>
      </w:r>
      <w:r w:rsidR="005618E3">
        <w:t xml:space="preserve"> </w:t>
      </w:r>
      <w:r>
        <w:t>of</w:t>
      </w:r>
      <w:r w:rsidR="005618E3">
        <w:t xml:space="preserve"> </w:t>
      </w:r>
      <w:r>
        <w:t>life,</w:t>
      </w:r>
      <w:r w:rsidR="005618E3">
        <w:t xml:space="preserve"> </w:t>
      </w:r>
      <w:r>
        <w:t>therefore</w:t>
      </w:r>
      <w:r w:rsidR="005618E3">
        <w:t xml:space="preserve"> </w:t>
      </w:r>
      <w:r>
        <w:t>God</w:t>
      </w:r>
      <w:r w:rsidR="005618E3">
        <w:t xml:space="preserve"> </w:t>
      </w:r>
      <w:r>
        <w:t>has</w:t>
      </w:r>
      <w:r w:rsidR="005618E3">
        <w:t xml:space="preserve"> </w:t>
      </w:r>
      <w:r>
        <w:t>the</w:t>
      </w:r>
      <w:r w:rsidR="005618E3">
        <w:t xml:space="preserve"> </w:t>
      </w:r>
      <w:r>
        <w:t>attribute</w:t>
      </w:r>
      <w:r w:rsidR="005618E3">
        <w:t xml:space="preserve"> </w:t>
      </w:r>
      <w:r>
        <w:t>of</w:t>
      </w:r>
      <w:r w:rsidR="005618E3">
        <w:t xml:space="preserve"> </w:t>
      </w:r>
      <w:r>
        <w:t>essence</w:t>
      </w:r>
      <w:r w:rsidR="005618E3">
        <w:t xml:space="preserve"> </w:t>
      </w:r>
      <w:r>
        <w:t>of</w:t>
      </w:r>
      <w:r w:rsidR="005618E3">
        <w:t xml:space="preserve"> </w:t>
      </w:r>
      <w:r>
        <w:t>life</w:t>
      </w:r>
      <w:r w:rsidR="005618E3">
        <w:t>.</w:t>
      </w:r>
    </w:p>
    <w:p w:rsidR="00460284" w:rsidRDefault="000B3EC4" w:rsidP="00460284">
      <w:pPr>
        <w:pStyle w:val="Heading3Center"/>
      </w:pPr>
      <w:bookmarkStart w:id="59" w:name="_Toc390345114"/>
      <w:r>
        <w:t>b.</w:t>
      </w:r>
      <w:r w:rsidR="005618E3">
        <w:t xml:space="preserve"> </w:t>
      </w:r>
      <w:r>
        <w:t>Knowledge</w:t>
      </w:r>
      <w:r w:rsidR="005618E3">
        <w:t xml:space="preserve"> </w:t>
      </w:r>
      <w:r>
        <w:t>(‘ilm)</w:t>
      </w:r>
      <w:bookmarkEnd w:id="59"/>
    </w:p>
    <w:p w:rsidR="005618E3" w:rsidRDefault="000B3EC4" w:rsidP="005618E3">
      <w:pPr>
        <w:pStyle w:val="libNormal"/>
      </w:pPr>
      <w:r>
        <w:t>The</w:t>
      </w:r>
      <w:r w:rsidR="005618E3">
        <w:t xml:space="preserve"> </w:t>
      </w:r>
      <w:r>
        <w:t>concept</w:t>
      </w:r>
      <w:r w:rsidR="005618E3">
        <w:t xml:space="preserve"> </w:t>
      </w:r>
      <w:r>
        <w:t>of</w:t>
      </w:r>
      <w:r w:rsidR="005618E3">
        <w:t xml:space="preserve"> </w:t>
      </w:r>
      <w:r>
        <w:t>knowledge</w:t>
      </w:r>
      <w:r w:rsidR="005618E3">
        <w:t xml:space="preserve"> </w:t>
      </w:r>
      <w:r>
        <w:t>is</w:t>
      </w:r>
      <w:r w:rsidR="005618E3">
        <w:t xml:space="preserve"> </w:t>
      </w:r>
      <w:r>
        <w:t>the</w:t>
      </w:r>
      <w:r w:rsidR="005618E3">
        <w:t xml:space="preserve"> </w:t>
      </w:r>
      <w:r>
        <w:t>most</w:t>
      </w:r>
      <w:r w:rsidR="005618E3">
        <w:t xml:space="preserve"> </w:t>
      </w:r>
      <w:r>
        <w:t>apparent</w:t>
      </w:r>
      <w:r w:rsidR="005618E3">
        <w:t xml:space="preserve"> </w:t>
      </w:r>
      <w:r>
        <w:t>and</w:t>
      </w:r>
      <w:r w:rsidR="005618E3">
        <w:t xml:space="preserve"> </w:t>
      </w:r>
      <w:r>
        <w:t>self</w:t>
      </w:r>
      <w:r w:rsidR="001E038C">
        <w:t>-</w:t>
      </w:r>
      <w:r>
        <w:t>evident</w:t>
      </w:r>
      <w:r w:rsidR="005618E3">
        <w:t xml:space="preserve"> </w:t>
      </w:r>
      <w:r>
        <w:t>of</w:t>
      </w:r>
      <w:r w:rsidR="005618E3">
        <w:t xml:space="preserve"> </w:t>
      </w:r>
      <w:r>
        <w:t>all</w:t>
      </w:r>
      <w:r w:rsidR="005618E3">
        <w:t xml:space="preserve"> </w:t>
      </w:r>
      <w:r>
        <w:t>concepts,</w:t>
      </w:r>
      <w:r w:rsidR="005618E3">
        <w:t xml:space="preserve"> </w:t>
      </w:r>
      <w:r>
        <w:t>but</w:t>
      </w:r>
      <w:r w:rsidR="005618E3">
        <w:t xml:space="preserve"> </w:t>
      </w:r>
      <w:r>
        <w:t>the</w:t>
      </w:r>
      <w:r w:rsidR="005618E3">
        <w:t xml:space="preserve"> </w:t>
      </w:r>
      <w:r>
        <w:t>referents</w:t>
      </w:r>
      <w:r w:rsidR="005618E3">
        <w:t xml:space="preserve"> </w:t>
      </w:r>
      <w:r>
        <w:t>of</w:t>
      </w:r>
      <w:r w:rsidR="005618E3">
        <w:t xml:space="preserve"> </w:t>
      </w:r>
      <w:r>
        <w:t>this</w:t>
      </w:r>
      <w:r w:rsidR="005618E3">
        <w:t xml:space="preserve"> </w:t>
      </w:r>
      <w:r>
        <w:t>concept</w:t>
      </w:r>
      <w:r w:rsidR="005618E3">
        <w:t xml:space="preserve"> </w:t>
      </w:r>
      <w:r>
        <w:t>within</w:t>
      </w:r>
      <w:r w:rsidR="005618E3">
        <w:t xml:space="preserve"> </w:t>
      </w:r>
      <w:r>
        <w:t>the</w:t>
      </w:r>
      <w:r w:rsidR="005618E3">
        <w:t xml:space="preserve"> </w:t>
      </w:r>
      <w:r>
        <w:t>creatures</w:t>
      </w:r>
      <w:r w:rsidR="005618E3">
        <w:t xml:space="preserve"> </w:t>
      </w:r>
      <w:r>
        <w:t>are</w:t>
      </w:r>
      <w:r w:rsidR="005618E3">
        <w:t xml:space="preserve"> </w:t>
      </w:r>
      <w:r>
        <w:t>limited</w:t>
      </w:r>
      <w:r w:rsidR="005618E3">
        <w:t xml:space="preserve"> </w:t>
      </w:r>
      <w:r>
        <w:t>and</w:t>
      </w:r>
      <w:r w:rsidR="005618E3">
        <w:t xml:space="preserve"> </w:t>
      </w:r>
      <w:r>
        <w:t>deficient,</w:t>
      </w:r>
      <w:r w:rsidR="005618E3">
        <w:t xml:space="preserve"> </w:t>
      </w:r>
      <w:r>
        <w:t>and</w:t>
      </w:r>
      <w:r w:rsidR="005618E3">
        <w:t xml:space="preserve"> </w:t>
      </w:r>
      <w:r>
        <w:t>with</w:t>
      </w:r>
      <w:r w:rsidR="005618E3">
        <w:t xml:space="preserve"> </w:t>
      </w:r>
      <w:r>
        <w:t>these</w:t>
      </w:r>
      <w:r w:rsidR="005618E3">
        <w:t xml:space="preserve"> </w:t>
      </w:r>
      <w:r>
        <w:t>peculiarities</w:t>
      </w:r>
      <w:r w:rsidR="005618E3">
        <w:t xml:space="preserve"> </w:t>
      </w:r>
      <w:r>
        <w:t>it</w:t>
      </w:r>
      <w:r w:rsidR="005618E3">
        <w:t xml:space="preserve"> </w:t>
      </w:r>
      <w:r>
        <w:t>is</w:t>
      </w:r>
      <w:r w:rsidR="005618E3">
        <w:t xml:space="preserve"> </w:t>
      </w:r>
      <w:r>
        <w:t>not</w:t>
      </w:r>
      <w:r w:rsidR="005618E3">
        <w:t xml:space="preserve"> </w:t>
      </w:r>
      <w:r>
        <w:t>possible</w:t>
      </w:r>
      <w:r w:rsidR="005618E3">
        <w:t xml:space="preserve"> </w:t>
      </w:r>
      <w:r>
        <w:t>to</w:t>
      </w:r>
      <w:r w:rsidR="005618E3">
        <w:t xml:space="preserve"> </w:t>
      </w:r>
      <w:r>
        <w:t>generalise</w:t>
      </w:r>
      <w:r w:rsidR="005618E3">
        <w:t xml:space="preserve"> </w:t>
      </w:r>
      <w:r>
        <w:t>it</w:t>
      </w:r>
      <w:r w:rsidR="005618E3">
        <w:t xml:space="preserve"> </w:t>
      </w:r>
      <w:r>
        <w:t>for</w:t>
      </w:r>
      <w:r w:rsidR="005618E3">
        <w:t xml:space="preserve"> </w:t>
      </w:r>
      <w:r>
        <w:t>God</w:t>
      </w:r>
      <w:r w:rsidR="005618E3">
        <w:t xml:space="preserve"> </w:t>
      </w:r>
      <w:r>
        <w:t>the</w:t>
      </w:r>
      <w:r w:rsidR="005618E3">
        <w:t xml:space="preserve"> </w:t>
      </w:r>
      <w:r>
        <w:t>Supreme.</w:t>
      </w:r>
      <w:r w:rsidR="005618E3">
        <w:t xml:space="preserve"> </w:t>
      </w:r>
      <w:r>
        <w:t>However,</w:t>
      </w:r>
      <w:r w:rsidR="005618E3">
        <w:t xml:space="preserve"> </w:t>
      </w:r>
      <w:r>
        <w:t>it</w:t>
      </w:r>
      <w:r w:rsidR="005618E3">
        <w:t xml:space="preserve"> </w:t>
      </w:r>
      <w:r>
        <w:t>has</w:t>
      </w:r>
      <w:r w:rsidR="005618E3">
        <w:t xml:space="preserve"> </w:t>
      </w:r>
      <w:r>
        <w:t>previously</w:t>
      </w:r>
      <w:r w:rsidR="005618E3">
        <w:t xml:space="preserve"> </w:t>
      </w:r>
      <w:r>
        <w:t>been</w:t>
      </w:r>
      <w:r w:rsidR="005618E3">
        <w:t xml:space="preserve"> </w:t>
      </w:r>
      <w:r>
        <w:t>indicated</w:t>
      </w:r>
      <w:r w:rsidR="005618E3">
        <w:t xml:space="preserve"> </w:t>
      </w:r>
      <w:r>
        <w:t>that</w:t>
      </w:r>
      <w:r w:rsidR="005618E3">
        <w:t xml:space="preserve"> </w:t>
      </w:r>
      <w:r>
        <w:t>the</w:t>
      </w:r>
      <w:r w:rsidR="005618E3">
        <w:t xml:space="preserve"> </w:t>
      </w:r>
      <w:r>
        <w:t>intellect,</w:t>
      </w:r>
      <w:r w:rsidR="005618E3">
        <w:t xml:space="preserve"> </w:t>
      </w:r>
      <w:r>
        <w:t>for</w:t>
      </w:r>
      <w:r w:rsidR="005618E3">
        <w:t xml:space="preserve"> </w:t>
      </w:r>
      <w:r>
        <w:t>this</w:t>
      </w:r>
      <w:r w:rsidR="005618E3">
        <w:t xml:space="preserve"> </w:t>
      </w:r>
      <w:r>
        <w:t>ontological</w:t>
      </w:r>
      <w:r w:rsidR="005618E3">
        <w:t xml:space="preserve"> </w:t>
      </w:r>
      <w:r>
        <w:t>perfection</w:t>
      </w:r>
      <w:r w:rsidR="005618E3">
        <w:t xml:space="preserve"> </w:t>
      </w:r>
      <w:r>
        <w:t>could</w:t>
      </w:r>
      <w:r w:rsidR="005618E3">
        <w:t xml:space="preserve"> </w:t>
      </w:r>
      <w:r>
        <w:t>suppose</w:t>
      </w:r>
      <w:r w:rsidR="005618E3">
        <w:t xml:space="preserve"> </w:t>
      </w:r>
      <w:r>
        <w:t>a</w:t>
      </w:r>
      <w:r w:rsidR="005618E3">
        <w:t xml:space="preserve"> </w:t>
      </w:r>
      <w:r>
        <w:t>referent,</w:t>
      </w:r>
      <w:r w:rsidR="005618E3">
        <w:t xml:space="preserve"> </w:t>
      </w:r>
      <w:r>
        <w:t>which</w:t>
      </w:r>
      <w:r w:rsidR="005618E3">
        <w:t xml:space="preserve"> </w:t>
      </w:r>
      <w:r>
        <w:t>does</w:t>
      </w:r>
      <w:r w:rsidR="005618E3">
        <w:t xml:space="preserve"> </w:t>
      </w:r>
      <w:r>
        <w:t>not</w:t>
      </w:r>
      <w:r w:rsidR="005618E3">
        <w:t xml:space="preserve"> </w:t>
      </w:r>
      <w:r>
        <w:t>have</w:t>
      </w:r>
      <w:r w:rsidR="005618E3">
        <w:t xml:space="preserve"> </w:t>
      </w:r>
      <w:r>
        <w:t>any</w:t>
      </w:r>
      <w:r w:rsidR="005618E3">
        <w:t xml:space="preserve"> </w:t>
      </w:r>
      <w:r>
        <w:t>limitation</w:t>
      </w:r>
      <w:r w:rsidR="005618E3">
        <w:t xml:space="preserve"> </w:t>
      </w:r>
      <w:r>
        <w:t>or</w:t>
      </w:r>
      <w:r w:rsidR="005618E3">
        <w:t xml:space="preserve"> </w:t>
      </w:r>
      <w:r>
        <w:t>deficiency</w:t>
      </w:r>
      <w:r w:rsidR="005618E3">
        <w:t xml:space="preserve"> </w:t>
      </w:r>
      <w:r>
        <w:t>(ontological</w:t>
      </w:r>
      <w:r w:rsidR="005618E3">
        <w:t xml:space="preserve"> </w:t>
      </w:r>
      <w:r>
        <w:t>perfection)</w:t>
      </w:r>
      <w:r w:rsidR="005618E3">
        <w:t xml:space="preserve"> </w:t>
      </w:r>
      <w:r>
        <w:t>and</w:t>
      </w:r>
      <w:r w:rsidR="005618E3">
        <w:t xml:space="preserve"> </w:t>
      </w:r>
      <w:r>
        <w:t>be</w:t>
      </w:r>
      <w:r w:rsidR="005618E3">
        <w:t xml:space="preserve"> </w:t>
      </w:r>
      <w:r>
        <w:t>the</w:t>
      </w:r>
      <w:r w:rsidR="005618E3">
        <w:t xml:space="preserve"> </w:t>
      </w:r>
      <w:r>
        <w:t>essence</w:t>
      </w:r>
      <w:r w:rsidR="005618E3">
        <w:t xml:space="preserve"> </w:t>
      </w:r>
      <w:r>
        <w:t>of</w:t>
      </w:r>
      <w:r w:rsidR="005618E3">
        <w:t xml:space="preserve"> </w:t>
      </w:r>
      <w:r>
        <w:t>knowledge</w:t>
      </w:r>
      <w:r w:rsidR="005618E3">
        <w:t xml:space="preserve"> </w:t>
      </w:r>
      <w:r>
        <w:t>itself.</w:t>
      </w:r>
      <w:r w:rsidR="005618E3">
        <w:t xml:space="preserve"> </w:t>
      </w:r>
      <w:r>
        <w:t>This</w:t>
      </w:r>
      <w:r w:rsidR="005618E3">
        <w:t xml:space="preserve"> </w:t>
      </w:r>
      <w:r>
        <w:t>is</w:t>
      </w:r>
      <w:r w:rsidR="005618E3">
        <w:t xml:space="preserve"> </w:t>
      </w:r>
      <w:r>
        <w:t>knowledge</w:t>
      </w:r>
      <w:r w:rsidR="005618E3">
        <w:t xml:space="preserve"> </w:t>
      </w:r>
      <w:r>
        <w:t>of</w:t>
      </w:r>
      <w:r w:rsidR="005618E3">
        <w:t xml:space="preserve"> </w:t>
      </w:r>
      <w:r>
        <w:t>the</w:t>
      </w:r>
      <w:r w:rsidR="005618E3">
        <w:t xml:space="preserve"> </w:t>
      </w:r>
      <w:r>
        <w:t>essence</w:t>
      </w:r>
      <w:r w:rsidR="005618E3">
        <w:t xml:space="preserve"> </w:t>
      </w:r>
      <w:r>
        <w:t>of</w:t>
      </w:r>
      <w:r w:rsidR="005618E3">
        <w:t xml:space="preserve"> </w:t>
      </w:r>
      <w:r>
        <w:t>God</w:t>
      </w:r>
      <w:r w:rsidR="005618E3">
        <w:t xml:space="preserve"> </w:t>
      </w:r>
      <w:r>
        <w:t>the</w:t>
      </w:r>
      <w:r w:rsidR="005618E3">
        <w:t xml:space="preserve"> </w:t>
      </w:r>
      <w:r>
        <w:t>Exalted</w:t>
      </w:r>
      <w:r w:rsidR="005618E3">
        <w:t>.</w:t>
      </w:r>
    </w:p>
    <w:p w:rsidR="005618E3" w:rsidRDefault="000B3EC4" w:rsidP="005618E3">
      <w:pPr>
        <w:pStyle w:val="libNormal"/>
      </w:pPr>
      <w:r>
        <w:lastRenderedPageBreak/>
        <w:t>God’s</w:t>
      </w:r>
      <w:r w:rsidR="005618E3">
        <w:t xml:space="preserve"> </w:t>
      </w:r>
      <w:r>
        <w:t>knowledge</w:t>
      </w:r>
      <w:r w:rsidR="005618E3">
        <w:t xml:space="preserve"> </w:t>
      </w:r>
      <w:r>
        <w:t>can</w:t>
      </w:r>
      <w:r w:rsidR="005618E3">
        <w:t xml:space="preserve"> </w:t>
      </w:r>
      <w:r>
        <w:t>be</w:t>
      </w:r>
      <w:r w:rsidR="005618E3">
        <w:t xml:space="preserve"> </w:t>
      </w:r>
      <w:r>
        <w:t>proven</w:t>
      </w:r>
      <w:r w:rsidR="005618E3">
        <w:t xml:space="preserve"> </w:t>
      </w:r>
      <w:r>
        <w:t>from</w:t>
      </w:r>
      <w:r w:rsidR="005618E3">
        <w:t xml:space="preserve"> </w:t>
      </w:r>
      <w:r>
        <w:t>different</w:t>
      </w:r>
      <w:r w:rsidR="005618E3">
        <w:t xml:space="preserve"> </w:t>
      </w:r>
      <w:r>
        <w:t>angles.</w:t>
      </w:r>
      <w:r w:rsidR="005618E3">
        <w:t xml:space="preserve"> </w:t>
      </w:r>
      <w:r>
        <w:t>One</w:t>
      </w:r>
      <w:r w:rsidR="005618E3">
        <w:t xml:space="preserve"> </w:t>
      </w:r>
      <w:r>
        <w:t>such</w:t>
      </w:r>
      <w:r w:rsidR="005618E3">
        <w:t xml:space="preserve"> </w:t>
      </w:r>
      <w:r>
        <w:t>way</w:t>
      </w:r>
      <w:r w:rsidR="005618E3">
        <w:t xml:space="preserve"> </w:t>
      </w:r>
      <w:r>
        <w:t>is</w:t>
      </w:r>
      <w:r w:rsidR="005618E3">
        <w:t xml:space="preserve"> </w:t>
      </w:r>
      <w:r>
        <w:t>the</w:t>
      </w:r>
      <w:r w:rsidR="005618E3">
        <w:t xml:space="preserve"> </w:t>
      </w:r>
      <w:r>
        <w:t>same</w:t>
      </w:r>
      <w:r w:rsidR="005618E3">
        <w:t xml:space="preserve"> </w:t>
      </w:r>
      <w:r>
        <w:t>employed</w:t>
      </w:r>
      <w:r w:rsidR="005618E3">
        <w:t xml:space="preserve"> </w:t>
      </w:r>
      <w:r>
        <w:t>method</w:t>
      </w:r>
      <w:r w:rsidR="005618E3">
        <w:t xml:space="preserve"> </w:t>
      </w:r>
      <w:r>
        <w:t>used</w:t>
      </w:r>
      <w:r w:rsidR="005618E3">
        <w:t xml:space="preserve"> </w:t>
      </w:r>
      <w:r>
        <w:t>for</w:t>
      </w:r>
      <w:r w:rsidR="005618E3">
        <w:t xml:space="preserve"> </w:t>
      </w:r>
      <w:r>
        <w:t>proving</w:t>
      </w:r>
      <w:r w:rsidR="005618E3">
        <w:t xml:space="preserve"> </w:t>
      </w:r>
      <w:r>
        <w:t>all</w:t>
      </w:r>
      <w:r w:rsidR="005618E3">
        <w:t xml:space="preserve"> </w:t>
      </w:r>
      <w:r>
        <w:t>the</w:t>
      </w:r>
      <w:r w:rsidR="005618E3">
        <w:t xml:space="preserve"> </w:t>
      </w:r>
      <w:r>
        <w:t>attributes</w:t>
      </w:r>
      <w:r w:rsidR="005618E3">
        <w:t xml:space="preserve"> </w:t>
      </w:r>
      <w:r>
        <w:t>of</w:t>
      </w:r>
      <w:r w:rsidR="005618E3">
        <w:t xml:space="preserve"> </w:t>
      </w:r>
      <w:r>
        <w:t>essence.</w:t>
      </w:r>
      <w:r w:rsidR="005618E3">
        <w:t xml:space="preserve"> </w:t>
      </w:r>
      <w:r>
        <w:t>Since</w:t>
      </w:r>
      <w:r w:rsidR="005618E3">
        <w:t xml:space="preserve"> </w:t>
      </w:r>
      <w:r>
        <w:t>knowledge</w:t>
      </w:r>
      <w:r w:rsidR="005618E3">
        <w:t xml:space="preserve"> </w:t>
      </w:r>
      <w:r>
        <w:t>exists</w:t>
      </w:r>
      <w:r w:rsidR="005618E3">
        <w:t xml:space="preserve"> </w:t>
      </w:r>
      <w:r>
        <w:t>within</w:t>
      </w:r>
      <w:r w:rsidR="005618E3">
        <w:t xml:space="preserve"> </w:t>
      </w:r>
      <w:r>
        <w:t>the</w:t>
      </w:r>
      <w:r w:rsidR="005618E3">
        <w:t xml:space="preserve"> </w:t>
      </w:r>
      <w:r>
        <w:t>creature,</w:t>
      </w:r>
      <w:r w:rsidR="005618E3">
        <w:t xml:space="preserve"> </w:t>
      </w:r>
      <w:r>
        <w:t>verily</w:t>
      </w:r>
      <w:r w:rsidR="005618E3">
        <w:t xml:space="preserve"> </w:t>
      </w:r>
      <w:r>
        <w:t>the</w:t>
      </w:r>
      <w:r w:rsidR="005618E3">
        <w:t xml:space="preserve"> </w:t>
      </w:r>
      <w:r>
        <w:t>ultimate</w:t>
      </w:r>
      <w:r w:rsidR="005618E3">
        <w:t xml:space="preserve"> </w:t>
      </w:r>
      <w:r>
        <w:t>and</w:t>
      </w:r>
      <w:r w:rsidR="005618E3">
        <w:t xml:space="preserve"> </w:t>
      </w:r>
      <w:r>
        <w:t>perfect</w:t>
      </w:r>
      <w:r w:rsidR="005618E3">
        <w:t xml:space="preserve"> </w:t>
      </w:r>
      <w:r>
        <w:t>form</w:t>
      </w:r>
      <w:r w:rsidR="005618E3">
        <w:t xml:space="preserve"> </w:t>
      </w:r>
      <w:r>
        <w:t>of</w:t>
      </w:r>
      <w:r w:rsidR="005618E3">
        <w:t xml:space="preserve"> </w:t>
      </w:r>
      <w:r>
        <w:t>it</w:t>
      </w:r>
      <w:r w:rsidR="005618E3">
        <w:t xml:space="preserve"> </w:t>
      </w:r>
      <w:r>
        <w:t>must</w:t>
      </w:r>
      <w:r w:rsidR="005618E3">
        <w:t xml:space="preserve"> </w:t>
      </w:r>
      <w:r>
        <w:t>exist</w:t>
      </w:r>
      <w:r w:rsidR="005618E3">
        <w:t xml:space="preserve"> </w:t>
      </w:r>
      <w:r>
        <w:t>within</w:t>
      </w:r>
      <w:r w:rsidR="005618E3">
        <w:t xml:space="preserve"> </w:t>
      </w:r>
      <w:r>
        <w:t>the</w:t>
      </w:r>
      <w:r w:rsidR="005618E3">
        <w:t xml:space="preserve"> </w:t>
      </w:r>
      <w:r>
        <w:t>Creator</w:t>
      </w:r>
      <w:r w:rsidR="005618E3">
        <w:t>.</w:t>
      </w:r>
    </w:p>
    <w:p w:rsidR="00DD5F97" w:rsidRDefault="000B3EC4" w:rsidP="005618E3">
      <w:pPr>
        <w:pStyle w:val="libNormal"/>
      </w:pPr>
      <w:r>
        <w:t>The</w:t>
      </w:r>
      <w:r w:rsidR="005618E3">
        <w:t xml:space="preserve"> </w:t>
      </w:r>
      <w:r>
        <w:t>second</w:t>
      </w:r>
      <w:r w:rsidR="005618E3">
        <w:t xml:space="preserve"> </w:t>
      </w:r>
      <w:r>
        <w:t>way</w:t>
      </w:r>
      <w:r w:rsidR="005618E3">
        <w:t xml:space="preserve"> </w:t>
      </w:r>
      <w:r>
        <w:t>to</w:t>
      </w:r>
      <w:r w:rsidR="005618E3">
        <w:t xml:space="preserve"> </w:t>
      </w:r>
      <w:r>
        <w:t>prove</w:t>
      </w:r>
      <w:r w:rsidR="005618E3">
        <w:t xml:space="preserve"> </w:t>
      </w:r>
      <w:r>
        <w:t>God’s</w:t>
      </w:r>
      <w:r w:rsidR="005618E3">
        <w:t xml:space="preserve"> </w:t>
      </w:r>
      <w:r>
        <w:t>knowledge</w:t>
      </w:r>
      <w:r w:rsidR="005618E3">
        <w:t xml:space="preserve"> </w:t>
      </w:r>
      <w:r>
        <w:t>is</w:t>
      </w:r>
      <w:r w:rsidR="005618E3">
        <w:t xml:space="preserve"> </w:t>
      </w:r>
      <w:r>
        <w:t>through</w:t>
      </w:r>
      <w:r w:rsidR="005618E3">
        <w:t xml:space="preserve"> </w:t>
      </w:r>
      <w:r>
        <w:t>the</w:t>
      </w:r>
      <w:r w:rsidR="005618E3">
        <w:t xml:space="preserve"> </w:t>
      </w:r>
      <w:r>
        <w:t>argument</w:t>
      </w:r>
      <w:r w:rsidR="005618E3">
        <w:t xml:space="preserve"> </w:t>
      </w:r>
      <w:r>
        <w:t>of</w:t>
      </w:r>
      <w:r w:rsidR="005618E3">
        <w:t xml:space="preserve"> </w:t>
      </w:r>
      <w:r>
        <w:t>‘order’</w:t>
      </w:r>
      <w:r w:rsidR="00DD5F97">
        <w:t>:</w:t>
      </w:r>
    </w:p>
    <w:p w:rsidR="005618E3" w:rsidRDefault="000B3EC4" w:rsidP="005618E3">
      <w:pPr>
        <w:pStyle w:val="libNormal"/>
      </w:pPr>
      <w:r>
        <w:t>The</w:t>
      </w:r>
      <w:r w:rsidR="005618E3">
        <w:t xml:space="preserve"> </w:t>
      </w:r>
      <w:r>
        <w:t>orderly</w:t>
      </w:r>
      <w:r w:rsidR="005618E3">
        <w:t xml:space="preserve"> </w:t>
      </w:r>
      <w:r>
        <w:t>and</w:t>
      </w:r>
      <w:r w:rsidR="005618E3">
        <w:t xml:space="preserve"> </w:t>
      </w:r>
      <w:r>
        <w:t>perfect</w:t>
      </w:r>
      <w:r w:rsidR="005618E3">
        <w:t xml:space="preserve"> </w:t>
      </w:r>
      <w:r>
        <w:t>presentation</w:t>
      </w:r>
      <w:r w:rsidR="005618E3">
        <w:t xml:space="preserve"> </w:t>
      </w:r>
      <w:r>
        <w:t>or</w:t>
      </w:r>
      <w:r w:rsidR="005618E3">
        <w:t xml:space="preserve"> </w:t>
      </w:r>
      <w:r>
        <w:t>manifestation</w:t>
      </w:r>
      <w:r w:rsidR="005618E3">
        <w:t xml:space="preserve"> </w:t>
      </w:r>
      <w:r>
        <w:t>is</w:t>
      </w:r>
      <w:r w:rsidR="005618E3">
        <w:t xml:space="preserve"> </w:t>
      </w:r>
      <w:r>
        <w:t>clearly</w:t>
      </w:r>
      <w:r w:rsidR="005618E3">
        <w:t xml:space="preserve"> </w:t>
      </w:r>
      <w:r>
        <w:t>an</w:t>
      </w:r>
      <w:r w:rsidR="005618E3">
        <w:t xml:space="preserve"> </w:t>
      </w:r>
      <w:r>
        <w:t>indication</w:t>
      </w:r>
      <w:r w:rsidR="005618E3">
        <w:t xml:space="preserve"> </w:t>
      </w:r>
      <w:r>
        <w:t>of</w:t>
      </w:r>
      <w:r w:rsidR="005618E3">
        <w:t xml:space="preserve"> </w:t>
      </w:r>
      <w:r>
        <w:t>a</w:t>
      </w:r>
      <w:r w:rsidR="005618E3">
        <w:t xml:space="preserve"> </w:t>
      </w:r>
      <w:r>
        <w:t>precise</w:t>
      </w:r>
      <w:r w:rsidR="005618E3">
        <w:t xml:space="preserve"> </w:t>
      </w:r>
      <w:r>
        <w:t>and</w:t>
      </w:r>
      <w:r w:rsidR="005618E3">
        <w:t xml:space="preserve"> </w:t>
      </w:r>
      <w:r>
        <w:t>perfect</w:t>
      </w:r>
      <w:r w:rsidR="005618E3">
        <w:t xml:space="preserve"> </w:t>
      </w:r>
      <w:r>
        <w:t>knowledgeable</w:t>
      </w:r>
      <w:r w:rsidR="005618E3">
        <w:t xml:space="preserve"> </w:t>
      </w:r>
      <w:r>
        <w:t>manifestor.</w:t>
      </w:r>
      <w:r w:rsidR="005618E3">
        <w:t xml:space="preserve"> </w:t>
      </w:r>
      <w:r>
        <w:t>An</w:t>
      </w:r>
      <w:r w:rsidR="005618E3">
        <w:t xml:space="preserve"> </w:t>
      </w:r>
      <w:r>
        <w:t>intellectual</w:t>
      </w:r>
      <w:r w:rsidR="005618E3">
        <w:t xml:space="preserve"> </w:t>
      </w:r>
      <w:r>
        <w:t>book,</w:t>
      </w:r>
      <w:r w:rsidR="005618E3">
        <w:t xml:space="preserve"> </w:t>
      </w:r>
      <w:r>
        <w:t>eloquent</w:t>
      </w:r>
      <w:r w:rsidR="005618E3">
        <w:t xml:space="preserve"> </w:t>
      </w:r>
      <w:r>
        <w:t>poetry</w:t>
      </w:r>
      <w:r w:rsidR="005618E3">
        <w:t xml:space="preserve"> </w:t>
      </w:r>
      <w:r>
        <w:t>and</w:t>
      </w:r>
      <w:r w:rsidR="005618E3">
        <w:t xml:space="preserve"> </w:t>
      </w:r>
      <w:r>
        <w:t>outcome</w:t>
      </w:r>
      <w:r w:rsidR="005618E3">
        <w:t xml:space="preserve"> </w:t>
      </w:r>
      <w:r>
        <w:t>of</w:t>
      </w:r>
      <w:r w:rsidR="005618E3">
        <w:t xml:space="preserve"> </w:t>
      </w:r>
      <w:r>
        <w:t>all</w:t>
      </w:r>
      <w:r w:rsidR="005618E3">
        <w:t xml:space="preserve"> </w:t>
      </w:r>
      <w:r>
        <w:t>arts</w:t>
      </w:r>
      <w:r w:rsidR="005618E3">
        <w:t xml:space="preserve"> </w:t>
      </w:r>
      <w:r>
        <w:t>are</w:t>
      </w:r>
      <w:r w:rsidR="005618E3">
        <w:t xml:space="preserve"> </w:t>
      </w:r>
      <w:r>
        <w:t>the</w:t>
      </w:r>
      <w:r w:rsidR="005618E3">
        <w:t xml:space="preserve"> </w:t>
      </w:r>
      <w:r>
        <w:t>signs</w:t>
      </w:r>
      <w:r w:rsidR="005618E3">
        <w:t xml:space="preserve"> </w:t>
      </w:r>
      <w:r>
        <w:t>of</w:t>
      </w:r>
      <w:r w:rsidR="005618E3">
        <w:t xml:space="preserve"> </w:t>
      </w:r>
      <w:r>
        <w:t>wisdom,</w:t>
      </w:r>
      <w:r w:rsidR="005618E3">
        <w:t xml:space="preserve"> </w:t>
      </w:r>
      <w:r>
        <w:t>taste</w:t>
      </w:r>
      <w:r w:rsidR="005618E3">
        <w:t xml:space="preserve"> </w:t>
      </w:r>
      <w:r>
        <w:t>and</w:t>
      </w:r>
      <w:r w:rsidR="005618E3">
        <w:t xml:space="preserve"> </w:t>
      </w:r>
      <w:r>
        <w:t>qualification</w:t>
      </w:r>
      <w:r w:rsidR="005618E3">
        <w:t xml:space="preserve"> </w:t>
      </w:r>
      <w:r>
        <w:t>of</w:t>
      </w:r>
      <w:r w:rsidR="005618E3">
        <w:t xml:space="preserve"> </w:t>
      </w:r>
      <w:r>
        <w:t>the</w:t>
      </w:r>
      <w:r w:rsidR="005618E3">
        <w:t xml:space="preserve"> </w:t>
      </w:r>
      <w:r>
        <w:t>artist,</w:t>
      </w:r>
      <w:r w:rsidR="005618E3">
        <w:t xml:space="preserve"> </w:t>
      </w:r>
      <w:r>
        <w:t>it</w:t>
      </w:r>
      <w:r w:rsidR="005618E3">
        <w:t xml:space="preserve"> </w:t>
      </w:r>
      <w:r>
        <w:t>could</w:t>
      </w:r>
      <w:r w:rsidR="005618E3">
        <w:t xml:space="preserve"> </w:t>
      </w:r>
      <w:r>
        <w:t>never</w:t>
      </w:r>
      <w:r w:rsidR="005618E3">
        <w:t xml:space="preserve"> </w:t>
      </w:r>
      <w:r>
        <w:t>be</w:t>
      </w:r>
      <w:r w:rsidR="005618E3">
        <w:t xml:space="preserve"> </w:t>
      </w:r>
      <w:r>
        <w:t>supposed</w:t>
      </w:r>
      <w:r w:rsidR="005618E3">
        <w:t xml:space="preserve"> </w:t>
      </w:r>
      <w:r>
        <w:t>that</w:t>
      </w:r>
      <w:r w:rsidR="005618E3">
        <w:t xml:space="preserve"> </w:t>
      </w:r>
      <w:r>
        <w:t>such</w:t>
      </w:r>
      <w:r w:rsidR="005618E3">
        <w:t xml:space="preserve"> </w:t>
      </w:r>
      <w:r>
        <w:t>work</w:t>
      </w:r>
      <w:r w:rsidR="005618E3">
        <w:t xml:space="preserve"> </w:t>
      </w:r>
      <w:r>
        <w:t>could</w:t>
      </w:r>
      <w:r w:rsidR="005618E3">
        <w:t xml:space="preserve"> </w:t>
      </w:r>
      <w:r>
        <w:t>be</w:t>
      </w:r>
      <w:r w:rsidR="005618E3">
        <w:t xml:space="preserve"> </w:t>
      </w:r>
      <w:r>
        <w:t>produced</w:t>
      </w:r>
      <w:r w:rsidR="005618E3">
        <w:t xml:space="preserve"> </w:t>
      </w:r>
      <w:r>
        <w:t>by</w:t>
      </w:r>
      <w:r w:rsidR="005618E3">
        <w:t xml:space="preserve"> </w:t>
      </w:r>
      <w:r>
        <w:t>someone</w:t>
      </w:r>
      <w:r w:rsidR="005618E3">
        <w:t xml:space="preserve"> </w:t>
      </w:r>
      <w:r>
        <w:t>dull</w:t>
      </w:r>
      <w:r w:rsidR="005618E3">
        <w:t xml:space="preserve"> </w:t>
      </w:r>
      <w:r>
        <w:t>and</w:t>
      </w:r>
      <w:r w:rsidR="005618E3">
        <w:t xml:space="preserve"> </w:t>
      </w:r>
      <w:r>
        <w:t>ignorant.</w:t>
      </w:r>
      <w:r w:rsidR="005618E3">
        <w:t xml:space="preserve"> </w:t>
      </w:r>
      <w:r>
        <w:t>Therefore</w:t>
      </w:r>
      <w:r w:rsidR="005618E3">
        <w:t xml:space="preserve"> </w:t>
      </w:r>
      <w:r>
        <w:t>how</w:t>
      </w:r>
      <w:r w:rsidR="005618E3">
        <w:t xml:space="preserve"> </w:t>
      </w:r>
      <w:r>
        <w:t>could</w:t>
      </w:r>
      <w:r w:rsidR="005618E3">
        <w:t xml:space="preserve"> </w:t>
      </w:r>
      <w:r>
        <w:t>someone</w:t>
      </w:r>
      <w:r w:rsidR="005618E3">
        <w:t xml:space="preserve"> </w:t>
      </w:r>
      <w:r>
        <w:t>presume</w:t>
      </w:r>
      <w:r w:rsidR="005618E3">
        <w:t xml:space="preserve"> </w:t>
      </w:r>
      <w:r>
        <w:t>that</w:t>
      </w:r>
      <w:r w:rsidR="005618E3">
        <w:t xml:space="preserve"> </w:t>
      </w:r>
      <w:r>
        <w:t>this</w:t>
      </w:r>
      <w:r w:rsidR="005618E3">
        <w:t xml:space="preserve"> </w:t>
      </w:r>
      <w:r>
        <w:t>great</w:t>
      </w:r>
      <w:r w:rsidR="005618E3">
        <w:t xml:space="preserve"> </w:t>
      </w:r>
      <w:r>
        <w:t>universe</w:t>
      </w:r>
      <w:r w:rsidR="005618E3">
        <w:t xml:space="preserve"> </w:t>
      </w:r>
      <w:r>
        <w:t>with</w:t>
      </w:r>
      <w:r w:rsidR="005618E3">
        <w:t xml:space="preserve"> </w:t>
      </w:r>
      <w:r>
        <w:t>all</w:t>
      </w:r>
      <w:r w:rsidR="005618E3">
        <w:t xml:space="preserve"> </w:t>
      </w:r>
      <w:r>
        <w:t>its</w:t>
      </w:r>
      <w:r w:rsidR="005618E3">
        <w:t xml:space="preserve"> </w:t>
      </w:r>
      <w:r>
        <w:t>secrets</w:t>
      </w:r>
      <w:r w:rsidR="005618E3">
        <w:t xml:space="preserve"> </w:t>
      </w:r>
      <w:r>
        <w:t>and</w:t>
      </w:r>
      <w:r w:rsidR="005618E3">
        <w:t xml:space="preserve"> </w:t>
      </w:r>
      <w:r>
        <w:t>perplexities</w:t>
      </w:r>
      <w:r w:rsidR="005618E3">
        <w:t xml:space="preserve"> </w:t>
      </w:r>
      <w:r>
        <w:t>is</w:t>
      </w:r>
      <w:r w:rsidR="005618E3">
        <w:t xml:space="preserve"> </w:t>
      </w:r>
      <w:r>
        <w:t>an</w:t>
      </w:r>
      <w:r w:rsidR="005618E3">
        <w:t xml:space="preserve"> </w:t>
      </w:r>
      <w:r>
        <w:t>effect</w:t>
      </w:r>
      <w:r w:rsidR="005618E3">
        <w:t xml:space="preserve"> </w:t>
      </w:r>
      <w:r>
        <w:t>of</w:t>
      </w:r>
      <w:r w:rsidR="005618E3">
        <w:t xml:space="preserve"> </w:t>
      </w:r>
      <w:r>
        <w:t>an</w:t>
      </w:r>
      <w:r w:rsidR="005618E3">
        <w:t xml:space="preserve"> </w:t>
      </w:r>
      <w:r>
        <w:t>existent,</w:t>
      </w:r>
      <w:r w:rsidR="005618E3">
        <w:t xml:space="preserve"> </w:t>
      </w:r>
      <w:r>
        <w:t>which</w:t>
      </w:r>
      <w:r w:rsidR="005618E3">
        <w:t xml:space="preserve"> </w:t>
      </w:r>
      <w:r>
        <w:t>is</w:t>
      </w:r>
      <w:r w:rsidR="005618E3">
        <w:t xml:space="preserve"> </w:t>
      </w:r>
      <w:r>
        <w:t>un</w:t>
      </w:r>
      <w:r w:rsidR="001E038C">
        <w:t>-</w:t>
      </w:r>
      <w:r>
        <w:t>knowledgeable</w:t>
      </w:r>
      <w:r w:rsidR="005618E3">
        <w:t xml:space="preserve"> </w:t>
      </w:r>
      <w:r>
        <w:t>(ignorant)</w:t>
      </w:r>
      <w:r w:rsidR="005618E3">
        <w:t>?</w:t>
      </w:r>
    </w:p>
    <w:p w:rsidR="00A1052C" w:rsidRDefault="000B3EC4" w:rsidP="005618E3">
      <w:pPr>
        <w:pStyle w:val="libNormal"/>
      </w:pPr>
      <w:r>
        <w:t>The</w:t>
      </w:r>
      <w:r w:rsidR="005618E3">
        <w:t xml:space="preserve"> </w:t>
      </w:r>
      <w:r>
        <w:t>third</w:t>
      </w:r>
      <w:r w:rsidR="005618E3">
        <w:t xml:space="preserve"> </w:t>
      </w:r>
      <w:r>
        <w:t>way</w:t>
      </w:r>
      <w:r w:rsidR="005618E3">
        <w:t xml:space="preserve"> </w:t>
      </w:r>
      <w:r>
        <w:t>to</w:t>
      </w:r>
      <w:r w:rsidR="005618E3">
        <w:t xml:space="preserve"> </w:t>
      </w:r>
      <w:r>
        <w:t>establish</w:t>
      </w:r>
      <w:r w:rsidR="005618E3">
        <w:t xml:space="preserve"> </w:t>
      </w:r>
      <w:r>
        <w:t>God’s</w:t>
      </w:r>
      <w:r w:rsidR="005618E3">
        <w:t xml:space="preserve"> </w:t>
      </w:r>
      <w:r>
        <w:t>knowledge</w:t>
      </w:r>
      <w:r w:rsidR="005618E3">
        <w:t xml:space="preserve"> </w:t>
      </w:r>
      <w:r>
        <w:t>is</w:t>
      </w:r>
      <w:r w:rsidR="005618E3">
        <w:t xml:space="preserve"> </w:t>
      </w:r>
      <w:r>
        <w:t>through</w:t>
      </w:r>
      <w:r w:rsidR="005618E3">
        <w:t xml:space="preserve"> </w:t>
      </w:r>
      <w:r>
        <w:t>the</w:t>
      </w:r>
      <w:r w:rsidR="005618E3">
        <w:t xml:space="preserve"> </w:t>
      </w:r>
      <w:r>
        <w:t>premises</w:t>
      </w:r>
      <w:r w:rsidR="005618E3">
        <w:t xml:space="preserve"> </w:t>
      </w:r>
      <w:r>
        <w:t>of</w:t>
      </w:r>
      <w:r w:rsidR="005618E3">
        <w:t xml:space="preserve"> </w:t>
      </w:r>
      <w:r>
        <w:t>speculative</w:t>
      </w:r>
      <w:r w:rsidR="005618E3">
        <w:t xml:space="preserve"> </w:t>
      </w:r>
      <w:r>
        <w:t>philosophy,</w:t>
      </w:r>
      <w:r w:rsidR="005618E3">
        <w:t xml:space="preserve"> </w:t>
      </w:r>
      <w:r>
        <w:t>which</w:t>
      </w:r>
      <w:r w:rsidR="005618E3">
        <w:t xml:space="preserve"> </w:t>
      </w:r>
      <w:r>
        <w:t>are</w:t>
      </w:r>
      <w:r w:rsidR="005618E3">
        <w:t xml:space="preserve"> </w:t>
      </w:r>
      <w:r>
        <w:t>not</w:t>
      </w:r>
      <w:r w:rsidR="005618E3">
        <w:t xml:space="preserve"> </w:t>
      </w:r>
      <w:r>
        <w:t>self</w:t>
      </w:r>
      <w:r w:rsidR="001E038C">
        <w:t>-</w:t>
      </w:r>
      <w:r>
        <w:t>evident,</w:t>
      </w:r>
      <w:r w:rsidR="005618E3">
        <w:t xml:space="preserve"> </w:t>
      </w:r>
      <w:r>
        <w:t>such</w:t>
      </w:r>
      <w:r w:rsidR="005618E3">
        <w:t xml:space="preserve"> </w:t>
      </w:r>
      <w:r>
        <w:t>as</w:t>
      </w:r>
      <w:r w:rsidR="005618E3">
        <w:t xml:space="preserve"> </w:t>
      </w:r>
      <w:r>
        <w:t>the</w:t>
      </w:r>
      <w:r w:rsidR="005618E3">
        <w:t xml:space="preserve"> </w:t>
      </w:r>
      <w:r>
        <w:t>principle</w:t>
      </w:r>
      <w:r w:rsidR="005618E3">
        <w:t xml:space="preserve"> </w:t>
      </w:r>
      <w:r>
        <w:t>‘that</w:t>
      </w:r>
      <w:r w:rsidR="005618E3">
        <w:t xml:space="preserve"> </w:t>
      </w:r>
      <w:r>
        <w:t>every</w:t>
      </w:r>
      <w:r w:rsidR="005618E3">
        <w:t xml:space="preserve"> </w:t>
      </w:r>
      <w:r>
        <w:t>immaterial</w:t>
      </w:r>
      <w:r w:rsidR="005618E3">
        <w:t xml:space="preserve"> </w:t>
      </w:r>
      <w:r>
        <w:t>existence</w:t>
      </w:r>
      <w:r w:rsidR="005618E3">
        <w:t xml:space="preserve"> </w:t>
      </w:r>
      <w:r>
        <w:t>is</w:t>
      </w:r>
      <w:r w:rsidR="005618E3">
        <w:t xml:space="preserve"> </w:t>
      </w:r>
      <w:r>
        <w:t>self</w:t>
      </w:r>
      <w:r w:rsidR="001E038C">
        <w:t>-</w:t>
      </w:r>
      <w:r>
        <w:t>contained</w:t>
      </w:r>
      <w:r w:rsidR="005618E3">
        <w:t xml:space="preserve"> </w:t>
      </w:r>
      <w:r>
        <w:t>with</w:t>
      </w:r>
      <w:r w:rsidR="005618E3">
        <w:t xml:space="preserve"> </w:t>
      </w:r>
      <w:r>
        <w:t>knowledge’,</w:t>
      </w:r>
      <w:r w:rsidR="005618E3">
        <w:t xml:space="preserve"> </w:t>
      </w:r>
      <w:r>
        <w:t>as</w:t>
      </w:r>
      <w:r w:rsidR="005618E3">
        <w:t xml:space="preserve"> </w:t>
      </w:r>
      <w:r>
        <w:t>has</w:t>
      </w:r>
      <w:r w:rsidR="005618E3">
        <w:t xml:space="preserve"> </w:t>
      </w:r>
      <w:r>
        <w:t>been</w:t>
      </w:r>
      <w:r w:rsidR="005618E3">
        <w:t xml:space="preserve"> </w:t>
      </w:r>
      <w:r>
        <w:t>proven</w:t>
      </w:r>
      <w:r w:rsidR="005618E3">
        <w:t xml:space="preserve"> </w:t>
      </w:r>
      <w:r>
        <w:t>in</w:t>
      </w:r>
      <w:r w:rsidR="005618E3">
        <w:t xml:space="preserve"> </w:t>
      </w:r>
      <w:r>
        <w:t>the</w:t>
      </w:r>
      <w:r w:rsidR="005618E3">
        <w:t xml:space="preserve"> </w:t>
      </w:r>
      <w:r>
        <w:t>related</w:t>
      </w:r>
      <w:r w:rsidR="005618E3">
        <w:t xml:space="preserve"> </w:t>
      </w:r>
      <w:r>
        <w:t>books</w:t>
      </w:r>
      <w:r w:rsidR="005618E3">
        <w:t xml:space="preserve"> </w:t>
      </w:r>
      <w:r>
        <w:t>(of</w:t>
      </w:r>
      <w:r w:rsidR="005618E3">
        <w:t xml:space="preserve"> </w:t>
      </w:r>
      <w:r>
        <w:t>philosophy</w:t>
      </w:r>
      <w:r w:rsidR="005618E3">
        <w:t xml:space="preserve"> </w:t>
      </w:r>
      <w:r>
        <w:t>and</w:t>
      </w:r>
      <w:r w:rsidR="005618E3">
        <w:t xml:space="preserve"> </w:t>
      </w:r>
      <w:r>
        <w:t>theology)</w:t>
      </w:r>
      <w:r w:rsidR="005618E3">
        <w:t>.</w:t>
      </w:r>
    </w:p>
    <w:p w:rsidR="00460284" w:rsidRDefault="000B3EC4" w:rsidP="005618E3">
      <w:pPr>
        <w:pStyle w:val="libNormal"/>
      </w:pPr>
      <w:r>
        <w:t>Focusing</w:t>
      </w:r>
      <w:r w:rsidR="005618E3">
        <w:t xml:space="preserve"> </w:t>
      </w:r>
      <w:r>
        <w:t>upon</w:t>
      </w:r>
      <w:r w:rsidR="005618E3">
        <w:t xml:space="preserve"> </w:t>
      </w:r>
      <w:r>
        <w:t>the</w:t>
      </w:r>
      <w:r w:rsidR="005618E3">
        <w:t xml:space="preserve"> </w:t>
      </w:r>
      <w:r>
        <w:t>knowledge</w:t>
      </w:r>
      <w:r w:rsidR="005618E3">
        <w:t xml:space="preserve"> </w:t>
      </w:r>
      <w:r>
        <w:t>of</w:t>
      </w:r>
      <w:r w:rsidR="005618E3">
        <w:t xml:space="preserve"> </w:t>
      </w:r>
      <w:r>
        <w:t>God,</w:t>
      </w:r>
      <w:r w:rsidR="005618E3">
        <w:t xml:space="preserve"> </w:t>
      </w:r>
      <w:r>
        <w:t>plays</w:t>
      </w:r>
      <w:r w:rsidR="005618E3">
        <w:t xml:space="preserve"> </w:t>
      </w:r>
      <w:r>
        <w:t>an</w:t>
      </w:r>
      <w:r w:rsidR="005618E3">
        <w:t xml:space="preserve"> </w:t>
      </w:r>
      <w:r>
        <w:t>important</w:t>
      </w:r>
      <w:r w:rsidR="005618E3">
        <w:t xml:space="preserve"> </w:t>
      </w:r>
      <w:r>
        <w:t>role</w:t>
      </w:r>
      <w:r w:rsidR="005618E3">
        <w:t xml:space="preserve"> </w:t>
      </w:r>
      <w:r>
        <w:t>in</w:t>
      </w:r>
      <w:r w:rsidR="005618E3">
        <w:t xml:space="preserve"> </w:t>
      </w:r>
      <w:r>
        <w:t>self</w:t>
      </w:r>
      <w:r w:rsidR="001E038C">
        <w:t>-</w:t>
      </w:r>
      <w:r>
        <w:t>building</w:t>
      </w:r>
      <w:r w:rsidR="005618E3">
        <w:t xml:space="preserve"> </w:t>
      </w:r>
      <w:r>
        <w:t>(purification</w:t>
      </w:r>
      <w:r w:rsidR="005618E3">
        <w:t xml:space="preserve"> </w:t>
      </w:r>
      <w:r>
        <w:t>of</w:t>
      </w:r>
      <w:r w:rsidR="005618E3">
        <w:t xml:space="preserve"> </w:t>
      </w:r>
      <w:r>
        <w:t>the</w:t>
      </w:r>
      <w:r w:rsidR="005618E3">
        <w:t xml:space="preserve"> </w:t>
      </w:r>
      <w:r>
        <w:t>soul),</w:t>
      </w:r>
      <w:r w:rsidR="005618E3">
        <w:t xml:space="preserve"> </w:t>
      </w:r>
      <w:r>
        <w:t>and</w:t>
      </w:r>
      <w:r w:rsidR="005618E3">
        <w:t xml:space="preserve"> </w:t>
      </w:r>
      <w:r>
        <w:t>from</w:t>
      </w:r>
      <w:r w:rsidR="005618E3">
        <w:t xml:space="preserve"> </w:t>
      </w:r>
      <w:r>
        <w:t>this</w:t>
      </w:r>
      <w:r w:rsidR="005618E3">
        <w:t xml:space="preserve"> </w:t>
      </w:r>
      <w:r>
        <w:t>standpoint</w:t>
      </w:r>
      <w:r w:rsidR="005618E3">
        <w:t xml:space="preserve"> </w:t>
      </w:r>
      <w:r>
        <w:t>it</w:t>
      </w:r>
      <w:r w:rsidR="005618E3">
        <w:t xml:space="preserve"> </w:t>
      </w:r>
      <w:r>
        <w:t>has</w:t>
      </w:r>
      <w:r w:rsidR="005618E3">
        <w:t xml:space="preserve"> </w:t>
      </w:r>
      <w:r>
        <w:t>been</w:t>
      </w:r>
      <w:r w:rsidR="005618E3">
        <w:t xml:space="preserve"> </w:t>
      </w:r>
      <w:r>
        <w:t>mentioned</w:t>
      </w:r>
      <w:r w:rsidR="005618E3">
        <w:t xml:space="preserve"> </w:t>
      </w:r>
      <w:r>
        <w:t>in</w:t>
      </w:r>
      <w:r w:rsidR="005618E3">
        <w:t xml:space="preserve"> </w:t>
      </w:r>
      <w:r>
        <w:t>the</w:t>
      </w:r>
      <w:r w:rsidR="005618E3">
        <w:t xml:space="preserve"> </w:t>
      </w:r>
      <w:r>
        <w:t>Noble</w:t>
      </w:r>
      <w:r w:rsidR="005618E3">
        <w:t xml:space="preserve"> </w:t>
      </w:r>
      <w:r>
        <w:t>Qur’an:“He</w:t>
      </w:r>
      <w:r w:rsidR="005618E3">
        <w:t xml:space="preserve"> </w:t>
      </w:r>
      <w:r>
        <w:t>knows</w:t>
      </w:r>
      <w:r w:rsidR="005618E3">
        <w:t xml:space="preserve"> </w:t>
      </w:r>
      <w:r>
        <w:t>the</w:t>
      </w:r>
      <w:r w:rsidR="005618E3">
        <w:t xml:space="preserve"> </w:t>
      </w:r>
      <w:r>
        <w:t>treachery</w:t>
      </w:r>
      <w:r w:rsidR="005618E3">
        <w:t xml:space="preserve"> </w:t>
      </w:r>
      <w:r>
        <w:t>of</w:t>
      </w:r>
      <w:r w:rsidR="005618E3">
        <w:t xml:space="preserve"> </w:t>
      </w:r>
      <w:r>
        <w:t>the</w:t>
      </w:r>
      <w:r w:rsidR="005618E3">
        <w:t xml:space="preserve"> </w:t>
      </w:r>
      <w:r>
        <w:t>eyes,</w:t>
      </w:r>
      <w:r w:rsidR="005618E3">
        <w:t xml:space="preserve"> </w:t>
      </w:r>
      <w:r>
        <w:t>and</w:t>
      </w:r>
      <w:r w:rsidR="005618E3">
        <w:t xml:space="preserve"> </w:t>
      </w:r>
      <w:r>
        <w:t>what</w:t>
      </w:r>
      <w:r w:rsidR="005618E3">
        <w:t xml:space="preserve"> </w:t>
      </w:r>
      <w:r>
        <w:t>the</w:t>
      </w:r>
      <w:r w:rsidR="005618E3">
        <w:t xml:space="preserve"> </w:t>
      </w:r>
      <w:r>
        <w:t>breasts</w:t>
      </w:r>
      <w:r w:rsidR="005618E3">
        <w:t xml:space="preserve"> </w:t>
      </w:r>
      <w:r>
        <w:t>hide”.</w:t>
      </w:r>
      <w:r w:rsidR="005618E3">
        <w:t xml:space="preserve"> </w:t>
      </w:r>
      <w:r>
        <w:t>(Ghāfir:19)</w:t>
      </w:r>
    </w:p>
    <w:p w:rsidR="00460284" w:rsidRDefault="000B3EC4" w:rsidP="00460284">
      <w:pPr>
        <w:pStyle w:val="Heading3Center"/>
      </w:pPr>
      <w:bookmarkStart w:id="60" w:name="_Toc390345115"/>
      <w:r>
        <w:t>c.</w:t>
      </w:r>
      <w:r w:rsidR="005618E3">
        <w:t xml:space="preserve"> </w:t>
      </w:r>
      <w:r>
        <w:t>Power</w:t>
      </w:r>
      <w:r w:rsidR="005618E3">
        <w:t xml:space="preserve"> </w:t>
      </w:r>
      <w:r>
        <w:t>(qudrah)</w:t>
      </w:r>
      <w:bookmarkEnd w:id="60"/>
    </w:p>
    <w:p w:rsidR="005618E3" w:rsidRDefault="000B3EC4" w:rsidP="005618E3">
      <w:pPr>
        <w:pStyle w:val="libNormal"/>
      </w:pPr>
      <w:r>
        <w:t>When</w:t>
      </w:r>
      <w:r w:rsidR="005618E3">
        <w:t xml:space="preserve"> </w:t>
      </w:r>
      <w:r>
        <w:t>an</w:t>
      </w:r>
      <w:r w:rsidR="005618E3">
        <w:t xml:space="preserve"> </w:t>
      </w:r>
      <w:r>
        <w:t>agent</w:t>
      </w:r>
      <w:r w:rsidR="005618E3">
        <w:t xml:space="preserve"> </w:t>
      </w:r>
      <w:r>
        <w:t>produces</w:t>
      </w:r>
      <w:r w:rsidR="005618E3">
        <w:t xml:space="preserve"> </w:t>
      </w:r>
      <w:r>
        <w:t>an</w:t>
      </w:r>
      <w:r w:rsidR="005618E3">
        <w:t xml:space="preserve"> </w:t>
      </w:r>
      <w:r>
        <w:t>action</w:t>
      </w:r>
      <w:r w:rsidR="005618E3">
        <w:t xml:space="preserve"> </w:t>
      </w:r>
      <w:r>
        <w:t>with</w:t>
      </w:r>
      <w:r w:rsidR="005618E3">
        <w:t xml:space="preserve"> </w:t>
      </w:r>
      <w:r>
        <w:t>an</w:t>
      </w:r>
      <w:r w:rsidR="005618E3">
        <w:t xml:space="preserve"> </w:t>
      </w:r>
      <w:r>
        <w:t>intention</w:t>
      </w:r>
      <w:r w:rsidR="005618E3">
        <w:t xml:space="preserve"> </w:t>
      </w:r>
      <w:r>
        <w:t>and</w:t>
      </w:r>
      <w:r w:rsidR="005618E3">
        <w:t xml:space="preserve"> </w:t>
      </w:r>
      <w:r>
        <w:t>free</w:t>
      </w:r>
      <w:r w:rsidR="001E038C">
        <w:t>-</w:t>
      </w:r>
      <w:r>
        <w:t>will</w:t>
      </w:r>
      <w:r w:rsidR="005618E3">
        <w:t xml:space="preserve"> </w:t>
      </w:r>
      <w:r>
        <w:t>of</w:t>
      </w:r>
      <w:r w:rsidR="005618E3">
        <w:t xml:space="preserve"> </w:t>
      </w:r>
      <w:r>
        <w:t>its</w:t>
      </w:r>
      <w:r w:rsidR="005618E3">
        <w:t xml:space="preserve"> </w:t>
      </w:r>
      <w:r>
        <w:t>own,</w:t>
      </w:r>
      <w:r w:rsidR="005618E3">
        <w:t xml:space="preserve"> </w:t>
      </w:r>
      <w:r>
        <w:t>it</w:t>
      </w:r>
      <w:r w:rsidR="005618E3">
        <w:t xml:space="preserve"> </w:t>
      </w:r>
      <w:r>
        <w:t>is</w:t>
      </w:r>
      <w:r w:rsidR="005618E3">
        <w:t xml:space="preserve"> </w:t>
      </w:r>
      <w:r>
        <w:t>said</w:t>
      </w:r>
      <w:r w:rsidR="005618E3">
        <w:t xml:space="preserve"> </w:t>
      </w:r>
      <w:r>
        <w:t>that</w:t>
      </w:r>
      <w:r w:rsidR="005618E3">
        <w:t xml:space="preserve"> </w:t>
      </w:r>
      <w:r>
        <w:t>this</w:t>
      </w:r>
      <w:r w:rsidR="005618E3">
        <w:t xml:space="preserve"> </w:t>
      </w:r>
      <w:r>
        <w:t>individual</w:t>
      </w:r>
      <w:r w:rsidR="005618E3">
        <w:t xml:space="preserve"> </w:t>
      </w:r>
      <w:r>
        <w:t>has</w:t>
      </w:r>
      <w:r w:rsidR="005618E3">
        <w:t xml:space="preserve"> </w:t>
      </w:r>
      <w:r>
        <w:t>the</w:t>
      </w:r>
      <w:r w:rsidR="005618E3">
        <w:t xml:space="preserve"> </w:t>
      </w:r>
      <w:r>
        <w:t>ability</w:t>
      </w:r>
      <w:r w:rsidR="005618E3">
        <w:t xml:space="preserve"> </w:t>
      </w:r>
      <w:r>
        <w:t>and</w:t>
      </w:r>
      <w:r w:rsidR="005618E3">
        <w:t xml:space="preserve"> </w:t>
      </w:r>
      <w:r>
        <w:t>power</w:t>
      </w:r>
      <w:r w:rsidR="005618E3">
        <w:t xml:space="preserve"> </w:t>
      </w:r>
      <w:r>
        <w:t>of</w:t>
      </w:r>
      <w:r w:rsidR="005618E3">
        <w:t xml:space="preserve"> </w:t>
      </w:r>
      <w:r>
        <w:t>performing</w:t>
      </w:r>
      <w:r w:rsidR="005618E3">
        <w:t xml:space="preserve"> </w:t>
      </w:r>
      <w:r>
        <w:t>an</w:t>
      </w:r>
      <w:r w:rsidR="005618E3">
        <w:t xml:space="preserve"> </w:t>
      </w:r>
      <w:r>
        <w:t>act.</w:t>
      </w:r>
      <w:r w:rsidR="005618E3">
        <w:t xml:space="preserve"> </w:t>
      </w:r>
      <w:r>
        <w:t>Therefore</w:t>
      </w:r>
      <w:r w:rsidR="005618E3">
        <w:t xml:space="preserve"> </w:t>
      </w:r>
      <w:r>
        <w:t>power</w:t>
      </w:r>
      <w:r w:rsidR="005618E3">
        <w:t xml:space="preserve"> </w:t>
      </w:r>
      <w:r>
        <w:t>means</w:t>
      </w:r>
      <w:r w:rsidR="005618E3">
        <w:t xml:space="preserve"> </w:t>
      </w:r>
      <w:r>
        <w:t>a</w:t>
      </w:r>
      <w:r w:rsidR="005618E3">
        <w:t xml:space="preserve"> </w:t>
      </w:r>
      <w:r>
        <w:t>living</w:t>
      </w:r>
      <w:r w:rsidR="005618E3">
        <w:t xml:space="preserve"> </w:t>
      </w:r>
      <w:r>
        <w:t>voluntary</w:t>
      </w:r>
      <w:r w:rsidR="005618E3">
        <w:t xml:space="preserve"> </w:t>
      </w:r>
      <w:r>
        <w:t>agent</w:t>
      </w:r>
      <w:r w:rsidR="005618E3">
        <w:t xml:space="preserve"> </w:t>
      </w:r>
      <w:r>
        <w:t>being</w:t>
      </w:r>
      <w:r w:rsidR="005618E3">
        <w:t xml:space="preserve"> </w:t>
      </w:r>
      <w:r>
        <w:t>the</w:t>
      </w:r>
      <w:r w:rsidR="005618E3">
        <w:t xml:space="preserve"> </w:t>
      </w:r>
      <w:r>
        <w:t>origin</w:t>
      </w:r>
      <w:r w:rsidR="005618E3">
        <w:t xml:space="preserve"> </w:t>
      </w:r>
      <w:r>
        <w:t>(mabda’)</w:t>
      </w:r>
      <w:r w:rsidR="005618E3">
        <w:t xml:space="preserve"> </w:t>
      </w:r>
      <w:r>
        <w:t>of</w:t>
      </w:r>
      <w:r w:rsidR="005618E3">
        <w:t xml:space="preserve"> </w:t>
      </w:r>
      <w:r>
        <w:t>its</w:t>
      </w:r>
      <w:r w:rsidR="005618E3">
        <w:t xml:space="preserve"> </w:t>
      </w:r>
      <w:r>
        <w:t>action</w:t>
      </w:r>
      <w:r w:rsidR="005618E3">
        <w:t>.</w:t>
      </w:r>
    </w:p>
    <w:p w:rsidR="005618E3" w:rsidRDefault="000B3EC4" w:rsidP="005618E3">
      <w:pPr>
        <w:pStyle w:val="libNormal"/>
      </w:pPr>
      <w:r>
        <w:t>The</w:t>
      </w:r>
      <w:r w:rsidR="005618E3">
        <w:t xml:space="preserve"> </w:t>
      </w:r>
      <w:r>
        <w:t>level</w:t>
      </w:r>
      <w:r w:rsidR="005618E3">
        <w:t xml:space="preserve"> </w:t>
      </w:r>
      <w:r>
        <w:t>of</w:t>
      </w:r>
      <w:r w:rsidR="005618E3">
        <w:t xml:space="preserve"> </w:t>
      </w:r>
      <w:r>
        <w:t>power</w:t>
      </w:r>
      <w:r w:rsidR="005618E3">
        <w:t xml:space="preserve"> </w:t>
      </w:r>
      <w:r>
        <w:t>is</w:t>
      </w:r>
      <w:r w:rsidR="005618E3">
        <w:t xml:space="preserve"> </w:t>
      </w:r>
      <w:r>
        <w:t>dependent</w:t>
      </w:r>
      <w:r w:rsidR="005618E3">
        <w:t xml:space="preserve"> </w:t>
      </w:r>
      <w:r>
        <w:t>upon</w:t>
      </w:r>
      <w:r w:rsidR="005618E3">
        <w:t xml:space="preserve"> </w:t>
      </w:r>
      <w:r>
        <w:t>the</w:t>
      </w:r>
      <w:r w:rsidR="005618E3">
        <w:t xml:space="preserve"> </w:t>
      </w:r>
      <w:r>
        <w:t>level</w:t>
      </w:r>
      <w:r w:rsidR="005618E3">
        <w:t xml:space="preserve"> </w:t>
      </w:r>
      <w:r>
        <w:t>of</w:t>
      </w:r>
      <w:r w:rsidR="005618E3">
        <w:t xml:space="preserve"> </w:t>
      </w:r>
      <w:r>
        <w:t>perfection</w:t>
      </w:r>
      <w:r w:rsidR="005618E3">
        <w:t xml:space="preserve"> </w:t>
      </w:r>
      <w:r>
        <w:t>of</w:t>
      </w:r>
      <w:r w:rsidR="005618E3">
        <w:t xml:space="preserve"> </w:t>
      </w:r>
      <w:r>
        <w:t>an</w:t>
      </w:r>
      <w:r w:rsidR="005618E3">
        <w:t xml:space="preserve"> </w:t>
      </w:r>
      <w:r>
        <w:t>existent;</w:t>
      </w:r>
      <w:r w:rsidR="005618E3">
        <w:t xml:space="preserve"> </w:t>
      </w:r>
      <w:r>
        <w:t>therefore</w:t>
      </w:r>
      <w:r w:rsidR="005618E3">
        <w:t xml:space="preserve"> </w:t>
      </w:r>
      <w:r>
        <w:t>an</w:t>
      </w:r>
      <w:r w:rsidR="005618E3">
        <w:t xml:space="preserve"> </w:t>
      </w:r>
      <w:r>
        <w:t>existent</w:t>
      </w:r>
      <w:r w:rsidR="005618E3">
        <w:t xml:space="preserve"> </w:t>
      </w:r>
      <w:r>
        <w:t>with</w:t>
      </w:r>
      <w:r w:rsidR="005618E3">
        <w:t xml:space="preserve"> </w:t>
      </w:r>
      <w:r>
        <w:t>infinite</w:t>
      </w:r>
      <w:r w:rsidR="005618E3">
        <w:t xml:space="preserve"> </w:t>
      </w:r>
      <w:r>
        <w:t>perfection</w:t>
      </w:r>
      <w:r w:rsidR="005618E3">
        <w:t xml:space="preserve"> </w:t>
      </w:r>
      <w:r>
        <w:t>will</w:t>
      </w:r>
      <w:r w:rsidR="005618E3">
        <w:t xml:space="preserve"> </w:t>
      </w:r>
      <w:r>
        <w:t>have</w:t>
      </w:r>
      <w:r w:rsidR="005618E3">
        <w:t xml:space="preserve"> </w:t>
      </w:r>
      <w:r>
        <w:t>infinite</w:t>
      </w:r>
      <w:r w:rsidR="005618E3">
        <w:t xml:space="preserve"> </w:t>
      </w:r>
      <w:r>
        <w:t>power</w:t>
      </w:r>
      <w:r w:rsidR="005618E3">
        <w:t>.</w:t>
      </w:r>
    </w:p>
    <w:p w:rsidR="00DD5F97" w:rsidRDefault="000B3EC4" w:rsidP="005618E3">
      <w:pPr>
        <w:pStyle w:val="libNormal"/>
      </w:pPr>
      <w:r>
        <w:t>“Indeed</w:t>
      </w:r>
      <w:r w:rsidR="005618E3">
        <w:t xml:space="preserve"> </w:t>
      </w:r>
      <w:r>
        <w:t>Allah</w:t>
      </w:r>
      <w:r w:rsidR="005618E3">
        <w:t xml:space="preserve"> </w:t>
      </w:r>
      <w:r>
        <w:t>has</w:t>
      </w:r>
      <w:r w:rsidR="005618E3">
        <w:t xml:space="preserve"> </w:t>
      </w:r>
      <w:r>
        <w:t>power</w:t>
      </w:r>
      <w:r w:rsidR="005618E3">
        <w:t xml:space="preserve"> </w:t>
      </w:r>
      <w:r>
        <w:t>over</w:t>
      </w:r>
      <w:r w:rsidR="005618E3">
        <w:t xml:space="preserve"> </w:t>
      </w:r>
      <w:r>
        <w:t>all</w:t>
      </w:r>
      <w:r w:rsidR="005618E3">
        <w:t xml:space="preserve"> </w:t>
      </w:r>
      <w:r>
        <w:t>things”.</w:t>
      </w:r>
      <w:r w:rsidR="005618E3">
        <w:t xml:space="preserve"> </w:t>
      </w:r>
      <w:r>
        <w:t>(al</w:t>
      </w:r>
      <w:r w:rsidR="001E038C">
        <w:t>-</w:t>
      </w:r>
      <w:r>
        <w:t>Baqarah:7)</w:t>
      </w:r>
      <w:r w:rsidR="005618E3">
        <w:t xml:space="preserve"> </w:t>
      </w:r>
      <w:r>
        <w:t>However</w:t>
      </w:r>
      <w:r w:rsidR="005618E3">
        <w:t xml:space="preserve"> </w:t>
      </w:r>
      <w:r>
        <w:t>one</w:t>
      </w:r>
      <w:r w:rsidR="005618E3">
        <w:t xml:space="preserve"> </w:t>
      </w:r>
      <w:r>
        <w:t>must</w:t>
      </w:r>
      <w:r w:rsidR="005618E3">
        <w:t xml:space="preserve"> </w:t>
      </w:r>
      <w:r>
        <w:t>be</w:t>
      </w:r>
      <w:r w:rsidR="005618E3">
        <w:t xml:space="preserve"> </w:t>
      </w:r>
      <w:r>
        <w:t>mindful</w:t>
      </w:r>
      <w:r w:rsidR="005618E3">
        <w:t xml:space="preserve"> </w:t>
      </w:r>
      <w:r>
        <w:t>of</w:t>
      </w:r>
      <w:r w:rsidR="005618E3">
        <w:t xml:space="preserve"> </w:t>
      </w:r>
      <w:r>
        <w:t>certain</w:t>
      </w:r>
      <w:r w:rsidR="005618E3">
        <w:t xml:space="preserve"> </w:t>
      </w:r>
      <w:r>
        <w:t>points</w:t>
      </w:r>
      <w:r w:rsidR="00DD5F97">
        <w:t>:</w:t>
      </w:r>
    </w:p>
    <w:p w:rsidR="005618E3" w:rsidRDefault="000B3EC4" w:rsidP="005618E3">
      <w:pPr>
        <w:pStyle w:val="libNormal"/>
      </w:pPr>
      <w:r>
        <w:t>1.</w:t>
      </w:r>
      <w:r w:rsidR="005618E3">
        <w:t xml:space="preserve"> </w:t>
      </w:r>
      <w:r>
        <w:t>An</w:t>
      </w:r>
      <w:r w:rsidR="005618E3">
        <w:t xml:space="preserve"> </w:t>
      </w:r>
      <w:r>
        <w:t>action</w:t>
      </w:r>
      <w:r w:rsidR="005618E3">
        <w:t xml:space="preserve"> </w:t>
      </w:r>
      <w:r>
        <w:t>that</w:t>
      </w:r>
      <w:r w:rsidR="005618E3">
        <w:t xml:space="preserve"> </w:t>
      </w:r>
      <w:r>
        <w:t>comes</w:t>
      </w:r>
      <w:r w:rsidR="005618E3">
        <w:t xml:space="preserve"> </w:t>
      </w:r>
      <w:r>
        <w:t>under</w:t>
      </w:r>
      <w:r w:rsidR="005618E3">
        <w:t xml:space="preserve"> </w:t>
      </w:r>
      <w:r>
        <w:t>the</w:t>
      </w:r>
      <w:r w:rsidR="005618E3">
        <w:t xml:space="preserve"> </w:t>
      </w:r>
      <w:r>
        <w:t>surveillance</w:t>
      </w:r>
      <w:r w:rsidR="005618E3">
        <w:t xml:space="preserve"> </w:t>
      </w:r>
      <w:r>
        <w:t>of</w:t>
      </w:r>
      <w:r w:rsidR="005618E3">
        <w:t xml:space="preserve"> </w:t>
      </w:r>
      <w:r>
        <w:t>power</w:t>
      </w:r>
      <w:r w:rsidR="005618E3">
        <w:t xml:space="preserve"> </w:t>
      </w:r>
      <w:r>
        <w:t>must</w:t>
      </w:r>
      <w:r w:rsidR="005618E3">
        <w:t xml:space="preserve"> </w:t>
      </w:r>
      <w:r>
        <w:t>have</w:t>
      </w:r>
      <w:r w:rsidR="005618E3">
        <w:t xml:space="preserve"> </w:t>
      </w:r>
      <w:r>
        <w:t>the</w:t>
      </w:r>
      <w:r w:rsidR="005618E3">
        <w:t xml:space="preserve"> </w:t>
      </w:r>
      <w:r>
        <w:t>possibility</w:t>
      </w:r>
      <w:r w:rsidR="00E766E1">
        <w:t xml:space="preserve"> </w:t>
      </w:r>
      <w:r>
        <w:t>of</w:t>
      </w:r>
      <w:r w:rsidR="005618E3">
        <w:t xml:space="preserve"> </w:t>
      </w:r>
      <w:r>
        <w:t>actualisation,</w:t>
      </w:r>
      <w:r w:rsidR="005618E3">
        <w:t xml:space="preserve"> </w:t>
      </w:r>
      <w:r>
        <w:t>thus</w:t>
      </w:r>
      <w:r w:rsidR="005618E3">
        <w:t xml:space="preserve"> </w:t>
      </w:r>
      <w:r>
        <w:t>a</w:t>
      </w:r>
      <w:r w:rsidR="005618E3">
        <w:t xml:space="preserve"> </w:t>
      </w:r>
      <w:r>
        <w:t>thing</w:t>
      </w:r>
      <w:r w:rsidR="005618E3">
        <w:t xml:space="preserve"> </w:t>
      </w:r>
      <w:r>
        <w:t>that</w:t>
      </w:r>
      <w:r w:rsidR="005618E3">
        <w:t xml:space="preserve"> </w:t>
      </w:r>
      <w:r>
        <w:t>is</w:t>
      </w:r>
      <w:r w:rsidR="005618E3">
        <w:t xml:space="preserve"> </w:t>
      </w:r>
      <w:r>
        <w:t>essentially</w:t>
      </w:r>
      <w:r w:rsidR="005618E3">
        <w:t xml:space="preserve"> </w:t>
      </w:r>
      <w:r>
        <w:t>impossible</w:t>
      </w:r>
      <w:r w:rsidR="005618E3">
        <w:t xml:space="preserve"> </w:t>
      </w:r>
      <w:r>
        <w:t>or</w:t>
      </w:r>
      <w:r w:rsidR="005618E3">
        <w:t xml:space="preserve"> </w:t>
      </w:r>
      <w:r>
        <w:t>necessarily</w:t>
      </w:r>
      <w:r w:rsidR="00E766E1">
        <w:t xml:space="preserve"> </w:t>
      </w:r>
      <w:r>
        <w:t>absurd</w:t>
      </w:r>
      <w:r w:rsidR="005618E3">
        <w:t xml:space="preserve"> </w:t>
      </w:r>
      <w:r>
        <w:t>will</w:t>
      </w:r>
      <w:r w:rsidR="005618E3">
        <w:t xml:space="preserve"> </w:t>
      </w:r>
      <w:r>
        <w:t>never</w:t>
      </w:r>
      <w:r w:rsidR="005618E3">
        <w:t xml:space="preserve"> </w:t>
      </w:r>
      <w:r>
        <w:t>have</w:t>
      </w:r>
      <w:r w:rsidR="005618E3">
        <w:t xml:space="preserve"> </w:t>
      </w:r>
      <w:r>
        <w:t>any</w:t>
      </w:r>
      <w:r w:rsidR="005618E3">
        <w:t xml:space="preserve"> </w:t>
      </w:r>
      <w:r>
        <w:t>connection</w:t>
      </w:r>
      <w:r w:rsidR="005618E3">
        <w:t xml:space="preserve"> </w:t>
      </w:r>
      <w:r>
        <w:t>or</w:t>
      </w:r>
      <w:r w:rsidR="005618E3">
        <w:t xml:space="preserve"> </w:t>
      </w:r>
      <w:r>
        <w:t>relation</w:t>
      </w:r>
      <w:r w:rsidR="005618E3">
        <w:t xml:space="preserve"> </w:t>
      </w:r>
      <w:r>
        <w:t>to</w:t>
      </w:r>
      <w:r w:rsidR="005618E3">
        <w:t xml:space="preserve"> </w:t>
      </w:r>
      <w:r>
        <w:t>the</w:t>
      </w:r>
      <w:r w:rsidR="005618E3">
        <w:t xml:space="preserve"> </w:t>
      </w:r>
      <w:r>
        <w:t>power.</w:t>
      </w:r>
      <w:r w:rsidR="005618E3">
        <w:t xml:space="preserve"> </w:t>
      </w:r>
      <w:r>
        <w:t>The</w:t>
      </w:r>
      <w:r w:rsidR="005618E3">
        <w:t xml:space="preserve"> </w:t>
      </w:r>
      <w:r>
        <w:t>fact</w:t>
      </w:r>
      <w:r w:rsidR="005618E3">
        <w:t xml:space="preserve"> </w:t>
      </w:r>
      <w:r>
        <w:t>that</w:t>
      </w:r>
      <w:r w:rsidR="00E766E1">
        <w:t xml:space="preserve"> </w:t>
      </w:r>
      <w:r>
        <w:t>God</w:t>
      </w:r>
      <w:r w:rsidR="005618E3">
        <w:t xml:space="preserve"> </w:t>
      </w:r>
      <w:r>
        <w:t>possesses</w:t>
      </w:r>
      <w:r w:rsidR="005618E3">
        <w:t xml:space="preserve"> </w:t>
      </w:r>
      <w:r>
        <w:t>power</w:t>
      </w:r>
      <w:r w:rsidR="005618E3">
        <w:t xml:space="preserve"> </w:t>
      </w:r>
      <w:r>
        <w:t>does</w:t>
      </w:r>
      <w:r w:rsidR="005618E3">
        <w:t xml:space="preserve"> </w:t>
      </w:r>
      <w:r>
        <w:t>not</w:t>
      </w:r>
      <w:r w:rsidR="005618E3">
        <w:t xml:space="preserve"> </w:t>
      </w:r>
      <w:r>
        <w:t>mean</w:t>
      </w:r>
      <w:r w:rsidR="005618E3">
        <w:t xml:space="preserve"> </w:t>
      </w:r>
      <w:r>
        <w:t>that</w:t>
      </w:r>
      <w:r w:rsidR="005618E3">
        <w:t xml:space="preserve"> </w:t>
      </w:r>
      <w:r>
        <w:t>He</w:t>
      </w:r>
      <w:r w:rsidR="005618E3">
        <w:t xml:space="preserve"> </w:t>
      </w:r>
      <w:r>
        <w:t>will</w:t>
      </w:r>
      <w:r w:rsidR="005618E3">
        <w:t xml:space="preserve"> </w:t>
      </w:r>
      <w:r>
        <w:t>create</w:t>
      </w:r>
      <w:r w:rsidR="005618E3">
        <w:t xml:space="preserve"> </w:t>
      </w:r>
      <w:r>
        <w:t>another</w:t>
      </w:r>
      <w:r w:rsidR="005618E3">
        <w:t xml:space="preserve"> </w:t>
      </w:r>
      <w:r>
        <w:t>God</w:t>
      </w:r>
      <w:r w:rsidR="005618E3">
        <w:t xml:space="preserve"> </w:t>
      </w:r>
      <w:r>
        <w:t>or</w:t>
      </w:r>
      <w:r w:rsidR="005618E3">
        <w:t xml:space="preserve"> </w:t>
      </w:r>
      <w:r>
        <w:t>that</w:t>
      </w:r>
      <w:r w:rsidR="00E766E1">
        <w:t xml:space="preserve"> </w:t>
      </w:r>
      <w:r>
        <w:t>He</w:t>
      </w:r>
      <w:r w:rsidR="005618E3">
        <w:t xml:space="preserve"> </w:t>
      </w:r>
      <w:r>
        <w:t>will</w:t>
      </w:r>
      <w:r w:rsidR="005618E3">
        <w:t xml:space="preserve"> </w:t>
      </w:r>
      <w:r>
        <w:t>make</w:t>
      </w:r>
      <w:r w:rsidR="005618E3">
        <w:t xml:space="preserve"> </w:t>
      </w:r>
      <w:r>
        <w:t>the</w:t>
      </w:r>
      <w:r w:rsidR="005618E3">
        <w:t xml:space="preserve"> </w:t>
      </w:r>
      <w:r>
        <w:t>number</w:t>
      </w:r>
      <w:r w:rsidR="005618E3">
        <w:t xml:space="preserve"> </w:t>
      </w:r>
      <w:r>
        <w:t>two</w:t>
      </w:r>
      <w:r w:rsidR="005618E3">
        <w:t xml:space="preserve"> </w:t>
      </w:r>
      <w:r>
        <w:t>greater</w:t>
      </w:r>
      <w:r w:rsidR="005618E3">
        <w:t xml:space="preserve"> </w:t>
      </w:r>
      <w:r>
        <w:t>than</w:t>
      </w:r>
      <w:r w:rsidR="005618E3">
        <w:t xml:space="preserve"> </w:t>
      </w:r>
      <w:r>
        <w:t>the</w:t>
      </w:r>
      <w:r w:rsidR="005618E3">
        <w:t xml:space="preserve"> </w:t>
      </w:r>
      <w:r>
        <w:t>number</w:t>
      </w:r>
      <w:r w:rsidR="005618E3">
        <w:t xml:space="preserve"> </w:t>
      </w:r>
      <w:r>
        <w:t>three,</w:t>
      </w:r>
      <w:r w:rsidR="005618E3">
        <w:t xml:space="preserve"> </w:t>
      </w:r>
      <w:r>
        <w:t>while</w:t>
      </w:r>
      <w:r w:rsidR="005618E3">
        <w:t xml:space="preserve"> </w:t>
      </w:r>
      <w:r>
        <w:t>the</w:t>
      </w:r>
      <w:r w:rsidR="005618E3">
        <w:t xml:space="preserve"> </w:t>
      </w:r>
      <w:r>
        <w:t>value</w:t>
      </w:r>
      <w:r w:rsidR="00E766E1">
        <w:t xml:space="preserve"> </w:t>
      </w:r>
      <w:r>
        <w:t>of</w:t>
      </w:r>
      <w:r w:rsidR="005618E3">
        <w:t xml:space="preserve"> </w:t>
      </w:r>
      <w:r>
        <w:t>two</w:t>
      </w:r>
      <w:r w:rsidR="005618E3">
        <w:t xml:space="preserve"> </w:t>
      </w:r>
      <w:r>
        <w:t>remains</w:t>
      </w:r>
      <w:r w:rsidR="005618E3">
        <w:t xml:space="preserve"> </w:t>
      </w:r>
      <w:r>
        <w:t>at</w:t>
      </w:r>
      <w:r w:rsidR="005618E3">
        <w:t xml:space="preserve"> </w:t>
      </w:r>
      <w:r>
        <w:t>two,</w:t>
      </w:r>
      <w:r w:rsidR="005618E3">
        <w:t xml:space="preserve"> </w:t>
      </w:r>
      <w:r>
        <w:t>or</w:t>
      </w:r>
      <w:r w:rsidR="005618E3">
        <w:t xml:space="preserve"> </w:t>
      </w:r>
      <w:r>
        <w:t>create</w:t>
      </w:r>
      <w:r w:rsidR="005618E3">
        <w:t xml:space="preserve"> </w:t>
      </w:r>
      <w:r>
        <w:t>a</w:t>
      </w:r>
      <w:r w:rsidR="005618E3">
        <w:t xml:space="preserve"> </w:t>
      </w:r>
      <w:r>
        <w:t>son</w:t>
      </w:r>
      <w:r w:rsidR="005618E3">
        <w:t xml:space="preserve"> </w:t>
      </w:r>
      <w:r>
        <w:t>before</w:t>
      </w:r>
      <w:r w:rsidR="005618E3">
        <w:t xml:space="preserve"> </w:t>
      </w:r>
      <w:r>
        <w:t>father</w:t>
      </w:r>
      <w:r w:rsidR="005618E3">
        <w:t xml:space="preserve"> </w:t>
      </w:r>
      <w:r>
        <w:t>while</w:t>
      </w:r>
      <w:r w:rsidR="005618E3">
        <w:t xml:space="preserve"> </w:t>
      </w:r>
      <w:r>
        <w:t>the</w:t>
      </w:r>
      <w:r w:rsidR="005618E3">
        <w:t xml:space="preserve"> </w:t>
      </w:r>
      <w:r>
        <w:t>son</w:t>
      </w:r>
      <w:r w:rsidR="005618E3">
        <w:t xml:space="preserve"> </w:t>
      </w:r>
      <w:r>
        <w:t>is</w:t>
      </w:r>
      <w:r w:rsidR="00E766E1">
        <w:t xml:space="preserve"> </w:t>
      </w:r>
      <w:r>
        <w:t>supposedly</w:t>
      </w:r>
      <w:r w:rsidR="005618E3">
        <w:t xml:space="preserve"> </w:t>
      </w:r>
      <w:r>
        <w:t>after</w:t>
      </w:r>
      <w:r w:rsidR="005618E3">
        <w:t xml:space="preserve"> </w:t>
      </w:r>
      <w:r>
        <w:t>father</w:t>
      </w:r>
      <w:r w:rsidR="005618E3">
        <w:t>.</w:t>
      </w:r>
    </w:p>
    <w:p w:rsidR="005618E3" w:rsidRDefault="000B3EC4" w:rsidP="005618E3">
      <w:pPr>
        <w:pStyle w:val="libNormal"/>
      </w:pPr>
      <w:r>
        <w:t>2.</w:t>
      </w:r>
      <w:r w:rsidR="005618E3">
        <w:t xml:space="preserve"> </w:t>
      </w:r>
      <w:r>
        <w:t>The</w:t>
      </w:r>
      <w:r w:rsidR="005618E3">
        <w:t xml:space="preserve"> </w:t>
      </w:r>
      <w:r>
        <w:t>fact</w:t>
      </w:r>
      <w:r w:rsidR="005618E3">
        <w:t xml:space="preserve"> </w:t>
      </w:r>
      <w:r>
        <w:t>that</w:t>
      </w:r>
      <w:r w:rsidR="005618E3">
        <w:t xml:space="preserve"> </w:t>
      </w:r>
      <w:r>
        <w:t>God</w:t>
      </w:r>
      <w:r w:rsidR="005618E3">
        <w:t xml:space="preserve"> </w:t>
      </w:r>
      <w:r>
        <w:t>possesses</w:t>
      </w:r>
      <w:r w:rsidR="005618E3">
        <w:t xml:space="preserve"> </w:t>
      </w:r>
      <w:r>
        <w:t>the</w:t>
      </w:r>
      <w:r w:rsidR="005618E3">
        <w:t xml:space="preserve"> </w:t>
      </w:r>
      <w:r>
        <w:t>power</w:t>
      </w:r>
      <w:r w:rsidR="005618E3">
        <w:t xml:space="preserve"> </w:t>
      </w:r>
      <w:r>
        <w:t>to</w:t>
      </w:r>
      <w:r w:rsidR="005618E3">
        <w:t xml:space="preserve"> </w:t>
      </w:r>
      <w:r>
        <w:t>perform</w:t>
      </w:r>
      <w:r w:rsidR="005618E3">
        <w:t xml:space="preserve"> </w:t>
      </w:r>
      <w:r>
        <w:t>everything,</w:t>
      </w:r>
      <w:r w:rsidR="005618E3">
        <w:t xml:space="preserve"> </w:t>
      </w:r>
      <w:r>
        <w:t>does</w:t>
      </w:r>
      <w:r w:rsidR="005618E3">
        <w:t xml:space="preserve"> </w:t>
      </w:r>
      <w:r>
        <w:t>not</w:t>
      </w:r>
      <w:r w:rsidR="00E766E1">
        <w:t xml:space="preserve"> </w:t>
      </w:r>
      <w:r>
        <w:t>necessarily</w:t>
      </w:r>
      <w:r w:rsidR="005618E3">
        <w:t xml:space="preserve"> </w:t>
      </w:r>
      <w:r>
        <w:t>mean</w:t>
      </w:r>
      <w:r w:rsidR="005618E3">
        <w:t xml:space="preserve"> </w:t>
      </w:r>
      <w:r>
        <w:t>that</w:t>
      </w:r>
      <w:r w:rsidR="005618E3">
        <w:t xml:space="preserve"> </w:t>
      </w:r>
      <w:r>
        <w:t>He</w:t>
      </w:r>
      <w:r w:rsidR="005618E3">
        <w:t xml:space="preserve"> </w:t>
      </w:r>
      <w:r>
        <w:t>will</w:t>
      </w:r>
      <w:r w:rsidR="005618E3">
        <w:t xml:space="preserve"> </w:t>
      </w:r>
      <w:r>
        <w:t>perform</w:t>
      </w:r>
      <w:r w:rsidR="005618E3">
        <w:t xml:space="preserve"> </w:t>
      </w:r>
      <w:r>
        <w:t>everything,</w:t>
      </w:r>
      <w:r w:rsidR="005618E3">
        <w:t xml:space="preserve"> </w:t>
      </w:r>
      <w:r>
        <w:t>but</w:t>
      </w:r>
      <w:r w:rsidR="005618E3">
        <w:t xml:space="preserve"> </w:t>
      </w:r>
      <w:r>
        <w:t>whatever</w:t>
      </w:r>
      <w:r w:rsidR="005618E3">
        <w:t xml:space="preserve"> </w:t>
      </w:r>
      <w:r>
        <w:t>He</w:t>
      </w:r>
      <w:r w:rsidR="005618E3">
        <w:t xml:space="preserve"> </w:t>
      </w:r>
      <w:r>
        <w:t>intends</w:t>
      </w:r>
      <w:r w:rsidR="005618E3">
        <w:t xml:space="preserve"> </w:t>
      </w:r>
      <w:r>
        <w:t>He</w:t>
      </w:r>
      <w:r w:rsidR="00E766E1">
        <w:t xml:space="preserve"> </w:t>
      </w:r>
      <w:r>
        <w:t>will</w:t>
      </w:r>
      <w:r w:rsidR="005618E3">
        <w:t xml:space="preserve"> </w:t>
      </w:r>
      <w:r>
        <w:t>execute,</w:t>
      </w:r>
      <w:r w:rsidR="005618E3">
        <w:t xml:space="preserve"> </w:t>
      </w:r>
      <w:r>
        <w:t>and</w:t>
      </w:r>
      <w:r w:rsidR="005618E3">
        <w:t xml:space="preserve"> </w:t>
      </w:r>
      <w:r>
        <w:t>God</w:t>
      </w:r>
      <w:r w:rsidR="005618E3">
        <w:t xml:space="preserve"> </w:t>
      </w:r>
      <w:r>
        <w:t>who</w:t>
      </w:r>
      <w:r w:rsidR="005618E3">
        <w:t xml:space="preserve"> </w:t>
      </w:r>
      <w:r>
        <w:t>is</w:t>
      </w:r>
      <w:r w:rsidR="005618E3">
        <w:t xml:space="preserve"> </w:t>
      </w:r>
      <w:r>
        <w:t>all</w:t>
      </w:r>
      <w:r w:rsidR="005618E3">
        <w:t xml:space="preserve"> </w:t>
      </w:r>
      <w:r>
        <w:t>Wise</w:t>
      </w:r>
      <w:r w:rsidR="005618E3">
        <w:t xml:space="preserve"> </w:t>
      </w:r>
      <w:r>
        <w:t>cannot</w:t>
      </w:r>
      <w:r w:rsidR="005618E3">
        <w:t xml:space="preserve"> </w:t>
      </w:r>
      <w:r>
        <w:t>perform</w:t>
      </w:r>
      <w:r w:rsidR="005618E3">
        <w:t xml:space="preserve"> </w:t>
      </w:r>
      <w:r>
        <w:t>an</w:t>
      </w:r>
      <w:r w:rsidR="005618E3">
        <w:t xml:space="preserve"> </w:t>
      </w:r>
      <w:r>
        <w:t>act</w:t>
      </w:r>
      <w:r w:rsidR="005618E3">
        <w:t xml:space="preserve"> </w:t>
      </w:r>
      <w:r>
        <w:t>which</w:t>
      </w:r>
      <w:r w:rsidR="005618E3">
        <w:t xml:space="preserve"> </w:t>
      </w:r>
      <w:r>
        <w:t>is</w:t>
      </w:r>
      <w:r w:rsidR="005618E3">
        <w:t xml:space="preserve"> </w:t>
      </w:r>
      <w:r>
        <w:t>unwise,</w:t>
      </w:r>
      <w:r w:rsidR="00E766E1">
        <w:t xml:space="preserve"> </w:t>
      </w:r>
      <w:r>
        <w:t>even</w:t>
      </w:r>
      <w:r w:rsidR="005618E3">
        <w:t xml:space="preserve"> </w:t>
      </w:r>
      <w:r>
        <w:t>after</w:t>
      </w:r>
      <w:r w:rsidR="005618E3">
        <w:t xml:space="preserve"> </w:t>
      </w:r>
      <w:r>
        <w:t>having</w:t>
      </w:r>
      <w:r w:rsidR="005618E3">
        <w:t xml:space="preserve"> </w:t>
      </w:r>
      <w:r>
        <w:t>the</w:t>
      </w:r>
      <w:r w:rsidR="005618E3">
        <w:t xml:space="preserve"> </w:t>
      </w:r>
      <w:r>
        <w:t>power</w:t>
      </w:r>
      <w:r w:rsidR="005618E3">
        <w:t xml:space="preserve"> </w:t>
      </w:r>
      <w:r>
        <w:t>to</w:t>
      </w:r>
      <w:r w:rsidR="005618E3">
        <w:t xml:space="preserve"> </w:t>
      </w:r>
      <w:r>
        <w:t>performing</w:t>
      </w:r>
      <w:r w:rsidR="005618E3">
        <w:t xml:space="preserve"> </w:t>
      </w:r>
      <w:r>
        <w:t>an</w:t>
      </w:r>
      <w:r w:rsidR="005618E3">
        <w:t xml:space="preserve"> </w:t>
      </w:r>
      <w:r>
        <w:t>indecent</w:t>
      </w:r>
      <w:r w:rsidR="005618E3">
        <w:t xml:space="preserve"> </w:t>
      </w:r>
      <w:r>
        <w:t>act.</w:t>
      </w:r>
      <w:r w:rsidR="005618E3">
        <w:t xml:space="preserve"> </w:t>
      </w:r>
      <w:r>
        <w:t>In</w:t>
      </w:r>
      <w:r w:rsidR="005618E3">
        <w:t xml:space="preserve"> </w:t>
      </w:r>
      <w:r>
        <w:t>the</w:t>
      </w:r>
      <w:r w:rsidR="005618E3">
        <w:t xml:space="preserve"> </w:t>
      </w:r>
      <w:r>
        <w:t>following</w:t>
      </w:r>
      <w:r w:rsidR="00E766E1">
        <w:t xml:space="preserve"> </w:t>
      </w:r>
      <w:r>
        <w:t>lessons</w:t>
      </w:r>
      <w:r w:rsidR="005618E3">
        <w:t xml:space="preserve"> </w:t>
      </w:r>
      <w:r>
        <w:t>we</w:t>
      </w:r>
      <w:r w:rsidR="005618E3">
        <w:t xml:space="preserve"> </w:t>
      </w:r>
      <w:r>
        <w:t>will</w:t>
      </w:r>
      <w:r w:rsidR="005618E3">
        <w:t xml:space="preserve"> </w:t>
      </w:r>
      <w:r>
        <w:t>explain</w:t>
      </w:r>
      <w:r w:rsidR="005618E3">
        <w:t xml:space="preserve"> </w:t>
      </w:r>
      <w:r>
        <w:t>more</w:t>
      </w:r>
      <w:r w:rsidR="005618E3">
        <w:t xml:space="preserve"> </w:t>
      </w:r>
      <w:r>
        <w:t>about</w:t>
      </w:r>
      <w:r w:rsidR="005618E3">
        <w:t xml:space="preserve"> </w:t>
      </w:r>
      <w:r>
        <w:t>God’s</w:t>
      </w:r>
      <w:r w:rsidR="005618E3">
        <w:t xml:space="preserve"> </w:t>
      </w:r>
      <w:r>
        <w:t>Wisdom</w:t>
      </w:r>
      <w:r w:rsidR="005618E3">
        <w:t>.</w:t>
      </w:r>
    </w:p>
    <w:p w:rsidR="0068093B" w:rsidRDefault="000B3EC4" w:rsidP="005618E3">
      <w:pPr>
        <w:pStyle w:val="libNormal"/>
      </w:pPr>
      <w:r>
        <w:t>3.</w:t>
      </w:r>
      <w:r w:rsidR="005618E3">
        <w:t xml:space="preserve"> </w:t>
      </w:r>
      <w:r>
        <w:t>Power</w:t>
      </w:r>
      <w:r w:rsidR="005618E3">
        <w:t xml:space="preserve"> </w:t>
      </w:r>
      <w:r>
        <w:t>in</w:t>
      </w:r>
      <w:r w:rsidR="005618E3">
        <w:t xml:space="preserve"> </w:t>
      </w:r>
      <w:r>
        <w:t>this</w:t>
      </w:r>
      <w:r w:rsidR="005618E3">
        <w:t xml:space="preserve"> </w:t>
      </w:r>
      <w:r>
        <w:t>sense</w:t>
      </w:r>
      <w:r w:rsidR="005618E3">
        <w:t xml:space="preserve"> </w:t>
      </w:r>
      <w:r>
        <w:t>includes</w:t>
      </w:r>
      <w:r w:rsidR="005618E3">
        <w:t xml:space="preserve"> </w:t>
      </w:r>
      <w:r>
        <w:t>the</w:t>
      </w:r>
      <w:r w:rsidR="005618E3">
        <w:t xml:space="preserve"> </w:t>
      </w:r>
      <w:r>
        <w:t>quality</w:t>
      </w:r>
      <w:r w:rsidR="005618E3">
        <w:t xml:space="preserve"> </w:t>
      </w:r>
      <w:r>
        <w:t>of</w:t>
      </w:r>
      <w:r w:rsidR="005618E3">
        <w:t xml:space="preserve"> </w:t>
      </w:r>
      <w:r>
        <w:t>free</w:t>
      </w:r>
      <w:r w:rsidR="001E038C">
        <w:t>-</w:t>
      </w:r>
      <w:r>
        <w:t>will.</w:t>
      </w:r>
      <w:r w:rsidR="005618E3">
        <w:t xml:space="preserve"> </w:t>
      </w:r>
      <w:r>
        <w:t>God</w:t>
      </w:r>
      <w:r w:rsidR="005618E3">
        <w:t xml:space="preserve"> </w:t>
      </w:r>
      <w:r>
        <w:t>the</w:t>
      </w:r>
      <w:r w:rsidR="005618E3">
        <w:t xml:space="preserve"> </w:t>
      </w:r>
      <w:r>
        <w:t>Supreme</w:t>
      </w:r>
      <w:r w:rsidR="005618E3">
        <w:t xml:space="preserve"> </w:t>
      </w:r>
      <w:r>
        <w:t>has</w:t>
      </w:r>
      <w:r w:rsidR="00E766E1">
        <w:t xml:space="preserve"> </w:t>
      </w:r>
      <w:r>
        <w:t>infinite</w:t>
      </w:r>
      <w:r w:rsidR="005618E3">
        <w:t xml:space="preserve"> </w:t>
      </w:r>
      <w:r>
        <w:t>power,</w:t>
      </w:r>
      <w:r w:rsidR="005618E3">
        <w:t xml:space="preserve"> </w:t>
      </w:r>
      <w:r>
        <w:t>which</w:t>
      </w:r>
      <w:r w:rsidR="005618E3">
        <w:t xml:space="preserve"> </w:t>
      </w:r>
      <w:r>
        <w:t>implies</w:t>
      </w:r>
      <w:r w:rsidR="005618E3">
        <w:t xml:space="preserve"> </w:t>
      </w:r>
      <w:r>
        <w:t>He</w:t>
      </w:r>
      <w:r w:rsidR="005618E3">
        <w:t xml:space="preserve"> </w:t>
      </w:r>
      <w:r>
        <w:t>has</w:t>
      </w:r>
      <w:r w:rsidR="005618E3">
        <w:t xml:space="preserve"> </w:t>
      </w:r>
      <w:r>
        <w:t>perfect</w:t>
      </w:r>
      <w:r w:rsidR="005618E3">
        <w:t xml:space="preserve"> </w:t>
      </w:r>
      <w:r>
        <w:t>free</w:t>
      </w:r>
      <w:r w:rsidR="001E038C">
        <w:t>-</w:t>
      </w:r>
      <w:r>
        <w:t>will,</w:t>
      </w:r>
      <w:r w:rsidR="005618E3">
        <w:t xml:space="preserve"> </w:t>
      </w:r>
      <w:r>
        <w:t>which</w:t>
      </w:r>
      <w:r w:rsidR="005618E3">
        <w:t xml:space="preserve"> </w:t>
      </w:r>
      <w:r>
        <w:t>is</w:t>
      </w:r>
      <w:r w:rsidR="005618E3">
        <w:t xml:space="preserve"> </w:t>
      </w:r>
      <w:r>
        <w:t>uninfluenced</w:t>
      </w:r>
      <w:r w:rsidR="00E766E1">
        <w:t xml:space="preserve"> </w:t>
      </w:r>
      <w:r>
        <w:t>by</w:t>
      </w:r>
      <w:r w:rsidR="005618E3">
        <w:t xml:space="preserve"> </w:t>
      </w:r>
      <w:r>
        <w:t>anything</w:t>
      </w:r>
      <w:r w:rsidR="005618E3">
        <w:t>.</w:t>
      </w:r>
    </w:p>
    <w:p w:rsidR="0068093B" w:rsidRDefault="0068093B" w:rsidP="00460284">
      <w:pPr>
        <w:pStyle w:val="Heading2Center"/>
      </w:pPr>
      <w:bookmarkStart w:id="61" w:name="_Toc390345116"/>
      <w:r>
        <w:lastRenderedPageBreak/>
        <w:t>Questions:</w:t>
      </w:r>
      <w:bookmarkEnd w:id="61"/>
    </w:p>
    <w:p w:rsidR="005618E3" w:rsidRDefault="000B3EC4" w:rsidP="005618E3">
      <w:pPr>
        <w:pStyle w:val="libNormal"/>
      </w:pPr>
      <w:r>
        <w:t>1.</w:t>
      </w:r>
      <w:r w:rsidR="005618E3">
        <w:t xml:space="preserve"> </w:t>
      </w:r>
      <w:r>
        <w:t>Which</w:t>
      </w:r>
      <w:r w:rsidR="005618E3">
        <w:t xml:space="preserve"> </w:t>
      </w:r>
      <w:r>
        <w:t>types</w:t>
      </w:r>
      <w:r w:rsidR="005618E3">
        <w:t xml:space="preserve"> </w:t>
      </w:r>
      <w:r>
        <w:t>of</w:t>
      </w:r>
      <w:r w:rsidR="005618E3">
        <w:t xml:space="preserve"> </w:t>
      </w:r>
      <w:r>
        <w:t>concept</w:t>
      </w:r>
      <w:r w:rsidR="005618E3">
        <w:t xml:space="preserve"> </w:t>
      </w:r>
      <w:r>
        <w:t>are</w:t>
      </w:r>
      <w:r w:rsidR="005618E3">
        <w:t xml:space="preserve"> </w:t>
      </w:r>
      <w:r>
        <w:t>applicable</w:t>
      </w:r>
      <w:r w:rsidR="005618E3">
        <w:t xml:space="preserve"> </w:t>
      </w:r>
      <w:r>
        <w:t>to</w:t>
      </w:r>
      <w:r w:rsidR="005618E3">
        <w:t xml:space="preserve"> </w:t>
      </w:r>
      <w:r>
        <w:t>God</w:t>
      </w:r>
      <w:r w:rsidR="005618E3">
        <w:t xml:space="preserve"> </w:t>
      </w:r>
      <w:r>
        <w:t>the</w:t>
      </w:r>
      <w:r w:rsidR="005618E3">
        <w:t xml:space="preserve"> </w:t>
      </w:r>
      <w:r>
        <w:t>Supreme</w:t>
      </w:r>
      <w:r w:rsidR="005618E3">
        <w:t>?</w:t>
      </w:r>
    </w:p>
    <w:p w:rsidR="005618E3" w:rsidRDefault="000B3EC4" w:rsidP="005618E3">
      <w:pPr>
        <w:pStyle w:val="libNormal"/>
      </w:pPr>
      <w:r>
        <w:t>2.</w:t>
      </w:r>
      <w:r w:rsidR="005618E3">
        <w:t xml:space="preserve"> </w:t>
      </w:r>
      <w:r>
        <w:t>Explain</w:t>
      </w:r>
      <w:r w:rsidR="005618E3">
        <w:t xml:space="preserve"> </w:t>
      </w:r>
      <w:r>
        <w:t>the</w:t>
      </w:r>
      <w:r w:rsidR="005618E3">
        <w:t xml:space="preserve"> </w:t>
      </w:r>
      <w:r>
        <w:t>attributes</w:t>
      </w:r>
      <w:r w:rsidR="005618E3">
        <w:t xml:space="preserve"> </w:t>
      </w:r>
      <w:r>
        <w:t>of</w:t>
      </w:r>
      <w:r w:rsidR="005618E3">
        <w:t xml:space="preserve"> </w:t>
      </w:r>
      <w:r>
        <w:t>essence,</w:t>
      </w:r>
      <w:r w:rsidR="005618E3">
        <w:t xml:space="preserve"> </w:t>
      </w:r>
      <w:r>
        <w:t>the</w:t>
      </w:r>
      <w:r w:rsidR="005618E3">
        <w:t xml:space="preserve"> </w:t>
      </w:r>
      <w:r>
        <w:t>attributes</w:t>
      </w:r>
      <w:r w:rsidR="005618E3">
        <w:t xml:space="preserve"> </w:t>
      </w:r>
      <w:r>
        <w:t>of</w:t>
      </w:r>
      <w:r w:rsidR="005618E3">
        <w:t xml:space="preserve"> </w:t>
      </w:r>
      <w:r>
        <w:t>action</w:t>
      </w:r>
      <w:r w:rsidR="005618E3">
        <w:t xml:space="preserve"> </w:t>
      </w:r>
      <w:r>
        <w:t>and</w:t>
      </w:r>
      <w:r w:rsidR="005618E3">
        <w:t xml:space="preserve"> </w:t>
      </w:r>
      <w:r>
        <w:t>the</w:t>
      </w:r>
      <w:r w:rsidR="005618E3">
        <w:t xml:space="preserve"> </w:t>
      </w:r>
      <w:r>
        <w:t>difference</w:t>
      </w:r>
      <w:r w:rsidR="00E766E1">
        <w:t xml:space="preserve"> </w:t>
      </w:r>
      <w:r>
        <w:t>between</w:t>
      </w:r>
      <w:r w:rsidR="005618E3">
        <w:t xml:space="preserve"> </w:t>
      </w:r>
      <w:r>
        <w:t>them</w:t>
      </w:r>
      <w:r w:rsidR="005618E3">
        <w:t>.</w:t>
      </w:r>
    </w:p>
    <w:p w:rsidR="005618E3" w:rsidRDefault="000B3EC4" w:rsidP="005618E3">
      <w:pPr>
        <w:pStyle w:val="libNormal"/>
      </w:pPr>
      <w:r>
        <w:t>3.</w:t>
      </w:r>
      <w:r w:rsidR="005618E3">
        <w:t xml:space="preserve"> </w:t>
      </w:r>
      <w:r>
        <w:t>What</w:t>
      </w:r>
      <w:r w:rsidR="005618E3">
        <w:t xml:space="preserve"> </w:t>
      </w:r>
      <w:r>
        <w:t>is</w:t>
      </w:r>
      <w:r w:rsidR="005618E3">
        <w:t xml:space="preserve"> </w:t>
      </w:r>
      <w:r>
        <w:t>the</w:t>
      </w:r>
      <w:r w:rsidR="005618E3">
        <w:t xml:space="preserve"> </w:t>
      </w:r>
      <w:r>
        <w:t>simplest</w:t>
      </w:r>
      <w:r w:rsidR="005618E3">
        <w:t xml:space="preserve"> </w:t>
      </w:r>
      <w:r>
        <w:t>way</w:t>
      </w:r>
      <w:r w:rsidR="005618E3">
        <w:t xml:space="preserve"> </w:t>
      </w:r>
      <w:r>
        <w:t>to</w:t>
      </w:r>
      <w:r w:rsidR="005618E3">
        <w:t xml:space="preserve"> </w:t>
      </w:r>
      <w:r>
        <w:t>prove</w:t>
      </w:r>
      <w:r w:rsidR="005618E3">
        <w:t xml:space="preserve"> </w:t>
      </w:r>
      <w:r>
        <w:t>the</w:t>
      </w:r>
      <w:r w:rsidR="005618E3">
        <w:t xml:space="preserve"> </w:t>
      </w:r>
      <w:r>
        <w:t>attributes</w:t>
      </w:r>
      <w:r w:rsidR="005618E3">
        <w:t xml:space="preserve"> </w:t>
      </w:r>
      <w:r>
        <w:t>of</w:t>
      </w:r>
      <w:r w:rsidR="005618E3">
        <w:t xml:space="preserve"> </w:t>
      </w:r>
      <w:r>
        <w:t>essence</w:t>
      </w:r>
      <w:r w:rsidR="005618E3">
        <w:t>?</w:t>
      </w:r>
    </w:p>
    <w:p w:rsidR="005618E3" w:rsidRDefault="000B3EC4" w:rsidP="005618E3">
      <w:pPr>
        <w:pStyle w:val="libNormal"/>
      </w:pPr>
      <w:r>
        <w:t>4.</w:t>
      </w:r>
      <w:r w:rsidR="005618E3">
        <w:t xml:space="preserve"> </w:t>
      </w:r>
      <w:r>
        <w:t>Life</w:t>
      </w:r>
      <w:r w:rsidR="005618E3">
        <w:t xml:space="preserve"> </w:t>
      </w:r>
      <w:r>
        <w:t>has</w:t>
      </w:r>
      <w:r w:rsidR="005618E3">
        <w:t xml:space="preserve"> </w:t>
      </w:r>
      <w:r>
        <w:t>how</w:t>
      </w:r>
      <w:r w:rsidR="005618E3">
        <w:t xml:space="preserve"> </w:t>
      </w:r>
      <w:r>
        <w:t>many</w:t>
      </w:r>
      <w:r w:rsidR="005618E3">
        <w:t xml:space="preserve"> </w:t>
      </w:r>
      <w:r>
        <w:t>meanings</w:t>
      </w:r>
      <w:r w:rsidR="005618E3">
        <w:t xml:space="preserve"> </w:t>
      </w:r>
      <w:r>
        <w:t>and</w:t>
      </w:r>
      <w:r w:rsidR="005618E3">
        <w:t xml:space="preserve"> </w:t>
      </w:r>
      <w:r>
        <w:t>which</w:t>
      </w:r>
      <w:r w:rsidR="005618E3">
        <w:t xml:space="preserve"> </w:t>
      </w:r>
      <w:r>
        <w:t>one</w:t>
      </w:r>
      <w:r w:rsidR="005618E3">
        <w:t xml:space="preserve"> </w:t>
      </w:r>
      <w:r>
        <w:t>can</w:t>
      </w:r>
      <w:r w:rsidR="005618E3">
        <w:t xml:space="preserve"> </w:t>
      </w:r>
      <w:r>
        <w:t>be</w:t>
      </w:r>
      <w:r w:rsidR="005618E3">
        <w:t xml:space="preserve"> </w:t>
      </w:r>
      <w:r>
        <w:t>posited</w:t>
      </w:r>
      <w:r w:rsidR="005618E3">
        <w:t xml:space="preserve"> </w:t>
      </w:r>
      <w:r>
        <w:t>to</w:t>
      </w:r>
      <w:r w:rsidR="005618E3">
        <w:t xml:space="preserve"> </w:t>
      </w:r>
      <w:r>
        <w:t>God</w:t>
      </w:r>
      <w:r w:rsidR="005618E3">
        <w:t>?</w:t>
      </w:r>
    </w:p>
    <w:p w:rsidR="005618E3" w:rsidRDefault="000B3EC4" w:rsidP="005618E3">
      <w:pPr>
        <w:pStyle w:val="libNormal"/>
      </w:pPr>
      <w:r>
        <w:t>5.</w:t>
      </w:r>
      <w:r w:rsidR="005618E3">
        <w:t xml:space="preserve"> </w:t>
      </w:r>
      <w:r>
        <w:t>Give</w:t>
      </w:r>
      <w:r w:rsidR="005618E3">
        <w:t xml:space="preserve"> </w:t>
      </w:r>
      <w:r>
        <w:t>a</w:t>
      </w:r>
      <w:r w:rsidR="005618E3">
        <w:t xml:space="preserve"> </w:t>
      </w:r>
      <w:r>
        <w:t>specific</w:t>
      </w:r>
      <w:r w:rsidR="005618E3">
        <w:t xml:space="preserve"> </w:t>
      </w:r>
      <w:r>
        <w:t>argument</w:t>
      </w:r>
      <w:r w:rsidR="005618E3">
        <w:t xml:space="preserve"> </w:t>
      </w:r>
      <w:r>
        <w:t>for</w:t>
      </w:r>
      <w:r w:rsidR="005618E3">
        <w:t xml:space="preserve"> </w:t>
      </w:r>
      <w:r>
        <w:t>establishing</w:t>
      </w:r>
      <w:r w:rsidR="005618E3">
        <w:t xml:space="preserve"> </w:t>
      </w:r>
      <w:r>
        <w:t>the</w:t>
      </w:r>
      <w:r w:rsidR="005618E3">
        <w:t xml:space="preserve"> </w:t>
      </w:r>
      <w:r>
        <w:t>attribute</w:t>
      </w:r>
      <w:r w:rsidR="005618E3">
        <w:t xml:space="preserve"> </w:t>
      </w:r>
      <w:r>
        <w:t>of</w:t>
      </w:r>
      <w:r w:rsidR="005618E3">
        <w:t xml:space="preserve"> </w:t>
      </w:r>
      <w:r>
        <w:t>Life</w:t>
      </w:r>
      <w:r w:rsidR="005618E3">
        <w:t xml:space="preserve"> </w:t>
      </w:r>
      <w:r>
        <w:t>for</w:t>
      </w:r>
      <w:r w:rsidR="005618E3">
        <w:t xml:space="preserve"> </w:t>
      </w:r>
      <w:r>
        <w:t>God</w:t>
      </w:r>
      <w:r w:rsidR="005618E3">
        <w:t>.</w:t>
      </w:r>
    </w:p>
    <w:p w:rsidR="005618E3" w:rsidRDefault="000B3EC4" w:rsidP="005618E3">
      <w:pPr>
        <w:pStyle w:val="libNormal"/>
      </w:pPr>
      <w:r>
        <w:t>6.</w:t>
      </w:r>
      <w:r w:rsidR="005618E3">
        <w:t xml:space="preserve"> </w:t>
      </w:r>
      <w:r>
        <w:t>Establish</w:t>
      </w:r>
      <w:r w:rsidR="005618E3">
        <w:t xml:space="preserve"> </w:t>
      </w:r>
      <w:r>
        <w:t>the</w:t>
      </w:r>
      <w:r w:rsidR="005618E3">
        <w:t xml:space="preserve"> </w:t>
      </w:r>
      <w:r>
        <w:t>knowledge</w:t>
      </w:r>
      <w:r w:rsidR="005618E3">
        <w:t xml:space="preserve"> </w:t>
      </w:r>
      <w:r>
        <w:t>of</w:t>
      </w:r>
      <w:r w:rsidR="005618E3">
        <w:t xml:space="preserve"> </w:t>
      </w:r>
      <w:r>
        <w:t>God</w:t>
      </w:r>
      <w:r w:rsidR="005618E3">
        <w:t xml:space="preserve"> </w:t>
      </w:r>
      <w:r>
        <w:t>in</w:t>
      </w:r>
      <w:r w:rsidR="005618E3">
        <w:t xml:space="preserve"> </w:t>
      </w:r>
      <w:r>
        <w:t>three</w:t>
      </w:r>
      <w:r w:rsidR="005618E3">
        <w:t xml:space="preserve"> </w:t>
      </w:r>
      <w:r>
        <w:t>ways</w:t>
      </w:r>
      <w:r w:rsidR="005618E3">
        <w:t>.</w:t>
      </w:r>
    </w:p>
    <w:p w:rsidR="005618E3" w:rsidRDefault="000B3EC4" w:rsidP="005618E3">
      <w:pPr>
        <w:pStyle w:val="libNormal"/>
      </w:pPr>
      <w:r>
        <w:t>7.</w:t>
      </w:r>
      <w:r w:rsidR="005618E3">
        <w:t xml:space="preserve"> </w:t>
      </w:r>
      <w:r>
        <w:t>Explain</w:t>
      </w:r>
      <w:r w:rsidR="005618E3">
        <w:t xml:space="preserve"> </w:t>
      </w:r>
      <w:r>
        <w:t>the</w:t>
      </w:r>
      <w:r w:rsidR="005618E3">
        <w:t xml:space="preserve"> </w:t>
      </w:r>
      <w:r>
        <w:t>concept</w:t>
      </w:r>
      <w:r w:rsidR="005618E3">
        <w:t xml:space="preserve"> </w:t>
      </w:r>
      <w:r>
        <w:t>of</w:t>
      </w:r>
      <w:r w:rsidR="005618E3">
        <w:t xml:space="preserve"> </w:t>
      </w:r>
      <w:r>
        <w:t>power,</w:t>
      </w:r>
      <w:r w:rsidR="005618E3">
        <w:t xml:space="preserve"> </w:t>
      </w:r>
      <w:r>
        <w:t>and</w:t>
      </w:r>
      <w:r w:rsidR="005618E3">
        <w:t xml:space="preserve"> </w:t>
      </w:r>
      <w:r>
        <w:t>how</w:t>
      </w:r>
      <w:r w:rsidR="005618E3">
        <w:t xml:space="preserve"> </w:t>
      </w:r>
      <w:r>
        <w:t>one</w:t>
      </w:r>
      <w:r w:rsidR="005618E3">
        <w:t xml:space="preserve"> </w:t>
      </w:r>
      <w:r>
        <w:t>can</w:t>
      </w:r>
      <w:r w:rsidR="005618E3">
        <w:t xml:space="preserve"> </w:t>
      </w:r>
      <w:r>
        <w:t>prove</w:t>
      </w:r>
      <w:r w:rsidR="005618E3">
        <w:t xml:space="preserve"> </w:t>
      </w:r>
      <w:r>
        <w:t>the</w:t>
      </w:r>
      <w:r w:rsidR="005618E3">
        <w:t xml:space="preserve"> </w:t>
      </w:r>
      <w:r>
        <w:t>infinite</w:t>
      </w:r>
      <w:r w:rsidR="005618E3">
        <w:t xml:space="preserve"> </w:t>
      </w:r>
      <w:r>
        <w:t>power</w:t>
      </w:r>
      <w:r w:rsidR="005618E3">
        <w:t xml:space="preserve"> </w:t>
      </w:r>
      <w:r>
        <w:t>of</w:t>
      </w:r>
      <w:r w:rsidR="00E766E1">
        <w:t xml:space="preserve"> </w:t>
      </w:r>
      <w:r>
        <w:t>God</w:t>
      </w:r>
      <w:r w:rsidR="005618E3">
        <w:t>?</w:t>
      </w:r>
    </w:p>
    <w:p w:rsidR="005618E3" w:rsidRDefault="000B3EC4" w:rsidP="005618E3">
      <w:pPr>
        <w:pStyle w:val="libNormal"/>
      </w:pPr>
      <w:r>
        <w:t>8.</w:t>
      </w:r>
      <w:r w:rsidR="005618E3">
        <w:t xml:space="preserve"> </w:t>
      </w:r>
      <w:r>
        <w:t>What</w:t>
      </w:r>
      <w:r w:rsidR="005618E3">
        <w:t xml:space="preserve"> </w:t>
      </w:r>
      <w:r>
        <w:t>are</w:t>
      </w:r>
      <w:r w:rsidR="005618E3">
        <w:t xml:space="preserve"> </w:t>
      </w:r>
      <w:r>
        <w:t>the</w:t>
      </w:r>
      <w:r w:rsidR="005618E3">
        <w:t xml:space="preserve"> </w:t>
      </w:r>
      <w:r>
        <w:t>things,</w:t>
      </w:r>
      <w:r w:rsidR="005618E3">
        <w:t xml:space="preserve"> </w:t>
      </w:r>
      <w:r>
        <w:t>which</w:t>
      </w:r>
      <w:r w:rsidR="005618E3">
        <w:t xml:space="preserve"> </w:t>
      </w:r>
      <w:r>
        <w:t>even</w:t>
      </w:r>
      <w:r w:rsidR="005618E3">
        <w:t xml:space="preserve"> </w:t>
      </w:r>
      <w:r>
        <w:t>God’s</w:t>
      </w:r>
      <w:r w:rsidR="005618E3">
        <w:t xml:space="preserve"> </w:t>
      </w:r>
      <w:r>
        <w:t>power</w:t>
      </w:r>
      <w:r w:rsidR="005618E3">
        <w:t xml:space="preserve"> </w:t>
      </w:r>
      <w:r>
        <w:t>would</w:t>
      </w:r>
      <w:r w:rsidR="005618E3">
        <w:t xml:space="preserve"> </w:t>
      </w:r>
      <w:r>
        <w:t>not</w:t>
      </w:r>
      <w:r w:rsidR="005618E3">
        <w:t xml:space="preserve"> </w:t>
      </w:r>
      <w:r>
        <w:t>achieve</w:t>
      </w:r>
      <w:r w:rsidR="005618E3">
        <w:t>?</w:t>
      </w:r>
    </w:p>
    <w:p w:rsidR="005618E3" w:rsidRDefault="000B3EC4" w:rsidP="005618E3">
      <w:pPr>
        <w:pStyle w:val="libNormal"/>
      </w:pPr>
      <w:r>
        <w:t>9.</w:t>
      </w:r>
      <w:r w:rsidR="005618E3">
        <w:t xml:space="preserve"> </w:t>
      </w:r>
      <w:r>
        <w:t>Why</w:t>
      </w:r>
      <w:r w:rsidR="005618E3">
        <w:t xml:space="preserve"> </w:t>
      </w:r>
      <w:r>
        <w:t>does</w:t>
      </w:r>
      <w:r w:rsidR="005618E3">
        <w:t xml:space="preserve"> </w:t>
      </w:r>
      <w:r>
        <w:t>God</w:t>
      </w:r>
      <w:r w:rsidR="005618E3">
        <w:t xml:space="preserve"> </w:t>
      </w:r>
      <w:r>
        <w:t>not</w:t>
      </w:r>
      <w:r w:rsidR="005618E3">
        <w:t xml:space="preserve"> </w:t>
      </w:r>
      <w:r>
        <w:t>perform</w:t>
      </w:r>
      <w:r w:rsidR="005618E3">
        <w:t xml:space="preserve"> </w:t>
      </w:r>
      <w:r>
        <w:t>indecent</w:t>
      </w:r>
      <w:r w:rsidR="005618E3">
        <w:t xml:space="preserve"> </w:t>
      </w:r>
      <w:r>
        <w:t>actions</w:t>
      </w:r>
      <w:r w:rsidR="005618E3">
        <w:t>?</w:t>
      </w:r>
    </w:p>
    <w:p w:rsidR="00A1052C" w:rsidRDefault="000B3EC4" w:rsidP="005618E3">
      <w:pPr>
        <w:pStyle w:val="libNormal"/>
      </w:pPr>
      <w:r>
        <w:t>10.</w:t>
      </w:r>
      <w:r w:rsidR="005618E3">
        <w:t xml:space="preserve"> </w:t>
      </w:r>
      <w:r>
        <w:t>Explain</w:t>
      </w:r>
      <w:r w:rsidR="005618E3">
        <w:t xml:space="preserve"> </w:t>
      </w:r>
      <w:r>
        <w:t>the</w:t>
      </w:r>
      <w:r w:rsidR="005618E3">
        <w:t xml:space="preserve"> </w:t>
      </w:r>
      <w:r>
        <w:t>meaning</w:t>
      </w:r>
      <w:r w:rsidR="005618E3">
        <w:t xml:space="preserve"> </w:t>
      </w:r>
      <w:r>
        <w:t>of</w:t>
      </w:r>
      <w:r w:rsidR="005618E3">
        <w:t xml:space="preserve"> </w:t>
      </w:r>
      <w:r>
        <w:t>the</w:t>
      </w:r>
      <w:r w:rsidR="005618E3">
        <w:t xml:space="preserve"> </w:t>
      </w:r>
      <w:r>
        <w:t>free</w:t>
      </w:r>
      <w:r w:rsidR="001E038C">
        <w:t>-</w:t>
      </w:r>
      <w:r>
        <w:t>will</w:t>
      </w:r>
      <w:r w:rsidR="005618E3">
        <w:t xml:space="preserve"> </w:t>
      </w:r>
      <w:r>
        <w:t>of</w:t>
      </w:r>
      <w:r w:rsidR="005618E3">
        <w:t xml:space="preserve"> </w:t>
      </w:r>
      <w:r>
        <w:t>God</w:t>
      </w:r>
      <w:r w:rsidR="005618E3">
        <w:t>.</w:t>
      </w:r>
    </w:p>
    <w:p w:rsidR="00D87471" w:rsidRDefault="00BA7FB5" w:rsidP="00BA7FB5">
      <w:pPr>
        <w:pStyle w:val="Heading1Center"/>
      </w:pPr>
      <w:r>
        <w:br w:type="page"/>
      </w:r>
      <w:bookmarkStart w:id="62" w:name="_Toc390345117"/>
      <w:r>
        <w:lastRenderedPageBreak/>
        <w:t>LESSON</w:t>
      </w:r>
      <w:r w:rsidR="005618E3">
        <w:t xml:space="preserve"> </w:t>
      </w:r>
      <w:r w:rsidR="000B3EC4">
        <w:t>TEN</w:t>
      </w:r>
      <w:r>
        <w:t xml:space="preserve">: </w:t>
      </w:r>
      <w:r w:rsidR="000B3EC4">
        <w:t>ATTRIBUTES</w:t>
      </w:r>
      <w:r w:rsidR="005618E3">
        <w:t xml:space="preserve"> </w:t>
      </w:r>
      <w:r w:rsidR="000B3EC4">
        <w:t>OF</w:t>
      </w:r>
      <w:r w:rsidR="005618E3">
        <w:t xml:space="preserve"> </w:t>
      </w:r>
      <w:r w:rsidR="000B3EC4">
        <w:t>ACTION</w:t>
      </w:r>
      <w:bookmarkEnd w:id="62"/>
    </w:p>
    <w:p w:rsidR="00D87471" w:rsidRDefault="00D87471" w:rsidP="00BA7FB5">
      <w:pPr>
        <w:pStyle w:val="Heading2Center"/>
      </w:pPr>
      <w:bookmarkStart w:id="63" w:name="_Toc390345118"/>
      <w:r>
        <w:t>Introduction</w:t>
      </w:r>
      <w:bookmarkEnd w:id="63"/>
    </w:p>
    <w:p w:rsidR="005618E3" w:rsidRDefault="000B3EC4" w:rsidP="005618E3">
      <w:pPr>
        <w:pStyle w:val="libNormal"/>
      </w:pPr>
      <w:r>
        <w:t>We</w:t>
      </w:r>
      <w:r w:rsidR="005618E3">
        <w:t xml:space="preserve"> </w:t>
      </w:r>
      <w:r>
        <w:t>are</w:t>
      </w:r>
      <w:r w:rsidR="005618E3">
        <w:t xml:space="preserve"> </w:t>
      </w:r>
      <w:r>
        <w:t>now</w:t>
      </w:r>
      <w:r w:rsidR="005618E3">
        <w:t xml:space="preserve"> </w:t>
      </w:r>
      <w:r>
        <w:t>aware</w:t>
      </w:r>
      <w:r w:rsidR="005618E3">
        <w:t xml:space="preserve"> </w:t>
      </w:r>
      <w:r>
        <w:t>that</w:t>
      </w:r>
      <w:r w:rsidR="005618E3">
        <w:t xml:space="preserve"> </w:t>
      </w:r>
      <w:r>
        <w:t>the</w:t>
      </w:r>
      <w:r w:rsidR="005618E3">
        <w:t xml:space="preserve"> </w:t>
      </w:r>
      <w:r>
        <w:t>attributes</w:t>
      </w:r>
      <w:r w:rsidR="005618E3">
        <w:t xml:space="preserve"> </w:t>
      </w:r>
      <w:r>
        <w:t>of</w:t>
      </w:r>
      <w:r w:rsidR="005618E3">
        <w:t xml:space="preserve"> </w:t>
      </w:r>
      <w:r>
        <w:t>action</w:t>
      </w:r>
      <w:r w:rsidR="005618E3">
        <w:t xml:space="preserve"> </w:t>
      </w:r>
      <w:r>
        <w:t>are</w:t>
      </w:r>
      <w:r w:rsidR="005618E3">
        <w:t xml:space="preserve"> </w:t>
      </w:r>
      <w:r>
        <w:t>concepts,</w:t>
      </w:r>
      <w:r w:rsidR="005618E3">
        <w:t xml:space="preserve"> </w:t>
      </w:r>
      <w:r>
        <w:t>which</w:t>
      </w:r>
      <w:r w:rsidR="005618E3">
        <w:t xml:space="preserve"> </w:t>
      </w:r>
      <w:r>
        <w:t>are</w:t>
      </w:r>
      <w:r w:rsidR="005618E3">
        <w:t xml:space="preserve"> </w:t>
      </w:r>
      <w:r>
        <w:t>abstracted</w:t>
      </w:r>
      <w:r w:rsidR="005618E3">
        <w:t xml:space="preserve"> </w:t>
      </w:r>
      <w:r>
        <w:t>by</w:t>
      </w:r>
      <w:r w:rsidR="005618E3">
        <w:t xml:space="preserve"> </w:t>
      </w:r>
      <w:r>
        <w:t>the</w:t>
      </w:r>
      <w:r w:rsidR="005618E3">
        <w:t xml:space="preserve"> </w:t>
      </w:r>
      <w:r>
        <w:t>intellect</w:t>
      </w:r>
      <w:r w:rsidR="005618E3">
        <w:t xml:space="preserve"> </w:t>
      </w:r>
      <w:r>
        <w:t>that</w:t>
      </w:r>
      <w:r w:rsidR="005618E3">
        <w:t xml:space="preserve"> </w:t>
      </w:r>
      <w:r>
        <w:t>makes</w:t>
      </w:r>
      <w:r w:rsidR="005618E3">
        <w:t xml:space="preserve"> </w:t>
      </w:r>
      <w:r>
        <w:t>a</w:t>
      </w:r>
      <w:r w:rsidR="005618E3">
        <w:t xml:space="preserve"> </w:t>
      </w:r>
      <w:r>
        <w:t>special</w:t>
      </w:r>
      <w:r w:rsidR="005618E3">
        <w:t xml:space="preserve"> </w:t>
      </w:r>
      <w:r>
        <w:t>comparison</w:t>
      </w:r>
      <w:r w:rsidR="005618E3">
        <w:t xml:space="preserve"> </w:t>
      </w:r>
      <w:r>
        <w:t>between</w:t>
      </w:r>
      <w:r w:rsidR="005618E3">
        <w:t xml:space="preserve"> </w:t>
      </w:r>
      <w:r>
        <w:t>the</w:t>
      </w:r>
      <w:r w:rsidR="005618E3">
        <w:t xml:space="preserve"> </w:t>
      </w:r>
      <w:r>
        <w:t>divine</w:t>
      </w:r>
      <w:r w:rsidR="005618E3">
        <w:t xml:space="preserve"> </w:t>
      </w:r>
      <w:r>
        <w:t>sacred</w:t>
      </w:r>
      <w:r w:rsidR="005618E3">
        <w:t xml:space="preserve"> </w:t>
      </w:r>
      <w:r>
        <w:t>essence</w:t>
      </w:r>
      <w:r w:rsidR="005618E3">
        <w:t xml:space="preserve"> </w:t>
      </w:r>
      <w:r>
        <w:t>of</w:t>
      </w:r>
      <w:r w:rsidR="005618E3">
        <w:t xml:space="preserve"> </w:t>
      </w:r>
      <w:r>
        <w:t>God</w:t>
      </w:r>
      <w:r w:rsidR="005618E3">
        <w:t xml:space="preserve"> </w:t>
      </w:r>
      <w:r>
        <w:t>and</w:t>
      </w:r>
      <w:r w:rsidR="005618E3">
        <w:t xml:space="preserve"> </w:t>
      </w:r>
      <w:r>
        <w:t>His</w:t>
      </w:r>
      <w:r w:rsidR="005618E3">
        <w:t xml:space="preserve"> </w:t>
      </w:r>
      <w:r>
        <w:t>creatures</w:t>
      </w:r>
      <w:r w:rsidR="005618E3">
        <w:t xml:space="preserve"> </w:t>
      </w:r>
      <w:r>
        <w:t>and</w:t>
      </w:r>
      <w:r w:rsidR="005618E3">
        <w:t xml:space="preserve"> </w:t>
      </w:r>
      <w:r>
        <w:t>considers</w:t>
      </w:r>
      <w:r w:rsidR="005618E3">
        <w:t xml:space="preserve"> </w:t>
      </w:r>
      <w:r>
        <w:t>the</w:t>
      </w:r>
      <w:r w:rsidR="005618E3">
        <w:t xml:space="preserve"> </w:t>
      </w:r>
      <w:r>
        <w:t>relationship</w:t>
      </w:r>
      <w:r w:rsidR="005618E3">
        <w:t xml:space="preserve"> </w:t>
      </w:r>
      <w:r>
        <w:t>that</w:t>
      </w:r>
      <w:r w:rsidR="005618E3">
        <w:t xml:space="preserve"> </w:t>
      </w:r>
      <w:r>
        <w:t>exists</w:t>
      </w:r>
      <w:r w:rsidR="005618E3">
        <w:t xml:space="preserve"> </w:t>
      </w:r>
      <w:r>
        <w:t>between</w:t>
      </w:r>
      <w:r w:rsidR="005618E3">
        <w:t xml:space="preserve"> </w:t>
      </w:r>
      <w:r>
        <w:t>the</w:t>
      </w:r>
      <w:r w:rsidR="005618E3">
        <w:t xml:space="preserve"> </w:t>
      </w:r>
      <w:r>
        <w:t>two.</w:t>
      </w:r>
      <w:r w:rsidR="005618E3">
        <w:t xml:space="preserve"> </w:t>
      </w:r>
      <w:r>
        <w:t>In</w:t>
      </w:r>
      <w:r w:rsidR="005618E3">
        <w:t xml:space="preserve"> </w:t>
      </w:r>
      <w:r>
        <w:t>this</w:t>
      </w:r>
      <w:r w:rsidR="005618E3">
        <w:t xml:space="preserve"> </w:t>
      </w:r>
      <w:r>
        <w:t>context,</w:t>
      </w:r>
      <w:r w:rsidR="005618E3">
        <w:t xml:space="preserve"> </w:t>
      </w:r>
      <w:r>
        <w:t>the</w:t>
      </w:r>
      <w:r w:rsidR="005618E3">
        <w:t xml:space="preserve"> </w:t>
      </w:r>
      <w:r>
        <w:t>Creator</w:t>
      </w:r>
      <w:r w:rsidR="005618E3">
        <w:t xml:space="preserve"> </w:t>
      </w:r>
      <w:r>
        <w:t>and</w:t>
      </w:r>
      <w:r w:rsidR="005618E3">
        <w:t xml:space="preserve"> </w:t>
      </w:r>
      <w:r>
        <w:t>the</w:t>
      </w:r>
      <w:r w:rsidR="005618E3">
        <w:t xml:space="preserve"> </w:t>
      </w:r>
      <w:r>
        <w:t>created</w:t>
      </w:r>
      <w:r w:rsidR="005618E3">
        <w:t xml:space="preserve"> </w:t>
      </w:r>
      <w:r>
        <w:t>engender</w:t>
      </w:r>
      <w:r w:rsidR="005618E3">
        <w:t xml:space="preserve"> </w:t>
      </w:r>
      <w:r>
        <w:t>a</w:t>
      </w:r>
      <w:r w:rsidR="005618E3">
        <w:t xml:space="preserve"> </w:t>
      </w:r>
      <w:r>
        <w:t>bilateral</w:t>
      </w:r>
      <w:r w:rsidR="005618E3">
        <w:t xml:space="preserve"> </w:t>
      </w:r>
      <w:r>
        <w:t>relationship</w:t>
      </w:r>
      <w:r w:rsidR="005618E3">
        <w:t xml:space="preserve"> </w:t>
      </w:r>
      <w:r>
        <w:t>from</w:t>
      </w:r>
      <w:r w:rsidR="005618E3">
        <w:t xml:space="preserve"> </w:t>
      </w:r>
      <w:r>
        <w:t>which</w:t>
      </w:r>
      <w:r w:rsidR="005618E3">
        <w:t xml:space="preserve"> </w:t>
      </w:r>
      <w:r>
        <w:t>the</w:t>
      </w:r>
      <w:r w:rsidR="005618E3">
        <w:t xml:space="preserve"> </w:t>
      </w:r>
      <w:r>
        <w:t>very</w:t>
      </w:r>
      <w:r w:rsidR="005618E3">
        <w:t xml:space="preserve"> </w:t>
      </w:r>
      <w:r>
        <w:t>concept</w:t>
      </w:r>
      <w:r w:rsidR="005618E3">
        <w:t xml:space="preserve"> </w:t>
      </w:r>
      <w:r>
        <w:t>of</w:t>
      </w:r>
      <w:r w:rsidR="005618E3">
        <w:t xml:space="preserve"> </w:t>
      </w:r>
      <w:r>
        <w:t>creating</w:t>
      </w:r>
      <w:r w:rsidR="005618E3">
        <w:t xml:space="preserve"> </w:t>
      </w:r>
      <w:r>
        <w:t>is</w:t>
      </w:r>
      <w:r w:rsidR="005618E3">
        <w:t xml:space="preserve"> </w:t>
      </w:r>
      <w:r>
        <w:t>itself</w:t>
      </w:r>
      <w:r w:rsidR="005618E3">
        <w:t xml:space="preserve"> </w:t>
      </w:r>
      <w:r>
        <w:t>abstracted.</w:t>
      </w:r>
      <w:r w:rsidR="005618E3">
        <w:t xml:space="preserve"> </w:t>
      </w:r>
      <w:r>
        <w:t>If</w:t>
      </w:r>
      <w:r w:rsidR="005618E3">
        <w:t xml:space="preserve"> </w:t>
      </w:r>
      <w:r>
        <w:t>this</w:t>
      </w:r>
      <w:r w:rsidR="005618E3">
        <w:t xml:space="preserve"> </w:t>
      </w:r>
      <w:r>
        <w:t>bilateral</w:t>
      </w:r>
      <w:r w:rsidR="005618E3">
        <w:t xml:space="preserve"> </w:t>
      </w:r>
      <w:r>
        <w:t>relationship</w:t>
      </w:r>
      <w:r w:rsidR="005618E3">
        <w:t xml:space="preserve"> </w:t>
      </w:r>
      <w:r>
        <w:t>is</w:t>
      </w:r>
      <w:r w:rsidR="005618E3">
        <w:t xml:space="preserve"> </w:t>
      </w:r>
      <w:r>
        <w:t>not</w:t>
      </w:r>
      <w:r w:rsidR="005618E3">
        <w:t xml:space="preserve"> </w:t>
      </w:r>
      <w:r>
        <w:t>considered</w:t>
      </w:r>
      <w:r w:rsidR="005618E3">
        <w:t xml:space="preserve"> </w:t>
      </w:r>
      <w:r>
        <w:t>then</w:t>
      </w:r>
      <w:r w:rsidR="005618E3">
        <w:t xml:space="preserve"> </w:t>
      </w:r>
      <w:r>
        <w:t>this</w:t>
      </w:r>
      <w:r w:rsidR="005618E3">
        <w:t xml:space="preserve"> </w:t>
      </w:r>
      <w:r>
        <w:t>concept</w:t>
      </w:r>
      <w:r w:rsidR="005618E3">
        <w:t xml:space="preserve"> </w:t>
      </w:r>
      <w:r>
        <w:t>will</w:t>
      </w:r>
      <w:r w:rsidR="005618E3">
        <w:t xml:space="preserve"> </w:t>
      </w:r>
      <w:r>
        <w:t>not</w:t>
      </w:r>
      <w:r w:rsidR="005618E3">
        <w:t xml:space="preserve"> </w:t>
      </w:r>
      <w:r>
        <w:t>be</w:t>
      </w:r>
      <w:r w:rsidR="005618E3">
        <w:t xml:space="preserve"> </w:t>
      </w:r>
      <w:r>
        <w:t>realised</w:t>
      </w:r>
      <w:r w:rsidR="005618E3">
        <w:t>.</w:t>
      </w:r>
    </w:p>
    <w:p w:rsidR="00DD5F97" w:rsidRDefault="000B3EC4" w:rsidP="005618E3">
      <w:pPr>
        <w:pStyle w:val="libNormal"/>
      </w:pPr>
      <w:r>
        <w:t>Consideration</w:t>
      </w:r>
      <w:r w:rsidR="005618E3">
        <w:t xml:space="preserve"> </w:t>
      </w:r>
      <w:r>
        <w:t>of</w:t>
      </w:r>
      <w:r w:rsidR="005618E3">
        <w:t xml:space="preserve"> </w:t>
      </w:r>
      <w:r>
        <w:t>the</w:t>
      </w:r>
      <w:r w:rsidR="005618E3">
        <w:t xml:space="preserve"> </w:t>
      </w:r>
      <w:r>
        <w:t>relationship</w:t>
      </w:r>
      <w:r w:rsidR="005618E3">
        <w:t xml:space="preserve"> </w:t>
      </w:r>
      <w:r>
        <w:t>that</w:t>
      </w:r>
      <w:r w:rsidR="005618E3">
        <w:t xml:space="preserve"> </w:t>
      </w:r>
      <w:r>
        <w:t>exists</w:t>
      </w:r>
      <w:r w:rsidR="005618E3">
        <w:t xml:space="preserve"> </w:t>
      </w:r>
      <w:r>
        <w:t>between</w:t>
      </w:r>
      <w:r w:rsidR="005618E3">
        <w:t xml:space="preserve"> </w:t>
      </w:r>
      <w:r>
        <w:t>God</w:t>
      </w:r>
      <w:r w:rsidR="005618E3">
        <w:t xml:space="preserve"> </w:t>
      </w:r>
      <w:r>
        <w:t>and</w:t>
      </w:r>
      <w:r w:rsidR="005618E3">
        <w:t xml:space="preserve"> </w:t>
      </w:r>
      <w:r>
        <w:t>His</w:t>
      </w:r>
      <w:r w:rsidR="005618E3">
        <w:t xml:space="preserve"> </w:t>
      </w:r>
      <w:r>
        <w:t>creation</w:t>
      </w:r>
      <w:r w:rsidR="005618E3">
        <w:t xml:space="preserve"> </w:t>
      </w:r>
      <w:r>
        <w:t>does</w:t>
      </w:r>
      <w:r w:rsidR="005618E3">
        <w:t xml:space="preserve"> </w:t>
      </w:r>
      <w:r>
        <w:t>not</w:t>
      </w:r>
      <w:r w:rsidR="005618E3">
        <w:t xml:space="preserve"> </w:t>
      </w:r>
      <w:r>
        <w:t>have</w:t>
      </w:r>
      <w:r w:rsidR="005618E3">
        <w:t xml:space="preserve"> </w:t>
      </w:r>
      <w:r>
        <w:t>any</w:t>
      </w:r>
      <w:r w:rsidR="005618E3">
        <w:t xml:space="preserve"> </w:t>
      </w:r>
      <w:r>
        <w:t>boundaries</w:t>
      </w:r>
      <w:r w:rsidR="005618E3">
        <w:t xml:space="preserve"> </w:t>
      </w:r>
      <w:r>
        <w:t>or</w:t>
      </w:r>
      <w:r w:rsidR="005618E3">
        <w:t xml:space="preserve"> </w:t>
      </w:r>
      <w:r>
        <w:t>limits,</w:t>
      </w:r>
      <w:r w:rsidR="005618E3">
        <w:t xml:space="preserve"> </w:t>
      </w:r>
      <w:r>
        <w:t>however</w:t>
      </w:r>
      <w:r w:rsidR="005618E3">
        <w:t xml:space="preserve"> </w:t>
      </w:r>
      <w:r>
        <w:t>it</w:t>
      </w:r>
      <w:r w:rsidR="005618E3">
        <w:t xml:space="preserve"> </w:t>
      </w:r>
      <w:r>
        <w:t>can</w:t>
      </w:r>
      <w:r w:rsidR="005618E3">
        <w:t xml:space="preserve"> </w:t>
      </w:r>
      <w:r>
        <w:t>be</w:t>
      </w:r>
      <w:r w:rsidR="005618E3">
        <w:t xml:space="preserve"> </w:t>
      </w:r>
      <w:r>
        <w:t>classified</w:t>
      </w:r>
      <w:r w:rsidR="005618E3">
        <w:t xml:space="preserve"> </w:t>
      </w:r>
      <w:r>
        <w:t>into</w:t>
      </w:r>
      <w:r w:rsidR="005618E3">
        <w:t xml:space="preserve"> </w:t>
      </w:r>
      <w:r>
        <w:t>two</w:t>
      </w:r>
      <w:r w:rsidR="005618E3">
        <w:t xml:space="preserve"> </w:t>
      </w:r>
      <w:r>
        <w:t>general</w:t>
      </w:r>
      <w:r w:rsidR="005618E3">
        <w:t xml:space="preserve"> </w:t>
      </w:r>
      <w:r>
        <w:t>groups</w:t>
      </w:r>
      <w:r w:rsidR="00DD5F97">
        <w:t>:</w:t>
      </w:r>
    </w:p>
    <w:p w:rsidR="005618E3" w:rsidRDefault="000B3EC4" w:rsidP="005618E3">
      <w:pPr>
        <w:pStyle w:val="libNormal"/>
      </w:pPr>
      <w:r>
        <w:t>1.</w:t>
      </w:r>
      <w:r w:rsidR="005618E3">
        <w:t xml:space="preserve"> </w:t>
      </w:r>
      <w:r>
        <w:t>The</w:t>
      </w:r>
      <w:r w:rsidR="005618E3">
        <w:t xml:space="preserve"> </w:t>
      </w:r>
      <w:r>
        <w:t>direct</w:t>
      </w:r>
      <w:r w:rsidR="005618E3">
        <w:t xml:space="preserve"> </w:t>
      </w:r>
      <w:r>
        <w:t>relationship</w:t>
      </w:r>
      <w:r w:rsidR="005618E3">
        <w:t xml:space="preserve"> </w:t>
      </w:r>
      <w:r>
        <w:t>that</w:t>
      </w:r>
      <w:r w:rsidR="005618E3">
        <w:t xml:space="preserve"> </w:t>
      </w:r>
      <w:r>
        <w:t>exists</w:t>
      </w:r>
      <w:r w:rsidR="005618E3">
        <w:t xml:space="preserve"> </w:t>
      </w:r>
      <w:r>
        <w:t>between</w:t>
      </w:r>
      <w:r w:rsidR="005618E3">
        <w:t xml:space="preserve"> </w:t>
      </w:r>
      <w:r>
        <w:t>God</w:t>
      </w:r>
      <w:r w:rsidR="005618E3">
        <w:t xml:space="preserve"> </w:t>
      </w:r>
      <w:r>
        <w:t>and</w:t>
      </w:r>
      <w:r w:rsidR="005618E3">
        <w:t xml:space="preserve"> </w:t>
      </w:r>
      <w:r>
        <w:t>His</w:t>
      </w:r>
      <w:r w:rsidR="005618E3">
        <w:t xml:space="preserve"> </w:t>
      </w:r>
      <w:r>
        <w:t>creation</w:t>
      </w:r>
      <w:r w:rsidR="005618E3">
        <w:t xml:space="preserve"> </w:t>
      </w:r>
      <w:r>
        <w:t>(such</w:t>
      </w:r>
      <w:r w:rsidR="005618E3">
        <w:t xml:space="preserve"> </w:t>
      </w:r>
      <w:r>
        <w:t>as</w:t>
      </w:r>
      <w:r w:rsidR="00E766E1">
        <w:t xml:space="preserve"> </w:t>
      </w:r>
      <w:r>
        <w:t>direct</w:t>
      </w:r>
      <w:r w:rsidR="005618E3">
        <w:t xml:space="preserve"> </w:t>
      </w:r>
      <w:r>
        <w:t>creation,</w:t>
      </w:r>
      <w:r w:rsidR="005618E3">
        <w:t xml:space="preserve"> </w:t>
      </w:r>
      <w:r>
        <w:t>initiation</w:t>
      </w:r>
      <w:r w:rsidR="005618E3">
        <w:t xml:space="preserve"> </w:t>
      </w:r>
      <w:r>
        <w:t>and</w:t>
      </w:r>
      <w:r w:rsidR="005618E3">
        <w:t xml:space="preserve"> </w:t>
      </w:r>
      <w:r>
        <w:t>origination)</w:t>
      </w:r>
      <w:r w:rsidR="005618E3">
        <w:t>.</w:t>
      </w:r>
    </w:p>
    <w:p w:rsidR="005618E3" w:rsidRDefault="000B3EC4" w:rsidP="005618E3">
      <w:pPr>
        <w:pStyle w:val="libNormal"/>
      </w:pPr>
      <w:r>
        <w:t>2.</w:t>
      </w:r>
      <w:r w:rsidR="005618E3">
        <w:t xml:space="preserve"> </w:t>
      </w:r>
      <w:r>
        <w:t>Relationships</w:t>
      </w:r>
      <w:r w:rsidR="005618E3">
        <w:t xml:space="preserve"> </w:t>
      </w:r>
      <w:r>
        <w:t>that</w:t>
      </w:r>
      <w:r w:rsidR="005618E3">
        <w:t xml:space="preserve"> </w:t>
      </w:r>
      <w:r>
        <w:t>are</w:t>
      </w:r>
      <w:r w:rsidR="005618E3">
        <w:t xml:space="preserve"> </w:t>
      </w:r>
      <w:r>
        <w:t>consequent</w:t>
      </w:r>
      <w:r w:rsidR="005618E3">
        <w:t xml:space="preserve"> </w:t>
      </w:r>
      <w:r>
        <w:t>upon</w:t>
      </w:r>
      <w:r w:rsidR="005618E3">
        <w:t xml:space="preserve"> </w:t>
      </w:r>
      <w:r>
        <w:t>immediate</w:t>
      </w:r>
      <w:r w:rsidR="005618E3">
        <w:t xml:space="preserve"> </w:t>
      </w:r>
      <w:r>
        <w:t>relationships</w:t>
      </w:r>
      <w:r w:rsidR="005618E3">
        <w:t xml:space="preserve"> </w:t>
      </w:r>
      <w:r>
        <w:t>(such</w:t>
      </w:r>
      <w:r w:rsidR="005618E3">
        <w:t xml:space="preserve"> </w:t>
      </w:r>
      <w:r>
        <w:t>as</w:t>
      </w:r>
      <w:r w:rsidR="005618E3">
        <w:t xml:space="preserve"> </w:t>
      </w:r>
      <w:r>
        <w:t>the</w:t>
      </w:r>
      <w:r w:rsidR="00E766E1">
        <w:t xml:space="preserve"> </w:t>
      </w:r>
      <w:r>
        <w:t>relationship</w:t>
      </w:r>
      <w:r w:rsidR="005618E3">
        <w:t xml:space="preserve"> </w:t>
      </w:r>
      <w:r>
        <w:t>that</w:t>
      </w:r>
      <w:r w:rsidR="005618E3">
        <w:t xml:space="preserve"> </w:t>
      </w:r>
      <w:r>
        <w:t>is</w:t>
      </w:r>
      <w:r w:rsidR="005618E3">
        <w:t xml:space="preserve"> </w:t>
      </w:r>
      <w:r>
        <w:t>due</w:t>
      </w:r>
      <w:r w:rsidR="005618E3">
        <w:t xml:space="preserve"> </w:t>
      </w:r>
      <w:r>
        <w:t>to</w:t>
      </w:r>
      <w:r w:rsidR="005618E3">
        <w:t xml:space="preserve"> </w:t>
      </w:r>
      <w:r>
        <w:t>the</w:t>
      </w:r>
      <w:r w:rsidR="005618E3">
        <w:t xml:space="preserve"> </w:t>
      </w:r>
      <w:r>
        <w:t>sustenance</w:t>
      </w:r>
      <w:r w:rsidR="005618E3">
        <w:t xml:space="preserve"> </w:t>
      </w:r>
      <w:r>
        <w:t>provided</w:t>
      </w:r>
      <w:r w:rsidR="005618E3">
        <w:t xml:space="preserve"> </w:t>
      </w:r>
      <w:r>
        <w:t>by</w:t>
      </w:r>
      <w:r w:rsidR="005618E3">
        <w:t xml:space="preserve"> </w:t>
      </w:r>
      <w:r>
        <w:t>God</w:t>
      </w:r>
      <w:r w:rsidR="005618E3">
        <w:t xml:space="preserve"> </w:t>
      </w:r>
      <w:r>
        <w:t>for</w:t>
      </w:r>
      <w:r w:rsidR="005618E3">
        <w:t xml:space="preserve"> </w:t>
      </w:r>
      <w:r>
        <w:t>His</w:t>
      </w:r>
      <w:r w:rsidR="005618E3">
        <w:t xml:space="preserve"> </w:t>
      </w:r>
      <w:r>
        <w:t>creatures)</w:t>
      </w:r>
      <w:r w:rsidR="005618E3">
        <w:t>.</w:t>
      </w:r>
    </w:p>
    <w:p w:rsidR="005618E3" w:rsidRDefault="000B3EC4" w:rsidP="005618E3">
      <w:pPr>
        <w:pStyle w:val="libNormal"/>
      </w:pPr>
      <w:r>
        <w:t>Before</w:t>
      </w:r>
      <w:r w:rsidR="005618E3">
        <w:t xml:space="preserve"> </w:t>
      </w:r>
      <w:r>
        <w:t>abstracting</w:t>
      </w:r>
      <w:r w:rsidR="005618E3">
        <w:t xml:space="preserve"> </w:t>
      </w:r>
      <w:r>
        <w:t>an</w:t>
      </w:r>
      <w:r w:rsidR="005618E3">
        <w:t xml:space="preserve"> </w:t>
      </w:r>
      <w:r>
        <w:t>attribute</w:t>
      </w:r>
      <w:r w:rsidR="005618E3">
        <w:t xml:space="preserve"> </w:t>
      </w:r>
      <w:r>
        <w:t>of</w:t>
      </w:r>
      <w:r w:rsidR="005618E3">
        <w:t xml:space="preserve"> </w:t>
      </w:r>
      <w:r>
        <w:t>action</w:t>
      </w:r>
      <w:r w:rsidR="005618E3">
        <w:t xml:space="preserve"> </w:t>
      </w:r>
      <w:r>
        <w:t>for</w:t>
      </w:r>
      <w:r w:rsidR="005618E3">
        <w:t xml:space="preserve"> </w:t>
      </w:r>
      <w:r>
        <w:t>God</w:t>
      </w:r>
      <w:r w:rsidR="005618E3">
        <w:t xml:space="preserve"> </w:t>
      </w:r>
      <w:r>
        <w:t>it</w:t>
      </w:r>
      <w:r w:rsidR="005618E3">
        <w:t xml:space="preserve"> </w:t>
      </w:r>
      <w:r>
        <w:t>is</w:t>
      </w:r>
      <w:r w:rsidR="005618E3">
        <w:t xml:space="preserve"> </w:t>
      </w:r>
      <w:r>
        <w:t>sometimes</w:t>
      </w:r>
      <w:r w:rsidR="005618E3">
        <w:t xml:space="preserve"> </w:t>
      </w:r>
      <w:r>
        <w:t>necessary</w:t>
      </w:r>
      <w:r w:rsidR="005618E3">
        <w:t xml:space="preserve"> </w:t>
      </w:r>
      <w:r>
        <w:t>to</w:t>
      </w:r>
      <w:r w:rsidR="005618E3">
        <w:t xml:space="preserve"> </w:t>
      </w:r>
      <w:r>
        <w:t>first</w:t>
      </w:r>
      <w:r w:rsidR="005618E3">
        <w:t xml:space="preserve"> </w:t>
      </w:r>
      <w:r>
        <w:t>abstract</w:t>
      </w:r>
      <w:r w:rsidR="005618E3">
        <w:t xml:space="preserve"> </w:t>
      </w:r>
      <w:r>
        <w:t>several</w:t>
      </w:r>
      <w:r w:rsidR="005618E3">
        <w:t xml:space="preserve"> </w:t>
      </w:r>
      <w:r>
        <w:t>forms</w:t>
      </w:r>
      <w:r w:rsidR="005618E3">
        <w:t xml:space="preserve"> </w:t>
      </w:r>
      <w:r>
        <w:t>of</w:t>
      </w:r>
      <w:r w:rsidR="005618E3">
        <w:t xml:space="preserve"> </w:t>
      </w:r>
      <w:r>
        <w:t>relationship.</w:t>
      </w:r>
      <w:r w:rsidR="005618E3">
        <w:t xml:space="preserve"> </w:t>
      </w:r>
      <w:r>
        <w:t>It</w:t>
      </w:r>
      <w:r w:rsidR="005618E3">
        <w:t xml:space="preserve"> </w:t>
      </w:r>
      <w:r>
        <w:t>is</w:t>
      </w:r>
      <w:r w:rsidR="005618E3">
        <w:t xml:space="preserve"> </w:t>
      </w:r>
      <w:r>
        <w:t>also</w:t>
      </w:r>
      <w:r w:rsidR="005618E3">
        <w:t xml:space="preserve"> </w:t>
      </w:r>
      <w:r>
        <w:t>possible</w:t>
      </w:r>
      <w:r w:rsidR="005618E3">
        <w:t xml:space="preserve"> </w:t>
      </w:r>
      <w:r>
        <w:t>that</w:t>
      </w:r>
      <w:r w:rsidR="005618E3">
        <w:t xml:space="preserve"> </w:t>
      </w:r>
      <w:r>
        <w:t>a</w:t>
      </w:r>
      <w:r w:rsidR="005618E3">
        <w:t xml:space="preserve"> </w:t>
      </w:r>
      <w:r>
        <w:t>relationship</w:t>
      </w:r>
      <w:r w:rsidR="005618E3">
        <w:t xml:space="preserve"> </w:t>
      </w:r>
      <w:r>
        <w:t>is</w:t>
      </w:r>
      <w:r w:rsidR="005618E3">
        <w:t xml:space="preserve"> </w:t>
      </w:r>
      <w:r>
        <w:t>further</w:t>
      </w:r>
      <w:r w:rsidR="005618E3">
        <w:t xml:space="preserve"> </w:t>
      </w:r>
      <w:r>
        <w:t>based</w:t>
      </w:r>
      <w:r w:rsidR="005618E3">
        <w:t xml:space="preserve"> </w:t>
      </w:r>
      <w:r>
        <w:t>upon</w:t>
      </w:r>
      <w:r w:rsidR="005618E3">
        <w:t xml:space="preserve"> </w:t>
      </w:r>
      <w:r>
        <w:t>several</w:t>
      </w:r>
      <w:r w:rsidR="005618E3">
        <w:t xml:space="preserve"> </w:t>
      </w:r>
      <w:r>
        <w:t>bilateral</w:t>
      </w:r>
      <w:r w:rsidR="005618E3">
        <w:t xml:space="preserve"> </w:t>
      </w:r>
      <w:r>
        <w:t>relationships</w:t>
      </w:r>
      <w:r w:rsidR="005618E3">
        <w:t xml:space="preserve"> </w:t>
      </w:r>
      <w:r>
        <w:t>between</w:t>
      </w:r>
      <w:r w:rsidR="005618E3">
        <w:t xml:space="preserve"> </w:t>
      </w:r>
      <w:r>
        <w:t>God</w:t>
      </w:r>
      <w:r w:rsidR="005618E3">
        <w:t xml:space="preserve"> </w:t>
      </w:r>
      <w:r>
        <w:t>and</w:t>
      </w:r>
      <w:r w:rsidR="005618E3">
        <w:t xml:space="preserve"> </w:t>
      </w:r>
      <w:r>
        <w:t>His</w:t>
      </w:r>
      <w:r w:rsidR="005618E3">
        <w:t xml:space="preserve"> </w:t>
      </w:r>
      <w:r>
        <w:t>creatures.</w:t>
      </w:r>
      <w:r w:rsidR="005618E3">
        <w:t xml:space="preserve"> </w:t>
      </w:r>
      <w:r>
        <w:t>An</w:t>
      </w:r>
      <w:r w:rsidR="005618E3">
        <w:t xml:space="preserve"> </w:t>
      </w:r>
      <w:r>
        <w:t>example</w:t>
      </w:r>
      <w:r w:rsidR="005618E3">
        <w:t xml:space="preserve"> </w:t>
      </w:r>
      <w:r>
        <w:t>is</w:t>
      </w:r>
      <w:r w:rsidR="005618E3">
        <w:t xml:space="preserve"> </w:t>
      </w:r>
      <w:r>
        <w:t>forgiveness,</w:t>
      </w:r>
      <w:r w:rsidR="005618E3">
        <w:t xml:space="preserve"> </w:t>
      </w:r>
      <w:r>
        <w:t>which</w:t>
      </w:r>
      <w:r w:rsidR="005618E3">
        <w:t xml:space="preserve"> </w:t>
      </w:r>
      <w:r>
        <w:t>is</w:t>
      </w:r>
      <w:r w:rsidR="005618E3">
        <w:t xml:space="preserve"> </w:t>
      </w:r>
      <w:r>
        <w:t>based</w:t>
      </w:r>
      <w:r w:rsidR="005618E3">
        <w:t xml:space="preserve"> </w:t>
      </w:r>
      <w:r>
        <w:t>upon</w:t>
      </w:r>
      <w:r w:rsidR="005618E3">
        <w:t xml:space="preserve"> </w:t>
      </w:r>
      <w:r>
        <w:t>the</w:t>
      </w:r>
      <w:r w:rsidR="005618E3">
        <w:t xml:space="preserve"> </w:t>
      </w:r>
      <w:r>
        <w:t>lordship</w:t>
      </w:r>
      <w:r w:rsidR="005618E3">
        <w:t xml:space="preserve"> </w:t>
      </w:r>
      <w:r>
        <w:t>of</w:t>
      </w:r>
      <w:r w:rsidR="005618E3">
        <w:t xml:space="preserve"> </w:t>
      </w:r>
      <w:r>
        <w:t>divine</w:t>
      </w:r>
      <w:r w:rsidR="005618E3">
        <w:t xml:space="preserve"> </w:t>
      </w:r>
      <w:r>
        <w:t>legislation,</w:t>
      </w:r>
      <w:r w:rsidR="005618E3">
        <w:t xml:space="preserve"> </w:t>
      </w:r>
      <w:r>
        <w:t>where</w:t>
      </w:r>
      <w:r w:rsidR="005618E3">
        <w:t xml:space="preserve"> </w:t>
      </w:r>
      <w:r>
        <w:t>the</w:t>
      </w:r>
      <w:r w:rsidR="005618E3">
        <w:t xml:space="preserve"> </w:t>
      </w:r>
      <w:r>
        <w:t>rulings</w:t>
      </w:r>
      <w:r w:rsidR="005618E3">
        <w:t xml:space="preserve"> </w:t>
      </w:r>
      <w:r>
        <w:t>issue</w:t>
      </w:r>
      <w:r w:rsidR="005618E3">
        <w:t xml:space="preserve"> </w:t>
      </w:r>
      <w:r>
        <w:t>from</w:t>
      </w:r>
      <w:r w:rsidR="005618E3">
        <w:t xml:space="preserve"> </w:t>
      </w:r>
      <w:r>
        <w:t>God</w:t>
      </w:r>
      <w:r w:rsidR="005618E3">
        <w:t xml:space="preserve"> </w:t>
      </w:r>
      <w:r>
        <w:t>and</w:t>
      </w:r>
      <w:r w:rsidR="005618E3">
        <w:t xml:space="preserve"> </w:t>
      </w:r>
      <w:r>
        <w:t>transgressions</w:t>
      </w:r>
      <w:r w:rsidR="005618E3">
        <w:t xml:space="preserve"> </w:t>
      </w:r>
      <w:r>
        <w:t>issue</w:t>
      </w:r>
      <w:r w:rsidR="005618E3">
        <w:t xml:space="preserve"> </w:t>
      </w:r>
      <w:r>
        <w:t>from</w:t>
      </w:r>
      <w:r w:rsidR="005618E3">
        <w:t xml:space="preserve"> </w:t>
      </w:r>
      <w:r>
        <w:t>the</w:t>
      </w:r>
      <w:r w:rsidR="005618E3">
        <w:t xml:space="preserve"> </w:t>
      </w:r>
      <w:r>
        <w:t>servants</w:t>
      </w:r>
      <w:r w:rsidR="005618E3">
        <w:t>.</w:t>
      </w:r>
    </w:p>
    <w:p w:rsidR="005618E3" w:rsidRDefault="000B3EC4" w:rsidP="005618E3">
      <w:pPr>
        <w:pStyle w:val="libNormal"/>
      </w:pPr>
      <w:r>
        <w:t>The</w:t>
      </w:r>
      <w:r w:rsidR="005618E3">
        <w:t xml:space="preserve"> </w:t>
      </w:r>
      <w:r>
        <w:t>substance</w:t>
      </w:r>
      <w:r w:rsidR="005618E3">
        <w:t xml:space="preserve"> </w:t>
      </w:r>
      <w:r>
        <w:t>of</w:t>
      </w:r>
      <w:r w:rsidR="005618E3">
        <w:t xml:space="preserve"> </w:t>
      </w:r>
      <w:r>
        <w:t>matter</w:t>
      </w:r>
      <w:r w:rsidR="005618E3">
        <w:t xml:space="preserve"> </w:t>
      </w:r>
      <w:r>
        <w:t>for</w:t>
      </w:r>
      <w:r w:rsidR="005618E3">
        <w:t xml:space="preserve"> </w:t>
      </w:r>
      <w:r>
        <w:t>the</w:t>
      </w:r>
      <w:r w:rsidR="005618E3">
        <w:t xml:space="preserve"> </w:t>
      </w:r>
      <w:r>
        <w:t>realisation</w:t>
      </w:r>
      <w:r w:rsidR="005618E3">
        <w:t xml:space="preserve"> </w:t>
      </w:r>
      <w:r>
        <w:t>of</w:t>
      </w:r>
      <w:r w:rsidR="005618E3">
        <w:t xml:space="preserve"> </w:t>
      </w:r>
      <w:r>
        <w:t>the</w:t>
      </w:r>
      <w:r w:rsidR="005618E3">
        <w:t xml:space="preserve"> </w:t>
      </w:r>
      <w:r>
        <w:t>attributes</w:t>
      </w:r>
      <w:r w:rsidR="005618E3">
        <w:t xml:space="preserve"> </w:t>
      </w:r>
      <w:r>
        <w:t>of</w:t>
      </w:r>
      <w:r w:rsidR="005618E3">
        <w:t xml:space="preserve"> </w:t>
      </w:r>
      <w:r>
        <w:t>action</w:t>
      </w:r>
      <w:r w:rsidR="005618E3">
        <w:t xml:space="preserve"> </w:t>
      </w:r>
      <w:r>
        <w:t>is</w:t>
      </w:r>
      <w:r w:rsidR="005618E3">
        <w:t xml:space="preserve"> </w:t>
      </w:r>
      <w:r>
        <w:t>through</w:t>
      </w:r>
      <w:r w:rsidR="005618E3">
        <w:t xml:space="preserve"> </w:t>
      </w:r>
      <w:r>
        <w:t>the</w:t>
      </w:r>
      <w:r w:rsidR="005618E3">
        <w:t xml:space="preserve"> </w:t>
      </w:r>
      <w:r>
        <w:t>comparison</w:t>
      </w:r>
      <w:r w:rsidR="005618E3">
        <w:t xml:space="preserve"> </w:t>
      </w:r>
      <w:r>
        <w:t>between</w:t>
      </w:r>
      <w:r w:rsidR="005618E3">
        <w:t xml:space="preserve"> </w:t>
      </w:r>
      <w:r>
        <w:t>God</w:t>
      </w:r>
      <w:r w:rsidR="005618E3">
        <w:t xml:space="preserve"> </w:t>
      </w:r>
      <w:r>
        <w:t>the</w:t>
      </w:r>
      <w:r w:rsidR="005618E3">
        <w:t xml:space="preserve"> </w:t>
      </w:r>
      <w:r>
        <w:t>Supreme</w:t>
      </w:r>
      <w:r w:rsidR="005618E3">
        <w:t xml:space="preserve"> </w:t>
      </w:r>
      <w:r>
        <w:t>and</w:t>
      </w:r>
      <w:r w:rsidR="005618E3">
        <w:t xml:space="preserve"> </w:t>
      </w:r>
      <w:r>
        <w:t>His</w:t>
      </w:r>
      <w:r w:rsidR="005618E3">
        <w:t xml:space="preserve"> </w:t>
      </w:r>
      <w:r>
        <w:t>creatures</w:t>
      </w:r>
      <w:r w:rsidR="005618E3">
        <w:t>.</w:t>
      </w:r>
    </w:p>
    <w:p w:rsidR="00A1052C" w:rsidRDefault="000B3EC4" w:rsidP="005618E3">
      <w:pPr>
        <w:pStyle w:val="libNormal"/>
      </w:pPr>
      <w:r>
        <w:t>As</w:t>
      </w:r>
      <w:r w:rsidR="005618E3">
        <w:t xml:space="preserve"> </w:t>
      </w:r>
      <w:r>
        <w:t>already</w:t>
      </w:r>
      <w:r w:rsidR="005618E3">
        <w:t xml:space="preserve"> </w:t>
      </w:r>
      <w:r>
        <w:t>indicated,</w:t>
      </w:r>
      <w:r w:rsidR="005618E3">
        <w:t xml:space="preserve"> </w:t>
      </w:r>
      <w:r>
        <w:t>it</w:t>
      </w:r>
      <w:r w:rsidR="005618E3">
        <w:t xml:space="preserve"> </w:t>
      </w:r>
      <w:r>
        <w:t>is</w:t>
      </w:r>
      <w:r w:rsidR="005618E3">
        <w:t xml:space="preserve"> </w:t>
      </w:r>
      <w:r>
        <w:t>possible</w:t>
      </w:r>
      <w:r w:rsidR="005618E3">
        <w:t xml:space="preserve"> </w:t>
      </w:r>
      <w:r>
        <w:t>that</w:t>
      </w:r>
      <w:r w:rsidR="005618E3">
        <w:t xml:space="preserve"> </w:t>
      </w:r>
      <w:r>
        <w:t>the</w:t>
      </w:r>
      <w:r w:rsidR="005618E3">
        <w:t xml:space="preserve"> </w:t>
      </w:r>
      <w:r>
        <w:t>actualisation</w:t>
      </w:r>
      <w:r w:rsidR="005618E3">
        <w:t xml:space="preserve"> </w:t>
      </w:r>
      <w:r>
        <w:t>of</w:t>
      </w:r>
      <w:r w:rsidR="005618E3">
        <w:t xml:space="preserve"> </w:t>
      </w:r>
      <w:r>
        <w:t>an</w:t>
      </w:r>
      <w:r w:rsidR="005618E3">
        <w:t xml:space="preserve"> </w:t>
      </w:r>
      <w:r>
        <w:t>attribute</w:t>
      </w:r>
      <w:r w:rsidR="005618E3">
        <w:t xml:space="preserve"> </w:t>
      </w:r>
      <w:r>
        <w:t>of</w:t>
      </w:r>
      <w:r w:rsidR="005618E3">
        <w:t xml:space="preserve"> </w:t>
      </w:r>
      <w:r>
        <w:t>action</w:t>
      </w:r>
      <w:r w:rsidR="005618E3">
        <w:t xml:space="preserve"> </w:t>
      </w:r>
      <w:r>
        <w:t>is</w:t>
      </w:r>
      <w:r w:rsidR="005618E3">
        <w:t xml:space="preserve"> </w:t>
      </w:r>
      <w:r>
        <w:t>with</w:t>
      </w:r>
      <w:r w:rsidR="005618E3">
        <w:t xml:space="preserve"> </w:t>
      </w:r>
      <w:r>
        <w:t>the</w:t>
      </w:r>
      <w:r w:rsidR="005618E3">
        <w:t xml:space="preserve"> </w:t>
      </w:r>
      <w:r>
        <w:t>consideration</w:t>
      </w:r>
      <w:r w:rsidR="005618E3">
        <w:t xml:space="preserve"> </w:t>
      </w:r>
      <w:r>
        <w:t>of</w:t>
      </w:r>
      <w:r w:rsidR="005618E3">
        <w:t xml:space="preserve"> </w:t>
      </w:r>
      <w:r>
        <w:t>its</w:t>
      </w:r>
      <w:r w:rsidR="005618E3">
        <w:t xml:space="preserve"> </w:t>
      </w:r>
      <w:r>
        <w:t>origin,</w:t>
      </w:r>
      <w:r w:rsidR="005618E3">
        <w:t xml:space="preserve"> </w:t>
      </w:r>
      <w:r>
        <w:t>which</w:t>
      </w:r>
      <w:r w:rsidR="005618E3">
        <w:t xml:space="preserve"> </w:t>
      </w:r>
      <w:r>
        <w:t>will</w:t>
      </w:r>
      <w:r w:rsidR="005618E3">
        <w:t xml:space="preserve"> </w:t>
      </w:r>
      <w:r>
        <w:t>allow</w:t>
      </w:r>
      <w:r w:rsidR="005618E3">
        <w:t xml:space="preserve"> </w:t>
      </w:r>
      <w:r>
        <w:t>it</w:t>
      </w:r>
      <w:r w:rsidR="005618E3">
        <w:t xml:space="preserve"> </w:t>
      </w:r>
      <w:r>
        <w:t>(attributes</w:t>
      </w:r>
      <w:r w:rsidR="005618E3">
        <w:t xml:space="preserve"> </w:t>
      </w:r>
      <w:r>
        <w:t>of</w:t>
      </w:r>
      <w:r w:rsidR="005618E3">
        <w:t xml:space="preserve"> </w:t>
      </w:r>
      <w:r>
        <w:t>actions)</w:t>
      </w:r>
      <w:r w:rsidR="005618E3">
        <w:t xml:space="preserve"> </w:t>
      </w:r>
      <w:r>
        <w:t>to</w:t>
      </w:r>
      <w:r w:rsidR="005618E3">
        <w:t xml:space="preserve"> </w:t>
      </w:r>
      <w:r>
        <w:t>return</w:t>
      </w:r>
      <w:r w:rsidR="005618E3">
        <w:t xml:space="preserve"> </w:t>
      </w:r>
      <w:r>
        <w:t>to</w:t>
      </w:r>
      <w:r w:rsidR="005618E3">
        <w:t xml:space="preserve"> </w:t>
      </w:r>
      <w:r>
        <w:t>the</w:t>
      </w:r>
      <w:r w:rsidR="005618E3">
        <w:t xml:space="preserve"> </w:t>
      </w:r>
      <w:r>
        <w:t>attributes</w:t>
      </w:r>
      <w:r w:rsidR="005618E3">
        <w:t xml:space="preserve"> </w:t>
      </w:r>
      <w:r>
        <w:t>of</w:t>
      </w:r>
      <w:r w:rsidR="005618E3">
        <w:t xml:space="preserve"> </w:t>
      </w:r>
      <w:r>
        <w:t>essence.</w:t>
      </w:r>
      <w:r w:rsidR="005618E3">
        <w:t xml:space="preserve"> </w:t>
      </w:r>
      <w:r>
        <w:t>For</w:t>
      </w:r>
      <w:r w:rsidR="005618E3">
        <w:t xml:space="preserve"> </w:t>
      </w:r>
      <w:r>
        <w:t>instance</w:t>
      </w:r>
      <w:r w:rsidR="005618E3">
        <w:t xml:space="preserve"> </w:t>
      </w:r>
      <w:r>
        <w:t>if</w:t>
      </w:r>
      <w:r w:rsidR="005618E3">
        <w:t xml:space="preserve"> </w:t>
      </w:r>
      <w:r>
        <w:t>the</w:t>
      </w:r>
      <w:r w:rsidR="005618E3">
        <w:t xml:space="preserve"> </w:t>
      </w:r>
      <w:r>
        <w:t>Creator</w:t>
      </w:r>
      <w:r w:rsidR="005618E3">
        <w:t xml:space="preserve"> </w:t>
      </w:r>
      <w:r>
        <w:t>is</w:t>
      </w:r>
      <w:r w:rsidR="005618E3">
        <w:t xml:space="preserve"> </w:t>
      </w:r>
      <w:r>
        <w:t>defined</w:t>
      </w:r>
      <w:r w:rsidR="005618E3">
        <w:t xml:space="preserve"> </w:t>
      </w:r>
      <w:r>
        <w:t>as</w:t>
      </w:r>
      <w:r w:rsidR="005618E3">
        <w:t xml:space="preserve"> </w:t>
      </w:r>
      <w:r>
        <w:t>someone</w:t>
      </w:r>
      <w:r w:rsidR="005618E3">
        <w:t xml:space="preserve"> </w:t>
      </w:r>
      <w:r>
        <w:t>who</w:t>
      </w:r>
      <w:r w:rsidR="005618E3">
        <w:t xml:space="preserve"> </w:t>
      </w:r>
      <w:r>
        <w:t>has</w:t>
      </w:r>
      <w:r w:rsidR="005618E3">
        <w:t xml:space="preserve"> </w:t>
      </w:r>
      <w:r>
        <w:t>the</w:t>
      </w:r>
      <w:r w:rsidR="005618E3">
        <w:t xml:space="preserve"> </w:t>
      </w:r>
      <w:r>
        <w:t>power</w:t>
      </w:r>
      <w:r w:rsidR="005618E3">
        <w:t xml:space="preserve"> </w:t>
      </w:r>
      <w:r>
        <w:t>to</w:t>
      </w:r>
      <w:r w:rsidR="005618E3">
        <w:t xml:space="preserve"> </w:t>
      </w:r>
      <w:r>
        <w:t>create,</w:t>
      </w:r>
      <w:r w:rsidR="005618E3">
        <w:t xml:space="preserve"> </w:t>
      </w:r>
      <w:r>
        <w:t>then</w:t>
      </w:r>
      <w:r w:rsidR="005618E3">
        <w:t xml:space="preserve"> </w:t>
      </w:r>
      <w:r>
        <w:t>it</w:t>
      </w:r>
      <w:r w:rsidR="005618E3">
        <w:t xml:space="preserve"> </w:t>
      </w:r>
      <w:r>
        <w:t>returns</w:t>
      </w:r>
      <w:r w:rsidR="005618E3">
        <w:t xml:space="preserve"> </w:t>
      </w:r>
      <w:r>
        <w:t>to</w:t>
      </w:r>
      <w:r w:rsidR="005618E3">
        <w:t xml:space="preserve"> </w:t>
      </w:r>
      <w:r>
        <w:t>the</w:t>
      </w:r>
      <w:r w:rsidR="005618E3">
        <w:t xml:space="preserve"> </w:t>
      </w:r>
      <w:r>
        <w:t>attribute</w:t>
      </w:r>
      <w:r w:rsidR="005618E3">
        <w:t xml:space="preserve"> </w:t>
      </w:r>
      <w:r>
        <w:t>of</w:t>
      </w:r>
      <w:r w:rsidR="005618E3">
        <w:t xml:space="preserve"> </w:t>
      </w:r>
      <w:r>
        <w:t>Power,</w:t>
      </w:r>
      <w:r w:rsidR="005618E3">
        <w:t xml:space="preserve"> </w:t>
      </w:r>
      <w:r>
        <w:t>the</w:t>
      </w:r>
      <w:r w:rsidR="005618E3">
        <w:t xml:space="preserve"> </w:t>
      </w:r>
      <w:r>
        <w:t>attribute</w:t>
      </w:r>
      <w:r w:rsidR="005618E3">
        <w:t xml:space="preserve"> </w:t>
      </w:r>
      <w:r>
        <w:t>of</w:t>
      </w:r>
      <w:r w:rsidR="005618E3">
        <w:t xml:space="preserve"> </w:t>
      </w:r>
      <w:r>
        <w:t>hearing</w:t>
      </w:r>
      <w:r w:rsidR="005618E3">
        <w:t xml:space="preserve"> </w:t>
      </w:r>
      <w:r>
        <w:t>and</w:t>
      </w:r>
      <w:r w:rsidR="005618E3">
        <w:t xml:space="preserve"> </w:t>
      </w:r>
      <w:r>
        <w:t>seeing</w:t>
      </w:r>
      <w:r w:rsidR="005618E3">
        <w:t xml:space="preserve"> </w:t>
      </w:r>
      <w:r>
        <w:t>is</w:t>
      </w:r>
      <w:r w:rsidR="005618E3">
        <w:t xml:space="preserve"> </w:t>
      </w:r>
      <w:r>
        <w:t>interpreted</w:t>
      </w:r>
      <w:r w:rsidR="005618E3">
        <w:t xml:space="preserve"> </w:t>
      </w:r>
      <w:r>
        <w:t>as</w:t>
      </w:r>
      <w:r w:rsidR="005618E3">
        <w:t xml:space="preserve"> </w:t>
      </w:r>
      <w:r>
        <w:t>the</w:t>
      </w:r>
      <w:r w:rsidR="005618E3">
        <w:t xml:space="preserve"> </w:t>
      </w:r>
      <w:r>
        <w:t>knowledge</w:t>
      </w:r>
      <w:r w:rsidR="005618E3">
        <w:t xml:space="preserve"> </w:t>
      </w:r>
      <w:r>
        <w:t>of</w:t>
      </w:r>
      <w:r w:rsidR="005618E3">
        <w:t xml:space="preserve"> </w:t>
      </w:r>
      <w:r>
        <w:t>audible</w:t>
      </w:r>
      <w:r w:rsidR="005618E3">
        <w:t xml:space="preserve"> </w:t>
      </w:r>
      <w:r>
        <w:t>and</w:t>
      </w:r>
      <w:r w:rsidR="005618E3">
        <w:t xml:space="preserve"> </w:t>
      </w:r>
      <w:r>
        <w:t>visible,</w:t>
      </w:r>
      <w:r w:rsidR="005618E3">
        <w:t xml:space="preserve"> </w:t>
      </w:r>
      <w:r>
        <w:t>and</w:t>
      </w:r>
      <w:r w:rsidR="005618E3">
        <w:t xml:space="preserve"> </w:t>
      </w:r>
      <w:r>
        <w:t>will</w:t>
      </w:r>
      <w:r w:rsidR="005618E3">
        <w:t xml:space="preserve"> </w:t>
      </w:r>
      <w:r>
        <w:t>return</w:t>
      </w:r>
      <w:r w:rsidR="005618E3">
        <w:t xml:space="preserve"> </w:t>
      </w:r>
      <w:r>
        <w:t>to</w:t>
      </w:r>
      <w:r w:rsidR="005618E3">
        <w:t xml:space="preserve"> </w:t>
      </w:r>
      <w:r>
        <w:t>the</w:t>
      </w:r>
      <w:r w:rsidR="005618E3">
        <w:t xml:space="preserve"> </w:t>
      </w:r>
      <w:r>
        <w:t>All</w:t>
      </w:r>
      <w:r w:rsidR="001E038C">
        <w:t>-</w:t>
      </w:r>
      <w:r>
        <w:t>Knowing</w:t>
      </w:r>
      <w:r w:rsidR="005618E3">
        <w:t xml:space="preserve"> </w:t>
      </w:r>
      <w:r>
        <w:t>(‘alīm)</w:t>
      </w:r>
      <w:r w:rsidR="005618E3">
        <w:t>.</w:t>
      </w:r>
    </w:p>
    <w:p w:rsidR="00A1052C" w:rsidRDefault="000B3EC4" w:rsidP="005618E3">
      <w:pPr>
        <w:pStyle w:val="libNormal"/>
      </w:pPr>
      <w:r>
        <w:t>It</w:t>
      </w:r>
      <w:r w:rsidR="005618E3">
        <w:t xml:space="preserve"> </w:t>
      </w:r>
      <w:r>
        <w:t>is</w:t>
      </w:r>
      <w:r w:rsidR="005618E3">
        <w:t xml:space="preserve"> </w:t>
      </w:r>
      <w:r>
        <w:t>possible</w:t>
      </w:r>
      <w:r w:rsidR="005618E3">
        <w:t xml:space="preserve"> </w:t>
      </w:r>
      <w:r>
        <w:t>that</w:t>
      </w:r>
      <w:r w:rsidR="005618E3">
        <w:t xml:space="preserve"> </w:t>
      </w:r>
      <w:r>
        <w:t>some</w:t>
      </w:r>
      <w:r w:rsidR="005618E3">
        <w:t xml:space="preserve"> </w:t>
      </w:r>
      <w:r>
        <w:t>of</w:t>
      </w:r>
      <w:r w:rsidR="005618E3">
        <w:t xml:space="preserve"> </w:t>
      </w:r>
      <w:r>
        <w:t>the</w:t>
      </w:r>
      <w:r w:rsidR="005618E3">
        <w:t xml:space="preserve"> </w:t>
      </w:r>
      <w:r>
        <w:t>concepts</w:t>
      </w:r>
      <w:r w:rsidR="005618E3">
        <w:t xml:space="preserve"> </w:t>
      </w:r>
      <w:r>
        <w:t>of</w:t>
      </w:r>
      <w:r w:rsidR="005618E3">
        <w:t xml:space="preserve"> </w:t>
      </w:r>
      <w:r>
        <w:t>the</w:t>
      </w:r>
      <w:r w:rsidR="005618E3">
        <w:t xml:space="preserve"> </w:t>
      </w:r>
      <w:r>
        <w:t>attributes</w:t>
      </w:r>
      <w:r w:rsidR="005618E3">
        <w:t xml:space="preserve"> </w:t>
      </w:r>
      <w:r>
        <w:t>of</w:t>
      </w:r>
      <w:r w:rsidR="005618E3">
        <w:t xml:space="preserve"> </w:t>
      </w:r>
      <w:r>
        <w:t>essence</w:t>
      </w:r>
      <w:r w:rsidR="005618E3">
        <w:t xml:space="preserve"> </w:t>
      </w:r>
      <w:r>
        <w:t>are</w:t>
      </w:r>
      <w:r w:rsidR="005618E3">
        <w:t xml:space="preserve"> </w:t>
      </w:r>
      <w:r>
        <w:t>regarded</w:t>
      </w:r>
      <w:r w:rsidR="005618E3">
        <w:t xml:space="preserve"> </w:t>
      </w:r>
      <w:r>
        <w:t>as</w:t>
      </w:r>
      <w:r w:rsidR="005618E3">
        <w:t xml:space="preserve"> </w:t>
      </w:r>
      <w:r>
        <w:t>relational</w:t>
      </w:r>
      <w:r w:rsidR="005618E3">
        <w:t xml:space="preserve"> </w:t>
      </w:r>
      <w:r>
        <w:t>or</w:t>
      </w:r>
      <w:r w:rsidR="005618E3">
        <w:t xml:space="preserve"> </w:t>
      </w:r>
      <w:r>
        <w:t>actively</w:t>
      </w:r>
      <w:r w:rsidR="005618E3">
        <w:t xml:space="preserve"> </w:t>
      </w:r>
      <w:r>
        <w:t>related.</w:t>
      </w:r>
      <w:r w:rsidR="005618E3">
        <w:t xml:space="preserve"> </w:t>
      </w:r>
      <w:r>
        <w:t>In</w:t>
      </w:r>
      <w:r w:rsidR="005618E3">
        <w:t xml:space="preserve"> </w:t>
      </w:r>
      <w:r>
        <w:t>this</w:t>
      </w:r>
      <w:r w:rsidR="005618E3">
        <w:t xml:space="preserve"> </w:t>
      </w:r>
      <w:r>
        <w:t>case</w:t>
      </w:r>
      <w:r w:rsidR="005618E3">
        <w:t xml:space="preserve"> </w:t>
      </w:r>
      <w:r>
        <w:t>they</w:t>
      </w:r>
      <w:r w:rsidR="005618E3">
        <w:t xml:space="preserve"> </w:t>
      </w:r>
      <w:r>
        <w:t>are</w:t>
      </w:r>
      <w:r w:rsidR="005618E3">
        <w:t xml:space="preserve"> </w:t>
      </w:r>
      <w:r>
        <w:t>known</w:t>
      </w:r>
      <w:r w:rsidR="005618E3">
        <w:t xml:space="preserve"> </w:t>
      </w:r>
      <w:r>
        <w:t>as</w:t>
      </w:r>
      <w:r w:rsidR="005618E3">
        <w:t xml:space="preserve"> </w:t>
      </w:r>
      <w:r>
        <w:t>attributes</w:t>
      </w:r>
      <w:r w:rsidR="005618E3">
        <w:t xml:space="preserve"> </w:t>
      </w:r>
      <w:r>
        <w:t>of</w:t>
      </w:r>
      <w:r w:rsidR="005618E3">
        <w:t xml:space="preserve"> </w:t>
      </w:r>
      <w:r>
        <w:t>action.</w:t>
      </w:r>
      <w:r w:rsidR="005618E3">
        <w:t xml:space="preserve"> </w:t>
      </w:r>
      <w:r>
        <w:t>The</w:t>
      </w:r>
      <w:r w:rsidR="005618E3">
        <w:t xml:space="preserve"> </w:t>
      </w:r>
      <w:r>
        <w:t>concept</w:t>
      </w:r>
      <w:r w:rsidR="005618E3">
        <w:t xml:space="preserve"> </w:t>
      </w:r>
      <w:r>
        <w:t>of</w:t>
      </w:r>
      <w:r w:rsidR="005618E3">
        <w:t xml:space="preserve"> </w:t>
      </w:r>
      <w:r>
        <w:t>knowledge</w:t>
      </w:r>
      <w:r w:rsidR="005618E3">
        <w:t xml:space="preserve"> </w:t>
      </w:r>
      <w:r>
        <w:t>for</w:t>
      </w:r>
      <w:r w:rsidR="005618E3">
        <w:t xml:space="preserve"> </w:t>
      </w:r>
      <w:r>
        <w:t>instance</w:t>
      </w:r>
      <w:r w:rsidR="005618E3">
        <w:t xml:space="preserve"> </w:t>
      </w:r>
      <w:r>
        <w:t>has</w:t>
      </w:r>
      <w:r w:rsidR="005618E3">
        <w:t xml:space="preserve"> </w:t>
      </w:r>
      <w:r>
        <w:t>been</w:t>
      </w:r>
      <w:r w:rsidR="005618E3">
        <w:t xml:space="preserve"> </w:t>
      </w:r>
      <w:r>
        <w:t>used</w:t>
      </w:r>
      <w:r w:rsidR="005618E3">
        <w:t xml:space="preserve"> </w:t>
      </w:r>
      <w:r>
        <w:t>several</w:t>
      </w:r>
      <w:r w:rsidR="005618E3">
        <w:t xml:space="preserve"> </w:t>
      </w:r>
      <w:r>
        <w:t>times</w:t>
      </w:r>
      <w:r w:rsidR="005618E3">
        <w:t xml:space="preserve"> </w:t>
      </w:r>
      <w:r>
        <w:t>in</w:t>
      </w:r>
      <w:r w:rsidR="005618E3">
        <w:t xml:space="preserve"> </w:t>
      </w:r>
      <w:r>
        <w:t>the</w:t>
      </w:r>
      <w:r w:rsidR="005618E3">
        <w:t xml:space="preserve"> </w:t>
      </w:r>
      <w:r>
        <w:t>Noble</w:t>
      </w:r>
      <w:r w:rsidR="005618E3">
        <w:t xml:space="preserve"> </w:t>
      </w:r>
      <w:r>
        <w:t>Qur’an</w:t>
      </w:r>
      <w:r w:rsidR="005618E3">
        <w:t xml:space="preserve"> </w:t>
      </w:r>
      <w:r>
        <w:t>as</w:t>
      </w:r>
      <w:r w:rsidR="005618E3">
        <w:t xml:space="preserve"> </w:t>
      </w:r>
      <w:r>
        <w:t>an</w:t>
      </w:r>
      <w:r w:rsidR="005618E3">
        <w:t xml:space="preserve"> </w:t>
      </w:r>
      <w:r>
        <w:t>attribute</w:t>
      </w:r>
      <w:r w:rsidR="005618E3">
        <w:t xml:space="preserve"> </w:t>
      </w:r>
      <w:r>
        <w:t>of</w:t>
      </w:r>
      <w:r w:rsidR="005618E3">
        <w:t xml:space="preserve"> </w:t>
      </w:r>
      <w:r>
        <w:t>action</w:t>
      </w:r>
      <w:r w:rsidR="005618E3">
        <w:t>.</w:t>
      </w:r>
    </w:p>
    <w:p w:rsidR="005618E3" w:rsidRDefault="000B3EC4" w:rsidP="005618E3">
      <w:pPr>
        <w:pStyle w:val="libNormal"/>
      </w:pPr>
      <w:r>
        <w:t>It</w:t>
      </w:r>
      <w:r w:rsidR="005618E3">
        <w:t xml:space="preserve"> </w:t>
      </w:r>
      <w:r>
        <w:t>must</w:t>
      </w:r>
      <w:r w:rsidR="005618E3">
        <w:t xml:space="preserve"> </w:t>
      </w:r>
      <w:r>
        <w:t>be</w:t>
      </w:r>
      <w:r w:rsidR="005618E3">
        <w:t xml:space="preserve"> </w:t>
      </w:r>
      <w:r>
        <w:t>noted</w:t>
      </w:r>
      <w:r w:rsidR="005618E3">
        <w:t xml:space="preserve"> </w:t>
      </w:r>
      <w:r>
        <w:t>however</w:t>
      </w:r>
      <w:r w:rsidR="005618E3">
        <w:t xml:space="preserve"> </w:t>
      </w:r>
      <w:r>
        <w:t>that</w:t>
      </w:r>
      <w:r w:rsidR="005618E3">
        <w:t xml:space="preserve"> </w:t>
      </w:r>
      <w:r>
        <w:t>when</w:t>
      </w:r>
      <w:r w:rsidR="005618E3">
        <w:t xml:space="preserve"> </w:t>
      </w:r>
      <w:r>
        <w:t>an</w:t>
      </w:r>
      <w:r w:rsidR="005618E3">
        <w:t xml:space="preserve"> </w:t>
      </w:r>
      <w:r>
        <w:t>attribute</w:t>
      </w:r>
      <w:r w:rsidR="005618E3">
        <w:t xml:space="preserve"> </w:t>
      </w:r>
      <w:r>
        <w:t>of</w:t>
      </w:r>
      <w:r w:rsidR="005618E3">
        <w:t xml:space="preserve"> </w:t>
      </w:r>
      <w:r>
        <w:t>action</w:t>
      </w:r>
      <w:r w:rsidR="005618E3">
        <w:t xml:space="preserve"> </w:t>
      </w:r>
      <w:r>
        <w:t>for</w:t>
      </w:r>
      <w:r w:rsidR="005618E3">
        <w:t xml:space="preserve"> </w:t>
      </w:r>
      <w:r>
        <w:t>God</w:t>
      </w:r>
      <w:r w:rsidR="005618E3">
        <w:t xml:space="preserve"> </w:t>
      </w:r>
      <w:r>
        <w:t>is</w:t>
      </w:r>
      <w:r w:rsidR="005618E3">
        <w:t xml:space="preserve"> </w:t>
      </w:r>
      <w:r>
        <w:t>abstracted</w:t>
      </w:r>
      <w:r w:rsidR="005618E3">
        <w:t xml:space="preserve"> </w:t>
      </w:r>
      <w:r>
        <w:t>from</w:t>
      </w:r>
      <w:r w:rsidR="005618E3">
        <w:t xml:space="preserve"> </w:t>
      </w:r>
      <w:r>
        <w:t>the</w:t>
      </w:r>
      <w:r w:rsidR="005618E3">
        <w:t xml:space="preserve"> </w:t>
      </w:r>
      <w:r>
        <w:t>relationship</w:t>
      </w:r>
      <w:r w:rsidR="005618E3">
        <w:t xml:space="preserve"> </w:t>
      </w:r>
      <w:r>
        <w:t>that</w:t>
      </w:r>
      <w:r w:rsidR="005618E3">
        <w:t xml:space="preserve"> </w:t>
      </w:r>
      <w:r>
        <w:t>exists</w:t>
      </w:r>
      <w:r w:rsidR="005618E3">
        <w:t xml:space="preserve"> </w:t>
      </w:r>
      <w:r>
        <w:t>between</w:t>
      </w:r>
      <w:r w:rsidR="005618E3">
        <w:t xml:space="preserve"> </w:t>
      </w:r>
      <w:r>
        <w:t>God</w:t>
      </w:r>
      <w:r w:rsidR="005618E3">
        <w:t xml:space="preserve"> </w:t>
      </w:r>
      <w:r>
        <w:t>and</w:t>
      </w:r>
      <w:r w:rsidR="005618E3">
        <w:t xml:space="preserve"> </w:t>
      </w:r>
      <w:r>
        <w:t>a</w:t>
      </w:r>
      <w:r w:rsidR="005618E3">
        <w:t xml:space="preserve"> </w:t>
      </w:r>
      <w:r>
        <w:t>material</w:t>
      </w:r>
      <w:r w:rsidR="005618E3">
        <w:t xml:space="preserve"> </w:t>
      </w:r>
      <w:r>
        <w:t>existent,</w:t>
      </w:r>
      <w:r w:rsidR="005618E3">
        <w:t xml:space="preserve"> </w:t>
      </w:r>
      <w:r>
        <w:t>it</w:t>
      </w:r>
      <w:r w:rsidR="005618E3">
        <w:t xml:space="preserve"> </w:t>
      </w:r>
      <w:r>
        <w:t>is</w:t>
      </w:r>
      <w:r w:rsidR="005618E3">
        <w:t xml:space="preserve"> </w:t>
      </w:r>
      <w:r>
        <w:t>conditional</w:t>
      </w:r>
      <w:r w:rsidR="005618E3">
        <w:t xml:space="preserve"> </w:t>
      </w:r>
      <w:r>
        <w:t>upon</w:t>
      </w:r>
      <w:r w:rsidR="005618E3">
        <w:t xml:space="preserve"> </w:t>
      </w:r>
      <w:r>
        <w:t>time</w:t>
      </w:r>
      <w:r w:rsidR="005618E3">
        <w:t xml:space="preserve"> </w:t>
      </w:r>
      <w:r>
        <w:t>and</w:t>
      </w:r>
      <w:r w:rsidR="005618E3">
        <w:t xml:space="preserve"> </w:t>
      </w:r>
      <w:r>
        <w:t>space.</w:t>
      </w:r>
      <w:r w:rsidR="005618E3">
        <w:t xml:space="preserve"> </w:t>
      </w:r>
      <w:r>
        <w:t>However</w:t>
      </w:r>
      <w:r w:rsidR="005618E3">
        <w:t xml:space="preserve"> </w:t>
      </w:r>
      <w:r>
        <w:t>this</w:t>
      </w:r>
      <w:r w:rsidR="005618E3">
        <w:t xml:space="preserve"> </w:t>
      </w:r>
      <w:r>
        <w:t>condition</w:t>
      </w:r>
      <w:r w:rsidR="005618E3">
        <w:t xml:space="preserve"> </w:t>
      </w:r>
      <w:r>
        <w:t>is</w:t>
      </w:r>
      <w:r w:rsidR="005618E3">
        <w:t xml:space="preserve"> </w:t>
      </w:r>
      <w:r>
        <w:t>limited</w:t>
      </w:r>
      <w:r w:rsidR="005618E3">
        <w:t xml:space="preserve"> </w:t>
      </w:r>
      <w:r>
        <w:t>to</w:t>
      </w:r>
      <w:r w:rsidR="005618E3">
        <w:t xml:space="preserve"> </w:t>
      </w:r>
      <w:r>
        <w:t>the</w:t>
      </w:r>
      <w:r w:rsidR="005618E3">
        <w:t xml:space="preserve"> </w:t>
      </w:r>
      <w:r>
        <w:t>material</w:t>
      </w:r>
      <w:r w:rsidR="005618E3">
        <w:t xml:space="preserve"> </w:t>
      </w:r>
      <w:r>
        <w:t>side,</w:t>
      </w:r>
      <w:r w:rsidR="005618E3">
        <w:t xml:space="preserve"> </w:t>
      </w:r>
      <w:r>
        <w:t>the</w:t>
      </w:r>
      <w:r w:rsidR="005618E3">
        <w:t xml:space="preserve"> </w:t>
      </w:r>
      <w:r>
        <w:t>other</w:t>
      </w:r>
      <w:r w:rsidR="005618E3">
        <w:t xml:space="preserve"> </w:t>
      </w:r>
      <w:r>
        <w:t>side</w:t>
      </w:r>
      <w:r w:rsidR="005618E3">
        <w:t xml:space="preserve"> </w:t>
      </w:r>
      <w:r>
        <w:t>being</w:t>
      </w:r>
      <w:r w:rsidR="005618E3">
        <w:t xml:space="preserve"> </w:t>
      </w:r>
      <w:r>
        <w:t>free</w:t>
      </w:r>
      <w:r w:rsidR="005618E3">
        <w:t xml:space="preserve"> </w:t>
      </w:r>
      <w:r>
        <w:t>from</w:t>
      </w:r>
      <w:r w:rsidR="005618E3">
        <w:t xml:space="preserve"> </w:t>
      </w:r>
      <w:r>
        <w:t>and</w:t>
      </w:r>
      <w:r w:rsidR="005618E3">
        <w:t xml:space="preserve"> </w:t>
      </w:r>
      <w:r>
        <w:t>exalted</w:t>
      </w:r>
      <w:r w:rsidR="005618E3">
        <w:t xml:space="preserve"> </w:t>
      </w:r>
      <w:r>
        <w:t>far</w:t>
      </w:r>
      <w:r w:rsidR="005618E3">
        <w:t xml:space="preserve"> </w:t>
      </w:r>
      <w:r>
        <w:t>beyond</w:t>
      </w:r>
      <w:r w:rsidR="005618E3">
        <w:t xml:space="preserve"> </w:t>
      </w:r>
      <w:r>
        <w:t>such</w:t>
      </w:r>
      <w:r w:rsidR="005618E3">
        <w:t xml:space="preserve"> </w:t>
      </w:r>
      <w:r>
        <w:t>limitations.</w:t>
      </w:r>
      <w:r w:rsidR="005618E3">
        <w:t xml:space="preserve"> </w:t>
      </w:r>
      <w:r>
        <w:t>For</w:t>
      </w:r>
      <w:r w:rsidR="005618E3">
        <w:t xml:space="preserve"> </w:t>
      </w:r>
      <w:r>
        <w:t>example,</w:t>
      </w:r>
      <w:r w:rsidR="005618E3">
        <w:t xml:space="preserve"> </w:t>
      </w:r>
      <w:r>
        <w:t>to</w:t>
      </w:r>
      <w:r w:rsidR="005618E3">
        <w:t xml:space="preserve"> </w:t>
      </w:r>
      <w:r>
        <w:t>provide</w:t>
      </w:r>
      <w:r w:rsidR="005618E3">
        <w:t xml:space="preserve"> </w:t>
      </w:r>
      <w:r>
        <w:t>sustenance</w:t>
      </w:r>
      <w:r w:rsidR="005618E3">
        <w:t xml:space="preserve"> </w:t>
      </w:r>
      <w:r>
        <w:t>for</w:t>
      </w:r>
      <w:r w:rsidR="005618E3">
        <w:t xml:space="preserve"> </w:t>
      </w:r>
      <w:r>
        <w:t>a</w:t>
      </w:r>
      <w:r w:rsidR="005618E3">
        <w:t xml:space="preserve"> </w:t>
      </w:r>
      <w:r>
        <w:t>need,</w:t>
      </w:r>
      <w:r w:rsidR="005618E3">
        <w:t xml:space="preserve"> </w:t>
      </w:r>
      <w:r>
        <w:t>which</w:t>
      </w:r>
      <w:r w:rsidR="005618E3">
        <w:t xml:space="preserve"> </w:t>
      </w:r>
      <w:r>
        <w:t>is</w:t>
      </w:r>
      <w:r w:rsidR="005618E3">
        <w:t xml:space="preserve"> </w:t>
      </w:r>
      <w:r>
        <w:t>confined</w:t>
      </w:r>
      <w:r w:rsidR="005618E3">
        <w:t xml:space="preserve"> </w:t>
      </w:r>
      <w:r>
        <w:t>to</w:t>
      </w:r>
      <w:r w:rsidR="005618E3">
        <w:t xml:space="preserve"> </w:t>
      </w:r>
      <w:r>
        <w:t>time</w:t>
      </w:r>
      <w:r w:rsidR="005618E3">
        <w:t xml:space="preserve"> </w:t>
      </w:r>
      <w:r>
        <w:t>and</w:t>
      </w:r>
      <w:r w:rsidR="005618E3">
        <w:t xml:space="preserve"> </w:t>
      </w:r>
      <w:r>
        <w:t>space,</w:t>
      </w:r>
      <w:r w:rsidR="005618E3">
        <w:t xml:space="preserve"> </w:t>
      </w:r>
      <w:r>
        <w:t>is</w:t>
      </w:r>
      <w:r w:rsidR="005618E3">
        <w:t xml:space="preserve"> </w:t>
      </w:r>
      <w:r>
        <w:t>a</w:t>
      </w:r>
      <w:r w:rsidR="005618E3">
        <w:t xml:space="preserve"> </w:t>
      </w:r>
      <w:r>
        <w:t>characteristic</w:t>
      </w:r>
      <w:r w:rsidR="005618E3">
        <w:t xml:space="preserve"> </w:t>
      </w:r>
      <w:r>
        <w:t>attributed</w:t>
      </w:r>
      <w:r w:rsidR="005618E3">
        <w:t xml:space="preserve"> </w:t>
      </w:r>
      <w:r>
        <w:t>to</w:t>
      </w:r>
      <w:r w:rsidR="005618E3">
        <w:t xml:space="preserve"> </w:t>
      </w:r>
      <w:r>
        <w:t>the</w:t>
      </w:r>
      <w:r w:rsidR="005618E3">
        <w:t xml:space="preserve"> </w:t>
      </w:r>
      <w:r>
        <w:t>need</w:t>
      </w:r>
      <w:r w:rsidR="005618E3">
        <w:t xml:space="preserve"> </w:t>
      </w:r>
      <w:r>
        <w:t>and</w:t>
      </w:r>
      <w:r w:rsidR="005618E3">
        <w:t xml:space="preserve"> </w:t>
      </w:r>
      <w:r>
        <w:t>not</w:t>
      </w:r>
      <w:r w:rsidR="005618E3">
        <w:t xml:space="preserve"> </w:t>
      </w:r>
      <w:r>
        <w:t>to</w:t>
      </w:r>
      <w:r w:rsidR="005618E3">
        <w:t xml:space="preserve"> </w:t>
      </w:r>
      <w:r>
        <w:t>the</w:t>
      </w:r>
      <w:r w:rsidR="005618E3">
        <w:t xml:space="preserve"> </w:t>
      </w:r>
      <w:r>
        <w:t>Sustainer</w:t>
      </w:r>
      <w:r w:rsidR="005618E3">
        <w:t>.</w:t>
      </w:r>
    </w:p>
    <w:p w:rsidR="005618E3" w:rsidRDefault="000B3EC4" w:rsidP="005618E3">
      <w:pPr>
        <w:pStyle w:val="libNormal"/>
      </w:pPr>
      <w:r>
        <w:t>The</w:t>
      </w:r>
      <w:r w:rsidR="005618E3">
        <w:t xml:space="preserve"> </w:t>
      </w:r>
      <w:r>
        <w:t>Holy</w:t>
      </w:r>
      <w:r w:rsidR="005618E3">
        <w:t xml:space="preserve"> </w:t>
      </w:r>
      <w:r>
        <w:t>Divine</w:t>
      </w:r>
      <w:r w:rsidR="005618E3">
        <w:t xml:space="preserve"> </w:t>
      </w:r>
      <w:r>
        <w:t>essence</w:t>
      </w:r>
      <w:r w:rsidR="005618E3">
        <w:t xml:space="preserve"> </w:t>
      </w:r>
      <w:r>
        <w:t>is</w:t>
      </w:r>
      <w:r w:rsidR="005618E3">
        <w:t xml:space="preserve"> </w:t>
      </w:r>
      <w:r>
        <w:t>beyond</w:t>
      </w:r>
      <w:r w:rsidR="005618E3">
        <w:t xml:space="preserve"> </w:t>
      </w:r>
      <w:r>
        <w:t>any</w:t>
      </w:r>
      <w:r w:rsidR="005618E3">
        <w:t xml:space="preserve"> </w:t>
      </w:r>
      <w:r>
        <w:t>frame</w:t>
      </w:r>
      <w:r w:rsidR="005618E3">
        <w:t xml:space="preserve"> </w:t>
      </w:r>
      <w:r>
        <w:t>of</w:t>
      </w:r>
      <w:r w:rsidR="005618E3">
        <w:t xml:space="preserve"> </w:t>
      </w:r>
      <w:r>
        <w:t>time</w:t>
      </w:r>
      <w:r w:rsidR="005618E3">
        <w:t xml:space="preserve"> </w:t>
      </w:r>
      <w:r>
        <w:t>or</w:t>
      </w:r>
      <w:r w:rsidR="005618E3">
        <w:t xml:space="preserve"> </w:t>
      </w:r>
      <w:r>
        <w:t>space.</w:t>
      </w:r>
      <w:r w:rsidR="005618E3">
        <w:t xml:space="preserve"> </w:t>
      </w:r>
      <w:r>
        <w:t>This</w:t>
      </w:r>
      <w:r w:rsidR="005618E3">
        <w:t xml:space="preserve"> </w:t>
      </w:r>
      <w:r>
        <w:t>point</w:t>
      </w:r>
      <w:r w:rsidR="005618E3">
        <w:t xml:space="preserve"> </w:t>
      </w:r>
      <w:r>
        <w:t>requires</w:t>
      </w:r>
      <w:r w:rsidR="005618E3">
        <w:t xml:space="preserve"> </w:t>
      </w:r>
      <w:r>
        <w:t>special</w:t>
      </w:r>
      <w:r w:rsidR="005618E3">
        <w:t xml:space="preserve"> </w:t>
      </w:r>
      <w:r>
        <w:t>attention</w:t>
      </w:r>
      <w:r w:rsidR="005618E3">
        <w:t xml:space="preserve"> </w:t>
      </w:r>
      <w:r>
        <w:t>and</w:t>
      </w:r>
      <w:r w:rsidR="005618E3">
        <w:t xml:space="preserve"> </w:t>
      </w:r>
      <w:r>
        <w:t>is</w:t>
      </w:r>
      <w:r w:rsidR="005618E3">
        <w:t xml:space="preserve"> </w:t>
      </w:r>
      <w:r>
        <w:t>the</w:t>
      </w:r>
      <w:r w:rsidR="005618E3">
        <w:t xml:space="preserve"> </w:t>
      </w:r>
      <w:r>
        <w:t>key</w:t>
      </w:r>
      <w:r w:rsidR="005618E3">
        <w:t xml:space="preserve"> </w:t>
      </w:r>
      <w:r>
        <w:t>for</w:t>
      </w:r>
      <w:r w:rsidR="005618E3">
        <w:t xml:space="preserve"> </w:t>
      </w:r>
      <w:r>
        <w:t>many</w:t>
      </w:r>
      <w:r w:rsidR="005618E3">
        <w:t xml:space="preserve"> </w:t>
      </w:r>
      <w:r>
        <w:t>difficult</w:t>
      </w:r>
      <w:r w:rsidR="005618E3">
        <w:t xml:space="preserve"> </w:t>
      </w:r>
      <w:r>
        <w:t>issues</w:t>
      </w:r>
      <w:r w:rsidR="005618E3">
        <w:t xml:space="preserve"> </w:t>
      </w:r>
      <w:r>
        <w:t>and</w:t>
      </w:r>
      <w:r w:rsidR="005618E3">
        <w:t xml:space="preserve"> </w:t>
      </w:r>
      <w:r>
        <w:t>problems,</w:t>
      </w:r>
      <w:r w:rsidR="005618E3">
        <w:t xml:space="preserve"> </w:t>
      </w:r>
      <w:r>
        <w:t>which</w:t>
      </w:r>
      <w:r w:rsidR="005618E3">
        <w:t xml:space="preserve"> </w:t>
      </w:r>
      <w:r>
        <w:t>arise</w:t>
      </w:r>
      <w:r w:rsidR="005618E3">
        <w:t xml:space="preserve"> </w:t>
      </w:r>
      <w:r>
        <w:t>between</w:t>
      </w:r>
      <w:r w:rsidR="005618E3">
        <w:t xml:space="preserve"> </w:t>
      </w:r>
      <w:r>
        <w:t>the</w:t>
      </w:r>
      <w:r w:rsidR="005618E3">
        <w:t xml:space="preserve"> </w:t>
      </w:r>
      <w:r>
        <w:t>scholars</w:t>
      </w:r>
      <w:r w:rsidR="005618E3">
        <w:t xml:space="preserve"> </w:t>
      </w:r>
      <w:r>
        <w:t>of</w:t>
      </w:r>
      <w:r w:rsidR="005618E3">
        <w:t xml:space="preserve"> </w:t>
      </w:r>
      <w:r>
        <w:t>polemics,</w:t>
      </w:r>
      <w:r w:rsidR="005618E3">
        <w:t xml:space="preserve"> </w:t>
      </w:r>
      <w:r>
        <w:t>when</w:t>
      </w:r>
      <w:r w:rsidR="005618E3">
        <w:t xml:space="preserve"> </w:t>
      </w:r>
      <w:r>
        <w:t>trying</w:t>
      </w:r>
      <w:r w:rsidR="005618E3">
        <w:t xml:space="preserve"> </w:t>
      </w:r>
      <w:r>
        <w:t>to</w:t>
      </w:r>
      <w:r w:rsidR="005618E3">
        <w:t xml:space="preserve"> </w:t>
      </w:r>
      <w:r>
        <w:t>understand</w:t>
      </w:r>
      <w:r w:rsidR="005618E3">
        <w:t xml:space="preserve"> </w:t>
      </w:r>
      <w:r>
        <w:t>the</w:t>
      </w:r>
      <w:r w:rsidR="005618E3">
        <w:t xml:space="preserve"> </w:t>
      </w:r>
      <w:r>
        <w:t>attributes</w:t>
      </w:r>
      <w:r w:rsidR="005618E3">
        <w:t xml:space="preserve"> </w:t>
      </w:r>
      <w:r>
        <w:t>of</w:t>
      </w:r>
      <w:r w:rsidR="005618E3">
        <w:t xml:space="preserve"> </w:t>
      </w:r>
      <w:r>
        <w:t>essence</w:t>
      </w:r>
      <w:r w:rsidR="005618E3">
        <w:t xml:space="preserve"> </w:t>
      </w:r>
      <w:r>
        <w:t>and</w:t>
      </w:r>
      <w:r w:rsidR="005618E3">
        <w:t xml:space="preserve"> </w:t>
      </w:r>
      <w:r>
        <w:t>action</w:t>
      </w:r>
      <w:r w:rsidR="005618E3">
        <w:t>.</w:t>
      </w:r>
    </w:p>
    <w:p w:rsidR="00717E1D" w:rsidRDefault="000B3EC4" w:rsidP="00717E1D">
      <w:pPr>
        <w:pStyle w:val="Heading2Center"/>
      </w:pPr>
      <w:bookmarkStart w:id="64" w:name="_Toc390345119"/>
      <w:r>
        <w:lastRenderedPageBreak/>
        <w:t>a.</w:t>
      </w:r>
      <w:r w:rsidR="005618E3">
        <w:t xml:space="preserve"> </w:t>
      </w:r>
      <w:r>
        <w:t>Creatorship</w:t>
      </w:r>
      <w:r w:rsidR="005618E3">
        <w:t xml:space="preserve"> </w:t>
      </w:r>
      <w:r>
        <w:t>(khāliqiyyah)</w:t>
      </w:r>
      <w:bookmarkEnd w:id="64"/>
    </w:p>
    <w:p w:rsidR="005618E3" w:rsidRDefault="000B3EC4" w:rsidP="005618E3">
      <w:pPr>
        <w:pStyle w:val="libNormal"/>
      </w:pPr>
      <w:r>
        <w:t>Having</w:t>
      </w:r>
      <w:r w:rsidR="005618E3">
        <w:t xml:space="preserve"> </w:t>
      </w:r>
      <w:r>
        <w:t>established</w:t>
      </w:r>
      <w:r w:rsidR="005618E3">
        <w:t xml:space="preserve"> </w:t>
      </w:r>
      <w:r>
        <w:t>necessary</w:t>
      </w:r>
      <w:r w:rsidR="005618E3">
        <w:t xml:space="preserve"> </w:t>
      </w:r>
      <w:r>
        <w:t>existence</w:t>
      </w:r>
      <w:r w:rsidR="005618E3">
        <w:t xml:space="preserve"> </w:t>
      </w:r>
      <w:r>
        <w:t>as</w:t>
      </w:r>
      <w:r w:rsidR="005618E3">
        <w:t xml:space="preserve"> </w:t>
      </w:r>
      <w:r>
        <w:t>the</w:t>
      </w:r>
      <w:r w:rsidR="005618E3">
        <w:t xml:space="preserve"> </w:t>
      </w:r>
      <w:r>
        <w:t>first</w:t>
      </w:r>
      <w:r w:rsidR="005618E3">
        <w:t xml:space="preserve"> </w:t>
      </w:r>
      <w:r>
        <w:t>cause</w:t>
      </w:r>
      <w:r w:rsidR="005618E3">
        <w:t xml:space="preserve"> </w:t>
      </w:r>
      <w:r>
        <w:t>for</w:t>
      </w:r>
      <w:r w:rsidR="005618E3">
        <w:t xml:space="preserve"> </w:t>
      </w:r>
      <w:r>
        <w:t>the</w:t>
      </w:r>
      <w:r w:rsidR="005618E3">
        <w:t xml:space="preserve"> </w:t>
      </w:r>
      <w:r>
        <w:t>appearance</w:t>
      </w:r>
      <w:r w:rsidR="005618E3">
        <w:t xml:space="preserve"> </w:t>
      </w:r>
      <w:r>
        <w:t>of</w:t>
      </w:r>
      <w:r w:rsidR="005618E3">
        <w:t xml:space="preserve"> </w:t>
      </w:r>
      <w:r>
        <w:t>possible</w:t>
      </w:r>
      <w:r w:rsidR="005618E3">
        <w:t xml:space="preserve"> </w:t>
      </w:r>
      <w:r>
        <w:t>existents,</w:t>
      </w:r>
      <w:r w:rsidR="005618E3">
        <w:t xml:space="preserve"> </w:t>
      </w:r>
      <w:r>
        <w:t>the</w:t>
      </w:r>
      <w:r w:rsidR="005618E3">
        <w:t xml:space="preserve"> </w:t>
      </w:r>
      <w:r>
        <w:t>concept</w:t>
      </w:r>
      <w:r w:rsidR="005618E3">
        <w:t xml:space="preserve"> </w:t>
      </w:r>
      <w:r>
        <w:t>of</w:t>
      </w:r>
      <w:r w:rsidR="005618E3">
        <w:t xml:space="preserve"> </w:t>
      </w:r>
      <w:r>
        <w:t>creatorship</w:t>
      </w:r>
      <w:r w:rsidR="005618E3">
        <w:t xml:space="preserve"> </w:t>
      </w:r>
      <w:r>
        <w:t>can</w:t>
      </w:r>
      <w:r w:rsidR="005618E3">
        <w:t xml:space="preserve"> </w:t>
      </w:r>
      <w:r>
        <w:t>be</w:t>
      </w:r>
      <w:r w:rsidR="005618E3">
        <w:t xml:space="preserve"> </w:t>
      </w:r>
      <w:r>
        <w:t>abstracted</w:t>
      </w:r>
      <w:r w:rsidR="005618E3">
        <w:t xml:space="preserve"> </w:t>
      </w:r>
      <w:r>
        <w:t>and</w:t>
      </w:r>
      <w:r w:rsidR="005618E3">
        <w:t xml:space="preserve"> </w:t>
      </w:r>
      <w:r>
        <w:t>applied</w:t>
      </w:r>
      <w:r w:rsidR="005618E3">
        <w:t xml:space="preserve"> </w:t>
      </w:r>
      <w:r>
        <w:t>to</w:t>
      </w:r>
      <w:r w:rsidR="005618E3">
        <w:t xml:space="preserve"> </w:t>
      </w:r>
      <w:r>
        <w:t>the</w:t>
      </w:r>
      <w:r w:rsidR="005618E3">
        <w:t xml:space="preserve"> </w:t>
      </w:r>
      <w:r>
        <w:t>necessary</w:t>
      </w:r>
      <w:r w:rsidR="005618E3">
        <w:t xml:space="preserve"> </w:t>
      </w:r>
      <w:r>
        <w:t>existent,</w:t>
      </w:r>
      <w:r w:rsidR="005618E3">
        <w:t xml:space="preserve"> </w:t>
      </w:r>
      <w:r>
        <w:t>and</w:t>
      </w:r>
      <w:r w:rsidR="005618E3">
        <w:t xml:space="preserve"> </w:t>
      </w:r>
      <w:r>
        <w:t>the</w:t>
      </w:r>
      <w:r w:rsidR="005618E3">
        <w:t xml:space="preserve"> </w:t>
      </w:r>
      <w:r>
        <w:t>concept</w:t>
      </w:r>
      <w:r w:rsidR="005618E3">
        <w:t xml:space="preserve"> </w:t>
      </w:r>
      <w:r>
        <w:t>of</w:t>
      </w:r>
      <w:r w:rsidR="005618E3">
        <w:t xml:space="preserve"> </w:t>
      </w:r>
      <w:r>
        <w:t>creation</w:t>
      </w:r>
      <w:r w:rsidR="005618E3">
        <w:t xml:space="preserve"> </w:t>
      </w:r>
      <w:r>
        <w:t>applied</w:t>
      </w:r>
      <w:r w:rsidR="005618E3">
        <w:t xml:space="preserve"> </w:t>
      </w:r>
      <w:r>
        <w:t>to</w:t>
      </w:r>
      <w:r w:rsidR="005618E3">
        <w:t xml:space="preserve"> </w:t>
      </w:r>
      <w:r>
        <w:t>the</w:t>
      </w:r>
      <w:r w:rsidR="005618E3">
        <w:t xml:space="preserve"> </w:t>
      </w:r>
      <w:r>
        <w:t>possible</w:t>
      </w:r>
      <w:r w:rsidR="005618E3">
        <w:t xml:space="preserve"> </w:t>
      </w:r>
      <w:r>
        <w:t>existents.</w:t>
      </w:r>
      <w:r w:rsidR="005618E3">
        <w:t xml:space="preserve"> </w:t>
      </w:r>
      <w:r>
        <w:t>The</w:t>
      </w:r>
      <w:r w:rsidR="005618E3">
        <w:t xml:space="preserve"> </w:t>
      </w:r>
      <w:r>
        <w:t>concept</w:t>
      </w:r>
      <w:r w:rsidR="005618E3">
        <w:t xml:space="preserve"> </w:t>
      </w:r>
      <w:r>
        <w:t>of</w:t>
      </w:r>
      <w:r w:rsidR="005618E3">
        <w:t xml:space="preserve"> </w:t>
      </w:r>
      <w:r>
        <w:t>creator,</w:t>
      </w:r>
      <w:r w:rsidR="005618E3">
        <w:t xml:space="preserve"> </w:t>
      </w:r>
      <w:r>
        <w:t>which</w:t>
      </w:r>
      <w:r w:rsidR="005618E3">
        <w:t xml:space="preserve"> </w:t>
      </w:r>
      <w:r>
        <w:t>is</w:t>
      </w:r>
      <w:r w:rsidR="005618E3">
        <w:t xml:space="preserve"> </w:t>
      </w:r>
      <w:r>
        <w:t>abstracted</w:t>
      </w:r>
      <w:r w:rsidR="005618E3">
        <w:t xml:space="preserve"> </w:t>
      </w:r>
      <w:r>
        <w:t>on</w:t>
      </w:r>
      <w:r w:rsidR="005618E3">
        <w:t xml:space="preserve"> </w:t>
      </w:r>
      <w:r>
        <w:t>the</w:t>
      </w:r>
      <w:r w:rsidR="005618E3">
        <w:t xml:space="preserve"> </w:t>
      </w:r>
      <w:r>
        <w:t>basis</w:t>
      </w:r>
      <w:r w:rsidR="005618E3">
        <w:t xml:space="preserve"> </w:t>
      </w:r>
      <w:r>
        <w:t>of</w:t>
      </w:r>
      <w:r w:rsidR="005618E3">
        <w:t xml:space="preserve"> </w:t>
      </w:r>
      <w:r>
        <w:t>the</w:t>
      </w:r>
      <w:r w:rsidR="005618E3">
        <w:t xml:space="preserve"> </w:t>
      </w:r>
      <w:r>
        <w:t>existential</w:t>
      </w:r>
      <w:r w:rsidR="005618E3">
        <w:t xml:space="preserve"> </w:t>
      </w:r>
      <w:r>
        <w:t>relationship,</w:t>
      </w:r>
      <w:r w:rsidR="005618E3">
        <w:t xml:space="preserve"> </w:t>
      </w:r>
      <w:r>
        <w:t>is</w:t>
      </w:r>
      <w:r w:rsidR="005618E3">
        <w:t xml:space="preserve"> </w:t>
      </w:r>
      <w:r>
        <w:t>equivalent</w:t>
      </w:r>
      <w:r w:rsidR="005618E3">
        <w:t xml:space="preserve"> </w:t>
      </w:r>
      <w:r>
        <w:t>to</w:t>
      </w:r>
      <w:r w:rsidR="005618E3">
        <w:t xml:space="preserve"> </w:t>
      </w:r>
      <w:r>
        <w:t>the</w:t>
      </w:r>
      <w:r w:rsidR="005618E3">
        <w:t xml:space="preserve"> </w:t>
      </w:r>
      <w:r>
        <w:t>cause</w:t>
      </w:r>
      <w:r w:rsidR="005618E3">
        <w:t xml:space="preserve"> </w:t>
      </w:r>
      <w:r>
        <w:t>that</w:t>
      </w:r>
      <w:r w:rsidR="005618E3">
        <w:t xml:space="preserve"> </w:t>
      </w:r>
      <w:r>
        <w:t>bestows</w:t>
      </w:r>
      <w:r w:rsidR="005618E3">
        <w:t xml:space="preserve"> </w:t>
      </w:r>
      <w:r>
        <w:t>existence.</w:t>
      </w:r>
      <w:r w:rsidR="005618E3">
        <w:t xml:space="preserve"> </w:t>
      </w:r>
      <w:r>
        <w:t>All</w:t>
      </w:r>
      <w:r w:rsidR="005618E3">
        <w:t xml:space="preserve"> </w:t>
      </w:r>
      <w:r>
        <w:t>of</w:t>
      </w:r>
      <w:r w:rsidR="005618E3">
        <w:t xml:space="preserve"> </w:t>
      </w:r>
      <w:r>
        <w:t>the</w:t>
      </w:r>
      <w:r w:rsidR="005618E3">
        <w:t xml:space="preserve"> </w:t>
      </w:r>
      <w:r>
        <w:t>possible</w:t>
      </w:r>
      <w:r w:rsidR="005618E3">
        <w:t xml:space="preserve"> </w:t>
      </w:r>
      <w:r>
        <w:t>existents,</w:t>
      </w:r>
      <w:r w:rsidR="005618E3">
        <w:t xml:space="preserve"> </w:t>
      </w:r>
      <w:r>
        <w:t>which</w:t>
      </w:r>
      <w:r w:rsidR="005618E3">
        <w:t xml:space="preserve"> </w:t>
      </w:r>
      <w:r>
        <w:t>are</w:t>
      </w:r>
      <w:r w:rsidR="005618E3">
        <w:t xml:space="preserve"> </w:t>
      </w:r>
      <w:r>
        <w:t>in</w:t>
      </w:r>
      <w:r w:rsidR="005618E3">
        <w:t xml:space="preserve"> </w:t>
      </w:r>
      <w:r>
        <w:t>need</w:t>
      </w:r>
      <w:r w:rsidR="005618E3">
        <w:t xml:space="preserve"> </w:t>
      </w:r>
      <w:r>
        <w:t>of</w:t>
      </w:r>
      <w:r w:rsidR="005618E3">
        <w:t xml:space="preserve"> </w:t>
      </w:r>
      <w:r>
        <w:t>this</w:t>
      </w:r>
      <w:r w:rsidR="005618E3">
        <w:t xml:space="preserve"> </w:t>
      </w:r>
      <w:r>
        <w:t>cause,</w:t>
      </w:r>
      <w:r w:rsidR="005618E3">
        <w:t xml:space="preserve"> </w:t>
      </w:r>
      <w:r>
        <w:t>are</w:t>
      </w:r>
      <w:r w:rsidR="005618E3">
        <w:t xml:space="preserve"> </w:t>
      </w:r>
      <w:r>
        <w:t>thus</w:t>
      </w:r>
      <w:r w:rsidR="005618E3">
        <w:t xml:space="preserve"> </w:t>
      </w:r>
      <w:r>
        <w:t>regarded</w:t>
      </w:r>
      <w:r w:rsidR="005618E3">
        <w:t xml:space="preserve"> </w:t>
      </w:r>
      <w:r>
        <w:t>as</w:t>
      </w:r>
      <w:r w:rsidR="005618E3">
        <w:t xml:space="preserve"> </w:t>
      </w:r>
      <w:r>
        <w:t>the</w:t>
      </w:r>
      <w:r w:rsidR="005618E3">
        <w:t xml:space="preserve"> </w:t>
      </w:r>
      <w:r>
        <w:t>creation</w:t>
      </w:r>
      <w:r w:rsidR="005618E3">
        <w:t>.</w:t>
      </w:r>
    </w:p>
    <w:p w:rsidR="005618E3" w:rsidRDefault="000B3EC4" w:rsidP="005618E3">
      <w:pPr>
        <w:pStyle w:val="libNormal"/>
      </w:pPr>
      <w:r>
        <w:t>The</w:t>
      </w:r>
      <w:r w:rsidR="005618E3">
        <w:t xml:space="preserve"> </w:t>
      </w:r>
      <w:r>
        <w:t>word</w:t>
      </w:r>
      <w:r w:rsidR="005618E3">
        <w:t xml:space="preserve"> </w:t>
      </w:r>
      <w:r>
        <w:t>‘creation’</w:t>
      </w:r>
      <w:r w:rsidR="005618E3">
        <w:t xml:space="preserve"> </w:t>
      </w:r>
      <w:r>
        <w:t>can</w:t>
      </w:r>
      <w:r w:rsidR="005618E3">
        <w:t xml:space="preserve"> </w:t>
      </w:r>
      <w:r>
        <w:t>at</w:t>
      </w:r>
      <w:r w:rsidR="005618E3">
        <w:t xml:space="preserve"> </w:t>
      </w:r>
      <w:r>
        <w:t>times</w:t>
      </w:r>
      <w:r w:rsidR="005618E3">
        <w:t xml:space="preserve"> </w:t>
      </w:r>
      <w:r>
        <w:t>be</w:t>
      </w:r>
      <w:r w:rsidR="005618E3">
        <w:t xml:space="preserve"> </w:t>
      </w:r>
      <w:r>
        <w:t>used</w:t>
      </w:r>
      <w:r w:rsidR="005618E3">
        <w:t xml:space="preserve"> </w:t>
      </w:r>
      <w:r>
        <w:t>in</w:t>
      </w:r>
      <w:r w:rsidR="005618E3">
        <w:t xml:space="preserve"> </w:t>
      </w:r>
      <w:r>
        <w:t>a</w:t>
      </w:r>
      <w:r w:rsidR="005618E3">
        <w:t xml:space="preserve"> </w:t>
      </w:r>
      <w:r>
        <w:t>limited</w:t>
      </w:r>
      <w:r w:rsidR="005618E3">
        <w:t xml:space="preserve"> </w:t>
      </w:r>
      <w:r>
        <w:t>way,</w:t>
      </w:r>
      <w:r w:rsidR="005618E3">
        <w:t xml:space="preserve"> </w:t>
      </w:r>
      <w:r>
        <w:t>such</w:t>
      </w:r>
      <w:r w:rsidR="005618E3">
        <w:t xml:space="preserve"> </w:t>
      </w:r>
      <w:r>
        <w:t>as</w:t>
      </w:r>
      <w:r w:rsidR="005618E3">
        <w:t xml:space="preserve"> </w:t>
      </w:r>
      <w:r>
        <w:t>when</w:t>
      </w:r>
      <w:r w:rsidR="005618E3">
        <w:t xml:space="preserve"> </w:t>
      </w:r>
      <w:r>
        <w:t>it</w:t>
      </w:r>
      <w:r w:rsidR="005618E3">
        <w:t xml:space="preserve"> </w:t>
      </w:r>
      <w:r>
        <w:t>defines</w:t>
      </w:r>
      <w:r w:rsidR="005618E3">
        <w:t xml:space="preserve"> </w:t>
      </w:r>
      <w:r>
        <w:t>material</w:t>
      </w:r>
      <w:r w:rsidR="005618E3">
        <w:t xml:space="preserve"> </w:t>
      </w:r>
      <w:r>
        <w:t>existence</w:t>
      </w:r>
      <w:r w:rsidR="005618E3">
        <w:t xml:space="preserve"> </w:t>
      </w:r>
      <w:r>
        <w:t>as</w:t>
      </w:r>
      <w:r w:rsidR="005618E3">
        <w:t xml:space="preserve"> </w:t>
      </w:r>
      <w:r>
        <w:t>compared</w:t>
      </w:r>
      <w:r w:rsidR="005618E3">
        <w:t xml:space="preserve"> </w:t>
      </w:r>
      <w:r>
        <w:t>to</w:t>
      </w:r>
      <w:r w:rsidR="005618E3">
        <w:t xml:space="preserve"> </w:t>
      </w:r>
      <w:r>
        <w:t>the</w:t>
      </w:r>
      <w:r w:rsidR="005618E3">
        <w:t xml:space="preserve"> </w:t>
      </w:r>
      <w:r>
        <w:t>concept</w:t>
      </w:r>
      <w:r w:rsidR="005618E3">
        <w:t xml:space="preserve"> </w:t>
      </w:r>
      <w:r>
        <w:t>of</w:t>
      </w:r>
      <w:r w:rsidR="005618E3">
        <w:t xml:space="preserve"> </w:t>
      </w:r>
      <w:r>
        <w:t>‘primordial</w:t>
      </w:r>
      <w:r w:rsidR="005618E3">
        <w:t xml:space="preserve"> </w:t>
      </w:r>
      <w:r>
        <w:t>innovation’</w:t>
      </w:r>
      <w:r w:rsidR="005618E3">
        <w:t xml:space="preserve"> </w:t>
      </w:r>
      <w:r>
        <w:t>(ibdā’)</w:t>
      </w:r>
      <w:r w:rsidR="005618E3">
        <w:t xml:space="preserve"> </w:t>
      </w:r>
      <w:r>
        <w:t>where</w:t>
      </w:r>
      <w:r w:rsidR="005618E3">
        <w:t xml:space="preserve"> </w:t>
      </w:r>
      <w:r>
        <w:t>the</w:t>
      </w:r>
      <w:r w:rsidR="005618E3">
        <w:t xml:space="preserve"> </w:t>
      </w:r>
      <w:r>
        <w:t>existents,</w:t>
      </w:r>
      <w:r w:rsidR="005618E3">
        <w:t xml:space="preserve"> </w:t>
      </w:r>
      <w:r>
        <w:t>which</w:t>
      </w:r>
      <w:r w:rsidR="005618E3">
        <w:t xml:space="preserve"> </w:t>
      </w:r>
      <w:r>
        <w:t>are</w:t>
      </w:r>
      <w:r w:rsidR="005618E3">
        <w:t xml:space="preserve"> </w:t>
      </w:r>
      <w:r>
        <w:t>prior</w:t>
      </w:r>
      <w:r w:rsidR="005618E3">
        <w:t xml:space="preserve"> </w:t>
      </w:r>
      <w:r>
        <w:t>to</w:t>
      </w:r>
      <w:r w:rsidR="005618E3">
        <w:t xml:space="preserve"> </w:t>
      </w:r>
      <w:r>
        <w:t>matter</w:t>
      </w:r>
      <w:r w:rsidR="005618E3">
        <w:t xml:space="preserve"> </w:t>
      </w:r>
      <w:r>
        <w:t>are</w:t>
      </w:r>
      <w:r w:rsidR="005618E3">
        <w:t xml:space="preserve"> </w:t>
      </w:r>
      <w:r>
        <w:t>also</w:t>
      </w:r>
      <w:r w:rsidR="005618E3">
        <w:t xml:space="preserve"> </w:t>
      </w:r>
      <w:r>
        <w:t>considered.</w:t>
      </w:r>
      <w:r w:rsidR="005618E3">
        <w:t xml:space="preserve"> </w:t>
      </w:r>
      <w:r>
        <w:t>To</w:t>
      </w:r>
      <w:r w:rsidR="005618E3">
        <w:t xml:space="preserve"> </w:t>
      </w:r>
      <w:r>
        <w:t>bring</w:t>
      </w:r>
      <w:r w:rsidR="005618E3">
        <w:t xml:space="preserve"> </w:t>
      </w:r>
      <w:r>
        <w:t>into</w:t>
      </w:r>
      <w:r w:rsidR="005618E3">
        <w:t xml:space="preserve"> </w:t>
      </w:r>
      <w:r>
        <w:t>existence</w:t>
      </w:r>
      <w:r w:rsidR="005618E3">
        <w:t xml:space="preserve"> </w:t>
      </w:r>
      <w:r>
        <w:t>can</w:t>
      </w:r>
      <w:r w:rsidR="005618E3">
        <w:t xml:space="preserve"> </w:t>
      </w:r>
      <w:r>
        <w:t>be</w:t>
      </w:r>
      <w:r w:rsidR="005618E3">
        <w:t xml:space="preserve"> </w:t>
      </w:r>
      <w:r>
        <w:t>divided</w:t>
      </w:r>
      <w:r w:rsidR="005618E3">
        <w:t xml:space="preserve"> </w:t>
      </w:r>
      <w:r>
        <w:t>into</w:t>
      </w:r>
      <w:r w:rsidR="005618E3">
        <w:t xml:space="preserve"> </w:t>
      </w:r>
      <w:r>
        <w:t>primordial</w:t>
      </w:r>
      <w:r w:rsidR="005618E3">
        <w:t xml:space="preserve"> </w:t>
      </w:r>
      <w:r>
        <w:t>innovation</w:t>
      </w:r>
      <w:r w:rsidR="005618E3">
        <w:t xml:space="preserve"> </w:t>
      </w:r>
      <w:r>
        <w:t>and</w:t>
      </w:r>
      <w:r w:rsidR="005618E3">
        <w:t xml:space="preserve"> </w:t>
      </w:r>
      <w:r>
        <w:t>creation</w:t>
      </w:r>
      <w:r w:rsidR="005618E3">
        <w:t>.</w:t>
      </w:r>
    </w:p>
    <w:p w:rsidR="005618E3" w:rsidRDefault="000B3EC4" w:rsidP="005618E3">
      <w:pPr>
        <w:pStyle w:val="libNormal"/>
      </w:pPr>
      <w:r>
        <w:t>The</w:t>
      </w:r>
      <w:r w:rsidR="005618E3">
        <w:t xml:space="preserve"> </w:t>
      </w:r>
      <w:r>
        <w:t>ability</w:t>
      </w:r>
      <w:r w:rsidR="005618E3">
        <w:t xml:space="preserve"> </w:t>
      </w:r>
      <w:r>
        <w:t>of</w:t>
      </w:r>
      <w:r w:rsidR="005618E3">
        <w:t xml:space="preserve"> </w:t>
      </w:r>
      <w:r>
        <w:t>God</w:t>
      </w:r>
      <w:r w:rsidR="005618E3">
        <w:t xml:space="preserve"> </w:t>
      </w:r>
      <w:r>
        <w:t>to</w:t>
      </w:r>
      <w:r w:rsidR="005618E3">
        <w:t xml:space="preserve"> </w:t>
      </w:r>
      <w:r>
        <w:t>create</w:t>
      </w:r>
      <w:r w:rsidR="005618E3">
        <w:t xml:space="preserve"> </w:t>
      </w:r>
      <w:r>
        <w:t>can</w:t>
      </w:r>
      <w:r w:rsidR="005618E3">
        <w:t xml:space="preserve"> </w:t>
      </w:r>
      <w:r>
        <w:t>never</w:t>
      </w:r>
      <w:r w:rsidR="005618E3">
        <w:t xml:space="preserve"> </w:t>
      </w:r>
      <w:r>
        <w:t>be</w:t>
      </w:r>
      <w:r w:rsidR="005618E3">
        <w:t xml:space="preserve"> </w:t>
      </w:r>
      <w:r>
        <w:t>compared</w:t>
      </w:r>
      <w:r w:rsidR="005618E3">
        <w:t xml:space="preserve"> </w:t>
      </w:r>
      <w:r>
        <w:t>to</w:t>
      </w:r>
      <w:r w:rsidR="005618E3">
        <w:t xml:space="preserve"> </w:t>
      </w:r>
      <w:r>
        <w:t>human</w:t>
      </w:r>
      <w:r w:rsidR="005618E3">
        <w:t xml:space="preserve"> </w:t>
      </w:r>
      <w:r>
        <w:t>activity,</w:t>
      </w:r>
      <w:r w:rsidR="005618E3">
        <w:t xml:space="preserve"> </w:t>
      </w:r>
      <w:r>
        <w:t>which</w:t>
      </w:r>
      <w:r w:rsidR="005618E3">
        <w:t xml:space="preserve"> </w:t>
      </w:r>
      <w:r>
        <w:t>requires</w:t>
      </w:r>
      <w:r w:rsidR="005618E3">
        <w:t xml:space="preserve"> </w:t>
      </w:r>
      <w:r>
        <w:t>movement</w:t>
      </w:r>
      <w:r w:rsidR="005618E3">
        <w:t xml:space="preserve"> </w:t>
      </w:r>
      <w:r>
        <w:t>and</w:t>
      </w:r>
      <w:r w:rsidR="005618E3">
        <w:t xml:space="preserve"> </w:t>
      </w:r>
      <w:r>
        <w:t>the</w:t>
      </w:r>
      <w:r w:rsidR="005618E3">
        <w:t xml:space="preserve"> </w:t>
      </w:r>
      <w:r>
        <w:t>utilisation</w:t>
      </w:r>
      <w:r w:rsidR="005618E3">
        <w:t xml:space="preserve"> </w:t>
      </w:r>
      <w:r>
        <w:t>of</w:t>
      </w:r>
      <w:r w:rsidR="005618E3">
        <w:t xml:space="preserve"> </w:t>
      </w:r>
      <w:r>
        <w:t>equipment,</w:t>
      </w:r>
      <w:r w:rsidR="005618E3">
        <w:t xml:space="preserve"> </w:t>
      </w:r>
      <w:r>
        <w:t>which</w:t>
      </w:r>
      <w:r w:rsidR="005618E3">
        <w:t xml:space="preserve"> </w:t>
      </w:r>
      <w:r>
        <w:t>pertains</w:t>
      </w:r>
      <w:r w:rsidR="005618E3">
        <w:t xml:space="preserve"> </w:t>
      </w:r>
      <w:r>
        <w:t>to</w:t>
      </w:r>
      <w:r w:rsidR="005618E3">
        <w:t xml:space="preserve"> </w:t>
      </w:r>
      <w:r>
        <w:t>action.</w:t>
      </w:r>
      <w:r w:rsidR="005618E3">
        <w:t xml:space="preserve"> </w:t>
      </w:r>
      <w:r>
        <w:t>The</w:t>
      </w:r>
      <w:r w:rsidR="005618E3">
        <w:t xml:space="preserve"> </w:t>
      </w:r>
      <w:r>
        <w:t>achievement</w:t>
      </w:r>
      <w:r w:rsidR="005618E3">
        <w:t xml:space="preserve"> </w:t>
      </w:r>
      <w:r>
        <w:t>of</w:t>
      </w:r>
      <w:r w:rsidR="005618E3">
        <w:t xml:space="preserve"> </w:t>
      </w:r>
      <w:r>
        <w:t>this</w:t>
      </w:r>
      <w:r w:rsidR="005618E3">
        <w:t xml:space="preserve"> </w:t>
      </w:r>
      <w:r>
        <w:t>action</w:t>
      </w:r>
      <w:r w:rsidR="005618E3">
        <w:t xml:space="preserve"> </w:t>
      </w:r>
      <w:r>
        <w:t>is</w:t>
      </w:r>
      <w:r w:rsidR="005618E3">
        <w:t xml:space="preserve"> </w:t>
      </w:r>
      <w:r>
        <w:t>known</w:t>
      </w:r>
      <w:r w:rsidR="005618E3">
        <w:t xml:space="preserve"> </w:t>
      </w:r>
      <w:r>
        <w:t>as</w:t>
      </w:r>
      <w:r w:rsidR="005618E3">
        <w:t xml:space="preserve"> </w:t>
      </w:r>
      <w:r>
        <w:t>the</w:t>
      </w:r>
      <w:r w:rsidR="005618E3">
        <w:t xml:space="preserve"> </w:t>
      </w:r>
      <w:r>
        <w:t>result</w:t>
      </w:r>
      <w:r w:rsidR="005618E3">
        <w:t xml:space="preserve"> </w:t>
      </w:r>
      <w:r>
        <w:t>of</w:t>
      </w:r>
      <w:r w:rsidR="005618E3">
        <w:t xml:space="preserve"> </w:t>
      </w:r>
      <w:r>
        <w:t>this</w:t>
      </w:r>
      <w:r w:rsidR="005618E3">
        <w:t xml:space="preserve"> </w:t>
      </w:r>
      <w:r>
        <w:t>action</w:t>
      </w:r>
      <w:r w:rsidR="005618E3">
        <w:t>.</w:t>
      </w:r>
    </w:p>
    <w:p w:rsidR="005618E3" w:rsidRDefault="000B3EC4" w:rsidP="005618E3">
      <w:pPr>
        <w:pStyle w:val="libNormal"/>
      </w:pPr>
      <w:r>
        <w:t>It</w:t>
      </w:r>
      <w:r w:rsidR="005618E3">
        <w:t xml:space="preserve"> </w:t>
      </w:r>
      <w:r>
        <w:t>is</w:t>
      </w:r>
      <w:r w:rsidR="005618E3">
        <w:t xml:space="preserve"> </w:t>
      </w:r>
      <w:r>
        <w:t>not</w:t>
      </w:r>
      <w:r w:rsidR="005618E3">
        <w:t xml:space="preserve"> </w:t>
      </w:r>
      <w:r>
        <w:t>the</w:t>
      </w:r>
      <w:r w:rsidR="005618E3">
        <w:t xml:space="preserve"> </w:t>
      </w:r>
      <w:r>
        <w:t>case</w:t>
      </w:r>
      <w:r w:rsidR="005618E3">
        <w:t xml:space="preserve"> </w:t>
      </w:r>
      <w:r>
        <w:t>that</w:t>
      </w:r>
      <w:r w:rsidR="005618E3">
        <w:t xml:space="preserve"> </w:t>
      </w:r>
      <w:r>
        <w:t>‘creating’</w:t>
      </w:r>
      <w:r w:rsidR="005618E3">
        <w:t xml:space="preserve"> </w:t>
      </w:r>
      <w:r>
        <w:t>is</w:t>
      </w:r>
      <w:r w:rsidR="005618E3">
        <w:t xml:space="preserve"> </w:t>
      </w:r>
      <w:r>
        <w:t>one</w:t>
      </w:r>
      <w:r w:rsidR="005618E3">
        <w:t xml:space="preserve"> </w:t>
      </w:r>
      <w:r>
        <w:t>thing</w:t>
      </w:r>
      <w:r w:rsidR="005618E3">
        <w:t xml:space="preserve"> </w:t>
      </w:r>
      <w:r>
        <w:t>and</w:t>
      </w:r>
      <w:r w:rsidR="005618E3">
        <w:t xml:space="preserve"> </w:t>
      </w:r>
      <w:r>
        <w:t>‘being</w:t>
      </w:r>
      <w:r w:rsidR="005618E3">
        <w:t xml:space="preserve"> </w:t>
      </w:r>
      <w:r>
        <w:t>created’</w:t>
      </w:r>
      <w:r w:rsidR="005618E3">
        <w:t xml:space="preserve"> </w:t>
      </w:r>
      <w:r>
        <w:t>is</w:t>
      </w:r>
      <w:r w:rsidR="005618E3">
        <w:t xml:space="preserve"> </w:t>
      </w:r>
      <w:r>
        <w:t>something</w:t>
      </w:r>
      <w:r w:rsidR="005618E3">
        <w:t xml:space="preserve"> </w:t>
      </w:r>
      <w:r>
        <w:t>else,</w:t>
      </w:r>
      <w:r w:rsidR="005618E3">
        <w:t xml:space="preserve"> </w:t>
      </w:r>
      <w:r>
        <w:t>because</w:t>
      </w:r>
      <w:r w:rsidR="005618E3">
        <w:t xml:space="preserve"> </w:t>
      </w:r>
      <w:r>
        <w:t>God</w:t>
      </w:r>
      <w:r w:rsidR="005618E3">
        <w:t xml:space="preserve"> </w:t>
      </w:r>
      <w:r>
        <w:t>transcends</w:t>
      </w:r>
      <w:r w:rsidR="005618E3">
        <w:t xml:space="preserve"> </w:t>
      </w:r>
      <w:r>
        <w:t>motion</w:t>
      </w:r>
      <w:r w:rsidR="005618E3">
        <w:t xml:space="preserve"> </w:t>
      </w:r>
      <w:r>
        <w:t>and</w:t>
      </w:r>
      <w:r w:rsidR="005618E3">
        <w:t xml:space="preserve"> </w:t>
      </w:r>
      <w:r>
        <w:t>the</w:t>
      </w:r>
      <w:r w:rsidR="005618E3">
        <w:t xml:space="preserve"> </w:t>
      </w:r>
      <w:r>
        <w:t>peculiarities</w:t>
      </w:r>
      <w:r w:rsidR="005618E3">
        <w:t xml:space="preserve"> </w:t>
      </w:r>
      <w:r>
        <w:t>of</w:t>
      </w:r>
      <w:r w:rsidR="005618E3">
        <w:t xml:space="preserve"> </w:t>
      </w:r>
      <w:r>
        <w:t>bodily</w:t>
      </w:r>
      <w:r w:rsidR="005618E3">
        <w:t xml:space="preserve"> </w:t>
      </w:r>
      <w:r>
        <w:t>existence.</w:t>
      </w:r>
      <w:r w:rsidR="005618E3">
        <w:t xml:space="preserve"> </w:t>
      </w:r>
      <w:r>
        <w:t>If</w:t>
      </w:r>
      <w:r w:rsidR="005618E3">
        <w:t xml:space="preserve"> </w:t>
      </w:r>
      <w:r>
        <w:t>God’s</w:t>
      </w:r>
      <w:r w:rsidR="005618E3">
        <w:t xml:space="preserve"> </w:t>
      </w:r>
      <w:r>
        <w:t>‘creating’</w:t>
      </w:r>
      <w:r w:rsidR="005618E3">
        <w:t xml:space="preserve"> </w:t>
      </w:r>
      <w:r>
        <w:t>has</w:t>
      </w:r>
      <w:r w:rsidR="005618E3">
        <w:t xml:space="preserve"> </w:t>
      </w:r>
      <w:r>
        <w:t>a</w:t>
      </w:r>
      <w:r w:rsidR="005618E3">
        <w:t xml:space="preserve"> </w:t>
      </w:r>
      <w:r>
        <w:t>real</w:t>
      </w:r>
      <w:r w:rsidR="005618E3">
        <w:t xml:space="preserve"> </w:t>
      </w:r>
      <w:r>
        <w:t>referent</w:t>
      </w:r>
      <w:r w:rsidR="005618E3">
        <w:t xml:space="preserve"> </w:t>
      </w:r>
      <w:r>
        <w:t>of</w:t>
      </w:r>
      <w:r w:rsidR="005618E3">
        <w:t xml:space="preserve"> </w:t>
      </w:r>
      <w:r>
        <w:t>a</w:t>
      </w:r>
      <w:r w:rsidR="005618E3">
        <w:t xml:space="preserve"> </w:t>
      </w:r>
      <w:r>
        <w:t>concept</w:t>
      </w:r>
      <w:r w:rsidR="005618E3">
        <w:t xml:space="preserve"> </w:t>
      </w:r>
      <w:r>
        <w:t>(misdāq</w:t>
      </w:r>
      <w:r w:rsidR="005618E3">
        <w:t xml:space="preserve"> </w:t>
      </w:r>
      <w:r>
        <w:t>‘ayni)</w:t>
      </w:r>
      <w:r w:rsidR="005618E3">
        <w:t xml:space="preserve"> </w:t>
      </w:r>
      <w:r>
        <w:t>in</w:t>
      </w:r>
      <w:r w:rsidR="005618E3">
        <w:t xml:space="preserve"> </w:t>
      </w:r>
      <w:r>
        <w:t>addition</w:t>
      </w:r>
      <w:r w:rsidR="005618E3">
        <w:t xml:space="preserve"> </w:t>
      </w:r>
      <w:r>
        <w:t>to</w:t>
      </w:r>
      <w:r w:rsidR="005618E3">
        <w:t xml:space="preserve"> </w:t>
      </w:r>
      <w:r>
        <w:t>His</w:t>
      </w:r>
      <w:r w:rsidR="005618E3">
        <w:t xml:space="preserve"> </w:t>
      </w:r>
      <w:r>
        <w:t>essence,</w:t>
      </w:r>
      <w:r w:rsidR="005618E3">
        <w:t xml:space="preserve"> </w:t>
      </w:r>
      <w:r>
        <w:t>it</w:t>
      </w:r>
      <w:r w:rsidR="005618E3">
        <w:t xml:space="preserve"> </w:t>
      </w:r>
      <w:r>
        <w:t>would</w:t>
      </w:r>
      <w:r w:rsidR="005618E3">
        <w:t xml:space="preserve"> </w:t>
      </w:r>
      <w:r>
        <w:t>have</w:t>
      </w:r>
      <w:r w:rsidR="005618E3">
        <w:t xml:space="preserve"> </w:t>
      </w:r>
      <w:r>
        <w:t>been</w:t>
      </w:r>
      <w:r w:rsidR="005618E3">
        <w:t xml:space="preserve"> </w:t>
      </w:r>
      <w:r>
        <w:t>counted</w:t>
      </w:r>
      <w:r w:rsidR="005618E3">
        <w:t xml:space="preserve"> </w:t>
      </w:r>
      <w:r>
        <w:t>as</w:t>
      </w:r>
      <w:r w:rsidR="005618E3">
        <w:t xml:space="preserve"> </w:t>
      </w:r>
      <w:r>
        <w:t>possible</w:t>
      </w:r>
      <w:r w:rsidR="005618E3">
        <w:t xml:space="preserve"> </w:t>
      </w:r>
      <w:r>
        <w:t>existence</w:t>
      </w:r>
      <w:r w:rsidR="005618E3">
        <w:t xml:space="preserve"> </w:t>
      </w:r>
      <w:r>
        <w:t>and</w:t>
      </w:r>
      <w:r w:rsidR="005618E3">
        <w:t xml:space="preserve"> </w:t>
      </w:r>
      <w:r>
        <w:t>the</w:t>
      </w:r>
      <w:r w:rsidR="005618E3">
        <w:t xml:space="preserve"> </w:t>
      </w:r>
      <w:r>
        <w:t>created</w:t>
      </w:r>
      <w:r w:rsidR="005618E3">
        <w:t xml:space="preserve"> </w:t>
      </w:r>
      <w:r>
        <w:t>thing</w:t>
      </w:r>
      <w:r w:rsidR="005618E3">
        <w:t xml:space="preserve"> </w:t>
      </w:r>
      <w:r>
        <w:t>from</w:t>
      </w:r>
      <w:r w:rsidR="005618E3">
        <w:t xml:space="preserve"> </w:t>
      </w:r>
      <w:r>
        <w:t>among</w:t>
      </w:r>
      <w:r w:rsidR="005618E3">
        <w:t xml:space="preserve"> </w:t>
      </w:r>
      <w:r>
        <w:t>His</w:t>
      </w:r>
      <w:r w:rsidR="005618E3">
        <w:t xml:space="preserve"> </w:t>
      </w:r>
      <w:r>
        <w:t>creation</w:t>
      </w:r>
      <w:r w:rsidR="005618E3">
        <w:t xml:space="preserve"> </w:t>
      </w:r>
      <w:r>
        <w:t>and</w:t>
      </w:r>
      <w:r w:rsidR="005618E3">
        <w:t xml:space="preserve"> </w:t>
      </w:r>
      <w:r>
        <w:t>the</w:t>
      </w:r>
      <w:r w:rsidR="005618E3">
        <w:t xml:space="preserve"> </w:t>
      </w:r>
      <w:r>
        <w:t>discussion</w:t>
      </w:r>
      <w:r w:rsidR="005618E3">
        <w:t xml:space="preserve"> </w:t>
      </w:r>
      <w:r>
        <w:t>of</w:t>
      </w:r>
      <w:r w:rsidR="005618E3">
        <w:t xml:space="preserve"> </w:t>
      </w:r>
      <w:r>
        <w:t>creation</w:t>
      </w:r>
      <w:r w:rsidR="005618E3">
        <w:t xml:space="preserve"> </w:t>
      </w:r>
      <w:r>
        <w:t>would</w:t>
      </w:r>
      <w:r w:rsidR="005618E3">
        <w:t xml:space="preserve"> </w:t>
      </w:r>
      <w:r>
        <w:t>have</w:t>
      </w:r>
      <w:r w:rsidR="005618E3">
        <w:t xml:space="preserve"> </w:t>
      </w:r>
      <w:r>
        <w:t>been</w:t>
      </w:r>
      <w:r w:rsidR="005618E3">
        <w:t xml:space="preserve"> </w:t>
      </w:r>
      <w:r>
        <w:t>repeated</w:t>
      </w:r>
      <w:r w:rsidR="005618E3">
        <w:t xml:space="preserve"> </w:t>
      </w:r>
      <w:r>
        <w:t>(in</w:t>
      </w:r>
      <w:r w:rsidR="005618E3">
        <w:t xml:space="preserve"> </w:t>
      </w:r>
      <w:r>
        <w:t>relation</w:t>
      </w:r>
      <w:r w:rsidR="005618E3">
        <w:t xml:space="preserve"> </w:t>
      </w:r>
      <w:r>
        <w:t>to</w:t>
      </w:r>
      <w:r w:rsidR="005618E3">
        <w:t xml:space="preserve"> </w:t>
      </w:r>
      <w:r>
        <w:t>it)</w:t>
      </w:r>
      <w:r w:rsidR="005618E3">
        <w:t>.</w:t>
      </w:r>
    </w:p>
    <w:p w:rsidR="005618E3" w:rsidRDefault="000B3EC4" w:rsidP="005618E3">
      <w:pPr>
        <w:pStyle w:val="libNormal"/>
      </w:pPr>
      <w:r>
        <w:t>Rather</w:t>
      </w:r>
      <w:r w:rsidR="005618E3">
        <w:t xml:space="preserve"> </w:t>
      </w:r>
      <w:r>
        <w:t>attributes</w:t>
      </w:r>
      <w:r w:rsidR="005618E3">
        <w:t xml:space="preserve"> </w:t>
      </w:r>
      <w:r>
        <w:t>of</w:t>
      </w:r>
      <w:r w:rsidR="005618E3">
        <w:t xml:space="preserve"> </w:t>
      </w:r>
      <w:r>
        <w:t>action</w:t>
      </w:r>
      <w:r w:rsidR="005618E3">
        <w:t xml:space="preserve"> </w:t>
      </w:r>
      <w:r>
        <w:t>are</w:t>
      </w:r>
      <w:r w:rsidR="005618E3">
        <w:t xml:space="preserve"> </w:t>
      </w:r>
      <w:r>
        <w:t>concepts</w:t>
      </w:r>
      <w:r w:rsidR="005618E3">
        <w:t xml:space="preserve"> </w:t>
      </w:r>
      <w:r>
        <w:t>abstracted</w:t>
      </w:r>
      <w:r w:rsidR="005618E3">
        <w:t xml:space="preserve"> </w:t>
      </w:r>
      <w:r>
        <w:t>by</w:t>
      </w:r>
      <w:r w:rsidR="005618E3">
        <w:t xml:space="preserve"> </w:t>
      </w:r>
      <w:r>
        <w:t>a</w:t>
      </w:r>
      <w:r w:rsidR="005618E3">
        <w:t xml:space="preserve"> </w:t>
      </w:r>
      <w:r>
        <w:t>special</w:t>
      </w:r>
      <w:r w:rsidR="005618E3">
        <w:t xml:space="preserve"> </w:t>
      </w:r>
      <w:r>
        <w:t>comparison</w:t>
      </w:r>
      <w:r w:rsidR="005618E3">
        <w:t xml:space="preserve"> </w:t>
      </w:r>
      <w:r>
        <w:t>between</w:t>
      </w:r>
      <w:r w:rsidR="005618E3">
        <w:t xml:space="preserve"> </w:t>
      </w:r>
      <w:r>
        <w:t>God</w:t>
      </w:r>
      <w:r w:rsidR="005618E3">
        <w:t xml:space="preserve"> </w:t>
      </w:r>
      <w:r>
        <w:t>and</w:t>
      </w:r>
      <w:r w:rsidR="005618E3">
        <w:t xml:space="preserve"> </w:t>
      </w:r>
      <w:r>
        <w:t>His</w:t>
      </w:r>
      <w:r w:rsidR="005618E3">
        <w:t xml:space="preserve"> </w:t>
      </w:r>
      <w:r>
        <w:t>creation</w:t>
      </w:r>
      <w:r w:rsidR="005618E3">
        <w:t xml:space="preserve"> </w:t>
      </w:r>
      <w:r>
        <w:t>and</w:t>
      </w:r>
      <w:r w:rsidR="005618E3">
        <w:t xml:space="preserve"> </w:t>
      </w:r>
      <w:r>
        <w:t>consistence</w:t>
      </w:r>
      <w:r w:rsidR="005618E3">
        <w:t xml:space="preserve"> </w:t>
      </w:r>
      <w:r>
        <w:t>of</w:t>
      </w:r>
      <w:r w:rsidR="005618E3">
        <w:t xml:space="preserve"> </w:t>
      </w:r>
      <w:r>
        <w:t>it</w:t>
      </w:r>
      <w:r w:rsidR="005618E3">
        <w:t xml:space="preserve"> </w:t>
      </w:r>
      <w:r>
        <w:t>due</w:t>
      </w:r>
      <w:r w:rsidR="005618E3">
        <w:t xml:space="preserve"> </w:t>
      </w:r>
      <w:r>
        <w:t>to</w:t>
      </w:r>
      <w:r w:rsidR="005618E3">
        <w:t xml:space="preserve"> </w:t>
      </w:r>
      <w:r>
        <w:t>the</w:t>
      </w:r>
      <w:r w:rsidR="005618E3">
        <w:t xml:space="preserve"> </w:t>
      </w:r>
      <w:r>
        <w:t>intellect</w:t>
      </w:r>
      <w:r w:rsidR="005618E3">
        <w:t>.</w:t>
      </w:r>
    </w:p>
    <w:p w:rsidR="00717E1D" w:rsidRDefault="000B3EC4" w:rsidP="00717E1D">
      <w:pPr>
        <w:pStyle w:val="Heading2Center"/>
      </w:pPr>
      <w:bookmarkStart w:id="65" w:name="_Toc390345120"/>
      <w:r>
        <w:t>b.</w:t>
      </w:r>
      <w:r w:rsidR="005618E3">
        <w:t xml:space="preserve"> </w:t>
      </w:r>
      <w:r>
        <w:t>Lordship</w:t>
      </w:r>
      <w:r w:rsidR="005618E3">
        <w:t xml:space="preserve"> </w:t>
      </w:r>
      <w:r>
        <w:t>(rubūbiyyah)</w:t>
      </w:r>
      <w:bookmarkEnd w:id="65"/>
    </w:p>
    <w:p w:rsidR="005618E3" w:rsidRDefault="000B3EC4" w:rsidP="005618E3">
      <w:pPr>
        <w:pStyle w:val="libNormal"/>
      </w:pPr>
      <w:r>
        <w:t>The</w:t>
      </w:r>
      <w:r w:rsidR="005618E3">
        <w:t xml:space="preserve"> </w:t>
      </w:r>
      <w:r>
        <w:t>relationship</w:t>
      </w:r>
      <w:r w:rsidR="005618E3">
        <w:t xml:space="preserve"> </w:t>
      </w:r>
      <w:r>
        <w:t>that</w:t>
      </w:r>
      <w:r w:rsidR="005618E3">
        <w:t xml:space="preserve"> </w:t>
      </w:r>
      <w:r>
        <w:t>exists</w:t>
      </w:r>
      <w:r w:rsidR="005618E3">
        <w:t xml:space="preserve"> </w:t>
      </w:r>
      <w:r>
        <w:t>between</w:t>
      </w:r>
      <w:r w:rsidR="005618E3">
        <w:t xml:space="preserve"> </w:t>
      </w:r>
      <w:r>
        <w:t>God</w:t>
      </w:r>
      <w:r w:rsidR="005618E3">
        <w:t xml:space="preserve"> </w:t>
      </w:r>
      <w:r>
        <w:t>and</w:t>
      </w:r>
      <w:r w:rsidR="005618E3">
        <w:t xml:space="preserve"> </w:t>
      </w:r>
      <w:r>
        <w:t>His</w:t>
      </w:r>
      <w:r w:rsidR="005618E3">
        <w:t xml:space="preserve"> </w:t>
      </w:r>
      <w:r>
        <w:t>creation</w:t>
      </w:r>
      <w:r w:rsidR="005618E3">
        <w:t xml:space="preserve"> </w:t>
      </w:r>
      <w:r>
        <w:t>is</w:t>
      </w:r>
      <w:r w:rsidR="005618E3">
        <w:t xml:space="preserve"> </w:t>
      </w:r>
      <w:r>
        <w:t>not</w:t>
      </w:r>
      <w:r w:rsidR="005618E3">
        <w:t xml:space="preserve"> </w:t>
      </w:r>
      <w:r>
        <w:t>only</w:t>
      </w:r>
      <w:r w:rsidR="005618E3">
        <w:t xml:space="preserve"> </w:t>
      </w:r>
      <w:r>
        <w:t>because</w:t>
      </w:r>
      <w:r w:rsidR="005618E3">
        <w:t xml:space="preserve"> </w:t>
      </w:r>
      <w:r>
        <w:t>of</w:t>
      </w:r>
      <w:r w:rsidR="005618E3">
        <w:t xml:space="preserve"> </w:t>
      </w:r>
      <w:r>
        <w:t>the</w:t>
      </w:r>
      <w:r w:rsidR="005618E3">
        <w:t xml:space="preserve"> </w:t>
      </w:r>
      <w:r>
        <w:t>creation</w:t>
      </w:r>
      <w:r w:rsidR="005618E3">
        <w:t xml:space="preserve"> </w:t>
      </w:r>
      <w:r>
        <w:t>being</w:t>
      </w:r>
      <w:r w:rsidR="005618E3">
        <w:t xml:space="preserve"> </w:t>
      </w:r>
      <w:r>
        <w:t>the</w:t>
      </w:r>
      <w:r w:rsidR="005618E3">
        <w:t xml:space="preserve"> </w:t>
      </w:r>
      <w:r>
        <w:t>effect</w:t>
      </w:r>
      <w:r w:rsidR="005618E3">
        <w:t xml:space="preserve"> </w:t>
      </w:r>
      <w:r>
        <w:t>of</w:t>
      </w:r>
      <w:r w:rsidR="005618E3">
        <w:t xml:space="preserve"> </w:t>
      </w:r>
      <w:r>
        <w:t>God,</w:t>
      </w:r>
      <w:r w:rsidR="005618E3">
        <w:t xml:space="preserve"> </w:t>
      </w:r>
      <w:r>
        <w:t>but</w:t>
      </w:r>
      <w:r w:rsidR="005618E3">
        <w:t xml:space="preserve"> </w:t>
      </w:r>
      <w:r>
        <w:t>the</w:t>
      </w:r>
      <w:r w:rsidR="005618E3">
        <w:t xml:space="preserve"> </w:t>
      </w:r>
      <w:r>
        <w:t>creation</w:t>
      </w:r>
      <w:r w:rsidR="005618E3">
        <w:t xml:space="preserve"> </w:t>
      </w:r>
      <w:r>
        <w:t>from</w:t>
      </w:r>
      <w:r w:rsidR="005618E3">
        <w:t xml:space="preserve"> </w:t>
      </w:r>
      <w:r>
        <w:t>all</w:t>
      </w:r>
      <w:r w:rsidR="005618E3">
        <w:t xml:space="preserve"> </w:t>
      </w:r>
      <w:r>
        <w:t>its</w:t>
      </w:r>
      <w:r w:rsidR="005618E3">
        <w:t xml:space="preserve"> </w:t>
      </w:r>
      <w:r>
        <w:t>existential</w:t>
      </w:r>
      <w:r w:rsidR="005618E3">
        <w:t xml:space="preserve"> </w:t>
      </w:r>
      <w:r>
        <w:t>aspects</w:t>
      </w:r>
      <w:r w:rsidR="005618E3">
        <w:t xml:space="preserve"> </w:t>
      </w:r>
      <w:r>
        <w:t>needs</w:t>
      </w:r>
      <w:r w:rsidR="005618E3">
        <w:t xml:space="preserve"> </w:t>
      </w:r>
      <w:r>
        <w:t>God</w:t>
      </w:r>
      <w:r w:rsidR="005618E3">
        <w:t xml:space="preserve"> </w:t>
      </w:r>
      <w:r>
        <w:t>the</w:t>
      </w:r>
      <w:r w:rsidR="005618E3">
        <w:t xml:space="preserve"> </w:t>
      </w:r>
      <w:r>
        <w:t>Supreme.</w:t>
      </w:r>
      <w:r w:rsidR="005618E3">
        <w:t xml:space="preserve"> </w:t>
      </w:r>
      <w:r>
        <w:t>The</w:t>
      </w:r>
      <w:r w:rsidR="005618E3">
        <w:t xml:space="preserve"> </w:t>
      </w:r>
      <w:r>
        <w:t>creation</w:t>
      </w:r>
      <w:r w:rsidR="005618E3">
        <w:t xml:space="preserve"> </w:t>
      </w:r>
      <w:r>
        <w:t>is</w:t>
      </w:r>
      <w:r w:rsidR="005618E3">
        <w:t xml:space="preserve"> </w:t>
      </w:r>
      <w:r>
        <w:t>entirely</w:t>
      </w:r>
      <w:r w:rsidR="005618E3">
        <w:t xml:space="preserve"> </w:t>
      </w:r>
      <w:r>
        <w:t>dependent</w:t>
      </w:r>
      <w:r w:rsidR="005618E3">
        <w:t xml:space="preserve"> </w:t>
      </w:r>
      <w:r>
        <w:t>upon</w:t>
      </w:r>
      <w:r w:rsidR="005618E3">
        <w:t xml:space="preserve"> </w:t>
      </w:r>
      <w:r>
        <w:t>God,</w:t>
      </w:r>
      <w:r w:rsidR="005618E3">
        <w:t xml:space="preserve"> </w:t>
      </w:r>
      <w:r>
        <w:t>and</w:t>
      </w:r>
      <w:r w:rsidR="005618E3">
        <w:t xml:space="preserve"> </w:t>
      </w:r>
      <w:r>
        <w:t>He</w:t>
      </w:r>
      <w:r w:rsidR="005618E3">
        <w:t xml:space="preserve"> </w:t>
      </w:r>
      <w:r>
        <w:t>can</w:t>
      </w:r>
      <w:r w:rsidR="005618E3">
        <w:t xml:space="preserve"> </w:t>
      </w:r>
      <w:r>
        <w:t>intervene</w:t>
      </w:r>
      <w:r w:rsidR="005618E3">
        <w:t xml:space="preserve"> </w:t>
      </w:r>
      <w:r>
        <w:t>and</w:t>
      </w:r>
      <w:r w:rsidR="005618E3">
        <w:t xml:space="preserve"> </w:t>
      </w:r>
      <w:r>
        <w:t>manage</w:t>
      </w:r>
      <w:r w:rsidR="005618E3">
        <w:t xml:space="preserve"> </w:t>
      </w:r>
      <w:r>
        <w:t>affairs</w:t>
      </w:r>
      <w:r w:rsidR="005618E3">
        <w:t xml:space="preserve"> </w:t>
      </w:r>
      <w:r>
        <w:t>in</w:t>
      </w:r>
      <w:r w:rsidR="005618E3">
        <w:t xml:space="preserve"> </w:t>
      </w:r>
      <w:r>
        <w:t>whichever</w:t>
      </w:r>
      <w:r w:rsidR="005618E3">
        <w:t xml:space="preserve"> </w:t>
      </w:r>
      <w:r>
        <w:t>way</w:t>
      </w:r>
      <w:r w:rsidR="005618E3">
        <w:t xml:space="preserve"> </w:t>
      </w:r>
      <w:r>
        <w:t>He</w:t>
      </w:r>
      <w:r w:rsidR="005618E3">
        <w:t xml:space="preserve"> </w:t>
      </w:r>
      <w:r>
        <w:t>wishes</w:t>
      </w:r>
      <w:r w:rsidR="005618E3">
        <w:t>.</w:t>
      </w:r>
    </w:p>
    <w:p w:rsidR="005618E3" w:rsidRDefault="000B3EC4" w:rsidP="00717E1D">
      <w:pPr>
        <w:pStyle w:val="libNormal"/>
      </w:pPr>
      <w:r>
        <w:t>When</w:t>
      </w:r>
      <w:r w:rsidR="005618E3">
        <w:t xml:space="preserve"> </w:t>
      </w:r>
      <w:r>
        <w:t>this</w:t>
      </w:r>
      <w:r w:rsidR="005618E3">
        <w:t xml:space="preserve"> </w:t>
      </w:r>
      <w:r>
        <w:t>relationship</w:t>
      </w:r>
      <w:r w:rsidR="005618E3">
        <w:t xml:space="preserve"> </w:t>
      </w:r>
      <w:r>
        <w:t>is</w:t>
      </w:r>
      <w:r w:rsidR="005618E3">
        <w:t xml:space="preserve"> </w:t>
      </w:r>
      <w:r>
        <w:t>considered</w:t>
      </w:r>
      <w:r w:rsidR="005618E3">
        <w:t xml:space="preserve"> </w:t>
      </w:r>
      <w:r>
        <w:t>in</w:t>
      </w:r>
      <w:r w:rsidR="005618E3">
        <w:t xml:space="preserve"> </w:t>
      </w:r>
      <w:r>
        <w:t>a</w:t>
      </w:r>
      <w:r w:rsidR="005618E3">
        <w:t xml:space="preserve"> </w:t>
      </w:r>
      <w:r>
        <w:t>general</w:t>
      </w:r>
      <w:r w:rsidR="005618E3">
        <w:t xml:space="preserve"> </w:t>
      </w:r>
      <w:r>
        <w:t>form,</w:t>
      </w:r>
      <w:r w:rsidR="005618E3">
        <w:t xml:space="preserve"> </w:t>
      </w:r>
      <w:r>
        <w:t>the</w:t>
      </w:r>
      <w:r w:rsidR="005618E3">
        <w:t xml:space="preserve"> </w:t>
      </w:r>
      <w:r>
        <w:t>concept</w:t>
      </w:r>
      <w:r w:rsidR="005618E3">
        <w:t xml:space="preserve"> </w:t>
      </w:r>
      <w:r>
        <w:t>of</w:t>
      </w:r>
      <w:r w:rsidR="005618E3">
        <w:t xml:space="preserve"> </w:t>
      </w:r>
      <w:r>
        <w:t>Lordship</w:t>
      </w:r>
      <w:r w:rsidR="005618E3">
        <w:t xml:space="preserve"> </w:t>
      </w:r>
      <w:r>
        <w:t>is</w:t>
      </w:r>
      <w:r w:rsidR="005618E3">
        <w:t xml:space="preserve"> </w:t>
      </w:r>
      <w:r>
        <w:t>abstracted.</w:t>
      </w:r>
      <w:r w:rsidR="005618E3">
        <w:t xml:space="preserve"> </w:t>
      </w:r>
      <w:r>
        <w:t>The</w:t>
      </w:r>
      <w:r w:rsidR="005618E3">
        <w:t xml:space="preserve"> </w:t>
      </w:r>
      <w:r>
        <w:t>management</w:t>
      </w:r>
      <w:r w:rsidR="005618E3">
        <w:t xml:space="preserve"> </w:t>
      </w:r>
      <w:r>
        <w:t>of</w:t>
      </w:r>
      <w:r w:rsidR="005618E3">
        <w:t xml:space="preserve"> </w:t>
      </w:r>
      <w:r>
        <w:t>affairs</w:t>
      </w:r>
      <w:r w:rsidR="005618E3">
        <w:t xml:space="preserve"> </w:t>
      </w:r>
      <w:r>
        <w:t>is</w:t>
      </w:r>
      <w:r w:rsidR="005618E3">
        <w:t xml:space="preserve"> </w:t>
      </w:r>
      <w:r>
        <w:t>the</w:t>
      </w:r>
      <w:r w:rsidR="005618E3">
        <w:t xml:space="preserve"> </w:t>
      </w:r>
      <w:r>
        <w:t>necessary</w:t>
      </w:r>
      <w:r w:rsidR="005618E3">
        <w:t xml:space="preserve"> </w:t>
      </w:r>
      <w:r>
        <w:t>factor</w:t>
      </w:r>
      <w:r w:rsidR="005618E3">
        <w:t xml:space="preserve"> </w:t>
      </w:r>
      <w:r>
        <w:t>here,</w:t>
      </w:r>
      <w:r w:rsidR="005618E3">
        <w:t xml:space="preserve"> </w:t>
      </w:r>
      <w:r>
        <w:t>from</w:t>
      </w:r>
      <w:r w:rsidR="005618E3">
        <w:t xml:space="preserve"> </w:t>
      </w:r>
      <w:r>
        <w:t>which</w:t>
      </w:r>
      <w:r w:rsidR="005618E3">
        <w:t xml:space="preserve"> </w:t>
      </w:r>
      <w:r>
        <w:t>several</w:t>
      </w:r>
      <w:r w:rsidR="005618E3">
        <w:t xml:space="preserve"> </w:t>
      </w:r>
      <w:r>
        <w:t>other</w:t>
      </w:r>
      <w:r w:rsidR="005618E3">
        <w:t xml:space="preserve"> </w:t>
      </w:r>
      <w:r>
        <w:t>referents</w:t>
      </w:r>
      <w:r w:rsidR="005618E3">
        <w:t xml:space="preserve"> </w:t>
      </w:r>
      <w:r>
        <w:t>for</w:t>
      </w:r>
      <w:r w:rsidR="005618E3">
        <w:t xml:space="preserve"> </w:t>
      </w:r>
      <w:r>
        <w:t>this</w:t>
      </w:r>
      <w:r w:rsidR="005618E3">
        <w:t xml:space="preserve"> </w:t>
      </w:r>
      <w:r>
        <w:t>concept</w:t>
      </w:r>
      <w:r w:rsidR="005618E3">
        <w:t xml:space="preserve"> </w:t>
      </w:r>
      <w:r>
        <w:t>can</w:t>
      </w:r>
      <w:r w:rsidR="005618E3">
        <w:t xml:space="preserve"> </w:t>
      </w:r>
      <w:r>
        <w:t>be</w:t>
      </w:r>
      <w:r w:rsidR="005618E3">
        <w:t xml:space="preserve"> </w:t>
      </w:r>
      <w:r>
        <w:t>derived</w:t>
      </w:r>
      <w:r w:rsidR="00717E1D">
        <w:t xml:space="preserve">: </w:t>
      </w:r>
      <w:r>
        <w:t>maintenance</w:t>
      </w:r>
      <w:r w:rsidR="005618E3">
        <w:t xml:space="preserve"> </w:t>
      </w:r>
      <w:r>
        <w:t>and</w:t>
      </w:r>
      <w:r w:rsidR="005618E3">
        <w:t xml:space="preserve"> </w:t>
      </w:r>
      <w:r>
        <w:t>protection,</w:t>
      </w:r>
      <w:r w:rsidR="005618E3">
        <w:t xml:space="preserve"> </w:t>
      </w:r>
      <w:r>
        <w:t>giving</w:t>
      </w:r>
      <w:r w:rsidR="005618E3">
        <w:t xml:space="preserve"> </w:t>
      </w:r>
      <w:r>
        <w:t>life</w:t>
      </w:r>
      <w:r w:rsidR="005618E3">
        <w:t xml:space="preserve"> </w:t>
      </w:r>
      <w:r>
        <w:t>and</w:t>
      </w:r>
      <w:r w:rsidR="005618E3">
        <w:t xml:space="preserve"> </w:t>
      </w:r>
      <w:r>
        <w:t>causing</w:t>
      </w:r>
      <w:r w:rsidR="005618E3">
        <w:t xml:space="preserve"> </w:t>
      </w:r>
      <w:r>
        <w:t>death,</w:t>
      </w:r>
      <w:r w:rsidR="005618E3">
        <w:t xml:space="preserve"> </w:t>
      </w:r>
      <w:r>
        <w:t>providing</w:t>
      </w:r>
      <w:r w:rsidR="005618E3">
        <w:t xml:space="preserve"> </w:t>
      </w:r>
      <w:r>
        <w:t>guidance</w:t>
      </w:r>
      <w:r w:rsidR="005618E3">
        <w:t xml:space="preserve"> </w:t>
      </w:r>
      <w:r>
        <w:t>and</w:t>
      </w:r>
      <w:r w:rsidR="005618E3">
        <w:t xml:space="preserve"> </w:t>
      </w:r>
      <w:r>
        <w:t>sustenance,</w:t>
      </w:r>
      <w:r w:rsidR="005618E3">
        <w:t xml:space="preserve"> </w:t>
      </w:r>
      <w:r>
        <w:t>etc</w:t>
      </w:r>
      <w:r w:rsidR="005618E3">
        <w:t>.</w:t>
      </w:r>
    </w:p>
    <w:p w:rsidR="00DD5F97" w:rsidRDefault="000B3EC4" w:rsidP="005618E3">
      <w:pPr>
        <w:pStyle w:val="libNormal"/>
      </w:pPr>
      <w:r>
        <w:t>Stations</w:t>
      </w:r>
      <w:r w:rsidR="005618E3">
        <w:t xml:space="preserve"> </w:t>
      </w:r>
      <w:r>
        <w:t>of</w:t>
      </w:r>
      <w:r w:rsidR="005618E3">
        <w:t xml:space="preserve"> </w:t>
      </w:r>
      <w:r>
        <w:t>Lordship</w:t>
      </w:r>
      <w:r w:rsidR="005618E3">
        <w:t xml:space="preserve"> </w:t>
      </w:r>
      <w:r>
        <w:t>can</w:t>
      </w:r>
      <w:r w:rsidR="005618E3">
        <w:t xml:space="preserve"> </w:t>
      </w:r>
      <w:r>
        <w:t>be</w:t>
      </w:r>
      <w:r w:rsidR="005618E3">
        <w:t xml:space="preserve"> </w:t>
      </w:r>
      <w:r>
        <w:t>divided</w:t>
      </w:r>
      <w:r w:rsidR="005618E3">
        <w:t xml:space="preserve"> </w:t>
      </w:r>
      <w:r>
        <w:t>into</w:t>
      </w:r>
      <w:r w:rsidR="005618E3">
        <w:t xml:space="preserve"> </w:t>
      </w:r>
      <w:r>
        <w:t>two</w:t>
      </w:r>
      <w:r w:rsidR="005618E3">
        <w:t xml:space="preserve"> </w:t>
      </w:r>
      <w:r>
        <w:t>general</w:t>
      </w:r>
      <w:r w:rsidR="005618E3">
        <w:t xml:space="preserve"> </w:t>
      </w:r>
      <w:r>
        <w:t>groups</w:t>
      </w:r>
      <w:r w:rsidR="00DD5F97">
        <w:t>:</w:t>
      </w:r>
    </w:p>
    <w:p w:rsidR="005618E3" w:rsidRDefault="000B3EC4" w:rsidP="005618E3">
      <w:pPr>
        <w:pStyle w:val="libNormal"/>
      </w:pPr>
      <w:r>
        <w:t>i.Metaphysical</w:t>
      </w:r>
      <w:r w:rsidR="005618E3">
        <w:t xml:space="preserve"> </w:t>
      </w:r>
      <w:r>
        <w:t>lordship,</w:t>
      </w:r>
      <w:r w:rsidR="005618E3">
        <w:t xml:space="preserve"> </w:t>
      </w:r>
      <w:r>
        <w:t>which</w:t>
      </w:r>
      <w:r w:rsidR="005618E3">
        <w:t xml:space="preserve"> </w:t>
      </w:r>
      <w:r>
        <w:t>includes</w:t>
      </w:r>
      <w:r w:rsidR="005618E3">
        <w:t xml:space="preserve"> </w:t>
      </w:r>
      <w:r>
        <w:t>the</w:t>
      </w:r>
      <w:r w:rsidR="005618E3">
        <w:t xml:space="preserve"> </w:t>
      </w:r>
      <w:r>
        <w:t>managing</w:t>
      </w:r>
      <w:r w:rsidR="005618E3">
        <w:t xml:space="preserve"> </w:t>
      </w:r>
      <w:r>
        <w:t>of</w:t>
      </w:r>
      <w:r w:rsidR="005618E3">
        <w:t xml:space="preserve"> </w:t>
      </w:r>
      <w:r>
        <w:t>affairs</w:t>
      </w:r>
      <w:r w:rsidR="005618E3">
        <w:t xml:space="preserve"> </w:t>
      </w:r>
      <w:r>
        <w:t>of</w:t>
      </w:r>
      <w:r w:rsidR="005618E3">
        <w:t xml:space="preserve"> </w:t>
      </w:r>
      <w:r>
        <w:t>all</w:t>
      </w:r>
      <w:r w:rsidR="005618E3">
        <w:t xml:space="preserve"> </w:t>
      </w:r>
      <w:r>
        <w:t>the</w:t>
      </w:r>
      <w:r w:rsidR="005618E3">
        <w:t xml:space="preserve"> </w:t>
      </w:r>
      <w:r>
        <w:t>existents</w:t>
      </w:r>
      <w:r w:rsidR="005618E3">
        <w:t xml:space="preserve"> </w:t>
      </w:r>
      <w:r>
        <w:t>and</w:t>
      </w:r>
      <w:r w:rsidR="005618E3">
        <w:t xml:space="preserve"> </w:t>
      </w:r>
      <w:r>
        <w:t>provision</w:t>
      </w:r>
      <w:r w:rsidR="005618E3">
        <w:t xml:space="preserve"> </w:t>
      </w:r>
      <w:r>
        <w:t>for</w:t>
      </w:r>
      <w:r w:rsidR="005618E3">
        <w:t xml:space="preserve"> </w:t>
      </w:r>
      <w:r>
        <w:t>their</w:t>
      </w:r>
      <w:r w:rsidR="005618E3">
        <w:t xml:space="preserve"> </w:t>
      </w:r>
      <w:r>
        <w:t>needs</w:t>
      </w:r>
      <w:r w:rsidR="005618E3">
        <w:t xml:space="preserve"> </w:t>
      </w:r>
      <w:r w:rsidR="001E038C">
        <w:t>-</w:t>
      </w:r>
      <w:r w:rsidR="005618E3">
        <w:t xml:space="preserve"> </w:t>
      </w:r>
      <w:r>
        <w:t>thus</w:t>
      </w:r>
      <w:r w:rsidR="005618E3">
        <w:t xml:space="preserve"> </w:t>
      </w:r>
      <w:r>
        <w:t>engendering</w:t>
      </w:r>
      <w:r w:rsidR="005618E3">
        <w:t xml:space="preserve"> </w:t>
      </w:r>
      <w:r>
        <w:t>the</w:t>
      </w:r>
      <w:r w:rsidR="005618E3">
        <w:t xml:space="preserve"> </w:t>
      </w:r>
      <w:r>
        <w:t>universe</w:t>
      </w:r>
      <w:r w:rsidR="005618E3">
        <w:t>.</w:t>
      </w:r>
    </w:p>
    <w:p w:rsidR="005618E3" w:rsidRDefault="000B3EC4" w:rsidP="005618E3">
      <w:pPr>
        <w:pStyle w:val="libNormal"/>
      </w:pPr>
      <w:r>
        <w:t>ii.Legislative</w:t>
      </w:r>
      <w:r w:rsidR="005618E3">
        <w:t xml:space="preserve"> </w:t>
      </w:r>
      <w:r>
        <w:t>lordship,</w:t>
      </w:r>
      <w:r w:rsidR="005618E3">
        <w:t xml:space="preserve"> </w:t>
      </w:r>
      <w:r>
        <w:t>which</w:t>
      </w:r>
      <w:r w:rsidR="005618E3">
        <w:t xml:space="preserve"> </w:t>
      </w:r>
      <w:r>
        <w:t>is</w:t>
      </w:r>
      <w:r w:rsidR="005618E3">
        <w:t xml:space="preserve"> </w:t>
      </w:r>
      <w:r>
        <w:t>peculiar</w:t>
      </w:r>
      <w:r w:rsidR="005618E3">
        <w:t xml:space="preserve"> </w:t>
      </w:r>
      <w:r>
        <w:t>to</w:t>
      </w:r>
      <w:r w:rsidR="005618E3">
        <w:t xml:space="preserve"> </w:t>
      </w:r>
      <w:r>
        <w:t>those</w:t>
      </w:r>
      <w:r w:rsidR="005618E3">
        <w:t xml:space="preserve"> </w:t>
      </w:r>
      <w:r>
        <w:t>existents,</w:t>
      </w:r>
      <w:r w:rsidR="005618E3">
        <w:t xml:space="preserve"> </w:t>
      </w:r>
      <w:r>
        <w:t>which</w:t>
      </w:r>
      <w:r w:rsidR="005618E3">
        <w:t xml:space="preserve"> </w:t>
      </w:r>
      <w:r>
        <w:t>have</w:t>
      </w:r>
      <w:r w:rsidR="005618E3">
        <w:t xml:space="preserve"> </w:t>
      </w:r>
      <w:r>
        <w:t>intelligence</w:t>
      </w:r>
      <w:r w:rsidR="005618E3">
        <w:t xml:space="preserve"> </w:t>
      </w:r>
      <w:r>
        <w:t>and</w:t>
      </w:r>
      <w:r w:rsidR="005618E3">
        <w:t xml:space="preserve"> </w:t>
      </w:r>
      <w:r>
        <w:t>free</w:t>
      </w:r>
      <w:r w:rsidR="001E038C">
        <w:t>-</w:t>
      </w:r>
      <w:r>
        <w:t>will.</w:t>
      </w:r>
      <w:r w:rsidR="005618E3">
        <w:t xml:space="preserve"> </w:t>
      </w:r>
      <w:r>
        <w:t>It</w:t>
      </w:r>
      <w:r w:rsidR="005618E3">
        <w:t xml:space="preserve"> </w:t>
      </w:r>
      <w:r>
        <w:t>includes</w:t>
      </w:r>
      <w:r w:rsidR="005618E3">
        <w:t xml:space="preserve"> </w:t>
      </w:r>
      <w:r>
        <w:t>issues</w:t>
      </w:r>
      <w:r w:rsidR="005618E3">
        <w:t xml:space="preserve"> </w:t>
      </w:r>
      <w:r>
        <w:t>such</w:t>
      </w:r>
      <w:r w:rsidR="005618E3">
        <w:t xml:space="preserve"> </w:t>
      </w:r>
      <w:r>
        <w:t>as</w:t>
      </w:r>
      <w:r w:rsidR="005618E3">
        <w:t xml:space="preserve"> </w:t>
      </w:r>
      <w:r>
        <w:t>the</w:t>
      </w:r>
      <w:r w:rsidR="005618E3">
        <w:t xml:space="preserve"> </w:t>
      </w:r>
      <w:r>
        <w:t>deputising</w:t>
      </w:r>
      <w:r w:rsidR="005618E3">
        <w:t xml:space="preserve"> </w:t>
      </w:r>
      <w:r>
        <w:t>of</w:t>
      </w:r>
      <w:r w:rsidR="005618E3">
        <w:t xml:space="preserve"> </w:t>
      </w:r>
      <w:r>
        <w:t>the</w:t>
      </w:r>
      <w:r w:rsidR="005618E3">
        <w:t xml:space="preserve"> </w:t>
      </w:r>
      <w:r>
        <w:t>prophets</w:t>
      </w:r>
      <w:r w:rsidR="005618E3">
        <w:t xml:space="preserve"> </w:t>
      </w:r>
      <w:r>
        <w:t>(a),</w:t>
      </w:r>
      <w:r w:rsidR="005618E3">
        <w:t xml:space="preserve"> </w:t>
      </w:r>
      <w:r>
        <w:t>sending</w:t>
      </w:r>
      <w:r w:rsidR="005618E3">
        <w:t xml:space="preserve"> </w:t>
      </w:r>
      <w:r>
        <w:t>heavenly</w:t>
      </w:r>
      <w:r w:rsidR="005618E3">
        <w:t xml:space="preserve"> </w:t>
      </w:r>
      <w:r>
        <w:t>books,</w:t>
      </w:r>
      <w:r w:rsidR="005618E3">
        <w:t xml:space="preserve"> </w:t>
      </w:r>
      <w:r>
        <w:t>prescribing</w:t>
      </w:r>
      <w:r w:rsidR="005618E3">
        <w:t xml:space="preserve"> </w:t>
      </w:r>
      <w:r>
        <w:t>responsibilities</w:t>
      </w:r>
      <w:r w:rsidR="005618E3">
        <w:t xml:space="preserve"> </w:t>
      </w:r>
      <w:r>
        <w:t>and</w:t>
      </w:r>
      <w:r w:rsidR="005618E3">
        <w:t xml:space="preserve"> </w:t>
      </w:r>
      <w:r>
        <w:t>discipline</w:t>
      </w:r>
      <w:r w:rsidR="005618E3">
        <w:t xml:space="preserve"> </w:t>
      </w:r>
      <w:r>
        <w:t>and</w:t>
      </w:r>
      <w:r w:rsidR="005618E3">
        <w:t xml:space="preserve"> </w:t>
      </w:r>
      <w:r>
        <w:t>the</w:t>
      </w:r>
      <w:r w:rsidR="005618E3">
        <w:t xml:space="preserve"> </w:t>
      </w:r>
      <w:r>
        <w:t>making</w:t>
      </w:r>
      <w:r w:rsidR="005618E3">
        <w:t xml:space="preserve"> </w:t>
      </w:r>
      <w:r>
        <w:t>of</w:t>
      </w:r>
      <w:r w:rsidR="005618E3">
        <w:t xml:space="preserve"> </w:t>
      </w:r>
      <w:r>
        <w:t>rules</w:t>
      </w:r>
      <w:r w:rsidR="005618E3">
        <w:t>.</w:t>
      </w:r>
    </w:p>
    <w:p w:rsidR="005618E3" w:rsidRDefault="000B3EC4" w:rsidP="005618E3">
      <w:pPr>
        <w:pStyle w:val="libNormal"/>
      </w:pPr>
      <w:r>
        <w:t>The</w:t>
      </w:r>
      <w:r w:rsidR="005618E3">
        <w:t xml:space="preserve"> </w:t>
      </w:r>
      <w:r>
        <w:t>absolute</w:t>
      </w:r>
      <w:r w:rsidR="005618E3">
        <w:t xml:space="preserve"> </w:t>
      </w:r>
      <w:r>
        <w:t>lordship</w:t>
      </w:r>
      <w:r w:rsidR="005618E3">
        <w:t xml:space="preserve"> </w:t>
      </w:r>
      <w:r>
        <w:t>of</w:t>
      </w:r>
      <w:r w:rsidR="005618E3">
        <w:t xml:space="preserve"> </w:t>
      </w:r>
      <w:r>
        <w:t>God</w:t>
      </w:r>
      <w:r w:rsidR="005618E3">
        <w:t xml:space="preserve"> </w:t>
      </w:r>
      <w:r>
        <w:t>means</w:t>
      </w:r>
      <w:r w:rsidR="005618E3">
        <w:t xml:space="preserve"> </w:t>
      </w:r>
      <w:r>
        <w:t>that</w:t>
      </w:r>
      <w:r w:rsidR="005618E3">
        <w:t xml:space="preserve"> </w:t>
      </w:r>
      <w:r>
        <w:t>all</w:t>
      </w:r>
      <w:r w:rsidR="005618E3">
        <w:t xml:space="preserve"> </w:t>
      </w:r>
      <w:r>
        <w:t>creatures</w:t>
      </w:r>
      <w:r w:rsidR="005618E3">
        <w:t xml:space="preserve"> </w:t>
      </w:r>
      <w:r>
        <w:t>depend</w:t>
      </w:r>
      <w:r w:rsidR="005618E3">
        <w:t xml:space="preserve"> </w:t>
      </w:r>
      <w:r>
        <w:t>upon</w:t>
      </w:r>
      <w:r w:rsidR="005618E3">
        <w:t xml:space="preserve"> </w:t>
      </w:r>
      <w:r>
        <w:t>God.</w:t>
      </w:r>
      <w:r w:rsidR="005618E3">
        <w:t xml:space="preserve"> </w:t>
      </w:r>
      <w:r>
        <w:t>The</w:t>
      </w:r>
      <w:r w:rsidR="005618E3">
        <w:t xml:space="preserve"> </w:t>
      </w:r>
      <w:r>
        <w:t>dependency</w:t>
      </w:r>
      <w:r w:rsidR="005618E3">
        <w:t xml:space="preserve"> </w:t>
      </w:r>
      <w:r>
        <w:t>that</w:t>
      </w:r>
      <w:r w:rsidR="005618E3">
        <w:t xml:space="preserve"> </w:t>
      </w:r>
      <w:r>
        <w:t>exists</w:t>
      </w:r>
      <w:r w:rsidR="005618E3">
        <w:t xml:space="preserve"> </w:t>
      </w:r>
      <w:r>
        <w:t>between</w:t>
      </w:r>
      <w:r w:rsidR="005618E3">
        <w:t xml:space="preserve"> </w:t>
      </w:r>
      <w:r>
        <w:t>creatures</w:t>
      </w:r>
      <w:r w:rsidR="005618E3">
        <w:t xml:space="preserve"> </w:t>
      </w:r>
      <w:r>
        <w:t>also</w:t>
      </w:r>
      <w:r w:rsidR="005618E3">
        <w:t xml:space="preserve"> </w:t>
      </w:r>
      <w:r>
        <w:t>returns</w:t>
      </w:r>
      <w:r w:rsidR="005618E3">
        <w:t xml:space="preserve"> </w:t>
      </w:r>
      <w:r>
        <w:t>to</w:t>
      </w:r>
      <w:r w:rsidR="005618E3">
        <w:t xml:space="preserve"> </w:t>
      </w:r>
      <w:r>
        <w:t>dependence</w:t>
      </w:r>
      <w:r w:rsidR="005618E3">
        <w:t xml:space="preserve"> </w:t>
      </w:r>
      <w:r>
        <w:t>upon</w:t>
      </w:r>
      <w:r w:rsidR="005618E3">
        <w:t xml:space="preserve"> </w:t>
      </w:r>
      <w:r>
        <w:t>God</w:t>
      </w:r>
      <w:r w:rsidR="005618E3">
        <w:t>.</w:t>
      </w:r>
    </w:p>
    <w:p w:rsidR="005618E3" w:rsidRDefault="000B3EC4" w:rsidP="005618E3">
      <w:pPr>
        <w:pStyle w:val="libNormal"/>
      </w:pPr>
      <w:r>
        <w:lastRenderedPageBreak/>
        <w:t>He</w:t>
      </w:r>
      <w:r w:rsidR="005618E3">
        <w:t xml:space="preserve"> </w:t>
      </w:r>
      <w:r>
        <w:t>is</w:t>
      </w:r>
      <w:r w:rsidR="005618E3">
        <w:t xml:space="preserve"> </w:t>
      </w:r>
      <w:r>
        <w:t>the</w:t>
      </w:r>
      <w:r w:rsidR="005618E3">
        <w:t xml:space="preserve"> </w:t>
      </w:r>
      <w:r>
        <w:t>one</w:t>
      </w:r>
      <w:r w:rsidR="005618E3">
        <w:t xml:space="preserve"> </w:t>
      </w:r>
      <w:r>
        <w:t>who</w:t>
      </w:r>
      <w:r w:rsidR="005618E3">
        <w:t xml:space="preserve"> </w:t>
      </w:r>
      <w:r>
        <w:t>manages</w:t>
      </w:r>
      <w:r w:rsidR="005618E3">
        <w:t xml:space="preserve"> </w:t>
      </w:r>
      <w:r>
        <w:t>His</w:t>
      </w:r>
      <w:r w:rsidR="005618E3">
        <w:t xml:space="preserve"> </w:t>
      </w:r>
      <w:r>
        <w:t>affairs</w:t>
      </w:r>
      <w:r w:rsidR="005618E3">
        <w:t xml:space="preserve"> </w:t>
      </w:r>
      <w:r>
        <w:t>through</w:t>
      </w:r>
      <w:r w:rsidR="005618E3">
        <w:t xml:space="preserve"> </w:t>
      </w:r>
      <w:r>
        <w:t>His</w:t>
      </w:r>
      <w:r w:rsidR="005618E3">
        <w:t xml:space="preserve"> </w:t>
      </w:r>
      <w:r>
        <w:t>creatures,</w:t>
      </w:r>
      <w:r w:rsidR="005618E3">
        <w:t xml:space="preserve"> </w:t>
      </w:r>
      <w:r>
        <w:t>and</w:t>
      </w:r>
      <w:r w:rsidR="005618E3">
        <w:t xml:space="preserve"> </w:t>
      </w:r>
      <w:r>
        <w:t>guides</w:t>
      </w:r>
      <w:r w:rsidR="005618E3">
        <w:t xml:space="preserve"> </w:t>
      </w:r>
      <w:r>
        <w:t>the</w:t>
      </w:r>
      <w:r w:rsidR="005618E3">
        <w:t xml:space="preserve"> </w:t>
      </w:r>
      <w:r>
        <w:t>intelligent</w:t>
      </w:r>
      <w:r w:rsidR="005618E3">
        <w:t xml:space="preserve"> </w:t>
      </w:r>
      <w:r>
        <w:t>existents</w:t>
      </w:r>
      <w:r w:rsidR="005618E3">
        <w:t xml:space="preserve"> </w:t>
      </w:r>
      <w:r>
        <w:t>(through</w:t>
      </w:r>
      <w:r w:rsidR="005618E3">
        <w:t xml:space="preserve"> </w:t>
      </w:r>
      <w:r>
        <w:t>intellect</w:t>
      </w:r>
      <w:r w:rsidR="005618E3">
        <w:t xml:space="preserve"> </w:t>
      </w:r>
      <w:r>
        <w:t>and</w:t>
      </w:r>
      <w:r w:rsidR="005618E3">
        <w:t xml:space="preserve"> </w:t>
      </w:r>
      <w:r>
        <w:t>other</w:t>
      </w:r>
      <w:r w:rsidR="005618E3">
        <w:t xml:space="preserve"> </w:t>
      </w:r>
      <w:r>
        <w:t>perception)</w:t>
      </w:r>
      <w:r w:rsidR="005618E3">
        <w:t xml:space="preserve"> </w:t>
      </w:r>
      <w:r>
        <w:t>and</w:t>
      </w:r>
      <w:r w:rsidR="005618E3">
        <w:t xml:space="preserve"> </w:t>
      </w:r>
      <w:r>
        <w:t>assigns</w:t>
      </w:r>
      <w:r w:rsidR="005618E3">
        <w:t xml:space="preserve"> </w:t>
      </w:r>
      <w:r>
        <w:t>responsibilities,</w:t>
      </w:r>
      <w:r w:rsidR="005618E3">
        <w:t xml:space="preserve"> </w:t>
      </w:r>
      <w:r>
        <w:t>rules</w:t>
      </w:r>
      <w:r w:rsidR="005618E3">
        <w:t xml:space="preserve"> </w:t>
      </w:r>
      <w:r>
        <w:t>and</w:t>
      </w:r>
      <w:r w:rsidR="005618E3">
        <w:t xml:space="preserve"> </w:t>
      </w:r>
      <w:r>
        <w:t>regulations</w:t>
      </w:r>
      <w:r w:rsidR="005618E3">
        <w:t xml:space="preserve"> </w:t>
      </w:r>
      <w:r>
        <w:t>for</w:t>
      </w:r>
      <w:r w:rsidR="005618E3">
        <w:t xml:space="preserve"> </w:t>
      </w:r>
      <w:r>
        <w:t>them</w:t>
      </w:r>
      <w:r w:rsidR="005618E3">
        <w:t>.</w:t>
      </w:r>
    </w:p>
    <w:p w:rsidR="005618E3" w:rsidRDefault="000B3EC4" w:rsidP="005618E3">
      <w:pPr>
        <w:pStyle w:val="libNormal"/>
      </w:pPr>
      <w:r>
        <w:t>Lordship</w:t>
      </w:r>
      <w:r w:rsidR="005618E3">
        <w:t xml:space="preserve"> </w:t>
      </w:r>
      <w:r>
        <w:t>is</w:t>
      </w:r>
      <w:r w:rsidR="005618E3">
        <w:t xml:space="preserve"> </w:t>
      </w:r>
      <w:r>
        <w:t>similar</w:t>
      </w:r>
      <w:r w:rsidR="005618E3">
        <w:t xml:space="preserve"> </w:t>
      </w:r>
      <w:r>
        <w:t>to</w:t>
      </w:r>
      <w:r w:rsidR="005618E3">
        <w:t xml:space="preserve"> </w:t>
      </w:r>
      <w:r>
        <w:t>Creatorship</w:t>
      </w:r>
      <w:r w:rsidR="005618E3">
        <w:t xml:space="preserve"> </w:t>
      </w:r>
      <w:r>
        <w:t>in</w:t>
      </w:r>
      <w:r w:rsidR="005618E3">
        <w:t xml:space="preserve"> </w:t>
      </w:r>
      <w:r>
        <w:t>its</w:t>
      </w:r>
      <w:r w:rsidR="005618E3">
        <w:t xml:space="preserve"> </w:t>
      </w:r>
      <w:r>
        <w:t>being</w:t>
      </w:r>
      <w:r w:rsidR="005618E3">
        <w:t xml:space="preserve"> </w:t>
      </w:r>
      <w:r>
        <w:t>a</w:t>
      </w:r>
      <w:r w:rsidR="005618E3">
        <w:t xml:space="preserve"> </w:t>
      </w:r>
      <w:r>
        <w:t>relational</w:t>
      </w:r>
      <w:r w:rsidR="005618E3">
        <w:t xml:space="preserve"> </w:t>
      </w:r>
      <w:r>
        <w:t>concept,</w:t>
      </w:r>
      <w:r w:rsidR="005618E3">
        <w:t xml:space="preserve"> </w:t>
      </w:r>
      <w:r>
        <w:t>however</w:t>
      </w:r>
      <w:r w:rsidR="005618E3">
        <w:t xml:space="preserve"> </w:t>
      </w:r>
      <w:r>
        <w:t>with</w:t>
      </w:r>
      <w:r w:rsidR="005618E3">
        <w:t xml:space="preserve"> </w:t>
      </w:r>
      <w:r>
        <w:t>the</w:t>
      </w:r>
      <w:r w:rsidR="005618E3">
        <w:t xml:space="preserve"> </w:t>
      </w:r>
      <w:r>
        <w:t>difference</w:t>
      </w:r>
      <w:r w:rsidR="005618E3">
        <w:t xml:space="preserve"> </w:t>
      </w:r>
      <w:r>
        <w:t>that</w:t>
      </w:r>
      <w:r w:rsidR="005618E3">
        <w:t xml:space="preserve"> </w:t>
      </w:r>
      <w:r>
        <w:t>sometimes</w:t>
      </w:r>
      <w:r w:rsidR="005618E3">
        <w:t xml:space="preserve"> </w:t>
      </w:r>
      <w:r>
        <w:t>the</w:t>
      </w:r>
      <w:r w:rsidR="005618E3">
        <w:t xml:space="preserve"> </w:t>
      </w:r>
      <w:r>
        <w:t>relationship</w:t>
      </w:r>
      <w:r w:rsidR="005618E3">
        <w:t xml:space="preserve"> </w:t>
      </w:r>
      <w:r>
        <w:t>between</w:t>
      </w:r>
      <w:r w:rsidR="005618E3">
        <w:t xml:space="preserve"> </w:t>
      </w:r>
      <w:r>
        <w:t>the</w:t>
      </w:r>
      <w:r w:rsidR="005618E3">
        <w:t xml:space="preserve"> </w:t>
      </w:r>
      <w:r>
        <w:t>creatures</w:t>
      </w:r>
      <w:r w:rsidR="005618E3">
        <w:t xml:space="preserve"> </w:t>
      </w:r>
      <w:r>
        <w:t>is</w:t>
      </w:r>
      <w:r w:rsidR="005618E3">
        <w:t xml:space="preserve"> </w:t>
      </w:r>
      <w:r>
        <w:t>also</w:t>
      </w:r>
      <w:r w:rsidR="005618E3">
        <w:t xml:space="preserve"> </w:t>
      </w:r>
      <w:r>
        <w:t>considered,</w:t>
      </w:r>
      <w:r w:rsidR="005618E3">
        <w:t xml:space="preserve"> </w:t>
      </w:r>
      <w:r>
        <w:t>as</w:t>
      </w:r>
      <w:r w:rsidR="005618E3">
        <w:t xml:space="preserve"> </w:t>
      </w:r>
      <w:r>
        <w:t>mentioned</w:t>
      </w:r>
      <w:r w:rsidR="005618E3">
        <w:t xml:space="preserve"> </w:t>
      </w:r>
      <w:r>
        <w:t>in</w:t>
      </w:r>
      <w:r w:rsidR="005618E3">
        <w:t xml:space="preserve"> </w:t>
      </w:r>
      <w:r>
        <w:t>earlier</w:t>
      </w:r>
      <w:r w:rsidR="005618E3">
        <w:t xml:space="preserve"> </w:t>
      </w:r>
      <w:r>
        <w:t>while</w:t>
      </w:r>
      <w:r w:rsidR="005618E3">
        <w:t xml:space="preserve"> </w:t>
      </w:r>
      <w:r>
        <w:t>discussing</w:t>
      </w:r>
      <w:r w:rsidR="005618E3">
        <w:t xml:space="preserve"> </w:t>
      </w:r>
      <w:r>
        <w:t>sustenance</w:t>
      </w:r>
      <w:r w:rsidR="005618E3">
        <w:t>.</w:t>
      </w:r>
    </w:p>
    <w:p w:rsidR="00717E1D" w:rsidRDefault="000B3EC4" w:rsidP="00717E1D">
      <w:pPr>
        <w:pStyle w:val="Heading2Center"/>
      </w:pPr>
      <w:bookmarkStart w:id="66" w:name="_Toc390345121"/>
      <w:r>
        <w:t>c.</w:t>
      </w:r>
      <w:r w:rsidR="005618E3">
        <w:t xml:space="preserve"> </w:t>
      </w:r>
      <w:r>
        <w:t>Divinity</w:t>
      </w:r>
      <w:r w:rsidR="005618E3">
        <w:t xml:space="preserve"> </w:t>
      </w:r>
      <w:r>
        <w:t>(ulūhiyyah)</w:t>
      </w:r>
      <w:bookmarkEnd w:id="66"/>
    </w:p>
    <w:p w:rsidR="005618E3" w:rsidRDefault="000B3EC4" w:rsidP="00717E1D">
      <w:pPr>
        <w:pStyle w:val="libNormal"/>
      </w:pPr>
      <w:r>
        <w:t>With</w:t>
      </w:r>
      <w:r w:rsidR="005618E3">
        <w:t xml:space="preserve"> </w:t>
      </w:r>
      <w:r>
        <w:t>regards</w:t>
      </w:r>
      <w:r w:rsidR="005618E3">
        <w:t xml:space="preserve"> </w:t>
      </w:r>
      <w:r>
        <w:t>to</w:t>
      </w:r>
      <w:r w:rsidR="005618E3">
        <w:t xml:space="preserve"> </w:t>
      </w:r>
      <w:r>
        <w:t>the</w:t>
      </w:r>
      <w:r w:rsidR="005618E3">
        <w:t xml:space="preserve"> </w:t>
      </w:r>
      <w:r>
        <w:t>concept</w:t>
      </w:r>
      <w:r w:rsidR="005618E3">
        <w:t xml:space="preserve"> </w:t>
      </w:r>
      <w:r>
        <w:t>of</w:t>
      </w:r>
      <w:r w:rsidR="005618E3">
        <w:t xml:space="preserve"> </w:t>
      </w:r>
      <w:r>
        <w:t>the</w:t>
      </w:r>
      <w:r w:rsidR="005618E3">
        <w:t xml:space="preserve"> </w:t>
      </w:r>
      <w:r>
        <w:t>Divine</w:t>
      </w:r>
      <w:r w:rsidR="005618E3">
        <w:t xml:space="preserve"> </w:t>
      </w:r>
      <w:r>
        <w:t>(illah)</w:t>
      </w:r>
      <w:r w:rsidR="005618E3">
        <w:t xml:space="preserve"> </w:t>
      </w:r>
      <w:r>
        <w:t>and</w:t>
      </w:r>
      <w:r w:rsidR="005618E3">
        <w:t xml:space="preserve"> </w:t>
      </w:r>
      <w:r>
        <w:t>divinity</w:t>
      </w:r>
      <w:r w:rsidR="005618E3">
        <w:t xml:space="preserve"> </w:t>
      </w:r>
      <w:r>
        <w:t>(ulūhiyyah),</w:t>
      </w:r>
      <w:r w:rsidR="005618E3">
        <w:t xml:space="preserve"> </w:t>
      </w:r>
      <w:r>
        <w:t>several</w:t>
      </w:r>
      <w:r w:rsidR="005618E3">
        <w:t xml:space="preserve"> </w:t>
      </w:r>
      <w:r>
        <w:t>discourses</w:t>
      </w:r>
      <w:r w:rsidR="005618E3">
        <w:t xml:space="preserve"> </w:t>
      </w:r>
      <w:r>
        <w:t>have</w:t>
      </w:r>
      <w:r w:rsidR="005618E3">
        <w:t xml:space="preserve"> </w:t>
      </w:r>
      <w:r>
        <w:t>been</w:t>
      </w:r>
      <w:r w:rsidR="005618E3">
        <w:t xml:space="preserve"> </w:t>
      </w:r>
      <w:r>
        <w:t>discussed,</w:t>
      </w:r>
      <w:r w:rsidR="005618E3">
        <w:t xml:space="preserve"> </w:t>
      </w:r>
      <w:r>
        <w:t>which</w:t>
      </w:r>
      <w:r w:rsidR="005618E3">
        <w:t xml:space="preserve"> </w:t>
      </w:r>
      <w:r>
        <w:t>are</w:t>
      </w:r>
      <w:r w:rsidR="005618E3">
        <w:t xml:space="preserve"> </w:t>
      </w:r>
      <w:r>
        <w:t>recorded</w:t>
      </w:r>
      <w:r w:rsidR="005618E3">
        <w:t xml:space="preserve"> </w:t>
      </w:r>
      <w:r>
        <w:t>in</w:t>
      </w:r>
      <w:r w:rsidR="005618E3">
        <w:t xml:space="preserve"> </w:t>
      </w:r>
      <w:r>
        <w:t>the</w:t>
      </w:r>
      <w:r w:rsidR="005618E3">
        <w:t xml:space="preserve"> </w:t>
      </w:r>
      <w:r>
        <w:t>books</w:t>
      </w:r>
      <w:r w:rsidR="005618E3">
        <w:t xml:space="preserve"> </w:t>
      </w:r>
      <w:r>
        <w:t>of</w:t>
      </w:r>
      <w:r w:rsidR="005618E3">
        <w:t xml:space="preserve"> </w:t>
      </w:r>
      <w:r>
        <w:t>commentaries</w:t>
      </w:r>
      <w:r w:rsidR="005618E3">
        <w:t xml:space="preserve"> </w:t>
      </w:r>
      <w:r>
        <w:t>of</w:t>
      </w:r>
      <w:r w:rsidR="005618E3">
        <w:t xml:space="preserve"> </w:t>
      </w:r>
      <w:r>
        <w:t>the</w:t>
      </w:r>
      <w:r w:rsidR="005618E3">
        <w:t xml:space="preserve"> </w:t>
      </w:r>
      <w:r>
        <w:t>Qur’an.</w:t>
      </w:r>
      <w:r w:rsidR="005618E3">
        <w:t xml:space="preserve"> </w:t>
      </w:r>
      <w:r>
        <w:t>The</w:t>
      </w:r>
      <w:r w:rsidR="005618E3">
        <w:t xml:space="preserve"> </w:t>
      </w:r>
      <w:r>
        <w:t>meaning</w:t>
      </w:r>
      <w:r w:rsidR="005618E3">
        <w:t xml:space="preserve"> </w:t>
      </w:r>
      <w:r>
        <w:t>preferred</w:t>
      </w:r>
      <w:r w:rsidR="005618E3">
        <w:t xml:space="preserve"> </w:t>
      </w:r>
      <w:r>
        <w:t>by</w:t>
      </w:r>
      <w:r w:rsidR="005618E3">
        <w:t xml:space="preserve"> </w:t>
      </w:r>
      <w:r>
        <w:t>us</w:t>
      </w:r>
      <w:r w:rsidR="005618E3">
        <w:t xml:space="preserve"> </w:t>
      </w:r>
      <w:r>
        <w:t>for</w:t>
      </w:r>
      <w:r w:rsidR="005618E3">
        <w:t xml:space="preserve"> </w:t>
      </w:r>
      <w:r>
        <w:t>the</w:t>
      </w:r>
      <w:r w:rsidR="005618E3">
        <w:t xml:space="preserve"> </w:t>
      </w:r>
      <w:r>
        <w:t>divine</w:t>
      </w:r>
      <w:r w:rsidR="005618E3">
        <w:t xml:space="preserve"> </w:t>
      </w:r>
      <w:r>
        <w:t>is</w:t>
      </w:r>
      <w:r w:rsidR="00717E1D">
        <w:t xml:space="preserve">: </w:t>
      </w:r>
      <w:r>
        <w:t>the</w:t>
      </w:r>
      <w:r w:rsidR="005618E3">
        <w:t xml:space="preserve"> </w:t>
      </w:r>
      <w:r>
        <w:t>One</w:t>
      </w:r>
      <w:r w:rsidR="005618E3">
        <w:t xml:space="preserve"> </w:t>
      </w:r>
      <w:r>
        <w:t>who</w:t>
      </w:r>
      <w:r w:rsidR="005618E3">
        <w:t xml:space="preserve"> </w:t>
      </w:r>
      <w:r>
        <w:t>is</w:t>
      </w:r>
      <w:r w:rsidR="005618E3">
        <w:t xml:space="preserve"> </w:t>
      </w:r>
      <w:r>
        <w:t>worshipped</w:t>
      </w:r>
      <w:r w:rsidR="005618E3">
        <w:t xml:space="preserve"> </w:t>
      </w:r>
      <w:r>
        <w:t>(ma’būd),</w:t>
      </w:r>
      <w:r w:rsidR="005618E3">
        <w:t xml:space="preserve"> </w:t>
      </w:r>
      <w:r>
        <w:t>or</w:t>
      </w:r>
      <w:r w:rsidR="005618E3">
        <w:t xml:space="preserve"> </w:t>
      </w:r>
      <w:r>
        <w:t>the</w:t>
      </w:r>
      <w:r w:rsidR="005618E3">
        <w:t xml:space="preserve"> </w:t>
      </w:r>
      <w:r>
        <w:t>One</w:t>
      </w:r>
      <w:r w:rsidR="005618E3">
        <w:t xml:space="preserve"> </w:t>
      </w:r>
      <w:r>
        <w:t>worthy</w:t>
      </w:r>
      <w:r w:rsidR="005618E3">
        <w:t xml:space="preserve"> </w:t>
      </w:r>
      <w:r>
        <w:t>of</w:t>
      </w:r>
      <w:r w:rsidR="005618E3">
        <w:t xml:space="preserve"> </w:t>
      </w:r>
      <w:r>
        <w:t>being</w:t>
      </w:r>
      <w:r w:rsidR="005618E3">
        <w:t xml:space="preserve"> </w:t>
      </w:r>
      <w:r>
        <w:t>worshipped.</w:t>
      </w:r>
      <w:r w:rsidR="005618E3">
        <w:t xml:space="preserve"> </w:t>
      </w:r>
      <w:r>
        <w:t>This</w:t>
      </w:r>
      <w:r w:rsidR="005618E3">
        <w:t xml:space="preserve"> </w:t>
      </w:r>
      <w:r>
        <w:t>is</w:t>
      </w:r>
      <w:r w:rsidR="005618E3">
        <w:t xml:space="preserve"> </w:t>
      </w:r>
      <w:r>
        <w:t>in</w:t>
      </w:r>
      <w:r w:rsidR="005618E3">
        <w:t xml:space="preserve"> </w:t>
      </w:r>
      <w:r>
        <w:t>the</w:t>
      </w:r>
      <w:r w:rsidR="005618E3">
        <w:t xml:space="preserve"> </w:t>
      </w:r>
      <w:r>
        <w:t>same</w:t>
      </w:r>
      <w:r w:rsidR="005618E3">
        <w:t xml:space="preserve"> </w:t>
      </w:r>
      <w:r>
        <w:t>manner</w:t>
      </w:r>
      <w:r w:rsidR="005618E3">
        <w:t xml:space="preserve"> </w:t>
      </w:r>
      <w:r>
        <w:t>as</w:t>
      </w:r>
      <w:r w:rsidR="005618E3">
        <w:t xml:space="preserve"> </w:t>
      </w:r>
      <w:r>
        <w:t>which,</w:t>
      </w:r>
      <w:r w:rsidR="005618E3">
        <w:t xml:space="preserve"> </w:t>
      </w:r>
      <w:r>
        <w:t>‘a</w:t>
      </w:r>
      <w:r w:rsidR="005618E3">
        <w:t xml:space="preserve"> </w:t>
      </w:r>
      <w:r>
        <w:t>book’</w:t>
      </w:r>
      <w:r w:rsidR="005618E3">
        <w:t xml:space="preserve"> </w:t>
      </w:r>
      <w:r>
        <w:t>means</w:t>
      </w:r>
      <w:r w:rsidR="005618E3">
        <w:t xml:space="preserve"> </w:t>
      </w:r>
      <w:r>
        <w:t>a</w:t>
      </w:r>
      <w:r w:rsidR="005618E3">
        <w:t xml:space="preserve"> </w:t>
      </w:r>
      <w:r>
        <w:t>thing</w:t>
      </w:r>
      <w:r w:rsidR="005618E3">
        <w:t xml:space="preserve"> </w:t>
      </w:r>
      <w:r>
        <w:t>written</w:t>
      </w:r>
      <w:r w:rsidR="005618E3">
        <w:t xml:space="preserve"> </w:t>
      </w:r>
      <w:r>
        <w:t>and</w:t>
      </w:r>
      <w:r w:rsidR="005618E3">
        <w:t xml:space="preserve"> </w:t>
      </w:r>
      <w:r>
        <w:t>a</w:t>
      </w:r>
      <w:r w:rsidR="005618E3">
        <w:t xml:space="preserve"> </w:t>
      </w:r>
      <w:r>
        <w:t>thing,</w:t>
      </w:r>
      <w:r w:rsidR="005618E3">
        <w:t xml:space="preserve"> </w:t>
      </w:r>
      <w:r>
        <w:t>which</w:t>
      </w:r>
      <w:r w:rsidR="005618E3">
        <w:t xml:space="preserve"> </w:t>
      </w:r>
      <w:r>
        <w:t>has</w:t>
      </w:r>
      <w:r w:rsidR="005618E3">
        <w:t xml:space="preserve"> </w:t>
      </w:r>
      <w:r>
        <w:t>an</w:t>
      </w:r>
      <w:r w:rsidR="005618E3">
        <w:t xml:space="preserve"> </w:t>
      </w:r>
      <w:r>
        <w:t>eminence</w:t>
      </w:r>
      <w:r w:rsidR="005618E3">
        <w:t xml:space="preserve"> </w:t>
      </w:r>
      <w:r>
        <w:t>of</w:t>
      </w:r>
      <w:r w:rsidR="005618E3">
        <w:t xml:space="preserve"> </w:t>
      </w:r>
      <w:r>
        <w:t>being</w:t>
      </w:r>
      <w:r w:rsidR="005618E3">
        <w:t xml:space="preserve"> </w:t>
      </w:r>
      <w:r>
        <w:t>written</w:t>
      </w:r>
      <w:r w:rsidR="005618E3">
        <w:t>.</w:t>
      </w:r>
    </w:p>
    <w:p w:rsidR="0068093B" w:rsidRDefault="000B3EC4" w:rsidP="005618E3">
      <w:pPr>
        <w:pStyle w:val="libNormal"/>
      </w:pPr>
      <w:r>
        <w:t>According</w:t>
      </w:r>
      <w:r w:rsidR="005618E3">
        <w:t xml:space="preserve"> </w:t>
      </w:r>
      <w:r>
        <w:t>to</w:t>
      </w:r>
      <w:r w:rsidR="005618E3">
        <w:t xml:space="preserve"> </w:t>
      </w:r>
      <w:r>
        <w:t>the</w:t>
      </w:r>
      <w:r w:rsidR="005618E3">
        <w:t xml:space="preserve"> </w:t>
      </w:r>
      <w:r>
        <w:t>mentioned</w:t>
      </w:r>
      <w:r w:rsidR="005618E3">
        <w:t xml:space="preserve"> </w:t>
      </w:r>
      <w:r>
        <w:t>meaning,</w:t>
      </w:r>
      <w:r w:rsidR="005618E3">
        <w:t xml:space="preserve"> </w:t>
      </w:r>
      <w:r>
        <w:t>the</w:t>
      </w:r>
      <w:r w:rsidR="005618E3">
        <w:t xml:space="preserve"> </w:t>
      </w:r>
      <w:r>
        <w:t>attribute</w:t>
      </w:r>
      <w:r w:rsidR="005618E3">
        <w:t xml:space="preserve"> </w:t>
      </w:r>
      <w:r>
        <w:t>of</w:t>
      </w:r>
      <w:r w:rsidR="005618E3">
        <w:t xml:space="preserve"> </w:t>
      </w:r>
      <w:r>
        <w:t>Divinity</w:t>
      </w:r>
      <w:r w:rsidR="005618E3">
        <w:t xml:space="preserve"> </w:t>
      </w:r>
      <w:r>
        <w:t>must</w:t>
      </w:r>
      <w:r w:rsidR="005618E3">
        <w:t xml:space="preserve"> </w:t>
      </w:r>
      <w:r>
        <w:t>be</w:t>
      </w:r>
      <w:r w:rsidR="005618E3">
        <w:t xml:space="preserve"> </w:t>
      </w:r>
      <w:r>
        <w:t>abstracted</w:t>
      </w:r>
      <w:r w:rsidR="005618E3">
        <w:t xml:space="preserve"> </w:t>
      </w:r>
      <w:r>
        <w:t>through</w:t>
      </w:r>
      <w:r w:rsidR="005618E3">
        <w:t xml:space="preserve"> </w:t>
      </w:r>
      <w:r>
        <w:t>the</w:t>
      </w:r>
      <w:r w:rsidR="005618E3">
        <w:t xml:space="preserve"> </w:t>
      </w:r>
      <w:r>
        <w:t>relation</w:t>
      </w:r>
      <w:r w:rsidR="005618E3">
        <w:t xml:space="preserve"> </w:t>
      </w:r>
      <w:r>
        <w:t>of</w:t>
      </w:r>
      <w:r w:rsidR="005618E3">
        <w:t xml:space="preserve"> </w:t>
      </w:r>
      <w:r>
        <w:t>responsibility,</w:t>
      </w:r>
      <w:r w:rsidR="005618E3">
        <w:t xml:space="preserve"> </w:t>
      </w:r>
      <w:r>
        <w:t>obligation</w:t>
      </w:r>
      <w:r w:rsidR="005618E3">
        <w:t xml:space="preserve"> </w:t>
      </w:r>
      <w:r>
        <w:t>and</w:t>
      </w:r>
      <w:r w:rsidR="005618E3">
        <w:t xml:space="preserve"> </w:t>
      </w:r>
      <w:r>
        <w:t>worship.</w:t>
      </w:r>
      <w:r w:rsidR="005618E3">
        <w:t xml:space="preserve"> </w:t>
      </w:r>
      <w:r>
        <w:t>Although</w:t>
      </w:r>
      <w:r w:rsidR="005618E3">
        <w:t xml:space="preserve"> </w:t>
      </w:r>
      <w:r>
        <w:t>those</w:t>
      </w:r>
      <w:r w:rsidR="005618E3">
        <w:t xml:space="preserve"> </w:t>
      </w:r>
      <w:r>
        <w:t>who</w:t>
      </w:r>
      <w:r w:rsidR="005618E3">
        <w:t xml:space="preserve"> </w:t>
      </w:r>
      <w:r>
        <w:t>are</w:t>
      </w:r>
      <w:r w:rsidR="005618E3">
        <w:t xml:space="preserve"> </w:t>
      </w:r>
      <w:r>
        <w:t>misguided</w:t>
      </w:r>
      <w:r w:rsidR="005618E3">
        <w:t xml:space="preserve"> </w:t>
      </w:r>
      <w:r>
        <w:t>have</w:t>
      </w:r>
      <w:r w:rsidR="005618E3">
        <w:t xml:space="preserve"> </w:t>
      </w:r>
      <w:r>
        <w:t>recognised</w:t>
      </w:r>
      <w:r w:rsidR="005618E3">
        <w:t xml:space="preserve"> </w:t>
      </w:r>
      <w:r>
        <w:t>a</w:t>
      </w:r>
      <w:r w:rsidR="005618E3">
        <w:t xml:space="preserve"> </w:t>
      </w:r>
      <w:r>
        <w:t>false</w:t>
      </w:r>
      <w:r w:rsidR="005618E3">
        <w:t xml:space="preserve"> </w:t>
      </w:r>
      <w:r>
        <w:t>deity</w:t>
      </w:r>
      <w:r w:rsidR="005618E3">
        <w:t xml:space="preserve"> </w:t>
      </w:r>
      <w:r>
        <w:t>for</w:t>
      </w:r>
      <w:r w:rsidR="005618E3">
        <w:t xml:space="preserve"> </w:t>
      </w:r>
      <w:r>
        <w:t>themselves,</w:t>
      </w:r>
      <w:r w:rsidR="005618E3">
        <w:t xml:space="preserve"> </w:t>
      </w:r>
      <w:r>
        <w:t>the</w:t>
      </w:r>
      <w:r w:rsidR="005618E3">
        <w:t xml:space="preserve"> </w:t>
      </w:r>
      <w:r>
        <w:t>only</w:t>
      </w:r>
      <w:r w:rsidR="005618E3">
        <w:t xml:space="preserve"> </w:t>
      </w:r>
      <w:r>
        <w:t>one</w:t>
      </w:r>
      <w:r w:rsidR="005618E3">
        <w:t xml:space="preserve"> </w:t>
      </w:r>
      <w:r>
        <w:t>who</w:t>
      </w:r>
      <w:r w:rsidR="005618E3">
        <w:t xml:space="preserve"> </w:t>
      </w:r>
      <w:r>
        <w:t>deserves</w:t>
      </w:r>
      <w:r w:rsidR="005618E3">
        <w:t xml:space="preserve"> </w:t>
      </w:r>
      <w:r>
        <w:t>worship</w:t>
      </w:r>
      <w:r w:rsidR="005618E3">
        <w:t xml:space="preserve"> </w:t>
      </w:r>
      <w:r>
        <w:t>is</w:t>
      </w:r>
      <w:r w:rsidR="005618E3">
        <w:t xml:space="preserve"> </w:t>
      </w:r>
      <w:r>
        <w:t>the</w:t>
      </w:r>
      <w:r w:rsidR="005618E3">
        <w:t xml:space="preserve"> </w:t>
      </w:r>
      <w:r>
        <w:t>one</w:t>
      </w:r>
      <w:r w:rsidR="005618E3">
        <w:t xml:space="preserve"> </w:t>
      </w:r>
      <w:r>
        <w:t>who</w:t>
      </w:r>
      <w:r w:rsidR="005618E3">
        <w:t xml:space="preserve"> </w:t>
      </w:r>
      <w:r>
        <w:t>has</w:t>
      </w:r>
      <w:r w:rsidR="005618E3">
        <w:t xml:space="preserve"> </w:t>
      </w:r>
      <w:r>
        <w:t>created</w:t>
      </w:r>
      <w:r w:rsidR="005618E3">
        <w:t xml:space="preserve"> </w:t>
      </w:r>
      <w:r>
        <w:t>them</w:t>
      </w:r>
      <w:r w:rsidR="005618E3">
        <w:t xml:space="preserve"> </w:t>
      </w:r>
      <w:r>
        <w:t>and</w:t>
      </w:r>
      <w:r w:rsidR="005618E3">
        <w:t xml:space="preserve"> </w:t>
      </w:r>
      <w:r>
        <w:t>that</w:t>
      </w:r>
      <w:r w:rsidR="005618E3">
        <w:t xml:space="preserve"> </w:t>
      </w:r>
      <w:r>
        <w:t>is</w:t>
      </w:r>
      <w:r w:rsidR="005618E3">
        <w:t xml:space="preserve"> </w:t>
      </w:r>
      <w:r>
        <w:t>the</w:t>
      </w:r>
      <w:r w:rsidR="005618E3">
        <w:t xml:space="preserve"> </w:t>
      </w:r>
      <w:r>
        <w:t>Lord</w:t>
      </w:r>
      <w:r w:rsidR="005618E3">
        <w:t xml:space="preserve"> </w:t>
      </w:r>
      <w:r>
        <w:t>of</w:t>
      </w:r>
      <w:r w:rsidR="005618E3">
        <w:t xml:space="preserve"> </w:t>
      </w:r>
      <w:r>
        <w:t>the</w:t>
      </w:r>
      <w:r w:rsidR="005618E3">
        <w:t xml:space="preserve"> </w:t>
      </w:r>
      <w:r>
        <w:t>universe.</w:t>
      </w:r>
      <w:r w:rsidR="005618E3">
        <w:t xml:space="preserve"> </w:t>
      </w:r>
      <w:r>
        <w:t>Apart</w:t>
      </w:r>
      <w:r w:rsidR="005618E3">
        <w:t xml:space="preserve"> </w:t>
      </w:r>
      <w:r>
        <w:t>from</w:t>
      </w:r>
      <w:r w:rsidR="005618E3">
        <w:t xml:space="preserve"> </w:t>
      </w:r>
      <w:r>
        <w:t>recognising</w:t>
      </w:r>
      <w:r w:rsidR="005618E3">
        <w:t xml:space="preserve"> </w:t>
      </w:r>
      <w:r>
        <w:t>God</w:t>
      </w:r>
      <w:r w:rsidR="005618E3">
        <w:t xml:space="preserve"> </w:t>
      </w:r>
      <w:r>
        <w:t>as</w:t>
      </w:r>
      <w:r w:rsidR="005618E3">
        <w:t xml:space="preserve"> </w:t>
      </w:r>
      <w:r>
        <w:t>the</w:t>
      </w:r>
      <w:r w:rsidR="005618E3">
        <w:t xml:space="preserve"> </w:t>
      </w:r>
      <w:r>
        <w:t>Necessary</w:t>
      </w:r>
      <w:r w:rsidR="005618E3">
        <w:t xml:space="preserve"> </w:t>
      </w:r>
      <w:r>
        <w:t>Existent,</w:t>
      </w:r>
      <w:r w:rsidR="005618E3">
        <w:t xml:space="preserve"> </w:t>
      </w:r>
      <w:r>
        <w:t>the</w:t>
      </w:r>
      <w:r w:rsidR="005618E3">
        <w:t xml:space="preserve"> </w:t>
      </w:r>
      <w:r>
        <w:t>Creator,</w:t>
      </w:r>
      <w:r w:rsidR="005618E3">
        <w:t xml:space="preserve"> </w:t>
      </w:r>
      <w:r>
        <w:t>the</w:t>
      </w:r>
      <w:r w:rsidR="005618E3">
        <w:t xml:space="preserve"> </w:t>
      </w:r>
      <w:r>
        <w:t>Omnipotent</w:t>
      </w:r>
      <w:r w:rsidR="005618E3">
        <w:t xml:space="preserve"> </w:t>
      </w:r>
      <w:r>
        <w:t>and</w:t>
      </w:r>
      <w:r w:rsidR="005618E3">
        <w:t xml:space="preserve"> </w:t>
      </w:r>
      <w:r>
        <w:t>the</w:t>
      </w:r>
      <w:r w:rsidR="005618E3">
        <w:t xml:space="preserve"> </w:t>
      </w:r>
      <w:r>
        <w:t>Originator,</w:t>
      </w:r>
      <w:r w:rsidR="005618E3">
        <w:t xml:space="preserve"> </w:t>
      </w:r>
      <w:r>
        <w:t>every</w:t>
      </w:r>
      <w:r w:rsidR="005618E3">
        <w:t xml:space="preserve"> </w:t>
      </w:r>
      <w:r>
        <w:t>individual</w:t>
      </w:r>
      <w:r w:rsidR="005618E3">
        <w:t xml:space="preserve"> </w:t>
      </w:r>
      <w:r>
        <w:t>must</w:t>
      </w:r>
      <w:r w:rsidR="005618E3">
        <w:t xml:space="preserve"> </w:t>
      </w:r>
      <w:r>
        <w:t>know</w:t>
      </w:r>
      <w:r w:rsidR="005618E3">
        <w:t xml:space="preserve"> </w:t>
      </w:r>
      <w:r>
        <w:t>that</w:t>
      </w:r>
      <w:r w:rsidR="005618E3">
        <w:t xml:space="preserve"> </w:t>
      </w:r>
      <w:r>
        <w:t>He</w:t>
      </w:r>
      <w:r w:rsidR="005618E3">
        <w:t xml:space="preserve"> </w:t>
      </w:r>
      <w:r>
        <w:t>is</w:t>
      </w:r>
      <w:r w:rsidR="005618E3">
        <w:t xml:space="preserve"> </w:t>
      </w:r>
      <w:r>
        <w:t>worthy</w:t>
      </w:r>
      <w:r w:rsidR="005618E3">
        <w:t xml:space="preserve"> </w:t>
      </w:r>
      <w:r>
        <w:t>of</w:t>
      </w:r>
      <w:r w:rsidR="005618E3">
        <w:t xml:space="preserve"> </w:t>
      </w:r>
      <w:r>
        <w:t>being</w:t>
      </w:r>
      <w:r w:rsidR="005618E3">
        <w:t xml:space="preserve"> </w:t>
      </w:r>
      <w:r>
        <w:t>worshipped.</w:t>
      </w:r>
      <w:r w:rsidR="005618E3">
        <w:t xml:space="preserve"> </w:t>
      </w:r>
      <w:r>
        <w:t>Hence</w:t>
      </w:r>
      <w:r w:rsidR="005618E3">
        <w:t xml:space="preserve"> </w:t>
      </w:r>
      <w:r>
        <w:t>this</w:t>
      </w:r>
      <w:r w:rsidR="005618E3">
        <w:t xml:space="preserve"> </w:t>
      </w:r>
      <w:r>
        <w:t>very</w:t>
      </w:r>
      <w:r w:rsidR="005618E3">
        <w:t xml:space="preserve"> </w:t>
      </w:r>
      <w:r>
        <w:t>aspect</w:t>
      </w:r>
      <w:r w:rsidR="005618E3">
        <w:t xml:space="preserve"> </w:t>
      </w:r>
      <w:r>
        <w:t>is</w:t>
      </w:r>
      <w:r w:rsidR="005618E3">
        <w:t xml:space="preserve"> </w:t>
      </w:r>
      <w:r>
        <w:t>acknowledged</w:t>
      </w:r>
      <w:r w:rsidR="005618E3">
        <w:t xml:space="preserve"> </w:t>
      </w:r>
      <w:r>
        <w:t>in</w:t>
      </w:r>
      <w:r w:rsidR="005618E3">
        <w:t xml:space="preserve"> </w:t>
      </w:r>
      <w:r>
        <w:t>the</w:t>
      </w:r>
      <w:r w:rsidR="005618E3">
        <w:t xml:space="preserve"> </w:t>
      </w:r>
      <w:r>
        <w:t>testimony</w:t>
      </w:r>
      <w:r w:rsidR="005618E3">
        <w:t xml:space="preserve"> </w:t>
      </w:r>
      <w:r>
        <w:t>of</w:t>
      </w:r>
      <w:r w:rsidR="005618E3">
        <w:t xml:space="preserve"> </w:t>
      </w:r>
      <w:r>
        <w:t>Islam,</w:t>
      </w:r>
      <w:r w:rsidR="005618E3">
        <w:t xml:space="preserve"> </w:t>
      </w:r>
      <w:r>
        <w:t>‘There</w:t>
      </w:r>
      <w:r w:rsidR="005618E3">
        <w:t xml:space="preserve"> </w:t>
      </w:r>
      <w:r>
        <w:t>is</w:t>
      </w:r>
      <w:r w:rsidR="005618E3">
        <w:t xml:space="preserve"> </w:t>
      </w:r>
      <w:r>
        <w:t>no</w:t>
      </w:r>
      <w:r w:rsidR="005618E3">
        <w:t xml:space="preserve"> </w:t>
      </w:r>
      <w:r>
        <w:t>God</w:t>
      </w:r>
      <w:r w:rsidR="005618E3">
        <w:t xml:space="preserve"> </w:t>
      </w:r>
      <w:r>
        <w:t>(divine)</w:t>
      </w:r>
      <w:r w:rsidR="005618E3">
        <w:t xml:space="preserve"> </w:t>
      </w:r>
      <w:r>
        <w:t>but</w:t>
      </w:r>
      <w:r w:rsidR="005618E3">
        <w:t xml:space="preserve"> </w:t>
      </w:r>
      <w:r>
        <w:t>Allah’</w:t>
      </w:r>
      <w:r w:rsidR="005618E3">
        <w:t xml:space="preserve"> </w:t>
      </w:r>
      <w:r>
        <w:t>(La</w:t>
      </w:r>
      <w:r w:rsidR="005618E3">
        <w:t xml:space="preserve"> </w:t>
      </w:r>
      <w:r>
        <w:t>ilāha</w:t>
      </w:r>
      <w:r w:rsidR="005618E3">
        <w:t xml:space="preserve"> </w:t>
      </w:r>
      <w:r>
        <w:t>illa</w:t>
      </w:r>
      <w:r w:rsidR="005618E3">
        <w:t xml:space="preserve"> </w:t>
      </w:r>
      <w:r>
        <w:t>Allah)</w:t>
      </w:r>
      <w:r w:rsidR="005618E3">
        <w:t>.</w:t>
      </w:r>
    </w:p>
    <w:p w:rsidR="0068093B" w:rsidRDefault="0068093B" w:rsidP="00717E1D">
      <w:pPr>
        <w:pStyle w:val="Heading2Center"/>
      </w:pPr>
      <w:bookmarkStart w:id="67" w:name="_Toc390345122"/>
      <w:r>
        <w:t>Questions:</w:t>
      </w:r>
      <w:bookmarkEnd w:id="67"/>
    </w:p>
    <w:p w:rsidR="005618E3" w:rsidRDefault="000B3EC4" w:rsidP="005618E3">
      <w:pPr>
        <w:pStyle w:val="libNormal"/>
      </w:pPr>
      <w:r>
        <w:t>1.</w:t>
      </w:r>
      <w:r w:rsidR="005618E3">
        <w:t xml:space="preserve"> </w:t>
      </w:r>
      <w:r>
        <w:t>Explain</w:t>
      </w:r>
      <w:r w:rsidR="005618E3">
        <w:t xml:space="preserve"> </w:t>
      </w:r>
      <w:r>
        <w:t>the</w:t>
      </w:r>
      <w:r w:rsidR="005618E3">
        <w:t xml:space="preserve"> </w:t>
      </w:r>
      <w:r>
        <w:t>relationship</w:t>
      </w:r>
      <w:r w:rsidR="005618E3">
        <w:t xml:space="preserve"> </w:t>
      </w:r>
      <w:r>
        <w:t>between</w:t>
      </w:r>
      <w:r w:rsidR="005618E3">
        <w:t xml:space="preserve"> </w:t>
      </w:r>
      <w:r>
        <w:t>the</w:t>
      </w:r>
      <w:r w:rsidR="005618E3">
        <w:t xml:space="preserve"> </w:t>
      </w:r>
      <w:r>
        <w:t>attributes</w:t>
      </w:r>
      <w:r w:rsidR="005618E3">
        <w:t xml:space="preserve"> </w:t>
      </w:r>
      <w:r>
        <w:t>of</w:t>
      </w:r>
      <w:r w:rsidR="005618E3">
        <w:t xml:space="preserve"> </w:t>
      </w:r>
      <w:r>
        <w:t>essence</w:t>
      </w:r>
      <w:r w:rsidR="005618E3">
        <w:t xml:space="preserve"> </w:t>
      </w:r>
      <w:r>
        <w:t>and</w:t>
      </w:r>
      <w:r w:rsidR="005618E3">
        <w:t xml:space="preserve"> </w:t>
      </w:r>
      <w:r>
        <w:t>the</w:t>
      </w:r>
      <w:r w:rsidR="005618E3">
        <w:t xml:space="preserve"> </w:t>
      </w:r>
      <w:r>
        <w:t>attributes</w:t>
      </w:r>
      <w:r w:rsidR="005618E3">
        <w:t xml:space="preserve"> </w:t>
      </w:r>
      <w:r>
        <w:t>of</w:t>
      </w:r>
      <w:r w:rsidR="005618E3">
        <w:t xml:space="preserve"> </w:t>
      </w:r>
      <w:r>
        <w:t>action,</w:t>
      </w:r>
      <w:r w:rsidR="005618E3">
        <w:t xml:space="preserve"> </w:t>
      </w:r>
      <w:r>
        <w:t>and</w:t>
      </w:r>
      <w:r w:rsidR="005618E3">
        <w:t xml:space="preserve"> </w:t>
      </w:r>
      <w:r>
        <w:t>how</w:t>
      </w:r>
      <w:r w:rsidR="005618E3">
        <w:t xml:space="preserve"> </w:t>
      </w:r>
      <w:r>
        <w:t>they</w:t>
      </w:r>
      <w:r w:rsidR="005618E3">
        <w:t xml:space="preserve"> </w:t>
      </w:r>
      <w:r>
        <w:t>return</w:t>
      </w:r>
      <w:r w:rsidR="005618E3">
        <w:t xml:space="preserve"> </w:t>
      </w:r>
      <w:r>
        <w:t>to</w:t>
      </w:r>
      <w:r w:rsidR="005618E3">
        <w:t xml:space="preserve"> </w:t>
      </w:r>
      <w:r>
        <w:t>each</w:t>
      </w:r>
      <w:r w:rsidR="005618E3">
        <w:t xml:space="preserve"> </w:t>
      </w:r>
      <w:r>
        <w:t>other</w:t>
      </w:r>
      <w:r w:rsidR="005618E3">
        <w:t>.</w:t>
      </w:r>
    </w:p>
    <w:p w:rsidR="00A1052C" w:rsidRDefault="000B3EC4" w:rsidP="005618E3">
      <w:pPr>
        <w:pStyle w:val="libNormal"/>
      </w:pPr>
      <w:r>
        <w:t>2.</w:t>
      </w:r>
      <w:r w:rsidR="005618E3">
        <w:t xml:space="preserve"> </w:t>
      </w:r>
      <w:r>
        <w:t>From</w:t>
      </w:r>
      <w:r w:rsidR="005618E3">
        <w:t xml:space="preserve"> </w:t>
      </w:r>
      <w:r>
        <w:t>which</w:t>
      </w:r>
      <w:r w:rsidR="005618E3">
        <w:t xml:space="preserve"> </w:t>
      </w:r>
      <w:r>
        <w:t>aspect</w:t>
      </w:r>
      <w:r w:rsidR="005618E3">
        <w:t xml:space="preserve"> </w:t>
      </w:r>
      <w:r>
        <w:t>are</w:t>
      </w:r>
      <w:r w:rsidR="005618E3">
        <w:t xml:space="preserve"> </w:t>
      </w:r>
      <w:r>
        <w:t>the</w:t>
      </w:r>
      <w:r w:rsidR="005618E3">
        <w:t xml:space="preserve"> </w:t>
      </w:r>
      <w:r>
        <w:t>attributes</w:t>
      </w:r>
      <w:r w:rsidR="005618E3">
        <w:t xml:space="preserve"> </w:t>
      </w:r>
      <w:r>
        <w:t>of</w:t>
      </w:r>
      <w:r w:rsidR="005618E3">
        <w:t xml:space="preserve"> </w:t>
      </w:r>
      <w:r>
        <w:t>action</w:t>
      </w:r>
      <w:r w:rsidR="005618E3">
        <w:t xml:space="preserve"> </w:t>
      </w:r>
      <w:r>
        <w:t>conditioned</w:t>
      </w:r>
      <w:r w:rsidR="005618E3">
        <w:t xml:space="preserve"> </w:t>
      </w:r>
      <w:r>
        <w:t>to</w:t>
      </w:r>
      <w:r w:rsidR="005618E3">
        <w:t xml:space="preserve"> </w:t>
      </w:r>
      <w:r>
        <w:t>time</w:t>
      </w:r>
      <w:r w:rsidR="005618E3">
        <w:t xml:space="preserve"> </w:t>
      </w:r>
      <w:r>
        <w:t>and</w:t>
      </w:r>
      <w:r w:rsidR="005618E3">
        <w:t xml:space="preserve"> </w:t>
      </w:r>
      <w:r>
        <w:t>space</w:t>
      </w:r>
      <w:r w:rsidR="005618E3">
        <w:t>?</w:t>
      </w:r>
    </w:p>
    <w:p w:rsidR="005618E3" w:rsidRDefault="000B3EC4" w:rsidP="005618E3">
      <w:pPr>
        <w:pStyle w:val="libNormal"/>
      </w:pPr>
      <w:r>
        <w:t>3.</w:t>
      </w:r>
      <w:r w:rsidR="005618E3">
        <w:t xml:space="preserve"> </w:t>
      </w:r>
      <w:r>
        <w:t>Give</w:t>
      </w:r>
      <w:r w:rsidR="005618E3">
        <w:t xml:space="preserve"> </w:t>
      </w:r>
      <w:r>
        <w:t>an</w:t>
      </w:r>
      <w:r w:rsidR="005618E3">
        <w:t xml:space="preserve"> </w:t>
      </w:r>
      <w:r>
        <w:t>explanation</w:t>
      </w:r>
      <w:r w:rsidR="005618E3">
        <w:t xml:space="preserve"> </w:t>
      </w:r>
      <w:r>
        <w:t>for</w:t>
      </w:r>
      <w:r w:rsidR="005618E3">
        <w:t xml:space="preserve"> </w:t>
      </w:r>
      <w:r>
        <w:t>the</w:t>
      </w:r>
      <w:r w:rsidR="005618E3">
        <w:t xml:space="preserve"> </w:t>
      </w:r>
      <w:r>
        <w:t>concept</w:t>
      </w:r>
      <w:r w:rsidR="005618E3">
        <w:t xml:space="preserve"> </w:t>
      </w:r>
      <w:r>
        <w:t>of</w:t>
      </w:r>
      <w:r w:rsidR="005618E3">
        <w:t xml:space="preserve"> </w:t>
      </w:r>
      <w:r>
        <w:t>Creatorship</w:t>
      </w:r>
      <w:r w:rsidR="005618E3">
        <w:t>.</w:t>
      </w:r>
    </w:p>
    <w:p w:rsidR="005618E3" w:rsidRDefault="000B3EC4" w:rsidP="005618E3">
      <w:pPr>
        <w:pStyle w:val="libNormal"/>
      </w:pPr>
      <w:r>
        <w:t>4.</w:t>
      </w:r>
      <w:r w:rsidR="005618E3">
        <w:t xml:space="preserve"> </w:t>
      </w:r>
      <w:r>
        <w:t>Can</w:t>
      </w:r>
      <w:r w:rsidR="005618E3">
        <w:t xml:space="preserve"> </w:t>
      </w:r>
      <w:r>
        <w:t>we</w:t>
      </w:r>
      <w:r w:rsidR="005618E3">
        <w:t xml:space="preserve"> </w:t>
      </w:r>
      <w:r>
        <w:t>imagine</w:t>
      </w:r>
      <w:r w:rsidR="005618E3">
        <w:t xml:space="preserve"> </w:t>
      </w:r>
      <w:r>
        <w:t>that</w:t>
      </w:r>
      <w:r w:rsidR="005618E3">
        <w:t xml:space="preserve"> </w:t>
      </w:r>
      <w:r>
        <w:t>creatures</w:t>
      </w:r>
      <w:r w:rsidR="005618E3">
        <w:t xml:space="preserve"> </w:t>
      </w:r>
      <w:r>
        <w:t>possess</w:t>
      </w:r>
      <w:r w:rsidR="005618E3">
        <w:t xml:space="preserve"> </w:t>
      </w:r>
      <w:r>
        <w:t>an</w:t>
      </w:r>
      <w:r w:rsidR="005618E3">
        <w:t xml:space="preserve"> </w:t>
      </w:r>
      <w:r>
        <w:t>additional</w:t>
      </w:r>
      <w:r w:rsidR="005618E3">
        <w:t xml:space="preserve"> </w:t>
      </w:r>
      <w:r>
        <w:t>separated</w:t>
      </w:r>
      <w:r w:rsidR="005618E3">
        <w:t xml:space="preserve"> </w:t>
      </w:r>
      <w:r>
        <w:t>form</w:t>
      </w:r>
      <w:r w:rsidR="005618E3">
        <w:t xml:space="preserve"> </w:t>
      </w:r>
      <w:r>
        <w:t>of</w:t>
      </w:r>
      <w:r w:rsidR="005618E3">
        <w:t xml:space="preserve"> </w:t>
      </w:r>
      <w:r>
        <w:t>existence</w:t>
      </w:r>
      <w:r w:rsidR="005618E3">
        <w:t xml:space="preserve"> </w:t>
      </w:r>
      <w:r>
        <w:t>from</w:t>
      </w:r>
      <w:r w:rsidR="005618E3">
        <w:t xml:space="preserve"> </w:t>
      </w:r>
      <w:r>
        <w:t>the</w:t>
      </w:r>
      <w:r w:rsidR="005618E3">
        <w:t xml:space="preserve"> </w:t>
      </w:r>
      <w:r>
        <w:t>action</w:t>
      </w:r>
      <w:r w:rsidR="005618E3">
        <w:t xml:space="preserve"> </w:t>
      </w:r>
      <w:r>
        <w:t>of</w:t>
      </w:r>
      <w:r w:rsidR="005618E3">
        <w:t xml:space="preserve"> </w:t>
      </w:r>
      <w:r>
        <w:t>creating</w:t>
      </w:r>
      <w:r w:rsidR="005618E3">
        <w:t xml:space="preserve"> </w:t>
      </w:r>
      <w:r>
        <w:t>by</w:t>
      </w:r>
      <w:r w:rsidR="005618E3">
        <w:t xml:space="preserve"> </w:t>
      </w:r>
      <w:r>
        <w:t>God</w:t>
      </w:r>
      <w:r w:rsidR="005618E3">
        <w:t>?</w:t>
      </w:r>
    </w:p>
    <w:p w:rsidR="005618E3" w:rsidRDefault="000B3EC4" w:rsidP="005618E3">
      <w:pPr>
        <w:pStyle w:val="libNormal"/>
      </w:pPr>
      <w:r>
        <w:t>5.</w:t>
      </w:r>
      <w:r w:rsidR="005618E3">
        <w:t xml:space="preserve"> </w:t>
      </w:r>
      <w:r>
        <w:t>Define</w:t>
      </w:r>
      <w:r w:rsidR="005618E3">
        <w:t xml:space="preserve"> </w:t>
      </w:r>
      <w:r>
        <w:t>Lordship</w:t>
      </w:r>
      <w:r w:rsidR="005618E3">
        <w:t>?</w:t>
      </w:r>
    </w:p>
    <w:p w:rsidR="005618E3" w:rsidRDefault="000B3EC4" w:rsidP="005618E3">
      <w:pPr>
        <w:pStyle w:val="libNormal"/>
      </w:pPr>
      <w:r>
        <w:t>6.</w:t>
      </w:r>
      <w:r w:rsidR="005618E3">
        <w:t xml:space="preserve"> </w:t>
      </w:r>
      <w:r>
        <w:t>Explain</w:t>
      </w:r>
      <w:r w:rsidR="005618E3">
        <w:t xml:space="preserve"> </w:t>
      </w:r>
      <w:r>
        <w:t>the</w:t>
      </w:r>
      <w:r w:rsidR="005618E3">
        <w:t xml:space="preserve"> </w:t>
      </w:r>
      <w:r>
        <w:t>general</w:t>
      </w:r>
      <w:r w:rsidR="005618E3">
        <w:t xml:space="preserve"> </w:t>
      </w:r>
      <w:r>
        <w:t>stations</w:t>
      </w:r>
      <w:r w:rsidR="005618E3">
        <w:t xml:space="preserve"> </w:t>
      </w:r>
      <w:r>
        <w:t>of</w:t>
      </w:r>
      <w:r w:rsidR="005618E3">
        <w:t xml:space="preserve"> </w:t>
      </w:r>
      <w:r>
        <w:t>Lordship</w:t>
      </w:r>
      <w:r w:rsidR="005618E3">
        <w:t>.</w:t>
      </w:r>
    </w:p>
    <w:p w:rsidR="005618E3" w:rsidRDefault="000B3EC4" w:rsidP="005618E3">
      <w:pPr>
        <w:pStyle w:val="libNormal"/>
      </w:pPr>
      <w:r>
        <w:t>7.</w:t>
      </w:r>
      <w:r w:rsidR="005618E3">
        <w:t xml:space="preserve"> </w:t>
      </w:r>
      <w:r>
        <w:t>Explain</w:t>
      </w:r>
      <w:r w:rsidR="005618E3">
        <w:t xml:space="preserve"> </w:t>
      </w:r>
      <w:r>
        <w:t>the</w:t>
      </w:r>
      <w:r w:rsidR="005618E3">
        <w:t xml:space="preserve"> </w:t>
      </w:r>
      <w:r>
        <w:t>necessary</w:t>
      </w:r>
      <w:r w:rsidR="005618E3">
        <w:t xml:space="preserve"> </w:t>
      </w:r>
      <w:r>
        <w:t>connection</w:t>
      </w:r>
      <w:r w:rsidR="005618E3">
        <w:t xml:space="preserve"> </w:t>
      </w:r>
      <w:r>
        <w:t>between</w:t>
      </w:r>
      <w:r w:rsidR="005618E3">
        <w:t xml:space="preserve"> </w:t>
      </w:r>
      <w:r>
        <w:t>Divinity</w:t>
      </w:r>
      <w:r w:rsidR="005618E3">
        <w:t xml:space="preserve"> </w:t>
      </w:r>
      <w:r>
        <w:t>and</w:t>
      </w:r>
      <w:r w:rsidR="005618E3">
        <w:t xml:space="preserve"> </w:t>
      </w:r>
      <w:r>
        <w:t>Lordship</w:t>
      </w:r>
      <w:r w:rsidR="005618E3">
        <w:t>.</w:t>
      </w:r>
    </w:p>
    <w:p w:rsidR="00A1052C" w:rsidRDefault="000B3EC4" w:rsidP="005618E3">
      <w:pPr>
        <w:pStyle w:val="libNormal"/>
      </w:pPr>
      <w:r>
        <w:t>8.</w:t>
      </w:r>
      <w:r w:rsidR="005618E3">
        <w:t xml:space="preserve"> </w:t>
      </w:r>
      <w:r>
        <w:t>What</w:t>
      </w:r>
      <w:r w:rsidR="005618E3">
        <w:t xml:space="preserve"> </w:t>
      </w:r>
      <w:r>
        <w:t>is</w:t>
      </w:r>
      <w:r w:rsidR="005618E3">
        <w:t xml:space="preserve"> </w:t>
      </w:r>
      <w:r>
        <w:t>the</w:t>
      </w:r>
      <w:r w:rsidR="005618E3">
        <w:t xml:space="preserve"> </w:t>
      </w:r>
      <w:r>
        <w:t>meaning</w:t>
      </w:r>
      <w:r w:rsidR="005618E3">
        <w:t xml:space="preserve"> </w:t>
      </w:r>
      <w:r>
        <w:t>of</w:t>
      </w:r>
      <w:r w:rsidR="005618E3">
        <w:t xml:space="preserve"> </w:t>
      </w:r>
      <w:r>
        <w:t>Divinity?</w:t>
      </w:r>
      <w:r w:rsidR="005618E3">
        <w:t xml:space="preserve"> </w:t>
      </w:r>
      <w:r>
        <w:t>And</w:t>
      </w:r>
      <w:r w:rsidR="005618E3">
        <w:t xml:space="preserve"> </w:t>
      </w:r>
      <w:r>
        <w:t>why</w:t>
      </w:r>
      <w:r w:rsidR="005618E3">
        <w:t xml:space="preserve"> </w:t>
      </w:r>
      <w:r>
        <w:t>should</w:t>
      </w:r>
      <w:r w:rsidR="005618E3">
        <w:t xml:space="preserve"> </w:t>
      </w:r>
      <w:r>
        <w:t>it</w:t>
      </w:r>
      <w:r w:rsidR="005618E3">
        <w:t xml:space="preserve"> </w:t>
      </w:r>
      <w:r>
        <w:t>be</w:t>
      </w:r>
      <w:r w:rsidR="005618E3">
        <w:t xml:space="preserve"> </w:t>
      </w:r>
      <w:r>
        <w:t>combined</w:t>
      </w:r>
      <w:r w:rsidR="005618E3">
        <w:t xml:space="preserve"> </w:t>
      </w:r>
      <w:r>
        <w:t>with</w:t>
      </w:r>
      <w:r w:rsidR="005618E3">
        <w:t xml:space="preserve"> </w:t>
      </w:r>
      <w:r>
        <w:t>Creatorship</w:t>
      </w:r>
      <w:r w:rsidR="005618E3">
        <w:t xml:space="preserve"> </w:t>
      </w:r>
      <w:r>
        <w:t>and</w:t>
      </w:r>
      <w:r w:rsidR="005618E3">
        <w:t xml:space="preserve"> </w:t>
      </w:r>
      <w:r>
        <w:t>Lordship</w:t>
      </w:r>
      <w:r w:rsidR="005618E3">
        <w:t>?</w:t>
      </w:r>
    </w:p>
    <w:p w:rsidR="00717E1D" w:rsidRDefault="00717E1D" w:rsidP="00C2046A">
      <w:pPr>
        <w:pStyle w:val="libNormal"/>
      </w:pPr>
      <w:r>
        <w:br w:type="page"/>
      </w:r>
    </w:p>
    <w:p w:rsidR="00D87471" w:rsidRDefault="000B3EC4" w:rsidP="00717E1D">
      <w:pPr>
        <w:pStyle w:val="Heading1Center"/>
      </w:pPr>
      <w:bookmarkStart w:id="68" w:name="_Toc390345123"/>
      <w:r>
        <w:lastRenderedPageBreak/>
        <w:t>LESSON</w:t>
      </w:r>
      <w:r w:rsidR="005618E3">
        <w:t xml:space="preserve"> </w:t>
      </w:r>
      <w:r>
        <w:t>ELEVEN</w:t>
      </w:r>
      <w:r w:rsidR="00717E1D">
        <w:t xml:space="preserve">: </w:t>
      </w:r>
      <w:r>
        <w:t>ADDITIONAL</w:t>
      </w:r>
      <w:r w:rsidR="005618E3">
        <w:t xml:space="preserve"> </w:t>
      </w:r>
      <w:r>
        <w:t>ATTRIBUTES</w:t>
      </w:r>
      <w:r w:rsidR="005618E3">
        <w:t xml:space="preserve"> </w:t>
      </w:r>
      <w:r>
        <w:t>OF</w:t>
      </w:r>
      <w:r w:rsidR="005618E3">
        <w:t xml:space="preserve"> </w:t>
      </w:r>
      <w:r>
        <w:t>ACTION</w:t>
      </w:r>
      <w:bookmarkEnd w:id="68"/>
    </w:p>
    <w:p w:rsidR="00D87471" w:rsidRDefault="00D87471" w:rsidP="00717E1D">
      <w:pPr>
        <w:pStyle w:val="Heading2Center"/>
      </w:pPr>
      <w:bookmarkStart w:id="69" w:name="_Toc390345124"/>
      <w:r>
        <w:t>Introduction</w:t>
      </w:r>
      <w:bookmarkEnd w:id="69"/>
    </w:p>
    <w:p w:rsidR="005618E3" w:rsidRDefault="000B3EC4" w:rsidP="005618E3">
      <w:pPr>
        <w:pStyle w:val="libNormal"/>
      </w:pPr>
      <w:r>
        <w:t>The</w:t>
      </w:r>
      <w:r w:rsidR="005618E3">
        <w:t xml:space="preserve"> </w:t>
      </w:r>
      <w:r>
        <w:t>issue</w:t>
      </w:r>
      <w:r w:rsidR="005618E3">
        <w:t xml:space="preserve"> </w:t>
      </w:r>
      <w:r>
        <w:t>of</w:t>
      </w:r>
      <w:r w:rsidR="005618E3">
        <w:t xml:space="preserve"> </w:t>
      </w:r>
      <w:r>
        <w:t>Divine</w:t>
      </w:r>
      <w:r w:rsidR="005618E3">
        <w:t xml:space="preserve"> </w:t>
      </w:r>
      <w:r>
        <w:t>Will</w:t>
      </w:r>
      <w:r w:rsidR="005618E3">
        <w:t xml:space="preserve"> </w:t>
      </w:r>
      <w:r>
        <w:t>is</w:t>
      </w:r>
      <w:r w:rsidR="005618E3">
        <w:t xml:space="preserve"> </w:t>
      </w:r>
      <w:r>
        <w:t>a</w:t>
      </w:r>
      <w:r w:rsidR="005618E3">
        <w:t xml:space="preserve"> </w:t>
      </w:r>
      <w:r>
        <w:t>matter,</w:t>
      </w:r>
      <w:r w:rsidR="005618E3">
        <w:t xml:space="preserve"> </w:t>
      </w:r>
      <w:r>
        <w:t>which</w:t>
      </w:r>
      <w:r w:rsidR="005618E3">
        <w:t xml:space="preserve"> </w:t>
      </w:r>
      <w:r>
        <w:t>has</w:t>
      </w:r>
      <w:r w:rsidR="005618E3">
        <w:t xml:space="preserve"> </w:t>
      </w:r>
      <w:r>
        <w:t>been</w:t>
      </w:r>
      <w:r w:rsidR="005618E3">
        <w:t xml:space="preserve"> </w:t>
      </w:r>
      <w:r>
        <w:t>frequently</w:t>
      </w:r>
      <w:r w:rsidR="005618E3">
        <w:t xml:space="preserve"> </w:t>
      </w:r>
      <w:r>
        <w:t>debated.</w:t>
      </w:r>
      <w:r w:rsidR="005618E3">
        <w:t xml:space="preserve"> </w:t>
      </w:r>
      <w:r>
        <w:t>Various</w:t>
      </w:r>
      <w:r w:rsidR="005618E3">
        <w:t xml:space="preserve"> </w:t>
      </w:r>
      <w:r>
        <w:t>views</w:t>
      </w:r>
      <w:r w:rsidR="005618E3">
        <w:t xml:space="preserve"> </w:t>
      </w:r>
      <w:r>
        <w:t>have</w:t>
      </w:r>
      <w:r w:rsidR="005618E3">
        <w:t xml:space="preserve"> </w:t>
      </w:r>
      <w:r>
        <w:t>been</w:t>
      </w:r>
      <w:r w:rsidR="005618E3">
        <w:t xml:space="preserve"> </w:t>
      </w:r>
      <w:r>
        <w:t>discussed</w:t>
      </w:r>
      <w:r w:rsidR="005618E3">
        <w:t xml:space="preserve"> </w:t>
      </w:r>
      <w:r>
        <w:t>and</w:t>
      </w:r>
      <w:r w:rsidR="005618E3">
        <w:t xml:space="preserve"> </w:t>
      </w:r>
      <w:r>
        <w:t>disputed</w:t>
      </w:r>
      <w:r w:rsidR="005618E3">
        <w:t xml:space="preserve"> </w:t>
      </w:r>
      <w:r>
        <w:t>over,</w:t>
      </w:r>
      <w:r w:rsidR="005618E3">
        <w:t xml:space="preserve"> </w:t>
      </w:r>
      <w:r>
        <w:t>such</w:t>
      </w:r>
      <w:r w:rsidR="005618E3">
        <w:t xml:space="preserve"> </w:t>
      </w:r>
      <w:r>
        <w:t>as</w:t>
      </w:r>
      <w:r w:rsidR="005618E3">
        <w:t xml:space="preserve"> </w:t>
      </w:r>
      <w:r>
        <w:t>whether</w:t>
      </w:r>
      <w:r w:rsidR="005618E3">
        <w:t xml:space="preserve"> </w:t>
      </w:r>
      <w:r>
        <w:t>it</w:t>
      </w:r>
      <w:r w:rsidR="005618E3">
        <w:t xml:space="preserve"> </w:t>
      </w:r>
      <w:r>
        <w:t>is</w:t>
      </w:r>
      <w:r w:rsidR="005618E3">
        <w:t xml:space="preserve"> </w:t>
      </w:r>
      <w:r>
        <w:t>to</w:t>
      </w:r>
      <w:r w:rsidR="005618E3">
        <w:t xml:space="preserve"> </w:t>
      </w:r>
      <w:r>
        <w:t>be</w:t>
      </w:r>
      <w:r w:rsidR="005618E3">
        <w:t xml:space="preserve"> </w:t>
      </w:r>
      <w:r>
        <w:t>considered</w:t>
      </w:r>
      <w:r w:rsidR="005618E3">
        <w:t xml:space="preserve"> </w:t>
      </w:r>
      <w:r>
        <w:t>as</w:t>
      </w:r>
      <w:r w:rsidR="005618E3">
        <w:t xml:space="preserve"> </w:t>
      </w:r>
      <w:r>
        <w:t>an</w:t>
      </w:r>
      <w:r w:rsidR="005618E3">
        <w:t xml:space="preserve"> </w:t>
      </w:r>
      <w:r>
        <w:t>attribute</w:t>
      </w:r>
      <w:r w:rsidR="005618E3">
        <w:t xml:space="preserve"> </w:t>
      </w:r>
      <w:r>
        <w:t>of</w:t>
      </w:r>
      <w:r w:rsidR="005618E3">
        <w:t xml:space="preserve"> </w:t>
      </w:r>
      <w:r>
        <w:t>essence</w:t>
      </w:r>
      <w:r w:rsidR="005618E3">
        <w:t xml:space="preserve"> </w:t>
      </w:r>
      <w:r>
        <w:t>or</w:t>
      </w:r>
      <w:r w:rsidR="005618E3">
        <w:t xml:space="preserve"> </w:t>
      </w:r>
      <w:r>
        <w:t>action,</w:t>
      </w:r>
      <w:r w:rsidR="005618E3">
        <w:t xml:space="preserve"> </w:t>
      </w:r>
      <w:r>
        <w:t>whether</w:t>
      </w:r>
      <w:r w:rsidR="005618E3">
        <w:t xml:space="preserve"> </w:t>
      </w:r>
      <w:r>
        <w:t>it</w:t>
      </w:r>
      <w:r w:rsidR="005618E3">
        <w:t xml:space="preserve"> </w:t>
      </w:r>
      <w:r>
        <w:t>is</w:t>
      </w:r>
      <w:r w:rsidR="005618E3">
        <w:t xml:space="preserve"> </w:t>
      </w:r>
      <w:r>
        <w:t>pre</w:t>
      </w:r>
      <w:r w:rsidR="001E038C">
        <w:t>-</w:t>
      </w:r>
      <w:r>
        <w:t>existent</w:t>
      </w:r>
      <w:r w:rsidR="005618E3">
        <w:t xml:space="preserve"> </w:t>
      </w:r>
      <w:r>
        <w:t>(qadīm)</w:t>
      </w:r>
      <w:r w:rsidR="005618E3">
        <w:t xml:space="preserve"> </w:t>
      </w:r>
      <w:r>
        <w:t>or</w:t>
      </w:r>
      <w:r w:rsidR="005618E3">
        <w:t xml:space="preserve"> </w:t>
      </w:r>
      <w:r>
        <w:t>temporal</w:t>
      </w:r>
      <w:r w:rsidR="005618E3">
        <w:t xml:space="preserve"> </w:t>
      </w:r>
      <w:r>
        <w:t>(hādith)</w:t>
      </w:r>
      <w:r w:rsidR="005618E3">
        <w:t xml:space="preserve"> </w:t>
      </w:r>
      <w:r>
        <w:t>and</w:t>
      </w:r>
      <w:r w:rsidR="005618E3">
        <w:t xml:space="preserve"> </w:t>
      </w:r>
      <w:r>
        <w:t>is</w:t>
      </w:r>
      <w:r w:rsidR="005618E3">
        <w:t xml:space="preserve"> </w:t>
      </w:r>
      <w:r>
        <w:t>it</w:t>
      </w:r>
      <w:r w:rsidR="005618E3">
        <w:t xml:space="preserve"> </w:t>
      </w:r>
      <w:r>
        <w:t>singular</w:t>
      </w:r>
      <w:r w:rsidR="005618E3">
        <w:t xml:space="preserve"> </w:t>
      </w:r>
      <w:r>
        <w:t>or</w:t>
      </w:r>
      <w:r w:rsidR="005618E3">
        <w:t xml:space="preserve"> </w:t>
      </w:r>
      <w:r>
        <w:t>multiple,</w:t>
      </w:r>
      <w:r w:rsidR="005618E3">
        <w:t xml:space="preserve"> </w:t>
      </w:r>
      <w:r>
        <w:t>etc</w:t>
      </w:r>
      <w:r w:rsidR="005618E3">
        <w:t>.</w:t>
      </w:r>
    </w:p>
    <w:p w:rsidR="005618E3" w:rsidRDefault="000B3EC4" w:rsidP="005618E3">
      <w:pPr>
        <w:pStyle w:val="libNormal"/>
      </w:pPr>
      <w:r>
        <w:t>These</w:t>
      </w:r>
      <w:r w:rsidR="005618E3">
        <w:t xml:space="preserve"> </w:t>
      </w:r>
      <w:r>
        <w:t>elements</w:t>
      </w:r>
      <w:r w:rsidR="005618E3">
        <w:t xml:space="preserve"> </w:t>
      </w:r>
      <w:r>
        <w:t>and</w:t>
      </w:r>
      <w:r w:rsidR="005618E3">
        <w:t xml:space="preserve"> </w:t>
      </w:r>
      <w:r>
        <w:t>peripheries</w:t>
      </w:r>
      <w:r w:rsidR="005618E3">
        <w:t xml:space="preserve"> </w:t>
      </w:r>
      <w:r>
        <w:t>of</w:t>
      </w:r>
      <w:r w:rsidR="005618E3">
        <w:t xml:space="preserve"> </w:t>
      </w:r>
      <w:r>
        <w:t>the</w:t>
      </w:r>
      <w:r w:rsidR="005618E3">
        <w:t xml:space="preserve"> </w:t>
      </w:r>
      <w:r>
        <w:t>will</w:t>
      </w:r>
      <w:r w:rsidR="005618E3">
        <w:t xml:space="preserve"> </w:t>
      </w:r>
      <w:r>
        <w:t>and</w:t>
      </w:r>
      <w:r w:rsidR="005618E3">
        <w:t xml:space="preserve"> </w:t>
      </w:r>
      <w:r>
        <w:t>especially</w:t>
      </w:r>
      <w:r w:rsidR="005618E3">
        <w:t xml:space="preserve"> </w:t>
      </w:r>
      <w:r>
        <w:t>of</w:t>
      </w:r>
      <w:r w:rsidR="005618E3">
        <w:t xml:space="preserve"> </w:t>
      </w:r>
      <w:r>
        <w:t>the</w:t>
      </w:r>
      <w:r w:rsidR="005618E3">
        <w:t xml:space="preserve"> </w:t>
      </w:r>
      <w:r>
        <w:t>Divine</w:t>
      </w:r>
      <w:r w:rsidR="005618E3">
        <w:t xml:space="preserve"> </w:t>
      </w:r>
      <w:r>
        <w:t>Will</w:t>
      </w:r>
      <w:r w:rsidR="005618E3">
        <w:t xml:space="preserve"> </w:t>
      </w:r>
      <w:r>
        <w:t>are</w:t>
      </w:r>
      <w:r w:rsidR="005618E3">
        <w:t xml:space="preserve"> </w:t>
      </w:r>
      <w:r>
        <w:t>discussed</w:t>
      </w:r>
      <w:r w:rsidR="005618E3">
        <w:t xml:space="preserve"> </w:t>
      </w:r>
      <w:r>
        <w:t>in</w:t>
      </w:r>
      <w:r w:rsidR="005618E3">
        <w:t xml:space="preserve"> </w:t>
      </w:r>
      <w:r>
        <w:t>philosophy.</w:t>
      </w:r>
      <w:r w:rsidR="005618E3">
        <w:t xml:space="preserve"> </w:t>
      </w:r>
      <w:r>
        <w:t>This</w:t>
      </w:r>
      <w:r w:rsidR="005618E3">
        <w:t xml:space="preserve"> </w:t>
      </w:r>
      <w:r>
        <w:t>topic</w:t>
      </w:r>
      <w:r w:rsidR="005618E3">
        <w:t xml:space="preserve"> </w:t>
      </w:r>
      <w:r>
        <w:t>is</w:t>
      </w:r>
      <w:r w:rsidR="005618E3">
        <w:t xml:space="preserve"> </w:t>
      </w:r>
      <w:r>
        <w:t>quite</w:t>
      </w:r>
      <w:r w:rsidR="005618E3">
        <w:t xml:space="preserve"> </w:t>
      </w:r>
      <w:r>
        <w:t>extensive</w:t>
      </w:r>
      <w:r w:rsidR="005618E3">
        <w:t xml:space="preserve"> </w:t>
      </w:r>
      <w:r>
        <w:t>and</w:t>
      </w:r>
      <w:r w:rsidR="005618E3">
        <w:t xml:space="preserve"> </w:t>
      </w:r>
      <w:r>
        <w:t>cannot</w:t>
      </w:r>
      <w:r w:rsidR="005618E3">
        <w:t xml:space="preserve"> </w:t>
      </w:r>
      <w:r>
        <w:t>here</w:t>
      </w:r>
      <w:r w:rsidR="005618E3">
        <w:t xml:space="preserve"> </w:t>
      </w:r>
      <w:r>
        <w:t>be</w:t>
      </w:r>
      <w:r w:rsidR="005618E3">
        <w:t xml:space="preserve"> </w:t>
      </w:r>
      <w:r>
        <w:t>discussed</w:t>
      </w:r>
      <w:r w:rsidR="005618E3">
        <w:t xml:space="preserve"> </w:t>
      </w:r>
      <w:r>
        <w:t>in</w:t>
      </w:r>
      <w:r w:rsidR="005618E3">
        <w:t xml:space="preserve"> </w:t>
      </w:r>
      <w:r>
        <w:t>detail,</w:t>
      </w:r>
      <w:r w:rsidR="005618E3">
        <w:t xml:space="preserve"> </w:t>
      </w:r>
      <w:r>
        <w:t>but</w:t>
      </w:r>
      <w:r w:rsidR="005618E3">
        <w:t xml:space="preserve"> </w:t>
      </w:r>
      <w:r>
        <w:t>we</w:t>
      </w:r>
      <w:r w:rsidR="005618E3">
        <w:t xml:space="preserve"> </w:t>
      </w:r>
      <w:r>
        <w:t>will</w:t>
      </w:r>
      <w:r w:rsidR="005618E3">
        <w:t xml:space="preserve"> </w:t>
      </w:r>
      <w:r>
        <w:t>provide</w:t>
      </w:r>
      <w:r w:rsidR="005618E3">
        <w:t xml:space="preserve"> </w:t>
      </w:r>
      <w:r>
        <w:t>a</w:t>
      </w:r>
      <w:r w:rsidR="005618E3">
        <w:t xml:space="preserve"> </w:t>
      </w:r>
      <w:r>
        <w:t>concise</w:t>
      </w:r>
      <w:r w:rsidR="005618E3">
        <w:t xml:space="preserve"> </w:t>
      </w:r>
      <w:r>
        <w:t>definition</w:t>
      </w:r>
      <w:r w:rsidR="005618E3">
        <w:t xml:space="preserve"> </w:t>
      </w:r>
      <w:r>
        <w:t>of</w:t>
      </w:r>
      <w:r w:rsidR="005618E3">
        <w:t xml:space="preserve"> </w:t>
      </w:r>
      <w:r>
        <w:t>the</w:t>
      </w:r>
      <w:r w:rsidR="005618E3">
        <w:t xml:space="preserve"> </w:t>
      </w:r>
      <w:r>
        <w:t>concept</w:t>
      </w:r>
      <w:r w:rsidR="005618E3">
        <w:t xml:space="preserve"> </w:t>
      </w:r>
      <w:r>
        <w:t>of</w:t>
      </w:r>
      <w:r w:rsidR="005618E3">
        <w:t xml:space="preserve"> </w:t>
      </w:r>
      <w:r>
        <w:t>‘Will’,</w:t>
      </w:r>
      <w:r w:rsidR="005618E3">
        <w:t xml:space="preserve"> </w:t>
      </w:r>
      <w:r>
        <w:t>followed</w:t>
      </w:r>
      <w:r w:rsidR="005618E3">
        <w:t xml:space="preserve"> </w:t>
      </w:r>
      <w:r>
        <w:t>by</w:t>
      </w:r>
      <w:r w:rsidR="005618E3">
        <w:t xml:space="preserve"> </w:t>
      </w:r>
      <w:r>
        <w:t>a</w:t>
      </w:r>
      <w:r w:rsidR="005618E3">
        <w:t xml:space="preserve"> </w:t>
      </w:r>
      <w:r>
        <w:t>brief</w:t>
      </w:r>
      <w:r w:rsidR="005618E3">
        <w:t xml:space="preserve"> </w:t>
      </w:r>
      <w:r>
        <w:t>discussion</w:t>
      </w:r>
      <w:r w:rsidR="005618E3">
        <w:t xml:space="preserve"> </w:t>
      </w:r>
      <w:r>
        <w:t>on</w:t>
      </w:r>
      <w:r w:rsidR="005618E3">
        <w:t xml:space="preserve"> </w:t>
      </w:r>
      <w:r>
        <w:t>the</w:t>
      </w:r>
      <w:r w:rsidR="005618E3">
        <w:t xml:space="preserve"> </w:t>
      </w:r>
      <w:r>
        <w:t>peripheries</w:t>
      </w:r>
      <w:r w:rsidR="005618E3">
        <w:t xml:space="preserve"> </w:t>
      </w:r>
      <w:r>
        <w:t>of</w:t>
      </w:r>
      <w:r w:rsidR="005618E3">
        <w:t xml:space="preserve"> </w:t>
      </w:r>
      <w:r>
        <w:t>Divine</w:t>
      </w:r>
      <w:r w:rsidR="005618E3">
        <w:t xml:space="preserve"> </w:t>
      </w:r>
      <w:r>
        <w:t>Will</w:t>
      </w:r>
      <w:r w:rsidR="005618E3">
        <w:t>.</w:t>
      </w:r>
    </w:p>
    <w:p w:rsidR="006D1B35" w:rsidRDefault="000B3EC4" w:rsidP="00717E1D">
      <w:pPr>
        <w:pStyle w:val="Heading2Center"/>
      </w:pPr>
      <w:bookmarkStart w:id="70" w:name="_Toc390345125"/>
      <w:r>
        <w:t>Will</w:t>
      </w:r>
      <w:bookmarkEnd w:id="70"/>
    </w:p>
    <w:p w:rsidR="00A1052C" w:rsidRDefault="000B3EC4" w:rsidP="00C2046A">
      <w:pPr>
        <w:pStyle w:val="libNormal"/>
      </w:pPr>
      <w:r>
        <w:t>The</w:t>
      </w:r>
      <w:r w:rsidR="005618E3">
        <w:t xml:space="preserve"> </w:t>
      </w:r>
      <w:r>
        <w:t>expression</w:t>
      </w:r>
      <w:r w:rsidR="005618E3">
        <w:t xml:space="preserve"> </w:t>
      </w:r>
      <w:r>
        <w:t>‘Will’</w:t>
      </w:r>
      <w:r w:rsidR="005618E3">
        <w:t xml:space="preserve"> </w:t>
      </w:r>
      <w:r>
        <w:t>in</w:t>
      </w:r>
      <w:r w:rsidR="005618E3">
        <w:t xml:space="preserve"> </w:t>
      </w:r>
      <w:r>
        <w:t>common</w:t>
      </w:r>
      <w:r w:rsidR="005618E3">
        <w:t xml:space="preserve"> </w:t>
      </w:r>
      <w:r>
        <w:t>use</w:t>
      </w:r>
      <w:r w:rsidR="005618E3">
        <w:t xml:space="preserve"> </w:t>
      </w:r>
      <w:r>
        <w:t>(‘urf)</w:t>
      </w:r>
      <w:r w:rsidR="005618E3">
        <w:t xml:space="preserve"> </w:t>
      </w:r>
      <w:r>
        <w:t>is</w:t>
      </w:r>
      <w:r w:rsidR="005618E3">
        <w:t xml:space="preserve"> </w:t>
      </w:r>
      <w:r>
        <w:t>employed</w:t>
      </w:r>
      <w:r w:rsidR="005618E3">
        <w:t xml:space="preserve"> </w:t>
      </w:r>
      <w:r>
        <w:t>in</w:t>
      </w:r>
      <w:r w:rsidR="005618E3">
        <w:t xml:space="preserve"> </w:t>
      </w:r>
      <w:r>
        <w:t>at</w:t>
      </w:r>
      <w:r w:rsidR="005618E3">
        <w:t xml:space="preserve"> </w:t>
      </w:r>
      <w:r>
        <w:t>least</w:t>
      </w:r>
      <w:r w:rsidR="005618E3">
        <w:t xml:space="preserve"> </w:t>
      </w:r>
      <w:r>
        <w:t>two</w:t>
      </w:r>
      <w:r w:rsidR="005618E3">
        <w:t xml:space="preserve"> </w:t>
      </w:r>
      <w:r>
        <w:t>senses</w:t>
      </w:r>
      <w:r w:rsidR="00DD5F97">
        <w:t>:</w:t>
      </w:r>
      <w:r w:rsidR="00717E1D">
        <w:t xml:space="preserve"> </w:t>
      </w:r>
      <w:r>
        <w:t>one</w:t>
      </w:r>
      <w:r w:rsidR="005618E3">
        <w:t xml:space="preserve"> </w:t>
      </w:r>
      <w:r>
        <w:t>is</w:t>
      </w:r>
      <w:r w:rsidR="005618E3">
        <w:t xml:space="preserve"> </w:t>
      </w:r>
      <w:r>
        <w:t>wishing</w:t>
      </w:r>
      <w:r w:rsidR="005618E3">
        <w:t xml:space="preserve"> </w:t>
      </w:r>
      <w:r>
        <w:t>or</w:t>
      </w:r>
      <w:r w:rsidR="005618E3">
        <w:t xml:space="preserve"> </w:t>
      </w:r>
      <w:r>
        <w:t>desiring,</w:t>
      </w:r>
      <w:r w:rsidR="005618E3">
        <w:t xml:space="preserve"> </w:t>
      </w:r>
      <w:r>
        <w:t>and</w:t>
      </w:r>
      <w:r w:rsidR="005618E3">
        <w:t xml:space="preserve"> </w:t>
      </w:r>
      <w:r>
        <w:t>the</w:t>
      </w:r>
      <w:r w:rsidR="005618E3">
        <w:t xml:space="preserve"> </w:t>
      </w:r>
      <w:r>
        <w:t>other</w:t>
      </w:r>
      <w:r w:rsidR="005618E3">
        <w:t xml:space="preserve"> </w:t>
      </w:r>
      <w:r>
        <w:t>is</w:t>
      </w:r>
      <w:r w:rsidR="005618E3">
        <w:t xml:space="preserve"> </w:t>
      </w:r>
      <w:r>
        <w:t>deciding</w:t>
      </w:r>
      <w:r w:rsidR="005618E3">
        <w:t xml:space="preserve"> </w:t>
      </w:r>
      <w:r>
        <w:t>to</w:t>
      </w:r>
      <w:r w:rsidR="005618E3">
        <w:t xml:space="preserve"> </w:t>
      </w:r>
      <w:r>
        <w:t>perform</w:t>
      </w:r>
      <w:r w:rsidR="005618E3">
        <w:t xml:space="preserve"> </w:t>
      </w:r>
      <w:r>
        <w:t>an</w:t>
      </w:r>
      <w:r w:rsidR="005618E3">
        <w:t xml:space="preserve"> </w:t>
      </w:r>
      <w:r>
        <w:t>action.</w:t>
      </w:r>
      <w:r w:rsidR="005618E3">
        <w:t xml:space="preserve"> </w:t>
      </w:r>
      <w:r>
        <w:t>The</w:t>
      </w:r>
      <w:r w:rsidR="005618E3">
        <w:t xml:space="preserve"> </w:t>
      </w:r>
      <w:r>
        <w:t>first</w:t>
      </w:r>
      <w:r w:rsidR="005618E3">
        <w:t xml:space="preserve"> </w:t>
      </w:r>
      <w:r>
        <w:t>meaning</w:t>
      </w:r>
      <w:r w:rsidR="005618E3">
        <w:t xml:space="preserve"> </w:t>
      </w:r>
      <w:r>
        <w:t>is</w:t>
      </w:r>
      <w:r w:rsidR="005618E3">
        <w:t xml:space="preserve"> </w:t>
      </w:r>
      <w:r>
        <w:t>more</w:t>
      </w:r>
      <w:r w:rsidR="005618E3">
        <w:t xml:space="preserve"> </w:t>
      </w:r>
      <w:r>
        <w:t>extensive</w:t>
      </w:r>
      <w:r w:rsidR="005618E3">
        <w:t xml:space="preserve"> </w:t>
      </w:r>
      <w:r>
        <w:t>compared</w:t>
      </w:r>
      <w:r w:rsidR="005618E3">
        <w:t xml:space="preserve"> </w:t>
      </w:r>
      <w:r>
        <w:t>to</w:t>
      </w:r>
      <w:r w:rsidR="005618E3">
        <w:t xml:space="preserve"> </w:t>
      </w:r>
      <w:r>
        <w:t>the</w:t>
      </w:r>
      <w:r w:rsidR="005618E3">
        <w:t xml:space="preserve"> </w:t>
      </w:r>
      <w:r>
        <w:t>second</w:t>
      </w:r>
      <w:r w:rsidR="005618E3">
        <w:t xml:space="preserve"> </w:t>
      </w:r>
      <w:r>
        <w:t>meaning</w:t>
      </w:r>
      <w:r w:rsidR="005618E3">
        <w:t xml:space="preserve"> </w:t>
      </w:r>
      <w:r>
        <w:t>because</w:t>
      </w:r>
      <w:r w:rsidR="005618E3">
        <w:t xml:space="preserve"> </w:t>
      </w:r>
      <w:r>
        <w:t>the</w:t>
      </w:r>
      <w:r w:rsidR="005618E3">
        <w:t xml:space="preserve"> </w:t>
      </w:r>
      <w:r>
        <w:t>first</w:t>
      </w:r>
      <w:r w:rsidR="005618E3">
        <w:t xml:space="preserve"> </w:t>
      </w:r>
      <w:r>
        <w:t>meaning</w:t>
      </w:r>
      <w:r w:rsidR="005618E3">
        <w:t xml:space="preserve"> </w:t>
      </w:r>
      <w:r w:rsidRPr="00C2046A">
        <w:t>includes</w:t>
      </w:r>
      <w:r w:rsidR="005618E3">
        <w:t xml:space="preserve"> </w:t>
      </w:r>
      <w:r>
        <w:t>desiring</w:t>
      </w:r>
      <w:r w:rsidR="005618E3">
        <w:t xml:space="preserve"> </w:t>
      </w:r>
      <w:r>
        <w:t>one’s</w:t>
      </w:r>
      <w:r w:rsidR="005618E3">
        <w:t xml:space="preserve"> </w:t>
      </w:r>
      <w:r>
        <w:t>own</w:t>
      </w:r>
      <w:r w:rsidR="005618E3">
        <w:t xml:space="preserve"> </w:t>
      </w:r>
      <w:r>
        <w:t>actions,</w:t>
      </w:r>
      <w:r w:rsidR="005618E3">
        <w:t xml:space="preserve"> </w:t>
      </w:r>
      <w:r>
        <w:t>the</w:t>
      </w:r>
      <w:r w:rsidR="005618E3">
        <w:t xml:space="preserve"> </w:t>
      </w:r>
      <w:r>
        <w:t>actions</w:t>
      </w:r>
      <w:r w:rsidR="005618E3">
        <w:t xml:space="preserve"> </w:t>
      </w:r>
      <w:r>
        <w:t>of</w:t>
      </w:r>
      <w:r w:rsidR="005618E3">
        <w:t xml:space="preserve"> </w:t>
      </w:r>
      <w:r>
        <w:t>others</w:t>
      </w:r>
      <w:r w:rsidR="005618E3">
        <w:t xml:space="preserve"> </w:t>
      </w:r>
      <w:r>
        <w:t>and</w:t>
      </w:r>
      <w:r w:rsidR="005618E3">
        <w:t xml:space="preserve"> </w:t>
      </w:r>
      <w:r>
        <w:t>desiring</w:t>
      </w:r>
      <w:r w:rsidR="005618E3">
        <w:t xml:space="preserve"> </w:t>
      </w:r>
      <w:r>
        <w:t>things</w:t>
      </w:r>
      <w:r w:rsidR="005618E3">
        <w:t xml:space="preserve"> </w:t>
      </w:r>
      <w:r>
        <w:t>in</w:t>
      </w:r>
      <w:r w:rsidR="005618E3">
        <w:t xml:space="preserve"> </w:t>
      </w:r>
      <w:r>
        <w:t>the</w:t>
      </w:r>
      <w:r w:rsidR="005618E3">
        <w:t xml:space="preserve"> </w:t>
      </w:r>
      <w:r>
        <w:t>external</w:t>
      </w:r>
      <w:r w:rsidR="005618E3">
        <w:t xml:space="preserve"> </w:t>
      </w:r>
      <w:r>
        <w:t>world.</w:t>
      </w:r>
      <w:r w:rsidR="005618E3">
        <w:t xml:space="preserve"> </w:t>
      </w:r>
      <w:r>
        <w:t>The</w:t>
      </w:r>
      <w:r w:rsidR="005618E3">
        <w:t xml:space="preserve"> </w:t>
      </w:r>
      <w:r>
        <w:t>second</w:t>
      </w:r>
      <w:r w:rsidR="005618E3">
        <w:t xml:space="preserve"> </w:t>
      </w:r>
      <w:r>
        <w:t>meaning</w:t>
      </w:r>
      <w:r w:rsidR="005618E3">
        <w:t xml:space="preserve"> </w:t>
      </w:r>
      <w:r>
        <w:t>however</w:t>
      </w:r>
      <w:r w:rsidR="005618E3">
        <w:t xml:space="preserve"> </w:t>
      </w:r>
      <w:r>
        <w:t>includes</w:t>
      </w:r>
      <w:r w:rsidR="005618E3">
        <w:t xml:space="preserve"> </w:t>
      </w:r>
      <w:r>
        <w:t>only</w:t>
      </w:r>
      <w:r w:rsidR="005618E3">
        <w:t xml:space="preserve"> </w:t>
      </w:r>
      <w:r>
        <w:t>one’s</w:t>
      </w:r>
      <w:r w:rsidR="005618E3">
        <w:t xml:space="preserve"> </w:t>
      </w:r>
      <w:r>
        <w:t>own</w:t>
      </w:r>
      <w:r w:rsidR="005618E3">
        <w:t xml:space="preserve"> </w:t>
      </w:r>
      <w:r>
        <w:t>actions</w:t>
      </w:r>
      <w:r w:rsidR="005618E3">
        <w:t>.</w:t>
      </w:r>
    </w:p>
    <w:p w:rsidR="005618E3" w:rsidRDefault="000B3EC4" w:rsidP="005618E3">
      <w:pPr>
        <w:pStyle w:val="libNormal"/>
      </w:pPr>
      <w:r>
        <w:t>Will</w:t>
      </w:r>
      <w:r w:rsidR="005618E3">
        <w:t xml:space="preserve"> </w:t>
      </w:r>
      <w:r>
        <w:t>in</w:t>
      </w:r>
      <w:r w:rsidR="005618E3">
        <w:t xml:space="preserve"> </w:t>
      </w:r>
      <w:r>
        <w:t>the</w:t>
      </w:r>
      <w:r w:rsidR="005618E3">
        <w:t xml:space="preserve"> </w:t>
      </w:r>
      <w:r>
        <w:t>first</w:t>
      </w:r>
      <w:r w:rsidR="005618E3">
        <w:t xml:space="preserve"> </w:t>
      </w:r>
      <w:r>
        <w:t>sense</w:t>
      </w:r>
      <w:r w:rsidR="005618E3">
        <w:t xml:space="preserve"> </w:t>
      </w:r>
      <w:r>
        <w:t>is</w:t>
      </w:r>
      <w:r w:rsidR="005618E3">
        <w:t xml:space="preserve"> </w:t>
      </w:r>
      <w:r>
        <w:t>equivalent</w:t>
      </w:r>
      <w:r w:rsidR="005618E3">
        <w:t xml:space="preserve"> </w:t>
      </w:r>
      <w:r>
        <w:t>to</w:t>
      </w:r>
      <w:r w:rsidR="005618E3">
        <w:t xml:space="preserve"> </w:t>
      </w:r>
      <w:r>
        <w:t>loving</w:t>
      </w:r>
      <w:r w:rsidR="005618E3">
        <w:t xml:space="preserve"> </w:t>
      </w:r>
      <w:r>
        <w:t>(mawaddah)</w:t>
      </w:r>
      <w:r w:rsidR="005618E3">
        <w:t xml:space="preserve"> </w:t>
      </w:r>
      <w:r>
        <w:t>to</w:t>
      </w:r>
      <w:r w:rsidR="005618E3">
        <w:t xml:space="preserve"> </w:t>
      </w:r>
      <w:r>
        <w:t>whatever</w:t>
      </w:r>
      <w:r w:rsidR="005618E3">
        <w:t xml:space="preserve"> </w:t>
      </w:r>
      <w:r>
        <w:t>degree.</w:t>
      </w:r>
      <w:r w:rsidR="005618E3">
        <w:t xml:space="preserve"> </w:t>
      </w:r>
      <w:r>
        <w:t>In</w:t>
      </w:r>
      <w:r w:rsidR="005618E3">
        <w:t xml:space="preserve"> </w:t>
      </w:r>
      <w:r>
        <w:t>the</w:t>
      </w:r>
      <w:r w:rsidR="005618E3">
        <w:t xml:space="preserve"> </w:t>
      </w:r>
      <w:r>
        <w:t>case</w:t>
      </w:r>
      <w:r w:rsidR="005618E3">
        <w:t xml:space="preserve"> </w:t>
      </w:r>
      <w:r>
        <w:t>of</w:t>
      </w:r>
      <w:r w:rsidR="005618E3">
        <w:t xml:space="preserve"> </w:t>
      </w:r>
      <w:r>
        <w:t>man</w:t>
      </w:r>
      <w:r w:rsidR="005618E3">
        <w:t xml:space="preserve"> </w:t>
      </w:r>
      <w:r>
        <w:t>it</w:t>
      </w:r>
      <w:r w:rsidR="005618E3">
        <w:t xml:space="preserve"> </w:t>
      </w:r>
      <w:r>
        <w:t>is</w:t>
      </w:r>
      <w:r w:rsidR="005618E3">
        <w:t xml:space="preserve"> </w:t>
      </w:r>
      <w:r>
        <w:t>from</w:t>
      </w:r>
      <w:r w:rsidR="005618E3">
        <w:t xml:space="preserve"> </w:t>
      </w:r>
      <w:r>
        <w:t>the</w:t>
      </w:r>
      <w:r w:rsidR="005618E3">
        <w:t xml:space="preserve"> </w:t>
      </w:r>
      <w:r>
        <w:t>accidental</w:t>
      </w:r>
      <w:r w:rsidR="005618E3">
        <w:t xml:space="preserve"> </w:t>
      </w:r>
      <w:r>
        <w:t>and</w:t>
      </w:r>
      <w:r w:rsidR="005618E3">
        <w:t xml:space="preserve"> </w:t>
      </w:r>
      <w:r>
        <w:t>psychical</w:t>
      </w:r>
      <w:r w:rsidR="005618E3">
        <w:t xml:space="preserve"> </w:t>
      </w:r>
      <w:r>
        <w:t>quality</w:t>
      </w:r>
      <w:r w:rsidR="005618E3">
        <w:t xml:space="preserve"> </w:t>
      </w:r>
      <w:r>
        <w:t>(kayf</w:t>
      </w:r>
      <w:r w:rsidR="005618E3">
        <w:t xml:space="preserve"> </w:t>
      </w:r>
      <w:r>
        <w:t>nafsāni)</w:t>
      </w:r>
      <w:r w:rsidR="005618E3">
        <w:t xml:space="preserve"> </w:t>
      </w:r>
      <w:r>
        <w:t>and</w:t>
      </w:r>
      <w:r w:rsidR="005618E3">
        <w:t xml:space="preserve"> </w:t>
      </w:r>
      <w:r>
        <w:t>can</w:t>
      </w:r>
      <w:r w:rsidR="005618E3">
        <w:t xml:space="preserve"> </w:t>
      </w:r>
      <w:r>
        <w:t>be</w:t>
      </w:r>
      <w:r w:rsidR="005618E3">
        <w:t xml:space="preserve"> </w:t>
      </w:r>
      <w:r>
        <w:t>abstracted</w:t>
      </w:r>
      <w:r w:rsidR="005618E3">
        <w:t xml:space="preserve"> </w:t>
      </w:r>
      <w:r>
        <w:t>in</w:t>
      </w:r>
      <w:r w:rsidR="005618E3">
        <w:t xml:space="preserve"> </w:t>
      </w:r>
      <w:r>
        <w:t>an</w:t>
      </w:r>
      <w:r w:rsidR="005618E3">
        <w:t xml:space="preserve"> </w:t>
      </w:r>
      <w:r>
        <w:t>unlimited</w:t>
      </w:r>
      <w:r w:rsidR="005618E3">
        <w:t xml:space="preserve"> </w:t>
      </w:r>
      <w:r>
        <w:t>sense</w:t>
      </w:r>
      <w:r w:rsidR="005618E3">
        <w:t xml:space="preserve"> </w:t>
      </w:r>
      <w:r>
        <w:t>(as</w:t>
      </w:r>
      <w:r w:rsidR="005618E3">
        <w:t xml:space="preserve"> </w:t>
      </w:r>
      <w:r>
        <w:t>a</w:t>
      </w:r>
      <w:r w:rsidR="005618E3">
        <w:t xml:space="preserve"> </w:t>
      </w:r>
      <w:r>
        <w:t>general</w:t>
      </w:r>
      <w:r w:rsidR="005618E3">
        <w:t xml:space="preserve"> </w:t>
      </w:r>
      <w:r>
        <w:t>concept)</w:t>
      </w:r>
      <w:r w:rsidR="005618E3">
        <w:t xml:space="preserve"> </w:t>
      </w:r>
      <w:r>
        <w:t>through</w:t>
      </w:r>
      <w:r w:rsidR="005618E3">
        <w:t xml:space="preserve"> </w:t>
      </w:r>
      <w:r>
        <w:t>the</w:t>
      </w:r>
      <w:r w:rsidR="005618E3">
        <w:t xml:space="preserve"> </w:t>
      </w:r>
      <w:r>
        <w:t>assistance</w:t>
      </w:r>
      <w:r w:rsidR="005618E3">
        <w:t xml:space="preserve"> </w:t>
      </w:r>
      <w:r>
        <w:t>of</w:t>
      </w:r>
      <w:r w:rsidR="005618E3">
        <w:t xml:space="preserve"> </w:t>
      </w:r>
      <w:r>
        <w:t>the</w:t>
      </w:r>
      <w:r w:rsidR="005618E3">
        <w:t xml:space="preserve"> </w:t>
      </w:r>
      <w:r>
        <w:t>intellect.</w:t>
      </w:r>
      <w:r w:rsidR="005618E3">
        <w:t xml:space="preserve"> </w:t>
      </w:r>
      <w:r>
        <w:t>This</w:t>
      </w:r>
      <w:r w:rsidR="005618E3">
        <w:t xml:space="preserve"> </w:t>
      </w:r>
      <w:r>
        <w:t>general</w:t>
      </w:r>
      <w:r w:rsidR="005618E3">
        <w:t xml:space="preserve"> </w:t>
      </w:r>
      <w:r>
        <w:t>concept</w:t>
      </w:r>
      <w:r w:rsidR="005618E3">
        <w:t xml:space="preserve"> </w:t>
      </w:r>
      <w:r>
        <w:t>can</w:t>
      </w:r>
      <w:r w:rsidR="005618E3">
        <w:t xml:space="preserve"> </w:t>
      </w:r>
      <w:r>
        <w:t>be</w:t>
      </w:r>
      <w:r w:rsidR="005618E3">
        <w:t xml:space="preserve"> </w:t>
      </w:r>
      <w:r>
        <w:t>applied</w:t>
      </w:r>
      <w:r w:rsidR="005618E3">
        <w:t xml:space="preserve"> </w:t>
      </w:r>
      <w:r>
        <w:t>to</w:t>
      </w:r>
      <w:r w:rsidR="005618E3">
        <w:t xml:space="preserve"> </w:t>
      </w:r>
      <w:r>
        <w:t>the</w:t>
      </w:r>
      <w:r w:rsidR="005618E3">
        <w:t xml:space="preserve"> </w:t>
      </w:r>
      <w:r>
        <w:t>substantial</w:t>
      </w:r>
      <w:r w:rsidR="005618E3">
        <w:t xml:space="preserve"> </w:t>
      </w:r>
      <w:r>
        <w:t>existents</w:t>
      </w:r>
      <w:r w:rsidR="005618E3">
        <w:t xml:space="preserve"> </w:t>
      </w:r>
      <w:r>
        <w:t>(mawjūdāt</w:t>
      </w:r>
      <w:r w:rsidR="005618E3">
        <w:t xml:space="preserve"> </w:t>
      </w:r>
      <w:r>
        <w:t>jawhariyyah)</w:t>
      </w:r>
      <w:r w:rsidR="005618E3">
        <w:t xml:space="preserve"> </w:t>
      </w:r>
      <w:r>
        <w:t>and</w:t>
      </w:r>
      <w:r w:rsidR="005618E3">
        <w:t xml:space="preserve"> </w:t>
      </w:r>
      <w:r>
        <w:t>even</w:t>
      </w:r>
      <w:r w:rsidR="005618E3">
        <w:t xml:space="preserve"> </w:t>
      </w:r>
      <w:r>
        <w:t>for</w:t>
      </w:r>
      <w:r w:rsidR="005618E3">
        <w:t xml:space="preserve"> </w:t>
      </w:r>
      <w:r>
        <w:t>God,</w:t>
      </w:r>
      <w:r w:rsidR="005618E3">
        <w:t xml:space="preserve"> </w:t>
      </w:r>
      <w:r>
        <w:t>the</w:t>
      </w:r>
      <w:r w:rsidR="005618E3">
        <w:t xml:space="preserve"> </w:t>
      </w:r>
      <w:r>
        <w:t>Supreme,</w:t>
      </w:r>
      <w:r w:rsidR="005618E3">
        <w:t xml:space="preserve"> </w:t>
      </w:r>
      <w:r>
        <w:t>as</w:t>
      </w:r>
      <w:r w:rsidR="005618E3">
        <w:t xml:space="preserve"> </w:t>
      </w:r>
      <w:r>
        <w:t>was</w:t>
      </w:r>
      <w:r w:rsidR="005618E3">
        <w:t xml:space="preserve"> </w:t>
      </w:r>
      <w:r>
        <w:t>discussed</w:t>
      </w:r>
      <w:r w:rsidR="005618E3">
        <w:t xml:space="preserve"> </w:t>
      </w:r>
      <w:r>
        <w:t>previously</w:t>
      </w:r>
      <w:r w:rsidR="005618E3">
        <w:t xml:space="preserve"> </w:t>
      </w:r>
      <w:r>
        <w:t>with</w:t>
      </w:r>
      <w:r w:rsidR="005618E3">
        <w:t xml:space="preserve"> </w:t>
      </w:r>
      <w:r>
        <w:t>regards</w:t>
      </w:r>
      <w:r w:rsidR="005618E3">
        <w:t xml:space="preserve"> </w:t>
      </w:r>
      <w:r>
        <w:t>to</w:t>
      </w:r>
      <w:r w:rsidR="005618E3">
        <w:t xml:space="preserve"> </w:t>
      </w:r>
      <w:r>
        <w:t>knowledge.</w:t>
      </w:r>
      <w:r w:rsidR="005618E3">
        <w:t xml:space="preserve"> </w:t>
      </w:r>
      <w:r>
        <w:t>From</w:t>
      </w:r>
      <w:r w:rsidR="005618E3">
        <w:t xml:space="preserve"> </w:t>
      </w:r>
      <w:r>
        <w:t>this</w:t>
      </w:r>
      <w:r w:rsidR="005618E3">
        <w:t xml:space="preserve"> </w:t>
      </w:r>
      <w:r>
        <w:t>standpoint</w:t>
      </w:r>
      <w:r w:rsidR="005618E3">
        <w:t xml:space="preserve"> </w:t>
      </w:r>
      <w:r>
        <w:t>we</w:t>
      </w:r>
      <w:r w:rsidR="005618E3">
        <w:t xml:space="preserve"> </w:t>
      </w:r>
      <w:r>
        <w:t>can</w:t>
      </w:r>
      <w:r w:rsidR="005618E3">
        <w:t xml:space="preserve"> </w:t>
      </w:r>
      <w:r>
        <w:t>consider</w:t>
      </w:r>
      <w:r w:rsidR="005618E3">
        <w:t xml:space="preserve"> </w:t>
      </w:r>
      <w:r>
        <w:t>love</w:t>
      </w:r>
      <w:r w:rsidR="005618E3">
        <w:t xml:space="preserve"> </w:t>
      </w:r>
      <w:r>
        <w:t>(hubb),</w:t>
      </w:r>
      <w:r w:rsidR="005618E3">
        <w:t xml:space="preserve"> </w:t>
      </w:r>
      <w:r>
        <w:t>which</w:t>
      </w:r>
      <w:r w:rsidR="005618E3">
        <w:t xml:space="preserve"> </w:t>
      </w:r>
      <w:r>
        <w:t>can</w:t>
      </w:r>
      <w:r w:rsidR="005618E3">
        <w:t xml:space="preserve"> </w:t>
      </w:r>
      <w:r>
        <w:t>be</w:t>
      </w:r>
      <w:r w:rsidR="005618E3">
        <w:t xml:space="preserve"> </w:t>
      </w:r>
      <w:r>
        <w:t>applied</w:t>
      </w:r>
      <w:r w:rsidR="005618E3">
        <w:t xml:space="preserve"> </w:t>
      </w:r>
      <w:r>
        <w:t>for</w:t>
      </w:r>
      <w:r w:rsidR="005618E3">
        <w:t xml:space="preserve"> </w:t>
      </w:r>
      <w:r>
        <w:t>God’s</w:t>
      </w:r>
      <w:r w:rsidR="005618E3">
        <w:t xml:space="preserve"> </w:t>
      </w:r>
      <w:r>
        <w:t>loving</w:t>
      </w:r>
      <w:r w:rsidR="005618E3">
        <w:t xml:space="preserve"> </w:t>
      </w:r>
      <w:r>
        <w:t>in</w:t>
      </w:r>
      <w:r w:rsidR="005618E3">
        <w:t xml:space="preserve"> </w:t>
      </w:r>
      <w:r>
        <w:t>relation</w:t>
      </w:r>
      <w:r w:rsidR="005618E3">
        <w:t xml:space="preserve"> </w:t>
      </w:r>
      <w:r>
        <w:t>to</w:t>
      </w:r>
      <w:r w:rsidR="005618E3">
        <w:t xml:space="preserve"> </w:t>
      </w:r>
      <w:r>
        <w:t>His</w:t>
      </w:r>
      <w:r w:rsidR="005618E3">
        <w:t xml:space="preserve"> </w:t>
      </w:r>
      <w:r>
        <w:t>own</w:t>
      </w:r>
      <w:r w:rsidR="005618E3">
        <w:t xml:space="preserve"> </w:t>
      </w:r>
      <w:r>
        <w:t>essence</w:t>
      </w:r>
      <w:r w:rsidR="005618E3">
        <w:t xml:space="preserve"> </w:t>
      </w:r>
      <w:r>
        <w:t>(or</w:t>
      </w:r>
      <w:r w:rsidR="005618E3">
        <w:t xml:space="preserve"> </w:t>
      </w:r>
      <w:r>
        <w:t>in</w:t>
      </w:r>
      <w:r w:rsidR="005618E3">
        <w:t xml:space="preserve"> </w:t>
      </w:r>
      <w:r>
        <w:t>other</w:t>
      </w:r>
      <w:r w:rsidR="005618E3">
        <w:t xml:space="preserve"> </w:t>
      </w:r>
      <w:r>
        <w:t>words</w:t>
      </w:r>
      <w:r w:rsidR="005618E3">
        <w:t xml:space="preserve"> </w:t>
      </w:r>
      <w:r>
        <w:t>God</w:t>
      </w:r>
      <w:r w:rsidR="005618E3">
        <w:t xml:space="preserve"> </w:t>
      </w:r>
      <w:r>
        <w:t>loving</w:t>
      </w:r>
      <w:r w:rsidR="005618E3">
        <w:t xml:space="preserve"> </w:t>
      </w:r>
      <w:r>
        <w:t>His</w:t>
      </w:r>
      <w:r w:rsidR="005618E3">
        <w:t xml:space="preserve"> </w:t>
      </w:r>
      <w:r>
        <w:t>own</w:t>
      </w:r>
      <w:r w:rsidR="005618E3">
        <w:t xml:space="preserve"> </w:t>
      </w:r>
      <w:r>
        <w:t>essence)</w:t>
      </w:r>
      <w:r w:rsidR="005618E3">
        <w:t xml:space="preserve"> </w:t>
      </w:r>
      <w:r>
        <w:t>as</w:t>
      </w:r>
      <w:r w:rsidR="005618E3">
        <w:t xml:space="preserve"> </w:t>
      </w:r>
      <w:r>
        <w:t>an</w:t>
      </w:r>
      <w:r w:rsidR="005618E3">
        <w:t xml:space="preserve"> </w:t>
      </w:r>
      <w:r>
        <w:t>attribute</w:t>
      </w:r>
      <w:r w:rsidR="005618E3">
        <w:t xml:space="preserve"> </w:t>
      </w:r>
      <w:r>
        <w:t>of</w:t>
      </w:r>
      <w:r w:rsidR="005618E3">
        <w:t xml:space="preserve"> </w:t>
      </w:r>
      <w:r>
        <w:t>essence.</w:t>
      </w:r>
      <w:r w:rsidR="005618E3">
        <w:t xml:space="preserve"> </w:t>
      </w:r>
      <w:r>
        <w:t>Hence</w:t>
      </w:r>
      <w:r w:rsidR="005618E3">
        <w:t xml:space="preserve"> </w:t>
      </w:r>
      <w:r>
        <w:t>the</w:t>
      </w:r>
      <w:r w:rsidR="005618E3">
        <w:t xml:space="preserve"> </w:t>
      </w:r>
      <w:r>
        <w:t>Divine</w:t>
      </w:r>
      <w:r w:rsidR="005618E3">
        <w:t xml:space="preserve"> </w:t>
      </w:r>
      <w:r>
        <w:t>Will</w:t>
      </w:r>
      <w:r w:rsidR="005618E3">
        <w:t xml:space="preserve"> </w:t>
      </w:r>
      <w:r>
        <w:t>means</w:t>
      </w:r>
      <w:r w:rsidR="005618E3">
        <w:t xml:space="preserve"> </w:t>
      </w:r>
      <w:r>
        <w:t>love</w:t>
      </w:r>
      <w:r w:rsidR="005618E3">
        <w:t xml:space="preserve"> </w:t>
      </w:r>
      <w:r>
        <w:t>of</w:t>
      </w:r>
      <w:r w:rsidR="005618E3">
        <w:t xml:space="preserve"> </w:t>
      </w:r>
      <w:r>
        <w:t>ontological</w:t>
      </w:r>
      <w:r w:rsidR="005618E3">
        <w:t xml:space="preserve"> </w:t>
      </w:r>
      <w:r>
        <w:t>perfections,</w:t>
      </w:r>
      <w:r w:rsidR="005618E3">
        <w:t xml:space="preserve"> </w:t>
      </w:r>
      <w:r>
        <w:t>which</w:t>
      </w:r>
      <w:r w:rsidR="005618E3">
        <w:t xml:space="preserve"> </w:t>
      </w:r>
      <w:r>
        <w:t>on</w:t>
      </w:r>
      <w:r w:rsidR="005618E3">
        <w:t xml:space="preserve"> </w:t>
      </w:r>
      <w:r>
        <w:t>the</w:t>
      </w:r>
      <w:r w:rsidR="005618E3">
        <w:t xml:space="preserve"> </w:t>
      </w:r>
      <w:r>
        <w:t>initial</w:t>
      </w:r>
      <w:r w:rsidR="005618E3">
        <w:t xml:space="preserve"> </w:t>
      </w:r>
      <w:r>
        <w:t>level</w:t>
      </w:r>
      <w:r w:rsidR="005618E3">
        <w:t xml:space="preserve"> </w:t>
      </w:r>
      <w:r>
        <w:t>is</w:t>
      </w:r>
      <w:r w:rsidR="005618E3">
        <w:t xml:space="preserve"> </w:t>
      </w:r>
      <w:r>
        <w:t>directed</w:t>
      </w:r>
      <w:r w:rsidR="005618E3">
        <w:t xml:space="preserve"> </w:t>
      </w:r>
      <w:r>
        <w:t>towards</w:t>
      </w:r>
      <w:r w:rsidR="005618E3">
        <w:t xml:space="preserve"> </w:t>
      </w:r>
      <w:r>
        <w:t>the</w:t>
      </w:r>
      <w:r w:rsidR="005618E3">
        <w:t xml:space="preserve"> </w:t>
      </w:r>
      <w:r>
        <w:t>infinite</w:t>
      </w:r>
      <w:r w:rsidR="005618E3">
        <w:t xml:space="preserve"> </w:t>
      </w:r>
      <w:r>
        <w:t>perfection</w:t>
      </w:r>
      <w:r w:rsidR="005618E3">
        <w:t xml:space="preserve"> </w:t>
      </w:r>
      <w:r>
        <w:t>and</w:t>
      </w:r>
      <w:r w:rsidR="005618E3">
        <w:t xml:space="preserve"> </w:t>
      </w:r>
      <w:r>
        <w:t>on</w:t>
      </w:r>
      <w:r w:rsidR="005618E3">
        <w:t xml:space="preserve"> </w:t>
      </w:r>
      <w:r>
        <w:t>the</w:t>
      </w:r>
      <w:r w:rsidR="005618E3">
        <w:t xml:space="preserve"> </w:t>
      </w:r>
      <w:r>
        <w:t>subordinate</w:t>
      </w:r>
      <w:r w:rsidR="005618E3">
        <w:t xml:space="preserve"> </w:t>
      </w:r>
      <w:r>
        <w:t>level</w:t>
      </w:r>
      <w:r w:rsidR="005618E3">
        <w:t xml:space="preserve"> </w:t>
      </w:r>
      <w:r>
        <w:t>is</w:t>
      </w:r>
      <w:r w:rsidR="005618E3">
        <w:t xml:space="preserve"> </w:t>
      </w:r>
      <w:r>
        <w:t>directed</w:t>
      </w:r>
      <w:r w:rsidR="005618E3">
        <w:t xml:space="preserve"> </w:t>
      </w:r>
      <w:r>
        <w:t>towards</w:t>
      </w:r>
      <w:r w:rsidR="005618E3">
        <w:t xml:space="preserve"> </w:t>
      </w:r>
      <w:r>
        <w:t>the</w:t>
      </w:r>
      <w:r w:rsidR="005618E3">
        <w:t xml:space="preserve"> </w:t>
      </w:r>
      <w:r>
        <w:t>perfections</w:t>
      </w:r>
      <w:r w:rsidR="005618E3">
        <w:t xml:space="preserve"> </w:t>
      </w:r>
      <w:r>
        <w:t>of</w:t>
      </w:r>
      <w:r w:rsidR="005618E3">
        <w:t xml:space="preserve"> </w:t>
      </w:r>
      <w:r>
        <w:t>existents,</w:t>
      </w:r>
      <w:r w:rsidR="005618E3">
        <w:t xml:space="preserve"> </w:t>
      </w:r>
      <w:r>
        <w:t>which</w:t>
      </w:r>
      <w:r w:rsidR="005618E3">
        <w:t xml:space="preserve"> </w:t>
      </w:r>
      <w:r>
        <w:t>overflow</w:t>
      </w:r>
      <w:r w:rsidR="005618E3">
        <w:t xml:space="preserve"> </w:t>
      </w:r>
      <w:r>
        <w:t>from</w:t>
      </w:r>
      <w:r w:rsidR="005618E3">
        <w:t xml:space="preserve"> </w:t>
      </w:r>
      <w:r>
        <w:t>the</w:t>
      </w:r>
      <w:r w:rsidR="005618E3">
        <w:t xml:space="preserve"> </w:t>
      </w:r>
      <w:r>
        <w:t>perfections</w:t>
      </w:r>
      <w:r w:rsidR="005618E3">
        <w:t xml:space="preserve"> </w:t>
      </w:r>
      <w:r>
        <w:t>and</w:t>
      </w:r>
      <w:r w:rsidR="005618E3">
        <w:t xml:space="preserve"> </w:t>
      </w:r>
      <w:r>
        <w:t>goodness</w:t>
      </w:r>
      <w:r w:rsidR="005618E3">
        <w:t xml:space="preserve"> </w:t>
      </w:r>
      <w:r>
        <w:t>of</w:t>
      </w:r>
      <w:r w:rsidR="005618E3">
        <w:t xml:space="preserve"> </w:t>
      </w:r>
      <w:r>
        <w:t>the</w:t>
      </w:r>
      <w:r w:rsidR="005618E3">
        <w:t xml:space="preserve"> </w:t>
      </w:r>
      <w:r>
        <w:t>Divine</w:t>
      </w:r>
      <w:r w:rsidR="005618E3">
        <w:t xml:space="preserve"> </w:t>
      </w:r>
      <w:r>
        <w:t>essence</w:t>
      </w:r>
      <w:r w:rsidR="005618E3">
        <w:t>.</w:t>
      </w:r>
    </w:p>
    <w:p w:rsidR="00DD5F97" w:rsidRDefault="000B3EC4" w:rsidP="005618E3">
      <w:pPr>
        <w:pStyle w:val="libNormal"/>
      </w:pPr>
      <w:r>
        <w:t>However</w:t>
      </w:r>
      <w:r w:rsidR="005618E3">
        <w:t xml:space="preserve"> </w:t>
      </w:r>
      <w:r>
        <w:t>the</w:t>
      </w:r>
      <w:r w:rsidR="005618E3">
        <w:t xml:space="preserve"> </w:t>
      </w:r>
      <w:r>
        <w:t>second</w:t>
      </w:r>
      <w:r w:rsidR="005618E3">
        <w:t xml:space="preserve"> </w:t>
      </w:r>
      <w:r>
        <w:t>meaning</w:t>
      </w:r>
      <w:r w:rsidR="005618E3">
        <w:t xml:space="preserve"> </w:t>
      </w:r>
      <w:r>
        <w:t>of</w:t>
      </w:r>
      <w:r w:rsidR="005618E3">
        <w:t xml:space="preserve"> </w:t>
      </w:r>
      <w:r>
        <w:t>Will,</w:t>
      </w:r>
      <w:r w:rsidR="005618E3">
        <w:t xml:space="preserve"> </w:t>
      </w:r>
      <w:r>
        <w:t>which</w:t>
      </w:r>
      <w:r w:rsidR="005618E3">
        <w:t xml:space="preserve"> </w:t>
      </w:r>
      <w:r>
        <w:t>requires</w:t>
      </w:r>
      <w:r w:rsidR="005618E3">
        <w:t xml:space="preserve"> </w:t>
      </w:r>
      <w:r>
        <w:t>the</w:t>
      </w:r>
      <w:r w:rsidR="005618E3">
        <w:t xml:space="preserve"> </w:t>
      </w:r>
      <w:r>
        <w:t>making</w:t>
      </w:r>
      <w:r w:rsidR="005618E3">
        <w:t xml:space="preserve"> </w:t>
      </w:r>
      <w:r>
        <w:t>of</w:t>
      </w:r>
      <w:r w:rsidR="005618E3">
        <w:t xml:space="preserve"> </w:t>
      </w:r>
      <w:r>
        <w:t>decision</w:t>
      </w:r>
      <w:r w:rsidR="005618E3">
        <w:t xml:space="preserve"> </w:t>
      </w:r>
      <w:r>
        <w:t>in</w:t>
      </w:r>
      <w:r w:rsidR="005618E3">
        <w:t xml:space="preserve"> </w:t>
      </w:r>
      <w:r>
        <w:t>order</w:t>
      </w:r>
      <w:r w:rsidR="005618E3">
        <w:t xml:space="preserve"> </w:t>
      </w:r>
      <w:r>
        <w:t>to</w:t>
      </w:r>
      <w:r w:rsidR="005618E3">
        <w:t xml:space="preserve"> </w:t>
      </w:r>
      <w:r>
        <w:t>perform</w:t>
      </w:r>
      <w:r w:rsidR="005618E3">
        <w:t xml:space="preserve"> </w:t>
      </w:r>
      <w:r>
        <w:t>an</w:t>
      </w:r>
      <w:r w:rsidR="005618E3">
        <w:t xml:space="preserve"> </w:t>
      </w:r>
      <w:r>
        <w:t>action,</w:t>
      </w:r>
      <w:r w:rsidR="005618E3">
        <w:t xml:space="preserve"> </w:t>
      </w:r>
      <w:r>
        <w:t>is</w:t>
      </w:r>
      <w:r w:rsidR="005618E3">
        <w:t xml:space="preserve"> </w:t>
      </w:r>
      <w:r>
        <w:t>an</w:t>
      </w:r>
      <w:r w:rsidR="005618E3">
        <w:t xml:space="preserve"> </w:t>
      </w:r>
      <w:r>
        <w:t>attribute</w:t>
      </w:r>
      <w:r w:rsidR="005618E3">
        <w:t xml:space="preserve"> </w:t>
      </w:r>
      <w:r>
        <w:t>of</w:t>
      </w:r>
      <w:r w:rsidR="005618E3">
        <w:t xml:space="preserve"> </w:t>
      </w:r>
      <w:r>
        <w:t>action</w:t>
      </w:r>
      <w:r w:rsidR="005618E3">
        <w:t xml:space="preserve"> </w:t>
      </w:r>
      <w:r>
        <w:t>as</w:t>
      </w:r>
      <w:r w:rsidR="005618E3">
        <w:t xml:space="preserve"> </w:t>
      </w:r>
      <w:r>
        <w:t>it</w:t>
      </w:r>
      <w:r w:rsidR="005618E3">
        <w:t xml:space="preserve"> </w:t>
      </w:r>
      <w:r>
        <w:t>is</w:t>
      </w:r>
      <w:r w:rsidR="005618E3">
        <w:t xml:space="preserve"> </w:t>
      </w:r>
      <w:r>
        <w:t>relate</w:t>
      </w:r>
      <w:r w:rsidR="005618E3">
        <w:t xml:space="preserve"> </w:t>
      </w:r>
      <w:r>
        <w:t>to</w:t>
      </w:r>
      <w:r w:rsidR="005618E3">
        <w:t xml:space="preserve"> </w:t>
      </w:r>
      <w:r>
        <w:t>a</w:t>
      </w:r>
      <w:r w:rsidR="005618E3">
        <w:t xml:space="preserve"> </w:t>
      </w:r>
      <w:r>
        <w:t>temporal</w:t>
      </w:r>
      <w:r w:rsidR="005618E3">
        <w:t xml:space="preserve"> </w:t>
      </w:r>
      <w:r>
        <w:t>decree</w:t>
      </w:r>
      <w:r w:rsidR="005618E3">
        <w:t xml:space="preserve"> </w:t>
      </w:r>
      <w:r>
        <w:t>which</w:t>
      </w:r>
      <w:r w:rsidR="005618E3">
        <w:t xml:space="preserve"> </w:t>
      </w:r>
      <w:r>
        <w:t>has</w:t>
      </w:r>
      <w:r w:rsidR="005618E3">
        <w:t xml:space="preserve"> </w:t>
      </w:r>
      <w:r>
        <w:t>a</w:t>
      </w:r>
      <w:r w:rsidR="005618E3">
        <w:t xml:space="preserve"> </w:t>
      </w:r>
      <w:r>
        <w:t>spatial</w:t>
      </w:r>
      <w:r w:rsidR="005618E3">
        <w:t xml:space="preserve"> </w:t>
      </w:r>
      <w:r>
        <w:t>qualification.</w:t>
      </w:r>
      <w:r w:rsidR="005618E3">
        <w:t xml:space="preserve"> </w:t>
      </w:r>
      <w:r>
        <w:t>Furthermore</w:t>
      </w:r>
      <w:r w:rsidR="005618E3">
        <w:t xml:space="preserve"> </w:t>
      </w:r>
      <w:r>
        <w:t>the</w:t>
      </w:r>
      <w:r w:rsidR="005618E3">
        <w:t xml:space="preserve"> </w:t>
      </w:r>
      <w:r>
        <w:t>Noble</w:t>
      </w:r>
      <w:r w:rsidR="005618E3">
        <w:t xml:space="preserve"> </w:t>
      </w:r>
      <w:r>
        <w:t>Qur’an</w:t>
      </w:r>
      <w:r w:rsidR="005618E3">
        <w:t xml:space="preserve"> </w:t>
      </w:r>
      <w:r>
        <w:t>has</w:t>
      </w:r>
      <w:r w:rsidR="005618E3">
        <w:t xml:space="preserve"> </w:t>
      </w:r>
      <w:r>
        <w:t>also</w:t>
      </w:r>
      <w:r w:rsidR="005618E3">
        <w:t xml:space="preserve"> </w:t>
      </w:r>
      <w:r>
        <w:t>utilised</w:t>
      </w:r>
      <w:r w:rsidR="005618E3">
        <w:t xml:space="preserve"> </w:t>
      </w:r>
      <w:r>
        <w:t>this</w:t>
      </w:r>
      <w:r w:rsidR="005618E3">
        <w:t xml:space="preserve"> </w:t>
      </w:r>
      <w:r>
        <w:t>meaning</w:t>
      </w:r>
      <w:r w:rsidR="005618E3">
        <w:t xml:space="preserve"> </w:t>
      </w:r>
      <w:r>
        <w:t>on</w:t>
      </w:r>
      <w:r w:rsidR="005618E3">
        <w:t xml:space="preserve"> </w:t>
      </w:r>
      <w:r>
        <w:t>several</w:t>
      </w:r>
      <w:r w:rsidR="005618E3">
        <w:t xml:space="preserve"> </w:t>
      </w:r>
      <w:r>
        <w:t>occasions,</w:t>
      </w:r>
      <w:r w:rsidR="005618E3">
        <w:t xml:space="preserve"> </w:t>
      </w:r>
      <w:r>
        <w:t>such</w:t>
      </w:r>
      <w:r w:rsidR="005618E3">
        <w:t xml:space="preserve"> </w:t>
      </w:r>
      <w:r>
        <w:t>as</w:t>
      </w:r>
      <w:r w:rsidR="00DD5F97">
        <w:t>:</w:t>
      </w:r>
    </w:p>
    <w:p w:rsidR="005618E3" w:rsidRDefault="000B3EC4" w:rsidP="005618E3">
      <w:pPr>
        <w:pStyle w:val="libNormal"/>
      </w:pPr>
      <w:r>
        <w:t>“All</w:t>
      </w:r>
      <w:r w:rsidR="005618E3">
        <w:t xml:space="preserve"> </w:t>
      </w:r>
      <w:r>
        <w:t>His</w:t>
      </w:r>
      <w:r w:rsidR="005618E3">
        <w:t xml:space="preserve"> </w:t>
      </w:r>
      <w:r>
        <w:t>command,</w:t>
      </w:r>
      <w:r w:rsidR="005618E3">
        <w:t xml:space="preserve"> </w:t>
      </w:r>
      <w:r>
        <w:t>when</w:t>
      </w:r>
      <w:r w:rsidR="005618E3">
        <w:t xml:space="preserve"> </w:t>
      </w:r>
      <w:r>
        <w:t>He</w:t>
      </w:r>
      <w:r w:rsidR="005618E3">
        <w:t xml:space="preserve"> </w:t>
      </w:r>
      <w:r>
        <w:t>wills</w:t>
      </w:r>
      <w:r w:rsidR="005618E3">
        <w:t xml:space="preserve"> </w:t>
      </w:r>
      <w:r>
        <w:t>something,</w:t>
      </w:r>
      <w:r w:rsidR="005618E3">
        <w:t xml:space="preserve"> </w:t>
      </w:r>
      <w:r>
        <w:t>is</w:t>
      </w:r>
      <w:r w:rsidR="005618E3">
        <w:t xml:space="preserve"> </w:t>
      </w:r>
      <w:r>
        <w:t>to</w:t>
      </w:r>
      <w:r w:rsidR="005618E3">
        <w:t xml:space="preserve"> </w:t>
      </w:r>
      <w:r>
        <w:t>say</w:t>
      </w:r>
      <w:r w:rsidR="005618E3">
        <w:t xml:space="preserve"> </w:t>
      </w:r>
      <w:r>
        <w:t>to</w:t>
      </w:r>
      <w:r w:rsidR="005618E3">
        <w:t xml:space="preserve"> </w:t>
      </w:r>
      <w:r>
        <w:t>it</w:t>
      </w:r>
      <w:r w:rsidR="005618E3">
        <w:t xml:space="preserve"> </w:t>
      </w:r>
      <w:r>
        <w:t>‘Be’,</w:t>
      </w:r>
      <w:r w:rsidR="005618E3">
        <w:t xml:space="preserve"> </w:t>
      </w:r>
      <w:r>
        <w:t>and</w:t>
      </w:r>
      <w:r w:rsidR="005618E3">
        <w:t xml:space="preserve"> </w:t>
      </w:r>
      <w:r>
        <w:t>it</w:t>
      </w:r>
      <w:r w:rsidR="005618E3">
        <w:t xml:space="preserve"> </w:t>
      </w:r>
      <w:r>
        <w:t>is”</w:t>
      </w:r>
      <w:r w:rsidR="00717E1D">
        <w:t xml:space="preserve"> </w:t>
      </w:r>
      <w:r>
        <w:t>(Yāsīn:82)</w:t>
      </w:r>
      <w:r w:rsidR="005618E3">
        <w:t>.</w:t>
      </w:r>
    </w:p>
    <w:p w:rsidR="005618E3" w:rsidRDefault="000B3EC4" w:rsidP="005618E3">
      <w:pPr>
        <w:pStyle w:val="libNormal"/>
      </w:pPr>
      <w:r>
        <w:t>It</w:t>
      </w:r>
      <w:r w:rsidR="005618E3">
        <w:t xml:space="preserve"> </w:t>
      </w:r>
      <w:r>
        <w:t>is</w:t>
      </w:r>
      <w:r w:rsidR="005618E3">
        <w:t xml:space="preserve"> </w:t>
      </w:r>
      <w:r>
        <w:t>important</w:t>
      </w:r>
      <w:r w:rsidR="005618E3">
        <w:t xml:space="preserve"> </w:t>
      </w:r>
      <w:r>
        <w:t>to</w:t>
      </w:r>
      <w:r w:rsidR="005618E3">
        <w:t xml:space="preserve"> </w:t>
      </w:r>
      <w:r>
        <w:t>remember</w:t>
      </w:r>
      <w:r w:rsidR="005618E3">
        <w:t xml:space="preserve"> </w:t>
      </w:r>
      <w:r>
        <w:t>that</w:t>
      </w:r>
      <w:r w:rsidR="005618E3">
        <w:t xml:space="preserve"> </w:t>
      </w:r>
      <w:r>
        <w:t>by</w:t>
      </w:r>
      <w:r w:rsidR="005618E3">
        <w:t xml:space="preserve"> </w:t>
      </w:r>
      <w:r>
        <w:t>relating</w:t>
      </w:r>
      <w:r w:rsidR="005618E3">
        <w:t xml:space="preserve"> </w:t>
      </w:r>
      <w:r>
        <w:t>an</w:t>
      </w:r>
      <w:r w:rsidR="005618E3">
        <w:t xml:space="preserve"> </w:t>
      </w:r>
      <w:r>
        <w:t>attribute</w:t>
      </w:r>
      <w:r w:rsidR="005618E3">
        <w:t xml:space="preserve"> </w:t>
      </w:r>
      <w:r>
        <w:t>of</w:t>
      </w:r>
      <w:r w:rsidR="005618E3">
        <w:t xml:space="preserve"> </w:t>
      </w:r>
      <w:r>
        <w:t>action</w:t>
      </w:r>
      <w:r w:rsidR="005618E3">
        <w:t xml:space="preserve"> </w:t>
      </w:r>
      <w:r>
        <w:t>to</w:t>
      </w:r>
      <w:r w:rsidR="005618E3">
        <w:t xml:space="preserve"> </w:t>
      </w:r>
      <w:r>
        <w:t>God,</w:t>
      </w:r>
      <w:r w:rsidR="005618E3">
        <w:t xml:space="preserve"> </w:t>
      </w:r>
      <w:r>
        <w:t>it</w:t>
      </w:r>
      <w:r w:rsidR="005618E3">
        <w:t xml:space="preserve"> </w:t>
      </w:r>
      <w:r>
        <w:t>does</w:t>
      </w:r>
      <w:r w:rsidR="005618E3">
        <w:t xml:space="preserve"> </w:t>
      </w:r>
      <w:r>
        <w:t>not</w:t>
      </w:r>
      <w:r w:rsidR="005618E3">
        <w:t xml:space="preserve"> </w:t>
      </w:r>
      <w:r>
        <w:t>mean</w:t>
      </w:r>
      <w:r w:rsidR="005618E3">
        <w:t xml:space="preserve"> </w:t>
      </w:r>
      <w:r>
        <w:t>that</w:t>
      </w:r>
      <w:r w:rsidR="005618E3">
        <w:t xml:space="preserve"> </w:t>
      </w:r>
      <w:r>
        <w:t>a</w:t>
      </w:r>
      <w:r w:rsidR="005618E3">
        <w:t xml:space="preserve"> </w:t>
      </w:r>
      <w:r>
        <w:t>change</w:t>
      </w:r>
      <w:r w:rsidR="005618E3">
        <w:t xml:space="preserve"> </w:t>
      </w:r>
      <w:r>
        <w:t>has</w:t>
      </w:r>
      <w:r w:rsidR="005618E3">
        <w:t xml:space="preserve"> </w:t>
      </w:r>
      <w:r>
        <w:t>occurred</w:t>
      </w:r>
      <w:r w:rsidR="005618E3">
        <w:t xml:space="preserve"> </w:t>
      </w:r>
      <w:r>
        <w:t>in</w:t>
      </w:r>
      <w:r w:rsidR="005618E3">
        <w:t xml:space="preserve"> </w:t>
      </w:r>
      <w:r>
        <w:t>the</w:t>
      </w:r>
      <w:r w:rsidR="005618E3">
        <w:t xml:space="preserve"> </w:t>
      </w:r>
      <w:r>
        <w:t>Divine</w:t>
      </w:r>
      <w:r w:rsidR="005618E3">
        <w:t xml:space="preserve"> </w:t>
      </w:r>
      <w:r>
        <w:t>essence</w:t>
      </w:r>
      <w:r w:rsidR="005618E3">
        <w:t xml:space="preserve"> </w:t>
      </w:r>
      <w:r>
        <w:t>or</w:t>
      </w:r>
      <w:r w:rsidR="005618E3">
        <w:t xml:space="preserve"> </w:t>
      </w:r>
      <w:r>
        <w:t>that</w:t>
      </w:r>
      <w:r w:rsidR="005618E3">
        <w:t xml:space="preserve"> </w:t>
      </w:r>
      <w:r>
        <w:t>an</w:t>
      </w:r>
      <w:r w:rsidR="005618E3">
        <w:t xml:space="preserve"> </w:t>
      </w:r>
      <w:r>
        <w:t>accidental</w:t>
      </w:r>
      <w:r w:rsidR="005618E3">
        <w:t xml:space="preserve"> </w:t>
      </w:r>
      <w:r>
        <w:t>quality</w:t>
      </w:r>
      <w:r w:rsidR="005618E3">
        <w:t xml:space="preserve"> </w:t>
      </w:r>
      <w:r>
        <w:t>has</w:t>
      </w:r>
      <w:r w:rsidR="005618E3">
        <w:t xml:space="preserve"> </w:t>
      </w:r>
      <w:r>
        <w:t>happened</w:t>
      </w:r>
      <w:r w:rsidR="005618E3">
        <w:t xml:space="preserve"> </w:t>
      </w:r>
      <w:r>
        <w:t>to</w:t>
      </w:r>
      <w:r w:rsidR="005618E3">
        <w:t xml:space="preserve"> </w:t>
      </w:r>
      <w:r>
        <w:t>evolve</w:t>
      </w:r>
      <w:r w:rsidR="005618E3">
        <w:t xml:space="preserve"> </w:t>
      </w:r>
      <w:r>
        <w:t>for</w:t>
      </w:r>
      <w:r w:rsidR="005618E3">
        <w:t xml:space="preserve"> </w:t>
      </w:r>
      <w:r>
        <w:t>God.</w:t>
      </w:r>
      <w:r w:rsidR="005618E3">
        <w:t xml:space="preserve"> </w:t>
      </w:r>
      <w:r>
        <w:t>On</w:t>
      </w:r>
      <w:r w:rsidR="005618E3">
        <w:t xml:space="preserve"> </w:t>
      </w:r>
      <w:r>
        <w:t>the</w:t>
      </w:r>
      <w:r w:rsidR="005618E3">
        <w:t xml:space="preserve"> </w:t>
      </w:r>
      <w:r>
        <w:t>other</w:t>
      </w:r>
      <w:r w:rsidR="005618E3">
        <w:t xml:space="preserve"> </w:t>
      </w:r>
      <w:r>
        <w:t>hand</w:t>
      </w:r>
      <w:r w:rsidR="005618E3">
        <w:t xml:space="preserve"> </w:t>
      </w:r>
      <w:r>
        <w:t>it</w:t>
      </w:r>
      <w:r w:rsidR="005618E3">
        <w:t xml:space="preserve"> </w:t>
      </w:r>
      <w:r>
        <w:t>can</w:t>
      </w:r>
      <w:r w:rsidR="005618E3">
        <w:t xml:space="preserve"> </w:t>
      </w:r>
      <w:r>
        <w:t>be</w:t>
      </w:r>
      <w:r w:rsidR="005618E3">
        <w:t xml:space="preserve"> </w:t>
      </w:r>
      <w:r>
        <w:t>considered</w:t>
      </w:r>
      <w:r w:rsidR="005618E3">
        <w:t xml:space="preserve"> </w:t>
      </w:r>
      <w:r>
        <w:t>as</w:t>
      </w:r>
      <w:r w:rsidR="005618E3">
        <w:t xml:space="preserve"> </w:t>
      </w:r>
      <w:r>
        <w:t>a</w:t>
      </w:r>
      <w:r w:rsidR="005618E3">
        <w:t xml:space="preserve"> </w:t>
      </w:r>
      <w:r>
        <w:t>relational</w:t>
      </w:r>
      <w:r w:rsidR="005618E3">
        <w:t xml:space="preserve"> </w:t>
      </w:r>
      <w:r>
        <w:t>attribute</w:t>
      </w:r>
      <w:r w:rsidR="005618E3">
        <w:t xml:space="preserve"> </w:t>
      </w:r>
      <w:r>
        <w:t>of</w:t>
      </w:r>
      <w:r w:rsidR="005618E3">
        <w:t xml:space="preserve"> </w:t>
      </w:r>
      <w:r>
        <w:t>action</w:t>
      </w:r>
      <w:r w:rsidR="005618E3">
        <w:t xml:space="preserve"> </w:t>
      </w:r>
      <w:r>
        <w:t>applied</w:t>
      </w:r>
      <w:r w:rsidR="005618E3">
        <w:t xml:space="preserve"> </w:t>
      </w:r>
      <w:r>
        <w:t>to</w:t>
      </w:r>
      <w:r w:rsidR="005618E3">
        <w:t xml:space="preserve"> </w:t>
      </w:r>
      <w:r>
        <w:t>God,</w:t>
      </w:r>
      <w:r w:rsidR="005618E3">
        <w:t xml:space="preserve"> </w:t>
      </w:r>
      <w:r>
        <w:t>which</w:t>
      </w:r>
      <w:r w:rsidR="005618E3">
        <w:t xml:space="preserve"> </w:t>
      </w:r>
      <w:r>
        <w:t>is</w:t>
      </w:r>
      <w:r w:rsidR="005618E3">
        <w:t xml:space="preserve"> </w:t>
      </w:r>
      <w:r>
        <w:t>abstracted</w:t>
      </w:r>
      <w:r w:rsidR="005618E3">
        <w:t xml:space="preserve"> </w:t>
      </w:r>
      <w:r>
        <w:t>by</w:t>
      </w:r>
      <w:r w:rsidR="005618E3">
        <w:t xml:space="preserve"> </w:t>
      </w:r>
      <w:r>
        <w:t>comparing</w:t>
      </w:r>
      <w:r w:rsidR="005618E3">
        <w:t xml:space="preserve"> </w:t>
      </w:r>
      <w:r>
        <w:t>the</w:t>
      </w:r>
      <w:r w:rsidR="005618E3">
        <w:t xml:space="preserve"> </w:t>
      </w:r>
      <w:r>
        <w:t>actions</w:t>
      </w:r>
      <w:r w:rsidR="005618E3">
        <w:t xml:space="preserve"> </w:t>
      </w:r>
      <w:r>
        <w:t>of</w:t>
      </w:r>
      <w:r w:rsidR="005618E3">
        <w:t xml:space="preserve"> </w:t>
      </w:r>
      <w:r>
        <w:t>creatures</w:t>
      </w:r>
      <w:r w:rsidR="005618E3">
        <w:t xml:space="preserve"> </w:t>
      </w:r>
      <w:r>
        <w:t>to</w:t>
      </w:r>
      <w:r w:rsidR="005618E3">
        <w:t xml:space="preserve"> </w:t>
      </w:r>
      <w:r>
        <w:t>the</w:t>
      </w:r>
      <w:r w:rsidR="005618E3">
        <w:t xml:space="preserve"> </w:t>
      </w:r>
      <w:r>
        <w:t>divine</w:t>
      </w:r>
      <w:r w:rsidR="005618E3">
        <w:t xml:space="preserve"> </w:t>
      </w:r>
      <w:r>
        <w:t>essence</w:t>
      </w:r>
      <w:r w:rsidR="005618E3">
        <w:t>.</w:t>
      </w:r>
    </w:p>
    <w:p w:rsidR="00465A26" w:rsidRDefault="000B3EC4" w:rsidP="005618E3">
      <w:pPr>
        <w:pStyle w:val="libNormal"/>
      </w:pPr>
      <w:r>
        <w:t>Concerning</w:t>
      </w:r>
      <w:r w:rsidR="005618E3">
        <w:t xml:space="preserve"> </w:t>
      </w:r>
      <w:r>
        <w:t>Will,</w:t>
      </w:r>
      <w:r w:rsidR="005618E3">
        <w:t xml:space="preserve"> </w:t>
      </w:r>
      <w:r>
        <w:t>the</w:t>
      </w:r>
      <w:r w:rsidR="005618E3">
        <w:t xml:space="preserve"> </w:t>
      </w:r>
      <w:r>
        <w:t>relationship,</w:t>
      </w:r>
      <w:r w:rsidR="005618E3">
        <w:t xml:space="preserve"> </w:t>
      </w:r>
      <w:r>
        <w:t>which</w:t>
      </w:r>
      <w:r w:rsidR="005618E3">
        <w:t xml:space="preserve"> </w:t>
      </w:r>
      <w:r>
        <w:t>is</w:t>
      </w:r>
      <w:r w:rsidR="005618E3">
        <w:t xml:space="preserve"> </w:t>
      </w:r>
      <w:r>
        <w:t>taken</w:t>
      </w:r>
      <w:r w:rsidR="005618E3">
        <w:t xml:space="preserve"> </w:t>
      </w:r>
      <w:r>
        <w:t>into</w:t>
      </w:r>
      <w:r w:rsidR="005618E3">
        <w:t xml:space="preserve"> </w:t>
      </w:r>
      <w:r>
        <w:t>consideration,</w:t>
      </w:r>
      <w:r w:rsidR="005618E3">
        <w:t xml:space="preserve"> </w:t>
      </w:r>
      <w:r>
        <w:t>is</w:t>
      </w:r>
      <w:r w:rsidR="005618E3">
        <w:t xml:space="preserve"> </w:t>
      </w:r>
      <w:r>
        <w:t>that</w:t>
      </w:r>
      <w:r w:rsidR="005618E3">
        <w:t xml:space="preserve"> </w:t>
      </w:r>
      <w:r>
        <w:t>the</w:t>
      </w:r>
      <w:r w:rsidR="005618E3">
        <w:t xml:space="preserve"> </w:t>
      </w:r>
      <w:r>
        <w:t>created</w:t>
      </w:r>
      <w:r w:rsidR="005618E3">
        <w:t xml:space="preserve"> </w:t>
      </w:r>
      <w:r>
        <w:t>things</w:t>
      </w:r>
      <w:r w:rsidR="005618E3">
        <w:t xml:space="preserve"> </w:t>
      </w:r>
      <w:r>
        <w:t>have</w:t>
      </w:r>
      <w:r w:rsidR="005618E3">
        <w:t xml:space="preserve"> </w:t>
      </w:r>
      <w:r>
        <w:t>been</w:t>
      </w:r>
      <w:r w:rsidR="005618E3">
        <w:t xml:space="preserve"> </w:t>
      </w:r>
      <w:r>
        <w:t>created</w:t>
      </w:r>
      <w:r w:rsidR="005618E3">
        <w:t xml:space="preserve"> </w:t>
      </w:r>
      <w:r>
        <w:t>from</w:t>
      </w:r>
      <w:r w:rsidR="005618E3">
        <w:t xml:space="preserve"> </w:t>
      </w:r>
      <w:r>
        <w:t>the</w:t>
      </w:r>
      <w:r w:rsidR="005618E3">
        <w:t xml:space="preserve"> </w:t>
      </w:r>
      <w:r>
        <w:t>aspect</w:t>
      </w:r>
      <w:r w:rsidR="005618E3">
        <w:t xml:space="preserve"> </w:t>
      </w:r>
      <w:r>
        <w:t>of</w:t>
      </w:r>
      <w:r w:rsidR="005618E3">
        <w:t xml:space="preserve"> </w:t>
      </w:r>
      <w:r>
        <w:t>having</w:t>
      </w:r>
      <w:r w:rsidR="005618E3">
        <w:t xml:space="preserve"> </w:t>
      </w:r>
      <w:r>
        <w:t>goodness,</w:t>
      </w:r>
      <w:r w:rsidR="005618E3">
        <w:t xml:space="preserve"> </w:t>
      </w:r>
      <w:r>
        <w:t>perfections</w:t>
      </w:r>
      <w:r w:rsidR="005618E3">
        <w:t xml:space="preserve"> </w:t>
      </w:r>
      <w:r>
        <w:t>and</w:t>
      </w:r>
      <w:r w:rsidR="005618E3">
        <w:t xml:space="preserve"> </w:t>
      </w:r>
      <w:r>
        <w:t>benefit</w:t>
      </w:r>
      <w:r w:rsidR="005618E3">
        <w:t xml:space="preserve"> </w:t>
      </w:r>
      <w:r>
        <w:t>(maslahah).</w:t>
      </w:r>
      <w:r w:rsidR="005618E3">
        <w:t xml:space="preserve"> </w:t>
      </w:r>
      <w:r>
        <w:t>Their</w:t>
      </w:r>
      <w:r w:rsidR="005618E3">
        <w:t xml:space="preserve"> </w:t>
      </w:r>
      <w:r>
        <w:t>existence</w:t>
      </w:r>
      <w:r w:rsidR="005618E3">
        <w:t xml:space="preserve"> </w:t>
      </w:r>
      <w:r>
        <w:t>is</w:t>
      </w:r>
      <w:r w:rsidR="005618E3">
        <w:t xml:space="preserve"> </w:t>
      </w:r>
      <w:r>
        <w:t>in</w:t>
      </w:r>
      <w:r w:rsidR="005618E3">
        <w:t xml:space="preserve"> </w:t>
      </w:r>
      <w:r>
        <w:t>a</w:t>
      </w:r>
      <w:r w:rsidR="005618E3">
        <w:t xml:space="preserve"> </w:t>
      </w:r>
      <w:r>
        <w:t>special</w:t>
      </w:r>
    </w:p>
    <w:p w:rsidR="005618E3" w:rsidRDefault="000B3EC4" w:rsidP="00465A26">
      <w:pPr>
        <w:pStyle w:val="libNormal0"/>
      </w:pPr>
      <w:r>
        <w:lastRenderedPageBreak/>
        <w:t>time</w:t>
      </w:r>
      <w:r w:rsidR="005618E3">
        <w:t xml:space="preserve"> </w:t>
      </w:r>
      <w:r>
        <w:t>and</w:t>
      </w:r>
      <w:r w:rsidR="005618E3">
        <w:t xml:space="preserve"> </w:t>
      </w:r>
      <w:r>
        <w:t>space</w:t>
      </w:r>
      <w:r w:rsidR="005618E3">
        <w:t xml:space="preserve"> </w:t>
      </w:r>
      <w:r>
        <w:t>and</w:t>
      </w:r>
      <w:r w:rsidR="005618E3">
        <w:t xml:space="preserve"> </w:t>
      </w:r>
      <w:r>
        <w:t>is</w:t>
      </w:r>
      <w:r w:rsidR="005618E3">
        <w:t xml:space="preserve"> </w:t>
      </w:r>
      <w:r>
        <w:t>associated</w:t>
      </w:r>
      <w:r w:rsidR="005618E3">
        <w:t xml:space="preserve"> </w:t>
      </w:r>
      <w:r>
        <w:t>with</w:t>
      </w:r>
      <w:r w:rsidR="005618E3">
        <w:t xml:space="preserve"> </w:t>
      </w:r>
      <w:r>
        <w:t>Divine</w:t>
      </w:r>
      <w:r w:rsidR="005618E3">
        <w:t xml:space="preserve"> </w:t>
      </w:r>
      <w:r>
        <w:t>knowledge</w:t>
      </w:r>
      <w:r w:rsidR="005618E3">
        <w:t xml:space="preserve"> </w:t>
      </w:r>
      <w:r>
        <w:t>and</w:t>
      </w:r>
      <w:r w:rsidR="005618E3">
        <w:t xml:space="preserve"> </w:t>
      </w:r>
      <w:r>
        <w:t>love.</w:t>
      </w:r>
      <w:r w:rsidR="005618E3">
        <w:t xml:space="preserve"> </w:t>
      </w:r>
      <w:r>
        <w:t>He</w:t>
      </w:r>
      <w:r w:rsidR="005618E3">
        <w:t xml:space="preserve"> </w:t>
      </w:r>
      <w:r>
        <w:t>created</w:t>
      </w:r>
      <w:r w:rsidR="005618E3">
        <w:t xml:space="preserve"> </w:t>
      </w:r>
      <w:r>
        <w:t>them</w:t>
      </w:r>
      <w:r w:rsidR="005618E3">
        <w:t xml:space="preserve"> </w:t>
      </w:r>
      <w:r>
        <w:t>out</w:t>
      </w:r>
      <w:r w:rsidR="005618E3">
        <w:t xml:space="preserve"> </w:t>
      </w:r>
      <w:r>
        <w:t>of</w:t>
      </w:r>
      <w:r w:rsidR="005618E3">
        <w:t xml:space="preserve"> </w:t>
      </w:r>
      <w:r>
        <w:t>His</w:t>
      </w:r>
      <w:r w:rsidR="005618E3">
        <w:t xml:space="preserve"> </w:t>
      </w:r>
      <w:r>
        <w:t>own</w:t>
      </w:r>
      <w:r w:rsidR="005618E3">
        <w:t xml:space="preserve"> </w:t>
      </w:r>
      <w:r>
        <w:t>desire</w:t>
      </w:r>
      <w:r w:rsidR="005618E3">
        <w:t xml:space="preserve"> </w:t>
      </w:r>
      <w:r>
        <w:t>and</w:t>
      </w:r>
      <w:r w:rsidR="005618E3">
        <w:t xml:space="preserve"> </w:t>
      </w:r>
      <w:r>
        <w:t>not</w:t>
      </w:r>
      <w:r w:rsidR="005618E3">
        <w:t xml:space="preserve"> </w:t>
      </w:r>
      <w:r>
        <w:t>because</w:t>
      </w:r>
      <w:r w:rsidR="005618E3">
        <w:t xml:space="preserve"> </w:t>
      </w:r>
      <w:r>
        <w:t>He</w:t>
      </w:r>
      <w:r w:rsidR="005618E3">
        <w:t xml:space="preserve"> </w:t>
      </w:r>
      <w:r>
        <w:t>is</w:t>
      </w:r>
      <w:r w:rsidR="005618E3">
        <w:t xml:space="preserve"> </w:t>
      </w:r>
      <w:r>
        <w:t>forced</w:t>
      </w:r>
      <w:r w:rsidR="005618E3">
        <w:t xml:space="preserve"> </w:t>
      </w:r>
      <w:r>
        <w:t>into</w:t>
      </w:r>
      <w:r w:rsidR="005618E3">
        <w:t xml:space="preserve"> </w:t>
      </w:r>
      <w:r>
        <w:t>doing</w:t>
      </w:r>
      <w:r w:rsidR="005618E3">
        <w:t xml:space="preserve"> </w:t>
      </w:r>
      <w:r>
        <w:t>so.</w:t>
      </w:r>
      <w:r w:rsidR="005618E3">
        <w:t xml:space="preserve"> </w:t>
      </w:r>
      <w:r>
        <w:t>Observation</w:t>
      </w:r>
      <w:r w:rsidR="005618E3">
        <w:t xml:space="preserve"> </w:t>
      </w:r>
      <w:r>
        <w:t>of</w:t>
      </w:r>
      <w:r w:rsidR="005618E3">
        <w:t xml:space="preserve"> </w:t>
      </w:r>
      <w:r>
        <w:t>this</w:t>
      </w:r>
      <w:r w:rsidR="005618E3">
        <w:t xml:space="preserve"> </w:t>
      </w:r>
      <w:r>
        <w:t>relation</w:t>
      </w:r>
      <w:r w:rsidR="005618E3">
        <w:t xml:space="preserve"> </w:t>
      </w:r>
      <w:r>
        <w:t>becomes</w:t>
      </w:r>
      <w:r w:rsidR="005618E3">
        <w:t xml:space="preserve"> </w:t>
      </w:r>
      <w:r>
        <w:t>the</w:t>
      </w:r>
      <w:r w:rsidR="005618E3">
        <w:t xml:space="preserve"> </w:t>
      </w:r>
      <w:r>
        <w:t>reason</w:t>
      </w:r>
      <w:r w:rsidR="005618E3">
        <w:t xml:space="preserve"> </w:t>
      </w:r>
      <w:r>
        <w:t>for</w:t>
      </w:r>
      <w:r w:rsidR="005618E3">
        <w:t xml:space="preserve"> </w:t>
      </w:r>
      <w:r>
        <w:t>the</w:t>
      </w:r>
      <w:r w:rsidR="005618E3">
        <w:t xml:space="preserve"> </w:t>
      </w:r>
      <w:r>
        <w:t>abstraction</w:t>
      </w:r>
      <w:r w:rsidR="005618E3">
        <w:t xml:space="preserve"> </w:t>
      </w:r>
      <w:r>
        <w:t>of</w:t>
      </w:r>
      <w:r w:rsidR="005618E3">
        <w:t xml:space="preserve"> </w:t>
      </w:r>
      <w:r>
        <w:t>a</w:t>
      </w:r>
      <w:r w:rsidR="005618E3">
        <w:t xml:space="preserve"> </w:t>
      </w:r>
      <w:r>
        <w:t>relational</w:t>
      </w:r>
      <w:r w:rsidR="005618E3">
        <w:t xml:space="preserve"> </w:t>
      </w:r>
      <w:r>
        <w:t>concept</w:t>
      </w:r>
      <w:r w:rsidR="005618E3">
        <w:t xml:space="preserve"> </w:t>
      </w:r>
      <w:r>
        <w:t>called</w:t>
      </w:r>
      <w:r w:rsidR="005618E3">
        <w:t xml:space="preserve"> </w:t>
      </w:r>
      <w:r>
        <w:t>Will,</w:t>
      </w:r>
      <w:r w:rsidR="005618E3">
        <w:t xml:space="preserve"> </w:t>
      </w:r>
      <w:r>
        <w:t>which</w:t>
      </w:r>
      <w:r w:rsidR="005618E3">
        <w:t xml:space="preserve"> </w:t>
      </w:r>
      <w:r>
        <w:t>in</w:t>
      </w:r>
      <w:r w:rsidR="005618E3">
        <w:t xml:space="preserve"> </w:t>
      </w:r>
      <w:r>
        <w:t>relation</w:t>
      </w:r>
      <w:r w:rsidR="005618E3">
        <w:t xml:space="preserve"> </w:t>
      </w:r>
      <w:r>
        <w:t>with</w:t>
      </w:r>
      <w:r w:rsidR="005618E3">
        <w:t xml:space="preserve"> </w:t>
      </w:r>
      <w:r>
        <w:t>a</w:t>
      </w:r>
      <w:r w:rsidR="005618E3">
        <w:t xml:space="preserve"> </w:t>
      </w:r>
      <w:r>
        <w:t>limited</w:t>
      </w:r>
      <w:r w:rsidR="005618E3">
        <w:t xml:space="preserve"> </w:t>
      </w:r>
      <w:r>
        <w:t>and</w:t>
      </w:r>
      <w:r w:rsidR="005618E3">
        <w:t xml:space="preserve"> </w:t>
      </w:r>
      <w:r>
        <w:t>restricted</w:t>
      </w:r>
      <w:r w:rsidR="005618E3">
        <w:t xml:space="preserve"> </w:t>
      </w:r>
      <w:r>
        <w:t>thing</w:t>
      </w:r>
      <w:r w:rsidR="005618E3">
        <w:t xml:space="preserve"> </w:t>
      </w:r>
      <w:r>
        <w:t>becomes</w:t>
      </w:r>
      <w:r w:rsidR="005618E3">
        <w:t xml:space="preserve"> </w:t>
      </w:r>
      <w:r>
        <w:t>limited</w:t>
      </w:r>
      <w:r w:rsidR="005618E3">
        <w:t xml:space="preserve"> </w:t>
      </w:r>
      <w:r>
        <w:t>and</w:t>
      </w:r>
      <w:r w:rsidR="005618E3">
        <w:t xml:space="preserve"> </w:t>
      </w:r>
      <w:r>
        <w:t>restricted.</w:t>
      </w:r>
      <w:r w:rsidR="005618E3">
        <w:t xml:space="preserve"> </w:t>
      </w:r>
      <w:r>
        <w:t>Hence</w:t>
      </w:r>
      <w:r w:rsidR="005618E3">
        <w:t xml:space="preserve"> </w:t>
      </w:r>
      <w:r>
        <w:t>this</w:t>
      </w:r>
      <w:r w:rsidR="005618E3">
        <w:t xml:space="preserve"> </w:t>
      </w:r>
      <w:r>
        <w:t>relative</w:t>
      </w:r>
      <w:r w:rsidR="005618E3">
        <w:t xml:space="preserve"> </w:t>
      </w:r>
      <w:r>
        <w:t>concept</w:t>
      </w:r>
      <w:r w:rsidR="005618E3">
        <w:t xml:space="preserve"> </w:t>
      </w:r>
      <w:r>
        <w:t>(mafhūm</w:t>
      </w:r>
      <w:r w:rsidR="005618E3">
        <w:t xml:space="preserve"> </w:t>
      </w:r>
      <w:r>
        <w:t>idāfi)</w:t>
      </w:r>
      <w:r w:rsidR="005618E3">
        <w:t xml:space="preserve"> </w:t>
      </w:r>
      <w:r>
        <w:t>is</w:t>
      </w:r>
      <w:r w:rsidR="005618E3">
        <w:t xml:space="preserve"> </w:t>
      </w:r>
      <w:r>
        <w:t>given</w:t>
      </w:r>
      <w:r w:rsidR="005618E3">
        <w:t xml:space="preserve"> </w:t>
      </w:r>
      <w:r>
        <w:t>the</w:t>
      </w:r>
      <w:r w:rsidR="005618E3">
        <w:t xml:space="preserve"> </w:t>
      </w:r>
      <w:r>
        <w:t>attribute</w:t>
      </w:r>
      <w:r w:rsidR="005618E3">
        <w:t xml:space="preserve"> </w:t>
      </w:r>
      <w:r>
        <w:t>of</w:t>
      </w:r>
      <w:r w:rsidR="005618E3">
        <w:t xml:space="preserve"> </w:t>
      </w:r>
      <w:r>
        <w:t>temporality</w:t>
      </w:r>
      <w:r w:rsidR="005618E3">
        <w:t xml:space="preserve"> </w:t>
      </w:r>
      <w:r>
        <w:t>and</w:t>
      </w:r>
      <w:r w:rsidR="005618E3">
        <w:t xml:space="preserve"> </w:t>
      </w:r>
      <w:r>
        <w:t>multiplicity</w:t>
      </w:r>
      <w:r w:rsidR="005618E3">
        <w:t>.</w:t>
      </w:r>
    </w:p>
    <w:p w:rsidR="006D1B35" w:rsidRDefault="000B3EC4" w:rsidP="00717E1D">
      <w:pPr>
        <w:pStyle w:val="Heading2Center"/>
      </w:pPr>
      <w:bookmarkStart w:id="71" w:name="_Toc390345126"/>
      <w:r>
        <w:t>a.</w:t>
      </w:r>
      <w:r w:rsidR="005618E3">
        <w:t xml:space="preserve"> </w:t>
      </w:r>
      <w:r>
        <w:t>Wisdom</w:t>
      </w:r>
      <w:bookmarkEnd w:id="71"/>
    </w:p>
    <w:p w:rsidR="005618E3" w:rsidRDefault="000B3EC4" w:rsidP="005618E3">
      <w:pPr>
        <w:pStyle w:val="libNormal"/>
      </w:pPr>
      <w:r>
        <w:t>It</w:t>
      </w:r>
      <w:r w:rsidR="005618E3">
        <w:t xml:space="preserve"> </w:t>
      </w:r>
      <w:r>
        <w:t>becomes</w:t>
      </w:r>
      <w:r w:rsidR="005618E3">
        <w:t xml:space="preserve"> </w:t>
      </w:r>
      <w:r>
        <w:t>clear</w:t>
      </w:r>
      <w:r w:rsidR="005618E3">
        <w:t xml:space="preserve"> </w:t>
      </w:r>
      <w:r>
        <w:t>by</w:t>
      </w:r>
      <w:r w:rsidR="005618E3">
        <w:t xml:space="preserve"> </w:t>
      </w:r>
      <w:r>
        <w:t>the</w:t>
      </w:r>
      <w:r w:rsidR="005618E3">
        <w:t xml:space="preserve"> </w:t>
      </w:r>
      <w:r>
        <w:t>explanation</w:t>
      </w:r>
      <w:r w:rsidR="005618E3">
        <w:t xml:space="preserve"> </w:t>
      </w:r>
      <w:r>
        <w:t>given</w:t>
      </w:r>
      <w:r w:rsidR="005618E3">
        <w:t xml:space="preserve"> </w:t>
      </w:r>
      <w:r>
        <w:t>with</w:t>
      </w:r>
      <w:r w:rsidR="005618E3">
        <w:t xml:space="preserve"> </w:t>
      </w:r>
      <w:r>
        <w:t>regards</w:t>
      </w:r>
      <w:r w:rsidR="005618E3">
        <w:t xml:space="preserve"> </w:t>
      </w:r>
      <w:r>
        <w:t>to</w:t>
      </w:r>
      <w:r w:rsidR="005618E3">
        <w:t xml:space="preserve"> </w:t>
      </w:r>
      <w:r>
        <w:t>Divine</w:t>
      </w:r>
      <w:r w:rsidR="005618E3">
        <w:t xml:space="preserve"> </w:t>
      </w:r>
      <w:r>
        <w:t>Will,</w:t>
      </w:r>
      <w:r w:rsidR="00717E1D">
        <w:t xml:space="preserve"> </w:t>
      </w:r>
      <w:r>
        <w:t>that</w:t>
      </w:r>
      <w:r w:rsidR="005618E3">
        <w:t xml:space="preserve"> </w:t>
      </w:r>
      <w:r>
        <w:t>Divine</w:t>
      </w:r>
      <w:r w:rsidR="005618E3">
        <w:t xml:space="preserve"> </w:t>
      </w:r>
      <w:r>
        <w:t>Will</w:t>
      </w:r>
      <w:r w:rsidR="005618E3">
        <w:t xml:space="preserve"> </w:t>
      </w:r>
      <w:r>
        <w:t>is</w:t>
      </w:r>
      <w:r w:rsidR="005618E3">
        <w:t xml:space="preserve"> </w:t>
      </w:r>
      <w:r>
        <w:t>not</w:t>
      </w:r>
      <w:r w:rsidR="005618E3">
        <w:t xml:space="preserve"> </w:t>
      </w:r>
      <w:r>
        <w:t>to</w:t>
      </w:r>
      <w:r w:rsidR="005618E3">
        <w:t xml:space="preserve"> </w:t>
      </w:r>
      <w:r>
        <w:t>be</w:t>
      </w:r>
      <w:r w:rsidR="005618E3">
        <w:t xml:space="preserve"> </w:t>
      </w:r>
      <w:r>
        <w:t>associated</w:t>
      </w:r>
      <w:r w:rsidR="005618E3">
        <w:t xml:space="preserve"> </w:t>
      </w:r>
      <w:r>
        <w:t>with</w:t>
      </w:r>
      <w:r w:rsidR="005618E3">
        <w:t xml:space="preserve"> </w:t>
      </w:r>
      <w:r>
        <w:t>creating</w:t>
      </w:r>
      <w:r w:rsidR="005618E3">
        <w:t xml:space="preserve"> </w:t>
      </w:r>
      <w:r>
        <w:t>things</w:t>
      </w:r>
      <w:r w:rsidR="005618E3">
        <w:t xml:space="preserve"> </w:t>
      </w:r>
      <w:r>
        <w:t>absurdly;</w:t>
      </w:r>
      <w:r w:rsidR="005618E3">
        <w:t xml:space="preserve"> </w:t>
      </w:r>
      <w:r>
        <w:t>rather</w:t>
      </w:r>
      <w:r w:rsidR="005618E3">
        <w:t xml:space="preserve"> </w:t>
      </w:r>
      <w:r>
        <w:t>it</w:t>
      </w:r>
      <w:r w:rsidR="005618E3">
        <w:t xml:space="preserve"> </w:t>
      </w:r>
      <w:r>
        <w:t>is</w:t>
      </w:r>
      <w:r w:rsidR="005618E3">
        <w:t xml:space="preserve"> </w:t>
      </w:r>
      <w:r>
        <w:t>to</w:t>
      </w:r>
      <w:r w:rsidR="005618E3">
        <w:t xml:space="preserve"> </w:t>
      </w:r>
      <w:r>
        <w:t>be</w:t>
      </w:r>
      <w:r w:rsidR="005618E3">
        <w:t xml:space="preserve"> </w:t>
      </w:r>
      <w:r>
        <w:t>fundamentally</w:t>
      </w:r>
      <w:r w:rsidR="005618E3">
        <w:t xml:space="preserve"> </w:t>
      </w:r>
      <w:r>
        <w:t>associated</w:t>
      </w:r>
      <w:r w:rsidR="005618E3">
        <w:t xml:space="preserve"> </w:t>
      </w:r>
      <w:r>
        <w:t>with</w:t>
      </w:r>
      <w:r w:rsidR="005618E3">
        <w:t xml:space="preserve"> </w:t>
      </w:r>
      <w:r>
        <w:t>the</w:t>
      </w:r>
      <w:r w:rsidR="005618E3">
        <w:t xml:space="preserve"> </w:t>
      </w:r>
      <w:r>
        <w:t>aspect</w:t>
      </w:r>
      <w:r w:rsidR="005618E3">
        <w:t xml:space="preserve"> </w:t>
      </w:r>
      <w:r>
        <w:t>of</w:t>
      </w:r>
      <w:r w:rsidR="005618E3">
        <w:t xml:space="preserve"> </w:t>
      </w:r>
      <w:r>
        <w:t>goodness</w:t>
      </w:r>
      <w:r w:rsidR="005618E3">
        <w:t xml:space="preserve"> </w:t>
      </w:r>
      <w:r>
        <w:t>and</w:t>
      </w:r>
      <w:r w:rsidR="005618E3">
        <w:t xml:space="preserve"> </w:t>
      </w:r>
      <w:r>
        <w:t>perfection</w:t>
      </w:r>
      <w:r w:rsidR="005618E3">
        <w:t xml:space="preserve"> </w:t>
      </w:r>
      <w:r>
        <w:t>of</w:t>
      </w:r>
      <w:r w:rsidR="005618E3">
        <w:t xml:space="preserve"> </w:t>
      </w:r>
      <w:r>
        <w:t>a</w:t>
      </w:r>
      <w:r w:rsidR="005618E3">
        <w:t xml:space="preserve"> </w:t>
      </w:r>
      <w:r>
        <w:t>thing</w:t>
      </w:r>
      <w:r w:rsidR="005618E3">
        <w:t>.</w:t>
      </w:r>
    </w:p>
    <w:p w:rsidR="00A1052C" w:rsidRDefault="000B3EC4" w:rsidP="005618E3">
      <w:pPr>
        <w:pStyle w:val="libNormal"/>
      </w:pPr>
      <w:r>
        <w:t>Nevertheless</w:t>
      </w:r>
      <w:r w:rsidR="005618E3">
        <w:t xml:space="preserve"> </w:t>
      </w:r>
      <w:r>
        <w:t>due</w:t>
      </w:r>
      <w:r w:rsidR="005618E3">
        <w:t xml:space="preserve"> </w:t>
      </w:r>
      <w:r>
        <w:t>to</w:t>
      </w:r>
      <w:r w:rsidR="005618E3">
        <w:t xml:space="preserve"> </w:t>
      </w:r>
      <w:r>
        <w:t>the</w:t>
      </w:r>
      <w:r w:rsidR="005618E3">
        <w:t xml:space="preserve"> </w:t>
      </w:r>
      <w:r>
        <w:t>fact</w:t>
      </w:r>
      <w:r w:rsidR="005618E3">
        <w:t xml:space="preserve"> </w:t>
      </w:r>
      <w:r>
        <w:t>that</w:t>
      </w:r>
      <w:r w:rsidR="005618E3">
        <w:t xml:space="preserve"> </w:t>
      </w:r>
      <w:r>
        <w:t>the</w:t>
      </w:r>
      <w:r w:rsidR="005618E3">
        <w:t xml:space="preserve"> </w:t>
      </w:r>
      <w:r>
        <w:t>collision</w:t>
      </w:r>
      <w:r w:rsidR="005618E3">
        <w:t xml:space="preserve"> </w:t>
      </w:r>
      <w:r>
        <w:t>of</w:t>
      </w:r>
      <w:r w:rsidR="005618E3">
        <w:t xml:space="preserve"> </w:t>
      </w:r>
      <w:r>
        <w:t>matter,</w:t>
      </w:r>
      <w:r w:rsidR="005618E3">
        <w:t xml:space="preserve"> </w:t>
      </w:r>
      <w:r>
        <w:t>results</w:t>
      </w:r>
      <w:r w:rsidR="005618E3">
        <w:t xml:space="preserve"> </w:t>
      </w:r>
      <w:r>
        <w:t>in</w:t>
      </w:r>
      <w:r w:rsidR="005618E3">
        <w:t xml:space="preserve"> </w:t>
      </w:r>
      <w:r>
        <w:t>its</w:t>
      </w:r>
      <w:r w:rsidR="005618E3">
        <w:t xml:space="preserve"> </w:t>
      </w:r>
      <w:r>
        <w:t>own</w:t>
      </w:r>
      <w:r w:rsidR="005618E3">
        <w:t xml:space="preserve"> </w:t>
      </w:r>
      <w:r>
        <w:t>destruction</w:t>
      </w:r>
      <w:r w:rsidR="005618E3">
        <w:t xml:space="preserve"> </w:t>
      </w:r>
      <w:r>
        <w:t>and</w:t>
      </w:r>
      <w:r w:rsidR="005618E3">
        <w:t xml:space="preserve"> </w:t>
      </w:r>
      <w:r>
        <w:t>deterioration,</w:t>
      </w:r>
      <w:r w:rsidR="005618E3">
        <w:t xml:space="preserve"> </w:t>
      </w:r>
      <w:r>
        <w:t>the</w:t>
      </w:r>
      <w:r w:rsidR="005618E3">
        <w:t xml:space="preserve"> </w:t>
      </w:r>
      <w:r>
        <w:t>determination</w:t>
      </w:r>
      <w:r w:rsidR="005618E3">
        <w:t xml:space="preserve"> </w:t>
      </w:r>
      <w:r>
        <w:t>of</w:t>
      </w:r>
      <w:r w:rsidR="005618E3">
        <w:t xml:space="preserve"> </w:t>
      </w:r>
      <w:r>
        <w:t>Divine</w:t>
      </w:r>
      <w:r w:rsidR="005618E3">
        <w:t xml:space="preserve"> </w:t>
      </w:r>
      <w:r>
        <w:t>love</w:t>
      </w:r>
      <w:r w:rsidR="005618E3">
        <w:t xml:space="preserve"> </w:t>
      </w:r>
      <w:r>
        <w:t>for</w:t>
      </w:r>
      <w:r w:rsidR="005618E3">
        <w:t xml:space="preserve"> </w:t>
      </w:r>
      <w:r>
        <w:t>the</w:t>
      </w:r>
      <w:r w:rsidR="005618E3">
        <w:t xml:space="preserve"> </w:t>
      </w:r>
      <w:r>
        <w:t>perfection</w:t>
      </w:r>
      <w:r w:rsidR="005618E3">
        <w:t xml:space="preserve"> </w:t>
      </w:r>
      <w:r>
        <w:t>is</w:t>
      </w:r>
      <w:r w:rsidR="005618E3">
        <w:t xml:space="preserve"> </w:t>
      </w:r>
      <w:r>
        <w:t>that</w:t>
      </w:r>
      <w:r w:rsidR="005618E3">
        <w:t xml:space="preserve"> </w:t>
      </w:r>
      <w:r>
        <w:t>their</w:t>
      </w:r>
      <w:r w:rsidR="005618E3">
        <w:t xml:space="preserve"> </w:t>
      </w:r>
      <w:r>
        <w:t>overall</w:t>
      </w:r>
      <w:r w:rsidR="005618E3">
        <w:t xml:space="preserve"> </w:t>
      </w:r>
      <w:r>
        <w:t>production</w:t>
      </w:r>
      <w:r w:rsidR="005618E3">
        <w:t xml:space="preserve"> </w:t>
      </w:r>
      <w:r>
        <w:t>(creation)</w:t>
      </w:r>
      <w:r w:rsidR="005618E3">
        <w:t xml:space="preserve"> </w:t>
      </w:r>
      <w:r>
        <w:t>is</w:t>
      </w:r>
      <w:r w:rsidR="005618E3">
        <w:t xml:space="preserve"> </w:t>
      </w:r>
      <w:r>
        <w:t>in</w:t>
      </w:r>
      <w:r w:rsidR="005618E3">
        <w:t xml:space="preserve"> </w:t>
      </w:r>
      <w:r>
        <w:t>such</w:t>
      </w:r>
      <w:r w:rsidR="005618E3">
        <w:t xml:space="preserve"> </w:t>
      </w:r>
      <w:r>
        <w:t>a</w:t>
      </w:r>
      <w:r w:rsidR="005618E3">
        <w:t xml:space="preserve"> </w:t>
      </w:r>
      <w:r>
        <w:t>fashion</w:t>
      </w:r>
      <w:r w:rsidR="005618E3">
        <w:t xml:space="preserve"> </w:t>
      </w:r>
      <w:r>
        <w:t>that</w:t>
      </w:r>
      <w:r w:rsidR="005618E3">
        <w:t xml:space="preserve"> </w:t>
      </w:r>
      <w:r>
        <w:t>they</w:t>
      </w:r>
      <w:r w:rsidR="005618E3">
        <w:t xml:space="preserve"> </w:t>
      </w:r>
      <w:r>
        <w:t>receive</w:t>
      </w:r>
      <w:r w:rsidR="005618E3">
        <w:t xml:space="preserve"> </w:t>
      </w:r>
      <w:r>
        <w:t>as</w:t>
      </w:r>
      <w:r w:rsidR="005618E3">
        <w:t xml:space="preserve"> </w:t>
      </w:r>
      <w:r>
        <w:t>much</w:t>
      </w:r>
      <w:r w:rsidR="005618E3">
        <w:t xml:space="preserve"> </w:t>
      </w:r>
      <w:r>
        <w:t>goodness</w:t>
      </w:r>
      <w:r w:rsidR="005618E3">
        <w:t xml:space="preserve"> </w:t>
      </w:r>
      <w:r>
        <w:t>and</w:t>
      </w:r>
      <w:r w:rsidR="005618E3">
        <w:t xml:space="preserve"> </w:t>
      </w:r>
      <w:r>
        <w:t>perfection</w:t>
      </w:r>
      <w:r w:rsidR="005618E3">
        <w:t xml:space="preserve"> </w:t>
      </w:r>
      <w:r>
        <w:t>as</w:t>
      </w:r>
      <w:r w:rsidR="005618E3">
        <w:t xml:space="preserve"> </w:t>
      </w:r>
      <w:r>
        <w:t>possible.</w:t>
      </w:r>
      <w:r w:rsidR="005618E3">
        <w:t xml:space="preserve"> </w:t>
      </w:r>
      <w:r>
        <w:t>By</w:t>
      </w:r>
      <w:r w:rsidR="005618E3">
        <w:t xml:space="preserve"> </w:t>
      </w:r>
      <w:r>
        <w:t>pondering</w:t>
      </w:r>
      <w:r w:rsidR="005618E3">
        <w:t xml:space="preserve"> </w:t>
      </w:r>
      <w:r>
        <w:t>upon</w:t>
      </w:r>
      <w:r w:rsidR="005618E3">
        <w:t xml:space="preserve"> </w:t>
      </w:r>
      <w:r>
        <w:t>this</w:t>
      </w:r>
      <w:r w:rsidR="005618E3">
        <w:t xml:space="preserve"> </w:t>
      </w:r>
      <w:r>
        <w:t>type</w:t>
      </w:r>
      <w:r w:rsidR="005618E3">
        <w:t xml:space="preserve"> </w:t>
      </w:r>
      <w:r>
        <w:t>of</w:t>
      </w:r>
      <w:r w:rsidR="005618E3">
        <w:t xml:space="preserve"> </w:t>
      </w:r>
      <w:r>
        <w:t>relationship,</w:t>
      </w:r>
      <w:r w:rsidR="005618E3">
        <w:t xml:space="preserve"> </w:t>
      </w:r>
      <w:r>
        <w:t>we</w:t>
      </w:r>
      <w:r w:rsidR="005618E3">
        <w:t xml:space="preserve"> </w:t>
      </w:r>
      <w:r>
        <w:t>come</w:t>
      </w:r>
      <w:r w:rsidR="005618E3">
        <w:t xml:space="preserve"> </w:t>
      </w:r>
      <w:r>
        <w:t>to</w:t>
      </w:r>
      <w:r w:rsidR="005618E3">
        <w:t xml:space="preserve"> </w:t>
      </w:r>
      <w:r>
        <w:t>grasp</w:t>
      </w:r>
      <w:r w:rsidR="005618E3">
        <w:t xml:space="preserve"> </w:t>
      </w:r>
      <w:r>
        <w:t>the</w:t>
      </w:r>
      <w:r w:rsidR="005618E3">
        <w:t xml:space="preserve"> </w:t>
      </w:r>
      <w:r>
        <w:t>concept</w:t>
      </w:r>
      <w:r w:rsidR="005618E3">
        <w:t xml:space="preserve"> </w:t>
      </w:r>
      <w:r>
        <w:t>of</w:t>
      </w:r>
      <w:r w:rsidR="005618E3">
        <w:t xml:space="preserve"> </w:t>
      </w:r>
      <w:r>
        <w:t>benefit,</w:t>
      </w:r>
      <w:r w:rsidR="005618E3">
        <w:t xml:space="preserve"> </w:t>
      </w:r>
      <w:r>
        <w:t>which</w:t>
      </w:r>
      <w:r w:rsidR="005618E3">
        <w:t xml:space="preserve"> </w:t>
      </w:r>
      <w:r>
        <w:t>does</w:t>
      </w:r>
      <w:r w:rsidR="005618E3">
        <w:t xml:space="preserve"> </w:t>
      </w:r>
      <w:r>
        <w:t>not</w:t>
      </w:r>
      <w:r w:rsidR="005618E3">
        <w:t xml:space="preserve"> </w:t>
      </w:r>
      <w:r>
        <w:t>exist</w:t>
      </w:r>
      <w:r w:rsidR="005618E3">
        <w:t xml:space="preserve"> </w:t>
      </w:r>
      <w:r>
        <w:t>independently</w:t>
      </w:r>
      <w:r w:rsidR="005618E3">
        <w:t xml:space="preserve"> </w:t>
      </w:r>
      <w:r>
        <w:t>from</w:t>
      </w:r>
      <w:r w:rsidR="005618E3">
        <w:t xml:space="preserve"> </w:t>
      </w:r>
      <w:r>
        <w:t>the</w:t>
      </w:r>
      <w:r w:rsidR="005618E3">
        <w:t xml:space="preserve"> </w:t>
      </w:r>
      <w:r>
        <w:t>existent</w:t>
      </w:r>
      <w:r w:rsidR="005618E3">
        <w:t xml:space="preserve"> </w:t>
      </w:r>
      <w:r>
        <w:t>of</w:t>
      </w:r>
      <w:r w:rsidR="005618E3">
        <w:t xml:space="preserve"> </w:t>
      </w:r>
      <w:r>
        <w:t>creations,</w:t>
      </w:r>
      <w:r w:rsidR="005618E3">
        <w:t xml:space="preserve"> </w:t>
      </w:r>
      <w:r>
        <w:t>and</w:t>
      </w:r>
      <w:r w:rsidR="005618E3">
        <w:t xml:space="preserve"> </w:t>
      </w:r>
      <w:r>
        <w:t>therefore</w:t>
      </w:r>
      <w:r w:rsidR="005618E3">
        <w:t xml:space="preserve"> </w:t>
      </w:r>
      <w:r>
        <w:t>will</w:t>
      </w:r>
      <w:r w:rsidR="005618E3">
        <w:t xml:space="preserve"> </w:t>
      </w:r>
      <w:r>
        <w:t>not</w:t>
      </w:r>
      <w:r w:rsidR="005618E3">
        <w:t xml:space="preserve"> </w:t>
      </w:r>
      <w:r>
        <w:t>cause</w:t>
      </w:r>
      <w:r w:rsidR="005618E3">
        <w:t xml:space="preserve"> </w:t>
      </w:r>
      <w:r>
        <w:t>their</w:t>
      </w:r>
      <w:r w:rsidR="005618E3">
        <w:t xml:space="preserve"> </w:t>
      </w:r>
      <w:r>
        <w:t>production,</w:t>
      </w:r>
      <w:r w:rsidR="005618E3">
        <w:t xml:space="preserve"> </w:t>
      </w:r>
      <w:r>
        <w:t>far</w:t>
      </w:r>
      <w:r w:rsidR="005618E3">
        <w:t xml:space="preserve"> </w:t>
      </w:r>
      <w:r>
        <w:t>from</w:t>
      </w:r>
      <w:r w:rsidR="005618E3">
        <w:t xml:space="preserve"> </w:t>
      </w:r>
      <w:r>
        <w:t>being</w:t>
      </w:r>
      <w:r w:rsidR="005618E3">
        <w:t xml:space="preserve"> </w:t>
      </w:r>
      <w:r>
        <w:t>an</w:t>
      </w:r>
      <w:r w:rsidR="005618E3">
        <w:t xml:space="preserve"> </w:t>
      </w:r>
      <w:r>
        <w:t>effective</w:t>
      </w:r>
      <w:r w:rsidR="005618E3">
        <w:t xml:space="preserve"> </w:t>
      </w:r>
      <w:r>
        <w:t>agent</w:t>
      </w:r>
      <w:r w:rsidR="005618E3">
        <w:t xml:space="preserve"> </w:t>
      </w:r>
      <w:r>
        <w:t>for</w:t>
      </w:r>
      <w:r w:rsidR="005618E3">
        <w:t xml:space="preserve"> </w:t>
      </w:r>
      <w:r>
        <w:t>the</w:t>
      </w:r>
      <w:r w:rsidR="005618E3">
        <w:t xml:space="preserve"> </w:t>
      </w:r>
      <w:r>
        <w:t>Divine</w:t>
      </w:r>
      <w:r w:rsidR="005618E3">
        <w:t xml:space="preserve"> </w:t>
      </w:r>
      <w:r>
        <w:t>Will</w:t>
      </w:r>
      <w:r w:rsidR="005618E3">
        <w:t xml:space="preserve"> </w:t>
      </w:r>
      <w:r>
        <w:t>(irādah)</w:t>
      </w:r>
      <w:r w:rsidR="005618E3">
        <w:t>.</w:t>
      </w:r>
    </w:p>
    <w:p w:rsidR="00A1052C" w:rsidRDefault="000B3EC4" w:rsidP="005618E3">
      <w:pPr>
        <w:pStyle w:val="libNormal"/>
      </w:pPr>
      <w:r>
        <w:t>We</w:t>
      </w:r>
      <w:r w:rsidR="005618E3">
        <w:t xml:space="preserve"> </w:t>
      </w:r>
      <w:r>
        <w:t>can</w:t>
      </w:r>
      <w:r w:rsidR="005618E3">
        <w:t xml:space="preserve"> </w:t>
      </w:r>
      <w:r>
        <w:t>conclude</w:t>
      </w:r>
      <w:r w:rsidR="005618E3">
        <w:t xml:space="preserve"> </w:t>
      </w:r>
      <w:r>
        <w:t>that</w:t>
      </w:r>
      <w:r w:rsidR="005618E3">
        <w:t xml:space="preserve"> </w:t>
      </w:r>
      <w:r>
        <w:t>as</w:t>
      </w:r>
      <w:r w:rsidR="005618E3">
        <w:t xml:space="preserve"> </w:t>
      </w:r>
      <w:r>
        <w:t>the</w:t>
      </w:r>
      <w:r w:rsidR="005618E3">
        <w:t xml:space="preserve"> </w:t>
      </w:r>
      <w:r>
        <w:t>Divine</w:t>
      </w:r>
      <w:r w:rsidR="005618E3">
        <w:t xml:space="preserve"> </w:t>
      </w:r>
      <w:r>
        <w:t>actions</w:t>
      </w:r>
      <w:r w:rsidR="005618E3">
        <w:t xml:space="preserve"> </w:t>
      </w:r>
      <w:r>
        <w:t>find</w:t>
      </w:r>
      <w:r w:rsidR="005618E3">
        <w:t xml:space="preserve"> </w:t>
      </w:r>
      <w:r>
        <w:t>their</w:t>
      </w:r>
      <w:r w:rsidR="005618E3">
        <w:t xml:space="preserve"> </w:t>
      </w:r>
      <w:r>
        <w:t>source</w:t>
      </w:r>
      <w:r w:rsidR="005618E3">
        <w:t xml:space="preserve"> </w:t>
      </w:r>
      <w:r>
        <w:t>in</w:t>
      </w:r>
      <w:r w:rsidR="005618E3">
        <w:t xml:space="preserve"> </w:t>
      </w:r>
      <w:r>
        <w:t>the</w:t>
      </w:r>
      <w:r w:rsidR="005618E3">
        <w:t xml:space="preserve"> </w:t>
      </w:r>
      <w:r>
        <w:t>knowledge,</w:t>
      </w:r>
      <w:r w:rsidR="005618E3">
        <w:t xml:space="preserve"> </w:t>
      </w:r>
      <w:r>
        <w:t>power,</w:t>
      </w:r>
      <w:r w:rsidR="005618E3">
        <w:t xml:space="preserve"> </w:t>
      </w:r>
      <w:r>
        <w:t>and</w:t>
      </w:r>
      <w:r w:rsidR="005618E3">
        <w:t xml:space="preserve"> </w:t>
      </w:r>
      <w:r>
        <w:t>love</w:t>
      </w:r>
      <w:r w:rsidR="005618E3">
        <w:t xml:space="preserve"> </w:t>
      </w:r>
      <w:r>
        <w:t>towards</w:t>
      </w:r>
      <w:r w:rsidR="005618E3">
        <w:t xml:space="preserve"> </w:t>
      </w:r>
      <w:r>
        <w:t>perfection</w:t>
      </w:r>
      <w:r w:rsidR="005618E3">
        <w:t xml:space="preserve"> </w:t>
      </w:r>
      <w:r>
        <w:t>and</w:t>
      </w:r>
      <w:r w:rsidR="005618E3">
        <w:t xml:space="preserve"> </w:t>
      </w:r>
      <w:r>
        <w:t>goodness,</w:t>
      </w:r>
      <w:r w:rsidR="005618E3">
        <w:t xml:space="preserve"> </w:t>
      </w:r>
      <w:r>
        <w:t>which</w:t>
      </w:r>
      <w:r w:rsidR="005618E3">
        <w:t xml:space="preserve"> </w:t>
      </w:r>
      <w:r>
        <w:t>are</w:t>
      </w:r>
      <w:r w:rsidR="005618E3">
        <w:t xml:space="preserve"> </w:t>
      </w:r>
      <w:r>
        <w:t>the</w:t>
      </w:r>
      <w:r w:rsidR="005618E3">
        <w:t xml:space="preserve"> </w:t>
      </w:r>
      <w:r>
        <w:t>attributes</w:t>
      </w:r>
      <w:r w:rsidR="005618E3">
        <w:t xml:space="preserve"> </w:t>
      </w:r>
      <w:r>
        <w:t>of</w:t>
      </w:r>
      <w:r w:rsidR="005618E3">
        <w:t xml:space="preserve"> </w:t>
      </w:r>
      <w:r>
        <w:t>essence,</w:t>
      </w:r>
      <w:r w:rsidR="005618E3">
        <w:t xml:space="preserve"> </w:t>
      </w:r>
      <w:r>
        <w:t>they</w:t>
      </w:r>
      <w:r w:rsidR="005618E3">
        <w:t xml:space="preserve"> </w:t>
      </w:r>
      <w:r>
        <w:t>will</w:t>
      </w:r>
      <w:r w:rsidR="005618E3">
        <w:t xml:space="preserve"> </w:t>
      </w:r>
      <w:r>
        <w:t>always</w:t>
      </w:r>
      <w:r w:rsidR="005618E3">
        <w:t xml:space="preserve"> </w:t>
      </w:r>
      <w:r>
        <w:t>be</w:t>
      </w:r>
      <w:r w:rsidR="005618E3">
        <w:t xml:space="preserve"> </w:t>
      </w:r>
      <w:r>
        <w:t>realised</w:t>
      </w:r>
      <w:r w:rsidR="005618E3">
        <w:t xml:space="preserve"> </w:t>
      </w:r>
      <w:r>
        <w:t>as</w:t>
      </w:r>
      <w:r w:rsidR="005618E3">
        <w:t xml:space="preserve"> </w:t>
      </w:r>
      <w:r>
        <w:t>being</w:t>
      </w:r>
      <w:r w:rsidR="005618E3">
        <w:t xml:space="preserve"> </w:t>
      </w:r>
      <w:r>
        <w:t>beneficial.</w:t>
      </w:r>
      <w:r w:rsidR="005618E3">
        <w:t xml:space="preserve"> </w:t>
      </w:r>
      <w:r>
        <w:t>This</w:t>
      </w:r>
      <w:r w:rsidR="005618E3">
        <w:t xml:space="preserve"> </w:t>
      </w:r>
      <w:r>
        <w:t>type</w:t>
      </w:r>
      <w:r w:rsidR="005618E3">
        <w:t xml:space="preserve"> </w:t>
      </w:r>
      <w:r>
        <w:t>of</w:t>
      </w:r>
      <w:r w:rsidR="005618E3">
        <w:t xml:space="preserve"> </w:t>
      </w:r>
      <w:r>
        <w:t>Will</w:t>
      </w:r>
      <w:r w:rsidR="005618E3">
        <w:t xml:space="preserve"> </w:t>
      </w:r>
      <w:r>
        <w:t>(which</w:t>
      </w:r>
      <w:r w:rsidR="005618E3">
        <w:t xml:space="preserve"> </w:t>
      </w:r>
      <w:r>
        <w:t>desires</w:t>
      </w:r>
      <w:r w:rsidR="005618E3">
        <w:t xml:space="preserve"> </w:t>
      </w:r>
      <w:r>
        <w:t>to</w:t>
      </w:r>
      <w:r w:rsidR="005618E3">
        <w:t xml:space="preserve"> </w:t>
      </w:r>
      <w:r>
        <w:t>deliver</w:t>
      </w:r>
      <w:r w:rsidR="005618E3">
        <w:t xml:space="preserve"> </w:t>
      </w:r>
      <w:r>
        <w:t>the</w:t>
      </w:r>
      <w:r w:rsidR="005618E3">
        <w:t xml:space="preserve"> </w:t>
      </w:r>
      <w:r>
        <w:t>ultimate</w:t>
      </w:r>
      <w:r w:rsidR="005618E3">
        <w:t xml:space="preserve"> </w:t>
      </w:r>
      <w:r>
        <w:t>perfection</w:t>
      </w:r>
      <w:r w:rsidR="005618E3">
        <w:t xml:space="preserve"> </w:t>
      </w:r>
      <w:r>
        <w:t>and</w:t>
      </w:r>
      <w:r w:rsidR="005618E3">
        <w:t xml:space="preserve"> </w:t>
      </w:r>
      <w:r>
        <w:t>goodness)</w:t>
      </w:r>
      <w:r w:rsidR="005618E3">
        <w:t xml:space="preserve"> </w:t>
      </w:r>
      <w:r>
        <w:t>is</w:t>
      </w:r>
      <w:r w:rsidR="005618E3">
        <w:t xml:space="preserve"> </w:t>
      </w:r>
      <w:r>
        <w:t>known</w:t>
      </w:r>
      <w:r w:rsidR="005618E3">
        <w:t xml:space="preserve"> </w:t>
      </w:r>
      <w:r>
        <w:t>as</w:t>
      </w:r>
      <w:r w:rsidR="005618E3">
        <w:t xml:space="preserve"> </w:t>
      </w:r>
      <w:r>
        <w:t>the</w:t>
      </w:r>
      <w:r w:rsidR="005618E3">
        <w:t xml:space="preserve"> </w:t>
      </w:r>
      <w:r>
        <w:t>wise</w:t>
      </w:r>
      <w:r w:rsidR="005618E3">
        <w:t xml:space="preserve"> </w:t>
      </w:r>
      <w:r>
        <w:t>Will</w:t>
      </w:r>
      <w:r w:rsidR="005618E3">
        <w:t xml:space="preserve"> </w:t>
      </w:r>
      <w:r>
        <w:t>(irādah</w:t>
      </w:r>
      <w:r w:rsidR="005618E3">
        <w:t xml:space="preserve"> </w:t>
      </w:r>
      <w:r>
        <w:t>hakīmah).</w:t>
      </w:r>
      <w:r w:rsidR="005618E3">
        <w:t xml:space="preserve"> </w:t>
      </w:r>
      <w:r>
        <w:t>Another</w:t>
      </w:r>
      <w:r w:rsidR="005618E3">
        <w:t xml:space="preserve"> </w:t>
      </w:r>
      <w:r>
        <w:t>attribute</w:t>
      </w:r>
      <w:r w:rsidR="005618E3">
        <w:t xml:space="preserve"> </w:t>
      </w:r>
      <w:r>
        <w:t>of</w:t>
      </w:r>
      <w:r w:rsidR="005618E3">
        <w:t xml:space="preserve"> </w:t>
      </w:r>
      <w:r>
        <w:t>action</w:t>
      </w:r>
      <w:r w:rsidR="005618E3">
        <w:t xml:space="preserve"> </w:t>
      </w:r>
      <w:r>
        <w:t>can</w:t>
      </w:r>
      <w:r w:rsidR="005618E3">
        <w:t xml:space="preserve"> </w:t>
      </w:r>
      <w:r>
        <w:t>here</w:t>
      </w:r>
      <w:r w:rsidR="005618E3">
        <w:t xml:space="preserve"> </w:t>
      </w:r>
      <w:r>
        <w:t>be</w:t>
      </w:r>
      <w:r w:rsidR="005618E3">
        <w:t xml:space="preserve"> </w:t>
      </w:r>
      <w:r>
        <w:t>abstracted,</w:t>
      </w:r>
      <w:r w:rsidR="005618E3">
        <w:t xml:space="preserve"> </w:t>
      </w:r>
      <w:r>
        <w:t>by</w:t>
      </w:r>
      <w:r w:rsidR="005618E3">
        <w:t xml:space="preserve"> </w:t>
      </w:r>
      <w:r>
        <w:t>the</w:t>
      </w:r>
      <w:r w:rsidR="005618E3">
        <w:t xml:space="preserve"> </w:t>
      </w:r>
      <w:r>
        <w:t>name</w:t>
      </w:r>
      <w:r w:rsidR="005618E3">
        <w:t xml:space="preserve"> </w:t>
      </w:r>
      <w:r>
        <w:t>of</w:t>
      </w:r>
      <w:r w:rsidR="005618E3">
        <w:t xml:space="preserve"> </w:t>
      </w:r>
      <w:r>
        <w:t>Wise</w:t>
      </w:r>
      <w:r w:rsidR="005618E3">
        <w:t xml:space="preserve"> </w:t>
      </w:r>
      <w:r>
        <w:t>(hakīm),</w:t>
      </w:r>
      <w:r w:rsidR="005618E3">
        <w:t xml:space="preserve"> </w:t>
      </w:r>
      <w:r>
        <w:t>which</w:t>
      </w:r>
      <w:r w:rsidR="005618E3">
        <w:t xml:space="preserve"> </w:t>
      </w:r>
      <w:r>
        <w:t>also</w:t>
      </w:r>
      <w:r w:rsidR="005618E3">
        <w:t xml:space="preserve"> </w:t>
      </w:r>
      <w:r>
        <w:t>like</w:t>
      </w:r>
      <w:r w:rsidR="005618E3">
        <w:t xml:space="preserve"> </w:t>
      </w:r>
      <w:r>
        <w:t>other</w:t>
      </w:r>
      <w:r w:rsidR="005618E3">
        <w:t xml:space="preserve"> </w:t>
      </w:r>
      <w:r>
        <w:t>attributes</w:t>
      </w:r>
      <w:r w:rsidR="005618E3">
        <w:t xml:space="preserve"> </w:t>
      </w:r>
      <w:r>
        <w:t>of</w:t>
      </w:r>
      <w:r w:rsidR="005618E3">
        <w:t xml:space="preserve"> </w:t>
      </w:r>
      <w:r>
        <w:t>action</w:t>
      </w:r>
      <w:r w:rsidR="005618E3">
        <w:t xml:space="preserve"> </w:t>
      </w:r>
      <w:r>
        <w:t>returns</w:t>
      </w:r>
      <w:r w:rsidR="005618E3">
        <w:t xml:space="preserve"> </w:t>
      </w:r>
      <w:r>
        <w:t>to</w:t>
      </w:r>
      <w:r w:rsidR="005618E3">
        <w:t xml:space="preserve"> </w:t>
      </w:r>
      <w:r>
        <w:t>the</w:t>
      </w:r>
      <w:r w:rsidR="005618E3">
        <w:t xml:space="preserve"> </w:t>
      </w:r>
      <w:r>
        <w:t>attributes</w:t>
      </w:r>
      <w:r w:rsidR="005618E3">
        <w:t xml:space="preserve"> </w:t>
      </w:r>
      <w:r>
        <w:t>of</w:t>
      </w:r>
      <w:r w:rsidR="005618E3">
        <w:t xml:space="preserve"> </w:t>
      </w:r>
      <w:r>
        <w:t>essence</w:t>
      </w:r>
      <w:r w:rsidR="005618E3">
        <w:t>.</w:t>
      </w:r>
    </w:p>
    <w:p w:rsidR="005618E3" w:rsidRDefault="000B3EC4" w:rsidP="00717E1D">
      <w:pPr>
        <w:pStyle w:val="libNormal"/>
      </w:pPr>
      <w:r>
        <w:t>One</w:t>
      </w:r>
      <w:r w:rsidR="005618E3">
        <w:t xml:space="preserve"> </w:t>
      </w:r>
      <w:r>
        <w:t>should</w:t>
      </w:r>
      <w:r w:rsidR="005618E3">
        <w:t xml:space="preserve"> </w:t>
      </w:r>
      <w:r>
        <w:t>remember</w:t>
      </w:r>
      <w:r w:rsidR="005618E3">
        <w:t xml:space="preserve"> </w:t>
      </w:r>
      <w:r>
        <w:t>that</w:t>
      </w:r>
      <w:r w:rsidR="005618E3">
        <w:t xml:space="preserve"> </w:t>
      </w:r>
      <w:r>
        <w:t>just</w:t>
      </w:r>
      <w:r w:rsidR="005618E3">
        <w:t xml:space="preserve"> </w:t>
      </w:r>
      <w:r>
        <w:t>because</w:t>
      </w:r>
      <w:r w:rsidR="005618E3">
        <w:t xml:space="preserve"> </w:t>
      </w:r>
      <w:r>
        <w:t>the</w:t>
      </w:r>
      <w:r w:rsidR="005618E3">
        <w:t xml:space="preserve"> </w:t>
      </w:r>
      <w:r>
        <w:t>benefit</w:t>
      </w:r>
      <w:r w:rsidR="005618E3">
        <w:t xml:space="preserve"> </w:t>
      </w:r>
      <w:r>
        <w:t>fulfills</w:t>
      </w:r>
      <w:r w:rsidR="005618E3">
        <w:t xml:space="preserve"> </w:t>
      </w:r>
      <w:r>
        <w:t>a</w:t>
      </w:r>
      <w:r w:rsidR="005618E3">
        <w:t xml:space="preserve"> </w:t>
      </w:r>
      <w:r>
        <w:t>task</w:t>
      </w:r>
      <w:r w:rsidR="005618E3">
        <w:t xml:space="preserve"> </w:t>
      </w:r>
      <w:r>
        <w:t>it</w:t>
      </w:r>
      <w:r w:rsidR="005618E3">
        <w:t xml:space="preserve"> </w:t>
      </w:r>
      <w:r>
        <w:t>does</w:t>
      </w:r>
      <w:r w:rsidR="005618E3">
        <w:t xml:space="preserve"> </w:t>
      </w:r>
      <w:r>
        <w:t>not</w:t>
      </w:r>
      <w:r w:rsidR="005618E3">
        <w:t xml:space="preserve"> </w:t>
      </w:r>
      <w:r>
        <w:t>mean</w:t>
      </w:r>
      <w:r w:rsidR="005618E3">
        <w:t xml:space="preserve"> </w:t>
      </w:r>
      <w:r>
        <w:t>that</w:t>
      </w:r>
      <w:r w:rsidR="005618E3">
        <w:t xml:space="preserve"> </w:t>
      </w:r>
      <w:r>
        <w:t>that</w:t>
      </w:r>
      <w:r w:rsidR="005618E3">
        <w:t xml:space="preserve"> </w:t>
      </w:r>
      <w:r>
        <w:t>benefit</w:t>
      </w:r>
      <w:r w:rsidR="005618E3">
        <w:t xml:space="preserve"> </w:t>
      </w:r>
      <w:r>
        <w:t>is</w:t>
      </w:r>
      <w:r w:rsidR="005618E3">
        <w:t xml:space="preserve"> </w:t>
      </w:r>
      <w:r>
        <w:t>the</w:t>
      </w:r>
      <w:r w:rsidR="005618E3">
        <w:t xml:space="preserve"> </w:t>
      </w:r>
      <w:r>
        <w:t>ultimate</w:t>
      </w:r>
      <w:r w:rsidR="005618E3">
        <w:t xml:space="preserve"> </w:t>
      </w:r>
      <w:r>
        <w:t>cause</w:t>
      </w:r>
      <w:r w:rsidR="005618E3">
        <w:t xml:space="preserve"> </w:t>
      </w:r>
      <w:r>
        <w:t>(‘illah</w:t>
      </w:r>
      <w:r w:rsidR="005618E3">
        <w:t xml:space="preserve"> </w:t>
      </w:r>
      <w:r>
        <w:t>ghāi’yyah)</w:t>
      </w:r>
      <w:r w:rsidR="005618E3">
        <w:t xml:space="preserve"> </w:t>
      </w:r>
      <w:r>
        <w:t>for</w:t>
      </w:r>
      <w:r w:rsidR="005618E3">
        <w:t xml:space="preserve"> </w:t>
      </w:r>
      <w:r>
        <w:t>God</w:t>
      </w:r>
      <w:r w:rsidR="005618E3">
        <w:t xml:space="preserve"> </w:t>
      </w:r>
      <w:r>
        <w:t>the</w:t>
      </w:r>
      <w:r w:rsidR="005618E3">
        <w:t xml:space="preserve"> </w:t>
      </w:r>
      <w:r>
        <w:t>Supreme.</w:t>
      </w:r>
      <w:r w:rsidR="005618E3">
        <w:t xml:space="preserve"> </w:t>
      </w:r>
      <w:r>
        <w:t>Rather</w:t>
      </w:r>
      <w:r w:rsidR="005618E3">
        <w:t xml:space="preserve"> </w:t>
      </w:r>
      <w:r>
        <w:t>it</w:t>
      </w:r>
      <w:r w:rsidR="005618E3">
        <w:t xml:space="preserve"> </w:t>
      </w:r>
      <w:r>
        <w:t>is</w:t>
      </w:r>
      <w:r w:rsidR="005618E3">
        <w:t xml:space="preserve"> </w:t>
      </w:r>
      <w:r>
        <w:t>counted</w:t>
      </w:r>
      <w:r w:rsidR="005618E3">
        <w:t xml:space="preserve"> </w:t>
      </w:r>
      <w:r>
        <w:t>as</w:t>
      </w:r>
      <w:r w:rsidR="005618E3">
        <w:t xml:space="preserve"> </w:t>
      </w:r>
      <w:r>
        <w:t>a</w:t>
      </w:r>
      <w:r w:rsidR="005618E3">
        <w:t xml:space="preserve"> </w:t>
      </w:r>
      <w:r>
        <w:t>type</w:t>
      </w:r>
      <w:r w:rsidR="005618E3">
        <w:t xml:space="preserve"> </w:t>
      </w:r>
      <w:r>
        <w:t>of</w:t>
      </w:r>
      <w:r w:rsidR="005618E3">
        <w:t xml:space="preserve"> </w:t>
      </w:r>
      <w:r>
        <w:t>branch</w:t>
      </w:r>
      <w:r w:rsidR="005618E3">
        <w:t xml:space="preserve"> </w:t>
      </w:r>
      <w:r>
        <w:t>or</w:t>
      </w:r>
      <w:r w:rsidR="005618E3">
        <w:t xml:space="preserve"> </w:t>
      </w:r>
      <w:r>
        <w:t>adherent</w:t>
      </w:r>
      <w:r w:rsidR="005618E3">
        <w:t xml:space="preserve"> </w:t>
      </w:r>
      <w:r>
        <w:t>for</w:t>
      </w:r>
      <w:r w:rsidR="005618E3">
        <w:t xml:space="preserve"> </w:t>
      </w:r>
      <w:r>
        <w:t>the</w:t>
      </w:r>
      <w:r w:rsidR="005618E3">
        <w:t xml:space="preserve"> </w:t>
      </w:r>
      <w:r>
        <w:t>purpose.</w:t>
      </w:r>
      <w:r w:rsidR="005618E3">
        <w:t xml:space="preserve"> </w:t>
      </w:r>
      <w:r>
        <w:t>The</w:t>
      </w:r>
      <w:r w:rsidR="005618E3">
        <w:t xml:space="preserve"> </w:t>
      </w:r>
      <w:r>
        <w:t>fundamental</w:t>
      </w:r>
      <w:r w:rsidR="005618E3">
        <w:t xml:space="preserve"> </w:t>
      </w:r>
      <w:r>
        <w:t>final</w:t>
      </w:r>
      <w:r w:rsidR="005618E3">
        <w:t xml:space="preserve"> </w:t>
      </w:r>
      <w:r>
        <w:t>cause</w:t>
      </w:r>
      <w:r w:rsidR="005618E3">
        <w:t xml:space="preserve"> </w:t>
      </w:r>
      <w:r>
        <w:t>for</w:t>
      </w:r>
      <w:r w:rsidR="005618E3">
        <w:t xml:space="preserve"> </w:t>
      </w:r>
      <w:r>
        <w:t>the</w:t>
      </w:r>
      <w:r w:rsidR="005618E3">
        <w:t xml:space="preserve"> </w:t>
      </w:r>
      <w:r>
        <w:t>accomplishment</w:t>
      </w:r>
      <w:r w:rsidR="005618E3">
        <w:t xml:space="preserve"> </w:t>
      </w:r>
      <w:r>
        <w:t>of</w:t>
      </w:r>
      <w:r w:rsidR="005618E3">
        <w:t xml:space="preserve"> </w:t>
      </w:r>
      <w:r>
        <w:t>a</w:t>
      </w:r>
      <w:r w:rsidR="005618E3">
        <w:t xml:space="preserve"> </w:t>
      </w:r>
      <w:r>
        <w:t>job</w:t>
      </w:r>
      <w:r w:rsidR="005618E3">
        <w:t xml:space="preserve"> </w:t>
      </w:r>
      <w:r>
        <w:t>is</w:t>
      </w:r>
      <w:r w:rsidR="005618E3">
        <w:t xml:space="preserve"> </w:t>
      </w:r>
      <w:r>
        <w:t>love</w:t>
      </w:r>
      <w:r w:rsidR="005618E3">
        <w:t xml:space="preserve"> </w:t>
      </w:r>
      <w:r>
        <w:t>towards</w:t>
      </w:r>
      <w:r w:rsidR="005618E3">
        <w:t xml:space="preserve"> </w:t>
      </w:r>
      <w:r>
        <w:t>the</w:t>
      </w:r>
      <w:r w:rsidR="005618E3">
        <w:t xml:space="preserve"> </w:t>
      </w:r>
      <w:r>
        <w:t>essential</w:t>
      </w:r>
      <w:r w:rsidR="005618E3">
        <w:t xml:space="preserve"> </w:t>
      </w:r>
      <w:r>
        <w:t>infinite</w:t>
      </w:r>
      <w:r w:rsidR="005618E3">
        <w:t xml:space="preserve"> </w:t>
      </w:r>
      <w:r>
        <w:t>perfection,</w:t>
      </w:r>
      <w:r w:rsidR="005618E3">
        <w:t xml:space="preserve"> </w:t>
      </w:r>
      <w:r>
        <w:t>which</w:t>
      </w:r>
      <w:r w:rsidR="005618E3">
        <w:t xml:space="preserve"> </w:t>
      </w:r>
      <w:r>
        <w:t>is</w:t>
      </w:r>
      <w:r w:rsidR="005618E3">
        <w:t xml:space="preserve"> </w:t>
      </w:r>
      <w:r>
        <w:t>also</w:t>
      </w:r>
      <w:r w:rsidR="005618E3">
        <w:t xml:space="preserve"> </w:t>
      </w:r>
      <w:r>
        <w:t>subordinately</w:t>
      </w:r>
      <w:r w:rsidR="005618E3">
        <w:t xml:space="preserve"> </w:t>
      </w:r>
      <w:r>
        <w:t>related</w:t>
      </w:r>
      <w:r w:rsidR="005618E3">
        <w:t xml:space="preserve"> </w:t>
      </w:r>
      <w:r>
        <w:t>to</w:t>
      </w:r>
      <w:r w:rsidR="005618E3">
        <w:t xml:space="preserve"> </w:t>
      </w:r>
      <w:r>
        <w:t>the</w:t>
      </w:r>
      <w:r w:rsidR="005618E3">
        <w:t xml:space="preserve"> </w:t>
      </w:r>
      <w:r>
        <w:t>perfections</w:t>
      </w:r>
      <w:r w:rsidR="005618E3">
        <w:t xml:space="preserve"> </w:t>
      </w:r>
      <w:r>
        <w:t>of</w:t>
      </w:r>
      <w:r w:rsidR="005618E3">
        <w:t xml:space="preserve"> </w:t>
      </w:r>
      <w:r>
        <w:t>the</w:t>
      </w:r>
      <w:r w:rsidR="005618E3">
        <w:t xml:space="preserve"> </w:t>
      </w:r>
      <w:r>
        <w:t>creation.</w:t>
      </w:r>
      <w:r w:rsidR="005618E3">
        <w:t xml:space="preserve"> </w:t>
      </w:r>
      <w:r>
        <w:t>Hence</w:t>
      </w:r>
      <w:r w:rsidR="005618E3">
        <w:t xml:space="preserve"> </w:t>
      </w:r>
      <w:r>
        <w:t>it</w:t>
      </w:r>
      <w:r w:rsidR="005618E3">
        <w:t xml:space="preserve"> </w:t>
      </w:r>
      <w:r>
        <w:t>is</w:t>
      </w:r>
      <w:r w:rsidR="005618E3">
        <w:t xml:space="preserve"> </w:t>
      </w:r>
      <w:r>
        <w:t>from</w:t>
      </w:r>
      <w:r w:rsidR="005618E3">
        <w:t xml:space="preserve"> </w:t>
      </w:r>
      <w:r>
        <w:t>here</w:t>
      </w:r>
      <w:r w:rsidR="005618E3">
        <w:t xml:space="preserve"> </w:t>
      </w:r>
      <w:r>
        <w:t>that</w:t>
      </w:r>
      <w:r w:rsidR="005618E3">
        <w:t xml:space="preserve"> </w:t>
      </w:r>
      <w:r>
        <w:t>it</w:t>
      </w:r>
      <w:r w:rsidR="005618E3">
        <w:t xml:space="preserve"> </w:t>
      </w:r>
      <w:r>
        <w:t>has</w:t>
      </w:r>
      <w:r w:rsidR="005618E3">
        <w:t xml:space="preserve"> </w:t>
      </w:r>
      <w:r>
        <w:t>been</w:t>
      </w:r>
      <w:r w:rsidR="005618E3">
        <w:t xml:space="preserve"> </w:t>
      </w:r>
      <w:r>
        <w:t>said</w:t>
      </w:r>
      <w:r w:rsidR="00717E1D">
        <w:t xml:space="preserve">: </w:t>
      </w:r>
      <w:r>
        <w:t>that</w:t>
      </w:r>
      <w:r w:rsidR="005618E3">
        <w:t xml:space="preserve"> </w:t>
      </w:r>
      <w:r>
        <w:t>the</w:t>
      </w:r>
      <w:r w:rsidR="005618E3">
        <w:t xml:space="preserve"> </w:t>
      </w:r>
      <w:r>
        <w:t>final</w:t>
      </w:r>
      <w:r w:rsidR="005618E3">
        <w:t xml:space="preserve"> </w:t>
      </w:r>
      <w:r>
        <w:t>cause</w:t>
      </w:r>
      <w:r w:rsidR="005618E3">
        <w:t xml:space="preserve"> </w:t>
      </w:r>
      <w:r>
        <w:t>for</w:t>
      </w:r>
      <w:r w:rsidR="005618E3">
        <w:t xml:space="preserve"> </w:t>
      </w:r>
      <w:r>
        <w:t>Divine</w:t>
      </w:r>
      <w:r w:rsidR="005618E3">
        <w:t xml:space="preserve"> </w:t>
      </w:r>
      <w:r>
        <w:t>actions</w:t>
      </w:r>
      <w:r w:rsidR="005618E3">
        <w:t xml:space="preserve"> </w:t>
      </w:r>
      <w:r>
        <w:t>is</w:t>
      </w:r>
      <w:r w:rsidR="005618E3">
        <w:t xml:space="preserve"> </w:t>
      </w:r>
      <w:r>
        <w:t>that</w:t>
      </w:r>
      <w:r w:rsidR="005618E3">
        <w:t xml:space="preserve"> </w:t>
      </w:r>
      <w:r>
        <w:t>very</w:t>
      </w:r>
      <w:r w:rsidR="005618E3">
        <w:t xml:space="preserve"> </w:t>
      </w:r>
      <w:r>
        <w:t>active</w:t>
      </w:r>
      <w:r w:rsidR="005618E3">
        <w:t xml:space="preserve"> </w:t>
      </w:r>
      <w:r>
        <w:t>cause</w:t>
      </w:r>
      <w:r w:rsidR="005618E3">
        <w:t xml:space="preserve"> </w:t>
      </w:r>
      <w:r>
        <w:t>(‘illah</w:t>
      </w:r>
      <w:r w:rsidR="005618E3">
        <w:t xml:space="preserve"> </w:t>
      </w:r>
      <w:r>
        <w:t>fā’iliyyah)</w:t>
      </w:r>
      <w:r w:rsidR="005618E3">
        <w:t xml:space="preserve"> </w:t>
      </w:r>
      <w:r>
        <w:t>and</w:t>
      </w:r>
      <w:r w:rsidR="005618E3">
        <w:t xml:space="preserve"> </w:t>
      </w:r>
      <w:r>
        <w:t>God</w:t>
      </w:r>
      <w:r w:rsidR="005618E3">
        <w:t xml:space="preserve"> </w:t>
      </w:r>
      <w:r>
        <w:t>the</w:t>
      </w:r>
      <w:r w:rsidR="005618E3">
        <w:t xml:space="preserve"> </w:t>
      </w:r>
      <w:r>
        <w:t>Supreme</w:t>
      </w:r>
      <w:r w:rsidR="005618E3">
        <w:t xml:space="preserve"> </w:t>
      </w:r>
      <w:r>
        <w:t>does</w:t>
      </w:r>
      <w:r w:rsidR="005618E3">
        <w:t xml:space="preserve"> </w:t>
      </w:r>
      <w:r>
        <w:t>not</w:t>
      </w:r>
      <w:r w:rsidR="005618E3">
        <w:t xml:space="preserve"> </w:t>
      </w:r>
      <w:r>
        <w:t>have</w:t>
      </w:r>
      <w:r w:rsidR="005618E3">
        <w:t xml:space="preserve"> </w:t>
      </w:r>
      <w:r>
        <w:t>any</w:t>
      </w:r>
      <w:r w:rsidR="005618E3">
        <w:t xml:space="preserve"> </w:t>
      </w:r>
      <w:r>
        <w:t>other</w:t>
      </w:r>
      <w:r w:rsidR="005618E3">
        <w:t xml:space="preserve"> </w:t>
      </w:r>
      <w:r>
        <w:t>extra</w:t>
      </w:r>
      <w:r w:rsidR="005618E3">
        <w:t xml:space="preserve"> </w:t>
      </w:r>
      <w:r>
        <w:t>purpose</w:t>
      </w:r>
      <w:r w:rsidR="005618E3">
        <w:t xml:space="preserve"> </w:t>
      </w:r>
      <w:r>
        <w:t>other</w:t>
      </w:r>
      <w:r w:rsidR="005618E3">
        <w:t xml:space="preserve"> </w:t>
      </w:r>
      <w:r>
        <w:t>than</w:t>
      </w:r>
      <w:r w:rsidR="005618E3">
        <w:t xml:space="preserve"> </w:t>
      </w:r>
      <w:r>
        <w:t>essence.</w:t>
      </w:r>
      <w:r w:rsidR="005618E3">
        <w:t xml:space="preserve"> </w:t>
      </w:r>
      <w:r>
        <w:t>However</w:t>
      </w:r>
      <w:r w:rsidR="005618E3">
        <w:t xml:space="preserve"> </w:t>
      </w:r>
      <w:r>
        <w:t>this</w:t>
      </w:r>
      <w:r w:rsidR="005618E3">
        <w:t xml:space="preserve"> </w:t>
      </w:r>
      <w:r>
        <w:t>subject</w:t>
      </w:r>
      <w:r w:rsidR="005618E3">
        <w:t xml:space="preserve"> </w:t>
      </w:r>
      <w:r>
        <w:t>does</w:t>
      </w:r>
      <w:r w:rsidR="005618E3">
        <w:t xml:space="preserve"> </w:t>
      </w:r>
      <w:r>
        <w:t>not</w:t>
      </w:r>
      <w:r w:rsidR="005618E3">
        <w:t xml:space="preserve"> </w:t>
      </w:r>
      <w:r>
        <w:t>contradict</w:t>
      </w:r>
      <w:r w:rsidR="005618E3">
        <w:t xml:space="preserve"> </w:t>
      </w:r>
      <w:r>
        <w:t>the</w:t>
      </w:r>
      <w:r w:rsidR="005618E3">
        <w:t xml:space="preserve"> </w:t>
      </w:r>
      <w:r>
        <w:t>understanding</w:t>
      </w:r>
      <w:r w:rsidR="005618E3">
        <w:t xml:space="preserve"> </w:t>
      </w:r>
      <w:r>
        <w:t>that</w:t>
      </w:r>
      <w:r w:rsidR="005618E3">
        <w:t xml:space="preserve"> </w:t>
      </w:r>
      <w:r>
        <w:t>the</w:t>
      </w:r>
      <w:r w:rsidR="005618E3">
        <w:t xml:space="preserve"> </w:t>
      </w:r>
      <w:r>
        <w:t>perfection,</w:t>
      </w:r>
      <w:r w:rsidR="005618E3">
        <w:t xml:space="preserve"> </w:t>
      </w:r>
      <w:r>
        <w:t>goodness</w:t>
      </w:r>
      <w:r w:rsidR="005618E3">
        <w:t xml:space="preserve"> </w:t>
      </w:r>
      <w:r>
        <w:t>and</w:t>
      </w:r>
      <w:r w:rsidR="005618E3">
        <w:t xml:space="preserve"> </w:t>
      </w:r>
      <w:r>
        <w:t>benefit</w:t>
      </w:r>
      <w:r w:rsidR="005618E3">
        <w:t xml:space="preserve"> </w:t>
      </w:r>
      <w:r>
        <w:t>of</w:t>
      </w:r>
      <w:r w:rsidR="005618E3">
        <w:t xml:space="preserve"> </w:t>
      </w:r>
      <w:r>
        <w:t>existents</w:t>
      </w:r>
      <w:r w:rsidR="005618E3">
        <w:t xml:space="preserve"> </w:t>
      </w:r>
      <w:r>
        <w:t>are</w:t>
      </w:r>
      <w:r w:rsidR="005618E3">
        <w:t xml:space="preserve"> </w:t>
      </w:r>
      <w:r>
        <w:t>counted</w:t>
      </w:r>
      <w:r w:rsidR="005618E3">
        <w:t xml:space="preserve"> </w:t>
      </w:r>
      <w:r>
        <w:t>as</w:t>
      </w:r>
      <w:r w:rsidR="005618E3">
        <w:t xml:space="preserve"> </w:t>
      </w:r>
      <w:r>
        <w:t>a</w:t>
      </w:r>
      <w:r w:rsidR="005618E3">
        <w:t xml:space="preserve"> </w:t>
      </w:r>
      <w:r>
        <w:t>secondary</w:t>
      </w:r>
      <w:r w:rsidR="005618E3">
        <w:t xml:space="preserve"> </w:t>
      </w:r>
      <w:r>
        <w:t>goal.</w:t>
      </w:r>
      <w:r w:rsidR="005618E3">
        <w:t xml:space="preserve"> </w:t>
      </w:r>
      <w:r>
        <w:t>For</w:t>
      </w:r>
      <w:r w:rsidR="005618E3">
        <w:t xml:space="preserve"> </w:t>
      </w:r>
      <w:r>
        <w:t>this</w:t>
      </w:r>
      <w:r w:rsidR="005618E3">
        <w:t xml:space="preserve"> </w:t>
      </w:r>
      <w:r>
        <w:t>very</w:t>
      </w:r>
      <w:r w:rsidR="005618E3">
        <w:t xml:space="preserve"> </w:t>
      </w:r>
      <w:r>
        <w:t>reason</w:t>
      </w:r>
      <w:r w:rsidR="005618E3">
        <w:t xml:space="preserve"> </w:t>
      </w:r>
      <w:r>
        <w:t>the</w:t>
      </w:r>
      <w:r w:rsidR="005618E3">
        <w:t xml:space="preserve"> </w:t>
      </w:r>
      <w:r>
        <w:t>divine</w:t>
      </w:r>
      <w:r w:rsidR="005618E3">
        <w:t xml:space="preserve"> </w:t>
      </w:r>
      <w:r>
        <w:t>actions</w:t>
      </w:r>
      <w:r w:rsidR="005618E3">
        <w:t xml:space="preserve"> </w:t>
      </w:r>
      <w:r>
        <w:t>in</w:t>
      </w:r>
      <w:r w:rsidR="005618E3">
        <w:t xml:space="preserve"> </w:t>
      </w:r>
      <w:r>
        <w:t>the</w:t>
      </w:r>
      <w:r w:rsidR="005618E3">
        <w:t xml:space="preserve"> </w:t>
      </w:r>
      <w:r>
        <w:t>Noble</w:t>
      </w:r>
      <w:r w:rsidR="005618E3">
        <w:t xml:space="preserve"> </w:t>
      </w:r>
      <w:r>
        <w:t>Qur’an</w:t>
      </w:r>
      <w:r w:rsidR="005618E3">
        <w:t xml:space="preserve"> </w:t>
      </w:r>
      <w:r>
        <w:t>are</w:t>
      </w:r>
      <w:r w:rsidR="005618E3">
        <w:t xml:space="preserve"> </w:t>
      </w:r>
      <w:r>
        <w:t>considered</w:t>
      </w:r>
      <w:r w:rsidR="005618E3">
        <w:t xml:space="preserve"> </w:t>
      </w:r>
      <w:r>
        <w:t>as</w:t>
      </w:r>
      <w:r w:rsidR="005618E3">
        <w:t xml:space="preserve"> </w:t>
      </w:r>
      <w:r>
        <w:t>the</w:t>
      </w:r>
      <w:r w:rsidR="005618E3">
        <w:t xml:space="preserve"> </w:t>
      </w:r>
      <w:r>
        <w:t>causation</w:t>
      </w:r>
      <w:r w:rsidR="005618E3">
        <w:t xml:space="preserve"> </w:t>
      </w:r>
      <w:r>
        <w:t>of</w:t>
      </w:r>
      <w:r w:rsidR="005618E3">
        <w:t xml:space="preserve"> </w:t>
      </w:r>
      <w:r>
        <w:t>affairs,</w:t>
      </w:r>
      <w:r w:rsidR="005618E3">
        <w:t xml:space="preserve"> </w:t>
      </w:r>
      <w:r>
        <w:t>which</w:t>
      </w:r>
      <w:r w:rsidR="005618E3">
        <w:t xml:space="preserve"> </w:t>
      </w:r>
      <w:r>
        <w:t>returns</w:t>
      </w:r>
      <w:r w:rsidR="005618E3">
        <w:t xml:space="preserve"> </w:t>
      </w:r>
      <w:r>
        <w:t>them</w:t>
      </w:r>
      <w:r w:rsidR="005618E3">
        <w:t xml:space="preserve"> </w:t>
      </w:r>
      <w:r>
        <w:t>all</w:t>
      </w:r>
      <w:r w:rsidR="005618E3">
        <w:t xml:space="preserve"> </w:t>
      </w:r>
      <w:r>
        <w:t>towards</w:t>
      </w:r>
      <w:r w:rsidR="005618E3">
        <w:t xml:space="preserve"> </w:t>
      </w:r>
      <w:r>
        <w:t>perfection</w:t>
      </w:r>
      <w:r w:rsidR="005618E3">
        <w:t xml:space="preserve"> </w:t>
      </w:r>
      <w:r>
        <w:t>and</w:t>
      </w:r>
      <w:r w:rsidR="005618E3">
        <w:t xml:space="preserve"> </w:t>
      </w:r>
      <w:r>
        <w:t>goodness</w:t>
      </w:r>
      <w:r w:rsidR="005618E3">
        <w:t xml:space="preserve"> </w:t>
      </w:r>
      <w:r>
        <w:t>for</w:t>
      </w:r>
      <w:r w:rsidR="005618E3">
        <w:t xml:space="preserve"> </w:t>
      </w:r>
      <w:r>
        <w:t>creation</w:t>
      </w:r>
      <w:r w:rsidR="005618E3">
        <w:t>.</w:t>
      </w:r>
    </w:p>
    <w:p w:rsidR="00717E1D" w:rsidRDefault="000B3EC4" w:rsidP="00717E1D">
      <w:pPr>
        <w:pStyle w:val="Heading2Center"/>
      </w:pPr>
      <w:bookmarkStart w:id="72" w:name="_Toc390345127"/>
      <w:r>
        <w:t>b.</w:t>
      </w:r>
      <w:r w:rsidR="005618E3">
        <w:t xml:space="preserve"> </w:t>
      </w:r>
      <w:r>
        <w:t>Speech</w:t>
      </w:r>
      <w:bookmarkEnd w:id="72"/>
    </w:p>
    <w:p w:rsidR="00465A26" w:rsidRDefault="000B3EC4" w:rsidP="00717E1D">
      <w:pPr>
        <w:pStyle w:val="libNormal"/>
      </w:pPr>
      <w:r>
        <w:t>One</w:t>
      </w:r>
      <w:r w:rsidR="005618E3">
        <w:t xml:space="preserve"> </w:t>
      </w:r>
      <w:r>
        <w:t>of</w:t>
      </w:r>
      <w:r w:rsidR="005618E3">
        <w:t xml:space="preserve"> </w:t>
      </w:r>
      <w:r>
        <w:t>the</w:t>
      </w:r>
      <w:r w:rsidR="005618E3">
        <w:t xml:space="preserve"> </w:t>
      </w:r>
      <w:r>
        <w:t>concepts</w:t>
      </w:r>
      <w:r w:rsidR="005618E3">
        <w:t xml:space="preserve"> </w:t>
      </w:r>
      <w:r>
        <w:t>associated</w:t>
      </w:r>
      <w:r w:rsidR="005618E3">
        <w:t xml:space="preserve"> </w:t>
      </w:r>
      <w:r>
        <w:t>with</w:t>
      </w:r>
      <w:r w:rsidR="005618E3">
        <w:t xml:space="preserve"> </w:t>
      </w:r>
      <w:r>
        <w:t>God</w:t>
      </w:r>
      <w:r w:rsidR="005618E3">
        <w:t xml:space="preserve"> </w:t>
      </w:r>
      <w:r>
        <w:t>the</w:t>
      </w:r>
      <w:r w:rsidR="005618E3">
        <w:t xml:space="preserve"> </w:t>
      </w:r>
      <w:r>
        <w:t>Supreme,</w:t>
      </w:r>
      <w:r w:rsidR="005618E3">
        <w:t xml:space="preserve"> </w:t>
      </w:r>
      <w:r>
        <w:t>is</w:t>
      </w:r>
      <w:r w:rsidR="005618E3">
        <w:t xml:space="preserve"> </w:t>
      </w:r>
      <w:r>
        <w:t>the</w:t>
      </w:r>
      <w:r w:rsidR="005618E3">
        <w:t xml:space="preserve"> </w:t>
      </w:r>
      <w:r>
        <w:t>concept</w:t>
      </w:r>
      <w:r w:rsidR="005618E3">
        <w:t xml:space="preserve"> </w:t>
      </w:r>
      <w:r>
        <w:t>of</w:t>
      </w:r>
      <w:r w:rsidR="005618E3">
        <w:t xml:space="preserve"> </w:t>
      </w:r>
      <w:r>
        <w:t>speech</w:t>
      </w:r>
      <w:r w:rsidR="005618E3">
        <w:t>.</w:t>
      </w:r>
      <w:r w:rsidR="00717E1D">
        <w:t xml:space="preserve"> </w:t>
      </w:r>
      <w:r>
        <w:t>Discussions</w:t>
      </w:r>
      <w:r w:rsidR="005618E3">
        <w:t xml:space="preserve"> </w:t>
      </w:r>
      <w:r>
        <w:t>with</w:t>
      </w:r>
      <w:r w:rsidR="005618E3">
        <w:t xml:space="preserve"> </w:t>
      </w:r>
      <w:r>
        <w:t>regards</w:t>
      </w:r>
      <w:r w:rsidR="005618E3">
        <w:t xml:space="preserve"> </w:t>
      </w:r>
      <w:r>
        <w:t>to</w:t>
      </w:r>
      <w:r w:rsidR="005618E3">
        <w:t xml:space="preserve"> </w:t>
      </w:r>
      <w:r>
        <w:t>the</w:t>
      </w:r>
      <w:r w:rsidR="005618E3">
        <w:t xml:space="preserve"> </w:t>
      </w:r>
      <w:r>
        <w:t>speech</w:t>
      </w:r>
      <w:r w:rsidR="005618E3">
        <w:t xml:space="preserve"> </w:t>
      </w:r>
      <w:r>
        <w:t>of</w:t>
      </w:r>
      <w:r w:rsidR="005618E3">
        <w:t xml:space="preserve"> </w:t>
      </w:r>
      <w:r>
        <w:t>the</w:t>
      </w:r>
      <w:r w:rsidR="005618E3">
        <w:t xml:space="preserve"> </w:t>
      </w:r>
      <w:r>
        <w:t>Divine</w:t>
      </w:r>
      <w:r w:rsidR="005618E3">
        <w:t xml:space="preserve"> </w:t>
      </w:r>
      <w:r>
        <w:t>existed</w:t>
      </w:r>
      <w:r w:rsidR="005618E3">
        <w:t xml:space="preserve"> </w:t>
      </w:r>
      <w:r>
        <w:t>in</w:t>
      </w:r>
      <w:r w:rsidR="005618E3">
        <w:t xml:space="preserve"> </w:t>
      </w:r>
      <w:r>
        <w:t>the</w:t>
      </w:r>
      <w:r w:rsidR="005618E3">
        <w:t xml:space="preserve"> </w:t>
      </w:r>
      <w:r>
        <w:t>past</w:t>
      </w:r>
      <w:r w:rsidR="005618E3">
        <w:t xml:space="preserve"> </w:t>
      </w:r>
      <w:r>
        <w:t>among</w:t>
      </w:r>
      <w:r w:rsidR="005618E3">
        <w:t xml:space="preserve"> </w:t>
      </w:r>
      <w:r>
        <w:t>the</w:t>
      </w:r>
      <w:r w:rsidR="005618E3">
        <w:t xml:space="preserve"> </w:t>
      </w:r>
      <w:r>
        <w:t>scholars</w:t>
      </w:r>
      <w:r w:rsidR="005618E3">
        <w:t xml:space="preserve"> </w:t>
      </w:r>
      <w:r>
        <w:t>of</w:t>
      </w:r>
      <w:r w:rsidR="005618E3">
        <w:t xml:space="preserve"> </w:t>
      </w:r>
      <w:r>
        <w:t>philosophy</w:t>
      </w:r>
      <w:r w:rsidR="005618E3">
        <w:t xml:space="preserve"> </w:t>
      </w:r>
      <w:r>
        <w:t>and</w:t>
      </w:r>
      <w:r w:rsidR="005618E3">
        <w:t xml:space="preserve"> </w:t>
      </w:r>
      <w:r>
        <w:t>theology</w:t>
      </w:r>
      <w:r w:rsidR="005618E3">
        <w:t xml:space="preserve"> </w:t>
      </w:r>
      <w:r>
        <w:t>and</w:t>
      </w:r>
      <w:r w:rsidR="005618E3">
        <w:t xml:space="preserve"> </w:t>
      </w:r>
      <w:r>
        <w:t>it</w:t>
      </w:r>
      <w:r w:rsidR="005618E3">
        <w:t xml:space="preserve"> </w:t>
      </w:r>
      <w:r>
        <w:t>has</w:t>
      </w:r>
      <w:r w:rsidR="005618E3">
        <w:t xml:space="preserve"> </w:t>
      </w:r>
      <w:r>
        <w:t>even</w:t>
      </w:r>
      <w:r w:rsidR="005618E3">
        <w:t xml:space="preserve"> </w:t>
      </w:r>
      <w:r>
        <w:t>been</w:t>
      </w:r>
      <w:r w:rsidR="005618E3">
        <w:t xml:space="preserve"> </w:t>
      </w:r>
      <w:r>
        <w:t>said</w:t>
      </w:r>
      <w:r w:rsidR="005618E3">
        <w:t xml:space="preserve"> </w:t>
      </w:r>
      <w:r>
        <w:t>that</w:t>
      </w:r>
      <w:r w:rsidR="005618E3">
        <w:t xml:space="preserve"> </w:t>
      </w:r>
      <w:r>
        <w:t>this</w:t>
      </w:r>
      <w:r w:rsidR="005618E3">
        <w:t xml:space="preserve"> </w:t>
      </w:r>
      <w:r>
        <w:t>was</w:t>
      </w:r>
      <w:r w:rsidR="005618E3">
        <w:t xml:space="preserve"> </w:t>
      </w:r>
      <w:r>
        <w:t>the</w:t>
      </w:r>
      <w:r w:rsidR="005618E3">
        <w:t xml:space="preserve"> </w:t>
      </w:r>
      <w:r>
        <w:t>very</w:t>
      </w:r>
      <w:r w:rsidR="005618E3">
        <w:t xml:space="preserve"> </w:t>
      </w:r>
      <w:r>
        <w:t>reason</w:t>
      </w:r>
      <w:r w:rsidR="005618E3">
        <w:t xml:space="preserve"> </w:t>
      </w:r>
      <w:r>
        <w:t>why</w:t>
      </w:r>
      <w:r w:rsidR="005618E3">
        <w:t xml:space="preserve"> </w:t>
      </w:r>
      <w:r>
        <w:t>they</w:t>
      </w:r>
      <w:r w:rsidR="005618E3">
        <w:t xml:space="preserve"> </w:t>
      </w:r>
      <w:r>
        <w:t>named</w:t>
      </w:r>
      <w:r w:rsidR="005618E3">
        <w:t xml:space="preserve"> </w:t>
      </w:r>
      <w:r>
        <w:t>theology</w:t>
      </w:r>
      <w:r w:rsidR="005618E3">
        <w:t xml:space="preserve"> </w:t>
      </w:r>
      <w:r>
        <w:t>as</w:t>
      </w:r>
      <w:r w:rsidR="005618E3">
        <w:t xml:space="preserve"> </w:t>
      </w:r>
      <w:r>
        <w:t>the</w:t>
      </w:r>
      <w:r w:rsidR="005618E3">
        <w:t xml:space="preserve"> </w:t>
      </w:r>
      <w:r>
        <w:t>knowledge</w:t>
      </w:r>
      <w:r w:rsidR="005618E3">
        <w:t xml:space="preserve"> </w:t>
      </w:r>
      <w:r>
        <w:t>of</w:t>
      </w:r>
      <w:r w:rsidR="005618E3">
        <w:t xml:space="preserve"> </w:t>
      </w:r>
      <w:r>
        <w:t>speech</w:t>
      </w:r>
      <w:r w:rsidR="005618E3">
        <w:t xml:space="preserve"> </w:t>
      </w:r>
      <w:r>
        <w:t>(ilm</w:t>
      </w:r>
      <w:r w:rsidR="005618E3">
        <w:t xml:space="preserve"> </w:t>
      </w:r>
      <w:r>
        <w:t>al</w:t>
      </w:r>
      <w:r w:rsidR="001E038C">
        <w:t>-</w:t>
      </w:r>
      <w:r>
        <w:t>kalām).</w:t>
      </w:r>
      <w:r w:rsidR="005618E3">
        <w:t xml:space="preserve"> </w:t>
      </w:r>
      <w:r>
        <w:t>The</w:t>
      </w:r>
      <w:r w:rsidR="005618E3">
        <w:t xml:space="preserve"> </w:t>
      </w:r>
      <w:r>
        <w:t>companions</w:t>
      </w:r>
      <w:r w:rsidR="005618E3">
        <w:t xml:space="preserve"> </w:t>
      </w:r>
      <w:r>
        <w:t>of</w:t>
      </w:r>
      <w:r w:rsidR="005618E3">
        <w:t xml:space="preserve"> </w:t>
      </w:r>
      <w:r>
        <w:t>this</w:t>
      </w:r>
      <w:r w:rsidR="005618E3">
        <w:t xml:space="preserve"> </w:t>
      </w:r>
      <w:r>
        <w:t>knowledge</w:t>
      </w:r>
      <w:r w:rsidR="005618E3">
        <w:t xml:space="preserve"> </w:t>
      </w:r>
      <w:r>
        <w:t>used</w:t>
      </w:r>
      <w:r w:rsidR="005618E3">
        <w:t xml:space="preserve"> </w:t>
      </w:r>
      <w:r>
        <w:t>to</w:t>
      </w:r>
      <w:r w:rsidR="005618E3">
        <w:t xml:space="preserve"> </w:t>
      </w:r>
      <w:r>
        <w:t>debate</w:t>
      </w:r>
      <w:r w:rsidR="005618E3">
        <w:t xml:space="preserve"> </w:t>
      </w:r>
      <w:r>
        <w:t>about</w:t>
      </w:r>
      <w:r w:rsidR="005618E3">
        <w:t xml:space="preserve"> </w:t>
      </w:r>
      <w:r>
        <w:t>whether</w:t>
      </w:r>
      <w:r w:rsidR="005618E3">
        <w:t xml:space="preserve"> </w:t>
      </w:r>
      <w:r>
        <w:t>Divine</w:t>
      </w:r>
      <w:r w:rsidR="005618E3">
        <w:t xml:space="preserve"> </w:t>
      </w:r>
      <w:r>
        <w:t>speech</w:t>
      </w:r>
      <w:r w:rsidR="005618E3">
        <w:t xml:space="preserve"> </w:t>
      </w:r>
      <w:r>
        <w:t>is</w:t>
      </w:r>
      <w:r w:rsidR="005618E3">
        <w:t xml:space="preserve"> </w:t>
      </w:r>
      <w:r>
        <w:t>an</w:t>
      </w:r>
      <w:r w:rsidR="005618E3">
        <w:t xml:space="preserve"> </w:t>
      </w:r>
      <w:r>
        <w:t>attribute</w:t>
      </w:r>
      <w:r w:rsidR="005618E3">
        <w:t xml:space="preserve"> </w:t>
      </w:r>
      <w:r>
        <w:t>of</w:t>
      </w:r>
      <w:r w:rsidR="005618E3">
        <w:t xml:space="preserve"> </w:t>
      </w:r>
      <w:r>
        <w:t>essence</w:t>
      </w:r>
      <w:r w:rsidR="005618E3">
        <w:t xml:space="preserve"> </w:t>
      </w:r>
      <w:r>
        <w:t>as</w:t>
      </w:r>
      <w:r w:rsidR="005618E3">
        <w:t xml:space="preserve"> </w:t>
      </w:r>
      <w:r>
        <w:t>the</w:t>
      </w:r>
      <w:r w:rsidR="005618E3">
        <w:t xml:space="preserve"> </w:t>
      </w:r>
      <w:r>
        <w:t>Asharites</w:t>
      </w:r>
      <w:r w:rsidR="005618E3">
        <w:t xml:space="preserve"> </w:t>
      </w:r>
      <w:r>
        <w:t>(ashā’irah)</w:t>
      </w:r>
      <w:r w:rsidR="005618E3">
        <w:t xml:space="preserve"> </w:t>
      </w:r>
      <w:r>
        <w:t>believed</w:t>
      </w:r>
      <w:r w:rsidR="005618E3">
        <w:t xml:space="preserve"> </w:t>
      </w:r>
      <w:r>
        <w:t>or</w:t>
      </w:r>
      <w:r w:rsidR="005618E3">
        <w:t xml:space="preserve"> </w:t>
      </w:r>
      <w:r>
        <w:t>whether</w:t>
      </w:r>
      <w:r w:rsidR="005618E3">
        <w:t xml:space="preserve"> </w:t>
      </w:r>
      <w:r>
        <w:t>it</w:t>
      </w:r>
      <w:r w:rsidR="005618E3">
        <w:t xml:space="preserve"> </w:t>
      </w:r>
      <w:r>
        <w:t>is</w:t>
      </w:r>
      <w:r w:rsidR="005618E3">
        <w:t xml:space="preserve"> </w:t>
      </w:r>
      <w:r>
        <w:t>related</w:t>
      </w:r>
      <w:r w:rsidR="005618E3">
        <w:t xml:space="preserve"> </w:t>
      </w:r>
      <w:r>
        <w:t>to</w:t>
      </w:r>
      <w:r w:rsidR="005618E3">
        <w:t xml:space="preserve"> </w:t>
      </w:r>
      <w:r>
        <w:t>the</w:t>
      </w:r>
      <w:r w:rsidR="005618E3">
        <w:t xml:space="preserve"> </w:t>
      </w:r>
      <w:r>
        <w:t>attributes</w:t>
      </w:r>
      <w:r w:rsidR="005618E3">
        <w:t xml:space="preserve"> </w:t>
      </w:r>
      <w:r>
        <w:t>of</w:t>
      </w:r>
    </w:p>
    <w:p w:rsidR="005618E3" w:rsidRDefault="000B3EC4" w:rsidP="00465A26">
      <w:pPr>
        <w:pStyle w:val="libNormal0"/>
      </w:pPr>
      <w:r>
        <w:lastRenderedPageBreak/>
        <w:t>action</w:t>
      </w:r>
      <w:r w:rsidR="005618E3">
        <w:t xml:space="preserve"> </w:t>
      </w:r>
      <w:r>
        <w:t>as</w:t>
      </w:r>
      <w:r w:rsidR="005618E3">
        <w:t xml:space="preserve"> </w:t>
      </w:r>
      <w:r>
        <w:t>believed</w:t>
      </w:r>
      <w:r w:rsidR="005618E3">
        <w:t xml:space="preserve"> </w:t>
      </w:r>
      <w:r>
        <w:t>by</w:t>
      </w:r>
      <w:r w:rsidR="005618E3">
        <w:t xml:space="preserve"> </w:t>
      </w:r>
      <w:r>
        <w:t>the</w:t>
      </w:r>
      <w:r w:rsidR="005618E3">
        <w:t xml:space="preserve"> </w:t>
      </w:r>
      <w:r>
        <w:t>Mutazilites</w:t>
      </w:r>
      <w:r w:rsidR="005618E3">
        <w:t xml:space="preserve"> </w:t>
      </w:r>
      <w:r>
        <w:t>(mu’tazilah).</w:t>
      </w:r>
      <w:r w:rsidR="005618E3">
        <w:t xml:space="preserve"> </w:t>
      </w:r>
      <w:r>
        <w:t>One</w:t>
      </w:r>
      <w:r w:rsidR="005618E3">
        <w:t xml:space="preserve"> </w:t>
      </w:r>
      <w:r>
        <w:t>of</w:t>
      </w:r>
      <w:r w:rsidR="005618E3">
        <w:t xml:space="preserve"> </w:t>
      </w:r>
      <w:r>
        <w:t>the</w:t>
      </w:r>
      <w:r w:rsidR="005618E3">
        <w:t xml:space="preserve"> </w:t>
      </w:r>
      <w:r>
        <w:t>strongest</w:t>
      </w:r>
      <w:r w:rsidR="005618E3">
        <w:t xml:space="preserve"> </w:t>
      </w:r>
      <w:r>
        <w:t>conflicts</w:t>
      </w:r>
      <w:r w:rsidR="005618E3">
        <w:t xml:space="preserve"> </w:t>
      </w:r>
      <w:r>
        <w:t>between</w:t>
      </w:r>
      <w:r w:rsidR="005618E3">
        <w:t xml:space="preserve"> </w:t>
      </w:r>
      <w:r>
        <w:t>these</w:t>
      </w:r>
      <w:r w:rsidR="005618E3">
        <w:t xml:space="preserve"> </w:t>
      </w:r>
      <w:r>
        <w:t>two</w:t>
      </w:r>
      <w:r w:rsidR="005618E3">
        <w:t xml:space="preserve"> </w:t>
      </w:r>
      <w:r>
        <w:t>schools</w:t>
      </w:r>
      <w:r w:rsidR="005618E3">
        <w:t xml:space="preserve"> </w:t>
      </w:r>
      <w:r>
        <w:t>of</w:t>
      </w:r>
      <w:r w:rsidR="005618E3">
        <w:t xml:space="preserve"> </w:t>
      </w:r>
      <w:r>
        <w:t>thought,</w:t>
      </w:r>
      <w:r w:rsidR="00717E1D">
        <w:t xml:space="preserve"> </w:t>
      </w:r>
      <w:r>
        <w:t>was</w:t>
      </w:r>
      <w:r w:rsidR="005618E3">
        <w:t xml:space="preserve"> </w:t>
      </w:r>
      <w:r>
        <w:t>whether</w:t>
      </w:r>
      <w:r w:rsidR="005618E3">
        <w:t xml:space="preserve"> </w:t>
      </w:r>
      <w:r>
        <w:t>the</w:t>
      </w:r>
      <w:r w:rsidR="005618E3">
        <w:t xml:space="preserve"> </w:t>
      </w:r>
      <w:r>
        <w:t>Qur’an,</w:t>
      </w:r>
      <w:r w:rsidR="005618E3">
        <w:t xml:space="preserve"> </w:t>
      </w:r>
      <w:r>
        <w:t>which</w:t>
      </w:r>
      <w:r w:rsidR="005618E3">
        <w:t xml:space="preserve"> </w:t>
      </w:r>
      <w:r>
        <w:t>is</w:t>
      </w:r>
      <w:r w:rsidR="005618E3">
        <w:t xml:space="preserve"> </w:t>
      </w:r>
      <w:r>
        <w:t>the</w:t>
      </w:r>
      <w:r w:rsidR="005618E3">
        <w:t xml:space="preserve"> </w:t>
      </w:r>
      <w:r>
        <w:t>speech</w:t>
      </w:r>
      <w:r w:rsidR="005618E3">
        <w:t xml:space="preserve"> </w:t>
      </w:r>
      <w:r>
        <w:t>of</w:t>
      </w:r>
      <w:r w:rsidR="005618E3">
        <w:t xml:space="preserve"> </w:t>
      </w:r>
      <w:r>
        <w:t>God</w:t>
      </w:r>
      <w:r w:rsidR="005618E3">
        <w:t xml:space="preserve"> </w:t>
      </w:r>
      <w:r>
        <w:t>is</w:t>
      </w:r>
      <w:r w:rsidR="005618E3">
        <w:t xml:space="preserve"> </w:t>
      </w:r>
      <w:r>
        <w:t>created</w:t>
      </w:r>
      <w:r w:rsidR="005618E3">
        <w:t xml:space="preserve"> </w:t>
      </w:r>
      <w:r>
        <w:t>or</w:t>
      </w:r>
      <w:r w:rsidR="005618E3">
        <w:t xml:space="preserve"> </w:t>
      </w:r>
      <w:r>
        <w:t>uncreated.</w:t>
      </w:r>
      <w:r w:rsidR="005618E3">
        <w:t xml:space="preserve"> </w:t>
      </w:r>
      <w:r>
        <w:t>This</w:t>
      </w:r>
      <w:r w:rsidR="005618E3">
        <w:t xml:space="preserve"> </w:t>
      </w:r>
      <w:r>
        <w:t>sometimes</w:t>
      </w:r>
      <w:r w:rsidR="005618E3">
        <w:t xml:space="preserve"> </w:t>
      </w:r>
      <w:r>
        <w:t>led</w:t>
      </w:r>
      <w:r w:rsidR="005618E3">
        <w:t xml:space="preserve"> </w:t>
      </w:r>
      <w:r>
        <w:t>to</w:t>
      </w:r>
      <w:r w:rsidR="005618E3">
        <w:t xml:space="preserve"> </w:t>
      </w:r>
      <w:r>
        <w:t>the</w:t>
      </w:r>
      <w:r w:rsidR="005618E3">
        <w:t xml:space="preserve"> </w:t>
      </w:r>
      <w:r>
        <w:t>two</w:t>
      </w:r>
      <w:r w:rsidR="005618E3">
        <w:t xml:space="preserve"> </w:t>
      </w:r>
      <w:r>
        <w:t>groups</w:t>
      </w:r>
      <w:r w:rsidR="005618E3">
        <w:t xml:space="preserve"> </w:t>
      </w:r>
      <w:r>
        <w:t>damming</w:t>
      </w:r>
      <w:r w:rsidR="005618E3">
        <w:t xml:space="preserve"> </w:t>
      </w:r>
      <w:r>
        <w:t>each</w:t>
      </w:r>
      <w:r w:rsidR="005618E3">
        <w:t xml:space="preserve"> </w:t>
      </w:r>
      <w:r>
        <w:t>other</w:t>
      </w:r>
      <w:r w:rsidR="005618E3">
        <w:t xml:space="preserve"> </w:t>
      </w:r>
      <w:r>
        <w:t>upon</w:t>
      </w:r>
      <w:r w:rsidR="005618E3">
        <w:t xml:space="preserve"> </w:t>
      </w:r>
      <w:r>
        <w:t>this</w:t>
      </w:r>
      <w:r w:rsidR="005618E3">
        <w:t xml:space="preserve"> </w:t>
      </w:r>
      <w:r>
        <w:t>issue</w:t>
      </w:r>
      <w:r w:rsidR="005618E3">
        <w:t>.</w:t>
      </w:r>
    </w:p>
    <w:p w:rsidR="005618E3" w:rsidRDefault="000B3EC4" w:rsidP="005618E3">
      <w:pPr>
        <w:pStyle w:val="libNormal"/>
      </w:pPr>
      <w:r>
        <w:t>By</w:t>
      </w:r>
      <w:r w:rsidR="005618E3">
        <w:t xml:space="preserve"> </w:t>
      </w:r>
      <w:r>
        <w:t>focusing</w:t>
      </w:r>
      <w:r w:rsidR="005618E3">
        <w:t xml:space="preserve"> </w:t>
      </w:r>
      <w:r>
        <w:t>on</w:t>
      </w:r>
      <w:r w:rsidR="005618E3">
        <w:t xml:space="preserve"> </w:t>
      </w:r>
      <w:r>
        <w:t>the</w:t>
      </w:r>
      <w:r w:rsidR="005618E3">
        <w:t xml:space="preserve"> </w:t>
      </w:r>
      <w:r>
        <w:t>definition</w:t>
      </w:r>
      <w:r w:rsidR="005618E3">
        <w:t xml:space="preserve"> </w:t>
      </w:r>
      <w:r>
        <w:t>given</w:t>
      </w:r>
      <w:r w:rsidR="005618E3">
        <w:t xml:space="preserve"> </w:t>
      </w:r>
      <w:r>
        <w:t>for</w:t>
      </w:r>
      <w:r w:rsidR="005618E3">
        <w:t xml:space="preserve"> </w:t>
      </w:r>
      <w:r>
        <w:t>the</w:t>
      </w:r>
      <w:r w:rsidR="005618E3">
        <w:t xml:space="preserve"> </w:t>
      </w:r>
      <w:r>
        <w:t>attributes</w:t>
      </w:r>
      <w:r w:rsidR="005618E3">
        <w:t xml:space="preserve"> </w:t>
      </w:r>
      <w:r>
        <w:t>of</w:t>
      </w:r>
      <w:r w:rsidR="005618E3">
        <w:t xml:space="preserve"> </w:t>
      </w:r>
      <w:r>
        <w:t>essence</w:t>
      </w:r>
      <w:r w:rsidR="005618E3">
        <w:t xml:space="preserve"> </w:t>
      </w:r>
      <w:r>
        <w:t>and</w:t>
      </w:r>
      <w:r w:rsidR="005618E3">
        <w:t xml:space="preserve"> </w:t>
      </w:r>
      <w:r>
        <w:t>for</w:t>
      </w:r>
      <w:r w:rsidR="005618E3">
        <w:t xml:space="preserve"> </w:t>
      </w:r>
      <w:r>
        <w:t>the</w:t>
      </w:r>
      <w:r w:rsidR="005618E3">
        <w:t xml:space="preserve"> </w:t>
      </w:r>
      <w:r>
        <w:t>attributes</w:t>
      </w:r>
      <w:r w:rsidR="005618E3">
        <w:t xml:space="preserve"> </w:t>
      </w:r>
      <w:r>
        <w:t>of</w:t>
      </w:r>
      <w:r w:rsidR="005618E3">
        <w:t xml:space="preserve"> </w:t>
      </w:r>
      <w:r>
        <w:t>action</w:t>
      </w:r>
      <w:r w:rsidR="005618E3">
        <w:t xml:space="preserve"> </w:t>
      </w:r>
      <w:r>
        <w:t>it</w:t>
      </w:r>
      <w:r w:rsidR="005618E3">
        <w:t xml:space="preserve"> </w:t>
      </w:r>
      <w:r>
        <w:t>becomes</w:t>
      </w:r>
      <w:r w:rsidR="005618E3">
        <w:t xml:space="preserve"> </w:t>
      </w:r>
      <w:r>
        <w:t>clear</w:t>
      </w:r>
      <w:r w:rsidR="005618E3">
        <w:t xml:space="preserve"> </w:t>
      </w:r>
      <w:r>
        <w:t>that</w:t>
      </w:r>
      <w:r w:rsidR="005618E3">
        <w:t xml:space="preserve"> </w:t>
      </w:r>
      <w:r>
        <w:t>speaking</w:t>
      </w:r>
      <w:r w:rsidR="005618E3">
        <w:t xml:space="preserve"> </w:t>
      </w:r>
      <w:r>
        <w:t>is</w:t>
      </w:r>
      <w:r w:rsidR="005618E3">
        <w:t xml:space="preserve"> </w:t>
      </w:r>
      <w:r>
        <w:t>an</w:t>
      </w:r>
      <w:r w:rsidR="005618E3">
        <w:t xml:space="preserve"> </w:t>
      </w:r>
      <w:r>
        <w:t>attribute</w:t>
      </w:r>
      <w:r w:rsidR="005618E3">
        <w:t xml:space="preserve"> </w:t>
      </w:r>
      <w:r>
        <w:t>of</w:t>
      </w:r>
      <w:r w:rsidR="005618E3">
        <w:t xml:space="preserve"> </w:t>
      </w:r>
      <w:r>
        <w:t>action.</w:t>
      </w:r>
      <w:r w:rsidR="005618E3">
        <w:t xml:space="preserve"> </w:t>
      </w:r>
      <w:r>
        <w:t>In</w:t>
      </w:r>
      <w:r w:rsidR="005618E3">
        <w:t xml:space="preserve"> </w:t>
      </w:r>
      <w:r>
        <w:t>order</w:t>
      </w:r>
      <w:r w:rsidR="005618E3">
        <w:t xml:space="preserve"> </w:t>
      </w:r>
      <w:r>
        <w:t>to</w:t>
      </w:r>
      <w:r w:rsidR="005618E3">
        <w:t xml:space="preserve"> </w:t>
      </w:r>
      <w:r>
        <w:t>abstract</w:t>
      </w:r>
      <w:r w:rsidR="005618E3">
        <w:t xml:space="preserve"> </w:t>
      </w:r>
      <w:r>
        <w:t>this</w:t>
      </w:r>
      <w:r w:rsidR="005618E3">
        <w:t xml:space="preserve"> </w:t>
      </w:r>
      <w:r>
        <w:t>concept,</w:t>
      </w:r>
      <w:r w:rsidR="005618E3">
        <w:t xml:space="preserve"> </w:t>
      </w:r>
      <w:r>
        <w:t>one</w:t>
      </w:r>
      <w:r w:rsidR="005618E3">
        <w:t xml:space="preserve"> </w:t>
      </w:r>
      <w:r>
        <w:t>has</w:t>
      </w:r>
      <w:r w:rsidR="005618E3">
        <w:t xml:space="preserve"> </w:t>
      </w:r>
      <w:r>
        <w:t>to</w:t>
      </w:r>
      <w:r w:rsidR="005618E3">
        <w:t xml:space="preserve"> </w:t>
      </w:r>
      <w:r>
        <w:t>consider</w:t>
      </w:r>
      <w:r w:rsidR="005618E3">
        <w:t xml:space="preserve"> </w:t>
      </w:r>
      <w:r>
        <w:t>a</w:t>
      </w:r>
      <w:r w:rsidR="005618E3">
        <w:t xml:space="preserve"> </w:t>
      </w:r>
      <w:r>
        <w:t>person</w:t>
      </w:r>
      <w:r w:rsidR="005618E3">
        <w:t xml:space="preserve"> </w:t>
      </w:r>
      <w:r>
        <w:t>who</w:t>
      </w:r>
      <w:r w:rsidR="005618E3">
        <w:t xml:space="preserve"> </w:t>
      </w:r>
      <w:r>
        <w:t>is</w:t>
      </w:r>
      <w:r w:rsidR="005618E3">
        <w:t xml:space="preserve"> </w:t>
      </w:r>
      <w:r>
        <w:t>addressed</w:t>
      </w:r>
      <w:r w:rsidR="005618E3">
        <w:t xml:space="preserve"> </w:t>
      </w:r>
      <w:r>
        <w:t>(mukhātab)</w:t>
      </w:r>
      <w:r w:rsidR="005618E3">
        <w:t xml:space="preserve"> </w:t>
      </w:r>
      <w:r>
        <w:t>and</w:t>
      </w:r>
      <w:r w:rsidR="005618E3">
        <w:t xml:space="preserve"> </w:t>
      </w:r>
      <w:r>
        <w:t>who</w:t>
      </w:r>
      <w:r w:rsidR="005618E3">
        <w:t xml:space="preserve"> </w:t>
      </w:r>
      <w:r>
        <w:t>understands</w:t>
      </w:r>
      <w:r w:rsidR="005618E3">
        <w:t xml:space="preserve"> </w:t>
      </w:r>
      <w:r>
        <w:t>the</w:t>
      </w:r>
      <w:r w:rsidR="005618E3">
        <w:t xml:space="preserve"> </w:t>
      </w:r>
      <w:r>
        <w:t>purpose</w:t>
      </w:r>
      <w:r w:rsidR="005618E3">
        <w:t xml:space="preserve"> </w:t>
      </w:r>
      <w:r>
        <w:t>of</w:t>
      </w:r>
      <w:r w:rsidR="005618E3">
        <w:t xml:space="preserve"> </w:t>
      </w:r>
      <w:r>
        <w:t>the</w:t>
      </w:r>
      <w:r w:rsidR="005618E3">
        <w:t xml:space="preserve"> </w:t>
      </w:r>
      <w:r>
        <w:t>speaker</w:t>
      </w:r>
      <w:r w:rsidR="005618E3">
        <w:t xml:space="preserve"> </w:t>
      </w:r>
      <w:r>
        <w:t>through</w:t>
      </w:r>
      <w:r w:rsidR="005618E3">
        <w:t xml:space="preserve"> </w:t>
      </w:r>
      <w:r>
        <w:t>the</w:t>
      </w:r>
      <w:r w:rsidR="005618E3">
        <w:t xml:space="preserve"> </w:t>
      </w:r>
      <w:r>
        <w:t>means</w:t>
      </w:r>
      <w:r w:rsidR="005618E3">
        <w:t xml:space="preserve"> </w:t>
      </w:r>
      <w:r>
        <w:t>of</w:t>
      </w:r>
      <w:r w:rsidR="005618E3">
        <w:t xml:space="preserve"> </w:t>
      </w:r>
      <w:r>
        <w:t>listening</w:t>
      </w:r>
      <w:r w:rsidR="005618E3">
        <w:t xml:space="preserve"> </w:t>
      </w:r>
      <w:r>
        <w:t>to</w:t>
      </w:r>
      <w:r w:rsidR="005618E3">
        <w:t xml:space="preserve"> </w:t>
      </w:r>
      <w:r>
        <w:t>the</w:t>
      </w:r>
      <w:r w:rsidR="005618E3">
        <w:t xml:space="preserve"> </w:t>
      </w:r>
      <w:r>
        <w:t>sound,</w:t>
      </w:r>
      <w:r w:rsidR="005618E3">
        <w:t xml:space="preserve"> </w:t>
      </w:r>
      <w:r>
        <w:t>reading</w:t>
      </w:r>
      <w:r w:rsidR="005618E3">
        <w:t xml:space="preserve"> </w:t>
      </w:r>
      <w:r>
        <w:t>a</w:t>
      </w:r>
      <w:r w:rsidR="005618E3">
        <w:t xml:space="preserve"> </w:t>
      </w:r>
      <w:r>
        <w:t>text,</w:t>
      </w:r>
      <w:r w:rsidR="005618E3">
        <w:t xml:space="preserve"> </w:t>
      </w:r>
      <w:r>
        <w:t>or</w:t>
      </w:r>
      <w:r w:rsidR="005618E3">
        <w:t xml:space="preserve"> </w:t>
      </w:r>
      <w:r>
        <w:t>by</w:t>
      </w:r>
      <w:r w:rsidR="005618E3">
        <w:t xml:space="preserve"> </w:t>
      </w:r>
      <w:r>
        <w:t>understanding</w:t>
      </w:r>
      <w:r w:rsidR="005618E3">
        <w:t xml:space="preserve"> </w:t>
      </w:r>
      <w:r>
        <w:t>a</w:t>
      </w:r>
      <w:r w:rsidR="005618E3">
        <w:t xml:space="preserve"> </w:t>
      </w:r>
      <w:r>
        <w:t>concept</w:t>
      </w:r>
      <w:r w:rsidR="005618E3">
        <w:t xml:space="preserve"> </w:t>
      </w:r>
      <w:r>
        <w:t>in</w:t>
      </w:r>
      <w:r w:rsidR="005618E3">
        <w:t xml:space="preserve"> </w:t>
      </w:r>
      <w:r>
        <w:t>one’s</w:t>
      </w:r>
      <w:r w:rsidR="005618E3">
        <w:t xml:space="preserve"> </w:t>
      </w:r>
      <w:r>
        <w:t>mind.</w:t>
      </w:r>
      <w:r w:rsidR="005618E3">
        <w:t xml:space="preserve"> </w:t>
      </w:r>
      <w:r>
        <w:t>In</w:t>
      </w:r>
      <w:r w:rsidR="005618E3">
        <w:t xml:space="preserve"> </w:t>
      </w:r>
      <w:r>
        <w:t>reality</w:t>
      </w:r>
      <w:r w:rsidR="005618E3">
        <w:t xml:space="preserve"> </w:t>
      </w:r>
      <w:r>
        <w:t>this</w:t>
      </w:r>
      <w:r w:rsidR="005618E3">
        <w:t xml:space="preserve"> </w:t>
      </w:r>
      <w:r>
        <w:t>concept</w:t>
      </w:r>
      <w:r w:rsidR="005618E3">
        <w:t xml:space="preserve"> </w:t>
      </w:r>
      <w:r>
        <w:t>is</w:t>
      </w:r>
      <w:r w:rsidR="005618E3">
        <w:t xml:space="preserve"> </w:t>
      </w:r>
      <w:r>
        <w:t>abstracted</w:t>
      </w:r>
      <w:r w:rsidR="005618E3">
        <w:t xml:space="preserve"> </w:t>
      </w:r>
      <w:r>
        <w:t>from</w:t>
      </w:r>
      <w:r w:rsidR="005618E3">
        <w:t xml:space="preserve"> </w:t>
      </w:r>
      <w:r>
        <w:t>the</w:t>
      </w:r>
      <w:r w:rsidR="005618E3">
        <w:t xml:space="preserve"> </w:t>
      </w:r>
      <w:r>
        <w:t>relationship</w:t>
      </w:r>
      <w:r w:rsidR="005618E3">
        <w:t xml:space="preserve"> </w:t>
      </w:r>
      <w:r>
        <w:t>that</w:t>
      </w:r>
      <w:r w:rsidR="005618E3">
        <w:t xml:space="preserve"> </w:t>
      </w:r>
      <w:r>
        <w:t>exists</w:t>
      </w:r>
      <w:r w:rsidR="005618E3">
        <w:t xml:space="preserve"> </w:t>
      </w:r>
      <w:r>
        <w:t>between</w:t>
      </w:r>
      <w:r w:rsidR="005618E3">
        <w:t xml:space="preserve"> </w:t>
      </w:r>
      <w:r>
        <w:t>God</w:t>
      </w:r>
      <w:r w:rsidR="005618E3">
        <w:t xml:space="preserve"> </w:t>
      </w:r>
      <w:r>
        <w:t>and</w:t>
      </w:r>
      <w:r w:rsidR="005618E3">
        <w:t xml:space="preserve"> </w:t>
      </w:r>
      <w:r>
        <w:t>the</w:t>
      </w:r>
      <w:r w:rsidR="005618E3">
        <w:t xml:space="preserve"> </w:t>
      </w:r>
      <w:r>
        <w:t>addressed,</w:t>
      </w:r>
      <w:r w:rsidR="005618E3">
        <w:t xml:space="preserve"> </w:t>
      </w:r>
      <w:r>
        <w:t>whereby</w:t>
      </w:r>
      <w:r w:rsidR="005618E3">
        <w:t xml:space="preserve"> </w:t>
      </w:r>
      <w:r>
        <w:t>God</w:t>
      </w:r>
      <w:r w:rsidR="005618E3">
        <w:t xml:space="preserve"> </w:t>
      </w:r>
      <w:r>
        <w:t>intends</w:t>
      </w:r>
      <w:r w:rsidR="005618E3">
        <w:t xml:space="preserve"> </w:t>
      </w:r>
      <w:r>
        <w:t>to</w:t>
      </w:r>
      <w:r w:rsidR="005618E3">
        <w:t xml:space="preserve"> </w:t>
      </w:r>
      <w:r>
        <w:t>unveil</w:t>
      </w:r>
      <w:r w:rsidR="005618E3">
        <w:t xml:space="preserve"> </w:t>
      </w:r>
      <w:r>
        <w:t>the</w:t>
      </w:r>
      <w:r w:rsidR="005618E3">
        <w:t xml:space="preserve"> </w:t>
      </w:r>
      <w:r>
        <w:t>truth</w:t>
      </w:r>
      <w:r w:rsidR="005618E3">
        <w:t xml:space="preserve"> </w:t>
      </w:r>
      <w:r>
        <w:t>to</w:t>
      </w:r>
      <w:r w:rsidR="005618E3">
        <w:t xml:space="preserve"> </w:t>
      </w:r>
      <w:r>
        <w:t>the</w:t>
      </w:r>
      <w:r w:rsidR="005618E3">
        <w:t xml:space="preserve"> </w:t>
      </w:r>
      <w:r>
        <w:t>addressed,</w:t>
      </w:r>
      <w:r w:rsidR="005618E3">
        <w:t xml:space="preserve"> </w:t>
      </w:r>
      <w:r>
        <w:t>who</w:t>
      </w:r>
      <w:r w:rsidR="005618E3">
        <w:t xml:space="preserve"> </w:t>
      </w:r>
      <w:r>
        <w:t>realises</w:t>
      </w:r>
      <w:r w:rsidR="005618E3">
        <w:t xml:space="preserve"> </w:t>
      </w:r>
      <w:r>
        <w:t>the</w:t>
      </w:r>
      <w:r w:rsidR="005618E3">
        <w:t xml:space="preserve"> </w:t>
      </w:r>
      <w:r>
        <w:t>truth.</w:t>
      </w:r>
      <w:r w:rsidR="005618E3">
        <w:t xml:space="preserve"> </w:t>
      </w:r>
      <w:r>
        <w:t>To</w:t>
      </w:r>
      <w:r w:rsidR="005618E3">
        <w:t xml:space="preserve"> </w:t>
      </w:r>
      <w:r>
        <w:t>the</w:t>
      </w:r>
      <w:r w:rsidR="005618E3">
        <w:t xml:space="preserve"> </w:t>
      </w:r>
      <w:r>
        <w:t>contrary,</w:t>
      </w:r>
      <w:r w:rsidR="005618E3">
        <w:t xml:space="preserve"> </w:t>
      </w:r>
      <w:r>
        <w:t>if</w:t>
      </w:r>
      <w:r w:rsidR="005618E3">
        <w:t xml:space="preserve"> </w:t>
      </w:r>
      <w:r>
        <w:t>speaking</w:t>
      </w:r>
      <w:r w:rsidR="005618E3">
        <w:t xml:space="preserve"> </w:t>
      </w:r>
      <w:r>
        <w:t>is</w:t>
      </w:r>
      <w:r w:rsidR="005618E3">
        <w:t xml:space="preserve"> </w:t>
      </w:r>
      <w:r>
        <w:t>taken</w:t>
      </w:r>
      <w:r w:rsidR="005618E3">
        <w:t xml:space="preserve"> </w:t>
      </w:r>
      <w:r>
        <w:t>as</w:t>
      </w:r>
      <w:r w:rsidR="005618E3">
        <w:t xml:space="preserve"> </w:t>
      </w:r>
      <w:r>
        <w:t>the</w:t>
      </w:r>
      <w:r w:rsidR="005618E3">
        <w:t xml:space="preserve"> </w:t>
      </w:r>
      <w:r>
        <w:t>ability</w:t>
      </w:r>
      <w:r w:rsidR="005618E3">
        <w:t xml:space="preserve"> </w:t>
      </w:r>
      <w:r>
        <w:t>or</w:t>
      </w:r>
      <w:r w:rsidR="005618E3">
        <w:t xml:space="preserve"> </w:t>
      </w:r>
      <w:r>
        <w:t>power</w:t>
      </w:r>
      <w:r w:rsidR="005618E3">
        <w:t xml:space="preserve"> </w:t>
      </w:r>
      <w:r>
        <w:t>for</w:t>
      </w:r>
      <w:r w:rsidR="005618E3">
        <w:t xml:space="preserve"> </w:t>
      </w:r>
      <w:r>
        <w:t>speech,</w:t>
      </w:r>
      <w:r w:rsidR="005618E3">
        <w:t xml:space="preserve"> </w:t>
      </w:r>
      <w:r>
        <w:t>then</w:t>
      </w:r>
      <w:r w:rsidR="005618E3">
        <w:t xml:space="preserve"> </w:t>
      </w:r>
      <w:r>
        <w:t>it</w:t>
      </w:r>
      <w:r w:rsidR="005618E3">
        <w:t xml:space="preserve"> </w:t>
      </w:r>
      <w:r>
        <w:t>will</w:t>
      </w:r>
      <w:r w:rsidR="005618E3">
        <w:t xml:space="preserve"> </w:t>
      </w:r>
      <w:r>
        <w:t>become</w:t>
      </w:r>
      <w:r w:rsidR="005618E3">
        <w:t xml:space="preserve"> </w:t>
      </w:r>
      <w:r>
        <w:t>an</w:t>
      </w:r>
      <w:r w:rsidR="005618E3">
        <w:t xml:space="preserve"> </w:t>
      </w:r>
      <w:r>
        <w:t>attribute</w:t>
      </w:r>
      <w:r w:rsidR="005618E3">
        <w:t xml:space="preserve"> </w:t>
      </w:r>
      <w:r>
        <w:t>of</w:t>
      </w:r>
      <w:r w:rsidR="005618E3">
        <w:t xml:space="preserve"> </w:t>
      </w:r>
      <w:r>
        <w:t>essence.</w:t>
      </w:r>
      <w:r w:rsidR="005618E3">
        <w:t xml:space="preserve"> </w:t>
      </w:r>
      <w:r>
        <w:t>These</w:t>
      </w:r>
      <w:r w:rsidR="005618E3">
        <w:t xml:space="preserve"> </w:t>
      </w:r>
      <w:r>
        <w:t>types</w:t>
      </w:r>
      <w:r w:rsidR="005618E3">
        <w:t xml:space="preserve"> </w:t>
      </w:r>
      <w:r>
        <w:t>of</w:t>
      </w:r>
      <w:r w:rsidR="005618E3">
        <w:t xml:space="preserve"> </w:t>
      </w:r>
      <w:r>
        <w:t>occurrence</w:t>
      </w:r>
      <w:r w:rsidR="005618E3">
        <w:t xml:space="preserve"> </w:t>
      </w:r>
      <w:r>
        <w:t>have</w:t>
      </w:r>
      <w:r w:rsidR="005618E3">
        <w:t xml:space="preserve"> </w:t>
      </w:r>
      <w:r>
        <w:t>been</w:t>
      </w:r>
      <w:r w:rsidR="005618E3">
        <w:t xml:space="preserve"> </w:t>
      </w:r>
      <w:r>
        <w:t>mentioned</w:t>
      </w:r>
      <w:r w:rsidR="005618E3">
        <w:t xml:space="preserve"> </w:t>
      </w:r>
      <w:r>
        <w:t>earlier</w:t>
      </w:r>
      <w:r w:rsidR="005618E3">
        <w:t xml:space="preserve"> </w:t>
      </w:r>
      <w:r>
        <w:t>with</w:t>
      </w:r>
      <w:r w:rsidR="005618E3">
        <w:t xml:space="preserve"> </w:t>
      </w:r>
      <w:r>
        <w:t>regards</w:t>
      </w:r>
      <w:r w:rsidR="005618E3">
        <w:t xml:space="preserve"> </w:t>
      </w:r>
      <w:r>
        <w:t>to</w:t>
      </w:r>
      <w:r w:rsidR="005618E3">
        <w:t xml:space="preserve"> </w:t>
      </w:r>
      <w:r>
        <w:t>other</w:t>
      </w:r>
      <w:r w:rsidR="005618E3">
        <w:t xml:space="preserve"> </w:t>
      </w:r>
      <w:r>
        <w:t>attributes</w:t>
      </w:r>
      <w:r w:rsidR="005618E3">
        <w:t xml:space="preserve"> </w:t>
      </w:r>
      <w:r>
        <w:t>of</w:t>
      </w:r>
      <w:r w:rsidR="005618E3">
        <w:t xml:space="preserve"> </w:t>
      </w:r>
      <w:r>
        <w:t>action</w:t>
      </w:r>
      <w:r w:rsidR="005618E3">
        <w:t>.</w:t>
      </w:r>
    </w:p>
    <w:p w:rsidR="005618E3" w:rsidRDefault="000B3EC4" w:rsidP="005618E3">
      <w:pPr>
        <w:pStyle w:val="libNormal"/>
      </w:pPr>
      <w:r>
        <w:t>However</w:t>
      </w:r>
      <w:r w:rsidR="005618E3">
        <w:t xml:space="preserve"> </w:t>
      </w:r>
      <w:r>
        <w:t>the</w:t>
      </w:r>
      <w:r w:rsidR="005618E3">
        <w:t xml:space="preserve"> </w:t>
      </w:r>
      <w:r>
        <w:t>Qur’an</w:t>
      </w:r>
      <w:r w:rsidR="005618E3">
        <w:t xml:space="preserve"> </w:t>
      </w:r>
      <w:r>
        <w:t>in</w:t>
      </w:r>
      <w:r w:rsidR="005618E3">
        <w:t xml:space="preserve"> </w:t>
      </w:r>
      <w:r>
        <w:t>the</w:t>
      </w:r>
      <w:r w:rsidR="005618E3">
        <w:t xml:space="preserve"> </w:t>
      </w:r>
      <w:r>
        <w:t>sense</w:t>
      </w:r>
      <w:r w:rsidR="005618E3">
        <w:t xml:space="preserve"> </w:t>
      </w:r>
      <w:r>
        <w:t>of</w:t>
      </w:r>
      <w:r w:rsidR="005618E3">
        <w:t xml:space="preserve"> </w:t>
      </w:r>
      <w:r>
        <w:t>letters,</w:t>
      </w:r>
      <w:r w:rsidR="005618E3">
        <w:t xml:space="preserve"> </w:t>
      </w:r>
      <w:r>
        <w:t>words</w:t>
      </w:r>
      <w:r w:rsidR="005618E3">
        <w:t xml:space="preserve"> </w:t>
      </w:r>
      <w:r>
        <w:t>or</w:t>
      </w:r>
      <w:r w:rsidR="005618E3">
        <w:t xml:space="preserve"> </w:t>
      </w:r>
      <w:r>
        <w:t>concepts</w:t>
      </w:r>
      <w:r w:rsidR="005618E3">
        <w:t xml:space="preserve"> </w:t>
      </w:r>
      <w:r>
        <w:t>present</w:t>
      </w:r>
      <w:r w:rsidR="005618E3">
        <w:t xml:space="preserve"> </w:t>
      </w:r>
      <w:r>
        <w:t>in</w:t>
      </w:r>
      <w:r w:rsidR="005618E3">
        <w:t xml:space="preserve"> </w:t>
      </w:r>
      <w:r>
        <w:t>one’s</w:t>
      </w:r>
      <w:r w:rsidR="005618E3">
        <w:t xml:space="preserve"> </w:t>
      </w:r>
      <w:r>
        <w:t>mind</w:t>
      </w:r>
      <w:r w:rsidR="005618E3">
        <w:t xml:space="preserve"> </w:t>
      </w:r>
      <w:r>
        <w:t>is</w:t>
      </w:r>
      <w:r w:rsidR="005618E3">
        <w:t xml:space="preserve"> </w:t>
      </w:r>
      <w:r>
        <w:t>indeed</w:t>
      </w:r>
      <w:r w:rsidR="005618E3">
        <w:t xml:space="preserve"> </w:t>
      </w:r>
      <w:r>
        <w:t>created</w:t>
      </w:r>
      <w:r w:rsidR="005618E3">
        <w:t>.</w:t>
      </w:r>
    </w:p>
    <w:p w:rsidR="005618E3" w:rsidRDefault="000B3EC4" w:rsidP="005618E3">
      <w:pPr>
        <w:pStyle w:val="libNormal"/>
      </w:pPr>
      <w:r>
        <w:t>If</w:t>
      </w:r>
      <w:r w:rsidR="005618E3">
        <w:t xml:space="preserve"> </w:t>
      </w:r>
      <w:r>
        <w:t>someone</w:t>
      </w:r>
      <w:r w:rsidR="005618E3">
        <w:t xml:space="preserve"> </w:t>
      </w:r>
      <w:r>
        <w:t>regards</w:t>
      </w:r>
      <w:r w:rsidR="005618E3">
        <w:t xml:space="preserve"> </w:t>
      </w:r>
      <w:r>
        <w:t>the</w:t>
      </w:r>
      <w:r w:rsidR="005618E3">
        <w:t xml:space="preserve"> </w:t>
      </w:r>
      <w:r>
        <w:t>knowledge</w:t>
      </w:r>
      <w:r w:rsidR="005618E3">
        <w:t xml:space="preserve"> </w:t>
      </w:r>
      <w:r>
        <w:t>of</w:t>
      </w:r>
      <w:r w:rsidR="005618E3">
        <w:t xml:space="preserve"> </w:t>
      </w:r>
      <w:r>
        <w:t>God</w:t>
      </w:r>
      <w:r w:rsidR="005618E3">
        <w:t xml:space="preserve"> </w:t>
      </w:r>
      <w:r>
        <w:t>as</w:t>
      </w:r>
      <w:r w:rsidR="005618E3">
        <w:t xml:space="preserve"> </w:t>
      </w:r>
      <w:r>
        <w:t>the</w:t>
      </w:r>
      <w:r w:rsidR="005618E3">
        <w:t xml:space="preserve"> </w:t>
      </w:r>
      <w:r>
        <w:t>reality</w:t>
      </w:r>
      <w:r w:rsidR="005618E3">
        <w:t xml:space="preserve"> </w:t>
      </w:r>
      <w:r>
        <w:t>of</w:t>
      </w:r>
      <w:r w:rsidR="005618E3">
        <w:t xml:space="preserve"> </w:t>
      </w:r>
      <w:r>
        <w:t>the</w:t>
      </w:r>
      <w:r w:rsidR="005618E3">
        <w:t xml:space="preserve"> </w:t>
      </w:r>
      <w:r>
        <w:t>Qur’an,</w:t>
      </w:r>
      <w:r w:rsidR="005618E3">
        <w:t xml:space="preserve"> </w:t>
      </w:r>
      <w:r>
        <w:t>it</w:t>
      </w:r>
      <w:r w:rsidR="005618E3">
        <w:t xml:space="preserve"> </w:t>
      </w:r>
      <w:r>
        <w:t>will</w:t>
      </w:r>
      <w:r w:rsidR="005618E3">
        <w:t xml:space="preserve"> </w:t>
      </w:r>
      <w:r>
        <w:t>then</w:t>
      </w:r>
      <w:r w:rsidR="005618E3">
        <w:t xml:space="preserve"> </w:t>
      </w:r>
      <w:r>
        <w:t>become</w:t>
      </w:r>
      <w:r w:rsidR="005618E3">
        <w:t xml:space="preserve"> </w:t>
      </w:r>
      <w:r>
        <w:t>the</w:t>
      </w:r>
      <w:r w:rsidR="005618E3">
        <w:t xml:space="preserve"> </w:t>
      </w:r>
      <w:r>
        <w:t>attribute</w:t>
      </w:r>
      <w:r w:rsidR="005618E3">
        <w:t xml:space="preserve"> </w:t>
      </w:r>
      <w:r>
        <w:t>of</w:t>
      </w:r>
      <w:r w:rsidR="005618E3">
        <w:t xml:space="preserve"> </w:t>
      </w:r>
      <w:r>
        <w:t>essence.</w:t>
      </w:r>
      <w:r w:rsidR="005618E3">
        <w:t xml:space="preserve"> </w:t>
      </w:r>
      <w:r>
        <w:t>However</w:t>
      </w:r>
      <w:r w:rsidR="005618E3">
        <w:t xml:space="preserve"> </w:t>
      </w:r>
      <w:r>
        <w:t>this</w:t>
      </w:r>
      <w:r w:rsidR="005618E3">
        <w:t xml:space="preserve"> </w:t>
      </w:r>
      <w:r>
        <w:t>type</w:t>
      </w:r>
      <w:r w:rsidR="005618E3">
        <w:t xml:space="preserve"> </w:t>
      </w:r>
      <w:r>
        <w:t>of</w:t>
      </w:r>
      <w:r w:rsidR="005618E3">
        <w:t xml:space="preserve"> </w:t>
      </w:r>
      <w:r>
        <w:t>interpretation</w:t>
      </w:r>
      <w:r w:rsidR="005618E3">
        <w:t xml:space="preserve"> </w:t>
      </w:r>
      <w:r>
        <w:t>is</w:t>
      </w:r>
      <w:r w:rsidR="005618E3">
        <w:t xml:space="preserve"> </w:t>
      </w:r>
      <w:r>
        <w:t>far</w:t>
      </w:r>
      <w:r w:rsidR="005618E3">
        <w:t xml:space="preserve"> </w:t>
      </w:r>
      <w:r>
        <w:t>from</w:t>
      </w:r>
      <w:r w:rsidR="005618E3">
        <w:t xml:space="preserve"> </w:t>
      </w:r>
      <w:r>
        <w:t>common</w:t>
      </w:r>
      <w:r w:rsidR="005618E3">
        <w:t xml:space="preserve"> </w:t>
      </w:r>
      <w:r>
        <w:t>parlance</w:t>
      </w:r>
      <w:r w:rsidR="005618E3">
        <w:t xml:space="preserve"> </w:t>
      </w:r>
      <w:r>
        <w:t>and</w:t>
      </w:r>
      <w:r w:rsidR="005618E3">
        <w:t xml:space="preserve"> </w:t>
      </w:r>
      <w:r>
        <w:t>must</w:t>
      </w:r>
      <w:r w:rsidR="005618E3">
        <w:t xml:space="preserve"> </w:t>
      </w:r>
      <w:r>
        <w:t>be</w:t>
      </w:r>
      <w:r w:rsidR="005618E3">
        <w:t xml:space="preserve"> </w:t>
      </w:r>
      <w:r>
        <w:t>disregarded</w:t>
      </w:r>
      <w:r w:rsidR="005618E3">
        <w:t>.</w:t>
      </w:r>
    </w:p>
    <w:p w:rsidR="00717E1D" w:rsidRDefault="000B3EC4" w:rsidP="00717E1D">
      <w:pPr>
        <w:pStyle w:val="Heading2Center"/>
      </w:pPr>
      <w:bookmarkStart w:id="73" w:name="_Toc390345128"/>
      <w:r>
        <w:t>c.</w:t>
      </w:r>
      <w:r w:rsidR="005618E3">
        <w:t xml:space="preserve"> </w:t>
      </w:r>
      <w:r>
        <w:t>Truth</w:t>
      </w:r>
      <w:bookmarkEnd w:id="73"/>
    </w:p>
    <w:p w:rsidR="00DD5F97" w:rsidRDefault="000B3EC4" w:rsidP="005618E3">
      <w:pPr>
        <w:pStyle w:val="libNormal"/>
      </w:pPr>
      <w:r>
        <w:t>If</w:t>
      </w:r>
      <w:r w:rsidR="005618E3">
        <w:t xml:space="preserve"> </w:t>
      </w:r>
      <w:r>
        <w:t>God’s</w:t>
      </w:r>
      <w:r w:rsidR="005618E3">
        <w:t xml:space="preserve"> </w:t>
      </w:r>
      <w:r>
        <w:t>speech</w:t>
      </w:r>
      <w:r w:rsidR="005618E3">
        <w:t xml:space="preserve"> </w:t>
      </w:r>
      <w:r>
        <w:t>is</w:t>
      </w:r>
      <w:r w:rsidR="005618E3">
        <w:t xml:space="preserve"> </w:t>
      </w:r>
      <w:r>
        <w:t>referred</w:t>
      </w:r>
      <w:r w:rsidR="005618E3">
        <w:t xml:space="preserve"> </w:t>
      </w:r>
      <w:r>
        <w:t>with</w:t>
      </w:r>
      <w:r w:rsidR="005618E3">
        <w:t xml:space="preserve"> </w:t>
      </w:r>
      <w:r>
        <w:t>the</w:t>
      </w:r>
      <w:r w:rsidR="005618E3">
        <w:t xml:space="preserve"> </w:t>
      </w:r>
      <w:r>
        <w:t>structure</w:t>
      </w:r>
      <w:r w:rsidR="005618E3">
        <w:t xml:space="preserve"> </w:t>
      </w:r>
      <w:r>
        <w:t>of,</w:t>
      </w:r>
      <w:r w:rsidR="005618E3">
        <w:t xml:space="preserve"> </w:t>
      </w:r>
      <w:r>
        <w:t>or</w:t>
      </w:r>
      <w:r w:rsidR="005618E3">
        <w:t xml:space="preserve"> </w:t>
      </w:r>
      <w:r>
        <w:t>as</w:t>
      </w:r>
      <w:r w:rsidR="005618E3">
        <w:t xml:space="preserve"> </w:t>
      </w:r>
      <w:r>
        <w:t>a</w:t>
      </w:r>
      <w:r w:rsidR="005618E3">
        <w:t xml:space="preserve"> </w:t>
      </w:r>
      <w:r>
        <w:t>command</w:t>
      </w:r>
      <w:r w:rsidR="005618E3">
        <w:t xml:space="preserve"> </w:t>
      </w:r>
      <w:r>
        <w:t>(amr),</w:t>
      </w:r>
      <w:r w:rsidR="005618E3">
        <w:t xml:space="preserve"> </w:t>
      </w:r>
      <w:r>
        <w:t>prohibition</w:t>
      </w:r>
      <w:r w:rsidR="005618E3">
        <w:t xml:space="preserve"> </w:t>
      </w:r>
      <w:r>
        <w:t>or</w:t>
      </w:r>
      <w:r w:rsidR="005618E3">
        <w:t xml:space="preserve"> </w:t>
      </w:r>
      <w:r>
        <w:t>assertion,</w:t>
      </w:r>
      <w:r w:rsidR="005618E3">
        <w:t xml:space="preserve"> </w:t>
      </w:r>
      <w:r>
        <w:t>it</w:t>
      </w:r>
      <w:r w:rsidR="005618E3">
        <w:t xml:space="preserve"> </w:t>
      </w:r>
      <w:r>
        <w:t>charts</w:t>
      </w:r>
      <w:r w:rsidR="005618E3">
        <w:t xml:space="preserve"> </w:t>
      </w:r>
      <w:r>
        <w:t>out</w:t>
      </w:r>
      <w:r w:rsidR="005618E3">
        <w:t xml:space="preserve"> </w:t>
      </w:r>
      <w:r>
        <w:t>the</w:t>
      </w:r>
      <w:r w:rsidR="005618E3">
        <w:t xml:space="preserve"> </w:t>
      </w:r>
      <w:r>
        <w:t>practical</w:t>
      </w:r>
      <w:r w:rsidR="005618E3">
        <w:t xml:space="preserve"> </w:t>
      </w:r>
      <w:r>
        <w:t>responsibilities</w:t>
      </w:r>
      <w:r w:rsidR="005618E3">
        <w:t xml:space="preserve"> </w:t>
      </w:r>
      <w:r>
        <w:t>of</w:t>
      </w:r>
      <w:r w:rsidR="005618E3">
        <w:t xml:space="preserve"> </w:t>
      </w:r>
      <w:r>
        <w:t>servanthood,</w:t>
      </w:r>
      <w:r w:rsidR="005618E3">
        <w:t xml:space="preserve"> </w:t>
      </w:r>
      <w:r>
        <w:t>where</w:t>
      </w:r>
      <w:r w:rsidR="005618E3">
        <w:t xml:space="preserve"> </w:t>
      </w:r>
      <w:r>
        <w:t>it</w:t>
      </w:r>
      <w:r w:rsidR="005618E3">
        <w:t xml:space="preserve"> </w:t>
      </w:r>
      <w:r>
        <w:t>cannot</w:t>
      </w:r>
      <w:r w:rsidR="005618E3">
        <w:t xml:space="preserve"> </w:t>
      </w:r>
      <w:r>
        <w:t>be</w:t>
      </w:r>
      <w:r w:rsidR="005618E3">
        <w:t xml:space="preserve"> </w:t>
      </w:r>
      <w:r>
        <w:t>attributed</w:t>
      </w:r>
      <w:r w:rsidR="005618E3">
        <w:t xml:space="preserve"> </w:t>
      </w:r>
      <w:r>
        <w:t>as</w:t>
      </w:r>
      <w:r w:rsidR="005618E3">
        <w:t xml:space="preserve"> </w:t>
      </w:r>
      <w:r>
        <w:t>being</w:t>
      </w:r>
      <w:r w:rsidR="005618E3">
        <w:t xml:space="preserve"> </w:t>
      </w:r>
      <w:r>
        <w:t>true</w:t>
      </w:r>
      <w:r w:rsidR="005618E3">
        <w:t xml:space="preserve"> </w:t>
      </w:r>
      <w:r>
        <w:t>or</w:t>
      </w:r>
      <w:r w:rsidR="005618E3">
        <w:t xml:space="preserve"> </w:t>
      </w:r>
      <w:r>
        <w:t>false.</w:t>
      </w:r>
      <w:r w:rsidR="005618E3">
        <w:t xml:space="preserve"> </w:t>
      </w:r>
      <w:r>
        <w:t>However</w:t>
      </w:r>
      <w:r w:rsidR="005618E3">
        <w:t xml:space="preserve"> </w:t>
      </w:r>
      <w:r>
        <w:t>if</w:t>
      </w:r>
      <w:r w:rsidR="005618E3">
        <w:t xml:space="preserve"> </w:t>
      </w:r>
      <w:r>
        <w:t>it</w:t>
      </w:r>
      <w:r w:rsidR="005618E3">
        <w:t xml:space="preserve"> </w:t>
      </w:r>
      <w:r>
        <w:t>(speech)</w:t>
      </w:r>
      <w:r w:rsidR="005618E3">
        <w:t xml:space="preserve"> </w:t>
      </w:r>
      <w:r>
        <w:t>is</w:t>
      </w:r>
      <w:r w:rsidR="005618E3">
        <w:t xml:space="preserve"> </w:t>
      </w:r>
      <w:r>
        <w:t>in</w:t>
      </w:r>
      <w:r w:rsidR="005618E3">
        <w:t xml:space="preserve"> </w:t>
      </w:r>
      <w:r>
        <w:t>the</w:t>
      </w:r>
      <w:r w:rsidR="005618E3">
        <w:t xml:space="preserve"> </w:t>
      </w:r>
      <w:r>
        <w:t>form</w:t>
      </w:r>
      <w:r w:rsidR="005618E3">
        <w:t xml:space="preserve"> </w:t>
      </w:r>
      <w:r>
        <w:t>of</w:t>
      </w:r>
      <w:r w:rsidR="005618E3">
        <w:t xml:space="preserve"> </w:t>
      </w:r>
      <w:r>
        <w:t>a</w:t>
      </w:r>
      <w:r w:rsidR="005618E3">
        <w:t xml:space="preserve"> </w:t>
      </w:r>
      <w:r>
        <w:t>prophecy,</w:t>
      </w:r>
      <w:r w:rsidR="005618E3">
        <w:t xml:space="preserve"> </w:t>
      </w:r>
      <w:r>
        <w:t>then</w:t>
      </w:r>
      <w:r w:rsidR="005618E3">
        <w:t xml:space="preserve"> </w:t>
      </w:r>
      <w:r>
        <w:t>it</w:t>
      </w:r>
      <w:r w:rsidR="005618E3">
        <w:t xml:space="preserve"> </w:t>
      </w:r>
      <w:r>
        <w:t>will</w:t>
      </w:r>
      <w:r w:rsidR="005618E3">
        <w:t xml:space="preserve"> </w:t>
      </w:r>
      <w:r>
        <w:t>be</w:t>
      </w:r>
      <w:r w:rsidR="005618E3">
        <w:t xml:space="preserve"> </w:t>
      </w:r>
      <w:r>
        <w:t>attributed</w:t>
      </w:r>
      <w:r w:rsidR="005618E3">
        <w:t xml:space="preserve"> </w:t>
      </w:r>
      <w:r>
        <w:t>as</w:t>
      </w:r>
      <w:r w:rsidR="005618E3">
        <w:t xml:space="preserve"> </w:t>
      </w:r>
      <w:r>
        <w:t>the</w:t>
      </w:r>
      <w:r w:rsidR="005618E3">
        <w:t xml:space="preserve"> </w:t>
      </w:r>
      <w:r>
        <w:t>truth,</w:t>
      </w:r>
      <w:r w:rsidR="005618E3">
        <w:t xml:space="preserve"> </w:t>
      </w:r>
      <w:r>
        <w:t>because</w:t>
      </w:r>
      <w:r w:rsidR="005618E3">
        <w:t xml:space="preserve"> </w:t>
      </w:r>
      <w:r>
        <w:t>the</w:t>
      </w:r>
      <w:r w:rsidR="005618E3">
        <w:t xml:space="preserve"> </w:t>
      </w:r>
      <w:r>
        <w:t>Noble</w:t>
      </w:r>
      <w:r w:rsidR="005618E3">
        <w:t xml:space="preserve"> </w:t>
      </w:r>
      <w:r>
        <w:t>Qur’an</w:t>
      </w:r>
      <w:r w:rsidR="005618E3">
        <w:t xml:space="preserve"> </w:t>
      </w:r>
      <w:r>
        <w:t>has</w:t>
      </w:r>
      <w:r w:rsidR="005618E3">
        <w:t xml:space="preserve"> </w:t>
      </w:r>
      <w:r>
        <w:t>mentioned</w:t>
      </w:r>
      <w:r w:rsidR="00DD5F97">
        <w:t>:</w:t>
      </w:r>
    </w:p>
    <w:p w:rsidR="005618E3" w:rsidRDefault="000B3EC4" w:rsidP="005618E3">
      <w:pPr>
        <w:pStyle w:val="libNormal"/>
      </w:pPr>
      <w:r>
        <w:t>“And</w:t>
      </w:r>
      <w:r w:rsidR="005618E3">
        <w:t xml:space="preserve"> </w:t>
      </w:r>
      <w:r>
        <w:t>who</w:t>
      </w:r>
      <w:r w:rsidR="005618E3">
        <w:t xml:space="preserve"> </w:t>
      </w:r>
      <w:r>
        <w:t>is</w:t>
      </w:r>
      <w:r w:rsidR="005618E3">
        <w:t xml:space="preserve"> </w:t>
      </w:r>
      <w:r>
        <w:t>more</w:t>
      </w:r>
      <w:r w:rsidR="005618E3">
        <w:t xml:space="preserve"> </w:t>
      </w:r>
      <w:r>
        <w:t>truthful</w:t>
      </w:r>
      <w:r w:rsidR="005618E3">
        <w:t xml:space="preserve"> </w:t>
      </w:r>
      <w:r>
        <w:t>in</w:t>
      </w:r>
      <w:r w:rsidR="005618E3">
        <w:t xml:space="preserve"> </w:t>
      </w:r>
      <w:r>
        <w:t>speech</w:t>
      </w:r>
      <w:r w:rsidR="005618E3">
        <w:t xml:space="preserve"> </w:t>
      </w:r>
      <w:r>
        <w:t>than</w:t>
      </w:r>
      <w:r w:rsidR="005618E3">
        <w:t xml:space="preserve"> </w:t>
      </w:r>
      <w:r>
        <w:t>Allah?”</w:t>
      </w:r>
      <w:r w:rsidR="005618E3">
        <w:t xml:space="preserve"> </w:t>
      </w:r>
      <w:r>
        <w:t>(al</w:t>
      </w:r>
      <w:r w:rsidR="001E038C">
        <w:t>-</w:t>
      </w:r>
      <w:r>
        <w:t>Nisā’:87)</w:t>
      </w:r>
      <w:r w:rsidR="005618E3">
        <w:t>.</w:t>
      </w:r>
    </w:p>
    <w:p w:rsidR="00A1052C" w:rsidRDefault="000B3EC4" w:rsidP="005618E3">
      <w:pPr>
        <w:pStyle w:val="libNormal"/>
      </w:pPr>
      <w:r>
        <w:t>Hence</w:t>
      </w:r>
      <w:r w:rsidR="005618E3">
        <w:t xml:space="preserve"> </w:t>
      </w:r>
      <w:r>
        <w:t>no</w:t>
      </w:r>
      <w:r w:rsidR="001E038C">
        <w:t>-</w:t>
      </w:r>
      <w:r>
        <w:t>one</w:t>
      </w:r>
      <w:r w:rsidR="005618E3">
        <w:t xml:space="preserve"> </w:t>
      </w:r>
      <w:r>
        <w:t>would</w:t>
      </w:r>
      <w:r w:rsidR="005618E3">
        <w:t xml:space="preserve"> </w:t>
      </w:r>
      <w:r>
        <w:t>have</w:t>
      </w:r>
      <w:r w:rsidR="005618E3">
        <w:t xml:space="preserve"> </w:t>
      </w:r>
      <w:r>
        <w:t>any</w:t>
      </w:r>
      <w:r w:rsidR="005618E3">
        <w:t xml:space="preserve"> </w:t>
      </w:r>
      <w:r>
        <w:t>reason</w:t>
      </w:r>
      <w:r w:rsidR="005618E3">
        <w:t xml:space="preserve"> </w:t>
      </w:r>
      <w:r>
        <w:t>for</w:t>
      </w:r>
      <w:r w:rsidR="005618E3">
        <w:t xml:space="preserve"> </w:t>
      </w:r>
      <w:r>
        <w:t>not</w:t>
      </w:r>
      <w:r w:rsidR="005618E3">
        <w:t xml:space="preserve"> </w:t>
      </w:r>
      <w:r>
        <w:t>accepting</w:t>
      </w:r>
      <w:r w:rsidR="005618E3">
        <w:t xml:space="preserve"> </w:t>
      </w:r>
      <w:r>
        <w:t>it</w:t>
      </w:r>
      <w:r w:rsidR="005618E3">
        <w:t>.</w:t>
      </w:r>
    </w:p>
    <w:p w:rsidR="00A1052C" w:rsidRDefault="000B3EC4" w:rsidP="005618E3">
      <w:pPr>
        <w:pStyle w:val="libNormal"/>
      </w:pPr>
      <w:r>
        <w:t>This</w:t>
      </w:r>
      <w:r w:rsidR="005618E3">
        <w:t xml:space="preserve"> </w:t>
      </w:r>
      <w:r>
        <w:t>attribute</w:t>
      </w:r>
      <w:r w:rsidR="005618E3">
        <w:t xml:space="preserve"> </w:t>
      </w:r>
      <w:r>
        <w:t>is</w:t>
      </w:r>
      <w:r w:rsidR="005618E3">
        <w:t xml:space="preserve"> </w:t>
      </w:r>
      <w:r>
        <w:t>considered</w:t>
      </w:r>
      <w:r w:rsidR="005618E3">
        <w:t xml:space="preserve"> </w:t>
      </w:r>
      <w:r>
        <w:t>as</w:t>
      </w:r>
      <w:r w:rsidR="005618E3">
        <w:t xml:space="preserve"> </w:t>
      </w:r>
      <w:r>
        <w:t>a</w:t>
      </w:r>
      <w:r w:rsidR="005618E3">
        <w:t xml:space="preserve"> </w:t>
      </w:r>
      <w:r>
        <w:t>foundation</w:t>
      </w:r>
      <w:r w:rsidR="005618E3">
        <w:t xml:space="preserve"> </w:t>
      </w:r>
      <w:r>
        <w:t>for</w:t>
      </w:r>
      <w:r w:rsidR="005618E3">
        <w:t xml:space="preserve"> </w:t>
      </w:r>
      <w:r>
        <w:t>different</w:t>
      </w:r>
      <w:r w:rsidR="005618E3">
        <w:t xml:space="preserve"> </w:t>
      </w:r>
      <w:r>
        <w:t>types</w:t>
      </w:r>
      <w:r w:rsidR="005618E3">
        <w:t xml:space="preserve"> </w:t>
      </w:r>
      <w:r>
        <w:t>of</w:t>
      </w:r>
      <w:r w:rsidR="005618E3">
        <w:t xml:space="preserve"> </w:t>
      </w:r>
      <w:r>
        <w:t>arguments</w:t>
      </w:r>
      <w:r w:rsidR="005618E3">
        <w:t xml:space="preserve"> </w:t>
      </w:r>
      <w:r>
        <w:t>(known</w:t>
      </w:r>
      <w:r w:rsidR="005618E3">
        <w:t xml:space="preserve"> </w:t>
      </w:r>
      <w:r>
        <w:t>as</w:t>
      </w:r>
      <w:r w:rsidR="005618E3">
        <w:t xml:space="preserve"> </w:t>
      </w:r>
      <w:r>
        <w:t>traditional</w:t>
      </w:r>
      <w:r w:rsidR="005618E3">
        <w:t xml:space="preserve"> </w:t>
      </w:r>
      <w:r>
        <w:t>and</w:t>
      </w:r>
      <w:r w:rsidR="005618E3">
        <w:t xml:space="preserve"> </w:t>
      </w:r>
      <w:r>
        <w:t>devotional),</w:t>
      </w:r>
      <w:r w:rsidR="005618E3">
        <w:t xml:space="preserve"> </w:t>
      </w:r>
      <w:r>
        <w:t>which</w:t>
      </w:r>
      <w:r w:rsidR="005618E3">
        <w:t xml:space="preserve"> </w:t>
      </w:r>
      <w:r>
        <w:t>are</w:t>
      </w:r>
      <w:r w:rsidR="005618E3">
        <w:t xml:space="preserve"> </w:t>
      </w:r>
      <w:r>
        <w:t>employed</w:t>
      </w:r>
      <w:r w:rsidR="005618E3">
        <w:t xml:space="preserve"> </w:t>
      </w:r>
      <w:r>
        <w:t>for</w:t>
      </w:r>
      <w:r w:rsidR="005618E3">
        <w:t xml:space="preserve"> </w:t>
      </w:r>
      <w:r>
        <w:t>proving</w:t>
      </w:r>
      <w:r w:rsidR="005618E3">
        <w:t xml:space="preserve"> </w:t>
      </w:r>
      <w:r>
        <w:t>topics</w:t>
      </w:r>
      <w:r w:rsidR="005618E3">
        <w:t xml:space="preserve"> </w:t>
      </w:r>
      <w:r>
        <w:t>relating</w:t>
      </w:r>
      <w:r w:rsidR="005618E3">
        <w:t xml:space="preserve"> </w:t>
      </w:r>
      <w:r>
        <w:t>to</w:t>
      </w:r>
      <w:r w:rsidR="005618E3">
        <w:t xml:space="preserve"> </w:t>
      </w:r>
      <w:r>
        <w:t>the</w:t>
      </w:r>
      <w:r w:rsidR="005618E3">
        <w:t xml:space="preserve"> </w:t>
      </w:r>
      <w:r>
        <w:t>worldview</w:t>
      </w:r>
      <w:r w:rsidR="005618E3">
        <w:t xml:space="preserve"> </w:t>
      </w:r>
      <w:r>
        <w:t>and</w:t>
      </w:r>
      <w:r w:rsidR="005618E3">
        <w:t xml:space="preserve"> </w:t>
      </w:r>
      <w:r>
        <w:t>ideology</w:t>
      </w:r>
      <w:r w:rsidR="005618E3">
        <w:t>.</w:t>
      </w:r>
    </w:p>
    <w:p w:rsidR="0068093B" w:rsidRDefault="000B3EC4" w:rsidP="005618E3">
      <w:pPr>
        <w:pStyle w:val="libNormal"/>
      </w:pPr>
      <w:r>
        <w:t>On</w:t>
      </w:r>
      <w:r w:rsidR="005618E3">
        <w:t xml:space="preserve"> </w:t>
      </w:r>
      <w:r>
        <w:t>the</w:t>
      </w:r>
      <w:r w:rsidR="005618E3">
        <w:t xml:space="preserve"> </w:t>
      </w:r>
      <w:r>
        <w:t>other</w:t>
      </w:r>
      <w:r w:rsidR="005618E3">
        <w:t xml:space="preserve"> </w:t>
      </w:r>
      <w:r>
        <w:t>hand,</w:t>
      </w:r>
      <w:r w:rsidR="005618E3">
        <w:t xml:space="preserve"> </w:t>
      </w:r>
      <w:r>
        <w:t>intellectual</w:t>
      </w:r>
      <w:r w:rsidR="005618E3">
        <w:t xml:space="preserve"> </w:t>
      </w:r>
      <w:r>
        <w:t>arguments</w:t>
      </w:r>
      <w:r w:rsidR="005618E3">
        <w:t xml:space="preserve"> </w:t>
      </w:r>
      <w:r>
        <w:t>for</w:t>
      </w:r>
      <w:r w:rsidR="005618E3">
        <w:t xml:space="preserve"> </w:t>
      </w:r>
      <w:r>
        <w:t>proving</w:t>
      </w:r>
      <w:r w:rsidR="005618E3">
        <w:t xml:space="preserve"> </w:t>
      </w:r>
      <w:r>
        <w:t>this</w:t>
      </w:r>
      <w:r w:rsidR="005618E3">
        <w:t xml:space="preserve"> </w:t>
      </w:r>
      <w:r>
        <w:t>attribute</w:t>
      </w:r>
      <w:r w:rsidR="005618E3">
        <w:t xml:space="preserve"> </w:t>
      </w:r>
      <w:r>
        <w:t>can</w:t>
      </w:r>
      <w:r w:rsidR="005618E3">
        <w:t xml:space="preserve"> </w:t>
      </w:r>
      <w:r>
        <w:t>be</w:t>
      </w:r>
      <w:r w:rsidR="005618E3">
        <w:t xml:space="preserve"> </w:t>
      </w:r>
      <w:r>
        <w:t>established,</w:t>
      </w:r>
      <w:r w:rsidR="005618E3">
        <w:t xml:space="preserve"> </w:t>
      </w:r>
      <w:r>
        <w:t>God’s</w:t>
      </w:r>
      <w:r w:rsidR="005618E3">
        <w:t xml:space="preserve"> </w:t>
      </w:r>
      <w:r>
        <w:t>speech</w:t>
      </w:r>
      <w:r w:rsidR="005618E3">
        <w:t xml:space="preserve"> </w:t>
      </w:r>
      <w:r>
        <w:t>is</w:t>
      </w:r>
      <w:r w:rsidR="005618E3">
        <w:t xml:space="preserve"> </w:t>
      </w:r>
      <w:r>
        <w:t>from</w:t>
      </w:r>
      <w:r w:rsidR="005618E3">
        <w:t xml:space="preserve"> </w:t>
      </w:r>
      <w:r>
        <w:t>the</w:t>
      </w:r>
      <w:r w:rsidR="005618E3">
        <w:t xml:space="preserve"> </w:t>
      </w:r>
      <w:r>
        <w:t>station</w:t>
      </w:r>
      <w:r w:rsidR="005618E3">
        <w:t xml:space="preserve"> </w:t>
      </w:r>
      <w:r>
        <w:t>of</w:t>
      </w:r>
      <w:r w:rsidR="005618E3">
        <w:t xml:space="preserve"> </w:t>
      </w:r>
      <w:r>
        <w:t>lordship,</w:t>
      </w:r>
      <w:r w:rsidR="005618E3">
        <w:t xml:space="preserve"> </w:t>
      </w:r>
      <w:r>
        <w:t>and</w:t>
      </w:r>
      <w:r w:rsidR="005618E3">
        <w:t xml:space="preserve"> </w:t>
      </w:r>
      <w:r>
        <w:t>the</w:t>
      </w:r>
      <w:r w:rsidR="005618E3">
        <w:t xml:space="preserve"> </w:t>
      </w:r>
      <w:r>
        <w:t>management</w:t>
      </w:r>
      <w:r w:rsidR="005618E3">
        <w:t xml:space="preserve"> </w:t>
      </w:r>
      <w:r>
        <w:t>of</w:t>
      </w:r>
      <w:r w:rsidR="005618E3">
        <w:t xml:space="preserve"> </w:t>
      </w:r>
      <w:r>
        <w:t>the</w:t>
      </w:r>
      <w:r w:rsidR="005618E3">
        <w:t xml:space="preserve"> </w:t>
      </w:r>
      <w:r>
        <w:t>universe</w:t>
      </w:r>
      <w:r w:rsidR="005618E3">
        <w:t xml:space="preserve"> </w:t>
      </w:r>
      <w:r>
        <w:t>and</w:t>
      </w:r>
      <w:r w:rsidR="005618E3">
        <w:t xml:space="preserve"> </w:t>
      </w:r>
      <w:r>
        <w:t>man</w:t>
      </w:r>
      <w:r w:rsidR="005618E3">
        <w:t xml:space="preserve"> </w:t>
      </w:r>
      <w:r>
        <w:t>is</w:t>
      </w:r>
      <w:r w:rsidR="005618E3">
        <w:t xml:space="preserve"> </w:t>
      </w:r>
      <w:r>
        <w:t>based</w:t>
      </w:r>
      <w:r w:rsidR="005618E3">
        <w:t xml:space="preserve"> </w:t>
      </w:r>
      <w:r>
        <w:t>upon</w:t>
      </w:r>
      <w:r w:rsidR="005618E3">
        <w:t xml:space="preserve"> </w:t>
      </w:r>
      <w:r>
        <w:t>knowledge</w:t>
      </w:r>
      <w:r w:rsidR="005618E3">
        <w:t xml:space="preserve"> </w:t>
      </w:r>
      <w:r>
        <w:t>and</w:t>
      </w:r>
      <w:r w:rsidR="005618E3">
        <w:t xml:space="preserve"> </w:t>
      </w:r>
      <w:r>
        <w:t>wisdom.</w:t>
      </w:r>
      <w:r w:rsidR="005618E3">
        <w:t xml:space="preserve"> </w:t>
      </w:r>
      <w:r>
        <w:t>In</w:t>
      </w:r>
      <w:r w:rsidR="005618E3">
        <w:t xml:space="preserve"> </w:t>
      </w:r>
      <w:r>
        <w:t>other</w:t>
      </w:r>
      <w:r w:rsidR="005618E3">
        <w:t xml:space="preserve"> </w:t>
      </w:r>
      <w:r>
        <w:t>words</w:t>
      </w:r>
      <w:r w:rsidR="005618E3">
        <w:t xml:space="preserve"> </w:t>
      </w:r>
      <w:r>
        <w:t>it</w:t>
      </w:r>
      <w:r w:rsidR="005618E3">
        <w:t xml:space="preserve"> </w:t>
      </w:r>
      <w:r>
        <w:t>means</w:t>
      </w:r>
      <w:r w:rsidR="005618E3">
        <w:t xml:space="preserve"> </w:t>
      </w:r>
      <w:r>
        <w:t>that</w:t>
      </w:r>
      <w:r w:rsidR="005618E3">
        <w:t xml:space="preserve"> </w:t>
      </w:r>
      <w:r>
        <w:t>guidance</w:t>
      </w:r>
      <w:r w:rsidR="005618E3">
        <w:t xml:space="preserve"> </w:t>
      </w:r>
      <w:r>
        <w:t>for</w:t>
      </w:r>
      <w:r w:rsidR="005618E3">
        <w:t xml:space="preserve"> </w:t>
      </w:r>
      <w:r>
        <w:t>the</w:t>
      </w:r>
      <w:r w:rsidR="005618E3">
        <w:t xml:space="preserve"> </w:t>
      </w:r>
      <w:r>
        <w:t>creation</w:t>
      </w:r>
      <w:r w:rsidR="005618E3">
        <w:t xml:space="preserve"> </w:t>
      </w:r>
      <w:r>
        <w:t>and</w:t>
      </w:r>
      <w:r w:rsidR="005618E3">
        <w:t xml:space="preserve"> </w:t>
      </w:r>
      <w:r>
        <w:t>means</w:t>
      </w:r>
      <w:r w:rsidR="005618E3">
        <w:t xml:space="preserve"> </w:t>
      </w:r>
      <w:r>
        <w:t>for</w:t>
      </w:r>
      <w:r w:rsidR="005618E3">
        <w:t xml:space="preserve"> </w:t>
      </w:r>
      <w:r>
        <w:t>the</w:t>
      </w:r>
      <w:r w:rsidR="005618E3">
        <w:t xml:space="preserve"> </w:t>
      </w:r>
      <w:r>
        <w:t>realisation</w:t>
      </w:r>
      <w:r w:rsidR="005618E3">
        <w:t xml:space="preserve"> </w:t>
      </w:r>
      <w:r>
        <w:t>of</w:t>
      </w:r>
      <w:r w:rsidR="005618E3">
        <w:t xml:space="preserve"> </w:t>
      </w:r>
      <w:r>
        <w:t>the</w:t>
      </w:r>
      <w:r w:rsidR="005618E3">
        <w:t xml:space="preserve"> </w:t>
      </w:r>
      <w:r>
        <w:t>truth</w:t>
      </w:r>
      <w:r w:rsidR="005618E3">
        <w:t xml:space="preserve"> </w:t>
      </w:r>
      <w:r>
        <w:t>for</w:t>
      </w:r>
      <w:r w:rsidR="005618E3">
        <w:t xml:space="preserve"> </w:t>
      </w:r>
      <w:r>
        <w:t>the</w:t>
      </w:r>
      <w:r w:rsidR="005618E3">
        <w:t xml:space="preserve"> </w:t>
      </w:r>
      <w:r>
        <w:t>addressed</w:t>
      </w:r>
      <w:r w:rsidR="005618E3">
        <w:t xml:space="preserve"> </w:t>
      </w:r>
      <w:r>
        <w:t>is</w:t>
      </w:r>
      <w:r w:rsidR="005618E3">
        <w:t xml:space="preserve"> </w:t>
      </w:r>
      <w:r>
        <w:t>provided</w:t>
      </w:r>
      <w:r w:rsidR="005618E3">
        <w:t>.</w:t>
      </w:r>
    </w:p>
    <w:p w:rsidR="0068093B" w:rsidRDefault="0068093B" w:rsidP="00717E1D">
      <w:pPr>
        <w:pStyle w:val="Heading2Center"/>
      </w:pPr>
      <w:bookmarkStart w:id="74" w:name="_Toc390345129"/>
      <w:r>
        <w:t>Questions:</w:t>
      </w:r>
      <w:bookmarkEnd w:id="74"/>
    </w:p>
    <w:p w:rsidR="005618E3" w:rsidRDefault="000B3EC4" w:rsidP="005618E3">
      <w:pPr>
        <w:pStyle w:val="libNormal"/>
      </w:pPr>
      <w:r>
        <w:t>1.</w:t>
      </w:r>
      <w:r w:rsidR="005618E3">
        <w:t xml:space="preserve"> </w:t>
      </w:r>
      <w:r>
        <w:t>From</w:t>
      </w:r>
      <w:r w:rsidR="005618E3">
        <w:t xml:space="preserve"> </w:t>
      </w:r>
      <w:r>
        <w:t>which</w:t>
      </w:r>
      <w:r w:rsidR="005618E3">
        <w:t xml:space="preserve"> </w:t>
      </w:r>
      <w:r>
        <w:t>angle</w:t>
      </w:r>
      <w:r w:rsidR="005618E3">
        <w:t xml:space="preserve"> </w:t>
      </w:r>
      <w:r>
        <w:t>is</w:t>
      </w:r>
      <w:r w:rsidR="005618E3">
        <w:t xml:space="preserve"> </w:t>
      </w:r>
      <w:r>
        <w:t>Divine</w:t>
      </w:r>
      <w:r w:rsidR="005618E3">
        <w:t xml:space="preserve"> </w:t>
      </w:r>
      <w:r>
        <w:t>Will</w:t>
      </w:r>
      <w:r w:rsidR="005618E3">
        <w:t xml:space="preserve"> </w:t>
      </w:r>
      <w:r>
        <w:t>considered</w:t>
      </w:r>
      <w:r w:rsidR="005618E3">
        <w:t xml:space="preserve"> </w:t>
      </w:r>
      <w:r>
        <w:t>as</w:t>
      </w:r>
      <w:r w:rsidR="005618E3">
        <w:t xml:space="preserve"> </w:t>
      </w:r>
      <w:r>
        <w:t>an</w:t>
      </w:r>
      <w:r w:rsidR="005618E3">
        <w:t xml:space="preserve"> </w:t>
      </w:r>
      <w:r>
        <w:t>attribute</w:t>
      </w:r>
      <w:r w:rsidR="005618E3">
        <w:t xml:space="preserve"> </w:t>
      </w:r>
      <w:r>
        <w:t>of</w:t>
      </w:r>
      <w:r w:rsidR="005618E3">
        <w:t xml:space="preserve"> </w:t>
      </w:r>
      <w:r>
        <w:t>action</w:t>
      </w:r>
      <w:r w:rsidR="005618E3">
        <w:t xml:space="preserve"> </w:t>
      </w:r>
      <w:r>
        <w:t>and</w:t>
      </w:r>
      <w:r w:rsidR="00E766E1">
        <w:t xml:space="preserve"> </w:t>
      </w:r>
      <w:r>
        <w:t>from</w:t>
      </w:r>
      <w:r w:rsidR="005618E3">
        <w:t xml:space="preserve"> </w:t>
      </w:r>
      <w:r>
        <w:t>what</w:t>
      </w:r>
      <w:r w:rsidR="005618E3">
        <w:t xml:space="preserve"> </w:t>
      </w:r>
      <w:r>
        <w:t>perspective</w:t>
      </w:r>
      <w:r w:rsidR="005618E3">
        <w:t xml:space="preserve"> </w:t>
      </w:r>
      <w:r>
        <w:t>is</w:t>
      </w:r>
      <w:r w:rsidR="005618E3">
        <w:t xml:space="preserve"> </w:t>
      </w:r>
      <w:r>
        <w:t>it</w:t>
      </w:r>
      <w:r w:rsidR="005618E3">
        <w:t xml:space="preserve"> </w:t>
      </w:r>
      <w:r>
        <w:t>known</w:t>
      </w:r>
      <w:r w:rsidR="005618E3">
        <w:t xml:space="preserve"> </w:t>
      </w:r>
      <w:r>
        <w:t>as</w:t>
      </w:r>
      <w:r w:rsidR="005618E3">
        <w:t xml:space="preserve"> </w:t>
      </w:r>
      <w:r>
        <w:t>an</w:t>
      </w:r>
      <w:r w:rsidR="005618E3">
        <w:t xml:space="preserve"> </w:t>
      </w:r>
      <w:r>
        <w:t>attribute</w:t>
      </w:r>
      <w:r w:rsidR="005618E3">
        <w:t xml:space="preserve"> </w:t>
      </w:r>
      <w:r>
        <w:t>of</w:t>
      </w:r>
      <w:r w:rsidR="005618E3">
        <w:t xml:space="preserve"> </w:t>
      </w:r>
      <w:r>
        <w:t>essence</w:t>
      </w:r>
      <w:r w:rsidR="005618E3">
        <w:t>?</w:t>
      </w:r>
    </w:p>
    <w:p w:rsidR="005618E3" w:rsidRDefault="000B3EC4" w:rsidP="005618E3">
      <w:pPr>
        <w:pStyle w:val="libNormal"/>
      </w:pPr>
      <w:r>
        <w:t>2.</w:t>
      </w:r>
      <w:r w:rsidR="005618E3">
        <w:t xml:space="preserve"> </w:t>
      </w:r>
      <w:r>
        <w:t>For</w:t>
      </w:r>
      <w:r w:rsidR="005618E3">
        <w:t xml:space="preserve"> </w:t>
      </w:r>
      <w:r>
        <w:t>abstracting</w:t>
      </w:r>
      <w:r w:rsidR="005618E3">
        <w:t xml:space="preserve"> </w:t>
      </w:r>
      <w:r>
        <w:t>the</w:t>
      </w:r>
      <w:r w:rsidR="005618E3">
        <w:t xml:space="preserve"> </w:t>
      </w:r>
      <w:r>
        <w:t>concept</w:t>
      </w:r>
      <w:r w:rsidR="005618E3">
        <w:t xml:space="preserve"> </w:t>
      </w:r>
      <w:r>
        <w:t>of</w:t>
      </w:r>
      <w:r w:rsidR="005618E3">
        <w:t xml:space="preserve"> </w:t>
      </w:r>
      <w:r>
        <w:t>Divine</w:t>
      </w:r>
      <w:r w:rsidR="005618E3">
        <w:t xml:space="preserve"> </w:t>
      </w:r>
      <w:r>
        <w:t>Will</w:t>
      </w:r>
      <w:r w:rsidR="005618E3">
        <w:t xml:space="preserve"> </w:t>
      </w:r>
      <w:r>
        <w:t>as</w:t>
      </w:r>
      <w:r w:rsidR="005618E3">
        <w:t xml:space="preserve"> </w:t>
      </w:r>
      <w:r>
        <w:t>an</w:t>
      </w:r>
      <w:r w:rsidR="005618E3">
        <w:t xml:space="preserve"> </w:t>
      </w:r>
      <w:r>
        <w:t>attribute</w:t>
      </w:r>
      <w:r w:rsidR="005618E3">
        <w:t xml:space="preserve"> </w:t>
      </w:r>
      <w:r>
        <w:t>of</w:t>
      </w:r>
      <w:r w:rsidR="005618E3">
        <w:t xml:space="preserve"> </w:t>
      </w:r>
      <w:r>
        <w:t>action,</w:t>
      </w:r>
      <w:r w:rsidR="005618E3">
        <w:t xml:space="preserve"> </w:t>
      </w:r>
      <w:r>
        <w:t>what</w:t>
      </w:r>
      <w:r w:rsidR="00E766E1">
        <w:t xml:space="preserve"> </w:t>
      </w:r>
      <w:r>
        <w:t>relationship</w:t>
      </w:r>
      <w:r w:rsidR="005618E3">
        <w:t xml:space="preserve"> </w:t>
      </w:r>
      <w:r>
        <w:t>must</w:t>
      </w:r>
      <w:r w:rsidR="005618E3">
        <w:t xml:space="preserve"> </w:t>
      </w:r>
      <w:r>
        <w:t>be</w:t>
      </w:r>
      <w:r w:rsidR="005618E3">
        <w:t xml:space="preserve"> </w:t>
      </w:r>
      <w:r>
        <w:t>considered</w:t>
      </w:r>
      <w:r w:rsidR="005618E3">
        <w:t>?</w:t>
      </w:r>
    </w:p>
    <w:p w:rsidR="005618E3" w:rsidRDefault="000B3EC4" w:rsidP="005618E3">
      <w:pPr>
        <w:pStyle w:val="libNormal"/>
      </w:pPr>
      <w:r>
        <w:t>3.</w:t>
      </w:r>
      <w:r w:rsidR="005618E3">
        <w:t xml:space="preserve"> </w:t>
      </w:r>
      <w:r>
        <w:t>How</w:t>
      </w:r>
      <w:r w:rsidR="005618E3">
        <w:t xml:space="preserve"> </w:t>
      </w:r>
      <w:r>
        <w:t>can</w:t>
      </w:r>
      <w:r w:rsidR="005618E3">
        <w:t xml:space="preserve"> </w:t>
      </w:r>
      <w:r>
        <w:t>Will</w:t>
      </w:r>
      <w:r w:rsidR="005618E3">
        <w:t xml:space="preserve"> </w:t>
      </w:r>
      <w:r>
        <w:t>be</w:t>
      </w:r>
      <w:r w:rsidR="005618E3">
        <w:t xml:space="preserve"> </w:t>
      </w:r>
      <w:r>
        <w:t>associated</w:t>
      </w:r>
      <w:r w:rsidR="005618E3">
        <w:t xml:space="preserve"> </w:t>
      </w:r>
      <w:r>
        <w:t>with</w:t>
      </w:r>
      <w:r w:rsidR="005618E3">
        <w:t xml:space="preserve"> </w:t>
      </w:r>
      <w:r>
        <w:t>temporality</w:t>
      </w:r>
      <w:r w:rsidR="005618E3">
        <w:t xml:space="preserve"> </w:t>
      </w:r>
      <w:r>
        <w:t>and</w:t>
      </w:r>
      <w:r w:rsidR="005618E3">
        <w:t xml:space="preserve"> </w:t>
      </w:r>
      <w:r>
        <w:t>multiplicity</w:t>
      </w:r>
      <w:r w:rsidR="005618E3">
        <w:t>?</w:t>
      </w:r>
    </w:p>
    <w:p w:rsidR="005618E3" w:rsidRDefault="000B3EC4" w:rsidP="005618E3">
      <w:pPr>
        <w:pStyle w:val="libNormal"/>
      </w:pPr>
      <w:r>
        <w:t>4.</w:t>
      </w:r>
      <w:r w:rsidR="005618E3">
        <w:t xml:space="preserve"> </w:t>
      </w:r>
      <w:r>
        <w:t>Explain</w:t>
      </w:r>
      <w:r w:rsidR="005618E3">
        <w:t xml:space="preserve"> </w:t>
      </w:r>
      <w:r>
        <w:t>Divine</w:t>
      </w:r>
      <w:r w:rsidR="005618E3">
        <w:t xml:space="preserve"> </w:t>
      </w:r>
      <w:r>
        <w:t>Wisdom</w:t>
      </w:r>
      <w:r w:rsidR="005618E3">
        <w:t xml:space="preserve"> </w:t>
      </w:r>
      <w:r>
        <w:t>(hikmah)</w:t>
      </w:r>
      <w:r w:rsidR="005618E3">
        <w:t>.</w:t>
      </w:r>
    </w:p>
    <w:p w:rsidR="005618E3" w:rsidRDefault="000B3EC4" w:rsidP="005618E3">
      <w:pPr>
        <w:pStyle w:val="libNormal"/>
      </w:pPr>
      <w:r>
        <w:t>5.</w:t>
      </w:r>
      <w:r w:rsidR="005618E3">
        <w:t xml:space="preserve"> </w:t>
      </w:r>
      <w:r>
        <w:t>How</w:t>
      </w:r>
      <w:r w:rsidR="005618E3">
        <w:t xml:space="preserve"> </w:t>
      </w:r>
      <w:r>
        <w:t>can</w:t>
      </w:r>
      <w:r w:rsidR="005618E3">
        <w:t xml:space="preserve"> </w:t>
      </w:r>
      <w:r>
        <w:t>one</w:t>
      </w:r>
      <w:r w:rsidR="005618E3">
        <w:t xml:space="preserve"> </w:t>
      </w:r>
      <w:r>
        <w:t>arrive</w:t>
      </w:r>
      <w:r w:rsidR="005618E3">
        <w:t xml:space="preserve"> </w:t>
      </w:r>
      <w:r>
        <w:t>at</w:t>
      </w:r>
      <w:r w:rsidR="005618E3">
        <w:t xml:space="preserve"> </w:t>
      </w:r>
      <w:r>
        <w:t>the</w:t>
      </w:r>
      <w:r w:rsidR="005618E3">
        <w:t xml:space="preserve"> </w:t>
      </w:r>
      <w:r>
        <w:t>concept</w:t>
      </w:r>
      <w:r w:rsidR="005618E3">
        <w:t xml:space="preserve"> </w:t>
      </w:r>
      <w:r>
        <w:t>of</w:t>
      </w:r>
      <w:r w:rsidR="005618E3">
        <w:t xml:space="preserve"> </w:t>
      </w:r>
      <w:r>
        <w:t>the</w:t>
      </w:r>
      <w:r w:rsidR="005618E3">
        <w:t xml:space="preserve"> </w:t>
      </w:r>
      <w:r>
        <w:t>benefit</w:t>
      </w:r>
      <w:r w:rsidR="005618E3">
        <w:t xml:space="preserve"> </w:t>
      </w:r>
      <w:r>
        <w:t>(maslahah)</w:t>
      </w:r>
      <w:r w:rsidR="005618E3">
        <w:t>?</w:t>
      </w:r>
    </w:p>
    <w:p w:rsidR="005618E3" w:rsidRDefault="000B3EC4" w:rsidP="005618E3">
      <w:pPr>
        <w:pStyle w:val="libNormal"/>
      </w:pPr>
      <w:r>
        <w:t>6.</w:t>
      </w:r>
      <w:r w:rsidR="005618E3">
        <w:t xml:space="preserve"> </w:t>
      </w:r>
      <w:r>
        <w:t>In</w:t>
      </w:r>
      <w:r w:rsidR="005618E3">
        <w:t xml:space="preserve"> </w:t>
      </w:r>
      <w:r>
        <w:t>which</w:t>
      </w:r>
      <w:r w:rsidR="005618E3">
        <w:t xml:space="preserve"> </w:t>
      </w:r>
      <w:r>
        <w:t>sense</w:t>
      </w:r>
      <w:r w:rsidR="005618E3">
        <w:t xml:space="preserve"> </w:t>
      </w:r>
      <w:r>
        <w:t>can</w:t>
      </w:r>
      <w:r w:rsidR="005618E3">
        <w:t xml:space="preserve"> </w:t>
      </w:r>
      <w:r>
        <w:t>benefit,</w:t>
      </w:r>
      <w:r w:rsidR="005618E3">
        <w:t xml:space="preserve"> </w:t>
      </w:r>
      <w:r>
        <w:t>perfection</w:t>
      </w:r>
      <w:r w:rsidR="005618E3">
        <w:t xml:space="preserve"> </w:t>
      </w:r>
      <w:r>
        <w:t>and</w:t>
      </w:r>
      <w:r w:rsidR="005618E3">
        <w:t xml:space="preserve"> </w:t>
      </w:r>
      <w:r>
        <w:t>goodness</w:t>
      </w:r>
      <w:r w:rsidR="005618E3">
        <w:t xml:space="preserve"> </w:t>
      </w:r>
      <w:r>
        <w:t>be</w:t>
      </w:r>
      <w:r w:rsidR="005618E3">
        <w:t xml:space="preserve"> </w:t>
      </w:r>
      <w:r>
        <w:t>considered</w:t>
      </w:r>
      <w:r w:rsidR="005618E3">
        <w:t xml:space="preserve"> </w:t>
      </w:r>
      <w:r>
        <w:t>as</w:t>
      </w:r>
      <w:r w:rsidR="005618E3">
        <w:t xml:space="preserve"> </w:t>
      </w:r>
      <w:r>
        <w:t>the</w:t>
      </w:r>
      <w:r w:rsidR="00E766E1">
        <w:t xml:space="preserve"> </w:t>
      </w:r>
      <w:r>
        <w:t>purpose</w:t>
      </w:r>
      <w:r w:rsidR="005618E3">
        <w:t xml:space="preserve"> </w:t>
      </w:r>
      <w:r>
        <w:t>of</w:t>
      </w:r>
      <w:r w:rsidR="005618E3">
        <w:t xml:space="preserve"> </w:t>
      </w:r>
      <w:r>
        <w:t>creation</w:t>
      </w:r>
      <w:r w:rsidR="005618E3">
        <w:t>?</w:t>
      </w:r>
    </w:p>
    <w:p w:rsidR="005618E3" w:rsidRDefault="000B3EC4" w:rsidP="005618E3">
      <w:pPr>
        <w:pStyle w:val="libNormal"/>
      </w:pPr>
      <w:r>
        <w:t>7.</w:t>
      </w:r>
      <w:r w:rsidR="005618E3">
        <w:t xml:space="preserve"> </w:t>
      </w:r>
      <w:r>
        <w:t>Explain</w:t>
      </w:r>
      <w:r w:rsidR="005618E3">
        <w:t xml:space="preserve"> </w:t>
      </w:r>
      <w:r>
        <w:t>God’s</w:t>
      </w:r>
      <w:r w:rsidR="005618E3">
        <w:t xml:space="preserve"> </w:t>
      </w:r>
      <w:r>
        <w:t>speech</w:t>
      </w:r>
      <w:r w:rsidR="005618E3">
        <w:t xml:space="preserve"> </w:t>
      </w:r>
      <w:r>
        <w:t>(kalām)</w:t>
      </w:r>
      <w:r w:rsidR="005618E3">
        <w:t>.</w:t>
      </w:r>
    </w:p>
    <w:p w:rsidR="00A1052C" w:rsidRDefault="000B3EC4" w:rsidP="005618E3">
      <w:pPr>
        <w:pStyle w:val="libNormal"/>
      </w:pPr>
      <w:r>
        <w:lastRenderedPageBreak/>
        <w:t>8.</w:t>
      </w:r>
      <w:r w:rsidR="005618E3">
        <w:t xml:space="preserve"> </w:t>
      </w:r>
      <w:r>
        <w:t>What</w:t>
      </w:r>
      <w:r w:rsidR="005618E3">
        <w:t xml:space="preserve"> </w:t>
      </w:r>
      <w:r>
        <w:t>is</w:t>
      </w:r>
      <w:r w:rsidR="005618E3">
        <w:t xml:space="preserve"> </w:t>
      </w:r>
      <w:r>
        <w:t>the</w:t>
      </w:r>
      <w:r w:rsidR="005618E3">
        <w:t xml:space="preserve"> </w:t>
      </w:r>
      <w:r>
        <w:t>argument</w:t>
      </w:r>
      <w:r w:rsidR="005618E3">
        <w:t xml:space="preserve"> </w:t>
      </w:r>
      <w:r>
        <w:t>for</w:t>
      </w:r>
      <w:r w:rsidR="005618E3">
        <w:t xml:space="preserve"> </w:t>
      </w:r>
      <w:r>
        <w:t>the</w:t>
      </w:r>
      <w:r w:rsidR="005618E3">
        <w:t xml:space="preserve"> </w:t>
      </w:r>
      <w:r>
        <w:t>Divine</w:t>
      </w:r>
      <w:r w:rsidR="005618E3">
        <w:t xml:space="preserve"> </w:t>
      </w:r>
      <w:r>
        <w:t>Truth</w:t>
      </w:r>
      <w:r w:rsidR="005618E3">
        <w:t>?</w:t>
      </w:r>
    </w:p>
    <w:p w:rsidR="00D87471" w:rsidRDefault="00BA7FB5" w:rsidP="00717E1D">
      <w:pPr>
        <w:pStyle w:val="Heading1Center"/>
      </w:pPr>
      <w:r>
        <w:br w:type="page"/>
      </w:r>
      <w:bookmarkStart w:id="75" w:name="_Toc390345130"/>
      <w:r>
        <w:lastRenderedPageBreak/>
        <w:t>LESSON</w:t>
      </w:r>
      <w:r w:rsidR="005618E3">
        <w:t xml:space="preserve"> </w:t>
      </w:r>
      <w:r w:rsidR="000B3EC4">
        <w:t>TWELVE</w:t>
      </w:r>
      <w:r w:rsidR="00717E1D">
        <w:t xml:space="preserve">: </w:t>
      </w:r>
      <w:r w:rsidR="000B3EC4">
        <w:t>ANALYSING</w:t>
      </w:r>
      <w:r w:rsidR="005618E3">
        <w:t xml:space="preserve"> </w:t>
      </w:r>
      <w:r w:rsidR="000B3EC4">
        <w:t>THE</w:t>
      </w:r>
      <w:r w:rsidR="005618E3">
        <w:t xml:space="preserve"> </w:t>
      </w:r>
      <w:r w:rsidR="000B3EC4">
        <w:t>REASONS</w:t>
      </w:r>
      <w:r w:rsidR="005618E3">
        <w:t xml:space="preserve"> </w:t>
      </w:r>
      <w:r w:rsidR="000B3EC4">
        <w:t>FOR</w:t>
      </w:r>
      <w:r w:rsidR="005618E3">
        <w:t xml:space="preserve"> </w:t>
      </w:r>
      <w:r w:rsidR="000B3EC4">
        <w:t>DEVIATION</w:t>
      </w:r>
      <w:bookmarkEnd w:id="75"/>
    </w:p>
    <w:p w:rsidR="00D87471" w:rsidRDefault="00D87471" w:rsidP="00717E1D">
      <w:pPr>
        <w:pStyle w:val="Heading2Center"/>
      </w:pPr>
      <w:bookmarkStart w:id="76" w:name="_Toc390345131"/>
      <w:r>
        <w:t>Introduction</w:t>
      </w:r>
      <w:bookmarkEnd w:id="76"/>
    </w:p>
    <w:p w:rsidR="005618E3" w:rsidRDefault="000B3EC4" w:rsidP="005618E3">
      <w:pPr>
        <w:pStyle w:val="libNormal"/>
      </w:pPr>
      <w:r>
        <w:t>As</w:t>
      </w:r>
      <w:r w:rsidR="005618E3">
        <w:t xml:space="preserve"> </w:t>
      </w:r>
      <w:r>
        <w:t>indicated</w:t>
      </w:r>
      <w:r w:rsidR="005618E3">
        <w:t xml:space="preserve"> </w:t>
      </w:r>
      <w:r>
        <w:t>in</w:t>
      </w:r>
      <w:r w:rsidR="005618E3">
        <w:t xml:space="preserve"> </w:t>
      </w:r>
      <w:r>
        <w:t>the</w:t>
      </w:r>
      <w:r w:rsidR="005618E3">
        <w:t xml:space="preserve"> </w:t>
      </w:r>
      <w:r>
        <w:t>first</w:t>
      </w:r>
      <w:r w:rsidR="005618E3">
        <w:t xml:space="preserve"> </w:t>
      </w:r>
      <w:r>
        <w:t>lesson,</w:t>
      </w:r>
      <w:r w:rsidR="005618E3">
        <w:t xml:space="preserve"> </w:t>
      </w:r>
      <w:r>
        <w:t>the</w:t>
      </w:r>
      <w:r w:rsidR="005618E3">
        <w:t xml:space="preserve"> </w:t>
      </w:r>
      <w:r>
        <w:t>worldviews</w:t>
      </w:r>
      <w:r w:rsidR="005618E3">
        <w:t xml:space="preserve"> </w:t>
      </w:r>
      <w:r>
        <w:t>can</w:t>
      </w:r>
      <w:r w:rsidR="005618E3">
        <w:t xml:space="preserve"> </w:t>
      </w:r>
      <w:r>
        <w:t>be</w:t>
      </w:r>
      <w:r w:rsidR="005618E3">
        <w:t xml:space="preserve"> </w:t>
      </w:r>
      <w:r>
        <w:t>divided</w:t>
      </w:r>
      <w:r w:rsidR="005618E3">
        <w:t xml:space="preserve"> </w:t>
      </w:r>
      <w:r>
        <w:t>into</w:t>
      </w:r>
      <w:r w:rsidR="005618E3">
        <w:t xml:space="preserve"> </w:t>
      </w:r>
      <w:r>
        <w:t>two</w:t>
      </w:r>
      <w:r w:rsidR="005618E3">
        <w:t xml:space="preserve"> </w:t>
      </w:r>
      <w:r>
        <w:t>groups;</w:t>
      </w:r>
      <w:r w:rsidR="005618E3">
        <w:t xml:space="preserve"> </w:t>
      </w:r>
      <w:r>
        <w:t>the</w:t>
      </w:r>
      <w:r w:rsidR="005618E3">
        <w:t xml:space="preserve"> </w:t>
      </w:r>
      <w:r>
        <w:t>divine</w:t>
      </w:r>
      <w:r w:rsidR="005618E3">
        <w:t xml:space="preserve"> </w:t>
      </w:r>
      <w:r>
        <w:t>worldview</w:t>
      </w:r>
      <w:r w:rsidR="005618E3">
        <w:t xml:space="preserve"> </w:t>
      </w:r>
      <w:r>
        <w:t>and</w:t>
      </w:r>
      <w:r w:rsidR="005618E3">
        <w:t xml:space="preserve"> </w:t>
      </w:r>
      <w:r>
        <w:t>the</w:t>
      </w:r>
      <w:r w:rsidR="005618E3">
        <w:t xml:space="preserve"> </w:t>
      </w:r>
      <w:r>
        <w:t>materialistic</w:t>
      </w:r>
      <w:r w:rsidR="005618E3">
        <w:t xml:space="preserve"> </w:t>
      </w:r>
      <w:r>
        <w:t>worldview.</w:t>
      </w:r>
      <w:r w:rsidR="005618E3">
        <w:t xml:space="preserve"> </w:t>
      </w:r>
      <w:r>
        <w:t>The</w:t>
      </w:r>
      <w:r w:rsidR="005618E3">
        <w:t xml:space="preserve"> </w:t>
      </w:r>
      <w:r>
        <w:t>major</w:t>
      </w:r>
      <w:r w:rsidR="005618E3">
        <w:t xml:space="preserve"> </w:t>
      </w:r>
      <w:r>
        <w:t>difference</w:t>
      </w:r>
      <w:r w:rsidR="005618E3">
        <w:t xml:space="preserve"> </w:t>
      </w:r>
      <w:r>
        <w:t>between</w:t>
      </w:r>
      <w:r w:rsidR="005618E3">
        <w:t xml:space="preserve"> </w:t>
      </w:r>
      <w:r>
        <w:t>the</w:t>
      </w:r>
      <w:r w:rsidR="005618E3">
        <w:t xml:space="preserve"> </w:t>
      </w:r>
      <w:r>
        <w:t>two</w:t>
      </w:r>
      <w:r w:rsidR="005618E3">
        <w:t xml:space="preserve"> </w:t>
      </w:r>
      <w:r>
        <w:t>is</w:t>
      </w:r>
      <w:r w:rsidR="005618E3">
        <w:t xml:space="preserve"> </w:t>
      </w:r>
      <w:r>
        <w:t>that</w:t>
      </w:r>
      <w:r w:rsidR="005618E3">
        <w:t xml:space="preserve"> </w:t>
      </w:r>
      <w:r>
        <w:t>the</w:t>
      </w:r>
      <w:r w:rsidR="005618E3">
        <w:t xml:space="preserve"> </w:t>
      </w:r>
      <w:r>
        <w:t>divine</w:t>
      </w:r>
      <w:r w:rsidR="005618E3">
        <w:t xml:space="preserve"> </w:t>
      </w:r>
      <w:r>
        <w:t>worldview</w:t>
      </w:r>
      <w:r w:rsidR="005618E3">
        <w:t xml:space="preserve"> </w:t>
      </w:r>
      <w:r>
        <w:t>accepts</w:t>
      </w:r>
      <w:r w:rsidR="005618E3">
        <w:t xml:space="preserve"> </w:t>
      </w:r>
      <w:r>
        <w:t>a</w:t>
      </w:r>
      <w:r w:rsidR="005618E3">
        <w:t xml:space="preserve"> </w:t>
      </w:r>
      <w:r>
        <w:t>wise</w:t>
      </w:r>
      <w:r w:rsidR="005618E3">
        <w:t xml:space="preserve"> </w:t>
      </w:r>
      <w:r>
        <w:t>creator</w:t>
      </w:r>
      <w:r w:rsidR="005618E3">
        <w:t xml:space="preserve"> </w:t>
      </w:r>
      <w:r>
        <w:t>as</w:t>
      </w:r>
      <w:r w:rsidR="005618E3">
        <w:t xml:space="preserve"> </w:t>
      </w:r>
      <w:r>
        <w:t>the</w:t>
      </w:r>
      <w:r w:rsidR="005618E3">
        <w:t xml:space="preserve"> </w:t>
      </w:r>
      <w:r>
        <w:t>fundamental</w:t>
      </w:r>
      <w:r w:rsidR="005618E3">
        <w:t xml:space="preserve"> </w:t>
      </w:r>
      <w:r>
        <w:t>principle,</w:t>
      </w:r>
      <w:r w:rsidR="005618E3">
        <w:t xml:space="preserve"> </w:t>
      </w:r>
      <w:r>
        <w:t>whereas</w:t>
      </w:r>
      <w:r w:rsidR="005618E3">
        <w:t xml:space="preserve"> </w:t>
      </w:r>
      <w:r>
        <w:t>this</w:t>
      </w:r>
      <w:r w:rsidR="005618E3">
        <w:t xml:space="preserve"> </w:t>
      </w:r>
      <w:r>
        <w:t>is</w:t>
      </w:r>
      <w:r w:rsidR="005618E3">
        <w:t xml:space="preserve"> </w:t>
      </w:r>
      <w:r>
        <w:t>rejected</w:t>
      </w:r>
      <w:r w:rsidR="005618E3">
        <w:t xml:space="preserve"> </w:t>
      </w:r>
      <w:r>
        <w:t>by</w:t>
      </w:r>
      <w:r w:rsidR="005618E3">
        <w:t xml:space="preserve"> </w:t>
      </w:r>
      <w:r>
        <w:t>the</w:t>
      </w:r>
      <w:r w:rsidR="005618E3">
        <w:t xml:space="preserve"> </w:t>
      </w:r>
      <w:r>
        <w:t>materialistic</w:t>
      </w:r>
      <w:r w:rsidR="005618E3">
        <w:t xml:space="preserve"> </w:t>
      </w:r>
      <w:r>
        <w:t>worldview</w:t>
      </w:r>
      <w:r w:rsidR="005618E3">
        <w:t>.</w:t>
      </w:r>
    </w:p>
    <w:p w:rsidR="005618E3" w:rsidRDefault="000B3EC4" w:rsidP="005618E3">
      <w:pPr>
        <w:pStyle w:val="libNormal"/>
      </w:pPr>
      <w:r>
        <w:t>In</w:t>
      </w:r>
      <w:r w:rsidR="005618E3">
        <w:t xml:space="preserve"> </w:t>
      </w:r>
      <w:r>
        <w:t>the</w:t>
      </w:r>
      <w:r w:rsidR="005618E3">
        <w:t xml:space="preserve"> </w:t>
      </w:r>
      <w:r>
        <w:t>previous</w:t>
      </w:r>
      <w:r w:rsidR="005618E3">
        <w:t xml:space="preserve"> </w:t>
      </w:r>
      <w:r>
        <w:t>lessons</w:t>
      </w:r>
      <w:r w:rsidR="005618E3">
        <w:t xml:space="preserve"> </w:t>
      </w:r>
      <w:r>
        <w:t>we</w:t>
      </w:r>
      <w:r w:rsidR="005618E3">
        <w:t xml:space="preserve"> </w:t>
      </w:r>
      <w:r>
        <w:t>have</w:t>
      </w:r>
      <w:r w:rsidR="005618E3">
        <w:t xml:space="preserve"> </w:t>
      </w:r>
      <w:r>
        <w:t>provided</w:t>
      </w:r>
      <w:r w:rsidR="005618E3">
        <w:t xml:space="preserve"> </w:t>
      </w:r>
      <w:r>
        <w:t>appropriate</w:t>
      </w:r>
      <w:r w:rsidR="005618E3">
        <w:t xml:space="preserve"> </w:t>
      </w:r>
      <w:r>
        <w:t>discourses</w:t>
      </w:r>
      <w:r w:rsidR="005618E3">
        <w:t xml:space="preserve"> </w:t>
      </w:r>
      <w:r>
        <w:t>for</w:t>
      </w:r>
      <w:r w:rsidR="005618E3">
        <w:t xml:space="preserve"> </w:t>
      </w:r>
      <w:r>
        <w:t>proving</w:t>
      </w:r>
      <w:r w:rsidR="005618E3">
        <w:t xml:space="preserve"> </w:t>
      </w:r>
      <w:r>
        <w:t>God’s</w:t>
      </w:r>
      <w:r w:rsidR="005618E3">
        <w:t xml:space="preserve"> </w:t>
      </w:r>
      <w:r>
        <w:t>existence,</w:t>
      </w:r>
      <w:r w:rsidR="005618E3">
        <w:t xml:space="preserve"> </w:t>
      </w:r>
      <w:r>
        <w:t>established</w:t>
      </w:r>
      <w:r w:rsidR="005618E3">
        <w:t xml:space="preserve"> </w:t>
      </w:r>
      <w:r>
        <w:t>the</w:t>
      </w:r>
      <w:r w:rsidR="005618E3">
        <w:t xml:space="preserve"> </w:t>
      </w:r>
      <w:r>
        <w:t>most</w:t>
      </w:r>
      <w:r w:rsidR="005618E3">
        <w:t xml:space="preserve"> </w:t>
      </w:r>
      <w:r>
        <w:t>important</w:t>
      </w:r>
      <w:r w:rsidR="005618E3">
        <w:t xml:space="preserve"> </w:t>
      </w:r>
      <w:r>
        <w:t>positive</w:t>
      </w:r>
      <w:r w:rsidR="005618E3">
        <w:t xml:space="preserve"> </w:t>
      </w:r>
      <w:r>
        <w:t>and</w:t>
      </w:r>
      <w:r w:rsidR="005618E3">
        <w:t xml:space="preserve"> </w:t>
      </w:r>
      <w:r>
        <w:t>negative</w:t>
      </w:r>
      <w:r w:rsidR="005618E3">
        <w:t xml:space="preserve"> </w:t>
      </w:r>
      <w:r>
        <w:t>attributes</w:t>
      </w:r>
      <w:r w:rsidR="005618E3">
        <w:t xml:space="preserve"> </w:t>
      </w:r>
      <w:r>
        <w:t>and</w:t>
      </w:r>
      <w:r w:rsidR="005618E3">
        <w:t xml:space="preserve"> </w:t>
      </w:r>
      <w:r>
        <w:t>given</w:t>
      </w:r>
      <w:r w:rsidR="005618E3">
        <w:t xml:space="preserve"> </w:t>
      </w:r>
      <w:r>
        <w:t>discussions</w:t>
      </w:r>
      <w:r w:rsidR="005618E3">
        <w:t xml:space="preserve"> </w:t>
      </w:r>
      <w:r>
        <w:t>pertaining</w:t>
      </w:r>
      <w:r w:rsidR="005618E3">
        <w:t xml:space="preserve"> </w:t>
      </w:r>
      <w:r>
        <w:t>to</w:t>
      </w:r>
      <w:r w:rsidR="005618E3">
        <w:t xml:space="preserve"> </w:t>
      </w:r>
      <w:r>
        <w:t>the</w:t>
      </w:r>
      <w:r w:rsidR="005618E3">
        <w:t xml:space="preserve"> </w:t>
      </w:r>
      <w:r>
        <w:t>attributes</w:t>
      </w:r>
      <w:r w:rsidR="005618E3">
        <w:t xml:space="preserve"> </w:t>
      </w:r>
      <w:r>
        <w:t>of</w:t>
      </w:r>
      <w:r w:rsidR="005618E3">
        <w:t xml:space="preserve"> </w:t>
      </w:r>
      <w:r>
        <w:t>essence</w:t>
      </w:r>
      <w:r w:rsidR="005618E3">
        <w:t xml:space="preserve"> </w:t>
      </w:r>
      <w:r>
        <w:t>and</w:t>
      </w:r>
      <w:r w:rsidR="005618E3">
        <w:t xml:space="preserve"> </w:t>
      </w:r>
      <w:r>
        <w:t>action</w:t>
      </w:r>
      <w:r w:rsidR="005618E3">
        <w:t>.</w:t>
      </w:r>
    </w:p>
    <w:p w:rsidR="00A1052C" w:rsidRDefault="000B3EC4" w:rsidP="005618E3">
      <w:pPr>
        <w:pStyle w:val="libNormal"/>
      </w:pPr>
      <w:r>
        <w:t>In</w:t>
      </w:r>
      <w:r w:rsidR="005618E3">
        <w:t xml:space="preserve"> </w:t>
      </w:r>
      <w:r>
        <w:t>order</w:t>
      </w:r>
      <w:r w:rsidR="005618E3">
        <w:t xml:space="preserve"> </w:t>
      </w:r>
      <w:r>
        <w:t>to</w:t>
      </w:r>
      <w:r w:rsidR="005618E3">
        <w:t xml:space="preserve"> </w:t>
      </w:r>
      <w:r>
        <w:t>acknowledge</w:t>
      </w:r>
      <w:r w:rsidR="005618E3">
        <w:t xml:space="preserve"> </w:t>
      </w:r>
      <w:r>
        <w:t>belief</w:t>
      </w:r>
      <w:r w:rsidR="005618E3">
        <w:t xml:space="preserve"> </w:t>
      </w:r>
      <w:r>
        <w:t>with</w:t>
      </w:r>
      <w:r w:rsidR="005618E3">
        <w:t xml:space="preserve"> </w:t>
      </w:r>
      <w:r>
        <w:t>the</w:t>
      </w:r>
      <w:r w:rsidR="005618E3">
        <w:t xml:space="preserve"> </w:t>
      </w:r>
      <w:r>
        <w:t>fundamental</w:t>
      </w:r>
      <w:r w:rsidR="005618E3">
        <w:t xml:space="preserve"> </w:t>
      </w:r>
      <w:r>
        <w:t>principle</w:t>
      </w:r>
      <w:r w:rsidR="005618E3">
        <w:t xml:space="preserve"> </w:t>
      </w:r>
      <w:r>
        <w:t>we</w:t>
      </w:r>
      <w:r w:rsidR="005618E3">
        <w:t xml:space="preserve"> </w:t>
      </w:r>
      <w:r>
        <w:t>will</w:t>
      </w:r>
      <w:r w:rsidR="005618E3">
        <w:t xml:space="preserve"> </w:t>
      </w:r>
      <w:r>
        <w:t>give</w:t>
      </w:r>
      <w:r w:rsidR="005618E3">
        <w:t xml:space="preserve"> </w:t>
      </w:r>
      <w:r>
        <w:t>a</w:t>
      </w:r>
      <w:r w:rsidR="005618E3">
        <w:t xml:space="preserve"> </w:t>
      </w:r>
      <w:r>
        <w:t>brief</w:t>
      </w:r>
      <w:r w:rsidR="005618E3">
        <w:t xml:space="preserve"> </w:t>
      </w:r>
      <w:r>
        <w:t>criticism</w:t>
      </w:r>
      <w:r w:rsidR="005618E3">
        <w:t xml:space="preserve"> </w:t>
      </w:r>
      <w:r>
        <w:t>of</w:t>
      </w:r>
      <w:r w:rsidR="005618E3">
        <w:t xml:space="preserve"> </w:t>
      </w:r>
      <w:r>
        <w:t>the</w:t>
      </w:r>
      <w:r w:rsidR="005618E3">
        <w:t xml:space="preserve"> </w:t>
      </w:r>
      <w:r>
        <w:t>materialistic</w:t>
      </w:r>
      <w:r w:rsidR="005618E3">
        <w:t xml:space="preserve"> </w:t>
      </w:r>
      <w:r>
        <w:t>worldview</w:t>
      </w:r>
      <w:r w:rsidR="005618E3">
        <w:t xml:space="preserve"> </w:t>
      </w:r>
      <w:r>
        <w:t>by</w:t>
      </w:r>
      <w:r w:rsidR="005618E3">
        <w:t xml:space="preserve"> </w:t>
      </w:r>
      <w:r>
        <w:t>establishing</w:t>
      </w:r>
      <w:r w:rsidR="005618E3">
        <w:t xml:space="preserve"> </w:t>
      </w:r>
      <w:r>
        <w:t>the</w:t>
      </w:r>
      <w:r w:rsidR="005618E3">
        <w:t xml:space="preserve"> </w:t>
      </w:r>
      <w:r>
        <w:t>divine</w:t>
      </w:r>
      <w:r w:rsidR="005618E3">
        <w:t xml:space="preserve"> </w:t>
      </w:r>
      <w:r>
        <w:t>worldview,</w:t>
      </w:r>
      <w:r w:rsidR="005618E3">
        <w:t xml:space="preserve"> </w:t>
      </w:r>
      <w:r>
        <w:t>which</w:t>
      </w:r>
      <w:r w:rsidR="005618E3">
        <w:t xml:space="preserve"> </w:t>
      </w:r>
      <w:r>
        <w:t>will</w:t>
      </w:r>
      <w:r w:rsidR="005618E3">
        <w:t xml:space="preserve"> </w:t>
      </w:r>
      <w:r>
        <w:t>unveil</w:t>
      </w:r>
      <w:r w:rsidR="005618E3">
        <w:t xml:space="preserve"> </w:t>
      </w:r>
      <w:r>
        <w:t>the</w:t>
      </w:r>
      <w:r w:rsidR="005618E3">
        <w:t xml:space="preserve"> </w:t>
      </w:r>
      <w:r>
        <w:t>former</w:t>
      </w:r>
      <w:r w:rsidR="005618E3">
        <w:t xml:space="preserve"> </w:t>
      </w:r>
      <w:r>
        <w:t>as</w:t>
      </w:r>
      <w:r w:rsidR="005618E3">
        <w:t xml:space="preserve"> </w:t>
      </w:r>
      <w:r>
        <w:t>being</w:t>
      </w:r>
      <w:r w:rsidR="005618E3">
        <w:t xml:space="preserve"> </w:t>
      </w:r>
      <w:r>
        <w:t>baseless</w:t>
      </w:r>
      <w:r w:rsidR="005618E3">
        <w:t xml:space="preserve"> </w:t>
      </w:r>
      <w:r>
        <w:t>and</w:t>
      </w:r>
      <w:r w:rsidR="005618E3">
        <w:t xml:space="preserve"> </w:t>
      </w:r>
      <w:r>
        <w:t>impotent</w:t>
      </w:r>
      <w:r w:rsidR="005618E3">
        <w:t>.</w:t>
      </w:r>
    </w:p>
    <w:p w:rsidR="005618E3" w:rsidRDefault="000B3EC4" w:rsidP="005618E3">
      <w:pPr>
        <w:pStyle w:val="libNormal"/>
      </w:pPr>
      <w:r>
        <w:t>In</w:t>
      </w:r>
      <w:r w:rsidR="005618E3">
        <w:t xml:space="preserve"> </w:t>
      </w:r>
      <w:r>
        <w:t>order</w:t>
      </w:r>
      <w:r w:rsidR="005618E3">
        <w:t xml:space="preserve"> </w:t>
      </w:r>
      <w:r>
        <w:t>to</w:t>
      </w:r>
      <w:r w:rsidR="005618E3">
        <w:t xml:space="preserve"> </w:t>
      </w:r>
      <w:r>
        <w:t>realise</w:t>
      </w:r>
      <w:r w:rsidR="005618E3">
        <w:t xml:space="preserve"> </w:t>
      </w:r>
      <w:r>
        <w:t>this,</w:t>
      </w:r>
      <w:r w:rsidR="005618E3">
        <w:t xml:space="preserve"> </w:t>
      </w:r>
      <w:r>
        <w:t>we</w:t>
      </w:r>
      <w:r w:rsidR="005618E3">
        <w:t xml:space="preserve"> </w:t>
      </w:r>
      <w:r>
        <w:t>will</w:t>
      </w:r>
      <w:r w:rsidR="005618E3">
        <w:t xml:space="preserve"> </w:t>
      </w:r>
      <w:r>
        <w:t>be</w:t>
      </w:r>
      <w:r w:rsidR="005618E3">
        <w:t xml:space="preserve"> </w:t>
      </w:r>
      <w:r>
        <w:t>initiating</w:t>
      </w:r>
      <w:r w:rsidR="005618E3">
        <w:t xml:space="preserve"> </w:t>
      </w:r>
      <w:r>
        <w:t>the</w:t>
      </w:r>
      <w:r w:rsidR="005618E3">
        <w:t xml:space="preserve"> </w:t>
      </w:r>
      <w:r>
        <w:t>following</w:t>
      </w:r>
      <w:r w:rsidR="005618E3">
        <w:t xml:space="preserve"> </w:t>
      </w:r>
      <w:r>
        <w:t>discussion</w:t>
      </w:r>
      <w:r w:rsidR="005618E3">
        <w:t xml:space="preserve"> </w:t>
      </w:r>
      <w:r>
        <w:t>by</w:t>
      </w:r>
      <w:r w:rsidR="005618E3">
        <w:t xml:space="preserve"> </w:t>
      </w:r>
      <w:r>
        <w:t>providing</w:t>
      </w:r>
      <w:r w:rsidR="005618E3">
        <w:t xml:space="preserve"> </w:t>
      </w:r>
      <w:r>
        <w:t>the</w:t>
      </w:r>
      <w:r w:rsidR="005618E3">
        <w:t xml:space="preserve"> </w:t>
      </w:r>
      <w:r>
        <w:t>reasons</w:t>
      </w:r>
      <w:r w:rsidR="005618E3">
        <w:t xml:space="preserve"> </w:t>
      </w:r>
      <w:r>
        <w:t>for</w:t>
      </w:r>
      <w:r w:rsidR="005618E3">
        <w:t xml:space="preserve"> </w:t>
      </w:r>
      <w:r>
        <w:t>the</w:t>
      </w:r>
      <w:r w:rsidR="005618E3">
        <w:t xml:space="preserve"> </w:t>
      </w:r>
      <w:r>
        <w:t>departure</w:t>
      </w:r>
      <w:r w:rsidR="005618E3">
        <w:t xml:space="preserve"> </w:t>
      </w:r>
      <w:r>
        <w:t>from</w:t>
      </w:r>
      <w:r w:rsidR="005618E3">
        <w:t xml:space="preserve"> </w:t>
      </w:r>
      <w:r>
        <w:t>the</w:t>
      </w:r>
      <w:r w:rsidR="005618E3">
        <w:t xml:space="preserve"> </w:t>
      </w:r>
      <w:r>
        <w:t>divine</w:t>
      </w:r>
      <w:r w:rsidR="005618E3">
        <w:t xml:space="preserve"> </w:t>
      </w:r>
      <w:r>
        <w:t>view</w:t>
      </w:r>
      <w:r w:rsidR="005618E3">
        <w:t xml:space="preserve"> </w:t>
      </w:r>
      <w:r>
        <w:t>towards</w:t>
      </w:r>
      <w:r w:rsidR="005618E3">
        <w:t xml:space="preserve"> </w:t>
      </w:r>
      <w:r>
        <w:t>heresy,</w:t>
      </w:r>
      <w:r w:rsidR="005618E3">
        <w:t xml:space="preserve"> </w:t>
      </w:r>
      <w:r>
        <w:t>followed</w:t>
      </w:r>
      <w:r w:rsidR="005618E3">
        <w:t xml:space="preserve"> </w:t>
      </w:r>
      <w:r>
        <w:t>by</w:t>
      </w:r>
      <w:r w:rsidR="005618E3">
        <w:t xml:space="preserve"> </w:t>
      </w:r>
      <w:r>
        <w:t>an</w:t>
      </w:r>
      <w:r w:rsidR="005618E3">
        <w:t xml:space="preserve"> </w:t>
      </w:r>
      <w:r>
        <w:t>explanation</w:t>
      </w:r>
      <w:r w:rsidR="005618E3">
        <w:t xml:space="preserve"> </w:t>
      </w:r>
      <w:r>
        <w:t>of</w:t>
      </w:r>
      <w:r w:rsidR="005618E3">
        <w:t xml:space="preserve"> </w:t>
      </w:r>
      <w:r>
        <w:t>the</w:t>
      </w:r>
      <w:r w:rsidR="005618E3">
        <w:t xml:space="preserve"> </w:t>
      </w:r>
      <w:r>
        <w:t>weak</w:t>
      </w:r>
      <w:r w:rsidR="005618E3">
        <w:t xml:space="preserve"> </w:t>
      </w:r>
      <w:r>
        <w:t>elements</w:t>
      </w:r>
      <w:r w:rsidR="005618E3">
        <w:t xml:space="preserve"> </w:t>
      </w:r>
      <w:r>
        <w:t>in</w:t>
      </w:r>
      <w:r w:rsidR="005618E3">
        <w:t xml:space="preserve"> </w:t>
      </w:r>
      <w:r>
        <w:t>the</w:t>
      </w:r>
      <w:r w:rsidR="005618E3">
        <w:t xml:space="preserve"> </w:t>
      </w:r>
      <w:r>
        <w:t>materialistic</w:t>
      </w:r>
      <w:r w:rsidR="005618E3">
        <w:t xml:space="preserve"> </w:t>
      </w:r>
      <w:r>
        <w:t>worldview</w:t>
      </w:r>
      <w:r w:rsidR="005618E3">
        <w:t>.</w:t>
      </w:r>
    </w:p>
    <w:p w:rsidR="00717E1D" w:rsidRDefault="000B3EC4" w:rsidP="00717E1D">
      <w:pPr>
        <w:pStyle w:val="Heading2Center"/>
      </w:pPr>
      <w:bookmarkStart w:id="77" w:name="_Toc390345132"/>
      <w:r>
        <w:t>Reasons</w:t>
      </w:r>
      <w:r w:rsidR="005618E3">
        <w:t xml:space="preserve"> </w:t>
      </w:r>
      <w:r>
        <w:t>of</w:t>
      </w:r>
      <w:r w:rsidR="005618E3">
        <w:t xml:space="preserve"> </w:t>
      </w:r>
      <w:r>
        <w:t>deviation</w:t>
      </w:r>
      <w:bookmarkEnd w:id="77"/>
    </w:p>
    <w:p w:rsidR="005618E3" w:rsidRDefault="000B3EC4" w:rsidP="005618E3">
      <w:pPr>
        <w:pStyle w:val="libNormal"/>
      </w:pPr>
      <w:r>
        <w:t>Heresy,</w:t>
      </w:r>
      <w:r w:rsidR="005618E3">
        <w:t xml:space="preserve"> </w:t>
      </w:r>
      <w:r>
        <w:t>atheism,</w:t>
      </w:r>
      <w:r w:rsidR="005618E3">
        <w:t xml:space="preserve"> </w:t>
      </w:r>
      <w:r>
        <w:t>and</w:t>
      </w:r>
      <w:r w:rsidR="005618E3">
        <w:t xml:space="preserve"> </w:t>
      </w:r>
      <w:r>
        <w:t>materialism</w:t>
      </w:r>
      <w:r w:rsidR="005618E3">
        <w:t xml:space="preserve"> </w:t>
      </w:r>
      <w:r>
        <w:t>have</w:t>
      </w:r>
      <w:r w:rsidR="005618E3">
        <w:t xml:space="preserve"> </w:t>
      </w:r>
      <w:r>
        <w:t>a</w:t>
      </w:r>
      <w:r w:rsidR="005618E3">
        <w:t xml:space="preserve"> </w:t>
      </w:r>
      <w:r>
        <w:t>long</w:t>
      </w:r>
      <w:r w:rsidR="005618E3">
        <w:t xml:space="preserve"> </w:t>
      </w:r>
      <w:r>
        <w:t>past</w:t>
      </w:r>
      <w:r w:rsidR="005618E3">
        <w:t xml:space="preserve"> </w:t>
      </w:r>
      <w:r>
        <w:t>in</w:t>
      </w:r>
      <w:r w:rsidR="005618E3">
        <w:t xml:space="preserve"> </w:t>
      </w:r>
      <w:r>
        <w:t>human</w:t>
      </w:r>
      <w:r w:rsidR="005618E3">
        <w:t xml:space="preserve"> </w:t>
      </w:r>
      <w:r>
        <w:t>history.</w:t>
      </w:r>
      <w:r w:rsidR="005618E3">
        <w:t xml:space="preserve"> </w:t>
      </w:r>
      <w:r>
        <w:t>However</w:t>
      </w:r>
      <w:r w:rsidR="005618E3">
        <w:t xml:space="preserve"> </w:t>
      </w:r>
      <w:r>
        <w:t>there</w:t>
      </w:r>
      <w:r w:rsidR="005618E3">
        <w:t xml:space="preserve"> </w:t>
      </w:r>
      <w:r>
        <w:t>have</w:t>
      </w:r>
      <w:r w:rsidR="005618E3">
        <w:t xml:space="preserve"> </w:t>
      </w:r>
      <w:r>
        <w:t>always</w:t>
      </w:r>
      <w:r w:rsidR="005618E3">
        <w:t xml:space="preserve"> </w:t>
      </w:r>
      <w:r>
        <w:t>been</w:t>
      </w:r>
      <w:r w:rsidR="005618E3">
        <w:t xml:space="preserve"> </w:t>
      </w:r>
      <w:r>
        <w:t>traces</w:t>
      </w:r>
      <w:r w:rsidR="005618E3">
        <w:t xml:space="preserve"> </w:t>
      </w:r>
      <w:r>
        <w:t>in</w:t>
      </w:r>
      <w:r w:rsidR="005618E3">
        <w:t xml:space="preserve"> </w:t>
      </w:r>
      <w:r>
        <w:t>human</w:t>
      </w:r>
      <w:r w:rsidR="005618E3">
        <w:t xml:space="preserve"> </w:t>
      </w:r>
      <w:r>
        <w:t>societies</w:t>
      </w:r>
      <w:r w:rsidR="005618E3">
        <w:t xml:space="preserve"> </w:t>
      </w:r>
      <w:r>
        <w:t>of</w:t>
      </w:r>
      <w:r w:rsidR="005618E3">
        <w:t xml:space="preserve"> </w:t>
      </w:r>
      <w:r>
        <w:t>there</w:t>
      </w:r>
      <w:r w:rsidR="005618E3">
        <w:t xml:space="preserve"> </w:t>
      </w:r>
      <w:r>
        <w:t>being</w:t>
      </w:r>
      <w:r w:rsidR="005618E3">
        <w:t xml:space="preserve"> </w:t>
      </w:r>
      <w:r>
        <w:t>a</w:t>
      </w:r>
      <w:r w:rsidR="005618E3">
        <w:t xml:space="preserve"> </w:t>
      </w:r>
      <w:r>
        <w:t>belief</w:t>
      </w:r>
      <w:r w:rsidR="005618E3">
        <w:t xml:space="preserve"> </w:t>
      </w:r>
      <w:r>
        <w:t>in</w:t>
      </w:r>
      <w:r w:rsidR="005618E3">
        <w:t xml:space="preserve"> </w:t>
      </w:r>
      <w:r>
        <w:t>a</w:t>
      </w:r>
      <w:r w:rsidR="005618E3">
        <w:t xml:space="preserve"> </w:t>
      </w:r>
      <w:r>
        <w:t>creator</w:t>
      </w:r>
      <w:r w:rsidR="005618E3">
        <w:t>.</w:t>
      </w:r>
    </w:p>
    <w:p w:rsidR="005618E3" w:rsidRDefault="000B3EC4" w:rsidP="005618E3">
      <w:pPr>
        <w:pStyle w:val="libNormal"/>
      </w:pPr>
      <w:r>
        <w:t>Nevertheless</w:t>
      </w:r>
      <w:r w:rsidR="005618E3">
        <w:t xml:space="preserve"> </w:t>
      </w:r>
      <w:r>
        <w:t>the</w:t>
      </w:r>
      <w:r w:rsidR="005618E3">
        <w:t xml:space="preserve"> </w:t>
      </w:r>
      <w:r>
        <w:t>ubiquity</w:t>
      </w:r>
      <w:r w:rsidR="005618E3">
        <w:t xml:space="preserve"> </w:t>
      </w:r>
      <w:r>
        <w:t>of</w:t>
      </w:r>
      <w:r w:rsidR="005618E3">
        <w:t xml:space="preserve"> </w:t>
      </w:r>
      <w:r>
        <w:t>being</w:t>
      </w:r>
      <w:r w:rsidR="005618E3">
        <w:t xml:space="preserve"> </w:t>
      </w:r>
      <w:r>
        <w:t>irreligious</w:t>
      </w:r>
      <w:r w:rsidR="005618E3">
        <w:t xml:space="preserve"> </w:t>
      </w:r>
      <w:r>
        <w:t>started</w:t>
      </w:r>
      <w:r w:rsidR="005618E3">
        <w:t xml:space="preserve"> </w:t>
      </w:r>
      <w:r>
        <w:t>in</w:t>
      </w:r>
      <w:r w:rsidR="005618E3">
        <w:t xml:space="preserve"> </w:t>
      </w:r>
      <w:r>
        <w:t>Europe</w:t>
      </w:r>
      <w:r w:rsidR="005618E3">
        <w:t xml:space="preserve"> </w:t>
      </w:r>
      <w:r>
        <w:t>during</w:t>
      </w:r>
      <w:r w:rsidR="005618E3">
        <w:t xml:space="preserve"> </w:t>
      </w:r>
      <w:r>
        <w:t>the</w:t>
      </w:r>
      <w:r w:rsidR="005618E3">
        <w:t xml:space="preserve"> </w:t>
      </w:r>
      <w:r>
        <w:t>eighteenth</w:t>
      </w:r>
      <w:r w:rsidR="005618E3">
        <w:t xml:space="preserve"> </w:t>
      </w:r>
      <w:r>
        <w:t>century</w:t>
      </w:r>
      <w:r w:rsidR="005618E3">
        <w:t xml:space="preserve"> </w:t>
      </w:r>
      <w:r>
        <w:t>and</w:t>
      </w:r>
      <w:r w:rsidR="005618E3">
        <w:t xml:space="preserve"> </w:t>
      </w:r>
      <w:r>
        <w:t>gradually</w:t>
      </w:r>
      <w:r w:rsidR="005618E3">
        <w:t xml:space="preserve"> </w:t>
      </w:r>
      <w:r>
        <w:t>expanded</w:t>
      </w:r>
      <w:r w:rsidR="005618E3">
        <w:t xml:space="preserve"> </w:t>
      </w:r>
      <w:r>
        <w:t>to</w:t>
      </w:r>
      <w:r w:rsidR="005618E3">
        <w:t xml:space="preserve"> </w:t>
      </w:r>
      <w:r>
        <w:t>other</w:t>
      </w:r>
      <w:r w:rsidR="005618E3">
        <w:t xml:space="preserve"> </w:t>
      </w:r>
      <w:r>
        <w:t>regions</w:t>
      </w:r>
      <w:r w:rsidR="005618E3">
        <w:t xml:space="preserve"> </w:t>
      </w:r>
      <w:r>
        <w:t>of</w:t>
      </w:r>
      <w:r w:rsidR="005618E3">
        <w:t xml:space="preserve"> </w:t>
      </w:r>
      <w:r>
        <w:t>the</w:t>
      </w:r>
      <w:r w:rsidR="005618E3">
        <w:t xml:space="preserve"> </w:t>
      </w:r>
      <w:r>
        <w:t>world</w:t>
      </w:r>
      <w:r w:rsidR="005618E3">
        <w:t>.</w:t>
      </w:r>
    </w:p>
    <w:p w:rsidR="005618E3" w:rsidRDefault="000B3EC4" w:rsidP="005618E3">
      <w:pPr>
        <w:pStyle w:val="libNormal"/>
      </w:pPr>
      <w:r>
        <w:t>Although</w:t>
      </w:r>
      <w:r w:rsidR="005618E3">
        <w:t xml:space="preserve"> </w:t>
      </w:r>
      <w:r>
        <w:t>the</w:t>
      </w:r>
      <w:r w:rsidR="005618E3">
        <w:t xml:space="preserve"> </w:t>
      </w:r>
      <w:r>
        <w:t>advent</w:t>
      </w:r>
      <w:r w:rsidR="005618E3">
        <w:t xml:space="preserve"> </w:t>
      </w:r>
      <w:r>
        <w:t>of</w:t>
      </w:r>
      <w:r w:rsidR="005618E3">
        <w:t xml:space="preserve"> </w:t>
      </w:r>
      <w:r>
        <w:t>this</w:t>
      </w:r>
      <w:r w:rsidR="005618E3">
        <w:t xml:space="preserve"> </w:t>
      </w:r>
      <w:r>
        <w:t>irreligiousness</w:t>
      </w:r>
      <w:r w:rsidR="005618E3">
        <w:t xml:space="preserve"> </w:t>
      </w:r>
      <w:r>
        <w:t>was</w:t>
      </w:r>
      <w:r w:rsidR="005618E3">
        <w:t xml:space="preserve"> </w:t>
      </w:r>
      <w:r>
        <w:t>a</w:t>
      </w:r>
      <w:r w:rsidR="005618E3">
        <w:t xml:space="preserve"> </w:t>
      </w:r>
      <w:r>
        <w:t>response</w:t>
      </w:r>
      <w:r w:rsidR="005618E3">
        <w:t xml:space="preserve"> </w:t>
      </w:r>
      <w:r>
        <w:t>towards</w:t>
      </w:r>
      <w:r w:rsidR="005618E3">
        <w:t xml:space="preserve"> </w:t>
      </w:r>
      <w:r>
        <w:t>the</w:t>
      </w:r>
      <w:r w:rsidR="005618E3">
        <w:t xml:space="preserve"> </w:t>
      </w:r>
      <w:r>
        <w:t>system</w:t>
      </w:r>
      <w:r w:rsidR="005618E3">
        <w:t xml:space="preserve"> </w:t>
      </w:r>
      <w:r>
        <w:t>of</w:t>
      </w:r>
      <w:r w:rsidR="005618E3">
        <w:t xml:space="preserve"> </w:t>
      </w:r>
      <w:r>
        <w:t>the</w:t>
      </w:r>
      <w:r w:rsidR="005618E3">
        <w:t xml:space="preserve"> </w:t>
      </w:r>
      <w:r>
        <w:t>church</w:t>
      </w:r>
      <w:r w:rsidR="005618E3">
        <w:t xml:space="preserve"> </w:t>
      </w:r>
      <w:r>
        <w:t>and</w:t>
      </w:r>
      <w:r w:rsidR="005618E3">
        <w:t xml:space="preserve"> </w:t>
      </w:r>
      <w:r>
        <w:t>aimed</w:t>
      </w:r>
      <w:r w:rsidR="005618E3">
        <w:t xml:space="preserve"> </w:t>
      </w:r>
      <w:r>
        <w:t>at</w:t>
      </w:r>
      <w:r w:rsidR="005618E3">
        <w:t xml:space="preserve"> </w:t>
      </w:r>
      <w:r>
        <w:t>opposing</w:t>
      </w:r>
      <w:r w:rsidR="005618E3">
        <w:t xml:space="preserve"> </w:t>
      </w:r>
      <w:r>
        <w:t>Christianity,</w:t>
      </w:r>
      <w:r w:rsidR="005618E3">
        <w:t xml:space="preserve"> </w:t>
      </w:r>
      <w:r>
        <w:t>its</w:t>
      </w:r>
      <w:r w:rsidR="005618E3">
        <w:t xml:space="preserve"> </w:t>
      </w:r>
      <w:r>
        <w:t>waves</w:t>
      </w:r>
      <w:r w:rsidR="005618E3">
        <w:t xml:space="preserve"> </w:t>
      </w:r>
      <w:r>
        <w:t>nevertheless</w:t>
      </w:r>
      <w:r w:rsidR="005618E3">
        <w:t xml:space="preserve"> </w:t>
      </w:r>
      <w:r>
        <w:t>swept</w:t>
      </w:r>
      <w:r w:rsidR="005618E3">
        <w:t xml:space="preserve"> </w:t>
      </w:r>
      <w:r>
        <w:t>the</w:t>
      </w:r>
      <w:r w:rsidR="005618E3">
        <w:t xml:space="preserve"> </w:t>
      </w:r>
      <w:r>
        <w:t>other</w:t>
      </w:r>
      <w:r w:rsidR="005618E3">
        <w:t xml:space="preserve"> </w:t>
      </w:r>
      <w:r>
        <w:t>religions</w:t>
      </w:r>
      <w:r w:rsidR="005618E3">
        <w:t xml:space="preserve"> </w:t>
      </w:r>
      <w:r>
        <w:t>away</w:t>
      </w:r>
      <w:r w:rsidR="005618E3">
        <w:t xml:space="preserve"> </w:t>
      </w:r>
      <w:r>
        <w:t>with</w:t>
      </w:r>
      <w:r w:rsidR="005618E3">
        <w:t xml:space="preserve"> </w:t>
      </w:r>
      <w:r>
        <w:t>it.</w:t>
      </w:r>
      <w:r w:rsidR="005618E3">
        <w:t xml:space="preserve"> </w:t>
      </w:r>
      <w:r>
        <w:t>This</w:t>
      </w:r>
      <w:r w:rsidR="005618E3">
        <w:t xml:space="preserve"> </w:t>
      </w:r>
      <w:r>
        <w:t>anti</w:t>
      </w:r>
      <w:r w:rsidR="001E038C">
        <w:t>-</w:t>
      </w:r>
      <w:r>
        <w:t>religious</w:t>
      </w:r>
      <w:r w:rsidR="005618E3">
        <w:t xml:space="preserve"> </w:t>
      </w:r>
      <w:r>
        <w:t>inclination,</w:t>
      </w:r>
      <w:r w:rsidR="005618E3">
        <w:t xml:space="preserve"> </w:t>
      </w:r>
      <w:r>
        <w:t>along</w:t>
      </w:r>
      <w:r w:rsidR="005618E3">
        <w:t xml:space="preserve"> </w:t>
      </w:r>
      <w:r>
        <w:t>with</w:t>
      </w:r>
      <w:r w:rsidR="005618E3">
        <w:t xml:space="preserve"> </w:t>
      </w:r>
      <w:r>
        <w:t>industry,</w:t>
      </w:r>
      <w:r w:rsidR="005618E3">
        <w:t xml:space="preserve"> </w:t>
      </w:r>
      <w:r>
        <w:t>art</w:t>
      </w:r>
      <w:r w:rsidR="005618E3">
        <w:t xml:space="preserve"> </w:t>
      </w:r>
      <w:r>
        <w:t>and</w:t>
      </w:r>
      <w:r w:rsidR="005618E3">
        <w:t xml:space="preserve"> </w:t>
      </w:r>
      <w:r>
        <w:t>Western</w:t>
      </w:r>
      <w:r w:rsidR="005618E3">
        <w:t xml:space="preserve"> </w:t>
      </w:r>
      <w:r>
        <w:t>technology</w:t>
      </w:r>
      <w:r w:rsidR="005618E3">
        <w:t xml:space="preserve"> </w:t>
      </w:r>
      <w:r>
        <w:t>was</w:t>
      </w:r>
      <w:r w:rsidR="005618E3">
        <w:t xml:space="preserve"> </w:t>
      </w:r>
      <w:r>
        <w:t>exported</w:t>
      </w:r>
      <w:r w:rsidR="005618E3">
        <w:t xml:space="preserve"> </w:t>
      </w:r>
      <w:r>
        <w:t>to</w:t>
      </w:r>
      <w:r w:rsidR="005618E3">
        <w:t xml:space="preserve"> </w:t>
      </w:r>
      <w:r>
        <w:t>other</w:t>
      </w:r>
      <w:r w:rsidR="005618E3">
        <w:t xml:space="preserve"> </w:t>
      </w:r>
      <w:r>
        <w:t>parts</w:t>
      </w:r>
      <w:r w:rsidR="005618E3">
        <w:t xml:space="preserve"> </w:t>
      </w:r>
      <w:r>
        <w:t>of</w:t>
      </w:r>
      <w:r w:rsidR="005618E3">
        <w:t xml:space="preserve"> </w:t>
      </w:r>
      <w:r>
        <w:t>the</w:t>
      </w:r>
      <w:r w:rsidR="005618E3">
        <w:t xml:space="preserve"> </w:t>
      </w:r>
      <w:r>
        <w:t>world.</w:t>
      </w:r>
      <w:r w:rsidR="005618E3">
        <w:t xml:space="preserve"> </w:t>
      </w:r>
      <w:r>
        <w:t>Furthermore</w:t>
      </w:r>
      <w:r w:rsidR="005618E3">
        <w:t xml:space="preserve"> </w:t>
      </w:r>
      <w:r>
        <w:t>in</w:t>
      </w:r>
      <w:r w:rsidR="005618E3">
        <w:t xml:space="preserve"> </w:t>
      </w:r>
      <w:r>
        <w:t>the</w:t>
      </w:r>
      <w:r w:rsidR="005618E3">
        <w:t xml:space="preserve"> </w:t>
      </w:r>
      <w:r>
        <w:t>more</w:t>
      </w:r>
      <w:r w:rsidR="005618E3">
        <w:t xml:space="preserve"> </w:t>
      </w:r>
      <w:r>
        <w:t>recent</w:t>
      </w:r>
      <w:r w:rsidR="005618E3">
        <w:t xml:space="preserve"> </w:t>
      </w:r>
      <w:r>
        <w:t>centuries</w:t>
      </w:r>
      <w:r w:rsidR="005618E3">
        <w:t xml:space="preserve"> </w:t>
      </w:r>
      <w:r>
        <w:t>this</w:t>
      </w:r>
      <w:r w:rsidR="005618E3">
        <w:t xml:space="preserve"> </w:t>
      </w:r>
      <w:r>
        <w:t>transformation</w:t>
      </w:r>
      <w:r w:rsidR="005618E3">
        <w:t xml:space="preserve"> </w:t>
      </w:r>
      <w:r>
        <w:t>and</w:t>
      </w:r>
      <w:r w:rsidR="005618E3">
        <w:t xml:space="preserve"> </w:t>
      </w:r>
      <w:r>
        <w:t>diffusion</w:t>
      </w:r>
      <w:r w:rsidR="005618E3">
        <w:t xml:space="preserve"> </w:t>
      </w:r>
      <w:r>
        <w:t>was</w:t>
      </w:r>
      <w:r w:rsidR="005618E3">
        <w:t xml:space="preserve"> </w:t>
      </w:r>
      <w:r>
        <w:t>with</w:t>
      </w:r>
      <w:r w:rsidR="005618E3">
        <w:t xml:space="preserve"> </w:t>
      </w:r>
      <w:r>
        <w:t>sociological</w:t>
      </w:r>
      <w:r w:rsidR="005618E3">
        <w:t xml:space="preserve"> </w:t>
      </w:r>
      <w:r>
        <w:t>and</w:t>
      </w:r>
      <w:r w:rsidR="005618E3">
        <w:t xml:space="preserve"> </w:t>
      </w:r>
      <w:r>
        <w:t>economical;</w:t>
      </w:r>
      <w:r w:rsidR="005618E3">
        <w:t xml:space="preserve"> </w:t>
      </w:r>
      <w:r>
        <w:t>Marxist</w:t>
      </w:r>
      <w:r w:rsidR="005618E3">
        <w:t xml:space="preserve"> </w:t>
      </w:r>
      <w:r>
        <w:t>thought,</w:t>
      </w:r>
      <w:r w:rsidR="005618E3">
        <w:t xml:space="preserve"> </w:t>
      </w:r>
      <w:r>
        <w:t>which</w:t>
      </w:r>
      <w:r w:rsidR="005618E3">
        <w:t xml:space="preserve"> </w:t>
      </w:r>
      <w:r>
        <w:t>was</w:t>
      </w:r>
      <w:r w:rsidR="005618E3">
        <w:t xml:space="preserve"> </w:t>
      </w:r>
      <w:r>
        <w:t>applied</w:t>
      </w:r>
      <w:r w:rsidR="005618E3">
        <w:t xml:space="preserve"> </w:t>
      </w:r>
      <w:r>
        <w:t>in</w:t>
      </w:r>
      <w:r w:rsidR="005618E3">
        <w:t xml:space="preserve"> </w:t>
      </w:r>
      <w:r>
        <w:t>many</w:t>
      </w:r>
      <w:r w:rsidR="005618E3">
        <w:t xml:space="preserve"> </w:t>
      </w:r>
      <w:r>
        <w:t>countries,</w:t>
      </w:r>
      <w:r w:rsidR="005618E3">
        <w:t xml:space="preserve"> </w:t>
      </w:r>
      <w:r>
        <w:t>the</w:t>
      </w:r>
      <w:r w:rsidR="005618E3">
        <w:t xml:space="preserve"> </w:t>
      </w:r>
      <w:r>
        <w:t>outcome</w:t>
      </w:r>
      <w:r w:rsidR="005618E3">
        <w:t xml:space="preserve"> </w:t>
      </w:r>
      <w:r>
        <w:t>of</w:t>
      </w:r>
      <w:r w:rsidR="005618E3">
        <w:t xml:space="preserve"> </w:t>
      </w:r>
      <w:r>
        <w:t>which</w:t>
      </w:r>
      <w:r w:rsidR="005618E3">
        <w:t xml:space="preserve"> </w:t>
      </w:r>
      <w:r>
        <w:t>was</w:t>
      </w:r>
      <w:r w:rsidR="005618E3">
        <w:t xml:space="preserve"> </w:t>
      </w:r>
      <w:r>
        <w:t>the</w:t>
      </w:r>
      <w:r w:rsidR="005618E3">
        <w:t xml:space="preserve"> </w:t>
      </w:r>
      <w:r>
        <w:t>fall</w:t>
      </w:r>
      <w:r w:rsidR="005618E3">
        <w:t xml:space="preserve"> </w:t>
      </w:r>
      <w:r>
        <w:t>of</w:t>
      </w:r>
      <w:r w:rsidR="005618E3">
        <w:t xml:space="preserve"> </w:t>
      </w:r>
      <w:r>
        <w:t>humanity</w:t>
      </w:r>
      <w:r w:rsidR="005618E3">
        <w:t>.</w:t>
      </w:r>
    </w:p>
    <w:p w:rsidR="00DD5F97" w:rsidRDefault="000B3EC4" w:rsidP="005618E3">
      <w:pPr>
        <w:pStyle w:val="libNormal"/>
      </w:pPr>
      <w:r>
        <w:t>The</w:t>
      </w:r>
      <w:r w:rsidR="005618E3">
        <w:t xml:space="preserve"> </w:t>
      </w:r>
      <w:r>
        <w:t>reasons</w:t>
      </w:r>
      <w:r w:rsidR="005618E3">
        <w:t xml:space="preserve"> </w:t>
      </w:r>
      <w:r>
        <w:t>and</w:t>
      </w:r>
      <w:r w:rsidR="005618E3">
        <w:t xml:space="preserve"> </w:t>
      </w:r>
      <w:r>
        <w:t>factors</w:t>
      </w:r>
      <w:r w:rsidR="005618E3">
        <w:t xml:space="preserve"> </w:t>
      </w:r>
      <w:r>
        <w:t>that</w:t>
      </w:r>
      <w:r w:rsidR="005618E3">
        <w:t xml:space="preserve"> </w:t>
      </w:r>
      <w:r>
        <w:t>necessitated</w:t>
      </w:r>
      <w:r w:rsidR="005618E3">
        <w:t xml:space="preserve"> </w:t>
      </w:r>
      <w:r>
        <w:t>the</w:t>
      </w:r>
      <w:r w:rsidR="005618E3">
        <w:t xml:space="preserve"> </w:t>
      </w:r>
      <w:r>
        <w:t>appearance</w:t>
      </w:r>
      <w:r w:rsidR="005618E3">
        <w:t xml:space="preserve"> </w:t>
      </w:r>
      <w:r>
        <w:t>and</w:t>
      </w:r>
      <w:r w:rsidR="005618E3">
        <w:t xml:space="preserve"> </w:t>
      </w:r>
      <w:r>
        <w:t>development</w:t>
      </w:r>
      <w:r w:rsidR="005618E3">
        <w:t xml:space="preserve"> </w:t>
      </w:r>
      <w:r>
        <w:t>of</w:t>
      </w:r>
      <w:r w:rsidR="005618E3">
        <w:t xml:space="preserve"> </w:t>
      </w:r>
      <w:r>
        <w:t>this</w:t>
      </w:r>
      <w:r w:rsidR="005618E3">
        <w:t xml:space="preserve"> </w:t>
      </w:r>
      <w:r>
        <w:t>distorted</w:t>
      </w:r>
      <w:r w:rsidR="005618E3">
        <w:t xml:space="preserve"> </w:t>
      </w:r>
      <w:r>
        <w:t>thought</w:t>
      </w:r>
      <w:r w:rsidR="005618E3">
        <w:t xml:space="preserve"> </w:t>
      </w:r>
      <w:r>
        <w:t>are</w:t>
      </w:r>
      <w:r w:rsidR="005618E3">
        <w:t xml:space="preserve"> </w:t>
      </w:r>
      <w:r>
        <w:t>numerous,</w:t>
      </w:r>
      <w:r w:rsidR="005618E3">
        <w:t xml:space="preserve"> </w:t>
      </w:r>
      <w:r>
        <w:t>an</w:t>
      </w:r>
      <w:r w:rsidR="005618E3">
        <w:t xml:space="preserve"> </w:t>
      </w:r>
      <w:r>
        <w:t>investigation</w:t>
      </w:r>
      <w:r w:rsidR="005618E3">
        <w:t xml:space="preserve"> </w:t>
      </w:r>
      <w:r>
        <w:t>into</w:t>
      </w:r>
      <w:r w:rsidR="005618E3">
        <w:t xml:space="preserve"> </w:t>
      </w:r>
      <w:r>
        <w:t>which</w:t>
      </w:r>
      <w:r w:rsidR="005618E3">
        <w:t xml:space="preserve"> </w:t>
      </w:r>
      <w:r>
        <w:t>would</w:t>
      </w:r>
      <w:r w:rsidR="005618E3">
        <w:t xml:space="preserve"> </w:t>
      </w:r>
      <w:r>
        <w:t>require</w:t>
      </w:r>
      <w:r w:rsidR="005618E3">
        <w:t xml:space="preserve"> </w:t>
      </w:r>
      <w:r>
        <w:t>a</w:t>
      </w:r>
      <w:r w:rsidR="005618E3">
        <w:t xml:space="preserve"> </w:t>
      </w:r>
      <w:r>
        <w:t>separate</w:t>
      </w:r>
      <w:r w:rsidR="005618E3">
        <w:t xml:space="preserve"> </w:t>
      </w:r>
      <w:r>
        <w:t>book.</w:t>
      </w:r>
      <w:r w:rsidR="005618E3">
        <w:t xml:space="preserve"> </w:t>
      </w:r>
      <w:r>
        <w:t>However</w:t>
      </w:r>
      <w:r w:rsidR="005618E3">
        <w:t xml:space="preserve"> </w:t>
      </w:r>
      <w:r>
        <w:t>they</w:t>
      </w:r>
      <w:r w:rsidR="005618E3">
        <w:t xml:space="preserve"> </w:t>
      </w:r>
      <w:r>
        <w:t>can</w:t>
      </w:r>
      <w:r w:rsidR="005618E3">
        <w:t xml:space="preserve"> </w:t>
      </w:r>
      <w:r>
        <w:t>be</w:t>
      </w:r>
      <w:r w:rsidR="005618E3">
        <w:t xml:space="preserve"> </w:t>
      </w:r>
      <w:r>
        <w:t>generalised</w:t>
      </w:r>
      <w:r w:rsidR="005618E3">
        <w:t xml:space="preserve"> </w:t>
      </w:r>
      <w:r>
        <w:t>into</w:t>
      </w:r>
      <w:r w:rsidR="005618E3">
        <w:t xml:space="preserve"> </w:t>
      </w:r>
      <w:r>
        <w:t>three</w:t>
      </w:r>
      <w:r w:rsidR="005618E3">
        <w:t xml:space="preserve"> </w:t>
      </w:r>
      <w:r>
        <w:t>groups</w:t>
      </w:r>
      <w:r w:rsidR="00DD5F97">
        <w:t>:</w:t>
      </w:r>
    </w:p>
    <w:p w:rsidR="00717E1D" w:rsidRDefault="000B3EC4" w:rsidP="00717E1D">
      <w:pPr>
        <w:pStyle w:val="Heading3Center"/>
      </w:pPr>
      <w:bookmarkStart w:id="78" w:name="_Toc390345133"/>
      <w:r>
        <w:t>a.</w:t>
      </w:r>
      <w:r w:rsidR="005618E3">
        <w:t xml:space="preserve"> </w:t>
      </w:r>
      <w:r>
        <w:t>Psychological</w:t>
      </w:r>
      <w:r w:rsidR="005618E3">
        <w:t xml:space="preserve"> </w:t>
      </w:r>
      <w:r>
        <w:t>reasons</w:t>
      </w:r>
      <w:r w:rsidR="005618E3">
        <w:t xml:space="preserve"> </w:t>
      </w:r>
      <w:r>
        <w:t>for</w:t>
      </w:r>
      <w:r w:rsidR="005618E3">
        <w:t xml:space="preserve"> </w:t>
      </w:r>
      <w:r>
        <w:t>deviation</w:t>
      </w:r>
      <w:bookmarkEnd w:id="78"/>
    </w:p>
    <w:p w:rsidR="005618E3" w:rsidRDefault="000B3EC4" w:rsidP="005618E3">
      <w:pPr>
        <w:pStyle w:val="libNormal"/>
      </w:pPr>
      <w:r>
        <w:t>Qualities</w:t>
      </w:r>
      <w:r w:rsidR="005618E3">
        <w:t xml:space="preserve"> </w:t>
      </w:r>
      <w:r>
        <w:t>such</w:t>
      </w:r>
      <w:r w:rsidR="005618E3">
        <w:t xml:space="preserve"> </w:t>
      </w:r>
      <w:r>
        <w:t>as</w:t>
      </w:r>
      <w:r w:rsidR="005618E3">
        <w:t xml:space="preserve"> </w:t>
      </w:r>
      <w:r>
        <w:t>irresponsibility,</w:t>
      </w:r>
      <w:r w:rsidR="005618E3">
        <w:t xml:space="preserve"> </w:t>
      </w:r>
      <w:r>
        <w:t>carelessness</w:t>
      </w:r>
      <w:r w:rsidR="005618E3">
        <w:t xml:space="preserve"> </w:t>
      </w:r>
      <w:r>
        <w:t>and</w:t>
      </w:r>
      <w:r w:rsidR="005618E3">
        <w:t xml:space="preserve"> </w:t>
      </w:r>
      <w:r>
        <w:t>desire</w:t>
      </w:r>
      <w:r w:rsidR="005618E3">
        <w:t xml:space="preserve"> </w:t>
      </w:r>
      <w:r>
        <w:t>towards</w:t>
      </w:r>
      <w:r w:rsidR="005618E3">
        <w:t xml:space="preserve"> </w:t>
      </w:r>
      <w:r>
        <w:t>pleasure</w:t>
      </w:r>
      <w:r w:rsidR="005618E3">
        <w:t xml:space="preserve"> </w:t>
      </w:r>
      <w:r>
        <w:t>seeking</w:t>
      </w:r>
      <w:r w:rsidR="005618E3">
        <w:t xml:space="preserve"> </w:t>
      </w:r>
      <w:r>
        <w:t>are</w:t>
      </w:r>
      <w:r w:rsidR="005618E3">
        <w:t xml:space="preserve"> </w:t>
      </w:r>
      <w:r>
        <w:t>all</w:t>
      </w:r>
      <w:r w:rsidR="005618E3">
        <w:t xml:space="preserve"> </w:t>
      </w:r>
      <w:r>
        <w:t>tendencies,</w:t>
      </w:r>
      <w:r w:rsidR="005618E3">
        <w:t xml:space="preserve"> </w:t>
      </w:r>
      <w:r>
        <w:t>which</w:t>
      </w:r>
      <w:r w:rsidR="005618E3">
        <w:t xml:space="preserve"> </w:t>
      </w:r>
      <w:r>
        <w:t>may</w:t>
      </w:r>
      <w:r w:rsidR="005618E3">
        <w:t xml:space="preserve"> </w:t>
      </w:r>
      <w:r>
        <w:t>delude</w:t>
      </w:r>
      <w:r w:rsidR="005618E3">
        <w:t xml:space="preserve"> </w:t>
      </w:r>
      <w:r>
        <w:t>an</w:t>
      </w:r>
      <w:r w:rsidR="005618E3">
        <w:t xml:space="preserve"> </w:t>
      </w:r>
      <w:r>
        <w:t>individual</w:t>
      </w:r>
      <w:r w:rsidR="005618E3">
        <w:t xml:space="preserve"> </w:t>
      </w:r>
      <w:r>
        <w:t>towards</w:t>
      </w:r>
      <w:r w:rsidR="005618E3">
        <w:t xml:space="preserve"> </w:t>
      </w:r>
      <w:r>
        <w:t>atheism</w:t>
      </w:r>
      <w:r w:rsidR="005618E3">
        <w:t>.</w:t>
      </w:r>
    </w:p>
    <w:p w:rsidR="00465A26" w:rsidRDefault="000B3EC4" w:rsidP="005618E3">
      <w:pPr>
        <w:pStyle w:val="libNormal"/>
      </w:pPr>
      <w:r>
        <w:t>For</w:t>
      </w:r>
      <w:r w:rsidR="005618E3">
        <w:t xml:space="preserve"> </w:t>
      </w:r>
      <w:r>
        <w:t>such</w:t>
      </w:r>
      <w:r w:rsidR="005618E3">
        <w:t xml:space="preserve"> </w:t>
      </w:r>
      <w:r>
        <w:t>an</w:t>
      </w:r>
      <w:r w:rsidR="005618E3">
        <w:t xml:space="preserve"> </w:t>
      </w:r>
      <w:r>
        <w:t>individual,</w:t>
      </w:r>
      <w:r w:rsidR="005618E3">
        <w:t xml:space="preserve"> </w:t>
      </w:r>
      <w:r>
        <w:t>from</w:t>
      </w:r>
      <w:r w:rsidR="005618E3">
        <w:t xml:space="preserve"> </w:t>
      </w:r>
      <w:r>
        <w:t>one</w:t>
      </w:r>
      <w:r w:rsidR="005618E3">
        <w:t xml:space="preserve"> </w:t>
      </w:r>
      <w:r>
        <w:t>side</w:t>
      </w:r>
      <w:r w:rsidR="005618E3">
        <w:t xml:space="preserve"> </w:t>
      </w:r>
      <w:r>
        <w:t>it</w:t>
      </w:r>
      <w:r w:rsidR="005618E3">
        <w:t xml:space="preserve"> </w:t>
      </w:r>
      <w:r>
        <w:t>means</w:t>
      </w:r>
      <w:r w:rsidR="005618E3">
        <w:t xml:space="preserve"> </w:t>
      </w:r>
      <w:r>
        <w:t>the</w:t>
      </w:r>
      <w:r w:rsidR="005618E3">
        <w:t xml:space="preserve"> </w:t>
      </w:r>
      <w:r>
        <w:t>pain</w:t>
      </w:r>
      <w:r w:rsidR="005618E3">
        <w:t xml:space="preserve"> </w:t>
      </w:r>
      <w:r>
        <w:t>of</w:t>
      </w:r>
      <w:r w:rsidR="005618E3">
        <w:t xml:space="preserve"> </w:t>
      </w:r>
      <w:r>
        <w:t>research</w:t>
      </w:r>
      <w:r w:rsidR="005618E3">
        <w:t xml:space="preserve"> </w:t>
      </w:r>
      <w:r>
        <w:t>and</w:t>
      </w:r>
      <w:r w:rsidR="005618E3">
        <w:t xml:space="preserve"> </w:t>
      </w:r>
      <w:r>
        <w:t>investigation</w:t>
      </w:r>
      <w:r w:rsidR="005618E3">
        <w:t xml:space="preserve"> </w:t>
      </w:r>
      <w:r>
        <w:t>is</w:t>
      </w:r>
      <w:r w:rsidR="005618E3">
        <w:t xml:space="preserve"> </w:t>
      </w:r>
      <w:r>
        <w:t>necessary,</w:t>
      </w:r>
      <w:r w:rsidR="005618E3">
        <w:t xml:space="preserve"> </w:t>
      </w:r>
      <w:r>
        <w:t>this</w:t>
      </w:r>
      <w:r w:rsidR="005618E3">
        <w:t xml:space="preserve"> </w:t>
      </w:r>
      <w:r>
        <w:t>is</w:t>
      </w:r>
      <w:r w:rsidR="005618E3">
        <w:t xml:space="preserve"> </w:t>
      </w:r>
      <w:r>
        <w:t>especially</w:t>
      </w:r>
      <w:r w:rsidR="005618E3">
        <w:t xml:space="preserve"> </w:t>
      </w:r>
      <w:r>
        <w:t>so</w:t>
      </w:r>
      <w:r w:rsidR="005618E3">
        <w:t xml:space="preserve"> </w:t>
      </w:r>
      <w:r>
        <w:t>when</w:t>
      </w:r>
      <w:r w:rsidR="005618E3">
        <w:t xml:space="preserve"> </w:t>
      </w:r>
      <w:r>
        <w:t>those</w:t>
      </w:r>
      <w:r w:rsidR="005618E3">
        <w:t xml:space="preserve"> </w:t>
      </w:r>
      <w:r>
        <w:t>issues,</w:t>
      </w:r>
      <w:r w:rsidR="005618E3">
        <w:t xml:space="preserve"> </w:t>
      </w:r>
      <w:r>
        <w:t>which</w:t>
      </w:r>
      <w:r w:rsidR="005618E3">
        <w:t xml:space="preserve"> </w:t>
      </w:r>
      <w:r>
        <w:t>provide</w:t>
      </w:r>
      <w:r w:rsidR="005618E3">
        <w:t xml:space="preserve"> </w:t>
      </w:r>
      <w:r>
        <w:t>no</w:t>
      </w:r>
      <w:r w:rsidR="005618E3">
        <w:t xml:space="preserve"> </w:t>
      </w:r>
      <w:r>
        <w:t>bodily</w:t>
      </w:r>
      <w:r w:rsidR="005618E3">
        <w:t xml:space="preserve"> </w:t>
      </w:r>
      <w:r>
        <w:t>or</w:t>
      </w:r>
      <w:r w:rsidR="005618E3">
        <w:t xml:space="preserve"> </w:t>
      </w:r>
      <w:r>
        <w:t>material</w:t>
      </w:r>
      <w:r w:rsidR="005618E3">
        <w:t xml:space="preserve"> </w:t>
      </w:r>
      <w:r>
        <w:t>pleasure,</w:t>
      </w:r>
      <w:r w:rsidR="005618E3">
        <w:t xml:space="preserve"> </w:t>
      </w:r>
      <w:r>
        <w:t>are</w:t>
      </w:r>
      <w:r w:rsidR="005618E3">
        <w:t xml:space="preserve"> </w:t>
      </w:r>
      <w:r>
        <w:t>concerned.</w:t>
      </w:r>
      <w:r w:rsidR="005618E3">
        <w:t xml:space="preserve"> </w:t>
      </w:r>
      <w:r>
        <w:t>So</w:t>
      </w:r>
      <w:r w:rsidR="005618E3">
        <w:t xml:space="preserve"> </w:t>
      </w:r>
      <w:r>
        <w:t>for</w:t>
      </w:r>
      <w:r w:rsidR="005618E3">
        <w:t xml:space="preserve"> </w:t>
      </w:r>
      <w:r>
        <w:t>those</w:t>
      </w:r>
      <w:r w:rsidR="005618E3">
        <w:t xml:space="preserve"> </w:t>
      </w:r>
      <w:r>
        <w:t>who</w:t>
      </w:r>
      <w:r w:rsidR="005618E3">
        <w:t xml:space="preserve"> </w:t>
      </w:r>
      <w:r>
        <w:t>are</w:t>
      </w:r>
    </w:p>
    <w:p w:rsidR="00A1052C" w:rsidRDefault="000B3EC4" w:rsidP="00465A26">
      <w:pPr>
        <w:pStyle w:val="libNormal0"/>
      </w:pPr>
      <w:r>
        <w:lastRenderedPageBreak/>
        <w:t>lazy</w:t>
      </w:r>
      <w:r w:rsidR="005618E3">
        <w:t xml:space="preserve"> </w:t>
      </w:r>
      <w:r>
        <w:t>such</w:t>
      </w:r>
      <w:r w:rsidR="005618E3">
        <w:t xml:space="preserve"> </w:t>
      </w:r>
      <w:r>
        <w:t>an</w:t>
      </w:r>
      <w:r w:rsidR="005618E3">
        <w:t xml:space="preserve"> </w:t>
      </w:r>
      <w:r>
        <w:t>effort</w:t>
      </w:r>
      <w:r w:rsidR="005618E3">
        <w:t xml:space="preserve"> </w:t>
      </w:r>
      <w:r>
        <w:t>becomes</w:t>
      </w:r>
      <w:r w:rsidR="005618E3">
        <w:t xml:space="preserve"> </w:t>
      </w:r>
      <w:r>
        <w:t>a</w:t>
      </w:r>
      <w:r w:rsidR="005618E3">
        <w:t xml:space="preserve"> </w:t>
      </w:r>
      <w:r>
        <w:t>big</w:t>
      </w:r>
      <w:r w:rsidR="005618E3">
        <w:t xml:space="preserve"> </w:t>
      </w:r>
      <w:r>
        <w:t>obstacle</w:t>
      </w:r>
      <w:r w:rsidR="005618E3">
        <w:t xml:space="preserve"> </w:t>
      </w:r>
      <w:r>
        <w:t>in</w:t>
      </w:r>
      <w:r w:rsidR="005618E3">
        <w:t xml:space="preserve"> </w:t>
      </w:r>
      <w:r>
        <w:t>their</w:t>
      </w:r>
      <w:r w:rsidR="005618E3">
        <w:t xml:space="preserve"> </w:t>
      </w:r>
      <w:r>
        <w:t>way.</w:t>
      </w:r>
      <w:r w:rsidR="005618E3">
        <w:t xml:space="preserve"> </w:t>
      </w:r>
      <w:r>
        <w:t>From</w:t>
      </w:r>
      <w:r w:rsidR="005618E3">
        <w:t xml:space="preserve"> </w:t>
      </w:r>
      <w:r>
        <w:t>another</w:t>
      </w:r>
      <w:r w:rsidR="005618E3">
        <w:t xml:space="preserve"> </w:t>
      </w:r>
      <w:r>
        <w:t>angle</w:t>
      </w:r>
      <w:r w:rsidR="005618E3">
        <w:t xml:space="preserve"> </w:t>
      </w:r>
      <w:r>
        <w:t>man’s</w:t>
      </w:r>
      <w:r w:rsidR="005618E3">
        <w:t xml:space="preserve"> </w:t>
      </w:r>
      <w:r>
        <w:t>inclination</w:t>
      </w:r>
      <w:r w:rsidR="005618E3">
        <w:t xml:space="preserve"> </w:t>
      </w:r>
      <w:r>
        <w:t>towards</w:t>
      </w:r>
      <w:r w:rsidR="005618E3">
        <w:t xml:space="preserve"> </w:t>
      </w:r>
      <w:r>
        <w:t>animalistic</w:t>
      </w:r>
      <w:r w:rsidR="005618E3">
        <w:t xml:space="preserve"> </w:t>
      </w:r>
      <w:r>
        <w:t>freedom,</w:t>
      </w:r>
      <w:r w:rsidR="005618E3">
        <w:t xml:space="preserve"> </w:t>
      </w:r>
      <w:r>
        <w:t>carelessness,</w:t>
      </w:r>
      <w:r w:rsidR="005618E3">
        <w:t xml:space="preserve"> </w:t>
      </w:r>
      <w:r>
        <w:t>freedom</w:t>
      </w:r>
      <w:r w:rsidR="005618E3">
        <w:t xml:space="preserve"> </w:t>
      </w:r>
      <w:r>
        <w:t>from</w:t>
      </w:r>
      <w:r w:rsidR="005618E3">
        <w:t xml:space="preserve"> </w:t>
      </w:r>
      <w:r>
        <w:t>limitations</w:t>
      </w:r>
      <w:r w:rsidR="005618E3">
        <w:t xml:space="preserve"> </w:t>
      </w:r>
      <w:r>
        <w:t>and</w:t>
      </w:r>
      <w:r w:rsidR="005618E3">
        <w:t xml:space="preserve"> </w:t>
      </w:r>
      <w:r>
        <w:t>discipline</w:t>
      </w:r>
      <w:r w:rsidR="005618E3">
        <w:t xml:space="preserve"> </w:t>
      </w:r>
      <w:r>
        <w:t>will</w:t>
      </w:r>
      <w:r w:rsidR="005618E3">
        <w:t xml:space="preserve"> </w:t>
      </w:r>
      <w:r>
        <w:t>only</w:t>
      </w:r>
      <w:r w:rsidR="005618E3">
        <w:t xml:space="preserve"> </w:t>
      </w:r>
      <w:r>
        <w:t>act</w:t>
      </w:r>
      <w:r w:rsidR="005618E3">
        <w:t xml:space="preserve"> </w:t>
      </w:r>
      <w:r>
        <w:t>to</w:t>
      </w:r>
      <w:r w:rsidR="005618E3">
        <w:t xml:space="preserve"> </w:t>
      </w:r>
      <w:r>
        <w:t>distance</w:t>
      </w:r>
      <w:r w:rsidR="005618E3">
        <w:t xml:space="preserve"> </w:t>
      </w:r>
      <w:r>
        <w:t>him</w:t>
      </w:r>
      <w:r w:rsidR="005618E3">
        <w:t xml:space="preserve"> </w:t>
      </w:r>
      <w:r>
        <w:t>further</w:t>
      </w:r>
      <w:r w:rsidR="005618E3">
        <w:t xml:space="preserve"> </w:t>
      </w:r>
      <w:r>
        <w:t>from</w:t>
      </w:r>
      <w:r w:rsidR="005618E3">
        <w:t xml:space="preserve"> </w:t>
      </w:r>
      <w:r>
        <w:t>the</w:t>
      </w:r>
      <w:r w:rsidR="005618E3">
        <w:t xml:space="preserve"> </w:t>
      </w:r>
      <w:r>
        <w:t>divine</w:t>
      </w:r>
      <w:r w:rsidR="005618E3">
        <w:t xml:space="preserve"> </w:t>
      </w:r>
      <w:r>
        <w:t>worldview</w:t>
      </w:r>
      <w:r w:rsidR="005618E3">
        <w:t>.</w:t>
      </w:r>
    </w:p>
    <w:p w:rsidR="005618E3" w:rsidRDefault="000B3EC4" w:rsidP="005618E3">
      <w:pPr>
        <w:pStyle w:val="libNormal"/>
      </w:pPr>
      <w:r>
        <w:t>Acceptance</w:t>
      </w:r>
      <w:r w:rsidR="005618E3">
        <w:t xml:space="preserve"> </w:t>
      </w:r>
      <w:r>
        <w:t>of</w:t>
      </w:r>
      <w:r w:rsidR="005618E3">
        <w:t xml:space="preserve"> </w:t>
      </w:r>
      <w:r>
        <w:t>a</w:t>
      </w:r>
      <w:r w:rsidR="005618E3">
        <w:t xml:space="preserve"> </w:t>
      </w:r>
      <w:r>
        <w:t>divine</w:t>
      </w:r>
      <w:r w:rsidR="005618E3">
        <w:t xml:space="preserve"> </w:t>
      </w:r>
      <w:r>
        <w:t>worldview</w:t>
      </w:r>
      <w:r w:rsidR="005618E3">
        <w:t xml:space="preserve"> </w:t>
      </w:r>
      <w:r>
        <w:t>based</w:t>
      </w:r>
      <w:r w:rsidR="005618E3">
        <w:t xml:space="preserve"> </w:t>
      </w:r>
      <w:r>
        <w:t>upon</w:t>
      </w:r>
      <w:r w:rsidR="005618E3">
        <w:t xml:space="preserve"> </w:t>
      </w:r>
      <w:r>
        <w:t>belief</w:t>
      </w:r>
      <w:r w:rsidR="005618E3">
        <w:t xml:space="preserve"> </w:t>
      </w:r>
      <w:r>
        <w:t>in</w:t>
      </w:r>
      <w:r w:rsidR="005618E3">
        <w:t xml:space="preserve"> </w:t>
      </w:r>
      <w:r>
        <w:t>a</w:t>
      </w:r>
      <w:r w:rsidR="005618E3">
        <w:t xml:space="preserve"> </w:t>
      </w:r>
      <w:r>
        <w:t>wise</w:t>
      </w:r>
      <w:r w:rsidR="005618E3">
        <w:t xml:space="preserve"> </w:t>
      </w:r>
      <w:r>
        <w:t>creator,</w:t>
      </w:r>
      <w:r w:rsidR="005618E3">
        <w:t xml:space="preserve"> </w:t>
      </w:r>
      <w:r>
        <w:t>establishes</w:t>
      </w:r>
      <w:r w:rsidR="005618E3">
        <w:t xml:space="preserve"> </w:t>
      </w:r>
      <w:r>
        <w:t>a</w:t>
      </w:r>
      <w:r w:rsidR="005618E3">
        <w:t xml:space="preserve"> </w:t>
      </w:r>
      <w:r>
        <w:t>series</w:t>
      </w:r>
      <w:r w:rsidR="005618E3">
        <w:t xml:space="preserve"> </w:t>
      </w:r>
      <w:r>
        <w:t>of</w:t>
      </w:r>
      <w:r w:rsidR="005618E3">
        <w:t xml:space="preserve"> </w:t>
      </w:r>
      <w:r>
        <w:t>beliefs,</w:t>
      </w:r>
      <w:r w:rsidR="005618E3">
        <w:t xml:space="preserve"> </w:t>
      </w:r>
      <w:r>
        <w:t>which</w:t>
      </w:r>
      <w:r w:rsidR="005618E3">
        <w:t xml:space="preserve"> </w:t>
      </w:r>
      <w:r>
        <w:t>obligates</w:t>
      </w:r>
      <w:r w:rsidR="005618E3">
        <w:t xml:space="preserve"> </w:t>
      </w:r>
      <w:r>
        <w:t>responsibility</w:t>
      </w:r>
      <w:r w:rsidR="005618E3">
        <w:t xml:space="preserve"> </w:t>
      </w:r>
      <w:r>
        <w:t>upon</w:t>
      </w:r>
      <w:r w:rsidR="005618E3">
        <w:t xml:space="preserve"> </w:t>
      </w:r>
      <w:r>
        <w:t>man</w:t>
      </w:r>
      <w:r w:rsidR="005618E3">
        <w:t xml:space="preserve"> </w:t>
      </w:r>
      <w:r>
        <w:t>in</w:t>
      </w:r>
      <w:r w:rsidR="005618E3">
        <w:t xml:space="preserve"> </w:t>
      </w:r>
      <w:r>
        <w:t>all</w:t>
      </w:r>
      <w:r w:rsidR="005618E3">
        <w:t xml:space="preserve"> </w:t>
      </w:r>
      <w:r>
        <w:t>voluntary</w:t>
      </w:r>
      <w:r w:rsidR="005618E3">
        <w:t xml:space="preserve"> </w:t>
      </w:r>
      <w:r>
        <w:t>actions</w:t>
      </w:r>
      <w:r w:rsidR="005618E3">
        <w:t>.</w:t>
      </w:r>
    </w:p>
    <w:p w:rsidR="005618E3" w:rsidRDefault="000B3EC4" w:rsidP="005618E3">
      <w:pPr>
        <w:pStyle w:val="libNormal"/>
      </w:pPr>
      <w:r>
        <w:t>This</w:t>
      </w:r>
      <w:r w:rsidR="005618E3">
        <w:t xml:space="preserve"> </w:t>
      </w:r>
      <w:r>
        <w:t>responsibility</w:t>
      </w:r>
      <w:r w:rsidR="005618E3">
        <w:t xml:space="preserve"> </w:t>
      </w:r>
      <w:r>
        <w:t>requires</w:t>
      </w:r>
      <w:r w:rsidR="005618E3">
        <w:t xml:space="preserve"> </w:t>
      </w:r>
      <w:r>
        <w:t>sacrifice</w:t>
      </w:r>
      <w:r w:rsidR="005618E3">
        <w:t xml:space="preserve"> </w:t>
      </w:r>
      <w:r>
        <w:t>and</w:t>
      </w:r>
      <w:r w:rsidR="005618E3">
        <w:t xml:space="preserve"> </w:t>
      </w:r>
      <w:r>
        <w:t>discipline</w:t>
      </w:r>
      <w:r w:rsidR="005618E3">
        <w:t xml:space="preserve"> </w:t>
      </w:r>
      <w:r>
        <w:t>in</w:t>
      </w:r>
      <w:r w:rsidR="005618E3">
        <w:t xml:space="preserve"> </w:t>
      </w:r>
      <w:r>
        <w:t>many</w:t>
      </w:r>
      <w:r w:rsidR="005618E3">
        <w:t xml:space="preserve"> </w:t>
      </w:r>
      <w:r>
        <w:t>areas;</w:t>
      </w:r>
      <w:r w:rsidR="005618E3">
        <w:t xml:space="preserve"> </w:t>
      </w:r>
      <w:r>
        <w:t>the</w:t>
      </w:r>
      <w:r w:rsidR="005618E3">
        <w:t xml:space="preserve"> </w:t>
      </w:r>
      <w:r>
        <w:t>acceptance</w:t>
      </w:r>
      <w:r w:rsidR="005618E3">
        <w:t xml:space="preserve"> </w:t>
      </w:r>
      <w:r>
        <w:t>of</w:t>
      </w:r>
      <w:r w:rsidR="005618E3">
        <w:t xml:space="preserve"> </w:t>
      </w:r>
      <w:r>
        <w:t>discipline</w:t>
      </w:r>
      <w:r w:rsidR="005618E3">
        <w:t xml:space="preserve"> </w:t>
      </w:r>
      <w:r>
        <w:t>with</w:t>
      </w:r>
      <w:r w:rsidR="005618E3">
        <w:t xml:space="preserve"> </w:t>
      </w:r>
      <w:r>
        <w:t>carelessness</w:t>
      </w:r>
      <w:r w:rsidR="005618E3">
        <w:t xml:space="preserve"> </w:t>
      </w:r>
      <w:r>
        <w:t>is</w:t>
      </w:r>
      <w:r w:rsidR="005618E3">
        <w:t xml:space="preserve"> </w:t>
      </w:r>
      <w:r>
        <w:t>in</w:t>
      </w:r>
      <w:r w:rsidR="005618E3">
        <w:t xml:space="preserve"> </w:t>
      </w:r>
      <w:r>
        <w:t>itself</w:t>
      </w:r>
      <w:r w:rsidR="005618E3">
        <w:t xml:space="preserve"> </w:t>
      </w:r>
      <w:r>
        <w:t>contradictory.</w:t>
      </w:r>
      <w:r w:rsidR="005618E3">
        <w:t xml:space="preserve"> </w:t>
      </w:r>
      <w:r>
        <w:t>Hence</w:t>
      </w:r>
      <w:r w:rsidR="005618E3">
        <w:t xml:space="preserve"> </w:t>
      </w:r>
      <w:r>
        <w:t>the</w:t>
      </w:r>
      <w:r w:rsidR="005618E3">
        <w:t xml:space="preserve"> </w:t>
      </w:r>
      <w:r>
        <w:t>tendency</w:t>
      </w:r>
      <w:r w:rsidR="005618E3">
        <w:t xml:space="preserve"> </w:t>
      </w:r>
      <w:r>
        <w:t>towards</w:t>
      </w:r>
      <w:r w:rsidR="005618E3">
        <w:t xml:space="preserve"> </w:t>
      </w:r>
      <w:r>
        <w:t>the</w:t>
      </w:r>
      <w:r w:rsidR="005618E3">
        <w:t xml:space="preserve"> </w:t>
      </w:r>
      <w:r>
        <w:t>love</w:t>
      </w:r>
      <w:r w:rsidR="005618E3">
        <w:t xml:space="preserve"> </w:t>
      </w:r>
      <w:r>
        <w:t>of</w:t>
      </w:r>
      <w:r w:rsidR="005618E3">
        <w:t xml:space="preserve"> </w:t>
      </w:r>
      <w:r>
        <w:t>animalistic</w:t>
      </w:r>
      <w:r w:rsidR="005618E3">
        <w:t xml:space="preserve"> </w:t>
      </w:r>
      <w:r>
        <w:t>freedom,</w:t>
      </w:r>
      <w:r w:rsidR="005618E3">
        <w:t xml:space="preserve"> </w:t>
      </w:r>
      <w:r>
        <w:t>even</w:t>
      </w:r>
      <w:r w:rsidR="005618E3">
        <w:t xml:space="preserve"> </w:t>
      </w:r>
      <w:r>
        <w:t>though</w:t>
      </w:r>
      <w:r w:rsidR="005618E3">
        <w:t xml:space="preserve"> </w:t>
      </w:r>
      <w:r>
        <w:t>the</w:t>
      </w:r>
      <w:r w:rsidR="005618E3">
        <w:t xml:space="preserve"> </w:t>
      </w:r>
      <w:r>
        <w:t>individual</w:t>
      </w:r>
      <w:r w:rsidR="005618E3">
        <w:t xml:space="preserve"> </w:t>
      </w:r>
      <w:r>
        <w:t>may</w:t>
      </w:r>
      <w:r w:rsidR="005618E3">
        <w:t xml:space="preserve"> </w:t>
      </w:r>
      <w:r>
        <w:t>be</w:t>
      </w:r>
      <w:r w:rsidR="005618E3">
        <w:t xml:space="preserve"> </w:t>
      </w:r>
      <w:r>
        <w:t>unaware</w:t>
      </w:r>
      <w:r w:rsidR="005618E3">
        <w:t xml:space="preserve"> </w:t>
      </w:r>
      <w:r>
        <w:t>of</w:t>
      </w:r>
      <w:r w:rsidR="005618E3">
        <w:t xml:space="preserve"> </w:t>
      </w:r>
      <w:r>
        <w:t>it,</w:t>
      </w:r>
      <w:r w:rsidR="005618E3">
        <w:t xml:space="preserve"> </w:t>
      </w:r>
      <w:r>
        <w:t>becomes</w:t>
      </w:r>
      <w:r w:rsidR="005618E3">
        <w:t xml:space="preserve"> </w:t>
      </w:r>
      <w:r>
        <w:t>the</w:t>
      </w:r>
      <w:r w:rsidR="005618E3">
        <w:t xml:space="preserve"> </w:t>
      </w:r>
      <w:r>
        <w:t>very</w:t>
      </w:r>
      <w:r w:rsidR="005618E3">
        <w:t xml:space="preserve"> </w:t>
      </w:r>
      <w:r>
        <w:t>reason</w:t>
      </w:r>
      <w:r w:rsidR="005618E3">
        <w:t xml:space="preserve"> </w:t>
      </w:r>
      <w:r>
        <w:t>by</w:t>
      </w:r>
      <w:r w:rsidR="005618E3">
        <w:t xml:space="preserve"> </w:t>
      </w:r>
      <w:r>
        <w:t>which</w:t>
      </w:r>
      <w:r w:rsidR="005618E3">
        <w:t xml:space="preserve"> </w:t>
      </w:r>
      <w:r>
        <w:t>the</w:t>
      </w:r>
      <w:r w:rsidR="005618E3">
        <w:t xml:space="preserve"> </w:t>
      </w:r>
      <w:r>
        <w:t>roots</w:t>
      </w:r>
      <w:r w:rsidR="005618E3">
        <w:t xml:space="preserve"> </w:t>
      </w:r>
      <w:r>
        <w:t>of</w:t>
      </w:r>
      <w:r w:rsidR="005618E3">
        <w:t xml:space="preserve"> </w:t>
      </w:r>
      <w:r>
        <w:t>responsibility</w:t>
      </w:r>
      <w:r w:rsidR="005618E3">
        <w:t xml:space="preserve"> </w:t>
      </w:r>
      <w:r>
        <w:t>are</w:t>
      </w:r>
      <w:r w:rsidR="005618E3">
        <w:t xml:space="preserve"> </w:t>
      </w:r>
      <w:r>
        <w:t>cut,</w:t>
      </w:r>
      <w:r w:rsidR="005618E3">
        <w:t xml:space="preserve"> </w:t>
      </w:r>
      <w:r>
        <w:t>which</w:t>
      </w:r>
      <w:r w:rsidR="005618E3">
        <w:t xml:space="preserve"> </w:t>
      </w:r>
      <w:r>
        <w:t>leads</w:t>
      </w:r>
      <w:r w:rsidR="005618E3">
        <w:t xml:space="preserve"> </w:t>
      </w:r>
      <w:r>
        <w:t>more</w:t>
      </w:r>
      <w:r w:rsidR="005618E3">
        <w:t xml:space="preserve"> </w:t>
      </w:r>
      <w:r>
        <w:t>fundamentally</w:t>
      </w:r>
      <w:r w:rsidR="005618E3">
        <w:t xml:space="preserve"> </w:t>
      </w:r>
      <w:r>
        <w:t>to</w:t>
      </w:r>
      <w:r w:rsidR="005618E3">
        <w:t xml:space="preserve"> </w:t>
      </w:r>
      <w:r>
        <w:t>the</w:t>
      </w:r>
      <w:r w:rsidR="005618E3">
        <w:t xml:space="preserve"> </w:t>
      </w:r>
      <w:r>
        <w:t>denial</w:t>
      </w:r>
      <w:r w:rsidR="005618E3">
        <w:t xml:space="preserve"> </w:t>
      </w:r>
      <w:r>
        <w:t>in</w:t>
      </w:r>
      <w:r w:rsidR="005618E3">
        <w:t xml:space="preserve"> </w:t>
      </w:r>
      <w:r>
        <w:t>the</w:t>
      </w:r>
      <w:r w:rsidR="005618E3">
        <w:t xml:space="preserve"> </w:t>
      </w:r>
      <w:r>
        <w:t>existence</w:t>
      </w:r>
      <w:r w:rsidR="005618E3">
        <w:t xml:space="preserve"> </w:t>
      </w:r>
      <w:r>
        <w:t>of</w:t>
      </w:r>
      <w:r w:rsidR="005618E3">
        <w:t xml:space="preserve"> </w:t>
      </w:r>
      <w:r>
        <w:t>God</w:t>
      </w:r>
      <w:r w:rsidR="005618E3">
        <w:t>.</w:t>
      </w:r>
    </w:p>
    <w:p w:rsidR="005618E3" w:rsidRDefault="000B3EC4" w:rsidP="005618E3">
      <w:pPr>
        <w:pStyle w:val="libNormal"/>
      </w:pPr>
      <w:r>
        <w:t>There</w:t>
      </w:r>
      <w:r w:rsidR="005618E3">
        <w:t xml:space="preserve"> </w:t>
      </w:r>
      <w:r>
        <w:t>are</w:t>
      </w:r>
      <w:r w:rsidR="005618E3">
        <w:t xml:space="preserve"> </w:t>
      </w:r>
      <w:r>
        <w:t>other</w:t>
      </w:r>
      <w:r w:rsidR="005618E3">
        <w:t xml:space="preserve"> </w:t>
      </w:r>
      <w:r>
        <w:t>elements,</w:t>
      </w:r>
      <w:r w:rsidR="005618E3">
        <w:t xml:space="preserve"> </w:t>
      </w:r>
      <w:r>
        <w:t>that</w:t>
      </w:r>
      <w:r w:rsidR="005618E3">
        <w:t xml:space="preserve"> </w:t>
      </w:r>
      <w:r>
        <w:t>also</w:t>
      </w:r>
      <w:r w:rsidR="005618E3">
        <w:t xml:space="preserve"> </w:t>
      </w:r>
      <w:r>
        <w:t>incline</w:t>
      </w:r>
      <w:r w:rsidR="005618E3">
        <w:t xml:space="preserve"> </w:t>
      </w:r>
      <w:r>
        <w:t>man</w:t>
      </w:r>
      <w:r w:rsidR="005618E3">
        <w:t xml:space="preserve"> </w:t>
      </w:r>
      <w:r>
        <w:t>away</w:t>
      </w:r>
      <w:r w:rsidR="005618E3">
        <w:t xml:space="preserve"> </w:t>
      </w:r>
      <w:r>
        <w:t>from</w:t>
      </w:r>
      <w:r w:rsidR="005618E3">
        <w:t xml:space="preserve"> </w:t>
      </w:r>
      <w:r>
        <w:t>his</w:t>
      </w:r>
      <w:r w:rsidR="005618E3">
        <w:t xml:space="preserve"> </w:t>
      </w:r>
      <w:r>
        <w:t>religiosity,</w:t>
      </w:r>
      <w:r w:rsidR="005618E3">
        <w:t xml:space="preserve"> </w:t>
      </w:r>
      <w:r>
        <w:t>and</w:t>
      </w:r>
      <w:r w:rsidR="005618E3">
        <w:t xml:space="preserve"> </w:t>
      </w:r>
      <w:r>
        <w:t>these</w:t>
      </w:r>
      <w:r w:rsidR="005618E3">
        <w:t xml:space="preserve"> </w:t>
      </w:r>
      <w:r>
        <w:t>become</w:t>
      </w:r>
      <w:r w:rsidR="005618E3">
        <w:t xml:space="preserve"> </w:t>
      </w:r>
      <w:r>
        <w:t>more</w:t>
      </w:r>
      <w:r w:rsidR="005618E3">
        <w:t xml:space="preserve"> </w:t>
      </w:r>
      <w:r>
        <w:t>apparent</w:t>
      </w:r>
      <w:r w:rsidR="005618E3">
        <w:t xml:space="preserve"> </w:t>
      </w:r>
      <w:r>
        <w:t>once</w:t>
      </w:r>
      <w:r w:rsidR="005618E3">
        <w:t xml:space="preserve"> </w:t>
      </w:r>
      <w:r>
        <w:t>the</w:t>
      </w:r>
      <w:r w:rsidR="005618E3">
        <w:t xml:space="preserve"> </w:t>
      </w:r>
      <w:r>
        <w:t>other</w:t>
      </w:r>
      <w:r w:rsidR="005618E3">
        <w:t xml:space="preserve"> </w:t>
      </w:r>
      <w:r>
        <w:t>tendencies</w:t>
      </w:r>
      <w:r w:rsidR="005618E3">
        <w:t xml:space="preserve"> </w:t>
      </w:r>
      <w:r>
        <w:t>have</w:t>
      </w:r>
      <w:r w:rsidR="005618E3">
        <w:t xml:space="preserve"> </w:t>
      </w:r>
      <w:r>
        <w:t>been</w:t>
      </w:r>
      <w:r w:rsidR="005618E3">
        <w:t xml:space="preserve"> </w:t>
      </w:r>
      <w:r>
        <w:t>exposed</w:t>
      </w:r>
      <w:r w:rsidR="005618E3">
        <w:t>.</w:t>
      </w:r>
    </w:p>
    <w:p w:rsidR="00717E1D" w:rsidRDefault="000B3EC4" w:rsidP="00717E1D">
      <w:pPr>
        <w:pStyle w:val="Heading3Center"/>
      </w:pPr>
      <w:bookmarkStart w:id="79" w:name="_Toc390345134"/>
      <w:r>
        <w:t>b.</w:t>
      </w:r>
      <w:r w:rsidR="005618E3">
        <w:t xml:space="preserve"> </w:t>
      </w:r>
      <w:r>
        <w:t>Sociological</w:t>
      </w:r>
      <w:r w:rsidR="005618E3">
        <w:t xml:space="preserve"> </w:t>
      </w:r>
      <w:r>
        <w:t>reasons</w:t>
      </w:r>
      <w:r w:rsidR="005618E3">
        <w:t xml:space="preserve"> </w:t>
      </w:r>
      <w:r>
        <w:t>for</w:t>
      </w:r>
      <w:r w:rsidR="005618E3">
        <w:t xml:space="preserve"> </w:t>
      </w:r>
      <w:r>
        <w:t>deviation</w:t>
      </w:r>
      <w:bookmarkEnd w:id="79"/>
    </w:p>
    <w:p w:rsidR="005618E3" w:rsidRDefault="000B3EC4" w:rsidP="005618E3">
      <w:pPr>
        <w:pStyle w:val="libNormal"/>
      </w:pPr>
      <w:r>
        <w:t>When</w:t>
      </w:r>
      <w:r w:rsidR="005618E3">
        <w:t xml:space="preserve"> </w:t>
      </w:r>
      <w:r>
        <w:t>a</w:t>
      </w:r>
      <w:r w:rsidR="005618E3">
        <w:t xml:space="preserve"> </w:t>
      </w:r>
      <w:r>
        <w:t>deformity</w:t>
      </w:r>
      <w:r w:rsidR="005618E3">
        <w:t xml:space="preserve"> </w:t>
      </w:r>
      <w:r>
        <w:t>appears</w:t>
      </w:r>
      <w:r w:rsidR="005618E3">
        <w:t xml:space="preserve"> </w:t>
      </w:r>
      <w:r>
        <w:t>within</w:t>
      </w:r>
      <w:r w:rsidR="005618E3">
        <w:t xml:space="preserve"> </w:t>
      </w:r>
      <w:r>
        <w:t>a</w:t>
      </w:r>
      <w:r w:rsidR="005618E3">
        <w:t xml:space="preserve"> </w:t>
      </w:r>
      <w:r>
        <w:t>society,</w:t>
      </w:r>
      <w:r w:rsidR="005618E3">
        <w:t xml:space="preserve"> </w:t>
      </w:r>
      <w:r>
        <w:t>partially</w:t>
      </w:r>
      <w:r w:rsidR="005618E3">
        <w:t xml:space="preserve"> </w:t>
      </w:r>
      <w:r>
        <w:t>due</w:t>
      </w:r>
      <w:r w:rsidR="005618E3">
        <w:t xml:space="preserve"> </w:t>
      </w:r>
      <w:r>
        <w:t>to</w:t>
      </w:r>
      <w:r w:rsidR="005618E3">
        <w:t xml:space="preserve"> </w:t>
      </w:r>
      <w:r>
        <w:t>the</w:t>
      </w:r>
      <w:r w:rsidR="005618E3">
        <w:t xml:space="preserve"> </w:t>
      </w:r>
      <w:r>
        <w:t>custodians</w:t>
      </w:r>
      <w:r w:rsidR="005618E3">
        <w:t xml:space="preserve"> </w:t>
      </w:r>
      <w:r>
        <w:t>of</w:t>
      </w:r>
      <w:r w:rsidR="005618E3">
        <w:t xml:space="preserve"> </w:t>
      </w:r>
      <w:r>
        <w:t>the</w:t>
      </w:r>
      <w:r w:rsidR="005618E3">
        <w:t xml:space="preserve"> </w:t>
      </w:r>
      <w:r>
        <w:t>religion,</w:t>
      </w:r>
      <w:r w:rsidR="005618E3">
        <w:t xml:space="preserve"> </w:t>
      </w:r>
      <w:r>
        <w:t>then</w:t>
      </w:r>
      <w:r w:rsidR="005618E3">
        <w:t xml:space="preserve"> </w:t>
      </w:r>
      <w:r>
        <w:t>this</w:t>
      </w:r>
      <w:r w:rsidR="005618E3">
        <w:t xml:space="preserve"> </w:t>
      </w:r>
      <w:r>
        <w:t>occurrence</w:t>
      </w:r>
      <w:r w:rsidR="005618E3">
        <w:t xml:space="preserve"> </w:t>
      </w:r>
      <w:r>
        <w:t>can</w:t>
      </w:r>
      <w:r w:rsidR="005618E3">
        <w:t xml:space="preserve"> </w:t>
      </w:r>
      <w:r>
        <w:t>be</w:t>
      </w:r>
      <w:r w:rsidR="005618E3">
        <w:t xml:space="preserve"> </w:t>
      </w:r>
      <w:r>
        <w:t>classified</w:t>
      </w:r>
      <w:r w:rsidR="005618E3">
        <w:t xml:space="preserve"> </w:t>
      </w:r>
      <w:r>
        <w:t>as</w:t>
      </w:r>
      <w:r w:rsidR="005618E3">
        <w:t xml:space="preserve"> </w:t>
      </w:r>
      <w:r>
        <w:t>a</w:t>
      </w:r>
      <w:r w:rsidR="005618E3">
        <w:t xml:space="preserve"> </w:t>
      </w:r>
      <w:r>
        <w:t>sociological</w:t>
      </w:r>
      <w:r w:rsidR="005618E3">
        <w:t xml:space="preserve"> </w:t>
      </w:r>
      <w:r>
        <w:t>reason.</w:t>
      </w:r>
      <w:r w:rsidR="005618E3">
        <w:t xml:space="preserve"> </w:t>
      </w:r>
      <w:r>
        <w:t>The</w:t>
      </w:r>
      <w:r w:rsidR="005618E3">
        <w:t xml:space="preserve"> </w:t>
      </w:r>
      <w:r>
        <w:t>deformation</w:t>
      </w:r>
      <w:r w:rsidR="005618E3">
        <w:t xml:space="preserve"> </w:t>
      </w:r>
      <w:r>
        <w:t>of</w:t>
      </w:r>
      <w:r w:rsidR="005618E3">
        <w:t xml:space="preserve"> </w:t>
      </w:r>
      <w:r>
        <w:t>a</w:t>
      </w:r>
      <w:r w:rsidR="005618E3">
        <w:t xml:space="preserve"> </w:t>
      </w:r>
      <w:r>
        <w:t>society</w:t>
      </w:r>
      <w:r w:rsidR="005618E3">
        <w:t xml:space="preserve"> </w:t>
      </w:r>
      <w:r>
        <w:t>could</w:t>
      </w:r>
      <w:r w:rsidR="005618E3">
        <w:t xml:space="preserve"> </w:t>
      </w:r>
      <w:r>
        <w:t>force</w:t>
      </w:r>
      <w:r w:rsidR="005618E3">
        <w:t xml:space="preserve"> </w:t>
      </w:r>
      <w:r>
        <w:t>men</w:t>
      </w:r>
      <w:r w:rsidR="005618E3">
        <w:t xml:space="preserve"> </w:t>
      </w:r>
      <w:r>
        <w:t>to</w:t>
      </w:r>
      <w:r w:rsidR="005618E3">
        <w:t xml:space="preserve"> </w:t>
      </w:r>
      <w:r>
        <w:t>blame</w:t>
      </w:r>
      <w:r w:rsidR="005618E3">
        <w:t xml:space="preserve"> </w:t>
      </w:r>
      <w:r>
        <w:t>the</w:t>
      </w:r>
      <w:r w:rsidR="005618E3">
        <w:t xml:space="preserve"> </w:t>
      </w:r>
      <w:r>
        <w:t>caretakers</w:t>
      </w:r>
      <w:r w:rsidR="005618E3">
        <w:t xml:space="preserve"> </w:t>
      </w:r>
      <w:r>
        <w:t>of</w:t>
      </w:r>
      <w:r w:rsidR="005618E3">
        <w:t xml:space="preserve"> </w:t>
      </w:r>
      <w:r>
        <w:t>religion,</w:t>
      </w:r>
      <w:r w:rsidR="005618E3">
        <w:t xml:space="preserve"> </w:t>
      </w:r>
      <w:r>
        <w:t>resulting</w:t>
      </w:r>
      <w:r w:rsidR="005618E3">
        <w:t xml:space="preserve"> </w:t>
      </w:r>
      <w:r>
        <w:t>in</w:t>
      </w:r>
      <w:r w:rsidR="005618E3">
        <w:t xml:space="preserve"> </w:t>
      </w:r>
      <w:r>
        <w:t>the</w:t>
      </w:r>
      <w:r w:rsidR="005618E3">
        <w:t xml:space="preserve"> </w:t>
      </w:r>
      <w:r>
        <w:t>society</w:t>
      </w:r>
      <w:r w:rsidR="005618E3">
        <w:t xml:space="preserve"> </w:t>
      </w:r>
      <w:r>
        <w:t>becoming</w:t>
      </w:r>
      <w:r w:rsidR="005618E3">
        <w:t xml:space="preserve"> </w:t>
      </w:r>
      <w:r>
        <w:t>dissatisfied</w:t>
      </w:r>
      <w:r w:rsidR="005618E3">
        <w:t xml:space="preserve"> </w:t>
      </w:r>
      <w:r>
        <w:t>with</w:t>
      </w:r>
      <w:r w:rsidR="005618E3">
        <w:t xml:space="preserve"> </w:t>
      </w:r>
      <w:r>
        <w:t>the</w:t>
      </w:r>
      <w:r w:rsidR="005618E3">
        <w:t xml:space="preserve"> </w:t>
      </w:r>
      <w:r>
        <w:t>religion</w:t>
      </w:r>
      <w:r w:rsidR="005618E3">
        <w:t xml:space="preserve"> </w:t>
      </w:r>
      <w:r>
        <w:t>and</w:t>
      </w:r>
      <w:r w:rsidR="005618E3">
        <w:t xml:space="preserve"> </w:t>
      </w:r>
      <w:r>
        <w:t>doctrine</w:t>
      </w:r>
      <w:r w:rsidR="005618E3">
        <w:t xml:space="preserve"> </w:t>
      </w:r>
      <w:r>
        <w:t>itself.</w:t>
      </w:r>
      <w:r w:rsidR="005618E3">
        <w:t xml:space="preserve"> </w:t>
      </w:r>
      <w:r>
        <w:t>The</w:t>
      </w:r>
      <w:r w:rsidR="005618E3">
        <w:t xml:space="preserve"> </w:t>
      </w:r>
      <w:r>
        <w:t>reason</w:t>
      </w:r>
      <w:r w:rsidR="005618E3">
        <w:t xml:space="preserve"> </w:t>
      </w:r>
      <w:r>
        <w:t>behind</w:t>
      </w:r>
      <w:r w:rsidR="005618E3">
        <w:t xml:space="preserve"> </w:t>
      </w:r>
      <w:r>
        <w:t>this</w:t>
      </w:r>
      <w:r w:rsidR="005618E3">
        <w:t xml:space="preserve"> </w:t>
      </w:r>
      <w:r>
        <w:t>is</w:t>
      </w:r>
      <w:r w:rsidR="005618E3">
        <w:t xml:space="preserve"> </w:t>
      </w:r>
      <w:r>
        <w:t>that</w:t>
      </w:r>
      <w:r w:rsidR="005618E3">
        <w:t xml:space="preserve"> </w:t>
      </w:r>
      <w:r>
        <w:t>most</w:t>
      </w:r>
      <w:r w:rsidR="005618E3">
        <w:t xml:space="preserve"> </w:t>
      </w:r>
      <w:r>
        <w:t>men</w:t>
      </w:r>
      <w:r w:rsidR="005618E3">
        <w:t xml:space="preserve"> </w:t>
      </w:r>
      <w:r>
        <w:t>are</w:t>
      </w:r>
      <w:r w:rsidR="005618E3">
        <w:t xml:space="preserve"> </w:t>
      </w:r>
      <w:r>
        <w:t>intellectually</w:t>
      </w:r>
      <w:r w:rsidR="005618E3">
        <w:t xml:space="preserve"> </w:t>
      </w:r>
      <w:r>
        <w:t>weak,</w:t>
      </w:r>
      <w:r w:rsidR="005618E3">
        <w:t xml:space="preserve"> </w:t>
      </w:r>
      <w:r>
        <w:t>and</w:t>
      </w:r>
      <w:r w:rsidR="005618E3">
        <w:t xml:space="preserve"> </w:t>
      </w:r>
      <w:r>
        <w:t>are</w:t>
      </w:r>
      <w:r w:rsidR="005618E3">
        <w:t xml:space="preserve"> </w:t>
      </w:r>
      <w:r>
        <w:t>unable</w:t>
      </w:r>
      <w:r w:rsidR="005618E3">
        <w:t xml:space="preserve"> </w:t>
      </w:r>
      <w:r>
        <w:t>to</w:t>
      </w:r>
      <w:r w:rsidR="005618E3">
        <w:t xml:space="preserve"> </w:t>
      </w:r>
      <w:r>
        <w:t>analyse,</w:t>
      </w:r>
      <w:r w:rsidR="005618E3">
        <w:t xml:space="preserve"> </w:t>
      </w:r>
      <w:r>
        <w:t>interpret</w:t>
      </w:r>
      <w:r w:rsidR="005618E3">
        <w:t xml:space="preserve"> </w:t>
      </w:r>
      <w:r>
        <w:t>and</w:t>
      </w:r>
      <w:r w:rsidR="005618E3">
        <w:t xml:space="preserve"> </w:t>
      </w:r>
      <w:r>
        <w:t>realise</w:t>
      </w:r>
      <w:r w:rsidR="005618E3">
        <w:t xml:space="preserve"> </w:t>
      </w:r>
      <w:r>
        <w:t>the</w:t>
      </w:r>
      <w:r w:rsidR="005618E3">
        <w:t xml:space="preserve"> </w:t>
      </w:r>
      <w:r>
        <w:t>true</w:t>
      </w:r>
      <w:r w:rsidR="005618E3">
        <w:t xml:space="preserve"> </w:t>
      </w:r>
      <w:r>
        <w:t>reasons</w:t>
      </w:r>
      <w:r w:rsidR="005618E3">
        <w:t xml:space="preserve"> </w:t>
      </w:r>
      <w:r>
        <w:t>behind</w:t>
      </w:r>
      <w:r w:rsidR="005618E3">
        <w:t xml:space="preserve"> </w:t>
      </w:r>
      <w:r>
        <w:t>the</w:t>
      </w:r>
      <w:r w:rsidR="005618E3">
        <w:t xml:space="preserve"> </w:t>
      </w:r>
      <w:r>
        <w:t>corrupt</w:t>
      </w:r>
      <w:r w:rsidR="005618E3">
        <w:t xml:space="preserve"> </w:t>
      </w:r>
      <w:r>
        <w:t>events.</w:t>
      </w:r>
      <w:r w:rsidR="005618E3">
        <w:t xml:space="preserve"> </w:t>
      </w:r>
      <w:r>
        <w:t>They</w:t>
      </w:r>
      <w:r w:rsidR="005618E3">
        <w:t xml:space="preserve"> </w:t>
      </w:r>
      <w:r>
        <w:t>think</w:t>
      </w:r>
      <w:r w:rsidR="005618E3">
        <w:t xml:space="preserve"> </w:t>
      </w:r>
      <w:r>
        <w:t>that</w:t>
      </w:r>
      <w:r w:rsidR="005618E3">
        <w:t xml:space="preserve"> </w:t>
      </w:r>
      <w:r>
        <w:t>these</w:t>
      </w:r>
      <w:r w:rsidR="005618E3">
        <w:t xml:space="preserve"> </w:t>
      </w:r>
      <w:r>
        <w:t>confusions</w:t>
      </w:r>
      <w:r w:rsidR="005618E3">
        <w:t xml:space="preserve"> </w:t>
      </w:r>
      <w:r>
        <w:t>and</w:t>
      </w:r>
      <w:r w:rsidR="005618E3">
        <w:t xml:space="preserve"> </w:t>
      </w:r>
      <w:r>
        <w:t>chaos</w:t>
      </w:r>
      <w:r w:rsidR="005618E3">
        <w:t xml:space="preserve"> </w:t>
      </w:r>
      <w:r>
        <w:t>are</w:t>
      </w:r>
      <w:r w:rsidR="005618E3">
        <w:t xml:space="preserve"> </w:t>
      </w:r>
      <w:r>
        <w:t>because</w:t>
      </w:r>
      <w:r w:rsidR="005618E3">
        <w:t xml:space="preserve"> </w:t>
      </w:r>
      <w:r>
        <w:t>of</w:t>
      </w:r>
      <w:r w:rsidR="005618E3">
        <w:t xml:space="preserve"> </w:t>
      </w:r>
      <w:r>
        <w:t>the</w:t>
      </w:r>
      <w:r w:rsidR="005618E3">
        <w:t xml:space="preserve"> </w:t>
      </w:r>
      <w:r>
        <w:t>involvement</w:t>
      </w:r>
      <w:r w:rsidR="005618E3">
        <w:t xml:space="preserve"> </w:t>
      </w:r>
      <w:r>
        <w:t>of</w:t>
      </w:r>
      <w:r w:rsidR="005618E3">
        <w:t xml:space="preserve"> </w:t>
      </w:r>
      <w:r>
        <w:t>religious</w:t>
      </w:r>
      <w:r w:rsidR="005618E3">
        <w:t xml:space="preserve"> </w:t>
      </w:r>
      <w:r>
        <w:t>authorities</w:t>
      </w:r>
      <w:r w:rsidR="005618E3">
        <w:t xml:space="preserve"> </w:t>
      </w:r>
      <w:r>
        <w:t>and</w:t>
      </w:r>
      <w:r w:rsidR="005618E3">
        <w:t xml:space="preserve"> </w:t>
      </w:r>
      <w:r>
        <w:t>as</w:t>
      </w:r>
      <w:r w:rsidR="005618E3">
        <w:t xml:space="preserve"> </w:t>
      </w:r>
      <w:r>
        <w:t>a</w:t>
      </w:r>
      <w:r w:rsidR="005618E3">
        <w:t xml:space="preserve"> </w:t>
      </w:r>
      <w:r>
        <w:t>result</w:t>
      </w:r>
      <w:r w:rsidR="005618E3">
        <w:t xml:space="preserve"> </w:t>
      </w:r>
      <w:r>
        <w:t>of</w:t>
      </w:r>
      <w:r w:rsidR="005618E3">
        <w:t xml:space="preserve"> </w:t>
      </w:r>
      <w:r>
        <w:t>religion,</w:t>
      </w:r>
      <w:r w:rsidR="005618E3">
        <w:t xml:space="preserve"> </w:t>
      </w:r>
      <w:r>
        <w:t>they</w:t>
      </w:r>
      <w:r w:rsidR="005618E3">
        <w:t xml:space="preserve"> </w:t>
      </w:r>
      <w:r>
        <w:t>thereby</w:t>
      </w:r>
      <w:r w:rsidR="005618E3">
        <w:t xml:space="preserve"> </w:t>
      </w:r>
      <w:r>
        <w:t>form</w:t>
      </w:r>
      <w:r w:rsidR="005618E3">
        <w:t xml:space="preserve"> </w:t>
      </w:r>
      <w:r>
        <w:t>the</w:t>
      </w:r>
      <w:r w:rsidR="005618E3">
        <w:t xml:space="preserve"> </w:t>
      </w:r>
      <w:r>
        <w:t>assumption</w:t>
      </w:r>
      <w:r w:rsidR="005618E3">
        <w:t xml:space="preserve"> </w:t>
      </w:r>
      <w:r>
        <w:t>that</w:t>
      </w:r>
      <w:r w:rsidR="005618E3">
        <w:t xml:space="preserve"> </w:t>
      </w:r>
      <w:r>
        <w:t>religious</w:t>
      </w:r>
      <w:r w:rsidR="005618E3">
        <w:t xml:space="preserve"> </w:t>
      </w:r>
      <w:r>
        <w:t>beliefs</w:t>
      </w:r>
      <w:r w:rsidR="005618E3">
        <w:t xml:space="preserve"> </w:t>
      </w:r>
      <w:r>
        <w:t>are</w:t>
      </w:r>
      <w:r w:rsidR="005618E3">
        <w:t xml:space="preserve"> </w:t>
      </w:r>
      <w:r>
        <w:t>the</w:t>
      </w:r>
      <w:r w:rsidR="005618E3">
        <w:t xml:space="preserve"> </w:t>
      </w:r>
      <w:r>
        <w:t>reason</w:t>
      </w:r>
      <w:r w:rsidR="005618E3">
        <w:t xml:space="preserve"> </w:t>
      </w:r>
      <w:r>
        <w:t>for</w:t>
      </w:r>
      <w:r w:rsidR="005618E3">
        <w:t xml:space="preserve"> </w:t>
      </w:r>
      <w:r>
        <w:t>this</w:t>
      </w:r>
      <w:r w:rsidR="005618E3">
        <w:t xml:space="preserve"> </w:t>
      </w:r>
      <w:r>
        <w:t>deformity</w:t>
      </w:r>
      <w:r w:rsidR="005618E3">
        <w:t xml:space="preserve"> </w:t>
      </w:r>
      <w:r>
        <w:t>and</w:t>
      </w:r>
      <w:r w:rsidR="005618E3">
        <w:t xml:space="preserve"> </w:t>
      </w:r>
      <w:r>
        <w:t>distortion.</w:t>
      </w:r>
      <w:r w:rsidR="005618E3">
        <w:t xml:space="preserve"> </w:t>
      </w:r>
      <w:r>
        <w:t>They</w:t>
      </w:r>
      <w:r w:rsidR="005618E3">
        <w:t xml:space="preserve"> </w:t>
      </w:r>
      <w:r>
        <w:t>subsequently</w:t>
      </w:r>
      <w:r w:rsidR="005618E3">
        <w:t xml:space="preserve"> </w:t>
      </w:r>
      <w:r>
        <w:t>become</w:t>
      </w:r>
      <w:r w:rsidR="005618E3">
        <w:t xml:space="preserve"> </w:t>
      </w:r>
      <w:r>
        <w:t>dissatisfied</w:t>
      </w:r>
      <w:r w:rsidR="005618E3">
        <w:t xml:space="preserve"> </w:t>
      </w:r>
      <w:r>
        <w:t>with</w:t>
      </w:r>
      <w:r w:rsidR="005618E3">
        <w:t xml:space="preserve"> </w:t>
      </w:r>
      <w:r>
        <w:t>the</w:t>
      </w:r>
      <w:r w:rsidR="005618E3">
        <w:t xml:space="preserve"> </w:t>
      </w:r>
      <w:r>
        <w:t>religion</w:t>
      </w:r>
      <w:r w:rsidR="005618E3">
        <w:t xml:space="preserve"> </w:t>
      </w:r>
      <w:r>
        <w:t>and</w:t>
      </w:r>
      <w:r w:rsidR="005618E3">
        <w:t xml:space="preserve"> </w:t>
      </w:r>
      <w:r>
        <w:t>doctrine</w:t>
      </w:r>
      <w:r w:rsidR="005618E3">
        <w:t xml:space="preserve"> </w:t>
      </w:r>
      <w:r>
        <w:t>itself</w:t>
      </w:r>
      <w:r w:rsidR="005618E3">
        <w:t>.</w:t>
      </w:r>
    </w:p>
    <w:p w:rsidR="005618E3" w:rsidRDefault="000B3EC4" w:rsidP="005618E3">
      <w:pPr>
        <w:pStyle w:val="libNormal"/>
      </w:pPr>
      <w:r>
        <w:t>Obvious</w:t>
      </w:r>
      <w:r w:rsidR="005618E3">
        <w:t xml:space="preserve"> </w:t>
      </w:r>
      <w:r>
        <w:t>illustrations</w:t>
      </w:r>
      <w:r w:rsidR="005618E3">
        <w:t xml:space="preserve"> </w:t>
      </w:r>
      <w:r>
        <w:t>of</w:t>
      </w:r>
      <w:r w:rsidR="005618E3">
        <w:t xml:space="preserve"> </w:t>
      </w:r>
      <w:r>
        <w:t>the</w:t>
      </w:r>
      <w:r w:rsidR="005618E3">
        <w:t xml:space="preserve"> </w:t>
      </w:r>
      <w:r>
        <w:t>mentioned</w:t>
      </w:r>
      <w:r w:rsidR="005618E3">
        <w:t xml:space="preserve"> </w:t>
      </w:r>
      <w:r>
        <w:t>elements</w:t>
      </w:r>
      <w:r w:rsidR="005618E3">
        <w:t xml:space="preserve"> </w:t>
      </w:r>
      <w:r>
        <w:t>can</w:t>
      </w:r>
      <w:r w:rsidR="005618E3">
        <w:t xml:space="preserve"> </w:t>
      </w:r>
      <w:r>
        <w:t>be</w:t>
      </w:r>
      <w:r w:rsidR="005618E3">
        <w:t xml:space="preserve"> </w:t>
      </w:r>
      <w:r>
        <w:t>seen</w:t>
      </w:r>
      <w:r w:rsidR="005618E3">
        <w:t xml:space="preserve"> </w:t>
      </w:r>
      <w:r>
        <w:t>in</w:t>
      </w:r>
      <w:r w:rsidR="005618E3">
        <w:t xml:space="preserve"> </w:t>
      </w:r>
      <w:r>
        <w:t>the</w:t>
      </w:r>
      <w:r w:rsidR="005618E3">
        <w:t xml:space="preserve"> </w:t>
      </w:r>
      <w:r>
        <w:t>social</w:t>
      </w:r>
      <w:r w:rsidR="005618E3">
        <w:t xml:space="preserve"> </w:t>
      </w:r>
      <w:r>
        <w:t>order</w:t>
      </w:r>
      <w:r w:rsidR="005618E3">
        <w:t xml:space="preserve"> </w:t>
      </w:r>
      <w:r>
        <w:t>of</w:t>
      </w:r>
      <w:r w:rsidR="005618E3">
        <w:t xml:space="preserve"> </w:t>
      </w:r>
      <w:r>
        <w:t>Europe</w:t>
      </w:r>
      <w:r w:rsidR="005618E3">
        <w:t xml:space="preserve"> </w:t>
      </w:r>
      <w:r>
        <w:t>during</w:t>
      </w:r>
      <w:r w:rsidR="005618E3">
        <w:t xml:space="preserve"> </w:t>
      </w:r>
      <w:r>
        <w:t>the</w:t>
      </w:r>
      <w:r w:rsidR="005618E3">
        <w:t xml:space="preserve"> </w:t>
      </w:r>
      <w:r>
        <w:t>Renaissance.</w:t>
      </w:r>
      <w:r w:rsidR="005618E3">
        <w:t xml:space="preserve"> </w:t>
      </w:r>
      <w:r>
        <w:t>The</w:t>
      </w:r>
      <w:r w:rsidR="005618E3">
        <w:t xml:space="preserve"> </w:t>
      </w:r>
      <w:r>
        <w:t>inappropriate</w:t>
      </w:r>
      <w:r w:rsidR="005618E3">
        <w:t xml:space="preserve"> </w:t>
      </w:r>
      <w:r>
        <w:t>response</w:t>
      </w:r>
      <w:r w:rsidR="005618E3">
        <w:t xml:space="preserve"> </w:t>
      </w:r>
      <w:r>
        <w:t>of</w:t>
      </w:r>
      <w:r w:rsidR="005618E3">
        <w:t xml:space="preserve"> </w:t>
      </w:r>
      <w:r>
        <w:t>the</w:t>
      </w:r>
      <w:r w:rsidR="005618E3">
        <w:t xml:space="preserve"> </w:t>
      </w:r>
      <w:r>
        <w:t>church</w:t>
      </w:r>
      <w:r w:rsidR="005618E3">
        <w:t xml:space="preserve"> </w:t>
      </w:r>
      <w:r>
        <w:t>in</w:t>
      </w:r>
      <w:r w:rsidR="005618E3">
        <w:t xml:space="preserve"> </w:t>
      </w:r>
      <w:r>
        <w:t>the</w:t>
      </w:r>
      <w:r w:rsidR="005618E3">
        <w:t xml:space="preserve"> </w:t>
      </w:r>
      <w:r>
        <w:t>field</w:t>
      </w:r>
      <w:r w:rsidR="005618E3">
        <w:t xml:space="preserve"> </w:t>
      </w:r>
      <w:r>
        <w:t>of</w:t>
      </w:r>
      <w:r w:rsidR="005618E3">
        <w:t xml:space="preserve"> </w:t>
      </w:r>
      <w:r>
        <w:t>religion,</w:t>
      </w:r>
      <w:r w:rsidR="005618E3">
        <w:t xml:space="preserve"> </w:t>
      </w:r>
      <w:r>
        <w:t>politics,</w:t>
      </w:r>
      <w:r w:rsidR="005618E3">
        <w:t xml:space="preserve"> </w:t>
      </w:r>
      <w:r>
        <w:t>and</w:t>
      </w:r>
      <w:r w:rsidR="005618E3">
        <w:t xml:space="preserve"> </w:t>
      </w:r>
      <w:r>
        <w:t>law</w:t>
      </w:r>
      <w:r w:rsidR="005618E3">
        <w:t xml:space="preserve"> </w:t>
      </w:r>
      <w:r>
        <w:t>(civil</w:t>
      </w:r>
      <w:r w:rsidR="005618E3">
        <w:t xml:space="preserve"> </w:t>
      </w:r>
      <w:r>
        <w:t>rights)</w:t>
      </w:r>
      <w:r w:rsidR="005618E3">
        <w:t xml:space="preserve"> </w:t>
      </w:r>
      <w:r>
        <w:t>was</w:t>
      </w:r>
      <w:r w:rsidR="005618E3">
        <w:t xml:space="preserve"> </w:t>
      </w:r>
      <w:r>
        <w:t>one</w:t>
      </w:r>
      <w:r w:rsidR="005618E3">
        <w:t xml:space="preserve"> </w:t>
      </w:r>
      <w:r>
        <w:t>of</w:t>
      </w:r>
      <w:r w:rsidR="005618E3">
        <w:t xml:space="preserve"> </w:t>
      </w:r>
      <w:r>
        <w:t>the</w:t>
      </w:r>
      <w:r w:rsidR="005618E3">
        <w:t xml:space="preserve"> </w:t>
      </w:r>
      <w:r>
        <w:t>major</w:t>
      </w:r>
      <w:r w:rsidR="005618E3">
        <w:t xml:space="preserve"> </w:t>
      </w:r>
      <w:r>
        <w:t>reasons</w:t>
      </w:r>
      <w:r w:rsidR="005618E3">
        <w:t xml:space="preserve"> </w:t>
      </w:r>
      <w:r>
        <w:t>by</w:t>
      </w:r>
      <w:r w:rsidR="005618E3">
        <w:t xml:space="preserve"> </w:t>
      </w:r>
      <w:r>
        <w:t>which</w:t>
      </w:r>
      <w:r w:rsidR="005618E3">
        <w:t xml:space="preserve"> </w:t>
      </w:r>
      <w:r>
        <w:t>the</w:t>
      </w:r>
      <w:r w:rsidR="005618E3">
        <w:t xml:space="preserve"> </w:t>
      </w:r>
      <w:r>
        <w:t>people</w:t>
      </w:r>
      <w:r w:rsidR="005618E3">
        <w:t xml:space="preserve"> </w:t>
      </w:r>
      <w:r>
        <w:t>became</w:t>
      </w:r>
      <w:r w:rsidR="005618E3">
        <w:t xml:space="preserve"> </w:t>
      </w:r>
      <w:r>
        <w:t>tired</w:t>
      </w:r>
      <w:r w:rsidR="005618E3">
        <w:t xml:space="preserve"> </w:t>
      </w:r>
      <w:r>
        <w:t>and</w:t>
      </w:r>
      <w:r w:rsidR="005618E3">
        <w:t xml:space="preserve"> </w:t>
      </w:r>
      <w:r>
        <w:t>disinterested</w:t>
      </w:r>
      <w:r w:rsidR="005618E3">
        <w:t xml:space="preserve"> </w:t>
      </w:r>
      <w:r>
        <w:t>in</w:t>
      </w:r>
      <w:r w:rsidR="005618E3">
        <w:t xml:space="preserve"> </w:t>
      </w:r>
      <w:r>
        <w:t>Christianity,</w:t>
      </w:r>
      <w:r w:rsidR="005618E3">
        <w:t xml:space="preserve"> </w:t>
      </w:r>
      <w:r>
        <w:t>and</w:t>
      </w:r>
      <w:r w:rsidR="005618E3">
        <w:t xml:space="preserve"> </w:t>
      </w:r>
      <w:r>
        <w:t>more</w:t>
      </w:r>
      <w:r w:rsidR="005618E3">
        <w:t xml:space="preserve"> </w:t>
      </w:r>
      <w:r>
        <w:t>generally</w:t>
      </w:r>
      <w:r w:rsidR="005618E3">
        <w:t xml:space="preserve"> </w:t>
      </w:r>
      <w:r>
        <w:t>in</w:t>
      </w:r>
      <w:r w:rsidR="005618E3">
        <w:t xml:space="preserve"> </w:t>
      </w:r>
      <w:r>
        <w:t>religion</w:t>
      </w:r>
      <w:r w:rsidR="005618E3">
        <w:t xml:space="preserve"> </w:t>
      </w:r>
      <w:r>
        <w:t>as</w:t>
      </w:r>
      <w:r w:rsidR="005618E3">
        <w:t xml:space="preserve"> </w:t>
      </w:r>
      <w:r>
        <w:t>a</w:t>
      </w:r>
      <w:r w:rsidR="005618E3">
        <w:t xml:space="preserve"> </w:t>
      </w:r>
      <w:r>
        <w:t>whole</w:t>
      </w:r>
      <w:r w:rsidR="005618E3">
        <w:t>.</w:t>
      </w:r>
    </w:p>
    <w:p w:rsidR="005618E3" w:rsidRDefault="000B3EC4" w:rsidP="005618E3">
      <w:pPr>
        <w:pStyle w:val="libNormal"/>
      </w:pPr>
      <w:r>
        <w:t>Focusing</w:t>
      </w:r>
      <w:r w:rsidR="005618E3">
        <w:t xml:space="preserve"> </w:t>
      </w:r>
      <w:r>
        <w:t>upon</w:t>
      </w:r>
      <w:r w:rsidR="005618E3">
        <w:t xml:space="preserve"> </w:t>
      </w:r>
      <w:r>
        <w:t>this</w:t>
      </w:r>
      <w:r w:rsidR="005618E3">
        <w:t xml:space="preserve"> </w:t>
      </w:r>
      <w:r>
        <w:t>element</w:t>
      </w:r>
      <w:r w:rsidR="005618E3">
        <w:t xml:space="preserve"> </w:t>
      </w:r>
      <w:r>
        <w:t>of</w:t>
      </w:r>
      <w:r w:rsidR="005618E3">
        <w:t xml:space="preserve"> </w:t>
      </w:r>
      <w:r>
        <w:t>deviation</w:t>
      </w:r>
      <w:r w:rsidR="005618E3">
        <w:t xml:space="preserve"> </w:t>
      </w:r>
      <w:r>
        <w:t>indicates</w:t>
      </w:r>
      <w:r w:rsidR="005618E3">
        <w:t xml:space="preserve"> </w:t>
      </w:r>
      <w:r>
        <w:t>that</w:t>
      </w:r>
      <w:r w:rsidR="005618E3">
        <w:t xml:space="preserve"> </w:t>
      </w:r>
      <w:r>
        <w:t>it</w:t>
      </w:r>
      <w:r w:rsidR="005618E3">
        <w:t xml:space="preserve"> </w:t>
      </w:r>
      <w:r>
        <w:t>is</w:t>
      </w:r>
      <w:r w:rsidR="005618E3">
        <w:t xml:space="preserve"> </w:t>
      </w:r>
      <w:r>
        <w:t>necessary</w:t>
      </w:r>
      <w:r w:rsidR="005618E3">
        <w:t xml:space="preserve"> </w:t>
      </w:r>
      <w:r>
        <w:t>for</w:t>
      </w:r>
      <w:r w:rsidR="005618E3">
        <w:t xml:space="preserve"> </w:t>
      </w:r>
      <w:r>
        <w:t>all</w:t>
      </w:r>
      <w:r w:rsidR="005618E3">
        <w:t xml:space="preserve"> </w:t>
      </w:r>
      <w:r>
        <w:t>of</w:t>
      </w:r>
      <w:r w:rsidR="005618E3">
        <w:t xml:space="preserve"> </w:t>
      </w:r>
      <w:r>
        <w:t>the</w:t>
      </w:r>
      <w:r w:rsidR="005618E3">
        <w:t xml:space="preserve"> </w:t>
      </w:r>
      <w:r>
        <w:t>religious</w:t>
      </w:r>
      <w:r w:rsidR="005618E3">
        <w:t xml:space="preserve"> </w:t>
      </w:r>
      <w:r>
        <w:t>authorities</w:t>
      </w:r>
      <w:r w:rsidR="005618E3">
        <w:t xml:space="preserve"> </w:t>
      </w:r>
      <w:r>
        <w:t>and</w:t>
      </w:r>
      <w:r w:rsidR="005618E3">
        <w:t xml:space="preserve"> </w:t>
      </w:r>
      <w:r>
        <w:t>institutions</w:t>
      </w:r>
      <w:r w:rsidR="005618E3">
        <w:t xml:space="preserve"> </w:t>
      </w:r>
      <w:r>
        <w:t>to</w:t>
      </w:r>
      <w:r w:rsidR="005618E3">
        <w:t xml:space="preserve"> </w:t>
      </w:r>
      <w:r>
        <w:t>understand</w:t>
      </w:r>
      <w:r w:rsidR="005618E3">
        <w:t xml:space="preserve"> </w:t>
      </w:r>
      <w:r>
        <w:t>the</w:t>
      </w:r>
      <w:r w:rsidR="005618E3">
        <w:t xml:space="preserve"> </w:t>
      </w:r>
      <w:r>
        <w:t>sensibility</w:t>
      </w:r>
      <w:r w:rsidR="005618E3">
        <w:t xml:space="preserve"> </w:t>
      </w:r>
      <w:r>
        <w:t>of</w:t>
      </w:r>
      <w:r w:rsidR="005618E3">
        <w:t xml:space="preserve"> </w:t>
      </w:r>
      <w:r>
        <w:t>time</w:t>
      </w:r>
      <w:r w:rsidR="005618E3">
        <w:t xml:space="preserve"> </w:t>
      </w:r>
      <w:r>
        <w:t>and</w:t>
      </w:r>
      <w:r w:rsidR="005618E3">
        <w:t xml:space="preserve"> </w:t>
      </w:r>
      <w:r>
        <w:t>importance</w:t>
      </w:r>
      <w:r w:rsidR="005618E3">
        <w:t xml:space="preserve"> </w:t>
      </w:r>
      <w:r>
        <w:t>of</w:t>
      </w:r>
      <w:r w:rsidR="005618E3">
        <w:t xml:space="preserve"> </w:t>
      </w:r>
      <w:r>
        <w:t>responsibility,</w:t>
      </w:r>
      <w:r w:rsidR="005618E3">
        <w:t xml:space="preserve"> </w:t>
      </w:r>
      <w:r>
        <w:t>as</w:t>
      </w:r>
      <w:r w:rsidR="005618E3">
        <w:t xml:space="preserve"> </w:t>
      </w:r>
      <w:r>
        <w:t>their</w:t>
      </w:r>
      <w:r w:rsidR="005618E3">
        <w:t xml:space="preserve"> </w:t>
      </w:r>
      <w:r>
        <w:t>mistakes</w:t>
      </w:r>
      <w:r w:rsidR="005618E3">
        <w:t xml:space="preserve"> </w:t>
      </w:r>
      <w:r>
        <w:t>will</w:t>
      </w:r>
      <w:r w:rsidR="005618E3">
        <w:t xml:space="preserve"> </w:t>
      </w:r>
      <w:r>
        <w:t>result</w:t>
      </w:r>
      <w:r w:rsidR="005618E3">
        <w:t xml:space="preserve"> </w:t>
      </w:r>
      <w:r>
        <w:t>in</w:t>
      </w:r>
      <w:r w:rsidR="005618E3">
        <w:t xml:space="preserve"> </w:t>
      </w:r>
      <w:r>
        <w:t>the</w:t>
      </w:r>
      <w:r w:rsidR="005618E3">
        <w:t xml:space="preserve"> </w:t>
      </w:r>
      <w:r>
        <w:t>misfortune</w:t>
      </w:r>
      <w:r w:rsidR="005618E3">
        <w:t xml:space="preserve"> </w:t>
      </w:r>
      <w:r>
        <w:t>and</w:t>
      </w:r>
      <w:r w:rsidR="005618E3">
        <w:t xml:space="preserve"> </w:t>
      </w:r>
      <w:r>
        <w:t>deviation</w:t>
      </w:r>
      <w:r w:rsidR="005618E3">
        <w:t xml:space="preserve"> </w:t>
      </w:r>
      <w:r>
        <w:t>of</w:t>
      </w:r>
      <w:r w:rsidR="005618E3">
        <w:t xml:space="preserve"> </w:t>
      </w:r>
      <w:r>
        <w:t>the</w:t>
      </w:r>
      <w:r w:rsidR="005618E3">
        <w:t xml:space="preserve"> </w:t>
      </w:r>
      <w:r>
        <w:t>society</w:t>
      </w:r>
      <w:r w:rsidR="005618E3">
        <w:t>.</w:t>
      </w:r>
    </w:p>
    <w:p w:rsidR="00717E1D" w:rsidRDefault="000B3EC4" w:rsidP="00717E1D">
      <w:pPr>
        <w:pStyle w:val="Heading3Center"/>
      </w:pPr>
      <w:bookmarkStart w:id="80" w:name="_Toc390345135"/>
      <w:r>
        <w:t>c.</w:t>
      </w:r>
      <w:r w:rsidR="005618E3">
        <w:t xml:space="preserve"> </w:t>
      </w:r>
      <w:r>
        <w:t>Intellectual</w:t>
      </w:r>
      <w:r w:rsidR="005618E3">
        <w:t xml:space="preserve"> </w:t>
      </w:r>
      <w:r>
        <w:t>factors</w:t>
      </w:r>
      <w:r w:rsidR="005618E3">
        <w:t xml:space="preserve"> </w:t>
      </w:r>
      <w:r>
        <w:t>for</w:t>
      </w:r>
      <w:r w:rsidR="005618E3">
        <w:t xml:space="preserve"> </w:t>
      </w:r>
      <w:r>
        <w:t>deviation</w:t>
      </w:r>
      <w:bookmarkEnd w:id="80"/>
    </w:p>
    <w:p w:rsidR="005618E3" w:rsidRDefault="000B3EC4" w:rsidP="005618E3">
      <w:pPr>
        <w:pStyle w:val="libNormal"/>
      </w:pPr>
      <w:r>
        <w:t>Intellectual</w:t>
      </w:r>
      <w:r w:rsidR="005618E3">
        <w:t xml:space="preserve"> </w:t>
      </w:r>
      <w:r>
        <w:t>deviations</w:t>
      </w:r>
      <w:r w:rsidR="005618E3">
        <w:t xml:space="preserve"> </w:t>
      </w:r>
      <w:r>
        <w:t>can</w:t>
      </w:r>
      <w:r w:rsidR="005618E3">
        <w:t xml:space="preserve"> </w:t>
      </w:r>
      <w:r>
        <w:t>occur</w:t>
      </w:r>
      <w:r w:rsidR="005618E3">
        <w:t xml:space="preserve"> </w:t>
      </w:r>
      <w:r>
        <w:t>through</w:t>
      </w:r>
      <w:r w:rsidR="005618E3">
        <w:t xml:space="preserve"> </w:t>
      </w:r>
      <w:r>
        <w:t>the</w:t>
      </w:r>
      <w:r w:rsidR="005618E3">
        <w:t xml:space="preserve"> </w:t>
      </w:r>
      <w:r>
        <w:t>doubts</w:t>
      </w:r>
      <w:r w:rsidR="005618E3">
        <w:t xml:space="preserve"> </w:t>
      </w:r>
      <w:r>
        <w:t>and</w:t>
      </w:r>
      <w:r w:rsidR="005618E3">
        <w:t xml:space="preserve"> </w:t>
      </w:r>
      <w:r>
        <w:t>confusions</w:t>
      </w:r>
      <w:r w:rsidR="005618E3">
        <w:t xml:space="preserve"> </w:t>
      </w:r>
      <w:r>
        <w:t>that</w:t>
      </w:r>
      <w:r w:rsidR="005618E3">
        <w:t xml:space="preserve"> </w:t>
      </w:r>
      <w:r>
        <w:t>appear</w:t>
      </w:r>
      <w:r w:rsidR="005618E3">
        <w:t xml:space="preserve"> </w:t>
      </w:r>
      <w:r>
        <w:t>in</w:t>
      </w:r>
      <w:r w:rsidR="005618E3">
        <w:t xml:space="preserve"> </w:t>
      </w:r>
      <w:r>
        <w:t>one’s</w:t>
      </w:r>
      <w:r w:rsidR="005618E3">
        <w:t xml:space="preserve"> </w:t>
      </w:r>
      <w:r>
        <w:t>mind,</w:t>
      </w:r>
      <w:r w:rsidR="005618E3">
        <w:t xml:space="preserve"> </w:t>
      </w:r>
      <w:r>
        <w:t>or</w:t>
      </w:r>
      <w:r w:rsidR="005618E3">
        <w:t xml:space="preserve"> </w:t>
      </w:r>
      <w:r>
        <w:t>through</w:t>
      </w:r>
      <w:r w:rsidR="005618E3">
        <w:t xml:space="preserve"> </w:t>
      </w:r>
      <w:r>
        <w:t>things</w:t>
      </w:r>
      <w:r w:rsidR="005618E3">
        <w:t xml:space="preserve"> </w:t>
      </w:r>
      <w:r>
        <w:t>that</w:t>
      </w:r>
      <w:r w:rsidR="005618E3">
        <w:t xml:space="preserve"> </w:t>
      </w:r>
      <w:r>
        <w:t>one</w:t>
      </w:r>
      <w:r w:rsidR="005618E3">
        <w:t xml:space="preserve"> </w:t>
      </w:r>
      <w:r>
        <w:t>hears.</w:t>
      </w:r>
      <w:r w:rsidR="005618E3">
        <w:t xml:space="preserve"> </w:t>
      </w:r>
      <w:r>
        <w:t>As</w:t>
      </w:r>
      <w:r w:rsidR="005618E3">
        <w:t xml:space="preserve"> </w:t>
      </w:r>
      <w:r>
        <w:t>a</w:t>
      </w:r>
      <w:r w:rsidR="005618E3">
        <w:t xml:space="preserve"> </w:t>
      </w:r>
      <w:r>
        <w:t>man’s</w:t>
      </w:r>
      <w:r w:rsidR="005618E3">
        <w:t xml:space="preserve"> </w:t>
      </w:r>
      <w:r>
        <w:t>intellectual</w:t>
      </w:r>
      <w:r w:rsidR="005618E3">
        <w:t xml:space="preserve"> </w:t>
      </w:r>
      <w:r>
        <w:t>and</w:t>
      </w:r>
      <w:r w:rsidR="005618E3">
        <w:t xml:space="preserve"> </w:t>
      </w:r>
      <w:r>
        <w:t>rational</w:t>
      </w:r>
      <w:r w:rsidR="005618E3">
        <w:t xml:space="preserve"> </w:t>
      </w:r>
      <w:r>
        <w:t>capability</w:t>
      </w:r>
      <w:r w:rsidR="005618E3">
        <w:t xml:space="preserve"> </w:t>
      </w:r>
      <w:r>
        <w:t>may</w:t>
      </w:r>
      <w:r w:rsidR="005618E3">
        <w:t xml:space="preserve"> </w:t>
      </w:r>
      <w:r>
        <w:t>be</w:t>
      </w:r>
      <w:r w:rsidR="005618E3">
        <w:t xml:space="preserve"> </w:t>
      </w:r>
      <w:r>
        <w:t>weak,</w:t>
      </w:r>
      <w:r w:rsidR="005618E3">
        <w:t xml:space="preserve"> </w:t>
      </w:r>
      <w:r>
        <w:t>he</w:t>
      </w:r>
      <w:r w:rsidR="005618E3">
        <w:t xml:space="preserve"> </w:t>
      </w:r>
      <w:r>
        <w:t>may</w:t>
      </w:r>
      <w:r w:rsidR="005618E3">
        <w:t xml:space="preserve"> </w:t>
      </w:r>
      <w:r>
        <w:t>not</w:t>
      </w:r>
      <w:r w:rsidR="005618E3">
        <w:t xml:space="preserve"> </w:t>
      </w:r>
      <w:r>
        <w:t>be</w:t>
      </w:r>
      <w:r w:rsidR="005618E3">
        <w:t xml:space="preserve"> </w:t>
      </w:r>
      <w:r>
        <w:t>able</w:t>
      </w:r>
      <w:r w:rsidR="005618E3">
        <w:t xml:space="preserve"> </w:t>
      </w:r>
      <w:r>
        <w:t>to</w:t>
      </w:r>
      <w:r w:rsidR="005618E3">
        <w:t xml:space="preserve"> </w:t>
      </w:r>
      <w:r>
        <w:t>respond</w:t>
      </w:r>
      <w:r w:rsidR="005618E3">
        <w:t xml:space="preserve"> </w:t>
      </w:r>
      <w:r>
        <w:t>to</w:t>
      </w:r>
      <w:r w:rsidR="005618E3">
        <w:t xml:space="preserve"> </w:t>
      </w:r>
      <w:r>
        <w:t>these</w:t>
      </w:r>
      <w:r w:rsidR="005618E3">
        <w:t xml:space="preserve"> </w:t>
      </w:r>
      <w:r>
        <w:t>doubts,</w:t>
      </w:r>
      <w:r w:rsidR="005618E3">
        <w:t xml:space="preserve"> </w:t>
      </w:r>
      <w:r>
        <w:t>and</w:t>
      </w:r>
      <w:r w:rsidR="005618E3">
        <w:t xml:space="preserve"> </w:t>
      </w:r>
      <w:r>
        <w:t>thus</w:t>
      </w:r>
      <w:r w:rsidR="005618E3">
        <w:t xml:space="preserve"> </w:t>
      </w:r>
      <w:r>
        <w:t>he</w:t>
      </w:r>
      <w:r w:rsidR="005618E3">
        <w:t xml:space="preserve"> </w:t>
      </w:r>
      <w:r>
        <w:t>becomes</w:t>
      </w:r>
      <w:r w:rsidR="005618E3">
        <w:t xml:space="preserve"> </w:t>
      </w:r>
      <w:r>
        <w:t>influenced</w:t>
      </w:r>
      <w:r w:rsidR="005618E3">
        <w:t xml:space="preserve"> </w:t>
      </w:r>
      <w:r>
        <w:t>by</w:t>
      </w:r>
      <w:r w:rsidR="005618E3">
        <w:t xml:space="preserve"> </w:t>
      </w:r>
      <w:r>
        <w:t>them.</w:t>
      </w:r>
      <w:r w:rsidR="005618E3">
        <w:t xml:space="preserve"> </w:t>
      </w:r>
      <w:r>
        <w:t>This</w:t>
      </w:r>
      <w:r w:rsidR="005618E3">
        <w:t xml:space="preserve"> </w:t>
      </w:r>
      <w:r>
        <w:t>obstacle</w:t>
      </w:r>
      <w:r w:rsidR="005618E3">
        <w:t xml:space="preserve"> </w:t>
      </w:r>
      <w:r>
        <w:t>then</w:t>
      </w:r>
      <w:r w:rsidR="005618E3">
        <w:t xml:space="preserve"> </w:t>
      </w:r>
      <w:r>
        <w:t>becomes</w:t>
      </w:r>
      <w:r w:rsidR="005618E3">
        <w:t xml:space="preserve"> </w:t>
      </w:r>
      <w:r>
        <w:t>a</w:t>
      </w:r>
      <w:r w:rsidR="005618E3">
        <w:t xml:space="preserve"> </w:t>
      </w:r>
      <w:r>
        <w:t>hurdle</w:t>
      </w:r>
      <w:r w:rsidR="005618E3">
        <w:t xml:space="preserve"> </w:t>
      </w:r>
      <w:r>
        <w:t>in</w:t>
      </w:r>
      <w:r w:rsidR="005618E3">
        <w:t xml:space="preserve"> </w:t>
      </w:r>
      <w:r>
        <w:t>his</w:t>
      </w:r>
      <w:r w:rsidR="005618E3">
        <w:t xml:space="preserve"> </w:t>
      </w:r>
      <w:r>
        <w:t>way</w:t>
      </w:r>
      <w:r w:rsidR="005618E3">
        <w:t xml:space="preserve"> </w:t>
      </w:r>
      <w:r>
        <w:t>to</w:t>
      </w:r>
      <w:r w:rsidR="005618E3">
        <w:t xml:space="preserve"> </w:t>
      </w:r>
      <w:r>
        <w:t>achieving</w:t>
      </w:r>
      <w:r w:rsidR="005618E3">
        <w:t xml:space="preserve"> </w:t>
      </w:r>
      <w:r>
        <w:t>tranquillity</w:t>
      </w:r>
      <w:r w:rsidR="005618E3">
        <w:t xml:space="preserve"> </w:t>
      </w:r>
      <w:r>
        <w:t>and</w:t>
      </w:r>
      <w:r w:rsidR="005618E3">
        <w:t xml:space="preserve"> </w:t>
      </w:r>
      <w:r>
        <w:t>certainty</w:t>
      </w:r>
      <w:r w:rsidR="005618E3">
        <w:t>.</w:t>
      </w:r>
    </w:p>
    <w:p w:rsidR="00DD5F97" w:rsidRDefault="000B3EC4" w:rsidP="005618E3">
      <w:pPr>
        <w:pStyle w:val="libNormal"/>
      </w:pPr>
      <w:r>
        <w:t>However</w:t>
      </w:r>
      <w:r w:rsidR="005618E3">
        <w:t xml:space="preserve"> </w:t>
      </w:r>
      <w:r>
        <w:t>there</w:t>
      </w:r>
      <w:r w:rsidR="005618E3">
        <w:t xml:space="preserve"> </w:t>
      </w:r>
      <w:r>
        <w:t>are</w:t>
      </w:r>
      <w:r w:rsidR="005618E3">
        <w:t xml:space="preserve"> </w:t>
      </w:r>
      <w:r>
        <w:t>other</w:t>
      </w:r>
      <w:r w:rsidR="005618E3">
        <w:t xml:space="preserve"> </w:t>
      </w:r>
      <w:r>
        <w:t>factors,</w:t>
      </w:r>
      <w:r w:rsidR="005618E3">
        <w:t xml:space="preserve"> </w:t>
      </w:r>
      <w:r>
        <w:t>which</w:t>
      </w:r>
      <w:r w:rsidR="005618E3">
        <w:t xml:space="preserve"> </w:t>
      </w:r>
      <w:r>
        <w:t>can</w:t>
      </w:r>
      <w:r w:rsidR="005618E3">
        <w:t xml:space="preserve"> </w:t>
      </w:r>
      <w:r>
        <w:t>be</w:t>
      </w:r>
      <w:r w:rsidR="005618E3">
        <w:t xml:space="preserve"> </w:t>
      </w:r>
      <w:r>
        <w:t>divided</w:t>
      </w:r>
      <w:r w:rsidR="005618E3">
        <w:t xml:space="preserve"> </w:t>
      </w:r>
      <w:r>
        <w:t>into</w:t>
      </w:r>
      <w:r w:rsidR="005618E3">
        <w:t xml:space="preserve"> </w:t>
      </w:r>
      <w:r>
        <w:t>different</w:t>
      </w:r>
      <w:r w:rsidR="005618E3">
        <w:t xml:space="preserve"> </w:t>
      </w:r>
      <w:r>
        <w:t>branches</w:t>
      </w:r>
      <w:r w:rsidR="005618E3">
        <w:t xml:space="preserve"> </w:t>
      </w:r>
      <w:r>
        <w:t>such</w:t>
      </w:r>
      <w:r w:rsidR="005618E3">
        <w:t xml:space="preserve"> </w:t>
      </w:r>
      <w:r>
        <w:t>as</w:t>
      </w:r>
      <w:r w:rsidR="00DD5F97">
        <w:t>:</w:t>
      </w:r>
    </w:p>
    <w:p w:rsidR="005618E3" w:rsidRDefault="000B3EC4" w:rsidP="005618E3">
      <w:pPr>
        <w:pStyle w:val="libNormal"/>
      </w:pPr>
      <w:r>
        <w:lastRenderedPageBreak/>
        <w:t>doubts</w:t>
      </w:r>
      <w:r w:rsidR="005618E3">
        <w:t xml:space="preserve"> </w:t>
      </w:r>
      <w:r>
        <w:t>based</w:t>
      </w:r>
      <w:r w:rsidR="005618E3">
        <w:t xml:space="preserve"> </w:t>
      </w:r>
      <w:r>
        <w:t>upon</w:t>
      </w:r>
      <w:r w:rsidR="005618E3">
        <w:t xml:space="preserve"> </w:t>
      </w:r>
      <w:r>
        <w:t>sense</w:t>
      </w:r>
      <w:r w:rsidR="005618E3">
        <w:t xml:space="preserve"> </w:t>
      </w:r>
      <w:r>
        <w:t>perception,</w:t>
      </w:r>
      <w:r w:rsidR="005618E3">
        <w:t xml:space="preserve"> </w:t>
      </w:r>
      <w:r>
        <w:t>doubts</w:t>
      </w:r>
      <w:r w:rsidR="005618E3">
        <w:t xml:space="preserve"> </w:t>
      </w:r>
      <w:r>
        <w:t>emerging</w:t>
      </w:r>
      <w:r w:rsidR="005618E3">
        <w:t xml:space="preserve"> </w:t>
      </w:r>
      <w:r>
        <w:t>from</w:t>
      </w:r>
      <w:r w:rsidR="005618E3">
        <w:t xml:space="preserve"> </w:t>
      </w:r>
      <w:r>
        <w:t>legends</w:t>
      </w:r>
      <w:r w:rsidR="005618E3">
        <w:t xml:space="preserve"> </w:t>
      </w:r>
      <w:r>
        <w:t>and</w:t>
      </w:r>
      <w:r w:rsidR="005618E3">
        <w:t xml:space="preserve"> </w:t>
      </w:r>
      <w:r>
        <w:t>myths,</w:t>
      </w:r>
      <w:r w:rsidR="005618E3">
        <w:t xml:space="preserve"> </w:t>
      </w:r>
      <w:r>
        <w:t>doubts</w:t>
      </w:r>
      <w:r w:rsidR="005618E3">
        <w:t xml:space="preserve"> </w:t>
      </w:r>
      <w:r>
        <w:t>evolving</w:t>
      </w:r>
      <w:r w:rsidR="005618E3">
        <w:t xml:space="preserve"> </w:t>
      </w:r>
      <w:r>
        <w:t>from</w:t>
      </w:r>
      <w:r w:rsidR="005618E3">
        <w:t xml:space="preserve"> </w:t>
      </w:r>
      <w:r>
        <w:t>false</w:t>
      </w:r>
      <w:r w:rsidR="005618E3">
        <w:t xml:space="preserve"> </w:t>
      </w:r>
      <w:r>
        <w:t>explanations,</w:t>
      </w:r>
      <w:r w:rsidR="005618E3">
        <w:t xml:space="preserve"> </w:t>
      </w:r>
      <w:r>
        <w:t>doubts</w:t>
      </w:r>
      <w:r w:rsidR="005618E3">
        <w:t xml:space="preserve"> </w:t>
      </w:r>
      <w:r>
        <w:t>based</w:t>
      </w:r>
      <w:r w:rsidR="005618E3">
        <w:t xml:space="preserve"> </w:t>
      </w:r>
      <w:r>
        <w:t>upon</w:t>
      </w:r>
      <w:r w:rsidR="005618E3">
        <w:t xml:space="preserve"> </w:t>
      </w:r>
      <w:r>
        <w:t>weak</w:t>
      </w:r>
      <w:r w:rsidR="005618E3">
        <w:t xml:space="preserve"> </w:t>
      </w:r>
      <w:r>
        <w:t>arguments,</w:t>
      </w:r>
      <w:r w:rsidR="005618E3">
        <w:t xml:space="preserve"> </w:t>
      </w:r>
      <w:r>
        <w:t>doubts</w:t>
      </w:r>
      <w:r w:rsidR="005618E3">
        <w:t xml:space="preserve"> </w:t>
      </w:r>
      <w:r>
        <w:t>related</w:t>
      </w:r>
      <w:r w:rsidR="005618E3">
        <w:t xml:space="preserve"> </w:t>
      </w:r>
      <w:r>
        <w:t>to</w:t>
      </w:r>
      <w:r w:rsidR="005618E3">
        <w:t xml:space="preserve"> </w:t>
      </w:r>
      <w:r>
        <w:t>unexpected</w:t>
      </w:r>
      <w:r w:rsidR="005618E3">
        <w:t xml:space="preserve"> </w:t>
      </w:r>
      <w:r>
        <w:t>incidents</w:t>
      </w:r>
      <w:r w:rsidR="005618E3">
        <w:t xml:space="preserve"> </w:t>
      </w:r>
      <w:r>
        <w:t>and</w:t>
      </w:r>
      <w:r w:rsidR="005618E3">
        <w:t xml:space="preserve"> </w:t>
      </w:r>
      <w:r>
        <w:t>events,</w:t>
      </w:r>
      <w:r w:rsidR="005618E3">
        <w:t xml:space="preserve"> </w:t>
      </w:r>
      <w:r>
        <w:t>that</w:t>
      </w:r>
      <w:r w:rsidR="005618E3">
        <w:t xml:space="preserve"> </w:t>
      </w:r>
      <w:r>
        <w:t>are</w:t>
      </w:r>
      <w:r w:rsidR="005618E3">
        <w:t xml:space="preserve"> </w:t>
      </w:r>
      <w:r>
        <w:t>claimed</w:t>
      </w:r>
      <w:r w:rsidR="005618E3">
        <w:t xml:space="preserve"> </w:t>
      </w:r>
      <w:r>
        <w:t>as</w:t>
      </w:r>
      <w:r w:rsidR="005618E3">
        <w:t xml:space="preserve"> </w:t>
      </w:r>
      <w:r>
        <w:t>being</w:t>
      </w:r>
      <w:r w:rsidR="005618E3">
        <w:t xml:space="preserve"> </w:t>
      </w:r>
      <w:r>
        <w:t>against</w:t>
      </w:r>
      <w:r w:rsidR="005618E3">
        <w:t xml:space="preserve"> </w:t>
      </w:r>
      <w:r>
        <w:t>the</w:t>
      </w:r>
      <w:r w:rsidR="005618E3">
        <w:t xml:space="preserve"> </w:t>
      </w:r>
      <w:r>
        <w:t>wisdom</w:t>
      </w:r>
      <w:r w:rsidR="005618E3">
        <w:t xml:space="preserve"> </w:t>
      </w:r>
      <w:r>
        <w:t>(hikmah)</w:t>
      </w:r>
      <w:r w:rsidR="005618E3">
        <w:t xml:space="preserve"> </w:t>
      </w:r>
      <w:r>
        <w:t>and</w:t>
      </w:r>
      <w:r w:rsidR="005618E3">
        <w:t xml:space="preserve"> </w:t>
      </w:r>
      <w:r>
        <w:t>justice</w:t>
      </w:r>
      <w:r w:rsidR="005618E3">
        <w:t xml:space="preserve"> </w:t>
      </w:r>
      <w:r>
        <w:t>(‘adl)</w:t>
      </w:r>
      <w:r w:rsidR="005618E3">
        <w:t xml:space="preserve"> </w:t>
      </w:r>
      <w:r>
        <w:t>of</w:t>
      </w:r>
      <w:r w:rsidR="005618E3">
        <w:t xml:space="preserve"> </w:t>
      </w:r>
      <w:r>
        <w:t>God,</w:t>
      </w:r>
      <w:r w:rsidR="005618E3">
        <w:t xml:space="preserve"> </w:t>
      </w:r>
      <w:r>
        <w:t>doubts</w:t>
      </w:r>
      <w:r w:rsidR="005618E3">
        <w:t xml:space="preserve"> </w:t>
      </w:r>
      <w:r>
        <w:t>arising</w:t>
      </w:r>
      <w:r w:rsidR="005618E3">
        <w:t xml:space="preserve"> </w:t>
      </w:r>
      <w:r>
        <w:t>from</w:t>
      </w:r>
      <w:r w:rsidR="005618E3">
        <w:t xml:space="preserve"> </w:t>
      </w:r>
      <w:r>
        <w:t>scientific</w:t>
      </w:r>
      <w:r w:rsidR="005618E3">
        <w:t xml:space="preserve"> </w:t>
      </w:r>
      <w:r>
        <w:t>hypotheses</w:t>
      </w:r>
      <w:r w:rsidR="005618E3">
        <w:t xml:space="preserve"> </w:t>
      </w:r>
      <w:r>
        <w:t>which</w:t>
      </w:r>
      <w:r w:rsidR="005618E3">
        <w:t xml:space="preserve"> </w:t>
      </w:r>
      <w:r>
        <w:t>oppose</w:t>
      </w:r>
      <w:r w:rsidR="005618E3">
        <w:t xml:space="preserve"> </w:t>
      </w:r>
      <w:r>
        <w:t>religious</w:t>
      </w:r>
      <w:r w:rsidR="005618E3">
        <w:t xml:space="preserve"> </w:t>
      </w:r>
      <w:r>
        <w:t>belief,</w:t>
      </w:r>
      <w:r w:rsidR="005618E3">
        <w:t xml:space="preserve"> </w:t>
      </w:r>
      <w:r>
        <w:t>doubts</w:t>
      </w:r>
      <w:r w:rsidR="005618E3">
        <w:t xml:space="preserve"> </w:t>
      </w:r>
      <w:r>
        <w:t>associated</w:t>
      </w:r>
      <w:r w:rsidR="005618E3">
        <w:t xml:space="preserve"> </w:t>
      </w:r>
      <w:r>
        <w:t>with</w:t>
      </w:r>
      <w:r w:rsidR="005618E3">
        <w:t xml:space="preserve"> </w:t>
      </w:r>
      <w:r>
        <w:t>the</w:t>
      </w:r>
      <w:r w:rsidR="005618E3">
        <w:t xml:space="preserve"> </w:t>
      </w:r>
      <w:r>
        <w:t>practical</w:t>
      </w:r>
      <w:r w:rsidR="005618E3">
        <w:t xml:space="preserve"> </w:t>
      </w:r>
      <w:r>
        <w:t>laws,</w:t>
      </w:r>
      <w:r w:rsidR="005618E3">
        <w:t xml:space="preserve"> </w:t>
      </w:r>
      <w:r>
        <w:t>especially</w:t>
      </w:r>
      <w:r w:rsidR="005618E3">
        <w:t xml:space="preserve"> </w:t>
      </w:r>
      <w:r>
        <w:t>in</w:t>
      </w:r>
      <w:r w:rsidR="005618E3">
        <w:t xml:space="preserve"> </w:t>
      </w:r>
      <w:r>
        <w:t>the</w:t>
      </w:r>
      <w:r w:rsidR="005618E3">
        <w:t xml:space="preserve"> </w:t>
      </w:r>
      <w:r>
        <w:t>field</w:t>
      </w:r>
      <w:r w:rsidR="005618E3">
        <w:t xml:space="preserve"> </w:t>
      </w:r>
      <w:r>
        <w:t>of</w:t>
      </w:r>
      <w:r w:rsidR="005618E3">
        <w:t xml:space="preserve"> </w:t>
      </w:r>
      <w:r>
        <w:t>politics,</w:t>
      </w:r>
      <w:r w:rsidR="005618E3">
        <w:t xml:space="preserve"> </w:t>
      </w:r>
      <w:r>
        <w:t>jurisprudence</w:t>
      </w:r>
      <w:r w:rsidR="005618E3">
        <w:t xml:space="preserve"> </w:t>
      </w:r>
      <w:r>
        <w:t>and</w:t>
      </w:r>
      <w:r w:rsidR="005618E3">
        <w:t xml:space="preserve"> </w:t>
      </w:r>
      <w:r>
        <w:t>law</w:t>
      </w:r>
      <w:r w:rsidR="005618E3">
        <w:t xml:space="preserve"> </w:t>
      </w:r>
      <w:r>
        <w:t>(huqūq)</w:t>
      </w:r>
      <w:r w:rsidR="005618E3">
        <w:t>.</w:t>
      </w:r>
    </w:p>
    <w:p w:rsidR="00A1052C" w:rsidRDefault="000B3EC4" w:rsidP="005618E3">
      <w:pPr>
        <w:pStyle w:val="libNormal"/>
      </w:pPr>
      <w:r>
        <w:t>Occasionally</w:t>
      </w:r>
      <w:r w:rsidR="005618E3">
        <w:t xml:space="preserve"> </w:t>
      </w:r>
      <w:r>
        <w:t>two</w:t>
      </w:r>
      <w:r w:rsidR="005618E3">
        <w:t xml:space="preserve"> </w:t>
      </w:r>
      <w:r>
        <w:t>or</w:t>
      </w:r>
      <w:r w:rsidR="005618E3">
        <w:t xml:space="preserve"> </w:t>
      </w:r>
      <w:r>
        <w:t>more</w:t>
      </w:r>
      <w:r w:rsidR="005618E3">
        <w:t xml:space="preserve"> </w:t>
      </w:r>
      <w:r>
        <w:t>factors</w:t>
      </w:r>
      <w:r w:rsidR="005618E3">
        <w:t xml:space="preserve"> </w:t>
      </w:r>
      <w:r>
        <w:t>can</w:t>
      </w:r>
      <w:r w:rsidR="005618E3">
        <w:t xml:space="preserve"> </w:t>
      </w:r>
      <w:r>
        <w:t>together</w:t>
      </w:r>
      <w:r w:rsidR="005618E3">
        <w:t xml:space="preserve"> </w:t>
      </w:r>
      <w:r>
        <w:t>become</w:t>
      </w:r>
      <w:r w:rsidR="005618E3">
        <w:t xml:space="preserve"> </w:t>
      </w:r>
      <w:r>
        <w:t>the</w:t>
      </w:r>
      <w:r w:rsidR="005618E3">
        <w:t xml:space="preserve"> </w:t>
      </w:r>
      <w:r>
        <w:t>reason</w:t>
      </w:r>
      <w:r w:rsidR="005618E3">
        <w:t xml:space="preserve"> </w:t>
      </w:r>
      <w:r>
        <w:t>for</w:t>
      </w:r>
      <w:r w:rsidR="005618E3">
        <w:t xml:space="preserve"> </w:t>
      </w:r>
      <w:r>
        <w:t>confusion,</w:t>
      </w:r>
      <w:r w:rsidR="005618E3">
        <w:t xml:space="preserve"> </w:t>
      </w:r>
      <w:r>
        <w:t>doubt,</w:t>
      </w:r>
      <w:r w:rsidR="005618E3">
        <w:t xml:space="preserve"> </w:t>
      </w:r>
      <w:r>
        <w:t>disagreement</w:t>
      </w:r>
      <w:r w:rsidR="005618E3">
        <w:t xml:space="preserve"> </w:t>
      </w:r>
      <w:r>
        <w:t>and</w:t>
      </w:r>
      <w:r w:rsidR="005618E3">
        <w:t xml:space="preserve"> </w:t>
      </w:r>
      <w:r>
        <w:t>atheism.</w:t>
      </w:r>
      <w:r w:rsidR="005618E3">
        <w:t xml:space="preserve"> </w:t>
      </w:r>
      <w:r>
        <w:t>Distinctive</w:t>
      </w:r>
      <w:r w:rsidR="005618E3">
        <w:t xml:space="preserve"> </w:t>
      </w:r>
      <w:r>
        <w:t>psychological</w:t>
      </w:r>
      <w:r w:rsidR="005618E3">
        <w:t xml:space="preserve"> </w:t>
      </w:r>
      <w:r>
        <w:t>disorder</w:t>
      </w:r>
      <w:r w:rsidR="005618E3">
        <w:t xml:space="preserve"> </w:t>
      </w:r>
      <w:r>
        <w:t>can</w:t>
      </w:r>
      <w:r w:rsidR="005618E3">
        <w:t xml:space="preserve"> </w:t>
      </w:r>
      <w:r>
        <w:t>also</w:t>
      </w:r>
      <w:r w:rsidR="005618E3">
        <w:t xml:space="preserve"> </w:t>
      </w:r>
      <w:r>
        <w:t>sometimes</w:t>
      </w:r>
      <w:r w:rsidR="005618E3">
        <w:t xml:space="preserve"> </w:t>
      </w:r>
      <w:r>
        <w:t>create</w:t>
      </w:r>
      <w:r w:rsidR="005618E3">
        <w:t xml:space="preserve"> </w:t>
      </w:r>
      <w:r>
        <w:t>the</w:t>
      </w:r>
      <w:r w:rsidR="005618E3">
        <w:t xml:space="preserve"> </w:t>
      </w:r>
      <w:r>
        <w:t>grounds</w:t>
      </w:r>
      <w:r w:rsidR="005618E3">
        <w:t xml:space="preserve"> </w:t>
      </w:r>
      <w:r>
        <w:t>for</w:t>
      </w:r>
      <w:r w:rsidR="005618E3">
        <w:t xml:space="preserve"> </w:t>
      </w:r>
      <w:r>
        <w:t>doubts</w:t>
      </w:r>
      <w:r w:rsidR="005618E3">
        <w:t xml:space="preserve"> </w:t>
      </w:r>
      <w:r>
        <w:t>and</w:t>
      </w:r>
      <w:r w:rsidR="005618E3">
        <w:t xml:space="preserve"> </w:t>
      </w:r>
      <w:r>
        <w:t>confusion</w:t>
      </w:r>
      <w:r w:rsidR="005618E3">
        <w:t>.</w:t>
      </w:r>
    </w:p>
    <w:p w:rsidR="00717E1D" w:rsidRDefault="000B3EC4" w:rsidP="00717E1D">
      <w:pPr>
        <w:pStyle w:val="Heading2Center"/>
      </w:pPr>
      <w:bookmarkStart w:id="81" w:name="_Toc390345136"/>
      <w:r>
        <w:t>Campaign</w:t>
      </w:r>
      <w:r w:rsidR="005618E3">
        <w:t xml:space="preserve"> </w:t>
      </w:r>
      <w:r>
        <w:t>against</w:t>
      </w:r>
      <w:r w:rsidR="005618E3">
        <w:t xml:space="preserve"> </w:t>
      </w:r>
      <w:r>
        <w:t>the</w:t>
      </w:r>
      <w:r w:rsidR="005618E3">
        <w:t xml:space="preserve"> </w:t>
      </w:r>
      <w:r>
        <w:t>elements</w:t>
      </w:r>
      <w:r w:rsidR="005618E3">
        <w:t xml:space="preserve"> </w:t>
      </w:r>
      <w:r>
        <w:t>of</w:t>
      </w:r>
      <w:r w:rsidR="005618E3">
        <w:t xml:space="preserve"> </w:t>
      </w:r>
      <w:r>
        <w:t>deviation</w:t>
      </w:r>
      <w:bookmarkEnd w:id="81"/>
    </w:p>
    <w:p w:rsidR="0068093B" w:rsidRDefault="000B3EC4" w:rsidP="005618E3">
      <w:pPr>
        <w:pStyle w:val="libNormal"/>
      </w:pPr>
      <w:r>
        <w:t>With</w:t>
      </w:r>
      <w:r w:rsidR="005618E3">
        <w:t xml:space="preserve"> </w:t>
      </w:r>
      <w:r>
        <w:t>the</w:t>
      </w:r>
      <w:r w:rsidR="005618E3">
        <w:t xml:space="preserve"> </w:t>
      </w:r>
      <w:r>
        <w:t>understanding</w:t>
      </w:r>
      <w:r w:rsidR="005618E3">
        <w:t xml:space="preserve"> </w:t>
      </w:r>
      <w:r>
        <w:t>of</w:t>
      </w:r>
      <w:r w:rsidR="005618E3">
        <w:t xml:space="preserve"> </w:t>
      </w:r>
      <w:r>
        <w:t>the</w:t>
      </w:r>
      <w:r w:rsidR="005618E3">
        <w:t xml:space="preserve"> </w:t>
      </w:r>
      <w:r>
        <w:t>different</w:t>
      </w:r>
      <w:r w:rsidR="005618E3">
        <w:t xml:space="preserve"> </w:t>
      </w:r>
      <w:r>
        <w:t>reasons</w:t>
      </w:r>
      <w:r w:rsidR="005618E3">
        <w:t xml:space="preserve"> </w:t>
      </w:r>
      <w:r>
        <w:t>and</w:t>
      </w:r>
      <w:r w:rsidR="005618E3">
        <w:t xml:space="preserve"> </w:t>
      </w:r>
      <w:r>
        <w:t>elements</w:t>
      </w:r>
      <w:r w:rsidR="005618E3">
        <w:t xml:space="preserve"> </w:t>
      </w:r>
      <w:r>
        <w:t>of</w:t>
      </w:r>
      <w:r w:rsidR="005618E3">
        <w:t xml:space="preserve"> </w:t>
      </w:r>
      <w:r>
        <w:t>deviation,</w:t>
      </w:r>
      <w:r w:rsidR="005618E3">
        <w:t xml:space="preserve"> </w:t>
      </w:r>
      <w:r>
        <w:t>it</w:t>
      </w:r>
      <w:r w:rsidR="005618E3">
        <w:t xml:space="preserve"> </w:t>
      </w:r>
      <w:r>
        <w:t>becomes</w:t>
      </w:r>
      <w:r w:rsidR="005618E3">
        <w:t xml:space="preserve"> </w:t>
      </w:r>
      <w:r>
        <w:t>clear</w:t>
      </w:r>
      <w:r w:rsidR="005618E3">
        <w:t xml:space="preserve"> </w:t>
      </w:r>
      <w:r>
        <w:t>that</w:t>
      </w:r>
      <w:r w:rsidR="005618E3">
        <w:t xml:space="preserve"> </w:t>
      </w:r>
      <w:r>
        <w:t>campaigning</w:t>
      </w:r>
      <w:r w:rsidR="005618E3">
        <w:t xml:space="preserve"> </w:t>
      </w:r>
      <w:r>
        <w:t>and</w:t>
      </w:r>
      <w:r w:rsidR="005618E3">
        <w:t xml:space="preserve"> </w:t>
      </w:r>
      <w:r>
        <w:t>dealing</w:t>
      </w:r>
      <w:r w:rsidR="005618E3">
        <w:t xml:space="preserve"> </w:t>
      </w:r>
      <w:r>
        <w:t>with</w:t>
      </w:r>
      <w:r w:rsidR="005618E3">
        <w:t xml:space="preserve"> </w:t>
      </w:r>
      <w:r>
        <w:t>each</w:t>
      </w:r>
      <w:r w:rsidR="005618E3">
        <w:t xml:space="preserve"> </w:t>
      </w:r>
      <w:r>
        <w:t>one</w:t>
      </w:r>
      <w:r w:rsidR="005618E3">
        <w:t xml:space="preserve"> </w:t>
      </w:r>
      <w:r>
        <w:t>requires</w:t>
      </w:r>
      <w:r w:rsidR="005618E3">
        <w:t xml:space="preserve"> </w:t>
      </w:r>
      <w:r>
        <w:t>special</w:t>
      </w:r>
      <w:r w:rsidR="005618E3">
        <w:t xml:space="preserve"> </w:t>
      </w:r>
      <w:r>
        <w:t>conditions</w:t>
      </w:r>
      <w:r w:rsidR="005618E3">
        <w:t xml:space="preserve"> </w:t>
      </w:r>
      <w:r>
        <w:t>with</w:t>
      </w:r>
      <w:r w:rsidR="005618E3">
        <w:t xml:space="preserve"> </w:t>
      </w:r>
      <w:r>
        <w:t>a</w:t>
      </w:r>
      <w:r w:rsidR="005618E3">
        <w:t xml:space="preserve"> </w:t>
      </w:r>
      <w:r>
        <w:t>unique</w:t>
      </w:r>
      <w:r w:rsidR="005618E3">
        <w:t xml:space="preserve"> </w:t>
      </w:r>
      <w:r>
        <w:t>procedure.</w:t>
      </w:r>
      <w:r w:rsidR="005618E3">
        <w:t xml:space="preserve"> </w:t>
      </w:r>
      <w:r>
        <w:t>For</w:t>
      </w:r>
      <w:r w:rsidR="005618E3">
        <w:t xml:space="preserve"> </w:t>
      </w:r>
      <w:r>
        <w:t>example,</w:t>
      </w:r>
      <w:r w:rsidR="005618E3">
        <w:t xml:space="preserve"> </w:t>
      </w:r>
      <w:r>
        <w:t>psychological</w:t>
      </w:r>
      <w:r w:rsidR="005618E3">
        <w:t xml:space="preserve"> </w:t>
      </w:r>
      <w:r>
        <w:t>and</w:t>
      </w:r>
      <w:r w:rsidR="005618E3">
        <w:t xml:space="preserve"> </w:t>
      </w:r>
      <w:r>
        <w:t>ethical</w:t>
      </w:r>
      <w:r w:rsidR="005618E3">
        <w:t xml:space="preserve"> </w:t>
      </w:r>
      <w:r>
        <w:t>deviations</w:t>
      </w:r>
      <w:r w:rsidR="005618E3">
        <w:t xml:space="preserve"> </w:t>
      </w:r>
      <w:r>
        <w:t>must</w:t>
      </w:r>
      <w:r w:rsidR="005618E3">
        <w:t xml:space="preserve"> </w:t>
      </w:r>
      <w:r>
        <w:t>be</w:t>
      </w:r>
      <w:r w:rsidR="005618E3">
        <w:t xml:space="preserve"> </w:t>
      </w:r>
      <w:r>
        <w:t>cured</w:t>
      </w:r>
      <w:r w:rsidR="005618E3">
        <w:t xml:space="preserve"> </w:t>
      </w:r>
      <w:r>
        <w:t>by</w:t>
      </w:r>
      <w:r w:rsidR="005618E3">
        <w:t xml:space="preserve"> </w:t>
      </w:r>
      <w:r>
        <w:t>means</w:t>
      </w:r>
      <w:r w:rsidR="005618E3">
        <w:t xml:space="preserve"> </w:t>
      </w:r>
      <w:r>
        <w:t>of</w:t>
      </w:r>
      <w:r w:rsidR="005618E3">
        <w:t xml:space="preserve"> </w:t>
      </w:r>
      <w:r>
        <w:t>the</w:t>
      </w:r>
      <w:r w:rsidR="005618E3">
        <w:t xml:space="preserve"> </w:t>
      </w:r>
      <w:r>
        <w:t>correct</w:t>
      </w:r>
      <w:r w:rsidR="005618E3">
        <w:t xml:space="preserve"> </w:t>
      </w:r>
      <w:r>
        <w:t>training</w:t>
      </w:r>
      <w:r w:rsidR="005618E3">
        <w:t xml:space="preserve"> </w:t>
      </w:r>
      <w:r>
        <w:t>and</w:t>
      </w:r>
      <w:r w:rsidR="005618E3">
        <w:t xml:space="preserve"> </w:t>
      </w:r>
      <w:r>
        <w:t>also</w:t>
      </w:r>
      <w:r w:rsidR="005618E3">
        <w:t xml:space="preserve"> </w:t>
      </w:r>
      <w:r>
        <w:t>by</w:t>
      </w:r>
      <w:r w:rsidR="005618E3">
        <w:t xml:space="preserve"> </w:t>
      </w:r>
      <w:r>
        <w:t>focusing</w:t>
      </w:r>
      <w:r w:rsidR="005618E3">
        <w:t xml:space="preserve"> </w:t>
      </w:r>
      <w:r>
        <w:t>upon</w:t>
      </w:r>
      <w:r w:rsidR="005618E3">
        <w:t xml:space="preserve"> </w:t>
      </w:r>
      <w:r>
        <w:t>the</w:t>
      </w:r>
      <w:r w:rsidR="005618E3">
        <w:t xml:space="preserve"> </w:t>
      </w:r>
      <w:r>
        <w:t>disadvantages</w:t>
      </w:r>
      <w:r w:rsidR="005618E3">
        <w:t xml:space="preserve"> </w:t>
      </w:r>
      <w:r>
        <w:t>delivered</w:t>
      </w:r>
      <w:r w:rsidR="005618E3">
        <w:t xml:space="preserve"> </w:t>
      </w:r>
      <w:r>
        <w:t>through</w:t>
      </w:r>
      <w:r w:rsidR="005618E3">
        <w:t xml:space="preserve"> </w:t>
      </w:r>
      <w:r>
        <w:t>it,</w:t>
      </w:r>
      <w:r w:rsidR="005618E3">
        <w:t xml:space="preserve"> </w:t>
      </w:r>
      <w:r>
        <w:t>as</w:t>
      </w:r>
      <w:r w:rsidR="005618E3">
        <w:t xml:space="preserve"> </w:t>
      </w:r>
      <w:r>
        <w:t>was</w:t>
      </w:r>
      <w:r w:rsidR="005618E3">
        <w:t xml:space="preserve"> </w:t>
      </w:r>
      <w:r>
        <w:t>mentioned</w:t>
      </w:r>
      <w:r w:rsidR="005618E3">
        <w:t xml:space="preserve"> </w:t>
      </w:r>
      <w:r>
        <w:t>in</w:t>
      </w:r>
      <w:r w:rsidR="005618E3">
        <w:t xml:space="preserve"> </w:t>
      </w:r>
      <w:r>
        <w:t>lesson</w:t>
      </w:r>
      <w:r w:rsidR="005618E3">
        <w:t xml:space="preserve"> </w:t>
      </w:r>
      <w:r>
        <w:t>two</w:t>
      </w:r>
      <w:r w:rsidR="005618E3">
        <w:t xml:space="preserve"> </w:t>
      </w:r>
      <w:r>
        <w:t>and</w:t>
      </w:r>
      <w:r w:rsidR="005618E3">
        <w:t xml:space="preserve"> </w:t>
      </w:r>
      <w:r>
        <w:t>three,</w:t>
      </w:r>
      <w:r w:rsidR="005618E3">
        <w:t xml:space="preserve"> </w:t>
      </w:r>
      <w:r>
        <w:t>where</w:t>
      </w:r>
      <w:r w:rsidR="005618E3">
        <w:t xml:space="preserve"> </w:t>
      </w:r>
      <w:r>
        <w:t>the</w:t>
      </w:r>
      <w:r w:rsidR="005618E3">
        <w:t xml:space="preserve"> </w:t>
      </w:r>
      <w:r>
        <w:t>need</w:t>
      </w:r>
      <w:r w:rsidR="005618E3">
        <w:t xml:space="preserve"> </w:t>
      </w:r>
      <w:r>
        <w:t>for</w:t>
      </w:r>
      <w:r w:rsidR="005618E3">
        <w:t xml:space="preserve"> </w:t>
      </w:r>
      <w:r>
        <w:t>investigating</w:t>
      </w:r>
      <w:r w:rsidR="005618E3">
        <w:t xml:space="preserve"> </w:t>
      </w:r>
      <w:r>
        <w:t>religion</w:t>
      </w:r>
      <w:r w:rsidR="005618E3">
        <w:t xml:space="preserve"> </w:t>
      </w:r>
      <w:r>
        <w:t>was</w:t>
      </w:r>
      <w:r w:rsidR="005618E3">
        <w:t xml:space="preserve"> </w:t>
      </w:r>
      <w:r>
        <w:t>discussed.</w:t>
      </w:r>
      <w:r w:rsidR="005618E3">
        <w:t xml:space="preserve"> </w:t>
      </w:r>
      <w:r>
        <w:t>Likewise,</w:t>
      </w:r>
      <w:r w:rsidR="005618E3">
        <w:t xml:space="preserve"> </w:t>
      </w:r>
      <w:r>
        <w:t>in</w:t>
      </w:r>
      <w:r w:rsidR="005618E3">
        <w:t xml:space="preserve"> </w:t>
      </w:r>
      <w:r>
        <w:t>order</w:t>
      </w:r>
      <w:r w:rsidR="005618E3">
        <w:t xml:space="preserve"> </w:t>
      </w:r>
      <w:r>
        <w:t>to</w:t>
      </w:r>
      <w:r w:rsidR="005618E3">
        <w:t xml:space="preserve"> </w:t>
      </w:r>
      <w:r>
        <w:t>protect</w:t>
      </w:r>
      <w:r w:rsidR="005618E3">
        <w:t xml:space="preserve"> </w:t>
      </w:r>
      <w:r>
        <w:t>oneself</w:t>
      </w:r>
      <w:r w:rsidR="005618E3">
        <w:t xml:space="preserve"> </w:t>
      </w:r>
      <w:r>
        <w:t>from</w:t>
      </w:r>
      <w:r w:rsidR="005618E3">
        <w:t xml:space="preserve"> </w:t>
      </w:r>
      <w:r>
        <w:t>the</w:t>
      </w:r>
      <w:r w:rsidR="005618E3">
        <w:t xml:space="preserve"> </w:t>
      </w:r>
      <w:r>
        <w:t>effects</w:t>
      </w:r>
      <w:r w:rsidR="005618E3">
        <w:t xml:space="preserve"> </w:t>
      </w:r>
      <w:r>
        <w:t>of</w:t>
      </w:r>
      <w:r w:rsidR="005618E3">
        <w:t xml:space="preserve"> </w:t>
      </w:r>
      <w:r>
        <w:t>social</w:t>
      </w:r>
      <w:r w:rsidR="005618E3">
        <w:t xml:space="preserve"> </w:t>
      </w:r>
      <w:r>
        <w:t>disorder</w:t>
      </w:r>
      <w:r w:rsidR="005618E3">
        <w:t xml:space="preserve"> </w:t>
      </w:r>
      <w:r>
        <w:t>(sociological</w:t>
      </w:r>
      <w:r w:rsidR="005618E3">
        <w:t xml:space="preserve"> </w:t>
      </w:r>
      <w:r>
        <w:t>deviation)</w:t>
      </w:r>
      <w:r w:rsidR="005618E3">
        <w:t xml:space="preserve"> </w:t>
      </w:r>
      <w:r>
        <w:t>one</w:t>
      </w:r>
      <w:r w:rsidR="005618E3">
        <w:t xml:space="preserve"> </w:t>
      </w:r>
      <w:r>
        <w:t>must</w:t>
      </w:r>
      <w:r w:rsidR="005618E3">
        <w:t xml:space="preserve"> </w:t>
      </w:r>
      <w:r>
        <w:t>differentiate</w:t>
      </w:r>
      <w:r w:rsidR="005618E3">
        <w:t xml:space="preserve"> </w:t>
      </w:r>
      <w:r>
        <w:t>between</w:t>
      </w:r>
      <w:r w:rsidR="005618E3">
        <w:t xml:space="preserve"> </w:t>
      </w:r>
      <w:r>
        <w:t>a</w:t>
      </w:r>
      <w:r w:rsidR="005618E3">
        <w:t xml:space="preserve"> </w:t>
      </w:r>
      <w:r>
        <w:t>religion</w:t>
      </w:r>
      <w:r w:rsidR="005618E3">
        <w:t xml:space="preserve"> </w:t>
      </w:r>
      <w:r>
        <w:t>and</w:t>
      </w:r>
      <w:r w:rsidR="005618E3">
        <w:t xml:space="preserve"> </w:t>
      </w:r>
      <w:r>
        <w:t>its</w:t>
      </w:r>
      <w:r w:rsidR="005618E3">
        <w:t xml:space="preserve"> </w:t>
      </w:r>
      <w:r>
        <w:t>caretakers.</w:t>
      </w:r>
      <w:r w:rsidR="005618E3">
        <w:t xml:space="preserve"> </w:t>
      </w:r>
      <w:r>
        <w:t>However</w:t>
      </w:r>
      <w:r w:rsidR="005618E3">
        <w:t xml:space="preserve"> </w:t>
      </w:r>
      <w:r>
        <w:t>at</w:t>
      </w:r>
      <w:r w:rsidR="005618E3">
        <w:t xml:space="preserve"> </w:t>
      </w:r>
      <w:r>
        <w:t>least</w:t>
      </w:r>
      <w:r w:rsidR="005618E3">
        <w:t xml:space="preserve"> </w:t>
      </w:r>
      <w:r>
        <w:t>an</w:t>
      </w:r>
      <w:r w:rsidR="005618E3">
        <w:t xml:space="preserve"> </w:t>
      </w:r>
      <w:r>
        <w:t>individual</w:t>
      </w:r>
      <w:r w:rsidR="005618E3">
        <w:t xml:space="preserve"> </w:t>
      </w:r>
      <w:r>
        <w:t>is</w:t>
      </w:r>
      <w:r w:rsidR="005618E3">
        <w:t xml:space="preserve"> </w:t>
      </w:r>
      <w:r>
        <w:t>unaware</w:t>
      </w:r>
      <w:r w:rsidR="005618E3">
        <w:t xml:space="preserve"> </w:t>
      </w:r>
      <w:r>
        <w:t>of</w:t>
      </w:r>
      <w:r w:rsidR="005618E3">
        <w:t xml:space="preserve"> </w:t>
      </w:r>
      <w:r>
        <w:t>the</w:t>
      </w:r>
      <w:r w:rsidR="005618E3">
        <w:t xml:space="preserve"> </w:t>
      </w:r>
      <w:r>
        <w:t>influences</w:t>
      </w:r>
      <w:r w:rsidR="005618E3">
        <w:t xml:space="preserve"> </w:t>
      </w:r>
      <w:r>
        <w:t>of</w:t>
      </w:r>
      <w:r w:rsidR="005618E3">
        <w:t xml:space="preserve"> </w:t>
      </w:r>
      <w:r>
        <w:t>psychological</w:t>
      </w:r>
      <w:r w:rsidR="005618E3">
        <w:t xml:space="preserve"> </w:t>
      </w:r>
      <w:r>
        <w:t>and</w:t>
      </w:r>
      <w:r w:rsidR="005618E3">
        <w:t xml:space="preserve"> </w:t>
      </w:r>
      <w:r>
        <w:t>sociological</w:t>
      </w:r>
      <w:r w:rsidR="005618E3">
        <w:t xml:space="preserve"> </w:t>
      </w:r>
      <w:r>
        <w:t>deviations</w:t>
      </w:r>
      <w:r w:rsidR="005618E3">
        <w:t xml:space="preserve"> </w:t>
      </w:r>
      <w:r>
        <w:t>but</w:t>
      </w:r>
      <w:r w:rsidR="005618E3">
        <w:t xml:space="preserve"> </w:t>
      </w:r>
      <w:r>
        <w:t>for</w:t>
      </w:r>
      <w:r w:rsidR="005618E3">
        <w:t xml:space="preserve"> </w:t>
      </w:r>
      <w:r>
        <w:t>the</w:t>
      </w:r>
      <w:r w:rsidR="005618E3">
        <w:t xml:space="preserve"> </w:t>
      </w:r>
      <w:r>
        <w:t>intellectual</w:t>
      </w:r>
      <w:r w:rsidR="005618E3">
        <w:t xml:space="preserve"> </w:t>
      </w:r>
      <w:r>
        <w:t>influences</w:t>
      </w:r>
      <w:r w:rsidR="005618E3">
        <w:t xml:space="preserve"> </w:t>
      </w:r>
      <w:r>
        <w:t>one</w:t>
      </w:r>
      <w:r w:rsidR="005618E3">
        <w:t xml:space="preserve"> </w:t>
      </w:r>
      <w:r>
        <w:t>has</w:t>
      </w:r>
      <w:r w:rsidR="005618E3">
        <w:t xml:space="preserve"> </w:t>
      </w:r>
      <w:r>
        <w:t>to</w:t>
      </w:r>
      <w:r w:rsidR="005618E3">
        <w:t xml:space="preserve"> </w:t>
      </w:r>
      <w:r>
        <w:t>choose</w:t>
      </w:r>
      <w:r w:rsidR="005618E3">
        <w:t xml:space="preserve"> </w:t>
      </w:r>
      <w:r>
        <w:t>a</w:t>
      </w:r>
      <w:r w:rsidR="005618E3">
        <w:t xml:space="preserve"> </w:t>
      </w:r>
      <w:r>
        <w:t>special</w:t>
      </w:r>
      <w:r w:rsidR="005618E3">
        <w:t xml:space="preserve"> </w:t>
      </w:r>
      <w:r>
        <w:t>method.</w:t>
      </w:r>
      <w:r w:rsidR="005618E3">
        <w:t xml:space="preserve"> </w:t>
      </w:r>
      <w:r>
        <w:t>Such</w:t>
      </w:r>
      <w:r w:rsidR="005618E3">
        <w:t xml:space="preserve"> </w:t>
      </w:r>
      <w:r>
        <w:t>a</w:t>
      </w:r>
      <w:r w:rsidR="005618E3">
        <w:t xml:space="preserve"> </w:t>
      </w:r>
      <w:r>
        <w:t>method</w:t>
      </w:r>
      <w:r w:rsidR="005618E3">
        <w:t xml:space="preserve"> </w:t>
      </w:r>
      <w:r>
        <w:t>for</w:t>
      </w:r>
      <w:r w:rsidR="005618E3">
        <w:t xml:space="preserve"> </w:t>
      </w:r>
      <w:r>
        <w:t>instance</w:t>
      </w:r>
      <w:r w:rsidR="005618E3">
        <w:t xml:space="preserve"> </w:t>
      </w:r>
      <w:r>
        <w:t>could</w:t>
      </w:r>
      <w:r w:rsidR="005618E3">
        <w:t xml:space="preserve"> </w:t>
      </w:r>
      <w:r>
        <w:t>be</w:t>
      </w:r>
      <w:r w:rsidR="005618E3">
        <w:t xml:space="preserve"> </w:t>
      </w:r>
      <w:r>
        <w:t>by</w:t>
      </w:r>
      <w:r w:rsidR="005618E3">
        <w:t xml:space="preserve"> </w:t>
      </w:r>
      <w:r>
        <w:t>discerning</w:t>
      </w:r>
      <w:r w:rsidR="005618E3">
        <w:t xml:space="preserve"> </w:t>
      </w:r>
      <w:r>
        <w:t>between</w:t>
      </w:r>
      <w:r w:rsidR="005618E3">
        <w:t xml:space="preserve"> </w:t>
      </w:r>
      <w:r>
        <w:t>the</w:t>
      </w:r>
      <w:r w:rsidR="005618E3">
        <w:t xml:space="preserve"> </w:t>
      </w:r>
      <w:r>
        <w:t>differences</w:t>
      </w:r>
      <w:r w:rsidR="005618E3">
        <w:t xml:space="preserve"> </w:t>
      </w:r>
      <w:r>
        <w:t>of</w:t>
      </w:r>
      <w:r w:rsidR="005618E3">
        <w:t xml:space="preserve"> </w:t>
      </w:r>
      <w:r>
        <w:t>distorted</w:t>
      </w:r>
      <w:r w:rsidR="005618E3">
        <w:t xml:space="preserve"> </w:t>
      </w:r>
      <w:r>
        <w:t>beliefs</w:t>
      </w:r>
      <w:r w:rsidR="005618E3">
        <w:t xml:space="preserve"> </w:t>
      </w:r>
      <w:r>
        <w:t>and</w:t>
      </w:r>
      <w:r w:rsidR="005618E3">
        <w:t xml:space="preserve"> </w:t>
      </w:r>
      <w:r>
        <w:t>true</w:t>
      </w:r>
      <w:r w:rsidR="005618E3">
        <w:t xml:space="preserve"> </w:t>
      </w:r>
      <w:r>
        <w:t>beliefs,</w:t>
      </w:r>
      <w:r w:rsidR="005618E3">
        <w:t xml:space="preserve"> </w:t>
      </w:r>
      <w:r>
        <w:t>and</w:t>
      </w:r>
      <w:r w:rsidR="005618E3">
        <w:t xml:space="preserve"> </w:t>
      </w:r>
      <w:r>
        <w:t>by</w:t>
      </w:r>
      <w:r w:rsidR="005618E3">
        <w:t xml:space="preserve"> </w:t>
      </w:r>
      <w:r>
        <w:t>never</w:t>
      </w:r>
      <w:r w:rsidR="005618E3">
        <w:t xml:space="preserve"> </w:t>
      </w:r>
      <w:r>
        <w:t>proving</w:t>
      </w:r>
      <w:r w:rsidR="005618E3">
        <w:t xml:space="preserve"> </w:t>
      </w:r>
      <w:r>
        <w:t>the</w:t>
      </w:r>
      <w:r w:rsidR="005618E3">
        <w:t xml:space="preserve"> </w:t>
      </w:r>
      <w:r>
        <w:t>religious</w:t>
      </w:r>
      <w:r w:rsidR="005618E3">
        <w:t xml:space="preserve"> </w:t>
      </w:r>
      <w:r>
        <w:t>beliefs</w:t>
      </w:r>
      <w:r w:rsidR="005618E3">
        <w:t xml:space="preserve"> </w:t>
      </w:r>
      <w:r>
        <w:t>through</w:t>
      </w:r>
      <w:r w:rsidR="005618E3">
        <w:t xml:space="preserve"> </w:t>
      </w:r>
      <w:r>
        <w:t>illogical</w:t>
      </w:r>
      <w:r w:rsidR="005618E3">
        <w:t xml:space="preserve"> </w:t>
      </w:r>
      <w:r>
        <w:t>or</w:t>
      </w:r>
      <w:r w:rsidR="005618E3">
        <w:t xml:space="preserve"> </w:t>
      </w:r>
      <w:r>
        <w:t>weak</w:t>
      </w:r>
      <w:r w:rsidR="005618E3">
        <w:t xml:space="preserve"> </w:t>
      </w:r>
      <w:r>
        <w:t>arguments</w:t>
      </w:r>
      <w:r w:rsidR="005618E3">
        <w:t>.</w:t>
      </w:r>
    </w:p>
    <w:p w:rsidR="0068093B" w:rsidRDefault="0068093B" w:rsidP="00985D88">
      <w:pPr>
        <w:pStyle w:val="Heading2Center"/>
      </w:pPr>
      <w:bookmarkStart w:id="82" w:name="_Toc390345137"/>
      <w:r>
        <w:t>Questions:</w:t>
      </w:r>
      <w:bookmarkEnd w:id="82"/>
    </w:p>
    <w:p w:rsidR="00717E1D" w:rsidRPr="00985D88" w:rsidRDefault="00985D88" w:rsidP="00985D88">
      <w:pPr>
        <w:pStyle w:val="libNormal"/>
      </w:pPr>
      <w:r>
        <w:t>1</w:t>
      </w:r>
      <w:r w:rsidR="001E038C">
        <w:t>-</w:t>
      </w:r>
      <w:r>
        <w:t xml:space="preserve"> </w:t>
      </w:r>
      <w:r w:rsidR="000B3EC4" w:rsidRPr="00985D88">
        <w:t>What</w:t>
      </w:r>
      <w:r w:rsidR="005618E3" w:rsidRPr="00985D88">
        <w:t xml:space="preserve"> </w:t>
      </w:r>
      <w:r w:rsidR="000B3EC4" w:rsidRPr="00985D88">
        <w:t>is</w:t>
      </w:r>
      <w:r w:rsidR="005618E3" w:rsidRPr="00985D88">
        <w:t xml:space="preserve"> </w:t>
      </w:r>
      <w:r w:rsidR="000B3EC4" w:rsidRPr="00985D88">
        <w:t>the</w:t>
      </w:r>
      <w:r w:rsidR="005618E3" w:rsidRPr="00985D88">
        <w:t xml:space="preserve"> </w:t>
      </w:r>
      <w:r w:rsidR="000B3EC4" w:rsidRPr="00985D88">
        <w:t>benefit</w:t>
      </w:r>
      <w:r w:rsidR="005618E3" w:rsidRPr="00985D88">
        <w:t xml:space="preserve"> </w:t>
      </w:r>
      <w:r w:rsidR="000B3EC4" w:rsidRPr="00985D88">
        <w:t>of</w:t>
      </w:r>
      <w:r w:rsidR="005618E3" w:rsidRPr="00985D88">
        <w:t xml:space="preserve"> </w:t>
      </w:r>
      <w:r w:rsidR="000B3EC4" w:rsidRPr="00985D88">
        <w:t>analysing</w:t>
      </w:r>
      <w:r w:rsidR="005618E3" w:rsidRPr="00985D88">
        <w:t xml:space="preserve"> </w:t>
      </w:r>
      <w:r w:rsidR="000B3EC4" w:rsidRPr="00985D88">
        <w:t>and</w:t>
      </w:r>
      <w:r w:rsidR="005618E3" w:rsidRPr="00985D88">
        <w:t xml:space="preserve"> </w:t>
      </w:r>
      <w:r w:rsidR="000B3EC4" w:rsidRPr="00985D88">
        <w:t>criticising</w:t>
      </w:r>
      <w:r w:rsidR="005618E3" w:rsidRPr="00985D88">
        <w:t xml:space="preserve"> </w:t>
      </w:r>
      <w:r w:rsidR="000B3EC4" w:rsidRPr="00985D88">
        <w:t>the</w:t>
      </w:r>
      <w:r w:rsidR="005618E3" w:rsidRPr="00985D88">
        <w:t xml:space="preserve"> </w:t>
      </w:r>
      <w:r w:rsidR="000B3EC4" w:rsidRPr="00985D88">
        <w:t>materialistic</w:t>
      </w:r>
      <w:r w:rsidR="005618E3" w:rsidRPr="00985D88">
        <w:t xml:space="preserve"> </w:t>
      </w:r>
      <w:r w:rsidR="000B3EC4" w:rsidRPr="00985D88">
        <w:t>worldview</w:t>
      </w:r>
      <w:r w:rsidR="005618E3" w:rsidRPr="00985D88">
        <w:t>?</w:t>
      </w:r>
    </w:p>
    <w:p w:rsidR="00717E1D" w:rsidRPr="00985D88" w:rsidRDefault="00985D88" w:rsidP="00985D88">
      <w:pPr>
        <w:pStyle w:val="libNormal"/>
      </w:pPr>
      <w:r>
        <w:t>2</w:t>
      </w:r>
      <w:r w:rsidR="001E038C">
        <w:t>-</w:t>
      </w:r>
      <w:r>
        <w:t xml:space="preserve"> </w:t>
      </w:r>
      <w:r w:rsidR="000B3EC4" w:rsidRPr="00985D88">
        <w:t>What</w:t>
      </w:r>
      <w:r w:rsidR="005618E3" w:rsidRPr="00985D88">
        <w:t xml:space="preserve"> </w:t>
      </w:r>
      <w:r w:rsidR="000B3EC4" w:rsidRPr="00985D88">
        <w:t>is</w:t>
      </w:r>
      <w:r w:rsidR="005618E3" w:rsidRPr="00985D88">
        <w:t xml:space="preserve"> </w:t>
      </w:r>
      <w:r w:rsidR="000B3EC4" w:rsidRPr="00985D88">
        <w:t>the</w:t>
      </w:r>
      <w:r w:rsidR="005618E3" w:rsidRPr="00985D88">
        <w:t xml:space="preserve"> </w:t>
      </w:r>
      <w:r w:rsidR="000B3EC4" w:rsidRPr="00985D88">
        <w:t>reason</w:t>
      </w:r>
      <w:r w:rsidR="005618E3" w:rsidRPr="00985D88">
        <w:t xml:space="preserve"> </w:t>
      </w:r>
      <w:r w:rsidR="000B3EC4" w:rsidRPr="00985D88">
        <w:t>for</w:t>
      </w:r>
      <w:r w:rsidR="005618E3" w:rsidRPr="00985D88">
        <w:t xml:space="preserve"> </w:t>
      </w:r>
      <w:r w:rsidR="000B3EC4" w:rsidRPr="00985D88">
        <w:t>the</w:t>
      </w:r>
      <w:r w:rsidR="005618E3" w:rsidRPr="00985D88">
        <w:t xml:space="preserve"> </w:t>
      </w:r>
      <w:r w:rsidR="000B3EC4" w:rsidRPr="00985D88">
        <w:t>expansion</w:t>
      </w:r>
      <w:r w:rsidR="005618E3" w:rsidRPr="00985D88">
        <w:t xml:space="preserve"> </w:t>
      </w:r>
      <w:r w:rsidR="000B3EC4" w:rsidRPr="00985D88">
        <w:t>of</w:t>
      </w:r>
      <w:r w:rsidR="005618E3" w:rsidRPr="00985D88">
        <w:t xml:space="preserve"> </w:t>
      </w:r>
      <w:r w:rsidR="000B3EC4" w:rsidRPr="00985D88">
        <w:t>atheism</w:t>
      </w:r>
      <w:r w:rsidR="005618E3" w:rsidRPr="00985D88">
        <w:t xml:space="preserve"> </w:t>
      </w:r>
      <w:r w:rsidR="000B3EC4" w:rsidRPr="00985D88">
        <w:t>in</w:t>
      </w:r>
      <w:r w:rsidR="005618E3" w:rsidRPr="00985D88">
        <w:t xml:space="preserve"> </w:t>
      </w:r>
      <w:r w:rsidR="000B3EC4" w:rsidRPr="00985D88">
        <w:t>the</w:t>
      </w:r>
      <w:r w:rsidR="005618E3" w:rsidRPr="00985D88">
        <w:t xml:space="preserve"> </w:t>
      </w:r>
      <w:r w:rsidR="000B3EC4" w:rsidRPr="00985D88">
        <w:t>recent</w:t>
      </w:r>
      <w:r w:rsidR="005618E3" w:rsidRPr="00985D88">
        <w:t xml:space="preserve"> </w:t>
      </w:r>
      <w:r w:rsidR="000B3EC4" w:rsidRPr="00985D88">
        <w:t>centuries</w:t>
      </w:r>
      <w:r w:rsidR="005618E3" w:rsidRPr="00985D88">
        <w:t>?</w:t>
      </w:r>
    </w:p>
    <w:p w:rsidR="00717E1D" w:rsidRPr="00985D88" w:rsidRDefault="00985D88" w:rsidP="00985D88">
      <w:pPr>
        <w:pStyle w:val="libNormal"/>
      </w:pPr>
      <w:r>
        <w:t>3</w:t>
      </w:r>
      <w:r w:rsidR="001E038C">
        <w:t>-</w:t>
      </w:r>
      <w:r>
        <w:t xml:space="preserve"> </w:t>
      </w:r>
      <w:r w:rsidR="000B3EC4" w:rsidRPr="00985D88">
        <w:t>Explain</w:t>
      </w:r>
      <w:r w:rsidR="005618E3" w:rsidRPr="00985D88">
        <w:t xml:space="preserve"> </w:t>
      </w:r>
      <w:r w:rsidR="000B3EC4" w:rsidRPr="00985D88">
        <w:t>the</w:t>
      </w:r>
      <w:r w:rsidR="005618E3" w:rsidRPr="00985D88">
        <w:t xml:space="preserve"> </w:t>
      </w:r>
      <w:r w:rsidR="000B3EC4" w:rsidRPr="00985D88">
        <w:t>reasons</w:t>
      </w:r>
      <w:r w:rsidR="005618E3" w:rsidRPr="00985D88">
        <w:t xml:space="preserve"> </w:t>
      </w:r>
      <w:r w:rsidR="000B3EC4" w:rsidRPr="00985D88">
        <w:t>behind</w:t>
      </w:r>
      <w:r w:rsidR="005618E3" w:rsidRPr="00985D88">
        <w:t xml:space="preserve"> </w:t>
      </w:r>
      <w:r w:rsidR="000B3EC4" w:rsidRPr="00985D88">
        <w:t>psychological</w:t>
      </w:r>
      <w:r w:rsidR="005618E3" w:rsidRPr="00985D88">
        <w:t xml:space="preserve"> </w:t>
      </w:r>
      <w:r w:rsidR="000B3EC4" w:rsidRPr="00985D88">
        <w:t>deviation</w:t>
      </w:r>
      <w:r w:rsidR="005618E3" w:rsidRPr="00985D88">
        <w:t>.</w:t>
      </w:r>
    </w:p>
    <w:p w:rsidR="00717E1D" w:rsidRPr="00985D88" w:rsidRDefault="00985D88" w:rsidP="00985D88">
      <w:pPr>
        <w:pStyle w:val="libNormal"/>
      </w:pPr>
      <w:r>
        <w:t>4</w:t>
      </w:r>
      <w:r w:rsidR="001E038C">
        <w:t>-</w:t>
      </w:r>
      <w:r>
        <w:t xml:space="preserve"> </w:t>
      </w:r>
      <w:r w:rsidR="000B3EC4" w:rsidRPr="00985D88">
        <w:t>Explain</w:t>
      </w:r>
      <w:r w:rsidR="005618E3" w:rsidRPr="00985D88">
        <w:t xml:space="preserve"> </w:t>
      </w:r>
      <w:r w:rsidR="000B3EC4" w:rsidRPr="00985D88">
        <w:t>in</w:t>
      </w:r>
      <w:r w:rsidR="005618E3" w:rsidRPr="00985D88">
        <w:t xml:space="preserve"> </w:t>
      </w:r>
      <w:r w:rsidR="000B3EC4" w:rsidRPr="00985D88">
        <w:t>detail</w:t>
      </w:r>
      <w:r w:rsidR="005618E3" w:rsidRPr="00985D88">
        <w:t xml:space="preserve"> </w:t>
      </w:r>
      <w:r w:rsidR="000B3EC4" w:rsidRPr="00985D88">
        <w:t>the</w:t>
      </w:r>
      <w:r w:rsidR="005618E3" w:rsidRPr="00985D88">
        <w:t xml:space="preserve"> </w:t>
      </w:r>
      <w:r w:rsidR="000B3EC4" w:rsidRPr="00985D88">
        <w:t>sociological</w:t>
      </w:r>
      <w:r w:rsidR="005618E3" w:rsidRPr="00985D88">
        <w:t xml:space="preserve"> </w:t>
      </w:r>
      <w:r w:rsidR="000B3EC4" w:rsidRPr="00985D88">
        <w:t>reasons</w:t>
      </w:r>
      <w:r w:rsidR="005618E3" w:rsidRPr="00985D88">
        <w:t xml:space="preserve"> </w:t>
      </w:r>
      <w:r w:rsidR="000B3EC4" w:rsidRPr="00985D88">
        <w:t>for</w:t>
      </w:r>
      <w:r w:rsidR="005618E3" w:rsidRPr="00985D88">
        <w:t xml:space="preserve"> </w:t>
      </w:r>
      <w:r w:rsidR="000B3EC4" w:rsidRPr="00985D88">
        <w:t>deviation</w:t>
      </w:r>
      <w:r w:rsidR="005618E3" w:rsidRPr="00985D88">
        <w:t>?</w:t>
      </w:r>
    </w:p>
    <w:p w:rsidR="00717E1D" w:rsidRPr="00985D88" w:rsidRDefault="00985D88" w:rsidP="00985D88">
      <w:pPr>
        <w:pStyle w:val="libNormal"/>
      </w:pPr>
      <w:r>
        <w:t>5</w:t>
      </w:r>
      <w:r w:rsidR="001E038C">
        <w:t>-</w:t>
      </w:r>
      <w:r>
        <w:t xml:space="preserve"> </w:t>
      </w:r>
      <w:r w:rsidR="000B3EC4" w:rsidRPr="00985D88">
        <w:t>Explain</w:t>
      </w:r>
      <w:r w:rsidR="005618E3" w:rsidRPr="00985D88">
        <w:t xml:space="preserve"> </w:t>
      </w:r>
      <w:r w:rsidR="000B3EC4" w:rsidRPr="00985D88">
        <w:t>the</w:t>
      </w:r>
      <w:r w:rsidR="005618E3" w:rsidRPr="00985D88">
        <w:t xml:space="preserve"> </w:t>
      </w:r>
      <w:r w:rsidR="000B3EC4" w:rsidRPr="00985D88">
        <w:t>intellectual</w:t>
      </w:r>
      <w:r w:rsidR="005618E3" w:rsidRPr="00985D88">
        <w:t xml:space="preserve"> </w:t>
      </w:r>
      <w:r w:rsidR="000B3EC4" w:rsidRPr="00985D88">
        <w:t>reasons</w:t>
      </w:r>
      <w:r w:rsidR="005618E3" w:rsidRPr="00985D88">
        <w:t xml:space="preserve"> </w:t>
      </w:r>
      <w:r w:rsidR="000B3EC4" w:rsidRPr="00985D88">
        <w:t>and</w:t>
      </w:r>
      <w:r w:rsidR="005618E3" w:rsidRPr="00985D88">
        <w:t xml:space="preserve"> </w:t>
      </w:r>
      <w:r w:rsidR="000B3EC4" w:rsidRPr="00985D88">
        <w:t>its</w:t>
      </w:r>
      <w:r w:rsidR="005618E3" w:rsidRPr="00985D88">
        <w:t xml:space="preserve"> </w:t>
      </w:r>
      <w:r w:rsidR="000B3EC4" w:rsidRPr="00985D88">
        <w:t>branches</w:t>
      </w:r>
      <w:r w:rsidR="005618E3" w:rsidRPr="00985D88">
        <w:t xml:space="preserve"> </w:t>
      </w:r>
      <w:r w:rsidR="000B3EC4" w:rsidRPr="00985D88">
        <w:t>for</w:t>
      </w:r>
      <w:r w:rsidR="005618E3" w:rsidRPr="00985D88">
        <w:t xml:space="preserve"> </w:t>
      </w:r>
      <w:r w:rsidR="000B3EC4" w:rsidRPr="00985D88">
        <w:t>deviation</w:t>
      </w:r>
      <w:r w:rsidR="005618E3" w:rsidRPr="00985D88">
        <w:t>?</w:t>
      </w:r>
    </w:p>
    <w:p w:rsidR="00717E1D" w:rsidRPr="00985D88" w:rsidRDefault="00985D88" w:rsidP="00985D88">
      <w:pPr>
        <w:pStyle w:val="libNormal"/>
      </w:pPr>
      <w:r>
        <w:t>6</w:t>
      </w:r>
      <w:r w:rsidR="001E038C">
        <w:t>-</w:t>
      </w:r>
      <w:r>
        <w:t xml:space="preserve"> </w:t>
      </w:r>
      <w:r w:rsidR="000B3EC4" w:rsidRPr="00985D88">
        <w:t>How</w:t>
      </w:r>
      <w:r w:rsidR="005618E3" w:rsidRPr="00985D88">
        <w:t xml:space="preserve"> </w:t>
      </w:r>
      <w:r w:rsidR="000B3EC4" w:rsidRPr="00985D88">
        <w:t>would</w:t>
      </w:r>
      <w:r w:rsidR="005618E3" w:rsidRPr="00985D88">
        <w:t xml:space="preserve"> </w:t>
      </w:r>
      <w:r w:rsidR="000B3EC4" w:rsidRPr="00985D88">
        <w:t>legends</w:t>
      </w:r>
      <w:r w:rsidR="005618E3" w:rsidRPr="00985D88">
        <w:t xml:space="preserve"> </w:t>
      </w:r>
      <w:r w:rsidR="000B3EC4" w:rsidRPr="00985D88">
        <w:t>and</w:t>
      </w:r>
      <w:r w:rsidR="005618E3" w:rsidRPr="00985D88">
        <w:t xml:space="preserve"> </w:t>
      </w:r>
      <w:r w:rsidR="000B3EC4" w:rsidRPr="00985D88">
        <w:t>myths</w:t>
      </w:r>
      <w:r w:rsidR="005618E3" w:rsidRPr="00985D88">
        <w:t xml:space="preserve"> </w:t>
      </w:r>
      <w:r w:rsidR="000B3EC4" w:rsidRPr="00985D88">
        <w:t>negatively</w:t>
      </w:r>
      <w:r w:rsidR="005618E3" w:rsidRPr="00985D88">
        <w:t xml:space="preserve"> </w:t>
      </w:r>
      <w:r w:rsidR="000B3EC4" w:rsidRPr="00985D88">
        <w:t>affect</w:t>
      </w:r>
      <w:r w:rsidR="005618E3" w:rsidRPr="00985D88">
        <w:t xml:space="preserve"> </w:t>
      </w:r>
      <w:r w:rsidR="000B3EC4" w:rsidRPr="00985D88">
        <w:t>faith</w:t>
      </w:r>
      <w:r w:rsidR="005618E3" w:rsidRPr="00985D88">
        <w:t>?</w:t>
      </w:r>
    </w:p>
    <w:p w:rsidR="00A1052C" w:rsidRPr="00985D88" w:rsidRDefault="00985D88" w:rsidP="00985D88">
      <w:pPr>
        <w:pStyle w:val="libNormal"/>
      </w:pPr>
      <w:r>
        <w:t>7</w:t>
      </w:r>
      <w:r w:rsidR="001E038C">
        <w:t>-</w:t>
      </w:r>
      <w:r>
        <w:t xml:space="preserve"> </w:t>
      </w:r>
      <w:r w:rsidR="000B3EC4" w:rsidRPr="00985D88">
        <w:t>How</w:t>
      </w:r>
      <w:r w:rsidR="005618E3" w:rsidRPr="00985D88">
        <w:t xml:space="preserve"> </w:t>
      </w:r>
      <w:r w:rsidR="000B3EC4" w:rsidRPr="00985D88">
        <w:t>can</w:t>
      </w:r>
      <w:r w:rsidR="005618E3" w:rsidRPr="00985D88">
        <w:t xml:space="preserve"> </w:t>
      </w:r>
      <w:r w:rsidR="000B3EC4" w:rsidRPr="00985D88">
        <w:t>one</w:t>
      </w:r>
      <w:r w:rsidR="005618E3" w:rsidRPr="00985D88">
        <w:t xml:space="preserve"> </w:t>
      </w:r>
      <w:r w:rsidR="000B3EC4" w:rsidRPr="00985D88">
        <w:t>combat</w:t>
      </w:r>
      <w:r w:rsidR="005618E3" w:rsidRPr="00985D88">
        <w:t xml:space="preserve"> </w:t>
      </w:r>
      <w:r w:rsidR="000B3EC4" w:rsidRPr="00985D88">
        <w:t>the</w:t>
      </w:r>
      <w:r w:rsidR="005618E3" w:rsidRPr="00985D88">
        <w:t xml:space="preserve"> </w:t>
      </w:r>
      <w:r w:rsidR="000B3EC4" w:rsidRPr="00985D88">
        <w:t>elements</w:t>
      </w:r>
      <w:r w:rsidR="005618E3" w:rsidRPr="00985D88">
        <w:t xml:space="preserve"> </w:t>
      </w:r>
      <w:r w:rsidR="000B3EC4" w:rsidRPr="00985D88">
        <w:t>of</w:t>
      </w:r>
      <w:r w:rsidR="005618E3" w:rsidRPr="00985D88">
        <w:t xml:space="preserve"> </w:t>
      </w:r>
      <w:r w:rsidR="000B3EC4" w:rsidRPr="00985D88">
        <w:t>deviation</w:t>
      </w:r>
      <w:r w:rsidR="005618E3" w:rsidRPr="00985D88">
        <w:t>?</w:t>
      </w:r>
    </w:p>
    <w:p w:rsidR="00717E1D" w:rsidRDefault="00BA7FB5" w:rsidP="00717E1D">
      <w:pPr>
        <w:pStyle w:val="Heading1Center"/>
      </w:pPr>
      <w:r>
        <w:br w:type="page"/>
      </w:r>
      <w:bookmarkStart w:id="83" w:name="_Toc390345138"/>
      <w:r>
        <w:lastRenderedPageBreak/>
        <w:t>LESSON</w:t>
      </w:r>
      <w:r w:rsidR="005618E3">
        <w:t xml:space="preserve"> </w:t>
      </w:r>
      <w:r w:rsidR="000B3EC4">
        <w:t>THIRTEEN</w:t>
      </w:r>
      <w:r w:rsidR="00717E1D">
        <w:t>:</w:t>
      </w:r>
      <w:r w:rsidR="005618E3">
        <w:t xml:space="preserve"> </w:t>
      </w:r>
      <w:r w:rsidR="000B3EC4">
        <w:t>RESOLVING</w:t>
      </w:r>
      <w:r w:rsidR="005618E3">
        <w:t xml:space="preserve"> </w:t>
      </w:r>
      <w:r w:rsidR="000B3EC4">
        <w:t>SEVERAL</w:t>
      </w:r>
      <w:r w:rsidR="005618E3">
        <w:t xml:space="preserve"> </w:t>
      </w:r>
      <w:r w:rsidR="000B3EC4">
        <w:t>SPURIOUS</w:t>
      </w:r>
      <w:r w:rsidR="005618E3">
        <w:t xml:space="preserve"> </w:t>
      </w:r>
      <w:r w:rsidR="000B3EC4">
        <w:t>DOUBTS</w:t>
      </w:r>
      <w:bookmarkEnd w:id="83"/>
    </w:p>
    <w:p w:rsidR="00717E1D" w:rsidRDefault="000B3EC4" w:rsidP="00717E1D">
      <w:pPr>
        <w:pStyle w:val="Heading2Center"/>
      </w:pPr>
      <w:bookmarkStart w:id="84" w:name="_Toc390345139"/>
      <w:r>
        <w:t>Believing</w:t>
      </w:r>
      <w:r w:rsidR="005618E3">
        <w:t xml:space="preserve"> </w:t>
      </w:r>
      <w:r>
        <w:t>in</w:t>
      </w:r>
      <w:r w:rsidR="005618E3">
        <w:t xml:space="preserve"> </w:t>
      </w:r>
      <w:r>
        <w:t>an</w:t>
      </w:r>
      <w:r w:rsidR="005618E3">
        <w:t xml:space="preserve"> </w:t>
      </w:r>
      <w:r>
        <w:t>intangible</w:t>
      </w:r>
      <w:r w:rsidR="005618E3">
        <w:t xml:space="preserve"> </w:t>
      </w:r>
      <w:r>
        <w:t>existence</w:t>
      </w:r>
      <w:bookmarkEnd w:id="84"/>
    </w:p>
    <w:p w:rsidR="005618E3" w:rsidRDefault="000B3EC4" w:rsidP="005618E3">
      <w:pPr>
        <w:pStyle w:val="libNormal"/>
      </w:pPr>
      <w:r>
        <w:t>One</w:t>
      </w:r>
      <w:r w:rsidR="005618E3">
        <w:t xml:space="preserve"> </w:t>
      </w:r>
      <w:r>
        <w:t>of</w:t>
      </w:r>
      <w:r w:rsidR="005618E3">
        <w:t xml:space="preserve"> </w:t>
      </w:r>
      <w:r>
        <w:t>the</w:t>
      </w:r>
      <w:r w:rsidR="005618E3">
        <w:t xml:space="preserve"> </w:t>
      </w:r>
      <w:r>
        <w:t>simplest</w:t>
      </w:r>
      <w:r w:rsidR="005618E3">
        <w:t xml:space="preserve"> </w:t>
      </w:r>
      <w:r>
        <w:t>doubts</w:t>
      </w:r>
      <w:r w:rsidR="005618E3">
        <w:t xml:space="preserve"> </w:t>
      </w:r>
      <w:r>
        <w:t>in</w:t>
      </w:r>
      <w:r w:rsidR="005618E3">
        <w:t xml:space="preserve"> </w:t>
      </w:r>
      <w:r>
        <w:t>the</w:t>
      </w:r>
      <w:r w:rsidR="005618E3">
        <w:t xml:space="preserve"> </w:t>
      </w:r>
      <w:r>
        <w:t>field</w:t>
      </w:r>
      <w:r w:rsidR="005618E3">
        <w:t xml:space="preserve"> </w:t>
      </w:r>
      <w:r>
        <w:t>of</w:t>
      </w:r>
      <w:r w:rsidR="005618E3">
        <w:t xml:space="preserve"> </w:t>
      </w:r>
      <w:r>
        <w:t>theology</w:t>
      </w:r>
      <w:r w:rsidR="005618E3">
        <w:t xml:space="preserve"> </w:t>
      </w:r>
      <w:r>
        <w:t>(knowing</w:t>
      </w:r>
      <w:r w:rsidR="005618E3">
        <w:t xml:space="preserve"> </w:t>
      </w:r>
      <w:r>
        <w:t>God)</w:t>
      </w:r>
      <w:r w:rsidR="005618E3">
        <w:t xml:space="preserve"> </w:t>
      </w:r>
      <w:r>
        <w:t>is</w:t>
      </w:r>
      <w:r w:rsidR="005618E3">
        <w:t xml:space="preserve"> </w:t>
      </w:r>
      <w:r>
        <w:t>how</w:t>
      </w:r>
      <w:r w:rsidR="005618E3">
        <w:t xml:space="preserve"> </w:t>
      </w:r>
      <w:r>
        <w:t>can</w:t>
      </w:r>
      <w:r w:rsidR="005618E3">
        <w:t xml:space="preserve"> </w:t>
      </w:r>
      <w:r>
        <w:t>one</w:t>
      </w:r>
      <w:r w:rsidR="005618E3">
        <w:t xml:space="preserve"> </w:t>
      </w:r>
      <w:r>
        <w:t>believe</w:t>
      </w:r>
      <w:r w:rsidR="005618E3">
        <w:t xml:space="preserve"> </w:t>
      </w:r>
      <w:r>
        <w:t>in</w:t>
      </w:r>
      <w:r w:rsidR="005618E3">
        <w:t xml:space="preserve"> </w:t>
      </w:r>
      <w:r>
        <w:t>the</w:t>
      </w:r>
      <w:r w:rsidR="005618E3">
        <w:t xml:space="preserve"> </w:t>
      </w:r>
      <w:r>
        <w:t>existence</w:t>
      </w:r>
      <w:r w:rsidR="005618E3">
        <w:t xml:space="preserve"> </w:t>
      </w:r>
      <w:r>
        <w:t>of</w:t>
      </w:r>
      <w:r w:rsidR="005618E3">
        <w:t xml:space="preserve"> </w:t>
      </w:r>
      <w:r>
        <w:t>an</w:t>
      </w:r>
      <w:r w:rsidR="005618E3">
        <w:t xml:space="preserve"> </w:t>
      </w:r>
      <w:r>
        <w:t>existent,</w:t>
      </w:r>
      <w:r w:rsidR="005618E3">
        <w:t xml:space="preserve"> </w:t>
      </w:r>
      <w:r>
        <w:t>which</w:t>
      </w:r>
      <w:r w:rsidR="005618E3">
        <w:t xml:space="preserve"> </w:t>
      </w:r>
      <w:r>
        <w:t>is</w:t>
      </w:r>
      <w:r w:rsidR="005618E3">
        <w:t xml:space="preserve"> </w:t>
      </w:r>
      <w:r>
        <w:t>not</w:t>
      </w:r>
      <w:r w:rsidR="005618E3">
        <w:t xml:space="preserve"> </w:t>
      </w:r>
      <w:r>
        <w:t>perceivable</w:t>
      </w:r>
      <w:r w:rsidR="005618E3">
        <w:t>?</w:t>
      </w:r>
    </w:p>
    <w:p w:rsidR="005618E3" w:rsidRDefault="000B3EC4" w:rsidP="005618E3">
      <w:pPr>
        <w:pStyle w:val="libNormal"/>
      </w:pPr>
      <w:r>
        <w:t>This</w:t>
      </w:r>
      <w:r w:rsidR="005618E3">
        <w:t xml:space="preserve"> </w:t>
      </w:r>
      <w:r>
        <w:t>doubt</w:t>
      </w:r>
      <w:r w:rsidR="005618E3">
        <w:t xml:space="preserve"> </w:t>
      </w:r>
      <w:r>
        <w:t>is</w:t>
      </w:r>
      <w:r w:rsidR="005618E3">
        <w:t xml:space="preserve"> </w:t>
      </w:r>
      <w:r>
        <w:t>held</w:t>
      </w:r>
      <w:r w:rsidR="005618E3">
        <w:t xml:space="preserve"> </w:t>
      </w:r>
      <w:r>
        <w:t>by</w:t>
      </w:r>
      <w:r w:rsidR="005618E3">
        <w:t xml:space="preserve"> </w:t>
      </w:r>
      <w:r>
        <w:t>the</w:t>
      </w:r>
      <w:r w:rsidR="005618E3">
        <w:t xml:space="preserve"> </w:t>
      </w:r>
      <w:r>
        <w:t>simpleton</w:t>
      </w:r>
      <w:r w:rsidR="005618E3">
        <w:t xml:space="preserve"> </w:t>
      </w:r>
      <w:r>
        <w:t>who</w:t>
      </w:r>
      <w:r w:rsidR="005618E3">
        <w:t xml:space="preserve"> </w:t>
      </w:r>
      <w:r>
        <w:t>finds</w:t>
      </w:r>
      <w:r w:rsidR="005618E3">
        <w:t xml:space="preserve"> </w:t>
      </w:r>
      <w:r>
        <w:t>it</w:t>
      </w:r>
      <w:r w:rsidR="005618E3">
        <w:t xml:space="preserve"> </w:t>
      </w:r>
      <w:r>
        <w:t>hard</w:t>
      </w:r>
      <w:r w:rsidR="005618E3">
        <w:t xml:space="preserve"> </w:t>
      </w:r>
      <w:r>
        <w:t>to</w:t>
      </w:r>
      <w:r w:rsidR="005618E3">
        <w:t xml:space="preserve"> </w:t>
      </w:r>
      <w:r>
        <w:t>grasp</w:t>
      </w:r>
      <w:r w:rsidR="005618E3">
        <w:t xml:space="preserve"> </w:t>
      </w:r>
      <w:r>
        <w:t>the</w:t>
      </w:r>
      <w:r w:rsidR="005618E3">
        <w:t xml:space="preserve"> </w:t>
      </w:r>
      <w:r>
        <w:t>concept</w:t>
      </w:r>
      <w:r w:rsidR="005618E3">
        <w:t xml:space="preserve"> </w:t>
      </w:r>
      <w:r>
        <w:t>of</w:t>
      </w:r>
      <w:r w:rsidR="005618E3">
        <w:t xml:space="preserve"> </w:t>
      </w:r>
      <w:r>
        <w:t>there</w:t>
      </w:r>
      <w:r w:rsidR="005618E3">
        <w:t xml:space="preserve"> </w:t>
      </w:r>
      <w:r>
        <w:t>being</w:t>
      </w:r>
      <w:r w:rsidR="005618E3">
        <w:t xml:space="preserve"> </w:t>
      </w:r>
      <w:r>
        <w:t>an</w:t>
      </w:r>
      <w:r w:rsidR="005618E3">
        <w:t xml:space="preserve"> </w:t>
      </w:r>
      <w:r>
        <w:t>intangible</w:t>
      </w:r>
      <w:r w:rsidR="005618E3">
        <w:t xml:space="preserve"> </w:t>
      </w:r>
      <w:r>
        <w:t>reality.</w:t>
      </w:r>
      <w:r w:rsidR="005618E3">
        <w:t xml:space="preserve"> </w:t>
      </w:r>
      <w:r>
        <w:t>However</w:t>
      </w:r>
      <w:r w:rsidR="005618E3">
        <w:t xml:space="preserve"> </w:t>
      </w:r>
      <w:r>
        <w:t>one</w:t>
      </w:r>
      <w:r w:rsidR="005618E3">
        <w:t xml:space="preserve"> </w:t>
      </w:r>
      <w:r>
        <w:t>will</w:t>
      </w:r>
      <w:r w:rsidR="005618E3">
        <w:t xml:space="preserve"> </w:t>
      </w:r>
      <w:r>
        <w:t>also</w:t>
      </w:r>
      <w:r w:rsidR="005618E3">
        <w:t xml:space="preserve"> </w:t>
      </w:r>
      <w:r>
        <w:t>find</w:t>
      </w:r>
      <w:r w:rsidR="005618E3">
        <w:t xml:space="preserve"> </w:t>
      </w:r>
      <w:r>
        <w:t>reflective</w:t>
      </w:r>
      <w:r w:rsidR="005618E3">
        <w:t xml:space="preserve"> </w:t>
      </w:r>
      <w:r>
        <w:t>thinkers</w:t>
      </w:r>
      <w:r w:rsidR="005618E3">
        <w:t xml:space="preserve"> </w:t>
      </w:r>
      <w:r>
        <w:t>who</w:t>
      </w:r>
      <w:r w:rsidR="005618E3">
        <w:t xml:space="preserve"> </w:t>
      </w:r>
      <w:r>
        <w:t>base</w:t>
      </w:r>
      <w:r w:rsidR="005618E3">
        <w:t xml:space="preserve"> </w:t>
      </w:r>
      <w:r>
        <w:t>their</w:t>
      </w:r>
      <w:r w:rsidR="005618E3">
        <w:t xml:space="preserve"> </w:t>
      </w:r>
      <w:r>
        <w:t>thinking</w:t>
      </w:r>
      <w:r w:rsidR="005618E3">
        <w:t xml:space="preserve"> </w:t>
      </w:r>
      <w:r>
        <w:t>upon</w:t>
      </w:r>
      <w:r w:rsidR="005618E3">
        <w:t xml:space="preserve"> </w:t>
      </w:r>
      <w:r>
        <w:t>the</w:t>
      </w:r>
      <w:r w:rsidR="005618E3">
        <w:t xml:space="preserve"> </w:t>
      </w:r>
      <w:r>
        <w:t>principle</w:t>
      </w:r>
      <w:r w:rsidR="005618E3">
        <w:t xml:space="preserve"> </w:t>
      </w:r>
      <w:r>
        <w:t>of</w:t>
      </w:r>
      <w:r w:rsidR="005618E3">
        <w:t xml:space="preserve"> </w:t>
      </w:r>
      <w:r>
        <w:t>sense</w:t>
      </w:r>
      <w:r w:rsidR="005618E3">
        <w:t xml:space="preserve"> </w:t>
      </w:r>
      <w:r>
        <w:t>perception,</w:t>
      </w:r>
      <w:r w:rsidR="005618E3">
        <w:t xml:space="preserve"> </w:t>
      </w:r>
      <w:r>
        <w:t>and</w:t>
      </w:r>
      <w:r w:rsidR="005618E3">
        <w:t xml:space="preserve"> </w:t>
      </w:r>
      <w:r>
        <w:t>also</w:t>
      </w:r>
      <w:r w:rsidR="005618E3">
        <w:t xml:space="preserve"> </w:t>
      </w:r>
      <w:r>
        <w:t>deny</w:t>
      </w:r>
      <w:r w:rsidR="005618E3">
        <w:t xml:space="preserve"> </w:t>
      </w:r>
      <w:r>
        <w:t>the</w:t>
      </w:r>
      <w:r w:rsidR="005618E3">
        <w:t xml:space="preserve"> </w:t>
      </w:r>
      <w:r>
        <w:t>possibility</w:t>
      </w:r>
      <w:r w:rsidR="005618E3">
        <w:t xml:space="preserve"> </w:t>
      </w:r>
      <w:r>
        <w:t>of</w:t>
      </w:r>
      <w:r w:rsidR="005618E3">
        <w:t xml:space="preserve"> </w:t>
      </w:r>
      <w:r>
        <w:t>an</w:t>
      </w:r>
      <w:r w:rsidR="005618E3">
        <w:t xml:space="preserve"> </w:t>
      </w:r>
      <w:r>
        <w:t>intangible</w:t>
      </w:r>
      <w:r w:rsidR="005618E3">
        <w:t xml:space="preserve"> </w:t>
      </w:r>
      <w:r>
        <w:t>existence,</w:t>
      </w:r>
      <w:r w:rsidR="005618E3">
        <w:t xml:space="preserve"> </w:t>
      </w:r>
      <w:r>
        <w:t>hence</w:t>
      </w:r>
      <w:r w:rsidR="005618E3">
        <w:t xml:space="preserve"> </w:t>
      </w:r>
      <w:r>
        <w:t>they</w:t>
      </w:r>
      <w:r w:rsidR="005618E3">
        <w:t xml:space="preserve"> </w:t>
      </w:r>
      <w:r>
        <w:t>are</w:t>
      </w:r>
      <w:r w:rsidR="005618E3">
        <w:t xml:space="preserve"> </w:t>
      </w:r>
      <w:r>
        <w:t>also</w:t>
      </w:r>
      <w:r w:rsidR="005618E3">
        <w:t xml:space="preserve"> </w:t>
      </w:r>
      <w:r>
        <w:t>influenced</w:t>
      </w:r>
      <w:r w:rsidR="005618E3">
        <w:t xml:space="preserve"> </w:t>
      </w:r>
      <w:r>
        <w:t>by</w:t>
      </w:r>
      <w:r w:rsidR="005618E3">
        <w:t xml:space="preserve"> </w:t>
      </w:r>
      <w:r>
        <w:t>this</w:t>
      </w:r>
      <w:r w:rsidR="005618E3">
        <w:t xml:space="preserve"> </w:t>
      </w:r>
      <w:r>
        <w:t>doubt</w:t>
      </w:r>
      <w:r w:rsidR="005618E3">
        <w:t>.</w:t>
      </w:r>
    </w:p>
    <w:p w:rsidR="005618E3" w:rsidRDefault="000B3EC4" w:rsidP="005618E3">
      <w:pPr>
        <w:pStyle w:val="libNormal"/>
      </w:pPr>
      <w:r>
        <w:t>The</w:t>
      </w:r>
      <w:r w:rsidR="005618E3">
        <w:t xml:space="preserve"> </w:t>
      </w:r>
      <w:r>
        <w:t>answer</w:t>
      </w:r>
      <w:r w:rsidR="005618E3">
        <w:t xml:space="preserve"> </w:t>
      </w:r>
      <w:r>
        <w:t>to</w:t>
      </w:r>
      <w:r w:rsidR="005618E3">
        <w:t xml:space="preserve"> </w:t>
      </w:r>
      <w:r>
        <w:t>this</w:t>
      </w:r>
      <w:r w:rsidR="005618E3">
        <w:t xml:space="preserve"> </w:t>
      </w:r>
      <w:r>
        <w:t>spurious</w:t>
      </w:r>
      <w:r w:rsidR="005618E3">
        <w:t xml:space="preserve"> </w:t>
      </w:r>
      <w:r>
        <w:t>argument</w:t>
      </w:r>
      <w:r w:rsidR="005618E3">
        <w:t xml:space="preserve"> </w:t>
      </w:r>
      <w:r>
        <w:t>is</w:t>
      </w:r>
      <w:r w:rsidR="005618E3">
        <w:t xml:space="preserve"> </w:t>
      </w:r>
      <w:r>
        <w:t>that</w:t>
      </w:r>
      <w:r w:rsidR="005618E3">
        <w:t xml:space="preserve"> </w:t>
      </w:r>
      <w:r>
        <w:t>the</w:t>
      </w:r>
      <w:r w:rsidR="005618E3">
        <w:t xml:space="preserve"> </w:t>
      </w:r>
      <w:r>
        <w:t>perceptions</w:t>
      </w:r>
      <w:r w:rsidR="005618E3">
        <w:t xml:space="preserve"> </w:t>
      </w:r>
      <w:r>
        <w:t>of</w:t>
      </w:r>
      <w:r w:rsidR="005618E3">
        <w:t xml:space="preserve"> </w:t>
      </w:r>
      <w:r>
        <w:t>the</w:t>
      </w:r>
      <w:r w:rsidR="005618E3">
        <w:t xml:space="preserve"> </w:t>
      </w:r>
      <w:r>
        <w:t>senses</w:t>
      </w:r>
      <w:r w:rsidR="005618E3">
        <w:t xml:space="preserve"> </w:t>
      </w:r>
      <w:r>
        <w:t>are</w:t>
      </w:r>
      <w:r w:rsidR="005618E3">
        <w:t xml:space="preserve"> </w:t>
      </w:r>
      <w:r>
        <w:t>due</w:t>
      </w:r>
      <w:r w:rsidR="005618E3">
        <w:t xml:space="preserve"> </w:t>
      </w:r>
      <w:r>
        <w:t>to</w:t>
      </w:r>
      <w:r w:rsidR="005618E3">
        <w:t xml:space="preserve"> </w:t>
      </w:r>
      <w:r>
        <w:t>an</w:t>
      </w:r>
      <w:r w:rsidR="005618E3">
        <w:t xml:space="preserve"> </w:t>
      </w:r>
      <w:r>
        <w:t>outcome</w:t>
      </w:r>
      <w:r w:rsidR="005618E3">
        <w:t xml:space="preserve"> </w:t>
      </w:r>
      <w:r>
        <w:t>of</w:t>
      </w:r>
      <w:r w:rsidR="005618E3">
        <w:t xml:space="preserve"> </w:t>
      </w:r>
      <w:r>
        <w:t>coherence</w:t>
      </w:r>
      <w:r w:rsidR="005618E3">
        <w:t xml:space="preserve"> </w:t>
      </w:r>
      <w:r>
        <w:t>between</w:t>
      </w:r>
      <w:r w:rsidR="005618E3">
        <w:t xml:space="preserve"> </w:t>
      </w:r>
      <w:r>
        <w:t>bodily</w:t>
      </w:r>
      <w:r w:rsidR="005618E3">
        <w:t xml:space="preserve"> </w:t>
      </w:r>
      <w:r>
        <w:t>parts</w:t>
      </w:r>
      <w:r w:rsidR="005618E3">
        <w:t xml:space="preserve"> </w:t>
      </w:r>
      <w:r>
        <w:t>and</w:t>
      </w:r>
      <w:r w:rsidR="005618E3">
        <w:t xml:space="preserve"> </w:t>
      </w:r>
      <w:r>
        <w:t>bodies</w:t>
      </w:r>
      <w:r w:rsidR="005618E3">
        <w:t xml:space="preserve"> </w:t>
      </w:r>
      <w:r>
        <w:t>or</w:t>
      </w:r>
      <w:r w:rsidR="005618E3">
        <w:t xml:space="preserve"> </w:t>
      </w:r>
      <w:r>
        <w:t>substances</w:t>
      </w:r>
      <w:r w:rsidR="005618E3">
        <w:t xml:space="preserve"> </w:t>
      </w:r>
      <w:r>
        <w:t>etc,</w:t>
      </w:r>
      <w:r w:rsidR="005618E3">
        <w:t xml:space="preserve"> </w:t>
      </w:r>
      <w:r>
        <w:t>which</w:t>
      </w:r>
      <w:r w:rsidR="005618E3">
        <w:t xml:space="preserve"> </w:t>
      </w:r>
      <w:r>
        <w:t>is</w:t>
      </w:r>
      <w:r w:rsidR="005618E3">
        <w:t xml:space="preserve"> </w:t>
      </w:r>
      <w:r>
        <w:t>attained</w:t>
      </w:r>
      <w:r w:rsidR="005618E3">
        <w:t xml:space="preserve"> </w:t>
      </w:r>
      <w:r>
        <w:t>by</w:t>
      </w:r>
      <w:r w:rsidR="005618E3">
        <w:t xml:space="preserve"> </w:t>
      </w:r>
      <w:r>
        <w:t>virtue</w:t>
      </w:r>
      <w:r w:rsidR="005618E3">
        <w:t xml:space="preserve"> </w:t>
      </w:r>
      <w:r>
        <w:t>of</w:t>
      </w:r>
      <w:r w:rsidR="005618E3">
        <w:t xml:space="preserve"> </w:t>
      </w:r>
      <w:r>
        <w:t>corporeality.</w:t>
      </w:r>
      <w:r w:rsidR="005618E3">
        <w:t xml:space="preserve"> </w:t>
      </w:r>
      <w:r>
        <w:t>Each</w:t>
      </w:r>
      <w:r w:rsidR="005618E3">
        <w:t xml:space="preserve"> </w:t>
      </w:r>
      <w:r>
        <w:t>one</w:t>
      </w:r>
      <w:r w:rsidR="005618E3">
        <w:t xml:space="preserve"> </w:t>
      </w:r>
      <w:r>
        <w:t>of</w:t>
      </w:r>
      <w:r w:rsidR="005618E3">
        <w:t xml:space="preserve"> </w:t>
      </w:r>
      <w:r>
        <w:t>our</w:t>
      </w:r>
      <w:r w:rsidR="005618E3">
        <w:t xml:space="preserve"> </w:t>
      </w:r>
      <w:r>
        <w:t>senses</w:t>
      </w:r>
      <w:r w:rsidR="005618E3">
        <w:t xml:space="preserve"> </w:t>
      </w:r>
      <w:r>
        <w:t>perceives</w:t>
      </w:r>
      <w:r w:rsidR="005618E3">
        <w:t xml:space="preserve"> </w:t>
      </w:r>
      <w:r>
        <w:t>a</w:t>
      </w:r>
      <w:r w:rsidR="005618E3">
        <w:t xml:space="preserve"> </w:t>
      </w:r>
      <w:r>
        <w:t>particular</w:t>
      </w:r>
      <w:r w:rsidR="005618E3">
        <w:t xml:space="preserve"> </w:t>
      </w:r>
      <w:r>
        <w:t>material</w:t>
      </w:r>
      <w:r w:rsidR="005618E3">
        <w:t xml:space="preserve"> </w:t>
      </w:r>
      <w:r>
        <w:t>form,</w:t>
      </w:r>
      <w:r w:rsidR="005618E3">
        <w:t xml:space="preserve"> </w:t>
      </w:r>
      <w:r>
        <w:t>which</w:t>
      </w:r>
      <w:r w:rsidR="005618E3">
        <w:t xml:space="preserve"> </w:t>
      </w:r>
      <w:r>
        <w:t>is</w:t>
      </w:r>
      <w:r w:rsidR="005618E3">
        <w:t xml:space="preserve"> </w:t>
      </w:r>
      <w:r>
        <w:t>proportional</w:t>
      </w:r>
      <w:r w:rsidR="005618E3">
        <w:t xml:space="preserve"> </w:t>
      </w:r>
      <w:r>
        <w:t>for</w:t>
      </w:r>
      <w:r w:rsidR="005618E3">
        <w:t xml:space="preserve"> </w:t>
      </w:r>
      <w:r>
        <w:t>that</w:t>
      </w:r>
      <w:r w:rsidR="005618E3">
        <w:t xml:space="preserve"> </w:t>
      </w:r>
      <w:r>
        <w:t>sense</w:t>
      </w:r>
      <w:r w:rsidR="005618E3">
        <w:t xml:space="preserve"> </w:t>
      </w:r>
      <w:r>
        <w:t>with</w:t>
      </w:r>
      <w:r w:rsidR="005618E3">
        <w:t xml:space="preserve"> </w:t>
      </w:r>
      <w:r>
        <w:t>defined</w:t>
      </w:r>
      <w:r w:rsidR="005618E3">
        <w:t xml:space="preserve"> </w:t>
      </w:r>
      <w:r>
        <w:t>conditions.</w:t>
      </w:r>
      <w:r w:rsidR="005618E3">
        <w:t xml:space="preserve"> </w:t>
      </w:r>
      <w:r>
        <w:t>In</w:t>
      </w:r>
      <w:r w:rsidR="005618E3">
        <w:t xml:space="preserve"> </w:t>
      </w:r>
      <w:r>
        <w:t>the</w:t>
      </w:r>
      <w:r w:rsidR="005618E3">
        <w:t xml:space="preserve"> </w:t>
      </w:r>
      <w:r>
        <w:t>same</w:t>
      </w:r>
      <w:r w:rsidR="005618E3">
        <w:t xml:space="preserve"> </w:t>
      </w:r>
      <w:r>
        <w:t>way,</w:t>
      </w:r>
      <w:r w:rsidR="005618E3">
        <w:t xml:space="preserve"> </w:t>
      </w:r>
      <w:r>
        <w:t>one</w:t>
      </w:r>
      <w:r w:rsidR="005618E3">
        <w:t xml:space="preserve"> </w:t>
      </w:r>
      <w:r>
        <w:t>cannot</w:t>
      </w:r>
      <w:r w:rsidR="005618E3">
        <w:t xml:space="preserve"> </w:t>
      </w:r>
      <w:r>
        <w:t>expect</w:t>
      </w:r>
      <w:r w:rsidR="005618E3">
        <w:t xml:space="preserve"> </w:t>
      </w:r>
      <w:r>
        <w:t>the</w:t>
      </w:r>
      <w:r w:rsidR="005618E3">
        <w:t xml:space="preserve"> </w:t>
      </w:r>
      <w:r>
        <w:t>eyes</w:t>
      </w:r>
      <w:r w:rsidR="005618E3">
        <w:t xml:space="preserve"> </w:t>
      </w:r>
      <w:r>
        <w:t>to</w:t>
      </w:r>
      <w:r w:rsidR="005618E3">
        <w:t xml:space="preserve"> </w:t>
      </w:r>
      <w:r>
        <w:t>have</w:t>
      </w:r>
      <w:r w:rsidR="005618E3">
        <w:t xml:space="preserve"> </w:t>
      </w:r>
      <w:r>
        <w:t>the</w:t>
      </w:r>
      <w:r w:rsidR="005618E3">
        <w:t xml:space="preserve"> </w:t>
      </w:r>
      <w:r>
        <w:t>sense</w:t>
      </w:r>
      <w:r w:rsidR="005618E3">
        <w:t xml:space="preserve"> </w:t>
      </w:r>
      <w:r>
        <w:t>of</w:t>
      </w:r>
      <w:r w:rsidR="005618E3">
        <w:t xml:space="preserve"> </w:t>
      </w:r>
      <w:r>
        <w:t>sound,</w:t>
      </w:r>
      <w:r w:rsidR="005618E3">
        <w:t xml:space="preserve"> </w:t>
      </w:r>
      <w:r>
        <w:t>or</w:t>
      </w:r>
      <w:r w:rsidR="005618E3">
        <w:t xml:space="preserve"> </w:t>
      </w:r>
      <w:r>
        <w:t>the</w:t>
      </w:r>
      <w:r w:rsidR="005618E3">
        <w:t xml:space="preserve"> </w:t>
      </w:r>
      <w:r>
        <w:t>ears</w:t>
      </w:r>
      <w:r w:rsidR="005618E3">
        <w:t xml:space="preserve"> </w:t>
      </w:r>
      <w:r>
        <w:t>to</w:t>
      </w:r>
      <w:r w:rsidR="005618E3">
        <w:t xml:space="preserve"> </w:t>
      </w:r>
      <w:r>
        <w:t>have</w:t>
      </w:r>
      <w:r w:rsidR="005618E3">
        <w:t xml:space="preserve"> </w:t>
      </w:r>
      <w:r>
        <w:t>the</w:t>
      </w:r>
      <w:r w:rsidR="005618E3">
        <w:t xml:space="preserve"> </w:t>
      </w:r>
      <w:r>
        <w:t>sense</w:t>
      </w:r>
      <w:r w:rsidR="005618E3">
        <w:t xml:space="preserve"> </w:t>
      </w:r>
      <w:r>
        <w:t>of</w:t>
      </w:r>
      <w:r w:rsidR="005618E3">
        <w:t xml:space="preserve"> </w:t>
      </w:r>
      <w:r>
        <w:t>sight</w:t>
      </w:r>
      <w:r w:rsidR="005618E3">
        <w:t xml:space="preserve"> </w:t>
      </w:r>
      <w:r>
        <w:t>and</w:t>
      </w:r>
      <w:r w:rsidR="005618E3">
        <w:t xml:space="preserve"> </w:t>
      </w:r>
      <w:r>
        <w:t>ability</w:t>
      </w:r>
      <w:r w:rsidR="005618E3">
        <w:t xml:space="preserve"> </w:t>
      </w:r>
      <w:r>
        <w:t>to</w:t>
      </w:r>
      <w:r w:rsidR="005618E3">
        <w:t xml:space="preserve"> </w:t>
      </w:r>
      <w:r>
        <w:t>see</w:t>
      </w:r>
      <w:r w:rsidR="005618E3">
        <w:t xml:space="preserve"> </w:t>
      </w:r>
      <w:r>
        <w:t>colours,</w:t>
      </w:r>
      <w:r w:rsidR="005618E3">
        <w:t xml:space="preserve"> </w:t>
      </w:r>
      <w:r>
        <w:t>hence</w:t>
      </w:r>
      <w:r w:rsidR="005618E3">
        <w:t xml:space="preserve"> </w:t>
      </w:r>
      <w:r>
        <w:t>one</w:t>
      </w:r>
      <w:r w:rsidR="005618E3">
        <w:t xml:space="preserve"> </w:t>
      </w:r>
      <w:r>
        <w:t>must</w:t>
      </w:r>
      <w:r w:rsidR="005618E3">
        <w:t xml:space="preserve"> </w:t>
      </w:r>
      <w:r>
        <w:t>not</w:t>
      </w:r>
      <w:r w:rsidR="005618E3">
        <w:t xml:space="preserve"> </w:t>
      </w:r>
      <w:r>
        <w:t>expect</w:t>
      </w:r>
      <w:r w:rsidR="005618E3">
        <w:t xml:space="preserve"> </w:t>
      </w:r>
      <w:r>
        <w:t>our</w:t>
      </w:r>
      <w:r w:rsidR="005618E3">
        <w:t xml:space="preserve"> </w:t>
      </w:r>
      <w:r>
        <w:t>senses</w:t>
      </w:r>
      <w:r w:rsidR="005618E3">
        <w:t xml:space="preserve"> </w:t>
      </w:r>
      <w:r>
        <w:t>to</w:t>
      </w:r>
      <w:r w:rsidR="005618E3">
        <w:t xml:space="preserve"> </w:t>
      </w:r>
      <w:r>
        <w:t>perceive</w:t>
      </w:r>
      <w:r w:rsidR="005618E3">
        <w:t xml:space="preserve"> </w:t>
      </w:r>
      <w:r>
        <w:t>each</w:t>
      </w:r>
      <w:r w:rsidR="005618E3">
        <w:t xml:space="preserve"> </w:t>
      </w:r>
      <w:r>
        <w:t>and</w:t>
      </w:r>
      <w:r w:rsidR="005618E3">
        <w:t xml:space="preserve"> </w:t>
      </w:r>
      <w:r>
        <w:t>every</w:t>
      </w:r>
      <w:r w:rsidR="005618E3">
        <w:t xml:space="preserve"> </w:t>
      </w:r>
      <w:r>
        <w:t>existent</w:t>
      </w:r>
      <w:r w:rsidR="005618E3">
        <w:t>.</w:t>
      </w:r>
    </w:p>
    <w:p w:rsidR="00DD5F97" w:rsidRDefault="000B3EC4" w:rsidP="005618E3">
      <w:pPr>
        <w:pStyle w:val="libNormal"/>
      </w:pPr>
      <w:r>
        <w:t>On</w:t>
      </w:r>
      <w:r w:rsidR="005618E3">
        <w:t xml:space="preserve"> </w:t>
      </w:r>
      <w:r>
        <w:t>the</w:t>
      </w:r>
      <w:r w:rsidR="005618E3">
        <w:t xml:space="preserve"> </w:t>
      </w:r>
      <w:r>
        <w:t>basis</w:t>
      </w:r>
      <w:r w:rsidR="005618E3">
        <w:t xml:space="preserve"> </w:t>
      </w:r>
      <w:r>
        <w:t>of</w:t>
      </w:r>
      <w:r w:rsidR="005618E3">
        <w:t xml:space="preserve"> </w:t>
      </w:r>
      <w:r>
        <w:t>the</w:t>
      </w:r>
      <w:r w:rsidR="005618E3">
        <w:t xml:space="preserve"> </w:t>
      </w:r>
      <w:r>
        <w:t>following</w:t>
      </w:r>
      <w:r w:rsidR="005618E3">
        <w:t xml:space="preserve"> </w:t>
      </w:r>
      <w:r>
        <w:t>reasons</w:t>
      </w:r>
      <w:r w:rsidR="005618E3">
        <w:t xml:space="preserve"> </w:t>
      </w:r>
      <w:r>
        <w:t>we</w:t>
      </w:r>
      <w:r w:rsidR="005618E3">
        <w:t xml:space="preserve"> </w:t>
      </w:r>
      <w:r>
        <w:t>will</w:t>
      </w:r>
      <w:r w:rsidR="005618E3">
        <w:t xml:space="preserve"> </w:t>
      </w:r>
      <w:r>
        <w:t>establish</w:t>
      </w:r>
      <w:r w:rsidR="005618E3">
        <w:t xml:space="preserve"> </w:t>
      </w:r>
      <w:r>
        <w:t>that</w:t>
      </w:r>
      <w:r w:rsidR="005618E3">
        <w:t xml:space="preserve"> </w:t>
      </w:r>
      <w:r>
        <w:t>we</w:t>
      </w:r>
      <w:r w:rsidR="005618E3">
        <w:t xml:space="preserve"> </w:t>
      </w:r>
      <w:r>
        <w:t>cannot</w:t>
      </w:r>
      <w:r w:rsidR="005618E3">
        <w:t xml:space="preserve"> </w:t>
      </w:r>
      <w:r>
        <w:t>perceive</w:t>
      </w:r>
      <w:r w:rsidR="005618E3">
        <w:t xml:space="preserve"> </w:t>
      </w:r>
      <w:r>
        <w:t>all</w:t>
      </w:r>
      <w:r w:rsidR="005618E3">
        <w:t xml:space="preserve"> </w:t>
      </w:r>
      <w:r>
        <w:t>existents</w:t>
      </w:r>
      <w:r w:rsidR="005618E3">
        <w:t xml:space="preserve"> </w:t>
      </w:r>
      <w:r>
        <w:t>through</w:t>
      </w:r>
      <w:r w:rsidR="005618E3">
        <w:t xml:space="preserve"> </w:t>
      </w:r>
      <w:r>
        <w:t>our</w:t>
      </w:r>
      <w:r w:rsidR="005618E3">
        <w:t xml:space="preserve"> </w:t>
      </w:r>
      <w:r>
        <w:t>outward</w:t>
      </w:r>
      <w:r w:rsidR="005618E3">
        <w:t xml:space="preserve"> </w:t>
      </w:r>
      <w:r>
        <w:t>senses</w:t>
      </w:r>
      <w:r w:rsidR="00DD5F97">
        <w:t>:</w:t>
      </w:r>
    </w:p>
    <w:p w:rsidR="005618E3" w:rsidRDefault="000B3EC4" w:rsidP="00717E1D">
      <w:pPr>
        <w:pStyle w:val="libNormal"/>
      </w:pPr>
      <w:r>
        <w:t>Firstly,</w:t>
      </w:r>
      <w:r w:rsidR="005618E3">
        <w:t xml:space="preserve"> </w:t>
      </w:r>
      <w:r>
        <w:t>among</w:t>
      </w:r>
      <w:r w:rsidR="005618E3">
        <w:t xml:space="preserve"> </w:t>
      </w:r>
      <w:r>
        <w:t>the</w:t>
      </w:r>
      <w:r w:rsidR="005618E3">
        <w:t xml:space="preserve"> </w:t>
      </w:r>
      <w:r>
        <w:t>material</w:t>
      </w:r>
      <w:r w:rsidR="005618E3">
        <w:t xml:space="preserve"> </w:t>
      </w:r>
      <w:r>
        <w:t>existents,</w:t>
      </w:r>
      <w:r w:rsidR="005618E3">
        <w:t xml:space="preserve"> </w:t>
      </w:r>
      <w:r>
        <w:t>there</w:t>
      </w:r>
      <w:r w:rsidR="005618E3">
        <w:t xml:space="preserve"> </w:t>
      </w:r>
      <w:r>
        <w:t>are</w:t>
      </w:r>
      <w:r w:rsidR="005618E3">
        <w:t xml:space="preserve"> </w:t>
      </w:r>
      <w:r>
        <w:t>things,</w:t>
      </w:r>
      <w:r w:rsidR="005618E3">
        <w:t xml:space="preserve"> </w:t>
      </w:r>
      <w:r>
        <w:t>which</w:t>
      </w:r>
      <w:r w:rsidR="005618E3">
        <w:t xml:space="preserve"> </w:t>
      </w:r>
      <w:r>
        <w:t>are</w:t>
      </w:r>
      <w:r w:rsidR="005618E3">
        <w:t xml:space="preserve"> </w:t>
      </w:r>
      <w:r>
        <w:t>not</w:t>
      </w:r>
      <w:r w:rsidR="005618E3">
        <w:t xml:space="preserve"> </w:t>
      </w:r>
      <w:r>
        <w:t>competent</w:t>
      </w:r>
      <w:r w:rsidR="005618E3">
        <w:t xml:space="preserve"> </w:t>
      </w:r>
      <w:r>
        <w:t>of</w:t>
      </w:r>
      <w:r w:rsidR="005618E3">
        <w:t xml:space="preserve"> </w:t>
      </w:r>
      <w:r>
        <w:t>being</w:t>
      </w:r>
      <w:r w:rsidR="005618E3">
        <w:t xml:space="preserve"> </w:t>
      </w:r>
      <w:r>
        <w:t>perceived</w:t>
      </w:r>
      <w:r w:rsidR="005618E3">
        <w:t xml:space="preserve"> </w:t>
      </w:r>
      <w:r>
        <w:t>through</w:t>
      </w:r>
      <w:r w:rsidR="005618E3">
        <w:t xml:space="preserve"> </w:t>
      </w:r>
      <w:r>
        <w:t>our</w:t>
      </w:r>
      <w:r w:rsidR="005618E3">
        <w:t xml:space="preserve"> </w:t>
      </w:r>
      <w:r>
        <w:t>senses</w:t>
      </w:r>
      <w:r w:rsidR="005618E3">
        <w:t xml:space="preserve"> </w:t>
      </w:r>
      <w:r>
        <w:t>such</w:t>
      </w:r>
      <w:r w:rsidR="005618E3">
        <w:t xml:space="preserve"> </w:t>
      </w:r>
      <w:r>
        <w:t>as</w:t>
      </w:r>
      <w:r w:rsidR="00717E1D">
        <w:t xml:space="preserve">: </w:t>
      </w:r>
      <w:r>
        <w:t>electrical</w:t>
      </w:r>
      <w:r w:rsidR="005618E3">
        <w:t xml:space="preserve"> </w:t>
      </w:r>
      <w:r>
        <w:t>waves</w:t>
      </w:r>
      <w:r w:rsidR="005618E3">
        <w:t xml:space="preserve"> </w:t>
      </w:r>
      <w:r>
        <w:t>or</w:t>
      </w:r>
      <w:r w:rsidR="005618E3">
        <w:t xml:space="preserve"> </w:t>
      </w:r>
      <w:r>
        <w:t>ultra</w:t>
      </w:r>
      <w:r w:rsidR="001E038C">
        <w:t>-</w:t>
      </w:r>
      <w:r>
        <w:t>violet</w:t>
      </w:r>
      <w:r w:rsidR="005618E3">
        <w:t xml:space="preserve"> </w:t>
      </w:r>
      <w:r>
        <w:t>rays</w:t>
      </w:r>
      <w:r w:rsidR="005618E3">
        <w:t>.</w:t>
      </w:r>
    </w:p>
    <w:p w:rsidR="005618E3" w:rsidRDefault="000B3EC4" w:rsidP="005618E3">
      <w:pPr>
        <w:pStyle w:val="libNormal"/>
      </w:pPr>
      <w:r>
        <w:t>Secondly,</w:t>
      </w:r>
      <w:r w:rsidR="005618E3">
        <w:t xml:space="preserve"> </w:t>
      </w:r>
      <w:r>
        <w:t>we</w:t>
      </w:r>
      <w:r w:rsidR="005618E3">
        <w:t xml:space="preserve"> </w:t>
      </w:r>
      <w:r>
        <w:t>perceive</w:t>
      </w:r>
      <w:r w:rsidR="005618E3">
        <w:t xml:space="preserve"> </w:t>
      </w:r>
      <w:r>
        <w:t>many</w:t>
      </w:r>
      <w:r w:rsidR="005618E3">
        <w:t xml:space="preserve"> </w:t>
      </w:r>
      <w:r>
        <w:t>realities</w:t>
      </w:r>
      <w:r w:rsidR="005618E3">
        <w:t xml:space="preserve"> </w:t>
      </w:r>
      <w:r>
        <w:t>through</w:t>
      </w:r>
      <w:r w:rsidR="005618E3">
        <w:t xml:space="preserve"> </w:t>
      </w:r>
      <w:r>
        <w:t>other</w:t>
      </w:r>
      <w:r w:rsidR="005618E3">
        <w:t xml:space="preserve"> </w:t>
      </w:r>
      <w:r>
        <w:t>than</w:t>
      </w:r>
      <w:r w:rsidR="005618E3">
        <w:t xml:space="preserve"> </w:t>
      </w:r>
      <w:r>
        <w:t>the</w:t>
      </w:r>
      <w:r w:rsidR="005618E3">
        <w:t xml:space="preserve"> </w:t>
      </w:r>
      <w:r>
        <w:t>means</w:t>
      </w:r>
      <w:r w:rsidR="005618E3">
        <w:t xml:space="preserve"> </w:t>
      </w:r>
      <w:r>
        <w:t>of</w:t>
      </w:r>
      <w:r w:rsidR="005618E3">
        <w:t xml:space="preserve"> </w:t>
      </w:r>
      <w:r>
        <w:t>our</w:t>
      </w:r>
      <w:r w:rsidR="005618E3">
        <w:t xml:space="preserve"> </w:t>
      </w:r>
      <w:r>
        <w:t>outward</w:t>
      </w:r>
      <w:r w:rsidR="005618E3">
        <w:t xml:space="preserve"> </w:t>
      </w:r>
      <w:r>
        <w:t>senses</w:t>
      </w:r>
      <w:r w:rsidR="005618E3">
        <w:t xml:space="preserve"> </w:t>
      </w:r>
      <w:r>
        <w:t>and</w:t>
      </w:r>
      <w:r w:rsidR="005618E3">
        <w:t xml:space="preserve"> </w:t>
      </w:r>
      <w:r>
        <w:t>we</w:t>
      </w:r>
      <w:r w:rsidR="005618E3">
        <w:t xml:space="preserve"> </w:t>
      </w:r>
      <w:r>
        <w:t>confidently</w:t>
      </w:r>
      <w:r w:rsidR="005618E3">
        <w:t xml:space="preserve"> </w:t>
      </w:r>
      <w:r>
        <w:t>believe</w:t>
      </w:r>
      <w:r w:rsidR="005618E3">
        <w:t xml:space="preserve"> </w:t>
      </w:r>
      <w:r>
        <w:t>in</w:t>
      </w:r>
      <w:r w:rsidR="005618E3">
        <w:t xml:space="preserve"> </w:t>
      </w:r>
      <w:r>
        <w:t>their</w:t>
      </w:r>
      <w:r w:rsidR="005618E3">
        <w:t xml:space="preserve"> </w:t>
      </w:r>
      <w:r>
        <w:t>existence.</w:t>
      </w:r>
      <w:r w:rsidR="005618E3">
        <w:t xml:space="preserve"> </w:t>
      </w:r>
      <w:r>
        <w:t>For</w:t>
      </w:r>
      <w:r w:rsidR="005618E3">
        <w:t xml:space="preserve"> </w:t>
      </w:r>
      <w:r>
        <w:t>example,</w:t>
      </w:r>
      <w:r w:rsidR="005618E3">
        <w:t xml:space="preserve"> </w:t>
      </w:r>
      <w:r>
        <w:t>the</w:t>
      </w:r>
      <w:r w:rsidR="005618E3">
        <w:t xml:space="preserve"> </w:t>
      </w:r>
      <w:r>
        <w:t>states</w:t>
      </w:r>
      <w:r w:rsidR="005618E3">
        <w:t xml:space="preserve"> </w:t>
      </w:r>
      <w:r>
        <w:t>of</w:t>
      </w:r>
      <w:r w:rsidR="005618E3">
        <w:t xml:space="preserve"> </w:t>
      </w:r>
      <w:r>
        <w:t>love</w:t>
      </w:r>
      <w:r w:rsidR="005618E3">
        <w:t xml:space="preserve"> </w:t>
      </w:r>
      <w:r>
        <w:t>and</w:t>
      </w:r>
      <w:r w:rsidR="005618E3">
        <w:t xml:space="preserve"> </w:t>
      </w:r>
      <w:r>
        <w:t>fear,</w:t>
      </w:r>
      <w:r w:rsidR="005618E3">
        <w:t xml:space="preserve"> </w:t>
      </w:r>
      <w:r>
        <w:t>or</w:t>
      </w:r>
      <w:r w:rsidR="005618E3">
        <w:t xml:space="preserve"> </w:t>
      </w:r>
      <w:r>
        <w:t>of</w:t>
      </w:r>
      <w:r w:rsidR="005618E3">
        <w:t xml:space="preserve"> </w:t>
      </w:r>
      <w:r>
        <w:t>conscious</w:t>
      </w:r>
      <w:r w:rsidR="005618E3">
        <w:t xml:space="preserve"> </w:t>
      </w:r>
      <w:r>
        <w:t>intentions</w:t>
      </w:r>
      <w:r w:rsidR="005618E3">
        <w:t xml:space="preserve"> </w:t>
      </w:r>
      <w:r>
        <w:t>are</w:t>
      </w:r>
      <w:r w:rsidR="005618E3">
        <w:t xml:space="preserve"> </w:t>
      </w:r>
      <w:r>
        <w:t>psychological</w:t>
      </w:r>
      <w:r w:rsidR="005618E3">
        <w:t xml:space="preserve"> </w:t>
      </w:r>
      <w:r>
        <w:t>stations</w:t>
      </w:r>
      <w:r w:rsidR="005618E3">
        <w:t xml:space="preserve"> </w:t>
      </w:r>
      <w:r>
        <w:t>just</w:t>
      </w:r>
      <w:r w:rsidR="005618E3">
        <w:t xml:space="preserve"> </w:t>
      </w:r>
      <w:r>
        <w:t>as</w:t>
      </w:r>
      <w:r w:rsidR="005618E3">
        <w:t xml:space="preserve"> </w:t>
      </w:r>
      <w:r>
        <w:t>the</w:t>
      </w:r>
      <w:r w:rsidR="005618E3">
        <w:t xml:space="preserve"> </w:t>
      </w:r>
      <w:r>
        <w:t>spirit</w:t>
      </w:r>
      <w:r w:rsidR="005618E3">
        <w:t xml:space="preserve"> </w:t>
      </w:r>
      <w:r>
        <w:t>is</w:t>
      </w:r>
      <w:r w:rsidR="005618E3">
        <w:t xml:space="preserve"> </w:t>
      </w:r>
      <w:r>
        <w:t>not</w:t>
      </w:r>
      <w:r w:rsidR="005618E3">
        <w:t xml:space="preserve"> </w:t>
      </w:r>
      <w:r>
        <w:t>perceivable</w:t>
      </w:r>
      <w:r w:rsidR="005618E3">
        <w:t xml:space="preserve"> </w:t>
      </w:r>
      <w:r>
        <w:t>by</w:t>
      </w:r>
      <w:r w:rsidR="005618E3">
        <w:t xml:space="preserve"> </w:t>
      </w:r>
      <w:r>
        <w:t>the</w:t>
      </w:r>
      <w:r w:rsidR="005618E3">
        <w:t xml:space="preserve"> </w:t>
      </w:r>
      <w:r>
        <w:t>(bodily)</w:t>
      </w:r>
      <w:r w:rsidR="005618E3">
        <w:t xml:space="preserve"> </w:t>
      </w:r>
      <w:r>
        <w:t>senses.</w:t>
      </w:r>
      <w:r w:rsidR="005618E3">
        <w:t xml:space="preserve"> </w:t>
      </w:r>
      <w:r>
        <w:t>Essentially</w:t>
      </w:r>
      <w:r w:rsidR="005618E3">
        <w:t xml:space="preserve"> </w:t>
      </w:r>
      <w:r>
        <w:t>perception</w:t>
      </w:r>
      <w:r w:rsidR="005618E3">
        <w:t xml:space="preserve"> </w:t>
      </w:r>
      <w:r>
        <w:t>itself</w:t>
      </w:r>
      <w:r w:rsidR="005618E3">
        <w:t xml:space="preserve"> </w:t>
      </w:r>
      <w:r>
        <w:t>is</w:t>
      </w:r>
      <w:r w:rsidR="005618E3">
        <w:t xml:space="preserve"> </w:t>
      </w:r>
      <w:r>
        <w:t>immaterial</w:t>
      </w:r>
      <w:r w:rsidR="005618E3">
        <w:t xml:space="preserve"> </w:t>
      </w:r>
      <w:r>
        <w:t>and</w:t>
      </w:r>
      <w:r w:rsidR="005618E3">
        <w:t xml:space="preserve"> </w:t>
      </w:r>
      <w:r>
        <w:t>imperceptible</w:t>
      </w:r>
      <w:r w:rsidR="005618E3">
        <w:t xml:space="preserve"> </w:t>
      </w:r>
      <w:r>
        <w:t>(through</w:t>
      </w:r>
      <w:r w:rsidR="005618E3">
        <w:t xml:space="preserve"> </w:t>
      </w:r>
      <w:r>
        <w:t>the</w:t>
      </w:r>
      <w:r w:rsidR="005618E3">
        <w:t xml:space="preserve"> </w:t>
      </w:r>
      <w:r>
        <w:t>senses)</w:t>
      </w:r>
      <w:r w:rsidR="005618E3">
        <w:t>.</w:t>
      </w:r>
    </w:p>
    <w:p w:rsidR="005618E3" w:rsidRDefault="000B3EC4" w:rsidP="005618E3">
      <w:pPr>
        <w:pStyle w:val="libNormal"/>
      </w:pPr>
      <w:r>
        <w:t>Therefore</w:t>
      </w:r>
      <w:r w:rsidR="005618E3">
        <w:t xml:space="preserve"> </w:t>
      </w:r>
      <w:r>
        <w:t>just</w:t>
      </w:r>
      <w:r w:rsidR="005618E3">
        <w:t xml:space="preserve"> </w:t>
      </w:r>
      <w:r>
        <w:t>because</w:t>
      </w:r>
      <w:r w:rsidR="005618E3">
        <w:t xml:space="preserve"> </w:t>
      </w:r>
      <w:r>
        <w:t>a</w:t>
      </w:r>
      <w:r w:rsidR="005618E3">
        <w:t xml:space="preserve"> </w:t>
      </w:r>
      <w:r>
        <w:t>thing</w:t>
      </w:r>
      <w:r w:rsidR="005618E3">
        <w:t xml:space="preserve"> </w:t>
      </w:r>
      <w:r>
        <w:t>cannot</w:t>
      </w:r>
      <w:r w:rsidR="005618E3">
        <w:t xml:space="preserve"> </w:t>
      </w:r>
      <w:r>
        <w:t>be</w:t>
      </w:r>
      <w:r w:rsidR="005618E3">
        <w:t xml:space="preserve"> </w:t>
      </w:r>
      <w:r>
        <w:t>perceived</w:t>
      </w:r>
      <w:r w:rsidR="005618E3">
        <w:t xml:space="preserve"> </w:t>
      </w:r>
      <w:r>
        <w:t>through</w:t>
      </w:r>
      <w:r w:rsidR="005618E3">
        <w:t xml:space="preserve"> </w:t>
      </w:r>
      <w:r>
        <w:t>bodily</w:t>
      </w:r>
      <w:r w:rsidR="005618E3">
        <w:t xml:space="preserve"> </w:t>
      </w:r>
      <w:r>
        <w:t>senses,</w:t>
      </w:r>
      <w:r w:rsidR="005618E3">
        <w:t xml:space="preserve"> </w:t>
      </w:r>
      <w:r>
        <w:t>does</w:t>
      </w:r>
      <w:r w:rsidR="005618E3">
        <w:t xml:space="preserve"> </w:t>
      </w:r>
      <w:r>
        <w:t>not</w:t>
      </w:r>
      <w:r w:rsidR="005618E3">
        <w:t xml:space="preserve"> </w:t>
      </w:r>
      <w:r>
        <w:t>invalidate</w:t>
      </w:r>
      <w:r w:rsidR="005618E3">
        <w:t xml:space="preserve"> </w:t>
      </w:r>
      <w:r>
        <w:t>its</w:t>
      </w:r>
      <w:r w:rsidR="005618E3">
        <w:t xml:space="preserve"> </w:t>
      </w:r>
      <w:r>
        <w:t>existence</w:t>
      </w:r>
      <w:r w:rsidR="005618E3">
        <w:t xml:space="preserve"> </w:t>
      </w:r>
      <w:r>
        <w:t>and</w:t>
      </w:r>
      <w:r w:rsidR="005618E3">
        <w:t xml:space="preserve"> </w:t>
      </w:r>
      <w:r>
        <w:t>should</w:t>
      </w:r>
      <w:r w:rsidR="005618E3">
        <w:t xml:space="preserve"> </w:t>
      </w:r>
      <w:r>
        <w:t>not</w:t>
      </w:r>
      <w:r w:rsidR="005618E3">
        <w:t xml:space="preserve"> </w:t>
      </w:r>
      <w:r>
        <w:t>be</w:t>
      </w:r>
      <w:r w:rsidR="005618E3">
        <w:t xml:space="preserve"> </w:t>
      </w:r>
      <w:r>
        <w:t>the</w:t>
      </w:r>
      <w:r w:rsidR="005618E3">
        <w:t xml:space="preserve"> </w:t>
      </w:r>
      <w:r>
        <w:t>reason</w:t>
      </w:r>
      <w:r w:rsidR="005618E3">
        <w:t xml:space="preserve"> </w:t>
      </w:r>
      <w:r>
        <w:t>for</w:t>
      </w:r>
      <w:r w:rsidR="005618E3">
        <w:t xml:space="preserve"> </w:t>
      </w:r>
      <w:r>
        <w:t>such</w:t>
      </w:r>
      <w:r w:rsidR="005618E3">
        <w:t xml:space="preserve"> </w:t>
      </w:r>
      <w:r>
        <w:t>a</w:t>
      </w:r>
      <w:r w:rsidR="005618E3">
        <w:t xml:space="preserve"> </w:t>
      </w:r>
      <w:r>
        <w:t>thing</w:t>
      </w:r>
      <w:r w:rsidR="005618E3">
        <w:t xml:space="preserve"> </w:t>
      </w:r>
      <w:r>
        <w:t>being</w:t>
      </w:r>
      <w:r w:rsidR="005618E3">
        <w:t xml:space="preserve"> </w:t>
      </w:r>
      <w:r>
        <w:t>improbable</w:t>
      </w:r>
      <w:r w:rsidR="005618E3">
        <w:t xml:space="preserve"> </w:t>
      </w:r>
      <w:r>
        <w:t>and</w:t>
      </w:r>
      <w:r w:rsidR="005618E3">
        <w:t xml:space="preserve"> </w:t>
      </w:r>
      <w:r>
        <w:t>remote</w:t>
      </w:r>
      <w:r w:rsidR="005618E3">
        <w:t xml:space="preserve"> </w:t>
      </w:r>
      <w:r>
        <w:t>to</w:t>
      </w:r>
      <w:r w:rsidR="005618E3">
        <w:t xml:space="preserve"> </w:t>
      </w:r>
      <w:r>
        <w:t>the</w:t>
      </w:r>
      <w:r w:rsidR="005618E3">
        <w:t xml:space="preserve"> </w:t>
      </w:r>
      <w:r>
        <w:t>mind</w:t>
      </w:r>
      <w:r w:rsidR="005618E3">
        <w:t>.</w:t>
      </w:r>
    </w:p>
    <w:p w:rsidR="00717E1D" w:rsidRDefault="00717E1D" w:rsidP="00717E1D">
      <w:pPr>
        <w:pStyle w:val="Heading3Center"/>
      </w:pPr>
      <w:bookmarkStart w:id="85" w:name="_Toc390345140"/>
      <w:r>
        <w:t xml:space="preserve">a. </w:t>
      </w:r>
      <w:r w:rsidR="000B3EC4">
        <w:t>The</w:t>
      </w:r>
      <w:r w:rsidR="005618E3">
        <w:t xml:space="preserve"> </w:t>
      </w:r>
      <w:r w:rsidR="000B3EC4">
        <w:t>role</w:t>
      </w:r>
      <w:r w:rsidR="005618E3">
        <w:t xml:space="preserve"> </w:t>
      </w:r>
      <w:r w:rsidR="000B3EC4">
        <w:t>of</w:t>
      </w:r>
      <w:r w:rsidR="005618E3">
        <w:t xml:space="preserve"> </w:t>
      </w:r>
      <w:r w:rsidR="000B3EC4">
        <w:t>fear</w:t>
      </w:r>
      <w:r w:rsidR="005618E3">
        <w:t xml:space="preserve"> </w:t>
      </w:r>
      <w:r w:rsidR="000B3EC4">
        <w:t>and</w:t>
      </w:r>
      <w:r w:rsidR="005618E3">
        <w:t xml:space="preserve"> </w:t>
      </w:r>
      <w:r w:rsidR="000B3EC4">
        <w:t>ignorance</w:t>
      </w:r>
      <w:r w:rsidR="005618E3">
        <w:t xml:space="preserve"> </w:t>
      </w:r>
      <w:r w:rsidR="000B3EC4">
        <w:t>in</w:t>
      </w:r>
      <w:r w:rsidR="005618E3">
        <w:t xml:space="preserve"> </w:t>
      </w:r>
      <w:r w:rsidR="000B3EC4">
        <w:t>belief</w:t>
      </w:r>
      <w:r w:rsidR="005618E3">
        <w:t xml:space="preserve"> </w:t>
      </w:r>
      <w:r w:rsidR="000B3EC4">
        <w:t>in</w:t>
      </w:r>
      <w:r w:rsidR="005618E3">
        <w:t xml:space="preserve"> </w:t>
      </w:r>
      <w:r w:rsidR="000B3EC4">
        <w:t>God</w:t>
      </w:r>
      <w:bookmarkEnd w:id="85"/>
    </w:p>
    <w:p w:rsidR="00A1052C" w:rsidRDefault="000B3EC4" w:rsidP="005618E3">
      <w:pPr>
        <w:pStyle w:val="libNormal"/>
      </w:pPr>
      <w:r>
        <w:t>Another</w:t>
      </w:r>
      <w:r w:rsidR="005618E3">
        <w:t xml:space="preserve"> </w:t>
      </w:r>
      <w:r>
        <w:t>spurious</w:t>
      </w:r>
      <w:r w:rsidR="005618E3">
        <w:t xml:space="preserve"> </w:t>
      </w:r>
      <w:r>
        <w:t>doubt</w:t>
      </w:r>
      <w:r w:rsidR="005618E3">
        <w:t xml:space="preserve"> </w:t>
      </w:r>
      <w:r>
        <w:t>asserted</w:t>
      </w:r>
      <w:r w:rsidR="005618E3">
        <w:t xml:space="preserve"> </w:t>
      </w:r>
      <w:r>
        <w:t>by</w:t>
      </w:r>
      <w:r w:rsidR="005618E3">
        <w:t xml:space="preserve"> </w:t>
      </w:r>
      <w:r>
        <w:t>the</w:t>
      </w:r>
      <w:r w:rsidR="005618E3">
        <w:t xml:space="preserve"> </w:t>
      </w:r>
      <w:r>
        <w:t>sociologist</w:t>
      </w:r>
      <w:r w:rsidR="005618E3">
        <w:t xml:space="preserve"> </w:t>
      </w:r>
      <w:r>
        <w:t>is</w:t>
      </w:r>
      <w:r w:rsidR="005618E3">
        <w:t xml:space="preserve"> </w:t>
      </w:r>
      <w:r>
        <w:t>that</w:t>
      </w:r>
      <w:r w:rsidR="005618E3">
        <w:t xml:space="preserve"> </w:t>
      </w:r>
      <w:r>
        <w:t>belief</w:t>
      </w:r>
      <w:r w:rsidR="005618E3">
        <w:t xml:space="preserve"> </w:t>
      </w:r>
      <w:r>
        <w:t>in</w:t>
      </w:r>
      <w:r w:rsidR="005618E3">
        <w:t xml:space="preserve"> </w:t>
      </w:r>
      <w:r>
        <w:t>God</w:t>
      </w:r>
      <w:r w:rsidR="005618E3">
        <w:t xml:space="preserve"> </w:t>
      </w:r>
      <w:r>
        <w:t>is</w:t>
      </w:r>
      <w:r w:rsidR="005618E3">
        <w:t xml:space="preserve"> </w:t>
      </w:r>
      <w:r>
        <w:t>an</w:t>
      </w:r>
      <w:r w:rsidR="005618E3">
        <w:t xml:space="preserve"> </w:t>
      </w:r>
      <w:r>
        <w:t>outcome</w:t>
      </w:r>
      <w:r w:rsidR="005618E3">
        <w:t xml:space="preserve"> </w:t>
      </w:r>
      <w:r>
        <w:t>of</w:t>
      </w:r>
      <w:r w:rsidR="005618E3">
        <w:t xml:space="preserve"> </w:t>
      </w:r>
      <w:r>
        <w:t>fear,</w:t>
      </w:r>
      <w:r w:rsidR="005618E3">
        <w:t xml:space="preserve"> </w:t>
      </w:r>
      <w:r>
        <w:t>especially</w:t>
      </w:r>
      <w:r w:rsidR="005618E3">
        <w:t xml:space="preserve"> </w:t>
      </w:r>
      <w:r>
        <w:t>of</w:t>
      </w:r>
      <w:r w:rsidR="005618E3">
        <w:t xml:space="preserve"> </w:t>
      </w:r>
      <w:r>
        <w:t>the</w:t>
      </w:r>
      <w:r w:rsidR="005618E3">
        <w:t xml:space="preserve"> </w:t>
      </w:r>
      <w:r>
        <w:t>dangers</w:t>
      </w:r>
      <w:r w:rsidR="005618E3">
        <w:t xml:space="preserve"> </w:t>
      </w:r>
      <w:r>
        <w:t>of</w:t>
      </w:r>
      <w:r w:rsidR="005618E3">
        <w:t xml:space="preserve"> </w:t>
      </w:r>
      <w:r>
        <w:t>natural</w:t>
      </w:r>
      <w:r w:rsidR="005618E3">
        <w:t xml:space="preserve"> </w:t>
      </w:r>
      <w:r>
        <w:t>disasters</w:t>
      </w:r>
      <w:r w:rsidR="005618E3">
        <w:t xml:space="preserve"> </w:t>
      </w:r>
      <w:r>
        <w:t>such</w:t>
      </w:r>
      <w:r w:rsidR="005618E3">
        <w:t xml:space="preserve"> </w:t>
      </w:r>
      <w:r>
        <w:t>as</w:t>
      </w:r>
      <w:r w:rsidR="005618E3">
        <w:t xml:space="preserve"> </w:t>
      </w:r>
      <w:r>
        <w:t>earthquakes,</w:t>
      </w:r>
      <w:r w:rsidR="005618E3">
        <w:t xml:space="preserve"> </w:t>
      </w:r>
      <w:r>
        <w:t>lightening</w:t>
      </w:r>
      <w:r w:rsidR="005618E3">
        <w:t xml:space="preserve"> </w:t>
      </w:r>
      <w:r>
        <w:t>etc.</w:t>
      </w:r>
      <w:r w:rsidR="005618E3">
        <w:t xml:space="preserve"> </w:t>
      </w:r>
      <w:r>
        <w:t>They</w:t>
      </w:r>
      <w:r w:rsidR="005618E3">
        <w:t xml:space="preserve"> </w:t>
      </w:r>
      <w:r>
        <w:t>believe</w:t>
      </w:r>
      <w:r w:rsidR="005618E3">
        <w:t xml:space="preserve"> </w:t>
      </w:r>
      <w:r>
        <w:t>that</w:t>
      </w:r>
      <w:r w:rsidR="005618E3">
        <w:t xml:space="preserve"> </w:t>
      </w:r>
      <w:r>
        <w:t>man</w:t>
      </w:r>
      <w:r w:rsidR="005618E3">
        <w:t xml:space="preserve"> </w:t>
      </w:r>
      <w:r>
        <w:t>in</w:t>
      </w:r>
      <w:r w:rsidR="005618E3">
        <w:t xml:space="preserve"> </w:t>
      </w:r>
      <w:r>
        <w:t>order</w:t>
      </w:r>
      <w:r w:rsidR="005618E3">
        <w:t xml:space="preserve"> </w:t>
      </w:r>
      <w:r>
        <w:t>to</w:t>
      </w:r>
      <w:r w:rsidR="005618E3">
        <w:t xml:space="preserve"> </w:t>
      </w:r>
      <w:r>
        <w:t>calm</w:t>
      </w:r>
      <w:r w:rsidR="005618E3">
        <w:t xml:space="preserve"> </w:t>
      </w:r>
      <w:r>
        <w:t>his</w:t>
      </w:r>
      <w:r w:rsidR="005618E3">
        <w:t xml:space="preserve"> </w:t>
      </w:r>
      <w:r>
        <w:t>mind</w:t>
      </w:r>
      <w:r w:rsidR="005618E3">
        <w:t xml:space="preserve"> </w:t>
      </w:r>
      <w:r>
        <w:t>has</w:t>
      </w:r>
      <w:r w:rsidR="005618E3">
        <w:t xml:space="preserve"> </w:t>
      </w:r>
      <w:r>
        <w:t>imagined</w:t>
      </w:r>
      <w:r w:rsidR="005618E3">
        <w:t xml:space="preserve"> </w:t>
      </w:r>
      <w:r>
        <w:t>an</w:t>
      </w:r>
      <w:r w:rsidR="005618E3">
        <w:t xml:space="preserve"> </w:t>
      </w:r>
      <w:r>
        <w:t>imaginary</w:t>
      </w:r>
      <w:r w:rsidR="005618E3">
        <w:t xml:space="preserve"> </w:t>
      </w:r>
      <w:r>
        <w:t>existence</w:t>
      </w:r>
      <w:r w:rsidR="005618E3">
        <w:t xml:space="preserve"> </w:t>
      </w:r>
      <w:r>
        <w:t>and</w:t>
      </w:r>
      <w:r w:rsidR="005618E3">
        <w:t xml:space="preserve"> </w:t>
      </w:r>
      <w:r>
        <w:t>named</w:t>
      </w:r>
      <w:r w:rsidR="005618E3">
        <w:t xml:space="preserve"> </w:t>
      </w:r>
      <w:r>
        <w:t>it</w:t>
      </w:r>
      <w:r w:rsidR="005618E3">
        <w:t xml:space="preserve"> </w:t>
      </w:r>
      <w:r>
        <w:t>God</w:t>
      </w:r>
      <w:r w:rsidR="005618E3">
        <w:t xml:space="preserve"> </w:t>
      </w:r>
      <w:r>
        <w:t>and</w:t>
      </w:r>
      <w:r w:rsidR="005618E3">
        <w:t xml:space="preserve"> </w:t>
      </w:r>
      <w:r>
        <w:t>started</w:t>
      </w:r>
      <w:r w:rsidR="005618E3">
        <w:t xml:space="preserve"> </w:t>
      </w:r>
      <w:r>
        <w:t>to</w:t>
      </w:r>
      <w:r w:rsidR="005618E3">
        <w:t xml:space="preserve"> </w:t>
      </w:r>
      <w:r>
        <w:t>worship</w:t>
      </w:r>
      <w:r w:rsidR="005618E3">
        <w:t xml:space="preserve"> </w:t>
      </w:r>
      <w:r>
        <w:t>it.</w:t>
      </w:r>
      <w:r w:rsidR="005618E3">
        <w:t xml:space="preserve"> </w:t>
      </w:r>
      <w:r>
        <w:t>Due</w:t>
      </w:r>
      <w:r w:rsidR="005618E3">
        <w:t xml:space="preserve"> </w:t>
      </w:r>
      <w:r>
        <w:t>to</w:t>
      </w:r>
      <w:r w:rsidR="005618E3">
        <w:t xml:space="preserve"> </w:t>
      </w:r>
      <w:r>
        <w:t>this</w:t>
      </w:r>
      <w:r w:rsidR="005618E3">
        <w:t xml:space="preserve"> </w:t>
      </w:r>
      <w:r>
        <w:t>reason,</w:t>
      </w:r>
      <w:r w:rsidR="005618E3">
        <w:t xml:space="preserve"> </w:t>
      </w:r>
      <w:r>
        <w:t>belief</w:t>
      </w:r>
      <w:r w:rsidR="005618E3">
        <w:t xml:space="preserve"> </w:t>
      </w:r>
      <w:r>
        <w:t>in</w:t>
      </w:r>
      <w:r w:rsidR="005618E3">
        <w:t xml:space="preserve"> </w:t>
      </w:r>
      <w:r>
        <w:t>God</w:t>
      </w:r>
      <w:r w:rsidR="005618E3">
        <w:t xml:space="preserve"> </w:t>
      </w:r>
      <w:r>
        <w:t>becomes</w:t>
      </w:r>
      <w:r w:rsidR="005618E3">
        <w:t xml:space="preserve"> </w:t>
      </w:r>
      <w:r>
        <w:t>subsequently</w:t>
      </w:r>
      <w:r w:rsidR="005618E3">
        <w:t xml:space="preserve"> </w:t>
      </w:r>
      <w:r>
        <w:t>weaker</w:t>
      </w:r>
      <w:r w:rsidR="005618E3">
        <w:t xml:space="preserve"> </w:t>
      </w:r>
      <w:r>
        <w:t>as</w:t>
      </w:r>
      <w:r w:rsidR="005618E3">
        <w:t xml:space="preserve"> </w:t>
      </w:r>
      <w:r>
        <w:t>the</w:t>
      </w:r>
      <w:r w:rsidR="005618E3">
        <w:t xml:space="preserve"> </w:t>
      </w:r>
      <w:r>
        <w:t>causes</w:t>
      </w:r>
      <w:r w:rsidR="005618E3">
        <w:t xml:space="preserve"> </w:t>
      </w:r>
      <w:r>
        <w:t>of,</w:t>
      </w:r>
      <w:r w:rsidR="005618E3">
        <w:t xml:space="preserve"> </w:t>
      </w:r>
      <w:r>
        <w:t>and</w:t>
      </w:r>
      <w:r w:rsidR="005618E3">
        <w:t xml:space="preserve"> </w:t>
      </w:r>
      <w:r>
        <w:t>safety</w:t>
      </w:r>
      <w:r w:rsidR="005618E3">
        <w:t xml:space="preserve"> </w:t>
      </w:r>
      <w:r>
        <w:t>precautions</w:t>
      </w:r>
      <w:r w:rsidR="005618E3">
        <w:t xml:space="preserve"> </w:t>
      </w:r>
      <w:r>
        <w:t>against</w:t>
      </w:r>
      <w:r w:rsidR="005618E3">
        <w:t xml:space="preserve"> </w:t>
      </w:r>
      <w:r>
        <w:t>such</w:t>
      </w:r>
      <w:r w:rsidR="005618E3">
        <w:t xml:space="preserve"> </w:t>
      </w:r>
      <w:r>
        <w:t>disasters</w:t>
      </w:r>
      <w:r w:rsidR="005618E3">
        <w:t xml:space="preserve"> </w:t>
      </w:r>
      <w:r>
        <w:t>are</w:t>
      </w:r>
      <w:r w:rsidR="005618E3">
        <w:t xml:space="preserve"> </w:t>
      </w:r>
      <w:r>
        <w:t>known</w:t>
      </w:r>
      <w:r w:rsidR="005618E3">
        <w:t>.</w:t>
      </w:r>
    </w:p>
    <w:p w:rsidR="005618E3" w:rsidRDefault="000B3EC4" w:rsidP="005618E3">
      <w:pPr>
        <w:pStyle w:val="libNormal"/>
      </w:pPr>
      <w:r>
        <w:t>Many</w:t>
      </w:r>
      <w:r w:rsidR="005618E3">
        <w:t xml:space="preserve"> </w:t>
      </w:r>
      <w:r>
        <w:t>Marxist’s</w:t>
      </w:r>
      <w:r w:rsidR="005618E3">
        <w:t xml:space="preserve"> </w:t>
      </w:r>
      <w:r>
        <w:t>in</w:t>
      </w:r>
      <w:r w:rsidR="005618E3">
        <w:t xml:space="preserve"> </w:t>
      </w:r>
      <w:r>
        <w:t>their</w:t>
      </w:r>
      <w:r w:rsidR="005618E3">
        <w:t xml:space="preserve"> </w:t>
      </w:r>
      <w:r>
        <w:t>books</w:t>
      </w:r>
      <w:r w:rsidR="005618E3">
        <w:t xml:space="preserve"> </w:t>
      </w:r>
      <w:r>
        <w:t>grandiloquently</w:t>
      </w:r>
      <w:r w:rsidR="005618E3">
        <w:t xml:space="preserve"> </w:t>
      </w:r>
      <w:r>
        <w:t>regard</w:t>
      </w:r>
      <w:r w:rsidR="005618E3">
        <w:t xml:space="preserve"> </w:t>
      </w:r>
      <w:r>
        <w:t>this</w:t>
      </w:r>
      <w:r w:rsidR="005618E3">
        <w:t xml:space="preserve"> </w:t>
      </w:r>
      <w:r>
        <w:t>as</w:t>
      </w:r>
      <w:r w:rsidR="005618E3">
        <w:t xml:space="preserve"> </w:t>
      </w:r>
      <w:r>
        <w:t>an</w:t>
      </w:r>
      <w:r w:rsidR="005618E3">
        <w:t xml:space="preserve"> </w:t>
      </w:r>
      <w:r>
        <w:t>accomplishment</w:t>
      </w:r>
      <w:r w:rsidR="005618E3">
        <w:t xml:space="preserve"> </w:t>
      </w:r>
      <w:r>
        <w:t>of</w:t>
      </w:r>
      <w:r w:rsidR="005618E3">
        <w:t xml:space="preserve"> </w:t>
      </w:r>
      <w:r>
        <w:t>the</w:t>
      </w:r>
      <w:r w:rsidR="005618E3">
        <w:t xml:space="preserve"> </w:t>
      </w:r>
      <w:r>
        <w:t>science</w:t>
      </w:r>
      <w:r w:rsidR="005618E3">
        <w:t xml:space="preserve"> </w:t>
      </w:r>
      <w:r>
        <w:t>of</w:t>
      </w:r>
      <w:r w:rsidR="005618E3">
        <w:t xml:space="preserve"> </w:t>
      </w:r>
      <w:r>
        <w:t>sociology</w:t>
      </w:r>
      <w:r w:rsidR="005618E3">
        <w:t xml:space="preserve"> </w:t>
      </w:r>
      <w:r>
        <w:t>and</w:t>
      </w:r>
      <w:r w:rsidR="005618E3">
        <w:t xml:space="preserve"> </w:t>
      </w:r>
      <w:r>
        <w:t>use</w:t>
      </w:r>
      <w:r w:rsidR="005618E3">
        <w:t xml:space="preserve"> </w:t>
      </w:r>
      <w:r>
        <w:t>this</w:t>
      </w:r>
      <w:r w:rsidR="005618E3">
        <w:t xml:space="preserve"> </w:t>
      </w:r>
      <w:r>
        <w:t>as</w:t>
      </w:r>
      <w:r w:rsidR="005618E3">
        <w:t xml:space="preserve"> </w:t>
      </w:r>
      <w:r>
        <w:t>a</w:t>
      </w:r>
      <w:r w:rsidR="005618E3">
        <w:t xml:space="preserve"> </w:t>
      </w:r>
      <w:r>
        <w:t>means</w:t>
      </w:r>
      <w:r w:rsidR="005618E3">
        <w:t xml:space="preserve"> </w:t>
      </w:r>
      <w:r>
        <w:t>for</w:t>
      </w:r>
      <w:r w:rsidR="005618E3">
        <w:t xml:space="preserve"> </w:t>
      </w:r>
      <w:r>
        <w:t>deceiving</w:t>
      </w:r>
      <w:r w:rsidR="005618E3">
        <w:t xml:space="preserve"> </w:t>
      </w:r>
      <w:r>
        <w:t>many</w:t>
      </w:r>
      <w:r w:rsidR="005618E3">
        <w:t xml:space="preserve"> </w:t>
      </w:r>
      <w:r>
        <w:t>immature</w:t>
      </w:r>
      <w:r w:rsidR="005618E3">
        <w:t xml:space="preserve"> </w:t>
      </w:r>
      <w:r>
        <w:t>people</w:t>
      </w:r>
      <w:r w:rsidR="005618E3">
        <w:t>.</w:t>
      </w:r>
    </w:p>
    <w:p w:rsidR="00DD5F97" w:rsidRDefault="000B3EC4" w:rsidP="005618E3">
      <w:pPr>
        <w:pStyle w:val="libNormal"/>
      </w:pPr>
      <w:r>
        <w:t>In</w:t>
      </w:r>
      <w:r w:rsidR="005618E3">
        <w:t xml:space="preserve"> </w:t>
      </w:r>
      <w:r>
        <w:t>order</w:t>
      </w:r>
      <w:r w:rsidR="005618E3">
        <w:t xml:space="preserve"> </w:t>
      </w:r>
      <w:r>
        <w:t>to</w:t>
      </w:r>
      <w:r w:rsidR="005618E3">
        <w:t xml:space="preserve"> </w:t>
      </w:r>
      <w:r>
        <w:t>answer</w:t>
      </w:r>
      <w:r w:rsidR="005618E3">
        <w:t xml:space="preserve"> </w:t>
      </w:r>
      <w:r>
        <w:t>their</w:t>
      </w:r>
      <w:r w:rsidR="005618E3">
        <w:t xml:space="preserve"> </w:t>
      </w:r>
      <w:r>
        <w:t>allegations</w:t>
      </w:r>
      <w:r w:rsidR="005618E3">
        <w:t xml:space="preserve"> </w:t>
      </w:r>
      <w:r>
        <w:t>we</w:t>
      </w:r>
      <w:r w:rsidR="005618E3">
        <w:t xml:space="preserve"> </w:t>
      </w:r>
      <w:r>
        <w:t>would</w:t>
      </w:r>
      <w:r w:rsidR="005618E3">
        <w:t xml:space="preserve"> </w:t>
      </w:r>
      <w:r>
        <w:t>say</w:t>
      </w:r>
      <w:r w:rsidR="00DD5F97">
        <w:t>:</w:t>
      </w:r>
    </w:p>
    <w:p w:rsidR="005618E3" w:rsidRDefault="000B3EC4" w:rsidP="005618E3">
      <w:pPr>
        <w:pStyle w:val="libNormal"/>
      </w:pPr>
      <w:r>
        <w:t>Firstly,</w:t>
      </w:r>
      <w:r w:rsidR="005618E3">
        <w:t xml:space="preserve"> </w:t>
      </w:r>
      <w:r>
        <w:t>the</w:t>
      </w:r>
      <w:r w:rsidR="005618E3">
        <w:t xml:space="preserve"> </w:t>
      </w:r>
      <w:r>
        <w:t>bases</w:t>
      </w:r>
      <w:r w:rsidR="005618E3">
        <w:t xml:space="preserve"> </w:t>
      </w:r>
      <w:r>
        <w:t>of</w:t>
      </w:r>
      <w:r w:rsidR="005618E3">
        <w:t xml:space="preserve"> </w:t>
      </w:r>
      <w:r>
        <w:t>this</w:t>
      </w:r>
      <w:r w:rsidR="005618E3">
        <w:t xml:space="preserve"> </w:t>
      </w:r>
      <w:r>
        <w:t>argument</w:t>
      </w:r>
      <w:r w:rsidR="005618E3">
        <w:t xml:space="preserve"> </w:t>
      </w:r>
      <w:r>
        <w:t>are</w:t>
      </w:r>
      <w:r w:rsidR="005618E3">
        <w:t xml:space="preserve"> </w:t>
      </w:r>
      <w:r>
        <w:t>suppositions</w:t>
      </w:r>
      <w:r w:rsidR="005618E3">
        <w:t xml:space="preserve"> </w:t>
      </w:r>
      <w:r>
        <w:t>made</w:t>
      </w:r>
      <w:r w:rsidR="005618E3">
        <w:t xml:space="preserve"> </w:t>
      </w:r>
      <w:r>
        <w:t>by</w:t>
      </w:r>
      <w:r w:rsidR="005618E3">
        <w:t xml:space="preserve"> </w:t>
      </w:r>
      <w:r>
        <w:t>some</w:t>
      </w:r>
      <w:r w:rsidR="005618E3">
        <w:t xml:space="preserve"> </w:t>
      </w:r>
      <w:r>
        <w:t>sociologists</w:t>
      </w:r>
      <w:r w:rsidR="005618E3">
        <w:t xml:space="preserve"> </w:t>
      </w:r>
      <w:r>
        <w:t>and</w:t>
      </w:r>
      <w:r w:rsidR="005618E3">
        <w:t xml:space="preserve"> </w:t>
      </w:r>
      <w:r>
        <w:t>they</w:t>
      </w:r>
      <w:r w:rsidR="005618E3">
        <w:t xml:space="preserve"> </w:t>
      </w:r>
      <w:r>
        <w:t>do</w:t>
      </w:r>
      <w:r w:rsidR="005618E3">
        <w:t xml:space="preserve"> </w:t>
      </w:r>
      <w:r>
        <w:t>not</w:t>
      </w:r>
      <w:r w:rsidR="005618E3">
        <w:t xml:space="preserve"> </w:t>
      </w:r>
      <w:r>
        <w:t>have</w:t>
      </w:r>
      <w:r w:rsidR="005618E3">
        <w:t xml:space="preserve"> </w:t>
      </w:r>
      <w:r>
        <w:t>any</w:t>
      </w:r>
      <w:r w:rsidR="005618E3">
        <w:t xml:space="preserve"> </w:t>
      </w:r>
      <w:r>
        <w:t>logical</w:t>
      </w:r>
      <w:r w:rsidR="005618E3">
        <w:t xml:space="preserve"> </w:t>
      </w:r>
      <w:r>
        <w:t>ground</w:t>
      </w:r>
      <w:r w:rsidR="005618E3">
        <w:t xml:space="preserve"> </w:t>
      </w:r>
      <w:r>
        <w:t>for</w:t>
      </w:r>
      <w:r w:rsidR="005618E3">
        <w:t xml:space="preserve"> </w:t>
      </w:r>
      <w:r>
        <w:t>validity</w:t>
      </w:r>
      <w:r w:rsidR="005618E3">
        <w:t>.</w:t>
      </w:r>
    </w:p>
    <w:p w:rsidR="005618E3" w:rsidRDefault="000B3EC4" w:rsidP="005618E3">
      <w:pPr>
        <w:pStyle w:val="libNormal"/>
      </w:pPr>
      <w:r>
        <w:lastRenderedPageBreak/>
        <w:t>Secondly,</w:t>
      </w:r>
      <w:r w:rsidR="005618E3">
        <w:t xml:space="preserve"> </w:t>
      </w:r>
      <w:r>
        <w:t>in</w:t>
      </w:r>
      <w:r w:rsidR="005618E3">
        <w:t xml:space="preserve"> </w:t>
      </w:r>
      <w:r>
        <w:t>the</w:t>
      </w:r>
      <w:r w:rsidR="005618E3">
        <w:t xml:space="preserve"> </w:t>
      </w:r>
      <w:r>
        <w:t>present</w:t>
      </w:r>
      <w:r w:rsidR="005618E3">
        <w:t xml:space="preserve"> </w:t>
      </w:r>
      <w:r>
        <w:t>century</w:t>
      </w:r>
      <w:r w:rsidR="005618E3">
        <w:t xml:space="preserve"> </w:t>
      </w:r>
      <w:r>
        <w:t>itself</w:t>
      </w:r>
      <w:r w:rsidR="005618E3">
        <w:t xml:space="preserve"> </w:t>
      </w:r>
      <w:r>
        <w:t>there</w:t>
      </w:r>
      <w:r w:rsidR="005618E3">
        <w:t xml:space="preserve"> </w:t>
      </w:r>
      <w:r>
        <w:t>were</w:t>
      </w:r>
      <w:r w:rsidR="005618E3">
        <w:t xml:space="preserve"> </w:t>
      </w:r>
      <w:r>
        <w:t>and</w:t>
      </w:r>
      <w:r w:rsidR="005618E3">
        <w:t xml:space="preserve"> </w:t>
      </w:r>
      <w:r>
        <w:t>indeed</w:t>
      </w:r>
      <w:r w:rsidR="005618E3">
        <w:t xml:space="preserve"> </w:t>
      </w:r>
      <w:r>
        <w:t>are</w:t>
      </w:r>
      <w:r w:rsidR="005618E3">
        <w:t xml:space="preserve"> </w:t>
      </w:r>
      <w:r>
        <w:t>many</w:t>
      </w:r>
      <w:r w:rsidR="005618E3">
        <w:t xml:space="preserve"> </w:t>
      </w:r>
      <w:r>
        <w:t>great</w:t>
      </w:r>
      <w:r w:rsidR="005618E3">
        <w:t xml:space="preserve"> </w:t>
      </w:r>
      <w:r>
        <w:t>thinkers</w:t>
      </w:r>
      <w:r w:rsidR="005618E3">
        <w:t xml:space="preserve"> </w:t>
      </w:r>
      <w:r>
        <w:t>aware</w:t>
      </w:r>
      <w:r w:rsidR="005618E3">
        <w:t xml:space="preserve"> </w:t>
      </w:r>
      <w:r>
        <w:t>of</w:t>
      </w:r>
      <w:r w:rsidR="005618E3">
        <w:t xml:space="preserve"> </w:t>
      </w:r>
      <w:r>
        <w:t>the</w:t>
      </w:r>
      <w:r w:rsidR="005618E3">
        <w:t xml:space="preserve"> </w:t>
      </w:r>
      <w:r>
        <w:t>causes</w:t>
      </w:r>
      <w:r w:rsidR="005618E3">
        <w:t xml:space="preserve"> </w:t>
      </w:r>
      <w:r>
        <w:t>behind</w:t>
      </w:r>
      <w:r w:rsidR="005618E3">
        <w:t xml:space="preserve"> </w:t>
      </w:r>
      <w:r>
        <w:t>these</w:t>
      </w:r>
      <w:r w:rsidR="005618E3">
        <w:t xml:space="preserve"> </w:t>
      </w:r>
      <w:r>
        <w:t>phenomena,</w:t>
      </w:r>
      <w:r w:rsidR="005618E3">
        <w:t xml:space="preserve"> </w:t>
      </w:r>
      <w:r>
        <w:t>and</w:t>
      </w:r>
      <w:r w:rsidR="005618E3">
        <w:t xml:space="preserve"> </w:t>
      </w:r>
      <w:r>
        <w:t>who</w:t>
      </w:r>
      <w:r w:rsidR="005618E3">
        <w:t xml:space="preserve"> </w:t>
      </w:r>
      <w:r>
        <w:t>at</w:t>
      </w:r>
      <w:r w:rsidR="005618E3">
        <w:t xml:space="preserve"> </w:t>
      </w:r>
      <w:r>
        <w:t>the</w:t>
      </w:r>
      <w:r w:rsidR="005618E3">
        <w:t xml:space="preserve"> </w:t>
      </w:r>
      <w:r>
        <w:t>same</w:t>
      </w:r>
      <w:r w:rsidR="005618E3">
        <w:t xml:space="preserve"> </w:t>
      </w:r>
      <w:r>
        <w:t>time</w:t>
      </w:r>
      <w:r w:rsidR="005618E3">
        <w:t xml:space="preserve"> </w:t>
      </w:r>
      <w:r>
        <w:t>have</w:t>
      </w:r>
      <w:r w:rsidR="005618E3">
        <w:t xml:space="preserve"> </w:t>
      </w:r>
      <w:r>
        <w:t>a</w:t>
      </w:r>
      <w:r w:rsidR="005618E3">
        <w:t xml:space="preserve"> </w:t>
      </w:r>
      <w:r>
        <w:t>firm</w:t>
      </w:r>
      <w:r w:rsidR="005618E3">
        <w:t xml:space="preserve"> </w:t>
      </w:r>
      <w:r>
        <w:t>belief</w:t>
      </w:r>
      <w:r w:rsidR="005618E3">
        <w:t xml:space="preserve"> </w:t>
      </w:r>
      <w:r>
        <w:t>in</w:t>
      </w:r>
      <w:r w:rsidR="005618E3">
        <w:t xml:space="preserve"> </w:t>
      </w:r>
      <w:r>
        <w:t>God.</w:t>
      </w:r>
      <w:r w:rsidR="005618E3">
        <w:t xml:space="preserve"> </w:t>
      </w:r>
      <w:r>
        <w:t>Belief</w:t>
      </w:r>
      <w:r w:rsidR="005618E3">
        <w:t xml:space="preserve"> </w:t>
      </w:r>
      <w:r>
        <w:t>in</w:t>
      </w:r>
      <w:r w:rsidR="005618E3">
        <w:t xml:space="preserve"> </w:t>
      </w:r>
      <w:r>
        <w:t>God</w:t>
      </w:r>
      <w:r w:rsidR="005618E3">
        <w:t xml:space="preserve"> </w:t>
      </w:r>
      <w:r>
        <w:t>is</w:t>
      </w:r>
      <w:r w:rsidR="005618E3">
        <w:t xml:space="preserve"> </w:t>
      </w:r>
      <w:r>
        <w:t>thus</w:t>
      </w:r>
      <w:r w:rsidR="005618E3">
        <w:t xml:space="preserve"> </w:t>
      </w:r>
      <w:r>
        <w:t>not</w:t>
      </w:r>
      <w:r w:rsidR="005618E3">
        <w:t xml:space="preserve"> </w:t>
      </w:r>
      <w:r>
        <w:t>an</w:t>
      </w:r>
      <w:r w:rsidR="005618E3">
        <w:t xml:space="preserve"> </w:t>
      </w:r>
      <w:r>
        <w:t>outcome</w:t>
      </w:r>
      <w:r w:rsidR="005618E3">
        <w:t xml:space="preserve"> </w:t>
      </w:r>
      <w:r>
        <w:t>of</w:t>
      </w:r>
      <w:r w:rsidR="005618E3">
        <w:t xml:space="preserve"> </w:t>
      </w:r>
      <w:r>
        <w:t>fear</w:t>
      </w:r>
      <w:r w:rsidR="005618E3">
        <w:t xml:space="preserve"> </w:t>
      </w:r>
      <w:r>
        <w:t>or</w:t>
      </w:r>
      <w:r w:rsidR="005618E3">
        <w:t xml:space="preserve"> </w:t>
      </w:r>
      <w:r>
        <w:t>ignorance</w:t>
      </w:r>
      <w:r w:rsidR="005618E3">
        <w:t>.</w:t>
      </w:r>
    </w:p>
    <w:p w:rsidR="005618E3" w:rsidRDefault="000B3EC4" w:rsidP="005618E3">
      <w:pPr>
        <w:pStyle w:val="libNormal"/>
      </w:pPr>
      <w:r>
        <w:t>Thirdly,</w:t>
      </w:r>
      <w:r w:rsidR="005618E3">
        <w:t xml:space="preserve"> </w:t>
      </w:r>
      <w:r>
        <w:t>if</w:t>
      </w:r>
      <w:r w:rsidR="005618E3">
        <w:t xml:space="preserve"> </w:t>
      </w:r>
      <w:r>
        <w:t>the</w:t>
      </w:r>
      <w:r w:rsidR="005618E3">
        <w:t xml:space="preserve"> </w:t>
      </w:r>
      <w:r>
        <w:t>fear</w:t>
      </w:r>
      <w:r w:rsidR="005618E3">
        <w:t xml:space="preserve"> </w:t>
      </w:r>
      <w:r>
        <w:t>of</w:t>
      </w:r>
      <w:r w:rsidR="005618E3">
        <w:t xml:space="preserve"> </w:t>
      </w:r>
      <w:r>
        <w:t>some</w:t>
      </w:r>
      <w:r w:rsidR="005618E3">
        <w:t xml:space="preserve"> </w:t>
      </w:r>
      <w:r>
        <w:t>natural</w:t>
      </w:r>
      <w:r w:rsidR="005618E3">
        <w:t xml:space="preserve"> </w:t>
      </w:r>
      <w:r>
        <w:t>phenomenon,</w:t>
      </w:r>
      <w:r w:rsidR="005618E3">
        <w:t xml:space="preserve"> </w:t>
      </w:r>
      <w:r>
        <w:t>or</w:t>
      </w:r>
      <w:r w:rsidR="005618E3">
        <w:t xml:space="preserve"> </w:t>
      </w:r>
      <w:r>
        <w:t>being</w:t>
      </w:r>
      <w:r w:rsidR="005618E3">
        <w:t xml:space="preserve"> </w:t>
      </w:r>
      <w:r>
        <w:t>ignorant</w:t>
      </w:r>
      <w:r w:rsidR="005618E3">
        <w:t xml:space="preserve"> </w:t>
      </w:r>
      <w:r>
        <w:t>of</w:t>
      </w:r>
      <w:r w:rsidR="005618E3">
        <w:t xml:space="preserve"> </w:t>
      </w:r>
      <w:r>
        <w:t>the</w:t>
      </w:r>
      <w:r w:rsidR="005618E3">
        <w:t xml:space="preserve"> </w:t>
      </w:r>
      <w:r>
        <w:t>causes</w:t>
      </w:r>
      <w:r w:rsidR="005618E3">
        <w:t xml:space="preserve"> </w:t>
      </w:r>
      <w:r>
        <w:t>becomes</w:t>
      </w:r>
      <w:r w:rsidR="005618E3">
        <w:t xml:space="preserve"> </w:t>
      </w:r>
      <w:r>
        <w:t>the</w:t>
      </w:r>
      <w:r w:rsidR="005618E3">
        <w:t xml:space="preserve"> </w:t>
      </w:r>
      <w:r>
        <w:t>motive</w:t>
      </w:r>
      <w:r w:rsidR="005618E3">
        <w:t xml:space="preserve"> </w:t>
      </w:r>
      <w:r>
        <w:t>to</w:t>
      </w:r>
      <w:r w:rsidR="005618E3">
        <w:t xml:space="preserve"> </w:t>
      </w:r>
      <w:r>
        <w:t>focus</w:t>
      </w:r>
      <w:r w:rsidR="005618E3">
        <w:t xml:space="preserve"> </w:t>
      </w:r>
      <w:r>
        <w:t>upon</w:t>
      </w:r>
      <w:r w:rsidR="005618E3">
        <w:t xml:space="preserve"> </w:t>
      </w:r>
      <w:r>
        <w:t>God,</w:t>
      </w:r>
      <w:r w:rsidR="005618E3">
        <w:t xml:space="preserve"> </w:t>
      </w:r>
      <w:r>
        <w:t>then</w:t>
      </w:r>
      <w:r w:rsidR="005618E3">
        <w:t xml:space="preserve"> </w:t>
      </w:r>
      <w:r>
        <w:t>it</w:t>
      </w:r>
      <w:r w:rsidR="005618E3">
        <w:t xml:space="preserve"> </w:t>
      </w:r>
      <w:r>
        <w:t>does</w:t>
      </w:r>
      <w:r w:rsidR="005618E3">
        <w:t xml:space="preserve"> </w:t>
      </w:r>
      <w:r>
        <w:t>not</w:t>
      </w:r>
      <w:r w:rsidR="005618E3">
        <w:t xml:space="preserve"> </w:t>
      </w:r>
      <w:r>
        <w:t>mean</w:t>
      </w:r>
      <w:r w:rsidR="005618E3">
        <w:t xml:space="preserve"> </w:t>
      </w:r>
      <w:r>
        <w:t>that</w:t>
      </w:r>
      <w:r w:rsidR="005618E3">
        <w:t xml:space="preserve"> </w:t>
      </w:r>
      <w:r>
        <w:t>God</w:t>
      </w:r>
      <w:r w:rsidR="005618E3">
        <w:t xml:space="preserve"> </w:t>
      </w:r>
      <w:r>
        <w:t>is</w:t>
      </w:r>
      <w:r w:rsidR="005618E3">
        <w:t xml:space="preserve"> </w:t>
      </w:r>
      <w:r>
        <w:t>an</w:t>
      </w:r>
      <w:r w:rsidR="005618E3">
        <w:t xml:space="preserve"> </w:t>
      </w:r>
      <w:r>
        <w:t>outcome</w:t>
      </w:r>
      <w:r w:rsidR="005618E3">
        <w:t xml:space="preserve"> </w:t>
      </w:r>
      <w:r>
        <w:t>of</w:t>
      </w:r>
      <w:r w:rsidR="005618E3">
        <w:t xml:space="preserve"> </w:t>
      </w:r>
      <w:r>
        <w:t>the</w:t>
      </w:r>
      <w:r w:rsidR="005618E3">
        <w:t xml:space="preserve"> </w:t>
      </w:r>
      <w:r>
        <w:t>fear</w:t>
      </w:r>
      <w:r w:rsidR="005618E3">
        <w:t xml:space="preserve"> </w:t>
      </w:r>
      <w:r>
        <w:t>or</w:t>
      </w:r>
      <w:r w:rsidR="005618E3">
        <w:t xml:space="preserve"> </w:t>
      </w:r>
      <w:r>
        <w:t>ignorance</w:t>
      </w:r>
      <w:r w:rsidR="005618E3">
        <w:t xml:space="preserve"> </w:t>
      </w:r>
      <w:r>
        <w:t>of</w:t>
      </w:r>
      <w:r w:rsidR="005618E3">
        <w:t xml:space="preserve"> </w:t>
      </w:r>
      <w:r>
        <w:t>man.</w:t>
      </w:r>
      <w:r w:rsidR="005618E3">
        <w:t xml:space="preserve"> </w:t>
      </w:r>
      <w:r>
        <w:t>Many</w:t>
      </w:r>
      <w:r w:rsidR="005618E3">
        <w:t xml:space="preserve"> </w:t>
      </w:r>
      <w:r>
        <w:t>psychological</w:t>
      </w:r>
      <w:r w:rsidR="005618E3">
        <w:t xml:space="preserve"> </w:t>
      </w:r>
      <w:r>
        <w:t>instincts</w:t>
      </w:r>
      <w:r w:rsidR="005618E3">
        <w:t xml:space="preserve"> </w:t>
      </w:r>
      <w:r>
        <w:t>such</w:t>
      </w:r>
      <w:r w:rsidR="005618E3">
        <w:t xml:space="preserve"> </w:t>
      </w:r>
      <w:r>
        <w:t>as</w:t>
      </w:r>
      <w:r w:rsidR="005618E3">
        <w:t xml:space="preserve"> </w:t>
      </w:r>
      <w:r>
        <w:t>pleasure</w:t>
      </w:r>
      <w:r w:rsidR="005618E3">
        <w:t xml:space="preserve"> </w:t>
      </w:r>
      <w:r>
        <w:t>seeking</w:t>
      </w:r>
      <w:r w:rsidR="005618E3">
        <w:t xml:space="preserve"> </w:t>
      </w:r>
      <w:r>
        <w:t>or</w:t>
      </w:r>
      <w:r w:rsidR="005618E3">
        <w:t xml:space="preserve"> </w:t>
      </w:r>
      <w:r>
        <w:t>lustfulness</w:t>
      </w:r>
      <w:r w:rsidR="005618E3">
        <w:t xml:space="preserve"> </w:t>
      </w:r>
      <w:r>
        <w:t>become</w:t>
      </w:r>
      <w:r w:rsidR="005618E3">
        <w:t xml:space="preserve"> </w:t>
      </w:r>
      <w:r>
        <w:t>the</w:t>
      </w:r>
      <w:r w:rsidR="005618E3">
        <w:t xml:space="preserve"> </w:t>
      </w:r>
      <w:r>
        <w:t>impetus</w:t>
      </w:r>
      <w:r w:rsidR="005618E3">
        <w:t xml:space="preserve"> </w:t>
      </w:r>
      <w:r>
        <w:t>for</w:t>
      </w:r>
      <w:r w:rsidR="005618E3">
        <w:t xml:space="preserve"> </w:t>
      </w:r>
      <w:r>
        <w:t>philosophical,</w:t>
      </w:r>
      <w:r w:rsidR="005618E3">
        <w:t xml:space="preserve"> </w:t>
      </w:r>
      <w:r>
        <w:t>scientific,</w:t>
      </w:r>
      <w:r w:rsidR="005618E3">
        <w:t xml:space="preserve"> </w:t>
      </w:r>
      <w:r>
        <w:t>and</w:t>
      </w:r>
      <w:r w:rsidR="005618E3">
        <w:t xml:space="preserve"> </w:t>
      </w:r>
      <w:r>
        <w:t>technical</w:t>
      </w:r>
      <w:r w:rsidR="005618E3">
        <w:t xml:space="preserve"> </w:t>
      </w:r>
      <w:r>
        <w:t>investigations</w:t>
      </w:r>
      <w:r w:rsidR="005618E3">
        <w:t xml:space="preserve"> </w:t>
      </w:r>
      <w:r>
        <w:t>but</w:t>
      </w:r>
      <w:r w:rsidR="005618E3">
        <w:t xml:space="preserve"> </w:t>
      </w:r>
      <w:r>
        <w:t>do</w:t>
      </w:r>
      <w:r w:rsidR="005618E3">
        <w:t xml:space="preserve"> </w:t>
      </w:r>
      <w:r>
        <w:t>not</w:t>
      </w:r>
      <w:r w:rsidR="005618E3">
        <w:t xml:space="preserve"> </w:t>
      </w:r>
      <w:r>
        <w:t>negatively</w:t>
      </w:r>
      <w:r w:rsidR="005618E3">
        <w:t xml:space="preserve"> </w:t>
      </w:r>
      <w:r>
        <w:t>affect</w:t>
      </w:r>
      <w:r w:rsidR="005618E3">
        <w:t xml:space="preserve"> </w:t>
      </w:r>
      <w:r>
        <w:t>their</w:t>
      </w:r>
      <w:r w:rsidR="005618E3">
        <w:t xml:space="preserve"> </w:t>
      </w:r>
      <w:r>
        <w:t>authenticity</w:t>
      </w:r>
      <w:r w:rsidR="005618E3">
        <w:t>.</w:t>
      </w:r>
    </w:p>
    <w:p w:rsidR="005618E3" w:rsidRDefault="000B3EC4" w:rsidP="005618E3">
      <w:pPr>
        <w:pStyle w:val="libNormal"/>
      </w:pPr>
      <w:r>
        <w:t>Fourthly,</w:t>
      </w:r>
      <w:r w:rsidR="005618E3">
        <w:t xml:space="preserve"> </w:t>
      </w:r>
      <w:r>
        <w:t>if</w:t>
      </w:r>
      <w:r w:rsidR="005618E3">
        <w:t xml:space="preserve"> </w:t>
      </w:r>
      <w:r>
        <w:t>people</w:t>
      </w:r>
      <w:r w:rsidR="005618E3">
        <w:t xml:space="preserve"> </w:t>
      </w:r>
      <w:r>
        <w:t>recognise</w:t>
      </w:r>
      <w:r w:rsidR="005618E3">
        <w:t xml:space="preserve"> </w:t>
      </w:r>
      <w:r>
        <w:t>God</w:t>
      </w:r>
      <w:r w:rsidR="005618E3">
        <w:t xml:space="preserve"> </w:t>
      </w:r>
      <w:r>
        <w:t>as</w:t>
      </w:r>
      <w:r w:rsidR="005618E3">
        <w:t xml:space="preserve"> </w:t>
      </w:r>
      <w:r>
        <w:t>the</w:t>
      </w:r>
      <w:r w:rsidR="005618E3">
        <w:t xml:space="preserve"> </w:t>
      </w:r>
      <w:r>
        <w:t>originator</w:t>
      </w:r>
      <w:r w:rsidR="005618E3">
        <w:t xml:space="preserve"> </w:t>
      </w:r>
      <w:r>
        <w:t>of</w:t>
      </w:r>
      <w:r w:rsidR="005618E3">
        <w:t xml:space="preserve"> </w:t>
      </w:r>
      <w:r>
        <w:t>that</w:t>
      </w:r>
      <w:r w:rsidR="005618E3">
        <w:t xml:space="preserve"> </w:t>
      </w:r>
      <w:r>
        <w:t>phenomenon,</w:t>
      </w:r>
      <w:r w:rsidR="005618E3">
        <w:t xml:space="preserve"> </w:t>
      </w:r>
      <w:r>
        <w:t>whose</w:t>
      </w:r>
      <w:r w:rsidR="005618E3">
        <w:t xml:space="preserve"> </w:t>
      </w:r>
      <w:r>
        <w:t>causes</w:t>
      </w:r>
      <w:r w:rsidR="005618E3">
        <w:t xml:space="preserve"> </w:t>
      </w:r>
      <w:r>
        <w:t>are</w:t>
      </w:r>
      <w:r w:rsidR="005618E3">
        <w:t xml:space="preserve"> </w:t>
      </w:r>
      <w:r>
        <w:t>unknown</w:t>
      </w:r>
      <w:r w:rsidR="005618E3">
        <w:t xml:space="preserve"> </w:t>
      </w:r>
      <w:r>
        <w:t>and</w:t>
      </w:r>
      <w:r w:rsidR="005618E3">
        <w:t xml:space="preserve"> </w:t>
      </w:r>
      <w:r>
        <w:t>if</w:t>
      </w:r>
      <w:r w:rsidR="005618E3">
        <w:t xml:space="preserve"> </w:t>
      </w:r>
      <w:r>
        <w:t>with</w:t>
      </w:r>
      <w:r w:rsidR="005618E3">
        <w:t xml:space="preserve"> </w:t>
      </w:r>
      <w:r>
        <w:t>the</w:t>
      </w:r>
      <w:r w:rsidR="005618E3">
        <w:t xml:space="preserve"> </w:t>
      </w:r>
      <w:r>
        <w:t>discovery</w:t>
      </w:r>
      <w:r w:rsidR="005618E3">
        <w:t xml:space="preserve"> </w:t>
      </w:r>
      <w:r>
        <w:t>of</w:t>
      </w:r>
      <w:r w:rsidR="005618E3">
        <w:t xml:space="preserve"> </w:t>
      </w:r>
      <w:r>
        <w:t>their</w:t>
      </w:r>
      <w:r w:rsidR="005618E3">
        <w:t xml:space="preserve"> </w:t>
      </w:r>
      <w:r>
        <w:t>natural</w:t>
      </w:r>
      <w:r w:rsidR="005618E3">
        <w:t xml:space="preserve"> </w:t>
      </w:r>
      <w:r>
        <w:t>causes</w:t>
      </w:r>
      <w:r w:rsidR="005618E3">
        <w:t xml:space="preserve"> </w:t>
      </w:r>
      <w:r>
        <w:t>their</w:t>
      </w:r>
      <w:r w:rsidR="005618E3">
        <w:t xml:space="preserve"> </w:t>
      </w:r>
      <w:r>
        <w:t>faith</w:t>
      </w:r>
      <w:r w:rsidR="005618E3">
        <w:t xml:space="preserve"> </w:t>
      </w:r>
      <w:r>
        <w:t>becomes</w:t>
      </w:r>
      <w:r w:rsidR="005618E3">
        <w:t xml:space="preserve"> </w:t>
      </w:r>
      <w:r>
        <w:t>weak,</w:t>
      </w:r>
      <w:r w:rsidR="005618E3">
        <w:t xml:space="preserve"> </w:t>
      </w:r>
      <w:r>
        <w:t>then</w:t>
      </w:r>
      <w:r w:rsidR="005618E3">
        <w:t xml:space="preserve"> </w:t>
      </w:r>
      <w:r>
        <w:t>surely</w:t>
      </w:r>
      <w:r w:rsidR="005618E3">
        <w:t xml:space="preserve"> </w:t>
      </w:r>
      <w:r>
        <w:t>it</w:t>
      </w:r>
      <w:r w:rsidR="005618E3">
        <w:t xml:space="preserve"> </w:t>
      </w:r>
      <w:r>
        <w:t>is</w:t>
      </w:r>
      <w:r w:rsidR="005618E3">
        <w:t xml:space="preserve"> </w:t>
      </w:r>
      <w:r>
        <w:t>their</w:t>
      </w:r>
      <w:r w:rsidR="005618E3">
        <w:t xml:space="preserve"> </w:t>
      </w:r>
      <w:r>
        <w:t>view</w:t>
      </w:r>
      <w:r w:rsidR="005618E3">
        <w:t xml:space="preserve"> </w:t>
      </w:r>
      <w:r>
        <w:t>and</w:t>
      </w:r>
      <w:r w:rsidR="005618E3">
        <w:t xml:space="preserve"> </w:t>
      </w:r>
      <w:r>
        <w:t>faith,</w:t>
      </w:r>
      <w:r w:rsidR="005618E3">
        <w:t xml:space="preserve"> </w:t>
      </w:r>
      <w:r>
        <w:t>which</w:t>
      </w:r>
      <w:r w:rsidR="005618E3">
        <w:t xml:space="preserve"> </w:t>
      </w:r>
      <w:r>
        <w:t>is</w:t>
      </w:r>
      <w:r w:rsidR="005618E3">
        <w:t xml:space="preserve"> </w:t>
      </w:r>
      <w:r>
        <w:t>weak.</w:t>
      </w:r>
      <w:r w:rsidR="005618E3">
        <w:t xml:space="preserve"> </w:t>
      </w:r>
      <w:r>
        <w:t>This</w:t>
      </w:r>
      <w:r w:rsidR="005618E3">
        <w:t xml:space="preserve"> </w:t>
      </w:r>
      <w:r>
        <w:t>does</w:t>
      </w:r>
      <w:r w:rsidR="005618E3">
        <w:t xml:space="preserve"> </w:t>
      </w:r>
      <w:r>
        <w:t>not</w:t>
      </w:r>
      <w:r w:rsidR="005618E3">
        <w:t xml:space="preserve"> </w:t>
      </w:r>
      <w:r>
        <w:t>provide</w:t>
      </w:r>
      <w:r w:rsidR="005618E3">
        <w:t xml:space="preserve"> </w:t>
      </w:r>
      <w:r>
        <w:t>us</w:t>
      </w:r>
      <w:r w:rsidR="005618E3">
        <w:t xml:space="preserve"> </w:t>
      </w:r>
      <w:r>
        <w:t>with</w:t>
      </w:r>
      <w:r w:rsidR="005618E3">
        <w:t xml:space="preserve"> </w:t>
      </w:r>
      <w:r>
        <w:t>a</w:t>
      </w:r>
      <w:r w:rsidR="005618E3">
        <w:t xml:space="preserve"> </w:t>
      </w:r>
      <w:r>
        <w:t>valid</w:t>
      </w:r>
      <w:r w:rsidR="005618E3">
        <w:t xml:space="preserve"> </w:t>
      </w:r>
      <w:r>
        <w:t>reason</w:t>
      </w:r>
      <w:r w:rsidR="005618E3">
        <w:t xml:space="preserve"> </w:t>
      </w:r>
      <w:r>
        <w:t>to</w:t>
      </w:r>
      <w:r w:rsidR="005618E3">
        <w:t xml:space="preserve"> </w:t>
      </w:r>
      <w:r>
        <w:t>disbelieve</w:t>
      </w:r>
      <w:r w:rsidR="005618E3">
        <w:t xml:space="preserve"> </w:t>
      </w:r>
      <w:r>
        <w:t>in</w:t>
      </w:r>
      <w:r w:rsidR="005618E3">
        <w:t xml:space="preserve"> </w:t>
      </w:r>
      <w:r>
        <w:t>God,</w:t>
      </w:r>
      <w:r w:rsidR="005618E3">
        <w:t xml:space="preserve"> </w:t>
      </w:r>
      <w:r>
        <w:t>because</w:t>
      </w:r>
      <w:r w:rsidR="005618E3">
        <w:t xml:space="preserve"> </w:t>
      </w:r>
      <w:r>
        <w:t>the</w:t>
      </w:r>
      <w:r w:rsidR="005618E3">
        <w:t xml:space="preserve"> </w:t>
      </w:r>
      <w:r>
        <w:t>reality</w:t>
      </w:r>
      <w:r w:rsidR="005618E3">
        <w:t xml:space="preserve"> </w:t>
      </w:r>
      <w:r>
        <w:t>is</w:t>
      </w:r>
      <w:r w:rsidR="005618E3">
        <w:t xml:space="preserve"> </w:t>
      </w:r>
      <w:r>
        <w:t>that</w:t>
      </w:r>
      <w:r w:rsidR="005618E3">
        <w:t xml:space="preserve"> </w:t>
      </w:r>
      <w:r>
        <w:t>the</w:t>
      </w:r>
      <w:r w:rsidR="005618E3">
        <w:t xml:space="preserve"> </w:t>
      </w:r>
      <w:r>
        <w:t>Divine</w:t>
      </w:r>
      <w:r w:rsidR="005618E3">
        <w:t xml:space="preserve"> </w:t>
      </w:r>
      <w:r>
        <w:t>causation</w:t>
      </w:r>
      <w:r w:rsidR="005618E3">
        <w:t xml:space="preserve"> </w:t>
      </w:r>
      <w:r>
        <w:t>with</w:t>
      </w:r>
      <w:r w:rsidR="005618E3">
        <w:t xml:space="preserve"> </w:t>
      </w:r>
      <w:r>
        <w:t>regards</w:t>
      </w:r>
      <w:r w:rsidR="005618E3">
        <w:t xml:space="preserve"> </w:t>
      </w:r>
      <w:r>
        <w:t>to</w:t>
      </w:r>
      <w:r w:rsidR="005618E3">
        <w:t xml:space="preserve"> </w:t>
      </w:r>
      <w:r>
        <w:t>the</w:t>
      </w:r>
      <w:r w:rsidR="005618E3">
        <w:t xml:space="preserve"> </w:t>
      </w:r>
      <w:r>
        <w:t>occurrences</w:t>
      </w:r>
      <w:r w:rsidR="005618E3">
        <w:t xml:space="preserve"> </w:t>
      </w:r>
      <w:r>
        <w:t>in</w:t>
      </w:r>
      <w:r w:rsidR="005618E3">
        <w:t xml:space="preserve"> </w:t>
      </w:r>
      <w:r>
        <w:t>the</w:t>
      </w:r>
      <w:r w:rsidR="005618E3">
        <w:t xml:space="preserve"> </w:t>
      </w:r>
      <w:r>
        <w:t>universe</w:t>
      </w:r>
      <w:r w:rsidR="005618E3">
        <w:t xml:space="preserve"> </w:t>
      </w:r>
      <w:r>
        <w:t>is</w:t>
      </w:r>
      <w:r w:rsidR="005618E3">
        <w:t xml:space="preserve"> </w:t>
      </w:r>
      <w:r>
        <w:t>from</w:t>
      </w:r>
      <w:r w:rsidR="005618E3">
        <w:t xml:space="preserve"> </w:t>
      </w:r>
      <w:r>
        <w:t>the</w:t>
      </w:r>
      <w:r w:rsidR="005618E3">
        <w:t xml:space="preserve"> </w:t>
      </w:r>
      <w:r>
        <w:t>source</w:t>
      </w:r>
      <w:r w:rsidR="005618E3">
        <w:t xml:space="preserve"> </w:t>
      </w:r>
      <w:r>
        <w:t>of</w:t>
      </w:r>
      <w:r w:rsidR="005618E3">
        <w:t xml:space="preserve"> </w:t>
      </w:r>
      <w:r>
        <w:t>the</w:t>
      </w:r>
      <w:r w:rsidR="005618E3">
        <w:t xml:space="preserve"> </w:t>
      </w:r>
      <w:r>
        <w:t>efficacy</w:t>
      </w:r>
      <w:r w:rsidR="005618E3">
        <w:t xml:space="preserve"> </w:t>
      </w:r>
      <w:r>
        <w:t>of</w:t>
      </w:r>
      <w:r w:rsidR="005618E3">
        <w:t xml:space="preserve"> </w:t>
      </w:r>
      <w:r>
        <w:t>natural</w:t>
      </w:r>
      <w:r w:rsidR="005618E3">
        <w:t xml:space="preserve"> </w:t>
      </w:r>
      <w:r>
        <w:t>causes.</w:t>
      </w:r>
      <w:r w:rsidR="005618E3">
        <w:t xml:space="preserve"> </w:t>
      </w:r>
      <w:r>
        <w:t>These</w:t>
      </w:r>
      <w:r w:rsidR="005618E3">
        <w:t xml:space="preserve"> </w:t>
      </w:r>
      <w:r>
        <w:t>causes</w:t>
      </w:r>
      <w:r w:rsidR="005618E3">
        <w:t xml:space="preserve"> </w:t>
      </w:r>
      <w:r>
        <w:t>are</w:t>
      </w:r>
      <w:r w:rsidR="005618E3">
        <w:t xml:space="preserve"> </w:t>
      </w:r>
      <w:r>
        <w:t>not</w:t>
      </w:r>
      <w:r w:rsidR="005618E3">
        <w:t xml:space="preserve"> </w:t>
      </w:r>
      <w:r>
        <w:t>parallel</w:t>
      </w:r>
      <w:r w:rsidR="005618E3">
        <w:t xml:space="preserve"> </w:t>
      </w:r>
      <w:r>
        <w:t>to</w:t>
      </w:r>
      <w:r w:rsidR="005618E3">
        <w:t xml:space="preserve"> </w:t>
      </w:r>
      <w:r>
        <w:t>the</w:t>
      </w:r>
      <w:r w:rsidR="005618E3">
        <w:t xml:space="preserve"> </w:t>
      </w:r>
      <w:r>
        <w:t>Divine</w:t>
      </w:r>
      <w:r w:rsidR="005618E3">
        <w:t xml:space="preserve"> </w:t>
      </w:r>
      <w:r>
        <w:t>causation</w:t>
      </w:r>
      <w:r w:rsidR="005618E3">
        <w:t xml:space="preserve"> </w:t>
      </w:r>
      <w:r>
        <w:t>but</w:t>
      </w:r>
      <w:r w:rsidR="005618E3">
        <w:t xml:space="preserve"> </w:t>
      </w:r>
      <w:r>
        <w:t>rather</w:t>
      </w:r>
      <w:r w:rsidR="005618E3">
        <w:t xml:space="preserve"> </w:t>
      </w:r>
      <w:r>
        <w:t>the</w:t>
      </w:r>
      <w:r w:rsidR="005618E3">
        <w:t xml:space="preserve"> </w:t>
      </w:r>
      <w:r>
        <w:t>Divine</w:t>
      </w:r>
      <w:r w:rsidR="005618E3">
        <w:t xml:space="preserve"> </w:t>
      </w:r>
      <w:r>
        <w:t>causation</w:t>
      </w:r>
      <w:r w:rsidR="005618E3">
        <w:t xml:space="preserve"> </w:t>
      </w:r>
      <w:r>
        <w:t>is</w:t>
      </w:r>
      <w:r w:rsidR="005618E3">
        <w:t xml:space="preserve"> </w:t>
      </w:r>
      <w:r>
        <w:t>transcendental</w:t>
      </w:r>
      <w:r w:rsidR="005618E3">
        <w:t xml:space="preserve"> </w:t>
      </w:r>
      <w:r>
        <w:t>to</w:t>
      </w:r>
      <w:r w:rsidR="005618E3">
        <w:t xml:space="preserve"> </w:t>
      </w:r>
      <w:r>
        <w:t>every</w:t>
      </w:r>
      <w:r w:rsidR="005618E3">
        <w:t xml:space="preserve"> </w:t>
      </w:r>
      <w:r>
        <w:t>material</w:t>
      </w:r>
      <w:r w:rsidR="005618E3">
        <w:t xml:space="preserve"> </w:t>
      </w:r>
      <w:r>
        <w:t>or</w:t>
      </w:r>
      <w:r w:rsidR="005618E3">
        <w:t xml:space="preserve"> </w:t>
      </w:r>
      <w:r>
        <w:t>immaterial</w:t>
      </w:r>
      <w:r w:rsidR="005618E3">
        <w:t xml:space="preserve"> </w:t>
      </w:r>
      <w:r>
        <w:t>cause</w:t>
      </w:r>
      <w:r w:rsidR="005618E3">
        <w:t>.</w:t>
      </w:r>
    </w:p>
    <w:p w:rsidR="005618E3" w:rsidRDefault="000B3EC4" w:rsidP="005618E3">
      <w:pPr>
        <w:pStyle w:val="libNormal"/>
      </w:pPr>
      <w:r>
        <w:t>Furthermore</w:t>
      </w:r>
      <w:r w:rsidR="005618E3">
        <w:t xml:space="preserve"> </w:t>
      </w:r>
      <w:r>
        <w:t>the</w:t>
      </w:r>
      <w:r w:rsidR="005618E3">
        <w:t xml:space="preserve"> </w:t>
      </w:r>
      <w:r>
        <w:t>recognition</w:t>
      </w:r>
      <w:r w:rsidR="005618E3">
        <w:t xml:space="preserve"> </w:t>
      </w:r>
      <w:r>
        <w:t>and</w:t>
      </w:r>
      <w:r w:rsidR="005618E3">
        <w:t xml:space="preserve"> </w:t>
      </w:r>
      <w:r>
        <w:t>unrecognition</w:t>
      </w:r>
      <w:r w:rsidR="005618E3">
        <w:t xml:space="preserve"> </w:t>
      </w:r>
      <w:r>
        <w:t>of</w:t>
      </w:r>
      <w:r w:rsidR="005618E3">
        <w:t xml:space="preserve"> </w:t>
      </w:r>
      <w:r>
        <w:t>natural</w:t>
      </w:r>
      <w:r w:rsidR="005618E3">
        <w:t xml:space="preserve"> </w:t>
      </w:r>
      <w:r>
        <w:t>causes</w:t>
      </w:r>
      <w:r w:rsidR="005618E3">
        <w:t xml:space="preserve"> </w:t>
      </w:r>
      <w:r>
        <w:t>will</w:t>
      </w:r>
      <w:r w:rsidR="005618E3">
        <w:t xml:space="preserve"> </w:t>
      </w:r>
      <w:r>
        <w:t>have</w:t>
      </w:r>
      <w:r w:rsidR="005618E3">
        <w:t xml:space="preserve"> </w:t>
      </w:r>
      <w:r>
        <w:t>no</w:t>
      </w:r>
      <w:r w:rsidR="005618E3">
        <w:t xml:space="preserve"> </w:t>
      </w:r>
      <w:r>
        <w:t>efficacy</w:t>
      </w:r>
      <w:r w:rsidR="005618E3">
        <w:t xml:space="preserve"> </w:t>
      </w:r>
      <w:r>
        <w:t>in</w:t>
      </w:r>
      <w:r w:rsidR="005618E3">
        <w:t xml:space="preserve"> </w:t>
      </w:r>
      <w:r>
        <w:t>establishing</w:t>
      </w:r>
      <w:r w:rsidR="005618E3">
        <w:t xml:space="preserve"> </w:t>
      </w:r>
      <w:r>
        <w:t>or</w:t>
      </w:r>
      <w:r w:rsidR="005618E3">
        <w:t xml:space="preserve"> </w:t>
      </w:r>
      <w:r>
        <w:t>not</w:t>
      </w:r>
      <w:r w:rsidR="005618E3">
        <w:t xml:space="preserve"> </w:t>
      </w:r>
      <w:r>
        <w:t>establishing</w:t>
      </w:r>
      <w:r w:rsidR="005618E3">
        <w:t xml:space="preserve"> </w:t>
      </w:r>
      <w:r>
        <w:t>the</w:t>
      </w:r>
      <w:r w:rsidR="005618E3">
        <w:t xml:space="preserve"> </w:t>
      </w:r>
      <w:r>
        <w:t>existence</w:t>
      </w:r>
      <w:r w:rsidR="005618E3">
        <w:t xml:space="preserve"> </w:t>
      </w:r>
      <w:r>
        <w:t>of</w:t>
      </w:r>
      <w:r w:rsidR="005618E3">
        <w:t xml:space="preserve"> </w:t>
      </w:r>
      <w:r>
        <w:t>God</w:t>
      </w:r>
      <w:r w:rsidR="005618E3">
        <w:t>.</w:t>
      </w:r>
    </w:p>
    <w:p w:rsidR="005618E3" w:rsidRDefault="000B3EC4" w:rsidP="00717E1D">
      <w:pPr>
        <w:pStyle w:val="Heading3Center"/>
      </w:pPr>
      <w:bookmarkStart w:id="86" w:name="_Toc390345141"/>
      <w:r>
        <w:t>b.</w:t>
      </w:r>
      <w:r w:rsidR="005618E3">
        <w:t xml:space="preserve"> </w:t>
      </w:r>
      <w:r>
        <w:t>Is</w:t>
      </w:r>
      <w:r w:rsidR="005618E3">
        <w:t xml:space="preserve"> </w:t>
      </w:r>
      <w:r>
        <w:t>the</w:t>
      </w:r>
      <w:r w:rsidR="005618E3">
        <w:t xml:space="preserve"> </w:t>
      </w:r>
      <w:r>
        <w:t>principle</w:t>
      </w:r>
      <w:r w:rsidR="005618E3">
        <w:t xml:space="preserve"> </w:t>
      </w:r>
      <w:r>
        <w:t>of</w:t>
      </w:r>
      <w:r w:rsidR="005618E3">
        <w:t xml:space="preserve"> </w:t>
      </w:r>
      <w:r>
        <w:t>causation,</w:t>
      </w:r>
      <w:r w:rsidR="005618E3">
        <w:t xml:space="preserve"> </w:t>
      </w:r>
      <w:r>
        <w:t>one</w:t>
      </w:r>
      <w:r w:rsidR="005618E3">
        <w:t xml:space="preserve"> </w:t>
      </w:r>
      <w:r>
        <w:t>universal</w:t>
      </w:r>
      <w:r w:rsidR="005618E3">
        <w:t xml:space="preserve"> </w:t>
      </w:r>
      <w:r>
        <w:t>concept</w:t>
      </w:r>
      <w:r w:rsidR="005618E3">
        <w:t>?</w:t>
      </w:r>
      <w:bookmarkEnd w:id="86"/>
    </w:p>
    <w:p w:rsidR="005618E3" w:rsidRDefault="000B3EC4" w:rsidP="005618E3">
      <w:pPr>
        <w:pStyle w:val="libNormal"/>
      </w:pPr>
      <w:r>
        <w:t>Yet</w:t>
      </w:r>
      <w:r w:rsidR="005618E3">
        <w:t xml:space="preserve"> </w:t>
      </w:r>
      <w:r>
        <w:t>another</w:t>
      </w:r>
      <w:r w:rsidR="005618E3">
        <w:t xml:space="preserve"> </w:t>
      </w:r>
      <w:r>
        <w:t>spurious</w:t>
      </w:r>
      <w:r w:rsidR="005618E3">
        <w:t xml:space="preserve"> </w:t>
      </w:r>
      <w:r>
        <w:t>argument</w:t>
      </w:r>
      <w:r w:rsidR="005618E3">
        <w:t xml:space="preserve"> </w:t>
      </w:r>
      <w:r>
        <w:t>put</w:t>
      </w:r>
      <w:r w:rsidR="005618E3">
        <w:t xml:space="preserve"> </w:t>
      </w:r>
      <w:r>
        <w:t>forward</w:t>
      </w:r>
      <w:r w:rsidR="005618E3">
        <w:t xml:space="preserve"> </w:t>
      </w:r>
      <w:r>
        <w:t>by</w:t>
      </w:r>
      <w:r w:rsidR="005618E3">
        <w:t xml:space="preserve"> </w:t>
      </w:r>
      <w:r>
        <w:t>some</w:t>
      </w:r>
      <w:r w:rsidR="005618E3">
        <w:t xml:space="preserve"> </w:t>
      </w:r>
      <w:r>
        <w:t>of</w:t>
      </w:r>
      <w:r w:rsidR="005618E3">
        <w:t xml:space="preserve"> </w:t>
      </w:r>
      <w:r>
        <w:t>the</w:t>
      </w:r>
      <w:r w:rsidR="005618E3">
        <w:t xml:space="preserve"> </w:t>
      </w:r>
      <w:r>
        <w:t>Western</w:t>
      </w:r>
      <w:r w:rsidR="005618E3">
        <w:t xml:space="preserve"> </w:t>
      </w:r>
      <w:r>
        <w:t>thinkers</w:t>
      </w:r>
      <w:r w:rsidR="005618E3">
        <w:t xml:space="preserve"> </w:t>
      </w:r>
      <w:r>
        <w:t>is</w:t>
      </w:r>
      <w:r w:rsidR="005618E3">
        <w:t xml:space="preserve"> </w:t>
      </w:r>
      <w:r>
        <w:t>that</w:t>
      </w:r>
      <w:r w:rsidR="005618E3">
        <w:t xml:space="preserve"> </w:t>
      </w:r>
      <w:r>
        <w:t>if</w:t>
      </w:r>
      <w:r w:rsidR="005618E3">
        <w:t xml:space="preserve"> </w:t>
      </w:r>
      <w:r>
        <w:t>the</w:t>
      </w:r>
      <w:r w:rsidR="005618E3">
        <w:t xml:space="preserve"> </w:t>
      </w:r>
      <w:r>
        <w:t>causal</w:t>
      </w:r>
      <w:r w:rsidR="005618E3">
        <w:t xml:space="preserve"> </w:t>
      </w:r>
      <w:r>
        <w:t>nexus</w:t>
      </w:r>
      <w:r w:rsidR="005618E3">
        <w:t xml:space="preserve"> </w:t>
      </w:r>
      <w:r>
        <w:t>(asl</w:t>
      </w:r>
      <w:r w:rsidR="005618E3">
        <w:t xml:space="preserve"> </w:t>
      </w:r>
      <w:r>
        <w:t>al</w:t>
      </w:r>
      <w:r w:rsidR="005618E3">
        <w:t xml:space="preserve"> </w:t>
      </w:r>
      <w:r w:rsidR="001E038C">
        <w:t>-</w:t>
      </w:r>
      <w:r>
        <w:t>‘illiyyah)</w:t>
      </w:r>
      <w:r w:rsidR="005618E3">
        <w:t xml:space="preserve"> </w:t>
      </w:r>
      <w:r>
        <w:t>is</w:t>
      </w:r>
      <w:r w:rsidR="005618E3">
        <w:t xml:space="preserve"> </w:t>
      </w:r>
      <w:r>
        <w:t>universal,</w:t>
      </w:r>
      <w:r w:rsidR="005618E3">
        <w:t xml:space="preserve"> </w:t>
      </w:r>
      <w:r>
        <w:t>then</w:t>
      </w:r>
      <w:r w:rsidR="005618E3">
        <w:t xml:space="preserve"> </w:t>
      </w:r>
      <w:r>
        <w:t>God</w:t>
      </w:r>
      <w:r w:rsidR="005618E3">
        <w:t xml:space="preserve"> </w:t>
      </w:r>
      <w:r>
        <w:t>must</w:t>
      </w:r>
      <w:r w:rsidR="005618E3">
        <w:t xml:space="preserve"> </w:t>
      </w:r>
      <w:r>
        <w:t>also</w:t>
      </w:r>
      <w:r w:rsidR="005618E3">
        <w:t xml:space="preserve"> </w:t>
      </w:r>
      <w:r>
        <w:t>have</w:t>
      </w:r>
      <w:r w:rsidR="005618E3">
        <w:t xml:space="preserve"> </w:t>
      </w:r>
      <w:r>
        <w:t>a</w:t>
      </w:r>
      <w:r w:rsidR="005618E3">
        <w:t xml:space="preserve"> </w:t>
      </w:r>
      <w:r>
        <w:t>cause.</w:t>
      </w:r>
      <w:r w:rsidR="005618E3">
        <w:t xml:space="preserve"> </w:t>
      </w:r>
      <w:r>
        <w:t>To</w:t>
      </w:r>
      <w:r w:rsidR="005618E3">
        <w:t xml:space="preserve"> </w:t>
      </w:r>
      <w:r>
        <w:t>accept</w:t>
      </w:r>
      <w:r w:rsidR="005618E3">
        <w:t xml:space="preserve"> </w:t>
      </w:r>
      <w:r>
        <w:t>a</w:t>
      </w:r>
      <w:r w:rsidR="005618E3">
        <w:t xml:space="preserve"> </w:t>
      </w:r>
      <w:r>
        <w:t>God</w:t>
      </w:r>
      <w:r w:rsidR="005618E3">
        <w:t xml:space="preserve"> </w:t>
      </w:r>
      <w:r>
        <w:t>without</w:t>
      </w:r>
      <w:r w:rsidR="005618E3">
        <w:t xml:space="preserve"> </w:t>
      </w:r>
      <w:r>
        <w:t>cause</w:t>
      </w:r>
      <w:r w:rsidR="005618E3">
        <w:t xml:space="preserve"> </w:t>
      </w:r>
      <w:r>
        <w:t>is</w:t>
      </w:r>
      <w:r w:rsidR="005618E3">
        <w:t xml:space="preserve"> </w:t>
      </w:r>
      <w:r>
        <w:t>thus</w:t>
      </w:r>
      <w:r w:rsidR="005618E3">
        <w:t xml:space="preserve"> </w:t>
      </w:r>
      <w:r>
        <w:t>a</w:t>
      </w:r>
      <w:r w:rsidR="005618E3">
        <w:t xml:space="preserve"> </w:t>
      </w:r>
      <w:r>
        <w:t>defect</w:t>
      </w:r>
      <w:r w:rsidR="005618E3">
        <w:t xml:space="preserve"> </w:t>
      </w:r>
      <w:r>
        <w:t>in</w:t>
      </w:r>
      <w:r w:rsidR="005618E3">
        <w:t xml:space="preserve"> </w:t>
      </w:r>
      <w:r>
        <w:t>the</w:t>
      </w:r>
      <w:r w:rsidR="005618E3">
        <w:t xml:space="preserve"> </w:t>
      </w:r>
      <w:r>
        <w:t>principle</w:t>
      </w:r>
      <w:r w:rsidR="005618E3">
        <w:t xml:space="preserve"> </w:t>
      </w:r>
      <w:r>
        <w:t>of</w:t>
      </w:r>
      <w:r w:rsidR="005618E3">
        <w:t xml:space="preserve"> </w:t>
      </w:r>
      <w:r>
        <w:t>causation.</w:t>
      </w:r>
      <w:r w:rsidR="005618E3">
        <w:t xml:space="preserve"> </w:t>
      </w:r>
      <w:r>
        <w:t>If</w:t>
      </w:r>
      <w:r w:rsidR="005618E3">
        <w:t xml:space="preserve"> </w:t>
      </w:r>
      <w:r>
        <w:t>we</w:t>
      </w:r>
      <w:r w:rsidR="005618E3">
        <w:t xml:space="preserve"> </w:t>
      </w:r>
      <w:r>
        <w:t>do</w:t>
      </w:r>
      <w:r w:rsidR="005618E3">
        <w:t xml:space="preserve"> </w:t>
      </w:r>
      <w:r>
        <w:t>not</w:t>
      </w:r>
      <w:r w:rsidR="005618E3">
        <w:t xml:space="preserve"> </w:t>
      </w:r>
      <w:r>
        <w:t>accept</w:t>
      </w:r>
      <w:r w:rsidR="005618E3">
        <w:t xml:space="preserve"> </w:t>
      </w:r>
      <w:r>
        <w:t>this</w:t>
      </w:r>
      <w:r w:rsidR="005618E3">
        <w:t xml:space="preserve"> </w:t>
      </w:r>
      <w:r>
        <w:t>rule</w:t>
      </w:r>
      <w:r w:rsidR="005618E3">
        <w:t xml:space="preserve"> </w:t>
      </w:r>
      <w:r>
        <w:t>to</w:t>
      </w:r>
      <w:r w:rsidR="005618E3">
        <w:t xml:space="preserve"> </w:t>
      </w:r>
      <w:r>
        <w:t>be</w:t>
      </w:r>
      <w:r w:rsidR="005618E3">
        <w:t xml:space="preserve"> </w:t>
      </w:r>
      <w:r>
        <w:t>universal</w:t>
      </w:r>
      <w:r w:rsidR="005618E3">
        <w:t xml:space="preserve"> </w:t>
      </w:r>
      <w:r>
        <w:t>then</w:t>
      </w:r>
      <w:r w:rsidR="005618E3">
        <w:t xml:space="preserve"> </w:t>
      </w:r>
      <w:r>
        <w:t>we</w:t>
      </w:r>
      <w:r w:rsidR="005618E3">
        <w:t xml:space="preserve"> </w:t>
      </w:r>
      <w:r>
        <w:t>would</w:t>
      </w:r>
      <w:r w:rsidR="005618E3">
        <w:t xml:space="preserve"> </w:t>
      </w:r>
      <w:r>
        <w:t>not</w:t>
      </w:r>
      <w:r w:rsidR="005618E3">
        <w:t xml:space="preserve"> </w:t>
      </w:r>
      <w:r>
        <w:t>be</w:t>
      </w:r>
      <w:r w:rsidR="005618E3">
        <w:t xml:space="preserve"> </w:t>
      </w:r>
      <w:r>
        <w:t>able</w:t>
      </w:r>
      <w:r w:rsidR="005618E3">
        <w:t xml:space="preserve"> </w:t>
      </w:r>
      <w:r>
        <w:t>to</w:t>
      </w:r>
      <w:r w:rsidR="005618E3">
        <w:t xml:space="preserve"> </w:t>
      </w:r>
      <w:r>
        <w:t>prove</w:t>
      </w:r>
      <w:r w:rsidR="005618E3">
        <w:t xml:space="preserve"> </w:t>
      </w:r>
      <w:r>
        <w:t>necessary</w:t>
      </w:r>
      <w:r w:rsidR="005618E3">
        <w:t xml:space="preserve"> </w:t>
      </w:r>
      <w:r>
        <w:t>existence</w:t>
      </w:r>
      <w:r w:rsidR="005618E3">
        <w:t xml:space="preserve"> </w:t>
      </w:r>
      <w:r>
        <w:t>through</w:t>
      </w:r>
      <w:r w:rsidR="005618E3">
        <w:t xml:space="preserve"> </w:t>
      </w:r>
      <w:r>
        <w:t>this</w:t>
      </w:r>
      <w:r w:rsidR="005618E3">
        <w:t xml:space="preserve"> </w:t>
      </w:r>
      <w:r>
        <w:t>principle,</w:t>
      </w:r>
      <w:r w:rsidR="005618E3">
        <w:t xml:space="preserve"> </w:t>
      </w:r>
      <w:r>
        <w:t>because</w:t>
      </w:r>
      <w:r w:rsidR="005618E3">
        <w:t xml:space="preserve"> </w:t>
      </w:r>
      <w:r>
        <w:t>it</w:t>
      </w:r>
      <w:r w:rsidR="005618E3">
        <w:t xml:space="preserve"> </w:t>
      </w:r>
      <w:r>
        <w:t>is</w:t>
      </w:r>
      <w:r w:rsidR="005618E3">
        <w:t xml:space="preserve"> </w:t>
      </w:r>
      <w:r>
        <w:t>possible</w:t>
      </w:r>
      <w:r w:rsidR="005618E3">
        <w:t xml:space="preserve"> </w:t>
      </w:r>
      <w:r>
        <w:t>that</w:t>
      </w:r>
      <w:r w:rsidR="005618E3">
        <w:t xml:space="preserve"> </w:t>
      </w:r>
      <w:r>
        <w:t>someone</w:t>
      </w:r>
      <w:r w:rsidR="005618E3">
        <w:t xml:space="preserve"> </w:t>
      </w:r>
      <w:r>
        <w:t>could</w:t>
      </w:r>
      <w:r w:rsidR="005618E3">
        <w:t xml:space="preserve"> </w:t>
      </w:r>
      <w:r>
        <w:t>state</w:t>
      </w:r>
      <w:r w:rsidR="005618E3">
        <w:t xml:space="preserve"> </w:t>
      </w:r>
      <w:r>
        <w:t>that</w:t>
      </w:r>
      <w:r w:rsidR="005618E3">
        <w:t xml:space="preserve"> </w:t>
      </w:r>
      <w:r>
        <w:t>the</w:t>
      </w:r>
      <w:r w:rsidR="005618E3">
        <w:t xml:space="preserve"> </w:t>
      </w:r>
      <w:r>
        <w:t>origin</w:t>
      </w:r>
      <w:r w:rsidR="005618E3">
        <w:t xml:space="preserve"> </w:t>
      </w:r>
      <w:r>
        <w:t>of</w:t>
      </w:r>
      <w:r w:rsidR="005618E3">
        <w:t xml:space="preserve"> </w:t>
      </w:r>
      <w:r>
        <w:t>matter</w:t>
      </w:r>
      <w:r w:rsidR="005618E3">
        <w:t xml:space="preserve"> </w:t>
      </w:r>
      <w:r>
        <w:t>or</w:t>
      </w:r>
      <w:r w:rsidR="005618E3">
        <w:t xml:space="preserve"> </w:t>
      </w:r>
      <w:r>
        <w:t>energy</w:t>
      </w:r>
      <w:r w:rsidR="005618E3">
        <w:t xml:space="preserve"> </w:t>
      </w:r>
      <w:r>
        <w:t>was</w:t>
      </w:r>
      <w:r w:rsidR="005618E3">
        <w:t xml:space="preserve"> </w:t>
      </w:r>
      <w:r>
        <w:t>by</w:t>
      </w:r>
      <w:r w:rsidR="005618E3">
        <w:t xml:space="preserve"> </w:t>
      </w:r>
      <w:r>
        <w:t>itself,</w:t>
      </w:r>
      <w:r w:rsidR="005618E3">
        <w:t xml:space="preserve"> </w:t>
      </w:r>
      <w:r>
        <w:t>and</w:t>
      </w:r>
      <w:r w:rsidR="005618E3">
        <w:t xml:space="preserve"> </w:t>
      </w:r>
      <w:r>
        <w:t>through</w:t>
      </w:r>
      <w:r w:rsidR="005618E3">
        <w:t xml:space="preserve"> </w:t>
      </w:r>
      <w:r>
        <w:t>its</w:t>
      </w:r>
      <w:r w:rsidR="005618E3">
        <w:t xml:space="preserve"> </w:t>
      </w:r>
      <w:r>
        <w:t>mutation</w:t>
      </w:r>
      <w:r w:rsidR="005618E3">
        <w:t xml:space="preserve"> </w:t>
      </w:r>
      <w:r>
        <w:t>things</w:t>
      </w:r>
      <w:r w:rsidR="005618E3">
        <w:t xml:space="preserve"> </w:t>
      </w:r>
      <w:r>
        <w:t>originated</w:t>
      </w:r>
      <w:r w:rsidR="005618E3">
        <w:t>.</w:t>
      </w:r>
    </w:p>
    <w:p w:rsidR="005618E3" w:rsidRDefault="000B3EC4" w:rsidP="005618E3">
      <w:pPr>
        <w:pStyle w:val="libNormal"/>
      </w:pPr>
      <w:r>
        <w:t>This</w:t>
      </w:r>
      <w:r w:rsidR="005618E3">
        <w:t xml:space="preserve"> </w:t>
      </w:r>
      <w:r>
        <w:t>argument,</w:t>
      </w:r>
      <w:r w:rsidR="005618E3">
        <w:t xml:space="preserve"> </w:t>
      </w:r>
      <w:r>
        <w:t>as</w:t>
      </w:r>
      <w:r w:rsidR="005618E3">
        <w:t xml:space="preserve"> </w:t>
      </w:r>
      <w:r>
        <w:t>indicated</w:t>
      </w:r>
      <w:r w:rsidR="005618E3">
        <w:t xml:space="preserve"> </w:t>
      </w:r>
      <w:r>
        <w:t>earlier</w:t>
      </w:r>
      <w:r w:rsidR="005618E3">
        <w:t xml:space="preserve"> </w:t>
      </w:r>
      <w:r>
        <w:t>in</w:t>
      </w:r>
      <w:r w:rsidR="005618E3">
        <w:t xml:space="preserve"> </w:t>
      </w:r>
      <w:r>
        <w:t>lesson</w:t>
      </w:r>
      <w:r w:rsidR="005618E3">
        <w:t xml:space="preserve"> </w:t>
      </w:r>
      <w:r>
        <w:t>seven</w:t>
      </w:r>
      <w:r w:rsidR="005618E3">
        <w:t xml:space="preserve"> </w:t>
      </w:r>
      <w:r>
        <w:t>is</w:t>
      </w:r>
      <w:r w:rsidR="005618E3">
        <w:t xml:space="preserve"> </w:t>
      </w:r>
      <w:r>
        <w:t>due</w:t>
      </w:r>
      <w:r w:rsidR="005618E3">
        <w:t xml:space="preserve"> </w:t>
      </w:r>
      <w:r>
        <w:t>to</w:t>
      </w:r>
      <w:r w:rsidR="005618E3">
        <w:t xml:space="preserve"> </w:t>
      </w:r>
      <w:r>
        <w:t>the</w:t>
      </w:r>
      <w:r w:rsidR="005618E3">
        <w:t xml:space="preserve"> </w:t>
      </w:r>
      <w:r>
        <w:t>improper</w:t>
      </w:r>
      <w:r w:rsidR="005618E3">
        <w:t xml:space="preserve"> </w:t>
      </w:r>
      <w:r>
        <w:t>interpretation</w:t>
      </w:r>
      <w:r w:rsidR="005618E3">
        <w:t xml:space="preserve"> </w:t>
      </w:r>
      <w:r>
        <w:t>of</w:t>
      </w:r>
      <w:r w:rsidR="005618E3">
        <w:t xml:space="preserve"> </w:t>
      </w:r>
      <w:r>
        <w:t>the</w:t>
      </w:r>
      <w:r w:rsidR="005618E3">
        <w:t xml:space="preserve"> </w:t>
      </w:r>
      <w:r>
        <w:t>principle</w:t>
      </w:r>
      <w:r w:rsidR="005618E3">
        <w:t xml:space="preserve"> </w:t>
      </w:r>
      <w:r>
        <w:t>of</w:t>
      </w:r>
      <w:r w:rsidR="005618E3">
        <w:t xml:space="preserve"> </w:t>
      </w:r>
      <w:r>
        <w:t>causation.</w:t>
      </w:r>
      <w:r w:rsidR="005618E3">
        <w:t xml:space="preserve"> </w:t>
      </w:r>
      <w:r>
        <w:t>It</w:t>
      </w:r>
      <w:r w:rsidR="005618E3">
        <w:t xml:space="preserve"> </w:t>
      </w:r>
      <w:r>
        <w:t>has</w:t>
      </w:r>
      <w:r w:rsidR="005618E3">
        <w:t xml:space="preserve"> </w:t>
      </w:r>
      <w:r>
        <w:t>been</w:t>
      </w:r>
      <w:r w:rsidR="005618E3">
        <w:t xml:space="preserve"> </w:t>
      </w:r>
      <w:r>
        <w:t>recognised</w:t>
      </w:r>
      <w:r w:rsidR="005618E3">
        <w:t xml:space="preserve"> </w:t>
      </w:r>
      <w:r>
        <w:t>as</w:t>
      </w:r>
      <w:r w:rsidR="005618E3">
        <w:t xml:space="preserve"> </w:t>
      </w:r>
      <w:r>
        <w:t>‘every</w:t>
      </w:r>
      <w:r w:rsidR="005618E3">
        <w:t xml:space="preserve"> </w:t>
      </w:r>
      <w:r>
        <w:t>existence</w:t>
      </w:r>
      <w:r w:rsidR="005618E3">
        <w:t xml:space="preserve"> </w:t>
      </w:r>
      <w:r>
        <w:t>needs</w:t>
      </w:r>
      <w:r w:rsidR="005618E3">
        <w:t xml:space="preserve"> </w:t>
      </w:r>
      <w:r>
        <w:t>a</w:t>
      </w:r>
      <w:r w:rsidR="005618E3">
        <w:t xml:space="preserve"> </w:t>
      </w:r>
      <w:r>
        <w:t>cause’</w:t>
      </w:r>
      <w:r w:rsidR="005618E3">
        <w:t xml:space="preserve"> </w:t>
      </w:r>
      <w:r>
        <w:t>but</w:t>
      </w:r>
      <w:r w:rsidR="005618E3">
        <w:t xml:space="preserve"> </w:t>
      </w:r>
      <w:r>
        <w:t>the</w:t>
      </w:r>
      <w:r w:rsidR="005618E3">
        <w:t xml:space="preserve"> </w:t>
      </w:r>
      <w:r>
        <w:t>reality</w:t>
      </w:r>
      <w:r w:rsidR="005618E3">
        <w:t xml:space="preserve"> </w:t>
      </w:r>
      <w:r>
        <w:t>of</w:t>
      </w:r>
      <w:r w:rsidR="005618E3">
        <w:t xml:space="preserve"> </w:t>
      </w:r>
      <w:r>
        <w:t>the</w:t>
      </w:r>
      <w:r w:rsidR="005618E3">
        <w:t xml:space="preserve"> </w:t>
      </w:r>
      <w:r>
        <w:t>matter</w:t>
      </w:r>
      <w:r w:rsidR="005618E3">
        <w:t xml:space="preserve"> </w:t>
      </w:r>
      <w:r>
        <w:t>is</w:t>
      </w:r>
      <w:r w:rsidR="005618E3">
        <w:t xml:space="preserve"> </w:t>
      </w:r>
      <w:r>
        <w:t>that</w:t>
      </w:r>
      <w:r w:rsidR="005618E3">
        <w:t xml:space="preserve"> </w:t>
      </w:r>
      <w:r>
        <w:t>‘every</w:t>
      </w:r>
      <w:r w:rsidR="005618E3">
        <w:t xml:space="preserve"> </w:t>
      </w:r>
      <w:r>
        <w:t>possible</w:t>
      </w:r>
      <w:r w:rsidR="005618E3">
        <w:t xml:space="preserve"> </w:t>
      </w:r>
      <w:r>
        <w:t>existence</w:t>
      </w:r>
      <w:r w:rsidR="005618E3">
        <w:t xml:space="preserve"> </w:t>
      </w:r>
      <w:r>
        <w:t>or</w:t>
      </w:r>
      <w:r w:rsidR="005618E3">
        <w:t xml:space="preserve"> </w:t>
      </w:r>
      <w:r>
        <w:t>every</w:t>
      </w:r>
      <w:r w:rsidR="005618E3">
        <w:t xml:space="preserve"> </w:t>
      </w:r>
      <w:r>
        <w:t>existent</w:t>
      </w:r>
      <w:r w:rsidR="005618E3">
        <w:t xml:space="preserve"> </w:t>
      </w:r>
      <w:r>
        <w:t>that</w:t>
      </w:r>
      <w:r w:rsidR="005618E3">
        <w:t xml:space="preserve"> </w:t>
      </w:r>
      <w:r>
        <w:t>is</w:t>
      </w:r>
      <w:r w:rsidR="005618E3">
        <w:t xml:space="preserve"> </w:t>
      </w:r>
      <w:r>
        <w:t>dependent</w:t>
      </w:r>
      <w:r w:rsidR="005618E3">
        <w:t xml:space="preserve"> </w:t>
      </w:r>
      <w:r>
        <w:t>or</w:t>
      </w:r>
      <w:r w:rsidR="005618E3">
        <w:t xml:space="preserve"> </w:t>
      </w:r>
      <w:r>
        <w:t>needy</w:t>
      </w:r>
      <w:r w:rsidR="005618E3">
        <w:t xml:space="preserve"> </w:t>
      </w:r>
      <w:r>
        <w:t>requires</w:t>
      </w:r>
      <w:r w:rsidR="005618E3">
        <w:t xml:space="preserve"> </w:t>
      </w:r>
      <w:r>
        <w:t>a</w:t>
      </w:r>
      <w:r w:rsidR="005618E3">
        <w:t xml:space="preserve"> </w:t>
      </w:r>
      <w:r>
        <w:t>cause,’</w:t>
      </w:r>
      <w:r w:rsidR="005618E3">
        <w:t xml:space="preserve"> </w:t>
      </w:r>
      <w:r>
        <w:t>and</w:t>
      </w:r>
      <w:r w:rsidR="005618E3">
        <w:t xml:space="preserve"> </w:t>
      </w:r>
      <w:r>
        <w:t>this</w:t>
      </w:r>
      <w:r w:rsidR="005618E3">
        <w:t xml:space="preserve"> </w:t>
      </w:r>
      <w:r>
        <w:t>rule</w:t>
      </w:r>
      <w:r w:rsidR="005618E3">
        <w:t xml:space="preserve"> </w:t>
      </w:r>
      <w:r>
        <w:t>is</w:t>
      </w:r>
      <w:r w:rsidR="005618E3">
        <w:t xml:space="preserve"> </w:t>
      </w:r>
      <w:r>
        <w:t>universal,</w:t>
      </w:r>
      <w:r w:rsidR="005618E3">
        <w:t xml:space="preserve"> </w:t>
      </w:r>
      <w:r>
        <w:t>essential,</w:t>
      </w:r>
      <w:r w:rsidR="005618E3">
        <w:t xml:space="preserve"> </w:t>
      </w:r>
      <w:r>
        <w:t>and</w:t>
      </w:r>
      <w:r w:rsidR="005618E3">
        <w:t xml:space="preserve"> </w:t>
      </w:r>
      <w:r>
        <w:t>unexceptional</w:t>
      </w:r>
      <w:r w:rsidR="005618E3">
        <w:t>.</w:t>
      </w:r>
    </w:p>
    <w:p w:rsidR="005618E3" w:rsidRDefault="000B3EC4" w:rsidP="005618E3">
      <w:pPr>
        <w:pStyle w:val="libNormal"/>
      </w:pPr>
      <w:r>
        <w:t>However,</w:t>
      </w:r>
      <w:r w:rsidR="005618E3">
        <w:t xml:space="preserve"> </w:t>
      </w:r>
      <w:r>
        <w:t>accepting</w:t>
      </w:r>
      <w:r w:rsidR="005618E3">
        <w:t xml:space="preserve"> </w:t>
      </w:r>
      <w:r>
        <w:t>the</w:t>
      </w:r>
      <w:r w:rsidR="005618E3">
        <w:t xml:space="preserve"> </w:t>
      </w:r>
      <w:r>
        <w:t>origin</w:t>
      </w:r>
      <w:r w:rsidR="005618E3">
        <w:t xml:space="preserve"> </w:t>
      </w:r>
      <w:r>
        <w:t>of</w:t>
      </w:r>
      <w:r w:rsidR="005618E3">
        <w:t xml:space="preserve"> </w:t>
      </w:r>
      <w:r>
        <w:t>matter</w:t>
      </w:r>
      <w:r w:rsidR="005618E3">
        <w:t xml:space="preserve"> </w:t>
      </w:r>
      <w:r>
        <w:t>or</w:t>
      </w:r>
      <w:r w:rsidR="005618E3">
        <w:t xml:space="preserve"> </w:t>
      </w:r>
      <w:r>
        <w:t>energy</w:t>
      </w:r>
      <w:r w:rsidR="005618E3">
        <w:t xml:space="preserve"> </w:t>
      </w:r>
      <w:r>
        <w:t>without</w:t>
      </w:r>
      <w:r w:rsidR="005618E3">
        <w:t xml:space="preserve"> </w:t>
      </w:r>
      <w:r>
        <w:t>a</w:t>
      </w:r>
      <w:r w:rsidR="005618E3">
        <w:t xml:space="preserve"> </w:t>
      </w:r>
      <w:r>
        <w:t>cause,</w:t>
      </w:r>
      <w:r w:rsidR="005618E3">
        <w:t xml:space="preserve"> </w:t>
      </w:r>
      <w:r>
        <w:t>and</w:t>
      </w:r>
      <w:r w:rsidR="005618E3">
        <w:t xml:space="preserve"> </w:t>
      </w:r>
      <w:r>
        <w:t>its</w:t>
      </w:r>
      <w:r w:rsidR="005618E3">
        <w:t xml:space="preserve"> </w:t>
      </w:r>
      <w:r>
        <w:t>mutation</w:t>
      </w:r>
      <w:r w:rsidR="005618E3">
        <w:t xml:space="preserve"> </w:t>
      </w:r>
      <w:r>
        <w:t>as</w:t>
      </w:r>
      <w:r w:rsidR="005618E3">
        <w:t xml:space="preserve"> </w:t>
      </w:r>
      <w:r>
        <w:t>the</w:t>
      </w:r>
      <w:r w:rsidR="005618E3">
        <w:t xml:space="preserve"> </w:t>
      </w:r>
      <w:r>
        <w:t>basis</w:t>
      </w:r>
      <w:r w:rsidR="005618E3">
        <w:t xml:space="preserve"> </w:t>
      </w:r>
      <w:r>
        <w:t>for</w:t>
      </w:r>
      <w:r w:rsidR="005618E3">
        <w:t xml:space="preserve"> </w:t>
      </w:r>
      <w:r>
        <w:t>the</w:t>
      </w:r>
      <w:r w:rsidR="005618E3">
        <w:t xml:space="preserve"> </w:t>
      </w:r>
      <w:r>
        <w:t>origination</w:t>
      </w:r>
      <w:r w:rsidR="005618E3">
        <w:t xml:space="preserve"> </w:t>
      </w:r>
      <w:r>
        <w:t>of</w:t>
      </w:r>
      <w:r w:rsidR="005618E3">
        <w:t xml:space="preserve"> </w:t>
      </w:r>
      <w:r>
        <w:t>the</w:t>
      </w:r>
      <w:r w:rsidR="005618E3">
        <w:t xml:space="preserve"> </w:t>
      </w:r>
      <w:r>
        <w:t>world</w:t>
      </w:r>
      <w:r w:rsidR="005618E3">
        <w:t xml:space="preserve"> </w:t>
      </w:r>
      <w:r>
        <w:t>has</w:t>
      </w:r>
      <w:r w:rsidR="005618E3">
        <w:t xml:space="preserve"> </w:t>
      </w:r>
      <w:r>
        <w:t>several</w:t>
      </w:r>
      <w:r w:rsidR="005618E3">
        <w:t xml:space="preserve"> </w:t>
      </w:r>
      <w:r>
        <w:t>controversies,</w:t>
      </w:r>
      <w:r w:rsidR="005618E3">
        <w:t xml:space="preserve"> </w:t>
      </w:r>
      <w:r>
        <w:t>and</w:t>
      </w:r>
      <w:r w:rsidR="005618E3">
        <w:t xml:space="preserve"> </w:t>
      </w:r>
      <w:r>
        <w:t>will</w:t>
      </w:r>
      <w:r w:rsidR="005618E3">
        <w:t xml:space="preserve"> </w:t>
      </w:r>
      <w:r>
        <w:t>be</w:t>
      </w:r>
      <w:r w:rsidR="005618E3">
        <w:t xml:space="preserve"> </w:t>
      </w:r>
      <w:r>
        <w:t>discussed</w:t>
      </w:r>
      <w:r w:rsidR="005618E3">
        <w:t xml:space="preserve"> </w:t>
      </w:r>
      <w:r>
        <w:t>in</w:t>
      </w:r>
      <w:r w:rsidR="005618E3">
        <w:t xml:space="preserve"> </w:t>
      </w:r>
      <w:r>
        <w:t>future</w:t>
      </w:r>
      <w:r w:rsidR="005618E3">
        <w:t xml:space="preserve"> </w:t>
      </w:r>
      <w:r>
        <w:t>lessons</w:t>
      </w:r>
      <w:r w:rsidR="005618E3">
        <w:t>.</w:t>
      </w:r>
    </w:p>
    <w:p w:rsidR="00717E1D" w:rsidRDefault="000B3EC4" w:rsidP="00717E1D">
      <w:pPr>
        <w:pStyle w:val="Heading3Center"/>
      </w:pPr>
      <w:bookmarkStart w:id="87" w:name="_Toc390345142"/>
      <w:r>
        <w:t>c.</w:t>
      </w:r>
      <w:r w:rsidR="005618E3">
        <w:t xml:space="preserve"> </w:t>
      </w:r>
      <w:r>
        <w:t>Achievements</w:t>
      </w:r>
      <w:r w:rsidR="005618E3">
        <w:t xml:space="preserve"> </w:t>
      </w:r>
      <w:r>
        <w:t>of</w:t>
      </w:r>
      <w:r w:rsidR="005618E3">
        <w:t xml:space="preserve"> </w:t>
      </w:r>
      <w:r>
        <w:t>sociology</w:t>
      </w:r>
      <w:bookmarkEnd w:id="87"/>
    </w:p>
    <w:p w:rsidR="005618E3" w:rsidRDefault="000B3EC4" w:rsidP="005618E3">
      <w:pPr>
        <w:pStyle w:val="libNormal"/>
      </w:pPr>
      <w:r>
        <w:t>Some</w:t>
      </w:r>
      <w:r w:rsidR="005618E3">
        <w:t xml:space="preserve"> </w:t>
      </w:r>
      <w:r>
        <w:t>believe</w:t>
      </w:r>
      <w:r w:rsidR="005618E3">
        <w:t xml:space="preserve"> </w:t>
      </w:r>
      <w:r>
        <w:t>that</w:t>
      </w:r>
      <w:r w:rsidR="005618E3">
        <w:t xml:space="preserve"> </w:t>
      </w:r>
      <w:r>
        <w:t>the</w:t>
      </w:r>
      <w:r w:rsidR="005618E3">
        <w:t xml:space="preserve"> </w:t>
      </w:r>
      <w:r>
        <w:t>belief</w:t>
      </w:r>
      <w:r w:rsidR="005618E3">
        <w:t xml:space="preserve"> </w:t>
      </w:r>
      <w:r>
        <w:t>in</w:t>
      </w:r>
      <w:r w:rsidR="005618E3">
        <w:t xml:space="preserve"> </w:t>
      </w:r>
      <w:r>
        <w:t>the</w:t>
      </w:r>
      <w:r w:rsidR="005618E3">
        <w:t xml:space="preserve"> </w:t>
      </w:r>
      <w:r>
        <w:t>Creator</w:t>
      </w:r>
      <w:r w:rsidR="005618E3">
        <w:t xml:space="preserve"> </w:t>
      </w:r>
      <w:r>
        <w:t>of</w:t>
      </w:r>
      <w:r w:rsidR="005618E3">
        <w:t xml:space="preserve"> </w:t>
      </w:r>
      <w:r>
        <w:t>man</w:t>
      </w:r>
      <w:r w:rsidR="005618E3">
        <w:t xml:space="preserve"> </w:t>
      </w:r>
      <w:r>
        <w:t>and</w:t>
      </w:r>
      <w:r w:rsidR="005618E3">
        <w:t xml:space="preserve"> </w:t>
      </w:r>
      <w:r>
        <w:t>universe</w:t>
      </w:r>
      <w:r w:rsidR="005618E3">
        <w:t xml:space="preserve"> </w:t>
      </w:r>
      <w:r>
        <w:t>does</w:t>
      </w:r>
      <w:r w:rsidR="005618E3">
        <w:t xml:space="preserve"> </w:t>
      </w:r>
      <w:r>
        <w:t>not</w:t>
      </w:r>
      <w:r w:rsidR="005618E3">
        <w:t xml:space="preserve"> </w:t>
      </w:r>
      <w:r>
        <w:t>correspond</w:t>
      </w:r>
      <w:r w:rsidR="005618E3">
        <w:t xml:space="preserve"> </w:t>
      </w:r>
      <w:r>
        <w:t>to</w:t>
      </w:r>
      <w:r w:rsidR="005618E3">
        <w:t xml:space="preserve"> </w:t>
      </w:r>
      <w:r>
        <w:t>the</w:t>
      </w:r>
      <w:r w:rsidR="005618E3">
        <w:t xml:space="preserve"> </w:t>
      </w:r>
      <w:r>
        <w:t>accomplishments</w:t>
      </w:r>
      <w:r w:rsidR="005618E3">
        <w:t xml:space="preserve"> </w:t>
      </w:r>
      <w:r>
        <w:t>of</w:t>
      </w:r>
      <w:r w:rsidR="005618E3">
        <w:t xml:space="preserve"> </w:t>
      </w:r>
      <w:r>
        <w:t>modern</w:t>
      </w:r>
      <w:r w:rsidR="005618E3">
        <w:t xml:space="preserve"> </w:t>
      </w:r>
      <w:r>
        <w:t>sociology.</w:t>
      </w:r>
      <w:r w:rsidR="005618E3">
        <w:t xml:space="preserve"> </w:t>
      </w:r>
      <w:r>
        <w:t>For</w:t>
      </w:r>
      <w:r w:rsidR="005618E3">
        <w:t xml:space="preserve"> </w:t>
      </w:r>
      <w:r>
        <w:t>example,</w:t>
      </w:r>
      <w:r w:rsidR="005618E3">
        <w:t xml:space="preserve"> </w:t>
      </w:r>
      <w:r>
        <w:t>it</w:t>
      </w:r>
      <w:r w:rsidR="005618E3">
        <w:t xml:space="preserve"> </w:t>
      </w:r>
      <w:r>
        <w:t>has</w:t>
      </w:r>
      <w:r w:rsidR="005618E3">
        <w:t xml:space="preserve"> </w:t>
      </w:r>
      <w:r>
        <w:t>been</w:t>
      </w:r>
      <w:r w:rsidR="005618E3">
        <w:t xml:space="preserve"> </w:t>
      </w:r>
      <w:r>
        <w:t>proven</w:t>
      </w:r>
      <w:r w:rsidR="005618E3">
        <w:t xml:space="preserve"> </w:t>
      </w:r>
      <w:r>
        <w:t>in</w:t>
      </w:r>
      <w:r w:rsidR="005618E3">
        <w:t xml:space="preserve"> </w:t>
      </w:r>
      <w:r>
        <w:t>chemistry</w:t>
      </w:r>
      <w:r w:rsidR="005618E3">
        <w:t xml:space="preserve"> </w:t>
      </w:r>
      <w:r>
        <w:t>that</w:t>
      </w:r>
      <w:r w:rsidR="005618E3">
        <w:t xml:space="preserve"> </w:t>
      </w:r>
      <w:r>
        <w:t>a</w:t>
      </w:r>
      <w:r w:rsidR="005618E3">
        <w:t xml:space="preserve"> </w:t>
      </w:r>
      <w:r>
        <w:t>certain</w:t>
      </w:r>
      <w:r w:rsidR="005618E3">
        <w:t xml:space="preserve"> </w:t>
      </w:r>
      <w:r>
        <w:t>amount</w:t>
      </w:r>
      <w:r w:rsidR="005618E3">
        <w:t xml:space="preserve"> </w:t>
      </w:r>
      <w:r>
        <w:t>of</w:t>
      </w:r>
      <w:r w:rsidR="005618E3">
        <w:t xml:space="preserve"> </w:t>
      </w:r>
      <w:r>
        <w:t>matter</w:t>
      </w:r>
      <w:r w:rsidR="005618E3">
        <w:t xml:space="preserve"> </w:t>
      </w:r>
      <w:r>
        <w:t>and</w:t>
      </w:r>
      <w:r w:rsidR="005618E3">
        <w:t xml:space="preserve"> </w:t>
      </w:r>
      <w:r>
        <w:t>energy</w:t>
      </w:r>
      <w:r w:rsidR="005618E3">
        <w:t xml:space="preserve"> </w:t>
      </w:r>
      <w:r>
        <w:t>is</w:t>
      </w:r>
      <w:r w:rsidR="005618E3">
        <w:t xml:space="preserve"> </w:t>
      </w:r>
      <w:r>
        <w:t>always</w:t>
      </w:r>
      <w:r w:rsidR="005618E3">
        <w:t xml:space="preserve"> </w:t>
      </w:r>
      <w:r>
        <w:t>subsisting.</w:t>
      </w:r>
      <w:r w:rsidR="005618E3">
        <w:t xml:space="preserve"> </w:t>
      </w:r>
      <w:r>
        <w:t>On</w:t>
      </w:r>
      <w:r w:rsidR="005618E3">
        <w:t xml:space="preserve"> </w:t>
      </w:r>
      <w:r>
        <w:t>this</w:t>
      </w:r>
      <w:r w:rsidR="00E766E1">
        <w:t xml:space="preserve"> </w:t>
      </w:r>
      <w:r>
        <w:t>basis,</w:t>
      </w:r>
      <w:r w:rsidR="005618E3">
        <w:t xml:space="preserve"> </w:t>
      </w:r>
      <w:r>
        <w:t>it</w:t>
      </w:r>
      <w:r w:rsidR="005618E3">
        <w:t xml:space="preserve"> </w:t>
      </w:r>
      <w:r>
        <w:t>is</w:t>
      </w:r>
      <w:r w:rsidR="005618E3">
        <w:t xml:space="preserve"> </w:t>
      </w:r>
      <w:r>
        <w:t>not</w:t>
      </w:r>
      <w:r w:rsidR="005618E3">
        <w:t xml:space="preserve"> </w:t>
      </w:r>
      <w:r>
        <w:t>possible</w:t>
      </w:r>
      <w:r w:rsidR="005618E3">
        <w:t xml:space="preserve"> </w:t>
      </w:r>
      <w:r>
        <w:t>for</w:t>
      </w:r>
      <w:r w:rsidR="005618E3">
        <w:t xml:space="preserve"> </w:t>
      </w:r>
      <w:r>
        <w:t>any</w:t>
      </w:r>
      <w:r w:rsidR="005618E3">
        <w:t xml:space="preserve"> </w:t>
      </w:r>
      <w:r>
        <w:t>manifestation</w:t>
      </w:r>
      <w:r w:rsidR="005618E3">
        <w:t xml:space="preserve"> </w:t>
      </w:r>
      <w:r>
        <w:t>to</w:t>
      </w:r>
      <w:r w:rsidR="005618E3">
        <w:t xml:space="preserve"> </w:t>
      </w:r>
      <w:r>
        <w:t>come</w:t>
      </w:r>
      <w:r w:rsidR="005618E3">
        <w:t xml:space="preserve"> </w:t>
      </w:r>
      <w:r>
        <w:t>into</w:t>
      </w:r>
      <w:r w:rsidR="005618E3">
        <w:t xml:space="preserve"> </w:t>
      </w:r>
      <w:r>
        <w:t>existence</w:t>
      </w:r>
      <w:r w:rsidR="005618E3">
        <w:t xml:space="preserve"> </w:t>
      </w:r>
      <w:r>
        <w:t>from</w:t>
      </w:r>
      <w:r w:rsidR="005618E3">
        <w:t xml:space="preserve"> </w:t>
      </w:r>
      <w:r>
        <w:t>nothing</w:t>
      </w:r>
      <w:r w:rsidR="005618E3">
        <w:t xml:space="preserve"> </w:t>
      </w:r>
      <w:r>
        <w:t>and</w:t>
      </w:r>
      <w:r w:rsidR="005618E3">
        <w:t xml:space="preserve"> </w:t>
      </w:r>
      <w:r>
        <w:t>no</w:t>
      </w:r>
      <w:r w:rsidR="005618E3">
        <w:t xml:space="preserve"> </w:t>
      </w:r>
      <w:r>
        <w:t>existent</w:t>
      </w:r>
      <w:r w:rsidR="005618E3">
        <w:t xml:space="preserve"> </w:t>
      </w:r>
      <w:r>
        <w:t>can</w:t>
      </w:r>
      <w:r w:rsidR="005618E3">
        <w:t xml:space="preserve"> </w:t>
      </w:r>
      <w:r>
        <w:t>be</w:t>
      </w:r>
      <w:r w:rsidR="005618E3">
        <w:t xml:space="preserve"> </w:t>
      </w:r>
      <w:r>
        <w:t>completely</w:t>
      </w:r>
      <w:r w:rsidR="005618E3">
        <w:t xml:space="preserve"> </w:t>
      </w:r>
      <w:r>
        <w:t>destroyed.</w:t>
      </w:r>
      <w:r w:rsidR="005618E3">
        <w:t xml:space="preserve"> </w:t>
      </w:r>
      <w:r>
        <w:t>Those</w:t>
      </w:r>
      <w:r w:rsidR="005618E3">
        <w:t xml:space="preserve"> </w:t>
      </w:r>
      <w:r>
        <w:t>who</w:t>
      </w:r>
      <w:r w:rsidR="005618E3">
        <w:t xml:space="preserve"> </w:t>
      </w:r>
      <w:r>
        <w:t>believe</w:t>
      </w:r>
      <w:r w:rsidR="005618E3">
        <w:t xml:space="preserve"> </w:t>
      </w:r>
      <w:r>
        <w:t>in</w:t>
      </w:r>
      <w:r w:rsidR="005618E3">
        <w:t xml:space="preserve"> </w:t>
      </w:r>
      <w:r>
        <w:t>God</w:t>
      </w:r>
      <w:r w:rsidR="005618E3">
        <w:t xml:space="preserve"> </w:t>
      </w:r>
      <w:r>
        <w:t>believe</w:t>
      </w:r>
      <w:r w:rsidR="005618E3">
        <w:t xml:space="preserve"> </w:t>
      </w:r>
      <w:r>
        <w:t>that</w:t>
      </w:r>
      <w:r w:rsidR="005618E3">
        <w:t xml:space="preserve"> </w:t>
      </w:r>
      <w:r>
        <w:t>God</w:t>
      </w:r>
      <w:r w:rsidR="005618E3">
        <w:t xml:space="preserve"> </w:t>
      </w:r>
      <w:r>
        <w:t>has</w:t>
      </w:r>
      <w:r w:rsidR="005618E3">
        <w:t xml:space="preserve"> </w:t>
      </w:r>
      <w:r>
        <w:t>brought</w:t>
      </w:r>
      <w:r w:rsidR="005618E3">
        <w:t xml:space="preserve"> </w:t>
      </w:r>
      <w:r>
        <w:t>creation</w:t>
      </w:r>
      <w:r w:rsidR="005618E3">
        <w:t xml:space="preserve"> </w:t>
      </w:r>
      <w:r>
        <w:t>from</w:t>
      </w:r>
      <w:r w:rsidR="005618E3">
        <w:t xml:space="preserve"> </w:t>
      </w:r>
      <w:r>
        <w:t>non</w:t>
      </w:r>
      <w:r w:rsidR="001E038C">
        <w:t>-</w:t>
      </w:r>
      <w:r>
        <w:t>existence</w:t>
      </w:r>
      <w:r w:rsidR="005618E3">
        <w:t xml:space="preserve"> </w:t>
      </w:r>
      <w:r>
        <w:t>into</w:t>
      </w:r>
      <w:r w:rsidR="005618E3">
        <w:t xml:space="preserve"> </w:t>
      </w:r>
      <w:r>
        <w:t>existence</w:t>
      </w:r>
      <w:r w:rsidR="005618E3">
        <w:t>.</w:t>
      </w:r>
    </w:p>
    <w:p w:rsidR="00465A26" w:rsidRDefault="000B3EC4" w:rsidP="005618E3">
      <w:pPr>
        <w:pStyle w:val="libNormal"/>
      </w:pPr>
      <w:r>
        <w:t>They</w:t>
      </w:r>
      <w:r w:rsidR="005618E3">
        <w:t xml:space="preserve"> </w:t>
      </w:r>
      <w:r>
        <w:t>claim</w:t>
      </w:r>
      <w:r w:rsidR="005618E3">
        <w:t xml:space="preserve"> </w:t>
      </w:r>
      <w:r>
        <w:t>that</w:t>
      </w:r>
      <w:r w:rsidR="005618E3">
        <w:t xml:space="preserve"> </w:t>
      </w:r>
      <w:r>
        <w:t>this</w:t>
      </w:r>
      <w:r w:rsidR="005618E3">
        <w:t xml:space="preserve"> </w:t>
      </w:r>
      <w:r>
        <w:t>same</w:t>
      </w:r>
      <w:r w:rsidR="005618E3">
        <w:t xml:space="preserve"> </w:t>
      </w:r>
      <w:r>
        <w:t>argument</w:t>
      </w:r>
      <w:r w:rsidR="005618E3">
        <w:t xml:space="preserve"> </w:t>
      </w:r>
      <w:r>
        <w:t>has</w:t>
      </w:r>
      <w:r w:rsidR="005618E3">
        <w:t xml:space="preserve"> </w:t>
      </w:r>
      <w:r>
        <w:t>been</w:t>
      </w:r>
      <w:r w:rsidR="005618E3">
        <w:t xml:space="preserve"> </w:t>
      </w:r>
      <w:r>
        <w:t>proven</w:t>
      </w:r>
      <w:r w:rsidR="005618E3">
        <w:t xml:space="preserve"> </w:t>
      </w:r>
      <w:r>
        <w:t>in</w:t>
      </w:r>
      <w:r w:rsidR="005618E3">
        <w:t xml:space="preserve"> </w:t>
      </w:r>
      <w:r>
        <w:t>biology.</w:t>
      </w:r>
      <w:r w:rsidR="005618E3">
        <w:t xml:space="preserve"> </w:t>
      </w:r>
      <w:r>
        <w:t>A</w:t>
      </w:r>
      <w:r w:rsidR="005618E3">
        <w:t xml:space="preserve"> </w:t>
      </w:r>
      <w:r>
        <w:t>living</w:t>
      </w:r>
      <w:r w:rsidR="005618E3">
        <w:t xml:space="preserve"> </w:t>
      </w:r>
      <w:r>
        <w:t>creature</w:t>
      </w:r>
      <w:r w:rsidR="005618E3">
        <w:t xml:space="preserve"> </w:t>
      </w:r>
      <w:r>
        <w:t>has</w:t>
      </w:r>
      <w:r w:rsidR="005618E3">
        <w:t xml:space="preserve"> </w:t>
      </w:r>
      <w:r>
        <w:t>evolved</w:t>
      </w:r>
      <w:r w:rsidR="005618E3">
        <w:t xml:space="preserve"> </w:t>
      </w:r>
      <w:r>
        <w:t>from</w:t>
      </w:r>
      <w:r w:rsidR="005618E3">
        <w:t xml:space="preserve"> </w:t>
      </w:r>
      <w:r>
        <w:t>non</w:t>
      </w:r>
      <w:r w:rsidR="001E038C">
        <w:t>-</w:t>
      </w:r>
      <w:r>
        <w:t>living</w:t>
      </w:r>
      <w:r w:rsidR="005618E3">
        <w:t xml:space="preserve"> </w:t>
      </w:r>
      <w:r>
        <w:t>matter</w:t>
      </w:r>
      <w:r w:rsidR="005618E3">
        <w:t xml:space="preserve"> </w:t>
      </w:r>
      <w:r>
        <w:t>and</w:t>
      </w:r>
      <w:r w:rsidR="005618E3">
        <w:t xml:space="preserve"> </w:t>
      </w:r>
      <w:r>
        <w:t>gradually</w:t>
      </w:r>
      <w:r w:rsidR="005618E3">
        <w:t xml:space="preserve"> </w:t>
      </w:r>
      <w:r>
        <w:t>mutated</w:t>
      </w:r>
      <w:r w:rsidR="005618E3">
        <w:t xml:space="preserve"> </w:t>
      </w:r>
      <w:r>
        <w:t>and</w:t>
      </w:r>
    </w:p>
    <w:p w:rsidR="005618E3" w:rsidRDefault="000B3EC4" w:rsidP="00465A26">
      <w:pPr>
        <w:pStyle w:val="libNormal0"/>
      </w:pPr>
      <w:r>
        <w:lastRenderedPageBreak/>
        <w:t>reached</w:t>
      </w:r>
      <w:r w:rsidR="005618E3">
        <w:t xml:space="preserve"> </w:t>
      </w:r>
      <w:r>
        <w:t>perfection</w:t>
      </w:r>
      <w:r w:rsidR="005618E3">
        <w:t xml:space="preserve"> </w:t>
      </w:r>
      <w:r>
        <w:t>when</w:t>
      </w:r>
      <w:r w:rsidR="005618E3">
        <w:t xml:space="preserve"> </w:t>
      </w:r>
      <w:r>
        <w:t>it</w:t>
      </w:r>
      <w:r w:rsidR="005618E3">
        <w:t xml:space="preserve"> </w:t>
      </w:r>
      <w:r>
        <w:t>attained</w:t>
      </w:r>
      <w:r w:rsidR="005618E3">
        <w:t xml:space="preserve"> </w:t>
      </w:r>
      <w:r>
        <w:t>the</w:t>
      </w:r>
      <w:r w:rsidR="005618E3">
        <w:t xml:space="preserve"> </w:t>
      </w:r>
      <w:r>
        <w:t>position</w:t>
      </w:r>
      <w:r w:rsidR="005618E3">
        <w:t xml:space="preserve"> </w:t>
      </w:r>
      <w:r>
        <w:t>of</w:t>
      </w:r>
      <w:r w:rsidR="005618E3">
        <w:t xml:space="preserve"> </w:t>
      </w:r>
      <w:r>
        <w:t>man.</w:t>
      </w:r>
      <w:r w:rsidR="005618E3">
        <w:t xml:space="preserve"> </w:t>
      </w:r>
      <w:r>
        <w:t>Those</w:t>
      </w:r>
      <w:r w:rsidR="005618E3">
        <w:t xml:space="preserve"> </w:t>
      </w:r>
      <w:r>
        <w:t>who</w:t>
      </w:r>
      <w:r w:rsidR="005618E3">
        <w:t xml:space="preserve"> </w:t>
      </w:r>
      <w:r>
        <w:t>believe</w:t>
      </w:r>
      <w:r w:rsidR="005618E3">
        <w:t xml:space="preserve"> </w:t>
      </w:r>
      <w:r>
        <w:t>in</w:t>
      </w:r>
      <w:r w:rsidR="005618E3">
        <w:t xml:space="preserve"> </w:t>
      </w:r>
      <w:r>
        <w:t>God</w:t>
      </w:r>
      <w:r w:rsidR="005618E3">
        <w:t xml:space="preserve"> </w:t>
      </w:r>
      <w:r>
        <w:t>believe</w:t>
      </w:r>
      <w:r w:rsidR="005618E3">
        <w:t xml:space="preserve"> </w:t>
      </w:r>
      <w:r>
        <w:t>that</w:t>
      </w:r>
      <w:r w:rsidR="005618E3">
        <w:t xml:space="preserve"> </w:t>
      </w:r>
      <w:r>
        <w:t>God</w:t>
      </w:r>
      <w:r w:rsidR="005618E3">
        <w:t xml:space="preserve"> </w:t>
      </w:r>
      <w:r>
        <w:t>created</w:t>
      </w:r>
      <w:r w:rsidR="005618E3">
        <w:t xml:space="preserve"> </w:t>
      </w:r>
      <w:r>
        <w:t>human</w:t>
      </w:r>
      <w:r w:rsidR="005618E3">
        <w:t xml:space="preserve"> </w:t>
      </w:r>
      <w:r>
        <w:t>beings</w:t>
      </w:r>
      <w:r w:rsidR="005618E3">
        <w:t xml:space="preserve"> </w:t>
      </w:r>
      <w:r>
        <w:t>separately</w:t>
      </w:r>
      <w:r w:rsidR="005618E3">
        <w:t>.</w:t>
      </w:r>
    </w:p>
    <w:p w:rsidR="00DD5F97" w:rsidRDefault="000B3EC4" w:rsidP="005618E3">
      <w:pPr>
        <w:pStyle w:val="libNormal"/>
      </w:pPr>
      <w:r>
        <w:t>We</w:t>
      </w:r>
      <w:r w:rsidR="005618E3">
        <w:t xml:space="preserve"> </w:t>
      </w:r>
      <w:r>
        <w:t>will</w:t>
      </w:r>
      <w:r w:rsidR="005618E3">
        <w:t xml:space="preserve"> </w:t>
      </w:r>
      <w:r>
        <w:t>now</w:t>
      </w:r>
      <w:r w:rsidR="005618E3">
        <w:t xml:space="preserve"> </w:t>
      </w:r>
      <w:r>
        <w:t>aim</w:t>
      </w:r>
      <w:r w:rsidR="005618E3">
        <w:t xml:space="preserve"> </w:t>
      </w:r>
      <w:r>
        <w:t>to</w:t>
      </w:r>
      <w:r w:rsidR="005618E3">
        <w:t xml:space="preserve"> </w:t>
      </w:r>
      <w:r>
        <w:t>answer</w:t>
      </w:r>
      <w:r w:rsidR="005618E3">
        <w:t xml:space="preserve"> </w:t>
      </w:r>
      <w:r>
        <w:t>these</w:t>
      </w:r>
      <w:r w:rsidR="005618E3">
        <w:t xml:space="preserve"> </w:t>
      </w:r>
      <w:r>
        <w:t>controversies</w:t>
      </w:r>
      <w:r w:rsidR="00DD5F97">
        <w:t>:</w:t>
      </w:r>
    </w:p>
    <w:p w:rsidR="005618E3" w:rsidRDefault="000B3EC4" w:rsidP="005618E3">
      <w:pPr>
        <w:pStyle w:val="libNormal"/>
      </w:pPr>
      <w:r>
        <w:t>Firstly,</w:t>
      </w:r>
      <w:r w:rsidR="005618E3">
        <w:t xml:space="preserve"> </w:t>
      </w:r>
      <w:r>
        <w:t>the</w:t>
      </w:r>
      <w:r w:rsidR="005618E3">
        <w:t xml:space="preserve"> </w:t>
      </w:r>
      <w:r>
        <w:t>principle</w:t>
      </w:r>
      <w:r w:rsidR="005618E3">
        <w:t xml:space="preserve"> </w:t>
      </w:r>
      <w:r>
        <w:t>of</w:t>
      </w:r>
      <w:r w:rsidR="005618E3">
        <w:t xml:space="preserve"> </w:t>
      </w:r>
      <w:r>
        <w:t>the</w:t>
      </w:r>
      <w:r w:rsidR="005618E3">
        <w:t xml:space="preserve"> </w:t>
      </w:r>
      <w:r>
        <w:t>continual</w:t>
      </w:r>
      <w:r w:rsidR="005618E3">
        <w:t xml:space="preserve"> </w:t>
      </w:r>
      <w:r>
        <w:t>subsistence</w:t>
      </w:r>
      <w:r w:rsidR="005618E3">
        <w:t xml:space="preserve"> </w:t>
      </w:r>
      <w:r>
        <w:t>of</w:t>
      </w:r>
      <w:r w:rsidR="005618E3">
        <w:t xml:space="preserve"> </w:t>
      </w:r>
      <w:r>
        <w:t>energy</w:t>
      </w:r>
      <w:r w:rsidR="005618E3">
        <w:t xml:space="preserve"> </w:t>
      </w:r>
      <w:r>
        <w:t>and</w:t>
      </w:r>
      <w:r w:rsidR="005618E3">
        <w:t xml:space="preserve"> </w:t>
      </w:r>
      <w:r>
        <w:t>matter</w:t>
      </w:r>
      <w:r w:rsidR="005618E3">
        <w:t xml:space="preserve"> </w:t>
      </w:r>
      <w:r>
        <w:t>is</w:t>
      </w:r>
      <w:r w:rsidR="005618E3">
        <w:t xml:space="preserve"> </w:t>
      </w:r>
      <w:r>
        <w:t>a</w:t>
      </w:r>
      <w:r w:rsidR="005618E3">
        <w:t xml:space="preserve"> </w:t>
      </w:r>
      <w:r>
        <w:t>scientific</w:t>
      </w:r>
      <w:r w:rsidR="005618E3">
        <w:t xml:space="preserve"> </w:t>
      </w:r>
      <w:r>
        <w:t>rule</w:t>
      </w:r>
      <w:r w:rsidR="005618E3">
        <w:t xml:space="preserve"> </w:t>
      </w:r>
      <w:r>
        <w:t>and</w:t>
      </w:r>
      <w:r w:rsidR="005618E3">
        <w:t xml:space="preserve"> </w:t>
      </w:r>
      <w:r>
        <w:t>can</w:t>
      </w:r>
      <w:r w:rsidR="005618E3">
        <w:t xml:space="preserve"> </w:t>
      </w:r>
      <w:r>
        <w:t>only</w:t>
      </w:r>
      <w:r w:rsidR="005618E3">
        <w:t xml:space="preserve"> </w:t>
      </w:r>
      <w:r>
        <w:t>be</w:t>
      </w:r>
      <w:r w:rsidR="005618E3">
        <w:t xml:space="preserve"> </w:t>
      </w:r>
      <w:r>
        <w:t>regarded</w:t>
      </w:r>
      <w:r w:rsidR="005618E3">
        <w:t xml:space="preserve"> </w:t>
      </w:r>
      <w:r>
        <w:t>and</w:t>
      </w:r>
      <w:r w:rsidR="005618E3">
        <w:t xml:space="preserve"> </w:t>
      </w:r>
      <w:r>
        <w:t>applied</w:t>
      </w:r>
      <w:r w:rsidR="005618E3">
        <w:t xml:space="preserve"> </w:t>
      </w:r>
      <w:r>
        <w:t>to</w:t>
      </w:r>
      <w:r w:rsidR="005618E3">
        <w:t xml:space="preserve"> </w:t>
      </w:r>
      <w:r>
        <w:t>those</w:t>
      </w:r>
      <w:r w:rsidR="005618E3">
        <w:t xml:space="preserve"> </w:t>
      </w:r>
      <w:r>
        <w:t>concrete</w:t>
      </w:r>
      <w:r w:rsidR="005618E3">
        <w:t xml:space="preserve"> </w:t>
      </w:r>
      <w:r>
        <w:t>perceptible</w:t>
      </w:r>
      <w:r w:rsidR="005618E3">
        <w:t xml:space="preserve"> </w:t>
      </w:r>
      <w:r>
        <w:t>things.</w:t>
      </w:r>
      <w:r w:rsidR="005618E3">
        <w:t xml:space="preserve"> </w:t>
      </w:r>
      <w:r>
        <w:t>On</w:t>
      </w:r>
      <w:r w:rsidR="005618E3">
        <w:t xml:space="preserve"> </w:t>
      </w:r>
      <w:r>
        <w:t>this</w:t>
      </w:r>
      <w:r w:rsidR="005618E3">
        <w:t xml:space="preserve"> </w:t>
      </w:r>
      <w:r>
        <w:t>basis,</w:t>
      </w:r>
      <w:r w:rsidR="005618E3">
        <w:t xml:space="preserve"> </w:t>
      </w:r>
      <w:r>
        <w:t>philosophical</w:t>
      </w:r>
      <w:r w:rsidR="005618E3">
        <w:t xml:space="preserve"> </w:t>
      </w:r>
      <w:r>
        <w:t>issues</w:t>
      </w:r>
      <w:r w:rsidR="005618E3">
        <w:t xml:space="preserve"> </w:t>
      </w:r>
      <w:r>
        <w:t>such</w:t>
      </w:r>
      <w:r w:rsidR="005618E3">
        <w:t xml:space="preserve"> </w:t>
      </w:r>
      <w:r>
        <w:t>as</w:t>
      </w:r>
      <w:r w:rsidR="005618E3">
        <w:t xml:space="preserve"> </w:t>
      </w:r>
      <w:r>
        <w:t>whether</w:t>
      </w:r>
      <w:r w:rsidR="005618E3">
        <w:t xml:space="preserve"> </w:t>
      </w:r>
      <w:r>
        <w:t>matter</w:t>
      </w:r>
      <w:r w:rsidR="005618E3">
        <w:t xml:space="preserve"> </w:t>
      </w:r>
      <w:r>
        <w:t>and</w:t>
      </w:r>
      <w:r w:rsidR="005618E3">
        <w:t xml:space="preserve"> </w:t>
      </w:r>
      <w:r>
        <w:t>energy</w:t>
      </w:r>
      <w:r w:rsidR="005618E3">
        <w:t xml:space="preserve"> </w:t>
      </w:r>
      <w:r>
        <w:t>are</w:t>
      </w:r>
      <w:r w:rsidR="005618E3">
        <w:t xml:space="preserve"> </w:t>
      </w:r>
      <w:r>
        <w:t>eternal</w:t>
      </w:r>
      <w:r w:rsidR="005618E3">
        <w:t xml:space="preserve"> </w:t>
      </w:r>
      <w:r>
        <w:t>and</w:t>
      </w:r>
      <w:r w:rsidR="005618E3">
        <w:t xml:space="preserve"> </w:t>
      </w:r>
      <w:r>
        <w:t>pre</w:t>
      </w:r>
      <w:r w:rsidR="001E038C">
        <w:t>-</w:t>
      </w:r>
      <w:r w:rsidR="005618E3">
        <w:t xml:space="preserve"> </w:t>
      </w:r>
      <w:r>
        <w:t>eternal</w:t>
      </w:r>
      <w:r w:rsidR="005618E3">
        <w:t xml:space="preserve"> </w:t>
      </w:r>
      <w:r>
        <w:t>are</w:t>
      </w:r>
      <w:r w:rsidR="005618E3">
        <w:t xml:space="preserve"> </w:t>
      </w:r>
      <w:r>
        <w:t>not</w:t>
      </w:r>
      <w:r w:rsidR="005618E3">
        <w:t xml:space="preserve"> </w:t>
      </w:r>
      <w:r>
        <w:t>resolved</w:t>
      </w:r>
      <w:r w:rsidR="005618E3">
        <w:t>.</w:t>
      </w:r>
    </w:p>
    <w:p w:rsidR="005618E3" w:rsidRDefault="000B3EC4" w:rsidP="005618E3">
      <w:pPr>
        <w:pStyle w:val="libNormal"/>
      </w:pPr>
      <w:r>
        <w:t>Secondly,</w:t>
      </w:r>
      <w:r w:rsidR="005618E3">
        <w:t xml:space="preserve"> </w:t>
      </w:r>
      <w:r>
        <w:t>the</w:t>
      </w:r>
      <w:r w:rsidR="005618E3">
        <w:t xml:space="preserve"> </w:t>
      </w:r>
      <w:r>
        <w:t>subsistence</w:t>
      </w:r>
      <w:r w:rsidR="005618E3">
        <w:t xml:space="preserve"> </w:t>
      </w:r>
      <w:r>
        <w:t>of</w:t>
      </w:r>
      <w:r w:rsidR="005618E3">
        <w:t xml:space="preserve"> </w:t>
      </w:r>
      <w:r>
        <w:t>energy</w:t>
      </w:r>
      <w:r w:rsidR="005618E3">
        <w:t xml:space="preserve"> </w:t>
      </w:r>
      <w:r>
        <w:t>and</w:t>
      </w:r>
      <w:r w:rsidR="005618E3">
        <w:t xml:space="preserve"> </w:t>
      </w:r>
      <w:r>
        <w:t>matter</w:t>
      </w:r>
      <w:r w:rsidR="005618E3">
        <w:t xml:space="preserve"> </w:t>
      </w:r>
      <w:r>
        <w:t>does</w:t>
      </w:r>
      <w:r w:rsidR="005618E3">
        <w:t xml:space="preserve"> </w:t>
      </w:r>
      <w:r>
        <w:t>not</w:t>
      </w:r>
      <w:r w:rsidR="005618E3">
        <w:t xml:space="preserve"> </w:t>
      </w:r>
      <w:r>
        <w:t>imply</w:t>
      </w:r>
      <w:r w:rsidR="005618E3">
        <w:t xml:space="preserve"> </w:t>
      </w:r>
      <w:r>
        <w:t>that</w:t>
      </w:r>
      <w:r w:rsidR="005618E3">
        <w:t xml:space="preserve"> </w:t>
      </w:r>
      <w:r>
        <w:t>one</w:t>
      </w:r>
      <w:r w:rsidR="005618E3">
        <w:t xml:space="preserve"> </w:t>
      </w:r>
      <w:r>
        <w:t>is</w:t>
      </w:r>
      <w:r w:rsidR="005618E3">
        <w:t xml:space="preserve"> </w:t>
      </w:r>
      <w:r>
        <w:t>needless</w:t>
      </w:r>
      <w:r w:rsidR="005618E3">
        <w:t xml:space="preserve"> </w:t>
      </w:r>
      <w:r>
        <w:t>of</w:t>
      </w:r>
      <w:r w:rsidR="005618E3">
        <w:t xml:space="preserve"> </w:t>
      </w:r>
      <w:r>
        <w:t>the</w:t>
      </w:r>
      <w:r w:rsidR="005618E3">
        <w:t xml:space="preserve"> </w:t>
      </w:r>
      <w:r>
        <w:t>Creator,</w:t>
      </w:r>
      <w:r w:rsidR="005618E3">
        <w:t xml:space="preserve"> </w:t>
      </w:r>
      <w:r>
        <w:t>but</w:t>
      </w:r>
      <w:r w:rsidR="005618E3">
        <w:t xml:space="preserve"> </w:t>
      </w:r>
      <w:r>
        <w:t>with</w:t>
      </w:r>
      <w:r w:rsidR="005618E3">
        <w:t xml:space="preserve"> </w:t>
      </w:r>
      <w:r>
        <w:t>the</w:t>
      </w:r>
      <w:r w:rsidR="005618E3">
        <w:t xml:space="preserve"> </w:t>
      </w:r>
      <w:r>
        <w:t>ageing</w:t>
      </w:r>
      <w:r w:rsidR="005618E3">
        <w:t xml:space="preserve"> </w:t>
      </w:r>
      <w:r>
        <w:t>of</w:t>
      </w:r>
      <w:r w:rsidR="005618E3">
        <w:t xml:space="preserve"> </w:t>
      </w:r>
      <w:r>
        <w:t>the</w:t>
      </w:r>
      <w:r w:rsidR="005618E3">
        <w:t xml:space="preserve"> </w:t>
      </w:r>
      <w:r>
        <w:t>universe</w:t>
      </w:r>
      <w:r w:rsidR="005618E3">
        <w:t xml:space="preserve"> </w:t>
      </w:r>
      <w:r>
        <w:t>the</w:t>
      </w:r>
      <w:r w:rsidR="005618E3">
        <w:t xml:space="preserve"> </w:t>
      </w:r>
      <w:r>
        <w:t>more</w:t>
      </w:r>
      <w:r w:rsidR="005618E3">
        <w:t xml:space="preserve"> </w:t>
      </w:r>
      <w:r>
        <w:t>need</w:t>
      </w:r>
      <w:r w:rsidR="005618E3">
        <w:t xml:space="preserve"> </w:t>
      </w:r>
      <w:r>
        <w:t>it</w:t>
      </w:r>
      <w:r w:rsidR="005618E3">
        <w:t xml:space="preserve"> </w:t>
      </w:r>
      <w:r>
        <w:t>has</w:t>
      </w:r>
      <w:r w:rsidR="005618E3">
        <w:t xml:space="preserve"> </w:t>
      </w:r>
      <w:r>
        <w:t>for</w:t>
      </w:r>
      <w:r w:rsidR="005618E3">
        <w:t xml:space="preserve"> </w:t>
      </w:r>
      <w:r>
        <w:t>a</w:t>
      </w:r>
      <w:r w:rsidR="005618E3">
        <w:t xml:space="preserve"> </w:t>
      </w:r>
      <w:r>
        <w:t>creator,</w:t>
      </w:r>
      <w:r w:rsidR="005618E3">
        <w:t xml:space="preserve"> </w:t>
      </w:r>
      <w:r>
        <w:t>because</w:t>
      </w:r>
      <w:r w:rsidR="005618E3">
        <w:t xml:space="preserve"> </w:t>
      </w:r>
      <w:r>
        <w:t>every</w:t>
      </w:r>
      <w:r w:rsidR="005618E3">
        <w:t xml:space="preserve"> </w:t>
      </w:r>
      <w:r>
        <w:t>effect</w:t>
      </w:r>
      <w:r w:rsidR="005618E3">
        <w:t xml:space="preserve"> </w:t>
      </w:r>
      <w:r>
        <w:t>requires</w:t>
      </w:r>
      <w:r w:rsidR="005618E3">
        <w:t xml:space="preserve"> </w:t>
      </w:r>
      <w:r>
        <w:t>a</w:t>
      </w:r>
      <w:r w:rsidR="005618E3">
        <w:t xml:space="preserve"> </w:t>
      </w:r>
      <w:r>
        <w:t>cause.</w:t>
      </w:r>
      <w:r w:rsidR="005618E3">
        <w:t xml:space="preserve"> </w:t>
      </w:r>
      <w:r>
        <w:t>Possibility</w:t>
      </w:r>
      <w:r w:rsidR="005618E3">
        <w:t xml:space="preserve"> </w:t>
      </w:r>
      <w:r>
        <w:t>and</w:t>
      </w:r>
      <w:r w:rsidR="005618E3">
        <w:t xml:space="preserve"> </w:t>
      </w:r>
      <w:r>
        <w:t>dependency</w:t>
      </w:r>
      <w:r w:rsidR="005618E3">
        <w:t xml:space="preserve"> </w:t>
      </w:r>
      <w:r>
        <w:t>are</w:t>
      </w:r>
      <w:r w:rsidR="005618E3">
        <w:t xml:space="preserve"> </w:t>
      </w:r>
      <w:r>
        <w:t>the</w:t>
      </w:r>
      <w:r w:rsidR="005618E3">
        <w:t xml:space="preserve"> </w:t>
      </w:r>
      <w:r>
        <w:t>essence</w:t>
      </w:r>
      <w:r w:rsidR="005618E3">
        <w:t xml:space="preserve"> </w:t>
      </w:r>
      <w:r>
        <w:t>of</w:t>
      </w:r>
      <w:r w:rsidR="005618E3">
        <w:t xml:space="preserve"> </w:t>
      </w:r>
      <w:r>
        <w:t>a</w:t>
      </w:r>
      <w:r w:rsidR="005618E3">
        <w:t xml:space="preserve"> </w:t>
      </w:r>
      <w:r>
        <w:t>possible</w:t>
      </w:r>
      <w:r w:rsidR="005618E3">
        <w:t xml:space="preserve"> </w:t>
      </w:r>
      <w:r>
        <w:t>existent</w:t>
      </w:r>
      <w:r w:rsidR="005618E3">
        <w:t xml:space="preserve"> </w:t>
      </w:r>
      <w:r>
        <w:t>(an</w:t>
      </w:r>
      <w:r w:rsidR="005618E3">
        <w:t xml:space="preserve"> </w:t>
      </w:r>
      <w:r>
        <w:t>effect),</w:t>
      </w:r>
      <w:r w:rsidR="005618E3">
        <w:t xml:space="preserve"> </w:t>
      </w:r>
      <w:r>
        <w:t>rather</w:t>
      </w:r>
      <w:r w:rsidR="005618E3">
        <w:t xml:space="preserve"> </w:t>
      </w:r>
      <w:r>
        <w:t>than</w:t>
      </w:r>
      <w:r w:rsidR="005618E3">
        <w:t xml:space="preserve"> </w:t>
      </w:r>
      <w:r>
        <w:t>it</w:t>
      </w:r>
      <w:r w:rsidR="005618E3">
        <w:t xml:space="preserve"> </w:t>
      </w:r>
      <w:r>
        <w:t>being</w:t>
      </w:r>
      <w:r w:rsidR="005618E3">
        <w:t xml:space="preserve"> </w:t>
      </w:r>
      <w:r>
        <w:t>accidental</w:t>
      </w:r>
      <w:r w:rsidR="005618E3">
        <w:t xml:space="preserve"> </w:t>
      </w:r>
      <w:r>
        <w:t>or</w:t>
      </w:r>
      <w:r w:rsidR="005618E3">
        <w:t xml:space="preserve"> </w:t>
      </w:r>
      <w:r>
        <w:t>temporal</w:t>
      </w:r>
      <w:r w:rsidR="005618E3">
        <w:t>.</w:t>
      </w:r>
    </w:p>
    <w:p w:rsidR="005618E3" w:rsidRDefault="000B3EC4" w:rsidP="005618E3">
      <w:pPr>
        <w:pStyle w:val="libNormal"/>
      </w:pPr>
      <w:r>
        <w:t>In</w:t>
      </w:r>
      <w:r w:rsidR="005618E3">
        <w:t xml:space="preserve"> </w:t>
      </w:r>
      <w:r>
        <w:t>other</w:t>
      </w:r>
      <w:r w:rsidR="005618E3">
        <w:t xml:space="preserve"> </w:t>
      </w:r>
      <w:r>
        <w:t>words,</w:t>
      </w:r>
      <w:r w:rsidR="005618E3">
        <w:t xml:space="preserve"> </w:t>
      </w:r>
      <w:r>
        <w:t>matter</w:t>
      </w:r>
      <w:r w:rsidR="005618E3">
        <w:t xml:space="preserve"> </w:t>
      </w:r>
      <w:r>
        <w:t>and</w:t>
      </w:r>
      <w:r w:rsidR="005618E3">
        <w:t xml:space="preserve"> </w:t>
      </w:r>
      <w:r>
        <w:t>energy</w:t>
      </w:r>
      <w:r w:rsidR="005618E3">
        <w:t xml:space="preserve"> </w:t>
      </w:r>
      <w:r>
        <w:t>form</w:t>
      </w:r>
      <w:r w:rsidR="005618E3">
        <w:t xml:space="preserve"> </w:t>
      </w:r>
      <w:r>
        <w:t>as</w:t>
      </w:r>
      <w:r w:rsidR="005618E3">
        <w:t xml:space="preserve"> </w:t>
      </w:r>
      <w:r>
        <w:t>a</w:t>
      </w:r>
      <w:r w:rsidR="005618E3">
        <w:t xml:space="preserve"> </w:t>
      </w:r>
      <w:r>
        <w:t>material</w:t>
      </w:r>
      <w:r w:rsidR="005618E3">
        <w:t xml:space="preserve"> </w:t>
      </w:r>
      <w:r>
        <w:t>cause</w:t>
      </w:r>
      <w:r w:rsidR="005618E3">
        <w:t xml:space="preserve"> </w:t>
      </w:r>
      <w:r>
        <w:t>(‘illah</w:t>
      </w:r>
      <w:r w:rsidR="005618E3">
        <w:t xml:space="preserve"> </w:t>
      </w:r>
      <w:r>
        <w:t>māddiyyah)</w:t>
      </w:r>
      <w:r w:rsidR="005618E3">
        <w:t xml:space="preserve"> </w:t>
      </w:r>
      <w:r>
        <w:t>for</w:t>
      </w:r>
      <w:r w:rsidR="005618E3">
        <w:t xml:space="preserve"> </w:t>
      </w:r>
      <w:r>
        <w:t>the</w:t>
      </w:r>
      <w:r w:rsidR="005618E3">
        <w:t xml:space="preserve"> </w:t>
      </w:r>
      <w:r>
        <w:t>appearance</w:t>
      </w:r>
      <w:r w:rsidR="005618E3">
        <w:t xml:space="preserve"> </w:t>
      </w:r>
      <w:r>
        <w:t>of</w:t>
      </w:r>
      <w:r w:rsidR="005618E3">
        <w:t xml:space="preserve"> </w:t>
      </w:r>
      <w:r>
        <w:t>the</w:t>
      </w:r>
      <w:r w:rsidR="005618E3">
        <w:t xml:space="preserve"> </w:t>
      </w:r>
      <w:r>
        <w:t>universe,</w:t>
      </w:r>
      <w:r w:rsidR="005618E3">
        <w:t xml:space="preserve"> </w:t>
      </w:r>
      <w:r>
        <w:t>and</w:t>
      </w:r>
      <w:r w:rsidR="005618E3">
        <w:t xml:space="preserve"> </w:t>
      </w:r>
      <w:r>
        <w:t>as</w:t>
      </w:r>
      <w:r w:rsidR="005618E3">
        <w:t xml:space="preserve"> </w:t>
      </w:r>
      <w:r>
        <w:t>opposed</w:t>
      </w:r>
      <w:r w:rsidR="005618E3">
        <w:t xml:space="preserve"> </w:t>
      </w:r>
      <w:r>
        <w:t>to</w:t>
      </w:r>
      <w:r w:rsidR="005618E3">
        <w:t xml:space="preserve"> </w:t>
      </w:r>
      <w:r>
        <w:t>being</w:t>
      </w:r>
      <w:r w:rsidR="005618E3">
        <w:t xml:space="preserve"> </w:t>
      </w:r>
      <w:r>
        <w:t>an</w:t>
      </w:r>
      <w:r w:rsidR="005618E3">
        <w:t xml:space="preserve"> </w:t>
      </w:r>
      <w:r>
        <w:t>active</w:t>
      </w:r>
      <w:r w:rsidR="005618E3">
        <w:t xml:space="preserve"> </w:t>
      </w:r>
      <w:r>
        <w:t>cause,</w:t>
      </w:r>
      <w:r w:rsidR="005618E3">
        <w:t xml:space="preserve"> </w:t>
      </w:r>
      <w:r>
        <w:t>is</w:t>
      </w:r>
      <w:r w:rsidR="005618E3">
        <w:t xml:space="preserve"> </w:t>
      </w:r>
      <w:r>
        <w:t>itself</w:t>
      </w:r>
      <w:r w:rsidR="005618E3">
        <w:t xml:space="preserve"> </w:t>
      </w:r>
      <w:r>
        <w:t>in</w:t>
      </w:r>
      <w:r w:rsidR="005618E3">
        <w:t xml:space="preserve"> </w:t>
      </w:r>
      <w:r>
        <w:t>need</w:t>
      </w:r>
      <w:r w:rsidR="005618E3">
        <w:t xml:space="preserve"> </w:t>
      </w:r>
      <w:r>
        <w:t>of</w:t>
      </w:r>
      <w:r w:rsidR="005618E3">
        <w:t xml:space="preserve"> </w:t>
      </w:r>
      <w:r>
        <w:t>an</w:t>
      </w:r>
      <w:r w:rsidR="005618E3">
        <w:t xml:space="preserve"> </w:t>
      </w:r>
      <w:r>
        <w:t>active</w:t>
      </w:r>
      <w:r w:rsidR="005618E3">
        <w:t xml:space="preserve"> </w:t>
      </w:r>
      <w:r>
        <w:t>cause</w:t>
      </w:r>
      <w:r w:rsidR="005618E3">
        <w:t>.</w:t>
      </w:r>
    </w:p>
    <w:p w:rsidR="005618E3" w:rsidRDefault="000B3EC4" w:rsidP="005618E3">
      <w:pPr>
        <w:pStyle w:val="libNormal"/>
      </w:pPr>
      <w:r>
        <w:t>Thirdly,</w:t>
      </w:r>
      <w:r w:rsidR="005618E3">
        <w:t xml:space="preserve"> </w:t>
      </w:r>
      <w:r>
        <w:t>the</w:t>
      </w:r>
      <w:r w:rsidR="005618E3">
        <w:t xml:space="preserve"> </w:t>
      </w:r>
      <w:r>
        <w:t>subsistence</w:t>
      </w:r>
      <w:r w:rsidR="005618E3">
        <w:t xml:space="preserve"> </w:t>
      </w:r>
      <w:r>
        <w:t>of</w:t>
      </w:r>
      <w:r w:rsidR="005618E3">
        <w:t xml:space="preserve"> </w:t>
      </w:r>
      <w:r>
        <w:t>certain</w:t>
      </w:r>
      <w:r w:rsidR="005618E3">
        <w:t xml:space="preserve"> </w:t>
      </w:r>
      <w:r>
        <w:t>matter</w:t>
      </w:r>
      <w:r w:rsidR="005618E3">
        <w:t xml:space="preserve"> </w:t>
      </w:r>
      <w:r>
        <w:t>and</w:t>
      </w:r>
      <w:r w:rsidR="005618E3">
        <w:t xml:space="preserve"> </w:t>
      </w:r>
      <w:r>
        <w:t>energy</w:t>
      </w:r>
      <w:r w:rsidR="005618E3">
        <w:t xml:space="preserve"> </w:t>
      </w:r>
      <w:r>
        <w:t>does</w:t>
      </w:r>
      <w:r w:rsidR="005618E3">
        <w:t xml:space="preserve"> </w:t>
      </w:r>
      <w:r>
        <w:t>not</w:t>
      </w:r>
      <w:r w:rsidR="005618E3">
        <w:t xml:space="preserve"> </w:t>
      </w:r>
      <w:r>
        <w:t>obligate</w:t>
      </w:r>
      <w:r w:rsidR="005618E3">
        <w:t xml:space="preserve"> </w:t>
      </w:r>
      <w:r>
        <w:t>the</w:t>
      </w:r>
      <w:r w:rsidR="005618E3">
        <w:t xml:space="preserve"> </w:t>
      </w:r>
      <w:r>
        <w:t>coming</w:t>
      </w:r>
      <w:r w:rsidR="005618E3">
        <w:t xml:space="preserve"> </w:t>
      </w:r>
      <w:r>
        <w:t>into</w:t>
      </w:r>
      <w:r w:rsidR="005618E3">
        <w:t xml:space="preserve"> </w:t>
      </w:r>
      <w:r>
        <w:t>being</w:t>
      </w:r>
      <w:r w:rsidR="005618E3">
        <w:t xml:space="preserve"> </w:t>
      </w:r>
      <w:r>
        <w:t>of</w:t>
      </w:r>
      <w:r w:rsidR="005618E3">
        <w:t xml:space="preserve"> </w:t>
      </w:r>
      <w:r>
        <w:t>a</w:t>
      </w:r>
      <w:r w:rsidR="005618E3">
        <w:t xml:space="preserve"> </w:t>
      </w:r>
      <w:r>
        <w:t>new</w:t>
      </w:r>
      <w:r w:rsidR="005618E3">
        <w:t xml:space="preserve"> </w:t>
      </w:r>
      <w:r>
        <w:t>creation,</w:t>
      </w:r>
      <w:r w:rsidR="005618E3">
        <w:t xml:space="preserve"> </w:t>
      </w:r>
      <w:r>
        <w:t>its</w:t>
      </w:r>
      <w:r w:rsidR="005618E3">
        <w:t xml:space="preserve"> </w:t>
      </w:r>
      <w:r>
        <w:t>growth</w:t>
      </w:r>
      <w:r w:rsidR="005618E3">
        <w:t xml:space="preserve"> </w:t>
      </w:r>
      <w:r>
        <w:t>and</w:t>
      </w:r>
      <w:r w:rsidR="005618E3">
        <w:t xml:space="preserve"> </w:t>
      </w:r>
      <w:r>
        <w:t>reduction.</w:t>
      </w:r>
      <w:r w:rsidR="005618E3">
        <w:t xml:space="preserve"> </w:t>
      </w:r>
      <w:r>
        <w:t>Entities</w:t>
      </w:r>
      <w:r w:rsidR="005618E3">
        <w:t xml:space="preserve"> </w:t>
      </w:r>
      <w:r>
        <w:t>like</w:t>
      </w:r>
      <w:r w:rsidR="005618E3">
        <w:t xml:space="preserve"> </w:t>
      </w:r>
      <w:r>
        <w:t>spirit,</w:t>
      </w:r>
      <w:r w:rsidR="005618E3">
        <w:t xml:space="preserve"> </w:t>
      </w:r>
      <w:r>
        <w:t>life,</w:t>
      </w:r>
      <w:r w:rsidR="005618E3">
        <w:t xml:space="preserve"> </w:t>
      </w:r>
      <w:r>
        <w:t>sense</w:t>
      </w:r>
      <w:r w:rsidR="005618E3">
        <w:t xml:space="preserve"> </w:t>
      </w:r>
      <w:r>
        <w:t>and</w:t>
      </w:r>
      <w:r w:rsidR="005618E3">
        <w:t xml:space="preserve"> </w:t>
      </w:r>
      <w:r>
        <w:t>will</w:t>
      </w:r>
      <w:r w:rsidR="005618E3">
        <w:t xml:space="preserve"> </w:t>
      </w:r>
      <w:r>
        <w:t>etc,</w:t>
      </w:r>
      <w:r w:rsidR="005618E3">
        <w:t xml:space="preserve"> </w:t>
      </w:r>
      <w:r>
        <w:t>are</w:t>
      </w:r>
      <w:r w:rsidR="005618E3">
        <w:t xml:space="preserve"> </w:t>
      </w:r>
      <w:r>
        <w:t>not</w:t>
      </w:r>
      <w:r w:rsidR="005618E3">
        <w:t xml:space="preserve"> </w:t>
      </w:r>
      <w:r>
        <w:t>from</w:t>
      </w:r>
      <w:r w:rsidR="005618E3">
        <w:t xml:space="preserve"> </w:t>
      </w:r>
      <w:r>
        <w:t>matter</w:t>
      </w:r>
      <w:r w:rsidR="005618E3">
        <w:t xml:space="preserve"> </w:t>
      </w:r>
      <w:r>
        <w:t>and</w:t>
      </w:r>
      <w:r w:rsidR="005618E3">
        <w:t xml:space="preserve"> </w:t>
      </w:r>
      <w:r>
        <w:t>energy</w:t>
      </w:r>
      <w:r w:rsidR="005618E3">
        <w:t xml:space="preserve"> </w:t>
      </w:r>
      <w:r>
        <w:t>until</w:t>
      </w:r>
      <w:r w:rsidR="005618E3">
        <w:t xml:space="preserve"> </w:t>
      </w:r>
      <w:r>
        <w:t>their</w:t>
      </w:r>
      <w:r w:rsidR="005618E3">
        <w:t xml:space="preserve"> </w:t>
      </w:r>
      <w:r>
        <w:t>growth</w:t>
      </w:r>
      <w:r w:rsidR="005618E3">
        <w:t xml:space="preserve"> </w:t>
      </w:r>
      <w:r>
        <w:t>and</w:t>
      </w:r>
      <w:r w:rsidR="005618E3">
        <w:t xml:space="preserve"> </w:t>
      </w:r>
      <w:r>
        <w:t>reduction</w:t>
      </w:r>
      <w:r w:rsidR="005618E3">
        <w:t xml:space="preserve"> </w:t>
      </w:r>
      <w:r>
        <w:t>would</w:t>
      </w:r>
      <w:r w:rsidR="005618E3">
        <w:t xml:space="preserve"> </w:t>
      </w:r>
      <w:r>
        <w:t>contradict</w:t>
      </w:r>
      <w:r w:rsidR="005618E3">
        <w:t xml:space="preserve"> </w:t>
      </w:r>
      <w:r>
        <w:t>with</w:t>
      </w:r>
      <w:r w:rsidR="005618E3">
        <w:t xml:space="preserve"> </w:t>
      </w:r>
      <w:r>
        <w:t>the</w:t>
      </w:r>
      <w:r w:rsidR="005618E3">
        <w:t xml:space="preserve"> </w:t>
      </w:r>
      <w:r>
        <w:t>rule</w:t>
      </w:r>
      <w:r w:rsidR="005618E3">
        <w:t>.</w:t>
      </w:r>
    </w:p>
    <w:p w:rsidR="0068093B" w:rsidRDefault="000B3EC4" w:rsidP="005618E3">
      <w:pPr>
        <w:pStyle w:val="libNormal"/>
      </w:pPr>
      <w:r>
        <w:t>Fourthly,</w:t>
      </w:r>
      <w:r w:rsidR="005618E3">
        <w:t xml:space="preserve"> </w:t>
      </w:r>
      <w:r>
        <w:t>the</w:t>
      </w:r>
      <w:r w:rsidR="005618E3">
        <w:t xml:space="preserve"> </w:t>
      </w:r>
      <w:r>
        <w:t>presumption</w:t>
      </w:r>
      <w:r w:rsidR="005618E3">
        <w:t xml:space="preserve"> </w:t>
      </w:r>
      <w:r>
        <w:t>of</w:t>
      </w:r>
      <w:r w:rsidR="005618E3">
        <w:t xml:space="preserve"> </w:t>
      </w:r>
      <w:r>
        <w:t>evolution</w:t>
      </w:r>
      <w:r w:rsidR="005618E3">
        <w:t xml:space="preserve"> </w:t>
      </w:r>
      <w:r w:rsidR="001E038C">
        <w:t>-</w:t>
      </w:r>
      <w:r w:rsidR="005618E3">
        <w:t xml:space="preserve"> </w:t>
      </w:r>
      <w:r>
        <w:t>despite</w:t>
      </w:r>
      <w:r w:rsidR="005618E3">
        <w:t xml:space="preserve"> </w:t>
      </w:r>
      <w:r>
        <w:t>it</w:t>
      </w:r>
      <w:r w:rsidR="005618E3">
        <w:t xml:space="preserve"> </w:t>
      </w:r>
      <w:r>
        <w:t>being</w:t>
      </w:r>
      <w:r w:rsidR="005618E3">
        <w:t xml:space="preserve"> </w:t>
      </w:r>
      <w:r>
        <w:t>scientifically</w:t>
      </w:r>
      <w:r w:rsidR="005618E3">
        <w:t xml:space="preserve"> </w:t>
      </w:r>
      <w:r>
        <w:t>unauthentic</w:t>
      </w:r>
      <w:r w:rsidR="005618E3">
        <w:t xml:space="preserve"> </w:t>
      </w:r>
      <w:r>
        <w:t>and</w:t>
      </w:r>
      <w:r w:rsidR="005618E3">
        <w:t xml:space="preserve"> </w:t>
      </w:r>
      <w:r>
        <w:t>disproved</w:t>
      </w:r>
      <w:r w:rsidR="005618E3">
        <w:t xml:space="preserve"> </w:t>
      </w:r>
      <w:r>
        <w:t>by</w:t>
      </w:r>
      <w:r w:rsidR="005618E3">
        <w:t xml:space="preserve"> </w:t>
      </w:r>
      <w:r>
        <w:t>several</w:t>
      </w:r>
      <w:r w:rsidR="005618E3">
        <w:t xml:space="preserve"> </w:t>
      </w:r>
      <w:r>
        <w:t>great</w:t>
      </w:r>
      <w:r w:rsidR="005618E3">
        <w:t xml:space="preserve"> </w:t>
      </w:r>
      <w:r>
        <w:t>thinkers</w:t>
      </w:r>
      <w:r w:rsidR="005618E3">
        <w:t xml:space="preserve"> </w:t>
      </w:r>
      <w:r w:rsidR="001E038C">
        <w:t>-</w:t>
      </w:r>
      <w:r w:rsidR="005618E3">
        <w:t xml:space="preserve"> </w:t>
      </w:r>
      <w:r>
        <w:t>does</w:t>
      </w:r>
      <w:r w:rsidR="005618E3">
        <w:t xml:space="preserve"> </w:t>
      </w:r>
      <w:r>
        <w:t>not</w:t>
      </w:r>
      <w:r w:rsidR="005618E3">
        <w:t xml:space="preserve"> </w:t>
      </w:r>
      <w:r>
        <w:t>contradict</w:t>
      </w:r>
      <w:r w:rsidR="005618E3">
        <w:t xml:space="preserve"> </w:t>
      </w:r>
      <w:r>
        <w:t>the</w:t>
      </w:r>
      <w:r w:rsidR="005618E3">
        <w:t xml:space="preserve"> </w:t>
      </w:r>
      <w:r>
        <w:t>belief</w:t>
      </w:r>
      <w:r w:rsidR="005618E3">
        <w:t xml:space="preserve"> </w:t>
      </w:r>
      <w:r>
        <w:t>in</w:t>
      </w:r>
      <w:r w:rsidR="005618E3">
        <w:t xml:space="preserve"> </w:t>
      </w:r>
      <w:r>
        <w:t>God.</w:t>
      </w:r>
      <w:r w:rsidR="005618E3">
        <w:t xml:space="preserve"> </w:t>
      </w:r>
      <w:r>
        <w:t>At</w:t>
      </w:r>
      <w:r w:rsidR="005618E3">
        <w:t xml:space="preserve"> </w:t>
      </w:r>
      <w:r>
        <w:t>its</w:t>
      </w:r>
      <w:r w:rsidR="005618E3">
        <w:t xml:space="preserve"> </w:t>
      </w:r>
      <w:r>
        <w:t>highest</w:t>
      </w:r>
      <w:r w:rsidR="005618E3">
        <w:t xml:space="preserve"> </w:t>
      </w:r>
      <w:r>
        <w:t>level</w:t>
      </w:r>
      <w:r w:rsidR="005618E3">
        <w:t xml:space="preserve"> </w:t>
      </w:r>
      <w:r>
        <w:t>it</w:t>
      </w:r>
      <w:r w:rsidR="005618E3">
        <w:t xml:space="preserve"> </w:t>
      </w:r>
      <w:r>
        <w:t>proves</w:t>
      </w:r>
      <w:r w:rsidR="005618E3">
        <w:t xml:space="preserve"> </w:t>
      </w:r>
      <w:r>
        <w:t>the</w:t>
      </w:r>
      <w:r w:rsidR="005618E3">
        <w:t xml:space="preserve"> </w:t>
      </w:r>
      <w:r>
        <w:t>supportive</w:t>
      </w:r>
      <w:r w:rsidR="005618E3">
        <w:t xml:space="preserve"> </w:t>
      </w:r>
      <w:r>
        <w:t>causation</w:t>
      </w:r>
      <w:r w:rsidR="005618E3">
        <w:t xml:space="preserve"> </w:t>
      </w:r>
      <w:r>
        <w:t>between</w:t>
      </w:r>
      <w:r w:rsidR="005618E3">
        <w:t xml:space="preserve"> </w:t>
      </w:r>
      <w:r>
        <w:t>the</w:t>
      </w:r>
      <w:r w:rsidR="005618E3">
        <w:t xml:space="preserve"> </w:t>
      </w:r>
      <w:r>
        <w:t>living</w:t>
      </w:r>
      <w:r w:rsidR="005618E3">
        <w:t xml:space="preserve"> </w:t>
      </w:r>
      <w:r>
        <w:t>existents.</w:t>
      </w:r>
      <w:r w:rsidR="005618E3">
        <w:t xml:space="preserve"> </w:t>
      </w:r>
      <w:r>
        <w:t>It</w:t>
      </w:r>
      <w:r w:rsidR="005618E3">
        <w:t xml:space="preserve"> </w:t>
      </w:r>
      <w:r>
        <w:t>does</w:t>
      </w:r>
      <w:r w:rsidR="005618E3">
        <w:t xml:space="preserve"> </w:t>
      </w:r>
      <w:r>
        <w:t>not</w:t>
      </w:r>
      <w:r w:rsidR="005618E3">
        <w:t xml:space="preserve"> </w:t>
      </w:r>
      <w:r>
        <w:t>neglect</w:t>
      </w:r>
      <w:r w:rsidR="005618E3">
        <w:t xml:space="preserve"> </w:t>
      </w:r>
      <w:r>
        <w:t>the</w:t>
      </w:r>
      <w:r w:rsidR="005618E3">
        <w:t xml:space="preserve"> </w:t>
      </w:r>
      <w:r>
        <w:t>relationship</w:t>
      </w:r>
      <w:r w:rsidR="005618E3">
        <w:t xml:space="preserve"> </w:t>
      </w:r>
      <w:r>
        <w:t>between</w:t>
      </w:r>
      <w:r w:rsidR="005618E3">
        <w:t xml:space="preserve"> </w:t>
      </w:r>
      <w:r>
        <w:t>them</w:t>
      </w:r>
      <w:r w:rsidR="005618E3">
        <w:t xml:space="preserve"> </w:t>
      </w:r>
      <w:r>
        <w:t>and</w:t>
      </w:r>
      <w:r w:rsidR="005618E3">
        <w:t xml:space="preserve"> </w:t>
      </w:r>
      <w:r>
        <w:t>the</w:t>
      </w:r>
      <w:r w:rsidR="005618E3">
        <w:t xml:space="preserve"> </w:t>
      </w:r>
      <w:r>
        <w:t>necessary</w:t>
      </w:r>
      <w:r w:rsidR="005618E3">
        <w:t xml:space="preserve"> </w:t>
      </w:r>
      <w:r>
        <w:t>existent.</w:t>
      </w:r>
      <w:r w:rsidR="005618E3">
        <w:t xml:space="preserve"> </w:t>
      </w:r>
      <w:r>
        <w:t>It</w:t>
      </w:r>
      <w:r w:rsidR="005618E3">
        <w:t xml:space="preserve"> </w:t>
      </w:r>
      <w:r>
        <w:t>is</w:t>
      </w:r>
      <w:r w:rsidR="005618E3">
        <w:t xml:space="preserve"> </w:t>
      </w:r>
      <w:r>
        <w:t>probably</w:t>
      </w:r>
      <w:r w:rsidR="005618E3">
        <w:t xml:space="preserve"> </w:t>
      </w:r>
      <w:r>
        <w:t>because</w:t>
      </w:r>
      <w:r w:rsidR="005618E3">
        <w:t xml:space="preserve"> </w:t>
      </w:r>
      <w:r>
        <w:t>of</w:t>
      </w:r>
      <w:r w:rsidR="005618E3">
        <w:t xml:space="preserve"> </w:t>
      </w:r>
      <w:r>
        <w:t>this</w:t>
      </w:r>
      <w:r w:rsidR="005618E3">
        <w:t xml:space="preserve"> </w:t>
      </w:r>
      <w:r>
        <w:t>reason</w:t>
      </w:r>
      <w:r w:rsidR="005618E3">
        <w:t xml:space="preserve"> </w:t>
      </w:r>
      <w:r>
        <w:t>that</w:t>
      </w:r>
      <w:r w:rsidR="005618E3">
        <w:t xml:space="preserve"> </w:t>
      </w:r>
      <w:r>
        <w:t>several</w:t>
      </w:r>
      <w:r w:rsidR="005618E3">
        <w:t xml:space="preserve"> </w:t>
      </w:r>
      <w:r>
        <w:t>supporters</w:t>
      </w:r>
      <w:r w:rsidR="005618E3">
        <w:t xml:space="preserve"> </w:t>
      </w:r>
      <w:r>
        <w:t>of</w:t>
      </w:r>
      <w:r w:rsidR="005618E3">
        <w:t xml:space="preserve"> </w:t>
      </w:r>
      <w:r>
        <w:t>this</w:t>
      </w:r>
      <w:r w:rsidR="005618E3">
        <w:t xml:space="preserve"> </w:t>
      </w:r>
      <w:r>
        <w:t>thought</w:t>
      </w:r>
      <w:r w:rsidR="005618E3">
        <w:t xml:space="preserve"> </w:t>
      </w:r>
      <w:r>
        <w:t>believe</w:t>
      </w:r>
      <w:r w:rsidR="005618E3">
        <w:t xml:space="preserve"> </w:t>
      </w:r>
      <w:r>
        <w:t>in</w:t>
      </w:r>
      <w:r w:rsidR="005618E3">
        <w:t xml:space="preserve"> </w:t>
      </w:r>
      <w:r>
        <w:t>God</w:t>
      </w:r>
      <w:r w:rsidR="005618E3">
        <w:t>.</w:t>
      </w:r>
    </w:p>
    <w:p w:rsidR="0068093B" w:rsidRDefault="0068093B" w:rsidP="00717E1D">
      <w:pPr>
        <w:pStyle w:val="Heading2Center"/>
      </w:pPr>
      <w:bookmarkStart w:id="88" w:name="_Toc390345143"/>
      <w:r>
        <w:t>Questions:</w:t>
      </w:r>
      <w:bookmarkEnd w:id="88"/>
    </w:p>
    <w:p w:rsidR="005618E3" w:rsidRDefault="000B3EC4" w:rsidP="005618E3">
      <w:pPr>
        <w:pStyle w:val="libNormal"/>
      </w:pPr>
      <w:r>
        <w:t>1.</w:t>
      </w:r>
      <w:r w:rsidR="005618E3">
        <w:t xml:space="preserve"> </w:t>
      </w:r>
      <w:r>
        <w:t>Explain</w:t>
      </w:r>
      <w:r w:rsidR="005618E3">
        <w:t xml:space="preserve"> </w:t>
      </w:r>
      <w:r>
        <w:t>the</w:t>
      </w:r>
      <w:r w:rsidR="005618E3">
        <w:t xml:space="preserve"> </w:t>
      </w:r>
      <w:r>
        <w:t>controversies</w:t>
      </w:r>
      <w:r w:rsidR="005618E3">
        <w:t xml:space="preserve"> </w:t>
      </w:r>
      <w:r>
        <w:t>for</w:t>
      </w:r>
      <w:r w:rsidR="005618E3">
        <w:t xml:space="preserve"> </w:t>
      </w:r>
      <w:r>
        <w:t>denying</w:t>
      </w:r>
      <w:r w:rsidR="005618E3">
        <w:t xml:space="preserve"> </w:t>
      </w:r>
      <w:r>
        <w:t>intangible</w:t>
      </w:r>
      <w:r w:rsidR="005618E3">
        <w:t xml:space="preserve"> </w:t>
      </w:r>
      <w:r>
        <w:t>reality</w:t>
      </w:r>
      <w:r w:rsidR="005618E3">
        <w:t xml:space="preserve"> </w:t>
      </w:r>
      <w:r>
        <w:t>and</w:t>
      </w:r>
      <w:r w:rsidR="005618E3">
        <w:t xml:space="preserve"> </w:t>
      </w:r>
      <w:r>
        <w:t>sense</w:t>
      </w:r>
      <w:r w:rsidR="005618E3">
        <w:t xml:space="preserve"> </w:t>
      </w:r>
      <w:r>
        <w:t>perception</w:t>
      </w:r>
      <w:r w:rsidR="005618E3">
        <w:t>.</w:t>
      </w:r>
    </w:p>
    <w:p w:rsidR="005618E3" w:rsidRDefault="000B3EC4" w:rsidP="005618E3">
      <w:pPr>
        <w:pStyle w:val="libNormal"/>
      </w:pPr>
      <w:r>
        <w:t>2.</w:t>
      </w:r>
      <w:r w:rsidR="005618E3">
        <w:t xml:space="preserve"> </w:t>
      </w:r>
      <w:r>
        <w:t>How</w:t>
      </w:r>
      <w:r w:rsidR="005618E3">
        <w:t xml:space="preserve"> </w:t>
      </w:r>
      <w:r>
        <w:t>can</w:t>
      </w:r>
      <w:r w:rsidR="005618E3">
        <w:t xml:space="preserve"> </w:t>
      </w:r>
      <w:r>
        <w:t>one</w:t>
      </w:r>
      <w:r w:rsidR="005618E3">
        <w:t xml:space="preserve"> </w:t>
      </w:r>
      <w:r>
        <w:t>criticise</w:t>
      </w:r>
      <w:r w:rsidR="005618E3">
        <w:t xml:space="preserve"> </w:t>
      </w:r>
      <w:r>
        <w:t>the</w:t>
      </w:r>
      <w:r w:rsidR="005618E3">
        <w:t xml:space="preserve"> </w:t>
      </w:r>
      <w:r>
        <w:t>opinion</w:t>
      </w:r>
      <w:r w:rsidR="005618E3">
        <w:t xml:space="preserve"> </w:t>
      </w:r>
      <w:r>
        <w:t>of</w:t>
      </w:r>
      <w:r w:rsidR="005618E3">
        <w:t xml:space="preserve"> </w:t>
      </w:r>
      <w:r>
        <w:t>sociologists</w:t>
      </w:r>
      <w:r w:rsidR="005618E3">
        <w:t xml:space="preserve"> </w:t>
      </w:r>
      <w:r>
        <w:t>who</w:t>
      </w:r>
      <w:r w:rsidR="005618E3">
        <w:t xml:space="preserve"> </w:t>
      </w:r>
      <w:r>
        <w:t>assert,</w:t>
      </w:r>
      <w:r w:rsidR="005618E3">
        <w:t xml:space="preserve"> </w:t>
      </w:r>
      <w:r>
        <w:t>that</w:t>
      </w:r>
      <w:r w:rsidR="005618E3">
        <w:t xml:space="preserve"> </w:t>
      </w:r>
      <w:r>
        <w:t>belief</w:t>
      </w:r>
      <w:r w:rsidR="005618E3">
        <w:t xml:space="preserve"> </w:t>
      </w:r>
      <w:r>
        <w:t>in</w:t>
      </w:r>
      <w:r w:rsidR="005618E3">
        <w:t xml:space="preserve"> </w:t>
      </w:r>
      <w:r>
        <w:t>God</w:t>
      </w:r>
      <w:r w:rsidR="005618E3">
        <w:t xml:space="preserve"> </w:t>
      </w:r>
      <w:r>
        <w:t>is</w:t>
      </w:r>
      <w:r w:rsidR="00E766E1">
        <w:t xml:space="preserve"> </w:t>
      </w:r>
      <w:r>
        <w:t>out</w:t>
      </w:r>
      <w:r w:rsidR="005618E3">
        <w:t xml:space="preserve"> </w:t>
      </w:r>
      <w:r>
        <w:t>of</w:t>
      </w:r>
      <w:r w:rsidR="005618E3">
        <w:t xml:space="preserve"> </w:t>
      </w:r>
      <w:r>
        <w:t>fear</w:t>
      </w:r>
      <w:r w:rsidR="005618E3">
        <w:t xml:space="preserve"> </w:t>
      </w:r>
      <w:r>
        <w:t>and</w:t>
      </w:r>
      <w:r w:rsidR="005618E3">
        <w:t xml:space="preserve"> </w:t>
      </w:r>
      <w:r>
        <w:t>ignorance</w:t>
      </w:r>
      <w:r w:rsidR="005618E3">
        <w:t>?</w:t>
      </w:r>
    </w:p>
    <w:p w:rsidR="005618E3" w:rsidRDefault="000B3EC4" w:rsidP="005618E3">
      <w:pPr>
        <w:pStyle w:val="libNormal"/>
      </w:pPr>
      <w:r>
        <w:t>3.</w:t>
      </w:r>
      <w:r w:rsidR="005618E3">
        <w:t xml:space="preserve"> </w:t>
      </w:r>
      <w:r>
        <w:t>Does</w:t>
      </w:r>
      <w:r w:rsidR="005618E3">
        <w:t xml:space="preserve"> </w:t>
      </w:r>
      <w:r>
        <w:t>belief</w:t>
      </w:r>
      <w:r w:rsidR="005618E3">
        <w:t xml:space="preserve"> </w:t>
      </w:r>
      <w:r>
        <w:t>in</w:t>
      </w:r>
      <w:r w:rsidR="005618E3">
        <w:t xml:space="preserve"> </w:t>
      </w:r>
      <w:r>
        <w:t>God</w:t>
      </w:r>
      <w:r w:rsidR="005618E3">
        <w:t xml:space="preserve"> </w:t>
      </w:r>
      <w:r>
        <w:t>contradict</w:t>
      </w:r>
      <w:r w:rsidR="005618E3">
        <w:t xml:space="preserve"> </w:t>
      </w:r>
      <w:r>
        <w:t>the</w:t>
      </w:r>
      <w:r w:rsidR="005618E3">
        <w:t xml:space="preserve"> </w:t>
      </w:r>
      <w:r>
        <w:t>principle</w:t>
      </w:r>
      <w:r w:rsidR="005618E3">
        <w:t xml:space="preserve"> </w:t>
      </w:r>
      <w:r>
        <w:t>of</w:t>
      </w:r>
      <w:r w:rsidR="005618E3">
        <w:t xml:space="preserve"> </w:t>
      </w:r>
      <w:r>
        <w:t>causation?</w:t>
      </w:r>
      <w:r w:rsidR="005618E3">
        <w:t xml:space="preserve"> </w:t>
      </w:r>
      <w:r>
        <w:t>Why</w:t>
      </w:r>
      <w:r w:rsidR="005618E3">
        <w:t>?</w:t>
      </w:r>
    </w:p>
    <w:p w:rsidR="005618E3" w:rsidRDefault="000B3EC4" w:rsidP="005618E3">
      <w:pPr>
        <w:pStyle w:val="libNormal"/>
      </w:pPr>
      <w:r>
        <w:t>4.</w:t>
      </w:r>
      <w:r w:rsidR="005618E3">
        <w:t xml:space="preserve"> </w:t>
      </w:r>
      <w:r>
        <w:t>Is</w:t>
      </w:r>
      <w:r w:rsidR="005618E3">
        <w:t xml:space="preserve"> </w:t>
      </w:r>
      <w:r>
        <w:t>the</w:t>
      </w:r>
      <w:r w:rsidR="005618E3">
        <w:t xml:space="preserve"> </w:t>
      </w:r>
      <w:r>
        <w:t>rule</w:t>
      </w:r>
      <w:r w:rsidR="005618E3">
        <w:t xml:space="preserve"> </w:t>
      </w:r>
      <w:r>
        <w:t>of</w:t>
      </w:r>
      <w:r w:rsidR="005618E3">
        <w:t xml:space="preserve"> </w:t>
      </w:r>
      <w:r>
        <w:t>the</w:t>
      </w:r>
      <w:r w:rsidR="005618E3">
        <w:t xml:space="preserve"> </w:t>
      </w:r>
      <w:r>
        <w:t>subsistence</w:t>
      </w:r>
      <w:r w:rsidR="005618E3">
        <w:t xml:space="preserve"> </w:t>
      </w:r>
      <w:r>
        <w:t>of</w:t>
      </w:r>
      <w:r w:rsidR="005618E3">
        <w:t xml:space="preserve"> </w:t>
      </w:r>
      <w:r>
        <w:t>matter</w:t>
      </w:r>
      <w:r w:rsidR="005618E3">
        <w:t xml:space="preserve"> </w:t>
      </w:r>
      <w:r>
        <w:t>and</w:t>
      </w:r>
      <w:r w:rsidR="005618E3">
        <w:t xml:space="preserve"> </w:t>
      </w:r>
      <w:r>
        <w:t>energy</w:t>
      </w:r>
      <w:r w:rsidR="005618E3">
        <w:t xml:space="preserve"> </w:t>
      </w:r>
      <w:r>
        <w:t>incompatible</w:t>
      </w:r>
      <w:r w:rsidR="005618E3">
        <w:t xml:space="preserve"> </w:t>
      </w:r>
      <w:r>
        <w:t>with</w:t>
      </w:r>
      <w:r w:rsidR="005618E3">
        <w:t xml:space="preserve"> </w:t>
      </w:r>
      <w:r>
        <w:t>belief</w:t>
      </w:r>
      <w:r w:rsidR="005618E3">
        <w:t xml:space="preserve"> </w:t>
      </w:r>
      <w:r>
        <w:t>in</w:t>
      </w:r>
      <w:r w:rsidR="005618E3">
        <w:t xml:space="preserve"> </w:t>
      </w:r>
      <w:r>
        <w:t>a</w:t>
      </w:r>
      <w:r w:rsidR="00E766E1">
        <w:t xml:space="preserve"> </w:t>
      </w:r>
      <w:r>
        <w:t>creator?</w:t>
      </w:r>
      <w:r w:rsidR="005618E3">
        <w:t xml:space="preserve"> </w:t>
      </w:r>
      <w:r>
        <w:t>Why</w:t>
      </w:r>
      <w:r w:rsidR="005618E3">
        <w:t>?</w:t>
      </w:r>
    </w:p>
    <w:p w:rsidR="00A1052C" w:rsidRDefault="000B3EC4" w:rsidP="005618E3">
      <w:pPr>
        <w:pStyle w:val="libNormal"/>
      </w:pPr>
      <w:r>
        <w:t>5.</w:t>
      </w:r>
      <w:r w:rsidR="005618E3">
        <w:t xml:space="preserve"> </w:t>
      </w:r>
      <w:r>
        <w:t>Does</w:t>
      </w:r>
      <w:r w:rsidR="005618E3">
        <w:t xml:space="preserve"> </w:t>
      </w:r>
      <w:r>
        <w:t>the</w:t>
      </w:r>
      <w:r w:rsidR="005618E3">
        <w:t xml:space="preserve"> </w:t>
      </w:r>
      <w:r>
        <w:t>presumption</w:t>
      </w:r>
      <w:r w:rsidR="005618E3">
        <w:t xml:space="preserve"> </w:t>
      </w:r>
      <w:r>
        <w:t>of</w:t>
      </w:r>
      <w:r w:rsidR="005618E3">
        <w:t xml:space="preserve"> </w:t>
      </w:r>
      <w:r>
        <w:t>evolution</w:t>
      </w:r>
      <w:r w:rsidR="005618E3">
        <w:t xml:space="preserve"> </w:t>
      </w:r>
      <w:r>
        <w:t>nullify</w:t>
      </w:r>
      <w:r w:rsidR="005618E3">
        <w:t xml:space="preserve"> </w:t>
      </w:r>
      <w:r>
        <w:t>belief</w:t>
      </w:r>
      <w:r w:rsidR="005618E3">
        <w:t xml:space="preserve"> </w:t>
      </w:r>
      <w:r>
        <w:t>in</w:t>
      </w:r>
      <w:r w:rsidR="005618E3">
        <w:t xml:space="preserve"> </w:t>
      </w:r>
      <w:r>
        <w:t>God?</w:t>
      </w:r>
      <w:r w:rsidR="005618E3">
        <w:t xml:space="preserve"> </w:t>
      </w:r>
      <w:r>
        <w:t>Why</w:t>
      </w:r>
      <w:r w:rsidR="005618E3">
        <w:t>?</w:t>
      </w:r>
    </w:p>
    <w:p w:rsidR="00717E1D" w:rsidRDefault="00BA7FB5" w:rsidP="00717E1D">
      <w:pPr>
        <w:pStyle w:val="Heading1Center"/>
      </w:pPr>
      <w:r>
        <w:br w:type="page"/>
      </w:r>
      <w:bookmarkStart w:id="89" w:name="_Toc390345144"/>
      <w:r>
        <w:lastRenderedPageBreak/>
        <w:t>LESSON</w:t>
      </w:r>
      <w:r w:rsidR="005618E3">
        <w:t xml:space="preserve"> </w:t>
      </w:r>
      <w:r w:rsidR="000B3EC4">
        <w:t>FOURTEEN</w:t>
      </w:r>
      <w:r w:rsidR="00717E1D">
        <w:t xml:space="preserve">: </w:t>
      </w:r>
      <w:r w:rsidR="000B3EC4">
        <w:t>THE</w:t>
      </w:r>
      <w:r w:rsidR="005618E3">
        <w:t xml:space="preserve"> </w:t>
      </w:r>
      <w:r w:rsidR="000B3EC4">
        <w:t>MATERIALISTIC</w:t>
      </w:r>
      <w:r w:rsidR="005618E3">
        <w:t xml:space="preserve"> </w:t>
      </w:r>
      <w:r w:rsidR="000B3EC4">
        <w:t>WORLD</w:t>
      </w:r>
      <w:r w:rsidR="005618E3">
        <w:t xml:space="preserve"> </w:t>
      </w:r>
      <w:r w:rsidR="000B3EC4">
        <w:t>VIEW</w:t>
      </w:r>
      <w:r w:rsidR="005618E3">
        <w:t xml:space="preserve"> </w:t>
      </w:r>
      <w:r w:rsidR="000B3EC4">
        <w:t>AND</w:t>
      </w:r>
      <w:r w:rsidR="005618E3">
        <w:t xml:space="preserve"> </w:t>
      </w:r>
      <w:r w:rsidR="000B3EC4">
        <w:t>ITS</w:t>
      </w:r>
      <w:r w:rsidR="005618E3">
        <w:t xml:space="preserve"> </w:t>
      </w:r>
      <w:r w:rsidR="000B3EC4">
        <w:t>CRITICISM</w:t>
      </w:r>
      <w:bookmarkEnd w:id="89"/>
    </w:p>
    <w:p w:rsidR="00717E1D" w:rsidRDefault="000B3EC4" w:rsidP="00717E1D">
      <w:pPr>
        <w:pStyle w:val="Heading2Center"/>
      </w:pPr>
      <w:bookmarkStart w:id="90" w:name="_Toc390345145"/>
      <w:r>
        <w:t>The</w:t>
      </w:r>
      <w:r w:rsidR="005618E3">
        <w:t xml:space="preserve"> </w:t>
      </w:r>
      <w:r>
        <w:t>principles</w:t>
      </w:r>
      <w:r w:rsidR="005618E3">
        <w:t xml:space="preserve"> </w:t>
      </w:r>
      <w:r>
        <w:t>of</w:t>
      </w:r>
      <w:r w:rsidR="005618E3">
        <w:t xml:space="preserve"> </w:t>
      </w:r>
      <w:r>
        <w:t>the</w:t>
      </w:r>
      <w:r w:rsidR="005618E3">
        <w:t xml:space="preserve"> </w:t>
      </w:r>
      <w:r>
        <w:t>materialist</w:t>
      </w:r>
      <w:r w:rsidR="005618E3">
        <w:t xml:space="preserve"> </w:t>
      </w:r>
      <w:r>
        <w:t>worldview</w:t>
      </w:r>
      <w:bookmarkEnd w:id="90"/>
    </w:p>
    <w:p w:rsidR="00DD5F97" w:rsidRDefault="000B3EC4" w:rsidP="005618E3">
      <w:pPr>
        <w:pStyle w:val="libNormal"/>
      </w:pPr>
      <w:r>
        <w:t>In</w:t>
      </w:r>
      <w:r w:rsidR="005618E3">
        <w:t xml:space="preserve"> </w:t>
      </w:r>
      <w:r>
        <w:t>order</w:t>
      </w:r>
      <w:r w:rsidR="005618E3">
        <w:t xml:space="preserve"> </w:t>
      </w:r>
      <w:r>
        <w:t>to</w:t>
      </w:r>
      <w:r w:rsidR="005618E3">
        <w:t xml:space="preserve"> </w:t>
      </w:r>
      <w:r>
        <w:t>define</w:t>
      </w:r>
      <w:r w:rsidR="005618E3">
        <w:t xml:space="preserve"> </w:t>
      </w:r>
      <w:r>
        <w:t>the</w:t>
      </w:r>
      <w:r w:rsidR="005618E3">
        <w:t xml:space="preserve"> </w:t>
      </w:r>
      <w:r>
        <w:t>materialist</w:t>
      </w:r>
      <w:r w:rsidR="005618E3">
        <w:t xml:space="preserve"> </w:t>
      </w:r>
      <w:r>
        <w:t>worldview</w:t>
      </w:r>
      <w:r w:rsidR="005618E3">
        <w:t xml:space="preserve"> </w:t>
      </w:r>
      <w:r>
        <w:t>the</w:t>
      </w:r>
      <w:r w:rsidR="005618E3">
        <w:t xml:space="preserve"> </w:t>
      </w:r>
      <w:r>
        <w:t>following</w:t>
      </w:r>
      <w:r w:rsidR="005618E3">
        <w:t xml:space="preserve"> </w:t>
      </w:r>
      <w:r>
        <w:t>principles</w:t>
      </w:r>
      <w:r w:rsidR="005618E3">
        <w:t xml:space="preserve"> </w:t>
      </w:r>
      <w:r>
        <w:t>can</w:t>
      </w:r>
      <w:r w:rsidR="005618E3">
        <w:t xml:space="preserve"> </w:t>
      </w:r>
      <w:r>
        <w:t>be</w:t>
      </w:r>
      <w:r w:rsidR="005618E3">
        <w:t xml:space="preserve"> </w:t>
      </w:r>
      <w:r>
        <w:t>applied</w:t>
      </w:r>
      <w:r w:rsidR="00DD5F97">
        <w:t>:</w:t>
      </w:r>
    </w:p>
    <w:p w:rsidR="005618E3" w:rsidRDefault="000B3EC4" w:rsidP="005618E3">
      <w:pPr>
        <w:pStyle w:val="libNormal"/>
      </w:pPr>
      <w:r>
        <w:t>1.</w:t>
      </w:r>
      <w:r w:rsidR="005618E3">
        <w:t xml:space="preserve"> </w:t>
      </w:r>
      <w:r>
        <w:t>Existence</w:t>
      </w:r>
      <w:r w:rsidR="005618E3">
        <w:t xml:space="preserve"> </w:t>
      </w:r>
      <w:r>
        <w:t>is</w:t>
      </w:r>
      <w:r w:rsidR="005618E3">
        <w:t xml:space="preserve"> </w:t>
      </w:r>
      <w:r>
        <w:t>equivalent</w:t>
      </w:r>
      <w:r w:rsidR="005618E3">
        <w:t xml:space="preserve"> </w:t>
      </w:r>
      <w:r>
        <w:t>to</w:t>
      </w:r>
      <w:r w:rsidR="005618E3">
        <w:t xml:space="preserve"> </w:t>
      </w:r>
      <w:r>
        <w:t>matter</w:t>
      </w:r>
      <w:r w:rsidR="005618E3">
        <w:t xml:space="preserve"> </w:t>
      </w:r>
      <w:r>
        <w:t>and</w:t>
      </w:r>
      <w:r w:rsidR="005618E3">
        <w:t xml:space="preserve"> </w:t>
      </w:r>
      <w:r>
        <w:t>materiality.</w:t>
      </w:r>
      <w:r w:rsidR="005618E3">
        <w:t xml:space="preserve"> </w:t>
      </w:r>
      <w:r>
        <w:t>An</w:t>
      </w:r>
      <w:r w:rsidR="005618E3">
        <w:t xml:space="preserve"> </w:t>
      </w:r>
      <w:r>
        <w:t>existent</w:t>
      </w:r>
      <w:r w:rsidR="005618E3">
        <w:t xml:space="preserve"> </w:t>
      </w:r>
      <w:r>
        <w:t>is</w:t>
      </w:r>
      <w:r w:rsidR="005618E3">
        <w:t xml:space="preserve"> </w:t>
      </w:r>
      <w:r>
        <w:t>either</w:t>
      </w:r>
      <w:r w:rsidR="00E766E1">
        <w:t xml:space="preserve"> </w:t>
      </w:r>
      <w:r>
        <w:t>matter,</w:t>
      </w:r>
      <w:r w:rsidR="005618E3">
        <w:t xml:space="preserve"> </w:t>
      </w:r>
      <w:r>
        <w:t>having</w:t>
      </w:r>
      <w:r w:rsidR="005618E3">
        <w:t xml:space="preserve"> </w:t>
      </w:r>
      <w:r>
        <w:t>three</w:t>
      </w:r>
      <w:r w:rsidR="005618E3">
        <w:t xml:space="preserve"> </w:t>
      </w:r>
      <w:r>
        <w:t>dimensions</w:t>
      </w:r>
      <w:r w:rsidR="005618E3">
        <w:t xml:space="preserve"> </w:t>
      </w:r>
      <w:r>
        <w:t>(length,</w:t>
      </w:r>
      <w:r w:rsidR="005618E3">
        <w:t xml:space="preserve"> </w:t>
      </w:r>
      <w:r>
        <w:t>width,</w:t>
      </w:r>
      <w:r w:rsidR="005618E3">
        <w:t xml:space="preserve"> </w:t>
      </w:r>
      <w:r>
        <w:t>and</w:t>
      </w:r>
      <w:r w:rsidR="005618E3">
        <w:t xml:space="preserve"> </w:t>
      </w:r>
      <w:r>
        <w:t>thickness)</w:t>
      </w:r>
      <w:r w:rsidR="005618E3">
        <w:t xml:space="preserve"> </w:t>
      </w:r>
      <w:r>
        <w:t>or</w:t>
      </w:r>
      <w:r w:rsidR="005618E3">
        <w:t xml:space="preserve"> </w:t>
      </w:r>
      <w:r>
        <w:t>volume,</w:t>
      </w:r>
      <w:r w:rsidR="00E766E1">
        <w:t xml:space="preserve"> </w:t>
      </w:r>
      <w:r>
        <w:t>or</w:t>
      </w:r>
      <w:r w:rsidR="005618E3">
        <w:t xml:space="preserve"> </w:t>
      </w:r>
      <w:r>
        <w:t>it</w:t>
      </w:r>
      <w:r w:rsidR="005618E3">
        <w:t xml:space="preserve"> </w:t>
      </w:r>
      <w:r>
        <w:t>is</w:t>
      </w:r>
      <w:r w:rsidR="005618E3">
        <w:t xml:space="preserve"> </w:t>
      </w:r>
      <w:r>
        <w:t>counted</w:t>
      </w:r>
      <w:r w:rsidR="005618E3">
        <w:t xml:space="preserve"> </w:t>
      </w:r>
      <w:r>
        <w:t>as</w:t>
      </w:r>
      <w:r w:rsidR="005618E3">
        <w:t xml:space="preserve"> </w:t>
      </w:r>
      <w:r>
        <w:t>having</w:t>
      </w:r>
      <w:r w:rsidR="005618E3">
        <w:t xml:space="preserve"> </w:t>
      </w:r>
      <w:r>
        <w:t>the</w:t>
      </w:r>
      <w:r w:rsidR="005618E3">
        <w:t xml:space="preserve"> </w:t>
      </w:r>
      <w:r>
        <w:t>properties</w:t>
      </w:r>
      <w:r w:rsidR="005618E3">
        <w:t xml:space="preserve"> </w:t>
      </w:r>
      <w:r>
        <w:t>of</w:t>
      </w:r>
      <w:r w:rsidR="005618E3">
        <w:t xml:space="preserve"> </w:t>
      </w:r>
      <w:r>
        <w:t>matter.</w:t>
      </w:r>
      <w:r w:rsidR="005618E3">
        <w:t xml:space="preserve"> </w:t>
      </w:r>
      <w:r>
        <w:t>Naturally</w:t>
      </w:r>
      <w:r w:rsidR="005618E3">
        <w:t xml:space="preserve"> </w:t>
      </w:r>
      <w:r>
        <w:t>matter</w:t>
      </w:r>
      <w:r w:rsidR="005618E3">
        <w:t xml:space="preserve"> </w:t>
      </w:r>
      <w:r>
        <w:t>has</w:t>
      </w:r>
      <w:r w:rsidR="005618E3">
        <w:t xml:space="preserve"> </w:t>
      </w:r>
      <w:r>
        <w:t>the</w:t>
      </w:r>
      <w:r w:rsidR="00E766E1">
        <w:t xml:space="preserve"> </w:t>
      </w:r>
      <w:r>
        <w:t>capability</w:t>
      </w:r>
      <w:r w:rsidR="005618E3">
        <w:t xml:space="preserve"> </w:t>
      </w:r>
      <w:r>
        <w:t>of</w:t>
      </w:r>
      <w:r w:rsidR="005618E3">
        <w:t xml:space="preserve"> </w:t>
      </w:r>
      <w:r>
        <w:t>being</w:t>
      </w:r>
      <w:r w:rsidR="005618E3">
        <w:t xml:space="preserve"> </w:t>
      </w:r>
      <w:r>
        <w:t>quantitative</w:t>
      </w:r>
      <w:r w:rsidR="005618E3">
        <w:t xml:space="preserve"> </w:t>
      </w:r>
      <w:r>
        <w:t>and</w:t>
      </w:r>
      <w:r w:rsidR="005618E3">
        <w:t xml:space="preserve"> </w:t>
      </w:r>
      <w:r>
        <w:t>divisible.</w:t>
      </w:r>
      <w:r w:rsidR="005618E3">
        <w:t xml:space="preserve"> </w:t>
      </w:r>
      <w:r>
        <w:t>Hence</w:t>
      </w:r>
      <w:r w:rsidR="005618E3">
        <w:t xml:space="preserve"> </w:t>
      </w:r>
      <w:r>
        <w:t>on</w:t>
      </w:r>
      <w:r w:rsidR="005618E3">
        <w:t xml:space="preserve"> </w:t>
      </w:r>
      <w:r>
        <w:t>this</w:t>
      </w:r>
      <w:r w:rsidR="005618E3">
        <w:t xml:space="preserve"> </w:t>
      </w:r>
      <w:r>
        <w:t>very</w:t>
      </w:r>
      <w:r w:rsidR="005618E3">
        <w:t xml:space="preserve"> </w:t>
      </w:r>
      <w:r>
        <w:t>principle</w:t>
      </w:r>
      <w:r w:rsidR="00E766E1">
        <w:t xml:space="preserve"> </w:t>
      </w:r>
      <w:r>
        <w:t>the</w:t>
      </w:r>
      <w:r w:rsidR="005618E3">
        <w:t xml:space="preserve"> </w:t>
      </w:r>
      <w:r>
        <w:t>existence</w:t>
      </w:r>
      <w:r w:rsidR="005618E3">
        <w:t xml:space="preserve"> </w:t>
      </w:r>
      <w:r>
        <w:t>of</w:t>
      </w:r>
      <w:r w:rsidR="005618E3">
        <w:t xml:space="preserve"> </w:t>
      </w:r>
      <w:r>
        <w:t>God</w:t>
      </w:r>
      <w:r w:rsidR="005618E3">
        <w:t xml:space="preserve"> </w:t>
      </w:r>
      <w:r>
        <w:t>as</w:t>
      </w:r>
      <w:r w:rsidR="005618E3">
        <w:t xml:space="preserve"> </w:t>
      </w:r>
      <w:r>
        <w:t>being</w:t>
      </w:r>
      <w:r w:rsidR="005618E3">
        <w:t xml:space="preserve"> </w:t>
      </w:r>
      <w:r>
        <w:t>immaterial</w:t>
      </w:r>
      <w:r w:rsidR="005618E3">
        <w:t xml:space="preserve"> </w:t>
      </w:r>
      <w:r>
        <w:t>and</w:t>
      </w:r>
      <w:r w:rsidR="005618E3">
        <w:t xml:space="preserve"> </w:t>
      </w:r>
      <w:r>
        <w:t>supernatural</w:t>
      </w:r>
      <w:r w:rsidR="005618E3">
        <w:t xml:space="preserve"> </w:t>
      </w:r>
      <w:r>
        <w:t>is</w:t>
      </w:r>
      <w:r w:rsidR="005618E3">
        <w:t xml:space="preserve"> </w:t>
      </w:r>
      <w:r>
        <w:t>denied</w:t>
      </w:r>
      <w:r w:rsidR="005618E3">
        <w:t>.</w:t>
      </w:r>
    </w:p>
    <w:p w:rsidR="005618E3" w:rsidRDefault="000B3EC4" w:rsidP="005618E3">
      <w:pPr>
        <w:pStyle w:val="libNormal"/>
      </w:pPr>
      <w:r>
        <w:t>2.</w:t>
      </w:r>
      <w:r w:rsidR="005618E3">
        <w:t xml:space="preserve"> </w:t>
      </w:r>
      <w:r>
        <w:t>Matter</w:t>
      </w:r>
      <w:r w:rsidR="005618E3">
        <w:t xml:space="preserve"> </w:t>
      </w:r>
      <w:r>
        <w:t>has</w:t>
      </w:r>
      <w:r w:rsidR="005618E3">
        <w:t xml:space="preserve"> </w:t>
      </w:r>
      <w:r>
        <w:t>no</w:t>
      </w:r>
      <w:r w:rsidR="005618E3">
        <w:t xml:space="preserve"> </w:t>
      </w:r>
      <w:r>
        <w:t>beginning</w:t>
      </w:r>
      <w:r w:rsidR="005618E3">
        <w:t xml:space="preserve"> </w:t>
      </w:r>
      <w:r>
        <w:t>or</w:t>
      </w:r>
      <w:r w:rsidR="005618E3">
        <w:t xml:space="preserve"> </w:t>
      </w:r>
      <w:r>
        <w:t>end,</w:t>
      </w:r>
      <w:r w:rsidR="005618E3">
        <w:t xml:space="preserve"> </w:t>
      </w:r>
      <w:r>
        <w:t>resulting</w:t>
      </w:r>
      <w:r w:rsidR="005618E3">
        <w:t xml:space="preserve"> </w:t>
      </w:r>
      <w:r>
        <w:t>in</w:t>
      </w:r>
      <w:r w:rsidR="005618E3">
        <w:t xml:space="preserve"> </w:t>
      </w:r>
      <w:r>
        <w:t>it</w:t>
      </w:r>
      <w:r w:rsidR="005618E3">
        <w:t xml:space="preserve"> </w:t>
      </w:r>
      <w:r>
        <w:t>being</w:t>
      </w:r>
      <w:r w:rsidR="005618E3">
        <w:t xml:space="preserve"> </w:t>
      </w:r>
      <w:r>
        <w:t>uncreated</w:t>
      </w:r>
      <w:r w:rsidR="005618E3">
        <w:t xml:space="preserve"> </w:t>
      </w:r>
      <w:r>
        <w:t>and</w:t>
      </w:r>
      <w:r w:rsidR="005618E3">
        <w:t xml:space="preserve"> </w:t>
      </w:r>
      <w:r>
        <w:t>without</w:t>
      </w:r>
      <w:r w:rsidR="00E766E1">
        <w:t xml:space="preserve"> </w:t>
      </w:r>
      <w:r>
        <w:t>any</w:t>
      </w:r>
      <w:r w:rsidR="005618E3">
        <w:t xml:space="preserve"> </w:t>
      </w:r>
      <w:r>
        <w:t>need</w:t>
      </w:r>
      <w:r w:rsidR="005618E3">
        <w:t xml:space="preserve"> </w:t>
      </w:r>
      <w:r>
        <w:t>for</w:t>
      </w:r>
      <w:r w:rsidR="005618E3">
        <w:t xml:space="preserve"> </w:t>
      </w:r>
      <w:r>
        <w:t>cause.</w:t>
      </w:r>
      <w:r w:rsidR="005618E3">
        <w:t xml:space="preserve"> </w:t>
      </w:r>
      <w:r>
        <w:t>According</w:t>
      </w:r>
      <w:r w:rsidR="005618E3">
        <w:t xml:space="preserve"> </w:t>
      </w:r>
      <w:r>
        <w:t>to</w:t>
      </w:r>
      <w:r w:rsidR="005618E3">
        <w:t xml:space="preserve"> </w:t>
      </w:r>
      <w:r>
        <w:t>our</w:t>
      </w:r>
      <w:r w:rsidR="005618E3">
        <w:t xml:space="preserve"> </w:t>
      </w:r>
      <w:r>
        <w:t>philosophical</w:t>
      </w:r>
      <w:r w:rsidR="005618E3">
        <w:t xml:space="preserve"> </w:t>
      </w:r>
      <w:r>
        <w:t>terminology</w:t>
      </w:r>
      <w:r w:rsidR="005618E3">
        <w:t xml:space="preserve"> </w:t>
      </w:r>
      <w:r>
        <w:t>it</w:t>
      </w:r>
      <w:r w:rsidR="005618E3">
        <w:t xml:space="preserve"> </w:t>
      </w:r>
      <w:r>
        <w:t>is</w:t>
      </w:r>
      <w:r w:rsidR="005618E3">
        <w:t xml:space="preserve"> </w:t>
      </w:r>
      <w:r>
        <w:t>the</w:t>
      </w:r>
      <w:r w:rsidR="00E766E1">
        <w:t xml:space="preserve"> </w:t>
      </w:r>
      <w:r>
        <w:t>necessary</w:t>
      </w:r>
      <w:r w:rsidR="005618E3">
        <w:t xml:space="preserve"> </w:t>
      </w:r>
      <w:r>
        <w:t>existence</w:t>
      </w:r>
      <w:r w:rsidR="005618E3">
        <w:t>.</w:t>
      </w:r>
    </w:p>
    <w:p w:rsidR="00A1052C" w:rsidRDefault="000B3EC4" w:rsidP="005618E3">
      <w:pPr>
        <w:pStyle w:val="libNormal"/>
      </w:pPr>
      <w:r>
        <w:t>3.</w:t>
      </w:r>
      <w:r w:rsidR="005618E3">
        <w:t xml:space="preserve"> </w:t>
      </w:r>
      <w:r>
        <w:t>The</w:t>
      </w:r>
      <w:r w:rsidR="005618E3">
        <w:t xml:space="preserve"> </w:t>
      </w:r>
      <w:r>
        <w:t>universe</w:t>
      </w:r>
      <w:r w:rsidR="005618E3">
        <w:t xml:space="preserve"> </w:t>
      </w:r>
      <w:r>
        <w:t>cannot</w:t>
      </w:r>
      <w:r w:rsidR="005618E3">
        <w:t xml:space="preserve"> </w:t>
      </w:r>
      <w:r>
        <w:t>be</w:t>
      </w:r>
      <w:r w:rsidR="005618E3">
        <w:t xml:space="preserve"> </w:t>
      </w:r>
      <w:r>
        <w:t>considered</w:t>
      </w:r>
      <w:r w:rsidR="005618E3">
        <w:t xml:space="preserve"> </w:t>
      </w:r>
      <w:r>
        <w:t>as</w:t>
      </w:r>
      <w:r w:rsidR="005618E3">
        <w:t xml:space="preserve"> </w:t>
      </w:r>
      <w:r>
        <w:t>having</w:t>
      </w:r>
      <w:r w:rsidR="005618E3">
        <w:t xml:space="preserve"> </w:t>
      </w:r>
      <w:r>
        <w:t>a</w:t>
      </w:r>
      <w:r w:rsidR="005618E3">
        <w:t xml:space="preserve"> </w:t>
      </w:r>
      <w:r>
        <w:t>final</w:t>
      </w:r>
      <w:r w:rsidR="005618E3">
        <w:t xml:space="preserve"> </w:t>
      </w:r>
      <w:r>
        <w:t>cause</w:t>
      </w:r>
      <w:r w:rsidR="005618E3">
        <w:t xml:space="preserve"> </w:t>
      </w:r>
      <w:r>
        <w:t>and</w:t>
      </w:r>
      <w:r w:rsidR="005618E3">
        <w:t xml:space="preserve"> </w:t>
      </w:r>
      <w:r>
        <w:t>purpose,</w:t>
      </w:r>
      <w:r w:rsidR="00E766E1">
        <w:t xml:space="preserve"> </w:t>
      </w:r>
      <w:r>
        <w:t>because</w:t>
      </w:r>
      <w:r w:rsidR="005618E3">
        <w:t xml:space="preserve"> </w:t>
      </w:r>
      <w:r>
        <w:t>the</w:t>
      </w:r>
      <w:r w:rsidR="005618E3">
        <w:t xml:space="preserve"> </w:t>
      </w:r>
      <w:r>
        <w:t>active</w:t>
      </w:r>
      <w:r w:rsidR="005618E3">
        <w:t xml:space="preserve"> </w:t>
      </w:r>
      <w:r>
        <w:t>agent</w:t>
      </w:r>
      <w:r w:rsidR="005618E3">
        <w:t xml:space="preserve"> </w:t>
      </w:r>
      <w:r>
        <w:t>(fā’il)</w:t>
      </w:r>
      <w:r w:rsidR="005618E3">
        <w:t xml:space="preserve"> </w:t>
      </w:r>
      <w:r>
        <w:t>does</w:t>
      </w:r>
      <w:r w:rsidR="005618E3">
        <w:t xml:space="preserve"> </w:t>
      </w:r>
      <w:r>
        <w:t>not</w:t>
      </w:r>
      <w:r w:rsidR="005618E3">
        <w:t xml:space="preserve"> </w:t>
      </w:r>
      <w:r>
        <w:t>seem</w:t>
      </w:r>
      <w:r w:rsidR="005618E3">
        <w:t xml:space="preserve"> </w:t>
      </w:r>
      <w:r>
        <w:t>to</w:t>
      </w:r>
      <w:r w:rsidR="005618E3">
        <w:t xml:space="preserve"> </w:t>
      </w:r>
      <w:r>
        <w:t>have</w:t>
      </w:r>
      <w:r w:rsidR="005618E3">
        <w:t xml:space="preserve"> </w:t>
      </w:r>
      <w:r>
        <w:t>any</w:t>
      </w:r>
      <w:r w:rsidR="005618E3">
        <w:t xml:space="preserve"> </w:t>
      </w:r>
      <w:r>
        <w:t>intelligence</w:t>
      </w:r>
      <w:r w:rsidR="005618E3">
        <w:t xml:space="preserve"> </w:t>
      </w:r>
      <w:r>
        <w:t>and</w:t>
      </w:r>
      <w:r w:rsidR="00E766E1">
        <w:t xml:space="preserve"> </w:t>
      </w:r>
      <w:r>
        <w:t>will</w:t>
      </w:r>
      <w:r w:rsidR="005618E3">
        <w:t xml:space="preserve"> </w:t>
      </w:r>
      <w:r>
        <w:t>for</w:t>
      </w:r>
      <w:r w:rsidR="005618E3">
        <w:t xml:space="preserve"> </w:t>
      </w:r>
      <w:r>
        <w:t>being</w:t>
      </w:r>
      <w:r w:rsidR="005618E3">
        <w:t xml:space="preserve"> </w:t>
      </w:r>
      <w:r>
        <w:t>identified</w:t>
      </w:r>
      <w:r w:rsidR="005618E3">
        <w:t xml:space="preserve"> </w:t>
      </w:r>
      <w:r>
        <w:t>as</w:t>
      </w:r>
      <w:r w:rsidR="005618E3">
        <w:t xml:space="preserve"> </w:t>
      </w:r>
      <w:r>
        <w:t>having</w:t>
      </w:r>
      <w:r w:rsidR="005618E3">
        <w:t xml:space="preserve"> </w:t>
      </w:r>
      <w:r>
        <w:t>a</w:t>
      </w:r>
      <w:r w:rsidR="005618E3">
        <w:t xml:space="preserve"> </w:t>
      </w:r>
      <w:r>
        <w:t>purpose</w:t>
      </w:r>
      <w:r w:rsidR="005618E3">
        <w:t>.</w:t>
      </w:r>
    </w:p>
    <w:p w:rsidR="00A1052C" w:rsidRDefault="000B3EC4" w:rsidP="005618E3">
      <w:pPr>
        <w:pStyle w:val="libNormal"/>
      </w:pPr>
      <w:r>
        <w:t>4.</w:t>
      </w:r>
      <w:r w:rsidR="005618E3">
        <w:t xml:space="preserve"> </w:t>
      </w:r>
      <w:r>
        <w:t>Phenomena</w:t>
      </w:r>
      <w:r w:rsidR="005618E3">
        <w:t xml:space="preserve"> </w:t>
      </w:r>
      <w:r>
        <w:t>in</w:t>
      </w:r>
      <w:r w:rsidR="005618E3">
        <w:t xml:space="preserve"> </w:t>
      </w:r>
      <w:r>
        <w:t>the</w:t>
      </w:r>
      <w:r w:rsidR="005618E3">
        <w:t xml:space="preserve"> </w:t>
      </w:r>
      <w:r>
        <w:t>universe</w:t>
      </w:r>
      <w:r w:rsidR="005618E3">
        <w:t xml:space="preserve"> </w:t>
      </w:r>
      <w:r>
        <w:t>(not</w:t>
      </w:r>
      <w:r w:rsidR="005618E3">
        <w:t xml:space="preserve"> </w:t>
      </w:r>
      <w:r>
        <w:t>matter</w:t>
      </w:r>
      <w:r w:rsidR="005618E3">
        <w:t xml:space="preserve"> </w:t>
      </w:r>
      <w:r>
        <w:t>itself)</w:t>
      </w:r>
      <w:r w:rsidR="005618E3">
        <w:t xml:space="preserve"> </w:t>
      </w:r>
      <w:r>
        <w:t>come</w:t>
      </w:r>
      <w:r w:rsidR="005618E3">
        <w:t xml:space="preserve"> </w:t>
      </w:r>
      <w:r>
        <w:t>into</w:t>
      </w:r>
      <w:r w:rsidR="005618E3">
        <w:t xml:space="preserve"> </w:t>
      </w:r>
      <w:r>
        <w:t>existence</w:t>
      </w:r>
      <w:r w:rsidR="005618E3">
        <w:t xml:space="preserve"> </w:t>
      </w:r>
      <w:r>
        <w:t>as</w:t>
      </w:r>
      <w:r w:rsidR="005618E3">
        <w:t xml:space="preserve"> </w:t>
      </w:r>
      <w:r>
        <w:t>an</w:t>
      </w:r>
      <w:r w:rsidR="00E766E1">
        <w:t xml:space="preserve"> </w:t>
      </w:r>
      <w:r>
        <w:t>effect</w:t>
      </w:r>
      <w:r w:rsidR="005618E3">
        <w:t xml:space="preserve"> </w:t>
      </w:r>
      <w:r>
        <w:t>of</w:t>
      </w:r>
      <w:r w:rsidR="005618E3">
        <w:t xml:space="preserve"> </w:t>
      </w:r>
      <w:r>
        <w:t>the</w:t>
      </w:r>
      <w:r w:rsidR="005618E3">
        <w:t xml:space="preserve"> </w:t>
      </w:r>
      <w:r>
        <w:t>shifting</w:t>
      </w:r>
      <w:r w:rsidR="005618E3">
        <w:t xml:space="preserve"> </w:t>
      </w:r>
      <w:r>
        <w:t>of</w:t>
      </w:r>
      <w:r w:rsidR="005618E3">
        <w:t xml:space="preserve"> </w:t>
      </w:r>
      <w:r>
        <w:t>material</w:t>
      </w:r>
      <w:r w:rsidR="005618E3">
        <w:t xml:space="preserve"> </w:t>
      </w:r>
      <w:r>
        <w:t>particles,</w:t>
      </w:r>
      <w:r w:rsidR="005618E3">
        <w:t xml:space="preserve"> </w:t>
      </w:r>
      <w:r>
        <w:t>which</w:t>
      </w:r>
      <w:r w:rsidR="005618E3">
        <w:t xml:space="preserve"> </w:t>
      </w:r>
      <w:r>
        <w:t>influence</w:t>
      </w:r>
      <w:r w:rsidR="005618E3">
        <w:t xml:space="preserve"> </w:t>
      </w:r>
      <w:r>
        <w:t>each</w:t>
      </w:r>
      <w:r w:rsidR="005618E3">
        <w:t xml:space="preserve"> </w:t>
      </w:r>
      <w:r>
        <w:t>other</w:t>
      </w:r>
      <w:r w:rsidR="005618E3">
        <w:t>.</w:t>
      </w:r>
    </w:p>
    <w:p w:rsidR="005618E3" w:rsidRDefault="000B3EC4" w:rsidP="005618E3">
      <w:pPr>
        <w:pStyle w:val="libNormal"/>
      </w:pPr>
      <w:r>
        <w:t>From</w:t>
      </w:r>
      <w:r w:rsidR="005618E3">
        <w:t xml:space="preserve"> </w:t>
      </w:r>
      <w:r>
        <w:t>this</w:t>
      </w:r>
      <w:r w:rsidR="005618E3">
        <w:t xml:space="preserve"> </w:t>
      </w:r>
      <w:r>
        <w:t>standpoint</w:t>
      </w:r>
      <w:r w:rsidR="005618E3">
        <w:t xml:space="preserve"> </w:t>
      </w:r>
      <w:r>
        <w:t>one</w:t>
      </w:r>
      <w:r w:rsidR="005618E3">
        <w:t xml:space="preserve"> </w:t>
      </w:r>
      <w:r>
        <w:t>can</w:t>
      </w:r>
      <w:r w:rsidR="005618E3">
        <w:t xml:space="preserve"> </w:t>
      </w:r>
      <w:r>
        <w:t>recognise</w:t>
      </w:r>
      <w:r w:rsidR="005618E3">
        <w:t xml:space="preserve"> </w:t>
      </w:r>
      <w:r>
        <w:t>the</w:t>
      </w:r>
      <w:r w:rsidR="005618E3">
        <w:t xml:space="preserve"> </w:t>
      </w:r>
      <w:r>
        <w:t>former</w:t>
      </w:r>
      <w:r w:rsidR="005618E3">
        <w:t xml:space="preserve"> </w:t>
      </w:r>
      <w:r>
        <w:t>things</w:t>
      </w:r>
      <w:r w:rsidR="005618E3">
        <w:t xml:space="preserve"> </w:t>
      </w:r>
      <w:r>
        <w:t>as</w:t>
      </w:r>
      <w:r w:rsidR="005618E3">
        <w:t xml:space="preserve"> </w:t>
      </w:r>
      <w:r>
        <w:t>a</w:t>
      </w:r>
      <w:r w:rsidR="005618E3">
        <w:t xml:space="preserve"> </w:t>
      </w:r>
      <w:r>
        <w:t>type</w:t>
      </w:r>
      <w:r w:rsidR="005618E3">
        <w:t xml:space="preserve"> </w:t>
      </w:r>
      <w:r>
        <w:t>of</w:t>
      </w:r>
      <w:r w:rsidR="00E766E1">
        <w:t xml:space="preserve"> </w:t>
      </w:r>
      <w:r>
        <w:t>condition</w:t>
      </w:r>
      <w:r w:rsidR="005618E3">
        <w:t xml:space="preserve"> </w:t>
      </w:r>
      <w:r>
        <w:t>and</w:t>
      </w:r>
      <w:r w:rsidR="005618E3">
        <w:t xml:space="preserve"> </w:t>
      </w:r>
      <w:r>
        <w:t>as</w:t>
      </w:r>
      <w:r w:rsidR="005618E3">
        <w:t xml:space="preserve"> </w:t>
      </w:r>
      <w:r>
        <w:t>a</w:t>
      </w:r>
      <w:r w:rsidR="005618E3">
        <w:t xml:space="preserve"> </w:t>
      </w:r>
      <w:r>
        <w:t>preparatory</w:t>
      </w:r>
      <w:r w:rsidR="005618E3">
        <w:t xml:space="preserve"> </w:t>
      </w:r>
      <w:r>
        <w:t>cause</w:t>
      </w:r>
      <w:r w:rsidR="005618E3">
        <w:t xml:space="preserve"> </w:t>
      </w:r>
      <w:r>
        <w:t>(‘illah</w:t>
      </w:r>
      <w:r w:rsidR="005618E3">
        <w:t xml:space="preserve"> </w:t>
      </w:r>
      <w:r>
        <w:t>i’dādiyyah)</w:t>
      </w:r>
      <w:r w:rsidR="005618E3">
        <w:t xml:space="preserve"> </w:t>
      </w:r>
      <w:r>
        <w:t>for</w:t>
      </w:r>
      <w:r w:rsidR="005618E3">
        <w:t xml:space="preserve"> </w:t>
      </w:r>
      <w:r>
        <w:t>the</w:t>
      </w:r>
      <w:r w:rsidR="005618E3">
        <w:t xml:space="preserve"> </w:t>
      </w:r>
      <w:r>
        <w:t>subsequent</w:t>
      </w:r>
      <w:r w:rsidR="00E766E1">
        <w:t xml:space="preserve"> </w:t>
      </w:r>
      <w:r>
        <w:t>phenomenon</w:t>
      </w:r>
      <w:r w:rsidR="005618E3">
        <w:t xml:space="preserve"> </w:t>
      </w:r>
      <w:r>
        <w:t>or</w:t>
      </w:r>
      <w:r w:rsidR="005618E3">
        <w:t xml:space="preserve"> </w:t>
      </w:r>
      <w:r>
        <w:t>at</w:t>
      </w:r>
      <w:r w:rsidR="001E038C">
        <w:t>-</w:t>
      </w:r>
      <w:r>
        <w:t>most</w:t>
      </w:r>
      <w:r w:rsidR="005618E3">
        <w:t xml:space="preserve"> </w:t>
      </w:r>
      <w:r>
        <w:t>it</w:t>
      </w:r>
      <w:r w:rsidR="005618E3">
        <w:t xml:space="preserve"> </w:t>
      </w:r>
      <w:r>
        <w:t>can</w:t>
      </w:r>
      <w:r w:rsidR="005618E3">
        <w:t xml:space="preserve"> </w:t>
      </w:r>
      <w:r>
        <w:t>be</w:t>
      </w:r>
      <w:r w:rsidR="005618E3">
        <w:t xml:space="preserve"> </w:t>
      </w:r>
      <w:r>
        <w:t>considered</w:t>
      </w:r>
      <w:r w:rsidR="005618E3">
        <w:t xml:space="preserve"> </w:t>
      </w:r>
      <w:r>
        <w:t>as</w:t>
      </w:r>
      <w:r w:rsidR="005618E3">
        <w:t xml:space="preserve"> </w:t>
      </w:r>
      <w:r>
        <w:t>natural</w:t>
      </w:r>
      <w:r w:rsidR="005618E3">
        <w:t xml:space="preserve"> </w:t>
      </w:r>
      <w:r>
        <w:t>activity</w:t>
      </w:r>
      <w:r w:rsidR="005618E3">
        <w:t xml:space="preserve"> </w:t>
      </w:r>
      <w:r>
        <w:t>among</w:t>
      </w:r>
      <w:r w:rsidR="00E766E1">
        <w:t xml:space="preserve"> </w:t>
      </w:r>
      <w:r>
        <w:t>materials.</w:t>
      </w:r>
      <w:r w:rsidR="005618E3">
        <w:t xml:space="preserve"> </w:t>
      </w:r>
      <w:r>
        <w:t>For</w:t>
      </w:r>
      <w:r w:rsidR="005618E3">
        <w:t xml:space="preserve"> </w:t>
      </w:r>
      <w:r>
        <w:t>example,</w:t>
      </w:r>
      <w:r w:rsidR="005618E3">
        <w:t xml:space="preserve"> </w:t>
      </w:r>
      <w:r>
        <w:t>a</w:t>
      </w:r>
      <w:r w:rsidR="005618E3">
        <w:t xml:space="preserve"> </w:t>
      </w:r>
      <w:r>
        <w:t>tree</w:t>
      </w:r>
      <w:r w:rsidR="005618E3">
        <w:t xml:space="preserve"> </w:t>
      </w:r>
      <w:r>
        <w:t>can</w:t>
      </w:r>
      <w:r w:rsidR="005618E3">
        <w:t xml:space="preserve"> </w:t>
      </w:r>
      <w:r>
        <w:t>be</w:t>
      </w:r>
      <w:r w:rsidR="005618E3">
        <w:t xml:space="preserve"> </w:t>
      </w:r>
      <w:r>
        <w:t>known</w:t>
      </w:r>
      <w:r w:rsidR="005618E3">
        <w:t xml:space="preserve"> </w:t>
      </w:r>
      <w:r>
        <w:t>as</w:t>
      </w:r>
      <w:r w:rsidR="005618E3">
        <w:t xml:space="preserve"> </w:t>
      </w:r>
      <w:r>
        <w:t>a</w:t>
      </w:r>
      <w:r w:rsidR="005618E3">
        <w:t xml:space="preserve"> </w:t>
      </w:r>
      <w:r>
        <w:t>natural</w:t>
      </w:r>
      <w:r w:rsidR="005618E3">
        <w:t xml:space="preserve"> </w:t>
      </w:r>
      <w:r>
        <w:t>agent</w:t>
      </w:r>
      <w:r w:rsidR="005618E3">
        <w:t xml:space="preserve"> </w:t>
      </w:r>
      <w:r>
        <w:t>for</w:t>
      </w:r>
      <w:r w:rsidR="005618E3">
        <w:t xml:space="preserve"> </w:t>
      </w:r>
      <w:r>
        <w:t>the</w:t>
      </w:r>
      <w:r w:rsidR="005618E3">
        <w:t xml:space="preserve"> </w:t>
      </w:r>
      <w:r>
        <w:t>fruit</w:t>
      </w:r>
      <w:r w:rsidR="00E766E1">
        <w:t xml:space="preserve"> </w:t>
      </w:r>
      <w:r>
        <w:t>that</w:t>
      </w:r>
      <w:r w:rsidR="005618E3">
        <w:t xml:space="preserve"> </w:t>
      </w:r>
      <w:r>
        <w:t>it</w:t>
      </w:r>
      <w:r w:rsidR="005618E3">
        <w:t xml:space="preserve"> </w:t>
      </w:r>
      <w:r>
        <w:t>bears,</w:t>
      </w:r>
      <w:r w:rsidR="005618E3">
        <w:t xml:space="preserve"> </w:t>
      </w:r>
      <w:r>
        <w:t>or</w:t>
      </w:r>
      <w:r w:rsidR="005618E3">
        <w:t xml:space="preserve"> </w:t>
      </w:r>
      <w:r>
        <w:t>the</w:t>
      </w:r>
      <w:r w:rsidR="005618E3">
        <w:t xml:space="preserve"> </w:t>
      </w:r>
      <w:r>
        <w:t>phenomena</w:t>
      </w:r>
      <w:r w:rsidR="005618E3">
        <w:t xml:space="preserve"> </w:t>
      </w:r>
      <w:r>
        <w:t>of</w:t>
      </w:r>
      <w:r w:rsidR="005618E3">
        <w:t xml:space="preserve"> </w:t>
      </w:r>
      <w:r>
        <w:t>chemistry</w:t>
      </w:r>
      <w:r w:rsidR="005618E3">
        <w:t xml:space="preserve"> </w:t>
      </w:r>
      <w:r>
        <w:t>and</w:t>
      </w:r>
      <w:r w:rsidR="005618E3">
        <w:t xml:space="preserve"> </w:t>
      </w:r>
      <w:r>
        <w:t>physics</w:t>
      </w:r>
      <w:r w:rsidR="005618E3">
        <w:t xml:space="preserve"> </w:t>
      </w:r>
      <w:r>
        <w:t>can</w:t>
      </w:r>
      <w:r w:rsidR="005618E3">
        <w:t xml:space="preserve"> </w:t>
      </w:r>
      <w:r>
        <w:t>be</w:t>
      </w:r>
      <w:r w:rsidR="005618E3">
        <w:t xml:space="preserve"> </w:t>
      </w:r>
      <w:r>
        <w:t>considered</w:t>
      </w:r>
      <w:r w:rsidR="00E766E1">
        <w:t xml:space="preserve"> </w:t>
      </w:r>
      <w:r>
        <w:t>as</w:t>
      </w:r>
      <w:r w:rsidR="005618E3">
        <w:t xml:space="preserve"> </w:t>
      </w:r>
      <w:r>
        <w:t>the</w:t>
      </w:r>
      <w:r w:rsidR="005618E3">
        <w:t xml:space="preserve"> </w:t>
      </w:r>
      <w:r>
        <w:t>agent.</w:t>
      </w:r>
      <w:r w:rsidR="005618E3">
        <w:t xml:space="preserve"> </w:t>
      </w:r>
      <w:r>
        <w:t>However,</w:t>
      </w:r>
      <w:r w:rsidR="005618E3">
        <w:t xml:space="preserve"> </w:t>
      </w:r>
      <w:r>
        <w:t>none</w:t>
      </w:r>
      <w:r w:rsidR="005618E3">
        <w:t xml:space="preserve"> </w:t>
      </w:r>
      <w:r>
        <w:t>of</w:t>
      </w:r>
      <w:r w:rsidR="005618E3">
        <w:t xml:space="preserve"> </w:t>
      </w:r>
      <w:r>
        <w:t>the</w:t>
      </w:r>
      <w:r w:rsidR="005618E3">
        <w:t xml:space="preserve"> </w:t>
      </w:r>
      <w:r>
        <w:t>phenomena</w:t>
      </w:r>
      <w:r w:rsidR="005618E3">
        <w:t xml:space="preserve"> </w:t>
      </w:r>
      <w:r>
        <w:t>require</w:t>
      </w:r>
      <w:r w:rsidR="005618E3">
        <w:t xml:space="preserve"> </w:t>
      </w:r>
      <w:r>
        <w:t>a</w:t>
      </w:r>
      <w:r w:rsidR="005618E3">
        <w:t xml:space="preserve"> </w:t>
      </w:r>
      <w:r>
        <w:t>divine</w:t>
      </w:r>
      <w:r w:rsidR="005618E3">
        <w:t xml:space="preserve"> </w:t>
      </w:r>
      <w:r>
        <w:t>agent</w:t>
      </w:r>
      <w:r w:rsidR="005618E3">
        <w:t xml:space="preserve"> </w:t>
      </w:r>
      <w:r>
        <w:t>that</w:t>
      </w:r>
      <w:r w:rsidR="00E766E1">
        <w:t xml:space="preserve"> </w:t>
      </w:r>
      <w:r>
        <w:t>bestows</w:t>
      </w:r>
      <w:r w:rsidR="005618E3">
        <w:t xml:space="preserve"> </w:t>
      </w:r>
      <w:r>
        <w:t>existence</w:t>
      </w:r>
      <w:r w:rsidR="005618E3">
        <w:t>.</w:t>
      </w:r>
    </w:p>
    <w:p w:rsidR="005618E3" w:rsidRDefault="000B3EC4" w:rsidP="005618E3">
      <w:pPr>
        <w:pStyle w:val="libNormal"/>
      </w:pPr>
      <w:r>
        <w:t>5.</w:t>
      </w:r>
      <w:r w:rsidR="005618E3">
        <w:t xml:space="preserve"> </w:t>
      </w:r>
      <w:r>
        <w:t>The</w:t>
      </w:r>
      <w:r w:rsidR="005618E3">
        <w:t xml:space="preserve"> </w:t>
      </w:r>
      <w:r>
        <w:t>fifth</w:t>
      </w:r>
      <w:r w:rsidR="005618E3">
        <w:t xml:space="preserve"> </w:t>
      </w:r>
      <w:r>
        <w:t>principle</w:t>
      </w:r>
      <w:r w:rsidR="005618E3">
        <w:t xml:space="preserve"> </w:t>
      </w:r>
      <w:r>
        <w:t>can</w:t>
      </w:r>
      <w:r w:rsidR="005618E3">
        <w:t xml:space="preserve"> </w:t>
      </w:r>
      <w:r>
        <w:t>also</w:t>
      </w:r>
      <w:r w:rsidR="005618E3">
        <w:t xml:space="preserve"> </w:t>
      </w:r>
      <w:r>
        <w:t>be</w:t>
      </w:r>
      <w:r w:rsidR="005618E3">
        <w:t xml:space="preserve"> </w:t>
      </w:r>
      <w:r>
        <w:t>added</w:t>
      </w:r>
      <w:r w:rsidR="005618E3">
        <w:t xml:space="preserve"> </w:t>
      </w:r>
      <w:r>
        <w:t>to</w:t>
      </w:r>
      <w:r w:rsidR="005618E3">
        <w:t xml:space="preserve"> </w:t>
      </w:r>
      <w:r>
        <w:t>the</w:t>
      </w:r>
      <w:r w:rsidR="005618E3">
        <w:t xml:space="preserve"> </w:t>
      </w:r>
      <w:r>
        <w:t>above</w:t>
      </w:r>
      <w:r w:rsidR="005618E3">
        <w:t xml:space="preserve"> </w:t>
      </w:r>
      <w:r>
        <w:t>and</w:t>
      </w:r>
      <w:r w:rsidR="005618E3">
        <w:t xml:space="preserve"> </w:t>
      </w:r>
      <w:r>
        <w:t>is</w:t>
      </w:r>
      <w:r w:rsidR="005618E3">
        <w:t xml:space="preserve"> </w:t>
      </w:r>
      <w:r>
        <w:t>related</w:t>
      </w:r>
      <w:r w:rsidR="005618E3">
        <w:t xml:space="preserve"> </w:t>
      </w:r>
      <w:r>
        <w:t>to</w:t>
      </w:r>
      <w:r w:rsidR="00E766E1">
        <w:t xml:space="preserve"> </w:t>
      </w:r>
      <w:r>
        <w:t>theology.</w:t>
      </w:r>
      <w:r w:rsidR="005618E3">
        <w:t xml:space="preserve"> </w:t>
      </w:r>
      <w:r>
        <w:t>However</w:t>
      </w:r>
      <w:r w:rsidR="005618E3">
        <w:t xml:space="preserve"> </w:t>
      </w:r>
      <w:r>
        <w:t>from</w:t>
      </w:r>
      <w:r w:rsidR="005618E3">
        <w:t xml:space="preserve"> </w:t>
      </w:r>
      <w:r>
        <w:t>a</w:t>
      </w:r>
      <w:r w:rsidR="005618E3">
        <w:t xml:space="preserve"> </w:t>
      </w:r>
      <w:r>
        <w:t>certain</w:t>
      </w:r>
      <w:r w:rsidR="005618E3">
        <w:t xml:space="preserve"> </w:t>
      </w:r>
      <w:r>
        <w:t>aspect</w:t>
      </w:r>
      <w:r w:rsidR="005618E3">
        <w:t xml:space="preserve"> </w:t>
      </w:r>
      <w:r>
        <w:t>it</w:t>
      </w:r>
      <w:r w:rsidR="005618E3">
        <w:t xml:space="preserve"> </w:t>
      </w:r>
      <w:r>
        <w:t>precedes</w:t>
      </w:r>
      <w:r w:rsidR="005618E3">
        <w:t xml:space="preserve"> </w:t>
      </w:r>
      <w:r>
        <w:t>the</w:t>
      </w:r>
      <w:r w:rsidR="005618E3">
        <w:t xml:space="preserve"> </w:t>
      </w:r>
      <w:r>
        <w:t>other</w:t>
      </w:r>
      <w:r w:rsidR="005618E3">
        <w:t xml:space="preserve"> </w:t>
      </w:r>
      <w:r>
        <w:t>principles</w:t>
      </w:r>
      <w:r w:rsidR="00E766E1">
        <w:t xml:space="preserve"> </w:t>
      </w:r>
      <w:r>
        <w:t>and</w:t>
      </w:r>
      <w:r w:rsidR="005618E3">
        <w:t xml:space="preserve"> </w:t>
      </w:r>
      <w:r>
        <w:t>is</w:t>
      </w:r>
      <w:r w:rsidR="005618E3">
        <w:t xml:space="preserve"> </w:t>
      </w:r>
      <w:r>
        <w:t>the</w:t>
      </w:r>
      <w:r w:rsidR="005618E3">
        <w:t xml:space="preserve"> </w:t>
      </w:r>
      <w:r>
        <w:t>only</w:t>
      </w:r>
      <w:r w:rsidR="005618E3">
        <w:t xml:space="preserve"> </w:t>
      </w:r>
      <w:r>
        <w:t>authentic</w:t>
      </w:r>
      <w:r w:rsidR="005618E3">
        <w:t xml:space="preserve"> </w:t>
      </w:r>
      <w:r>
        <w:t>cognition.</w:t>
      </w:r>
      <w:r w:rsidR="005618E3">
        <w:t xml:space="preserve"> </w:t>
      </w:r>
      <w:r>
        <w:t>It</w:t>
      </w:r>
      <w:r w:rsidR="005618E3">
        <w:t xml:space="preserve"> </w:t>
      </w:r>
      <w:r>
        <w:t>is</w:t>
      </w:r>
      <w:r w:rsidR="005618E3">
        <w:t xml:space="preserve"> </w:t>
      </w:r>
      <w:r>
        <w:t>the</w:t>
      </w:r>
      <w:r w:rsidR="005618E3">
        <w:t xml:space="preserve"> </w:t>
      </w:r>
      <w:r>
        <w:t>principle,</w:t>
      </w:r>
      <w:r w:rsidR="005618E3">
        <w:t xml:space="preserve"> </w:t>
      </w:r>
      <w:r>
        <w:t>which</w:t>
      </w:r>
      <w:r w:rsidR="005618E3">
        <w:t xml:space="preserve"> </w:t>
      </w:r>
      <w:r>
        <w:t>comes</w:t>
      </w:r>
      <w:r w:rsidR="005618E3">
        <w:t xml:space="preserve"> </w:t>
      </w:r>
      <w:r>
        <w:t>forth</w:t>
      </w:r>
      <w:r w:rsidR="00E766E1">
        <w:t xml:space="preserve"> </w:t>
      </w:r>
      <w:r>
        <w:t>from</w:t>
      </w:r>
      <w:r w:rsidR="005618E3">
        <w:t xml:space="preserve"> </w:t>
      </w:r>
      <w:r>
        <w:t>sense</w:t>
      </w:r>
      <w:r w:rsidR="005618E3">
        <w:t xml:space="preserve"> </w:t>
      </w:r>
      <w:r>
        <w:t>experience.</w:t>
      </w:r>
      <w:r w:rsidR="005618E3">
        <w:t xml:space="preserve"> </w:t>
      </w:r>
      <w:r>
        <w:t>As</w:t>
      </w:r>
      <w:r w:rsidR="005618E3">
        <w:t xml:space="preserve"> </w:t>
      </w:r>
      <w:r>
        <w:t>the</w:t>
      </w:r>
      <w:r w:rsidR="005618E3">
        <w:t xml:space="preserve"> </w:t>
      </w:r>
      <w:r>
        <w:t>experience</w:t>
      </w:r>
      <w:r w:rsidR="005618E3">
        <w:t xml:space="preserve"> </w:t>
      </w:r>
      <w:r>
        <w:t>of</w:t>
      </w:r>
      <w:r w:rsidR="005618E3">
        <w:t xml:space="preserve"> </w:t>
      </w:r>
      <w:r>
        <w:t>the</w:t>
      </w:r>
      <w:r w:rsidR="005618E3">
        <w:t xml:space="preserve"> </w:t>
      </w:r>
      <w:r>
        <w:t>senses</w:t>
      </w:r>
      <w:r w:rsidR="005618E3">
        <w:t xml:space="preserve"> </w:t>
      </w:r>
      <w:r>
        <w:t>only</w:t>
      </w:r>
      <w:r w:rsidR="005618E3">
        <w:t xml:space="preserve"> </w:t>
      </w:r>
      <w:r>
        <w:t>confirms</w:t>
      </w:r>
      <w:r w:rsidR="00E766E1">
        <w:t xml:space="preserve"> </w:t>
      </w:r>
      <w:r>
        <w:t>matter</w:t>
      </w:r>
      <w:r w:rsidR="005618E3">
        <w:t xml:space="preserve"> </w:t>
      </w:r>
      <w:r>
        <w:t>and</w:t>
      </w:r>
      <w:r w:rsidR="005618E3">
        <w:t xml:space="preserve"> </w:t>
      </w:r>
      <w:r>
        <w:t>materials,</w:t>
      </w:r>
      <w:r w:rsidR="005618E3">
        <w:t xml:space="preserve"> </w:t>
      </w:r>
      <w:r>
        <w:t>it</w:t>
      </w:r>
      <w:r w:rsidR="005618E3">
        <w:t xml:space="preserve"> </w:t>
      </w:r>
      <w:r>
        <w:t>will</w:t>
      </w:r>
      <w:r w:rsidR="005618E3">
        <w:t xml:space="preserve"> </w:t>
      </w:r>
      <w:r>
        <w:t>thus</w:t>
      </w:r>
      <w:r w:rsidR="005618E3">
        <w:t xml:space="preserve"> </w:t>
      </w:r>
      <w:r>
        <w:t>not</w:t>
      </w:r>
      <w:r w:rsidR="005618E3">
        <w:t xml:space="preserve"> </w:t>
      </w:r>
      <w:r>
        <w:t>accept</w:t>
      </w:r>
      <w:r w:rsidR="005618E3">
        <w:t xml:space="preserve"> </w:t>
      </w:r>
      <w:r>
        <w:t>any</w:t>
      </w:r>
      <w:r w:rsidR="005618E3">
        <w:t xml:space="preserve"> </w:t>
      </w:r>
      <w:r>
        <w:t>other</w:t>
      </w:r>
      <w:r w:rsidR="005618E3">
        <w:t xml:space="preserve"> </w:t>
      </w:r>
      <w:r>
        <w:t>existence</w:t>
      </w:r>
      <w:r w:rsidR="005618E3">
        <w:t>.</w:t>
      </w:r>
    </w:p>
    <w:p w:rsidR="00DD5F97" w:rsidRDefault="000B3EC4" w:rsidP="005618E3">
      <w:pPr>
        <w:pStyle w:val="libNormal"/>
      </w:pPr>
      <w:r>
        <w:t>Nevertheless</w:t>
      </w:r>
      <w:r w:rsidR="005618E3">
        <w:t xml:space="preserve"> </w:t>
      </w:r>
      <w:r>
        <w:t>we</w:t>
      </w:r>
      <w:r w:rsidR="005618E3">
        <w:t xml:space="preserve"> </w:t>
      </w:r>
      <w:r>
        <w:t>have</w:t>
      </w:r>
      <w:r w:rsidR="005618E3">
        <w:t xml:space="preserve"> </w:t>
      </w:r>
      <w:r>
        <w:t>mentioned</w:t>
      </w:r>
      <w:r w:rsidR="005618E3">
        <w:t xml:space="preserve"> </w:t>
      </w:r>
      <w:r>
        <w:t>in</w:t>
      </w:r>
      <w:r w:rsidR="005618E3">
        <w:t xml:space="preserve"> </w:t>
      </w:r>
      <w:r>
        <w:t>the</w:t>
      </w:r>
      <w:r w:rsidR="005618E3">
        <w:t xml:space="preserve"> </w:t>
      </w:r>
      <w:r>
        <w:t>previous</w:t>
      </w:r>
      <w:r w:rsidR="005618E3">
        <w:t xml:space="preserve"> </w:t>
      </w:r>
      <w:r>
        <w:t>lesson</w:t>
      </w:r>
      <w:r w:rsidR="005618E3">
        <w:t xml:space="preserve"> </w:t>
      </w:r>
      <w:r>
        <w:t>the</w:t>
      </w:r>
      <w:r w:rsidR="005618E3">
        <w:t xml:space="preserve"> </w:t>
      </w:r>
      <w:r>
        <w:t>defects</w:t>
      </w:r>
      <w:r w:rsidR="005618E3">
        <w:t xml:space="preserve"> </w:t>
      </w:r>
      <w:r>
        <w:t>of</w:t>
      </w:r>
      <w:r w:rsidR="005618E3">
        <w:t xml:space="preserve"> </w:t>
      </w:r>
      <w:r>
        <w:t>this</w:t>
      </w:r>
      <w:r w:rsidR="005618E3">
        <w:t xml:space="preserve"> </w:t>
      </w:r>
      <w:r>
        <w:t>principle</w:t>
      </w:r>
      <w:r w:rsidR="005618E3">
        <w:t xml:space="preserve"> </w:t>
      </w:r>
      <w:r>
        <w:t>and</w:t>
      </w:r>
      <w:r w:rsidR="005618E3">
        <w:t xml:space="preserve"> </w:t>
      </w:r>
      <w:r>
        <w:t>it</w:t>
      </w:r>
      <w:r w:rsidR="005618E3">
        <w:t xml:space="preserve"> </w:t>
      </w:r>
      <w:r>
        <w:t>is</w:t>
      </w:r>
      <w:r w:rsidR="005618E3">
        <w:t xml:space="preserve"> </w:t>
      </w:r>
      <w:r>
        <w:t>not</w:t>
      </w:r>
      <w:r w:rsidR="005618E3">
        <w:t xml:space="preserve"> </w:t>
      </w:r>
      <w:r>
        <w:t>required</w:t>
      </w:r>
      <w:r w:rsidR="005618E3">
        <w:t xml:space="preserve"> </w:t>
      </w:r>
      <w:r>
        <w:t>from</w:t>
      </w:r>
      <w:r w:rsidR="005618E3">
        <w:t xml:space="preserve"> </w:t>
      </w:r>
      <w:r>
        <w:t>us</w:t>
      </w:r>
      <w:r w:rsidR="005618E3">
        <w:t xml:space="preserve"> </w:t>
      </w:r>
      <w:r>
        <w:t>to</w:t>
      </w:r>
      <w:r w:rsidR="005618E3">
        <w:t xml:space="preserve"> </w:t>
      </w:r>
      <w:r>
        <w:t>criticise</w:t>
      </w:r>
      <w:r w:rsidR="005618E3">
        <w:t xml:space="preserve"> </w:t>
      </w:r>
      <w:r>
        <w:t>this</w:t>
      </w:r>
      <w:r w:rsidR="005618E3">
        <w:t xml:space="preserve"> </w:t>
      </w:r>
      <w:r>
        <w:t>principle</w:t>
      </w:r>
      <w:r w:rsidR="005618E3">
        <w:t xml:space="preserve"> </w:t>
      </w:r>
      <w:r>
        <w:t>over</w:t>
      </w:r>
      <w:r w:rsidR="005618E3">
        <w:t xml:space="preserve"> </w:t>
      </w:r>
      <w:r>
        <w:t>again,</w:t>
      </w:r>
      <w:r w:rsidR="005618E3">
        <w:t xml:space="preserve"> </w:t>
      </w:r>
      <w:r>
        <w:t>therefore</w:t>
      </w:r>
      <w:r w:rsidR="005618E3">
        <w:t xml:space="preserve"> </w:t>
      </w:r>
      <w:r>
        <w:t>we</w:t>
      </w:r>
      <w:r w:rsidR="005618E3">
        <w:t xml:space="preserve"> </w:t>
      </w:r>
      <w:r>
        <w:t>will</w:t>
      </w:r>
      <w:r w:rsidR="005618E3">
        <w:t xml:space="preserve"> </w:t>
      </w:r>
      <w:r>
        <w:t>analyse</w:t>
      </w:r>
      <w:r w:rsidR="005618E3">
        <w:t xml:space="preserve"> </w:t>
      </w:r>
      <w:r>
        <w:t>the</w:t>
      </w:r>
      <w:r w:rsidR="005618E3">
        <w:t xml:space="preserve"> </w:t>
      </w:r>
      <w:r>
        <w:t>remaining</w:t>
      </w:r>
      <w:r w:rsidR="005618E3">
        <w:t xml:space="preserve"> </w:t>
      </w:r>
      <w:r>
        <w:t>principles</w:t>
      </w:r>
      <w:r w:rsidR="005618E3">
        <w:t xml:space="preserve"> </w:t>
      </w:r>
      <w:r>
        <w:t>of</w:t>
      </w:r>
      <w:r w:rsidR="005618E3">
        <w:t xml:space="preserve"> </w:t>
      </w:r>
      <w:r>
        <w:t>materialist</w:t>
      </w:r>
      <w:r w:rsidR="005618E3">
        <w:t xml:space="preserve"> </w:t>
      </w:r>
      <w:r>
        <w:t>worldview</w:t>
      </w:r>
      <w:r w:rsidR="00DD5F97">
        <w:t>:</w:t>
      </w:r>
    </w:p>
    <w:p w:rsidR="00717E1D" w:rsidRDefault="000B3EC4" w:rsidP="00717E1D">
      <w:pPr>
        <w:pStyle w:val="Heading3Center"/>
      </w:pPr>
      <w:bookmarkStart w:id="91" w:name="_Toc390345146"/>
      <w:r>
        <w:t>a.</w:t>
      </w:r>
      <w:r w:rsidR="005618E3">
        <w:t xml:space="preserve"> </w:t>
      </w:r>
      <w:r>
        <w:t>Investigating</w:t>
      </w:r>
      <w:r w:rsidR="005618E3">
        <w:t xml:space="preserve"> </w:t>
      </w:r>
      <w:r>
        <w:t>the</w:t>
      </w:r>
      <w:r w:rsidR="005618E3">
        <w:t xml:space="preserve"> </w:t>
      </w:r>
      <w:r>
        <w:t>first</w:t>
      </w:r>
      <w:r w:rsidR="005618E3">
        <w:t xml:space="preserve"> </w:t>
      </w:r>
      <w:r>
        <w:t>principle</w:t>
      </w:r>
      <w:bookmarkEnd w:id="91"/>
    </w:p>
    <w:p w:rsidR="00465A26" w:rsidRDefault="000B3EC4" w:rsidP="005618E3">
      <w:pPr>
        <w:pStyle w:val="libNormal"/>
      </w:pPr>
      <w:r>
        <w:t>This</w:t>
      </w:r>
      <w:r w:rsidR="005618E3">
        <w:t xml:space="preserve"> </w:t>
      </w:r>
      <w:r>
        <w:t>principle</w:t>
      </w:r>
      <w:r w:rsidR="005618E3">
        <w:t xml:space="preserve"> </w:t>
      </w:r>
      <w:r>
        <w:t>is</w:t>
      </w:r>
      <w:r w:rsidR="005618E3">
        <w:t xml:space="preserve"> </w:t>
      </w:r>
      <w:r>
        <w:t>the</w:t>
      </w:r>
      <w:r w:rsidR="005618E3">
        <w:t xml:space="preserve"> </w:t>
      </w:r>
      <w:r>
        <w:t>most</w:t>
      </w:r>
      <w:r w:rsidR="005618E3">
        <w:t xml:space="preserve"> </w:t>
      </w:r>
      <w:r>
        <w:t>fundamental</w:t>
      </w:r>
      <w:r w:rsidR="005618E3">
        <w:t xml:space="preserve"> </w:t>
      </w:r>
      <w:r>
        <w:t>principle</w:t>
      </w:r>
      <w:r w:rsidR="005618E3">
        <w:t xml:space="preserve"> </w:t>
      </w:r>
      <w:r>
        <w:t>in</w:t>
      </w:r>
      <w:r w:rsidR="005618E3">
        <w:t xml:space="preserve"> </w:t>
      </w:r>
      <w:r>
        <w:t>the</w:t>
      </w:r>
      <w:r w:rsidR="005618E3">
        <w:t xml:space="preserve"> </w:t>
      </w:r>
      <w:r>
        <w:t>materialist</w:t>
      </w:r>
      <w:r w:rsidR="005618E3">
        <w:t xml:space="preserve"> </w:t>
      </w:r>
      <w:r>
        <w:t>worldview,</w:t>
      </w:r>
      <w:r w:rsidR="005618E3">
        <w:t xml:space="preserve"> </w:t>
      </w:r>
      <w:r>
        <w:t>however</w:t>
      </w:r>
      <w:r w:rsidR="005618E3">
        <w:t xml:space="preserve"> </w:t>
      </w:r>
      <w:r>
        <w:t>its</w:t>
      </w:r>
      <w:r w:rsidR="005618E3">
        <w:t xml:space="preserve"> </w:t>
      </w:r>
      <w:r>
        <w:t>proclamations</w:t>
      </w:r>
      <w:r w:rsidR="005618E3">
        <w:t xml:space="preserve"> </w:t>
      </w:r>
      <w:r>
        <w:t>are</w:t>
      </w:r>
      <w:r w:rsidR="005618E3">
        <w:t xml:space="preserve"> </w:t>
      </w:r>
      <w:r>
        <w:t>nothing</w:t>
      </w:r>
      <w:r w:rsidR="005618E3">
        <w:t xml:space="preserve"> </w:t>
      </w:r>
      <w:r>
        <w:t>but</w:t>
      </w:r>
      <w:r w:rsidR="005618E3">
        <w:t xml:space="preserve"> </w:t>
      </w:r>
      <w:r>
        <w:t>absurd.</w:t>
      </w:r>
      <w:r w:rsidR="005618E3">
        <w:t xml:space="preserve"> </w:t>
      </w:r>
      <w:r>
        <w:t>It</w:t>
      </w:r>
      <w:r w:rsidR="005618E3">
        <w:t xml:space="preserve"> </w:t>
      </w:r>
      <w:r>
        <w:t>has</w:t>
      </w:r>
      <w:r w:rsidR="005618E3">
        <w:t xml:space="preserve"> </w:t>
      </w:r>
      <w:r>
        <w:t>failed</w:t>
      </w:r>
      <w:r w:rsidR="005618E3">
        <w:t xml:space="preserve"> </w:t>
      </w:r>
      <w:r>
        <w:t>to</w:t>
      </w:r>
      <w:r w:rsidR="005618E3">
        <w:t xml:space="preserve"> </w:t>
      </w:r>
      <w:r>
        <w:t>establish</w:t>
      </w:r>
      <w:r w:rsidR="005618E3">
        <w:t xml:space="preserve"> </w:t>
      </w:r>
      <w:r>
        <w:t>any</w:t>
      </w:r>
      <w:r w:rsidR="005618E3">
        <w:t xml:space="preserve"> </w:t>
      </w:r>
      <w:r>
        <w:t>argument</w:t>
      </w:r>
      <w:r w:rsidR="005618E3">
        <w:t xml:space="preserve"> </w:t>
      </w:r>
      <w:r>
        <w:t>for</w:t>
      </w:r>
      <w:r w:rsidR="005618E3">
        <w:t xml:space="preserve"> </w:t>
      </w:r>
      <w:r>
        <w:t>denying</w:t>
      </w:r>
      <w:r w:rsidR="005618E3">
        <w:t xml:space="preserve"> </w:t>
      </w:r>
      <w:r>
        <w:t>metaphysics,</w:t>
      </w:r>
      <w:r w:rsidR="005618E3">
        <w:t xml:space="preserve"> </w:t>
      </w:r>
      <w:r>
        <w:t>particularly</w:t>
      </w:r>
      <w:r w:rsidR="005618E3">
        <w:t xml:space="preserve"> </w:t>
      </w:r>
      <w:r>
        <w:t>on</w:t>
      </w:r>
      <w:r w:rsidR="005618E3">
        <w:t xml:space="preserve"> </w:t>
      </w:r>
      <w:r>
        <w:t>the</w:t>
      </w:r>
      <w:r w:rsidR="005618E3">
        <w:t xml:space="preserve"> </w:t>
      </w:r>
      <w:r>
        <w:t>basis</w:t>
      </w:r>
      <w:r w:rsidR="005618E3">
        <w:t xml:space="preserve"> </w:t>
      </w:r>
      <w:r>
        <w:t>of</w:t>
      </w:r>
      <w:r w:rsidR="005618E3">
        <w:t xml:space="preserve"> </w:t>
      </w:r>
      <w:r>
        <w:t>materialist</w:t>
      </w:r>
      <w:r w:rsidR="005618E3">
        <w:t xml:space="preserve"> </w:t>
      </w:r>
      <w:r>
        <w:t>epistemology,</w:t>
      </w:r>
      <w:r w:rsidR="005618E3">
        <w:t xml:space="preserve"> </w:t>
      </w:r>
      <w:r>
        <w:t>which</w:t>
      </w:r>
      <w:r w:rsidR="005618E3">
        <w:t xml:space="preserve"> </w:t>
      </w:r>
      <w:r>
        <w:t>is</w:t>
      </w:r>
      <w:r w:rsidR="005618E3">
        <w:t xml:space="preserve"> </w:t>
      </w:r>
      <w:r>
        <w:t>founded</w:t>
      </w:r>
      <w:r w:rsidR="005618E3">
        <w:t xml:space="preserve"> </w:t>
      </w:r>
      <w:r>
        <w:t>upon</w:t>
      </w:r>
      <w:r w:rsidR="005618E3">
        <w:t xml:space="preserve"> </w:t>
      </w:r>
      <w:r>
        <w:t>the</w:t>
      </w:r>
      <w:r w:rsidR="005618E3">
        <w:t xml:space="preserve"> </w:t>
      </w:r>
      <w:r>
        <w:t>principles</w:t>
      </w:r>
      <w:r w:rsidR="005618E3">
        <w:t xml:space="preserve"> </w:t>
      </w:r>
      <w:r>
        <w:t>of</w:t>
      </w:r>
      <w:r w:rsidR="005618E3">
        <w:t xml:space="preserve"> </w:t>
      </w:r>
      <w:r>
        <w:t>sense</w:t>
      </w:r>
      <w:r w:rsidR="005618E3">
        <w:t xml:space="preserve"> </w:t>
      </w:r>
      <w:r>
        <w:t>and</w:t>
      </w:r>
      <w:r w:rsidR="005618E3">
        <w:t xml:space="preserve"> </w:t>
      </w:r>
      <w:r>
        <w:t>experience.</w:t>
      </w:r>
      <w:r w:rsidR="005618E3">
        <w:t xml:space="preserve"> </w:t>
      </w:r>
      <w:r>
        <w:t>It</w:t>
      </w:r>
      <w:r w:rsidR="005618E3">
        <w:t xml:space="preserve"> </w:t>
      </w:r>
      <w:r>
        <w:t>is</w:t>
      </w:r>
      <w:r w:rsidR="005618E3">
        <w:t xml:space="preserve"> </w:t>
      </w:r>
      <w:r>
        <w:t>clear</w:t>
      </w:r>
      <w:r w:rsidR="005618E3">
        <w:t xml:space="preserve"> </w:t>
      </w:r>
      <w:r>
        <w:t>that</w:t>
      </w:r>
      <w:r w:rsidR="005618E3">
        <w:t xml:space="preserve"> </w:t>
      </w:r>
      <w:r>
        <w:t>no</w:t>
      </w:r>
      <w:r w:rsidR="005618E3">
        <w:t xml:space="preserve"> </w:t>
      </w:r>
      <w:r>
        <w:t>sense</w:t>
      </w:r>
      <w:r w:rsidR="005618E3">
        <w:t xml:space="preserve"> </w:t>
      </w:r>
      <w:r>
        <w:t>experience,</w:t>
      </w:r>
      <w:r w:rsidR="005618E3">
        <w:t xml:space="preserve"> </w:t>
      </w:r>
      <w:r>
        <w:t>which</w:t>
      </w:r>
      <w:r w:rsidR="005618E3">
        <w:t xml:space="preserve"> </w:t>
      </w:r>
      <w:r>
        <w:t>itself</w:t>
      </w:r>
      <w:r w:rsidR="005618E3">
        <w:t xml:space="preserve"> </w:t>
      </w:r>
      <w:r>
        <w:t>is</w:t>
      </w:r>
      <w:r w:rsidR="005618E3">
        <w:t xml:space="preserve"> </w:t>
      </w:r>
      <w:r>
        <w:t>matter,</w:t>
      </w:r>
      <w:r w:rsidR="005618E3">
        <w:t xml:space="preserve"> </w:t>
      </w:r>
      <w:r>
        <w:t>would</w:t>
      </w:r>
      <w:r w:rsidR="005618E3">
        <w:t xml:space="preserve"> </w:t>
      </w:r>
      <w:r>
        <w:t>be</w:t>
      </w:r>
      <w:r w:rsidR="005618E3">
        <w:t xml:space="preserve"> </w:t>
      </w:r>
      <w:r>
        <w:t>able</w:t>
      </w:r>
      <w:r w:rsidR="005618E3">
        <w:t xml:space="preserve"> </w:t>
      </w:r>
      <w:r>
        <w:t>to</w:t>
      </w:r>
      <w:r w:rsidR="005618E3">
        <w:t xml:space="preserve"> </w:t>
      </w:r>
      <w:r>
        <w:t>articulate</w:t>
      </w:r>
      <w:r w:rsidR="005618E3">
        <w:t xml:space="preserve"> </w:t>
      </w:r>
      <w:r>
        <w:t>in</w:t>
      </w:r>
      <w:r w:rsidR="005618E3">
        <w:t xml:space="preserve"> </w:t>
      </w:r>
      <w:r>
        <w:t>the</w:t>
      </w:r>
      <w:r w:rsidR="005618E3">
        <w:t xml:space="preserve"> </w:t>
      </w:r>
      <w:r>
        <w:t>domain</w:t>
      </w:r>
      <w:r w:rsidR="005618E3">
        <w:t xml:space="preserve"> </w:t>
      </w:r>
      <w:r>
        <w:t>of</w:t>
      </w:r>
      <w:r w:rsidR="005618E3">
        <w:t xml:space="preserve"> </w:t>
      </w:r>
      <w:r>
        <w:t>metaphysics</w:t>
      </w:r>
      <w:r w:rsidR="005618E3">
        <w:t xml:space="preserve"> </w:t>
      </w:r>
      <w:r>
        <w:t>and</w:t>
      </w:r>
      <w:r w:rsidR="005618E3">
        <w:t xml:space="preserve"> </w:t>
      </w:r>
      <w:r>
        <w:t>either</w:t>
      </w:r>
      <w:r w:rsidR="005618E3">
        <w:t xml:space="preserve"> </w:t>
      </w:r>
      <w:r>
        <w:t>deny</w:t>
      </w:r>
      <w:r w:rsidR="005618E3">
        <w:t xml:space="preserve"> </w:t>
      </w:r>
      <w:r>
        <w:t>or</w:t>
      </w:r>
      <w:r w:rsidR="005618E3">
        <w:t xml:space="preserve"> </w:t>
      </w:r>
      <w:r>
        <w:t>establish</w:t>
      </w:r>
      <w:r w:rsidR="005618E3">
        <w:t xml:space="preserve"> </w:t>
      </w:r>
      <w:r>
        <w:t>anything.</w:t>
      </w:r>
      <w:r w:rsidR="005618E3">
        <w:t xml:space="preserve"> </w:t>
      </w:r>
      <w:r>
        <w:t>The</w:t>
      </w:r>
      <w:r w:rsidR="005618E3">
        <w:t xml:space="preserve"> </w:t>
      </w:r>
      <w:r>
        <w:t>utmost</w:t>
      </w:r>
      <w:r w:rsidR="005618E3">
        <w:t xml:space="preserve"> </w:t>
      </w:r>
      <w:r>
        <w:t>thing</w:t>
      </w:r>
      <w:r w:rsidR="005618E3">
        <w:t xml:space="preserve"> </w:t>
      </w:r>
      <w:r>
        <w:t>stated</w:t>
      </w:r>
      <w:r w:rsidR="005618E3">
        <w:t xml:space="preserve"> </w:t>
      </w:r>
      <w:r>
        <w:t>in</w:t>
      </w:r>
      <w:r w:rsidR="005618E3">
        <w:t xml:space="preserve"> </w:t>
      </w:r>
      <w:r>
        <w:t>the</w:t>
      </w:r>
      <w:r w:rsidR="005618E3">
        <w:t xml:space="preserve"> </w:t>
      </w:r>
      <w:r>
        <w:t>logic</w:t>
      </w:r>
      <w:r w:rsidR="005618E3">
        <w:t xml:space="preserve"> </w:t>
      </w:r>
      <w:r>
        <w:t>of</w:t>
      </w:r>
      <w:r w:rsidR="005618E3">
        <w:t xml:space="preserve"> </w:t>
      </w:r>
      <w:r>
        <w:t>empiricism</w:t>
      </w:r>
      <w:r w:rsidR="005618E3">
        <w:t xml:space="preserve"> </w:t>
      </w:r>
      <w:r>
        <w:t>is,</w:t>
      </w:r>
      <w:r w:rsidR="005618E3">
        <w:t xml:space="preserve"> </w:t>
      </w:r>
      <w:r>
        <w:t>that</w:t>
      </w:r>
      <w:r w:rsidR="005618E3">
        <w:t xml:space="preserve"> </w:t>
      </w:r>
      <w:r>
        <w:t>existence</w:t>
      </w:r>
      <w:r w:rsidR="005618E3">
        <w:t xml:space="preserve"> </w:t>
      </w:r>
      <w:r>
        <w:t>beyond</w:t>
      </w:r>
      <w:r w:rsidR="005618E3">
        <w:t xml:space="preserve"> </w:t>
      </w:r>
      <w:r>
        <w:t>the</w:t>
      </w:r>
      <w:r w:rsidR="005618E3">
        <w:t xml:space="preserve"> </w:t>
      </w:r>
      <w:r>
        <w:t>physical</w:t>
      </w:r>
      <w:r w:rsidR="005618E3">
        <w:t xml:space="preserve"> </w:t>
      </w:r>
      <w:r>
        <w:t>realm</w:t>
      </w:r>
      <w:r w:rsidR="005618E3">
        <w:t xml:space="preserve"> </w:t>
      </w:r>
      <w:r>
        <w:t>cannot</w:t>
      </w:r>
      <w:r w:rsidR="005618E3">
        <w:t xml:space="preserve"> </w:t>
      </w:r>
      <w:r>
        <w:t>be</w:t>
      </w:r>
      <w:r w:rsidR="005618E3">
        <w:t xml:space="preserve"> </w:t>
      </w:r>
      <w:r>
        <w:t>established</w:t>
      </w:r>
      <w:r w:rsidR="005618E3">
        <w:t xml:space="preserve"> </w:t>
      </w:r>
      <w:r>
        <w:t>on</w:t>
      </w:r>
      <w:r w:rsidR="005618E3">
        <w:t xml:space="preserve"> </w:t>
      </w:r>
      <w:r>
        <w:t>its</w:t>
      </w:r>
      <w:r w:rsidR="005618E3">
        <w:t xml:space="preserve"> </w:t>
      </w:r>
      <w:r>
        <w:t>basis.</w:t>
      </w:r>
      <w:r w:rsidR="005618E3">
        <w:t xml:space="preserve"> </w:t>
      </w:r>
      <w:r>
        <w:t>It</w:t>
      </w:r>
      <w:r w:rsidR="005618E3">
        <w:t xml:space="preserve"> </w:t>
      </w:r>
      <w:r>
        <w:t>should</w:t>
      </w:r>
      <w:r w:rsidR="005618E3">
        <w:t xml:space="preserve"> </w:t>
      </w:r>
      <w:r>
        <w:t>therefore</w:t>
      </w:r>
      <w:r w:rsidR="005618E3">
        <w:t xml:space="preserve"> </w:t>
      </w:r>
      <w:r>
        <w:t>at</w:t>
      </w:r>
      <w:r w:rsidR="005618E3">
        <w:t xml:space="preserve"> </w:t>
      </w:r>
      <w:r>
        <w:t>least</w:t>
      </w:r>
      <w:r w:rsidR="005618E3">
        <w:t xml:space="preserve"> </w:t>
      </w:r>
      <w:r>
        <w:t>accept</w:t>
      </w:r>
      <w:r w:rsidR="005618E3">
        <w:t xml:space="preserve"> </w:t>
      </w:r>
      <w:r>
        <w:t>the</w:t>
      </w:r>
      <w:r w:rsidR="005618E3">
        <w:t xml:space="preserve"> </w:t>
      </w:r>
      <w:r>
        <w:t>possibility</w:t>
      </w:r>
      <w:r w:rsidR="005618E3">
        <w:t xml:space="preserve"> </w:t>
      </w:r>
      <w:r>
        <w:t>of</w:t>
      </w:r>
      <w:r w:rsidR="005618E3">
        <w:t xml:space="preserve"> </w:t>
      </w:r>
      <w:r>
        <w:t>the</w:t>
      </w:r>
      <w:r w:rsidR="005618E3">
        <w:t xml:space="preserve"> </w:t>
      </w:r>
      <w:r>
        <w:t>existence</w:t>
      </w:r>
      <w:r w:rsidR="005618E3">
        <w:t xml:space="preserve"> </w:t>
      </w:r>
      <w:r>
        <w:t>of</w:t>
      </w:r>
      <w:r w:rsidR="005618E3">
        <w:t xml:space="preserve"> </w:t>
      </w:r>
      <w:r>
        <w:t>this</w:t>
      </w:r>
      <w:r w:rsidR="005618E3">
        <w:t xml:space="preserve"> </w:t>
      </w:r>
      <w:r>
        <w:t>realm.</w:t>
      </w:r>
      <w:r w:rsidR="005618E3">
        <w:t xml:space="preserve"> </w:t>
      </w:r>
      <w:r>
        <w:t>We</w:t>
      </w:r>
      <w:r w:rsidR="005618E3">
        <w:t xml:space="preserve"> </w:t>
      </w:r>
      <w:r>
        <w:t>have</w:t>
      </w:r>
      <w:r w:rsidR="005618E3">
        <w:t xml:space="preserve"> </w:t>
      </w:r>
      <w:r>
        <w:t>indicated</w:t>
      </w:r>
      <w:r w:rsidR="005618E3">
        <w:t xml:space="preserve"> </w:t>
      </w:r>
      <w:r>
        <w:t>earlier</w:t>
      </w:r>
      <w:r w:rsidR="005618E3">
        <w:t xml:space="preserve"> </w:t>
      </w:r>
      <w:r>
        <w:t>that</w:t>
      </w:r>
      <w:r w:rsidR="005618E3">
        <w:t xml:space="preserve"> </w:t>
      </w:r>
      <w:r>
        <w:t>it</w:t>
      </w:r>
      <w:r w:rsidR="005618E3">
        <w:t xml:space="preserve"> </w:t>
      </w:r>
      <w:r>
        <w:t>is</w:t>
      </w:r>
      <w:r w:rsidR="005618E3">
        <w:t xml:space="preserve"> </w:t>
      </w:r>
      <w:r>
        <w:t>possible</w:t>
      </w:r>
      <w:r w:rsidR="005618E3">
        <w:t xml:space="preserve"> </w:t>
      </w:r>
      <w:r>
        <w:t>for</w:t>
      </w:r>
      <w:r w:rsidR="005618E3">
        <w:t xml:space="preserve"> </w:t>
      </w:r>
      <w:r>
        <w:t>man</w:t>
      </w:r>
      <w:r w:rsidR="005618E3">
        <w:t xml:space="preserve"> </w:t>
      </w:r>
      <w:r>
        <w:t>to</w:t>
      </w:r>
      <w:r w:rsidR="005618E3">
        <w:t xml:space="preserve"> </w:t>
      </w:r>
      <w:r>
        <w:t>perceive</w:t>
      </w:r>
      <w:r w:rsidR="005618E3">
        <w:t xml:space="preserve"> </w:t>
      </w:r>
      <w:r>
        <w:t>various</w:t>
      </w:r>
      <w:r w:rsidR="005618E3">
        <w:t xml:space="preserve"> </w:t>
      </w:r>
      <w:r>
        <w:t>immaterial</w:t>
      </w:r>
      <w:r w:rsidR="005618E3">
        <w:t xml:space="preserve"> </w:t>
      </w:r>
      <w:r>
        <w:t>phenomena,</w:t>
      </w:r>
      <w:r w:rsidR="005618E3">
        <w:t xml:space="preserve"> </w:t>
      </w:r>
      <w:r>
        <w:t>which</w:t>
      </w:r>
      <w:r w:rsidR="005618E3">
        <w:t xml:space="preserve"> </w:t>
      </w:r>
      <w:r>
        <w:t>do</w:t>
      </w:r>
      <w:r w:rsidR="005618E3">
        <w:t xml:space="preserve"> </w:t>
      </w:r>
      <w:r>
        <w:t>not</w:t>
      </w:r>
      <w:r w:rsidR="005618E3">
        <w:t xml:space="preserve"> </w:t>
      </w:r>
      <w:r>
        <w:t>have</w:t>
      </w:r>
      <w:r w:rsidR="005618E3">
        <w:t xml:space="preserve"> </w:t>
      </w:r>
      <w:r>
        <w:t>the</w:t>
      </w:r>
      <w:r w:rsidR="005618E3">
        <w:t xml:space="preserve"> </w:t>
      </w:r>
      <w:r>
        <w:t>peculiarities</w:t>
      </w:r>
      <w:r w:rsidR="005618E3">
        <w:t xml:space="preserve"> </w:t>
      </w:r>
      <w:r>
        <w:t>of</w:t>
      </w:r>
      <w:r w:rsidR="005618E3">
        <w:t xml:space="preserve"> </w:t>
      </w:r>
      <w:r>
        <w:t>matter,</w:t>
      </w:r>
      <w:r w:rsidR="005618E3">
        <w:t xml:space="preserve"> </w:t>
      </w:r>
      <w:r>
        <w:t>such</w:t>
      </w:r>
      <w:r w:rsidR="005618E3">
        <w:t xml:space="preserve"> </w:t>
      </w:r>
      <w:r>
        <w:t>as</w:t>
      </w:r>
      <w:r w:rsidR="005618E3">
        <w:t xml:space="preserve"> </w:t>
      </w:r>
      <w:r>
        <w:t>spirit</w:t>
      </w:r>
      <w:r w:rsidR="005618E3">
        <w:t xml:space="preserve"> </w:t>
      </w:r>
      <w:r>
        <w:t>through</w:t>
      </w:r>
      <w:r w:rsidR="005618E3">
        <w:t xml:space="preserve"> </w:t>
      </w:r>
      <w:r>
        <w:t>the</w:t>
      </w:r>
      <w:r w:rsidR="005618E3">
        <w:t xml:space="preserve"> </w:t>
      </w:r>
      <w:r>
        <w:t>immediate</w:t>
      </w:r>
      <w:r w:rsidR="005618E3">
        <w:t xml:space="preserve"> </w:t>
      </w:r>
      <w:r>
        <w:t>knowledge</w:t>
      </w:r>
      <w:r w:rsidR="005618E3">
        <w:t xml:space="preserve"> </w:t>
      </w:r>
      <w:r>
        <w:t>(‘ilm</w:t>
      </w:r>
      <w:r w:rsidR="005618E3">
        <w:t xml:space="preserve"> </w:t>
      </w:r>
      <w:r>
        <w:t>hudūri).</w:t>
      </w:r>
      <w:r w:rsidR="005618E3">
        <w:t xml:space="preserve"> </w:t>
      </w:r>
      <w:r>
        <w:t>Furthermore</w:t>
      </w:r>
    </w:p>
    <w:p w:rsidR="00A1052C" w:rsidRDefault="000B3EC4" w:rsidP="00465A26">
      <w:pPr>
        <w:pStyle w:val="libNormal0"/>
      </w:pPr>
      <w:r>
        <w:lastRenderedPageBreak/>
        <w:t>several</w:t>
      </w:r>
      <w:r w:rsidR="005618E3">
        <w:t xml:space="preserve"> </w:t>
      </w:r>
      <w:r>
        <w:t>intellectual</w:t>
      </w:r>
      <w:r w:rsidR="005618E3">
        <w:t xml:space="preserve"> </w:t>
      </w:r>
      <w:r>
        <w:t>arguments</w:t>
      </w:r>
      <w:r w:rsidR="005618E3">
        <w:t xml:space="preserve"> </w:t>
      </w:r>
      <w:r>
        <w:t>have</w:t>
      </w:r>
      <w:r w:rsidR="005618E3">
        <w:t xml:space="preserve"> </w:t>
      </w:r>
      <w:r>
        <w:t>been</w:t>
      </w:r>
      <w:r w:rsidR="005618E3">
        <w:t xml:space="preserve"> </w:t>
      </w:r>
      <w:r>
        <w:t>established</w:t>
      </w:r>
      <w:r w:rsidR="005618E3">
        <w:t xml:space="preserve"> </w:t>
      </w:r>
      <w:r>
        <w:t>for</w:t>
      </w:r>
      <w:r w:rsidR="005618E3">
        <w:t xml:space="preserve"> </w:t>
      </w:r>
      <w:r>
        <w:t>proving</w:t>
      </w:r>
      <w:r w:rsidR="005618E3">
        <w:t xml:space="preserve"> </w:t>
      </w:r>
      <w:r>
        <w:t>the</w:t>
      </w:r>
      <w:r w:rsidR="005618E3">
        <w:t xml:space="preserve"> </w:t>
      </w:r>
      <w:r>
        <w:t>existence</w:t>
      </w:r>
      <w:r w:rsidR="005618E3">
        <w:t xml:space="preserve"> </w:t>
      </w:r>
      <w:r>
        <w:t>of</w:t>
      </w:r>
      <w:r w:rsidR="005618E3">
        <w:t xml:space="preserve"> </w:t>
      </w:r>
      <w:r>
        <w:t>the</w:t>
      </w:r>
      <w:r w:rsidR="005618E3">
        <w:t xml:space="preserve"> </w:t>
      </w:r>
      <w:r>
        <w:t>immaterial</w:t>
      </w:r>
      <w:r w:rsidR="005618E3">
        <w:t xml:space="preserve"> </w:t>
      </w:r>
      <w:r>
        <w:t>realm</w:t>
      </w:r>
      <w:r w:rsidR="005618E3">
        <w:t xml:space="preserve"> </w:t>
      </w:r>
      <w:r>
        <w:t>in</w:t>
      </w:r>
      <w:r w:rsidR="005618E3">
        <w:t xml:space="preserve"> </w:t>
      </w:r>
      <w:r>
        <w:t>the</w:t>
      </w:r>
      <w:r w:rsidR="005618E3">
        <w:t xml:space="preserve"> </w:t>
      </w:r>
      <w:r>
        <w:t>books</w:t>
      </w:r>
      <w:r w:rsidR="005618E3">
        <w:t xml:space="preserve"> </w:t>
      </w:r>
      <w:r>
        <w:t>of</w:t>
      </w:r>
      <w:r w:rsidR="005618E3">
        <w:t xml:space="preserve"> </w:t>
      </w:r>
      <w:r>
        <w:t>philosophy.</w:t>
      </w:r>
      <w:r w:rsidR="005618E3">
        <w:t xml:space="preserve"> </w:t>
      </w:r>
      <w:r>
        <w:t>The</w:t>
      </w:r>
      <w:r w:rsidR="005618E3">
        <w:t xml:space="preserve"> </w:t>
      </w:r>
      <w:r>
        <w:t>best</w:t>
      </w:r>
      <w:r w:rsidR="005618E3">
        <w:t xml:space="preserve"> </w:t>
      </w:r>
      <w:r>
        <w:t>attestations</w:t>
      </w:r>
      <w:r w:rsidR="005618E3">
        <w:t xml:space="preserve"> </w:t>
      </w:r>
      <w:r>
        <w:t>for</w:t>
      </w:r>
      <w:r w:rsidR="005618E3">
        <w:t xml:space="preserve"> </w:t>
      </w:r>
      <w:r>
        <w:t>the</w:t>
      </w:r>
      <w:r w:rsidR="005618E3">
        <w:t xml:space="preserve"> </w:t>
      </w:r>
      <w:r>
        <w:t>existence</w:t>
      </w:r>
      <w:r w:rsidR="005618E3">
        <w:t xml:space="preserve"> </w:t>
      </w:r>
      <w:r>
        <w:t>of</w:t>
      </w:r>
      <w:r w:rsidR="005618E3">
        <w:t xml:space="preserve"> </w:t>
      </w:r>
      <w:r>
        <w:t>the</w:t>
      </w:r>
      <w:r w:rsidR="005618E3">
        <w:t xml:space="preserve"> </w:t>
      </w:r>
      <w:r>
        <w:t>immaterial</w:t>
      </w:r>
      <w:r w:rsidR="005618E3">
        <w:t xml:space="preserve"> </w:t>
      </w:r>
      <w:r>
        <w:t>spirit</w:t>
      </w:r>
      <w:r w:rsidR="005618E3">
        <w:t xml:space="preserve"> </w:t>
      </w:r>
      <w:r>
        <w:t>are</w:t>
      </w:r>
      <w:r w:rsidR="005618E3">
        <w:t xml:space="preserve"> </w:t>
      </w:r>
      <w:r>
        <w:t>the</w:t>
      </w:r>
      <w:r w:rsidR="005618E3">
        <w:t xml:space="preserve"> </w:t>
      </w:r>
      <w:r>
        <w:t>true</w:t>
      </w:r>
      <w:r w:rsidR="005618E3">
        <w:t xml:space="preserve"> </w:t>
      </w:r>
      <w:r>
        <w:t>dreams,</w:t>
      </w:r>
      <w:r w:rsidR="005618E3">
        <w:t xml:space="preserve"> </w:t>
      </w:r>
      <w:r>
        <w:t>several</w:t>
      </w:r>
      <w:r w:rsidR="005618E3">
        <w:t xml:space="preserve"> </w:t>
      </w:r>
      <w:r>
        <w:t>practices</w:t>
      </w:r>
      <w:r w:rsidR="005618E3">
        <w:t xml:space="preserve"> </w:t>
      </w:r>
      <w:r>
        <w:t>of</w:t>
      </w:r>
      <w:r w:rsidR="005618E3">
        <w:t xml:space="preserve"> </w:t>
      </w:r>
      <w:r>
        <w:t>the</w:t>
      </w:r>
      <w:r w:rsidR="005618E3">
        <w:t xml:space="preserve"> </w:t>
      </w:r>
      <w:r>
        <w:t>yogis,</w:t>
      </w:r>
      <w:r w:rsidR="005618E3">
        <w:t xml:space="preserve"> </w:t>
      </w:r>
      <w:r>
        <w:t>and</w:t>
      </w:r>
      <w:r w:rsidR="005618E3">
        <w:t xml:space="preserve"> </w:t>
      </w:r>
      <w:r>
        <w:t>also</w:t>
      </w:r>
      <w:r w:rsidR="005618E3">
        <w:t xml:space="preserve"> </w:t>
      </w:r>
      <w:r>
        <w:t>the</w:t>
      </w:r>
      <w:r w:rsidR="005618E3">
        <w:t xml:space="preserve"> </w:t>
      </w:r>
      <w:r>
        <w:t>miracles</w:t>
      </w:r>
      <w:r w:rsidR="005618E3">
        <w:t xml:space="preserve"> </w:t>
      </w:r>
      <w:r>
        <w:t>of</w:t>
      </w:r>
      <w:r w:rsidR="005618E3">
        <w:t xml:space="preserve"> </w:t>
      </w:r>
      <w:r>
        <w:t>the</w:t>
      </w:r>
      <w:r w:rsidR="005618E3">
        <w:t xml:space="preserve"> </w:t>
      </w:r>
      <w:r>
        <w:t>prophets</w:t>
      </w:r>
      <w:r w:rsidR="005618E3">
        <w:t xml:space="preserve"> </w:t>
      </w:r>
      <w:r>
        <w:t>(a)</w:t>
      </w:r>
      <w:r w:rsidR="005618E3">
        <w:t xml:space="preserve"> </w:t>
      </w:r>
      <w:r>
        <w:t>and</w:t>
      </w:r>
      <w:r w:rsidR="005618E3">
        <w:t xml:space="preserve"> </w:t>
      </w:r>
      <w:r>
        <w:t>saints</w:t>
      </w:r>
      <w:r w:rsidR="005618E3">
        <w:t>.</w:t>
      </w:r>
    </w:p>
    <w:p w:rsidR="005618E3" w:rsidRDefault="000B3EC4" w:rsidP="005618E3">
      <w:pPr>
        <w:pStyle w:val="libNormal"/>
      </w:pPr>
      <w:r>
        <w:t>In</w:t>
      </w:r>
      <w:r w:rsidR="005618E3">
        <w:t xml:space="preserve"> </w:t>
      </w:r>
      <w:r>
        <w:t>any</w:t>
      </w:r>
      <w:r w:rsidR="005618E3">
        <w:t xml:space="preserve"> </w:t>
      </w:r>
      <w:r>
        <w:t>case</w:t>
      </w:r>
      <w:r w:rsidR="005618E3">
        <w:t xml:space="preserve"> </w:t>
      </w:r>
      <w:r>
        <w:t>the</w:t>
      </w:r>
      <w:r w:rsidR="005618E3">
        <w:t xml:space="preserve"> </w:t>
      </w:r>
      <w:r>
        <w:t>arguments</w:t>
      </w:r>
      <w:r w:rsidR="005618E3">
        <w:t xml:space="preserve"> </w:t>
      </w:r>
      <w:r>
        <w:t>mentioned</w:t>
      </w:r>
      <w:r w:rsidR="005618E3">
        <w:t xml:space="preserve"> </w:t>
      </w:r>
      <w:r>
        <w:t>in</w:t>
      </w:r>
      <w:r w:rsidR="005618E3">
        <w:t xml:space="preserve"> </w:t>
      </w:r>
      <w:r>
        <w:t>lesson</w:t>
      </w:r>
      <w:r w:rsidR="005618E3">
        <w:t xml:space="preserve"> </w:t>
      </w:r>
      <w:r>
        <w:t>seven</w:t>
      </w:r>
      <w:r w:rsidR="005618E3">
        <w:t xml:space="preserve"> </w:t>
      </w:r>
      <w:r>
        <w:t>and</w:t>
      </w:r>
      <w:r w:rsidR="005618E3">
        <w:t xml:space="preserve"> </w:t>
      </w:r>
      <w:r>
        <w:t>eight</w:t>
      </w:r>
      <w:r w:rsidR="005618E3">
        <w:t xml:space="preserve"> </w:t>
      </w:r>
      <w:r>
        <w:t>are</w:t>
      </w:r>
      <w:r w:rsidR="005618E3">
        <w:t xml:space="preserve"> </w:t>
      </w:r>
      <w:r>
        <w:t>sufficient</w:t>
      </w:r>
      <w:r w:rsidR="005618E3">
        <w:t xml:space="preserve"> </w:t>
      </w:r>
      <w:r>
        <w:t>enough</w:t>
      </w:r>
      <w:r w:rsidR="005618E3">
        <w:t xml:space="preserve"> </w:t>
      </w:r>
      <w:r>
        <w:t>for</w:t>
      </w:r>
      <w:r w:rsidR="005618E3">
        <w:t xml:space="preserve"> </w:t>
      </w:r>
      <w:r>
        <w:t>proving</w:t>
      </w:r>
      <w:r w:rsidR="005618E3">
        <w:t xml:space="preserve"> </w:t>
      </w:r>
      <w:r>
        <w:t>the</w:t>
      </w:r>
      <w:r w:rsidR="005618E3">
        <w:t xml:space="preserve"> </w:t>
      </w:r>
      <w:r>
        <w:t>existence</w:t>
      </w:r>
      <w:r w:rsidR="005618E3">
        <w:t xml:space="preserve"> </w:t>
      </w:r>
      <w:r>
        <w:t>and</w:t>
      </w:r>
      <w:r w:rsidR="005618E3">
        <w:t xml:space="preserve"> </w:t>
      </w:r>
      <w:r>
        <w:t>non</w:t>
      </w:r>
      <w:r w:rsidR="001E038C">
        <w:t>-</w:t>
      </w:r>
      <w:r>
        <w:t>corporeality</w:t>
      </w:r>
      <w:r w:rsidR="005618E3">
        <w:t xml:space="preserve"> </w:t>
      </w:r>
      <w:r>
        <w:t>of</w:t>
      </w:r>
      <w:r w:rsidR="005618E3">
        <w:t xml:space="preserve"> </w:t>
      </w:r>
      <w:r>
        <w:t>God</w:t>
      </w:r>
      <w:r w:rsidR="005618E3">
        <w:t xml:space="preserve"> </w:t>
      </w:r>
      <w:r>
        <w:t>the</w:t>
      </w:r>
      <w:r w:rsidR="005618E3">
        <w:t xml:space="preserve"> </w:t>
      </w:r>
      <w:r>
        <w:t>Supreme</w:t>
      </w:r>
      <w:r w:rsidR="005618E3">
        <w:t>.</w:t>
      </w:r>
    </w:p>
    <w:p w:rsidR="00717E1D" w:rsidRDefault="000B3EC4" w:rsidP="00717E1D">
      <w:pPr>
        <w:pStyle w:val="Heading3Center"/>
      </w:pPr>
      <w:bookmarkStart w:id="92" w:name="_Toc390345147"/>
      <w:r>
        <w:t>b.</w:t>
      </w:r>
      <w:r w:rsidR="005618E3">
        <w:t xml:space="preserve"> </w:t>
      </w:r>
      <w:r>
        <w:t>Investigating</w:t>
      </w:r>
      <w:r w:rsidR="005618E3">
        <w:t xml:space="preserve"> </w:t>
      </w:r>
      <w:r>
        <w:t>the</w:t>
      </w:r>
      <w:r w:rsidR="005618E3">
        <w:t xml:space="preserve"> </w:t>
      </w:r>
      <w:r>
        <w:t>second</w:t>
      </w:r>
      <w:r w:rsidR="005618E3">
        <w:t xml:space="preserve"> </w:t>
      </w:r>
      <w:r>
        <w:t>principle</w:t>
      </w:r>
      <w:bookmarkEnd w:id="92"/>
    </w:p>
    <w:p w:rsidR="005618E3" w:rsidRDefault="000B3EC4" w:rsidP="005618E3">
      <w:pPr>
        <w:pStyle w:val="libNormal"/>
      </w:pPr>
      <w:r>
        <w:t>The</w:t>
      </w:r>
      <w:r w:rsidR="005618E3">
        <w:t xml:space="preserve"> </w:t>
      </w:r>
      <w:r>
        <w:t>second</w:t>
      </w:r>
      <w:r w:rsidR="005618E3">
        <w:t xml:space="preserve"> </w:t>
      </w:r>
      <w:r>
        <w:t>principle</w:t>
      </w:r>
      <w:r w:rsidR="005618E3">
        <w:t xml:space="preserve"> </w:t>
      </w:r>
      <w:r>
        <w:t>emphasises</w:t>
      </w:r>
      <w:r w:rsidR="005618E3">
        <w:t xml:space="preserve"> </w:t>
      </w:r>
      <w:r>
        <w:t>upon</w:t>
      </w:r>
      <w:r w:rsidR="005618E3">
        <w:t xml:space="preserve"> </w:t>
      </w:r>
      <w:r>
        <w:t>matter</w:t>
      </w:r>
      <w:r w:rsidR="005618E3">
        <w:t xml:space="preserve"> </w:t>
      </w:r>
      <w:r>
        <w:t>having</w:t>
      </w:r>
      <w:r w:rsidR="005618E3">
        <w:t xml:space="preserve"> </w:t>
      </w:r>
      <w:r>
        <w:t>no</w:t>
      </w:r>
      <w:r w:rsidR="005618E3">
        <w:t xml:space="preserve"> </w:t>
      </w:r>
      <w:r>
        <w:t>beginning</w:t>
      </w:r>
      <w:r w:rsidR="005618E3">
        <w:t xml:space="preserve"> </w:t>
      </w:r>
      <w:r>
        <w:t>or</w:t>
      </w:r>
      <w:r w:rsidR="005618E3">
        <w:t xml:space="preserve"> </w:t>
      </w:r>
      <w:r>
        <w:t>end</w:t>
      </w:r>
      <w:r w:rsidR="005618E3">
        <w:t xml:space="preserve"> </w:t>
      </w:r>
      <w:r>
        <w:t>and</w:t>
      </w:r>
      <w:r w:rsidR="005618E3">
        <w:t xml:space="preserve"> </w:t>
      </w:r>
      <w:r>
        <w:t>thus</w:t>
      </w:r>
      <w:r w:rsidR="005618E3">
        <w:t xml:space="preserve"> </w:t>
      </w:r>
      <w:r>
        <w:t>being</w:t>
      </w:r>
      <w:r w:rsidR="005618E3">
        <w:t xml:space="preserve"> </w:t>
      </w:r>
      <w:r>
        <w:t>uncreated</w:t>
      </w:r>
      <w:r w:rsidR="005618E3">
        <w:t>.</w:t>
      </w:r>
    </w:p>
    <w:p w:rsidR="00A1052C" w:rsidRDefault="000B3EC4" w:rsidP="005618E3">
      <w:pPr>
        <w:pStyle w:val="libNormal"/>
      </w:pPr>
      <w:r>
        <w:t>Firstly,</w:t>
      </w:r>
      <w:r w:rsidR="005618E3">
        <w:t xml:space="preserve"> </w:t>
      </w:r>
      <w:r>
        <w:t>matter</w:t>
      </w:r>
      <w:r w:rsidR="005618E3">
        <w:t xml:space="preserve"> </w:t>
      </w:r>
      <w:r>
        <w:t>having</w:t>
      </w:r>
      <w:r w:rsidR="005618E3">
        <w:t xml:space="preserve"> </w:t>
      </w:r>
      <w:r>
        <w:t>no</w:t>
      </w:r>
      <w:r w:rsidR="005618E3">
        <w:t xml:space="preserve"> </w:t>
      </w:r>
      <w:r>
        <w:t>beginning</w:t>
      </w:r>
      <w:r w:rsidR="005618E3">
        <w:t xml:space="preserve"> </w:t>
      </w:r>
      <w:r>
        <w:t>or</w:t>
      </w:r>
      <w:r w:rsidR="005618E3">
        <w:t xml:space="preserve"> </w:t>
      </w:r>
      <w:r>
        <w:t>end</w:t>
      </w:r>
      <w:r w:rsidR="005618E3">
        <w:t xml:space="preserve"> </w:t>
      </w:r>
      <w:r>
        <w:t>cannot</w:t>
      </w:r>
      <w:r w:rsidR="005618E3">
        <w:t xml:space="preserve"> </w:t>
      </w:r>
      <w:r>
        <w:t>be</w:t>
      </w:r>
      <w:r w:rsidR="005618E3">
        <w:t xml:space="preserve"> </w:t>
      </w:r>
      <w:r>
        <w:t>scientifically</w:t>
      </w:r>
      <w:r w:rsidR="005618E3">
        <w:t xml:space="preserve"> </w:t>
      </w:r>
      <w:r>
        <w:t>or</w:t>
      </w:r>
      <w:r w:rsidR="005618E3">
        <w:t xml:space="preserve"> </w:t>
      </w:r>
      <w:r>
        <w:t>experimentally</w:t>
      </w:r>
      <w:r w:rsidR="005618E3">
        <w:t xml:space="preserve"> </w:t>
      </w:r>
      <w:r>
        <w:t>established.</w:t>
      </w:r>
      <w:r w:rsidR="005618E3">
        <w:t xml:space="preserve"> </w:t>
      </w:r>
      <w:r>
        <w:t>This</w:t>
      </w:r>
      <w:r w:rsidR="005618E3">
        <w:t xml:space="preserve"> </w:t>
      </w:r>
      <w:r>
        <w:t>is</w:t>
      </w:r>
      <w:r w:rsidR="005618E3">
        <w:t xml:space="preserve"> </w:t>
      </w:r>
      <w:r>
        <w:t>because</w:t>
      </w:r>
      <w:r w:rsidR="005618E3">
        <w:t xml:space="preserve"> </w:t>
      </w:r>
      <w:r>
        <w:t>the</w:t>
      </w:r>
      <w:r w:rsidR="005618E3">
        <w:t xml:space="preserve"> </w:t>
      </w:r>
      <w:r>
        <w:t>experimental</w:t>
      </w:r>
      <w:r w:rsidR="005618E3">
        <w:t xml:space="preserve"> </w:t>
      </w:r>
      <w:r>
        <w:t>dimensions</w:t>
      </w:r>
      <w:r w:rsidR="005618E3">
        <w:t xml:space="preserve"> </w:t>
      </w:r>
      <w:r>
        <w:t>are</w:t>
      </w:r>
      <w:r w:rsidR="005618E3">
        <w:t xml:space="preserve"> </w:t>
      </w:r>
      <w:r>
        <w:t>limited</w:t>
      </w:r>
      <w:r w:rsidR="005618E3">
        <w:t xml:space="preserve"> </w:t>
      </w:r>
      <w:r>
        <w:t>and</w:t>
      </w:r>
      <w:r w:rsidR="005618E3">
        <w:t xml:space="preserve"> </w:t>
      </w:r>
      <w:r>
        <w:t>no</w:t>
      </w:r>
      <w:r w:rsidR="005618E3">
        <w:t xml:space="preserve"> </w:t>
      </w:r>
      <w:r>
        <w:t>experiment</w:t>
      </w:r>
      <w:r w:rsidR="005618E3">
        <w:t xml:space="preserve"> </w:t>
      </w:r>
      <w:r>
        <w:t>can</w:t>
      </w:r>
      <w:r w:rsidR="005618E3">
        <w:t xml:space="preserve"> </w:t>
      </w:r>
      <w:r>
        <w:t>prove</w:t>
      </w:r>
      <w:r w:rsidR="005618E3">
        <w:t xml:space="preserve"> </w:t>
      </w:r>
      <w:r>
        <w:t>the</w:t>
      </w:r>
      <w:r w:rsidR="005618E3">
        <w:t xml:space="preserve"> </w:t>
      </w:r>
      <w:r>
        <w:t>infinity</w:t>
      </w:r>
      <w:r w:rsidR="005618E3">
        <w:t xml:space="preserve"> </w:t>
      </w:r>
      <w:r>
        <w:t>of</w:t>
      </w:r>
      <w:r w:rsidR="005618E3">
        <w:t xml:space="preserve"> </w:t>
      </w:r>
      <w:r>
        <w:t>the</w:t>
      </w:r>
      <w:r w:rsidR="005618E3">
        <w:t xml:space="preserve"> </w:t>
      </w:r>
      <w:r>
        <w:t>universe</w:t>
      </w:r>
      <w:r w:rsidR="005618E3">
        <w:t xml:space="preserve"> </w:t>
      </w:r>
      <w:r>
        <w:t>from</w:t>
      </w:r>
      <w:r w:rsidR="005618E3">
        <w:t xml:space="preserve"> </w:t>
      </w:r>
      <w:r>
        <w:t>the</w:t>
      </w:r>
      <w:r w:rsidR="005618E3">
        <w:t xml:space="preserve"> </w:t>
      </w:r>
      <w:r>
        <w:t>point</w:t>
      </w:r>
      <w:r w:rsidR="005618E3">
        <w:t xml:space="preserve"> </w:t>
      </w:r>
      <w:r>
        <w:t>of</w:t>
      </w:r>
      <w:r w:rsidR="005618E3">
        <w:t xml:space="preserve"> </w:t>
      </w:r>
      <w:r>
        <w:t>view</w:t>
      </w:r>
      <w:r w:rsidR="005618E3">
        <w:t xml:space="preserve"> </w:t>
      </w:r>
      <w:r>
        <w:t>of</w:t>
      </w:r>
      <w:r w:rsidR="005618E3">
        <w:t xml:space="preserve"> </w:t>
      </w:r>
      <w:r>
        <w:t>time</w:t>
      </w:r>
      <w:r w:rsidR="005618E3">
        <w:t xml:space="preserve"> </w:t>
      </w:r>
      <w:r>
        <w:t>and</w:t>
      </w:r>
      <w:r w:rsidR="005618E3">
        <w:t xml:space="preserve"> </w:t>
      </w:r>
      <w:r>
        <w:t>space</w:t>
      </w:r>
      <w:r w:rsidR="005618E3">
        <w:t>.</w:t>
      </w:r>
    </w:p>
    <w:p w:rsidR="005618E3" w:rsidRDefault="000B3EC4" w:rsidP="005618E3">
      <w:pPr>
        <w:pStyle w:val="libNormal"/>
      </w:pPr>
      <w:r>
        <w:t>Secondly,</w:t>
      </w:r>
      <w:r w:rsidR="005618E3">
        <w:t xml:space="preserve"> </w:t>
      </w:r>
      <w:r>
        <w:t>the</w:t>
      </w:r>
      <w:r w:rsidR="005618E3">
        <w:t xml:space="preserve"> </w:t>
      </w:r>
      <w:r>
        <w:t>assumption</w:t>
      </w:r>
      <w:r w:rsidR="005618E3">
        <w:t xml:space="preserve"> </w:t>
      </w:r>
      <w:r>
        <w:t>that</w:t>
      </w:r>
      <w:r w:rsidR="005618E3">
        <w:t xml:space="preserve"> </w:t>
      </w:r>
      <w:r>
        <w:t>matter</w:t>
      </w:r>
      <w:r w:rsidR="005618E3">
        <w:t xml:space="preserve"> </w:t>
      </w:r>
      <w:r>
        <w:t>has</w:t>
      </w:r>
      <w:r w:rsidR="005618E3">
        <w:t xml:space="preserve"> </w:t>
      </w:r>
      <w:r>
        <w:t>no</w:t>
      </w:r>
      <w:r w:rsidR="005618E3">
        <w:t xml:space="preserve"> </w:t>
      </w:r>
      <w:r>
        <w:t>end</w:t>
      </w:r>
      <w:r w:rsidR="005618E3">
        <w:t xml:space="preserve"> </w:t>
      </w:r>
      <w:r>
        <w:t>does</w:t>
      </w:r>
      <w:r w:rsidR="005618E3">
        <w:t xml:space="preserve"> </w:t>
      </w:r>
      <w:r>
        <w:t>not</w:t>
      </w:r>
      <w:r w:rsidR="005618E3">
        <w:t xml:space="preserve"> </w:t>
      </w:r>
      <w:r>
        <w:t>necessitate</w:t>
      </w:r>
      <w:r w:rsidR="005618E3">
        <w:t xml:space="preserve"> </w:t>
      </w:r>
      <w:r>
        <w:t>it</w:t>
      </w:r>
      <w:r w:rsidR="005618E3">
        <w:t xml:space="preserve"> </w:t>
      </w:r>
      <w:r>
        <w:t>having</w:t>
      </w:r>
      <w:r w:rsidR="005618E3">
        <w:t xml:space="preserve"> </w:t>
      </w:r>
      <w:r>
        <w:t>no</w:t>
      </w:r>
      <w:r w:rsidR="005618E3">
        <w:t xml:space="preserve"> </w:t>
      </w:r>
      <w:r>
        <w:t>creator.</w:t>
      </w:r>
      <w:r w:rsidR="005618E3">
        <w:t xml:space="preserve"> </w:t>
      </w:r>
      <w:r>
        <w:t>The</w:t>
      </w:r>
      <w:r w:rsidR="005618E3">
        <w:t xml:space="preserve"> </w:t>
      </w:r>
      <w:r>
        <w:t>assumption</w:t>
      </w:r>
      <w:r w:rsidR="005618E3">
        <w:t xml:space="preserve"> </w:t>
      </w:r>
      <w:r>
        <w:t>of</w:t>
      </w:r>
      <w:r w:rsidR="005618E3">
        <w:t xml:space="preserve"> </w:t>
      </w:r>
      <w:r>
        <w:t>a</w:t>
      </w:r>
      <w:r w:rsidR="005618E3">
        <w:t xml:space="preserve"> </w:t>
      </w:r>
      <w:r>
        <w:t>spatial</w:t>
      </w:r>
      <w:r w:rsidR="005618E3">
        <w:t xml:space="preserve"> </w:t>
      </w:r>
      <w:r>
        <w:t>movement</w:t>
      </w:r>
      <w:r w:rsidR="005618E3">
        <w:t xml:space="preserve"> </w:t>
      </w:r>
      <w:r>
        <w:t>requires</w:t>
      </w:r>
      <w:r w:rsidR="005618E3">
        <w:t xml:space="preserve"> </w:t>
      </w:r>
      <w:r>
        <w:t>the</w:t>
      </w:r>
      <w:r w:rsidR="005618E3">
        <w:t xml:space="preserve"> </w:t>
      </w:r>
      <w:r>
        <w:t>supposition</w:t>
      </w:r>
      <w:r w:rsidR="005618E3">
        <w:t xml:space="preserve"> </w:t>
      </w:r>
      <w:r>
        <w:t>of</w:t>
      </w:r>
      <w:r w:rsidR="005618E3">
        <w:t xml:space="preserve"> </w:t>
      </w:r>
      <w:r>
        <w:t>everlasting</w:t>
      </w:r>
      <w:r w:rsidR="005618E3">
        <w:t xml:space="preserve"> </w:t>
      </w:r>
      <w:r>
        <w:t>force</w:t>
      </w:r>
      <w:r w:rsidR="005618E3">
        <w:t xml:space="preserve"> </w:t>
      </w:r>
      <w:r>
        <w:t>from</w:t>
      </w:r>
      <w:r w:rsidR="005618E3">
        <w:t xml:space="preserve"> </w:t>
      </w:r>
      <w:r>
        <w:t>the</w:t>
      </w:r>
      <w:r w:rsidR="005618E3">
        <w:t xml:space="preserve"> </w:t>
      </w:r>
      <w:r>
        <w:t>moving</w:t>
      </w:r>
      <w:r w:rsidR="005618E3">
        <w:t xml:space="preserve"> </w:t>
      </w:r>
      <w:r>
        <w:t>agent,</w:t>
      </w:r>
      <w:r w:rsidR="005618E3">
        <w:t xml:space="preserve"> </w:t>
      </w:r>
      <w:r>
        <w:t>rather</w:t>
      </w:r>
      <w:r w:rsidR="005618E3">
        <w:t xml:space="preserve"> </w:t>
      </w:r>
      <w:r>
        <w:t>than</w:t>
      </w:r>
      <w:r w:rsidR="005618E3">
        <w:t xml:space="preserve"> </w:t>
      </w:r>
      <w:r>
        <w:t>not</w:t>
      </w:r>
      <w:r w:rsidR="005618E3">
        <w:t xml:space="preserve"> </w:t>
      </w:r>
      <w:r>
        <w:t>needing</w:t>
      </w:r>
      <w:r w:rsidR="005618E3">
        <w:t xml:space="preserve"> </w:t>
      </w:r>
      <w:r>
        <w:t>an</w:t>
      </w:r>
      <w:r w:rsidR="005618E3">
        <w:t xml:space="preserve"> </w:t>
      </w:r>
      <w:r>
        <w:t>impetus</w:t>
      </w:r>
      <w:r w:rsidR="005618E3">
        <w:t xml:space="preserve"> </w:t>
      </w:r>
      <w:r>
        <w:t>for</w:t>
      </w:r>
      <w:r w:rsidR="005618E3">
        <w:t xml:space="preserve"> </w:t>
      </w:r>
      <w:r>
        <w:t>the</w:t>
      </w:r>
      <w:r w:rsidR="005618E3">
        <w:t xml:space="preserve"> </w:t>
      </w:r>
      <w:r>
        <w:t>moving</w:t>
      </w:r>
      <w:r w:rsidR="005618E3">
        <w:t xml:space="preserve"> </w:t>
      </w:r>
      <w:r>
        <w:t>agent</w:t>
      </w:r>
      <w:r w:rsidR="005618E3">
        <w:t>.</w:t>
      </w:r>
    </w:p>
    <w:p w:rsidR="005618E3" w:rsidRDefault="000B3EC4" w:rsidP="005618E3">
      <w:pPr>
        <w:pStyle w:val="libNormal"/>
      </w:pPr>
      <w:r>
        <w:t>In</w:t>
      </w:r>
      <w:r w:rsidR="005618E3">
        <w:t xml:space="preserve"> </w:t>
      </w:r>
      <w:r>
        <w:t>addition,</w:t>
      </w:r>
      <w:r w:rsidR="005618E3">
        <w:t xml:space="preserve"> </w:t>
      </w:r>
      <w:r>
        <w:t>matter</w:t>
      </w:r>
      <w:r w:rsidR="005618E3">
        <w:t xml:space="preserve"> </w:t>
      </w:r>
      <w:r>
        <w:t>uncreated</w:t>
      </w:r>
      <w:r w:rsidR="005618E3">
        <w:t xml:space="preserve"> </w:t>
      </w:r>
      <w:r>
        <w:t>implies</w:t>
      </w:r>
      <w:r w:rsidR="005618E3">
        <w:t xml:space="preserve"> </w:t>
      </w:r>
      <w:r>
        <w:t>that</w:t>
      </w:r>
      <w:r w:rsidR="005618E3">
        <w:t xml:space="preserve"> </w:t>
      </w:r>
      <w:r>
        <w:t>it</w:t>
      </w:r>
      <w:r w:rsidR="005618E3">
        <w:t xml:space="preserve"> </w:t>
      </w:r>
      <w:r>
        <w:t>is</w:t>
      </w:r>
      <w:r w:rsidR="005618E3">
        <w:t xml:space="preserve"> </w:t>
      </w:r>
      <w:r>
        <w:t>a</w:t>
      </w:r>
      <w:r w:rsidR="005618E3">
        <w:t xml:space="preserve"> </w:t>
      </w:r>
      <w:r>
        <w:t>necessary</w:t>
      </w:r>
      <w:r w:rsidR="005618E3">
        <w:t xml:space="preserve"> </w:t>
      </w:r>
      <w:r>
        <w:t>existent</w:t>
      </w:r>
      <w:r w:rsidR="005618E3">
        <w:t xml:space="preserve"> </w:t>
      </w:r>
      <w:r>
        <w:t>and</w:t>
      </w:r>
      <w:r w:rsidR="005618E3">
        <w:t xml:space="preserve"> </w:t>
      </w:r>
      <w:r>
        <w:t>we</w:t>
      </w:r>
      <w:r w:rsidR="005618E3">
        <w:t xml:space="preserve"> </w:t>
      </w:r>
      <w:r>
        <w:t>have</w:t>
      </w:r>
      <w:r w:rsidR="005618E3">
        <w:t xml:space="preserve"> </w:t>
      </w:r>
      <w:r>
        <w:t>already</w:t>
      </w:r>
      <w:r w:rsidR="005618E3">
        <w:t xml:space="preserve"> </w:t>
      </w:r>
      <w:r>
        <w:t>established</w:t>
      </w:r>
      <w:r w:rsidR="005618E3">
        <w:t xml:space="preserve"> </w:t>
      </w:r>
      <w:r>
        <w:t>in</w:t>
      </w:r>
      <w:r w:rsidR="005618E3">
        <w:t xml:space="preserve"> </w:t>
      </w:r>
      <w:r>
        <w:t>lesson</w:t>
      </w:r>
      <w:r w:rsidR="005618E3">
        <w:t xml:space="preserve"> </w:t>
      </w:r>
      <w:r>
        <w:t>eight</w:t>
      </w:r>
      <w:r w:rsidR="005618E3">
        <w:t xml:space="preserve"> </w:t>
      </w:r>
      <w:r>
        <w:t>that</w:t>
      </w:r>
      <w:r w:rsidR="005618E3">
        <w:t xml:space="preserve"> </w:t>
      </w:r>
      <w:r>
        <w:t>it</w:t>
      </w:r>
      <w:r w:rsidR="005618E3">
        <w:t xml:space="preserve"> </w:t>
      </w:r>
      <w:r>
        <w:t>is</w:t>
      </w:r>
      <w:r w:rsidR="005618E3">
        <w:t xml:space="preserve"> </w:t>
      </w:r>
      <w:r>
        <w:t>impossible</w:t>
      </w:r>
      <w:r w:rsidR="005618E3">
        <w:t xml:space="preserve"> </w:t>
      </w:r>
      <w:r>
        <w:t>for</w:t>
      </w:r>
      <w:r w:rsidR="005618E3">
        <w:t xml:space="preserve"> </w:t>
      </w:r>
      <w:r>
        <w:t>matter</w:t>
      </w:r>
      <w:r w:rsidR="005618E3">
        <w:t xml:space="preserve"> </w:t>
      </w:r>
      <w:r>
        <w:t>to</w:t>
      </w:r>
      <w:r w:rsidR="005618E3">
        <w:t xml:space="preserve"> </w:t>
      </w:r>
      <w:r>
        <w:t>be</w:t>
      </w:r>
      <w:r w:rsidR="005618E3">
        <w:t xml:space="preserve"> </w:t>
      </w:r>
      <w:r>
        <w:t>a</w:t>
      </w:r>
      <w:r w:rsidR="005618E3">
        <w:t xml:space="preserve"> </w:t>
      </w:r>
      <w:r>
        <w:t>necessary</w:t>
      </w:r>
      <w:r w:rsidR="005618E3">
        <w:t xml:space="preserve"> </w:t>
      </w:r>
      <w:r>
        <w:t>existent</w:t>
      </w:r>
      <w:r w:rsidR="005618E3">
        <w:t>.</w:t>
      </w:r>
    </w:p>
    <w:p w:rsidR="00717E1D" w:rsidRDefault="000B3EC4" w:rsidP="00717E1D">
      <w:pPr>
        <w:pStyle w:val="Heading3Center"/>
      </w:pPr>
      <w:bookmarkStart w:id="93" w:name="_Toc390345148"/>
      <w:r>
        <w:t>c.</w:t>
      </w:r>
      <w:r w:rsidR="005618E3">
        <w:t xml:space="preserve"> </w:t>
      </w:r>
      <w:r>
        <w:t>Investigating</w:t>
      </w:r>
      <w:r w:rsidR="005618E3">
        <w:t xml:space="preserve"> </w:t>
      </w:r>
      <w:r>
        <w:t>the</w:t>
      </w:r>
      <w:r w:rsidR="005618E3">
        <w:t xml:space="preserve"> </w:t>
      </w:r>
      <w:r>
        <w:t>third</w:t>
      </w:r>
      <w:r w:rsidR="005618E3">
        <w:t xml:space="preserve"> </w:t>
      </w:r>
      <w:r>
        <w:t>principle</w:t>
      </w:r>
      <w:bookmarkEnd w:id="93"/>
    </w:p>
    <w:p w:rsidR="005618E3" w:rsidRDefault="000B3EC4" w:rsidP="005618E3">
      <w:pPr>
        <w:pStyle w:val="libNormal"/>
      </w:pPr>
      <w:r>
        <w:t>This</w:t>
      </w:r>
      <w:r w:rsidR="005618E3">
        <w:t xml:space="preserve"> </w:t>
      </w:r>
      <w:r>
        <w:t>principle</w:t>
      </w:r>
      <w:r w:rsidR="005618E3">
        <w:t xml:space="preserve"> </w:t>
      </w:r>
      <w:r>
        <w:t>denies</w:t>
      </w:r>
      <w:r w:rsidR="005618E3">
        <w:t xml:space="preserve"> </w:t>
      </w:r>
      <w:r>
        <w:t>that</w:t>
      </w:r>
      <w:r w:rsidR="005618E3">
        <w:t xml:space="preserve"> </w:t>
      </w:r>
      <w:r>
        <w:t>the</w:t>
      </w:r>
      <w:r w:rsidR="005618E3">
        <w:t xml:space="preserve"> </w:t>
      </w:r>
      <w:r>
        <w:t>universe</w:t>
      </w:r>
      <w:r w:rsidR="005618E3">
        <w:t xml:space="preserve"> </w:t>
      </w:r>
      <w:r>
        <w:t>is</w:t>
      </w:r>
      <w:r w:rsidR="005618E3">
        <w:t xml:space="preserve"> </w:t>
      </w:r>
      <w:r>
        <w:t>purposeful.</w:t>
      </w:r>
      <w:r w:rsidR="005618E3">
        <w:t xml:space="preserve"> </w:t>
      </w:r>
      <w:r>
        <w:t>This</w:t>
      </w:r>
      <w:r w:rsidR="005618E3">
        <w:t xml:space="preserve"> </w:t>
      </w:r>
      <w:r>
        <w:t>will</w:t>
      </w:r>
      <w:r w:rsidR="005618E3">
        <w:t xml:space="preserve"> </w:t>
      </w:r>
      <w:r>
        <w:t>naturally</w:t>
      </w:r>
      <w:r w:rsidR="005618E3">
        <w:t xml:space="preserve"> </w:t>
      </w:r>
      <w:r>
        <w:t>result</w:t>
      </w:r>
      <w:r w:rsidR="005618E3">
        <w:t xml:space="preserve"> </w:t>
      </w:r>
      <w:r>
        <w:t>in</w:t>
      </w:r>
      <w:r w:rsidR="005618E3">
        <w:t xml:space="preserve"> </w:t>
      </w:r>
      <w:r>
        <w:t>the</w:t>
      </w:r>
      <w:r w:rsidR="005618E3">
        <w:t xml:space="preserve"> </w:t>
      </w:r>
      <w:r>
        <w:t>denial</w:t>
      </w:r>
      <w:r w:rsidR="005618E3">
        <w:t xml:space="preserve"> </w:t>
      </w:r>
      <w:r>
        <w:t>of</w:t>
      </w:r>
      <w:r w:rsidR="005618E3">
        <w:t xml:space="preserve"> </w:t>
      </w:r>
      <w:r>
        <w:t>the</w:t>
      </w:r>
      <w:r w:rsidR="005618E3">
        <w:t xml:space="preserve"> </w:t>
      </w:r>
      <w:r>
        <w:t>existence</w:t>
      </w:r>
      <w:r w:rsidR="005618E3">
        <w:t xml:space="preserve"> </w:t>
      </w:r>
      <w:r>
        <w:t>of</w:t>
      </w:r>
      <w:r w:rsidR="005618E3">
        <w:t xml:space="preserve"> </w:t>
      </w:r>
      <w:r>
        <w:t>the</w:t>
      </w:r>
      <w:r w:rsidR="005618E3">
        <w:t xml:space="preserve"> </w:t>
      </w:r>
      <w:r>
        <w:t>Creator</w:t>
      </w:r>
      <w:r w:rsidR="005618E3">
        <w:t xml:space="preserve"> </w:t>
      </w:r>
      <w:r>
        <w:t>and</w:t>
      </w:r>
      <w:r w:rsidR="005618E3">
        <w:t xml:space="preserve"> </w:t>
      </w:r>
      <w:r>
        <w:t>consequently</w:t>
      </w:r>
      <w:r w:rsidR="005618E3">
        <w:t xml:space="preserve"> </w:t>
      </w:r>
      <w:r>
        <w:t>once</w:t>
      </w:r>
      <w:r w:rsidR="005618E3">
        <w:t xml:space="preserve"> </w:t>
      </w:r>
      <w:r>
        <w:t>the</w:t>
      </w:r>
      <w:r w:rsidR="005618E3">
        <w:t xml:space="preserve"> </w:t>
      </w:r>
      <w:r>
        <w:t>existence</w:t>
      </w:r>
      <w:r w:rsidR="005618E3">
        <w:t xml:space="preserve"> </w:t>
      </w:r>
      <w:r>
        <w:t>of</w:t>
      </w:r>
      <w:r w:rsidR="005618E3">
        <w:t xml:space="preserve"> </w:t>
      </w:r>
      <w:r>
        <w:t>God</w:t>
      </w:r>
      <w:r w:rsidR="005618E3">
        <w:t xml:space="preserve"> </w:t>
      </w:r>
      <w:r>
        <w:t>the</w:t>
      </w:r>
      <w:r w:rsidR="005618E3">
        <w:t xml:space="preserve"> </w:t>
      </w:r>
      <w:r>
        <w:t>Wise</w:t>
      </w:r>
      <w:r w:rsidR="005618E3">
        <w:t xml:space="preserve"> </w:t>
      </w:r>
      <w:r>
        <w:t>is</w:t>
      </w:r>
      <w:r w:rsidR="005618E3">
        <w:t xml:space="preserve"> </w:t>
      </w:r>
      <w:r>
        <w:t>proven</w:t>
      </w:r>
      <w:r w:rsidR="005618E3">
        <w:t xml:space="preserve"> </w:t>
      </w:r>
      <w:r>
        <w:t>this</w:t>
      </w:r>
      <w:r w:rsidR="005618E3">
        <w:t xml:space="preserve"> </w:t>
      </w:r>
      <w:r>
        <w:t>principle</w:t>
      </w:r>
      <w:r w:rsidR="005618E3">
        <w:t xml:space="preserve"> </w:t>
      </w:r>
      <w:r>
        <w:t>will</w:t>
      </w:r>
      <w:r w:rsidR="005618E3">
        <w:t xml:space="preserve"> </w:t>
      </w:r>
      <w:r>
        <w:t>be</w:t>
      </w:r>
      <w:r w:rsidR="005618E3">
        <w:t xml:space="preserve"> </w:t>
      </w:r>
      <w:r>
        <w:t>nullified.</w:t>
      </w:r>
      <w:r w:rsidR="005618E3">
        <w:t xml:space="preserve"> </w:t>
      </w:r>
      <w:r>
        <w:t>In</w:t>
      </w:r>
      <w:r w:rsidR="005618E3">
        <w:t xml:space="preserve"> </w:t>
      </w:r>
      <w:r>
        <w:t>addition</w:t>
      </w:r>
      <w:r w:rsidR="005618E3">
        <w:t xml:space="preserve"> </w:t>
      </w:r>
      <w:r>
        <w:t>to</w:t>
      </w:r>
      <w:r w:rsidR="005618E3">
        <w:t xml:space="preserve"> </w:t>
      </w:r>
      <w:r>
        <w:t>this,</w:t>
      </w:r>
      <w:r w:rsidR="005618E3">
        <w:t xml:space="preserve"> </w:t>
      </w:r>
      <w:r>
        <w:t>one</w:t>
      </w:r>
      <w:r w:rsidR="005618E3">
        <w:t xml:space="preserve"> </w:t>
      </w:r>
      <w:r>
        <w:t>might</w:t>
      </w:r>
      <w:r w:rsidR="005618E3">
        <w:t xml:space="preserve"> </w:t>
      </w:r>
      <w:r>
        <w:t>question</w:t>
      </w:r>
      <w:r w:rsidR="005618E3">
        <w:t xml:space="preserve"> </w:t>
      </w:r>
      <w:r>
        <w:t>as</w:t>
      </w:r>
      <w:r w:rsidR="005618E3">
        <w:t xml:space="preserve"> </w:t>
      </w:r>
      <w:r>
        <w:t>to</w:t>
      </w:r>
      <w:r w:rsidR="005618E3">
        <w:t xml:space="preserve"> </w:t>
      </w:r>
      <w:r>
        <w:t>how</w:t>
      </w:r>
      <w:r w:rsidR="005618E3">
        <w:t xml:space="preserve"> </w:t>
      </w:r>
      <w:r>
        <w:t>it</w:t>
      </w:r>
      <w:r w:rsidR="005618E3">
        <w:t xml:space="preserve"> </w:t>
      </w:r>
      <w:r>
        <w:t>is</w:t>
      </w:r>
      <w:r w:rsidR="005618E3">
        <w:t xml:space="preserve"> </w:t>
      </w:r>
      <w:r>
        <w:t>possible</w:t>
      </w:r>
      <w:r w:rsidR="005618E3">
        <w:t xml:space="preserve"> </w:t>
      </w:r>
      <w:r>
        <w:t>for</w:t>
      </w:r>
      <w:r w:rsidR="005618E3">
        <w:t xml:space="preserve"> </w:t>
      </w:r>
      <w:r>
        <w:t>an</w:t>
      </w:r>
      <w:r w:rsidR="005618E3">
        <w:t xml:space="preserve"> </w:t>
      </w:r>
      <w:r>
        <w:t>intelligent</w:t>
      </w:r>
      <w:r w:rsidR="005618E3">
        <w:t xml:space="preserve"> </w:t>
      </w:r>
      <w:r>
        <w:t>individual,</w:t>
      </w:r>
      <w:r w:rsidR="005618E3">
        <w:t xml:space="preserve"> </w:t>
      </w:r>
      <w:r>
        <w:t>after</w:t>
      </w:r>
      <w:r w:rsidR="005618E3">
        <w:t xml:space="preserve"> </w:t>
      </w:r>
      <w:r>
        <w:t>witnessing</w:t>
      </w:r>
      <w:r w:rsidR="005618E3">
        <w:t xml:space="preserve"> </w:t>
      </w:r>
      <w:r>
        <w:t>the</w:t>
      </w:r>
      <w:r w:rsidR="005618E3">
        <w:t xml:space="preserve"> </w:t>
      </w:r>
      <w:r>
        <w:t>astonishing</w:t>
      </w:r>
      <w:r w:rsidR="005618E3">
        <w:t xml:space="preserve"> </w:t>
      </w:r>
      <w:r>
        <w:t>order</w:t>
      </w:r>
      <w:r w:rsidR="005618E3">
        <w:t xml:space="preserve"> </w:t>
      </w:r>
      <w:r>
        <w:t>and</w:t>
      </w:r>
      <w:r w:rsidR="005618E3">
        <w:t xml:space="preserve"> </w:t>
      </w:r>
      <w:r>
        <w:t>harmonisation</w:t>
      </w:r>
      <w:r w:rsidR="005618E3">
        <w:t xml:space="preserve"> </w:t>
      </w:r>
      <w:r>
        <w:t>of</w:t>
      </w:r>
      <w:r w:rsidR="005618E3">
        <w:t xml:space="preserve"> </w:t>
      </w:r>
      <w:r>
        <w:t>the</w:t>
      </w:r>
      <w:r w:rsidR="005618E3">
        <w:t xml:space="preserve"> </w:t>
      </w:r>
      <w:r>
        <w:t>universe</w:t>
      </w:r>
      <w:r w:rsidR="005618E3">
        <w:t xml:space="preserve"> </w:t>
      </w:r>
      <w:r>
        <w:t>and</w:t>
      </w:r>
      <w:r w:rsidR="005618E3">
        <w:t xml:space="preserve"> </w:t>
      </w:r>
      <w:r>
        <w:t>the</w:t>
      </w:r>
      <w:r w:rsidR="005618E3">
        <w:t xml:space="preserve"> </w:t>
      </w:r>
      <w:r>
        <w:t>benefits</w:t>
      </w:r>
      <w:r w:rsidR="005618E3">
        <w:t xml:space="preserve"> </w:t>
      </w:r>
      <w:r>
        <w:t>that</w:t>
      </w:r>
      <w:r w:rsidR="005618E3">
        <w:t xml:space="preserve"> </w:t>
      </w:r>
      <w:r>
        <w:t>emanate</w:t>
      </w:r>
      <w:r w:rsidR="005618E3">
        <w:t xml:space="preserve"> </w:t>
      </w:r>
      <w:r>
        <w:t>forth</w:t>
      </w:r>
      <w:r w:rsidR="005618E3">
        <w:t xml:space="preserve"> </w:t>
      </w:r>
      <w:r>
        <w:t>from</w:t>
      </w:r>
      <w:r w:rsidR="005618E3">
        <w:t xml:space="preserve"> </w:t>
      </w:r>
      <w:r>
        <w:t>it,</w:t>
      </w:r>
      <w:r w:rsidR="005618E3">
        <w:t xml:space="preserve"> </w:t>
      </w:r>
      <w:r>
        <w:t>could</w:t>
      </w:r>
      <w:r w:rsidR="005618E3">
        <w:t xml:space="preserve"> </w:t>
      </w:r>
      <w:r>
        <w:t>fail</w:t>
      </w:r>
      <w:r w:rsidR="005618E3">
        <w:t xml:space="preserve"> </w:t>
      </w:r>
      <w:r>
        <w:t>to</w:t>
      </w:r>
      <w:r w:rsidR="005618E3">
        <w:t xml:space="preserve"> </w:t>
      </w:r>
      <w:r>
        <w:t>realise</w:t>
      </w:r>
      <w:r w:rsidR="005618E3">
        <w:t xml:space="preserve"> </w:t>
      </w:r>
      <w:r>
        <w:t>that</w:t>
      </w:r>
      <w:r w:rsidR="005618E3">
        <w:t xml:space="preserve"> </w:t>
      </w:r>
      <w:r>
        <w:t>the</w:t>
      </w:r>
      <w:r w:rsidR="005618E3">
        <w:t xml:space="preserve"> </w:t>
      </w:r>
      <w:r>
        <w:t>universe</w:t>
      </w:r>
      <w:r w:rsidR="005618E3">
        <w:t xml:space="preserve"> </w:t>
      </w:r>
      <w:r>
        <w:t>is</w:t>
      </w:r>
      <w:r w:rsidR="005618E3">
        <w:t xml:space="preserve"> </w:t>
      </w:r>
      <w:r>
        <w:t>purposeful</w:t>
      </w:r>
      <w:r w:rsidR="005618E3">
        <w:t>.</w:t>
      </w:r>
    </w:p>
    <w:p w:rsidR="00717E1D" w:rsidRDefault="00717E1D" w:rsidP="00717E1D">
      <w:pPr>
        <w:pStyle w:val="Heading3Center"/>
      </w:pPr>
      <w:bookmarkStart w:id="94" w:name="_Toc390345149"/>
      <w:r>
        <w:t xml:space="preserve">d. </w:t>
      </w:r>
      <w:r w:rsidR="000B3EC4">
        <w:t>Investigating</w:t>
      </w:r>
      <w:r w:rsidR="005618E3">
        <w:t xml:space="preserve"> </w:t>
      </w:r>
      <w:r w:rsidR="000B3EC4">
        <w:t>the</w:t>
      </w:r>
      <w:r w:rsidR="005618E3">
        <w:t xml:space="preserve"> </w:t>
      </w:r>
      <w:r w:rsidR="000B3EC4">
        <w:t>fourth</w:t>
      </w:r>
      <w:r w:rsidR="005618E3">
        <w:t xml:space="preserve"> </w:t>
      </w:r>
      <w:r w:rsidR="000B3EC4">
        <w:t>principle</w:t>
      </w:r>
      <w:bookmarkEnd w:id="94"/>
    </w:p>
    <w:p w:rsidR="00DD5F97" w:rsidRDefault="000B3EC4" w:rsidP="005618E3">
      <w:pPr>
        <w:pStyle w:val="libNormal"/>
      </w:pPr>
      <w:r>
        <w:t>This</w:t>
      </w:r>
      <w:r w:rsidR="005618E3">
        <w:t xml:space="preserve"> </w:t>
      </w:r>
      <w:r>
        <w:t>principle</w:t>
      </w:r>
      <w:r w:rsidR="005618E3">
        <w:t xml:space="preserve"> </w:t>
      </w:r>
      <w:r>
        <w:t>of</w:t>
      </w:r>
      <w:r w:rsidR="005618E3">
        <w:t xml:space="preserve"> </w:t>
      </w:r>
      <w:r>
        <w:t>the</w:t>
      </w:r>
      <w:r w:rsidR="005618E3">
        <w:t xml:space="preserve"> </w:t>
      </w:r>
      <w:r>
        <w:t>materialist</w:t>
      </w:r>
      <w:r w:rsidR="005618E3">
        <w:t xml:space="preserve"> </w:t>
      </w:r>
      <w:r>
        <w:t>worldview</w:t>
      </w:r>
      <w:r w:rsidR="005618E3">
        <w:t xml:space="preserve"> </w:t>
      </w:r>
      <w:r>
        <w:t>recognises</w:t>
      </w:r>
      <w:r w:rsidR="005618E3">
        <w:t xml:space="preserve"> </w:t>
      </w:r>
      <w:r>
        <w:t>causation</w:t>
      </w:r>
      <w:r w:rsidR="005618E3">
        <w:t xml:space="preserve"> </w:t>
      </w:r>
      <w:r>
        <w:t>as</w:t>
      </w:r>
      <w:r w:rsidR="005618E3">
        <w:t xml:space="preserve"> </w:t>
      </w:r>
      <w:r>
        <w:t>being</w:t>
      </w:r>
      <w:r w:rsidR="005618E3">
        <w:t xml:space="preserve"> </w:t>
      </w:r>
      <w:r>
        <w:t>limited</w:t>
      </w:r>
      <w:r w:rsidR="005618E3">
        <w:t xml:space="preserve"> </w:t>
      </w:r>
      <w:r>
        <w:t>to</w:t>
      </w:r>
      <w:r w:rsidR="005618E3">
        <w:t xml:space="preserve"> </w:t>
      </w:r>
      <w:r>
        <w:t>the</w:t>
      </w:r>
      <w:r w:rsidR="005618E3">
        <w:t xml:space="preserve"> </w:t>
      </w:r>
      <w:r>
        <w:t>material</w:t>
      </w:r>
      <w:r w:rsidR="005618E3">
        <w:t xml:space="preserve"> </w:t>
      </w:r>
      <w:r>
        <w:t>realm</w:t>
      </w:r>
      <w:r w:rsidR="005618E3">
        <w:t xml:space="preserve"> </w:t>
      </w:r>
      <w:r>
        <w:t>and</w:t>
      </w:r>
      <w:r w:rsidR="005618E3">
        <w:t xml:space="preserve"> </w:t>
      </w:r>
      <w:r>
        <w:t>material</w:t>
      </w:r>
      <w:r w:rsidR="005618E3">
        <w:t xml:space="preserve"> </w:t>
      </w:r>
      <w:r>
        <w:t>phenomenon.</w:t>
      </w:r>
      <w:r w:rsidR="005618E3">
        <w:t xml:space="preserve"> </w:t>
      </w:r>
      <w:r>
        <w:t>This</w:t>
      </w:r>
      <w:r w:rsidR="005618E3">
        <w:t xml:space="preserve"> </w:t>
      </w:r>
      <w:r>
        <w:t>view</w:t>
      </w:r>
      <w:r w:rsidR="005618E3">
        <w:t xml:space="preserve"> </w:t>
      </w:r>
      <w:r>
        <w:t>has</w:t>
      </w:r>
      <w:r w:rsidR="005618E3">
        <w:t xml:space="preserve"> </w:t>
      </w:r>
      <w:r>
        <w:t>been</w:t>
      </w:r>
      <w:r w:rsidR="005618E3">
        <w:t xml:space="preserve"> </w:t>
      </w:r>
      <w:r>
        <w:t>severely</w:t>
      </w:r>
      <w:r w:rsidR="005618E3">
        <w:t xml:space="preserve"> </w:t>
      </w:r>
      <w:r>
        <w:t>criticised,</w:t>
      </w:r>
      <w:r w:rsidR="005618E3">
        <w:t xml:space="preserve"> </w:t>
      </w:r>
      <w:r>
        <w:t>the</w:t>
      </w:r>
      <w:r w:rsidR="005618E3">
        <w:t xml:space="preserve"> </w:t>
      </w:r>
      <w:r>
        <w:t>most</w:t>
      </w:r>
      <w:r w:rsidR="005618E3">
        <w:t xml:space="preserve"> </w:t>
      </w:r>
      <w:r>
        <w:t>important</w:t>
      </w:r>
      <w:r w:rsidR="005618E3">
        <w:t xml:space="preserve"> </w:t>
      </w:r>
      <w:r>
        <w:t>points</w:t>
      </w:r>
      <w:r w:rsidR="005618E3">
        <w:t xml:space="preserve"> </w:t>
      </w:r>
      <w:r>
        <w:t>are</w:t>
      </w:r>
      <w:r w:rsidR="005618E3">
        <w:t xml:space="preserve"> </w:t>
      </w:r>
      <w:r>
        <w:t>as</w:t>
      </w:r>
      <w:r w:rsidR="005618E3">
        <w:t xml:space="preserve"> </w:t>
      </w:r>
      <w:r>
        <w:t>follows</w:t>
      </w:r>
      <w:r w:rsidR="00DD5F97">
        <w:t>:</w:t>
      </w:r>
    </w:p>
    <w:p w:rsidR="005618E3" w:rsidRDefault="000B3EC4" w:rsidP="005618E3">
      <w:pPr>
        <w:pStyle w:val="libNormal"/>
      </w:pPr>
      <w:r>
        <w:t>1.</w:t>
      </w:r>
      <w:r w:rsidR="005618E3">
        <w:t xml:space="preserve"> </w:t>
      </w:r>
      <w:r>
        <w:t>According</w:t>
      </w:r>
      <w:r w:rsidR="005618E3">
        <w:t xml:space="preserve"> </w:t>
      </w:r>
      <w:r>
        <w:t>to</w:t>
      </w:r>
      <w:r w:rsidR="005618E3">
        <w:t xml:space="preserve"> </w:t>
      </w:r>
      <w:r>
        <w:t>this</w:t>
      </w:r>
      <w:r w:rsidR="005618E3">
        <w:t xml:space="preserve"> </w:t>
      </w:r>
      <w:r>
        <w:t>rule</w:t>
      </w:r>
      <w:r w:rsidR="005618E3">
        <w:t xml:space="preserve"> </w:t>
      </w:r>
      <w:r>
        <w:t>a</w:t>
      </w:r>
      <w:r w:rsidR="005618E3">
        <w:t xml:space="preserve"> </w:t>
      </w:r>
      <w:r>
        <w:t>new</w:t>
      </w:r>
      <w:r w:rsidR="005618E3">
        <w:t xml:space="preserve"> </w:t>
      </w:r>
      <w:r>
        <w:t>(immaterial)</w:t>
      </w:r>
      <w:r w:rsidR="005618E3">
        <w:t xml:space="preserve"> </w:t>
      </w:r>
      <w:r>
        <w:t>existent</w:t>
      </w:r>
      <w:r w:rsidR="005618E3">
        <w:t xml:space="preserve"> </w:t>
      </w:r>
      <w:r>
        <w:t>could</w:t>
      </w:r>
      <w:r w:rsidR="005618E3">
        <w:t xml:space="preserve"> </w:t>
      </w:r>
      <w:r>
        <w:t>never</w:t>
      </w:r>
      <w:r w:rsidR="005618E3">
        <w:t xml:space="preserve"> </w:t>
      </w:r>
      <w:r>
        <w:t>come</w:t>
      </w:r>
      <w:r w:rsidR="005618E3">
        <w:t xml:space="preserve"> </w:t>
      </w:r>
      <w:r>
        <w:t>into</w:t>
      </w:r>
      <w:r w:rsidR="005618E3">
        <w:t xml:space="preserve"> </w:t>
      </w:r>
      <w:r>
        <w:t>existence</w:t>
      </w:r>
      <w:r w:rsidR="005618E3">
        <w:t>.</w:t>
      </w:r>
    </w:p>
    <w:p w:rsidR="00A1052C" w:rsidRDefault="000B3EC4" w:rsidP="005618E3">
      <w:pPr>
        <w:pStyle w:val="libNormal"/>
      </w:pPr>
      <w:r>
        <w:t>However</w:t>
      </w:r>
      <w:r w:rsidR="005618E3">
        <w:t xml:space="preserve"> </w:t>
      </w:r>
      <w:r>
        <w:t>we</w:t>
      </w:r>
      <w:r w:rsidR="005618E3">
        <w:t xml:space="preserve"> </w:t>
      </w:r>
      <w:r>
        <w:t>witness</w:t>
      </w:r>
      <w:r w:rsidR="005618E3">
        <w:t xml:space="preserve"> </w:t>
      </w:r>
      <w:r>
        <w:t>the</w:t>
      </w:r>
      <w:r w:rsidR="005618E3">
        <w:t xml:space="preserve"> </w:t>
      </w:r>
      <w:r>
        <w:t>commencement</w:t>
      </w:r>
      <w:r w:rsidR="005618E3">
        <w:t xml:space="preserve"> </w:t>
      </w:r>
      <w:r>
        <w:t>of</w:t>
      </w:r>
      <w:r w:rsidR="005618E3">
        <w:t xml:space="preserve"> </w:t>
      </w:r>
      <w:r>
        <w:t>subsequent</w:t>
      </w:r>
      <w:r w:rsidR="005618E3">
        <w:t xml:space="preserve"> </w:t>
      </w:r>
      <w:r>
        <w:t>existents,</w:t>
      </w:r>
      <w:r w:rsidR="005618E3">
        <w:t xml:space="preserve"> </w:t>
      </w:r>
      <w:r>
        <w:t>especially</w:t>
      </w:r>
      <w:r w:rsidR="005618E3">
        <w:t xml:space="preserve"> </w:t>
      </w:r>
      <w:r>
        <w:t>in</w:t>
      </w:r>
      <w:r w:rsidR="005618E3">
        <w:t xml:space="preserve"> </w:t>
      </w:r>
      <w:r>
        <w:t>the</w:t>
      </w:r>
      <w:r w:rsidR="005618E3">
        <w:t xml:space="preserve"> </w:t>
      </w:r>
      <w:r>
        <w:t>realm</w:t>
      </w:r>
      <w:r w:rsidR="005618E3">
        <w:t xml:space="preserve"> </w:t>
      </w:r>
      <w:r>
        <w:t>of</w:t>
      </w:r>
      <w:r w:rsidR="005618E3">
        <w:t xml:space="preserve"> </w:t>
      </w:r>
      <w:r>
        <w:t>the</w:t>
      </w:r>
      <w:r w:rsidR="005618E3">
        <w:t xml:space="preserve"> </w:t>
      </w:r>
      <w:r>
        <w:t>human</w:t>
      </w:r>
      <w:r w:rsidR="005618E3">
        <w:t xml:space="preserve"> </w:t>
      </w:r>
      <w:r>
        <w:t>being</w:t>
      </w:r>
      <w:r w:rsidR="005618E3">
        <w:t xml:space="preserve"> </w:t>
      </w:r>
      <w:r>
        <w:t>and</w:t>
      </w:r>
      <w:r w:rsidR="005618E3">
        <w:t xml:space="preserve"> </w:t>
      </w:r>
      <w:r>
        <w:t>animals.</w:t>
      </w:r>
      <w:r w:rsidR="005618E3">
        <w:t xml:space="preserve"> </w:t>
      </w:r>
      <w:r>
        <w:t>The</w:t>
      </w:r>
      <w:r w:rsidR="005618E3">
        <w:t xml:space="preserve"> </w:t>
      </w:r>
      <w:r>
        <w:t>most</w:t>
      </w:r>
      <w:r w:rsidR="005618E3">
        <w:t xml:space="preserve"> </w:t>
      </w:r>
      <w:r>
        <w:t>significant</w:t>
      </w:r>
      <w:r w:rsidR="005618E3">
        <w:t xml:space="preserve"> </w:t>
      </w:r>
      <w:r>
        <w:t>of</w:t>
      </w:r>
      <w:r w:rsidR="005618E3">
        <w:t xml:space="preserve"> </w:t>
      </w:r>
      <w:r>
        <w:t>them</w:t>
      </w:r>
      <w:r w:rsidR="005618E3">
        <w:t xml:space="preserve"> </w:t>
      </w:r>
      <w:r>
        <w:t>are</w:t>
      </w:r>
      <w:r w:rsidR="005618E3">
        <w:t xml:space="preserve"> </w:t>
      </w:r>
      <w:r>
        <w:t>life,</w:t>
      </w:r>
      <w:r w:rsidR="005618E3">
        <w:t xml:space="preserve"> </w:t>
      </w:r>
      <w:r>
        <w:t>intelligence,</w:t>
      </w:r>
      <w:r w:rsidR="005618E3">
        <w:t xml:space="preserve"> </w:t>
      </w:r>
      <w:r>
        <w:t>intellectuality,</w:t>
      </w:r>
      <w:r w:rsidR="005618E3">
        <w:t xml:space="preserve"> </w:t>
      </w:r>
      <w:r>
        <w:t>emotions</w:t>
      </w:r>
      <w:r w:rsidR="005618E3">
        <w:t xml:space="preserve"> </w:t>
      </w:r>
      <w:r>
        <w:t>and</w:t>
      </w:r>
      <w:r w:rsidR="005618E3">
        <w:t xml:space="preserve"> </w:t>
      </w:r>
      <w:r>
        <w:t>will</w:t>
      </w:r>
      <w:r w:rsidR="005618E3">
        <w:t xml:space="preserve"> </w:t>
      </w:r>
      <w:r>
        <w:t>etc</w:t>
      </w:r>
      <w:r w:rsidR="005618E3">
        <w:t>.</w:t>
      </w:r>
    </w:p>
    <w:p w:rsidR="00A1052C" w:rsidRDefault="000B3EC4" w:rsidP="005618E3">
      <w:pPr>
        <w:pStyle w:val="libNormal"/>
      </w:pPr>
      <w:r>
        <w:t>The</w:t>
      </w:r>
      <w:r w:rsidR="005618E3">
        <w:t xml:space="preserve"> </w:t>
      </w:r>
      <w:r>
        <w:t>materialists</w:t>
      </w:r>
      <w:r w:rsidR="005618E3">
        <w:t xml:space="preserve"> </w:t>
      </w:r>
      <w:r>
        <w:t>assert</w:t>
      </w:r>
      <w:r w:rsidR="005618E3">
        <w:t xml:space="preserve"> </w:t>
      </w:r>
      <w:r>
        <w:t>that</w:t>
      </w:r>
      <w:r w:rsidR="005618E3">
        <w:t xml:space="preserve"> </w:t>
      </w:r>
      <w:r>
        <w:t>these</w:t>
      </w:r>
      <w:r w:rsidR="005618E3">
        <w:t xml:space="preserve"> </w:t>
      </w:r>
      <w:r>
        <w:t>phenomena</w:t>
      </w:r>
      <w:r w:rsidR="005618E3">
        <w:t xml:space="preserve"> </w:t>
      </w:r>
      <w:r>
        <w:t>are</w:t>
      </w:r>
      <w:r w:rsidR="005618E3">
        <w:t xml:space="preserve"> </w:t>
      </w:r>
      <w:r>
        <w:t>also</w:t>
      </w:r>
      <w:r w:rsidR="005618E3">
        <w:t xml:space="preserve"> </w:t>
      </w:r>
      <w:r>
        <w:t>nothing</w:t>
      </w:r>
      <w:r w:rsidR="005618E3">
        <w:t xml:space="preserve"> </w:t>
      </w:r>
      <w:r>
        <w:t>more</w:t>
      </w:r>
      <w:r w:rsidR="005618E3">
        <w:t xml:space="preserve"> </w:t>
      </w:r>
      <w:r>
        <w:t>than</w:t>
      </w:r>
      <w:r w:rsidR="005618E3">
        <w:t xml:space="preserve"> </w:t>
      </w:r>
      <w:r>
        <w:t>the</w:t>
      </w:r>
      <w:r w:rsidR="005618E3">
        <w:t xml:space="preserve"> </w:t>
      </w:r>
      <w:r>
        <w:t>special</w:t>
      </w:r>
      <w:r w:rsidR="005618E3">
        <w:t xml:space="preserve"> </w:t>
      </w:r>
      <w:r>
        <w:t>characteristics</w:t>
      </w:r>
      <w:r w:rsidR="005618E3">
        <w:t xml:space="preserve"> </w:t>
      </w:r>
      <w:r>
        <w:t>and</w:t>
      </w:r>
      <w:r w:rsidR="005618E3">
        <w:t xml:space="preserve"> </w:t>
      </w:r>
      <w:r>
        <w:t>properties</w:t>
      </w:r>
      <w:r w:rsidR="005618E3">
        <w:t xml:space="preserve"> </w:t>
      </w:r>
      <w:r>
        <w:t>of</w:t>
      </w:r>
      <w:r w:rsidR="005618E3">
        <w:t xml:space="preserve"> </w:t>
      </w:r>
      <w:r>
        <w:t>matter</w:t>
      </w:r>
      <w:r w:rsidR="005618E3">
        <w:t>.</w:t>
      </w:r>
    </w:p>
    <w:p w:rsidR="005618E3" w:rsidRDefault="000B3EC4" w:rsidP="005618E3">
      <w:pPr>
        <w:pStyle w:val="libNormal"/>
      </w:pPr>
      <w:r>
        <w:t>In</w:t>
      </w:r>
      <w:r w:rsidR="005618E3">
        <w:t xml:space="preserve"> </w:t>
      </w:r>
      <w:r>
        <w:t>order</w:t>
      </w:r>
      <w:r w:rsidR="005618E3">
        <w:t xml:space="preserve"> </w:t>
      </w:r>
      <w:r>
        <w:t>to</w:t>
      </w:r>
      <w:r w:rsidR="005618E3">
        <w:t xml:space="preserve"> </w:t>
      </w:r>
      <w:r>
        <w:t>answer</w:t>
      </w:r>
      <w:r w:rsidR="005618E3">
        <w:t xml:space="preserve"> </w:t>
      </w:r>
      <w:r>
        <w:t>their</w:t>
      </w:r>
      <w:r w:rsidR="005618E3">
        <w:t xml:space="preserve"> </w:t>
      </w:r>
      <w:r>
        <w:t>claim</w:t>
      </w:r>
      <w:r w:rsidR="005618E3">
        <w:t xml:space="preserve"> </w:t>
      </w:r>
      <w:r>
        <w:t>one</w:t>
      </w:r>
      <w:r w:rsidR="005618E3">
        <w:t xml:space="preserve"> </w:t>
      </w:r>
      <w:r>
        <w:t>must</w:t>
      </w:r>
      <w:r w:rsidR="005618E3">
        <w:t xml:space="preserve"> </w:t>
      </w:r>
      <w:r>
        <w:t>say</w:t>
      </w:r>
      <w:r w:rsidR="005618E3">
        <w:t xml:space="preserve"> </w:t>
      </w:r>
      <w:r>
        <w:t>that,</w:t>
      </w:r>
      <w:r w:rsidR="005618E3">
        <w:t xml:space="preserve"> </w:t>
      </w:r>
      <w:r>
        <w:t>firstly</w:t>
      </w:r>
      <w:r w:rsidR="005618E3">
        <w:t xml:space="preserve"> </w:t>
      </w:r>
      <w:r>
        <w:t>the</w:t>
      </w:r>
      <w:r w:rsidR="005618E3">
        <w:t xml:space="preserve"> </w:t>
      </w:r>
      <w:r>
        <w:t>peculiaritythat</w:t>
      </w:r>
      <w:r w:rsidR="005618E3">
        <w:t xml:space="preserve"> </w:t>
      </w:r>
      <w:r>
        <w:t>cannot</w:t>
      </w:r>
      <w:r w:rsidR="005618E3">
        <w:t xml:space="preserve"> </w:t>
      </w:r>
      <w:r>
        <w:t>be</w:t>
      </w:r>
      <w:r w:rsidR="005618E3">
        <w:t xml:space="preserve"> </w:t>
      </w:r>
      <w:r>
        <w:t>separated</w:t>
      </w:r>
      <w:r w:rsidR="005618E3">
        <w:t xml:space="preserve"> </w:t>
      </w:r>
      <w:r>
        <w:t>from</w:t>
      </w:r>
      <w:r w:rsidR="005618E3">
        <w:t xml:space="preserve"> </w:t>
      </w:r>
      <w:r>
        <w:t>the</w:t>
      </w:r>
      <w:r w:rsidR="005618E3">
        <w:t xml:space="preserve"> </w:t>
      </w:r>
      <w:r>
        <w:t>matter</w:t>
      </w:r>
      <w:r w:rsidR="005618E3">
        <w:t xml:space="preserve"> </w:t>
      </w:r>
      <w:r>
        <w:t>and</w:t>
      </w:r>
      <w:r w:rsidR="005618E3">
        <w:t xml:space="preserve"> </w:t>
      </w:r>
      <w:r>
        <w:t>from</w:t>
      </w:r>
      <w:r w:rsidR="005618E3">
        <w:t xml:space="preserve"> </w:t>
      </w:r>
      <w:r>
        <w:t>those</w:t>
      </w:r>
      <w:r w:rsidR="005618E3">
        <w:t xml:space="preserve"> </w:t>
      </w:r>
      <w:r>
        <w:t>things</w:t>
      </w:r>
      <w:r w:rsidR="005618E3">
        <w:t xml:space="preserve"> </w:t>
      </w:r>
      <w:r>
        <w:t>belonging</w:t>
      </w:r>
      <w:r w:rsidR="005618E3">
        <w:t xml:space="preserve"> </w:t>
      </w:r>
      <w:r>
        <w:t>to</w:t>
      </w:r>
      <w:r w:rsidR="005618E3">
        <w:t xml:space="preserve"> </w:t>
      </w:r>
      <w:r>
        <w:t>matter</w:t>
      </w:r>
      <w:r w:rsidR="005618E3">
        <w:t xml:space="preserve"> </w:t>
      </w:r>
      <w:r>
        <w:t>is</w:t>
      </w:r>
      <w:r w:rsidR="005618E3">
        <w:t xml:space="preserve"> </w:t>
      </w:r>
      <w:r>
        <w:t>it</w:t>
      </w:r>
      <w:r w:rsidR="005618E3">
        <w:t xml:space="preserve"> </w:t>
      </w:r>
      <w:r>
        <w:t>that</w:t>
      </w:r>
      <w:r w:rsidR="005618E3">
        <w:t xml:space="preserve"> </w:t>
      </w:r>
      <w:r>
        <w:t>it</w:t>
      </w:r>
      <w:r w:rsidR="005618E3">
        <w:t xml:space="preserve"> </w:t>
      </w:r>
      <w:r>
        <w:t>accepts</w:t>
      </w:r>
      <w:r w:rsidR="005618E3">
        <w:t xml:space="preserve"> </w:t>
      </w:r>
      <w:r>
        <w:t>division</w:t>
      </w:r>
      <w:r w:rsidR="005618E3">
        <w:t xml:space="preserve"> </w:t>
      </w:r>
      <w:r>
        <w:t>and</w:t>
      </w:r>
      <w:r w:rsidR="005618E3">
        <w:t xml:space="preserve"> </w:t>
      </w:r>
      <w:r>
        <w:t>it</w:t>
      </w:r>
      <w:r w:rsidR="005618E3">
        <w:t xml:space="preserve"> </w:t>
      </w:r>
      <w:r>
        <w:t>has</w:t>
      </w:r>
      <w:r w:rsidR="005618E3">
        <w:t xml:space="preserve"> </w:t>
      </w:r>
      <w:r>
        <w:t>a</w:t>
      </w:r>
      <w:r w:rsidR="005618E3">
        <w:t xml:space="preserve"> </w:t>
      </w:r>
      <w:r>
        <w:t>magnitude.</w:t>
      </w:r>
      <w:r w:rsidR="005618E3">
        <w:t xml:space="preserve"> </w:t>
      </w:r>
      <w:r>
        <w:t>These</w:t>
      </w:r>
      <w:r w:rsidR="005618E3">
        <w:t xml:space="preserve"> </w:t>
      </w:r>
      <w:r>
        <w:t>peculiarities</w:t>
      </w:r>
      <w:r w:rsidR="005618E3">
        <w:t xml:space="preserve"> </w:t>
      </w:r>
      <w:r>
        <w:t>are</w:t>
      </w:r>
      <w:r w:rsidR="005618E3">
        <w:t xml:space="preserve"> </w:t>
      </w:r>
      <w:r>
        <w:t>not</w:t>
      </w:r>
      <w:r w:rsidR="005618E3">
        <w:t xml:space="preserve"> </w:t>
      </w:r>
      <w:r>
        <w:t>present</w:t>
      </w:r>
      <w:r w:rsidR="005618E3">
        <w:t xml:space="preserve"> </w:t>
      </w:r>
      <w:r>
        <w:t>in</w:t>
      </w:r>
      <w:r w:rsidR="005618E3">
        <w:t xml:space="preserve"> </w:t>
      </w:r>
      <w:r>
        <w:t>the</w:t>
      </w:r>
      <w:r w:rsidR="005618E3">
        <w:t xml:space="preserve"> </w:t>
      </w:r>
      <w:r>
        <w:t>phenomena</w:t>
      </w:r>
      <w:r w:rsidR="005618E3">
        <w:t xml:space="preserve"> </w:t>
      </w:r>
      <w:r>
        <w:t>mentioned</w:t>
      </w:r>
      <w:r w:rsidR="005618E3">
        <w:t>.</w:t>
      </w:r>
    </w:p>
    <w:p w:rsidR="005618E3" w:rsidRDefault="000B3EC4" w:rsidP="005618E3">
      <w:pPr>
        <w:pStyle w:val="libNormal"/>
      </w:pPr>
      <w:r>
        <w:lastRenderedPageBreak/>
        <w:t>2.</w:t>
      </w:r>
      <w:r w:rsidR="005618E3">
        <w:t xml:space="preserve"> </w:t>
      </w:r>
      <w:r>
        <w:t>Secondly,</w:t>
      </w:r>
      <w:r w:rsidR="005618E3">
        <w:t xml:space="preserve"> </w:t>
      </w:r>
      <w:r>
        <w:t>the</w:t>
      </w:r>
      <w:r w:rsidR="005618E3">
        <w:t xml:space="preserve"> </w:t>
      </w:r>
      <w:r>
        <w:t>phenomena,</w:t>
      </w:r>
      <w:r w:rsidR="005618E3">
        <w:t xml:space="preserve"> </w:t>
      </w:r>
      <w:r>
        <w:t>which</w:t>
      </w:r>
      <w:r w:rsidR="005618E3">
        <w:t xml:space="preserve"> </w:t>
      </w:r>
      <w:r>
        <w:t>are</w:t>
      </w:r>
      <w:r w:rsidR="005618E3">
        <w:t xml:space="preserve"> </w:t>
      </w:r>
      <w:r>
        <w:t>said</w:t>
      </w:r>
      <w:r w:rsidR="005618E3">
        <w:t xml:space="preserve"> </w:t>
      </w:r>
      <w:r>
        <w:t>to</w:t>
      </w:r>
      <w:r w:rsidR="005618E3">
        <w:t xml:space="preserve"> </w:t>
      </w:r>
      <w:r>
        <w:t>be</w:t>
      </w:r>
      <w:r w:rsidR="005618E3">
        <w:t xml:space="preserve"> </w:t>
      </w:r>
      <w:r>
        <w:t>the</w:t>
      </w:r>
      <w:r w:rsidR="005618E3">
        <w:t xml:space="preserve"> </w:t>
      </w:r>
      <w:r>
        <w:t>special</w:t>
      </w:r>
      <w:r w:rsidR="005618E3">
        <w:t xml:space="preserve"> </w:t>
      </w:r>
      <w:r>
        <w:t>properties</w:t>
      </w:r>
      <w:r w:rsidR="005618E3">
        <w:t xml:space="preserve"> </w:t>
      </w:r>
      <w:r>
        <w:t>of</w:t>
      </w:r>
      <w:r w:rsidR="005618E3">
        <w:t xml:space="preserve"> </w:t>
      </w:r>
      <w:r>
        <w:t>matter,</w:t>
      </w:r>
      <w:r w:rsidR="005618E3">
        <w:t xml:space="preserve"> </w:t>
      </w:r>
      <w:r>
        <w:t>also</w:t>
      </w:r>
      <w:r w:rsidR="005618E3">
        <w:t xml:space="preserve"> </w:t>
      </w:r>
      <w:r>
        <w:t>exist</w:t>
      </w:r>
      <w:r w:rsidR="005618E3">
        <w:t xml:space="preserve"> </w:t>
      </w:r>
      <w:r>
        <w:t>in</w:t>
      </w:r>
      <w:r w:rsidR="005618E3">
        <w:t xml:space="preserve"> </w:t>
      </w:r>
      <w:r>
        <w:t>lifeless</w:t>
      </w:r>
      <w:r w:rsidR="005618E3">
        <w:t xml:space="preserve"> </w:t>
      </w:r>
      <w:r>
        <w:t>matter.</w:t>
      </w:r>
      <w:r w:rsidR="005618E3">
        <w:t xml:space="preserve"> </w:t>
      </w:r>
      <w:r>
        <w:t>In</w:t>
      </w:r>
      <w:r w:rsidR="005618E3">
        <w:t xml:space="preserve"> </w:t>
      </w:r>
      <w:r>
        <w:t>other</w:t>
      </w:r>
      <w:r w:rsidR="005618E3">
        <w:t xml:space="preserve"> </w:t>
      </w:r>
      <w:r>
        <w:t>words</w:t>
      </w:r>
      <w:r w:rsidR="005618E3">
        <w:t xml:space="preserve"> </w:t>
      </w:r>
      <w:r>
        <w:t>matter</w:t>
      </w:r>
      <w:r w:rsidR="005618E3">
        <w:t xml:space="preserve"> </w:t>
      </w:r>
      <w:r>
        <w:t>was</w:t>
      </w:r>
      <w:r w:rsidR="005618E3">
        <w:t xml:space="preserve"> </w:t>
      </w:r>
      <w:r>
        <w:t>lacking</w:t>
      </w:r>
      <w:r w:rsidR="005618E3">
        <w:t xml:space="preserve"> </w:t>
      </w:r>
      <w:r>
        <w:t>these</w:t>
      </w:r>
      <w:r w:rsidR="005618E3">
        <w:t xml:space="preserve"> </w:t>
      </w:r>
      <w:r>
        <w:t>special</w:t>
      </w:r>
      <w:r w:rsidR="005618E3">
        <w:t xml:space="preserve"> </w:t>
      </w:r>
      <w:r>
        <w:t>characteristics</w:t>
      </w:r>
      <w:r w:rsidR="005618E3">
        <w:t xml:space="preserve"> </w:t>
      </w:r>
      <w:r>
        <w:t>and</w:t>
      </w:r>
      <w:r w:rsidR="005618E3">
        <w:t xml:space="preserve"> </w:t>
      </w:r>
      <w:r>
        <w:t>subsequently</w:t>
      </w:r>
      <w:r w:rsidR="005618E3">
        <w:t xml:space="preserve"> </w:t>
      </w:r>
      <w:r>
        <w:t>they</w:t>
      </w:r>
      <w:r w:rsidR="005618E3">
        <w:t xml:space="preserve"> </w:t>
      </w:r>
      <w:r>
        <w:t>appeared.</w:t>
      </w:r>
      <w:r w:rsidR="005618E3">
        <w:t xml:space="preserve"> </w:t>
      </w:r>
      <w:r>
        <w:t>Therefore</w:t>
      </w:r>
      <w:r w:rsidR="005618E3">
        <w:t xml:space="preserve"> </w:t>
      </w:r>
      <w:r>
        <w:t>the</w:t>
      </w:r>
      <w:r w:rsidR="005618E3">
        <w:t xml:space="preserve"> </w:t>
      </w:r>
      <w:r>
        <w:t>appearance</w:t>
      </w:r>
      <w:r w:rsidR="005618E3">
        <w:t xml:space="preserve"> </w:t>
      </w:r>
      <w:r>
        <w:t>of</w:t>
      </w:r>
      <w:r w:rsidR="005618E3">
        <w:t xml:space="preserve"> </w:t>
      </w:r>
      <w:r>
        <w:t>these</w:t>
      </w:r>
      <w:r w:rsidR="005618E3">
        <w:t xml:space="preserve"> </w:t>
      </w:r>
      <w:r>
        <w:t>existents,</w:t>
      </w:r>
      <w:r w:rsidR="005618E3">
        <w:t xml:space="preserve"> </w:t>
      </w:r>
      <w:r>
        <w:t>which</w:t>
      </w:r>
      <w:r w:rsidR="005618E3">
        <w:t xml:space="preserve"> </w:t>
      </w:r>
      <w:r>
        <w:t>are</w:t>
      </w:r>
      <w:r w:rsidR="005618E3">
        <w:t xml:space="preserve"> </w:t>
      </w:r>
      <w:r>
        <w:t>known</w:t>
      </w:r>
      <w:r w:rsidR="005618E3">
        <w:t xml:space="preserve"> </w:t>
      </w:r>
      <w:r>
        <w:t>as</w:t>
      </w:r>
      <w:r w:rsidR="005618E3">
        <w:t xml:space="preserve"> </w:t>
      </w:r>
      <w:r>
        <w:t>special</w:t>
      </w:r>
      <w:r w:rsidR="005618E3">
        <w:t xml:space="preserve"> </w:t>
      </w:r>
      <w:r>
        <w:t>properties,</w:t>
      </w:r>
      <w:r w:rsidR="005618E3">
        <w:t xml:space="preserve"> </w:t>
      </w:r>
      <w:r>
        <w:t>require</w:t>
      </w:r>
      <w:r w:rsidR="005618E3">
        <w:t xml:space="preserve"> </w:t>
      </w:r>
      <w:r>
        <w:t>an</w:t>
      </w:r>
      <w:r w:rsidR="005618E3">
        <w:t xml:space="preserve"> </w:t>
      </w:r>
      <w:r>
        <w:t>originator</w:t>
      </w:r>
      <w:r w:rsidR="005618E3">
        <w:t xml:space="preserve"> </w:t>
      </w:r>
      <w:r>
        <w:t>who</w:t>
      </w:r>
      <w:r w:rsidR="005618E3">
        <w:t xml:space="preserve"> </w:t>
      </w:r>
      <w:r>
        <w:t>has</w:t>
      </w:r>
      <w:r w:rsidR="005618E3">
        <w:t xml:space="preserve"> </w:t>
      </w:r>
      <w:r>
        <w:t>initiated</w:t>
      </w:r>
      <w:r w:rsidR="005618E3">
        <w:t xml:space="preserve"> </w:t>
      </w:r>
      <w:r>
        <w:t>this</w:t>
      </w:r>
      <w:r w:rsidR="005618E3">
        <w:t xml:space="preserve"> </w:t>
      </w:r>
      <w:r>
        <w:t>into</w:t>
      </w:r>
      <w:r w:rsidR="005618E3">
        <w:t xml:space="preserve"> </w:t>
      </w:r>
      <w:r>
        <w:t>the</w:t>
      </w:r>
      <w:r w:rsidR="005618E3">
        <w:t xml:space="preserve"> </w:t>
      </w:r>
      <w:r>
        <w:t>matter.</w:t>
      </w:r>
      <w:r w:rsidR="005618E3">
        <w:t xml:space="preserve"> </w:t>
      </w:r>
      <w:r>
        <w:t>This</w:t>
      </w:r>
      <w:r w:rsidR="005618E3">
        <w:t xml:space="preserve"> </w:t>
      </w:r>
      <w:r>
        <w:t>originator</w:t>
      </w:r>
      <w:r w:rsidR="005618E3">
        <w:t xml:space="preserve"> </w:t>
      </w:r>
      <w:r>
        <w:t>itself</w:t>
      </w:r>
      <w:r w:rsidR="005618E3">
        <w:t xml:space="preserve"> </w:t>
      </w:r>
      <w:r>
        <w:t>is</w:t>
      </w:r>
      <w:r w:rsidR="005618E3">
        <w:t xml:space="preserve"> </w:t>
      </w:r>
      <w:r>
        <w:t>the</w:t>
      </w:r>
      <w:r w:rsidR="005618E3">
        <w:t xml:space="preserve"> </w:t>
      </w:r>
      <w:r>
        <w:t>cause</w:t>
      </w:r>
      <w:r w:rsidR="005618E3">
        <w:t xml:space="preserve"> </w:t>
      </w:r>
      <w:r>
        <w:t>that</w:t>
      </w:r>
      <w:r w:rsidR="005618E3">
        <w:t xml:space="preserve"> </w:t>
      </w:r>
      <w:r>
        <w:t>bestows</w:t>
      </w:r>
      <w:r w:rsidR="005618E3">
        <w:t xml:space="preserve"> </w:t>
      </w:r>
      <w:r>
        <w:t>existence</w:t>
      </w:r>
      <w:r w:rsidR="005618E3">
        <w:t xml:space="preserve"> </w:t>
      </w:r>
      <w:r>
        <w:t>or</w:t>
      </w:r>
      <w:r w:rsidR="005618E3">
        <w:t xml:space="preserve"> </w:t>
      </w:r>
      <w:r>
        <w:t>is</w:t>
      </w:r>
      <w:r w:rsidR="005618E3">
        <w:t xml:space="preserve"> </w:t>
      </w:r>
      <w:r>
        <w:t>the</w:t>
      </w:r>
      <w:r w:rsidR="005618E3">
        <w:t xml:space="preserve"> </w:t>
      </w:r>
      <w:r>
        <w:t>creating</w:t>
      </w:r>
      <w:r w:rsidR="005618E3">
        <w:t xml:space="preserve"> </w:t>
      </w:r>
      <w:r>
        <w:t>cause</w:t>
      </w:r>
      <w:r w:rsidR="005618E3">
        <w:t>.</w:t>
      </w:r>
    </w:p>
    <w:p w:rsidR="005618E3" w:rsidRDefault="000B3EC4" w:rsidP="005618E3">
      <w:pPr>
        <w:pStyle w:val="libNormal"/>
      </w:pPr>
      <w:r>
        <w:t>3.Another</w:t>
      </w:r>
      <w:r w:rsidR="005618E3">
        <w:t xml:space="preserve"> </w:t>
      </w:r>
      <w:r>
        <w:t>serious</w:t>
      </w:r>
      <w:r w:rsidR="005618E3">
        <w:t xml:space="preserve"> </w:t>
      </w:r>
      <w:r>
        <w:t>criticism</w:t>
      </w:r>
      <w:r w:rsidR="005618E3">
        <w:t xml:space="preserve"> </w:t>
      </w:r>
      <w:r>
        <w:t>for</w:t>
      </w:r>
      <w:r w:rsidR="005618E3">
        <w:t xml:space="preserve"> </w:t>
      </w:r>
      <w:r>
        <w:t>their</w:t>
      </w:r>
      <w:r w:rsidR="005618E3">
        <w:t xml:space="preserve"> </w:t>
      </w:r>
      <w:r>
        <w:t>claim</w:t>
      </w:r>
      <w:r w:rsidR="005618E3">
        <w:t xml:space="preserve"> </w:t>
      </w:r>
      <w:r>
        <w:t>is</w:t>
      </w:r>
      <w:r w:rsidR="005618E3">
        <w:t xml:space="preserve"> </w:t>
      </w:r>
      <w:r>
        <w:t>based</w:t>
      </w:r>
      <w:r w:rsidR="005618E3">
        <w:t xml:space="preserve"> </w:t>
      </w:r>
      <w:r>
        <w:t>on</w:t>
      </w:r>
      <w:r w:rsidR="005618E3">
        <w:t xml:space="preserve"> </w:t>
      </w:r>
      <w:r>
        <w:t>their</w:t>
      </w:r>
      <w:r w:rsidR="005618E3">
        <w:t xml:space="preserve"> </w:t>
      </w:r>
      <w:r>
        <w:t>principle,</w:t>
      </w:r>
      <w:r w:rsidR="005618E3">
        <w:t xml:space="preserve"> </w:t>
      </w:r>
      <w:r>
        <w:t>that</w:t>
      </w:r>
      <w:r w:rsidR="005618E3">
        <w:t xml:space="preserve"> </w:t>
      </w:r>
      <w:r>
        <w:t>all</w:t>
      </w:r>
      <w:r w:rsidR="005618E3">
        <w:t xml:space="preserve"> </w:t>
      </w:r>
      <w:r>
        <w:t>phenomena</w:t>
      </w:r>
      <w:r w:rsidR="005618E3">
        <w:t xml:space="preserve"> </w:t>
      </w:r>
      <w:r>
        <w:t>in</w:t>
      </w:r>
      <w:r w:rsidR="005618E3">
        <w:t xml:space="preserve"> </w:t>
      </w:r>
      <w:r>
        <w:t>the</w:t>
      </w:r>
      <w:r w:rsidR="005618E3">
        <w:t xml:space="preserve"> </w:t>
      </w:r>
      <w:r>
        <w:t>universe</w:t>
      </w:r>
      <w:r w:rsidR="005618E3">
        <w:t xml:space="preserve"> </w:t>
      </w:r>
      <w:r>
        <w:t>must</w:t>
      </w:r>
      <w:r w:rsidR="005618E3">
        <w:t xml:space="preserve"> </w:t>
      </w:r>
      <w:r>
        <w:t>be</w:t>
      </w:r>
      <w:r w:rsidR="005618E3">
        <w:t xml:space="preserve"> </w:t>
      </w:r>
      <w:r>
        <w:t>pre</w:t>
      </w:r>
      <w:r w:rsidR="001E038C">
        <w:t>-</w:t>
      </w:r>
      <w:r>
        <w:t>determined</w:t>
      </w:r>
      <w:r w:rsidR="005618E3">
        <w:t xml:space="preserve"> </w:t>
      </w:r>
      <w:r>
        <w:t>(jabr),</w:t>
      </w:r>
      <w:r w:rsidR="005618E3">
        <w:t xml:space="preserve"> </w:t>
      </w:r>
      <w:r>
        <w:t>because</w:t>
      </w:r>
      <w:r w:rsidR="005618E3">
        <w:t xml:space="preserve"> </w:t>
      </w:r>
      <w:r>
        <w:t>by</w:t>
      </w:r>
      <w:r w:rsidR="005618E3">
        <w:t xml:space="preserve"> </w:t>
      </w:r>
      <w:r>
        <w:t>effecting</w:t>
      </w:r>
      <w:r w:rsidR="005618E3">
        <w:t xml:space="preserve"> </w:t>
      </w:r>
      <w:r>
        <w:t>and</w:t>
      </w:r>
      <w:r w:rsidR="005618E3">
        <w:t xml:space="preserve"> </w:t>
      </w:r>
      <w:r>
        <w:t>becoming</w:t>
      </w:r>
      <w:r w:rsidR="005618E3">
        <w:t xml:space="preserve"> </w:t>
      </w:r>
      <w:r>
        <w:t>effected</w:t>
      </w:r>
      <w:r w:rsidR="005618E3">
        <w:t xml:space="preserve"> </w:t>
      </w:r>
      <w:r>
        <w:t>in</w:t>
      </w:r>
      <w:r w:rsidR="005618E3">
        <w:t xml:space="preserve"> </w:t>
      </w:r>
      <w:r>
        <w:t>matter</w:t>
      </w:r>
      <w:r w:rsidR="005618E3">
        <w:t xml:space="preserve"> </w:t>
      </w:r>
      <w:r>
        <w:t>there</w:t>
      </w:r>
      <w:r w:rsidR="005618E3">
        <w:t xml:space="preserve"> </w:t>
      </w:r>
      <w:r>
        <w:t>is</w:t>
      </w:r>
      <w:r w:rsidR="005618E3">
        <w:t xml:space="preserve"> </w:t>
      </w:r>
      <w:r>
        <w:t>no</w:t>
      </w:r>
      <w:r w:rsidR="005618E3">
        <w:t xml:space="preserve"> </w:t>
      </w:r>
      <w:r>
        <w:t>place</w:t>
      </w:r>
      <w:r w:rsidR="005618E3">
        <w:t xml:space="preserve"> </w:t>
      </w:r>
      <w:r>
        <w:t>for</w:t>
      </w:r>
      <w:r w:rsidR="005618E3">
        <w:t xml:space="preserve"> </w:t>
      </w:r>
      <w:r>
        <w:t>choice</w:t>
      </w:r>
      <w:r w:rsidR="005618E3">
        <w:t xml:space="preserve"> </w:t>
      </w:r>
      <w:r>
        <w:t>and</w:t>
      </w:r>
      <w:r w:rsidR="005618E3">
        <w:t xml:space="preserve"> </w:t>
      </w:r>
      <w:r>
        <w:t>free</w:t>
      </w:r>
      <w:r w:rsidR="001E038C">
        <w:t>-</w:t>
      </w:r>
      <w:r>
        <w:t>will</w:t>
      </w:r>
      <w:r w:rsidR="005618E3">
        <w:t xml:space="preserve"> </w:t>
      </w:r>
      <w:r>
        <w:t>(ikhtiyār)</w:t>
      </w:r>
      <w:r w:rsidR="005618E3">
        <w:t>.</w:t>
      </w:r>
    </w:p>
    <w:p w:rsidR="00A1052C" w:rsidRDefault="000B3EC4" w:rsidP="005618E3">
      <w:pPr>
        <w:pStyle w:val="libNormal"/>
      </w:pPr>
      <w:r>
        <w:t>Opposing</w:t>
      </w:r>
      <w:r w:rsidR="005618E3">
        <w:t xml:space="preserve"> </w:t>
      </w:r>
      <w:r>
        <w:t>free</w:t>
      </w:r>
      <w:r w:rsidR="001E038C">
        <w:t>-</w:t>
      </w:r>
      <w:r>
        <w:t>will</w:t>
      </w:r>
      <w:r w:rsidR="005618E3">
        <w:t xml:space="preserve"> </w:t>
      </w:r>
      <w:r>
        <w:t>in</w:t>
      </w:r>
      <w:r w:rsidR="005618E3">
        <w:t xml:space="preserve"> </w:t>
      </w:r>
      <w:r>
        <w:t>addition</w:t>
      </w:r>
      <w:r w:rsidR="005618E3">
        <w:t xml:space="preserve"> </w:t>
      </w:r>
      <w:r>
        <w:t>to</w:t>
      </w:r>
      <w:r w:rsidR="005618E3">
        <w:t xml:space="preserve"> </w:t>
      </w:r>
      <w:r>
        <w:t>it</w:t>
      </w:r>
      <w:r w:rsidR="005618E3">
        <w:t xml:space="preserve"> </w:t>
      </w:r>
      <w:r>
        <w:t>being</w:t>
      </w:r>
      <w:r w:rsidR="005618E3">
        <w:t xml:space="preserve"> </w:t>
      </w:r>
      <w:r>
        <w:t>against</w:t>
      </w:r>
      <w:r w:rsidR="005618E3">
        <w:t xml:space="preserve"> </w:t>
      </w:r>
      <w:r>
        <w:t>self</w:t>
      </w:r>
      <w:r w:rsidR="001E038C">
        <w:t>-</w:t>
      </w:r>
      <w:r>
        <w:t>evidence</w:t>
      </w:r>
      <w:r w:rsidR="005618E3">
        <w:t xml:space="preserve"> </w:t>
      </w:r>
      <w:r>
        <w:t>(badāhah)</w:t>
      </w:r>
      <w:r w:rsidR="005618E3">
        <w:t xml:space="preserve"> </w:t>
      </w:r>
      <w:r>
        <w:t>and</w:t>
      </w:r>
      <w:r w:rsidR="005618E3">
        <w:t xml:space="preserve"> </w:t>
      </w:r>
      <w:r>
        <w:t>commonsense,</w:t>
      </w:r>
      <w:r w:rsidR="005618E3">
        <w:t xml:space="preserve"> </w:t>
      </w:r>
      <w:r>
        <w:t>necessitates</w:t>
      </w:r>
      <w:r w:rsidR="005618E3">
        <w:t xml:space="preserve"> </w:t>
      </w:r>
      <w:r>
        <w:t>it</w:t>
      </w:r>
      <w:r w:rsidR="005618E3">
        <w:t xml:space="preserve"> </w:t>
      </w:r>
      <w:r>
        <w:t>denying</w:t>
      </w:r>
      <w:r w:rsidR="005618E3">
        <w:t xml:space="preserve"> </w:t>
      </w:r>
      <w:r>
        <w:t>any</w:t>
      </w:r>
      <w:r w:rsidR="005618E3">
        <w:t xml:space="preserve"> </w:t>
      </w:r>
      <w:r>
        <w:t>type</w:t>
      </w:r>
      <w:r w:rsidR="005618E3">
        <w:t xml:space="preserve"> </w:t>
      </w:r>
      <w:r>
        <w:t>of</w:t>
      </w:r>
      <w:r w:rsidR="005618E3">
        <w:t xml:space="preserve"> </w:t>
      </w:r>
      <w:r>
        <w:t>responsibility</w:t>
      </w:r>
      <w:r w:rsidR="005618E3">
        <w:t xml:space="preserve"> </w:t>
      </w:r>
      <w:r>
        <w:t>and</w:t>
      </w:r>
      <w:r w:rsidR="005618E3">
        <w:t xml:space="preserve"> </w:t>
      </w:r>
      <w:r>
        <w:t>value</w:t>
      </w:r>
      <w:r w:rsidR="005618E3">
        <w:t xml:space="preserve"> </w:t>
      </w:r>
      <w:r>
        <w:t>for</w:t>
      </w:r>
      <w:r w:rsidR="005618E3">
        <w:t xml:space="preserve"> </w:t>
      </w:r>
      <w:r>
        <w:t>spirituality</w:t>
      </w:r>
      <w:r w:rsidR="005618E3">
        <w:t xml:space="preserve"> </w:t>
      </w:r>
      <w:r>
        <w:t>and</w:t>
      </w:r>
      <w:r w:rsidR="005618E3">
        <w:t xml:space="preserve"> </w:t>
      </w:r>
      <w:r>
        <w:t>ethics.</w:t>
      </w:r>
      <w:r w:rsidR="005618E3">
        <w:t xml:space="preserve"> </w:t>
      </w:r>
      <w:r>
        <w:t>By</w:t>
      </w:r>
      <w:r w:rsidR="005618E3">
        <w:t xml:space="preserve"> </w:t>
      </w:r>
      <w:r>
        <w:t>denying</w:t>
      </w:r>
      <w:r w:rsidR="005618E3">
        <w:t xml:space="preserve"> </w:t>
      </w:r>
      <w:r>
        <w:t>responsibility</w:t>
      </w:r>
      <w:r w:rsidR="005618E3">
        <w:t xml:space="preserve"> </w:t>
      </w:r>
      <w:r>
        <w:t>and</w:t>
      </w:r>
      <w:r w:rsidR="005618E3">
        <w:t xml:space="preserve"> </w:t>
      </w:r>
      <w:r>
        <w:t>any</w:t>
      </w:r>
      <w:r w:rsidR="005618E3">
        <w:t xml:space="preserve"> </w:t>
      </w:r>
      <w:r>
        <w:t>ethical</w:t>
      </w:r>
      <w:r w:rsidR="005618E3">
        <w:t xml:space="preserve"> </w:t>
      </w:r>
      <w:r>
        <w:t>value</w:t>
      </w:r>
      <w:r w:rsidR="005618E3">
        <w:t xml:space="preserve"> </w:t>
      </w:r>
      <w:r>
        <w:t>system,</w:t>
      </w:r>
      <w:r w:rsidR="005618E3">
        <w:t xml:space="preserve"> </w:t>
      </w:r>
      <w:r>
        <w:t>the</w:t>
      </w:r>
      <w:r w:rsidR="005618E3">
        <w:t xml:space="preserve"> </w:t>
      </w:r>
      <w:r>
        <w:t>results</w:t>
      </w:r>
      <w:r w:rsidR="005618E3">
        <w:t xml:space="preserve"> </w:t>
      </w:r>
      <w:r>
        <w:t>for</w:t>
      </w:r>
      <w:r w:rsidR="005618E3">
        <w:t xml:space="preserve"> </w:t>
      </w:r>
      <w:r>
        <w:t>human</w:t>
      </w:r>
      <w:r w:rsidR="005618E3">
        <w:t xml:space="preserve"> </w:t>
      </w:r>
      <w:r>
        <w:t>life</w:t>
      </w:r>
      <w:r w:rsidR="005618E3">
        <w:t xml:space="preserve"> </w:t>
      </w:r>
      <w:r>
        <w:t>are</w:t>
      </w:r>
      <w:r w:rsidR="005618E3">
        <w:t xml:space="preserve"> </w:t>
      </w:r>
      <w:r>
        <w:t>surely</w:t>
      </w:r>
      <w:r w:rsidR="005618E3">
        <w:t xml:space="preserve"> </w:t>
      </w:r>
      <w:r>
        <w:t>clear</w:t>
      </w:r>
      <w:r w:rsidR="005618E3">
        <w:t>.</w:t>
      </w:r>
    </w:p>
    <w:p w:rsidR="0068093B" w:rsidRDefault="000B3EC4" w:rsidP="005618E3">
      <w:pPr>
        <w:pStyle w:val="libNormal"/>
      </w:pPr>
      <w:r>
        <w:t>4.Finally</w:t>
      </w:r>
      <w:r w:rsidR="005618E3">
        <w:t xml:space="preserve"> </w:t>
      </w:r>
      <w:r>
        <w:t>with</w:t>
      </w:r>
      <w:r w:rsidR="005618E3">
        <w:t xml:space="preserve"> </w:t>
      </w:r>
      <w:r>
        <w:t>the</w:t>
      </w:r>
      <w:r w:rsidR="005618E3">
        <w:t xml:space="preserve"> </w:t>
      </w:r>
      <w:r>
        <w:t>understanding,</w:t>
      </w:r>
      <w:r w:rsidR="005618E3">
        <w:t xml:space="preserve"> </w:t>
      </w:r>
      <w:r>
        <w:t>that</w:t>
      </w:r>
      <w:r w:rsidR="005618E3">
        <w:t xml:space="preserve"> </w:t>
      </w:r>
      <w:r>
        <w:t>matter</w:t>
      </w:r>
      <w:r w:rsidR="005618E3">
        <w:t xml:space="preserve"> </w:t>
      </w:r>
      <w:r>
        <w:t>cannot</w:t>
      </w:r>
      <w:r w:rsidR="005618E3">
        <w:t xml:space="preserve"> </w:t>
      </w:r>
      <w:r>
        <w:t>be</w:t>
      </w:r>
      <w:r w:rsidR="005618E3">
        <w:t xml:space="preserve"> </w:t>
      </w:r>
      <w:r>
        <w:t>the</w:t>
      </w:r>
      <w:r w:rsidR="005618E3">
        <w:t xml:space="preserve"> </w:t>
      </w:r>
      <w:r>
        <w:t>necessary</w:t>
      </w:r>
      <w:r w:rsidR="005618E3">
        <w:t xml:space="preserve"> </w:t>
      </w:r>
      <w:r>
        <w:t>existence,</w:t>
      </w:r>
      <w:r w:rsidR="005618E3">
        <w:t xml:space="preserve"> </w:t>
      </w:r>
      <w:r>
        <w:t>as</w:t>
      </w:r>
      <w:r w:rsidR="005618E3">
        <w:t xml:space="preserve"> </w:t>
      </w:r>
      <w:r>
        <w:t>already</w:t>
      </w:r>
      <w:r w:rsidR="005618E3">
        <w:t xml:space="preserve"> </w:t>
      </w:r>
      <w:r>
        <w:t>established,</w:t>
      </w:r>
      <w:r w:rsidR="005618E3">
        <w:t xml:space="preserve"> </w:t>
      </w:r>
      <w:r>
        <w:t>one</w:t>
      </w:r>
      <w:r w:rsidR="005618E3">
        <w:t xml:space="preserve"> </w:t>
      </w:r>
      <w:r>
        <w:t>must</w:t>
      </w:r>
      <w:r w:rsidR="005618E3">
        <w:t xml:space="preserve"> </w:t>
      </w:r>
      <w:r>
        <w:t>consider</w:t>
      </w:r>
      <w:r w:rsidR="005618E3">
        <w:t xml:space="preserve"> </w:t>
      </w:r>
      <w:r>
        <w:t>that</w:t>
      </w:r>
      <w:r w:rsidR="005618E3">
        <w:t xml:space="preserve"> </w:t>
      </w:r>
      <w:r>
        <w:t>it</w:t>
      </w:r>
      <w:r w:rsidR="005618E3">
        <w:t xml:space="preserve"> </w:t>
      </w:r>
      <w:r>
        <w:t>(matter)</w:t>
      </w:r>
      <w:r w:rsidR="005618E3">
        <w:t xml:space="preserve"> </w:t>
      </w:r>
      <w:r>
        <w:t>has</w:t>
      </w:r>
      <w:r w:rsidR="005618E3">
        <w:t xml:space="preserve"> </w:t>
      </w:r>
      <w:r>
        <w:t>a</w:t>
      </w:r>
      <w:r w:rsidR="005618E3">
        <w:t xml:space="preserve"> </w:t>
      </w:r>
      <w:r>
        <w:t>cause,</w:t>
      </w:r>
      <w:r w:rsidR="005618E3">
        <w:t xml:space="preserve"> </w:t>
      </w:r>
      <w:r>
        <w:t>which</w:t>
      </w:r>
      <w:r w:rsidR="005618E3">
        <w:t xml:space="preserve"> </w:t>
      </w:r>
      <w:r>
        <w:t>cannot</w:t>
      </w:r>
      <w:r w:rsidR="005618E3">
        <w:t xml:space="preserve"> </w:t>
      </w:r>
      <w:r>
        <w:t>be</w:t>
      </w:r>
      <w:r w:rsidR="005618E3">
        <w:t xml:space="preserve"> </w:t>
      </w:r>
      <w:r>
        <w:t>classified</w:t>
      </w:r>
      <w:r w:rsidR="005618E3">
        <w:t xml:space="preserve"> </w:t>
      </w:r>
      <w:r>
        <w:t>as</w:t>
      </w:r>
      <w:r w:rsidR="005618E3">
        <w:t xml:space="preserve"> </w:t>
      </w:r>
      <w:r>
        <w:t>a</w:t>
      </w:r>
      <w:r w:rsidR="005618E3">
        <w:t xml:space="preserve"> </w:t>
      </w:r>
      <w:r>
        <w:t>preparatory</w:t>
      </w:r>
      <w:r w:rsidR="005618E3">
        <w:t xml:space="preserve"> </w:t>
      </w:r>
      <w:r>
        <w:t>or</w:t>
      </w:r>
      <w:r w:rsidR="005618E3">
        <w:t xml:space="preserve"> </w:t>
      </w:r>
      <w:r>
        <w:t>natural</w:t>
      </w:r>
      <w:r w:rsidR="005618E3">
        <w:t xml:space="preserve"> </w:t>
      </w:r>
      <w:r>
        <w:t>cause.</w:t>
      </w:r>
      <w:r w:rsidR="005618E3">
        <w:t xml:space="preserve"> </w:t>
      </w:r>
      <w:r>
        <w:t>This</w:t>
      </w:r>
      <w:r w:rsidR="005618E3">
        <w:t xml:space="preserve"> </w:t>
      </w:r>
      <w:r>
        <w:t>is</w:t>
      </w:r>
      <w:r w:rsidR="005618E3">
        <w:t xml:space="preserve"> </w:t>
      </w:r>
      <w:r>
        <w:t>because</w:t>
      </w:r>
      <w:r w:rsidR="005618E3">
        <w:t xml:space="preserve"> </w:t>
      </w:r>
      <w:r>
        <w:t>this</w:t>
      </w:r>
      <w:r w:rsidR="005618E3">
        <w:t xml:space="preserve"> </w:t>
      </w:r>
      <w:r>
        <w:t>type</w:t>
      </w:r>
      <w:r w:rsidR="005618E3">
        <w:t xml:space="preserve"> </w:t>
      </w:r>
      <w:r>
        <w:t>of</w:t>
      </w:r>
      <w:r w:rsidR="005618E3">
        <w:t xml:space="preserve"> </w:t>
      </w:r>
      <w:r>
        <w:t>relationship</w:t>
      </w:r>
      <w:r w:rsidR="005618E3">
        <w:t xml:space="preserve"> </w:t>
      </w:r>
      <w:r>
        <w:t>and</w:t>
      </w:r>
      <w:r w:rsidR="005618E3">
        <w:t xml:space="preserve"> </w:t>
      </w:r>
      <w:r>
        <w:t>correlation</w:t>
      </w:r>
      <w:r w:rsidR="005618E3">
        <w:t xml:space="preserve"> </w:t>
      </w:r>
      <w:r>
        <w:t>can</w:t>
      </w:r>
      <w:r w:rsidR="005618E3">
        <w:t xml:space="preserve"> </w:t>
      </w:r>
      <w:r>
        <w:t>only</w:t>
      </w:r>
      <w:r w:rsidR="005618E3">
        <w:t xml:space="preserve"> </w:t>
      </w:r>
      <w:r>
        <w:t>be</w:t>
      </w:r>
      <w:r w:rsidR="005618E3">
        <w:t xml:space="preserve"> </w:t>
      </w:r>
      <w:r>
        <w:t>imagined</w:t>
      </w:r>
      <w:r w:rsidR="005618E3">
        <w:t xml:space="preserve"> </w:t>
      </w:r>
      <w:r>
        <w:t>between</w:t>
      </w:r>
      <w:r w:rsidR="005618E3">
        <w:t xml:space="preserve"> </w:t>
      </w:r>
      <w:r>
        <w:t>the</w:t>
      </w:r>
      <w:r w:rsidR="005618E3">
        <w:t xml:space="preserve"> </w:t>
      </w:r>
      <w:r>
        <w:t>materials</w:t>
      </w:r>
      <w:r w:rsidR="005618E3">
        <w:t xml:space="preserve"> </w:t>
      </w:r>
      <w:r>
        <w:t>with</w:t>
      </w:r>
      <w:r w:rsidR="005618E3">
        <w:t xml:space="preserve"> </w:t>
      </w:r>
      <w:r>
        <w:t>each</w:t>
      </w:r>
      <w:r w:rsidR="005618E3">
        <w:t xml:space="preserve"> </w:t>
      </w:r>
      <w:r>
        <w:t>other.</w:t>
      </w:r>
      <w:r w:rsidR="005618E3">
        <w:t xml:space="preserve"> </w:t>
      </w:r>
      <w:r>
        <w:t>However</w:t>
      </w:r>
      <w:r w:rsidR="005618E3">
        <w:t xml:space="preserve"> </w:t>
      </w:r>
      <w:r>
        <w:t>not</w:t>
      </w:r>
      <w:r w:rsidR="005618E3">
        <w:t xml:space="preserve"> </w:t>
      </w:r>
      <w:r>
        <w:t>all</w:t>
      </w:r>
      <w:r w:rsidR="005618E3">
        <w:t xml:space="preserve"> </w:t>
      </w:r>
      <w:r>
        <w:t>types</w:t>
      </w:r>
      <w:r w:rsidR="005618E3">
        <w:t xml:space="preserve"> </w:t>
      </w:r>
      <w:r>
        <w:t>of</w:t>
      </w:r>
      <w:r w:rsidR="005618E3">
        <w:t xml:space="preserve"> </w:t>
      </w:r>
      <w:r>
        <w:t>matter</w:t>
      </w:r>
      <w:r w:rsidR="005618E3">
        <w:t xml:space="preserve"> </w:t>
      </w:r>
      <w:r>
        <w:t>can</w:t>
      </w:r>
      <w:r w:rsidR="005618E3">
        <w:t xml:space="preserve"> </w:t>
      </w:r>
      <w:r>
        <w:t>have</w:t>
      </w:r>
      <w:r w:rsidR="005618E3">
        <w:t xml:space="preserve"> </w:t>
      </w:r>
      <w:r>
        <w:t>this</w:t>
      </w:r>
      <w:r w:rsidR="005618E3">
        <w:t xml:space="preserve"> </w:t>
      </w:r>
      <w:r>
        <w:t>type</w:t>
      </w:r>
      <w:r w:rsidR="005618E3">
        <w:t xml:space="preserve"> </w:t>
      </w:r>
      <w:r>
        <w:t>of</w:t>
      </w:r>
      <w:r w:rsidR="005618E3">
        <w:t xml:space="preserve"> </w:t>
      </w:r>
      <w:r>
        <w:t>relationship</w:t>
      </w:r>
      <w:r w:rsidR="005618E3">
        <w:t xml:space="preserve"> </w:t>
      </w:r>
      <w:r>
        <w:t>with</w:t>
      </w:r>
      <w:r w:rsidR="005618E3">
        <w:t xml:space="preserve"> </w:t>
      </w:r>
      <w:r>
        <w:t>its</w:t>
      </w:r>
      <w:r w:rsidR="005618E3">
        <w:t xml:space="preserve"> </w:t>
      </w:r>
      <w:r>
        <w:t>cause.</w:t>
      </w:r>
      <w:r w:rsidR="005618E3">
        <w:t xml:space="preserve"> </w:t>
      </w:r>
      <w:r>
        <w:t>Thus</w:t>
      </w:r>
      <w:r w:rsidR="005618E3">
        <w:t xml:space="preserve"> </w:t>
      </w:r>
      <w:r>
        <w:t>the</w:t>
      </w:r>
      <w:r w:rsidR="005618E3">
        <w:t xml:space="preserve"> </w:t>
      </w:r>
      <w:r>
        <w:t>cause</w:t>
      </w:r>
      <w:r w:rsidR="005618E3">
        <w:t xml:space="preserve"> </w:t>
      </w:r>
      <w:r>
        <w:t>that</w:t>
      </w:r>
      <w:r w:rsidR="005618E3">
        <w:t xml:space="preserve"> </w:t>
      </w:r>
      <w:r>
        <w:t>brought</w:t>
      </w:r>
      <w:r w:rsidR="005618E3">
        <w:t xml:space="preserve"> </w:t>
      </w:r>
      <w:r>
        <w:t>matter</w:t>
      </w:r>
      <w:r w:rsidR="005618E3">
        <w:t xml:space="preserve"> </w:t>
      </w:r>
      <w:r>
        <w:t>into</w:t>
      </w:r>
      <w:r w:rsidR="005618E3">
        <w:t xml:space="preserve"> </w:t>
      </w:r>
      <w:r>
        <w:t>existence</w:t>
      </w:r>
      <w:r w:rsidR="005618E3">
        <w:t xml:space="preserve"> </w:t>
      </w:r>
      <w:r>
        <w:t>is</w:t>
      </w:r>
      <w:r w:rsidR="005618E3">
        <w:t xml:space="preserve"> </w:t>
      </w:r>
      <w:r>
        <w:t>the</w:t>
      </w:r>
      <w:r w:rsidR="005618E3">
        <w:t xml:space="preserve"> </w:t>
      </w:r>
      <w:r>
        <w:t>cause</w:t>
      </w:r>
      <w:r w:rsidR="005618E3">
        <w:t xml:space="preserve"> </w:t>
      </w:r>
      <w:r>
        <w:t>beyond</w:t>
      </w:r>
      <w:r w:rsidR="005618E3">
        <w:t xml:space="preserve"> </w:t>
      </w:r>
      <w:r>
        <w:t>the</w:t>
      </w:r>
      <w:r w:rsidR="005618E3">
        <w:t xml:space="preserve"> </w:t>
      </w:r>
      <w:r>
        <w:t>physical</w:t>
      </w:r>
      <w:r w:rsidR="005618E3">
        <w:t xml:space="preserve"> </w:t>
      </w:r>
      <w:r>
        <w:t>realm,</w:t>
      </w:r>
      <w:r w:rsidR="005618E3">
        <w:t xml:space="preserve"> </w:t>
      </w:r>
      <w:r>
        <w:t>and</w:t>
      </w:r>
      <w:r w:rsidR="005618E3">
        <w:t xml:space="preserve"> </w:t>
      </w:r>
      <w:r>
        <w:t>is</w:t>
      </w:r>
      <w:r w:rsidR="005618E3">
        <w:t xml:space="preserve"> </w:t>
      </w:r>
      <w:r>
        <w:t>the</w:t>
      </w:r>
      <w:r w:rsidR="005618E3">
        <w:t xml:space="preserve"> </w:t>
      </w:r>
      <w:r>
        <w:t>creating</w:t>
      </w:r>
      <w:r w:rsidR="005618E3">
        <w:t xml:space="preserve"> </w:t>
      </w:r>
      <w:r>
        <w:t>cause</w:t>
      </w:r>
      <w:r w:rsidR="005618E3">
        <w:t>.</w:t>
      </w:r>
    </w:p>
    <w:p w:rsidR="0068093B" w:rsidRDefault="0068093B" w:rsidP="00717E1D">
      <w:pPr>
        <w:pStyle w:val="Heading2Center"/>
      </w:pPr>
      <w:bookmarkStart w:id="95" w:name="_Toc390345150"/>
      <w:r>
        <w:t>Questions:</w:t>
      </w:r>
      <w:bookmarkEnd w:id="95"/>
    </w:p>
    <w:p w:rsidR="00717E1D" w:rsidRPr="00985D88" w:rsidRDefault="00985D88" w:rsidP="00985D88">
      <w:pPr>
        <w:pStyle w:val="libNormal"/>
      </w:pPr>
      <w:r>
        <w:t>1</w:t>
      </w:r>
      <w:r w:rsidR="001E038C">
        <w:t>-</w:t>
      </w:r>
      <w:r>
        <w:t xml:space="preserve"> </w:t>
      </w:r>
      <w:r w:rsidR="000B3EC4" w:rsidRPr="00985D88">
        <w:t>Explain</w:t>
      </w:r>
      <w:r w:rsidR="005618E3" w:rsidRPr="00985D88">
        <w:t xml:space="preserve"> </w:t>
      </w:r>
      <w:r w:rsidR="000B3EC4" w:rsidRPr="00985D88">
        <w:t>the</w:t>
      </w:r>
      <w:r w:rsidR="005618E3" w:rsidRPr="00985D88">
        <w:t xml:space="preserve"> </w:t>
      </w:r>
      <w:r w:rsidR="000B3EC4" w:rsidRPr="00985D88">
        <w:t>principles</w:t>
      </w:r>
      <w:r w:rsidR="005618E3" w:rsidRPr="00985D88">
        <w:t xml:space="preserve"> </w:t>
      </w:r>
      <w:r w:rsidR="000B3EC4" w:rsidRPr="00985D88">
        <w:t>of</w:t>
      </w:r>
      <w:r w:rsidR="005618E3" w:rsidRPr="00985D88">
        <w:t xml:space="preserve"> </w:t>
      </w:r>
      <w:r w:rsidR="000B3EC4" w:rsidRPr="00985D88">
        <w:t>the</w:t>
      </w:r>
      <w:r w:rsidR="005618E3" w:rsidRPr="00985D88">
        <w:t xml:space="preserve"> </w:t>
      </w:r>
      <w:r w:rsidR="000B3EC4" w:rsidRPr="00985D88">
        <w:t>materialist</w:t>
      </w:r>
      <w:r w:rsidR="005618E3" w:rsidRPr="00985D88">
        <w:t xml:space="preserve"> </w:t>
      </w:r>
      <w:r w:rsidR="000B3EC4" w:rsidRPr="00985D88">
        <w:t>worldview</w:t>
      </w:r>
      <w:r w:rsidR="005618E3" w:rsidRPr="00985D88">
        <w:t>.</w:t>
      </w:r>
    </w:p>
    <w:p w:rsidR="00717E1D" w:rsidRPr="00985D88" w:rsidRDefault="00985D88" w:rsidP="00985D88">
      <w:pPr>
        <w:pStyle w:val="libNormal"/>
      </w:pPr>
      <w:r>
        <w:t>2</w:t>
      </w:r>
      <w:r w:rsidR="001E038C">
        <w:t>-</w:t>
      </w:r>
      <w:r>
        <w:t xml:space="preserve"> </w:t>
      </w:r>
      <w:r w:rsidR="000B3EC4" w:rsidRPr="00985D88">
        <w:t>Define</w:t>
      </w:r>
      <w:r w:rsidR="005618E3" w:rsidRPr="00985D88">
        <w:t xml:space="preserve"> </w:t>
      </w:r>
      <w:r w:rsidR="000B3EC4" w:rsidRPr="00985D88">
        <w:t>matter</w:t>
      </w:r>
      <w:r w:rsidR="005618E3" w:rsidRPr="00985D88">
        <w:t xml:space="preserve"> </w:t>
      </w:r>
      <w:r w:rsidR="000B3EC4" w:rsidRPr="00985D88">
        <w:t>and</w:t>
      </w:r>
      <w:r w:rsidR="005618E3" w:rsidRPr="00985D88">
        <w:t xml:space="preserve"> </w:t>
      </w:r>
      <w:r w:rsidR="000B3EC4" w:rsidRPr="00985D88">
        <w:t>material</w:t>
      </w:r>
      <w:r w:rsidR="005618E3" w:rsidRPr="00985D88">
        <w:t xml:space="preserve"> </w:t>
      </w:r>
      <w:r w:rsidR="000B3EC4" w:rsidRPr="00985D88">
        <w:t>(corporeal)</w:t>
      </w:r>
      <w:r w:rsidR="005618E3" w:rsidRPr="00985D88">
        <w:t>.</w:t>
      </w:r>
    </w:p>
    <w:p w:rsidR="00717E1D" w:rsidRPr="00985D88" w:rsidRDefault="00985D88" w:rsidP="00985D88">
      <w:pPr>
        <w:pStyle w:val="libNormal"/>
      </w:pPr>
      <w:r>
        <w:t>3</w:t>
      </w:r>
      <w:r w:rsidR="001E038C">
        <w:t>-</w:t>
      </w:r>
      <w:r>
        <w:t xml:space="preserve"> </w:t>
      </w:r>
      <w:r w:rsidR="000B3EC4" w:rsidRPr="00985D88">
        <w:t>Criticise</w:t>
      </w:r>
      <w:r w:rsidR="005618E3" w:rsidRPr="00985D88">
        <w:t xml:space="preserve"> </w:t>
      </w:r>
      <w:r w:rsidR="000B3EC4" w:rsidRPr="00985D88">
        <w:t>the</w:t>
      </w:r>
      <w:r w:rsidR="005618E3" w:rsidRPr="00985D88">
        <w:t xml:space="preserve"> </w:t>
      </w:r>
      <w:r w:rsidR="000B3EC4" w:rsidRPr="00985D88">
        <w:t>first</w:t>
      </w:r>
      <w:r w:rsidR="005618E3" w:rsidRPr="00985D88">
        <w:t xml:space="preserve"> </w:t>
      </w:r>
      <w:r w:rsidR="000B3EC4" w:rsidRPr="00985D88">
        <w:t>principle</w:t>
      </w:r>
      <w:r w:rsidR="005618E3" w:rsidRPr="00985D88">
        <w:t xml:space="preserve"> </w:t>
      </w:r>
      <w:r w:rsidR="000B3EC4" w:rsidRPr="00985D88">
        <w:t>of</w:t>
      </w:r>
      <w:r w:rsidR="005618E3" w:rsidRPr="00985D88">
        <w:t xml:space="preserve"> </w:t>
      </w:r>
      <w:r w:rsidR="000B3EC4" w:rsidRPr="00985D88">
        <w:t>the</w:t>
      </w:r>
      <w:r w:rsidR="005618E3" w:rsidRPr="00985D88">
        <w:t xml:space="preserve"> </w:t>
      </w:r>
      <w:r w:rsidR="000B3EC4" w:rsidRPr="00985D88">
        <w:t>materialist</w:t>
      </w:r>
      <w:r w:rsidR="005618E3" w:rsidRPr="00985D88">
        <w:t xml:space="preserve"> </w:t>
      </w:r>
      <w:r w:rsidR="000B3EC4" w:rsidRPr="00985D88">
        <w:t>worldview</w:t>
      </w:r>
      <w:r w:rsidR="005618E3" w:rsidRPr="00985D88">
        <w:t>.</w:t>
      </w:r>
    </w:p>
    <w:p w:rsidR="00717E1D" w:rsidRPr="00985D88" w:rsidRDefault="00985D88" w:rsidP="00985D88">
      <w:pPr>
        <w:pStyle w:val="libNormal"/>
      </w:pPr>
      <w:r>
        <w:t>4</w:t>
      </w:r>
      <w:r w:rsidR="001E038C">
        <w:t>-</w:t>
      </w:r>
      <w:r>
        <w:t xml:space="preserve"> </w:t>
      </w:r>
      <w:r w:rsidR="000B3EC4" w:rsidRPr="00985D88">
        <w:t>Criticise</w:t>
      </w:r>
      <w:r w:rsidR="005618E3" w:rsidRPr="00985D88">
        <w:t xml:space="preserve"> </w:t>
      </w:r>
      <w:r w:rsidR="000B3EC4" w:rsidRPr="00985D88">
        <w:t>the</w:t>
      </w:r>
      <w:r w:rsidR="005618E3" w:rsidRPr="00985D88">
        <w:t xml:space="preserve"> </w:t>
      </w:r>
      <w:r w:rsidR="000B3EC4" w:rsidRPr="00985D88">
        <w:t>second</w:t>
      </w:r>
      <w:r w:rsidR="005618E3" w:rsidRPr="00985D88">
        <w:t xml:space="preserve"> </w:t>
      </w:r>
      <w:r w:rsidR="000B3EC4" w:rsidRPr="00985D88">
        <w:t>principle</w:t>
      </w:r>
      <w:r w:rsidR="005618E3" w:rsidRPr="00985D88">
        <w:t>.</w:t>
      </w:r>
    </w:p>
    <w:p w:rsidR="00717E1D" w:rsidRPr="00985D88" w:rsidRDefault="00985D88" w:rsidP="00985D88">
      <w:pPr>
        <w:pStyle w:val="libNormal"/>
      </w:pPr>
      <w:r>
        <w:t>5</w:t>
      </w:r>
      <w:r w:rsidR="001E038C">
        <w:t>-</w:t>
      </w:r>
      <w:r>
        <w:t xml:space="preserve"> </w:t>
      </w:r>
      <w:r w:rsidR="000B3EC4" w:rsidRPr="00985D88">
        <w:t>Criticise</w:t>
      </w:r>
      <w:r w:rsidR="005618E3" w:rsidRPr="00985D88">
        <w:t xml:space="preserve"> </w:t>
      </w:r>
      <w:r w:rsidR="000B3EC4" w:rsidRPr="00985D88">
        <w:t>the</w:t>
      </w:r>
      <w:r w:rsidR="005618E3" w:rsidRPr="00985D88">
        <w:t xml:space="preserve"> </w:t>
      </w:r>
      <w:r w:rsidR="000B3EC4" w:rsidRPr="00985D88">
        <w:t>third</w:t>
      </w:r>
      <w:r w:rsidR="005618E3" w:rsidRPr="00985D88">
        <w:t xml:space="preserve"> </w:t>
      </w:r>
      <w:r w:rsidR="000B3EC4" w:rsidRPr="00985D88">
        <w:t>principle</w:t>
      </w:r>
      <w:r w:rsidR="005618E3" w:rsidRPr="00985D88">
        <w:t>.</w:t>
      </w:r>
    </w:p>
    <w:p w:rsidR="005618E3" w:rsidRPr="00985D88" w:rsidRDefault="00985D88" w:rsidP="00985D88">
      <w:pPr>
        <w:pStyle w:val="libNormal"/>
      </w:pPr>
      <w:r>
        <w:t>6</w:t>
      </w:r>
      <w:r w:rsidR="001E038C">
        <w:t>-</w:t>
      </w:r>
      <w:r>
        <w:t xml:space="preserve"> </w:t>
      </w:r>
      <w:r w:rsidR="000B3EC4" w:rsidRPr="00985D88">
        <w:t>Explain</w:t>
      </w:r>
      <w:r w:rsidR="005618E3" w:rsidRPr="00985D88">
        <w:t xml:space="preserve"> </w:t>
      </w:r>
      <w:r w:rsidR="000B3EC4" w:rsidRPr="00985D88">
        <w:t>the</w:t>
      </w:r>
      <w:r w:rsidR="005618E3" w:rsidRPr="00985D88">
        <w:t xml:space="preserve"> </w:t>
      </w:r>
      <w:r w:rsidR="000B3EC4" w:rsidRPr="00985D88">
        <w:t>problems</w:t>
      </w:r>
      <w:r w:rsidR="005618E3" w:rsidRPr="00985D88">
        <w:t xml:space="preserve"> </w:t>
      </w:r>
      <w:r w:rsidR="000B3EC4" w:rsidRPr="00985D88">
        <w:t>of</w:t>
      </w:r>
      <w:r w:rsidR="005618E3" w:rsidRPr="00985D88">
        <w:t xml:space="preserve"> </w:t>
      </w:r>
      <w:r w:rsidR="000B3EC4" w:rsidRPr="00985D88">
        <w:t>the</w:t>
      </w:r>
      <w:r w:rsidR="005618E3" w:rsidRPr="00985D88">
        <w:t xml:space="preserve"> </w:t>
      </w:r>
      <w:r w:rsidR="000B3EC4" w:rsidRPr="00985D88">
        <w:t>fourth</w:t>
      </w:r>
      <w:r w:rsidR="005618E3" w:rsidRPr="00985D88">
        <w:t xml:space="preserve"> </w:t>
      </w:r>
      <w:r w:rsidR="000B3EC4" w:rsidRPr="00985D88">
        <w:t>principle</w:t>
      </w:r>
      <w:r w:rsidR="005618E3" w:rsidRPr="00985D88">
        <w:t>.</w:t>
      </w:r>
    </w:p>
    <w:p w:rsidR="007A7566" w:rsidRDefault="00BA7FB5" w:rsidP="007A7566">
      <w:pPr>
        <w:pStyle w:val="Heading1Center"/>
      </w:pPr>
      <w:r>
        <w:br w:type="page"/>
      </w:r>
      <w:bookmarkStart w:id="96" w:name="_Toc390345151"/>
      <w:r>
        <w:lastRenderedPageBreak/>
        <w:t>LESSON</w:t>
      </w:r>
      <w:r w:rsidR="005618E3">
        <w:t xml:space="preserve"> </w:t>
      </w:r>
      <w:r w:rsidR="000B3EC4">
        <w:t>FIFTEEN</w:t>
      </w:r>
      <w:r w:rsidR="007A7566">
        <w:t xml:space="preserve">: </w:t>
      </w:r>
      <w:r w:rsidR="000B3EC4">
        <w:t>DIALECTICAL</w:t>
      </w:r>
      <w:r w:rsidR="005618E3">
        <w:t xml:space="preserve"> </w:t>
      </w:r>
      <w:r w:rsidR="000B3EC4">
        <w:t>MATERIALISM</w:t>
      </w:r>
      <w:r w:rsidR="005618E3">
        <w:t xml:space="preserve"> </w:t>
      </w:r>
      <w:r w:rsidR="000B3EC4">
        <w:t>AND</w:t>
      </w:r>
      <w:r w:rsidR="005618E3">
        <w:t xml:space="preserve"> </w:t>
      </w:r>
      <w:r w:rsidR="000B3EC4">
        <w:t>ITS</w:t>
      </w:r>
      <w:r w:rsidR="005618E3">
        <w:t xml:space="preserve"> </w:t>
      </w:r>
      <w:r w:rsidR="000B3EC4">
        <w:t>CRITICISM</w:t>
      </w:r>
      <w:bookmarkEnd w:id="96"/>
    </w:p>
    <w:p w:rsidR="007A7566" w:rsidRDefault="000B3EC4" w:rsidP="007A7566">
      <w:pPr>
        <w:pStyle w:val="Heading2Center"/>
      </w:pPr>
      <w:bookmarkStart w:id="97" w:name="_Toc390345152"/>
      <w:r>
        <w:t>Mechanical</w:t>
      </w:r>
      <w:r w:rsidR="005618E3">
        <w:t xml:space="preserve"> </w:t>
      </w:r>
      <w:r>
        <w:t>materialism</w:t>
      </w:r>
      <w:r w:rsidR="005618E3">
        <w:t xml:space="preserve"> </w:t>
      </w:r>
      <w:r>
        <w:t>and</w:t>
      </w:r>
      <w:r w:rsidR="005618E3">
        <w:t xml:space="preserve"> </w:t>
      </w:r>
      <w:r>
        <w:t>dialectical</w:t>
      </w:r>
      <w:r w:rsidR="005618E3">
        <w:t xml:space="preserve"> </w:t>
      </w:r>
      <w:r>
        <w:t>materialism</w:t>
      </w:r>
      <w:bookmarkEnd w:id="97"/>
    </w:p>
    <w:p w:rsidR="00A1052C" w:rsidRDefault="000B3EC4" w:rsidP="005618E3">
      <w:pPr>
        <w:pStyle w:val="libNormal"/>
      </w:pPr>
      <w:r>
        <w:t>Materialism</w:t>
      </w:r>
      <w:r w:rsidR="005618E3">
        <w:t xml:space="preserve"> </w:t>
      </w:r>
      <w:r>
        <w:t>comes</w:t>
      </w:r>
      <w:r w:rsidR="005618E3">
        <w:t xml:space="preserve"> </w:t>
      </w:r>
      <w:r>
        <w:t>in</w:t>
      </w:r>
      <w:r w:rsidR="005618E3">
        <w:t xml:space="preserve"> </w:t>
      </w:r>
      <w:r>
        <w:t>different</w:t>
      </w:r>
      <w:r w:rsidR="005618E3">
        <w:t xml:space="preserve"> </w:t>
      </w:r>
      <w:r>
        <w:t>forms,</w:t>
      </w:r>
      <w:r w:rsidR="005618E3">
        <w:t xml:space="preserve"> </w:t>
      </w:r>
      <w:r>
        <w:t>and</w:t>
      </w:r>
      <w:r w:rsidR="005618E3">
        <w:t xml:space="preserve"> </w:t>
      </w:r>
      <w:r>
        <w:t>each</w:t>
      </w:r>
      <w:r w:rsidR="005618E3">
        <w:t xml:space="preserve"> </w:t>
      </w:r>
      <w:r>
        <w:t>one</w:t>
      </w:r>
      <w:r w:rsidR="005618E3">
        <w:t xml:space="preserve"> </w:t>
      </w:r>
      <w:r>
        <w:t>has</w:t>
      </w:r>
      <w:r w:rsidR="005618E3">
        <w:t xml:space="preserve"> </w:t>
      </w:r>
      <w:r>
        <w:t>a</w:t>
      </w:r>
      <w:r w:rsidR="005618E3">
        <w:t xml:space="preserve"> </w:t>
      </w:r>
      <w:r>
        <w:t>distinctive</w:t>
      </w:r>
      <w:r w:rsidR="005618E3">
        <w:t xml:space="preserve"> </w:t>
      </w:r>
      <w:r>
        <w:t>explanation</w:t>
      </w:r>
      <w:r w:rsidR="005618E3">
        <w:t xml:space="preserve"> </w:t>
      </w:r>
      <w:r>
        <w:t>for</w:t>
      </w:r>
      <w:r w:rsidR="005618E3">
        <w:t xml:space="preserve"> </w:t>
      </w:r>
      <w:r>
        <w:t>the</w:t>
      </w:r>
      <w:r w:rsidR="005618E3">
        <w:t xml:space="preserve"> </w:t>
      </w:r>
      <w:r>
        <w:t>beginning</w:t>
      </w:r>
      <w:r w:rsidR="005618E3">
        <w:t xml:space="preserve"> </w:t>
      </w:r>
      <w:r>
        <w:t>of</w:t>
      </w:r>
      <w:r w:rsidR="005618E3">
        <w:t xml:space="preserve"> </w:t>
      </w:r>
      <w:r>
        <w:t>the</w:t>
      </w:r>
      <w:r w:rsidR="005618E3">
        <w:t xml:space="preserve"> </w:t>
      </w:r>
      <w:r>
        <w:t>universe</w:t>
      </w:r>
      <w:r w:rsidR="005618E3">
        <w:t xml:space="preserve"> </w:t>
      </w:r>
      <w:r>
        <w:t>and</w:t>
      </w:r>
      <w:r w:rsidR="005618E3">
        <w:t xml:space="preserve"> </w:t>
      </w:r>
      <w:r>
        <w:t>its</w:t>
      </w:r>
      <w:r w:rsidR="005618E3">
        <w:t xml:space="preserve"> </w:t>
      </w:r>
      <w:r>
        <w:t>phenomena.</w:t>
      </w:r>
      <w:r w:rsidR="005618E3">
        <w:t xml:space="preserve"> </w:t>
      </w:r>
      <w:r>
        <w:t>In</w:t>
      </w:r>
      <w:r w:rsidR="005618E3">
        <w:t xml:space="preserve"> </w:t>
      </w:r>
      <w:r>
        <w:t>the</w:t>
      </w:r>
      <w:r w:rsidR="005618E3">
        <w:t xml:space="preserve"> </w:t>
      </w:r>
      <w:r>
        <w:t>beginning</w:t>
      </w:r>
      <w:r w:rsidR="005618E3">
        <w:t xml:space="preserve"> </w:t>
      </w:r>
      <w:r>
        <w:t>of</w:t>
      </w:r>
      <w:r w:rsidR="005618E3">
        <w:t xml:space="preserve"> </w:t>
      </w:r>
      <w:r>
        <w:t>the</w:t>
      </w:r>
      <w:r w:rsidR="005618E3">
        <w:t xml:space="preserve"> </w:t>
      </w:r>
      <w:r>
        <w:t>modern</w:t>
      </w:r>
      <w:r w:rsidR="005618E3">
        <w:t xml:space="preserve"> </w:t>
      </w:r>
      <w:r>
        <w:t>age,</w:t>
      </w:r>
      <w:r w:rsidR="005618E3">
        <w:t xml:space="preserve"> </w:t>
      </w:r>
      <w:r>
        <w:t>materialism</w:t>
      </w:r>
      <w:r w:rsidR="005618E3">
        <w:t xml:space="preserve"> </w:t>
      </w:r>
      <w:r>
        <w:t>by</w:t>
      </w:r>
      <w:r w:rsidR="005618E3">
        <w:t xml:space="preserve"> </w:t>
      </w:r>
      <w:r>
        <w:t>utilising</w:t>
      </w:r>
      <w:r w:rsidR="005618E3">
        <w:t xml:space="preserve"> </w:t>
      </w:r>
      <w:r>
        <w:t>the</w:t>
      </w:r>
      <w:r w:rsidR="005618E3">
        <w:t xml:space="preserve"> </w:t>
      </w:r>
      <w:r>
        <w:t>concepts</w:t>
      </w:r>
      <w:r w:rsidR="005618E3">
        <w:t xml:space="preserve"> </w:t>
      </w:r>
      <w:r>
        <w:t>of</w:t>
      </w:r>
      <w:r w:rsidR="005618E3">
        <w:t xml:space="preserve"> </w:t>
      </w:r>
      <w:r>
        <w:t>Newton</w:t>
      </w:r>
      <w:r w:rsidR="005618E3">
        <w:t xml:space="preserve"> </w:t>
      </w:r>
      <w:r>
        <w:t>on</w:t>
      </w:r>
      <w:r w:rsidR="005618E3">
        <w:t xml:space="preserve"> </w:t>
      </w:r>
      <w:r>
        <w:t>physics,</w:t>
      </w:r>
      <w:r w:rsidR="005618E3">
        <w:t xml:space="preserve"> </w:t>
      </w:r>
      <w:r>
        <w:t>interpreted</w:t>
      </w:r>
      <w:r w:rsidR="005618E3">
        <w:t xml:space="preserve"> </w:t>
      </w:r>
      <w:r>
        <w:t>the</w:t>
      </w:r>
      <w:r w:rsidR="005618E3">
        <w:t xml:space="preserve"> </w:t>
      </w:r>
      <w:r>
        <w:t>appearance</w:t>
      </w:r>
      <w:r w:rsidR="005618E3">
        <w:t xml:space="preserve"> </w:t>
      </w:r>
      <w:r>
        <w:t>of</w:t>
      </w:r>
      <w:r w:rsidR="005618E3">
        <w:t xml:space="preserve"> </w:t>
      </w:r>
      <w:r>
        <w:t>phenomena</w:t>
      </w:r>
      <w:r w:rsidR="005618E3">
        <w:t xml:space="preserve"> </w:t>
      </w:r>
      <w:r>
        <w:t>on</w:t>
      </w:r>
      <w:r w:rsidR="005618E3">
        <w:t xml:space="preserve"> </w:t>
      </w:r>
      <w:r>
        <w:t>the</w:t>
      </w:r>
      <w:r w:rsidR="005618E3">
        <w:t xml:space="preserve"> </w:t>
      </w:r>
      <w:r>
        <w:t>basis</w:t>
      </w:r>
      <w:r w:rsidR="005618E3">
        <w:t xml:space="preserve"> </w:t>
      </w:r>
      <w:r>
        <w:t>of</w:t>
      </w:r>
      <w:r w:rsidR="005618E3">
        <w:t xml:space="preserve"> </w:t>
      </w:r>
      <w:r>
        <w:t>mechanical</w:t>
      </w:r>
      <w:r w:rsidR="005618E3">
        <w:t xml:space="preserve"> </w:t>
      </w:r>
      <w:r>
        <w:t>movement.</w:t>
      </w:r>
      <w:r w:rsidR="005618E3">
        <w:t xml:space="preserve"> </w:t>
      </w:r>
      <w:r>
        <w:t>They</w:t>
      </w:r>
      <w:r w:rsidR="005618E3">
        <w:t xml:space="preserve"> </w:t>
      </w:r>
      <w:r>
        <w:t>considered</w:t>
      </w:r>
      <w:r w:rsidR="005618E3">
        <w:t xml:space="preserve"> </w:t>
      </w:r>
      <w:r>
        <w:t>every</w:t>
      </w:r>
      <w:r w:rsidR="005618E3">
        <w:t xml:space="preserve"> </w:t>
      </w:r>
      <w:r>
        <w:t>movement</w:t>
      </w:r>
      <w:r w:rsidR="005618E3">
        <w:t xml:space="preserve"> </w:t>
      </w:r>
      <w:r>
        <w:t>as</w:t>
      </w:r>
      <w:r w:rsidR="005618E3">
        <w:t xml:space="preserve"> </w:t>
      </w:r>
      <w:r>
        <w:t>an</w:t>
      </w:r>
      <w:r w:rsidR="005618E3">
        <w:t xml:space="preserve"> </w:t>
      </w:r>
      <w:r>
        <w:t>effect</w:t>
      </w:r>
      <w:r w:rsidR="005618E3">
        <w:t xml:space="preserve"> </w:t>
      </w:r>
      <w:r>
        <w:t>of</w:t>
      </w:r>
      <w:r w:rsidR="005618E3">
        <w:t xml:space="preserve"> </w:t>
      </w:r>
      <w:r>
        <w:t>a</w:t>
      </w:r>
      <w:r w:rsidR="005618E3">
        <w:t xml:space="preserve"> </w:t>
      </w:r>
      <w:r>
        <w:t>particular</w:t>
      </w:r>
      <w:r w:rsidR="005618E3">
        <w:t xml:space="preserve"> </w:t>
      </w:r>
      <w:r>
        <w:t>moving</w:t>
      </w:r>
      <w:r w:rsidR="005618E3">
        <w:t xml:space="preserve"> </w:t>
      </w:r>
      <w:r>
        <w:t>force,</w:t>
      </w:r>
      <w:r w:rsidR="005618E3">
        <w:t xml:space="preserve"> </w:t>
      </w:r>
      <w:r>
        <w:t>which</w:t>
      </w:r>
      <w:r w:rsidR="005618E3">
        <w:t xml:space="preserve"> </w:t>
      </w:r>
      <w:r>
        <w:t>entered</w:t>
      </w:r>
      <w:r w:rsidR="005618E3">
        <w:t xml:space="preserve"> </w:t>
      </w:r>
      <w:r>
        <w:t>from</w:t>
      </w:r>
      <w:r w:rsidR="005618E3">
        <w:t xml:space="preserve"> </w:t>
      </w:r>
      <w:r>
        <w:t>outside</w:t>
      </w:r>
      <w:r w:rsidR="005618E3">
        <w:t xml:space="preserve"> </w:t>
      </w:r>
      <w:r>
        <w:t>upon</w:t>
      </w:r>
      <w:r w:rsidR="005618E3">
        <w:t xml:space="preserve"> </w:t>
      </w:r>
      <w:r>
        <w:t>the</w:t>
      </w:r>
      <w:r w:rsidR="005618E3">
        <w:t xml:space="preserve"> </w:t>
      </w:r>
      <w:r>
        <w:t>momentary</w:t>
      </w:r>
      <w:r w:rsidR="005618E3">
        <w:t xml:space="preserve"> </w:t>
      </w:r>
      <w:r>
        <w:t>body</w:t>
      </w:r>
      <w:r w:rsidR="005618E3">
        <w:t>.</w:t>
      </w:r>
    </w:p>
    <w:p w:rsidR="005618E3" w:rsidRDefault="000B3EC4" w:rsidP="005618E3">
      <w:pPr>
        <w:pStyle w:val="libNormal"/>
      </w:pPr>
      <w:r>
        <w:t>They</w:t>
      </w:r>
      <w:r w:rsidR="005618E3">
        <w:t xml:space="preserve"> </w:t>
      </w:r>
      <w:r>
        <w:t>assumed</w:t>
      </w:r>
      <w:r w:rsidR="005618E3">
        <w:t xml:space="preserve"> </w:t>
      </w:r>
      <w:r>
        <w:t>that</w:t>
      </w:r>
      <w:r w:rsidR="005618E3">
        <w:t xml:space="preserve"> </w:t>
      </w:r>
      <w:r>
        <w:t>the</w:t>
      </w:r>
      <w:r w:rsidR="005618E3">
        <w:t xml:space="preserve"> </w:t>
      </w:r>
      <w:r>
        <w:t>universe</w:t>
      </w:r>
      <w:r w:rsidR="005618E3">
        <w:t xml:space="preserve"> </w:t>
      </w:r>
      <w:r>
        <w:t>was</w:t>
      </w:r>
      <w:r w:rsidR="005618E3">
        <w:t xml:space="preserve"> </w:t>
      </w:r>
      <w:r>
        <w:t>like</w:t>
      </w:r>
      <w:r w:rsidR="005618E3">
        <w:t xml:space="preserve"> </w:t>
      </w:r>
      <w:r>
        <w:t>a</w:t>
      </w:r>
      <w:r w:rsidR="005618E3">
        <w:t xml:space="preserve"> </w:t>
      </w:r>
      <w:r>
        <w:t>large</w:t>
      </w:r>
      <w:r w:rsidR="005618E3">
        <w:t xml:space="preserve"> </w:t>
      </w:r>
      <w:r>
        <w:t>machine</w:t>
      </w:r>
      <w:r w:rsidR="005618E3">
        <w:t xml:space="preserve"> </w:t>
      </w:r>
      <w:r>
        <w:t>from</w:t>
      </w:r>
      <w:r w:rsidR="005618E3">
        <w:t xml:space="preserve"> </w:t>
      </w:r>
      <w:r>
        <w:t>within</w:t>
      </w:r>
      <w:r w:rsidR="005618E3">
        <w:t xml:space="preserve"> </w:t>
      </w:r>
      <w:r>
        <w:t>which</w:t>
      </w:r>
      <w:r w:rsidR="005618E3">
        <w:t xml:space="preserve"> </w:t>
      </w:r>
      <w:r>
        <w:t>there</w:t>
      </w:r>
      <w:r w:rsidR="005618E3">
        <w:t xml:space="preserve"> </w:t>
      </w:r>
      <w:r>
        <w:t>was</w:t>
      </w:r>
      <w:r w:rsidR="005618E3">
        <w:t xml:space="preserve"> </w:t>
      </w:r>
      <w:r>
        <w:t>a</w:t>
      </w:r>
      <w:r w:rsidR="005618E3">
        <w:t xml:space="preserve"> </w:t>
      </w:r>
      <w:r>
        <w:t>moving</w:t>
      </w:r>
      <w:r w:rsidR="005618E3">
        <w:t xml:space="preserve"> </w:t>
      </w:r>
      <w:r>
        <w:t>force.</w:t>
      </w:r>
      <w:r w:rsidR="005618E3">
        <w:t xml:space="preserve"> </w:t>
      </w:r>
      <w:r>
        <w:t>This</w:t>
      </w:r>
      <w:r w:rsidR="005618E3">
        <w:t xml:space="preserve"> </w:t>
      </w:r>
      <w:r>
        <w:t>force</w:t>
      </w:r>
      <w:r w:rsidR="005618E3">
        <w:t xml:space="preserve"> </w:t>
      </w:r>
      <w:r>
        <w:t>would</w:t>
      </w:r>
      <w:r w:rsidR="005618E3">
        <w:t xml:space="preserve"> </w:t>
      </w:r>
      <w:r>
        <w:t>then</w:t>
      </w:r>
      <w:r w:rsidR="005618E3">
        <w:t xml:space="preserve"> </w:t>
      </w:r>
      <w:r>
        <w:t>transfer</w:t>
      </w:r>
      <w:r w:rsidR="005618E3">
        <w:t xml:space="preserve"> </w:t>
      </w:r>
      <w:r>
        <w:t>itself</w:t>
      </w:r>
      <w:r w:rsidR="005618E3">
        <w:t xml:space="preserve"> </w:t>
      </w:r>
      <w:r>
        <w:t>from</w:t>
      </w:r>
      <w:r w:rsidR="005618E3">
        <w:t xml:space="preserve"> </w:t>
      </w:r>
      <w:r>
        <w:t>one</w:t>
      </w:r>
      <w:r w:rsidR="005618E3">
        <w:t xml:space="preserve"> </w:t>
      </w:r>
      <w:r>
        <w:t>section</w:t>
      </w:r>
      <w:r w:rsidR="005618E3">
        <w:t xml:space="preserve"> </w:t>
      </w:r>
      <w:r>
        <w:t>to</w:t>
      </w:r>
      <w:r w:rsidR="005618E3">
        <w:t xml:space="preserve"> </w:t>
      </w:r>
      <w:r>
        <w:t>another</w:t>
      </w:r>
      <w:r w:rsidR="005618E3">
        <w:t xml:space="preserve"> </w:t>
      </w:r>
      <w:r>
        <w:t>causing</w:t>
      </w:r>
      <w:r w:rsidR="005618E3">
        <w:t xml:space="preserve"> </w:t>
      </w:r>
      <w:r>
        <w:t>the</w:t>
      </w:r>
      <w:r w:rsidR="005618E3">
        <w:t xml:space="preserve"> </w:t>
      </w:r>
      <w:r>
        <w:t>‘large</w:t>
      </w:r>
      <w:r w:rsidR="005618E3">
        <w:t xml:space="preserve"> </w:t>
      </w:r>
      <w:r>
        <w:t>machine’</w:t>
      </w:r>
      <w:r w:rsidR="005618E3">
        <w:t xml:space="preserve"> </w:t>
      </w:r>
      <w:r>
        <w:t>to</w:t>
      </w:r>
      <w:r w:rsidR="005618E3">
        <w:t xml:space="preserve"> </w:t>
      </w:r>
      <w:r>
        <w:t>move</w:t>
      </w:r>
      <w:r w:rsidR="005618E3">
        <w:t>.</w:t>
      </w:r>
    </w:p>
    <w:p w:rsidR="00DD5F97" w:rsidRDefault="000B3EC4" w:rsidP="005618E3">
      <w:pPr>
        <w:pStyle w:val="libNormal"/>
      </w:pPr>
      <w:r>
        <w:t>This</w:t>
      </w:r>
      <w:r w:rsidR="005618E3">
        <w:t xml:space="preserve"> </w:t>
      </w:r>
      <w:r>
        <w:t>theory</w:t>
      </w:r>
      <w:r w:rsidR="005618E3">
        <w:t xml:space="preserve"> </w:t>
      </w:r>
      <w:r>
        <w:t>was</w:t>
      </w:r>
      <w:r w:rsidR="005618E3">
        <w:t xml:space="preserve"> </w:t>
      </w:r>
      <w:r>
        <w:t>named</w:t>
      </w:r>
      <w:r w:rsidR="005618E3">
        <w:t xml:space="preserve"> </w:t>
      </w:r>
      <w:r>
        <w:t>as</w:t>
      </w:r>
      <w:r w:rsidR="005618E3">
        <w:t xml:space="preserve"> </w:t>
      </w:r>
      <w:r>
        <w:t>mechanical</w:t>
      </w:r>
      <w:r w:rsidR="005618E3">
        <w:t xml:space="preserve"> </w:t>
      </w:r>
      <w:r>
        <w:t>materialism.</w:t>
      </w:r>
      <w:r w:rsidR="005618E3">
        <w:t xml:space="preserve"> </w:t>
      </w:r>
      <w:r>
        <w:t>This</w:t>
      </w:r>
      <w:r w:rsidR="005618E3">
        <w:t xml:space="preserve"> </w:t>
      </w:r>
      <w:r>
        <w:t>belief</w:t>
      </w:r>
      <w:r w:rsidR="005618E3">
        <w:t xml:space="preserve"> </w:t>
      </w:r>
      <w:r>
        <w:t>however</w:t>
      </w:r>
      <w:r w:rsidR="005618E3">
        <w:t xml:space="preserve"> </w:t>
      </w:r>
      <w:r>
        <w:t>contained</w:t>
      </w:r>
      <w:r w:rsidR="005618E3">
        <w:t xml:space="preserve"> </w:t>
      </w:r>
      <w:r>
        <w:t>many</w:t>
      </w:r>
      <w:r w:rsidR="005618E3">
        <w:t xml:space="preserve"> </w:t>
      </w:r>
      <w:r>
        <w:t>weaknesses</w:t>
      </w:r>
      <w:r w:rsidR="005618E3">
        <w:t xml:space="preserve"> </w:t>
      </w:r>
      <w:r>
        <w:t>and</w:t>
      </w:r>
      <w:r w:rsidR="005618E3">
        <w:t xml:space="preserve"> </w:t>
      </w:r>
      <w:r>
        <w:t>was</w:t>
      </w:r>
      <w:r w:rsidR="005618E3">
        <w:t xml:space="preserve"> </w:t>
      </w:r>
      <w:r>
        <w:t>subsequently</w:t>
      </w:r>
      <w:r w:rsidR="005618E3">
        <w:t xml:space="preserve"> </w:t>
      </w:r>
      <w:r>
        <w:t>criticised</w:t>
      </w:r>
      <w:r w:rsidR="005618E3">
        <w:t xml:space="preserve"> </w:t>
      </w:r>
      <w:r>
        <w:t>by</w:t>
      </w:r>
      <w:r w:rsidR="005618E3">
        <w:t xml:space="preserve"> </w:t>
      </w:r>
      <w:r>
        <w:t>their</w:t>
      </w:r>
      <w:r w:rsidR="005618E3">
        <w:t xml:space="preserve"> </w:t>
      </w:r>
      <w:r>
        <w:t>adversaries.</w:t>
      </w:r>
      <w:r w:rsidR="005618E3">
        <w:t xml:space="preserve"> </w:t>
      </w:r>
      <w:r>
        <w:t>An</w:t>
      </w:r>
      <w:r w:rsidR="005618E3">
        <w:t xml:space="preserve"> </w:t>
      </w:r>
      <w:r>
        <w:t>example</w:t>
      </w:r>
      <w:r w:rsidR="005618E3">
        <w:t xml:space="preserve"> </w:t>
      </w:r>
      <w:r>
        <w:t>of</w:t>
      </w:r>
      <w:r w:rsidR="005618E3">
        <w:t xml:space="preserve"> </w:t>
      </w:r>
      <w:r>
        <w:t>such</w:t>
      </w:r>
      <w:r w:rsidR="005618E3">
        <w:t xml:space="preserve"> </w:t>
      </w:r>
      <w:r>
        <w:t>a</w:t>
      </w:r>
      <w:r w:rsidR="005618E3">
        <w:t xml:space="preserve"> </w:t>
      </w:r>
      <w:r>
        <w:t>criticism</w:t>
      </w:r>
      <w:r w:rsidR="005618E3">
        <w:t xml:space="preserve"> </w:t>
      </w:r>
      <w:r>
        <w:t>was</w:t>
      </w:r>
      <w:r w:rsidR="00DD5F97">
        <w:t>:</w:t>
      </w:r>
    </w:p>
    <w:p w:rsidR="005618E3" w:rsidRDefault="000B3EC4" w:rsidP="005618E3">
      <w:pPr>
        <w:pStyle w:val="libNormal"/>
      </w:pPr>
      <w:r>
        <w:t>If</w:t>
      </w:r>
      <w:r w:rsidR="005618E3">
        <w:t xml:space="preserve"> </w:t>
      </w:r>
      <w:r>
        <w:t>every</w:t>
      </w:r>
      <w:r w:rsidR="005618E3">
        <w:t xml:space="preserve"> </w:t>
      </w:r>
      <w:r>
        <w:t>movement</w:t>
      </w:r>
      <w:r w:rsidR="005618E3">
        <w:t xml:space="preserve"> </w:t>
      </w:r>
      <w:r>
        <w:t>is</w:t>
      </w:r>
      <w:r w:rsidR="005618E3">
        <w:t xml:space="preserve"> </w:t>
      </w:r>
      <w:r>
        <w:t>an</w:t>
      </w:r>
      <w:r w:rsidR="005618E3">
        <w:t xml:space="preserve"> </w:t>
      </w:r>
      <w:r>
        <w:t>effect</w:t>
      </w:r>
      <w:r w:rsidR="005618E3">
        <w:t xml:space="preserve"> </w:t>
      </w:r>
      <w:r>
        <w:t>of</w:t>
      </w:r>
      <w:r w:rsidR="005618E3">
        <w:t xml:space="preserve"> </w:t>
      </w:r>
      <w:r>
        <w:t>an</w:t>
      </w:r>
      <w:r w:rsidR="005618E3">
        <w:t xml:space="preserve"> </w:t>
      </w:r>
      <w:r>
        <w:t>external</w:t>
      </w:r>
      <w:r w:rsidR="005618E3">
        <w:t xml:space="preserve"> </w:t>
      </w:r>
      <w:r>
        <w:t>moving</w:t>
      </w:r>
      <w:r w:rsidR="005618E3">
        <w:t xml:space="preserve"> </w:t>
      </w:r>
      <w:r>
        <w:t>force,</w:t>
      </w:r>
      <w:r w:rsidR="005618E3">
        <w:t xml:space="preserve"> </w:t>
      </w:r>
      <w:r>
        <w:t>then</w:t>
      </w:r>
      <w:r w:rsidR="005618E3">
        <w:t xml:space="preserve"> </w:t>
      </w:r>
      <w:r>
        <w:t>there</w:t>
      </w:r>
      <w:r w:rsidR="005618E3">
        <w:t xml:space="preserve"> </w:t>
      </w:r>
      <w:r>
        <w:t>must</w:t>
      </w:r>
      <w:r w:rsidR="005618E3">
        <w:t xml:space="preserve"> </w:t>
      </w:r>
      <w:r>
        <w:t>be</w:t>
      </w:r>
      <w:r w:rsidR="005618E3">
        <w:t xml:space="preserve"> </w:t>
      </w:r>
      <w:r>
        <w:t>an</w:t>
      </w:r>
      <w:r w:rsidR="005618E3">
        <w:t xml:space="preserve"> </w:t>
      </w:r>
      <w:r>
        <w:t>external</w:t>
      </w:r>
      <w:r w:rsidR="005618E3">
        <w:t xml:space="preserve"> </w:t>
      </w:r>
      <w:r>
        <w:t>force</w:t>
      </w:r>
      <w:r w:rsidR="005618E3">
        <w:t xml:space="preserve"> </w:t>
      </w:r>
      <w:r>
        <w:t>for</w:t>
      </w:r>
      <w:r w:rsidR="005618E3">
        <w:t xml:space="preserve"> </w:t>
      </w:r>
      <w:r>
        <w:t>that</w:t>
      </w:r>
      <w:r w:rsidR="005618E3">
        <w:t xml:space="preserve"> </w:t>
      </w:r>
      <w:r>
        <w:t>prime</w:t>
      </w:r>
      <w:r w:rsidR="005618E3">
        <w:t xml:space="preserve"> </w:t>
      </w:r>
      <w:r>
        <w:t>matter</w:t>
      </w:r>
      <w:r w:rsidR="005618E3">
        <w:t xml:space="preserve"> </w:t>
      </w:r>
      <w:r>
        <w:t>(māddah</w:t>
      </w:r>
      <w:r w:rsidR="005618E3">
        <w:t xml:space="preserve"> </w:t>
      </w:r>
      <w:r>
        <w:t>al</w:t>
      </w:r>
      <w:r w:rsidR="001E038C">
        <w:t>-</w:t>
      </w:r>
      <w:r>
        <w:t>awwaliyyah).</w:t>
      </w:r>
      <w:r w:rsidR="005618E3">
        <w:t xml:space="preserve"> </w:t>
      </w:r>
      <w:r>
        <w:t>This</w:t>
      </w:r>
      <w:r w:rsidR="005618E3">
        <w:t xml:space="preserve"> </w:t>
      </w:r>
      <w:r>
        <w:t>therefore</w:t>
      </w:r>
      <w:r w:rsidR="005618E3">
        <w:t xml:space="preserve"> </w:t>
      </w:r>
      <w:r>
        <w:t>necessitates</w:t>
      </w:r>
      <w:r w:rsidR="005618E3">
        <w:t xml:space="preserve"> </w:t>
      </w:r>
      <w:r>
        <w:t>the</w:t>
      </w:r>
      <w:r w:rsidR="005618E3">
        <w:t xml:space="preserve"> </w:t>
      </w:r>
      <w:r>
        <w:t>acceptance</w:t>
      </w:r>
      <w:r w:rsidR="005618E3">
        <w:t xml:space="preserve"> </w:t>
      </w:r>
      <w:r>
        <w:t>of</w:t>
      </w:r>
      <w:r w:rsidR="005618E3">
        <w:t xml:space="preserve"> </w:t>
      </w:r>
      <w:r>
        <w:t>a</w:t>
      </w:r>
      <w:r w:rsidR="005618E3">
        <w:t xml:space="preserve"> </w:t>
      </w:r>
      <w:r>
        <w:t>force</w:t>
      </w:r>
      <w:r w:rsidR="005618E3">
        <w:t xml:space="preserve"> </w:t>
      </w:r>
      <w:r>
        <w:t>beyond</w:t>
      </w:r>
      <w:r w:rsidR="005618E3">
        <w:t xml:space="preserve"> </w:t>
      </w:r>
      <w:r>
        <w:t>the</w:t>
      </w:r>
      <w:r w:rsidR="005618E3">
        <w:t xml:space="preserve"> </w:t>
      </w:r>
      <w:r>
        <w:t>physical</w:t>
      </w:r>
      <w:r w:rsidR="005618E3">
        <w:t xml:space="preserve"> </w:t>
      </w:r>
      <w:r>
        <w:t>realm</w:t>
      </w:r>
      <w:r w:rsidR="005618E3">
        <w:t xml:space="preserve"> </w:t>
      </w:r>
      <w:r>
        <w:t>(metaphysical),</w:t>
      </w:r>
      <w:r w:rsidR="005618E3">
        <w:t xml:space="preserve"> </w:t>
      </w:r>
      <w:r>
        <w:t>which</w:t>
      </w:r>
      <w:r w:rsidR="005618E3">
        <w:t xml:space="preserve"> </w:t>
      </w:r>
      <w:r>
        <w:t>has</w:t>
      </w:r>
      <w:r w:rsidR="005618E3">
        <w:t xml:space="preserve"> </w:t>
      </w:r>
      <w:r>
        <w:t>become</w:t>
      </w:r>
      <w:r w:rsidR="005618E3">
        <w:t xml:space="preserve"> </w:t>
      </w:r>
      <w:r>
        <w:t>the</w:t>
      </w:r>
      <w:r w:rsidR="005618E3">
        <w:t xml:space="preserve"> </w:t>
      </w:r>
      <w:r>
        <w:t>source</w:t>
      </w:r>
      <w:r w:rsidR="005618E3">
        <w:t xml:space="preserve"> </w:t>
      </w:r>
      <w:r>
        <w:t>for</w:t>
      </w:r>
      <w:r w:rsidR="005618E3">
        <w:t xml:space="preserve"> </w:t>
      </w:r>
      <w:r>
        <w:t>the</w:t>
      </w:r>
      <w:r w:rsidR="005618E3">
        <w:t xml:space="preserve"> </w:t>
      </w:r>
      <w:r>
        <w:t>initial</w:t>
      </w:r>
      <w:r w:rsidR="005618E3">
        <w:t xml:space="preserve"> </w:t>
      </w:r>
      <w:r>
        <w:t>movement</w:t>
      </w:r>
      <w:r w:rsidR="005618E3">
        <w:t xml:space="preserve"> </w:t>
      </w:r>
      <w:r>
        <w:t>in</w:t>
      </w:r>
      <w:r w:rsidR="005618E3">
        <w:t xml:space="preserve"> </w:t>
      </w:r>
      <w:r>
        <w:t>the</w:t>
      </w:r>
      <w:r w:rsidR="005618E3">
        <w:t xml:space="preserve"> </w:t>
      </w:r>
      <w:r>
        <w:t>realm</w:t>
      </w:r>
      <w:r w:rsidR="005618E3">
        <w:t xml:space="preserve"> </w:t>
      </w:r>
      <w:r>
        <w:t>of</w:t>
      </w:r>
      <w:r w:rsidR="005618E3">
        <w:t xml:space="preserve"> </w:t>
      </w:r>
      <w:r>
        <w:t>matter</w:t>
      </w:r>
      <w:r w:rsidR="005618E3">
        <w:t>.</w:t>
      </w:r>
    </w:p>
    <w:p w:rsidR="005618E3" w:rsidRDefault="000B3EC4" w:rsidP="005618E3">
      <w:pPr>
        <w:pStyle w:val="libNormal"/>
      </w:pPr>
      <w:r>
        <w:t>Another</w:t>
      </w:r>
      <w:r w:rsidR="005618E3">
        <w:t xml:space="preserve"> </w:t>
      </w:r>
      <w:r>
        <w:t>such</w:t>
      </w:r>
      <w:r w:rsidR="005618E3">
        <w:t xml:space="preserve"> </w:t>
      </w:r>
      <w:r>
        <w:t>criticism</w:t>
      </w:r>
      <w:r w:rsidR="005618E3">
        <w:t xml:space="preserve"> </w:t>
      </w:r>
      <w:r>
        <w:t>was</w:t>
      </w:r>
      <w:r w:rsidR="005618E3">
        <w:t xml:space="preserve"> </w:t>
      </w:r>
      <w:r>
        <w:t>that</w:t>
      </w:r>
      <w:r w:rsidR="005618E3">
        <w:t xml:space="preserve"> </w:t>
      </w:r>
      <w:r>
        <w:t>only</w:t>
      </w:r>
      <w:r w:rsidR="005618E3">
        <w:t xml:space="preserve"> </w:t>
      </w:r>
      <w:r>
        <w:t>conventional</w:t>
      </w:r>
      <w:r w:rsidR="005618E3">
        <w:t xml:space="preserve"> </w:t>
      </w:r>
      <w:r>
        <w:t>and</w:t>
      </w:r>
      <w:r w:rsidR="005618E3">
        <w:t xml:space="preserve"> </w:t>
      </w:r>
      <w:r>
        <w:t>transitional</w:t>
      </w:r>
      <w:r w:rsidR="005618E3">
        <w:t xml:space="preserve"> </w:t>
      </w:r>
      <w:r>
        <w:t>movements</w:t>
      </w:r>
      <w:r w:rsidR="005618E3">
        <w:t xml:space="preserve"> </w:t>
      </w:r>
      <w:r>
        <w:t>could</w:t>
      </w:r>
      <w:r w:rsidR="005618E3">
        <w:t xml:space="preserve"> </w:t>
      </w:r>
      <w:r>
        <w:t>be</w:t>
      </w:r>
      <w:r w:rsidR="005618E3">
        <w:t xml:space="preserve"> </w:t>
      </w:r>
      <w:r>
        <w:t>interpreted</w:t>
      </w:r>
      <w:r w:rsidR="005618E3">
        <w:t xml:space="preserve"> </w:t>
      </w:r>
      <w:r>
        <w:t>as</w:t>
      </w:r>
      <w:r w:rsidR="005618E3">
        <w:t xml:space="preserve"> </w:t>
      </w:r>
      <w:r>
        <w:t>mechanical</w:t>
      </w:r>
      <w:r w:rsidR="005618E3">
        <w:t xml:space="preserve"> </w:t>
      </w:r>
      <w:r>
        <w:t>forces.</w:t>
      </w:r>
      <w:r w:rsidR="005618E3">
        <w:t xml:space="preserve"> </w:t>
      </w:r>
      <w:r>
        <w:t>The</w:t>
      </w:r>
      <w:r w:rsidR="005618E3">
        <w:t xml:space="preserve"> </w:t>
      </w:r>
      <w:r>
        <w:t>phenomena</w:t>
      </w:r>
      <w:r w:rsidR="005618E3">
        <w:t xml:space="preserve"> </w:t>
      </w:r>
      <w:r>
        <w:t>in</w:t>
      </w:r>
      <w:r w:rsidR="005618E3">
        <w:t xml:space="preserve"> </w:t>
      </w:r>
      <w:r>
        <w:t>the</w:t>
      </w:r>
      <w:r w:rsidR="005618E3">
        <w:t xml:space="preserve"> </w:t>
      </w:r>
      <w:r>
        <w:t>universe</w:t>
      </w:r>
      <w:r w:rsidR="005618E3">
        <w:t xml:space="preserve"> </w:t>
      </w:r>
      <w:r>
        <w:t>could</w:t>
      </w:r>
      <w:r w:rsidR="005618E3">
        <w:t xml:space="preserve"> </w:t>
      </w:r>
      <w:r>
        <w:t>not</w:t>
      </w:r>
      <w:r w:rsidR="005618E3">
        <w:t xml:space="preserve"> </w:t>
      </w:r>
      <w:r>
        <w:t>all</w:t>
      </w:r>
      <w:r w:rsidR="005618E3">
        <w:t xml:space="preserve"> </w:t>
      </w:r>
      <w:r>
        <w:t>be</w:t>
      </w:r>
      <w:r w:rsidR="005618E3">
        <w:t xml:space="preserve"> </w:t>
      </w:r>
      <w:r>
        <w:t>limited</w:t>
      </w:r>
      <w:r w:rsidR="005618E3">
        <w:t xml:space="preserve"> </w:t>
      </w:r>
      <w:r>
        <w:t>to</w:t>
      </w:r>
      <w:r w:rsidR="005618E3">
        <w:t xml:space="preserve"> </w:t>
      </w:r>
      <w:r>
        <w:t>spatial</w:t>
      </w:r>
      <w:r w:rsidR="005618E3">
        <w:t xml:space="preserve"> </w:t>
      </w:r>
      <w:r>
        <w:t>changes,</w:t>
      </w:r>
      <w:r w:rsidR="005618E3">
        <w:t xml:space="preserve"> </w:t>
      </w:r>
      <w:r>
        <w:t>and</w:t>
      </w:r>
      <w:r w:rsidR="005618E3">
        <w:t xml:space="preserve"> </w:t>
      </w:r>
      <w:r>
        <w:t>this</w:t>
      </w:r>
      <w:r w:rsidR="005618E3">
        <w:t xml:space="preserve"> </w:t>
      </w:r>
      <w:r>
        <w:t>further</w:t>
      </w:r>
      <w:r w:rsidR="005618E3">
        <w:t xml:space="preserve"> </w:t>
      </w:r>
      <w:r>
        <w:t>necessitates</w:t>
      </w:r>
      <w:r w:rsidR="005618E3">
        <w:t xml:space="preserve"> </w:t>
      </w:r>
      <w:r>
        <w:t>the</w:t>
      </w:r>
      <w:r w:rsidR="005618E3">
        <w:t xml:space="preserve"> </w:t>
      </w:r>
      <w:r>
        <w:t>acceptance</w:t>
      </w:r>
      <w:r w:rsidR="005618E3">
        <w:t xml:space="preserve"> </w:t>
      </w:r>
      <w:r>
        <w:t>of</w:t>
      </w:r>
      <w:r w:rsidR="005618E3">
        <w:t xml:space="preserve"> </w:t>
      </w:r>
      <w:r>
        <w:t>other</w:t>
      </w:r>
      <w:r w:rsidR="005618E3">
        <w:t xml:space="preserve"> </w:t>
      </w:r>
      <w:r>
        <w:t>causes</w:t>
      </w:r>
      <w:r w:rsidR="005618E3">
        <w:t xml:space="preserve"> </w:t>
      </w:r>
      <w:r>
        <w:t>and</w:t>
      </w:r>
      <w:r w:rsidR="005618E3">
        <w:t xml:space="preserve"> </w:t>
      </w:r>
      <w:r>
        <w:t>agents</w:t>
      </w:r>
      <w:r w:rsidR="005618E3">
        <w:t xml:space="preserve"> </w:t>
      </w:r>
      <w:r>
        <w:t>for</w:t>
      </w:r>
      <w:r w:rsidR="005618E3">
        <w:t xml:space="preserve"> </w:t>
      </w:r>
      <w:r>
        <w:t>the</w:t>
      </w:r>
      <w:r w:rsidR="005618E3">
        <w:t xml:space="preserve"> </w:t>
      </w:r>
      <w:r>
        <w:t>appearance</w:t>
      </w:r>
      <w:r w:rsidR="005618E3">
        <w:t xml:space="preserve"> </w:t>
      </w:r>
      <w:r>
        <w:t>of</w:t>
      </w:r>
      <w:r w:rsidR="005618E3">
        <w:t xml:space="preserve"> </w:t>
      </w:r>
      <w:r>
        <w:t>several</w:t>
      </w:r>
      <w:r w:rsidR="005618E3">
        <w:t xml:space="preserve"> </w:t>
      </w:r>
      <w:r>
        <w:t>such</w:t>
      </w:r>
      <w:r w:rsidR="005618E3">
        <w:t xml:space="preserve"> </w:t>
      </w:r>
      <w:r>
        <w:t>phenomena</w:t>
      </w:r>
      <w:r w:rsidR="005618E3">
        <w:t>.</w:t>
      </w:r>
    </w:p>
    <w:p w:rsidR="005618E3" w:rsidRDefault="000B3EC4" w:rsidP="005618E3">
      <w:pPr>
        <w:pStyle w:val="libNormal"/>
      </w:pPr>
      <w:r>
        <w:t>The</w:t>
      </w:r>
      <w:r w:rsidR="005618E3">
        <w:t xml:space="preserve"> </w:t>
      </w:r>
      <w:r>
        <w:t>incapacity</w:t>
      </w:r>
      <w:r w:rsidR="005618E3">
        <w:t xml:space="preserve"> </w:t>
      </w:r>
      <w:r>
        <w:t>of</w:t>
      </w:r>
      <w:r w:rsidR="005618E3">
        <w:t xml:space="preserve"> </w:t>
      </w:r>
      <w:r>
        <w:t>mechanical</w:t>
      </w:r>
      <w:r w:rsidR="005618E3">
        <w:t xml:space="preserve"> </w:t>
      </w:r>
      <w:r>
        <w:t>materialism</w:t>
      </w:r>
      <w:r w:rsidR="005618E3">
        <w:t xml:space="preserve"> </w:t>
      </w:r>
      <w:r>
        <w:t>to</w:t>
      </w:r>
      <w:r w:rsidR="005618E3">
        <w:t xml:space="preserve"> </w:t>
      </w:r>
      <w:r>
        <w:t>answer</w:t>
      </w:r>
      <w:r w:rsidR="005618E3">
        <w:t xml:space="preserve"> </w:t>
      </w:r>
      <w:r>
        <w:t>these</w:t>
      </w:r>
      <w:r w:rsidR="005618E3">
        <w:t xml:space="preserve"> </w:t>
      </w:r>
      <w:r>
        <w:t>criticisms</w:t>
      </w:r>
      <w:r w:rsidR="005618E3">
        <w:t xml:space="preserve"> </w:t>
      </w:r>
      <w:r>
        <w:t>caused</w:t>
      </w:r>
      <w:r w:rsidR="005618E3">
        <w:t xml:space="preserve"> </w:t>
      </w:r>
      <w:r>
        <w:t>the</w:t>
      </w:r>
      <w:r w:rsidR="005618E3">
        <w:t xml:space="preserve"> </w:t>
      </w:r>
      <w:r>
        <w:t>materialists</w:t>
      </w:r>
      <w:r w:rsidR="005618E3">
        <w:t xml:space="preserve"> </w:t>
      </w:r>
      <w:r>
        <w:t>to</w:t>
      </w:r>
      <w:r w:rsidR="005618E3">
        <w:t xml:space="preserve"> </w:t>
      </w:r>
      <w:r>
        <w:t>search</w:t>
      </w:r>
      <w:r w:rsidR="005618E3">
        <w:t xml:space="preserve"> </w:t>
      </w:r>
      <w:r>
        <w:t>for</w:t>
      </w:r>
      <w:r w:rsidR="005618E3">
        <w:t xml:space="preserve"> </w:t>
      </w:r>
      <w:r>
        <w:t>other</w:t>
      </w:r>
      <w:r w:rsidR="005618E3">
        <w:t xml:space="preserve"> </w:t>
      </w:r>
      <w:r>
        <w:t>reasons</w:t>
      </w:r>
      <w:r w:rsidR="005618E3">
        <w:t xml:space="preserve"> </w:t>
      </w:r>
      <w:r>
        <w:t>to</w:t>
      </w:r>
      <w:r w:rsidR="005618E3">
        <w:t xml:space="preserve"> </w:t>
      </w:r>
      <w:r>
        <w:t>explain</w:t>
      </w:r>
      <w:r w:rsidR="005618E3">
        <w:t xml:space="preserve"> </w:t>
      </w:r>
      <w:r>
        <w:t>the</w:t>
      </w:r>
      <w:r w:rsidR="005618E3">
        <w:t xml:space="preserve"> </w:t>
      </w:r>
      <w:r>
        <w:t>metamorphosis</w:t>
      </w:r>
      <w:r w:rsidR="005618E3">
        <w:t xml:space="preserve"> </w:t>
      </w:r>
      <w:r>
        <w:t>of</w:t>
      </w:r>
      <w:r w:rsidR="005618E3">
        <w:t xml:space="preserve"> </w:t>
      </w:r>
      <w:r>
        <w:t>the</w:t>
      </w:r>
      <w:r w:rsidR="005618E3">
        <w:t xml:space="preserve"> </w:t>
      </w:r>
      <w:r>
        <w:t>universe</w:t>
      </w:r>
      <w:r w:rsidR="005618E3">
        <w:t>.</w:t>
      </w:r>
    </w:p>
    <w:p w:rsidR="005618E3" w:rsidRDefault="000B3EC4" w:rsidP="005618E3">
      <w:pPr>
        <w:pStyle w:val="libNormal"/>
      </w:pPr>
      <w:r>
        <w:t>They</w:t>
      </w:r>
      <w:r w:rsidR="005618E3">
        <w:t xml:space="preserve"> </w:t>
      </w:r>
      <w:r>
        <w:t>sought</w:t>
      </w:r>
      <w:r w:rsidR="005618E3">
        <w:t xml:space="preserve"> </w:t>
      </w:r>
      <w:r>
        <w:t>to</w:t>
      </w:r>
      <w:r w:rsidR="005618E3">
        <w:t xml:space="preserve"> </w:t>
      </w:r>
      <w:r>
        <w:t>at</w:t>
      </w:r>
      <w:r w:rsidR="005618E3">
        <w:t xml:space="preserve"> </w:t>
      </w:r>
      <w:r>
        <w:t>least</w:t>
      </w:r>
      <w:r w:rsidR="005618E3">
        <w:t xml:space="preserve"> </w:t>
      </w:r>
      <w:r>
        <w:t>prove</w:t>
      </w:r>
      <w:r w:rsidR="005618E3">
        <w:t xml:space="preserve"> </w:t>
      </w:r>
      <w:r>
        <w:t>that</w:t>
      </w:r>
      <w:r w:rsidR="005618E3">
        <w:t xml:space="preserve"> </w:t>
      </w:r>
      <w:r>
        <w:t>some</w:t>
      </w:r>
      <w:r w:rsidR="005618E3">
        <w:t xml:space="preserve"> </w:t>
      </w:r>
      <w:r>
        <w:t>movement</w:t>
      </w:r>
      <w:r w:rsidR="005618E3">
        <w:t xml:space="preserve"> </w:t>
      </w:r>
      <w:r>
        <w:t>was</w:t>
      </w:r>
      <w:r w:rsidR="005618E3">
        <w:t xml:space="preserve"> </w:t>
      </w:r>
      <w:r>
        <w:t>based</w:t>
      </w:r>
      <w:r w:rsidR="005618E3">
        <w:t xml:space="preserve"> </w:t>
      </w:r>
      <w:r>
        <w:t>on</w:t>
      </w:r>
      <w:r w:rsidR="005618E3">
        <w:t xml:space="preserve"> </w:t>
      </w:r>
      <w:r>
        <w:t>dynamics</w:t>
      </w:r>
      <w:r w:rsidR="005618E3">
        <w:t xml:space="preserve"> </w:t>
      </w:r>
      <w:r>
        <w:t>and</w:t>
      </w:r>
      <w:r w:rsidR="005618E3">
        <w:t xml:space="preserve"> </w:t>
      </w:r>
      <w:r>
        <w:t>that</w:t>
      </w:r>
      <w:r w:rsidR="005618E3">
        <w:t xml:space="preserve"> </w:t>
      </w:r>
      <w:r>
        <w:t>matter</w:t>
      </w:r>
      <w:r w:rsidR="005618E3">
        <w:t xml:space="preserve"> </w:t>
      </w:r>
      <w:r>
        <w:t>was</w:t>
      </w:r>
      <w:r w:rsidR="005618E3">
        <w:t xml:space="preserve"> </w:t>
      </w:r>
      <w:r>
        <w:t>in</w:t>
      </w:r>
      <w:r w:rsidR="005618E3">
        <w:t xml:space="preserve"> </w:t>
      </w:r>
      <w:r>
        <w:t>some</w:t>
      </w:r>
      <w:r w:rsidR="005618E3">
        <w:t xml:space="preserve"> </w:t>
      </w:r>
      <w:r>
        <w:t>way</w:t>
      </w:r>
      <w:r w:rsidR="005618E3">
        <w:t xml:space="preserve"> </w:t>
      </w:r>
      <w:r>
        <w:t>self</w:t>
      </w:r>
      <w:r w:rsidR="001E038C">
        <w:t>-</w:t>
      </w:r>
      <w:r>
        <w:t>erupting</w:t>
      </w:r>
      <w:r w:rsidR="005618E3">
        <w:t>.</w:t>
      </w:r>
    </w:p>
    <w:p w:rsidR="00DD5F97" w:rsidRDefault="000B3EC4" w:rsidP="005618E3">
      <w:pPr>
        <w:pStyle w:val="libNormal"/>
      </w:pPr>
      <w:r>
        <w:t>Some</w:t>
      </w:r>
      <w:r w:rsidR="005618E3">
        <w:t xml:space="preserve"> </w:t>
      </w:r>
      <w:r>
        <w:t>of</w:t>
      </w:r>
      <w:r w:rsidR="005618E3">
        <w:t xml:space="preserve"> </w:t>
      </w:r>
      <w:r>
        <w:t>the</w:t>
      </w:r>
      <w:r w:rsidR="005618E3">
        <w:t xml:space="preserve"> </w:t>
      </w:r>
      <w:r>
        <w:t>founders</w:t>
      </w:r>
      <w:r w:rsidR="005618E3">
        <w:t xml:space="preserve"> </w:t>
      </w:r>
      <w:r>
        <w:t>of</w:t>
      </w:r>
      <w:r w:rsidR="005618E3">
        <w:t xml:space="preserve"> </w:t>
      </w:r>
      <w:r>
        <w:t>dialectical</w:t>
      </w:r>
      <w:r w:rsidR="005618E3">
        <w:t xml:space="preserve"> </w:t>
      </w:r>
      <w:r>
        <w:t>materialism</w:t>
      </w:r>
      <w:r w:rsidR="005618E3">
        <w:t xml:space="preserve"> </w:t>
      </w:r>
      <w:r>
        <w:t>(Karl</w:t>
      </w:r>
      <w:r w:rsidR="005618E3">
        <w:t xml:space="preserve"> </w:t>
      </w:r>
      <w:r>
        <w:t>Marx</w:t>
      </w:r>
      <w:r w:rsidR="005618E3">
        <w:t xml:space="preserve"> </w:t>
      </w:r>
      <w:r>
        <w:t>and</w:t>
      </w:r>
      <w:r w:rsidR="005618E3">
        <w:t xml:space="preserve"> </w:t>
      </w:r>
      <w:r>
        <w:t>Friedrich</w:t>
      </w:r>
      <w:r w:rsidR="005618E3">
        <w:t xml:space="preserve"> </w:t>
      </w:r>
      <w:r>
        <w:t>Engles)</w:t>
      </w:r>
      <w:r w:rsidR="005618E3">
        <w:t xml:space="preserve"> </w:t>
      </w:r>
      <w:r>
        <w:t>by</w:t>
      </w:r>
      <w:r w:rsidR="005618E3">
        <w:t xml:space="preserve"> </w:t>
      </w:r>
      <w:r>
        <w:t>using</w:t>
      </w:r>
      <w:r w:rsidR="005618E3">
        <w:t xml:space="preserve"> </w:t>
      </w:r>
      <w:r>
        <w:t>the</w:t>
      </w:r>
      <w:r w:rsidR="005618E3">
        <w:t xml:space="preserve"> </w:t>
      </w:r>
      <w:r>
        <w:t>philosophical</w:t>
      </w:r>
      <w:r w:rsidR="005618E3">
        <w:t xml:space="preserve"> </w:t>
      </w:r>
      <w:r>
        <w:t>concepts</w:t>
      </w:r>
      <w:r w:rsidR="005618E3">
        <w:t xml:space="preserve"> </w:t>
      </w:r>
      <w:r>
        <w:t>of</w:t>
      </w:r>
      <w:r w:rsidR="005618E3">
        <w:t xml:space="preserve"> </w:t>
      </w:r>
      <w:r>
        <w:t>Hegel</w:t>
      </w:r>
      <w:r w:rsidR="005618E3">
        <w:t xml:space="preserve"> </w:t>
      </w:r>
      <w:r>
        <w:t>regarded</w:t>
      </w:r>
      <w:r w:rsidR="005618E3">
        <w:t xml:space="preserve"> </w:t>
      </w:r>
      <w:r>
        <w:t>the</w:t>
      </w:r>
      <w:r w:rsidR="005618E3">
        <w:t xml:space="preserve"> </w:t>
      </w:r>
      <w:r>
        <w:t>cause</w:t>
      </w:r>
      <w:r w:rsidR="005618E3">
        <w:t xml:space="preserve"> </w:t>
      </w:r>
      <w:r>
        <w:t>for</w:t>
      </w:r>
      <w:r w:rsidR="005618E3">
        <w:t xml:space="preserve"> </w:t>
      </w:r>
      <w:r>
        <w:t>movement</w:t>
      </w:r>
      <w:r w:rsidR="005618E3">
        <w:t xml:space="preserve"> </w:t>
      </w:r>
      <w:r>
        <w:t>to</w:t>
      </w:r>
      <w:r w:rsidR="005618E3">
        <w:t xml:space="preserve"> </w:t>
      </w:r>
      <w:r>
        <w:t>be</w:t>
      </w:r>
      <w:r w:rsidR="005618E3">
        <w:t xml:space="preserve"> </w:t>
      </w:r>
      <w:r>
        <w:t>the</w:t>
      </w:r>
      <w:r w:rsidR="005618E3">
        <w:t xml:space="preserve"> </w:t>
      </w:r>
      <w:r>
        <w:t>internal</w:t>
      </w:r>
      <w:r w:rsidR="005618E3">
        <w:t xml:space="preserve"> </w:t>
      </w:r>
      <w:r>
        <w:t>contradictory</w:t>
      </w:r>
      <w:r w:rsidR="005618E3">
        <w:t xml:space="preserve"> </w:t>
      </w:r>
      <w:r>
        <w:t>factor</w:t>
      </w:r>
      <w:r w:rsidR="005618E3">
        <w:t xml:space="preserve"> </w:t>
      </w:r>
      <w:r>
        <w:t>of</w:t>
      </w:r>
      <w:r w:rsidR="005618E3">
        <w:t xml:space="preserve"> </w:t>
      </w:r>
      <w:r>
        <w:t>the</w:t>
      </w:r>
      <w:r w:rsidR="005618E3">
        <w:t xml:space="preserve"> </w:t>
      </w:r>
      <w:r>
        <w:t>phenomena.</w:t>
      </w:r>
      <w:r w:rsidR="005618E3">
        <w:t xml:space="preserve"> </w:t>
      </w:r>
      <w:r>
        <w:t>In</w:t>
      </w:r>
      <w:r w:rsidR="005618E3">
        <w:t xml:space="preserve"> </w:t>
      </w:r>
      <w:r>
        <w:t>addition</w:t>
      </w:r>
      <w:r w:rsidR="005618E3">
        <w:t xml:space="preserve"> </w:t>
      </w:r>
      <w:r>
        <w:t>to</w:t>
      </w:r>
      <w:r w:rsidR="005618E3">
        <w:t xml:space="preserve"> </w:t>
      </w:r>
      <w:r>
        <w:t>accepting</w:t>
      </w:r>
      <w:r w:rsidR="005618E3">
        <w:t xml:space="preserve"> </w:t>
      </w:r>
      <w:r>
        <w:t>that</w:t>
      </w:r>
      <w:r w:rsidR="005618E3">
        <w:t xml:space="preserve"> </w:t>
      </w:r>
      <w:r>
        <w:t>matter</w:t>
      </w:r>
      <w:r w:rsidR="005618E3">
        <w:t xml:space="preserve"> </w:t>
      </w:r>
      <w:r>
        <w:t>is</w:t>
      </w:r>
      <w:r w:rsidR="005618E3">
        <w:t xml:space="preserve"> </w:t>
      </w:r>
      <w:r>
        <w:t>eternal</w:t>
      </w:r>
      <w:r w:rsidR="005618E3">
        <w:t xml:space="preserve"> </w:t>
      </w:r>
      <w:r>
        <w:t>and</w:t>
      </w:r>
      <w:r w:rsidR="005618E3">
        <w:t xml:space="preserve"> </w:t>
      </w:r>
      <w:r>
        <w:t>uncreated,</w:t>
      </w:r>
      <w:r w:rsidR="005618E3">
        <w:t xml:space="preserve"> </w:t>
      </w:r>
      <w:r>
        <w:t>and</w:t>
      </w:r>
      <w:r w:rsidR="005618E3">
        <w:t xml:space="preserve"> </w:t>
      </w:r>
      <w:r>
        <w:t>in</w:t>
      </w:r>
      <w:r w:rsidR="005618E3">
        <w:t xml:space="preserve"> </w:t>
      </w:r>
      <w:r>
        <w:t>the</w:t>
      </w:r>
      <w:r w:rsidR="005618E3">
        <w:t xml:space="preserve"> </w:t>
      </w:r>
      <w:r>
        <w:t>acceptance</w:t>
      </w:r>
      <w:r w:rsidR="005618E3">
        <w:t xml:space="preserve"> </w:t>
      </w:r>
      <w:r>
        <w:t>of</w:t>
      </w:r>
      <w:r w:rsidR="005618E3">
        <w:t xml:space="preserve"> </w:t>
      </w:r>
      <w:r>
        <w:t>the</w:t>
      </w:r>
      <w:r w:rsidR="005618E3">
        <w:t xml:space="preserve"> </w:t>
      </w:r>
      <w:r>
        <w:t>universal</w:t>
      </w:r>
      <w:r w:rsidR="005618E3">
        <w:t xml:space="preserve"> </w:t>
      </w:r>
      <w:r>
        <w:t>movement</w:t>
      </w:r>
      <w:r w:rsidR="005618E3">
        <w:t xml:space="preserve"> </w:t>
      </w:r>
      <w:r>
        <w:t>and</w:t>
      </w:r>
      <w:r w:rsidR="005618E3">
        <w:t xml:space="preserve"> </w:t>
      </w:r>
      <w:r>
        <w:t>the</w:t>
      </w:r>
      <w:r w:rsidR="005618E3">
        <w:t xml:space="preserve"> </w:t>
      </w:r>
      <w:r>
        <w:t>efficacy</w:t>
      </w:r>
      <w:r w:rsidR="005618E3">
        <w:t xml:space="preserve"> </w:t>
      </w:r>
      <w:r>
        <w:t>of</w:t>
      </w:r>
      <w:r w:rsidR="005618E3">
        <w:t xml:space="preserve"> </w:t>
      </w:r>
      <w:r>
        <w:t>the</w:t>
      </w:r>
      <w:r w:rsidR="005618E3">
        <w:t xml:space="preserve"> </w:t>
      </w:r>
      <w:r>
        <w:t>phenomena</w:t>
      </w:r>
      <w:r w:rsidR="005618E3">
        <w:t xml:space="preserve"> </w:t>
      </w:r>
      <w:r>
        <w:t>upon</w:t>
      </w:r>
      <w:r w:rsidR="005618E3">
        <w:t xml:space="preserve"> </w:t>
      </w:r>
      <w:r>
        <w:t>each</w:t>
      </w:r>
      <w:r w:rsidR="005618E3">
        <w:t xml:space="preserve"> </w:t>
      </w:r>
      <w:r>
        <w:t>other,</w:t>
      </w:r>
      <w:r w:rsidR="005618E3">
        <w:t xml:space="preserve"> </w:t>
      </w:r>
      <w:r>
        <w:t>they</w:t>
      </w:r>
      <w:r w:rsidR="005618E3">
        <w:t xml:space="preserve"> </w:t>
      </w:r>
      <w:r>
        <w:t>explain</w:t>
      </w:r>
      <w:r w:rsidR="005618E3">
        <w:t xml:space="preserve"> </w:t>
      </w:r>
      <w:r>
        <w:t>their</w:t>
      </w:r>
      <w:r w:rsidR="005618E3">
        <w:t xml:space="preserve"> </w:t>
      </w:r>
      <w:r>
        <w:t>assumption</w:t>
      </w:r>
      <w:r w:rsidR="005618E3">
        <w:t xml:space="preserve"> </w:t>
      </w:r>
      <w:r>
        <w:t>based</w:t>
      </w:r>
      <w:r w:rsidR="005618E3">
        <w:t xml:space="preserve"> </w:t>
      </w:r>
      <w:r>
        <w:t>upon</w:t>
      </w:r>
      <w:r w:rsidR="005618E3">
        <w:t xml:space="preserve"> </w:t>
      </w:r>
      <w:r>
        <w:t>three</w:t>
      </w:r>
      <w:r w:rsidR="005618E3">
        <w:t xml:space="preserve"> </w:t>
      </w:r>
      <w:r>
        <w:t>subjective</w:t>
      </w:r>
      <w:r w:rsidR="005618E3">
        <w:t xml:space="preserve"> </w:t>
      </w:r>
      <w:r>
        <w:t>principles</w:t>
      </w:r>
      <w:r w:rsidR="00DD5F97">
        <w:t>:</w:t>
      </w:r>
    </w:p>
    <w:p w:rsidR="005618E3" w:rsidRDefault="000B3EC4" w:rsidP="005618E3">
      <w:pPr>
        <w:pStyle w:val="libNormal"/>
      </w:pPr>
      <w:r>
        <w:t>1.</w:t>
      </w:r>
      <w:r w:rsidR="005618E3">
        <w:t xml:space="preserve"> </w:t>
      </w:r>
      <w:r>
        <w:t>Principle</w:t>
      </w:r>
      <w:r w:rsidR="005618E3">
        <w:t xml:space="preserve"> </w:t>
      </w:r>
      <w:r>
        <w:t>of</w:t>
      </w:r>
      <w:r w:rsidR="005618E3">
        <w:t xml:space="preserve"> </w:t>
      </w:r>
      <w:r>
        <w:t>internal</w:t>
      </w:r>
      <w:r w:rsidR="005618E3">
        <w:t xml:space="preserve"> </w:t>
      </w:r>
      <w:r>
        <w:t>contradictions</w:t>
      </w:r>
      <w:r w:rsidR="005618E3">
        <w:t>.</w:t>
      </w:r>
    </w:p>
    <w:p w:rsidR="005618E3" w:rsidRDefault="000B3EC4" w:rsidP="005618E3">
      <w:pPr>
        <w:pStyle w:val="libNormal"/>
      </w:pPr>
      <w:r>
        <w:t>2.</w:t>
      </w:r>
      <w:r w:rsidR="005618E3">
        <w:t xml:space="preserve"> </w:t>
      </w:r>
      <w:r>
        <w:t>Principle</w:t>
      </w:r>
      <w:r w:rsidR="005618E3">
        <w:t xml:space="preserve"> </w:t>
      </w:r>
      <w:r>
        <w:t>of</w:t>
      </w:r>
      <w:r w:rsidR="005618E3">
        <w:t xml:space="preserve"> </w:t>
      </w:r>
      <w:r>
        <w:t>sublimation</w:t>
      </w:r>
      <w:r w:rsidR="005618E3">
        <w:t xml:space="preserve"> </w:t>
      </w:r>
      <w:r>
        <w:t>or</w:t>
      </w:r>
      <w:r w:rsidR="005618E3">
        <w:t xml:space="preserve"> </w:t>
      </w:r>
      <w:r>
        <w:t>conversion</w:t>
      </w:r>
      <w:r w:rsidR="005618E3">
        <w:t xml:space="preserve"> </w:t>
      </w:r>
      <w:r>
        <w:t>of</w:t>
      </w:r>
      <w:r w:rsidR="005618E3">
        <w:t xml:space="preserve"> </w:t>
      </w:r>
      <w:r>
        <w:t>quantity</w:t>
      </w:r>
      <w:r w:rsidR="005618E3">
        <w:t xml:space="preserve"> </w:t>
      </w:r>
      <w:r>
        <w:t>(kammi)</w:t>
      </w:r>
      <w:r w:rsidR="005618E3">
        <w:t xml:space="preserve"> </w:t>
      </w:r>
      <w:r>
        <w:t>to</w:t>
      </w:r>
      <w:r w:rsidR="005618E3">
        <w:t xml:space="preserve"> </w:t>
      </w:r>
      <w:r>
        <w:t>quality</w:t>
      </w:r>
      <w:r w:rsidR="005618E3">
        <w:t xml:space="preserve"> </w:t>
      </w:r>
      <w:r>
        <w:t>(kayfi)</w:t>
      </w:r>
      <w:r w:rsidR="005618E3">
        <w:t>.</w:t>
      </w:r>
    </w:p>
    <w:p w:rsidR="005618E3" w:rsidRDefault="000B3EC4" w:rsidP="005618E3">
      <w:pPr>
        <w:pStyle w:val="libNormal"/>
      </w:pPr>
      <w:r>
        <w:t>3.</w:t>
      </w:r>
      <w:r w:rsidR="005618E3">
        <w:t xml:space="preserve"> </w:t>
      </w:r>
      <w:r>
        <w:t>Principle</w:t>
      </w:r>
      <w:r w:rsidR="005618E3">
        <w:t xml:space="preserve"> </w:t>
      </w:r>
      <w:r>
        <w:t>of</w:t>
      </w:r>
      <w:r w:rsidR="005618E3">
        <w:t xml:space="preserve"> </w:t>
      </w:r>
      <w:r>
        <w:t>negating</w:t>
      </w:r>
      <w:r w:rsidR="005618E3">
        <w:t xml:space="preserve"> </w:t>
      </w:r>
      <w:r>
        <w:t>the</w:t>
      </w:r>
      <w:r w:rsidR="005618E3">
        <w:t xml:space="preserve"> </w:t>
      </w:r>
      <w:r>
        <w:t>negation</w:t>
      </w:r>
      <w:r w:rsidR="005618E3">
        <w:t xml:space="preserve"> </w:t>
      </w:r>
      <w:r>
        <w:t>or</w:t>
      </w:r>
      <w:r w:rsidR="005618E3">
        <w:t xml:space="preserve"> </w:t>
      </w:r>
      <w:r>
        <w:t>the</w:t>
      </w:r>
      <w:r w:rsidR="005618E3">
        <w:t xml:space="preserve"> </w:t>
      </w:r>
      <w:r>
        <w:t>dialectic</w:t>
      </w:r>
      <w:r w:rsidR="005618E3">
        <w:t xml:space="preserve"> </w:t>
      </w:r>
      <w:r>
        <w:t>of</w:t>
      </w:r>
      <w:r w:rsidR="005618E3">
        <w:t xml:space="preserve"> </w:t>
      </w:r>
      <w:r>
        <w:t>nature</w:t>
      </w:r>
      <w:r w:rsidR="005618E3">
        <w:t>.</w:t>
      </w:r>
    </w:p>
    <w:p w:rsidR="00DD5F97" w:rsidRDefault="000B3EC4" w:rsidP="005618E3">
      <w:pPr>
        <w:pStyle w:val="libNormal"/>
      </w:pPr>
      <w:r>
        <w:t>It</w:t>
      </w:r>
      <w:r w:rsidR="005618E3">
        <w:t xml:space="preserve"> </w:t>
      </w:r>
      <w:r>
        <w:t>is</w:t>
      </w:r>
      <w:r w:rsidR="005618E3">
        <w:t xml:space="preserve"> </w:t>
      </w:r>
      <w:r>
        <w:t>here</w:t>
      </w:r>
      <w:r w:rsidR="005618E3">
        <w:t xml:space="preserve"> </w:t>
      </w:r>
      <w:r>
        <w:t>that</w:t>
      </w:r>
      <w:r w:rsidR="005618E3">
        <w:t xml:space="preserve"> </w:t>
      </w:r>
      <w:r>
        <w:t>we</w:t>
      </w:r>
      <w:r w:rsidR="005618E3">
        <w:t xml:space="preserve"> </w:t>
      </w:r>
      <w:r>
        <w:t>will</w:t>
      </w:r>
      <w:r w:rsidR="005618E3">
        <w:t xml:space="preserve"> </w:t>
      </w:r>
      <w:r>
        <w:t>give</w:t>
      </w:r>
      <w:r w:rsidR="005618E3">
        <w:t xml:space="preserve"> </w:t>
      </w:r>
      <w:r>
        <w:t>a</w:t>
      </w:r>
      <w:r w:rsidR="005618E3">
        <w:t xml:space="preserve"> </w:t>
      </w:r>
      <w:r>
        <w:t>brief</w:t>
      </w:r>
      <w:r w:rsidR="005618E3">
        <w:t xml:space="preserve"> </w:t>
      </w:r>
      <w:r>
        <w:t>explanation</w:t>
      </w:r>
      <w:r w:rsidR="005618E3">
        <w:t xml:space="preserve"> </w:t>
      </w:r>
      <w:r>
        <w:t>of</w:t>
      </w:r>
      <w:r w:rsidR="005618E3">
        <w:t xml:space="preserve"> </w:t>
      </w:r>
      <w:r>
        <w:t>these</w:t>
      </w:r>
      <w:r w:rsidR="005618E3">
        <w:t xml:space="preserve"> </w:t>
      </w:r>
      <w:r>
        <w:t>principles</w:t>
      </w:r>
      <w:r w:rsidR="005618E3">
        <w:t xml:space="preserve"> </w:t>
      </w:r>
      <w:r>
        <w:t>followed</w:t>
      </w:r>
      <w:r w:rsidR="005618E3">
        <w:t xml:space="preserve"> </w:t>
      </w:r>
      <w:r>
        <w:t>by</w:t>
      </w:r>
      <w:r w:rsidR="005618E3">
        <w:t xml:space="preserve"> </w:t>
      </w:r>
      <w:r>
        <w:t>a</w:t>
      </w:r>
      <w:r w:rsidR="005618E3">
        <w:t xml:space="preserve"> </w:t>
      </w:r>
      <w:r>
        <w:t>criticism</w:t>
      </w:r>
      <w:r w:rsidR="00DD5F97">
        <w:t>:</w:t>
      </w:r>
    </w:p>
    <w:p w:rsidR="007A7566" w:rsidRDefault="000B3EC4" w:rsidP="007A7566">
      <w:pPr>
        <w:pStyle w:val="Heading2Center"/>
      </w:pPr>
      <w:bookmarkStart w:id="98" w:name="_Toc390345153"/>
      <w:r>
        <w:t>a.</w:t>
      </w:r>
      <w:r w:rsidR="005618E3">
        <w:t xml:space="preserve"> </w:t>
      </w:r>
      <w:r>
        <w:t>The</w:t>
      </w:r>
      <w:r w:rsidR="005618E3">
        <w:t xml:space="preserve"> </w:t>
      </w:r>
      <w:r>
        <w:t>principle</w:t>
      </w:r>
      <w:r w:rsidR="005618E3">
        <w:t xml:space="preserve"> </w:t>
      </w:r>
      <w:r>
        <w:t>of</w:t>
      </w:r>
      <w:r w:rsidR="005618E3">
        <w:t xml:space="preserve"> </w:t>
      </w:r>
      <w:r>
        <w:t>contradiction</w:t>
      </w:r>
      <w:bookmarkEnd w:id="98"/>
    </w:p>
    <w:p w:rsidR="005618E3" w:rsidRDefault="000B3EC4" w:rsidP="007A7566">
      <w:pPr>
        <w:pStyle w:val="libNormal"/>
      </w:pPr>
      <w:r>
        <w:lastRenderedPageBreak/>
        <w:t>Dialectical</w:t>
      </w:r>
      <w:r w:rsidR="005618E3">
        <w:t xml:space="preserve"> </w:t>
      </w:r>
      <w:r>
        <w:t>materialism</w:t>
      </w:r>
      <w:r w:rsidR="005618E3">
        <w:t xml:space="preserve"> </w:t>
      </w:r>
      <w:r>
        <w:t>recognises</w:t>
      </w:r>
      <w:r w:rsidR="005618E3">
        <w:t xml:space="preserve"> </w:t>
      </w:r>
      <w:r>
        <w:t>every</w:t>
      </w:r>
      <w:r w:rsidR="005618E3">
        <w:t xml:space="preserve"> </w:t>
      </w:r>
      <w:r>
        <w:t>phenomenon</w:t>
      </w:r>
      <w:r w:rsidR="005618E3">
        <w:t xml:space="preserve"> </w:t>
      </w:r>
      <w:r>
        <w:t>to</w:t>
      </w:r>
      <w:r w:rsidR="005618E3">
        <w:t xml:space="preserve"> </w:t>
      </w:r>
      <w:r>
        <w:t>be</w:t>
      </w:r>
      <w:r w:rsidR="005618E3">
        <w:t xml:space="preserve"> </w:t>
      </w:r>
      <w:r>
        <w:t>composed</w:t>
      </w:r>
      <w:r w:rsidR="005618E3">
        <w:t xml:space="preserve"> </w:t>
      </w:r>
      <w:r>
        <w:t>of</w:t>
      </w:r>
      <w:r w:rsidR="005618E3">
        <w:t xml:space="preserve"> </w:t>
      </w:r>
      <w:r>
        <w:t>two</w:t>
      </w:r>
      <w:r w:rsidR="005618E3">
        <w:t xml:space="preserve"> </w:t>
      </w:r>
      <w:r>
        <w:t>incompatible</w:t>
      </w:r>
      <w:r w:rsidR="005618E3">
        <w:t xml:space="preserve"> </w:t>
      </w:r>
      <w:r>
        <w:t>elements</w:t>
      </w:r>
      <w:r w:rsidR="00DD5F97">
        <w:t>:</w:t>
      </w:r>
      <w:r w:rsidR="007A7566">
        <w:t xml:space="preserve"> </w:t>
      </w:r>
      <w:r>
        <w:t>thesis</w:t>
      </w:r>
      <w:r w:rsidR="005618E3">
        <w:t xml:space="preserve"> </w:t>
      </w:r>
      <w:r>
        <w:t>and</w:t>
      </w:r>
      <w:r w:rsidR="005618E3">
        <w:t xml:space="preserve"> </w:t>
      </w:r>
      <w:r>
        <w:t>anti</w:t>
      </w:r>
      <w:r w:rsidR="001E038C">
        <w:t>-</w:t>
      </w:r>
      <w:r>
        <w:t>thesis.</w:t>
      </w:r>
      <w:r w:rsidR="005618E3">
        <w:t xml:space="preserve"> </w:t>
      </w:r>
      <w:r>
        <w:t>They</w:t>
      </w:r>
      <w:r w:rsidR="005618E3">
        <w:t xml:space="preserve"> </w:t>
      </w:r>
      <w:r>
        <w:t>cause</w:t>
      </w:r>
      <w:r w:rsidR="005618E3">
        <w:t xml:space="preserve"> </w:t>
      </w:r>
      <w:r>
        <w:t>the</w:t>
      </w:r>
      <w:r w:rsidR="005618E3">
        <w:t xml:space="preserve"> </w:t>
      </w:r>
      <w:r>
        <w:t>transmutation</w:t>
      </w:r>
      <w:r w:rsidR="005618E3">
        <w:t xml:space="preserve"> </w:t>
      </w:r>
      <w:r>
        <w:t>of</w:t>
      </w:r>
      <w:r w:rsidR="005618E3">
        <w:t xml:space="preserve"> </w:t>
      </w:r>
      <w:r>
        <w:t>the</w:t>
      </w:r>
      <w:r w:rsidR="005618E3">
        <w:t xml:space="preserve"> </w:t>
      </w:r>
      <w:r>
        <w:t>phenomenon</w:t>
      </w:r>
      <w:r w:rsidR="005618E3">
        <w:t xml:space="preserve"> </w:t>
      </w:r>
      <w:r>
        <w:t>in</w:t>
      </w:r>
      <w:r w:rsidR="005618E3">
        <w:t xml:space="preserve"> </w:t>
      </w:r>
      <w:r>
        <w:t>such</w:t>
      </w:r>
      <w:r w:rsidR="005618E3">
        <w:t xml:space="preserve"> </w:t>
      </w:r>
      <w:r>
        <w:t>a</w:t>
      </w:r>
      <w:r w:rsidR="005618E3">
        <w:t xml:space="preserve"> </w:t>
      </w:r>
      <w:r>
        <w:t>way</w:t>
      </w:r>
      <w:r w:rsidR="005618E3">
        <w:t xml:space="preserve"> </w:t>
      </w:r>
      <w:r>
        <w:t>that</w:t>
      </w:r>
      <w:r w:rsidR="005618E3">
        <w:t xml:space="preserve"> </w:t>
      </w:r>
      <w:r>
        <w:t>the</w:t>
      </w:r>
      <w:r w:rsidR="005618E3">
        <w:t xml:space="preserve"> </w:t>
      </w:r>
      <w:r>
        <w:t>anti</w:t>
      </w:r>
      <w:r w:rsidR="001E038C">
        <w:t>-</w:t>
      </w:r>
      <w:r>
        <w:t>thesis</w:t>
      </w:r>
      <w:r w:rsidR="005618E3">
        <w:t xml:space="preserve"> </w:t>
      </w:r>
      <w:r>
        <w:t>dominates,</w:t>
      </w:r>
      <w:r w:rsidR="005618E3">
        <w:t xml:space="preserve"> </w:t>
      </w:r>
      <w:r>
        <w:t>synthesising</w:t>
      </w:r>
      <w:r w:rsidR="005618E3">
        <w:t xml:space="preserve"> </w:t>
      </w:r>
      <w:r>
        <w:t>a</w:t>
      </w:r>
      <w:r w:rsidR="005618E3">
        <w:t xml:space="preserve"> </w:t>
      </w:r>
      <w:r>
        <w:t>new</w:t>
      </w:r>
      <w:r w:rsidR="005618E3">
        <w:t xml:space="preserve"> </w:t>
      </w:r>
      <w:r>
        <w:t>phenomenon</w:t>
      </w:r>
      <w:r w:rsidR="005618E3">
        <w:t>.</w:t>
      </w:r>
    </w:p>
    <w:p w:rsidR="005618E3" w:rsidRDefault="000B3EC4" w:rsidP="005618E3">
      <w:pPr>
        <w:pStyle w:val="libNormal"/>
      </w:pPr>
      <w:r>
        <w:t>For</w:t>
      </w:r>
      <w:r w:rsidR="005618E3">
        <w:t xml:space="preserve"> </w:t>
      </w:r>
      <w:r>
        <w:t>example</w:t>
      </w:r>
      <w:r w:rsidR="005618E3">
        <w:t xml:space="preserve"> </w:t>
      </w:r>
      <w:r>
        <w:t>an</w:t>
      </w:r>
      <w:r w:rsidR="005618E3">
        <w:t xml:space="preserve"> </w:t>
      </w:r>
      <w:r>
        <w:t>egg,</w:t>
      </w:r>
      <w:r w:rsidR="005618E3">
        <w:t xml:space="preserve"> </w:t>
      </w:r>
      <w:r>
        <w:t>which</w:t>
      </w:r>
      <w:r w:rsidR="005618E3">
        <w:t xml:space="preserve"> </w:t>
      </w:r>
      <w:r>
        <w:t>contains</w:t>
      </w:r>
      <w:r w:rsidR="005618E3">
        <w:t xml:space="preserve"> </w:t>
      </w:r>
      <w:r>
        <w:t>within</w:t>
      </w:r>
      <w:r w:rsidR="005618E3">
        <w:t xml:space="preserve"> </w:t>
      </w:r>
      <w:r>
        <w:t>itself</w:t>
      </w:r>
      <w:r w:rsidR="005618E3">
        <w:t xml:space="preserve"> </w:t>
      </w:r>
      <w:r>
        <w:t>an</w:t>
      </w:r>
      <w:r w:rsidR="005618E3">
        <w:t xml:space="preserve"> </w:t>
      </w:r>
      <w:r>
        <w:t>embryo,</w:t>
      </w:r>
      <w:r w:rsidR="005618E3">
        <w:t xml:space="preserve"> </w:t>
      </w:r>
      <w:r>
        <w:t>eventually</w:t>
      </w:r>
      <w:r w:rsidR="005618E3">
        <w:t xml:space="preserve"> </w:t>
      </w:r>
      <w:r>
        <w:t>develops</w:t>
      </w:r>
      <w:r w:rsidR="005618E3">
        <w:t xml:space="preserve"> </w:t>
      </w:r>
      <w:r>
        <w:t>by</w:t>
      </w:r>
      <w:r w:rsidR="005618E3">
        <w:t xml:space="preserve"> </w:t>
      </w:r>
      <w:r>
        <w:t>consuming</w:t>
      </w:r>
      <w:r w:rsidR="005618E3">
        <w:t xml:space="preserve"> </w:t>
      </w:r>
      <w:r>
        <w:t>the</w:t>
      </w:r>
      <w:r w:rsidR="005618E3">
        <w:t xml:space="preserve"> </w:t>
      </w:r>
      <w:r>
        <w:t>food</w:t>
      </w:r>
      <w:r w:rsidR="005618E3">
        <w:t xml:space="preserve"> </w:t>
      </w:r>
      <w:r>
        <w:t>provided</w:t>
      </w:r>
      <w:r w:rsidR="005618E3">
        <w:t xml:space="preserve"> </w:t>
      </w:r>
      <w:r>
        <w:t>and</w:t>
      </w:r>
      <w:r w:rsidR="005618E3">
        <w:t xml:space="preserve"> </w:t>
      </w:r>
      <w:r>
        <w:t>turns</w:t>
      </w:r>
      <w:r w:rsidR="005618E3">
        <w:t xml:space="preserve"> </w:t>
      </w:r>
      <w:r>
        <w:t>into</w:t>
      </w:r>
      <w:r w:rsidR="005618E3">
        <w:t xml:space="preserve"> </w:t>
      </w:r>
      <w:r>
        <w:t>a</w:t>
      </w:r>
      <w:r w:rsidR="005618E3">
        <w:t xml:space="preserve"> </w:t>
      </w:r>
      <w:r>
        <w:t>chicken,</w:t>
      </w:r>
      <w:r w:rsidR="005618E3">
        <w:t xml:space="preserve"> </w:t>
      </w:r>
      <w:r>
        <w:t>through</w:t>
      </w:r>
      <w:r w:rsidR="005618E3">
        <w:t xml:space="preserve"> </w:t>
      </w:r>
      <w:r>
        <w:t>the</w:t>
      </w:r>
      <w:r w:rsidR="005618E3">
        <w:t xml:space="preserve"> </w:t>
      </w:r>
      <w:r>
        <w:t>processes</w:t>
      </w:r>
      <w:r w:rsidR="005618E3">
        <w:t xml:space="preserve"> </w:t>
      </w:r>
      <w:r>
        <w:t>know</w:t>
      </w:r>
      <w:r w:rsidR="005618E3">
        <w:t xml:space="preserve"> </w:t>
      </w:r>
      <w:r>
        <w:t>as</w:t>
      </w:r>
      <w:r w:rsidR="005618E3">
        <w:t xml:space="preserve"> </w:t>
      </w:r>
      <w:r>
        <w:t>synthesis.</w:t>
      </w:r>
      <w:r w:rsidR="005618E3">
        <w:t xml:space="preserve"> </w:t>
      </w:r>
      <w:r>
        <w:t>Positive</w:t>
      </w:r>
      <w:r w:rsidR="005618E3">
        <w:t xml:space="preserve"> </w:t>
      </w:r>
      <w:r>
        <w:t>and</w:t>
      </w:r>
      <w:r w:rsidR="005618E3">
        <w:t xml:space="preserve"> </w:t>
      </w:r>
      <w:r>
        <w:t>negative</w:t>
      </w:r>
      <w:r w:rsidR="005618E3">
        <w:t xml:space="preserve"> </w:t>
      </w:r>
      <w:r>
        <w:t>electricity</w:t>
      </w:r>
      <w:r w:rsidR="005618E3">
        <w:t xml:space="preserve"> </w:t>
      </w:r>
      <w:r>
        <w:t>are</w:t>
      </w:r>
      <w:r w:rsidR="005618E3">
        <w:t xml:space="preserve"> </w:t>
      </w:r>
      <w:r>
        <w:t>a</w:t>
      </w:r>
      <w:r w:rsidR="005618E3">
        <w:t xml:space="preserve"> </w:t>
      </w:r>
      <w:r>
        <w:t>good</w:t>
      </w:r>
      <w:r w:rsidR="005618E3">
        <w:t xml:space="preserve"> </w:t>
      </w:r>
      <w:r>
        <w:t>example</w:t>
      </w:r>
      <w:r w:rsidR="005618E3">
        <w:t xml:space="preserve"> </w:t>
      </w:r>
      <w:r>
        <w:t>of</w:t>
      </w:r>
      <w:r w:rsidR="005618E3">
        <w:t xml:space="preserve"> </w:t>
      </w:r>
      <w:r>
        <w:t>contradiction</w:t>
      </w:r>
      <w:r w:rsidR="005618E3">
        <w:t xml:space="preserve"> </w:t>
      </w:r>
      <w:r>
        <w:t>within</w:t>
      </w:r>
      <w:r w:rsidR="005618E3">
        <w:t xml:space="preserve"> </w:t>
      </w:r>
      <w:r>
        <w:t>the</w:t>
      </w:r>
      <w:r w:rsidR="005618E3">
        <w:t xml:space="preserve"> </w:t>
      </w:r>
      <w:r>
        <w:t>phenomena</w:t>
      </w:r>
      <w:r w:rsidR="005618E3">
        <w:t xml:space="preserve"> </w:t>
      </w:r>
      <w:r>
        <w:t>of</w:t>
      </w:r>
      <w:r w:rsidR="005618E3">
        <w:t xml:space="preserve"> </w:t>
      </w:r>
      <w:r>
        <w:t>physics.</w:t>
      </w:r>
      <w:r w:rsidR="005618E3">
        <w:t xml:space="preserve"> </w:t>
      </w:r>
      <w:r>
        <w:t>Also</w:t>
      </w:r>
      <w:r w:rsidR="005618E3">
        <w:t xml:space="preserve"> </w:t>
      </w:r>
      <w:r>
        <w:t>addition</w:t>
      </w:r>
      <w:r w:rsidR="005618E3">
        <w:t xml:space="preserve"> </w:t>
      </w:r>
      <w:r>
        <w:t>and</w:t>
      </w:r>
      <w:r w:rsidR="005618E3">
        <w:t xml:space="preserve"> </w:t>
      </w:r>
      <w:r>
        <w:t>subtraction</w:t>
      </w:r>
      <w:r w:rsidR="005618E3">
        <w:t xml:space="preserve"> </w:t>
      </w:r>
      <w:r>
        <w:t>is</w:t>
      </w:r>
      <w:r w:rsidR="005618E3">
        <w:t xml:space="preserve"> </w:t>
      </w:r>
      <w:r>
        <w:t>known</w:t>
      </w:r>
      <w:r w:rsidR="005618E3">
        <w:t xml:space="preserve"> </w:t>
      </w:r>
      <w:r>
        <w:t>as</w:t>
      </w:r>
      <w:r w:rsidR="005618E3">
        <w:t xml:space="preserve"> </w:t>
      </w:r>
      <w:r>
        <w:t>antilogy</w:t>
      </w:r>
      <w:r w:rsidR="005618E3">
        <w:t xml:space="preserve"> </w:t>
      </w:r>
      <w:r>
        <w:t>in</w:t>
      </w:r>
      <w:r w:rsidR="005618E3">
        <w:t xml:space="preserve"> </w:t>
      </w:r>
      <w:r>
        <w:t>elementary</w:t>
      </w:r>
      <w:r w:rsidR="005618E3">
        <w:t xml:space="preserve"> </w:t>
      </w:r>
      <w:r>
        <w:t>mathematics,</w:t>
      </w:r>
      <w:r w:rsidR="005618E3">
        <w:t xml:space="preserve"> </w:t>
      </w:r>
      <w:r>
        <w:t>and</w:t>
      </w:r>
      <w:r w:rsidR="005618E3">
        <w:t xml:space="preserve"> </w:t>
      </w:r>
      <w:r>
        <w:t>integral</w:t>
      </w:r>
      <w:r w:rsidR="005618E3">
        <w:t xml:space="preserve"> </w:t>
      </w:r>
      <w:r>
        <w:t>and</w:t>
      </w:r>
      <w:r w:rsidR="005618E3">
        <w:t xml:space="preserve"> </w:t>
      </w:r>
      <w:r>
        <w:t>non</w:t>
      </w:r>
      <w:r w:rsidR="001E038C">
        <w:t>-</w:t>
      </w:r>
      <w:r>
        <w:t>integral</w:t>
      </w:r>
      <w:r w:rsidR="005618E3">
        <w:t xml:space="preserve"> </w:t>
      </w:r>
      <w:r>
        <w:t>are</w:t>
      </w:r>
      <w:r w:rsidR="005618E3">
        <w:t xml:space="preserve"> </w:t>
      </w:r>
      <w:r>
        <w:t>known</w:t>
      </w:r>
      <w:r w:rsidR="005618E3">
        <w:t xml:space="preserve"> </w:t>
      </w:r>
      <w:r>
        <w:t>as</w:t>
      </w:r>
      <w:r w:rsidR="005618E3">
        <w:t xml:space="preserve"> </w:t>
      </w:r>
      <w:r>
        <w:t>antilogies</w:t>
      </w:r>
      <w:r w:rsidR="005618E3">
        <w:t xml:space="preserve"> </w:t>
      </w:r>
      <w:r>
        <w:t>in</w:t>
      </w:r>
      <w:r w:rsidR="005618E3">
        <w:t xml:space="preserve"> </w:t>
      </w:r>
      <w:r>
        <w:t>higher</w:t>
      </w:r>
      <w:r w:rsidR="005618E3">
        <w:t xml:space="preserve"> </w:t>
      </w:r>
      <w:r>
        <w:t>mathematics</w:t>
      </w:r>
      <w:r w:rsidR="005618E3">
        <w:t>.</w:t>
      </w:r>
    </w:p>
    <w:p w:rsidR="00A1052C" w:rsidRDefault="000B3EC4" w:rsidP="005618E3">
      <w:pPr>
        <w:pStyle w:val="libNormal"/>
      </w:pPr>
      <w:r>
        <w:t>These</w:t>
      </w:r>
      <w:r w:rsidR="005618E3">
        <w:t xml:space="preserve"> </w:t>
      </w:r>
      <w:r>
        <w:t>consequences</w:t>
      </w:r>
      <w:r w:rsidR="005618E3">
        <w:t xml:space="preserve"> </w:t>
      </w:r>
      <w:r>
        <w:t>are</w:t>
      </w:r>
      <w:r w:rsidR="005618E3">
        <w:t xml:space="preserve"> </w:t>
      </w:r>
      <w:r>
        <w:t>also</w:t>
      </w:r>
      <w:r w:rsidR="005618E3">
        <w:t xml:space="preserve"> </w:t>
      </w:r>
      <w:r>
        <w:t>present</w:t>
      </w:r>
      <w:r w:rsidR="005618E3">
        <w:t xml:space="preserve"> </w:t>
      </w:r>
      <w:r>
        <w:t>in</w:t>
      </w:r>
      <w:r w:rsidR="005618E3">
        <w:t xml:space="preserve"> </w:t>
      </w:r>
      <w:r>
        <w:t>the</w:t>
      </w:r>
      <w:r w:rsidR="005618E3">
        <w:t xml:space="preserve"> </w:t>
      </w:r>
      <w:r>
        <w:t>sociological</w:t>
      </w:r>
      <w:r w:rsidR="005618E3">
        <w:t xml:space="preserve"> </w:t>
      </w:r>
      <w:r>
        <w:t>history</w:t>
      </w:r>
      <w:r w:rsidR="005618E3">
        <w:t xml:space="preserve"> </w:t>
      </w:r>
      <w:r>
        <w:t>of</w:t>
      </w:r>
      <w:r w:rsidR="005618E3">
        <w:t xml:space="preserve"> </w:t>
      </w:r>
      <w:r>
        <w:t>man.</w:t>
      </w:r>
      <w:r w:rsidR="005618E3">
        <w:t xml:space="preserve"> </w:t>
      </w:r>
      <w:r>
        <w:t>For</w:t>
      </w:r>
      <w:r w:rsidR="005618E3">
        <w:t xml:space="preserve"> </w:t>
      </w:r>
      <w:r>
        <w:t>example,</w:t>
      </w:r>
      <w:r w:rsidR="005618E3">
        <w:t xml:space="preserve"> </w:t>
      </w:r>
      <w:r>
        <w:t>in</w:t>
      </w:r>
      <w:r w:rsidR="005618E3">
        <w:t xml:space="preserve"> </w:t>
      </w:r>
      <w:r>
        <w:t>Capitalism</w:t>
      </w:r>
      <w:r w:rsidR="005618E3">
        <w:t xml:space="preserve"> </w:t>
      </w:r>
      <w:r>
        <w:t>the</w:t>
      </w:r>
      <w:r w:rsidR="005618E3">
        <w:t xml:space="preserve"> </w:t>
      </w:r>
      <w:r>
        <w:t>working</w:t>
      </w:r>
      <w:r w:rsidR="005618E3">
        <w:t xml:space="preserve"> </w:t>
      </w:r>
      <w:r>
        <w:t>class</w:t>
      </w:r>
      <w:r w:rsidR="005618E3">
        <w:t xml:space="preserve"> </w:t>
      </w:r>
      <w:r>
        <w:t>is</w:t>
      </w:r>
      <w:r w:rsidR="005618E3">
        <w:t xml:space="preserve"> </w:t>
      </w:r>
      <w:r>
        <w:t>the</w:t>
      </w:r>
      <w:r w:rsidR="005618E3">
        <w:t xml:space="preserve"> </w:t>
      </w:r>
      <w:r>
        <w:t>anti</w:t>
      </w:r>
      <w:r w:rsidR="001E038C">
        <w:t>-</w:t>
      </w:r>
      <w:r>
        <w:t>thesis</w:t>
      </w:r>
      <w:r w:rsidR="005618E3">
        <w:t xml:space="preserve"> </w:t>
      </w:r>
      <w:r>
        <w:t>for</w:t>
      </w:r>
      <w:r w:rsidR="005618E3">
        <w:t xml:space="preserve"> </w:t>
      </w:r>
      <w:r>
        <w:t>the</w:t>
      </w:r>
      <w:r w:rsidR="005618E3">
        <w:t xml:space="preserve"> </w:t>
      </w:r>
      <w:r>
        <w:t>capitalist</w:t>
      </w:r>
      <w:r w:rsidR="005618E3">
        <w:t xml:space="preserve"> </w:t>
      </w:r>
      <w:r>
        <w:t>class.</w:t>
      </w:r>
      <w:r w:rsidR="005618E3">
        <w:t xml:space="preserve"> </w:t>
      </w:r>
      <w:r>
        <w:t>If</w:t>
      </w:r>
      <w:r w:rsidR="005618E3">
        <w:t xml:space="preserve"> </w:t>
      </w:r>
      <w:r>
        <w:t>they</w:t>
      </w:r>
      <w:r w:rsidR="005618E3">
        <w:t xml:space="preserve"> </w:t>
      </w:r>
      <w:r>
        <w:t>gradually</w:t>
      </w:r>
      <w:r w:rsidR="005618E3">
        <w:t xml:space="preserve"> </w:t>
      </w:r>
      <w:r>
        <w:t>take</w:t>
      </w:r>
      <w:r w:rsidR="005618E3">
        <w:t xml:space="preserve"> </w:t>
      </w:r>
      <w:r>
        <w:t>over,</w:t>
      </w:r>
      <w:r w:rsidR="005618E3">
        <w:t xml:space="preserve"> </w:t>
      </w:r>
      <w:r>
        <w:t>then</w:t>
      </w:r>
      <w:r w:rsidR="005618E3">
        <w:t xml:space="preserve"> </w:t>
      </w:r>
      <w:r>
        <w:t>this</w:t>
      </w:r>
      <w:r w:rsidR="005618E3">
        <w:t xml:space="preserve"> </w:t>
      </w:r>
      <w:r>
        <w:t>synthesis</w:t>
      </w:r>
      <w:r w:rsidR="005618E3">
        <w:t xml:space="preserve"> </w:t>
      </w:r>
      <w:r>
        <w:t>will</w:t>
      </w:r>
      <w:r w:rsidR="005618E3">
        <w:t xml:space="preserve"> </w:t>
      </w:r>
      <w:r>
        <w:t>result</w:t>
      </w:r>
      <w:r w:rsidR="005618E3">
        <w:t xml:space="preserve"> </w:t>
      </w:r>
      <w:r>
        <w:t>in</w:t>
      </w:r>
      <w:r w:rsidR="005618E3">
        <w:t xml:space="preserve"> </w:t>
      </w:r>
      <w:r>
        <w:t>a</w:t>
      </w:r>
      <w:r w:rsidR="005618E3">
        <w:t xml:space="preserve"> </w:t>
      </w:r>
      <w:r>
        <w:t>socialist</w:t>
      </w:r>
      <w:r w:rsidR="005618E3">
        <w:t xml:space="preserve"> </w:t>
      </w:r>
      <w:r>
        <w:t>and</w:t>
      </w:r>
      <w:r w:rsidR="005618E3">
        <w:t xml:space="preserve"> </w:t>
      </w:r>
      <w:r>
        <w:t>communist</w:t>
      </w:r>
      <w:r w:rsidR="005618E3">
        <w:t xml:space="preserve"> </w:t>
      </w:r>
      <w:r>
        <w:t>society</w:t>
      </w:r>
      <w:r w:rsidR="005618E3">
        <w:t>.</w:t>
      </w:r>
    </w:p>
    <w:p w:rsidR="007A7566" w:rsidRDefault="000B3EC4" w:rsidP="007A7566">
      <w:pPr>
        <w:pStyle w:val="Heading3Center"/>
      </w:pPr>
      <w:bookmarkStart w:id="99" w:name="_Toc390345154"/>
      <w:r>
        <w:t>Criticism</w:t>
      </w:r>
      <w:r w:rsidR="005618E3">
        <w:t xml:space="preserve"> </w:t>
      </w:r>
      <w:r>
        <w:t>of</w:t>
      </w:r>
      <w:r w:rsidR="005618E3">
        <w:t xml:space="preserve"> </w:t>
      </w:r>
      <w:r>
        <w:t>the</w:t>
      </w:r>
      <w:r w:rsidR="005618E3">
        <w:t xml:space="preserve"> </w:t>
      </w:r>
      <w:r>
        <w:t>principle</w:t>
      </w:r>
      <w:r w:rsidR="005618E3">
        <w:t xml:space="preserve"> </w:t>
      </w:r>
      <w:r>
        <w:t>of</w:t>
      </w:r>
      <w:r w:rsidR="005618E3">
        <w:t xml:space="preserve"> </w:t>
      </w:r>
      <w:r>
        <w:t>contradiction</w:t>
      </w:r>
      <w:bookmarkEnd w:id="99"/>
    </w:p>
    <w:p w:rsidR="005618E3" w:rsidRDefault="000B3EC4" w:rsidP="005618E3">
      <w:pPr>
        <w:pStyle w:val="libNormal"/>
      </w:pPr>
      <w:r>
        <w:t>It</w:t>
      </w:r>
      <w:r w:rsidR="005618E3">
        <w:t xml:space="preserve"> </w:t>
      </w:r>
      <w:r>
        <w:t>cannot</w:t>
      </w:r>
      <w:r w:rsidR="005618E3">
        <w:t xml:space="preserve"> </w:t>
      </w:r>
      <w:r>
        <w:t>be</w:t>
      </w:r>
      <w:r w:rsidR="005618E3">
        <w:t xml:space="preserve"> </w:t>
      </w:r>
      <w:r>
        <w:t>denied</w:t>
      </w:r>
      <w:r w:rsidR="005618E3">
        <w:t xml:space="preserve"> </w:t>
      </w:r>
      <w:r>
        <w:t>that</w:t>
      </w:r>
      <w:r w:rsidR="005618E3">
        <w:t xml:space="preserve"> </w:t>
      </w:r>
      <w:r>
        <w:t>by</w:t>
      </w:r>
      <w:r w:rsidR="005618E3">
        <w:t xml:space="preserve"> </w:t>
      </w:r>
      <w:r>
        <w:t>arranging</w:t>
      </w:r>
      <w:r w:rsidR="005618E3">
        <w:t xml:space="preserve"> </w:t>
      </w:r>
      <w:r>
        <w:t>two</w:t>
      </w:r>
      <w:r w:rsidR="005618E3">
        <w:t xml:space="preserve"> </w:t>
      </w:r>
      <w:r>
        <w:t>material</w:t>
      </w:r>
      <w:r w:rsidR="005618E3">
        <w:t xml:space="preserve"> </w:t>
      </w:r>
      <w:r>
        <w:t>existents</w:t>
      </w:r>
      <w:r w:rsidR="005618E3">
        <w:t xml:space="preserve"> </w:t>
      </w:r>
      <w:r>
        <w:t>next</w:t>
      </w:r>
      <w:r w:rsidR="005618E3">
        <w:t xml:space="preserve"> </w:t>
      </w:r>
      <w:r>
        <w:t>to</w:t>
      </w:r>
      <w:r w:rsidR="005618E3">
        <w:t xml:space="preserve"> </w:t>
      </w:r>
      <w:r>
        <w:t>each</w:t>
      </w:r>
      <w:r w:rsidR="005618E3">
        <w:t xml:space="preserve"> </w:t>
      </w:r>
      <w:r>
        <w:t>other,</w:t>
      </w:r>
      <w:r w:rsidR="005618E3">
        <w:t xml:space="preserve"> </w:t>
      </w:r>
      <w:r>
        <w:t>it</w:t>
      </w:r>
      <w:r w:rsidR="005618E3">
        <w:t xml:space="preserve"> </w:t>
      </w:r>
      <w:r>
        <w:t>can</w:t>
      </w:r>
      <w:r w:rsidR="005618E3">
        <w:t xml:space="preserve"> </w:t>
      </w:r>
      <w:r>
        <w:t>result</w:t>
      </w:r>
      <w:r w:rsidR="005618E3">
        <w:t xml:space="preserve"> </w:t>
      </w:r>
      <w:r>
        <w:t>in</w:t>
      </w:r>
      <w:r w:rsidR="005618E3">
        <w:t xml:space="preserve"> </w:t>
      </w:r>
      <w:r>
        <w:t>such</w:t>
      </w:r>
      <w:r w:rsidR="005618E3">
        <w:t xml:space="preserve"> </w:t>
      </w:r>
      <w:r>
        <w:t>a</w:t>
      </w:r>
      <w:r w:rsidR="005618E3">
        <w:t xml:space="preserve"> </w:t>
      </w:r>
      <w:r>
        <w:t>way</w:t>
      </w:r>
      <w:r w:rsidR="005618E3">
        <w:t xml:space="preserve"> </w:t>
      </w:r>
      <w:r>
        <w:t>that</w:t>
      </w:r>
      <w:r w:rsidR="005618E3">
        <w:t xml:space="preserve"> </w:t>
      </w:r>
      <w:r>
        <w:t>one</w:t>
      </w:r>
      <w:r w:rsidR="005618E3">
        <w:t xml:space="preserve"> </w:t>
      </w:r>
      <w:r>
        <w:t>affects</w:t>
      </w:r>
      <w:r w:rsidR="005618E3">
        <w:t xml:space="preserve"> </w:t>
      </w:r>
      <w:r>
        <w:t>the</w:t>
      </w:r>
      <w:r w:rsidR="005618E3">
        <w:t xml:space="preserve"> </w:t>
      </w:r>
      <w:r>
        <w:t>other</w:t>
      </w:r>
      <w:r w:rsidR="005618E3">
        <w:t xml:space="preserve"> </w:t>
      </w:r>
      <w:r>
        <w:t>by</w:t>
      </w:r>
      <w:r w:rsidR="005618E3">
        <w:t xml:space="preserve"> </w:t>
      </w:r>
      <w:r>
        <w:t>weakening</w:t>
      </w:r>
      <w:r w:rsidR="005618E3">
        <w:t xml:space="preserve"> </w:t>
      </w:r>
      <w:r>
        <w:t>or</w:t>
      </w:r>
      <w:r w:rsidR="005618E3">
        <w:t xml:space="preserve"> </w:t>
      </w:r>
      <w:r>
        <w:t>even</w:t>
      </w:r>
      <w:r w:rsidR="005618E3">
        <w:t xml:space="preserve"> </w:t>
      </w:r>
      <w:r>
        <w:t>destroying</w:t>
      </w:r>
      <w:r w:rsidR="005618E3">
        <w:t xml:space="preserve"> </w:t>
      </w:r>
      <w:r>
        <w:t>it.</w:t>
      </w:r>
      <w:r w:rsidR="005618E3">
        <w:t xml:space="preserve"> </w:t>
      </w:r>
      <w:r>
        <w:t>For</w:t>
      </w:r>
      <w:r w:rsidR="005618E3">
        <w:t xml:space="preserve"> </w:t>
      </w:r>
      <w:r>
        <w:t>example</w:t>
      </w:r>
      <w:r w:rsidR="005618E3">
        <w:t xml:space="preserve"> </w:t>
      </w:r>
      <w:r>
        <w:t>we</w:t>
      </w:r>
      <w:r w:rsidR="005618E3">
        <w:t xml:space="preserve"> </w:t>
      </w:r>
      <w:r>
        <w:t>know</w:t>
      </w:r>
      <w:r w:rsidR="005618E3">
        <w:t xml:space="preserve"> </w:t>
      </w:r>
      <w:r>
        <w:t>of</w:t>
      </w:r>
      <w:r w:rsidR="005618E3">
        <w:t xml:space="preserve"> </w:t>
      </w:r>
      <w:r>
        <w:t>the</w:t>
      </w:r>
      <w:r w:rsidR="005618E3">
        <w:t xml:space="preserve"> </w:t>
      </w:r>
      <w:r>
        <w:t>effects</w:t>
      </w:r>
      <w:r w:rsidR="005618E3">
        <w:t xml:space="preserve"> </w:t>
      </w:r>
      <w:r>
        <w:t>that</w:t>
      </w:r>
      <w:r w:rsidR="005618E3">
        <w:t xml:space="preserve"> </w:t>
      </w:r>
      <w:r>
        <w:t>water</w:t>
      </w:r>
      <w:r w:rsidR="005618E3">
        <w:t xml:space="preserve"> </w:t>
      </w:r>
      <w:r>
        <w:t>has</w:t>
      </w:r>
      <w:r w:rsidR="005618E3">
        <w:t xml:space="preserve"> </w:t>
      </w:r>
      <w:r>
        <w:t>on</w:t>
      </w:r>
      <w:r w:rsidR="005618E3">
        <w:t xml:space="preserve"> </w:t>
      </w:r>
      <w:r>
        <w:t>fire.</w:t>
      </w:r>
      <w:r w:rsidR="005618E3">
        <w:t xml:space="preserve"> </w:t>
      </w:r>
      <w:r>
        <w:t>However</w:t>
      </w:r>
      <w:r w:rsidR="005618E3">
        <w:t xml:space="preserve"> </w:t>
      </w:r>
      <w:r>
        <w:t>this</w:t>
      </w:r>
      <w:r w:rsidR="005618E3">
        <w:t xml:space="preserve"> </w:t>
      </w:r>
      <w:r>
        <w:t>outcome</w:t>
      </w:r>
      <w:r w:rsidR="005618E3">
        <w:t xml:space="preserve"> </w:t>
      </w:r>
      <w:r>
        <w:t>is</w:t>
      </w:r>
      <w:r w:rsidR="005618E3">
        <w:t xml:space="preserve"> </w:t>
      </w:r>
      <w:r>
        <w:t>not</w:t>
      </w:r>
      <w:r w:rsidR="005618E3">
        <w:t xml:space="preserve"> </w:t>
      </w:r>
      <w:r>
        <w:t>universal</w:t>
      </w:r>
      <w:r w:rsidR="005618E3">
        <w:t xml:space="preserve"> </w:t>
      </w:r>
      <w:r>
        <w:t>and</w:t>
      </w:r>
      <w:r w:rsidR="005618E3">
        <w:t xml:space="preserve"> </w:t>
      </w:r>
      <w:r>
        <w:t>cannot</w:t>
      </w:r>
      <w:r w:rsidR="005618E3">
        <w:t xml:space="preserve"> </w:t>
      </w:r>
      <w:r>
        <w:t>be</w:t>
      </w:r>
      <w:r w:rsidR="005618E3">
        <w:t xml:space="preserve"> </w:t>
      </w:r>
      <w:r>
        <w:t>recognised</w:t>
      </w:r>
      <w:r w:rsidR="005618E3">
        <w:t xml:space="preserve"> </w:t>
      </w:r>
      <w:r>
        <w:t>as</w:t>
      </w:r>
      <w:r w:rsidR="005618E3">
        <w:t xml:space="preserve"> </w:t>
      </w:r>
      <w:r>
        <w:t>a</w:t>
      </w:r>
      <w:r w:rsidR="005618E3">
        <w:t xml:space="preserve"> </w:t>
      </w:r>
      <w:r>
        <w:t>principle.</w:t>
      </w:r>
      <w:r w:rsidR="005618E3">
        <w:t xml:space="preserve"> </w:t>
      </w:r>
      <w:r>
        <w:t>There</w:t>
      </w:r>
      <w:r w:rsidR="005618E3">
        <w:t xml:space="preserve"> </w:t>
      </w:r>
      <w:r>
        <w:t>are</w:t>
      </w:r>
      <w:r w:rsidR="005618E3">
        <w:t xml:space="preserve"> </w:t>
      </w:r>
      <w:r>
        <w:t>several</w:t>
      </w:r>
      <w:r w:rsidR="005618E3">
        <w:t xml:space="preserve"> </w:t>
      </w:r>
      <w:r>
        <w:t>instances</w:t>
      </w:r>
      <w:r w:rsidR="005618E3">
        <w:t xml:space="preserve"> </w:t>
      </w:r>
      <w:r>
        <w:t>contrary</w:t>
      </w:r>
      <w:r w:rsidR="005618E3">
        <w:t xml:space="preserve"> </w:t>
      </w:r>
      <w:r>
        <w:t>to</w:t>
      </w:r>
      <w:r w:rsidR="005618E3">
        <w:t xml:space="preserve"> </w:t>
      </w:r>
      <w:r>
        <w:t>this</w:t>
      </w:r>
      <w:r w:rsidR="005618E3">
        <w:t xml:space="preserve"> </w:t>
      </w:r>
      <w:r>
        <w:t>rule</w:t>
      </w:r>
      <w:r w:rsidR="005618E3">
        <w:t>.</w:t>
      </w:r>
    </w:p>
    <w:p w:rsidR="005618E3" w:rsidRDefault="000B3EC4" w:rsidP="005618E3">
      <w:pPr>
        <w:pStyle w:val="libNormal"/>
      </w:pPr>
      <w:r>
        <w:t>The</w:t>
      </w:r>
      <w:r w:rsidR="005618E3">
        <w:t xml:space="preserve"> </w:t>
      </w:r>
      <w:r>
        <w:t>presence</w:t>
      </w:r>
      <w:r w:rsidR="005618E3">
        <w:t xml:space="preserve"> </w:t>
      </w:r>
      <w:r>
        <w:t>of</w:t>
      </w:r>
      <w:r w:rsidR="005618E3">
        <w:t xml:space="preserve"> </w:t>
      </w:r>
      <w:r>
        <w:t>this</w:t>
      </w:r>
      <w:r w:rsidR="005618E3">
        <w:t xml:space="preserve"> </w:t>
      </w:r>
      <w:r>
        <w:t>type</w:t>
      </w:r>
      <w:r w:rsidR="005618E3">
        <w:t xml:space="preserve"> </w:t>
      </w:r>
      <w:r>
        <w:t>of</w:t>
      </w:r>
      <w:r w:rsidR="005618E3">
        <w:t xml:space="preserve"> </w:t>
      </w:r>
      <w:r>
        <w:t>contradiction</w:t>
      </w:r>
      <w:r w:rsidR="005618E3">
        <w:t xml:space="preserve"> </w:t>
      </w:r>
      <w:r>
        <w:t>between</w:t>
      </w:r>
      <w:r w:rsidR="005618E3">
        <w:t xml:space="preserve"> </w:t>
      </w:r>
      <w:r>
        <w:t>the</w:t>
      </w:r>
      <w:r w:rsidR="005618E3">
        <w:t xml:space="preserve"> </w:t>
      </w:r>
      <w:r>
        <w:t>phenomena</w:t>
      </w:r>
      <w:r w:rsidR="005618E3">
        <w:t xml:space="preserve"> </w:t>
      </w:r>
      <w:r>
        <w:t>is</w:t>
      </w:r>
      <w:r w:rsidR="005618E3">
        <w:t xml:space="preserve"> </w:t>
      </w:r>
      <w:r>
        <w:t>not</w:t>
      </w:r>
      <w:r w:rsidR="005618E3">
        <w:t xml:space="preserve"> </w:t>
      </w:r>
      <w:r>
        <w:t>considered</w:t>
      </w:r>
      <w:r w:rsidR="005618E3">
        <w:t xml:space="preserve"> </w:t>
      </w:r>
      <w:r>
        <w:t>impossible</w:t>
      </w:r>
      <w:r w:rsidR="005618E3">
        <w:t xml:space="preserve"> </w:t>
      </w:r>
      <w:r>
        <w:t>under</w:t>
      </w:r>
      <w:r w:rsidR="005618E3">
        <w:t xml:space="preserve"> </w:t>
      </w:r>
      <w:r>
        <w:t>the</w:t>
      </w:r>
      <w:r w:rsidR="005618E3">
        <w:t xml:space="preserve"> </w:t>
      </w:r>
      <w:r>
        <w:t>understanding</w:t>
      </w:r>
      <w:r w:rsidR="005618E3">
        <w:t xml:space="preserve"> </w:t>
      </w:r>
      <w:r>
        <w:t>of</w:t>
      </w:r>
      <w:r w:rsidR="005618E3">
        <w:t xml:space="preserve"> </w:t>
      </w:r>
      <w:r>
        <w:t>classical</w:t>
      </w:r>
      <w:r w:rsidR="005618E3">
        <w:t xml:space="preserve"> </w:t>
      </w:r>
      <w:r>
        <w:t>logic,</w:t>
      </w:r>
      <w:r w:rsidR="005618E3">
        <w:t xml:space="preserve"> </w:t>
      </w:r>
      <w:r>
        <w:t>philosophy</w:t>
      </w:r>
      <w:r w:rsidR="005618E3">
        <w:t xml:space="preserve"> </w:t>
      </w:r>
      <w:r>
        <w:t>and</w:t>
      </w:r>
      <w:r w:rsidR="005618E3">
        <w:t xml:space="preserve"> </w:t>
      </w:r>
      <w:r>
        <w:t>metaphysics</w:t>
      </w:r>
      <w:r w:rsidR="005618E3">
        <w:t>.</w:t>
      </w:r>
    </w:p>
    <w:p w:rsidR="00A1052C" w:rsidRDefault="000B3EC4" w:rsidP="005618E3">
      <w:pPr>
        <w:pStyle w:val="libNormal"/>
      </w:pPr>
      <w:r>
        <w:t>Rather</w:t>
      </w:r>
      <w:r w:rsidR="005618E3">
        <w:t xml:space="preserve"> </w:t>
      </w:r>
      <w:r>
        <w:t>it</w:t>
      </w:r>
      <w:r w:rsidR="005618E3">
        <w:t xml:space="preserve"> </w:t>
      </w:r>
      <w:r>
        <w:t>is</w:t>
      </w:r>
      <w:r w:rsidR="005618E3">
        <w:t xml:space="preserve"> </w:t>
      </w:r>
      <w:r>
        <w:t>the</w:t>
      </w:r>
      <w:r w:rsidR="005618E3">
        <w:t xml:space="preserve"> </w:t>
      </w:r>
      <w:r>
        <w:t>combination</w:t>
      </w:r>
      <w:r w:rsidR="005618E3">
        <w:t xml:space="preserve"> </w:t>
      </w:r>
      <w:r>
        <w:t>of</w:t>
      </w:r>
      <w:r w:rsidR="005618E3">
        <w:t xml:space="preserve"> </w:t>
      </w:r>
      <w:r>
        <w:t>two</w:t>
      </w:r>
      <w:r w:rsidR="005618E3">
        <w:t xml:space="preserve"> </w:t>
      </w:r>
      <w:r>
        <w:t>opposites</w:t>
      </w:r>
      <w:r w:rsidR="005618E3">
        <w:t xml:space="preserve"> </w:t>
      </w:r>
      <w:r>
        <w:t>in</w:t>
      </w:r>
      <w:r w:rsidR="005618E3">
        <w:t xml:space="preserve"> </w:t>
      </w:r>
      <w:r>
        <w:t>one</w:t>
      </w:r>
      <w:r w:rsidR="005618E3">
        <w:t xml:space="preserve"> </w:t>
      </w:r>
      <w:r>
        <w:t>subject,</w:t>
      </w:r>
      <w:r w:rsidR="005618E3">
        <w:t xml:space="preserve"> </w:t>
      </w:r>
      <w:r>
        <w:t>which</w:t>
      </w:r>
      <w:r w:rsidR="005618E3">
        <w:t xml:space="preserve"> </w:t>
      </w:r>
      <w:r>
        <w:t>is</w:t>
      </w:r>
      <w:r w:rsidR="005618E3">
        <w:t xml:space="preserve"> </w:t>
      </w:r>
      <w:r>
        <w:t>considered</w:t>
      </w:r>
      <w:r w:rsidR="005618E3">
        <w:t xml:space="preserve"> </w:t>
      </w:r>
      <w:r>
        <w:t>impossible.</w:t>
      </w:r>
      <w:r w:rsidR="005618E3">
        <w:t xml:space="preserve"> </w:t>
      </w:r>
      <w:r>
        <w:t>They</w:t>
      </w:r>
      <w:r w:rsidR="005618E3">
        <w:t xml:space="preserve"> </w:t>
      </w:r>
      <w:r>
        <w:t>have</w:t>
      </w:r>
      <w:r w:rsidR="005618E3">
        <w:t xml:space="preserve"> </w:t>
      </w:r>
      <w:r>
        <w:t>brought</w:t>
      </w:r>
      <w:r w:rsidR="005618E3">
        <w:t xml:space="preserve"> </w:t>
      </w:r>
      <w:r>
        <w:t>absurd</w:t>
      </w:r>
      <w:r w:rsidR="005618E3">
        <w:t xml:space="preserve"> </w:t>
      </w:r>
      <w:r>
        <w:t>examples</w:t>
      </w:r>
      <w:r w:rsidR="005618E3">
        <w:t xml:space="preserve"> </w:t>
      </w:r>
      <w:r>
        <w:t>for</w:t>
      </w:r>
      <w:r w:rsidR="005618E3">
        <w:t xml:space="preserve"> </w:t>
      </w:r>
      <w:r>
        <w:t>the</w:t>
      </w:r>
      <w:r w:rsidR="005618E3">
        <w:t xml:space="preserve"> </w:t>
      </w:r>
      <w:r>
        <w:t>combination</w:t>
      </w:r>
      <w:r w:rsidR="005618E3">
        <w:t xml:space="preserve"> </w:t>
      </w:r>
      <w:r>
        <w:t>of</w:t>
      </w:r>
      <w:r w:rsidR="005618E3">
        <w:t xml:space="preserve"> </w:t>
      </w:r>
      <w:r>
        <w:t>two</w:t>
      </w:r>
      <w:r w:rsidR="005618E3">
        <w:t xml:space="preserve"> </w:t>
      </w:r>
      <w:r>
        <w:t>opposites,</w:t>
      </w:r>
      <w:r w:rsidR="005618E3">
        <w:t xml:space="preserve"> </w:t>
      </w:r>
      <w:r>
        <w:t>such</w:t>
      </w:r>
      <w:r w:rsidR="005618E3">
        <w:t xml:space="preserve"> </w:t>
      </w:r>
      <w:r>
        <w:t>as</w:t>
      </w:r>
      <w:r w:rsidR="005618E3">
        <w:t xml:space="preserve"> </w:t>
      </w:r>
      <w:r>
        <w:t>the</w:t>
      </w:r>
      <w:r w:rsidR="005618E3">
        <w:t xml:space="preserve"> </w:t>
      </w:r>
      <w:r>
        <w:t>combination</w:t>
      </w:r>
      <w:r w:rsidR="005618E3">
        <w:t xml:space="preserve"> </w:t>
      </w:r>
      <w:r>
        <w:t>of</w:t>
      </w:r>
      <w:r w:rsidR="005618E3">
        <w:t xml:space="preserve"> </w:t>
      </w:r>
      <w:r>
        <w:t>addition</w:t>
      </w:r>
      <w:r w:rsidR="005618E3">
        <w:t xml:space="preserve"> </w:t>
      </w:r>
      <w:r>
        <w:t>and</w:t>
      </w:r>
      <w:r w:rsidR="005618E3">
        <w:t xml:space="preserve"> </w:t>
      </w:r>
      <w:r>
        <w:t>subtraction</w:t>
      </w:r>
      <w:r w:rsidR="005618E3">
        <w:t xml:space="preserve"> </w:t>
      </w:r>
      <w:r>
        <w:t>or</w:t>
      </w:r>
      <w:r w:rsidR="005618E3">
        <w:t xml:space="preserve"> </w:t>
      </w:r>
      <w:r>
        <w:t>integral</w:t>
      </w:r>
      <w:r w:rsidR="005618E3">
        <w:t xml:space="preserve"> </w:t>
      </w:r>
      <w:r>
        <w:t>and</w:t>
      </w:r>
      <w:r w:rsidR="005618E3">
        <w:t xml:space="preserve"> </w:t>
      </w:r>
      <w:r>
        <w:t>non</w:t>
      </w:r>
      <w:r w:rsidR="001E038C">
        <w:t>-</w:t>
      </w:r>
      <w:r>
        <w:t>integral</w:t>
      </w:r>
      <w:r w:rsidR="005618E3">
        <w:t xml:space="preserve"> </w:t>
      </w:r>
      <w:r>
        <w:t>etc,</w:t>
      </w:r>
      <w:r w:rsidR="005618E3">
        <w:t xml:space="preserve"> </w:t>
      </w:r>
      <w:r>
        <w:t>aswell</w:t>
      </w:r>
      <w:r w:rsidR="005618E3">
        <w:t xml:space="preserve"> </w:t>
      </w:r>
      <w:r>
        <w:t>as</w:t>
      </w:r>
      <w:r w:rsidR="005618E3">
        <w:t xml:space="preserve"> </w:t>
      </w:r>
      <w:r>
        <w:t>the</w:t>
      </w:r>
      <w:r w:rsidR="005618E3">
        <w:t xml:space="preserve"> </w:t>
      </w:r>
      <w:r>
        <w:t>false</w:t>
      </w:r>
      <w:r w:rsidR="005618E3">
        <w:t xml:space="preserve"> </w:t>
      </w:r>
      <w:r>
        <w:t>prediction</w:t>
      </w:r>
      <w:r w:rsidR="005618E3">
        <w:t xml:space="preserve"> </w:t>
      </w:r>
      <w:r>
        <w:t>for</w:t>
      </w:r>
      <w:r w:rsidR="005618E3">
        <w:t xml:space="preserve"> </w:t>
      </w:r>
      <w:r>
        <w:t>the</w:t>
      </w:r>
      <w:r w:rsidR="005618E3">
        <w:t xml:space="preserve"> </w:t>
      </w:r>
      <w:r>
        <w:t>establishment</w:t>
      </w:r>
      <w:r w:rsidR="005618E3">
        <w:t xml:space="preserve"> </w:t>
      </w:r>
      <w:r>
        <w:t>of</w:t>
      </w:r>
      <w:r w:rsidR="005618E3">
        <w:t xml:space="preserve"> </w:t>
      </w:r>
      <w:r>
        <w:t>a</w:t>
      </w:r>
      <w:r w:rsidR="005618E3">
        <w:t xml:space="preserve"> </w:t>
      </w:r>
      <w:r>
        <w:t>dictatorship</w:t>
      </w:r>
      <w:r w:rsidR="005618E3">
        <w:t xml:space="preserve"> </w:t>
      </w:r>
      <w:r>
        <w:t>of</w:t>
      </w:r>
      <w:r w:rsidR="005618E3">
        <w:t xml:space="preserve"> </w:t>
      </w:r>
      <w:r>
        <w:t>proletarianism</w:t>
      </w:r>
      <w:r w:rsidR="005618E3">
        <w:t xml:space="preserve"> </w:t>
      </w:r>
      <w:r>
        <w:t>in</w:t>
      </w:r>
      <w:r w:rsidR="005618E3">
        <w:t xml:space="preserve"> </w:t>
      </w:r>
      <w:r>
        <w:t>capitalist</w:t>
      </w:r>
      <w:r w:rsidR="005618E3">
        <w:t xml:space="preserve"> </w:t>
      </w:r>
      <w:r>
        <w:t>countries</w:t>
      </w:r>
      <w:r w:rsidR="005618E3">
        <w:t>.</w:t>
      </w:r>
    </w:p>
    <w:p w:rsidR="005618E3" w:rsidRDefault="000B3EC4" w:rsidP="005618E3">
      <w:pPr>
        <w:pStyle w:val="libNormal"/>
      </w:pPr>
      <w:r>
        <w:t>If</w:t>
      </w:r>
      <w:r w:rsidR="005618E3">
        <w:t xml:space="preserve"> </w:t>
      </w:r>
      <w:r>
        <w:t>every</w:t>
      </w:r>
      <w:r w:rsidR="005618E3">
        <w:t xml:space="preserve"> </w:t>
      </w:r>
      <w:r>
        <w:t>phenomenon</w:t>
      </w:r>
      <w:r w:rsidR="005618E3">
        <w:t xml:space="preserve"> </w:t>
      </w:r>
      <w:r>
        <w:t>was</w:t>
      </w:r>
      <w:r w:rsidR="005618E3">
        <w:t xml:space="preserve"> </w:t>
      </w:r>
      <w:r>
        <w:t>composed</w:t>
      </w:r>
      <w:r w:rsidR="005618E3">
        <w:t xml:space="preserve"> </w:t>
      </w:r>
      <w:r>
        <w:t>of</w:t>
      </w:r>
      <w:r w:rsidR="005618E3">
        <w:t xml:space="preserve"> </w:t>
      </w:r>
      <w:r>
        <w:t>two</w:t>
      </w:r>
      <w:r w:rsidR="005618E3">
        <w:t xml:space="preserve"> </w:t>
      </w:r>
      <w:r>
        <w:t>opposites,</w:t>
      </w:r>
      <w:r w:rsidR="005618E3">
        <w:t xml:space="preserve"> </w:t>
      </w:r>
      <w:r>
        <w:t>then</w:t>
      </w:r>
      <w:r w:rsidR="005618E3">
        <w:t xml:space="preserve"> </w:t>
      </w:r>
      <w:r>
        <w:t>there</w:t>
      </w:r>
      <w:r w:rsidR="005618E3">
        <w:t xml:space="preserve"> </w:t>
      </w:r>
      <w:r>
        <w:t>must</w:t>
      </w:r>
      <w:r w:rsidR="005618E3">
        <w:t xml:space="preserve"> </w:t>
      </w:r>
      <w:r>
        <w:t>be</w:t>
      </w:r>
      <w:r w:rsidR="005618E3">
        <w:t xml:space="preserve"> </w:t>
      </w:r>
      <w:r>
        <w:t>another</w:t>
      </w:r>
      <w:r w:rsidR="005618E3">
        <w:t xml:space="preserve"> </w:t>
      </w:r>
      <w:r>
        <w:t>combination</w:t>
      </w:r>
      <w:r w:rsidR="005618E3">
        <w:t xml:space="preserve"> </w:t>
      </w:r>
      <w:r>
        <w:t>for</w:t>
      </w:r>
      <w:r w:rsidR="005618E3">
        <w:t xml:space="preserve"> </w:t>
      </w:r>
      <w:r>
        <w:t>every</w:t>
      </w:r>
      <w:r w:rsidR="005618E3">
        <w:t xml:space="preserve"> </w:t>
      </w:r>
      <w:r>
        <w:t>thesis</w:t>
      </w:r>
      <w:r w:rsidR="005618E3">
        <w:t xml:space="preserve"> </w:t>
      </w:r>
      <w:r>
        <w:t>and</w:t>
      </w:r>
      <w:r w:rsidR="005618E3">
        <w:t xml:space="preserve"> </w:t>
      </w:r>
      <w:r>
        <w:t>anti</w:t>
      </w:r>
      <w:r w:rsidR="001E038C">
        <w:t>-</w:t>
      </w:r>
      <w:r>
        <w:t>thesis.</w:t>
      </w:r>
      <w:r w:rsidR="005618E3">
        <w:t xml:space="preserve"> </w:t>
      </w:r>
      <w:r>
        <w:t>Each</w:t>
      </w:r>
      <w:r w:rsidR="005618E3">
        <w:t xml:space="preserve"> </w:t>
      </w:r>
      <w:r>
        <w:t>one</w:t>
      </w:r>
      <w:r w:rsidR="005618E3">
        <w:t xml:space="preserve"> </w:t>
      </w:r>
      <w:r>
        <w:t>is</w:t>
      </w:r>
      <w:r w:rsidR="005618E3">
        <w:t xml:space="preserve"> </w:t>
      </w:r>
      <w:r>
        <w:t>a</w:t>
      </w:r>
      <w:r w:rsidR="005618E3">
        <w:t xml:space="preserve"> </w:t>
      </w:r>
      <w:r>
        <w:t>phenomenon</w:t>
      </w:r>
      <w:r w:rsidR="005618E3">
        <w:t xml:space="preserve"> </w:t>
      </w:r>
      <w:r>
        <w:t>and</w:t>
      </w:r>
      <w:r w:rsidR="005618E3">
        <w:t xml:space="preserve"> </w:t>
      </w:r>
      <w:r>
        <w:t>according</w:t>
      </w:r>
      <w:r w:rsidR="005618E3">
        <w:t xml:space="preserve"> </w:t>
      </w:r>
      <w:r>
        <w:t>to</w:t>
      </w:r>
      <w:r w:rsidR="005618E3">
        <w:t xml:space="preserve"> </w:t>
      </w:r>
      <w:r>
        <w:t>the</w:t>
      </w:r>
      <w:r w:rsidR="005618E3">
        <w:t xml:space="preserve"> </w:t>
      </w:r>
      <w:r>
        <w:t>principle</w:t>
      </w:r>
      <w:r w:rsidR="005618E3">
        <w:t xml:space="preserve"> </w:t>
      </w:r>
      <w:r>
        <w:t>mentioned</w:t>
      </w:r>
      <w:r w:rsidR="005618E3">
        <w:t xml:space="preserve"> </w:t>
      </w:r>
      <w:r>
        <w:t>they</w:t>
      </w:r>
      <w:r w:rsidR="005618E3">
        <w:t xml:space="preserve"> </w:t>
      </w:r>
      <w:r>
        <w:t>must</w:t>
      </w:r>
      <w:r w:rsidR="005618E3">
        <w:t xml:space="preserve"> </w:t>
      </w:r>
      <w:r>
        <w:t>have</w:t>
      </w:r>
      <w:r w:rsidR="005618E3">
        <w:t xml:space="preserve"> </w:t>
      </w:r>
      <w:r>
        <w:t>a</w:t>
      </w:r>
      <w:r w:rsidR="005618E3">
        <w:t xml:space="preserve"> </w:t>
      </w:r>
      <w:r>
        <w:t>combination</w:t>
      </w:r>
      <w:r w:rsidR="005618E3">
        <w:t xml:space="preserve"> </w:t>
      </w:r>
      <w:r>
        <w:t>of</w:t>
      </w:r>
      <w:r w:rsidR="005618E3">
        <w:t xml:space="preserve"> </w:t>
      </w:r>
      <w:r>
        <w:t>two</w:t>
      </w:r>
      <w:r w:rsidR="005618E3">
        <w:t xml:space="preserve"> </w:t>
      </w:r>
      <w:r>
        <w:t>opposites.</w:t>
      </w:r>
      <w:r w:rsidR="005618E3">
        <w:t xml:space="preserve"> </w:t>
      </w:r>
      <w:r>
        <w:t>This</w:t>
      </w:r>
      <w:r w:rsidR="005618E3">
        <w:t xml:space="preserve"> </w:t>
      </w:r>
      <w:r>
        <w:t>would</w:t>
      </w:r>
      <w:r w:rsidR="005618E3">
        <w:t xml:space="preserve"> </w:t>
      </w:r>
      <w:r>
        <w:t>mean</w:t>
      </w:r>
      <w:r w:rsidR="005618E3">
        <w:t xml:space="preserve"> </w:t>
      </w:r>
      <w:r>
        <w:t>that</w:t>
      </w:r>
      <w:r w:rsidR="005618E3">
        <w:t xml:space="preserve"> </w:t>
      </w:r>
      <w:r>
        <w:t>every</w:t>
      </w:r>
      <w:r w:rsidR="005618E3">
        <w:t xml:space="preserve"> </w:t>
      </w:r>
      <w:r>
        <w:t>limited</w:t>
      </w:r>
      <w:r w:rsidR="005618E3">
        <w:t xml:space="preserve"> </w:t>
      </w:r>
      <w:r>
        <w:t>phenomenon</w:t>
      </w:r>
      <w:r w:rsidR="005618E3">
        <w:t xml:space="preserve"> </w:t>
      </w:r>
      <w:r>
        <w:t>would</w:t>
      </w:r>
      <w:r w:rsidR="005618E3">
        <w:t xml:space="preserve"> </w:t>
      </w:r>
      <w:r>
        <w:t>have</w:t>
      </w:r>
      <w:r w:rsidR="005618E3">
        <w:t xml:space="preserve"> </w:t>
      </w:r>
      <w:r>
        <w:t>to</w:t>
      </w:r>
      <w:r w:rsidR="005618E3">
        <w:t xml:space="preserve"> </w:t>
      </w:r>
      <w:r>
        <w:t>contain</w:t>
      </w:r>
      <w:r w:rsidR="005618E3">
        <w:t xml:space="preserve"> </w:t>
      </w:r>
      <w:r>
        <w:t>infinite</w:t>
      </w:r>
      <w:r w:rsidR="005618E3">
        <w:t xml:space="preserve"> </w:t>
      </w:r>
      <w:r>
        <w:t>opposites</w:t>
      </w:r>
      <w:r w:rsidR="005618E3">
        <w:t>.</w:t>
      </w:r>
    </w:p>
    <w:p w:rsidR="005618E3" w:rsidRDefault="000B3EC4" w:rsidP="005618E3">
      <w:pPr>
        <w:pStyle w:val="libNormal"/>
      </w:pPr>
      <w:r>
        <w:t>However,</w:t>
      </w:r>
      <w:r w:rsidR="005618E3">
        <w:t xml:space="preserve"> </w:t>
      </w:r>
      <w:r>
        <w:t>the</w:t>
      </w:r>
      <w:r w:rsidR="005618E3">
        <w:t xml:space="preserve"> </w:t>
      </w:r>
      <w:r>
        <w:t>most</w:t>
      </w:r>
      <w:r w:rsidR="005618E3">
        <w:t xml:space="preserve"> </w:t>
      </w:r>
      <w:r>
        <w:t>basic</w:t>
      </w:r>
      <w:r w:rsidR="005618E3">
        <w:t xml:space="preserve"> </w:t>
      </w:r>
      <w:r>
        <w:t>criticism,</w:t>
      </w:r>
      <w:r w:rsidR="005618E3">
        <w:t xml:space="preserve"> </w:t>
      </w:r>
      <w:r>
        <w:t>that</w:t>
      </w:r>
      <w:r w:rsidR="005618E3">
        <w:t xml:space="preserve"> </w:t>
      </w:r>
      <w:r>
        <w:t>can</w:t>
      </w:r>
      <w:r w:rsidR="005618E3">
        <w:t xml:space="preserve"> </w:t>
      </w:r>
      <w:r>
        <w:t>be</w:t>
      </w:r>
      <w:r w:rsidR="005618E3">
        <w:t xml:space="preserve"> </w:t>
      </w:r>
      <w:r>
        <w:t>levied</w:t>
      </w:r>
      <w:r w:rsidR="005618E3">
        <w:t xml:space="preserve"> </w:t>
      </w:r>
      <w:r>
        <w:t>against</w:t>
      </w:r>
      <w:r w:rsidR="005618E3">
        <w:t xml:space="preserve"> </w:t>
      </w:r>
      <w:r>
        <w:t>this</w:t>
      </w:r>
      <w:r w:rsidR="005618E3">
        <w:t xml:space="preserve"> </w:t>
      </w:r>
      <w:r>
        <w:t>assumption</w:t>
      </w:r>
      <w:r w:rsidR="005618E3">
        <w:t xml:space="preserve"> </w:t>
      </w:r>
      <w:r>
        <w:t>(internal</w:t>
      </w:r>
      <w:r w:rsidR="005618E3">
        <w:t xml:space="preserve"> </w:t>
      </w:r>
      <w:r>
        <w:t>contradiction</w:t>
      </w:r>
      <w:r w:rsidR="005618E3">
        <w:t xml:space="preserve"> </w:t>
      </w:r>
      <w:r>
        <w:t>being</w:t>
      </w:r>
      <w:r w:rsidR="005618E3">
        <w:t xml:space="preserve"> </w:t>
      </w:r>
      <w:r>
        <w:t>considered</w:t>
      </w:r>
      <w:r w:rsidR="005618E3">
        <w:t xml:space="preserve"> </w:t>
      </w:r>
      <w:r>
        <w:t>as</w:t>
      </w:r>
      <w:r w:rsidR="005618E3">
        <w:t xml:space="preserve"> </w:t>
      </w:r>
      <w:r>
        <w:t>the</w:t>
      </w:r>
      <w:r w:rsidR="005618E3">
        <w:t xml:space="preserve"> </w:t>
      </w:r>
      <w:r>
        <w:t>cause</w:t>
      </w:r>
      <w:r w:rsidR="005618E3">
        <w:t xml:space="preserve"> </w:t>
      </w:r>
      <w:r>
        <w:t>for</w:t>
      </w:r>
      <w:r w:rsidR="005618E3">
        <w:t xml:space="preserve"> </w:t>
      </w:r>
      <w:r>
        <w:t>movement,</w:t>
      </w:r>
      <w:r w:rsidR="005618E3">
        <w:t xml:space="preserve"> </w:t>
      </w:r>
      <w:r>
        <w:t>supposedly</w:t>
      </w:r>
      <w:r w:rsidR="005618E3">
        <w:t xml:space="preserve"> </w:t>
      </w:r>
      <w:r>
        <w:t>compensating</w:t>
      </w:r>
      <w:r w:rsidR="005618E3">
        <w:t xml:space="preserve"> </w:t>
      </w:r>
      <w:r>
        <w:t>for</w:t>
      </w:r>
      <w:r w:rsidR="005618E3">
        <w:t xml:space="preserve"> </w:t>
      </w:r>
      <w:r>
        <w:t>the</w:t>
      </w:r>
      <w:r w:rsidR="005618E3">
        <w:t xml:space="preserve"> </w:t>
      </w:r>
      <w:r>
        <w:t>flaw</w:t>
      </w:r>
      <w:r w:rsidR="005618E3">
        <w:t xml:space="preserve"> </w:t>
      </w:r>
      <w:r>
        <w:t>in</w:t>
      </w:r>
      <w:r w:rsidR="005618E3">
        <w:t xml:space="preserve"> </w:t>
      </w:r>
      <w:r>
        <w:t>mechanical</w:t>
      </w:r>
      <w:r w:rsidR="005618E3">
        <w:t xml:space="preserve"> </w:t>
      </w:r>
      <w:r>
        <w:t>materialism),</w:t>
      </w:r>
      <w:r w:rsidR="005618E3">
        <w:t xml:space="preserve"> </w:t>
      </w:r>
      <w:r>
        <w:t>is</w:t>
      </w:r>
      <w:r w:rsidR="005618E3">
        <w:t xml:space="preserve"> </w:t>
      </w:r>
      <w:r>
        <w:t>that</w:t>
      </w:r>
      <w:r w:rsidR="005618E3">
        <w:t xml:space="preserve"> </w:t>
      </w:r>
      <w:r>
        <w:t>there</w:t>
      </w:r>
      <w:r w:rsidR="005618E3">
        <w:t xml:space="preserve"> </w:t>
      </w:r>
      <w:r>
        <w:t>is</w:t>
      </w:r>
      <w:r w:rsidR="005618E3">
        <w:t xml:space="preserve"> </w:t>
      </w:r>
      <w:r>
        <w:t>no</w:t>
      </w:r>
      <w:r w:rsidR="005618E3">
        <w:t xml:space="preserve"> </w:t>
      </w:r>
      <w:r>
        <w:t>intellectual</w:t>
      </w:r>
      <w:r w:rsidR="005618E3">
        <w:t xml:space="preserve"> </w:t>
      </w:r>
      <w:r>
        <w:t>argument</w:t>
      </w:r>
      <w:r w:rsidR="005618E3">
        <w:t xml:space="preserve"> </w:t>
      </w:r>
      <w:r>
        <w:t>to</w:t>
      </w:r>
      <w:r w:rsidR="005618E3">
        <w:t xml:space="preserve"> </w:t>
      </w:r>
      <w:r>
        <w:t>support</w:t>
      </w:r>
      <w:r w:rsidR="005618E3">
        <w:t xml:space="preserve"> </w:t>
      </w:r>
      <w:r>
        <w:t>it.</w:t>
      </w:r>
      <w:r w:rsidR="005618E3">
        <w:t xml:space="preserve"> </w:t>
      </w:r>
      <w:r>
        <w:t>In</w:t>
      </w:r>
      <w:r w:rsidR="005618E3">
        <w:t xml:space="preserve"> </w:t>
      </w:r>
      <w:r>
        <w:t>addition</w:t>
      </w:r>
      <w:r w:rsidR="005618E3">
        <w:t xml:space="preserve"> </w:t>
      </w:r>
      <w:r>
        <w:t>to</w:t>
      </w:r>
      <w:r w:rsidR="005618E3">
        <w:t xml:space="preserve"> </w:t>
      </w:r>
      <w:r>
        <w:t>this</w:t>
      </w:r>
      <w:r w:rsidR="005618E3">
        <w:t xml:space="preserve"> </w:t>
      </w:r>
      <w:r>
        <w:t>there</w:t>
      </w:r>
      <w:r w:rsidR="005618E3">
        <w:t xml:space="preserve"> </w:t>
      </w:r>
      <w:r>
        <w:t>is</w:t>
      </w:r>
      <w:r w:rsidR="005618E3">
        <w:t xml:space="preserve"> </w:t>
      </w:r>
      <w:r>
        <w:t>no</w:t>
      </w:r>
      <w:r w:rsidR="005618E3">
        <w:t xml:space="preserve"> </w:t>
      </w:r>
      <w:r>
        <w:t>denial</w:t>
      </w:r>
      <w:r w:rsidR="005618E3">
        <w:t xml:space="preserve"> </w:t>
      </w:r>
      <w:r>
        <w:t>in</w:t>
      </w:r>
      <w:r w:rsidR="005618E3">
        <w:t xml:space="preserve"> </w:t>
      </w:r>
      <w:r>
        <w:t>accepting</w:t>
      </w:r>
      <w:r w:rsidR="005618E3">
        <w:t xml:space="preserve"> </w:t>
      </w:r>
      <w:r>
        <w:t>the</w:t>
      </w:r>
      <w:r w:rsidR="005618E3">
        <w:t xml:space="preserve"> </w:t>
      </w:r>
      <w:r>
        <w:t>existence</w:t>
      </w:r>
      <w:r w:rsidR="005618E3">
        <w:t xml:space="preserve"> </w:t>
      </w:r>
      <w:r>
        <w:t>of</w:t>
      </w:r>
      <w:r w:rsidR="005618E3">
        <w:t xml:space="preserve"> </w:t>
      </w:r>
      <w:r>
        <w:t>a</w:t>
      </w:r>
      <w:r w:rsidR="005618E3">
        <w:t xml:space="preserve"> </w:t>
      </w:r>
      <w:r>
        <w:t>mechanical</w:t>
      </w:r>
      <w:r w:rsidR="005618E3">
        <w:t xml:space="preserve"> </w:t>
      </w:r>
      <w:r>
        <w:t>movement</w:t>
      </w:r>
      <w:r w:rsidR="005618E3">
        <w:t xml:space="preserve"> </w:t>
      </w:r>
      <w:r>
        <w:t>due</w:t>
      </w:r>
      <w:r w:rsidR="005618E3">
        <w:t xml:space="preserve"> </w:t>
      </w:r>
      <w:r>
        <w:t>to</w:t>
      </w:r>
      <w:r w:rsidR="005618E3">
        <w:t xml:space="preserve"> </w:t>
      </w:r>
      <w:r>
        <w:t>external</w:t>
      </w:r>
      <w:r w:rsidR="005618E3">
        <w:t xml:space="preserve"> </w:t>
      </w:r>
      <w:r>
        <w:t>force</w:t>
      </w:r>
      <w:r w:rsidR="005618E3">
        <w:t xml:space="preserve"> </w:t>
      </w:r>
      <w:r>
        <w:t>acting</w:t>
      </w:r>
      <w:r w:rsidR="005618E3">
        <w:t xml:space="preserve"> </w:t>
      </w:r>
      <w:r>
        <w:t>upon</w:t>
      </w:r>
      <w:r w:rsidR="005618E3">
        <w:t xml:space="preserve"> </w:t>
      </w:r>
      <w:r>
        <w:t>it.</w:t>
      </w:r>
      <w:r w:rsidR="005618E3">
        <w:t xml:space="preserve"> </w:t>
      </w:r>
      <w:r>
        <w:t>Unless</w:t>
      </w:r>
      <w:r w:rsidR="005618E3">
        <w:t xml:space="preserve"> </w:t>
      </w:r>
      <w:r>
        <w:t>of</w:t>
      </w:r>
      <w:r w:rsidR="005618E3">
        <w:t xml:space="preserve"> </w:t>
      </w:r>
      <w:r>
        <w:t>course,</w:t>
      </w:r>
      <w:r w:rsidR="005618E3">
        <w:t xml:space="preserve"> </w:t>
      </w:r>
      <w:r>
        <w:t>it</w:t>
      </w:r>
      <w:r w:rsidR="005618E3">
        <w:t xml:space="preserve"> </w:t>
      </w:r>
      <w:r>
        <w:t>can</w:t>
      </w:r>
      <w:r w:rsidR="005618E3">
        <w:t xml:space="preserve"> </w:t>
      </w:r>
      <w:r>
        <w:t>be</w:t>
      </w:r>
      <w:r w:rsidR="005618E3">
        <w:t xml:space="preserve"> </w:t>
      </w:r>
      <w:r>
        <w:t>accepted</w:t>
      </w:r>
      <w:r w:rsidR="005618E3">
        <w:t xml:space="preserve"> </w:t>
      </w:r>
      <w:r>
        <w:t>that</w:t>
      </w:r>
      <w:r w:rsidR="005618E3">
        <w:t xml:space="preserve"> </w:t>
      </w:r>
      <w:r>
        <w:t>the</w:t>
      </w:r>
      <w:r w:rsidR="005618E3">
        <w:t xml:space="preserve"> </w:t>
      </w:r>
      <w:r>
        <w:t>movement</w:t>
      </w:r>
      <w:r w:rsidR="005618E3">
        <w:t xml:space="preserve"> </w:t>
      </w:r>
      <w:r>
        <w:t>of</w:t>
      </w:r>
      <w:r w:rsidR="005618E3">
        <w:t xml:space="preserve"> </w:t>
      </w:r>
      <w:r>
        <w:t>a</w:t>
      </w:r>
      <w:r w:rsidR="005618E3">
        <w:t xml:space="preserve"> </w:t>
      </w:r>
      <w:r>
        <w:t>football</w:t>
      </w:r>
      <w:r w:rsidR="005618E3">
        <w:t xml:space="preserve"> </w:t>
      </w:r>
      <w:r>
        <w:t>is</w:t>
      </w:r>
      <w:r w:rsidR="005618E3">
        <w:t xml:space="preserve"> </w:t>
      </w:r>
      <w:r>
        <w:t>an</w:t>
      </w:r>
      <w:r w:rsidR="005618E3">
        <w:t xml:space="preserve"> </w:t>
      </w:r>
      <w:r>
        <w:t>effect</w:t>
      </w:r>
      <w:r w:rsidR="005618E3">
        <w:t xml:space="preserve"> </w:t>
      </w:r>
      <w:r>
        <w:t>of</w:t>
      </w:r>
      <w:r w:rsidR="005618E3">
        <w:t xml:space="preserve"> </w:t>
      </w:r>
      <w:r>
        <w:t>its</w:t>
      </w:r>
      <w:r w:rsidR="005618E3">
        <w:t xml:space="preserve"> </w:t>
      </w:r>
      <w:r>
        <w:t>internal</w:t>
      </w:r>
      <w:r w:rsidR="005618E3">
        <w:t xml:space="preserve"> </w:t>
      </w:r>
      <w:r>
        <w:t>contradictions</w:t>
      </w:r>
      <w:r w:rsidR="005618E3">
        <w:t xml:space="preserve"> </w:t>
      </w:r>
      <w:r>
        <w:t>and</w:t>
      </w:r>
      <w:r w:rsidR="005618E3">
        <w:t xml:space="preserve"> </w:t>
      </w:r>
      <w:r>
        <w:t>not</w:t>
      </w:r>
      <w:r w:rsidR="005618E3">
        <w:t xml:space="preserve"> </w:t>
      </w:r>
      <w:r>
        <w:t>an</w:t>
      </w:r>
      <w:r w:rsidR="005618E3">
        <w:t xml:space="preserve"> </w:t>
      </w:r>
      <w:r>
        <w:t>effect</w:t>
      </w:r>
      <w:r w:rsidR="005618E3">
        <w:t xml:space="preserve"> </w:t>
      </w:r>
      <w:r>
        <w:t>of</w:t>
      </w:r>
      <w:r w:rsidR="005618E3">
        <w:t xml:space="preserve"> </w:t>
      </w:r>
      <w:r>
        <w:t>the</w:t>
      </w:r>
      <w:r w:rsidR="005618E3">
        <w:t xml:space="preserve"> </w:t>
      </w:r>
      <w:r>
        <w:t>contact</w:t>
      </w:r>
      <w:r w:rsidR="005618E3">
        <w:t xml:space="preserve"> </w:t>
      </w:r>
      <w:r>
        <w:t>of</w:t>
      </w:r>
      <w:r w:rsidR="005618E3">
        <w:t xml:space="preserve"> </w:t>
      </w:r>
      <w:r>
        <w:t>the</w:t>
      </w:r>
      <w:r w:rsidR="005618E3">
        <w:t xml:space="preserve"> </w:t>
      </w:r>
      <w:r>
        <w:t>foot</w:t>
      </w:r>
      <w:r w:rsidR="005618E3">
        <w:t xml:space="preserve"> </w:t>
      </w:r>
      <w:r>
        <w:t>of</w:t>
      </w:r>
      <w:r w:rsidR="005618E3">
        <w:t xml:space="preserve"> </w:t>
      </w:r>
      <w:r>
        <w:t>a</w:t>
      </w:r>
      <w:r w:rsidR="005618E3">
        <w:t xml:space="preserve"> </w:t>
      </w:r>
      <w:r>
        <w:t>football</w:t>
      </w:r>
      <w:r w:rsidR="005618E3">
        <w:t xml:space="preserve"> </w:t>
      </w:r>
      <w:r>
        <w:t>player</w:t>
      </w:r>
      <w:r w:rsidR="005618E3">
        <w:t>!</w:t>
      </w:r>
    </w:p>
    <w:p w:rsidR="007A7566" w:rsidRDefault="000B3EC4" w:rsidP="007A7566">
      <w:pPr>
        <w:pStyle w:val="Heading2Center"/>
      </w:pPr>
      <w:bookmarkStart w:id="100" w:name="_Toc390345155"/>
      <w:r>
        <w:t>b.</w:t>
      </w:r>
      <w:r w:rsidR="005618E3">
        <w:t xml:space="preserve"> </w:t>
      </w:r>
      <w:r>
        <w:t>The</w:t>
      </w:r>
      <w:r w:rsidR="005618E3">
        <w:t xml:space="preserve"> </w:t>
      </w:r>
      <w:r>
        <w:t>principle</w:t>
      </w:r>
      <w:r w:rsidR="005618E3">
        <w:t xml:space="preserve"> </w:t>
      </w:r>
      <w:r>
        <w:t>of</w:t>
      </w:r>
      <w:r w:rsidR="005618E3">
        <w:t xml:space="preserve"> </w:t>
      </w:r>
      <w:r>
        <w:t>the</w:t>
      </w:r>
      <w:r w:rsidR="005618E3">
        <w:t xml:space="preserve"> </w:t>
      </w:r>
      <w:r>
        <w:t>quantum</w:t>
      </w:r>
      <w:r w:rsidR="005618E3">
        <w:t xml:space="preserve"> </w:t>
      </w:r>
      <w:r>
        <w:t>leap</w:t>
      </w:r>
      <w:bookmarkEnd w:id="100"/>
    </w:p>
    <w:p w:rsidR="00465A26" w:rsidRDefault="000B3EC4" w:rsidP="005618E3">
      <w:pPr>
        <w:pStyle w:val="libNormal"/>
      </w:pPr>
      <w:r>
        <w:t>By</w:t>
      </w:r>
      <w:r w:rsidR="005618E3">
        <w:t xml:space="preserve"> </w:t>
      </w:r>
      <w:r>
        <w:t>focusing</w:t>
      </w:r>
      <w:r w:rsidR="005618E3">
        <w:t xml:space="preserve"> </w:t>
      </w:r>
      <w:r>
        <w:t>upon</w:t>
      </w:r>
      <w:r w:rsidR="005618E3">
        <w:t xml:space="preserve"> </w:t>
      </w:r>
      <w:r>
        <w:t>the</w:t>
      </w:r>
      <w:r w:rsidR="005618E3">
        <w:t xml:space="preserve"> </w:t>
      </w:r>
      <w:r>
        <w:t>transformations</w:t>
      </w:r>
      <w:r w:rsidR="005618E3">
        <w:t xml:space="preserve"> </w:t>
      </w:r>
      <w:r>
        <w:t>in</w:t>
      </w:r>
      <w:r w:rsidR="005618E3">
        <w:t xml:space="preserve"> </w:t>
      </w:r>
      <w:r>
        <w:t>the</w:t>
      </w:r>
      <w:r w:rsidR="005618E3">
        <w:t xml:space="preserve"> </w:t>
      </w:r>
      <w:r>
        <w:t>universe,</w:t>
      </w:r>
      <w:r w:rsidR="005618E3">
        <w:t xml:space="preserve"> </w:t>
      </w:r>
      <w:r>
        <w:t>we</w:t>
      </w:r>
      <w:r w:rsidR="005618E3">
        <w:t xml:space="preserve"> </w:t>
      </w:r>
      <w:r>
        <w:t>realise</w:t>
      </w:r>
      <w:r w:rsidR="005618E3">
        <w:t xml:space="preserve"> </w:t>
      </w:r>
      <w:r>
        <w:t>that</w:t>
      </w:r>
      <w:r w:rsidR="005618E3">
        <w:t xml:space="preserve"> </w:t>
      </w:r>
      <w:r>
        <w:t>not</w:t>
      </w:r>
      <w:r w:rsidR="005618E3">
        <w:t xml:space="preserve"> </w:t>
      </w:r>
      <w:r>
        <w:t>all</w:t>
      </w:r>
      <w:r w:rsidR="005618E3">
        <w:t xml:space="preserve"> </w:t>
      </w:r>
      <w:r>
        <w:t>these</w:t>
      </w:r>
      <w:r w:rsidR="005618E3">
        <w:t xml:space="preserve"> </w:t>
      </w:r>
      <w:r>
        <w:t>transformations</w:t>
      </w:r>
      <w:r w:rsidR="005618E3">
        <w:t xml:space="preserve"> </w:t>
      </w:r>
      <w:r>
        <w:t>are</w:t>
      </w:r>
      <w:r w:rsidR="005618E3">
        <w:t xml:space="preserve"> </w:t>
      </w:r>
      <w:r>
        <w:t>gradual</w:t>
      </w:r>
      <w:r w:rsidR="005618E3">
        <w:t xml:space="preserve"> </w:t>
      </w:r>
      <w:r>
        <w:t>or</w:t>
      </w:r>
      <w:r w:rsidR="005618E3">
        <w:t xml:space="preserve"> </w:t>
      </w:r>
      <w:r>
        <w:t>step</w:t>
      </w:r>
      <w:r w:rsidR="001E038C">
        <w:t>-</w:t>
      </w:r>
      <w:r>
        <w:t>by</w:t>
      </w:r>
      <w:r w:rsidR="001E038C">
        <w:t>-</w:t>
      </w:r>
      <w:r>
        <w:t>step.</w:t>
      </w:r>
      <w:r w:rsidR="005618E3">
        <w:t xml:space="preserve"> </w:t>
      </w:r>
      <w:r>
        <w:t>In</w:t>
      </w:r>
      <w:r w:rsidR="005618E3">
        <w:t xml:space="preserve"> </w:t>
      </w:r>
      <w:r>
        <w:t>several</w:t>
      </w:r>
      <w:r w:rsidR="005618E3">
        <w:t xml:space="preserve"> </w:t>
      </w:r>
      <w:r>
        <w:t>instances</w:t>
      </w:r>
      <w:r w:rsidR="005618E3">
        <w:t xml:space="preserve"> </w:t>
      </w:r>
      <w:r>
        <w:t>a</w:t>
      </w:r>
      <w:r w:rsidR="005618E3">
        <w:t xml:space="preserve"> </w:t>
      </w:r>
      <w:r>
        <w:t>subsequent</w:t>
      </w:r>
      <w:r w:rsidR="005618E3">
        <w:t xml:space="preserve"> </w:t>
      </w:r>
      <w:r>
        <w:t>phenomenon</w:t>
      </w:r>
      <w:r w:rsidR="005618E3">
        <w:t xml:space="preserve"> </w:t>
      </w:r>
      <w:r>
        <w:t>may</w:t>
      </w:r>
      <w:r w:rsidR="005618E3">
        <w:t xml:space="preserve"> </w:t>
      </w:r>
      <w:r>
        <w:t>appear,</w:t>
      </w:r>
      <w:r w:rsidR="005618E3">
        <w:t xml:space="preserve"> </w:t>
      </w:r>
      <w:r>
        <w:t>but</w:t>
      </w:r>
      <w:r w:rsidR="005618E3">
        <w:t xml:space="preserve"> </w:t>
      </w:r>
      <w:r>
        <w:t>is</w:t>
      </w:r>
      <w:r w:rsidR="005618E3">
        <w:t xml:space="preserve"> </w:t>
      </w:r>
      <w:r>
        <w:t>dissimilar</w:t>
      </w:r>
      <w:r w:rsidR="005618E3">
        <w:t xml:space="preserve"> </w:t>
      </w:r>
      <w:r>
        <w:t>to</w:t>
      </w:r>
      <w:r w:rsidR="005618E3">
        <w:t xml:space="preserve"> </w:t>
      </w:r>
      <w:r>
        <w:t>the</w:t>
      </w:r>
      <w:r w:rsidR="005618E3">
        <w:t xml:space="preserve"> </w:t>
      </w:r>
      <w:r>
        <w:t>former</w:t>
      </w:r>
      <w:r w:rsidR="005618E3">
        <w:t xml:space="preserve"> </w:t>
      </w:r>
      <w:r>
        <w:t>phenomenon,</w:t>
      </w:r>
      <w:r w:rsidR="005618E3">
        <w:t xml:space="preserve"> </w:t>
      </w:r>
      <w:r>
        <w:t>and</w:t>
      </w:r>
      <w:r w:rsidR="005618E3">
        <w:t xml:space="preserve"> </w:t>
      </w:r>
      <w:r>
        <w:t>therefore</w:t>
      </w:r>
      <w:r w:rsidR="005618E3">
        <w:t xml:space="preserve"> </w:t>
      </w:r>
      <w:r>
        <w:t>cannot</w:t>
      </w:r>
      <w:r w:rsidR="005618E3">
        <w:t xml:space="preserve"> </w:t>
      </w:r>
      <w:r>
        <w:t>be</w:t>
      </w:r>
      <w:r w:rsidR="005618E3">
        <w:t xml:space="preserve"> </w:t>
      </w:r>
      <w:r>
        <w:t>counted</w:t>
      </w:r>
      <w:r w:rsidR="005618E3">
        <w:t xml:space="preserve"> </w:t>
      </w:r>
      <w:r>
        <w:t>as</w:t>
      </w:r>
      <w:r w:rsidR="005618E3">
        <w:t xml:space="preserve"> </w:t>
      </w:r>
      <w:r>
        <w:t>a</w:t>
      </w:r>
      <w:r w:rsidR="005618E3">
        <w:t xml:space="preserve"> </w:t>
      </w:r>
      <w:r>
        <w:t>result</w:t>
      </w:r>
      <w:r w:rsidR="005618E3">
        <w:t xml:space="preserve"> </w:t>
      </w:r>
      <w:r>
        <w:t>or</w:t>
      </w:r>
      <w:r w:rsidR="005618E3">
        <w:t xml:space="preserve"> </w:t>
      </w:r>
      <w:r>
        <w:t>outcome</w:t>
      </w:r>
      <w:r w:rsidR="005618E3">
        <w:t xml:space="preserve"> </w:t>
      </w:r>
      <w:r>
        <w:t>of</w:t>
      </w:r>
      <w:r w:rsidR="005618E3">
        <w:t xml:space="preserve"> </w:t>
      </w:r>
      <w:r>
        <w:t>a</w:t>
      </w:r>
    </w:p>
    <w:p w:rsidR="005618E3" w:rsidRDefault="000B3EC4" w:rsidP="00465A26">
      <w:pPr>
        <w:pStyle w:val="libNormal0"/>
      </w:pPr>
      <w:r>
        <w:lastRenderedPageBreak/>
        <w:t>former</w:t>
      </w:r>
      <w:r w:rsidR="005618E3">
        <w:t xml:space="preserve"> </w:t>
      </w:r>
      <w:r>
        <w:t>movement</w:t>
      </w:r>
      <w:r w:rsidR="005618E3">
        <w:t xml:space="preserve"> </w:t>
      </w:r>
      <w:r>
        <w:t>and</w:t>
      </w:r>
      <w:r w:rsidR="005618E3">
        <w:t xml:space="preserve"> </w:t>
      </w:r>
      <w:r>
        <w:t>transmission.</w:t>
      </w:r>
      <w:r w:rsidR="005618E3">
        <w:t xml:space="preserve"> </w:t>
      </w:r>
      <w:r>
        <w:t>The</w:t>
      </w:r>
      <w:r w:rsidR="005618E3">
        <w:t xml:space="preserve"> </w:t>
      </w:r>
      <w:r>
        <w:t>materialists</w:t>
      </w:r>
      <w:r w:rsidR="005618E3">
        <w:t xml:space="preserve"> </w:t>
      </w:r>
      <w:r>
        <w:t>have</w:t>
      </w:r>
      <w:r w:rsidR="005618E3">
        <w:t xml:space="preserve"> </w:t>
      </w:r>
      <w:r>
        <w:t>interpreted</w:t>
      </w:r>
      <w:r w:rsidR="005618E3">
        <w:t xml:space="preserve"> </w:t>
      </w:r>
      <w:r>
        <w:t>another</w:t>
      </w:r>
      <w:r w:rsidR="005618E3">
        <w:t xml:space="preserve"> </w:t>
      </w:r>
      <w:r>
        <w:t>principle</w:t>
      </w:r>
      <w:r w:rsidR="005618E3">
        <w:t xml:space="preserve"> </w:t>
      </w:r>
      <w:r>
        <w:t>for</w:t>
      </w:r>
      <w:r w:rsidR="005618E3">
        <w:t xml:space="preserve"> </w:t>
      </w:r>
      <w:r>
        <w:t>this</w:t>
      </w:r>
      <w:r w:rsidR="005618E3">
        <w:t xml:space="preserve"> </w:t>
      </w:r>
      <w:r>
        <w:t>process</w:t>
      </w:r>
      <w:r w:rsidR="005618E3">
        <w:t xml:space="preserve"> </w:t>
      </w:r>
      <w:r>
        <w:t>known</w:t>
      </w:r>
      <w:r w:rsidR="005618E3">
        <w:t xml:space="preserve"> </w:t>
      </w:r>
      <w:r>
        <w:t>as</w:t>
      </w:r>
      <w:r w:rsidR="005618E3">
        <w:t xml:space="preserve"> </w:t>
      </w:r>
      <w:r>
        <w:t>the</w:t>
      </w:r>
      <w:r w:rsidR="005618E3">
        <w:t xml:space="preserve"> </w:t>
      </w:r>
      <w:r>
        <w:t>quantum</w:t>
      </w:r>
      <w:r w:rsidR="005618E3">
        <w:t xml:space="preserve"> </w:t>
      </w:r>
      <w:r>
        <w:t>leap</w:t>
      </w:r>
      <w:r w:rsidR="005618E3">
        <w:t xml:space="preserve"> </w:t>
      </w:r>
      <w:r>
        <w:t>or</w:t>
      </w:r>
      <w:r w:rsidR="005618E3">
        <w:t xml:space="preserve"> </w:t>
      </w:r>
      <w:r>
        <w:t>conversion</w:t>
      </w:r>
      <w:r w:rsidR="005618E3">
        <w:t xml:space="preserve"> </w:t>
      </w:r>
      <w:r>
        <w:t>of</w:t>
      </w:r>
      <w:r w:rsidR="005618E3">
        <w:t xml:space="preserve"> </w:t>
      </w:r>
      <w:r>
        <w:t>quantity</w:t>
      </w:r>
      <w:r w:rsidR="005618E3">
        <w:t xml:space="preserve"> </w:t>
      </w:r>
      <w:r>
        <w:t>to</w:t>
      </w:r>
      <w:r w:rsidR="005618E3">
        <w:t xml:space="preserve"> </w:t>
      </w:r>
      <w:r>
        <w:t>quality.</w:t>
      </w:r>
      <w:r w:rsidR="005618E3">
        <w:t xml:space="preserve"> </w:t>
      </w:r>
      <w:r>
        <w:t>They</w:t>
      </w:r>
      <w:r w:rsidR="005618E3">
        <w:t xml:space="preserve"> </w:t>
      </w:r>
      <w:r>
        <w:t>explain</w:t>
      </w:r>
      <w:r w:rsidR="005618E3">
        <w:t xml:space="preserve"> </w:t>
      </w:r>
      <w:r>
        <w:t>that</w:t>
      </w:r>
      <w:r w:rsidR="005618E3">
        <w:t xml:space="preserve"> </w:t>
      </w:r>
      <w:r>
        <w:t>the</w:t>
      </w:r>
      <w:r w:rsidR="005618E3">
        <w:t xml:space="preserve"> </w:t>
      </w:r>
      <w:r>
        <w:t>conversion</w:t>
      </w:r>
      <w:r w:rsidR="005618E3">
        <w:t xml:space="preserve"> </w:t>
      </w:r>
      <w:r>
        <w:t>of</w:t>
      </w:r>
      <w:r w:rsidR="005618E3">
        <w:t xml:space="preserve"> </w:t>
      </w:r>
      <w:r>
        <w:t>quantity</w:t>
      </w:r>
      <w:r w:rsidR="005618E3">
        <w:t xml:space="preserve"> </w:t>
      </w:r>
      <w:r>
        <w:t>occurs</w:t>
      </w:r>
      <w:r w:rsidR="005618E3">
        <w:t xml:space="preserve"> </w:t>
      </w:r>
      <w:r>
        <w:t>when</w:t>
      </w:r>
      <w:r w:rsidR="005618E3">
        <w:t xml:space="preserve"> </w:t>
      </w:r>
      <w:r>
        <w:t>it</w:t>
      </w:r>
      <w:r w:rsidR="005618E3">
        <w:t xml:space="preserve"> </w:t>
      </w:r>
      <w:r>
        <w:t>reaches</w:t>
      </w:r>
      <w:r w:rsidR="005618E3">
        <w:t xml:space="preserve"> </w:t>
      </w:r>
      <w:r>
        <w:t>a</w:t>
      </w:r>
      <w:r w:rsidR="005618E3">
        <w:t xml:space="preserve"> </w:t>
      </w:r>
      <w:r>
        <w:t>special</w:t>
      </w:r>
      <w:r w:rsidR="005618E3">
        <w:t xml:space="preserve"> </w:t>
      </w:r>
      <w:r>
        <w:t>point</w:t>
      </w:r>
      <w:r w:rsidR="005618E3">
        <w:t xml:space="preserve"> </w:t>
      </w:r>
      <w:r>
        <w:t>and</w:t>
      </w:r>
      <w:r w:rsidR="005618E3">
        <w:t xml:space="preserve"> </w:t>
      </w:r>
      <w:r>
        <w:t>causes</w:t>
      </w:r>
      <w:r w:rsidR="005618E3">
        <w:t xml:space="preserve"> </w:t>
      </w:r>
      <w:r>
        <w:t>the</w:t>
      </w:r>
      <w:r w:rsidR="005618E3">
        <w:t xml:space="preserve"> </w:t>
      </w:r>
      <w:r>
        <w:t>appearance</w:t>
      </w:r>
      <w:r w:rsidR="005618E3">
        <w:t xml:space="preserve"> </w:t>
      </w:r>
      <w:r>
        <w:t>of</w:t>
      </w:r>
      <w:r w:rsidR="005618E3">
        <w:t xml:space="preserve"> </w:t>
      </w:r>
      <w:r>
        <w:t>quality.</w:t>
      </w:r>
      <w:r w:rsidR="005618E3">
        <w:t xml:space="preserve"> </w:t>
      </w:r>
      <w:r>
        <w:t>For</w:t>
      </w:r>
      <w:r w:rsidR="005618E3">
        <w:t xml:space="preserve"> </w:t>
      </w:r>
      <w:r>
        <w:t>example,</w:t>
      </w:r>
      <w:r w:rsidR="005618E3">
        <w:t xml:space="preserve"> </w:t>
      </w:r>
      <w:r>
        <w:t>when</w:t>
      </w:r>
      <w:r w:rsidR="005618E3">
        <w:t xml:space="preserve"> </w:t>
      </w:r>
      <w:r>
        <w:t>water</w:t>
      </w:r>
      <w:r w:rsidR="005618E3">
        <w:t xml:space="preserve"> </w:t>
      </w:r>
      <w:r>
        <w:t>increases</w:t>
      </w:r>
      <w:r w:rsidR="005618E3">
        <w:t xml:space="preserve"> </w:t>
      </w:r>
      <w:r>
        <w:t>in</w:t>
      </w:r>
      <w:r w:rsidR="005618E3">
        <w:t xml:space="preserve"> </w:t>
      </w:r>
      <w:r>
        <w:t>temperature</w:t>
      </w:r>
      <w:r w:rsidR="005618E3">
        <w:t xml:space="preserve"> </w:t>
      </w:r>
      <w:r>
        <w:t>to</w:t>
      </w:r>
      <w:r w:rsidR="005618E3">
        <w:t xml:space="preserve"> </w:t>
      </w:r>
      <w:r>
        <w:t>a</w:t>
      </w:r>
      <w:r w:rsidR="005618E3">
        <w:t xml:space="preserve"> </w:t>
      </w:r>
      <w:r>
        <w:t>degree</w:t>
      </w:r>
      <w:r w:rsidR="005618E3">
        <w:t xml:space="preserve"> </w:t>
      </w:r>
      <w:r>
        <w:t>whereby</w:t>
      </w:r>
      <w:r w:rsidR="005618E3">
        <w:t xml:space="preserve"> </w:t>
      </w:r>
      <w:r>
        <w:t>it</w:t>
      </w:r>
      <w:r w:rsidR="005618E3">
        <w:t xml:space="preserve"> </w:t>
      </w:r>
      <w:r>
        <w:t>changes</w:t>
      </w:r>
      <w:r w:rsidR="005618E3">
        <w:t xml:space="preserve"> </w:t>
      </w:r>
      <w:r>
        <w:t>into</w:t>
      </w:r>
      <w:r w:rsidR="005618E3">
        <w:t xml:space="preserve"> </w:t>
      </w:r>
      <w:r>
        <w:t>a</w:t>
      </w:r>
      <w:r w:rsidR="005618E3">
        <w:t xml:space="preserve"> </w:t>
      </w:r>
      <w:r>
        <w:t>vapoury</w:t>
      </w:r>
      <w:r w:rsidR="005618E3">
        <w:t xml:space="preserve"> </w:t>
      </w:r>
      <w:r>
        <w:t>state,</w:t>
      </w:r>
      <w:r w:rsidR="005618E3">
        <w:t xml:space="preserve"> </w:t>
      </w:r>
      <w:r>
        <w:t>and</w:t>
      </w:r>
      <w:r w:rsidR="005618E3">
        <w:t xml:space="preserve"> </w:t>
      </w:r>
      <w:r>
        <w:t>when</w:t>
      </w:r>
      <w:r w:rsidR="005618E3">
        <w:t xml:space="preserve"> </w:t>
      </w:r>
      <w:r>
        <w:t>metal</w:t>
      </w:r>
      <w:r w:rsidR="005618E3">
        <w:t xml:space="preserve"> </w:t>
      </w:r>
      <w:r>
        <w:t>changes</w:t>
      </w:r>
      <w:r w:rsidR="005618E3">
        <w:t xml:space="preserve"> </w:t>
      </w:r>
      <w:r>
        <w:t>its</w:t>
      </w:r>
      <w:r w:rsidR="005618E3">
        <w:t xml:space="preserve"> </w:t>
      </w:r>
      <w:r>
        <w:t>form</w:t>
      </w:r>
      <w:r w:rsidR="005618E3">
        <w:t xml:space="preserve"> </w:t>
      </w:r>
      <w:r>
        <w:t>and</w:t>
      </w:r>
      <w:r w:rsidR="005618E3">
        <w:t xml:space="preserve"> </w:t>
      </w:r>
      <w:r>
        <w:t>state</w:t>
      </w:r>
      <w:r w:rsidR="005618E3">
        <w:t xml:space="preserve"> </w:t>
      </w:r>
      <w:r>
        <w:t>from</w:t>
      </w:r>
      <w:r w:rsidR="005618E3">
        <w:t xml:space="preserve"> </w:t>
      </w:r>
      <w:r>
        <w:t>a</w:t>
      </w:r>
      <w:r w:rsidR="005618E3">
        <w:t xml:space="preserve"> </w:t>
      </w:r>
      <w:r>
        <w:t>solid</w:t>
      </w:r>
      <w:r w:rsidR="005618E3">
        <w:t xml:space="preserve"> </w:t>
      </w:r>
      <w:r>
        <w:t>to</w:t>
      </w:r>
      <w:r w:rsidR="005618E3">
        <w:t xml:space="preserve"> </w:t>
      </w:r>
      <w:r>
        <w:t>a</w:t>
      </w:r>
      <w:r w:rsidR="005618E3">
        <w:t xml:space="preserve"> </w:t>
      </w:r>
      <w:r>
        <w:t>liquid</w:t>
      </w:r>
      <w:r w:rsidR="005618E3">
        <w:t xml:space="preserve"> </w:t>
      </w:r>
      <w:r>
        <w:t>when</w:t>
      </w:r>
      <w:r w:rsidR="005618E3">
        <w:t xml:space="preserve"> </w:t>
      </w:r>
      <w:r>
        <w:t>it</w:t>
      </w:r>
      <w:r w:rsidR="005618E3">
        <w:t xml:space="preserve"> </w:t>
      </w:r>
      <w:r>
        <w:t>is</w:t>
      </w:r>
      <w:r w:rsidR="005618E3">
        <w:t xml:space="preserve"> </w:t>
      </w:r>
      <w:r>
        <w:t>heated</w:t>
      </w:r>
      <w:r w:rsidR="005618E3">
        <w:t xml:space="preserve"> </w:t>
      </w:r>
      <w:r>
        <w:t>to</w:t>
      </w:r>
      <w:r w:rsidR="005618E3">
        <w:t xml:space="preserve"> </w:t>
      </w:r>
      <w:r>
        <w:t>a</w:t>
      </w:r>
      <w:r w:rsidR="005618E3">
        <w:t xml:space="preserve"> </w:t>
      </w:r>
      <w:r>
        <w:t>certain</w:t>
      </w:r>
      <w:r w:rsidR="005618E3">
        <w:t xml:space="preserve"> </w:t>
      </w:r>
      <w:r>
        <w:t>level.</w:t>
      </w:r>
      <w:r w:rsidR="005618E3">
        <w:t xml:space="preserve"> </w:t>
      </w:r>
      <w:r>
        <w:t>Also</w:t>
      </w:r>
      <w:r w:rsidR="005618E3">
        <w:t xml:space="preserve"> </w:t>
      </w:r>
      <w:r>
        <w:t>an</w:t>
      </w:r>
      <w:r w:rsidR="005618E3">
        <w:t xml:space="preserve"> </w:t>
      </w:r>
      <w:r>
        <w:t>example</w:t>
      </w:r>
      <w:r w:rsidR="005618E3">
        <w:t xml:space="preserve"> </w:t>
      </w:r>
      <w:r>
        <w:t>can</w:t>
      </w:r>
      <w:r w:rsidR="005618E3">
        <w:t xml:space="preserve"> </w:t>
      </w:r>
      <w:r>
        <w:t>be</w:t>
      </w:r>
      <w:r w:rsidR="005618E3">
        <w:t xml:space="preserve"> </w:t>
      </w:r>
      <w:r>
        <w:t>that</w:t>
      </w:r>
      <w:r w:rsidR="005618E3">
        <w:t xml:space="preserve"> </w:t>
      </w:r>
      <w:r>
        <w:t>when</w:t>
      </w:r>
      <w:r w:rsidR="005618E3">
        <w:t xml:space="preserve"> </w:t>
      </w:r>
      <w:r>
        <w:t>conflicts</w:t>
      </w:r>
      <w:r w:rsidR="005618E3">
        <w:t xml:space="preserve"> </w:t>
      </w:r>
      <w:r>
        <w:t>in</w:t>
      </w:r>
      <w:r w:rsidR="005618E3">
        <w:t xml:space="preserve"> </w:t>
      </w:r>
      <w:r>
        <w:t>a</w:t>
      </w:r>
      <w:r w:rsidR="005618E3">
        <w:t xml:space="preserve"> </w:t>
      </w:r>
      <w:r>
        <w:t>society</w:t>
      </w:r>
      <w:r w:rsidR="005618E3">
        <w:t xml:space="preserve"> </w:t>
      </w:r>
      <w:r>
        <w:t>reach</w:t>
      </w:r>
      <w:r w:rsidR="005618E3">
        <w:t xml:space="preserve"> </w:t>
      </w:r>
      <w:r>
        <w:t>a</w:t>
      </w:r>
      <w:r w:rsidR="005618E3">
        <w:t xml:space="preserve"> </w:t>
      </w:r>
      <w:r>
        <w:t>certain</w:t>
      </w:r>
      <w:r w:rsidR="005618E3">
        <w:t xml:space="preserve"> </w:t>
      </w:r>
      <w:r>
        <w:t>level,</w:t>
      </w:r>
      <w:r w:rsidR="005618E3">
        <w:t xml:space="preserve"> </w:t>
      </w:r>
      <w:r>
        <w:t>they</w:t>
      </w:r>
      <w:r w:rsidR="005618E3">
        <w:t xml:space="preserve"> </w:t>
      </w:r>
      <w:r>
        <w:t>can</w:t>
      </w:r>
      <w:r w:rsidR="005618E3">
        <w:t xml:space="preserve"> </w:t>
      </w:r>
      <w:r>
        <w:t>cause</w:t>
      </w:r>
      <w:r w:rsidR="005618E3">
        <w:t xml:space="preserve"> </w:t>
      </w:r>
      <w:r>
        <w:t>a</w:t>
      </w:r>
      <w:r w:rsidR="005618E3">
        <w:t xml:space="preserve"> </w:t>
      </w:r>
      <w:r>
        <w:t>revolution</w:t>
      </w:r>
      <w:r w:rsidR="005618E3">
        <w:t>.</w:t>
      </w:r>
    </w:p>
    <w:p w:rsidR="007A7566" w:rsidRDefault="000B3EC4" w:rsidP="007A7566">
      <w:pPr>
        <w:pStyle w:val="Heading3Center"/>
      </w:pPr>
      <w:bookmarkStart w:id="101" w:name="_Toc390345156"/>
      <w:r>
        <w:t>Criticisms</w:t>
      </w:r>
      <w:r w:rsidR="005618E3">
        <w:t xml:space="preserve"> </w:t>
      </w:r>
      <w:r>
        <w:t>of</w:t>
      </w:r>
      <w:r w:rsidR="005618E3">
        <w:t xml:space="preserve"> </w:t>
      </w:r>
      <w:r>
        <w:t>the</w:t>
      </w:r>
      <w:r w:rsidR="005618E3">
        <w:t xml:space="preserve"> </w:t>
      </w:r>
      <w:r>
        <w:t>principle</w:t>
      </w:r>
      <w:r w:rsidR="005618E3">
        <w:t xml:space="preserve"> </w:t>
      </w:r>
      <w:r>
        <w:t>of</w:t>
      </w:r>
      <w:r w:rsidR="005618E3">
        <w:t xml:space="preserve"> </w:t>
      </w:r>
      <w:r>
        <w:t>the</w:t>
      </w:r>
      <w:r w:rsidR="005618E3">
        <w:t xml:space="preserve"> </w:t>
      </w:r>
      <w:r>
        <w:t>quantum</w:t>
      </w:r>
      <w:r w:rsidR="005618E3">
        <w:t xml:space="preserve"> </w:t>
      </w:r>
      <w:r>
        <w:t>leap</w:t>
      </w:r>
      <w:bookmarkEnd w:id="101"/>
    </w:p>
    <w:p w:rsidR="005618E3" w:rsidRDefault="000B3EC4" w:rsidP="005618E3">
      <w:pPr>
        <w:pStyle w:val="libNormal"/>
      </w:pPr>
      <w:r>
        <w:t>Firstly,</w:t>
      </w:r>
      <w:r w:rsidR="005618E3">
        <w:t xml:space="preserve"> </w:t>
      </w:r>
      <w:r>
        <w:t>a</w:t>
      </w:r>
      <w:r w:rsidR="005618E3">
        <w:t xml:space="preserve"> </w:t>
      </w:r>
      <w:r>
        <w:t>quantity</w:t>
      </w:r>
      <w:r w:rsidR="005618E3">
        <w:t xml:space="preserve"> </w:t>
      </w:r>
      <w:r>
        <w:t>could</w:t>
      </w:r>
      <w:r w:rsidR="005618E3">
        <w:t xml:space="preserve"> </w:t>
      </w:r>
      <w:r>
        <w:t>never</w:t>
      </w:r>
      <w:r w:rsidR="005618E3">
        <w:t xml:space="preserve"> </w:t>
      </w:r>
      <w:r>
        <w:t>be</w:t>
      </w:r>
      <w:r w:rsidR="005618E3">
        <w:t xml:space="preserve"> </w:t>
      </w:r>
      <w:r>
        <w:t>converted</w:t>
      </w:r>
      <w:r w:rsidR="005618E3">
        <w:t xml:space="preserve"> </w:t>
      </w:r>
      <w:r>
        <w:t>into</w:t>
      </w:r>
      <w:r w:rsidR="005618E3">
        <w:t xml:space="preserve"> </w:t>
      </w:r>
      <w:r>
        <w:t>a</w:t>
      </w:r>
      <w:r w:rsidR="005618E3">
        <w:t xml:space="preserve"> </w:t>
      </w:r>
      <w:r>
        <w:t>quality.</w:t>
      </w:r>
      <w:r w:rsidR="005618E3">
        <w:t xml:space="preserve"> </w:t>
      </w:r>
      <w:r>
        <w:t>At</w:t>
      </w:r>
      <w:r w:rsidR="005618E3">
        <w:t xml:space="preserve"> </w:t>
      </w:r>
      <w:r>
        <w:t>most,</w:t>
      </w:r>
      <w:r w:rsidR="005618E3">
        <w:t xml:space="preserve"> </w:t>
      </w:r>
      <w:r>
        <w:t>it</w:t>
      </w:r>
      <w:r w:rsidR="005618E3">
        <w:t xml:space="preserve"> </w:t>
      </w:r>
      <w:r>
        <w:t>is</w:t>
      </w:r>
      <w:r w:rsidR="005618E3">
        <w:t xml:space="preserve"> </w:t>
      </w:r>
      <w:r>
        <w:t>possible</w:t>
      </w:r>
      <w:r w:rsidR="005618E3">
        <w:t xml:space="preserve"> </w:t>
      </w:r>
      <w:r>
        <w:t>that</w:t>
      </w:r>
      <w:r w:rsidR="005618E3">
        <w:t xml:space="preserve"> </w:t>
      </w:r>
      <w:r>
        <w:t>the</w:t>
      </w:r>
      <w:r w:rsidR="005618E3">
        <w:t xml:space="preserve"> </w:t>
      </w:r>
      <w:r>
        <w:t>appearance</w:t>
      </w:r>
      <w:r w:rsidR="005618E3">
        <w:t xml:space="preserve"> </w:t>
      </w:r>
      <w:r>
        <w:t>of</w:t>
      </w:r>
      <w:r w:rsidR="005618E3">
        <w:t xml:space="preserve"> </w:t>
      </w:r>
      <w:r>
        <w:t>a</w:t>
      </w:r>
      <w:r w:rsidR="005618E3">
        <w:t xml:space="preserve"> </w:t>
      </w:r>
      <w:r>
        <w:t>phenomenon</w:t>
      </w:r>
      <w:r w:rsidR="005618E3">
        <w:t xml:space="preserve"> </w:t>
      </w:r>
      <w:r>
        <w:t>could</w:t>
      </w:r>
      <w:r w:rsidR="005618E3">
        <w:t xml:space="preserve"> </w:t>
      </w:r>
      <w:r>
        <w:t>be</w:t>
      </w:r>
      <w:r w:rsidR="005618E3">
        <w:t xml:space="preserve"> </w:t>
      </w:r>
      <w:r>
        <w:t>conditional</w:t>
      </w:r>
      <w:r w:rsidR="005618E3">
        <w:t xml:space="preserve"> </w:t>
      </w:r>
      <w:r>
        <w:t>upon</w:t>
      </w:r>
      <w:r w:rsidR="005618E3">
        <w:t xml:space="preserve"> </w:t>
      </w:r>
      <w:r>
        <w:t>the</w:t>
      </w:r>
      <w:r w:rsidR="005618E3">
        <w:t xml:space="preserve"> </w:t>
      </w:r>
      <w:r>
        <w:t>existence</w:t>
      </w:r>
      <w:r w:rsidR="005618E3">
        <w:t xml:space="preserve"> </w:t>
      </w:r>
      <w:r>
        <w:t>of</w:t>
      </w:r>
      <w:r w:rsidR="005618E3">
        <w:t xml:space="preserve"> </w:t>
      </w:r>
      <w:r>
        <w:t>a</w:t>
      </w:r>
      <w:r w:rsidR="005618E3">
        <w:t xml:space="preserve"> </w:t>
      </w:r>
      <w:r>
        <w:t>specific</w:t>
      </w:r>
      <w:r w:rsidR="005618E3">
        <w:t xml:space="preserve"> </w:t>
      </w:r>
      <w:r>
        <w:t>quantity.</w:t>
      </w:r>
      <w:r w:rsidR="005618E3">
        <w:t xml:space="preserve"> </w:t>
      </w:r>
      <w:r>
        <w:t>For</w:t>
      </w:r>
      <w:r w:rsidR="005618E3">
        <w:t xml:space="preserve"> </w:t>
      </w:r>
      <w:r>
        <w:t>example,</w:t>
      </w:r>
      <w:r w:rsidR="005618E3">
        <w:t xml:space="preserve"> </w:t>
      </w:r>
      <w:r>
        <w:t>it</w:t>
      </w:r>
      <w:r w:rsidR="005618E3">
        <w:t xml:space="preserve"> </w:t>
      </w:r>
      <w:r>
        <w:t>is</w:t>
      </w:r>
      <w:r w:rsidR="005618E3">
        <w:t xml:space="preserve"> </w:t>
      </w:r>
      <w:r>
        <w:t>not</w:t>
      </w:r>
      <w:r w:rsidR="005618E3">
        <w:t xml:space="preserve"> </w:t>
      </w:r>
      <w:r>
        <w:t>the</w:t>
      </w:r>
      <w:r w:rsidR="005618E3">
        <w:t xml:space="preserve"> </w:t>
      </w:r>
      <w:r>
        <w:t>temperature</w:t>
      </w:r>
      <w:r w:rsidR="005618E3">
        <w:t xml:space="preserve"> </w:t>
      </w:r>
      <w:r>
        <w:t>level</w:t>
      </w:r>
      <w:r w:rsidR="005618E3">
        <w:t xml:space="preserve"> </w:t>
      </w:r>
      <w:r>
        <w:t>of</w:t>
      </w:r>
      <w:r w:rsidR="005618E3">
        <w:t xml:space="preserve"> </w:t>
      </w:r>
      <w:r>
        <w:t>water,</w:t>
      </w:r>
      <w:r w:rsidR="005618E3">
        <w:t xml:space="preserve"> </w:t>
      </w:r>
      <w:r>
        <w:t>which</w:t>
      </w:r>
      <w:r w:rsidR="005618E3">
        <w:t xml:space="preserve"> </w:t>
      </w:r>
      <w:r>
        <w:t>changes</w:t>
      </w:r>
      <w:r w:rsidR="005618E3">
        <w:t xml:space="preserve"> </w:t>
      </w:r>
      <w:r>
        <w:t>it</w:t>
      </w:r>
      <w:r w:rsidR="005618E3">
        <w:t xml:space="preserve"> </w:t>
      </w:r>
      <w:r>
        <w:t>into</w:t>
      </w:r>
      <w:r w:rsidR="005618E3">
        <w:t xml:space="preserve"> </w:t>
      </w:r>
      <w:r>
        <w:t>vapour,</w:t>
      </w:r>
      <w:r w:rsidR="005618E3">
        <w:t xml:space="preserve"> </w:t>
      </w:r>
      <w:r>
        <w:t>(which</w:t>
      </w:r>
      <w:r w:rsidR="005618E3">
        <w:t xml:space="preserve"> </w:t>
      </w:r>
      <w:r>
        <w:t>is</w:t>
      </w:r>
      <w:r w:rsidR="005618E3">
        <w:t xml:space="preserve"> </w:t>
      </w:r>
      <w:r>
        <w:t>another</w:t>
      </w:r>
      <w:r w:rsidR="005618E3">
        <w:t xml:space="preserve"> </w:t>
      </w:r>
      <w:r>
        <w:t>quality),</w:t>
      </w:r>
      <w:r w:rsidR="005618E3">
        <w:t xml:space="preserve"> </w:t>
      </w:r>
      <w:r>
        <w:t>but</w:t>
      </w:r>
      <w:r w:rsidR="005618E3">
        <w:t xml:space="preserve"> </w:t>
      </w:r>
      <w:r>
        <w:t>this</w:t>
      </w:r>
      <w:r w:rsidR="005618E3">
        <w:t xml:space="preserve"> </w:t>
      </w:r>
      <w:r>
        <w:t>change</w:t>
      </w:r>
      <w:r w:rsidR="005618E3">
        <w:t xml:space="preserve"> </w:t>
      </w:r>
      <w:r>
        <w:t>is</w:t>
      </w:r>
      <w:r w:rsidR="005618E3">
        <w:t xml:space="preserve"> </w:t>
      </w:r>
      <w:r>
        <w:t>conditional</w:t>
      </w:r>
      <w:r w:rsidR="005618E3">
        <w:t xml:space="preserve"> </w:t>
      </w:r>
      <w:r>
        <w:t>upon</w:t>
      </w:r>
      <w:r w:rsidR="005618E3">
        <w:t xml:space="preserve"> </w:t>
      </w:r>
      <w:r>
        <w:t>the</w:t>
      </w:r>
      <w:r w:rsidR="005618E3">
        <w:t xml:space="preserve"> </w:t>
      </w:r>
      <w:r>
        <w:t>existence</w:t>
      </w:r>
      <w:r w:rsidR="005618E3">
        <w:t xml:space="preserve"> </w:t>
      </w:r>
      <w:r>
        <w:t>of</w:t>
      </w:r>
      <w:r w:rsidR="005618E3">
        <w:t xml:space="preserve"> </w:t>
      </w:r>
      <w:r>
        <w:t>a</w:t>
      </w:r>
      <w:r w:rsidR="005618E3">
        <w:t xml:space="preserve"> </w:t>
      </w:r>
      <w:r>
        <w:t>certain</w:t>
      </w:r>
      <w:r w:rsidR="005618E3">
        <w:t xml:space="preserve"> </w:t>
      </w:r>
      <w:r>
        <w:t>temperature</w:t>
      </w:r>
      <w:r w:rsidR="005618E3">
        <w:t>.</w:t>
      </w:r>
    </w:p>
    <w:p w:rsidR="005618E3" w:rsidRDefault="000B3EC4" w:rsidP="005618E3">
      <w:pPr>
        <w:pStyle w:val="libNormal"/>
      </w:pPr>
      <w:r>
        <w:t>Secondly,</w:t>
      </w:r>
      <w:r w:rsidR="005618E3">
        <w:t xml:space="preserve"> </w:t>
      </w:r>
      <w:r>
        <w:t>it</w:t>
      </w:r>
      <w:r w:rsidR="005618E3">
        <w:t xml:space="preserve"> </w:t>
      </w:r>
      <w:r>
        <w:t>is</w:t>
      </w:r>
      <w:r w:rsidR="005618E3">
        <w:t xml:space="preserve"> </w:t>
      </w:r>
      <w:r>
        <w:t>not</w:t>
      </w:r>
      <w:r w:rsidR="005618E3">
        <w:t xml:space="preserve"> </w:t>
      </w:r>
      <w:r>
        <w:t>necessary</w:t>
      </w:r>
      <w:r w:rsidR="005618E3">
        <w:t xml:space="preserve"> </w:t>
      </w:r>
      <w:r>
        <w:t>that</w:t>
      </w:r>
      <w:r w:rsidR="005618E3">
        <w:t xml:space="preserve"> </w:t>
      </w:r>
      <w:r>
        <w:t>this</w:t>
      </w:r>
      <w:r w:rsidR="005618E3">
        <w:t xml:space="preserve"> </w:t>
      </w:r>
      <w:r>
        <w:t>quantity</w:t>
      </w:r>
      <w:r w:rsidR="005618E3">
        <w:t xml:space="preserve"> </w:t>
      </w:r>
      <w:r>
        <w:t>is</w:t>
      </w:r>
      <w:r w:rsidR="005618E3">
        <w:t xml:space="preserve"> </w:t>
      </w:r>
      <w:r>
        <w:t>acquired</w:t>
      </w:r>
      <w:r w:rsidR="005618E3">
        <w:t xml:space="preserve"> </w:t>
      </w:r>
      <w:r>
        <w:t>as</w:t>
      </w:r>
      <w:r w:rsidR="005618E3">
        <w:t xml:space="preserve"> </w:t>
      </w:r>
      <w:r>
        <w:t>an</w:t>
      </w:r>
      <w:r w:rsidR="005618E3">
        <w:t xml:space="preserve"> </w:t>
      </w:r>
      <w:r>
        <w:t>effect</w:t>
      </w:r>
      <w:r w:rsidR="005618E3">
        <w:t xml:space="preserve"> </w:t>
      </w:r>
      <w:r>
        <w:t>of</w:t>
      </w:r>
      <w:r w:rsidR="005618E3">
        <w:t xml:space="preserve"> </w:t>
      </w:r>
      <w:r>
        <w:t>the</w:t>
      </w:r>
      <w:r w:rsidR="005618E3">
        <w:t xml:space="preserve"> </w:t>
      </w:r>
      <w:r>
        <w:t>gradual</w:t>
      </w:r>
      <w:r w:rsidR="005618E3">
        <w:t xml:space="preserve"> </w:t>
      </w:r>
      <w:r>
        <w:t>increase</w:t>
      </w:r>
      <w:r w:rsidR="005618E3">
        <w:t xml:space="preserve"> </w:t>
      </w:r>
      <w:r>
        <w:t>in</w:t>
      </w:r>
      <w:r w:rsidR="005618E3">
        <w:t xml:space="preserve"> </w:t>
      </w:r>
      <w:r>
        <w:t>the</w:t>
      </w:r>
      <w:r w:rsidR="005618E3">
        <w:t xml:space="preserve"> </w:t>
      </w:r>
      <w:r>
        <w:t>temperature</w:t>
      </w:r>
      <w:r w:rsidR="005618E3">
        <w:t xml:space="preserve"> </w:t>
      </w:r>
      <w:r>
        <w:t>of</w:t>
      </w:r>
      <w:r w:rsidR="005618E3">
        <w:t xml:space="preserve"> </w:t>
      </w:r>
      <w:r>
        <w:t>antecedent</w:t>
      </w:r>
      <w:r w:rsidR="005618E3">
        <w:t xml:space="preserve"> </w:t>
      </w:r>
      <w:r>
        <w:t>quantities.</w:t>
      </w:r>
      <w:r w:rsidR="005618E3">
        <w:t xml:space="preserve"> </w:t>
      </w:r>
      <w:r>
        <w:t>However</w:t>
      </w:r>
      <w:r w:rsidR="005618E3">
        <w:t xml:space="preserve"> </w:t>
      </w:r>
      <w:r>
        <w:t>it</w:t>
      </w:r>
      <w:r w:rsidR="005618E3">
        <w:t xml:space="preserve"> </w:t>
      </w:r>
      <w:r>
        <w:t>is</w:t>
      </w:r>
      <w:r w:rsidR="005618E3">
        <w:t xml:space="preserve"> </w:t>
      </w:r>
      <w:r>
        <w:t>possible</w:t>
      </w:r>
      <w:r w:rsidR="005618E3">
        <w:t xml:space="preserve"> </w:t>
      </w:r>
      <w:r>
        <w:t>that</w:t>
      </w:r>
      <w:r w:rsidR="005618E3">
        <w:t xml:space="preserve"> </w:t>
      </w:r>
      <w:r>
        <w:t>it</w:t>
      </w:r>
      <w:r w:rsidR="005618E3">
        <w:t xml:space="preserve"> </w:t>
      </w:r>
      <w:r>
        <w:t>is</w:t>
      </w:r>
      <w:r w:rsidR="00E766E1">
        <w:t xml:space="preserve"> </w:t>
      </w:r>
      <w:r>
        <w:t>acquired</w:t>
      </w:r>
      <w:r w:rsidR="005618E3">
        <w:t xml:space="preserve"> </w:t>
      </w:r>
      <w:r>
        <w:t>as</w:t>
      </w:r>
      <w:r w:rsidR="005618E3">
        <w:t xml:space="preserve"> </w:t>
      </w:r>
      <w:r>
        <w:t>an</w:t>
      </w:r>
      <w:r w:rsidR="005618E3">
        <w:t xml:space="preserve"> </w:t>
      </w:r>
      <w:r>
        <w:t>effect</w:t>
      </w:r>
      <w:r w:rsidR="005618E3">
        <w:t xml:space="preserve"> </w:t>
      </w:r>
      <w:r>
        <w:t>of</w:t>
      </w:r>
      <w:r w:rsidR="005618E3">
        <w:t xml:space="preserve"> </w:t>
      </w:r>
      <w:r>
        <w:t>the</w:t>
      </w:r>
      <w:r w:rsidR="005618E3">
        <w:t xml:space="preserve"> </w:t>
      </w:r>
      <w:r>
        <w:t>decrease</w:t>
      </w:r>
      <w:r w:rsidR="005618E3">
        <w:t xml:space="preserve"> </w:t>
      </w:r>
      <w:r>
        <w:t>of</w:t>
      </w:r>
      <w:r w:rsidR="005618E3">
        <w:t xml:space="preserve"> </w:t>
      </w:r>
      <w:r>
        <w:t>antecedent</w:t>
      </w:r>
      <w:r w:rsidR="005618E3">
        <w:t xml:space="preserve"> </w:t>
      </w:r>
      <w:r>
        <w:t>quantities.</w:t>
      </w:r>
      <w:r w:rsidR="005618E3">
        <w:t xml:space="preserve"> </w:t>
      </w:r>
      <w:r>
        <w:t>For</w:t>
      </w:r>
      <w:r w:rsidR="005618E3">
        <w:t xml:space="preserve"> </w:t>
      </w:r>
      <w:r>
        <w:t>example</w:t>
      </w:r>
      <w:r w:rsidR="005618E3">
        <w:t xml:space="preserve"> </w:t>
      </w:r>
      <w:r>
        <w:t>vapour</w:t>
      </w:r>
      <w:r w:rsidR="005618E3">
        <w:t xml:space="preserve"> </w:t>
      </w:r>
      <w:r>
        <w:t>changing</w:t>
      </w:r>
      <w:r w:rsidR="005618E3">
        <w:t xml:space="preserve"> </w:t>
      </w:r>
      <w:r>
        <w:t>into</w:t>
      </w:r>
      <w:r w:rsidR="005618E3">
        <w:t xml:space="preserve"> </w:t>
      </w:r>
      <w:r>
        <w:t>water,</w:t>
      </w:r>
      <w:r w:rsidR="005618E3">
        <w:t xml:space="preserve"> </w:t>
      </w:r>
      <w:r>
        <w:t>is</w:t>
      </w:r>
      <w:r w:rsidR="005618E3">
        <w:t xml:space="preserve"> </w:t>
      </w:r>
      <w:r>
        <w:t>conditional</w:t>
      </w:r>
      <w:r w:rsidR="005618E3">
        <w:t xml:space="preserve"> </w:t>
      </w:r>
      <w:r>
        <w:t>upon</w:t>
      </w:r>
      <w:r w:rsidR="005618E3">
        <w:t xml:space="preserve"> </w:t>
      </w:r>
      <w:r>
        <w:t>the</w:t>
      </w:r>
      <w:r w:rsidR="005618E3">
        <w:t xml:space="preserve"> </w:t>
      </w:r>
      <w:r>
        <w:t>decrease</w:t>
      </w:r>
      <w:r w:rsidR="005618E3">
        <w:t xml:space="preserve"> </w:t>
      </w:r>
      <w:r>
        <w:t>in</w:t>
      </w:r>
      <w:r w:rsidR="005618E3">
        <w:t xml:space="preserve"> </w:t>
      </w:r>
      <w:r>
        <w:t>temperature</w:t>
      </w:r>
      <w:r w:rsidR="005618E3">
        <w:t>.</w:t>
      </w:r>
    </w:p>
    <w:p w:rsidR="00A1052C" w:rsidRDefault="000B3EC4" w:rsidP="005618E3">
      <w:pPr>
        <w:pStyle w:val="libNormal"/>
      </w:pPr>
      <w:r>
        <w:t>Thirdly,</w:t>
      </w:r>
      <w:r w:rsidR="005618E3">
        <w:t xml:space="preserve"> </w:t>
      </w:r>
      <w:r>
        <w:t>the</w:t>
      </w:r>
      <w:r w:rsidR="005618E3">
        <w:t xml:space="preserve"> </w:t>
      </w:r>
      <w:r>
        <w:t>qualitative</w:t>
      </w:r>
      <w:r w:rsidR="005618E3">
        <w:t xml:space="preserve"> </w:t>
      </w:r>
      <w:r>
        <w:t>transformation</w:t>
      </w:r>
      <w:r w:rsidR="005618E3">
        <w:t xml:space="preserve"> </w:t>
      </w:r>
      <w:r>
        <w:t>(quality</w:t>
      </w:r>
      <w:r w:rsidR="005618E3">
        <w:t xml:space="preserve"> </w:t>
      </w:r>
      <w:r>
        <w:t>related)</w:t>
      </w:r>
      <w:r w:rsidR="005618E3">
        <w:t xml:space="preserve"> </w:t>
      </w:r>
      <w:r>
        <w:t>is</w:t>
      </w:r>
      <w:r w:rsidR="005618E3">
        <w:t xml:space="preserve"> </w:t>
      </w:r>
      <w:r>
        <w:t>not</w:t>
      </w:r>
      <w:r w:rsidR="005618E3">
        <w:t xml:space="preserve"> </w:t>
      </w:r>
      <w:r>
        <w:t>always</w:t>
      </w:r>
      <w:r w:rsidR="005618E3">
        <w:t xml:space="preserve"> </w:t>
      </w:r>
      <w:r>
        <w:t>sudden</w:t>
      </w:r>
      <w:r w:rsidR="005618E3">
        <w:t xml:space="preserve"> </w:t>
      </w:r>
      <w:r>
        <w:t>and</w:t>
      </w:r>
      <w:r w:rsidR="005618E3">
        <w:t xml:space="preserve"> </w:t>
      </w:r>
      <w:r>
        <w:t>impulsive,</w:t>
      </w:r>
      <w:r w:rsidR="005618E3">
        <w:t xml:space="preserve"> </w:t>
      </w:r>
      <w:r>
        <w:t>rather</w:t>
      </w:r>
      <w:r w:rsidR="005618E3">
        <w:t xml:space="preserve"> </w:t>
      </w:r>
      <w:r>
        <w:t>in</w:t>
      </w:r>
      <w:r w:rsidR="005618E3">
        <w:t xml:space="preserve"> </w:t>
      </w:r>
      <w:r>
        <w:t>many</w:t>
      </w:r>
      <w:r w:rsidR="005618E3">
        <w:t xml:space="preserve"> </w:t>
      </w:r>
      <w:r>
        <w:t>cases</w:t>
      </w:r>
      <w:r w:rsidR="005618E3">
        <w:t xml:space="preserve"> </w:t>
      </w:r>
      <w:r>
        <w:t>it</w:t>
      </w:r>
      <w:r w:rsidR="005618E3">
        <w:t xml:space="preserve"> </w:t>
      </w:r>
      <w:r>
        <w:t>occurs</w:t>
      </w:r>
      <w:r w:rsidR="005618E3">
        <w:t xml:space="preserve"> </w:t>
      </w:r>
      <w:r>
        <w:t>gradually,</w:t>
      </w:r>
      <w:r w:rsidR="005618E3">
        <w:t xml:space="preserve"> </w:t>
      </w:r>
      <w:r>
        <w:t>as</w:t>
      </w:r>
      <w:r w:rsidR="005618E3">
        <w:t xml:space="preserve"> </w:t>
      </w:r>
      <w:r>
        <w:t>the</w:t>
      </w:r>
      <w:r w:rsidR="005618E3">
        <w:t xml:space="preserve"> </w:t>
      </w:r>
      <w:r>
        <w:t>melting</w:t>
      </w:r>
      <w:r w:rsidR="005618E3">
        <w:t xml:space="preserve"> </w:t>
      </w:r>
      <w:r>
        <w:t>of</w:t>
      </w:r>
      <w:r w:rsidR="005618E3">
        <w:t xml:space="preserve"> </w:t>
      </w:r>
      <w:r>
        <w:t>glass</w:t>
      </w:r>
      <w:r w:rsidR="005618E3">
        <w:t xml:space="preserve"> </w:t>
      </w:r>
      <w:r>
        <w:t>and</w:t>
      </w:r>
      <w:r w:rsidR="005618E3">
        <w:t xml:space="preserve"> </w:t>
      </w:r>
      <w:r>
        <w:t>wax</w:t>
      </w:r>
      <w:r w:rsidR="005618E3">
        <w:t xml:space="preserve"> </w:t>
      </w:r>
      <w:r>
        <w:t>is</w:t>
      </w:r>
      <w:r w:rsidR="005618E3">
        <w:t xml:space="preserve"> </w:t>
      </w:r>
      <w:r>
        <w:t>gradual</w:t>
      </w:r>
      <w:r w:rsidR="005618E3">
        <w:t>.</w:t>
      </w:r>
    </w:p>
    <w:p w:rsidR="005618E3" w:rsidRDefault="000B3EC4" w:rsidP="005618E3">
      <w:pPr>
        <w:pStyle w:val="libNormal"/>
      </w:pPr>
      <w:r>
        <w:t>On</w:t>
      </w:r>
      <w:r w:rsidR="005618E3">
        <w:t xml:space="preserve"> </w:t>
      </w:r>
      <w:r>
        <w:t>these</w:t>
      </w:r>
      <w:r w:rsidR="005618E3">
        <w:t xml:space="preserve"> </w:t>
      </w:r>
      <w:r>
        <w:t>bases</w:t>
      </w:r>
      <w:r w:rsidR="005618E3">
        <w:t xml:space="preserve"> </w:t>
      </w:r>
      <w:r>
        <w:t>the</w:t>
      </w:r>
      <w:r w:rsidR="005618E3">
        <w:t xml:space="preserve"> </w:t>
      </w:r>
      <w:r>
        <w:t>only</w:t>
      </w:r>
      <w:r w:rsidR="005618E3">
        <w:t xml:space="preserve"> </w:t>
      </w:r>
      <w:r>
        <w:t>thing</w:t>
      </w:r>
      <w:r w:rsidR="005618E3">
        <w:t xml:space="preserve"> </w:t>
      </w:r>
      <w:r>
        <w:t>that</w:t>
      </w:r>
      <w:r w:rsidR="005618E3">
        <w:t xml:space="preserve"> </w:t>
      </w:r>
      <w:r>
        <w:t>can</w:t>
      </w:r>
      <w:r w:rsidR="005618E3">
        <w:t xml:space="preserve"> </w:t>
      </w:r>
      <w:r>
        <w:t>be</w:t>
      </w:r>
      <w:r w:rsidR="005618E3">
        <w:t xml:space="preserve"> </w:t>
      </w:r>
      <w:r>
        <w:t>accepted</w:t>
      </w:r>
      <w:r w:rsidR="005618E3">
        <w:t xml:space="preserve"> </w:t>
      </w:r>
      <w:r>
        <w:t>is</w:t>
      </w:r>
      <w:r w:rsidR="005618E3">
        <w:t xml:space="preserve"> </w:t>
      </w:r>
      <w:r>
        <w:t>that</w:t>
      </w:r>
      <w:r w:rsidR="005618E3">
        <w:t xml:space="preserve"> </w:t>
      </w:r>
      <w:r>
        <w:t>the</w:t>
      </w:r>
      <w:r w:rsidR="005618E3">
        <w:t xml:space="preserve"> </w:t>
      </w:r>
      <w:r>
        <w:t>necessity</w:t>
      </w:r>
      <w:r w:rsidR="005618E3">
        <w:t xml:space="preserve"> </w:t>
      </w:r>
      <w:r>
        <w:t>of</w:t>
      </w:r>
      <w:r w:rsidR="005618E3">
        <w:t xml:space="preserve"> </w:t>
      </w:r>
      <w:r>
        <w:t>a</w:t>
      </w:r>
      <w:r w:rsidR="005618E3">
        <w:t xml:space="preserve"> </w:t>
      </w:r>
      <w:r>
        <w:t>particular</w:t>
      </w:r>
      <w:r w:rsidR="005618E3">
        <w:t xml:space="preserve"> </w:t>
      </w:r>
      <w:r>
        <w:t>quantity</w:t>
      </w:r>
      <w:r w:rsidR="005618E3">
        <w:t xml:space="preserve"> </w:t>
      </w:r>
      <w:r>
        <w:t>is</w:t>
      </w:r>
      <w:r w:rsidR="005618E3">
        <w:t xml:space="preserve"> </w:t>
      </w:r>
      <w:r>
        <w:t>needed</w:t>
      </w:r>
      <w:r w:rsidR="005618E3">
        <w:t xml:space="preserve"> </w:t>
      </w:r>
      <w:r>
        <w:t>for</w:t>
      </w:r>
      <w:r w:rsidR="005618E3">
        <w:t xml:space="preserve"> </w:t>
      </w:r>
      <w:r>
        <w:t>the</w:t>
      </w:r>
      <w:r w:rsidR="005618E3">
        <w:t xml:space="preserve"> </w:t>
      </w:r>
      <w:r>
        <w:t>actualisation</w:t>
      </w:r>
      <w:r w:rsidR="005618E3">
        <w:t xml:space="preserve"> </w:t>
      </w:r>
      <w:r>
        <w:t>of</w:t>
      </w:r>
      <w:r w:rsidR="005618E3">
        <w:t xml:space="preserve"> </w:t>
      </w:r>
      <w:r>
        <w:t>some</w:t>
      </w:r>
      <w:r w:rsidR="005618E3">
        <w:t xml:space="preserve"> </w:t>
      </w:r>
      <w:r>
        <w:t>natural</w:t>
      </w:r>
      <w:r w:rsidR="005618E3">
        <w:t xml:space="preserve"> </w:t>
      </w:r>
      <w:r>
        <w:t>phenomena.</w:t>
      </w:r>
      <w:r w:rsidR="005618E3">
        <w:t xml:space="preserve"> </w:t>
      </w:r>
      <w:r>
        <w:t>However</w:t>
      </w:r>
      <w:r w:rsidR="005618E3">
        <w:t xml:space="preserve"> </w:t>
      </w:r>
      <w:r>
        <w:t>this</w:t>
      </w:r>
      <w:r w:rsidR="005618E3">
        <w:t xml:space="preserve"> </w:t>
      </w:r>
      <w:r>
        <w:t>cannot</w:t>
      </w:r>
      <w:r w:rsidR="005618E3">
        <w:t xml:space="preserve"> </w:t>
      </w:r>
      <w:r>
        <w:t>be</w:t>
      </w:r>
      <w:r w:rsidR="005618E3">
        <w:t xml:space="preserve"> </w:t>
      </w:r>
      <w:r>
        <w:t>considered,</w:t>
      </w:r>
      <w:r w:rsidR="005618E3">
        <w:t xml:space="preserve"> </w:t>
      </w:r>
      <w:r>
        <w:t>as</w:t>
      </w:r>
      <w:r w:rsidR="005618E3">
        <w:t xml:space="preserve"> </w:t>
      </w:r>
      <w:r>
        <w:t>the</w:t>
      </w:r>
      <w:r w:rsidR="005618E3">
        <w:t xml:space="preserve"> </w:t>
      </w:r>
      <w:r>
        <w:t>conversion</w:t>
      </w:r>
      <w:r w:rsidR="005618E3">
        <w:t xml:space="preserve"> </w:t>
      </w:r>
      <w:r>
        <w:t>of</w:t>
      </w:r>
      <w:r w:rsidR="005618E3">
        <w:t xml:space="preserve"> </w:t>
      </w:r>
      <w:r>
        <w:t>quantity</w:t>
      </w:r>
      <w:r w:rsidR="005618E3">
        <w:t xml:space="preserve"> </w:t>
      </w:r>
      <w:r>
        <w:t>to</w:t>
      </w:r>
      <w:r w:rsidR="005618E3">
        <w:t xml:space="preserve"> </w:t>
      </w:r>
      <w:r>
        <w:t>quality</w:t>
      </w:r>
      <w:r w:rsidR="005618E3">
        <w:t xml:space="preserve"> </w:t>
      </w:r>
      <w:r>
        <w:t>and</w:t>
      </w:r>
      <w:r w:rsidR="005618E3">
        <w:t xml:space="preserve"> </w:t>
      </w:r>
      <w:r>
        <w:t>one</w:t>
      </w:r>
      <w:r w:rsidR="005618E3">
        <w:t xml:space="preserve"> </w:t>
      </w:r>
      <w:r>
        <w:t>cannot</w:t>
      </w:r>
      <w:r w:rsidR="005618E3">
        <w:t xml:space="preserve"> </w:t>
      </w:r>
      <w:r>
        <w:t>accept</w:t>
      </w:r>
      <w:r w:rsidR="005618E3">
        <w:t xml:space="preserve"> </w:t>
      </w:r>
      <w:r>
        <w:t>the</w:t>
      </w:r>
      <w:r w:rsidR="005618E3">
        <w:t xml:space="preserve"> </w:t>
      </w:r>
      <w:r>
        <w:t>gradual</w:t>
      </w:r>
      <w:r w:rsidR="005618E3">
        <w:t xml:space="preserve"> </w:t>
      </w:r>
      <w:r>
        <w:t>increase</w:t>
      </w:r>
      <w:r w:rsidR="005618E3">
        <w:t xml:space="preserve"> </w:t>
      </w:r>
      <w:r>
        <w:t>of</w:t>
      </w:r>
      <w:r w:rsidR="005618E3">
        <w:t xml:space="preserve"> </w:t>
      </w:r>
      <w:r>
        <w:t>quantity</w:t>
      </w:r>
      <w:r w:rsidR="005618E3">
        <w:t xml:space="preserve"> </w:t>
      </w:r>
      <w:r>
        <w:t>as</w:t>
      </w:r>
      <w:r w:rsidR="005618E3">
        <w:t xml:space="preserve"> </w:t>
      </w:r>
      <w:r>
        <w:t>a</w:t>
      </w:r>
      <w:r w:rsidR="005618E3">
        <w:t xml:space="preserve"> </w:t>
      </w:r>
      <w:r>
        <w:t>necessity</w:t>
      </w:r>
      <w:r w:rsidR="005618E3">
        <w:t xml:space="preserve"> </w:t>
      </w:r>
      <w:r>
        <w:t>for</w:t>
      </w:r>
      <w:r w:rsidR="005618E3">
        <w:t xml:space="preserve"> </w:t>
      </w:r>
      <w:r>
        <w:t>the</w:t>
      </w:r>
      <w:r w:rsidR="005618E3">
        <w:t xml:space="preserve"> </w:t>
      </w:r>
      <w:r>
        <w:t>transformation</w:t>
      </w:r>
      <w:r w:rsidR="005618E3">
        <w:t xml:space="preserve"> </w:t>
      </w:r>
      <w:r>
        <w:t>of</w:t>
      </w:r>
      <w:r w:rsidR="005618E3">
        <w:t xml:space="preserve"> </w:t>
      </w:r>
      <w:r>
        <w:t>a</w:t>
      </w:r>
      <w:r w:rsidR="005618E3">
        <w:t xml:space="preserve"> </w:t>
      </w:r>
      <w:r>
        <w:t>phenomenon.</w:t>
      </w:r>
      <w:r w:rsidR="005618E3">
        <w:t xml:space="preserve"> </w:t>
      </w:r>
      <w:r>
        <w:t>Furthermore</w:t>
      </w:r>
      <w:r w:rsidR="005618E3">
        <w:t xml:space="preserve"> </w:t>
      </w:r>
      <w:r>
        <w:t>one</w:t>
      </w:r>
      <w:r w:rsidR="005618E3">
        <w:t xml:space="preserve"> </w:t>
      </w:r>
      <w:r>
        <w:t>cannot</w:t>
      </w:r>
      <w:r w:rsidR="005618E3">
        <w:t xml:space="preserve"> </w:t>
      </w:r>
      <w:r>
        <w:t>accept</w:t>
      </w:r>
      <w:r w:rsidR="005618E3">
        <w:t xml:space="preserve"> </w:t>
      </w:r>
      <w:r>
        <w:t>this</w:t>
      </w:r>
      <w:r w:rsidR="005618E3">
        <w:t xml:space="preserve"> </w:t>
      </w:r>
      <w:r>
        <w:t>condition</w:t>
      </w:r>
      <w:r w:rsidR="005618E3">
        <w:t xml:space="preserve"> </w:t>
      </w:r>
      <w:r>
        <w:t>as</w:t>
      </w:r>
      <w:r w:rsidR="005618E3">
        <w:t xml:space="preserve"> </w:t>
      </w:r>
      <w:r>
        <w:t>universal</w:t>
      </w:r>
      <w:r w:rsidR="005618E3">
        <w:t xml:space="preserve"> </w:t>
      </w:r>
      <w:r>
        <w:t>for</w:t>
      </w:r>
      <w:r w:rsidR="005618E3">
        <w:t xml:space="preserve"> </w:t>
      </w:r>
      <w:r>
        <w:t>the</w:t>
      </w:r>
      <w:r w:rsidR="005618E3">
        <w:t xml:space="preserve"> </w:t>
      </w:r>
      <w:r>
        <w:t>qualitative</w:t>
      </w:r>
      <w:r w:rsidR="005618E3">
        <w:t xml:space="preserve"> </w:t>
      </w:r>
      <w:r>
        <w:t>changes</w:t>
      </w:r>
      <w:r w:rsidR="005618E3">
        <w:t xml:space="preserve"> </w:t>
      </w:r>
      <w:r>
        <w:t>(of</w:t>
      </w:r>
      <w:r w:rsidR="005618E3">
        <w:t xml:space="preserve"> </w:t>
      </w:r>
      <w:r>
        <w:t>phenomena).</w:t>
      </w:r>
      <w:r w:rsidR="005618E3">
        <w:t xml:space="preserve"> </w:t>
      </w:r>
      <w:r>
        <w:t>Hence</w:t>
      </w:r>
      <w:r w:rsidR="005618E3">
        <w:t xml:space="preserve"> </w:t>
      </w:r>
      <w:r>
        <w:t>sublimation</w:t>
      </w:r>
      <w:r w:rsidR="005618E3">
        <w:t xml:space="preserve"> </w:t>
      </w:r>
      <w:r>
        <w:t>cannot</w:t>
      </w:r>
      <w:r w:rsidR="005618E3">
        <w:t xml:space="preserve"> </w:t>
      </w:r>
      <w:r>
        <w:t>be</w:t>
      </w:r>
      <w:r w:rsidR="005618E3">
        <w:t xml:space="preserve"> </w:t>
      </w:r>
      <w:r>
        <w:t>recognised</w:t>
      </w:r>
      <w:r w:rsidR="005618E3">
        <w:t xml:space="preserve"> </w:t>
      </w:r>
      <w:r>
        <w:t>as</w:t>
      </w:r>
      <w:r w:rsidR="005618E3">
        <w:t xml:space="preserve"> </w:t>
      </w:r>
      <w:r>
        <w:t>a</w:t>
      </w:r>
      <w:r w:rsidR="005618E3">
        <w:t xml:space="preserve"> </w:t>
      </w:r>
      <w:r>
        <w:t>universal</w:t>
      </w:r>
      <w:r w:rsidR="005618E3">
        <w:t xml:space="preserve"> </w:t>
      </w:r>
      <w:r>
        <w:t>rule</w:t>
      </w:r>
      <w:r w:rsidR="005618E3">
        <w:t>.</w:t>
      </w:r>
    </w:p>
    <w:p w:rsidR="007A7566" w:rsidRDefault="007A7566" w:rsidP="007A7566">
      <w:pPr>
        <w:pStyle w:val="Heading2Center"/>
      </w:pPr>
      <w:bookmarkStart w:id="102" w:name="_Toc390345157"/>
      <w:r>
        <w:t>c</w:t>
      </w:r>
      <w:r w:rsidR="000B3EC4">
        <w:t>.</w:t>
      </w:r>
      <w:r w:rsidR="005618E3">
        <w:t xml:space="preserve"> </w:t>
      </w:r>
      <w:r w:rsidR="000B3EC4">
        <w:t>The</w:t>
      </w:r>
      <w:r w:rsidR="005618E3">
        <w:t xml:space="preserve"> </w:t>
      </w:r>
      <w:r w:rsidR="000B3EC4">
        <w:t>principle</w:t>
      </w:r>
      <w:r w:rsidR="005618E3">
        <w:t xml:space="preserve"> </w:t>
      </w:r>
      <w:r w:rsidR="000B3EC4">
        <w:t>of</w:t>
      </w:r>
      <w:r w:rsidR="005618E3">
        <w:t xml:space="preserve"> </w:t>
      </w:r>
      <w:r w:rsidR="000B3EC4">
        <w:t>negating</w:t>
      </w:r>
      <w:r w:rsidR="005618E3">
        <w:t xml:space="preserve"> </w:t>
      </w:r>
      <w:r w:rsidR="000B3EC4">
        <w:t>the</w:t>
      </w:r>
      <w:r w:rsidR="005618E3">
        <w:t xml:space="preserve"> </w:t>
      </w:r>
      <w:r w:rsidR="000B3EC4">
        <w:t>negation</w:t>
      </w:r>
      <w:bookmarkEnd w:id="102"/>
    </w:p>
    <w:p w:rsidR="005618E3" w:rsidRDefault="000B3EC4" w:rsidP="005618E3">
      <w:pPr>
        <w:pStyle w:val="libNormal"/>
      </w:pPr>
      <w:r>
        <w:t>The</w:t>
      </w:r>
      <w:r w:rsidR="005618E3">
        <w:t xml:space="preserve"> </w:t>
      </w:r>
      <w:r>
        <w:t>meaning</w:t>
      </w:r>
      <w:r w:rsidR="005618E3">
        <w:t xml:space="preserve"> </w:t>
      </w:r>
      <w:r>
        <w:t>of</w:t>
      </w:r>
      <w:r w:rsidR="005618E3">
        <w:t xml:space="preserve"> </w:t>
      </w:r>
      <w:r>
        <w:t>negating</w:t>
      </w:r>
      <w:r w:rsidR="005618E3">
        <w:t xml:space="preserve"> </w:t>
      </w:r>
      <w:r>
        <w:t>the</w:t>
      </w:r>
      <w:r w:rsidR="005618E3">
        <w:t xml:space="preserve"> </w:t>
      </w:r>
      <w:r>
        <w:t>negation,</w:t>
      </w:r>
      <w:r w:rsidR="005618E3">
        <w:t xml:space="preserve"> </w:t>
      </w:r>
      <w:r>
        <w:t>sometimes</w:t>
      </w:r>
      <w:r w:rsidR="005618E3">
        <w:t xml:space="preserve"> </w:t>
      </w:r>
      <w:r>
        <w:t>also</w:t>
      </w:r>
      <w:r w:rsidR="005618E3">
        <w:t xml:space="preserve"> </w:t>
      </w:r>
      <w:r>
        <w:t>known</w:t>
      </w:r>
      <w:r w:rsidR="005618E3">
        <w:t xml:space="preserve"> </w:t>
      </w:r>
      <w:r>
        <w:t>as</w:t>
      </w:r>
      <w:r w:rsidR="005618E3">
        <w:t xml:space="preserve"> </w:t>
      </w:r>
      <w:r>
        <w:t>the</w:t>
      </w:r>
      <w:r w:rsidR="005618E3">
        <w:t xml:space="preserve"> </w:t>
      </w:r>
      <w:r>
        <w:t>principle</w:t>
      </w:r>
      <w:r w:rsidR="005618E3">
        <w:t xml:space="preserve"> </w:t>
      </w:r>
      <w:r>
        <w:t>of</w:t>
      </w:r>
      <w:r w:rsidR="005618E3">
        <w:t xml:space="preserve"> </w:t>
      </w:r>
      <w:r>
        <w:t>exploring</w:t>
      </w:r>
      <w:r w:rsidR="005618E3">
        <w:t xml:space="preserve"> </w:t>
      </w:r>
      <w:r>
        <w:t>nature</w:t>
      </w:r>
      <w:r w:rsidR="005618E3">
        <w:t xml:space="preserve"> </w:t>
      </w:r>
      <w:r>
        <w:t>or</w:t>
      </w:r>
      <w:r w:rsidR="005618E3">
        <w:t xml:space="preserve"> </w:t>
      </w:r>
      <w:r>
        <w:t>the</w:t>
      </w:r>
      <w:r w:rsidR="005618E3">
        <w:t xml:space="preserve"> </w:t>
      </w:r>
      <w:r>
        <w:t>perfection</w:t>
      </w:r>
      <w:r w:rsidR="005618E3">
        <w:t xml:space="preserve"> </w:t>
      </w:r>
      <w:r>
        <w:t>of</w:t>
      </w:r>
      <w:r w:rsidR="005618E3">
        <w:t xml:space="preserve"> </w:t>
      </w:r>
      <w:r>
        <w:t>contradiction,</w:t>
      </w:r>
      <w:r w:rsidR="005618E3">
        <w:t xml:space="preserve"> </w:t>
      </w:r>
      <w:r>
        <w:t>is</w:t>
      </w:r>
      <w:r w:rsidR="005618E3">
        <w:t xml:space="preserve"> </w:t>
      </w:r>
      <w:r>
        <w:t>that</w:t>
      </w:r>
      <w:r w:rsidR="005618E3">
        <w:t xml:space="preserve"> </w:t>
      </w:r>
      <w:r>
        <w:t>during</w:t>
      </w:r>
      <w:r w:rsidR="005618E3">
        <w:t xml:space="preserve"> </w:t>
      </w:r>
      <w:r>
        <w:t>the</w:t>
      </w:r>
      <w:r w:rsidR="005618E3">
        <w:t xml:space="preserve"> </w:t>
      </w:r>
      <w:r>
        <w:t>course</w:t>
      </w:r>
      <w:r w:rsidR="005618E3">
        <w:t xml:space="preserve"> </w:t>
      </w:r>
      <w:r>
        <w:t>of</w:t>
      </w:r>
      <w:r w:rsidR="005618E3">
        <w:t xml:space="preserve"> </w:t>
      </w:r>
      <w:r>
        <w:t>change</w:t>
      </w:r>
      <w:r w:rsidR="005618E3">
        <w:t xml:space="preserve"> </w:t>
      </w:r>
      <w:r>
        <w:t>in</w:t>
      </w:r>
      <w:r w:rsidR="005618E3">
        <w:t xml:space="preserve"> </w:t>
      </w:r>
      <w:r>
        <w:t>dialectics,</w:t>
      </w:r>
      <w:r w:rsidR="005618E3">
        <w:t xml:space="preserve"> </w:t>
      </w:r>
      <w:r>
        <w:t>a</w:t>
      </w:r>
      <w:r w:rsidR="005618E3">
        <w:t xml:space="preserve"> </w:t>
      </w:r>
      <w:r>
        <w:t>thesis</w:t>
      </w:r>
      <w:r w:rsidR="005618E3">
        <w:t xml:space="preserve"> </w:t>
      </w:r>
      <w:r>
        <w:t>is</w:t>
      </w:r>
      <w:r w:rsidR="005618E3">
        <w:t xml:space="preserve"> </w:t>
      </w:r>
      <w:r>
        <w:t>always</w:t>
      </w:r>
      <w:r w:rsidR="005618E3">
        <w:t xml:space="preserve"> </w:t>
      </w:r>
      <w:r>
        <w:t>negated</w:t>
      </w:r>
      <w:r w:rsidR="005618E3">
        <w:t xml:space="preserve"> </w:t>
      </w:r>
      <w:r>
        <w:t>by</w:t>
      </w:r>
      <w:r w:rsidR="005618E3">
        <w:t xml:space="preserve"> </w:t>
      </w:r>
      <w:r>
        <w:t>an</w:t>
      </w:r>
      <w:r w:rsidR="005618E3">
        <w:t xml:space="preserve"> </w:t>
      </w:r>
      <w:r>
        <w:t>anti</w:t>
      </w:r>
      <w:r w:rsidR="001E038C">
        <w:t>-</w:t>
      </w:r>
      <w:r>
        <w:t>thesis,</w:t>
      </w:r>
      <w:r w:rsidR="005618E3">
        <w:t xml:space="preserve"> </w:t>
      </w:r>
      <w:r>
        <w:t>and</w:t>
      </w:r>
      <w:r w:rsidR="005618E3">
        <w:t xml:space="preserve"> </w:t>
      </w:r>
      <w:r>
        <w:t>an</w:t>
      </w:r>
      <w:r w:rsidR="005618E3">
        <w:t xml:space="preserve"> </w:t>
      </w:r>
      <w:r>
        <w:t>anti</w:t>
      </w:r>
      <w:r w:rsidR="001E038C">
        <w:t>-</w:t>
      </w:r>
      <w:r>
        <w:t>thesis</w:t>
      </w:r>
      <w:r w:rsidR="005618E3">
        <w:t xml:space="preserve"> </w:t>
      </w:r>
      <w:r>
        <w:t>is</w:t>
      </w:r>
      <w:r w:rsidR="005618E3">
        <w:t xml:space="preserve"> </w:t>
      </w:r>
      <w:r>
        <w:t>negated</w:t>
      </w:r>
      <w:r w:rsidR="005618E3">
        <w:t xml:space="preserve"> </w:t>
      </w:r>
      <w:r>
        <w:t>through</w:t>
      </w:r>
      <w:r w:rsidR="005618E3">
        <w:t xml:space="preserve"> </w:t>
      </w:r>
      <w:r>
        <w:t>synthesis</w:t>
      </w:r>
      <w:r w:rsidR="005618E3">
        <w:t xml:space="preserve"> </w:t>
      </w:r>
      <w:r>
        <w:t>in</w:t>
      </w:r>
      <w:r w:rsidR="005618E3">
        <w:t xml:space="preserve"> </w:t>
      </w:r>
      <w:r>
        <w:t>turn.</w:t>
      </w:r>
      <w:r w:rsidR="005618E3">
        <w:t xml:space="preserve"> </w:t>
      </w:r>
      <w:r>
        <w:t>A</w:t>
      </w:r>
      <w:r w:rsidR="005618E3">
        <w:t xml:space="preserve"> </w:t>
      </w:r>
      <w:r>
        <w:t>plant</w:t>
      </w:r>
      <w:r w:rsidR="005618E3">
        <w:t xml:space="preserve"> </w:t>
      </w:r>
      <w:r>
        <w:t>negates</w:t>
      </w:r>
      <w:r w:rsidR="005618E3">
        <w:t xml:space="preserve"> </w:t>
      </w:r>
      <w:r>
        <w:t>the</w:t>
      </w:r>
      <w:r w:rsidR="005618E3">
        <w:t xml:space="preserve"> </w:t>
      </w:r>
      <w:r>
        <w:t>seed</w:t>
      </w:r>
      <w:r w:rsidR="005618E3">
        <w:t xml:space="preserve"> </w:t>
      </w:r>
      <w:r>
        <w:t>and</w:t>
      </w:r>
      <w:r w:rsidR="005618E3">
        <w:t xml:space="preserve"> </w:t>
      </w:r>
      <w:r>
        <w:t>is</w:t>
      </w:r>
      <w:r w:rsidR="005618E3">
        <w:t xml:space="preserve"> </w:t>
      </w:r>
      <w:r>
        <w:t>negated</w:t>
      </w:r>
      <w:r w:rsidR="005618E3">
        <w:t xml:space="preserve"> </w:t>
      </w:r>
      <w:r>
        <w:t>by</w:t>
      </w:r>
      <w:r w:rsidR="005618E3">
        <w:t xml:space="preserve"> </w:t>
      </w:r>
      <w:r>
        <w:t>subsequent</w:t>
      </w:r>
      <w:r w:rsidR="005618E3">
        <w:t xml:space="preserve"> </w:t>
      </w:r>
      <w:r>
        <w:t>seeds,</w:t>
      </w:r>
      <w:r w:rsidR="005618E3">
        <w:t xml:space="preserve"> </w:t>
      </w:r>
      <w:r>
        <w:t>and</w:t>
      </w:r>
      <w:r w:rsidR="005618E3">
        <w:t xml:space="preserve"> </w:t>
      </w:r>
      <w:r>
        <w:t>an</w:t>
      </w:r>
      <w:r w:rsidR="005618E3">
        <w:t xml:space="preserve"> </w:t>
      </w:r>
      <w:r>
        <w:t>embryo</w:t>
      </w:r>
      <w:r w:rsidR="005618E3">
        <w:t xml:space="preserve"> </w:t>
      </w:r>
      <w:r>
        <w:t>negates</w:t>
      </w:r>
      <w:r w:rsidR="005618E3">
        <w:t xml:space="preserve"> </w:t>
      </w:r>
      <w:r>
        <w:t>an</w:t>
      </w:r>
      <w:r w:rsidR="005618E3">
        <w:t xml:space="preserve"> </w:t>
      </w:r>
      <w:r>
        <w:t>egg</w:t>
      </w:r>
      <w:r w:rsidR="005618E3">
        <w:t xml:space="preserve"> </w:t>
      </w:r>
      <w:r>
        <w:t>and</w:t>
      </w:r>
      <w:r w:rsidR="005618E3">
        <w:t xml:space="preserve"> </w:t>
      </w:r>
      <w:r>
        <w:t>is</w:t>
      </w:r>
      <w:r w:rsidR="005618E3">
        <w:t xml:space="preserve"> </w:t>
      </w:r>
      <w:r>
        <w:t>negated</w:t>
      </w:r>
      <w:r w:rsidR="005618E3">
        <w:t xml:space="preserve"> </w:t>
      </w:r>
      <w:r>
        <w:t>through</w:t>
      </w:r>
      <w:r w:rsidR="005618E3">
        <w:t xml:space="preserve"> </w:t>
      </w:r>
      <w:r>
        <w:t>a</w:t>
      </w:r>
      <w:r w:rsidR="005618E3">
        <w:t xml:space="preserve"> </w:t>
      </w:r>
      <w:r>
        <w:t>chicken.</w:t>
      </w:r>
      <w:r w:rsidR="005618E3">
        <w:t xml:space="preserve"> </w:t>
      </w:r>
      <w:r>
        <w:t>The</w:t>
      </w:r>
      <w:r w:rsidR="005618E3">
        <w:t xml:space="preserve"> </w:t>
      </w:r>
      <w:r>
        <w:t>new</w:t>
      </w:r>
      <w:r w:rsidR="005618E3">
        <w:t xml:space="preserve"> </w:t>
      </w:r>
      <w:r>
        <w:t>phenomena</w:t>
      </w:r>
      <w:r w:rsidR="005618E3">
        <w:t xml:space="preserve"> </w:t>
      </w:r>
      <w:r>
        <w:t>however,</w:t>
      </w:r>
      <w:r w:rsidR="005618E3">
        <w:t xml:space="preserve"> </w:t>
      </w:r>
      <w:r>
        <w:t>are</w:t>
      </w:r>
      <w:r w:rsidR="005618E3">
        <w:t xml:space="preserve"> </w:t>
      </w:r>
      <w:r>
        <w:t>always</w:t>
      </w:r>
      <w:r w:rsidR="005618E3">
        <w:t xml:space="preserve"> </w:t>
      </w:r>
      <w:r>
        <w:t>more</w:t>
      </w:r>
      <w:r w:rsidR="005618E3">
        <w:t xml:space="preserve"> </w:t>
      </w:r>
      <w:r>
        <w:t>perfect</w:t>
      </w:r>
      <w:r w:rsidR="005618E3">
        <w:t xml:space="preserve"> </w:t>
      </w:r>
      <w:r>
        <w:t>than</w:t>
      </w:r>
      <w:r w:rsidR="005618E3">
        <w:t xml:space="preserve"> </w:t>
      </w:r>
      <w:r>
        <w:t>the</w:t>
      </w:r>
      <w:r w:rsidR="005618E3">
        <w:t xml:space="preserve"> </w:t>
      </w:r>
      <w:r>
        <w:t>former</w:t>
      </w:r>
      <w:r w:rsidR="005618E3">
        <w:t xml:space="preserve"> </w:t>
      </w:r>
      <w:r>
        <w:t>ones,</w:t>
      </w:r>
      <w:r w:rsidR="005618E3">
        <w:t xml:space="preserve"> </w:t>
      </w:r>
      <w:r>
        <w:t>and</w:t>
      </w:r>
      <w:r w:rsidR="005618E3">
        <w:t xml:space="preserve"> </w:t>
      </w:r>
      <w:r>
        <w:t>the</w:t>
      </w:r>
      <w:r w:rsidR="005618E3">
        <w:t xml:space="preserve"> </w:t>
      </w:r>
      <w:r>
        <w:t>dialectical</w:t>
      </w:r>
      <w:r w:rsidR="005618E3">
        <w:t xml:space="preserve"> </w:t>
      </w:r>
      <w:r>
        <w:t>course</w:t>
      </w:r>
      <w:r w:rsidR="005618E3">
        <w:t xml:space="preserve"> </w:t>
      </w:r>
      <w:r>
        <w:t>is</w:t>
      </w:r>
      <w:r w:rsidR="005618E3">
        <w:t xml:space="preserve"> </w:t>
      </w:r>
      <w:r>
        <w:t>always</w:t>
      </w:r>
      <w:r w:rsidR="005618E3">
        <w:t xml:space="preserve"> </w:t>
      </w:r>
      <w:r>
        <w:t>vertical</w:t>
      </w:r>
      <w:r w:rsidR="005618E3">
        <w:t xml:space="preserve"> </w:t>
      </w:r>
      <w:r>
        <w:t>and</w:t>
      </w:r>
      <w:r w:rsidR="005618E3">
        <w:t xml:space="preserve"> </w:t>
      </w:r>
      <w:r>
        <w:t>towards</w:t>
      </w:r>
      <w:r w:rsidR="005618E3">
        <w:t xml:space="preserve"> </w:t>
      </w:r>
      <w:r>
        <w:t>perfection.</w:t>
      </w:r>
      <w:r w:rsidR="005618E3">
        <w:t xml:space="preserve"> </w:t>
      </w:r>
      <w:r>
        <w:t>This</w:t>
      </w:r>
      <w:r w:rsidR="005618E3">
        <w:t xml:space="preserve"> </w:t>
      </w:r>
      <w:r>
        <w:t>is</w:t>
      </w:r>
      <w:r w:rsidR="005618E3">
        <w:t xml:space="preserve"> </w:t>
      </w:r>
      <w:r>
        <w:t>the</w:t>
      </w:r>
      <w:r w:rsidR="005618E3">
        <w:t xml:space="preserve"> </w:t>
      </w:r>
      <w:r>
        <w:t>most</w:t>
      </w:r>
      <w:r w:rsidR="005618E3">
        <w:t xml:space="preserve"> </w:t>
      </w:r>
      <w:r>
        <w:t>significant</w:t>
      </w:r>
      <w:r w:rsidR="005618E3">
        <w:t xml:space="preserve"> </w:t>
      </w:r>
      <w:r>
        <w:t>element</w:t>
      </w:r>
      <w:r w:rsidR="005618E3">
        <w:t xml:space="preserve"> </w:t>
      </w:r>
      <w:r>
        <w:t>in</w:t>
      </w:r>
      <w:r w:rsidR="005618E3">
        <w:t xml:space="preserve"> </w:t>
      </w:r>
      <w:r>
        <w:t>the</w:t>
      </w:r>
      <w:r w:rsidR="005618E3">
        <w:t xml:space="preserve"> </w:t>
      </w:r>
      <w:r>
        <w:t>principle</w:t>
      </w:r>
      <w:r w:rsidR="005618E3">
        <w:t xml:space="preserve"> </w:t>
      </w:r>
      <w:r>
        <w:t>of</w:t>
      </w:r>
      <w:r w:rsidR="005618E3">
        <w:t xml:space="preserve"> </w:t>
      </w:r>
      <w:r>
        <w:t>negating</w:t>
      </w:r>
      <w:r w:rsidR="005618E3">
        <w:t xml:space="preserve"> </w:t>
      </w:r>
      <w:r>
        <w:t>the</w:t>
      </w:r>
      <w:r w:rsidR="005618E3">
        <w:t xml:space="preserve"> </w:t>
      </w:r>
      <w:r>
        <w:t>negation,</w:t>
      </w:r>
      <w:r w:rsidR="005618E3">
        <w:t xml:space="preserve"> </w:t>
      </w:r>
      <w:r>
        <w:t>which</w:t>
      </w:r>
      <w:r w:rsidR="005618E3">
        <w:t xml:space="preserve"> </w:t>
      </w:r>
      <w:r>
        <w:t>highlights</w:t>
      </w:r>
      <w:r w:rsidR="005618E3">
        <w:t xml:space="preserve"> </w:t>
      </w:r>
      <w:r>
        <w:t>the</w:t>
      </w:r>
      <w:r w:rsidR="005618E3">
        <w:t xml:space="preserve"> </w:t>
      </w:r>
      <w:r>
        <w:t>developing</w:t>
      </w:r>
      <w:r w:rsidR="005618E3">
        <w:t xml:space="preserve"> </w:t>
      </w:r>
      <w:r>
        <w:t>aspect</w:t>
      </w:r>
      <w:r w:rsidR="005618E3">
        <w:t xml:space="preserve"> </w:t>
      </w:r>
      <w:r>
        <w:t>with</w:t>
      </w:r>
      <w:r w:rsidR="005618E3">
        <w:t xml:space="preserve"> </w:t>
      </w:r>
      <w:r>
        <w:t>a</w:t>
      </w:r>
      <w:r w:rsidR="005618E3">
        <w:t xml:space="preserve"> </w:t>
      </w:r>
      <w:r>
        <w:t>tendency</w:t>
      </w:r>
      <w:r w:rsidR="005618E3">
        <w:t xml:space="preserve"> </w:t>
      </w:r>
      <w:r>
        <w:t>towards</w:t>
      </w:r>
      <w:r w:rsidR="005618E3">
        <w:t xml:space="preserve"> </w:t>
      </w:r>
      <w:r>
        <w:t>perfection</w:t>
      </w:r>
      <w:r w:rsidR="005618E3">
        <w:t>.</w:t>
      </w:r>
    </w:p>
    <w:p w:rsidR="00465A26" w:rsidRDefault="000B3EC4" w:rsidP="005618E3">
      <w:pPr>
        <w:pStyle w:val="libNormal"/>
      </w:pPr>
      <w:r>
        <w:t>Criticisms</w:t>
      </w:r>
      <w:r w:rsidR="005618E3">
        <w:t xml:space="preserve"> </w:t>
      </w:r>
      <w:r>
        <w:t>of</w:t>
      </w:r>
      <w:r w:rsidR="005618E3">
        <w:t xml:space="preserve"> </w:t>
      </w:r>
      <w:r>
        <w:t>the</w:t>
      </w:r>
      <w:r w:rsidR="005618E3">
        <w:t xml:space="preserve"> </w:t>
      </w:r>
      <w:r>
        <w:t>principle</w:t>
      </w:r>
      <w:r w:rsidR="005618E3">
        <w:t xml:space="preserve"> </w:t>
      </w:r>
      <w:r>
        <w:t>of</w:t>
      </w:r>
      <w:r w:rsidR="005618E3">
        <w:t xml:space="preserve"> </w:t>
      </w:r>
      <w:r>
        <w:t>negating</w:t>
      </w:r>
      <w:r w:rsidR="005618E3">
        <w:t xml:space="preserve"> </w:t>
      </w:r>
      <w:r>
        <w:t>the</w:t>
      </w:r>
      <w:r w:rsidR="005618E3">
        <w:t xml:space="preserve"> </w:t>
      </w:r>
      <w:r>
        <w:t>negation</w:t>
      </w:r>
      <w:r w:rsidR="005618E3">
        <w:t xml:space="preserve"> </w:t>
      </w:r>
      <w:r>
        <w:t>There</w:t>
      </w:r>
      <w:r w:rsidR="005618E3">
        <w:t xml:space="preserve"> </w:t>
      </w:r>
      <w:r>
        <w:t>is</w:t>
      </w:r>
      <w:r w:rsidR="005618E3">
        <w:t xml:space="preserve"> </w:t>
      </w:r>
      <w:r>
        <w:t>no</w:t>
      </w:r>
      <w:r w:rsidR="005618E3">
        <w:t xml:space="preserve"> </w:t>
      </w:r>
      <w:r>
        <w:t>doubt</w:t>
      </w:r>
      <w:r w:rsidR="005618E3">
        <w:t xml:space="preserve"> </w:t>
      </w:r>
      <w:r>
        <w:t>that</w:t>
      </w:r>
      <w:r w:rsidR="005618E3">
        <w:t xml:space="preserve"> </w:t>
      </w:r>
      <w:r>
        <w:t>in</w:t>
      </w:r>
      <w:r w:rsidR="005618E3">
        <w:t xml:space="preserve"> </w:t>
      </w:r>
      <w:r>
        <w:t>every</w:t>
      </w:r>
      <w:r w:rsidR="005618E3">
        <w:t xml:space="preserve"> </w:t>
      </w:r>
      <w:r>
        <w:t>transformation</w:t>
      </w:r>
      <w:r w:rsidR="005618E3">
        <w:t xml:space="preserve"> </w:t>
      </w:r>
      <w:r>
        <w:t>and</w:t>
      </w:r>
      <w:r w:rsidR="005618E3">
        <w:t xml:space="preserve"> </w:t>
      </w:r>
      <w:r>
        <w:t>transition</w:t>
      </w:r>
      <w:r w:rsidR="005618E3">
        <w:t xml:space="preserve"> </w:t>
      </w:r>
      <w:r>
        <w:t>there</w:t>
      </w:r>
      <w:r w:rsidR="005618E3">
        <w:t xml:space="preserve"> </w:t>
      </w:r>
      <w:r>
        <w:t>is</w:t>
      </w:r>
      <w:r w:rsidR="005618E3">
        <w:t xml:space="preserve"> </w:t>
      </w:r>
      <w:r>
        <w:t>the</w:t>
      </w:r>
      <w:r w:rsidR="005618E3">
        <w:t xml:space="preserve"> </w:t>
      </w:r>
      <w:r>
        <w:t>disintegration</w:t>
      </w:r>
      <w:r w:rsidR="005618E3">
        <w:t xml:space="preserve"> </w:t>
      </w:r>
      <w:r>
        <w:t>of</w:t>
      </w:r>
      <w:r w:rsidR="005618E3">
        <w:t xml:space="preserve"> </w:t>
      </w:r>
      <w:r>
        <w:t>previous</w:t>
      </w:r>
      <w:r w:rsidR="005618E3">
        <w:t xml:space="preserve"> </w:t>
      </w:r>
      <w:r>
        <w:t>states</w:t>
      </w:r>
      <w:r w:rsidR="005618E3">
        <w:t xml:space="preserve"> </w:t>
      </w:r>
      <w:r>
        <w:t>and</w:t>
      </w:r>
      <w:r w:rsidR="005618E3">
        <w:t xml:space="preserve"> </w:t>
      </w:r>
      <w:r>
        <w:t>circumstances,</w:t>
      </w:r>
      <w:r w:rsidR="005618E3">
        <w:t xml:space="preserve"> </w:t>
      </w:r>
      <w:r>
        <w:t>before</w:t>
      </w:r>
      <w:r w:rsidR="005618E3">
        <w:t xml:space="preserve"> </w:t>
      </w:r>
      <w:r>
        <w:t>the</w:t>
      </w:r>
      <w:r w:rsidR="005618E3">
        <w:t xml:space="preserve"> </w:t>
      </w:r>
      <w:r>
        <w:t>appearance</w:t>
      </w:r>
      <w:r w:rsidR="005618E3">
        <w:t xml:space="preserve"> </w:t>
      </w:r>
      <w:r>
        <w:t>of</w:t>
      </w:r>
      <w:r w:rsidR="005618E3">
        <w:t xml:space="preserve"> </w:t>
      </w:r>
      <w:r>
        <w:t>a</w:t>
      </w:r>
      <w:r w:rsidR="005618E3">
        <w:t xml:space="preserve"> </w:t>
      </w:r>
      <w:r>
        <w:t>new</w:t>
      </w:r>
      <w:r w:rsidR="005618E3">
        <w:t xml:space="preserve"> </w:t>
      </w:r>
      <w:r>
        <w:t>state</w:t>
      </w:r>
      <w:r w:rsidR="005618E3">
        <w:t xml:space="preserve"> </w:t>
      </w:r>
      <w:r>
        <w:t>and</w:t>
      </w:r>
      <w:r w:rsidR="005618E3">
        <w:t xml:space="preserve"> </w:t>
      </w:r>
      <w:r>
        <w:t>environment.</w:t>
      </w:r>
      <w:r w:rsidR="005618E3">
        <w:t xml:space="preserve"> </w:t>
      </w:r>
      <w:r>
        <w:t>If</w:t>
      </w:r>
      <w:r w:rsidR="005618E3">
        <w:t xml:space="preserve"> </w:t>
      </w:r>
      <w:r>
        <w:t>this</w:t>
      </w:r>
      <w:r w:rsidR="005618E3">
        <w:t xml:space="preserve"> </w:t>
      </w:r>
      <w:r>
        <w:t>is</w:t>
      </w:r>
      <w:r w:rsidR="005618E3">
        <w:t xml:space="preserve"> </w:t>
      </w:r>
      <w:r>
        <w:t>considered</w:t>
      </w:r>
      <w:r w:rsidR="005618E3">
        <w:t xml:space="preserve"> </w:t>
      </w:r>
      <w:r>
        <w:t>as</w:t>
      </w:r>
      <w:r w:rsidR="005618E3">
        <w:t xml:space="preserve"> </w:t>
      </w:r>
      <w:r>
        <w:t>the</w:t>
      </w:r>
      <w:r w:rsidR="005618E3">
        <w:t xml:space="preserve"> </w:t>
      </w:r>
      <w:r>
        <w:t>principle</w:t>
      </w:r>
      <w:r w:rsidR="005618E3">
        <w:t xml:space="preserve"> </w:t>
      </w:r>
      <w:r>
        <w:t>of</w:t>
      </w:r>
      <w:r w:rsidR="005618E3">
        <w:t xml:space="preserve"> </w:t>
      </w:r>
      <w:r>
        <w:t>negating</w:t>
      </w:r>
      <w:r w:rsidR="005618E3">
        <w:t xml:space="preserve"> </w:t>
      </w:r>
      <w:r>
        <w:t>the</w:t>
      </w:r>
      <w:r w:rsidR="005618E3">
        <w:t xml:space="preserve"> </w:t>
      </w:r>
      <w:r>
        <w:t>negation</w:t>
      </w:r>
      <w:r w:rsidR="005618E3">
        <w:t xml:space="preserve"> </w:t>
      </w:r>
      <w:r>
        <w:t>then</w:t>
      </w:r>
      <w:r w:rsidR="005618E3">
        <w:t xml:space="preserve"> </w:t>
      </w:r>
      <w:r>
        <w:t>this</w:t>
      </w:r>
      <w:r w:rsidR="005618E3">
        <w:t xml:space="preserve"> </w:t>
      </w:r>
      <w:r>
        <w:t>principle</w:t>
      </w:r>
      <w:r w:rsidR="005618E3">
        <w:t xml:space="preserve"> </w:t>
      </w:r>
      <w:r>
        <w:t>is</w:t>
      </w:r>
      <w:r w:rsidR="005618E3">
        <w:t xml:space="preserve"> </w:t>
      </w:r>
      <w:r>
        <w:t>nothing</w:t>
      </w:r>
      <w:r w:rsidR="005618E3">
        <w:t xml:space="preserve"> </w:t>
      </w:r>
      <w:r>
        <w:t>but</w:t>
      </w:r>
      <w:r w:rsidR="005618E3">
        <w:t xml:space="preserve"> </w:t>
      </w:r>
      <w:r>
        <w:t>solely</w:t>
      </w:r>
      <w:r w:rsidR="005618E3">
        <w:t xml:space="preserve"> </w:t>
      </w:r>
      <w:r>
        <w:t>a</w:t>
      </w:r>
      <w:r w:rsidR="005618E3">
        <w:t xml:space="preserve"> </w:t>
      </w:r>
      <w:r>
        <w:t>change</w:t>
      </w:r>
      <w:r w:rsidR="005618E3">
        <w:t xml:space="preserve"> </w:t>
      </w:r>
      <w:r>
        <w:t>or</w:t>
      </w:r>
      <w:r w:rsidR="005618E3">
        <w:t xml:space="preserve"> </w:t>
      </w:r>
      <w:r>
        <w:t>transformation.</w:t>
      </w:r>
      <w:r w:rsidR="005618E3">
        <w:t xml:space="preserve"> </w:t>
      </w:r>
      <w:r>
        <w:t>However</w:t>
      </w:r>
      <w:r w:rsidR="005618E3">
        <w:t xml:space="preserve"> </w:t>
      </w:r>
      <w:r>
        <w:t>the</w:t>
      </w:r>
      <w:r w:rsidR="005618E3">
        <w:t xml:space="preserve"> </w:t>
      </w:r>
      <w:r>
        <w:t>explanation</w:t>
      </w:r>
      <w:r w:rsidR="005618E3">
        <w:t xml:space="preserve"> </w:t>
      </w:r>
      <w:r w:rsidR="001E038C">
        <w:t>-</w:t>
      </w:r>
      <w:r>
        <w:t>they</w:t>
      </w:r>
      <w:r w:rsidR="005618E3">
        <w:t xml:space="preserve"> </w:t>
      </w:r>
      <w:r>
        <w:t>give</w:t>
      </w:r>
      <w:r w:rsidR="005618E3">
        <w:t xml:space="preserve"> </w:t>
      </w:r>
      <w:r>
        <w:t>for</w:t>
      </w:r>
      <w:r w:rsidR="005618E3">
        <w:t xml:space="preserve"> </w:t>
      </w:r>
      <w:r>
        <w:t>this</w:t>
      </w:r>
      <w:r w:rsidR="005618E3">
        <w:t xml:space="preserve"> </w:t>
      </w:r>
      <w:r>
        <w:t>principle,</w:t>
      </w:r>
      <w:r w:rsidR="005618E3">
        <w:t xml:space="preserve"> </w:t>
      </w:r>
      <w:r>
        <w:t>with</w:t>
      </w:r>
      <w:r w:rsidR="005618E3">
        <w:t xml:space="preserve"> </w:t>
      </w:r>
      <w:r>
        <w:t>which</w:t>
      </w:r>
      <w:r w:rsidR="005618E3">
        <w:t xml:space="preserve"> </w:t>
      </w:r>
      <w:r>
        <w:t>they</w:t>
      </w:r>
    </w:p>
    <w:p w:rsidR="005618E3" w:rsidRDefault="000B3EC4" w:rsidP="00465A26">
      <w:pPr>
        <w:pStyle w:val="libNormal0"/>
      </w:pPr>
      <w:r>
        <w:lastRenderedPageBreak/>
        <w:t>justify</w:t>
      </w:r>
      <w:r w:rsidR="005618E3">
        <w:t xml:space="preserve"> </w:t>
      </w:r>
      <w:r>
        <w:t>the</w:t>
      </w:r>
      <w:r w:rsidR="005618E3">
        <w:t xml:space="preserve"> </w:t>
      </w:r>
      <w:r>
        <w:t>direction</w:t>
      </w:r>
      <w:r w:rsidR="005618E3">
        <w:t xml:space="preserve"> </w:t>
      </w:r>
      <w:r>
        <w:t>of</w:t>
      </w:r>
      <w:r w:rsidR="005618E3">
        <w:t xml:space="preserve"> </w:t>
      </w:r>
      <w:r>
        <w:t>movement</w:t>
      </w:r>
      <w:r w:rsidR="005618E3">
        <w:t xml:space="preserve"> </w:t>
      </w:r>
      <w:r>
        <w:t>being</w:t>
      </w:r>
      <w:r w:rsidR="005618E3">
        <w:t xml:space="preserve"> </w:t>
      </w:r>
      <w:r>
        <w:t>towards</w:t>
      </w:r>
      <w:r w:rsidR="005618E3">
        <w:t xml:space="preserve"> </w:t>
      </w:r>
      <w:r>
        <w:t>perfection,</w:t>
      </w:r>
      <w:r w:rsidR="005618E3">
        <w:t xml:space="preserve"> </w:t>
      </w:r>
      <w:r>
        <w:t>and</w:t>
      </w:r>
      <w:r w:rsidR="005618E3">
        <w:t xml:space="preserve"> </w:t>
      </w:r>
      <w:r>
        <w:t>upon</w:t>
      </w:r>
      <w:r w:rsidR="005618E3">
        <w:t xml:space="preserve"> </w:t>
      </w:r>
      <w:r>
        <w:t>which</w:t>
      </w:r>
      <w:r w:rsidR="005618E3">
        <w:t xml:space="preserve"> </w:t>
      </w:r>
      <w:r>
        <w:t>they</w:t>
      </w:r>
      <w:r w:rsidR="005618E3">
        <w:t xml:space="preserve"> </w:t>
      </w:r>
      <w:r>
        <w:t>claim</w:t>
      </w:r>
      <w:r w:rsidR="005618E3">
        <w:t xml:space="preserve"> </w:t>
      </w:r>
      <w:r>
        <w:t>that</w:t>
      </w:r>
      <w:r w:rsidR="005618E3">
        <w:t xml:space="preserve"> </w:t>
      </w:r>
      <w:r>
        <w:t>all</w:t>
      </w:r>
      <w:r w:rsidR="005618E3">
        <w:t xml:space="preserve"> </w:t>
      </w:r>
      <w:r>
        <w:t>movements</w:t>
      </w:r>
      <w:r w:rsidR="005618E3">
        <w:t xml:space="preserve"> </w:t>
      </w:r>
      <w:r>
        <w:t>are</w:t>
      </w:r>
      <w:r w:rsidR="005618E3">
        <w:t xml:space="preserve"> </w:t>
      </w:r>
      <w:r>
        <w:t>towards</w:t>
      </w:r>
      <w:r w:rsidR="005618E3">
        <w:t xml:space="preserve"> </w:t>
      </w:r>
      <w:r>
        <w:t>perfection,</w:t>
      </w:r>
      <w:r w:rsidR="005618E3">
        <w:t xml:space="preserve"> </w:t>
      </w:r>
      <w:r>
        <w:t>as</w:t>
      </w:r>
      <w:r w:rsidR="005618E3">
        <w:t xml:space="preserve"> </w:t>
      </w:r>
      <w:r>
        <w:t>well</w:t>
      </w:r>
      <w:r w:rsidR="005618E3">
        <w:t xml:space="preserve"> </w:t>
      </w:r>
      <w:r>
        <w:t>as</w:t>
      </w:r>
      <w:r w:rsidR="005618E3">
        <w:t xml:space="preserve"> </w:t>
      </w:r>
      <w:r>
        <w:t>each</w:t>
      </w:r>
      <w:r w:rsidR="005618E3">
        <w:t xml:space="preserve"> </w:t>
      </w:r>
      <w:r>
        <w:t>transformation</w:t>
      </w:r>
      <w:r w:rsidR="005618E3">
        <w:t xml:space="preserve"> </w:t>
      </w:r>
      <w:r>
        <w:t>of</w:t>
      </w:r>
      <w:r w:rsidR="005618E3">
        <w:t xml:space="preserve"> </w:t>
      </w:r>
      <w:r>
        <w:t>the</w:t>
      </w:r>
      <w:r w:rsidR="005618E3">
        <w:t xml:space="preserve"> </w:t>
      </w:r>
      <w:r>
        <w:t>universe</w:t>
      </w:r>
      <w:r w:rsidR="005618E3">
        <w:t xml:space="preserve"> </w:t>
      </w:r>
      <w:r>
        <w:t>is</w:t>
      </w:r>
      <w:r w:rsidR="005618E3">
        <w:t xml:space="preserve"> </w:t>
      </w:r>
      <w:r>
        <w:t>evolutional,</w:t>
      </w:r>
      <w:r w:rsidR="005618E3">
        <w:t xml:space="preserve"> </w:t>
      </w:r>
      <w:r>
        <w:t>meaning,</w:t>
      </w:r>
      <w:r w:rsidR="005618E3">
        <w:t xml:space="preserve"> </w:t>
      </w:r>
      <w:r>
        <w:t>that</w:t>
      </w:r>
      <w:r w:rsidR="005618E3">
        <w:t xml:space="preserve"> </w:t>
      </w:r>
      <w:r>
        <w:t>every</w:t>
      </w:r>
      <w:r w:rsidR="005618E3">
        <w:t xml:space="preserve"> </w:t>
      </w:r>
      <w:r>
        <w:t>new</w:t>
      </w:r>
      <w:r w:rsidR="005618E3">
        <w:t xml:space="preserve"> </w:t>
      </w:r>
      <w:r>
        <w:t>phenomenon</w:t>
      </w:r>
      <w:r w:rsidR="005618E3">
        <w:t xml:space="preserve"> </w:t>
      </w:r>
      <w:r>
        <w:t>is</w:t>
      </w:r>
      <w:r w:rsidR="005618E3">
        <w:t xml:space="preserve"> </w:t>
      </w:r>
      <w:r>
        <w:t>necessarily</w:t>
      </w:r>
      <w:r w:rsidR="005618E3">
        <w:t xml:space="preserve"> </w:t>
      </w:r>
      <w:r>
        <w:t>more</w:t>
      </w:r>
      <w:r w:rsidR="005618E3">
        <w:t xml:space="preserve"> </w:t>
      </w:r>
      <w:r>
        <w:t>perfect</w:t>
      </w:r>
      <w:r w:rsidR="005618E3">
        <w:t xml:space="preserve"> </w:t>
      </w:r>
      <w:r>
        <w:t>than</w:t>
      </w:r>
      <w:r w:rsidR="005618E3">
        <w:t xml:space="preserve"> </w:t>
      </w:r>
      <w:r>
        <w:t>the</w:t>
      </w:r>
      <w:r w:rsidR="005618E3">
        <w:t xml:space="preserve"> </w:t>
      </w:r>
      <w:r>
        <w:t>previous</w:t>
      </w:r>
      <w:r w:rsidR="005618E3">
        <w:t xml:space="preserve"> </w:t>
      </w:r>
      <w:r>
        <w:t>one</w:t>
      </w:r>
      <w:r w:rsidR="001E038C">
        <w:t>-</w:t>
      </w:r>
      <w:r w:rsidR="005618E3">
        <w:t xml:space="preserve"> </w:t>
      </w:r>
      <w:r>
        <w:t>is</w:t>
      </w:r>
      <w:r w:rsidR="005618E3">
        <w:t xml:space="preserve"> </w:t>
      </w:r>
      <w:r>
        <w:t>not</w:t>
      </w:r>
      <w:r w:rsidR="005618E3">
        <w:t xml:space="preserve"> </w:t>
      </w:r>
      <w:r>
        <w:t>acceptable.</w:t>
      </w:r>
      <w:r w:rsidR="005618E3">
        <w:t xml:space="preserve"> </w:t>
      </w:r>
      <w:r>
        <w:t>Is</w:t>
      </w:r>
      <w:r w:rsidR="005618E3">
        <w:t xml:space="preserve"> </w:t>
      </w:r>
      <w:r>
        <w:t>uranium,</w:t>
      </w:r>
      <w:r w:rsidR="005618E3">
        <w:t xml:space="preserve"> </w:t>
      </w:r>
      <w:r>
        <w:t>which</w:t>
      </w:r>
      <w:r w:rsidR="005618E3">
        <w:t xml:space="preserve"> </w:t>
      </w:r>
      <w:r>
        <w:t>turns</w:t>
      </w:r>
      <w:r w:rsidR="005618E3">
        <w:t xml:space="preserve"> </w:t>
      </w:r>
      <w:r>
        <w:t>into</w:t>
      </w:r>
      <w:r w:rsidR="005618E3">
        <w:t xml:space="preserve"> </w:t>
      </w:r>
      <w:r>
        <w:t>lead</w:t>
      </w:r>
      <w:r w:rsidR="005618E3">
        <w:t xml:space="preserve"> </w:t>
      </w:r>
      <w:r>
        <w:t>through</w:t>
      </w:r>
      <w:r w:rsidR="005618E3">
        <w:t xml:space="preserve"> </w:t>
      </w:r>
      <w:r>
        <w:t>the</w:t>
      </w:r>
      <w:r w:rsidR="005618E3">
        <w:t xml:space="preserve"> </w:t>
      </w:r>
      <w:r>
        <w:t>effect</w:t>
      </w:r>
      <w:r w:rsidR="005618E3">
        <w:t xml:space="preserve"> </w:t>
      </w:r>
      <w:r>
        <w:t>of</w:t>
      </w:r>
      <w:r w:rsidR="005618E3">
        <w:t xml:space="preserve"> </w:t>
      </w:r>
      <w:r>
        <w:t>radiation</w:t>
      </w:r>
      <w:r w:rsidR="005618E3">
        <w:t xml:space="preserve"> </w:t>
      </w:r>
      <w:r>
        <w:t>more</w:t>
      </w:r>
      <w:r w:rsidR="005618E3">
        <w:t xml:space="preserve"> </w:t>
      </w:r>
      <w:r>
        <w:t>perfect?</w:t>
      </w:r>
      <w:r w:rsidR="005618E3">
        <w:t xml:space="preserve"> </w:t>
      </w:r>
      <w:r>
        <w:t>Is</w:t>
      </w:r>
      <w:r w:rsidR="005618E3">
        <w:t xml:space="preserve"> </w:t>
      </w:r>
      <w:r>
        <w:t>the</w:t>
      </w:r>
      <w:r w:rsidR="005618E3">
        <w:t xml:space="preserve"> </w:t>
      </w:r>
      <w:r>
        <w:t>plant,</w:t>
      </w:r>
      <w:r w:rsidR="005618E3">
        <w:t xml:space="preserve"> </w:t>
      </w:r>
      <w:r>
        <w:t>which</w:t>
      </w:r>
      <w:r w:rsidR="005618E3">
        <w:t xml:space="preserve"> </w:t>
      </w:r>
      <w:r>
        <w:t>dries</w:t>
      </w:r>
      <w:r w:rsidR="005618E3">
        <w:t xml:space="preserve"> </w:t>
      </w:r>
      <w:r>
        <w:t>producing</w:t>
      </w:r>
      <w:r w:rsidR="005618E3">
        <w:t xml:space="preserve"> </w:t>
      </w:r>
      <w:r>
        <w:t>no</w:t>
      </w:r>
      <w:r w:rsidR="005618E3">
        <w:t xml:space="preserve"> </w:t>
      </w:r>
      <w:r>
        <w:t>seed</w:t>
      </w:r>
      <w:r w:rsidR="005618E3">
        <w:t xml:space="preserve"> </w:t>
      </w:r>
      <w:r>
        <w:t>or</w:t>
      </w:r>
      <w:r w:rsidR="005618E3">
        <w:t xml:space="preserve"> </w:t>
      </w:r>
      <w:r>
        <w:t>fruit</w:t>
      </w:r>
      <w:r w:rsidR="005618E3">
        <w:t xml:space="preserve"> </w:t>
      </w:r>
      <w:r>
        <w:t>more</w:t>
      </w:r>
      <w:r w:rsidR="005618E3">
        <w:t xml:space="preserve"> </w:t>
      </w:r>
      <w:r>
        <w:t>perfect?</w:t>
      </w:r>
      <w:r w:rsidR="005618E3">
        <w:t xml:space="preserve"> </w:t>
      </w:r>
      <w:r>
        <w:t>Therefore</w:t>
      </w:r>
      <w:r w:rsidR="005618E3">
        <w:t xml:space="preserve"> </w:t>
      </w:r>
      <w:r>
        <w:t>the</w:t>
      </w:r>
      <w:r w:rsidR="005618E3">
        <w:t xml:space="preserve"> </w:t>
      </w:r>
      <w:r>
        <w:t>only</w:t>
      </w:r>
      <w:r w:rsidR="005618E3">
        <w:t xml:space="preserve"> </w:t>
      </w:r>
      <w:r>
        <w:t>conclusion</w:t>
      </w:r>
      <w:r w:rsidR="005618E3">
        <w:t xml:space="preserve"> </w:t>
      </w:r>
      <w:r>
        <w:t>that</w:t>
      </w:r>
      <w:r w:rsidR="005618E3">
        <w:t xml:space="preserve"> </w:t>
      </w:r>
      <w:r>
        <w:t>can</w:t>
      </w:r>
      <w:r w:rsidR="005618E3">
        <w:t xml:space="preserve"> </w:t>
      </w:r>
      <w:r>
        <w:t>be</w:t>
      </w:r>
      <w:r w:rsidR="005618E3">
        <w:t xml:space="preserve"> </w:t>
      </w:r>
      <w:r>
        <w:t>accepted</w:t>
      </w:r>
      <w:r w:rsidR="005618E3">
        <w:t xml:space="preserve"> </w:t>
      </w:r>
      <w:r>
        <w:t>is</w:t>
      </w:r>
      <w:r w:rsidR="005618E3">
        <w:t xml:space="preserve"> </w:t>
      </w:r>
      <w:r>
        <w:t>that</w:t>
      </w:r>
      <w:r w:rsidR="005618E3">
        <w:t xml:space="preserve"> </w:t>
      </w:r>
      <w:r>
        <w:t>some</w:t>
      </w:r>
      <w:r w:rsidR="005618E3">
        <w:t xml:space="preserve"> </w:t>
      </w:r>
      <w:r>
        <w:t>natural</w:t>
      </w:r>
      <w:r w:rsidR="005618E3">
        <w:t xml:space="preserve"> </w:t>
      </w:r>
      <w:r>
        <w:t>phenomenon</w:t>
      </w:r>
      <w:r w:rsidR="005618E3">
        <w:t xml:space="preserve"> </w:t>
      </w:r>
      <w:r>
        <w:t>can,</w:t>
      </w:r>
      <w:r w:rsidR="005618E3">
        <w:t xml:space="preserve"> </w:t>
      </w:r>
      <w:r>
        <w:t>as</w:t>
      </w:r>
      <w:r w:rsidR="005618E3">
        <w:t xml:space="preserve"> </w:t>
      </w:r>
      <w:r>
        <w:t>a</w:t>
      </w:r>
      <w:r w:rsidR="005618E3">
        <w:t xml:space="preserve"> </w:t>
      </w:r>
      <w:r>
        <w:t>result</w:t>
      </w:r>
      <w:r w:rsidR="005618E3">
        <w:t xml:space="preserve"> </w:t>
      </w:r>
      <w:r>
        <w:t>of</w:t>
      </w:r>
      <w:r w:rsidR="005618E3">
        <w:t xml:space="preserve"> </w:t>
      </w:r>
      <w:r>
        <w:t>movement</w:t>
      </w:r>
      <w:r w:rsidR="005618E3">
        <w:t xml:space="preserve"> </w:t>
      </w:r>
      <w:r>
        <w:t>and</w:t>
      </w:r>
      <w:r w:rsidR="005618E3">
        <w:t xml:space="preserve"> </w:t>
      </w:r>
      <w:r>
        <w:t>transformation,</w:t>
      </w:r>
      <w:r w:rsidR="005618E3">
        <w:t xml:space="preserve"> </w:t>
      </w:r>
      <w:r>
        <w:t>reach</w:t>
      </w:r>
      <w:r w:rsidR="005618E3">
        <w:t xml:space="preserve"> </w:t>
      </w:r>
      <w:r>
        <w:t>perfection.</w:t>
      </w:r>
      <w:r w:rsidR="005618E3">
        <w:t xml:space="preserve"> </w:t>
      </w:r>
      <w:r>
        <w:t>Perfection</w:t>
      </w:r>
      <w:r w:rsidR="005618E3">
        <w:t xml:space="preserve"> </w:t>
      </w:r>
      <w:r>
        <w:t>cannot</w:t>
      </w:r>
      <w:r w:rsidR="005618E3">
        <w:t xml:space="preserve"> </w:t>
      </w:r>
      <w:r>
        <w:t>be</w:t>
      </w:r>
      <w:r w:rsidR="005618E3">
        <w:t xml:space="preserve"> </w:t>
      </w:r>
      <w:r>
        <w:t>considered</w:t>
      </w:r>
      <w:r w:rsidR="005618E3">
        <w:t xml:space="preserve"> </w:t>
      </w:r>
      <w:r>
        <w:t>as</w:t>
      </w:r>
      <w:r w:rsidR="005618E3">
        <w:t xml:space="preserve"> </w:t>
      </w:r>
      <w:r>
        <w:t>a</w:t>
      </w:r>
      <w:r w:rsidR="005618E3">
        <w:t xml:space="preserve"> </w:t>
      </w:r>
      <w:r>
        <w:t>universal</w:t>
      </w:r>
      <w:r w:rsidR="005618E3">
        <w:t xml:space="preserve"> </w:t>
      </w:r>
      <w:r>
        <w:t>rule</w:t>
      </w:r>
      <w:r w:rsidR="005618E3">
        <w:t xml:space="preserve"> </w:t>
      </w:r>
      <w:r>
        <w:t>for</w:t>
      </w:r>
      <w:r w:rsidR="005618E3">
        <w:t xml:space="preserve"> </w:t>
      </w:r>
      <w:r>
        <w:t>all</w:t>
      </w:r>
      <w:r w:rsidR="005618E3">
        <w:t xml:space="preserve"> </w:t>
      </w:r>
      <w:r>
        <w:t>of</w:t>
      </w:r>
      <w:r w:rsidR="005618E3">
        <w:t xml:space="preserve"> </w:t>
      </w:r>
      <w:r>
        <w:t>the</w:t>
      </w:r>
      <w:r w:rsidR="005618E3">
        <w:t xml:space="preserve"> </w:t>
      </w:r>
      <w:r>
        <w:t>phenomena</w:t>
      </w:r>
      <w:r w:rsidR="005618E3">
        <w:t xml:space="preserve"> </w:t>
      </w:r>
      <w:r>
        <w:t>in</w:t>
      </w:r>
      <w:r w:rsidR="005618E3">
        <w:t xml:space="preserve"> </w:t>
      </w:r>
      <w:r>
        <w:t>the</w:t>
      </w:r>
      <w:r w:rsidR="005618E3">
        <w:t xml:space="preserve"> </w:t>
      </w:r>
      <w:r>
        <w:t>universe</w:t>
      </w:r>
      <w:r w:rsidR="005618E3">
        <w:t>.</w:t>
      </w:r>
    </w:p>
    <w:p w:rsidR="005618E3" w:rsidRDefault="000B3EC4" w:rsidP="005618E3">
      <w:pPr>
        <w:pStyle w:val="libNormal"/>
      </w:pPr>
      <w:r>
        <w:t>It</w:t>
      </w:r>
      <w:r w:rsidR="005618E3">
        <w:t xml:space="preserve"> </w:t>
      </w:r>
      <w:r>
        <w:t>would</w:t>
      </w:r>
      <w:r w:rsidR="005618E3">
        <w:t xml:space="preserve"> </w:t>
      </w:r>
      <w:r>
        <w:t>be</w:t>
      </w:r>
      <w:r w:rsidR="005618E3">
        <w:t xml:space="preserve"> </w:t>
      </w:r>
      <w:r>
        <w:t>appropriate</w:t>
      </w:r>
      <w:r w:rsidR="005618E3">
        <w:t xml:space="preserve"> </w:t>
      </w:r>
      <w:r>
        <w:t>here</w:t>
      </w:r>
      <w:r w:rsidR="005618E3">
        <w:t xml:space="preserve"> </w:t>
      </w:r>
      <w:r>
        <w:t>to</w:t>
      </w:r>
      <w:r w:rsidR="005618E3">
        <w:t xml:space="preserve"> </w:t>
      </w:r>
      <w:r>
        <w:t>remind</w:t>
      </w:r>
      <w:r w:rsidR="005618E3">
        <w:t xml:space="preserve"> </w:t>
      </w:r>
      <w:r>
        <w:t>the</w:t>
      </w:r>
      <w:r w:rsidR="005618E3">
        <w:t xml:space="preserve"> </w:t>
      </w:r>
      <w:r>
        <w:t>reader</w:t>
      </w:r>
      <w:r w:rsidR="005618E3">
        <w:t xml:space="preserve"> </w:t>
      </w:r>
      <w:r>
        <w:t>that</w:t>
      </w:r>
      <w:r w:rsidR="005618E3">
        <w:t xml:space="preserve"> </w:t>
      </w:r>
      <w:r>
        <w:t>the</w:t>
      </w:r>
      <w:r w:rsidR="005618E3">
        <w:t xml:space="preserve"> </w:t>
      </w:r>
      <w:r>
        <w:t>assumption</w:t>
      </w:r>
      <w:r w:rsidR="005618E3">
        <w:t xml:space="preserve"> </w:t>
      </w:r>
      <w:r>
        <w:t>upon</w:t>
      </w:r>
      <w:r w:rsidR="005618E3">
        <w:t xml:space="preserve"> </w:t>
      </w:r>
      <w:r>
        <w:t>which</w:t>
      </w:r>
      <w:r w:rsidR="005618E3">
        <w:t xml:space="preserve"> </w:t>
      </w:r>
      <w:r>
        <w:t>these</w:t>
      </w:r>
      <w:r w:rsidR="005618E3">
        <w:t xml:space="preserve"> </w:t>
      </w:r>
      <w:r>
        <w:t>principles</w:t>
      </w:r>
      <w:r w:rsidR="005618E3">
        <w:t xml:space="preserve"> </w:t>
      </w:r>
      <w:r>
        <w:t>were</w:t>
      </w:r>
      <w:r w:rsidR="005618E3">
        <w:t xml:space="preserve"> </w:t>
      </w:r>
      <w:r>
        <w:t>universally</w:t>
      </w:r>
      <w:r w:rsidR="005618E3">
        <w:t xml:space="preserve"> </w:t>
      </w:r>
      <w:r>
        <w:t>established,</w:t>
      </w:r>
      <w:r w:rsidR="005618E3">
        <w:t xml:space="preserve"> </w:t>
      </w:r>
      <w:r>
        <w:t>only</w:t>
      </w:r>
      <w:r w:rsidR="005618E3">
        <w:t xml:space="preserve"> </w:t>
      </w:r>
      <w:r>
        <w:t>define</w:t>
      </w:r>
      <w:r w:rsidR="005618E3">
        <w:t xml:space="preserve"> </w:t>
      </w:r>
      <w:r>
        <w:t>the</w:t>
      </w:r>
      <w:r w:rsidR="005618E3">
        <w:t xml:space="preserve"> </w:t>
      </w:r>
      <w:r>
        <w:t>rules</w:t>
      </w:r>
      <w:r w:rsidR="005618E3">
        <w:t xml:space="preserve"> </w:t>
      </w:r>
      <w:r>
        <w:t>which</w:t>
      </w:r>
      <w:r w:rsidR="005618E3">
        <w:t xml:space="preserve"> </w:t>
      </w:r>
      <w:r>
        <w:t>have</w:t>
      </w:r>
      <w:r w:rsidR="005618E3">
        <w:t xml:space="preserve"> </w:t>
      </w:r>
      <w:r>
        <w:t>already</w:t>
      </w:r>
      <w:r w:rsidR="005618E3">
        <w:t xml:space="preserve"> </w:t>
      </w:r>
      <w:r>
        <w:t>been</w:t>
      </w:r>
      <w:r w:rsidR="005618E3">
        <w:t xml:space="preserve"> </w:t>
      </w:r>
      <w:r>
        <w:t>proven</w:t>
      </w:r>
      <w:r w:rsidR="005618E3">
        <w:t xml:space="preserve"> </w:t>
      </w:r>
      <w:r>
        <w:t>in</w:t>
      </w:r>
      <w:r w:rsidR="005618E3">
        <w:t xml:space="preserve"> </w:t>
      </w:r>
      <w:r>
        <w:t>the</w:t>
      </w:r>
      <w:r w:rsidR="005618E3">
        <w:t xml:space="preserve"> </w:t>
      </w:r>
      <w:r>
        <w:t>natural</w:t>
      </w:r>
      <w:r w:rsidR="005618E3">
        <w:t xml:space="preserve"> </w:t>
      </w:r>
      <w:r>
        <w:t>sciences,</w:t>
      </w:r>
      <w:r w:rsidR="005618E3">
        <w:t xml:space="preserve"> </w:t>
      </w:r>
      <w:r>
        <w:t>such</w:t>
      </w:r>
      <w:r w:rsidR="005618E3">
        <w:t xml:space="preserve"> </w:t>
      </w:r>
      <w:r>
        <w:t>as</w:t>
      </w:r>
      <w:r w:rsidR="005618E3">
        <w:t xml:space="preserve"> </w:t>
      </w:r>
      <w:r>
        <w:t>how</w:t>
      </w:r>
      <w:r w:rsidR="005618E3">
        <w:t xml:space="preserve"> </w:t>
      </w:r>
      <w:r>
        <w:t>the</w:t>
      </w:r>
      <w:r w:rsidR="005618E3">
        <w:t xml:space="preserve"> </w:t>
      </w:r>
      <w:r>
        <w:t>phenomena</w:t>
      </w:r>
      <w:r w:rsidR="005618E3">
        <w:t xml:space="preserve"> </w:t>
      </w:r>
      <w:r>
        <w:t>come</w:t>
      </w:r>
      <w:r w:rsidR="005618E3">
        <w:t xml:space="preserve"> </w:t>
      </w:r>
      <w:r>
        <w:t>into</w:t>
      </w:r>
      <w:r w:rsidR="005618E3">
        <w:t xml:space="preserve"> </w:t>
      </w:r>
      <w:r>
        <w:t>appearance</w:t>
      </w:r>
      <w:r w:rsidR="005618E3">
        <w:t>.</w:t>
      </w:r>
    </w:p>
    <w:p w:rsidR="0068093B" w:rsidRDefault="000B3EC4" w:rsidP="005618E3">
      <w:pPr>
        <w:pStyle w:val="libNormal"/>
      </w:pPr>
      <w:r>
        <w:t>However</w:t>
      </w:r>
      <w:r w:rsidR="005618E3">
        <w:t xml:space="preserve"> </w:t>
      </w:r>
      <w:r>
        <w:t>the</w:t>
      </w:r>
      <w:r w:rsidR="005618E3">
        <w:t xml:space="preserve"> </w:t>
      </w:r>
      <w:r>
        <w:t>existence</w:t>
      </w:r>
      <w:r w:rsidR="005618E3">
        <w:t xml:space="preserve"> </w:t>
      </w:r>
      <w:r>
        <w:t>of</w:t>
      </w:r>
      <w:r w:rsidR="005618E3">
        <w:t xml:space="preserve"> </w:t>
      </w:r>
      <w:r>
        <w:t>universal</w:t>
      </w:r>
      <w:r w:rsidR="005618E3">
        <w:t xml:space="preserve"> </w:t>
      </w:r>
      <w:r>
        <w:t>rules</w:t>
      </w:r>
      <w:r w:rsidR="005618E3">
        <w:t xml:space="preserve"> </w:t>
      </w:r>
      <w:r>
        <w:t>does</w:t>
      </w:r>
      <w:r w:rsidR="005618E3">
        <w:t xml:space="preserve"> </w:t>
      </w:r>
      <w:r>
        <w:t>not</w:t>
      </w:r>
      <w:r w:rsidR="005618E3">
        <w:t xml:space="preserve"> </w:t>
      </w:r>
      <w:r>
        <w:t>mean</w:t>
      </w:r>
      <w:r w:rsidR="005618E3">
        <w:t xml:space="preserve"> </w:t>
      </w:r>
      <w:r>
        <w:t>that</w:t>
      </w:r>
      <w:r w:rsidR="005618E3">
        <w:t xml:space="preserve"> </w:t>
      </w:r>
      <w:r>
        <w:t>we</w:t>
      </w:r>
      <w:r w:rsidR="005618E3">
        <w:t xml:space="preserve"> </w:t>
      </w:r>
      <w:r>
        <w:t>are</w:t>
      </w:r>
      <w:r w:rsidR="005618E3">
        <w:t xml:space="preserve"> </w:t>
      </w:r>
      <w:r>
        <w:t>without</w:t>
      </w:r>
      <w:r w:rsidR="005618E3">
        <w:t xml:space="preserve"> </w:t>
      </w:r>
      <w:r>
        <w:t>need</w:t>
      </w:r>
      <w:r w:rsidR="005618E3">
        <w:t xml:space="preserve"> </w:t>
      </w:r>
      <w:r>
        <w:t>of</w:t>
      </w:r>
      <w:r w:rsidR="005618E3">
        <w:t xml:space="preserve"> </w:t>
      </w:r>
      <w:r>
        <w:t>an</w:t>
      </w:r>
      <w:r w:rsidR="005618E3">
        <w:t xml:space="preserve"> </w:t>
      </w:r>
      <w:r>
        <w:t>originator</w:t>
      </w:r>
      <w:r w:rsidR="005618E3">
        <w:t xml:space="preserve"> </w:t>
      </w:r>
      <w:r>
        <w:t>or</w:t>
      </w:r>
      <w:r w:rsidR="005618E3">
        <w:t xml:space="preserve"> </w:t>
      </w:r>
      <w:r>
        <w:t>the</w:t>
      </w:r>
      <w:r w:rsidR="005618E3">
        <w:t xml:space="preserve"> </w:t>
      </w:r>
      <w:r>
        <w:t>cause,</w:t>
      </w:r>
      <w:r w:rsidR="005618E3">
        <w:t xml:space="preserve"> </w:t>
      </w:r>
      <w:r>
        <w:t>which</w:t>
      </w:r>
      <w:r w:rsidR="005618E3">
        <w:t xml:space="preserve"> </w:t>
      </w:r>
      <w:r>
        <w:t>bestows</w:t>
      </w:r>
      <w:r w:rsidR="005618E3">
        <w:t xml:space="preserve"> </w:t>
      </w:r>
      <w:r>
        <w:t>existence.</w:t>
      </w:r>
      <w:r w:rsidR="005618E3">
        <w:t xml:space="preserve"> </w:t>
      </w:r>
      <w:r>
        <w:t>We</w:t>
      </w:r>
      <w:r w:rsidR="005618E3">
        <w:t xml:space="preserve"> </w:t>
      </w:r>
      <w:r>
        <w:t>have</w:t>
      </w:r>
      <w:r w:rsidR="005618E3">
        <w:t xml:space="preserve"> </w:t>
      </w:r>
      <w:r>
        <w:t>already</w:t>
      </w:r>
      <w:r w:rsidR="005618E3">
        <w:t xml:space="preserve"> </w:t>
      </w:r>
      <w:r>
        <w:t>established</w:t>
      </w:r>
      <w:r w:rsidR="005618E3">
        <w:t xml:space="preserve"> </w:t>
      </w:r>
      <w:r>
        <w:t>in</w:t>
      </w:r>
      <w:r w:rsidR="005618E3">
        <w:t xml:space="preserve"> </w:t>
      </w:r>
      <w:r>
        <w:t>our</w:t>
      </w:r>
      <w:r w:rsidR="005618E3">
        <w:t xml:space="preserve"> </w:t>
      </w:r>
      <w:r>
        <w:t>previous</w:t>
      </w:r>
      <w:r w:rsidR="005618E3">
        <w:t xml:space="preserve"> </w:t>
      </w:r>
      <w:r>
        <w:t>lessons</w:t>
      </w:r>
      <w:r w:rsidR="005618E3">
        <w:t xml:space="preserve"> </w:t>
      </w:r>
      <w:r>
        <w:t>that</w:t>
      </w:r>
      <w:r w:rsidR="005618E3">
        <w:t xml:space="preserve"> </w:t>
      </w:r>
      <w:r>
        <w:t>matter</w:t>
      </w:r>
      <w:r w:rsidR="005618E3">
        <w:t xml:space="preserve"> </w:t>
      </w:r>
      <w:r>
        <w:t>and</w:t>
      </w:r>
      <w:r w:rsidR="005618E3">
        <w:t xml:space="preserve"> </w:t>
      </w:r>
      <w:r>
        <w:t>materiality</w:t>
      </w:r>
      <w:r w:rsidR="005618E3">
        <w:t xml:space="preserve"> </w:t>
      </w:r>
      <w:r>
        <w:t>are</w:t>
      </w:r>
      <w:r w:rsidR="005618E3">
        <w:t xml:space="preserve"> </w:t>
      </w:r>
      <w:r>
        <w:t>possible</w:t>
      </w:r>
      <w:r w:rsidR="005618E3">
        <w:t xml:space="preserve"> </w:t>
      </w:r>
      <w:r>
        <w:t>existents</w:t>
      </w:r>
      <w:r w:rsidR="005618E3">
        <w:t xml:space="preserve"> </w:t>
      </w:r>
      <w:r>
        <w:t>and</w:t>
      </w:r>
      <w:r w:rsidR="005618E3">
        <w:t xml:space="preserve"> </w:t>
      </w:r>
      <w:r>
        <w:t>they</w:t>
      </w:r>
      <w:r w:rsidR="005618E3">
        <w:t xml:space="preserve"> </w:t>
      </w:r>
      <w:r>
        <w:t>require</w:t>
      </w:r>
      <w:r w:rsidR="005618E3">
        <w:t xml:space="preserve"> </w:t>
      </w:r>
      <w:r>
        <w:t>a</w:t>
      </w:r>
      <w:r w:rsidR="005618E3">
        <w:t xml:space="preserve"> </w:t>
      </w:r>
      <w:r>
        <w:t>necessary</w:t>
      </w:r>
      <w:r w:rsidR="005618E3">
        <w:t xml:space="preserve"> </w:t>
      </w:r>
      <w:r>
        <w:t>existence</w:t>
      </w:r>
      <w:r w:rsidR="005618E3">
        <w:t>.</w:t>
      </w:r>
    </w:p>
    <w:p w:rsidR="0068093B" w:rsidRDefault="0068093B" w:rsidP="007A7566">
      <w:pPr>
        <w:pStyle w:val="Heading2Center"/>
      </w:pPr>
      <w:bookmarkStart w:id="103" w:name="_Toc390345158"/>
      <w:r>
        <w:t>Questions:</w:t>
      </w:r>
      <w:bookmarkEnd w:id="103"/>
    </w:p>
    <w:p w:rsidR="005618E3" w:rsidRDefault="000B3EC4" w:rsidP="005618E3">
      <w:pPr>
        <w:pStyle w:val="libNormal"/>
      </w:pPr>
      <w:r>
        <w:t>1.</w:t>
      </w:r>
      <w:r w:rsidR="007A7566">
        <w:t xml:space="preserve"> </w:t>
      </w:r>
      <w:r>
        <w:t>What</w:t>
      </w:r>
      <w:r w:rsidR="005618E3">
        <w:t xml:space="preserve"> </w:t>
      </w:r>
      <w:r>
        <w:t>is</w:t>
      </w:r>
      <w:r w:rsidR="005618E3">
        <w:t xml:space="preserve"> </w:t>
      </w:r>
      <w:r>
        <w:t>the</w:t>
      </w:r>
      <w:r w:rsidR="005618E3">
        <w:t xml:space="preserve"> </w:t>
      </w:r>
      <w:r>
        <w:t>difference</w:t>
      </w:r>
      <w:r w:rsidR="005618E3">
        <w:t xml:space="preserve"> </w:t>
      </w:r>
      <w:r>
        <w:t>between</w:t>
      </w:r>
      <w:r w:rsidR="005618E3">
        <w:t xml:space="preserve"> </w:t>
      </w:r>
      <w:r>
        <w:t>mechanical</w:t>
      </w:r>
      <w:r w:rsidR="005618E3">
        <w:t xml:space="preserve"> </w:t>
      </w:r>
      <w:r>
        <w:t>and</w:t>
      </w:r>
      <w:r w:rsidR="005618E3">
        <w:t xml:space="preserve"> </w:t>
      </w:r>
      <w:r>
        <w:t>dialectical</w:t>
      </w:r>
      <w:r w:rsidR="005618E3">
        <w:t xml:space="preserve"> </w:t>
      </w:r>
      <w:r>
        <w:t>materialism</w:t>
      </w:r>
      <w:r w:rsidR="005618E3">
        <w:t>?</w:t>
      </w:r>
    </w:p>
    <w:p w:rsidR="005618E3" w:rsidRDefault="000B3EC4" w:rsidP="005618E3">
      <w:pPr>
        <w:pStyle w:val="libNormal"/>
      </w:pPr>
      <w:r>
        <w:t>2.</w:t>
      </w:r>
      <w:r w:rsidR="005618E3">
        <w:t xml:space="preserve"> </w:t>
      </w:r>
      <w:r>
        <w:t>Explain</w:t>
      </w:r>
      <w:r w:rsidR="005618E3">
        <w:t xml:space="preserve"> </w:t>
      </w:r>
      <w:r>
        <w:t>the</w:t>
      </w:r>
      <w:r w:rsidR="005618E3">
        <w:t xml:space="preserve"> </w:t>
      </w:r>
      <w:r>
        <w:t>principle</w:t>
      </w:r>
      <w:r w:rsidR="005618E3">
        <w:t xml:space="preserve"> </w:t>
      </w:r>
      <w:r>
        <w:t>of</w:t>
      </w:r>
      <w:r w:rsidR="005618E3">
        <w:t xml:space="preserve"> </w:t>
      </w:r>
      <w:r>
        <w:t>contradiction</w:t>
      </w:r>
      <w:r w:rsidR="005618E3">
        <w:t xml:space="preserve"> </w:t>
      </w:r>
      <w:r>
        <w:t>and</w:t>
      </w:r>
      <w:r w:rsidR="005618E3">
        <w:t xml:space="preserve"> </w:t>
      </w:r>
      <w:r>
        <w:t>its</w:t>
      </w:r>
      <w:r w:rsidR="005618E3">
        <w:t xml:space="preserve"> </w:t>
      </w:r>
      <w:r>
        <w:t>criticism</w:t>
      </w:r>
      <w:r w:rsidR="005618E3">
        <w:t>?</w:t>
      </w:r>
    </w:p>
    <w:p w:rsidR="005618E3" w:rsidRDefault="000B3EC4" w:rsidP="005618E3">
      <w:pPr>
        <w:pStyle w:val="libNormal"/>
      </w:pPr>
      <w:r>
        <w:t>3.</w:t>
      </w:r>
      <w:r w:rsidR="005618E3">
        <w:t xml:space="preserve"> </w:t>
      </w:r>
      <w:r>
        <w:t>Explain</w:t>
      </w:r>
      <w:r w:rsidR="005618E3">
        <w:t xml:space="preserve"> </w:t>
      </w:r>
      <w:r>
        <w:t>the</w:t>
      </w:r>
      <w:r w:rsidR="005618E3">
        <w:t xml:space="preserve"> </w:t>
      </w:r>
      <w:r>
        <w:t>principle</w:t>
      </w:r>
      <w:r w:rsidR="005618E3">
        <w:t xml:space="preserve"> </w:t>
      </w:r>
      <w:r>
        <w:t>of</w:t>
      </w:r>
      <w:r w:rsidR="005618E3">
        <w:t xml:space="preserve"> </w:t>
      </w:r>
      <w:r>
        <w:t>the</w:t>
      </w:r>
      <w:r w:rsidR="005618E3">
        <w:t xml:space="preserve"> </w:t>
      </w:r>
      <w:r>
        <w:t>quantum</w:t>
      </w:r>
      <w:r w:rsidR="005618E3">
        <w:t xml:space="preserve"> </w:t>
      </w:r>
      <w:r>
        <w:t>leap</w:t>
      </w:r>
      <w:r w:rsidR="005618E3">
        <w:t>?</w:t>
      </w:r>
    </w:p>
    <w:p w:rsidR="005618E3" w:rsidRDefault="000B3EC4" w:rsidP="005618E3">
      <w:pPr>
        <w:pStyle w:val="libNormal"/>
      </w:pPr>
      <w:r>
        <w:t>4.</w:t>
      </w:r>
      <w:r w:rsidR="005618E3">
        <w:t xml:space="preserve"> </w:t>
      </w:r>
      <w:r>
        <w:t>Explain</w:t>
      </w:r>
      <w:r w:rsidR="005618E3">
        <w:t xml:space="preserve"> </w:t>
      </w:r>
      <w:r>
        <w:t>the</w:t>
      </w:r>
      <w:r w:rsidR="005618E3">
        <w:t xml:space="preserve"> </w:t>
      </w:r>
      <w:r>
        <w:t>principle</w:t>
      </w:r>
      <w:r w:rsidR="005618E3">
        <w:t xml:space="preserve"> </w:t>
      </w:r>
      <w:r>
        <w:t>of</w:t>
      </w:r>
      <w:r w:rsidR="005618E3">
        <w:t xml:space="preserve"> </w:t>
      </w:r>
      <w:r>
        <w:t>negating</w:t>
      </w:r>
      <w:r w:rsidR="005618E3">
        <w:t xml:space="preserve"> </w:t>
      </w:r>
      <w:r>
        <w:t>the</w:t>
      </w:r>
      <w:r w:rsidR="005618E3">
        <w:t xml:space="preserve"> </w:t>
      </w:r>
      <w:r>
        <w:t>negation</w:t>
      </w:r>
      <w:r w:rsidR="005618E3">
        <w:t>?</w:t>
      </w:r>
    </w:p>
    <w:p w:rsidR="005618E3" w:rsidRDefault="000B3EC4" w:rsidP="005618E3">
      <w:pPr>
        <w:pStyle w:val="libNormal"/>
      </w:pPr>
      <w:r>
        <w:t>5.</w:t>
      </w:r>
      <w:r w:rsidR="005618E3">
        <w:t xml:space="preserve"> </w:t>
      </w:r>
      <w:r>
        <w:t>Does</w:t>
      </w:r>
      <w:r w:rsidR="005618E3">
        <w:t xml:space="preserve"> </w:t>
      </w:r>
      <w:r>
        <w:t>the</w:t>
      </w:r>
      <w:r w:rsidR="005618E3">
        <w:t xml:space="preserve"> </w:t>
      </w:r>
      <w:r>
        <w:t>universality</w:t>
      </w:r>
      <w:r w:rsidR="005618E3">
        <w:t xml:space="preserve"> </w:t>
      </w:r>
      <w:r>
        <w:t>of</w:t>
      </w:r>
      <w:r w:rsidR="005618E3">
        <w:t xml:space="preserve"> </w:t>
      </w:r>
      <w:r>
        <w:t>the</w:t>
      </w:r>
      <w:r w:rsidR="005618E3">
        <w:t xml:space="preserve"> </w:t>
      </w:r>
      <w:r>
        <w:t>assumption</w:t>
      </w:r>
      <w:r w:rsidR="005618E3">
        <w:t xml:space="preserve"> </w:t>
      </w:r>
      <w:r>
        <w:t>of</w:t>
      </w:r>
      <w:r w:rsidR="005618E3">
        <w:t xml:space="preserve"> </w:t>
      </w:r>
      <w:r>
        <w:t>the</w:t>
      </w:r>
      <w:r w:rsidR="005618E3">
        <w:t xml:space="preserve"> </w:t>
      </w:r>
      <w:r>
        <w:t>principle</w:t>
      </w:r>
      <w:r w:rsidR="005618E3">
        <w:t xml:space="preserve"> </w:t>
      </w:r>
      <w:r>
        <w:t>of</w:t>
      </w:r>
      <w:r w:rsidR="005618E3">
        <w:t xml:space="preserve"> </w:t>
      </w:r>
      <w:r>
        <w:t>negating</w:t>
      </w:r>
      <w:r w:rsidR="005618E3">
        <w:t xml:space="preserve"> </w:t>
      </w:r>
      <w:r>
        <w:t>the</w:t>
      </w:r>
      <w:r w:rsidR="005618E3">
        <w:t xml:space="preserve"> </w:t>
      </w:r>
      <w:r>
        <w:t>negation,</w:t>
      </w:r>
      <w:r w:rsidR="005618E3">
        <w:t xml:space="preserve"> </w:t>
      </w:r>
      <w:r>
        <w:t>establish</w:t>
      </w:r>
      <w:r w:rsidR="005618E3">
        <w:t xml:space="preserve"> </w:t>
      </w:r>
      <w:r>
        <w:t>the</w:t>
      </w:r>
      <w:r w:rsidR="005618E3">
        <w:t xml:space="preserve"> </w:t>
      </w:r>
      <w:r>
        <w:t>needlessness</w:t>
      </w:r>
      <w:r w:rsidR="005618E3">
        <w:t xml:space="preserve"> </w:t>
      </w:r>
      <w:r>
        <w:t>of</w:t>
      </w:r>
      <w:r w:rsidR="005618E3">
        <w:t xml:space="preserve"> </w:t>
      </w:r>
      <w:r>
        <w:t>the</w:t>
      </w:r>
      <w:r w:rsidR="005618E3">
        <w:t xml:space="preserve"> </w:t>
      </w:r>
      <w:r>
        <w:t>cause</w:t>
      </w:r>
      <w:r w:rsidR="005618E3">
        <w:t xml:space="preserve"> </w:t>
      </w:r>
      <w:r>
        <w:t>that</w:t>
      </w:r>
      <w:r w:rsidR="005618E3">
        <w:t xml:space="preserve"> </w:t>
      </w:r>
      <w:r>
        <w:t>bestows</w:t>
      </w:r>
      <w:r w:rsidR="005618E3">
        <w:t xml:space="preserve"> </w:t>
      </w:r>
      <w:r>
        <w:t>existence</w:t>
      </w:r>
      <w:r w:rsidR="005618E3">
        <w:t>?</w:t>
      </w:r>
    </w:p>
    <w:p w:rsidR="00D87471" w:rsidRDefault="00BA7FB5" w:rsidP="007A7566">
      <w:pPr>
        <w:pStyle w:val="Heading1Center"/>
      </w:pPr>
      <w:r>
        <w:br w:type="page"/>
      </w:r>
      <w:bookmarkStart w:id="104" w:name="_Toc390345159"/>
      <w:r>
        <w:lastRenderedPageBreak/>
        <w:t>LESSON</w:t>
      </w:r>
      <w:r w:rsidR="005618E3">
        <w:t xml:space="preserve"> </w:t>
      </w:r>
      <w:r w:rsidR="000B3EC4">
        <w:t>SIXTEEN</w:t>
      </w:r>
      <w:r w:rsidR="007A7566">
        <w:t xml:space="preserve">: </w:t>
      </w:r>
      <w:r w:rsidR="000B3EC4">
        <w:t>ONENESS</w:t>
      </w:r>
      <w:r w:rsidR="005618E3">
        <w:t xml:space="preserve"> </w:t>
      </w:r>
      <w:r w:rsidR="000B3EC4">
        <w:t>OF</w:t>
      </w:r>
      <w:r w:rsidR="005618E3">
        <w:t xml:space="preserve"> </w:t>
      </w:r>
      <w:r w:rsidR="000B3EC4">
        <w:t>GOD</w:t>
      </w:r>
      <w:bookmarkEnd w:id="104"/>
    </w:p>
    <w:p w:rsidR="00D87471" w:rsidRDefault="00D87471" w:rsidP="007A7566">
      <w:pPr>
        <w:pStyle w:val="Heading2Center"/>
      </w:pPr>
      <w:bookmarkStart w:id="105" w:name="_Toc390345160"/>
      <w:r>
        <w:t>Introduction</w:t>
      </w:r>
      <w:bookmarkEnd w:id="105"/>
    </w:p>
    <w:p w:rsidR="005618E3" w:rsidRDefault="000B3EC4" w:rsidP="005618E3">
      <w:pPr>
        <w:pStyle w:val="libNormal"/>
      </w:pPr>
      <w:r>
        <w:t>In</w:t>
      </w:r>
      <w:r w:rsidR="005618E3">
        <w:t xml:space="preserve"> </w:t>
      </w:r>
      <w:r>
        <w:t>previous</w:t>
      </w:r>
      <w:r w:rsidR="005618E3">
        <w:t xml:space="preserve"> </w:t>
      </w:r>
      <w:r>
        <w:t>lessons</w:t>
      </w:r>
      <w:r w:rsidR="005618E3">
        <w:t xml:space="preserve"> </w:t>
      </w:r>
      <w:r>
        <w:t>the</w:t>
      </w:r>
      <w:r w:rsidR="005618E3">
        <w:t xml:space="preserve"> </w:t>
      </w:r>
      <w:r>
        <w:t>essentiality</w:t>
      </w:r>
      <w:r w:rsidR="005618E3">
        <w:t xml:space="preserve"> </w:t>
      </w:r>
      <w:r>
        <w:t>of</w:t>
      </w:r>
      <w:r w:rsidR="005618E3">
        <w:t xml:space="preserve"> </w:t>
      </w:r>
      <w:r>
        <w:t>the</w:t>
      </w:r>
      <w:r w:rsidR="005618E3">
        <w:t xml:space="preserve"> </w:t>
      </w:r>
      <w:r>
        <w:t>existence</w:t>
      </w:r>
      <w:r w:rsidR="005618E3">
        <w:t xml:space="preserve"> </w:t>
      </w:r>
      <w:r>
        <w:t>of</w:t>
      </w:r>
      <w:r w:rsidR="005618E3">
        <w:t xml:space="preserve"> </w:t>
      </w:r>
      <w:r>
        <w:t>God</w:t>
      </w:r>
      <w:r w:rsidR="005618E3">
        <w:t xml:space="preserve"> </w:t>
      </w:r>
      <w:r>
        <w:t>the</w:t>
      </w:r>
      <w:r w:rsidR="005618E3">
        <w:t xml:space="preserve"> </w:t>
      </w:r>
      <w:r>
        <w:t>Creator</w:t>
      </w:r>
      <w:r w:rsidR="005618E3">
        <w:t xml:space="preserve"> </w:t>
      </w:r>
      <w:r>
        <w:t>of</w:t>
      </w:r>
      <w:r w:rsidR="005618E3">
        <w:t xml:space="preserve"> </w:t>
      </w:r>
      <w:r>
        <w:t>the</w:t>
      </w:r>
      <w:r w:rsidR="005618E3">
        <w:t xml:space="preserve"> </w:t>
      </w:r>
      <w:r>
        <w:t>universe</w:t>
      </w:r>
      <w:r w:rsidR="005618E3">
        <w:t xml:space="preserve"> </w:t>
      </w:r>
      <w:r>
        <w:t>was</w:t>
      </w:r>
      <w:r w:rsidR="005618E3">
        <w:t xml:space="preserve"> </w:t>
      </w:r>
      <w:r>
        <w:t>established.</w:t>
      </w:r>
      <w:r w:rsidR="005618E3">
        <w:t xml:space="preserve"> </w:t>
      </w:r>
      <w:r>
        <w:t>In</w:t>
      </w:r>
      <w:r w:rsidR="005618E3">
        <w:t xml:space="preserve"> </w:t>
      </w:r>
      <w:r>
        <w:t>later</w:t>
      </w:r>
      <w:r w:rsidR="005618E3">
        <w:t xml:space="preserve"> </w:t>
      </w:r>
      <w:r>
        <w:t>lessons</w:t>
      </w:r>
      <w:r w:rsidR="005618E3">
        <w:t xml:space="preserve"> </w:t>
      </w:r>
      <w:r>
        <w:t>we</w:t>
      </w:r>
      <w:r w:rsidR="005618E3">
        <w:t xml:space="preserve"> </w:t>
      </w:r>
      <w:r>
        <w:t>investigated</w:t>
      </w:r>
      <w:r w:rsidR="005618E3">
        <w:t xml:space="preserve"> </w:t>
      </w:r>
      <w:r>
        <w:t>the</w:t>
      </w:r>
      <w:r w:rsidR="005618E3">
        <w:t xml:space="preserve"> </w:t>
      </w:r>
      <w:r>
        <w:t>materialist</w:t>
      </w:r>
      <w:r w:rsidR="005618E3">
        <w:t xml:space="preserve"> </w:t>
      </w:r>
      <w:r>
        <w:t>worldview</w:t>
      </w:r>
      <w:r w:rsidR="005618E3">
        <w:t xml:space="preserve"> </w:t>
      </w:r>
      <w:r>
        <w:t>and</w:t>
      </w:r>
      <w:r w:rsidR="005618E3">
        <w:t xml:space="preserve"> </w:t>
      </w:r>
      <w:r>
        <w:t>provided</w:t>
      </w:r>
      <w:r w:rsidR="005618E3">
        <w:t xml:space="preserve"> </w:t>
      </w:r>
      <w:r>
        <w:t>an</w:t>
      </w:r>
      <w:r w:rsidR="005618E3">
        <w:t xml:space="preserve"> </w:t>
      </w:r>
      <w:r>
        <w:t>explanation</w:t>
      </w:r>
      <w:r w:rsidR="005618E3">
        <w:t xml:space="preserve"> </w:t>
      </w:r>
      <w:r>
        <w:t>of</w:t>
      </w:r>
      <w:r w:rsidR="005618E3">
        <w:t xml:space="preserve"> </w:t>
      </w:r>
      <w:r>
        <w:t>their</w:t>
      </w:r>
      <w:r w:rsidR="005618E3">
        <w:t xml:space="preserve"> </w:t>
      </w:r>
      <w:r>
        <w:t>various</w:t>
      </w:r>
      <w:r w:rsidR="005618E3">
        <w:t xml:space="preserve"> </w:t>
      </w:r>
      <w:r>
        <w:t>criticisms.</w:t>
      </w:r>
      <w:r w:rsidR="005618E3">
        <w:t xml:space="preserve"> </w:t>
      </w:r>
      <w:r>
        <w:t>To</w:t>
      </w:r>
      <w:r w:rsidR="005618E3">
        <w:t xml:space="preserve"> </w:t>
      </w:r>
      <w:r>
        <w:t>assume</w:t>
      </w:r>
      <w:r w:rsidR="005618E3">
        <w:t xml:space="preserve"> </w:t>
      </w:r>
      <w:r>
        <w:t>the</w:t>
      </w:r>
      <w:r w:rsidR="005618E3">
        <w:t xml:space="preserve"> </w:t>
      </w:r>
      <w:r>
        <w:t>universe</w:t>
      </w:r>
      <w:r w:rsidR="005618E3">
        <w:t xml:space="preserve"> </w:t>
      </w:r>
      <w:r>
        <w:t>was</w:t>
      </w:r>
      <w:r w:rsidR="005618E3">
        <w:t xml:space="preserve"> </w:t>
      </w:r>
      <w:r>
        <w:t>free</w:t>
      </w:r>
      <w:r w:rsidR="005618E3">
        <w:t xml:space="preserve"> </w:t>
      </w:r>
      <w:r>
        <w:t>from</w:t>
      </w:r>
      <w:r w:rsidR="005618E3">
        <w:t xml:space="preserve"> </w:t>
      </w:r>
      <w:r>
        <w:t>a</w:t>
      </w:r>
      <w:r w:rsidR="005618E3">
        <w:t xml:space="preserve"> </w:t>
      </w:r>
      <w:r>
        <w:t>creator</w:t>
      </w:r>
      <w:r w:rsidR="005618E3">
        <w:t xml:space="preserve"> </w:t>
      </w:r>
      <w:r>
        <w:t>became</w:t>
      </w:r>
      <w:r w:rsidR="005618E3">
        <w:t xml:space="preserve"> </w:t>
      </w:r>
      <w:r>
        <w:t>apparently</w:t>
      </w:r>
      <w:r w:rsidR="005618E3">
        <w:t xml:space="preserve"> </w:t>
      </w:r>
      <w:r>
        <w:t>absurd</w:t>
      </w:r>
      <w:r w:rsidR="005618E3">
        <w:t xml:space="preserve"> </w:t>
      </w:r>
      <w:r>
        <w:t>and</w:t>
      </w:r>
      <w:r w:rsidR="005618E3">
        <w:t xml:space="preserve"> </w:t>
      </w:r>
      <w:r>
        <w:t>the</w:t>
      </w:r>
      <w:r w:rsidR="005618E3">
        <w:t xml:space="preserve"> </w:t>
      </w:r>
      <w:r>
        <w:t>interpretations</w:t>
      </w:r>
      <w:r w:rsidR="005618E3">
        <w:t xml:space="preserve"> </w:t>
      </w:r>
      <w:r>
        <w:t>given</w:t>
      </w:r>
      <w:r w:rsidR="005618E3">
        <w:t xml:space="preserve"> </w:t>
      </w:r>
      <w:r>
        <w:t>were</w:t>
      </w:r>
      <w:r w:rsidR="005618E3">
        <w:t xml:space="preserve"> </w:t>
      </w:r>
      <w:r>
        <w:t>unacceptable</w:t>
      </w:r>
      <w:r w:rsidR="005618E3">
        <w:t>.</w:t>
      </w:r>
    </w:p>
    <w:p w:rsidR="005618E3" w:rsidRDefault="000B3EC4" w:rsidP="005618E3">
      <w:pPr>
        <w:pStyle w:val="libNormal"/>
      </w:pPr>
      <w:r>
        <w:t>It</w:t>
      </w:r>
      <w:r w:rsidR="005618E3">
        <w:t xml:space="preserve"> </w:t>
      </w:r>
      <w:r>
        <w:t>is</w:t>
      </w:r>
      <w:r w:rsidR="005618E3">
        <w:t xml:space="preserve"> </w:t>
      </w:r>
      <w:r>
        <w:t>now</w:t>
      </w:r>
      <w:r w:rsidR="005618E3">
        <w:t xml:space="preserve"> </w:t>
      </w:r>
      <w:r>
        <w:t>an</w:t>
      </w:r>
      <w:r w:rsidR="005618E3">
        <w:t xml:space="preserve"> </w:t>
      </w:r>
      <w:r>
        <w:t>appropriate</w:t>
      </w:r>
      <w:r w:rsidR="005618E3">
        <w:t xml:space="preserve"> </w:t>
      </w:r>
      <w:r>
        <w:t>time</w:t>
      </w:r>
      <w:r w:rsidR="005618E3">
        <w:t xml:space="preserve"> </w:t>
      </w:r>
      <w:r>
        <w:t>to</w:t>
      </w:r>
      <w:r w:rsidR="005618E3">
        <w:t xml:space="preserve"> </w:t>
      </w:r>
      <w:r>
        <w:t>expand</w:t>
      </w:r>
      <w:r w:rsidR="005618E3">
        <w:t xml:space="preserve"> </w:t>
      </w:r>
      <w:r>
        <w:t>upon</w:t>
      </w:r>
      <w:r w:rsidR="005618E3">
        <w:t xml:space="preserve"> </w:t>
      </w:r>
      <w:r>
        <w:t>the</w:t>
      </w:r>
      <w:r w:rsidR="005618E3">
        <w:t xml:space="preserve"> </w:t>
      </w:r>
      <w:r>
        <w:t>issues</w:t>
      </w:r>
      <w:r w:rsidR="005618E3">
        <w:t xml:space="preserve"> </w:t>
      </w:r>
      <w:r>
        <w:t>relating</w:t>
      </w:r>
      <w:r w:rsidR="005618E3">
        <w:t xml:space="preserve"> </w:t>
      </w:r>
      <w:r>
        <w:t>to</w:t>
      </w:r>
      <w:r w:rsidR="005618E3">
        <w:t xml:space="preserve"> </w:t>
      </w:r>
      <w:r>
        <w:t>the</w:t>
      </w:r>
      <w:r w:rsidR="005618E3">
        <w:t xml:space="preserve"> </w:t>
      </w:r>
      <w:r>
        <w:t>oneness</w:t>
      </w:r>
      <w:r w:rsidR="005618E3">
        <w:t xml:space="preserve"> </w:t>
      </w:r>
      <w:r>
        <w:t>of</w:t>
      </w:r>
      <w:r w:rsidR="005618E3">
        <w:t xml:space="preserve"> </w:t>
      </w:r>
      <w:r>
        <w:t>God</w:t>
      </w:r>
      <w:r w:rsidR="005618E3">
        <w:t xml:space="preserve"> </w:t>
      </w:r>
      <w:r>
        <w:t>and</w:t>
      </w:r>
      <w:r w:rsidR="005618E3">
        <w:t xml:space="preserve"> </w:t>
      </w:r>
      <w:r>
        <w:t>unveil</w:t>
      </w:r>
      <w:r w:rsidR="005618E3">
        <w:t xml:space="preserve"> </w:t>
      </w:r>
      <w:r>
        <w:t>the</w:t>
      </w:r>
      <w:r w:rsidR="005618E3">
        <w:t xml:space="preserve"> </w:t>
      </w:r>
      <w:r>
        <w:t>flaws</w:t>
      </w:r>
      <w:r w:rsidR="005618E3">
        <w:t xml:space="preserve"> </w:t>
      </w:r>
      <w:r>
        <w:t>in</w:t>
      </w:r>
      <w:r w:rsidR="005618E3">
        <w:t xml:space="preserve"> </w:t>
      </w:r>
      <w:r>
        <w:t>polytheistic</w:t>
      </w:r>
      <w:r w:rsidR="005618E3">
        <w:t xml:space="preserve"> </w:t>
      </w:r>
      <w:r>
        <w:t>thought</w:t>
      </w:r>
      <w:r w:rsidR="005618E3">
        <w:t>.</w:t>
      </w:r>
    </w:p>
    <w:p w:rsidR="005618E3" w:rsidRDefault="000B3EC4" w:rsidP="005618E3">
      <w:pPr>
        <w:pStyle w:val="libNormal"/>
      </w:pPr>
      <w:r>
        <w:t>With</w:t>
      </w:r>
      <w:r w:rsidR="005618E3">
        <w:t xml:space="preserve"> </w:t>
      </w:r>
      <w:r>
        <w:t>reference</w:t>
      </w:r>
      <w:r w:rsidR="005618E3">
        <w:t xml:space="preserve"> </w:t>
      </w:r>
      <w:r>
        <w:t>to</w:t>
      </w:r>
      <w:r w:rsidR="005618E3">
        <w:t xml:space="preserve"> </w:t>
      </w:r>
      <w:r>
        <w:t>the</w:t>
      </w:r>
      <w:r w:rsidR="005618E3">
        <w:t xml:space="preserve"> </w:t>
      </w:r>
      <w:r>
        <w:t>appearance</w:t>
      </w:r>
      <w:r w:rsidR="005618E3">
        <w:t xml:space="preserve"> </w:t>
      </w:r>
      <w:r>
        <w:t>and</w:t>
      </w:r>
      <w:r w:rsidR="005618E3">
        <w:t xml:space="preserve"> </w:t>
      </w:r>
      <w:r>
        <w:t>alteration</w:t>
      </w:r>
      <w:r w:rsidR="005618E3">
        <w:t xml:space="preserve"> </w:t>
      </w:r>
      <w:r>
        <w:t>of</w:t>
      </w:r>
      <w:r w:rsidR="005618E3">
        <w:t xml:space="preserve"> </w:t>
      </w:r>
      <w:r>
        <w:t>polytheistic</w:t>
      </w:r>
      <w:r w:rsidR="005618E3">
        <w:t xml:space="preserve"> </w:t>
      </w:r>
      <w:r>
        <w:t>beliefs,</w:t>
      </w:r>
      <w:r w:rsidR="005618E3">
        <w:t xml:space="preserve"> </w:t>
      </w:r>
      <w:r>
        <w:t>there</w:t>
      </w:r>
      <w:r w:rsidR="005618E3">
        <w:t xml:space="preserve"> </w:t>
      </w:r>
      <w:r>
        <w:t>have</w:t>
      </w:r>
      <w:r w:rsidR="005618E3">
        <w:t xml:space="preserve"> </w:t>
      </w:r>
      <w:r>
        <w:t>been</w:t>
      </w:r>
      <w:r w:rsidR="005618E3">
        <w:t xml:space="preserve"> </w:t>
      </w:r>
      <w:r>
        <w:t>distinctive</w:t>
      </w:r>
      <w:r w:rsidR="005618E3">
        <w:t xml:space="preserve"> </w:t>
      </w:r>
      <w:r>
        <w:t>opinions</w:t>
      </w:r>
      <w:r w:rsidR="005618E3">
        <w:t xml:space="preserve"> </w:t>
      </w:r>
      <w:r>
        <w:t>between</w:t>
      </w:r>
      <w:r w:rsidR="005618E3">
        <w:t xml:space="preserve"> </w:t>
      </w:r>
      <w:r>
        <w:t>the</w:t>
      </w:r>
      <w:r w:rsidR="005618E3">
        <w:t xml:space="preserve"> </w:t>
      </w:r>
      <w:r>
        <w:t>sociologists.</w:t>
      </w:r>
      <w:r w:rsidR="005618E3">
        <w:t xml:space="preserve"> </w:t>
      </w:r>
      <w:r>
        <w:t>However</w:t>
      </w:r>
      <w:r w:rsidR="005618E3">
        <w:t xml:space="preserve"> </w:t>
      </w:r>
      <w:r>
        <w:t>none</w:t>
      </w:r>
      <w:r w:rsidR="005618E3">
        <w:t xml:space="preserve"> </w:t>
      </w:r>
      <w:r>
        <w:t>of</w:t>
      </w:r>
      <w:r w:rsidR="005618E3">
        <w:t xml:space="preserve"> </w:t>
      </w:r>
      <w:r>
        <w:t>these</w:t>
      </w:r>
      <w:r w:rsidR="005618E3">
        <w:t xml:space="preserve"> </w:t>
      </w:r>
      <w:r>
        <w:t>arguments</w:t>
      </w:r>
      <w:r w:rsidR="005618E3">
        <w:t xml:space="preserve"> </w:t>
      </w:r>
      <w:r>
        <w:t>can</w:t>
      </w:r>
      <w:r w:rsidR="005618E3">
        <w:t xml:space="preserve"> </w:t>
      </w:r>
      <w:r>
        <w:t>be</w:t>
      </w:r>
      <w:r w:rsidR="005618E3">
        <w:t xml:space="preserve"> </w:t>
      </w:r>
      <w:r>
        <w:t>considered</w:t>
      </w:r>
      <w:r w:rsidR="005618E3">
        <w:t xml:space="preserve"> </w:t>
      </w:r>
      <w:r>
        <w:t>as</w:t>
      </w:r>
      <w:r w:rsidR="005618E3">
        <w:t xml:space="preserve"> </w:t>
      </w:r>
      <w:r>
        <w:t>clear</w:t>
      </w:r>
      <w:r w:rsidR="005618E3">
        <w:t xml:space="preserve"> </w:t>
      </w:r>
      <w:r>
        <w:t>or</w:t>
      </w:r>
      <w:r w:rsidR="005618E3">
        <w:t xml:space="preserve"> </w:t>
      </w:r>
      <w:r>
        <w:t>authentic</w:t>
      </w:r>
      <w:r w:rsidR="005618E3">
        <w:t>.</w:t>
      </w:r>
    </w:p>
    <w:p w:rsidR="00A1052C" w:rsidRDefault="000B3EC4" w:rsidP="005618E3">
      <w:pPr>
        <w:pStyle w:val="libNormal"/>
      </w:pPr>
      <w:r>
        <w:t>It</w:t>
      </w:r>
      <w:r w:rsidR="005618E3">
        <w:t xml:space="preserve"> </w:t>
      </w:r>
      <w:r>
        <w:t>may</w:t>
      </w:r>
      <w:r w:rsidR="005618E3">
        <w:t xml:space="preserve"> </w:t>
      </w:r>
      <w:r>
        <w:t>be</w:t>
      </w:r>
      <w:r w:rsidR="005618E3">
        <w:t xml:space="preserve"> </w:t>
      </w:r>
      <w:r>
        <w:t>possible</w:t>
      </w:r>
      <w:r w:rsidR="005618E3">
        <w:t xml:space="preserve"> </w:t>
      </w:r>
      <w:r>
        <w:t>to</w:t>
      </w:r>
      <w:r w:rsidR="005618E3">
        <w:t xml:space="preserve"> </w:t>
      </w:r>
      <w:r>
        <w:t>state</w:t>
      </w:r>
      <w:r w:rsidR="005618E3">
        <w:t xml:space="preserve"> </w:t>
      </w:r>
      <w:r>
        <w:t>that</w:t>
      </w:r>
      <w:r w:rsidR="005618E3">
        <w:t xml:space="preserve"> </w:t>
      </w:r>
      <w:r>
        <w:t>the</w:t>
      </w:r>
      <w:r w:rsidR="005618E3">
        <w:t xml:space="preserve"> </w:t>
      </w:r>
      <w:r>
        <w:t>initial</w:t>
      </w:r>
      <w:r w:rsidR="005618E3">
        <w:t xml:space="preserve"> </w:t>
      </w:r>
      <w:r>
        <w:t>reason</w:t>
      </w:r>
      <w:r w:rsidR="005618E3">
        <w:t xml:space="preserve"> </w:t>
      </w:r>
      <w:r>
        <w:t>for</w:t>
      </w:r>
      <w:r w:rsidR="005618E3">
        <w:t xml:space="preserve"> </w:t>
      </w:r>
      <w:r>
        <w:t>the</w:t>
      </w:r>
      <w:r w:rsidR="005618E3">
        <w:t xml:space="preserve"> </w:t>
      </w:r>
      <w:r>
        <w:t>inclination</w:t>
      </w:r>
      <w:r w:rsidR="005618E3">
        <w:t xml:space="preserve"> </w:t>
      </w:r>
      <w:r>
        <w:t>towards</w:t>
      </w:r>
      <w:r w:rsidR="005618E3">
        <w:t xml:space="preserve"> </w:t>
      </w:r>
      <w:r>
        <w:t>polytheism</w:t>
      </w:r>
      <w:r w:rsidR="005618E3">
        <w:t xml:space="preserve"> </w:t>
      </w:r>
      <w:r>
        <w:t>was</w:t>
      </w:r>
      <w:r w:rsidR="005618E3">
        <w:t xml:space="preserve"> </w:t>
      </w:r>
      <w:r>
        <w:t>the</w:t>
      </w:r>
      <w:r w:rsidR="005618E3">
        <w:t xml:space="preserve"> </w:t>
      </w:r>
      <w:r>
        <w:t>appearance</w:t>
      </w:r>
      <w:r w:rsidR="005618E3">
        <w:t xml:space="preserve"> </w:t>
      </w:r>
      <w:r>
        <w:t>of</w:t>
      </w:r>
      <w:r w:rsidR="005618E3">
        <w:t xml:space="preserve"> </w:t>
      </w:r>
      <w:r>
        <w:t>numerous</w:t>
      </w:r>
      <w:r w:rsidR="005618E3">
        <w:t xml:space="preserve"> </w:t>
      </w:r>
      <w:r>
        <w:t>heavenly</w:t>
      </w:r>
      <w:r w:rsidR="005618E3">
        <w:t xml:space="preserve"> </w:t>
      </w:r>
      <w:r>
        <w:t>and</w:t>
      </w:r>
      <w:r w:rsidR="005618E3">
        <w:t xml:space="preserve"> </w:t>
      </w:r>
      <w:r>
        <w:t>earthly</w:t>
      </w:r>
      <w:r w:rsidR="005618E3">
        <w:t xml:space="preserve"> </w:t>
      </w:r>
      <w:r>
        <w:t>phenomena,</w:t>
      </w:r>
      <w:r w:rsidR="005618E3">
        <w:t xml:space="preserve"> </w:t>
      </w:r>
      <w:r>
        <w:t>which,</w:t>
      </w:r>
      <w:r w:rsidR="005618E3">
        <w:t xml:space="preserve"> </w:t>
      </w:r>
      <w:r>
        <w:t>lead</w:t>
      </w:r>
      <w:r w:rsidR="005618E3">
        <w:t xml:space="preserve"> </w:t>
      </w:r>
      <w:r>
        <w:t>to</w:t>
      </w:r>
      <w:r w:rsidR="005618E3">
        <w:t xml:space="preserve"> </w:t>
      </w:r>
      <w:r>
        <w:t>the</w:t>
      </w:r>
      <w:r w:rsidR="005618E3">
        <w:t xml:space="preserve"> </w:t>
      </w:r>
      <w:r>
        <w:t>view</w:t>
      </w:r>
      <w:r w:rsidR="005618E3">
        <w:t xml:space="preserve"> </w:t>
      </w:r>
      <w:r>
        <w:t>that</w:t>
      </w:r>
      <w:r w:rsidR="005618E3">
        <w:t xml:space="preserve"> </w:t>
      </w:r>
      <w:r>
        <w:t>a</w:t>
      </w:r>
      <w:r w:rsidR="005618E3">
        <w:t xml:space="preserve"> </w:t>
      </w:r>
      <w:r>
        <w:t>particular</w:t>
      </w:r>
      <w:r w:rsidR="005618E3">
        <w:t xml:space="preserve"> </w:t>
      </w:r>
      <w:r>
        <w:t>god</w:t>
      </w:r>
      <w:r w:rsidR="005618E3">
        <w:t xml:space="preserve"> </w:t>
      </w:r>
      <w:r>
        <w:t>manages</w:t>
      </w:r>
      <w:r w:rsidR="005618E3">
        <w:t xml:space="preserve"> </w:t>
      </w:r>
      <w:r>
        <w:t>each</w:t>
      </w:r>
      <w:r w:rsidR="005618E3">
        <w:t xml:space="preserve"> </w:t>
      </w:r>
      <w:r>
        <w:t>phenomenon.</w:t>
      </w:r>
      <w:r w:rsidR="005618E3">
        <w:t xml:space="preserve"> </w:t>
      </w:r>
      <w:r>
        <w:t>Some</w:t>
      </w:r>
      <w:r w:rsidR="005618E3">
        <w:t xml:space="preserve"> </w:t>
      </w:r>
      <w:r>
        <w:t>related</w:t>
      </w:r>
      <w:r w:rsidR="005618E3">
        <w:t xml:space="preserve"> </w:t>
      </w:r>
      <w:r>
        <w:t>goodness</w:t>
      </w:r>
      <w:r w:rsidR="005618E3">
        <w:t xml:space="preserve"> </w:t>
      </w:r>
      <w:r>
        <w:t>to</w:t>
      </w:r>
      <w:r w:rsidR="005618E3">
        <w:t xml:space="preserve"> </w:t>
      </w:r>
      <w:r>
        <w:t>the</w:t>
      </w:r>
      <w:r w:rsidR="005618E3">
        <w:t xml:space="preserve"> </w:t>
      </w:r>
      <w:r>
        <w:t>god</w:t>
      </w:r>
      <w:r w:rsidR="005618E3">
        <w:t xml:space="preserve"> </w:t>
      </w:r>
      <w:r>
        <w:t>of</w:t>
      </w:r>
      <w:r w:rsidR="005618E3">
        <w:t xml:space="preserve"> </w:t>
      </w:r>
      <w:r>
        <w:t>good</w:t>
      </w:r>
      <w:r w:rsidR="005618E3">
        <w:t xml:space="preserve"> </w:t>
      </w:r>
      <w:r>
        <w:t>and</w:t>
      </w:r>
      <w:r w:rsidR="005618E3">
        <w:t xml:space="preserve"> </w:t>
      </w:r>
      <w:r>
        <w:t>evil</w:t>
      </w:r>
      <w:r w:rsidR="005618E3">
        <w:t xml:space="preserve"> </w:t>
      </w:r>
      <w:r>
        <w:t>to</w:t>
      </w:r>
      <w:r w:rsidR="005618E3">
        <w:t xml:space="preserve"> </w:t>
      </w:r>
      <w:r>
        <w:t>the</w:t>
      </w:r>
      <w:r w:rsidR="005618E3">
        <w:t xml:space="preserve"> </w:t>
      </w:r>
      <w:r>
        <w:t>god</w:t>
      </w:r>
      <w:r w:rsidR="005618E3">
        <w:t xml:space="preserve"> </w:t>
      </w:r>
      <w:r>
        <w:t>of</w:t>
      </w:r>
      <w:r w:rsidR="005618E3">
        <w:t xml:space="preserve"> </w:t>
      </w:r>
      <w:r>
        <w:t>evil.</w:t>
      </w:r>
      <w:r w:rsidR="005618E3">
        <w:t xml:space="preserve"> </w:t>
      </w:r>
      <w:r>
        <w:t>This</w:t>
      </w:r>
      <w:r w:rsidR="005618E3">
        <w:t xml:space="preserve"> </w:t>
      </w:r>
      <w:r>
        <w:t>resulted</w:t>
      </w:r>
      <w:r w:rsidR="005618E3">
        <w:t xml:space="preserve"> </w:t>
      </w:r>
      <w:r>
        <w:t>in</w:t>
      </w:r>
      <w:r w:rsidR="005618E3">
        <w:t xml:space="preserve"> </w:t>
      </w:r>
      <w:r>
        <w:t>the</w:t>
      </w:r>
      <w:r w:rsidR="005618E3">
        <w:t xml:space="preserve"> </w:t>
      </w:r>
      <w:r>
        <w:t>belief</w:t>
      </w:r>
      <w:r w:rsidR="005618E3">
        <w:t xml:space="preserve"> </w:t>
      </w:r>
      <w:r>
        <w:t>of</w:t>
      </w:r>
      <w:r w:rsidR="005618E3">
        <w:t xml:space="preserve"> </w:t>
      </w:r>
      <w:r>
        <w:t>there</w:t>
      </w:r>
      <w:r w:rsidR="005618E3">
        <w:t xml:space="preserve"> </w:t>
      </w:r>
      <w:r>
        <w:t>being</w:t>
      </w:r>
      <w:r w:rsidR="005618E3">
        <w:t xml:space="preserve"> </w:t>
      </w:r>
      <w:r>
        <w:t>two</w:t>
      </w:r>
      <w:r w:rsidR="005618E3">
        <w:t xml:space="preserve"> </w:t>
      </w:r>
      <w:r>
        <w:t>sources</w:t>
      </w:r>
      <w:r w:rsidR="005618E3">
        <w:t xml:space="preserve"> </w:t>
      </w:r>
      <w:r>
        <w:t>for</w:t>
      </w:r>
      <w:r w:rsidR="005618E3">
        <w:t xml:space="preserve"> </w:t>
      </w:r>
      <w:r>
        <w:t>the</w:t>
      </w:r>
      <w:r w:rsidR="005618E3">
        <w:t xml:space="preserve"> </w:t>
      </w:r>
      <w:r>
        <w:t>world</w:t>
      </w:r>
      <w:r w:rsidR="005618E3">
        <w:t>.</w:t>
      </w:r>
    </w:p>
    <w:p w:rsidR="005618E3" w:rsidRDefault="000B3EC4" w:rsidP="005618E3">
      <w:pPr>
        <w:pStyle w:val="libNormal"/>
      </w:pPr>
      <w:r>
        <w:t>From</w:t>
      </w:r>
      <w:r w:rsidR="005618E3">
        <w:t xml:space="preserve"> </w:t>
      </w:r>
      <w:r>
        <w:t>another</w:t>
      </w:r>
      <w:r w:rsidR="005618E3">
        <w:t xml:space="preserve"> </w:t>
      </w:r>
      <w:r>
        <w:t>angle</w:t>
      </w:r>
      <w:r w:rsidR="005618E3">
        <w:t xml:space="preserve"> </w:t>
      </w:r>
      <w:r>
        <w:t>by</w:t>
      </w:r>
      <w:r w:rsidR="005618E3">
        <w:t xml:space="preserve"> </w:t>
      </w:r>
      <w:r>
        <w:t>focusing</w:t>
      </w:r>
      <w:r w:rsidR="005618E3">
        <w:t xml:space="preserve"> </w:t>
      </w:r>
      <w:r>
        <w:t>upon</w:t>
      </w:r>
      <w:r w:rsidR="005618E3">
        <w:t xml:space="preserve"> </w:t>
      </w:r>
      <w:r>
        <w:t>the</w:t>
      </w:r>
      <w:r w:rsidR="005618E3">
        <w:t xml:space="preserve"> </w:t>
      </w:r>
      <w:r>
        <w:t>effect</w:t>
      </w:r>
      <w:r w:rsidR="005618E3">
        <w:t xml:space="preserve"> </w:t>
      </w:r>
      <w:r>
        <w:t>of</w:t>
      </w:r>
      <w:r w:rsidR="005618E3">
        <w:t xml:space="preserve"> </w:t>
      </w:r>
      <w:r>
        <w:t>the</w:t>
      </w:r>
      <w:r w:rsidR="005618E3">
        <w:t xml:space="preserve"> </w:t>
      </w:r>
      <w:r>
        <w:t>light</w:t>
      </w:r>
      <w:r w:rsidR="005618E3">
        <w:t xml:space="preserve"> </w:t>
      </w:r>
      <w:r>
        <w:t>(nūr)</w:t>
      </w:r>
      <w:r w:rsidR="005618E3">
        <w:t xml:space="preserve"> </w:t>
      </w:r>
      <w:r>
        <w:t>of</w:t>
      </w:r>
      <w:r w:rsidR="005618E3">
        <w:t xml:space="preserve"> </w:t>
      </w:r>
      <w:r>
        <w:t>the</w:t>
      </w:r>
      <w:r w:rsidR="005618E3">
        <w:t xml:space="preserve"> </w:t>
      </w:r>
      <w:r>
        <w:t>sun,</w:t>
      </w:r>
      <w:r w:rsidR="005618E3">
        <w:t xml:space="preserve"> </w:t>
      </w:r>
      <w:r>
        <w:t>moon</w:t>
      </w:r>
      <w:r w:rsidR="005618E3">
        <w:t xml:space="preserve"> </w:t>
      </w:r>
      <w:r>
        <w:t>and</w:t>
      </w:r>
      <w:r w:rsidR="005618E3">
        <w:t xml:space="preserve"> </w:t>
      </w:r>
      <w:r>
        <w:t>stars,</w:t>
      </w:r>
      <w:r w:rsidR="005618E3">
        <w:t xml:space="preserve"> </w:t>
      </w:r>
      <w:r>
        <w:t>upon</w:t>
      </w:r>
      <w:r w:rsidR="005618E3">
        <w:t xml:space="preserve"> </w:t>
      </w:r>
      <w:r>
        <w:t>the</w:t>
      </w:r>
      <w:r w:rsidR="005618E3">
        <w:t xml:space="preserve"> </w:t>
      </w:r>
      <w:r>
        <w:t>earthly</w:t>
      </w:r>
      <w:r w:rsidR="005618E3">
        <w:t xml:space="preserve"> </w:t>
      </w:r>
      <w:r>
        <w:t>phenomena,</w:t>
      </w:r>
      <w:r w:rsidR="005618E3">
        <w:t xml:space="preserve"> </w:t>
      </w:r>
      <w:r>
        <w:t>they</w:t>
      </w:r>
      <w:r w:rsidR="005618E3">
        <w:t xml:space="preserve"> </w:t>
      </w:r>
      <w:r>
        <w:t>discerned</w:t>
      </w:r>
      <w:r w:rsidR="005618E3">
        <w:t xml:space="preserve"> </w:t>
      </w:r>
      <w:r>
        <w:t>that</w:t>
      </w:r>
      <w:r w:rsidR="005618E3">
        <w:t xml:space="preserve"> </w:t>
      </w:r>
      <w:r>
        <w:t>the</w:t>
      </w:r>
      <w:r w:rsidR="005618E3">
        <w:t xml:space="preserve"> </w:t>
      </w:r>
      <w:r>
        <w:t>celestial</w:t>
      </w:r>
      <w:r w:rsidR="005618E3">
        <w:t xml:space="preserve"> </w:t>
      </w:r>
      <w:r>
        <w:t>objects</w:t>
      </w:r>
      <w:r w:rsidR="005618E3">
        <w:t xml:space="preserve"> </w:t>
      </w:r>
      <w:r>
        <w:t>have</w:t>
      </w:r>
      <w:r w:rsidR="005618E3">
        <w:t xml:space="preserve"> </w:t>
      </w:r>
      <w:r>
        <w:t>a</w:t>
      </w:r>
      <w:r w:rsidR="005618E3">
        <w:t xml:space="preserve"> </w:t>
      </w:r>
      <w:r>
        <w:t>type</w:t>
      </w:r>
      <w:r w:rsidR="005618E3">
        <w:t xml:space="preserve"> </w:t>
      </w:r>
      <w:r>
        <w:t>of</w:t>
      </w:r>
      <w:r w:rsidR="005618E3">
        <w:t xml:space="preserve"> </w:t>
      </w:r>
      <w:r>
        <w:t>lordship</w:t>
      </w:r>
      <w:r w:rsidR="005618E3">
        <w:t xml:space="preserve"> </w:t>
      </w:r>
      <w:r>
        <w:t>(rubūbiyyah)</w:t>
      </w:r>
      <w:r w:rsidR="005618E3">
        <w:t xml:space="preserve"> </w:t>
      </w:r>
      <w:r>
        <w:t>compared</w:t>
      </w:r>
      <w:r w:rsidR="005618E3">
        <w:t xml:space="preserve"> </w:t>
      </w:r>
      <w:r>
        <w:t>to</w:t>
      </w:r>
      <w:r w:rsidR="005618E3">
        <w:t xml:space="preserve"> </w:t>
      </w:r>
      <w:r>
        <w:t>the</w:t>
      </w:r>
      <w:r w:rsidR="005618E3">
        <w:t xml:space="preserve"> </w:t>
      </w:r>
      <w:r>
        <w:t>earth</w:t>
      </w:r>
      <w:r w:rsidR="005618E3">
        <w:t>.</w:t>
      </w:r>
    </w:p>
    <w:p w:rsidR="005618E3" w:rsidRDefault="000B3EC4" w:rsidP="005618E3">
      <w:pPr>
        <w:pStyle w:val="libNormal"/>
      </w:pPr>
      <w:r>
        <w:t>In</w:t>
      </w:r>
      <w:r w:rsidR="005618E3">
        <w:t xml:space="preserve"> </w:t>
      </w:r>
      <w:r>
        <w:t>addition</w:t>
      </w:r>
      <w:r w:rsidR="005618E3">
        <w:t xml:space="preserve"> </w:t>
      </w:r>
      <w:r>
        <w:t>to</w:t>
      </w:r>
      <w:r w:rsidR="005618E3">
        <w:t xml:space="preserve"> </w:t>
      </w:r>
      <w:r>
        <w:t>the</w:t>
      </w:r>
      <w:r w:rsidR="005618E3">
        <w:t xml:space="preserve"> </w:t>
      </w:r>
      <w:r>
        <w:t>above,</w:t>
      </w:r>
      <w:r w:rsidR="005618E3">
        <w:t xml:space="preserve"> </w:t>
      </w:r>
      <w:r>
        <w:t>man’s</w:t>
      </w:r>
      <w:r w:rsidR="005618E3">
        <w:t xml:space="preserve"> </w:t>
      </w:r>
      <w:r>
        <w:t>tendency</w:t>
      </w:r>
      <w:r w:rsidR="005618E3">
        <w:t xml:space="preserve"> </w:t>
      </w:r>
      <w:r>
        <w:t>towards</w:t>
      </w:r>
      <w:r w:rsidR="005618E3">
        <w:t xml:space="preserve"> </w:t>
      </w:r>
      <w:r>
        <w:t>having</w:t>
      </w:r>
      <w:r w:rsidR="005618E3">
        <w:t xml:space="preserve"> </w:t>
      </w:r>
      <w:r>
        <w:t>a</w:t>
      </w:r>
      <w:r w:rsidR="005618E3">
        <w:t xml:space="preserve"> </w:t>
      </w:r>
      <w:r>
        <w:t>tangible</w:t>
      </w:r>
      <w:r w:rsidR="005618E3">
        <w:t xml:space="preserve"> </w:t>
      </w:r>
      <w:r>
        <w:t>God</w:t>
      </w:r>
      <w:r w:rsidR="005618E3">
        <w:t xml:space="preserve"> </w:t>
      </w:r>
      <w:r>
        <w:t>became</w:t>
      </w:r>
      <w:r w:rsidR="005618E3">
        <w:t xml:space="preserve"> </w:t>
      </w:r>
      <w:r>
        <w:t>the</w:t>
      </w:r>
      <w:r w:rsidR="005618E3">
        <w:t xml:space="preserve"> </w:t>
      </w:r>
      <w:r>
        <w:t>reason</w:t>
      </w:r>
      <w:r w:rsidR="005618E3">
        <w:t xml:space="preserve"> </w:t>
      </w:r>
      <w:r>
        <w:t>for</w:t>
      </w:r>
      <w:r w:rsidR="005618E3">
        <w:t xml:space="preserve"> </w:t>
      </w:r>
      <w:r>
        <w:t>creating</w:t>
      </w:r>
      <w:r w:rsidR="005618E3">
        <w:t xml:space="preserve"> </w:t>
      </w:r>
      <w:r>
        <w:t>different</w:t>
      </w:r>
      <w:r w:rsidR="005618E3">
        <w:t xml:space="preserve"> </w:t>
      </w:r>
      <w:r>
        <w:t>idols,</w:t>
      </w:r>
      <w:r w:rsidR="005618E3">
        <w:t xml:space="preserve"> </w:t>
      </w:r>
      <w:r>
        <w:t>signs</w:t>
      </w:r>
      <w:r w:rsidR="005618E3">
        <w:t xml:space="preserve"> </w:t>
      </w:r>
      <w:r>
        <w:t>and</w:t>
      </w:r>
      <w:r w:rsidR="005618E3">
        <w:t xml:space="preserve"> </w:t>
      </w:r>
      <w:r>
        <w:t>symbols</w:t>
      </w:r>
      <w:r w:rsidR="005618E3">
        <w:t xml:space="preserve"> </w:t>
      </w:r>
      <w:r>
        <w:t>for</w:t>
      </w:r>
      <w:r w:rsidR="005618E3">
        <w:t xml:space="preserve"> </w:t>
      </w:r>
      <w:r>
        <w:t>worshiping</w:t>
      </w:r>
      <w:r w:rsidR="005618E3">
        <w:t xml:space="preserve"> </w:t>
      </w:r>
      <w:r>
        <w:t>their</w:t>
      </w:r>
      <w:r w:rsidR="005618E3">
        <w:t xml:space="preserve"> </w:t>
      </w:r>
      <w:r>
        <w:t>presumed</w:t>
      </w:r>
      <w:r w:rsidR="005618E3">
        <w:t xml:space="preserve"> </w:t>
      </w:r>
      <w:r>
        <w:t>gods.</w:t>
      </w:r>
      <w:r w:rsidR="005618E3">
        <w:t xml:space="preserve"> </w:t>
      </w:r>
      <w:r>
        <w:t>These</w:t>
      </w:r>
      <w:r w:rsidR="005618E3">
        <w:t xml:space="preserve"> </w:t>
      </w:r>
      <w:r>
        <w:t>idols</w:t>
      </w:r>
      <w:r w:rsidR="005618E3">
        <w:t xml:space="preserve"> </w:t>
      </w:r>
      <w:r>
        <w:t>and</w:t>
      </w:r>
      <w:r w:rsidR="005618E3">
        <w:t xml:space="preserve"> </w:t>
      </w:r>
      <w:r>
        <w:t>symbols</w:t>
      </w:r>
      <w:r w:rsidR="005618E3">
        <w:t xml:space="preserve"> </w:t>
      </w:r>
      <w:r>
        <w:t>then</w:t>
      </w:r>
      <w:r w:rsidR="005618E3">
        <w:t xml:space="preserve"> </w:t>
      </w:r>
      <w:r>
        <w:t>gradually</w:t>
      </w:r>
      <w:r w:rsidR="005618E3">
        <w:t xml:space="preserve"> </w:t>
      </w:r>
      <w:r>
        <w:t>became</w:t>
      </w:r>
      <w:r w:rsidR="005618E3">
        <w:t xml:space="preserve"> </w:t>
      </w:r>
      <w:r>
        <w:t>the</w:t>
      </w:r>
      <w:r w:rsidR="005618E3">
        <w:t xml:space="preserve"> </w:t>
      </w:r>
      <w:r>
        <w:t>fundamental</w:t>
      </w:r>
      <w:r w:rsidR="005618E3">
        <w:t xml:space="preserve"> </w:t>
      </w:r>
      <w:r>
        <w:t>aspect</w:t>
      </w:r>
      <w:r w:rsidR="005618E3">
        <w:t xml:space="preserve"> </w:t>
      </w:r>
      <w:r>
        <w:t>of</w:t>
      </w:r>
      <w:r w:rsidR="005618E3">
        <w:t xml:space="preserve"> </w:t>
      </w:r>
      <w:r>
        <w:t>belief</w:t>
      </w:r>
      <w:r w:rsidR="005618E3">
        <w:t xml:space="preserve"> </w:t>
      </w:r>
      <w:r>
        <w:t>among</w:t>
      </w:r>
      <w:r w:rsidR="005618E3">
        <w:t xml:space="preserve"> </w:t>
      </w:r>
      <w:r>
        <w:t>the</w:t>
      </w:r>
      <w:r w:rsidR="005618E3">
        <w:t xml:space="preserve"> </w:t>
      </w:r>
      <w:r>
        <w:t>less</w:t>
      </w:r>
      <w:r w:rsidR="005618E3">
        <w:t xml:space="preserve"> </w:t>
      </w:r>
      <w:r>
        <w:t>intelligent.</w:t>
      </w:r>
      <w:r w:rsidR="005618E3">
        <w:t xml:space="preserve"> </w:t>
      </w:r>
      <w:r>
        <w:t>Every</w:t>
      </w:r>
      <w:r w:rsidR="005618E3">
        <w:t xml:space="preserve"> </w:t>
      </w:r>
      <w:r>
        <w:t>nation,</w:t>
      </w:r>
      <w:r w:rsidR="005618E3">
        <w:t xml:space="preserve"> </w:t>
      </w:r>
      <w:r>
        <w:t>perhaps</w:t>
      </w:r>
      <w:r w:rsidR="005618E3">
        <w:t xml:space="preserve"> </w:t>
      </w:r>
      <w:r>
        <w:t>every</w:t>
      </w:r>
      <w:r w:rsidR="005618E3">
        <w:t xml:space="preserve"> </w:t>
      </w:r>
      <w:r>
        <w:t>tribe</w:t>
      </w:r>
      <w:r w:rsidR="005618E3">
        <w:t xml:space="preserve"> </w:t>
      </w:r>
      <w:r>
        <w:t>on</w:t>
      </w:r>
      <w:r w:rsidR="005618E3">
        <w:t xml:space="preserve"> </w:t>
      </w:r>
      <w:r>
        <w:t>the</w:t>
      </w:r>
      <w:r w:rsidR="005618E3">
        <w:t xml:space="preserve"> </w:t>
      </w:r>
      <w:r>
        <w:t>basis</w:t>
      </w:r>
      <w:r w:rsidR="005618E3">
        <w:t xml:space="preserve"> </w:t>
      </w:r>
      <w:r>
        <w:t>of</w:t>
      </w:r>
      <w:r w:rsidR="005618E3">
        <w:t xml:space="preserve"> </w:t>
      </w:r>
      <w:r>
        <w:t>ambiguity</w:t>
      </w:r>
      <w:r w:rsidR="005618E3">
        <w:t xml:space="preserve"> </w:t>
      </w:r>
      <w:r>
        <w:t>and</w:t>
      </w:r>
      <w:r w:rsidR="005618E3">
        <w:t xml:space="preserve"> </w:t>
      </w:r>
      <w:r>
        <w:t>doubt</w:t>
      </w:r>
      <w:r w:rsidR="005618E3">
        <w:t xml:space="preserve"> </w:t>
      </w:r>
      <w:r>
        <w:t>established</w:t>
      </w:r>
      <w:r w:rsidR="005618E3">
        <w:t xml:space="preserve"> </w:t>
      </w:r>
      <w:r>
        <w:t>customs</w:t>
      </w:r>
      <w:r w:rsidR="005618E3">
        <w:t xml:space="preserve"> </w:t>
      </w:r>
      <w:r>
        <w:t>and</w:t>
      </w:r>
      <w:r w:rsidR="005618E3">
        <w:t xml:space="preserve"> </w:t>
      </w:r>
      <w:r>
        <w:t>rituals</w:t>
      </w:r>
      <w:r w:rsidR="005618E3">
        <w:t xml:space="preserve"> </w:t>
      </w:r>
      <w:r>
        <w:t>for</w:t>
      </w:r>
      <w:r w:rsidR="005618E3">
        <w:t xml:space="preserve"> </w:t>
      </w:r>
      <w:r>
        <w:t>idol</w:t>
      </w:r>
      <w:r w:rsidR="005618E3">
        <w:t xml:space="preserve"> </w:t>
      </w:r>
      <w:r>
        <w:t>worship</w:t>
      </w:r>
      <w:r w:rsidR="005618E3">
        <w:t xml:space="preserve"> </w:t>
      </w:r>
      <w:r>
        <w:t>as</w:t>
      </w:r>
      <w:r w:rsidR="005618E3">
        <w:t xml:space="preserve"> </w:t>
      </w:r>
      <w:r>
        <w:t>an</w:t>
      </w:r>
      <w:r w:rsidR="005618E3">
        <w:t xml:space="preserve"> </w:t>
      </w:r>
      <w:r>
        <w:t>answer</w:t>
      </w:r>
      <w:r w:rsidR="005618E3">
        <w:t xml:space="preserve"> </w:t>
      </w:r>
      <w:r>
        <w:t>for</w:t>
      </w:r>
      <w:r w:rsidR="005618E3">
        <w:t xml:space="preserve"> </w:t>
      </w:r>
      <w:r>
        <w:t>the</w:t>
      </w:r>
      <w:r w:rsidR="005618E3">
        <w:t xml:space="preserve"> </w:t>
      </w:r>
      <w:r>
        <w:t>intrinsic</w:t>
      </w:r>
      <w:r w:rsidR="005618E3">
        <w:t xml:space="preserve"> </w:t>
      </w:r>
      <w:r>
        <w:t>tendency</w:t>
      </w:r>
      <w:r w:rsidR="005618E3">
        <w:t xml:space="preserve"> </w:t>
      </w:r>
      <w:r>
        <w:t>of</w:t>
      </w:r>
      <w:r w:rsidR="005618E3">
        <w:t xml:space="preserve"> </w:t>
      </w:r>
      <w:r>
        <w:t>god</w:t>
      </w:r>
      <w:r w:rsidR="005618E3">
        <w:t xml:space="preserve"> </w:t>
      </w:r>
      <w:r>
        <w:t>worshiping.</w:t>
      </w:r>
      <w:r w:rsidR="005618E3">
        <w:t xml:space="preserve"> </w:t>
      </w:r>
      <w:r>
        <w:t>Furthermore,</w:t>
      </w:r>
      <w:r w:rsidR="005618E3">
        <w:t xml:space="preserve"> </w:t>
      </w:r>
      <w:r>
        <w:t>in</w:t>
      </w:r>
      <w:r w:rsidR="005618E3">
        <w:t xml:space="preserve"> </w:t>
      </w:r>
      <w:r>
        <w:t>order</w:t>
      </w:r>
      <w:r w:rsidR="005618E3">
        <w:t xml:space="preserve"> </w:t>
      </w:r>
      <w:r>
        <w:t>to</w:t>
      </w:r>
      <w:r w:rsidR="005618E3">
        <w:t xml:space="preserve"> </w:t>
      </w:r>
      <w:r>
        <w:t>sanctify</w:t>
      </w:r>
      <w:r w:rsidR="005618E3">
        <w:t xml:space="preserve"> </w:t>
      </w:r>
      <w:r>
        <w:t>their</w:t>
      </w:r>
      <w:r w:rsidR="005618E3">
        <w:t xml:space="preserve"> </w:t>
      </w:r>
      <w:r>
        <w:t>animalistic</w:t>
      </w:r>
      <w:r w:rsidR="005618E3">
        <w:t xml:space="preserve"> </w:t>
      </w:r>
      <w:r>
        <w:t>and</w:t>
      </w:r>
      <w:r w:rsidR="005618E3">
        <w:t xml:space="preserve"> </w:t>
      </w:r>
      <w:r>
        <w:t>egoistic</w:t>
      </w:r>
      <w:r w:rsidR="005618E3">
        <w:t xml:space="preserve"> </w:t>
      </w:r>
      <w:r>
        <w:t>tendencies,</w:t>
      </w:r>
      <w:r w:rsidR="005618E3">
        <w:t xml:space="preserve"> </w:t>
      </w:r>
      <w:r>
        <w:t>they</w:t>
      </w:r>
      <w:r w:rsidR="005618E3">
        <w:t xml:space="preserve"> </w:t>
      </w:r>
      <w:r>
        <w:t>moulded</w:t>
      </w:r>
      <w:r w:rsidR="005618E3">
        <w:t xml:space="preserve"> </w:t>
      </w:r>
      <w:r>
        <w:t>these</w:t>
      </w:r>
      <w:r w:rsidR="005618E3">
        <w:t xml:space="preserve"> </w:t>
      </w:r>
      <w:r>
        <w:t>tendencies</w:t>
      </w:r>
      <w:r w:rsidR="005618E3">
        <w:t xml:space="preserve"> </w:t>
      </w:r>
      <w:r>
        <w:t>into</w:t>
      </w:r>
      <w:r w:rsidR="005618E3">
        <w:t xml:space="preserve"> </w:t>
      </w:r>
      <w:r>
        <w:t>religious</w:t>
      </w:r>
      <w:r w:rsidR="005618E3">
        <w:t xml:space="preserve"> </w:t>
      </w:r>
      <w:r>
        <w:t>rituals.</w:t>
      </w:r>
      <w:r w:rsidR="005618E3">
        <w:t xml:space="preserve"> </w:t>
      </w:r>
      <w:r>
        <w:t>Such</w:t>
      </w:r>
      <w:r w:rsidR="005618E3">
        <w:t xml:space="preserve"> </w:t>
      </w:r>
      <w:r>
        <w:t>rituals</w:t>
      </w:r>
      <w:r w:rsidR="005618E3">
        <w:t xml:space="preserve"> </w:t>
      </w:r>
      <w:r>
        <w:t>like</w:t>
      </w:r>
      <w:r w:rsidR="005618E3">
        <w:t xml:space="preserve"> </w:t>
      </w:r>
      <w:r>
        <w:t>dancing</w:t>
      </w:r>
      <w:r w:rsidR="005618E3">
        <w:t xml:space="preserve"> </w:t>
      </w:r>
      <w:r>
        <w:t>festivals,</w:t>
      </w:r>
      <w:r w:rsidR="005618E3">
        <w:t xml:space="preserve"> </w:t>
      </w:r>
      <w:r>
        <w:t>wine</w:t>
      </w:r>
      <w:r w:rsidR="001E038C">
        <w:t>-</w:t>
      </w:r>
      <w:r>
        <w:t>drinking</w:t>
      </w:r>
      <w:r w:rsidR="005618E3">
        <w:t xml:space="preserve"> </w:t>
      </w:r>
      <w:r>
        <w:t>fiestas,</w:t>
      </w:r>
      <w:r w:rsidR="005618E3">
        <w:t xml:space="preserve"> </w:t>
      </w:r>
      <w:r>
        <w:t>Epicureanism,</w:t>
      </w:r>
      <w:r w:rsidR="005618E3">
        <w:t xml:space="preserve"> </w:t>
      </w:r>
      <w:r>
        <w:t>etc</w:t>
      </w:r>
      <w:r w:rsidR="005618E3">
        <w:t xml:space="preserve"> </w:t>
      </w:r>
      <w:r>
        <w:t>still</w:t>
      </w:r>
      <w:r w:rsidR="005618E3">
        <w:t xml:space="preserve"> </w:t>
      </w:r>
      <w:r>
        <w:t>exist</w:t>
      </w:r>
      <w:r w:rsidR="005618E3">
        <w:t xml:space="preserve"> </w:t>
      </w:r>
      <w:r>
        <w:t>among</w:t>
      </w:r>
      <w:r w:rsidR="005618E3">
        <w:t xml:space="preserve"> </w:t>
      </w:r>
      <w:r>
        <w:t>the</w:t>
      </w:r>
      <w:r w:rsidR="005618E3">
        <w:t xml:space="preserve"> </w:t>
      </w:r>
      <w:r>
        <w:t>idol</w:t>
      </w:r>
      <w:r w:rsidR="005618E3">
        <w:t xml:space="preserve"> </w:t>
      </w:r>
      <w:r>
        <w:t>worshipper</w:t>
      </w:r>
      <w:r w:rsidR="005618E3">
        <w:t>.</w:t>
      </w:r>
    </w:p>
    <w:p w:rsidR="00A1052C" w:rsidRDefault="000B3EC4" w:rsidP="005618E3">
      <w:pPr>
        <w:pStyle w:val="libNormal"/>
      </w:pPr>
      <w:r>
        <w:t>However</w:t>
      </w:r>
      <w:r w:rsidR="005618E3">
        <w:t xml:space="preserve"> </w:t>
      </w:r>
      <w:r>
        <w:t>more</w:t>
      </w:r>
      <w:r w:rsidR="005618E3">
        <w:t xml:space="preserve"> </w:t>
      </w:r>
      <w:r>
        <w:t>significant</w:t>
      </w:r>
      <w:r w:rsidR="005618E3">
        <w:t xml:space="preserve"> </w:t>
      </w:r>
      <w:r>
        <w:t>than</w:t>
      </w:r>
      <w:r w:rsidR="005618E3">
        <w:t xml:space="preserve"> </w:t>
      </w:r>
      <w:r>
        <w:t>the</w:t>
      </w:r>
      <w:r w:rsidR="005618E3">
        <w:t xml:space="preserve"> </w:t>
      </w:r>
      <w:r>
        <w:t>mentioned</w:t>
      </w:r>
      <w:r w:rsidR="005618E3">
        <w:t xml:space="preserve"> </w:t>
      </w:r>
      <w:r>
        <w:t>reasons,</w:t>
      </w:r>
      <w:r w:rsidR="005618E3">
        <w:t xml:space="preserve"> </w:t>
      </w:r>
      <w:r>
        <w:t>were</w:t>
      </w:r>
      <w:r w:rsidR="005618E3">
        <w:t xml:space="preserve"> </w:t>
      </w:r>
      <w:r>
        <w:t>the</w:t>
      </w:r>
      <w:r w:rsidR="005618E3">
        <w:t xml:space="preserve"> </w:t>
      </w:r>
      <w:r>
        <w:t>egotistic</w:t>
      </w:r>
      <w:r w:rsidR="005618E3">
        <w:t xml:space="preserve"> </w:t>
      </w:r>
      <w:r>
        <w:t>interests</w:t>
      </w:r>
      <w:r w:rsidR="005618E3">
        <w:t xml:space="preserve"> </w:t>
      </w:r>
      <w:r>
        <w:t>and</w:t>
      </w:r>
      <w:r w:rsidR="005618E3">
        <w:t xml:space="preserve"> </w:t>
      </w:r>
      <w:r>
        <w:t>arrogance</w:t>
      </w:r>
      <w:r w:rsidR="005618E3">
        <w:t xml:space="preserve"> </w:t>
      </w:r>
      <w:r>
        <w:t>of</w:t>
      </w:r>
      <w:r w:rsidR="005618E3">
        <w:t xml:space="preserve"> </w:t>
      </w:r>
      <w:r>
        <w:t>tyrants</w:t>
      </w:r>
      <w:r w:rsidR="005618E3">
        <w:t xml:space="preserve"> </w:t>
      </w:r>
      <w:r>
        <w:t>and</w:t>
      </w:r>
      <w:r w:rsidR="005618E3">
        <w:t xml:space="preserve"> </w:t>
      </w:r>
      <w:r>
        <w:t>authoritarians,</w:t>
      </w:r>
      <w:r w:rsidR="005618E3">
        <w:t xml:space="preserve"> </w:t>
      </w:r>
      <w:r>
        <w:t>which</w:t>
      </w:r>
      <w:r w:rsidR="005618E3">
        <w:t xml:space="preserve"> </w:t>
      </w:r>
      <w:r>
        <w:t>caused</w:t>
      </w:r>
      <w:r w:rsidR="005618E3">
        <w:t xml:space="preserve"> </w:t>
      </w:r>
      <w:r>
        <w:t>them</w:t>
      </w:r>
      <w:r w:rsidR="005618E3">
        <w:t xml:space="preserve"> </w:t>
      </w:r>
      <w:r>
        <w:t>to</w:t>
      </w:r>
      <w:r w:rsidR="005618E3">
        <w:t xml:space="preserve"> </w:t>
      </w:r>
      <w:r>
        <w:t>abuse</w:t>
      </w:r>
      <w:r w:rsidR="005618E3">
        <w:t xml:space="preserve"> </w:t>
      </w:r>
      <w:r>
        <w:t>the</w:t>
      </w:r>
      <w:r w:rsidR="005618E3">
        <w:t xml:space="preserve"> </w:t>
      </w:r>
      <w:r>
        <w:t>beliefs</w:t>
      </w:r>
      <w:r w:rsidR="005618E3">
        <w:t xml:space="preserve"> </w:t>
      </w:r>
      <w:r>
        <w:t>of</w:t>
      </w:r>
      <w:r w:rsidR="005618E3">
        <w:t xml:space="preserve"> </w:t>
      </w:r>
      <w:r>
        <w:t>simpletons</w:t>
      </w:r>
      <w:r w:rsidR="005618E3">
        <w:t xml:space="preserve"> </w:t>
      </w:r>
      <w:r>
        <w:t>in</w:t>
      </w:r>
      <w:r w:rsidR="005618E3">
        <w:t xml:space="preserve"> </w:t>
      </w:r>
      <w:r>
        <w:t>order</w:t>
      </w:r>
      <w:r w:rsidR="005618E3">
        <w:t xml:space="preserve"> </w:t>
      </w:r>
      <w:r>
        <w:t>to</w:t>
      </w:r>
      <w:r w:rsidR="005618E3">
        <w:t xml:space="preserve"> </w:t>
      </w:r>
      <w:r>
        <w:t>expand</w:t>
      </w:r>
      <w:r w:rsidR="005618E3">
        <w:t xml:space="preserve"> </w:t>
      </w:r>
      <w:r>
        <w:t>their</w:t>
      </w:r>
      <w:r w:rsidR="005618E3">
        <w:t xml:space="preserve"> </w:t>
      </w:r>
      <w:r>
        <w:t>power</w:t>
      </w:r>
      <w:r w:rsidR="005618E3">
        <w:t xml:space="preserve"> </w:t>
      </w:r>
      <w:r>
        <w:t>and</w:t>
      </w:r>
      <w:r w:rsidR="005618E3">
        <w:t xml:space="preserve"> </w:t>
      </w:r>
      <w:r>
        <w:t>rule.</w:t>
      </w:r>
      <w:r w:rsidR="005618E3">
        <w:t xml:space="preserve"> </w:t>
      </w:r>
      <w:r>
        <w:t>Furthermore</w:t>
      </w:r>
      <w:r w:rsidR="005618E3">
        <w:t xml:space="preserve"> </w:t>
      </w:r>
      <w:r>
        <w:t>they</w:t>
      </w:r>
      <w:r w:rsidR="005618E3">
        <w:t xml:space="preserve"> </w:t>
      </w:r>
      <w:r>
        <w:t>considered</w:t>
      </w:r>
      <w:r w:rsidR="005618E3">
        <w:t xml:space="preserve"> </w:t>
      </w:r>
      <w:r>
        <w:t>a</w:t>
      </w:r>
      <w:r w:rsidR="005618E3">
        <w:t xml:space="preserve"> </w:t>
      </w:r>
      <w:r>
        <w:t>type</w:t>
      </w:r>
      <w:r w:rsidR="005618E3">
        <w:t xml:space="preserve"> </w:t>
      </w:r>
      <w:r>
        <w:t>of</w:t>
      </w:r>
      <w:r w:rsidR="005618E3">
        <w:t xml:space="preserve"> </w:t>
      </w:r>
      <w:r>
        <w:t>lordship</w:t>
      </w:r>
      <w:r w:rsidR="005618E3">
        <w:t xml:space="preserve"> </w:t>
      </w:r>
      <w:r>
        <w:t>for</w:t>
      </w:r>
      <w:r w:rsidR="005618E3">
        <w:t xml:space="preserve"> </w:t>
      </w:r>
      <w:r>
        <w:t>themselves</w:t>
      </w:r>
      <w:r w:rsidR="005618E3">
        <w:t xml:space="preserve"> </w:t>
      </w:r>
      <w:r>
        <w:t>and</w:t>
      </w:r>
      <w:r w:rsidR="005618E3">
        <w:t xml:space="preserve"> </w:t>
      </w:r>
      <w:r>
        <w:t>also</w:t>
      </w:r>
      <w:r w:rsidR="005618E3">
        <w:t xml:space="preserve"> </w:t>
      </w:r>
      <w:r>
        <w:t>regarded</w:t>
      </w:r>
      <w:r w:rsidR="005618E3">
        <w:t xml:space="preserve"> </w:t>
      </w:r>
      <w:r>
        <w:t>satanic</w:t>
      </w:r>
      <w:r w:rsidR="005618E3">
        <w:t xml:space="preserve"> </w:t>
      </w:r>
      <w:r>
        <w:t>worship</w:t>
      </w:r>
      <w:r w:rsidR="005618E3">
        <w:t xml:space="preserve"> </w:t>
      </w:r>
      <w:r>
        <w:t>as</w:t>
      </w:r>
      <w:r w:rsidR="005618E3">
        <w:t xml:space="preserve"> </w:t>
      </w:r>
      <w:r>
        <w:t>part</w:t>
      </w:r>
      <w:r w:rsidR="005618E3">
        <w:t xml:space="preserve"> </w:t>
      </w:r>
      <w:r>
        <w:t>of</w:t>
      </w:r>
      <w:r w:rsidR="005618E3">
        <w:t xml:space="preserve"> </w:t>
      </w:r>
      <w:r>
        <w:t>their</w:t>
      </w:r>
      <w:r w:rsidR="005618E3">
        <w:t xml:space="preserve"> </w:t>
      </w:r>
      <w:r>
        <w:t>rituals.</w:t>
      </w:r>
      <w:r w:rsidR="005618E3">
        <w:t xml:space="preserve"> </w:t>
      </w:r>
      <w:r>
        <w:t>Such</w:t>
      </w:r>
      <w:r w:rsidR="005618E3">
        <w:t xml:space="preserve"> </w:t>
      </w:r>
      <w:r>
        <w:t>examples</w:t>
      </w:r>
      <w:r w:rsidR="005618E3">
        <w:t xml:space="preserve"> </w:t>
      </w:r>
      <w:r>
        <w:t>can</w:t>
      </w:r>
      <w:r w:rsidR="005618E3">
        <w:t xml:space="preserve"> </w:t>
      </w:r>
      <w:r>
        <w:t>be</w:t>
      </w:r>
      <w:r w:rsidR="005618E3">
        <w:t xml:space="preserve"> </w:t>
      </w:r>
      <w:r>
        <w:t>seen</w:t>
      </w:r>
      <w:r w:rsidR="005618E3">
        <w:t xml:space="preserve"> </w:t>
      </w:r>
      <w:r>
        <w:t>in</w:t>
      </w:r>
      <w:r w:rsidR="005618E3">
        <w:t xml:space="preserve"> </w:t>
      </w:r>
      <w:r>
        <w:t>the</w:t>
      </w:r>
      <w:r w:rsidR="005618E3">
        <w:t xml:space="preserve"> </w:t>
      </w:r>
      <w:r>
        <w:t>past</w:t>
      </w:r>
      <w:r w:rsidR="005618E3">
        <w:t xml:space="preserve"> </w:t>
      </w:r>
      <w:r>
        <w:t>empires</w:t>
      </w:r>
      <w:r w:rsidR="005618E3">
        <w:t xml:space="preserve"> </w:t>
      </w:r>
      <w:r>
        <w:t>of</w:t>
      </w:r>
      <w:r w:rsidR="005618E3">
        <w:t xml:space="preserve"> </w:t>
      </w:r>
      <w:r>
        <w:t>China,</w:t>
      </w:r>
      <w:r w:rsidR="005618E3">
        <w:t xml:space="preserve"> </w:t>
      </w:r>
      <w:r>
        <w:t>India,</w:t>
      </w:r>
      <w:r w:rsidR="005618E3">
        <w:t xml:space="preserve"> </w:t>
      </w:r>
      <w:r>
        <w:t>Iran</w:t>
      </w:r>
      <w:r w:rsidR="005618E3">
        <w:t xml:space="preserve"> </w:t>
      </w:r>
      <w:r>
        <w:t>and</w:t>
      </w:r>
      <w:r w:rsidR="005618E3">
        <w:t xml:space="preserve"> </w:t>
      </w:r>
      <w:r>
        <w:t>Egypt</w:t>
      </w:r>
      <w:r w:rsidR="005618E3">
        <w:t>.</w:t>
      </w:r>
    </w:p>
    <w:p w:rsidR="00A1052C" w:rsidRDefault="000B3EC4" w:rsidP="005618E3">
      <w:pPr>
        <w:pStyle w:val="libNormal"/>
      </w:pPr>
      <w:r>
        <w:t>Nevertheless</w:t>
      </w:r>
      <w:r w:rsidR="005618E3">
        <w:t xml:space="preserve"> </w:t>
      </w:r>
      <w:r>
        <w:t>polytheistic</w:t>
      </w:r>
      <w:r w:rsidR="005618E3">
        <w:t xml:space="preserve"> </w:t>
      </w:r>
      <w:r>
        <w:t>religions</w:t>
      </w:r>
      <w:r w:rsidR="005618E3">
        <w:t xml:space="preserve"> </w:t>
      </w:r>
      <w:r>
        <w:t>came</w:t>
      </w:r>
      <w:r w:rsidR="005618E3">
        <w:t xml:space="preserve"> </w:t>
      </w:r>
      <w:r>
        <w:t>under</w:t>
      </w:r>
      <w:r w:rsidR="005618E3">
        <w:t xml:space="preserve"> </w:t>
      </w:r>
      <w:r>
        <w:t>the</w:t>
      </w:r>
      <w:r w:rsidR="005618E3">
        <w:t xml:space="preserve"> </w:t>
      </w:r>
      <w:r>
        <w:t>influence</w:t>
      </w:r>
      <w:r w:rsidR="005618E3">
        <w:t xml:space="preserve"> </w:t>
      </w:r>
      <w:r>
        <w:t>of</w:t>
      </w:r>
      <w:r w:rsidR="005618E3">
        <w:t xml:space="preserve"> </w:t>
      </w:r>
      <w:r>
        <w:t>different</w:t>
      </w:r>
      <w:r w:rsidR="005618E3">
        <w:t xml:space="preserve"> </w:t>
      </w:r>
      <w:r>
        <w:t>factors</w:t>
      </w:r>
      <w:r w:rsidR="005618E3">
        <w:t xml:space="preserve"> </w:t>
      </w:r>
      <w:r>
        <w:t>and</w:t>
      </w:r>
      <w:r w:rsidR="005618E3">
        <w:t xml:space="preserve"> </w:t>
      </w:r>
      <w:r>
        <w:t>discernment</w:t>
      </w:r>
      <w:r w:rsidR="005618E3">
        <w:t xml:space="preserve"> </w:t>
      </w:r>
      <w:r>
        <w:t>among</w:t>
      </w:r>
      <w:r w:rsidR="005618E3">
        <w:t xml:space="preserve"> </w:t>
      </w:r>
      <w:r>
        <w:t>humans.</w:t>
      </w:r>
      <w:r w:rsidR="005618E3">
        <w:t xml:space="preserve"> </w:t>
      </w:r>
      <w:r>
        <w:t>Thus</w:t>
      </w:r>
      <w:r w:rsidR="005618E3">
        <w:t xml:space="preserve"> </w:t>
      </w:r>
      <w:r>
        <w:t>a</w:t>
      </w:r>
      <w:r w:rsidR="005618E3">
        <w:t xml:space="preserve"> </w:t>
      </w:r>
      <w:r>
        <w:t>barrier</w:t>
      </w:r>
      <w:r w:rsidR="005618E3">
        <w:t xml:space="preserve"> </w:t>
      </w:r>
      <w:r>
        <w:t>was</w:t>
      </w:r>
      <w:r w:rsidR="005618E3">
        <w:t xml:space="preserve"> </w:t>
      </w:r>
      <w:r>
        <w:t>formed</w:t>
      </w:r>
      <w:r w:rsidR="005618E3">
        <w:t xml:space="preserve"> </w:t>
      </w:r>
      <w:r>
        <w:t>preventing</w:t>
      </w:r>
      <w:r w:rsidR="005618E3">
        <w:t xml:space="preserve"> </w:t>
      </w:r>
      <w:r>
        <w:t>people</w:t>
      </w:r>
      <w:r w:rsidR="005618E3">
        <w:t xml:space="preserve"> </w:t>
      </w:r>
      <w:r>
        <w:t>from</w:t>
      </w:r>
      <w:r w:rsidR="005618E3">
        <w:t xml:space="preserve"> </w:t>
      </w:r>
      <w:r>
        <w:t>understanding</w:t>
      </w:r>
      <w:r w:rsidR="005618E3">
        <w:t xml:space="preserve"> </w:t>
      </w:r>
      <w:r>
        <w:t>the</w:t>
      </w:r>
      <w:r w:rsidR="005618E3">
        <w:t xml:space="preserve"> </w:t>
      </w:r>
      <w:r>
        <w:t>true</w:t>
      </w:r>
      <w:r w:rsidR="005618E3">
        <w:t xml:space="preserve"> </w:t>
      </w:r>
      <w:r>
        <w:t>perfection,</w:t>
      </w:r>
      <w:r w:rsidR="005618E3">
        <w:t xml:space="preserve"> </w:t>
      </w:r>
      <w:r>
        <w:t>which</w:t>
      </w:r>
      <w:r w:rsidR="005618E3">
        <w:t xml:space="preserve"> </w:t>
      </w:r>
      <w:r>
        <w:t>was</w:t>
      </w:r>
      <w:r w:rsidR="005618E3">
        <w:t xml:space="preserve"> </w:t>
      </w:r>
      <w:r>
        <w:t>supposed</w:t>
      </w:r>
      <w:r w:rsidR="005618E3">
        <w:t xml:space="preserve"> </w:t>
      </w:r>
      <w:r>
        <w:t>to</w:t>
      </w:r>
      <w:r w:rsidR="005618E3">
        <w:t xml:space="preserve"> </w:t>
      </w:r>
      <w:r>
        <w:t>be</w:t>
      </w:r>
      <w:r w:rsidR="005618E3">
        <w:t xml:space="preserve"> </w:t>
      </w:r>
      <w:r>
        <w:t>applied</w:t>
      </w:r>
      <w:r w:rsidR="005618E3">
        <w:t xml:space="preserve"> </w:t>
      </w:r>
      <w:r>
        <w:t>by</w:t>
      </w:r>
      <w:r w:rsidR="005618E3">
        <w:t xml:space="preserve"> </w:t>
      </w:r>
      <w:r>
        <w:t>the</w:t>
      </w:r>
      <w:r w:rsidR="005618E3">
        <w:t xml:space="preserve"> </w:t>
      </w:r>
      <w:r>
        <w:t>divine</w:t>
      </w:r>
      <w:r w:rsidR="005618E3">
        <w:t xml:space="preserve"> </w:t>
      </w:r>
      <w:r>
        <w:t>and</w:t>
      </w:r>
      <w:r w:rsidR="005618E3">
        <w:t xml:space="preserve"> </w:t>
      </w:r>
      <w:r>
        <w:t>monotheistic</w:t>
      </w:r>
      <w:r w:rsidR="005618E3">
        <w:t xml:space="preserve"> </w:t>
      </w:r>
      <w:r>
        <w:t>religions.</w:t>
      </w:r>
      <w:r w:rsidR="005618E3">
        <w:t xml:space="preserve"> </w:t>
      </w:r>
      <w:r>
        <w:t>The</w:t>
      </w:r>
      <w:r w:rsidR="005618E3">
        <w:t xml:space="preserve"> </w:t>
      </w:r>
      <w:r>
        <w:t>Noble</w:t>
      </w:r>
      <w:r w:rsidR="005618E3">
        <w:t xml:space="preserve"> </w:t>
      </w:r>
      <w:r>
        <w:t>Qur’an</w:t>
      </w:r>
      <w:r w:rsidR="005618E3">
        <w:t xml:space="preserve"> </w:t>
      </w:r>
      <w:r>
        <w:t>portrays</w:t>
      </w:r>
      <w:r w:rsidR="005618E3">
        <w:t xml:space="preserve"> </w:t>
      </w:r>
      <w:r>
        <w:t>such</w:t>
      </w:r>
      <w:r w:rsidR="005618E3">
        <w:t xml:space="preserve"> </w:t>
      </w:r>
      <w:r>
        <w:t>struggles</w:t>
      </w:r>
      <w:r w:rsidR="005618E3">
        <w:t xml:space="preserve"> </w:t>
      </w:r>
      <w:r>
        <w:t>encountered</w:t>
      </w:r>
      <w:r w:rsidR="005618E3">
        <w:t xml:space="preserve"> </w:t>
      </w:r>
      <w:r>
        <w:t>by</w:t>
      </w:r>
      <w:r w:rsidR="005618E3">
        <w:t xml:space="preserve"> </w:t>
      </w:r>
      <w:r>
        <w:t>the</w:t>
      </w:r>
      <w:r w:rsidR="005618E3">
        <w:t xml:space="preserve"> </w:t>
      </w:r>
      <w:r>
        <w:t>prophets</w:t>
      </w:r>
      <w:r w:rsidR="005618E3">
        <w:t xml:space="preserve"> </w:t>
      </w:r>
      <w:r>
        <w:t>(a)</w:t>
      </w:r>
      <w:r w:rsidR="005618E3">
        <w:t xml:space="preserve"> </w:t>
      </w:r>
      <w:r>
        <w:t>of</w:t>
      </w:r>
      <w:r w:rsidR="005618E3">
        <w:t xml:space="preserve"> </w:t>
      </w:r>
      <w:r>
        <w:t>God</w:t>
      </w:r>
      <w:r w:rsidR="005618E3">
        <w:t xml:space="preserve"> </w:t>
      </w:r>
      <w:r>
        <w:t>and</w:t>
      </w:r>
      <w:r w:rsidR="005618E3">
        <w:t xml:space="preserve"> </w:t>
      </w:r>
      <w:r>
        <w:t>the</w:t>
      </w:r>
      <w:r w:rsidR="005618E3">
        <w:t xml:space="preserve"> </w:t>
      </w:r>
      <w:r>
        <w:t>polytheists</w:t>
      </w:r>
      <w:r w:rsidR="005618E3">
        <w:t>.</w:t>
      </w:r>
    </w:p>
    <w:p w:rsidR="00465A26" w:rsidRDefault="000B3EC4" w:rsidP="005618E3">
      <w:pPr>
        <w:pStyle w:val="libNormal"/>
      </w:pPr>
      <w:r>
        <w:t>On</w:t>
      </w:r>
      <w:r w:rsidR="005618E3">
        <w:t xml:space="preserve"> </w:t>
      </w:r>
      <w:r>
        <w:t>these</w:t>
      </w:r>
      <w:r w:rsidR="005618E3">
        <w:t xml:space="preserve"> </w:t>
      </w:r>
      <w:r>
        <w:t>bases,</w:t>
      </w:r>
      <w:r w:rsidR="005618E3">
        <w:t xml:space="preserve"> </w:t>
      </w:r>
      <w:r>
        <w:t>the</w:t>
      </w:r>
      <w:r w:rsidR="005618E3">
        <w:t xml:space="preserve"> </w:t>
      </w:r>
      <w:r>
        <w:t>foundation</w:t>
      </w:r>
      <w:r w:rsidR="005618E3">
        <w:t xml:space="preserve"> </w:t>
      </w:r>
      <w:r>
        <w:t>of</w:t>
      </w:r>
      <w:r w:rsidR="005618E3">
        <w:t xml:space="preserve"> </w:t>
      </w:r>
      <w:r>
        <w:t>polytheistic</w:t>
      </w:r>
      <w:r w:rsidR="005618E3">
        <w:t xml:space="preserve"> </w:t>
      </w:r>
      <w:r>
        <w:t>belief</w:t>
      </w:r>
      <w:r w:rsidR="005618E3">
        <w:t xml:space="preserve"> </w:t>
      </w:r>
      <w:r>
        <w:t>is</w:t>
      </w:r>
      <w:r w:rsidR="005618E3">
        <w:t xml:space="preserve"> </w:t>
      </w:r>
      <w:r>
        <w:t>to</w:t>
      </w:r>
      <w:r w:rsidR="005618E3">
        <w:t xml:space="preserve"> </w:t>
      </w:r>
      <w:r>
        <w:t>believe</w:t>
      </w:r>
      <w:r w:rsidR="005618E3">
        <w:t xml:space="preserve"> </w:t>
      </w:r>
      <w:r>
        <w:t>in</w:t>
      </w:r>
      <w:r w:rsidR="005618E3">
        <w:t xml:space="preserve"> </w:t>
      </w:r>
      <w:r>
        <w:t>the</w:t>
      </w:r>
      <w:r w:rsidR="005618E3">
        <w:t xml:space="preserve"> </w:t>
      </w:r>
      <w:r>
        <w:t>lordship</w:t>
      </w:r>
      <w:r w:rsidR="005618E3">
        <w:t xml:space="preserve"> </w:t>
      </w:r>
      <w:r>
        <w:t>of</w:t>
      </w:r>
      <w:r w:rsidR="005618E3">
        <w:t xml:space="preserve"> </w:t>
      </w:r>
      <w:r>
        <w:t>an</w:t>
      </w:r>
      <w:r w:rsidR="005618E3">
        <w:t xml:space="preserve"> </w:t>
      </w:r>
      <w:r>
        <w:t>existent</w:t>
      </w:r>
      <w:r w:rsidR="005618E3">
        <w:t xml:space="preserve"> </w:t>
      </w:r>
      <w:r>
        <w:t>other</w:t>
      </w:r>
      <w:r w:rsidR="005618E3">
        <w:t xml:space="preserve"> </w:t>
      </w:r>
      <w:r>
        <w:t>than</w:t>
      </w:r>
      <w:r w:rsidR="005618E3">
        <w:t xml:space="preserve"> </w:t>
      </w:r>
      <w:r>
        <w:t>God</w:t>
      </w:r>
      <w:r w:rsidR="005618E3">
        <w:t xml:space="preserve"> </w:t>
      </w:r>
      <w:r>
        <w:t>the</w:t>
      </w:r>
      <w:r w:rsidR="005618E3">
        <w:t xml:space="preserve"> </w:t>
      </w:r>
      <w:r>
        <w:t>Supreme,</w:t>
      </w:r>
      <w:r w:rsidR="005618E3">
        <w:t xml:space="preserve"> </w:t>
      </w:r>
      <w:r>
        <w:t>for</w:t>
      </w:r>
      <w:r w:rsidR="005618E3">
        <w:t xml:space="preserve"> </w:t>
      </w:r>
      <w:r>
        <w:t>the</w:t>
      </w:r>
      <w:r w:rsidR="005618E3">
        <w:t xml:space="preserve"> </w:t>
      </w:r>
      <w:r>
        <w:t>appearance</w:t>
      </w:r>
      <w:r w:rsidR="005618E3">
        <w:t xml:space="preserve"> </w:t>
      </w:r>
      <w:r>
        <w:t>of</w:t>
      </w:r>
      <w:r w:rsidR="005618E3">
        <w:t xml:space="preserve"> </w:t>
      </w:r>
      <w:r>
        <w:t>some</w:t>
      </w:r>
      <w:r w:rsidR="005618E3">
        <w:t xml:space="preserve"> </w:t>
      </w:r>
      <w:r>
        <w:t>of</w:t>
      </w:r>
      <w:r w:rsidR="005618E3">
        <w:t xml:space="preserve"> </w:t>
      </w:r>
      <w:r>
        <w:t>the</w:t>
      </w:r>
      <w:r w:rsidR="005618E3">
        <w:t xml:space="preserve"> </w:t>
      </w:r>
      <w:r>
        <w:t>universe’s</w:t>
      </w:r>
      <w:r w:rsidR="005618E3">
        <w:t xml:space="preserve"> </w:t>
      </w:r>
      <w:r>
        <w:t>phenomena.</w:t>
      </w:r>
      <w:r w:rsidR="005618E3">
        <w:t xml:space="preserve"> </w:t>
      </w:r>
      <w:r>
        <w:t>Furthermore</w:t>
      </w:r>
      <w:r w:rsidR="005618E3">
        <w:t xml:space="preserve"> </w:t>
      </w:r>
      <w:r>
        <w:t>many</w:t>
      </w:r>
      <w:r w:rsidR="005618E3">
        <w:t xml:space="preserve"> </w:t>
      </w:r>
      <w:r>
        <w:t>polytheists</w:t>
      </w:r>
      <w:r w:rsidR="005618E3">
        <w:t xml:space="preserve"> </w:t>
      </w:r>
      <w:r>
        <w:t>had</w:t>
      </w:r>
      <w:r w:rsidR="005618E3">
        <w:t xml:space="preserve"> </w:t>
      </w:r>
      <w:r>
        <w:t>faith</w:t>
      </w:r>
      <w:r w:rsidR="005618E3">
        <w:t xml:space="preserve"> </w:t>
      </w:r>
      <w:r>
        <w:t>in</w:t>
      </w:r>
      <w:r w:rsidR="005618E3">
        <w:t xml:space="preserve"> </w:t>
      </w:r>
      <w:r>
        <w:t>the</w:t>
      </w:r>
      <w:r w:rsidR="005618E3">
        <w:t xml:space="preserve"> </w:t>
      </w:r>
      <w:r>
        <w:t>oneness</w:t>
      </w:r>
      <w:r w:rsidR="005618E3">
        <w:t xml:space="preserve"> </w:t>
      </w:r>
      <w:r>
        <w:t>of</w:t>
      </w:r>
      <w:r w:rsidR="005618E3">
        <w:t xml:space="preserve"> </w:t>
      </w:r>
      <w:r>
        <w:t>the</w:t>
      </w:r>
      <w:r w:rsidR="005618E3">
        <w:t xml:space="preserve"> </w:t>
      </w:r>
      <w:r>
        <w:t>Creator,</w:t>
      </w:r>
      <w:r w:rsidR="005618E3">
        <w:t xml:space="preserve"> </w:t>
      </w:r>
      <w:r>
        <w:t>and</w:t>
      </w:r>
      <w:r w:rsidR="005618E3">
        <w:t xml:space="preserve"> </w:t>
      </w:r>
      <w:r>
        <w:t>in</w:t>
      </w:r>
      <w:r w:rsidR="005618E3">
        <w:t xml:space="preserve"> </w:t>
      </w:r>
      <w:r>
        <w:t>reality</w:t>
      </w:r>
      <w:r w:rsidR="005618E3">
        <w:t xml:space="preserve"> </w:t>
      </w:r>
      <w:r>
        <w:t>they</w:t>
      </w:r>
      <w:r w:rsidR="005618E3">
        <w:t xml:space="preserve"> </w:t>
      </w:r>
      <w:r>
        <w:t>accepted</w:t>
      </w:r>
      <w:r w:rsidR="005618E3">
        <w:t xml:space="preserve"> </w:t>
      </w:r>
      <w:r>
        <w:t>the</w:t>
      </w:r>
      <w:r w:rsidR="005618E3">
        <w:t xml:space="preserve"> </w:t>
      </w:r>
      <w:r>
        <w:t>oneness</w:t>
      </w:r>
      <w:r w:rsidR="005618E3">
        <w:t xml:space="preserve"> </w:t>
      </w:r>
      <w:r>
        <w:t>of</w:t>
      </w:r>
      <w:r w:rsidR="005618E3">
        <w:t xml:space="preserve"> </w:t>
      </w:r>
      <w:r>
        <w:t>creatorship.</w:t>
      </w:r>
      <w:r w:rsidR="005618E3">
        <w:t xml:space="preserve"> </w:t>
      </w:r>
      <w:r>
        <w:t>However</w:t>
      </w:r>
      <w:r w:rsidR="005618E3">
        <w:t xml:space="preserve"> </w:t>
      </w:r>
      <w:r>
        <w:t>on</w:t>
      </w:r>
      <w:r w:rsidR="005618E3">
        <w:t xml:space="preserve"> </w:t>
      </w:r>
      <w:r>
        <w:t>a</w:t>
      </w:r>
      <w:r w:rsidR="005618E3">
        <w:t xml:space="preserve"> </w:t>
      </w:r>
      <w:r>
        <w:t>lower</w:t>
      </w:r>
      <w:r w:rsidR="005618E3">
        <w:t xml:space="preserve"> </w:t>
      </w:r>
      <w:r>
        <w:t>realm</w:t>
      </w:r>
      <w:r w:rsidR="005618E3">
        <w:t xml:space="preserve"> </w:t>
      </w:r>
      <w:r>
        <w:t>they</w:t>
      </w:r>
      <w:r w:rsidR="005618E3">
        <w:t xml:space="preserve"> </w:t>
      </w:r>
      <w:r>
        <w:t>recognised</w:t>
      </w:r>
      <w:r w:rsidR="005618E3">
        <w:t xml:space="preserve"> </w:t>
      </w:r>
      <w:r>
        <w:t>other</w:t>
      </w:r>
      <w:r w:rsidR="005618E3">
        <w:t xml:space="preserve"> </w:t>
      </w:r>
      <w:r>
        <w:t>second</w:t>
      </w:r>
      <w:r w:rsidR="005618E3">
        <w:t xml:space="preserve"> </w:t>
      </w:r>
      <w:r>
        <w:t>level</w:t>
      </w:r>
    </w:p>
    <w:p w:rsidR="005618E3" w:rsidRDefault="000B3EC4" w:rsidP="00465A26">
      <w:pPr>
        <w:pStyle w:val="libNormal0"/>
      </w:pPr>
      <w:r>
        <w:lastRenderedPageBreak/>
        <w:t>gods</w:t>
      </w:r>
      <w:r w:rsidR="005618E3">
        <w:t xml:space="preserve"> </w:t>
      </w:r>
      <w:r>
        <w:t>who</w:t>
      </w:r>
      <w:r w:rsidR="005618E3">
        <w:t xml:space="preserve"> </w:t>
      </w:r>
      <w:r>
        <w:t>administrated</w:t>
      </w:r>
      <w:r w:rsidR="005618E3">
        <w:t xml:space="preserve"> </w:t>
      </w:r>
      <w:r>
        <w:t>the</w:t>
      </w:r>
      <w:r w:rsidR="005618E3">
        <w:t xml:space="preserve"> </w:t>
      </w:r>
      <w:r>
        <w:t>world</w:t>
      </w:r>
      <w:r w:rsidR="005618E3">
        <w:t xml:space="preserve"> </w:t>
      </w:r>
      <w:r>
        <w:t>independently,</w:t>
      </w:r>
      <w:r w:rsidR="005618E3">
        <w:t xml:space="preserve"> </w:t>
      </w:r>
      <w:r>
        <w:t>and</w:t>
      </w:r>
      <w:r w:rsidR="005618E3">
        <w:t xml:space="preserve"> </w:t>
      </w:r>
      <w:r>
        <w:t>they</w:t>
      </w:r>
      <w:r w:rsidR="005618E3">
        <w:t xml:space="preserve"> </w:t>
      </w:r>
      <w:r>
        <w:t>called</w:t>
      </w:r>
      <w:r w:rsidR="005618E3">
        <w:t xml:space="preserve"> </w:t>
      </w:r>
      <w:r>
        <w:t>God</w:t>
      </w:r>
      <w:r w:rsidR="005618E3">
        <w:t xml:space="preserve"> </w:t>
      </w:r>
      <w:r>
        <w:t>the</w:t>
      </w:r>
      <w:r w:rsidR="005618E3">
        <w:t xml:space="preserve"> </w:t>
      </w:r>
      <w:r>
        <w:t>Creator,</w:t>
      </w:r>
      <w:r w:rsidR="005618E3">
        <w:t xml:space="preserve"> </w:t>
      </w:r>
      <w:r>
        <w:t>the</w:t>
      </w:r>
      <w:r w:rsidR="005618E3">
        <w:t xml:space="preserve"> </w:t>
      </w:r>
      <w:r>
        <w:t>God</w:t>
      </w:r>
      <w:r w:rsidR="005618E3">
        <w:t xml:space="preserve"> </w:t>
      </w:r>
      <w:r>
        <w:t>of</w:t>
      </w:r>
      <w:r w:rsidR="005618E3">
        <w:t xml:space="preserve"> </w:t>
      </w:r>
      <w:r>
        <w:t>gods</w:t>
      </w:r>
      <w:r w:rsidR="005618E3">
        <w:t xml:space="preserve"> </w:t>
      </w:r>
      <w:r>
        <w:t>or</w:t>
      </w:r>
      <w:r w:rsidR="005618E3">
        <w:t xml:space="preserve"> </w:t>
      </w:r>
      <w:r>
        <w:t>Lord</w:t>
      </w:r>
      <w:r w:rsidR="005618E3">
        <w:t xml:space="preserve"> </w:t>
      </w:r>
      <w:r>
        <w:t>of</w:t>
      </w:r>
      <w:r w:rsidR="005618E3">
        <w:t xml:space="preserve"> </w:t>
      </w:r>
      <w:r>
        <w:t>the</w:t>
      </w:r>
      <w:r w:rsidR="005618E3">
        <w:t xml:space="preserve"> </w:t>
      </w:r>
      <w:r>
        <w:t>lords</w:t>
      </w:r>
      <w:r w:rsidR="005618E3">
        <w:t xml:space="preserve"> </w:t>
      </w:r>
      <w:r>
        <w:t>(rabb</w:t>
      </w:r>
      <w:r w:rsidR="005618E3">
        <w:t xml:space="preserve"> </w:t>
      </w:r>
      <w:r>
        <w:t>al</w:t>
      </w:r>
      <w:r w:rsidR="001E038C">
        <w:t>-</w:t>
      </w:r>
      <w:r>
        <w:t>arbāb)</w:t>
      </w:r>
      <w:r w:rsidR="005618E3">
        <w:t>.</w:t>
      </w:r>
    </w:p>
    <w:p w:rsidR="005618E3" w:rsidRDefault="000B3EC4" w:rsidP="005618E3">
      <w:pPr>
        <w:pStyle w:val="libNormal"/>
      </w:pPr>
      <w:r>
        <w:t>These</w:t>
      </w:r>
      <w:r w:rsidR="005618E3">
        <w:t xml:space="preserve"> </w:t>
      </w:r>
      <w:r>
        <w:t>gods,</w:t>
      </w:r>
      <w:r w:rsidR="005618E3">
        <w:t xml:space="preserve"> </w:t>
      </w:r>
      <w:r>
        <w:t>who</w:t>
      </w:r>
      <w:r w:rsidR="005618E3">
        <w:t xml:space="preserve"> </w:t>
      </w:r>
      <w:r>
        <w:t>administrate</w:t>
      </w:r>
      <w:r w:rsidR="005618E3">
        <w:t xml:space="preserve"> </w:t>
      </w:r>
      <w:r>
        <w:t>according</w:t>
      </w:r>
      <w:r w:rsidR="005618E3">
        <w:t xml:space="preserve"> </w:t>
      </w:r>
      <w:r>
        <w:t>to</w:t>
      </w:r>
      <w:r w:rsidR="005618E3">
        <w:t xml:space="preserve"> </w:t>
      </w:r>
      <w:r>
        <w:t>some,</w:t>
      </w:r>
      <w:r w:rsidR="005618E3">
        <w:t xml:space="preserve"> </w:t>
      </w:r>
      <w:r>
        <w:t>were</w:t>
      </w:r>
      <w:r w:rsidR="005618E3">
        <w:t xml:space="preserve"> </w:t>
      </w:r>
      <w:r>
        <w:t>known</w:t>
      </w:r>
      <w:r w:rsidR="005618E3">
        <w:t xml:space="preserve"> </w:t>
      </w:r>
      <w:r>
        <w:t>as</w:t>
      </w:r>
      <w:r w:rsidR="005618E3">
        <w:t xml:space="preserve"> </w:t>
      </w:r>
      <w:r>
        <w:t>angels,</w:t>
      </w:r>
      <w:r w:rsidR="005618E3">
        <w:t xml:space="preserve"> </w:t>
      </w:r>
      <w:r>
        <w:t>and</w:t>
      </w:r>
      <w:r w:rsidR="005618E3">
        <w:t xml:space="preserve"> </w:t>
      </w:r>
      <w:r>
        <w:t>were</w:t>
      </w:r>
      <w:r w:rsidR="005618E3">
        <w:t xml:space="preserve"> </w:t>
      </w:r>
      <w:r>
        <w:t>called</w:t>
      </w:r>
      <w:r w:rsidR="005618E3">
        <w:t xml:space="preserve"> </w:t>
      </w:r>
      <w:r>
        <w:t>by</w:t>
      </w:r>
      <w:r w:rsidR="005618E3">
        <w:t xml:space="preserve"> </w:t>
      </w:r>
      <w:r>
        <w:t>the</w:t>
      </w:r>
      <w:r w:rsidR="005618E3">
        <w:t xml:space="preserve"> </w:t>
      </w:r>
      <w:r>
        <w:t>polytheist</w:t>
      </w:r>
      <w:r w:rsidR="005618E3">
        <w:t xml:space="preserve"> </w:t>
      </w:r>
      <w:r>
        <w:t>Arabs,</w:t>
      </w:r>
      <w:r w:rsidR="005618E3">
        <w:t xml:space="preserve"> </w:t>
      </w:r>
      <w:r>
        <w:t>the</w:t>
      </w:r>
      <w:r w:rsidR="005618E3">
        <w:t xml:space="preserve"> </w:t>
      </w:r>
      <w:r>
        <w:t>daughters</w:t>
      </w:r>
      <w:r w:rsidR="005618E3">
        <w:t xml:space="preserve"> </w:t>
      </w:r>
      <w:r>
        <w:t>of</w:t>
      </w:r>
      <w:r w:rsidR="005618E3">
        <w:t xml:space="preserve"> </w:t>
      </w:r>
      <w:r>
        <w:t>God.</w:t>
      </w:r>
      <w:r w:rsidR="005618E3">
        <w:t xml:space="preserve"> </w:t>
      </w:r>
      <w:r>
        <w:t>Some</w:t>
      </w:r>
      <w:r w:rsidR="005618E3">
        <w:t xml:space="preserve"> </w:t>
      </w:r>
      <w:r>
        <w:t>recognised</w:t>
      </w:r>
      <w:r w:rsidR="005618E3">
        <w:t xml:space="preserve"> </w:t>
      </w:r>
      <w:r>
        <w:t>them</w:t>
      </w:r>
      <w:r w:rsidR="005618E3">
        <w:t xml:space="preserve"> </w:t>
      </w:r>
      <w:r>
        <w:t>as</w:t>
      </w:r>
      <w:r w:rsidR="005618E3">
        <w:t xml:space="preserve"> </w:t>
      </w:r>
      <w:r>
        <w:t>fairies</w:t>
      </w:r>
      <w:r w:rsidR="005618E3">
        <w:t xml:space="preserve"> </w:t>
      </w:r>
      <w:r>
        <w:t>and</w:t>
      </w:r>
      <w:r w:rsidR="005618E3">
        <w:t xml:space="preserve"> </w:t>
      </w:r>
      <w:r>
        <w:t>genies</w:t>
      </w:r>
      <w:r w:rsidR="005618E3">
        <w:t xml:space="preserve"> </w:t>
      </w:r>
      <w:r>
        <w:t>or</w:t>
      </w:r>
      <w:r w:rsidR="005618E3">
        <w:t xml:space="preserve"> </w:t>
      </w:r>
      <w:r>
        <w:t>some</w:t>
      </w:r>
      <w:r w:rsidR="005618E3">
        <w:t xml:space="preserve"> </w:t>
      </w:r>
      <w:r>
        <w:t>regarded</w:t>
      </w:r>
      <w:r w:rsidR="005618E3">
        <w:t xml:space="preserve"> </w:t>
      </w:r>
      <w:r>
        <w:t>them</w:t>
      </w:r>
      <w:r w:rsidR="005618E3">
        <w:t xml:space="preserve"> </w:t>
      </w:r>
      <w:r>
        <w:t>as</w:t>
      </w:r>
      <w:r w:rsidR="005618E3">
        <w:t xml:space="preserve"> </w:t>
      </w:r>
      <w:r>
        <w:t>the</w:t>
      </w:r>
      <w:r w:rsidR="005618E3">
        <w:t xml:space="preserve"> </w:t>
      </w:r>
      <w:r>
        <w:t>spirits</w:t>
      </w:r>
      <w:r w:rsidR="005618E3">
        <w:t xml:space="preserve"> </w:t>
      </w:r>
      <w:r>
        <w:t>of</w:t>
      </w:r>
      <w:r w:rsidR="005618E3">
        <w:t xml:space="preserve"> </w:t>
      </w:r>
      <w:r>
        <w:t>stars</w:t>
      </w:r>
      <w:r w:rsidR="005618E3">
        <w:t xml:space="preserve"> </w:t>
      </w:r>
      <w:r>
        <w:t>or</w:t>
      </w:r>
      <w:r w:rsidR="005618E3">
        <w:t xml:space="preserve"> </w:t>
      </w:r>
      <w:r>
        <w:t>humans</w:t>
      </w:r>
      <w:r w:rsidR="005618E3">
        <w:t xml:space="preserve"> </w:t>
      </w:r>
      <w:r>
        <w:t>from</w:t>
      </w:r>
      <w:r w:rsidR="005618E3">
        <w:t xml:space="preserve"> </w:t>
      </w:r>
      <w:r>
        <w:t>the</w:t>
      </w:r>
      <w:r w:rsidR="005618E3">
        <w:t xml:space="preserve"> </w:t>
      </w:r>
      <w:r>
        <w:t>past,</w:t>
      </w:r>
      <w:r w:rsidR="005618E3">
        <w:t xml:space="preserve"> </w:t>
      </w:r>
      <w:r>
        <w:t>or</w:t>
      </w:r>
      <w:r w:rsidR="005618E3">
        <w:t xml:space="preserve"> </w:t>
      </w:r>
      <w:r>
        <w:t>as</w:t>
      </w:r>
      <w:r w:rsidR="005618E3">
        <w:t xml:space="preserve"> </w:t>
      </w:r>
      <w:r>
        <w:t>a</w:t>
      </w:r>
      <w:r w:rsidR="005618E3">
        <w:t xml:space="preserve"> </w:t>
      </w:r>
      <w:r>
        <w:t>type</w:t>
      </w:r>
      <w:r w:rsidR="005618E3">
        <w:t xml:space="preserve"> </w:t>
      </w:r>
      <w:r>
        <w:t>of</w:t>
      </w:r>
      <w:r w:rsidR="005618E3">
        <w:t xml:space="preserve"> </w:t>
      </w:r>
      <w:r>
        <w:t>invisible</w:t>
      </w:r>
      <w:r w:rsidR="005618E3">
        <w:t xml:space="preserve"> </w:t>
      </w:r>
      <w:r>
        <w:t>existent</w:t>
      </w:r>
      <w:r w:rsidR="005618E3">
        <w:t>.</w:t>
      </w:r>
    </w:p>
    <w:p w:rsidR="005618E3" w:rsidRDefault="000B3EC4" w:rsidP="005618E3">
      <w:pPr>
        <w:pStyle w:val="libNormal"/>
      </w:pPr>
      <w:r>
        <w:t>In</w:t>
      </w:r>
      <w:r w:rsidR="005618E3">
        <w:t xml:space="preserve"> </w:t>
      </w:r>
      <w:r>
        <w:t>lesson</w:t>
      </w:r>
      <w:r w:rsidR="005618E3">
        <w:t xml:space="preserve"> </w:t>
      </w:r>
      <w:r>
        <w:t>ten</w:t>
      </w:r>
      <w:r w:rsidR="005618E3">
        <w:t xml:space="preserve"> </w:t>
      </w:r>
      <w:r>
        <w:t>indications</w:t>
      </w:r>
      <w:r w:rsidR="005618E3">
        <w:t xml:space="preserve"> </w:t>
      </w:r>
      <w:r>
        <w:t>were</w:t>
      </w:r>
      <w:r w:rsidR="005618E3">
        <w:t xml:space="preserve"> </w:t>
      </w:r>
      <w:r>
        <w:t>made</w:t>
      </w:r>
      <w:r w:rsidR="005618E3">
        <w:t xml:space="preserve"> </w:t>
      </w:r>
      <w:r>
        <w:t>that</w:t>
      </w:r>
      <w:r w:rsidR="005618E3">
        <w:t xml:space="preserve"> </w:t>
      </w:r>
      <w:r>
        <w:t>creatorship</w:t>
      </w:r>
      <w:r w:rsidR="005618E3">
        <w:t xml:space="preserve"> </w:t>
      </w:r>
      <w:r>
        <w:t>and</w:t>
      </w:r>
      <w:r w:rsidR="005618E3">
        <w:t xml:space="preserve"> </w:t>
      </w:r>
      <w:r>
        <w:t>true</w:t>
      </w:r>
      <w:r w:rsidR="005618E3">
        <w:t xml:space="preserve"> </w:t>
      </w:r>
      <w:r>
        <w:t>lordship</w:t>
      </w:r>
      <w:r w:rsidR="005618E3">
        <w:t xml:space="preserve"> </w:t>
      </w:r>
      <w:r>
        <w:t>are</w:t>
      </w:r>
      <w:r w:rsidR="005618E3">
        <w:t xml:space="preserve"> </w:t>
      </w:r>
      <w:r>
        <w:t>inseparable</w:t>
      </w:r>
      <w:r w:rsidR="005618E3">
        <w:t xml:space="preserve"> </w:t>
      </w:r>
      <w:r>
        <w:t>from</w:t>
      </w:r>
      <w:r w:rsidR="005618E3">
        <w:t xml:space="preserve"> </w:t>
      </w:r>
      <w:r>
        <w:t>each</w:t>
      </w:r>
      <w:r w:rsidR="005618E3">
        <w:t xml:space="preserve"> </w:t>
      </w:r>
      <w:r>
        <w:t>other,</w:t>
      </w:r>
      <w:r w:rsidR="005618E3">
        <w:t xml:space="preserve"> </w:t>
      </w:r>
      <w:r>
        <w:t>belief</w:t>
      </w:r>
      <w:r w:rsidR="005618E3">
        <w:t xml:space="preserve"> </w:t>
      </w:r>
      <w:r>
        <w:t>in</w:t>
      </w:r>
      <w:r w:rsidR="005618E3">
        <w:t xml:space="preserve"> </w:t>
      </w:r>
      <w:r>
        <w:t>the</w:t>
      </w:r>
      <w:r w:rsidR="005618E3">
        <w:t xml:space="preserve"> </w:t>
      </w:r>
      <w:r>
        <w:t>creatorship</w:t>
      </w:r>
      <w:r w:rsidR="005618E3">
        <w:t xml:space="preserve"> </w:t>
      </w:r>
      <w:r>
        <w:t>of</w:t>
      </w:r>
      <w:r w:rsidR="005618E3">
        <w:t xml:space="preserve"> </w:t>
      </w:r>
      <w:r>
        <w:t>God</w:t>
      </w:r>
      <w:r w:rsidR="005618E3">
        <w:t xml:space="preserve"> </w:t>
      </w:r>
      <w:r>
        <w:t>and</w:t>
      </w:r>
      <w:r w:rsidR="005618E3">
        <w:t xml:space="preserve"> </w:t>
      </w:r>
      <w:r>
        <w:t>the</w:t>
      </w:r>
      <w:r w:rsidR="005618E3">
        <w:t xml:space="preserve"> </w:t>
      </w:r>
      <w:r>
        <w:t>acceptance</w:t>
      </w:r>
      <w:r w:rsidR="005618E3">
        <w:t xml:space="preserve"> </w:t>
      </w:r>
      <w:r>
        <w:t>of</w:t>
      </w:r>
      <w:r w:rsidR="005618E3">
        <w:t xml:space="preserve"> </w:t>
      </w:r>
      <w:r>
        <w:t>the</w:t>
      </w:r>
      <w:r w:rsidR="005618E3">
        <w:t xml:space="preserve"> </w:t>
      </w:r>
      <w:r>
        <w:t>lordship</w:t>
      </w:r>
      <w:r w:rsidR="005618E3">
        <w:t xml:space="preserve"> </w:t>
      </w:r>
      <w:r>
        <w:t>of</w:t>
      </w:r>
      <w:r w:rsidR="00E766E1">
        <w:t xml:space="preserve"> </w:t>
      </w:r>
      <w:r>
        <w:t>others</w:t>
      </w:r>
      <w:r w:rsidR="005618E3">
        <w:t xml:space="preserve"> </w:t>
      </w:r>
      <w:r>
        <w:t>is</w:t>
      </w:r>
      <w:r w:rsidR="005618E3">
        <w:t xml:space="preserve"> </w:t>
      </w:r>
      <w:r>
        <w:t>not</w:t>
      </w:r>
      <w:r w:rsidR="005618E3">
        <w:t xml:space="preserve"> </w:t>
      </w:r>
      <w:r>
        <w:t>compatible.</w:t>
      </w:r>
      <w:r w:rsidR="005618E3">
        <w:t xml:space="preserve"> </w:t>
      </w:r>
      <w:r>
        <w:t>By</w:t>
      </w:r>
      <w:r w:rsidR="005618E3">
        <w:t xml:space="preserve"> </w:t>
      </w:r>
      <w:r>
        <w:t>explaining</w:t>
      </w:r>
      <w:r w:rsidR="005618E3">
        <w:t xml:space="preserve"> </w:t>
      </w:r>
      <w:r>
        <w:t>the</w:t>
      </w:r>
      <w:r w:rsidR="005618E3">
        <w:t xml:space="preserve"> </w:t>
      </w:r>
      <w:r>
        <w:t>contradiction</w:t>
      </w:r>
      <w:r w:rsidR="005618E3">
        <w:t xml:space="preserve"> </w:t>
      </w:r>
      <w:r>
        <w:t>in</w:t>
      </w:r>
      <w:r w:rsidR="005618E3">
        <w:t xml:space="preserve"> </w:t>
      </w:r>
      <w:r>
        <w:t>this</w:t>
      </w:r>
      <w:r w:rsidR="005618E3">
        <w:t xml:space="preserve"> </w:t>
      </w:r>
      <w:r>
        <w:t>belief,</w:t>
      </w:r>
      <w:r w:rsidR="005618E3">
        <w:t xml:space="preserve"> </w:t>
      </w:r>
      <w:r>
        <w:t>it</w:t>
      </w:r>
      <w:r w:rsidR="005618E3">
        <w:t xml:space="preserve"> </w:t>
      </w:r>
      <w:r>
        <w:t>is</w:t>
      </w:r>
      <w:r w:rsidR="005618E3">
        <w:t xml:space="preserve"> </w:t>
      </w:r>
      <w:r>
        <w:t>possible</w:t>
      </w:r>
      <w:r w:rsidR="005618E3">
        <w:t xml:space="preserve"> </w:t>
      </w:r>
      <w:r>
        <w:t>to</w:t>
      </w:r>
      <w:r w:rsidR="005618E3">
        <w:t xml:space="preserve"> </w:t>
      </w:r>
      <w:r>
        <w:t>nullify</w:t>
      </w:r>
      <w:r w:rsidR="005618E3">
        <w:t xml:space="preserve"> </w:t>
      </w:r>
      <w:r>
        <w:t>the</w:t>
      </w:r>
      <w:r w:rsidR="005618E3">
        <w:t xml:space="preserve"> </w:t>
      </w:r>
      <w:r>
        <w:t>argument</w:t>
      </w:r>
      <w:r w:rsidR="005618E3">
        <w:t xml:space="preserve"> </w:t>
      </w:r>
      <w:r>
        <w:t>of</w:t>
      </w:r>
      <w:r w:rsidR="005618E3">
        <w:t xml:space="preserve"> </w:t>
      </w:r>
      <w:r>
        <w:t>those</w:t>
      </w:r>
      <w:r w:rsidR="005618E3">
        <w:t xml:space="preserve"> </w:t>
      </w:r>
      <w:r>
        <w:t>who</w:t>
      </w:r>
      <w:r w:rsidR="005618E3">
        <w:t xml:space="preserve"> </w:t>
      </w:r>
      <w:r>
        <w:t>held</w:t>
      </w:r>
      <w:r w:rsidR="005618E3">
        <w:t xml:space="preserve"> </w:t>
      </w:r>
      <w:r>
        <w:t>such</w:t>
      </w:r>
      <w:r w:rsidR="005618E3">
        <w:t xml:space="preserve"> </w:t>
      </w:r>
      <w:r>
        <w:t>a</w:t>
      </w:r>
      <w:r w:rsidR="005618E3">
        <w:t xml:space="preserve"> </w:t>
      </w:r>
      <w:r>
        <w:t>view</w:t>
      </w:r>
      <w:r w:rsidR="005618E3">
        <w:t>.</w:t>
      </w:r>
    </w:p>
    <w:p w:rsidR="005618E3" w:rsidRDefault="000B3EC4" w:rsidP="005618E3">
      <w:pPr>
        <w:pStyle w:val="libNormal"/>
      </w:pPr>
      <w:r>
        <w:t>In</w:t>
      </w:r>
      <w:r w:rsidR="005618E3">
        <w:t xml:space="preserve"> </w:t>
      </w:r>
      <w:r>
        <w:t>order</w:t>
      </w:r>
      <w:r w:rsidR="005618E3">
        <w:t xml:space="preserve"> </w:t>
      </w:r>
      <w:r>
        <w:t>to</w:t>
      </w:r>
      <w:r w:rsidR="005618E3">
        <w:t xml:space="preserve"> </w:t>
      </w:r>
      <w:r>
        <w:t>establish</w:t>
      </w:r>
      <w:r w:rsidR="005618E3">
        <w:t xml:space="preserve"> </w:t>
      </w:r>
      <w:r>
        <w:t>the</w:t>
      </w:r>
      <w:r w:rsidR="005618E3">
        <w:t xml:space="preserve"> </w:t>
      </w:r>
      <w:r>
        <w:t>oneness</w:t>
      </w:r>
      <w:r w:rsidR="005618E3">
        <w:t xml:space="preserve"> </w:t>
      </w:r>
      <w:r>
        <w:t>of</w:t>
      </w:r>
      <w:r w:rsidR="005618E3">
        <w:t xml:space="preserve"> </w:t>
      </w:r>
      <w:r>
        <w:t>God,</w:t>
      </w:r>
      <w:r w:rsidR="005618E3">
        <w:t xml:space="preserve"> </w:t>
      </w:r>
      <w:r>
        <w:t>the</w:t>
      </w:r>
      <w:r w:rsidR="005618E3">
        <w:t xml:space="preserve"> </w:t>
      </w:r>
      <w:r>
        <w:t>Supreme,</w:t>
      </w:r>
      <w:r w:rsidR="005618E3">
        <w:t xml:space="preserve"> </w:t>
      </w:r>
      <w:r>
        <w:t>many</w:t>
      </w:r>
      <w:r w:rsidR="005618E3">
        <w:t xml:space="preserve"> </w:t>
      </w:r>
      <w:r>
        <w:t>arguments</w:t>
      </w:r>
      <w:r w:rsidR="005618E3">
        <w:t xml:space="preserve"> </w:t>
      </w:r>
      <w:r>
        <w:t>have</w:t>
      </w:r>
      <w:r w:rsidR="005618E3">
        <w:t xml:space="preserve"> </w:t>
      </w:r>
      <w:r>
        <w:t>been</w:t>
      </w:r>
      <w:r w:rsidR="005618E3">
        <w:t xml:space="preserve"> </w:t>
      </w:r>
      <w:r>
        <w:t>demonstrated</w:t>
      </w:r>
      <w:r w:rsidR="005618E3">
        <w:t xml:space="preserve"> </w:t>
      </w:r>
      <w:r>
        <w:t>in</w:t>
      </w:r>
      <w:r w:rsidR="005618E3">
        <w:t xml:space="preserve"> </w:t>
      </w:r>
      <w:r>
        <w:t>the</w:t>
      </w:r>
      <w:r w:rsidR="005618E3">
        <w:t xml:space="preserve"> </w:t>
      </w:r>
      <w:r>
        <w:t>different</w:t>
      </w:r>
      <w:r w:rsidR="005618E3">
        <w:t xml:space="preserve"> </w:t>
      </w:r>
      <w:r>
        <w:t>books</w:t>
      </w:r>
      <w:r w:rsidR="005618E3">
        <w:t xml:space="preserve"> </w:t>
      </w:r>
      <w:r>
        <w:t>of</w:t>
      </w:r>
      <w:r w:rsidR="005618E3">
        <w:t xml:space="preserve"> </w:t>
      </w:r>
      <w:r>
        <w:t>theology</w:t>
      </w:r>
      <w:r w:rsidR="005618E3">
        <w:t xml:space="preserve"> </w:t>
      </w:r>
      <w:r>
        <w:t>and</w:t>
      </w:r>
      <w:r w:rsidR="005618E3">
        <w:t xml:space="preserve"> </w:t>
      </w:r>
      <w:r>
        <w:t>philosophy.</w:t>
      </w:r>
      <w:r w:rsidR="005618E3">
        <w:t xml:space="preserve"> </w:t>
      </w:r>
      <w:r>
        <w:t>Here</w:t>
      </w:r>
      <w:r w:rsidR="005618E3">
        <w:t xml:space="preserve"> </w:t>
      </w:r>
      <w:r>
        <w:t>we</w:t>
      </w:r>
      <w:r w:rsidR="005618E3">
        <w:t xml:space="preserve"> </w:t>
      </w:r>
      <w:r>
        <w:t>are</w:t>
      </w:r>
      <w:r w:rsidR="005618E3">
        <w:t xml:space="preserve"> </w:t>
      </w:r>
      <w:r>
        <w:t>going</w:t>
      </w:r>
      <w:r w:rsidR="005618E3">
        <w:t xml:space="preserve"> </w:t>
      </w:r>
      <w:r>
        <w:t>to</w:t>
      </w:r>
      <w:r w:rsidR="005618E3">
        <w:t xml:space="preserve"> </w:t>
      </w:r>
      <w:r>
        <w:t>demonstrate</w:t>
      </w:r>
      <w:r w:rsidR="005618E3">
        <w:t xml:space="preserve"> </w:t>
      </w:r>
      <w:r>
        <w:t>an</w:t>
      </w:r>
      <w:r w:rsidR="005618E3">
        <w:t xml:space="preserve"> </w:t>
      </w:r>
      <w:r>
        <w:t>argument,</w:t>
      </w:r>
      <w:r w:rsidR="005618E3">
        <w:t xml:space="preserve"> </w:t>
      </w:r>
      <w:r>
        <w:t>which</w:t>
      </w:r>
      <w:r w:rsidR="005618E3">
        <w:t xml:space="preserve"> </w:t>
      </w:r>
      <w:r>
        <w:t>encompasses</w:t>
      </w:r>
      <w:r w:rsidR="005618E3">
        <w:t xml:space="preserve"> </w:t>
      </w:r>
      <w:r>
        <w:t>the</w:t>
      </w:r>
      <w:r w:rsidR="005618E3">
        <w:t xml:space="preserve"> </w:t>
      </w:r>
      <w:r>
        <w:t>oneness</w:t>
      </w:r>
      <w:r w:rsidR="005618E3">
        <w:t xml:space="preserve"> </w:t>
      </w:r>
      <w:r>
        <w:t>of</w:t>
      </w:r>
      <w:r w:rsidR="005618E3">
        <w:t xml:space="preserve"> </w:t>
      </w:r>
      <w:r>
        <w:t>lordship</w:t>
      </w:r>
      <w:r w:rsidR="005618E3">
        <w:t xml:space="preserve"> </w:t>
      </w:r>
      <w:r>
        <w:t>and</w:t>
      </w:r>
      <w:r w:rsidR="005618E3">
        <w:t xml:space="preserve"> </w:t>
      </w:r>
      <w:r>
        <w:t>rejects</w:t>
      </w:r>
      <w:r w:rsidR="005618E3">
        <w:t xml:space="preserve"> </w:t>
      </w:r>
      <w:r>
        <w:t>the</w:t>
      </w:r>
      <w:r w:rsidR="005618E3">
        <w:t xml:space="preserve"> </w:t>
      </w:r>
      <w:r>
        <w:t>polytheistic</w:t>
      </w:r>
      <w:r w:rsidR="005618E3">
        <w:t xml:space="preserve"> </w:t>
      </w:r>
      <w:r>
        <w:t>beliefs</w:t>
      </w:r>
      <w:r w:rsidR="005618E3">
        <w:t>.</w:t>
      </w:r>
    </w:p>
    <w:p w:rsidR="007A7566" w:rsidRDefault="000B3EC4" w:rsidP="007A7566">
      <w:pPr>
        <w:pStyle w:val="Heading2Center"/>
      </w:pPr>
      <w:bookmarkStart w:id="106" w:name="_Toc390345161"/>
      <w:r>
        <w:t>Proofs</w:t>
      </w:r>
      <w:r w:rsidR="005618E3">
        <w:t xml:space="preserve"> </w:t>
      </w:r>
      <w:r>
        <w:t>for</w:t>
      </w:r>
      <w:r w:rsidR="005618E3">
        <w:t xml:space="preserve"> </w:t>
      </w:r>
      <w:r>
        <w:t>the</w:t>
      </w:r>
      <w:r w:rsidR="005618E3">
        <w:t xml:space="preserve"> </w:t>
      </w:r>
      <w:r>
        <w:t>Oneness</w:t>
      </w:r>
      <w:r w:rsidR="005618E3">
        <w:t xml:space="preserve"> </w:t>
      </w:r>
      <w:r>
        <w:t>of</w:t>
      </w:r>
      <w:r w:rsidR="005618E3">
        <w:t xml:space="preserve"> </w:t>
      </w:r>
      <w:r>
        <w:t>God</w:t>
      </w:r>
      <w:bookmarkEnd w:id="106"/>
    </w:p>
    <w:p w:rsidR="00DD5F97" w:rsidRDefault="000B3EC4" w:rsidP="005618E3">
      <w:pPr>
        <w:pStyle w:val="libNormal"/>
      </w:pPr>
      <w:r>
        <w:t>The</w:t>
      </w:r>
      <w:r w:rsidR="005618E3">
        <w:t xml:space="preserve"> </w:t>
      </w:r>
      <w:r>
        <w:t>assumption</w:t>
      </w:r>
      <w:r w:rsidR="005618E3">
        <w:t xml:space="preserve"> </w:t>
      </w:r>
      <w:r>
        <w:t>that</w:t>
      </w:r>
      <w:r w:rsidR="005618E3">
        <w:t xml:space="preserve"> </w:t>
      </w:r>
      <w:r>
        <w:t>the</w:t>
      </w:r>
      <w:r w:rsidR="005618E3">
        <w:t xml:space="preserve"> </w:t>
      </w:r>
      <w:r>
        <w:t>universe</w:t>
      </w:r>
      <w:r w:rsidR="005618E3">
        <w:t xml:space="preserve"> </w:t>
      </w:r>
      <w:r>
        <w:t>has</w:t>
      </w:r>
      <w:r w:rsidR="005618E3">
        <w:t xml:space="preserve"> </w:t>
      </w:r>
      <w:r>
        <w:t>two</w:t>
      </w:r>
      <w:r w:rsidR="005618E3">
        <w:t xml:space="preserve"> </w:t>
      </w:r>
      <w:r>
        <w:t>or</w:t>
      </w:r>
      <w:r w:rsidR="005618E3">
        <w:t xml:space="preserve"> </w:t>
      </w:r>
      <w:r>
        <w:t>more</w:t>
      </w:r>
      <w:r w:rsidR="005618E3">
        <w:t xml:space="preserve"> </w:t>
      </w:r>
      <w:r>
        <w:t>gods</w:t>
      </w:r>
      <w:r w:rsidR="005618E3">
        <w:t xml:space="preserve"> </w:t>
      </w:r>
      <w:r>
        <w:t>can</w:t>
      </w:r>
      <w:r w:rsidR="005618E3">
        <w:t xml:space="preserve"> </w:t>
      </w:r>
      <w:r>
        <w:t>solely</w:t>
      </w:r>
      <w:r w:rsidR="005618E3">
        <w:t xml:space="preserve"> </w:t>
      </w:r>
      <w:r>
        <w:t>be</w:t>
      </w:r>
      <w:r w:rsidR="005618E3">
        <w:t xml:space="preserve"> </w:t>
      </w:r>
      <w:r>
        <w:t>imagined</w:t>
      </w:r>
      <w:r w:rsidR="005618E3">
        <w:t xml:space="preserve"> </w:t>
      </w:r>
      <w:r>
        <w:t>through</w:t>
      </w:r>
      <w:r w:rsidR="005618E3">
        <w:t xml:space="preserve"> </w:t>
      </w:r>
      <w:r>
        <w:t>a</w:t>
      </w:r>
      <w:r w:rsidR="005618E3">
        <w:t xml:space="preserve"> </w:t>
      </w:r>
      <w:r>
        <w:t>few</w:t>
      </w:r>
      <w:r w:rsidR="005618E3">
        <w:t xml:space="preserve"> </w:t>
      </w:r>
      <w:r>
        <w:t>possibilities</w:t>
      </w:r>
      <w:r w:rsidR="00DD5F97">
        <w:t>:</w:t>
      </w:r>
    </w:p>
    <w:p w:rsidR="005618E3" w:rsidRDefault="000B3EC4" w:rsidP="005618E3">
      <w:pPr>
        <w:pStyle w:val="libNormal"/>
      </w:pPr>
      <w:r>
        <w:t>Firstly</w:t>
      </w:r>
      <w:r w:rsidR="005618E3">
        <w:t xml:space="preserve"> </w:t>
      </w:r>
      <w:r>
        <w:t>it</w:t>
      </w:r>
      <w:r w:rsidR="005618E3">
        <w:t xml:space="preserve"> </w:t>
      </w:r>
      <w:r>
        <w:t>can</w:t>
      </w:r>
      <w:r w:rsidR="005618E3">
        <w:t xml:space="preserve"> </w:t>
      </w:r>
      <w:r>
        <w:t>be</w:t>
      </w:r>
      <w:r w:rsidR="005618E3">
        <w:t xml:space="preserve"> </w:t>
      </w:r>
      <w:r>
        <w:t>considered</w:t>
      </w:r>
      <w:r w:rsidR="005618E3">
        <w:t xml:space="preserve"> </w:t>
      </w:r>
      <w:r>
        <w:t>that</w:t>
      </w:r>
      <w:r w:rsidR="005618E3">
        <w:t xml:space="preserve"> </w:t>
      </w:r>
      <w:r>
        <w:t>every</w:t>
      </w:r>
      <w:r w:rsidR="005618E3">
        <w:t xml:space="preserve"> </w:t>
      </w:r>
      <w:r>
        <w:t>phenomenon</w:t>
      </w:r>
      <w:r w:rsidR="005618E3">
        <w:t xml:space="preserve"> </w:t>
      </w:r>
      <w:r>
        <w:t>of</w:t>
      </w:r>
      <w:r w:rsidR="005618E3">
        <w:t xml:space="preserve"> </w:t>
      </w:r>
      <w:r>
        <w:t>the</w:t>
      </w:r>
      <w:r w:rsidR="005618E3">
        <w:t xml:space="preserve"> </w:t>
      </w:r>
      <w:r>
        <w:t>universe</w:t>
      </w:r>
      <w:r w:rsidR="005618E3">
        <w:t xml:space="preserve"> </w:t>
      </w:r>
      <w:r>
        <w:t>is</w:t>
      </w:r>
      <w:r w:rsidR="005618E3">
        <w:t xml:space="preserve"> </w:t>
      </w:r>
      <w:r>
        <w:t>created</w:t>
      </w:r>
      <w:r w:rsidR="005618E3">
        <w:t xml:space="preserve"> </w:t>
      </w:r>
      <w:r>
        <w:t>and</w:t>
      </w:r>
      <w:r w:rsidR="005618E3">
        <w:t xml:space="preserve"> </w:t>
      </w:r>
      <w:r>
        <w:t>is</w:t>
      </w:r>
      <w:r w:rsidR="005618E3">
        <w:t xml:space="preserve"> </w:t>
      </w:r>
      <w:r>
        <w:t>an</w:t>
      </w:r>
      <w:r w:rsidR="005618E3">
        <w:t xml:space="preserve"> </w:t>
      </w:r>
      <w:r>
        <w:t>effect</w:t>
      </w:r>
      <w:r w:rsidR="005618E3">
        <w:t xml:space="preserve"> </w:t>
      </w:r>
      <w:r>
        <w:t>of</w:t>
      </w:r>
      <w:r w:rsidR="005618E3">
        <w:t xml:space="preserve"> </w:t>
      </w:r>
      <w:r>
        <w:t>all</w:t>
      </w:r>
      <w:r w:rsidR="005618E3">
        <w:t xml:space="preserve"> </w:t>
      </w:r>
      <w:r>
        <w:t>the</w:t>
      </w:r>
      <w:r w:rsidR="005618E3">
        <w:t xml:space="preserve"> </w:t>
      </w:r>
      <w:r>
        <w:t>assumed</w:t>
      </w:r>
      <w:r w:rsidR="005618E3">
        <w:t xml:space="preserve"> </w:t>
      </w:r>
      <w:r>
        <w:t>gods.</w:t>
      </w:r>
      <w:r w:rsidR="005618E3">
        <w:t xml:space="preserve"> </w:t>
      </w:r>
      <w:r>
        <w:t>The</w:t>
      </w:r>
      <w:r w:rsidR="005618E3">
        <w:t xml:space="preserve"> </w:t>
      </w:r>
      <w:r>
        <w:t>second</w:t>
      </w:r>
      <w:r w:rsidR="005618E3">
        <w:t xml:space="preserve"> </w:t>
      </w:r>
      <w:r>
        <w:t>assumption</w:t>
      </w:r>
      <w:r w:rsidR="005618E3">
        <w:t xml:space="preserve"> </w:t>
      </w:r>
      <w:r>
        <w:t>could</w:t>
      </w:r>
      <w:r w:rsidR="005618E3">
        <w:t xml:space="preserve"> </w:t>
      </w:r>
      <w:r>
        <w:t>be</w:t>
      </w:r>
      <w:r w:rsidR="005618E3">
        <w:t xml:space="preserve"> </w:t>
      </w:r>
      <w:r>
        <w:t>that</w:t>
      </w:r>
      <w:r w:rsidR="005618E3">
        <w:t xml:space="preserve"> </w:t>
      </w:r>
      <w:r>
        <w:t>each</w:t>
      </w:r>
      <w:r w:rsidR="005618E3">
        <w:t xml:space="preserve"> </w:t>
      </w:r>
      <w:r>
        <w:t>particular</w:t>
      </w:r>
      <w:r w:rsidR="005618E3">
        <w:t xml:space="preserve"> </w:t>
      </w:r>
      <w:r>
        <w:t>group</w:t>
      </w:r>
      <w:r w:rsidR="005618E3">
        <w:t xml:space="preserve"> </w:t>
      </w:r>
      <w:r>
        <w:t>of</w:t>
      </w:r>
      <w:r w:rsidR="005618E3">
        <w:t xml:space="preserve"> </w:t>
      </w:r>
      <w:r>
        <w:t>phenomena</w:t>
      </w:r>
      <w:r w:rsidR="005618E3">
        <w:t xml:space="preserve"> </w:t>
      </w:r>
      <w:r>
        <w:t>is</w:t>
      </w:r>
      <w:r w:rsidR="005618E3">
        <w:t xml:space="preserve"> </w:t>
      </w:r>
      <w:r>
        <w:t>an</w:t>
      </w:r>
      <w:r w:rsidR="005618E3">
        <w:t xml:space="preserve"> </w:t>
      </w:r>
      <w:r>
        <w:t>effect</w:t>
      </w:r>
      <w:r w:rsidR="005618E3">
        <w:t xml:space="preserve"> </w:t>
      </w:r>
      <w:r>
        <w:t>(or</w:t>
      </w:r>
      <w:r w:rsidR="005618E3">
        <w:t xml:space="preserve"> </w:t>
      </w:r>
      <w:r>
        <w:t>created</w:t>
      </w:r>
      <w:r w:rsidR="005618E3">
        <w:t xml:space="preserve"> </w:t>
      </w:r>
      <w:r>
        <w:t>by</w:t>
      </w:r>
      <w:r w:rsidR="005618E3">
        <w:t xml:space="preserve"> </w:t>
      </w:r>
      <w:r>
        <w:t>a</w:t>
      </w:r>
      <w:r w:rsidR="005618E3">
        <w:t xml:space="preserve"> </w:t>
      </w:r>
      <w:r>
        <w:t>particular</w:t>
      </w:r>
      <w:r w:rsidR="005618E3">
        <w:t xml:space="preserve"> </w:t>
      </w:r>
      <w:r>
        <w:t>god)</w:t>
      </w:r>
      <w:r w:rsidR="005618E3">
        <w:t xml:space="preserve"> </w:t>
      </w:r>
      <w:r>
        <w:t>of</w:t>
      </w:r>
      <w:r w:rsidR="005618E3">
        <w:t xml:space="preserve"> </w:t>
      </w:r>
      <w:r>
        <w:t>one</w:t>
      </w:r>
      <w:r w:rsidR="005618E3">
        <w:t xml:space="preserve"> </w:t>
      </w:r>
      <w:r>
        <w:t>of</w:t>
      </w:r>
      <w:r w:rsidR="005618E3">
        <w:t xml:space="preserve"> </w:t>
      </w:r>
      <w:r>
        <w:t>the</w:t>
      </w:r>
      <w:r w:rsidR="005618E3">
        <w:t xml:space="preserve"> </w:t>
      </w:r>
      <w:r>
        <w:t>assumed</w:t>
      </w:r>
      <w:r w:rsidR="005618E3">
        <w:t xml:space="preserve"> </w:t>
      </w:r>
      <w:r>
        <w:t>gods.</w:t>
      </w:r>
      <w:r w:rsidR="005618E3">
        <w:t xml:space="preserve"> </w:t>
      </w:r>
      <w:r>
        <w:t>Finally</w:t>
      </w:r>
      <w:r w:rsidR="005618E3">
        <w:t xml:space="preserve"> </w:t>
      </w:r>
      <w:r>
        <w:t>the</w:t>
      </w:r>
      <w:r w:rsidR="005618E3">
        <w:t xml:space="preserve"> </w:t>
      </w:r>
      <w:r>
        <w:t>third</w:t>
      </w:r>
      <w:r w:rsidR="005618E3">
        <w:t xml:space="preserve"> </w:t>
      </w:r>
      <w:r>
        <w:t>assumption</w:t>
      </w:r>
      <w:r w:rsidR="005618E3">
        <w:t xml:space="preserve"> </w:t>
      </w:r>
      <w:r>
        <w:t>is</w:t>
      </w:r>
      <w:r w:rsidR="005618E3">
        <w:t xml:space="preserve"> </w:t>
      </w:r>
      <w:r>
        <w:t>that</w:t>
      </w:r>
      <w:r w:rsidR="005618E3">
        <w:t xml:space="preserve"> </w:t>
      </w:r>
      <w:r>
        <w:t>all</w:t>
      </w:r>
      <w:r w:rsidR="005618E3">
        <w:t xml:space="preserve"> </w:t>
      </w:r>
      <w:r>
        <w:t>of</w:t>
      </w:r>
      <w:r w:rsidR="005618E3">
        <w:t xml:space="preserve"> </w:t>
      </w:r>
      <w:r>
        <w:t>the</w:t>
      </w:r>
      <w:r w:rsidR="005618E3">
        <w:t xml:space="preserve"> </w:t>
      </w:r>
      <w:r>
        <w:t>phenomena</w:t>
      </w:r>
      <w:r w:rsidR="005618E3">
        <w:t xml:space="preserve"> </w:t>
      </w:r>
      <w:r>
        <w:t>are</w:t>
      </w:r>
      <w:r w:rsidR="005618E3">
        <w:t xml:space="preserve"> </w:t>
      </w:r>
      <w:r>
        <w:t>created</w:t>
      </w:r>
      <w:r w:rsidR="005618E3">
        <w:t xml:space="preserve"> </w:t>
      </w:r>
      <w:r>
        <w:t>by</w:t>
      </w:r>
      <w:r w:rsidR="005618E3">
        <w:t xml:space="preserve"> </w:t>
      </w:r>
      <w:r>
        <w:t>one</w:t>
      </w:r>
      <w:r w:rsidR="005618E3">
        <w:t xml:space="preserve"> </w:t>
      </w:r>
      <w:r>
        <w:t>of</w:t>
      </w:r>
      <w:r w:rsidR="005618E3">
        <w:t xml:space="preserve"> </w:t>
      </w:r>
      <w:r>
        <w:t>these</w:t>
      </w:r>
      <w:r w:rsidR="005618E3">
        <w:t xml:space="preserve"> </w:t>
      </w:r>
      <w:r>
        <w:t>assumed</w:t>
      </w:r>
      <w:r w:rsidR="005618E3">
        <w:t xml:space="preserve"> </w:t>
      </w:r>
      <w:r>
        <w:t>gods</w:t>
      </w:r>
      <w:r w:rsidR="005618E3">
        <w:t xml:space="preserve"> </w:t>
      </w:r>
      <w:r>
        <w:t>and</w:t>
      </w:r>
      <w:r w:rsidR="005618E3">
        <w:t xml:space="preserve"> </w:t>
      </w:r>
      <w:r>
        <w:t>the</w:t>
      </w:r>
      <w:r w:rsidR="005618E3">
        <w:t xml:space="preserve"> </w:t>
      </w:r>
      <w:r>
        <w:t>other</w:t>
      </w:r>
      <w:r w:rsidR="005618E3">
        <w:t xml:space="preserve"> </w:t>
      </w:r>
      <w:r>
        <w:t>gods</w:t>
      </w:r>
      <w:r w:rsidR="005618E3">
        <w:t xml:space="preserve"> </w:t>
      </w:r>
      <w:r>
        <w:t>are</w:t>
      </w:r>
      <w:r w:rsidR="005618E3">
        <w:t xml:space="preserve"> </w:t>
      </w:r>
      <w:r>
        <w:t>recognised</w:t>
      </w:r>
      <w:r w:rsidR="005618E3">
        <w:t xml:space="preserve"> </w:t>
      </w:r>
      <w:r>
        <w:t>as</w:t>
      </w:r>
      <w:r w:rsidR="005618E3">
        <w:t xml:space="preserve"> </w:t>
      </w:r>
      <w:r>
        <w:t>the</w:t>
      </w:r>
      <w:r w:rsidR="005618E3">
        <w:t xml:space="preserve"> </w:t>
      </w:r>
      <w:r>
        <w:t>managers</w:t>
      </w:r>
      <w:r w:rsidR="005618E3">
        <w:t xml:space="preserve"> </w:t>
      </w:r>
      <w:r>
        <w:t>of</w:t>
      </w:r>
      <w:r w:rsidR="005618E3">
        <w:t xml:space="preserve"> </w:t>
      </w:r>
      <w:r>
        <w:t>the</w:t>
      </w:r>
      <w:r w:rsidR="005618E3">
        <w:t xml:space="preserve"> </w:t>
      </w:r>
      <w:r>
        <w:t>universe</w:t>
      </w:r>
      <w:r w:rsidR="005618E3">
        <w:t>.</w:t>
      </w:r>
    </w:p>
    <w:p w:rsidR="005618E3" w:rsidRDefault="000B3EC4" w:rsidP="005618E3">
      <w:pPr>
        <w:pStyle w:val="libNormal"/>
      </w:pPr>
      <w:r>
        <w:t>However</w:t>
      </w:r>
      <w:r w:rsidR="005618E3">
        <w:t xml:space="preserve"> </w:t>
      </w:r>
      <w:r>
        <w:t>it</w:t>
      </w:r>
      <w:r w:rsidR="005618E3">
        <w:t xml:space="preserve"> </w:t>
      </w:r>
      <w:r>
        <w:t>is</w:t>
      </w:r>
      <w:r w:rsidR="005618E3">
        <w:t xml:space="preserve"> </w:t>
      </w:r>
      <w:r>
        <w:t>impossible</w:t>
      </w:r>
      <w:r w:rsidR="005618E3">
        <w:t xml:space="preserve"> </w:t>
      </w:r>
      <w:r>
        <w:t>to</w:t>
      </w:r>
      <w:r w:rsidR="005618E3">
        <w:t xml:space="preserve"> </w:t>
      </w:r>
      <w:r>
        <w:t>assume</w:t>
      </w:r>
      <w:r w:rsidR="005618E3">
        <w:t xml:space="preserve"> </w:t>
      </w:r>
      <w:r>
        <w:t>that</w:t>
      </w:r>
      <w:r w:rsidR="005618E3">
        <w:t xml:space="preserve"> </w:t>
      </w:r>
      <w:r>
        <w:t>every</w:t>
      </w:r>
      <w:r w:rsidR="005618E3">
        <w:t xml:space="preserve"> </w:t>
      </w:r>
      <w:r>
        <w:t>phenomenon</w:t>
      </w:r>
      <w:r w:rsidR="005618E3">
        <w:t xml:space="preserve"> </w:t>
      </w:r>
      <w:r>
        <w:t>has</w:t>
      </w:r>
      <w:r w:rsidR="005618E3">
        <w:t xml:space="preserve"> </w:t>
      </w:r>
      <w:r>
        <w:t>several</w:t>
      </w:r>
      <w:r w:rsidR="005618E3">
        <w:t xml:space="preserve"> </w:t>
      </w:r>
      <w:r>
        <w:t>gods.</w:t>
      </w:r>
      <w:r w:rsidR="005618E3">
        <w:t xml:space="preserve"> </w:t>
      </w:r>
      <w:r>
        <w:t>If</w:t>
      </w:r>
      <w:r w:rsidR="005618E3">
        <w:t xml:space="preserve"> </w:t>
      </w:r>
      <w:r>
        <w:t>two</w:t>
      </w:r>
      <w:r w:rsidR="005618E3">
        <w:t xml:space="preserve"> </w:t>
      </w:r>
      <w:r>
        <w:t>or</w:t>
      </w:r>
      <w:r w:rsidR="005618E3">
        <w:t xml:space="preserve"> </w:t>
      </w:r>
      <w:r>
        <w:t>more</w:t>
      </w:r>
      <w:r w:rsidR="005618E3">
        <w:t xml:space="preserve"> </w:t>
      </w:r>
      <w:r>
        <w:t>gods</w:t>
      </w:r>
      <w:r w:rsidR="005618E3">
        <w:t xml:space="preserve"> </w:t>
      </w:r>
      <w:r>
        <w:t>created</w:t>
      </w:r>
      <w:r w:rsidR="005618E3">
        <w:t xml:space="preserve"> </w:t>
      </w:r>
      <w:r>
        <w:t>an</w:t>
      </w:r>
      <w:r w:rsidR="005618E3">
        <w:t xml:space="preserve"> </w:t>
      </w:r>
      <w:r>
        <w:t>existent,</w:t>
      </w:r>
      <w:r w:rsidR="005618E3">
        <w:t xml:space="preserve"> </w:t>
      </w:r>
      <w:r>
        <w:t>it</w:t>
      </w:r>
      <w:r w:rsidR="005618E3">
        <w:t xml:space="preserve"> </w:t>
      </w:r>
      <w:r>
        <w:t>would</w:t>
      </w:r>
      <w:r w:rsidR="005618E3">
        <w:t xml:space="preserve"> </w:t>
      </w:r>
      <w:r>
        <w:t>imply</w:t>
      </w:r>
      <w:r w:rsidR="005618E3">
        <w:t xml:space="preserve"> </w:t>
      </w:r>
      <w:r>
        <w:t>that</w:t>
      </w:r>
      <w:r w:rsidR="005618E3">
        <w:t xml:space="preserve"> </w:t>
      </w:r>
      <w:r>
        <w:t>each</w:t>
      </w:r>
      <w:r w:rsidR="005618E3">
        <w:t xml:space="preserve"> </w:t>
      </w:r>
      <w:r>
        <w:t>of</w:t>
      </w:r>
      <w:r w:rsidR="005618E3">
        <w:t xml:space="preserve"> </w:t>
      </w:r>
      <w:r>
        <w:t>the</w:t>
      </w:r>
      <w:r w:rsidR="005618E3">
        <w:t xml:space="preserve"> </w:t>
      </w:r>
      <w:r>
        <w:t>assumed</w:t>
      </w:r>
      <w:r w:rsidR="005618E3">
        <w:t xml:space="preserve"> </w:t>
      </w:r>
      <w:r>
        <w:t>gods</w:t>
      </w:r>
      <w:r w:rsidR="005618E3">
        <w:t xml:space="preserve"> </w:t>
      </w:r>
      <w:r>
        <w:t>would</w:t>
      </w:r>
      <w:r w:rsidR="005618E3">
        <w:t xml:space="preserve"> </w:t>
      </w:r>
      <w:r>
        <w:t>create</w:t>
      </w:r>
      <w:r w:rsidR="005618E3">
        <w:t xml:space="preserve"> </w:t>
      </w:r>
      <w:r>
        <w:t>an</w:t>
      </w:r>
      <w:r w:rsidR="005618E3">
        <w:t xml:space="preserve"> </w:t>
      </w:r>
      <w:r>
        <w:t>existent.</w:t>
      </w:r>
      <w:r w:rsidR="005618E3">
        <w:t xml:space="preserve"> </w:t>
      </w:r>
      <w:r>
        <w:t>This</w:t>
      </w:r>
      <w:r w:rsidR="005618E3">
        <w:t xml:space="preserve"> </w:t>
      </w:r>
      <w:r>
        <w:t>would</w:t>
      </w:r>
      <w:r w:rsidR="005618E3">
        <w:t xml:space="preserve"> </w:t>
      </w:r>
      <w:r>
        <w:t>result</w:t>
      </w:r>
      <w:r w:rsidR="005618E3">
        <w:t xml:space="preserve"> </w:t>
      </w:r>
      <w:r>
        <w:t>in</w:t>
      </w:r>
      <w:r w:rsidR="005618E3">
        <w:t xml:space="preserve"> </w:t>
      </w:r>
      <w:r>
        <w:t>many</w:t>
      </w:r>
      <w:r w:rsidR="005618E3">
        <w:t xml:space="preserve"> </w:t>
      </w:r>
      <w:r>
        <w:t>existents,</w:t>
      </w:r>
      <w:r w:rsidR="005618E3">
        <w:t xml:space="preserve"> </w:t>
      </w:r>
      <w:r>
        <w:t>whereas</w:t>
      </w:r>
      <w:r w:rsidR="005618E3">
        <w:t xml:space="preserve"> </w:t>
      </w:r>
      <w:r>
        <w:t>in</w:t>
      </w:r>
      <w:r w:rsidR="005618E3">
        <w:t xml:space="preserve"> </w:t>
      </w:r>
      <w:r>
        <w:t>reality</w:t>
      </w:r>
      <w:r w:rsidR="005618E3">
        <w:t xml:space="preserve"> </w:t>
      </w:r>
      <w:r>
        <w:t>there</w:t>
      </w:r>
      <w:r w:rsidR="005618E3">
        <w:t xml:space="preserve"> </w:t>
      </w:r>
      <w:r>
        <w:t>is</w:t>
      </w:r>
      <w:r w:rsidR="005618E3">
        <w:t xml:space="preserve"> </w:t>
      </w:r>
      <w:r>
        <w:t>only</w:t>
      </w:r>
      <w:r w:rsidR="005618E3">
        <w:t xml:space="preserve"> </w:t>
      </w:r>
      <w:r>
        <w:t>one</w:t>
      </w:r>
      <w:r w:rsidR="005618E3">
        <w:t>.</w:t>
      </w:r>
    </w:p>
    <w:p w:rsidR="005618E3" w:rsidRDefault="000B3EC4" w:rsidP="005618E3">
      <w:pPr>
        <w:pStyle w:val="libNormal"/>
      </w:pPr>
      <w:r>
        <w:t>If</w:t>
      </w:r>
      <w:r w:rsidR="005618E3">
        <w:t xml:space="preserve"> </w:t>
      </w:r>
      <w:r>
        <w:t>it</w:t>
      </w:r>
      <w:r w:rsidR="005618E3">
        <w:t xml:space="preserve"> </w:t>
      </w:r>
      <w:r>
        <w:t>is</w:t>
      </w:r>
      <w:r w:rsidR="005618E3">
        <w:t xml:space="preserve"> </w:t>
      </w:r>
      <w:r>
        <w:t>to</w:t>
      </w:r>
      <w:r w:rsidR="005618E3">
        <w:t xml:space="preserve"> </w:t>
      </w:r>
      <w:r>
        <w:t>be</w:t>
      </w:r>
      <w:r w:rsidR="005618E3">
        <w:t xml:space="preserve"> </w:t>
      </w:r>
      <w:r>
        <w:t>assumed</w:t>
      </w:r>
      <w:r w:rsidR="005618E3">
        <w:t xml:space="preserve"> </w:t>
      </w:r>
      <w:r>
        <w:t>that</w:t>
      </w:r>
      <w:r w:rsidR="005618E3">
        <w:t xml:space="preserve"> </w:t>
      </w:r>
      <w:r>
        <w:t>a</w:t>
      </w:r>
      <w:r w:rsidR="005618E3">
        <w:t xml:space="preserve"> </w:t>
      </w:r>
      <w:r>
        <w:t>particular</w:t>
      </w:r>
      <w:r w:rsidR="005618E3">
        <w:t xml:space="preserve"> </w:t>
      </w:r>
      <w:r>
        <w:t>god</w:t>
      </w:r>
      <w:r w:rsidR="005618E3">
        <w:t xml:space="preserve"> </w:t>
      </w:r>
      <w:r>
        <w:t>creates</w:t>
      </w:r>
      <w:r w:rsidR="005618E3">
        <w:t xml:space="preserve"> </w:t>
      </w:r>
      <w:r>
        <w:t>each</w:t>
      </w:r>
      <w:r w:rsidR="005618E3">
        <w:t xml:space="preserve"> </w:t>
      </w:r>
      <w:r>
        <w:t>particular</w:t>
      </w:r>
      <w:r w:rsidR="005618E3">
        <w:t xml:space="preserve"> </w:t>
      </w:r>
      <w:r>
        <w:t>phenomenon,</w:t>
      </w:r>
      <w:r w:rsidR="005618E3">
        <w:t xml:space="preserve"> </w:t>
      </w:r>
      <w:r>
        <w:t>this</w:t>
      </w:r>
      <w:r w:rsidR="005618E3">
        <w:t xml:space="preserve"> </w:t>
      </w:r>
      <w:r>
        <w:t>will</w:t>
      </w:r>
      <w:r w:rsidR="005618E3">
        <w:t xml:space="preserve"> </w:t>
      </w:r>
      <w:r>
        <w:t>imply</w:t>
      </w:r>
      <w:r w:rsidR="005618E3">
        <w:t xml:space="preserve"> </w:t>
      </w:r>
      <w:r>
        <w:t>that</w:t>
      </w:r>
      <w:r w:rsidR="005618E3">
        <w:t xml:space="preserve"> </w:t>
      </w:r>
      <w:r>
        <w:t>each</w:t>
      </w:r>
      <w:r w:rsidR="005618E3">
        <w:t xml:space="preserve"> </w:t>
      </w:r>
      <w:r>
        <w:t>phenomenon</w:t>
      </w:r>
      <w:r w:rsidR="005618E3">
        <w:t xml:space="preserve"> </w:t>
      </w:r>
      <w:r>
        <w:t>exists</w:t>
      </w:r>
      <w:r w:rsidR="005618E3">
        <w:t xml:space="preserve"> </w:t>
      </w:r>
      <w:r>
        <w:t>because</w:t>
      </w:r>
      <w:r w:rsidR="005618E3">
        <w:t xml:space="preserve"> </w:t>
      </w:r>
      <w:r>
        <w:t>of</w:t>
      </w:r>
      <w:r w:rsidR="005618E3">
        <w:t xml:space="preserve"> </w:t>
      </w:r>
      <w:r>
        <w:t>its</w:t>
      </w:r>
      <w:r w:rsidR="005618E3">
        <w:t xml:space="preserve"> </w:t>
      </w:r>
      <w:r>
        <w:t>particular</w:t>
      </w:r>
      <w:r w:rsidR="005618E3">
        <w:t xml:space="preserve"> </w:t>
      </w:r>
      <w:r>
        <w:t>god.</w:t>
      </w:r>
      <w:r w:rsidR="005618E3">
        <w:t xml:space="preserve"> </w:t>
      </w:r>
      <w:r>
        <w:t>Furthermore</w:t>
      </w:r>
      <w:r w:rsidR="005618E3">
        <w:t xml:space="preserve"> </w:t>
      </w:r>
      <w:r>
        <w:t>they</w:t>
      </w:r>
      <w:r w:rsidR="005618E3">
        <w:t xml:space="preserve"> </w:t>
      </w:r>
      <w:r>
        <w:t>must</w:t>
      </w:r>
      <w:r w:rsidR="005618E3">
        <w:t xml:space="preserve"> </w:t>
      </w:r>
      <w:r>
        <w:t>not</w:t>
      </w:r>
      <w:r w:rsidR="005618E3">
        <w:t xml:space="preserve"> </w:t>
      </w:r>
      <w:r>
        <w:t>require</w:t>
      </w:r>
      <w:r w:rsidR="005618E3">
        <w:t xml:space="preserve"> </w:t>
      </w:r>
      <w:r>
        <w:t>or</w:t>
      </w:r>
      <w:r w:rsidR="005618E3">
        <w:t xml:space="preserve"> </w:t>
      </w:r>
      <w:r>
        <w:t>depend</w:t>
      </w:r>
      <w:r w:rsidR="005618E3">
        <w:t xml:space="preserve"> </w:t>
      </w:r>
      <w:r>
        <w:t>upon</w:t>
      </w:r>
      <w:r w:rsidR="005618E3">
        <w:t xml:space="preserve"> </w:t>
      </w:r>
      <w:r>
        <w:t>any</w:t>
      </w:r>
      <w:r w:rsidR="005618E3">
        <w:t xml:space="preserve"> </w:t>
      </w:r>
      <w:r>
        <w:t>other</w:t>
      </w:r>
      <w:r w:rsidR="005618E3">
        <w:t xml:space="preserve"> </w:t>
      </w:r>
      <w:r>
        <w:t>existent</w:t>
      </w:r>
      <w:r w:rsidR="005618E3">
        <w:t xml:space="preserve"> </w:t>
      </w:r>
      <w:r>
        <w:t>unless</w:t>
      </w:r>
      <w:r w:rsidR="005618E3">
        <w:t xml:space="preserve"> </w:t>
      </w:r>
      <w:r>
        <w:t>the</w:t>
      </w:r>
      <w:r w:rsidR="005618E3">
        <w:t xml:space="preserve"> </w:t>
      </w:r>
      <w:r>
        <w:t>(dependency)</w:t>
      </w:r>
      <w:r w:rsidR="005618E3">
        <w:t xml:space="preserve"> </w:t>
      </w:r>
      <w:r>
        <w:t>need</w:t>
      </w:r>
      <w:r w:rsidR="005618E3">
        <w:t xml:space="preserve"> </w:t>
      </w:r>
      <w:r>
        <w:t>returns</w:t>
      </w:r>
      <w:r w:rsidR="005618E3">
        <w:t xml:space="preserve"> </w:t>
      </w:r>
      <w:r>
        <w:t>to</w:t>
      </w:r>
      <w:r w:rsidR="005618E3">
        <w:t xml:space="preserve"> </w:t>
      </w:r>
      <w:r>
        <w:t>their</w:t>
      </w:r>
      <w:r w:rsidR="005618E3">
        <w:t xml:space="preserve"> </w:t>
      </w:r>
      <w:r>
        <w:t>particular</w:t>
      </w:r>
      <w:r w:rsidR="005618E3">
        <w:t xml:space="preserve"> </w:t>
      </w:r>
      <w:r>
        <w:t>god.</w:t>
      </w:r>
      <w:r w:rsidR="005618E3">
        <w:t xml:space="preserve"> </w:t>
      </w:r>
      <w:r>
        <w:t>This</w:t>
      </w:r>
      <w:r w:rsidR="005618E3">
        <w:t xml:space="preserve"> </w:t>
      </w:r>
      <w:r>
        <w:t>type</w:t>
      </w:r>
      <w:r w:rsidR="005618E3">
        <w:t xml:space="preserve"> </w:t>
      </w:r>
      <w:r>
        <w:t>of</w:t>
      </w:r>
      <w:r w:rsidR="005618E3">
        <w:t xml:space="preserve"> </w:t>
      </w:r>
      <w:r>
        <w:t>requirement</w:t>
      </w:r>
      <w:r w:rsidR="005618E3">
        <w:t xml:space="preserve"> </w:t>
      </w:r>
      <w:r>
        <w:t>or</w:t>
      </w:r>
      <w:r w:rsidR="005618E3">
        <w:t xml:space="preserve"> </w:t>
      </w:r>
      <w:r>
        <w:t>need</w:t>
      </w:r>
      <w:r w:rsidR="005618E3">
        <w:t xml:space="preserve"> </w:t>
      </w:r>
      <w:r>
        <w:t>must</w:t>
      </w:r>
      <w:r w:rsidR="005618E3">
        <w:t xml:space="preserve"> </w:t>
      </w:r>
      <w:r>
        <w:t>be</w:t>
      </w:r>
      <w:r w:rsidR="005618E3">
        <w:t xml:space="preserve"> </w:t>
      </w:r>
      <w:r>
        <w:t>upon</w:t>
      </w:r>
      <w:r w:rsidR="005618E3">
        <w:t xml:space="preserve"> </w:t>
      </w:r>
      <w:r>
        <w:t>the</w:t>
      </w:r>
      <w:r w:rsidR="005618E3">
        <w:t xml:space="preserve"> </w:t>
      </w:r>
      <w:r>
        <w:t>existent,</w:t>
      </w:r>
      <w:r w:rsidR="005618E3">
        <w:t xml:space="preserve"> </w:t>
      </w:r>
      <w:r>
        <w:t>which</w:t>
      </w:r>
      <w:r w:rsidR="005618E3">
        <w:t xml:space="preserve"> </w:t>
      </w:r>
      <w:r>
        <w:t>is</w:t>
      </w:r>
      <w:r w:rsidR="005618E3">
        <w:t xml:space="preserve"> </w:t>
      </w:r>
      <w:r>
        <w:t>created</w:t>
      </w:r>
      <w:r w:rsidR="005618E3">
        <w:t xml:space="preserve"> </w:t>
      </w:r>
      <w:r>
        <w:t>by</w:t>
      </w:r>
      <w:r w:rsidR="005618E3">
        <w:t xml:space="preserve"> </w:t>
      </w:r>
      <w:r>
        <w:t>that</w:t>
      </w:r>
      <w:r w:rsidR="005618E3">
        <w:t xml:space="preserve"> </w:t>
      </w:r>
      <w:r>
        <w:t>very</w:t>
      </w:r>
      <w:r w:rsidR="005618E3">
        <w:t xml:space="preserve"> </w:t>
      </w:r>
      <w:r>
        <w:t>creator</w:t>
      </w:r>
      <w:r w:rsidR="005618E3">
        <w:t xml:space="preserve"> </w:t>
      </w:r>
      <w:r>
        <w:t>who</w:t>
      </w:r>
      <w:r w:rsidR="005618E3">
        <w:t xml:space="preserve"> </w:t>
      </w:r>
      <w:r>
        <w:t>has</w:t>
      </w:r>
      <w:r w:rsidR="005618E3">
        <w:t xml:space="preserve"> </w:t>
      </w:r>
      <w:r>
        <w:t>created</w:t>
      </w:r>
      <w:r w:rsidR="005618E3">
        <w:t xml:space="preserve"> </w:t>
      </w:r>
      <w:r>
        <w:t>that</w:t>
      </w:r>
      <w:r w:rsidR="005618E3">
        <w:t xml:space="preserve"> </w:t>
      </w:r>
      <w:r>
        <w:t>particular</w:t>
      </w:r>
      <w:r w:rsidR="005618E3">
        <w:t xml:space="preserve"> </w:t>
      </w:r>
      <w:r>
        <w:t>group</w:t>
      </w:r>
      <w:r w:rsidR="005618E3">
        <w:t>.</w:t>
      </w:r>
    </w:p>
    <w:p w:rsidR="005618E3" w:rsidRDefault="000B3EC4" w:rsidP="005618E3">
      <w:pPr>
        <w:pStyle w:val="libNormal"/>
      </w:pPr>
      <w:r>
        <w:t>In</w:t>
      </w:r>
      <w:r w:rsidR="005618E3">
        <w:t xml:space="preserve"> </w:t>
      </w:r>
      <w:r>
        <w:t>other</w:t>
      </w:r>
      <w:r w:rsidR="005618E3">
        <w:t xml:space="preserve"> </w:t>
      </w:r>
      <w:r>
        <w:t>words,</w:t>
      </w:r>
      <w:r w:rsidR="005618E3">
        <w:t xml:space="preserve"> </w:t>
      </w:r>
      <w:r>
        <w:t>the</w:t>
      </w:r>
      <w:r w:rsidR="005618E3">
        <w:t xml:space="preserve"> </w:t>
      </w:r>
      <w:r>
        <w:t>assumption</w:t>
      </w:r>
      <w:r w:rsidR="005618E3">
        <w:t xml:space="preserve"> </w:t>
      </w:r>
      <w:r>
        <w:t>of</w:t>
      </w:r>
      <w:r w:rsidR="005618E3">
        <w:t xml:space="preserve"> </w:t>
      </w:r>
      <w:r>
        <w:t>having</w:t>
      </w:r>
      <w:r w:rsidR="005618E3">
        <w:t xml:space="preserve"> </w:t>
      </w:r>
      <w:r>
        <w:t>more</w:t>
      </w:r>
      <w:r w:rsidR="005618E3">
        <w:t xml:space="preserve"> </w:t>
      </w:r>
      <w:r>
        <w:t>than</w:t>
      </w:r>
      <w:r w:rsidR="005618E3">
        <w:t xml:space="preserve"> </w:t>
      </w:r>
      <w:r>
        <w:t>one</w:t>
      </w:r>
      <w:r w:rsidR="005618E3">
        <w:t xml:space="preserve"> </w:t>
      </w:r>
      <w:r>
        <w:t>god</w:t>
      </w:r>
      <w:r w:rsidR="005618E3">
        <w:t xml:space="preserve"> </w:t>
      </w:r>
      <w:r>
        <w:t>necessitates</w:t>
      </w:r>
      <w:r w:rsidR="005618E3">
        <w:t xml:space="preserve"> </w:t>
      </w:r>
      <w:r>
        <w:t>the</w:t>
      </w:r>
      <w:r w:rsidR="005618E3">
        <w:t xml:space="preserve"> </w:t>
      </w:r>
      <w:r>
        <w:t>order</w:t>
      </w:r>
      <w:r w:rsidR="005618E3">
        <w:t xml:space="preserve"> </w:t>
      </w:r>
      <w:r>
        <w:t>in</w:t>
      </w:r>
      <w:r w:rsidR="005618E3">
        <w:t xml:space="preserve"> </w:t>
      </w:r>
      <w:r>
        <w:t>the</w:t>
      </w:r>
      <w:r w:rsidR="005618E3">
        <w:t xml:space="preserve"> </w:t>
      </w:r>
      <w:r>
        <w:t>universe</w:t>
      </w:r>
      <w:r w:rsidR="005618E3">
        <w:t xml:space="preserve"> </w:t>
      </w:r>
      <w:r>
        <w:t>to</w:t>
      </w:r>
      <w:r w:rsidR="005618E3">
        <w:t xml:space="preserve"> </w:t>
      </w:r>
      <w:r>
        <w:t>be</w:t>
      </w:r>
      <w:r w:rsidR="005618E3">
        <w:t xml:space="preserve"> </w:t>
      </w:r>
      <w:r>
        <w:t>multifarious</w:t>
      </w:r>
      <w:r w:rsidR="005618E3">
        <w:t xml:space="preserve"> </w:t>
      </w:r>
      <w:r>
        <w:t>and</w:t>
      </w:r>
      <w:r w:rsidR="005618E3">
        <w:t xml:space="preserve"> </w:t>
      </w:r>
      <w:r>
        <w:t>deteriorating.</w:t>
      </w:r>
      <w:r w:rsidR="005618E3">
        <w:t xml:space="preserve"> </w:t>
      </w:r>
      <w:r>
        <w:t>In</w:t>
      </w:r>
      <w:r w:rsidR="005618E3">
        <w:t xml:space="preserve"> </w:t>
      </w:r>
      <w:r>
        <w:t>reality</w:t>
      </w:r>
      <w:r w:rsidR="005618E3">
        <w:t xml:space="preserve"> </w:t>
      </w:r>
      <w:r>
        <w:t>there</w:t>
      </w:r>
      <w:r w:rsidR="005618E3">
        <w:t xml:space="preserve"> </w:t>
      </w:r>
      <w:r>
        <w:t>is</w:t>
      </w:r>
      <w:r w:rsidR="005618E3">
        <w:t xml:space="preserve"> </w:t>
      </w:r>
      <w:r>
        <w:t>only</w:t>
      </w:r>
      <w:r w:rsidR="005618E3">
        <w:t xml:space="preserve"> </w:t>
      </w:r>
      <w:r>
        <w:t>one</w:t>
      </w:r>
      <w:r w:rsidR="005618E3">
        <w:t xml:space="preserve"> </w:t>
      </w:r>
      <w:r>
        <w:t>order</w:t>
      </w:r>
      <w:r w:rsidR="005618E3">
        <w:t xml:space="preserve"> </w:t>
      </w:r>
      <w:r>
        <w:t>and</w:t>
      </w:r>
      <w:r w:rsidR="005618E3">
        <w:t xml:space="preserve"> </w:t>
      </w:r>
      <w:r>
        <w:t>all</w:t>
      </w:r>
      <w:r w:rsidR="005618E3">
        <w:t xml:space="preserve"> </w:t>
      </w:r>
      <w:r>
        <w:t>phenomena</w:t>
      </w:r>
      <w:r w:rsidR="005618E3">
        <w:t xml:space="preserve"> </w:t>
      </w:r>
      <w:r>
        <w:t>are</w:t>
      </w:r>
      <w:r w:rsidR="005618E3">
        <w:t xml:space="preserve"> </w:t>
      </w:r>
      <w:r>
        <w:t>related</w:t>
      </w:r>
      <w:r w:rsidR="005618E3">
        <w:t xml:space="preserve"> </w:t>
      </w:r>
      <w:r>
        <w:t>and</w:t>
      </w:r>
      <w:r w:rsidR="005618E3">
        <w:t xml:space="preserve"> </w:t>
      </w:r>
      <w:r>
        <w:t>effectual</w:t>
      </w:r>
      <w:r w:rsidR="005618E3">
        <w:t xml:space="preserve"> </w:t>
      </w:r>
      <w:r>
        <w:t>upon</w:t>
      </w:r>
      <w:r w:rsidR="005618E3">
        <w:t xml:space="preserve"> </w:t>
      </w:r>
      <w:r>
        <w:t>each</w:t>
      </w:r>
      <w:r w:rsidR="005618E3">
        <w:t xml:space="preserve"> </w:t>
      </w:r>
      <w:r>
        <w:t>other</w:t>
      </w:r>
      <w:r w:rsidR="005618E3">
        <w:t xml:space="preserve"> </w:t>
      </w:r>
      <w:r>
        <w:t>and</w:t>
      </w:r>
      <w:r w:rsidR="005618E3">
        <w:t xml:space="preserve"> </w:t>
      </w:r>
      <w:r>
        <w:t>at</w:t>
      </w:r>
      <w:r w:rsidR="005618E3">
        <w:t xml:space="preserve"> </w:t>
      </w:r>
      <w:r>
        <w:t>the</w:t>
      </w:r>
      <w:r w:rsidR="005618E3">
        <w:t xml:space="preserve"> </w:t>
      </w:r>
      <w:r>
        <w:t>same</w:t>
      </w:r>
      <w:r w:rsidR="005618E3">
        <w:t xml:space="preserve"> </w:t>
      </w:r>
      <w:r>
        <w:t>time</w:t>
      </w:r>
      <w:r w:rsidR="005618E3">
        <w:t xml:space="preserve"> </w:t>
      </w:r>
      <w:r>
        <w:t>need</w:t>
      </w:r>
      <w:r w:rsidR="005618E3">
        <w:t xml:space="preserve"> </w:t>
      </w:r>
      <w:r>
        <w:t>each</w:t>
      </w:r>
      <w:r w:rsidR="005618E3">
        <w:t xml:space="preserve"> </w:t>
      </w:r>
      <w:r>
        <w:t>other</w:t>
      </w:r>
      <w:r w:rsidR="005618E3">
        <w:t>.</w:t>
      </w:r>
    </w:p>
    <w:p w:rsidR="005618E3" w:rsidRDefault="000B3EC4" w:rsidP="005618E3">
      <w:pPr>
        <w:pStyle w:val="libNormal"/>
      </w:pPr>
      <w:r>
        <w:t>Furthermore</w:t>
      </w:r>
      <w:r w:rsidR="005618E3">
        <w:t xml:space="preserve"> </w:t>
      </w:r>
      <w:r>
        <w:t>the</w:t>
      </w:r>
      <w:r w:rsidR="005618E3">
        <w:t xml:space="preserve"> </w:t>
      </w:r>
      <w:r>
        <w:t>present</w:t>
      </w:r>
      <w:r w:rsidR="005618E3">
        <w:t xml:space="preserve"> </w:t>
      </w:r>
      <w:r>
        <w:t>phenomenon</w:t>
      </w:r>
      <w:r w:rsidR="005618E3">
        <w:t xml:space="preserve"> </w:t>
      </w:r>
      <w:r>
        <w:t>is</w:t>
      </w:r>
      <w:r w:rsidR="005618E3">
        <w:t xml:space="preserve"> </w:t>
      </w:r>
      <w:r>
        <w:t>linked</w:t>
      </w:r>
      <w:r w:rsidR="005618E3">
        <w:t xml:space="preserve"> </w:t>
      </w:r>
      <w:r>
        <w:t>with</w:t>
      </w:r>
      <w:r w:rsidR="005618E3">
        <w:t xml:space="preserve"> </w:t>
      </w:r>
      <w:r>
        <w:t>the</w:t>
      </w:r>
      <w:r w:rsidR="005618E3">
        <w:t xml:space="preserve"> </w:t>
      </w:r>
      <w:r>
        <w:t>former</w:t>
      </w:r>
      <w:r w:rsidR="005618E3">
        <w:t xml:space="preserve"> </w:t>
      </w:r>
      <w:r>
        <w:t>phenomenon</w:t>
      </w:r>
      <w:r w:rsidR="005618E3">
        <w:t xml:space="preserve"> </w:t>
      </w:r>
      <w:r>
        <w:t>and</w:t>
      </w:r>
      <w:r w:rsidR="005618E3">
        <w:t xml:space="preserve"> </w:t>
      </w:r>
      <w:r>
        <w:t>every</w:t>
      </w:r>
      <w:r w:rsidR="005618E3">
        <w:t xml:space="preserve"> </w:t>
      </w:r>
      <w:r>
        <w:t>coexisting</w:t>
      </w:r>
      <w:r w:rsidR="005618E3">
        <w:t xml:space="preserve"> </w:t>
      </w:r>
      <w:r>
        <w:t>phenomenon</w:t>
      </w:r>
      <w:r w:rsidR="005618E3">
        <w:t xml:space="preserve"> </w:t>
      </w:r>
      <w:r>
        <w:t>creates</w:t>
      </w:r>
      <w:r w:rsidR="005618E3">
        <w:t xml:space="preserve"> </w:t>
      </w:r>
      <w:r>
        <w:t>grounds</w:t>
      </w:r>
      <w:r w:rsidR="005618E3">
        <w:t xml:space="preserve"> </w:t>
      </w:r>
      <w:r>
        <w:t>for</w:t>
      </w:r>
      <w:r w:rsidR="005618E3">
        <w:t xml:space="preserve"> </w:t>
      </w:r>
      <w:r>
        <w:t>future</w:t>
      </w:r>
      <w:r w:rsidR="005618E3">
        <w:t xml:space="preserve"> </w:t>
      </w:r>
      <w:r>
        <w:t>phenomena.</w:t>
      </w:r>
      <w:r w:rsidR="005618E3">
        <w:t xml:space="preserve"> </w:t>
      </w:r>
      <w:r>
        <w:t>Hence</w:t>
      </w:r>
      <w:r w:rsidR="005618E3">
        <w:t xml:space="preserve"> </w:t>
      </w:r>
      <w:r>
        <w:t>a</w:t>
      </w:r>
      <w:r w:rsidR="005618E3">
        <w:t xml:space="preserve"> </w:t>
      </w:r>
      <w:r>
        <w:t>universe,</w:t>
      </w:r>
      <w:r w:rsidR="005618E3">
        <w:t xml:space="preserve"> </w:t>
      </w:r>
      <w:r>
        <w:t>which</w:t>
      </w:r>
      <w:r w:rsidR="005618E3">
        <w:t xml:space="preserve"> </w:t>
      </w:r>
      <w:r>
        <w:t>is</w:t>
      </w:r>
      <w:r w:rsidR="005618E3">
        <w:t xml:space="preserve"> </w:t>
      </w:r>
      <w:r>
        <w:t>linked</w:t>
      </w:r>
      <w:r w:rsidR="005618E3">
        <w:t xml:space="preserve"> </w:t>
      </w:r>
      <w:r>
        <w:t>and</w:t>
      </w:r>
      <w:r w:rsidR="005618E3">
        <w:t xml:space="preserve"> </w:t>
      </w:r>
      <w:r>
        <w:t>related</w:t>
      </w:r>
      <w:r w:rsidR="005618E3">
        <w:t xml:space="preserve"> </w:t>
      </w:r>
      <w:r>
        <w:t>to</w:t>
      </w:r>
      <w:r w:rsidR="005618E3">
        <w:t xml:space="preserve"> </w:t>
      </w:r>
      <w:r>
        <w:t>each</w:t>
      </w:r>
      <w:r w:rsidR="005618E3">
        <w:t xml:space="preserve"> </w:t>
      </w:r>
      <w:r>
        <w:t>other</w:t>
      </w:r>
      <w:r w:rsidR="005618E3">
        <w:t xml:space="preserve"> </w:t>
      </w:r>
      <w:r>
        <w:t>(interwoven</w:t>
      </w:r>
      <w:r w:rsidR="005618E3">
        <w:t xml:space="preserve"> </w:t>
      </w:r>
      <w:r>
        <w:t>with</w:t>
      </w:r>
      <w:r w:rsidR="005618E3">
        <w:t xml:space="preserve"> </w:t>
      </w:r>
      <w:r>
        <w:t>each</w:t>
      </w:r>
      <w:r w:rsidR="005618E3">
        <w:t xml:space="preserve"> </w:t>
      </w:r>
      <w:r>
        <w:t>other)</w:t>
      </w:r>
      <w:r w:rsidR="005618E3">
        <w:t xml:space="preserve"> </w:t>
      </w:r>
      <w:r>
        <w:t>is</w:t>
      </w:r>
      <w:r w:rsidR="005618E3">
        <w:t xml:space="preserve"> </w:t>
      </w:r>
      <w:r>
        <w:t>governed</w:t>
      </w:r>
      <w:r w:rsidR="005618E3">
        <w:t xml:space="preserve"> </w:t>
      </w:r>
      <w:r>
        <w:t>under</w:t>
      </w:r>
      <w:r w:rsidR="005618E3">
        <w:t xml:space="preserve"> </w:t>
      </w:r>
      <w:r>
        <w:t>a</w:t>
      </w:r>
      <w:r w:rsidR="005618E3">
        <w:t xml:space="preserve"> </w:t>
      </w:r>
      <w:r>
        <w:t>sole</w:t>
      </w:r>
      <w:r w:rsidR="005618E3">
        <w:t xml:space="preserve"> </w:t>
      </w:r>
      <w:r>
        <w:t>order</w:t>
      </w:r>
      <w:r w:rsidR="005618E3">
        <w:t xml:space="preserve"> </w:t>
      </w:r>
      <w:r>
        <w:t>and</w:t>
      </w:r>
      <w:r w:rsidR="005618E3">
        <w:t xml:space="preserve"> </w:t>
      </w:r>
      <w:r>
        <w:t>it</w:t>
      </w:r>
      <w:r w:rsidR="005618E3">
        <w:t xml:space="preserve"> </w:t>
      </w:r>
      <w:r>
        <w:t>(this</w:t>
      </w:r>
      <w:r w:rsidR="005618E3">
        <w:t xml:space="preserve"> </w:t>
      </w:r>
      <w:r>
        <w:t>universe)</w:t>
      </w:r>
      <w:r w:rsidR="005618E3">
        <w:t xml:space="preserve"> </w:t>
      </w:r>
      <w:r>
        <w:t>cannot</w:t>
      </w:r>
      <w:r w:rsidR="005618E3">
        <w:t xml:space="preserve"> </w:t>
      </w:r>
      <w:r>
        <w:t>be</w:t>
      </w:r>
      <w:r w:rsidR="005618E3">
        <w:t xml:space="preserve"> </w:t>
      </w:r>
      <w:r>
        <w:t>an</w:t>
      </w:r>
      <w:r w:rsidR="005618E3">
        <w:t xml:space="preserve"> </w:t>
      </w:r>
      <w:r>
        <w:t>effect</w:t>
      </w:r>
      <w:r w:rsidR="005618E3">
        <w:t xml:space="preserve"> </w:t>
      </w:r>
      <w:r>
        <w:t>of</w:t>
      </w:r>
      <w:r w:rsidR="005618E3">
        <w:t xml:space="preserve"> </w:t>
      </w:r>
      <w:r>
        <w:t>several</w:t>
      </w:r>
      <w:r w:rsidR="005618E3">
        <w:t xml:space="preserve"> </w:t>
      </w:r>
      <w:r>
        <w:t>causes</w:t>
      </w:r>
      <w:r w:rsidR="005618E3">
        <w:t xml:space="preserve"> </w:t>
      </w:r>
      <w:r>
        <w:t>that</w:t>
      </w:r>
      <w:r w:rsidR="005618E3">
        <w:t xml:space="preserve"> </w:t>
      </w:r>
      <w:r>
        <w:t>bestow</w:t>
      </w:r>
      <w:r w:rsidR="005618E3">
        <w:t xml:space="preserve"> </w:t>
      </w:r>
      <w:r>
        <w:t>existence</w:t>
      </w:r>
      <w:r w:rsidR="005618E3">
        <w:t>.</w:t>
      </w:r>
    </w:p>
    <w:p w:rsidR="00465A26" w:rsidRDefault="000B3EC4" w:rsidP="007A7566">
      <w:pPr>
        <w:pStyle w:val="libNormal"/>
      </w:pPr>
      <w:r>
        <w:t>Moreover,</w:t>
      </w:r>
      <w:r w:rsidR="005618E3">
        <w:t xml:space="preserve"> </w:t>
      </w:r>
      <w:r>
        <w:t>if</w:t>
      </w:r>
      <w:r w:rsidR="005618E3">
        <w:t xml:space="preserve"> </w:t>
      </w:r>
      <w:r>
        <w:t>the</w:t>
      </w:r>
      <w:r w:rsidR="005618E3">
        <w:t xml:space="preserve"> </w:t>
      </w:r>
      <w:r>
        <w:t>assumption</w:t>
      </w:r>
      <w:r w:rsidR="005618E3">
        <w:t xml:space="preserve"> </w:t>
      </w:r>
      <w:r>
        <w:t>is</w:t>
      </w:r>
      <w:r w:rsidR="005618E3">
        <w:t xml:space="preserve"> </w:t>
      </w:r>
      <w:r>
        <w:t>made</w:t>
      </w:r>
      <w:r w:rsidR="005618E3">
        <w:t xml:space="preserve"> </w:t>
      </w:r>
      <w:r>
        <w:t>that</w:t>
      </w:r>
      <w:r w:rsidR="005618E3">
        <w:t xml:space="preserve"> </w:t>
      </w:r>
      <w:r>
        <w:t>the</w:t>
      </w:r>
      <w:r w:rsidR="005618E3">
        <w:t xml:space="preserve"> </w:t>
      </w:r>
      <w:r>
        <w:t>creator</w:t>
      </w:r>
      <w:r w:rsidR="005618E3">
        <w:t xml:space="preserve"> </w:t>
      </w:r>
      <w:r>
        <w:t>of</w:t>
      </w:r>
      <w:r w:rsidR="005618E3">
        <w:t xml:space="preserve"> </w:t>
      </w:r>
      <w:r>
        <w:t>the</w:t>
      </w:r>
      <w:r w:rsidR="005618E3">
        <w:t xml:space="preserve"> </w:t>
      </w:r>
      <w:r>
        <w:t>creation</w:t>
      </w:r>
      <w:r w:rsidR="005618E3">
        <w:t xml:space="preserve"> </w:t>
      </w:r>
      <w:r>
        <w:t>is</w:t>
      </w:r>
      <w:r w:rsidR="005618E3">
        <w:t xml:space="preserve"> </w:t>
      </w:r>
      <w:r>
        <w:t>one,</w:t>
      </w:r>
      <w:r w:rsidR="005618E3">
        <w:t xml:space="preserve"> </w:t>
      </w:r>
      <w:r>
        <w:t>and</w:t>
      </w:r>
      <w:r w:rsidR="005618E3">
        <w:t xml:space="preserve"> </w:t>
      </w:r>
      <w:r>
        <w:t>other</w:t>
      </w:r>
      <w:r w:rsidR="005618E3">
        <w:t xml:space="preserve"> </w:t>
      </w:r>
      <w:r>
        <w:t>gods</w:t>
      </w:r>
      <w:r w:rsidR="005618E3">
        <w:t xml:space="preserve"> </w:t>
      </w:r>
      <w:r>
        <w:t>are</w:t>
      </w:r>
      <w:r w:rsidR="005618E3">
        <w:t xml:space="preserve"> </w:t>
      </w:r>
      <w:r>
        <w:t>the</w:t>
      </w:r>
      <w:r w:rsidR="005618E3">
        <w:t xml:space="preserve"> </w:t>
      </w:r>
      <w:r>
        <w:t>administrators</w:t>
      </w:r>
      <w:r w:rsidR="005618E3">
        <w:t xml:space="preserve"> </w:t>
      </w:r>
      <w:r>
        <w:t>and</w:t>
      </w:r>
      <w:r w:rsidR="005618E3">
        <w:t xml:space="preserve"> </w:t>
      </w:r>
      <w:r>
        <w:t>governors</w:t>
      </w:r>
      <w:r w:rsidR="005618E3">
        <w:t xml:space="preserve"> </w:t>
      </w:r>
      <w:r>
        <w:t>of</w:t>
      </w:r>
      <w:r w:rsidR="005618E3">
        <w:t xml:space="preserve"> </w:t>
      </w:r>
      <w:r>
        <w:t>the</w:t>
      </w:r>
      <w:r w:rsidR="005618E3">
        <w:t xml:space="preserve"> </w:t>
      </w:r>
      <w:r>
        <w:t>universe,</w:t>
      </w:r>
      <w:r w:rsidR="005618E3">
        <w:t xml:space="preserve"> </w:t>
      </w:r>
      <w:r>
        <w:t>this</w:t>
      </w:r>
      <w:r w:rsidR="005618E3">
        <w:t xml:space="preserve"> </w:t>
      </w:r>
      <w:r>
        <w:t>is</w:t>
      </w:r>
      <w:r w:rsidR="005618E3">
        <w:t xml:space="preserve"> </w:t>
      </w:r>
      <w:r>
        <w:t>also</w:t>
      </w:r>
      <w:r w:rsidR="005618E3">
        <w:t xml:space="preserve"> </w:t>
      </w:r>
      <w:r>
        <w:t>incorrect,</w:t>
      </w:r>
      <w:r w:rsidR="005618E3">
        <w:t xml:space="preserve"> </w:t>
      </w:r>
      <w:r>
        <w:t>because</w:t>
      </w:r>
      <w:r w:rsidR="005618E3">
        <w:t xml:space="preserve"> </w:t>
      </w:r>
      <w:r>
        <w:t>every</w:t>
      </w:r>
      <w:r w:rsidR="005618E3">
        <w:t xml:space="preserve"> </w:t>
      </w:r>
      <w:r>
        <w:t>effect</w:t>
      </w:r>
      <w:r w:rsidR="005618E3">
        <w:t xml:space="preserve"> </w:t>
      </w:r>
      <w:r>
        <w:t>with</w:t>
      </w:r>
      <w:r w:rsidR="005618E3">
        <w:t xml:space="preserve"> </w:t>
      </w:r>
      <w:r>
        <w:t>all</w:t>
      </w:r>
      <w:r w:rsidR="005618E3">
        <w:t xml:space="preserve"> </w:t>
      </w:r>
      <w:r>
        <w:t>its</w:t>
      </w:r>
      <w:r w:rsidR="005618E3">
        <w:t xml:space="preserve"> </w:t>
      </w:r>
      <w:r>
        <w:t>being</w:t>
      </w:r>
      <w:r w:rsidR="005618E3">
        <w:t xml:space="preserve"> </w:t>
      </w:r>
      <w:r>
        <w:t>is</w:t>
      </w:r>
      <w:r w:rsidR="005618E3">
        <w:t xml:space="preserve"> </w:t>
      </w:r>
      <w:r>
        <w:t>established</w:t>
      </w:r>
      <w:r w:rsidR="005618E3">
        <w:t xml:space="preserve"> </w:t>
      </w:r>
      <w:r>
        <w:t>on</w:t>
      </w:r>
      <w:r w:rsidR="005618E3">
        <w:t xml:space="preserve"> </w:t>
      </w:r>
      <w:r>
        <w:t>the</w:t>
      </w:r>
      <w:r w:rsidR="005618E3">
        <w:t xml:space="preserve"> </w:t>
      </w:r>
      <w:r>
        <w:t>cause</w:t>
      </w:r>
      <w:r w:rsidR="005618E3">
        <w:t xml:space="preserve"> </w:t>
      </w:r>
      <w:r>
        <w:t>that</w:t>
      </w:r>
      <w:r w:rsidR="005618E3">
        <w:t xml:space="preserve"> </w:t>
      </w:r>
      <w:r>
        <w:t>bestows</w:t>
      </w:r>
      <w:r w:rsidR="005618E3">
        <w:t xml:space="preserve"> </w:t>
      </w:r>
      <w:r>
        <w:t>existence</w:t>
      </w:r>
      <w:r w:rsidR="005618E3">
        <w:t xml:space="preserve"> </w:t>
      </w:r>
      <w:r>
        <w:t>(‘illah</w:t>
      </w:r>
      <w:r w:rsidR="005618E3">
        <w:t xml:space="preserve"> </w:t>
      </w:r>
      <w:r>
        <w:t>mufīda</w:t>
      </w:r>
      <w:r w:rsidR="005618E3">
        <w:t xml:space="preserve"> </w:t>
      </w:r>
      <w:r>
        <w:t>lil</w:t>
      </w:r>
      <w:r w:rsidR="001E038C">
        <w:t>-</w:t>
      </w:r>
      <w:r>
        <w:t>wujūd).</w:t>
      </w:r>
      <w:r w:rsidR="005618E3">
        <w:t xml:space="preserve"> </w:t>
      </w:r>
      <w:r>
        <w:t>No</w:t>
      </w:r>
      <w:r w:rsidR="005618E3">
        <w:t xml:space="preserve"> </w:t>
      </w:r>
      <w:r>
        <w:t>independent</w:t>
      </w:r>
      <w:r w:rsidR="005618E3">
        <w:t xml:space="preserve"> </w:t>
      </w:r>
      <w:r>
        <w:t>existent</w:t>
      </w:r>
      <w:r w:rsidR="005618E3">
        <w:t xml:space="preserve"> </w:t>
      </w:r>
      <w:r>
        <w:t>has</w:t>
      </w:r>
      <w:r w:rsidR="005618E3">
        <w:t xml:space="preserve"> </w:t>
      </w:r>
      <w:r>
        <w:t>the</w:t>
      </w:r>
      <w:r w:rsidR="005618E3">
        <w:t xml:space="preserve"> </w:t>
      </w:r>
      <w:r>
        <w:t>means</w:t>
      </w:r>
      <w:r w:rsidR="005618E3">
        <w:t xml:space="preserve"> </w:t>
      </w:r>
      <w:r>
        <w:t>to</w:t>
      </w:r>
      <w:r w:rsidR="005618E3">
        <w:t xml:space="preserve"> </w:t>
      </w:r>
      <w:r>
        <w:t>interfere</w:t>
      </w:r>
      <w:r w:rsidR="005618E3">
        <w:t xml:space="preserve"> </w:t>
      </w:r>
      <w:r>
        <w:t>unless</w:t>
      </w:r>
      <w:r w:rsidR="005618E3">
        <w:t xml:space="preserve"> </w:t>
      </w:r>
      <w:r>
        <w:t>the</w:t>
      </w:r>
      <w:r w:rsidR="005618E3">
        <w:t xml:space="preserve"> </w:t>
      </w:r>
      <w:r>
        <w:t>results</w:t>
      </w:r>
      <w:r w:rsidR="005618E3">
        <w:t xml:space="preserve"> </w:t>
      </w:r>
      <w:r>
        <w:t>and</w:t>
      </w:r>
      <w:r w:rsidR="005618E3">
        <w:t xml:space="preserve"> </w:t>
      </w:r>
      <w:r>
        <w:t>outcomes</w:t>
      </w:r>
      <w:r w:rsidR="005618E3">
        <w:t xml:space="preserve"> </w:t>
      </w:r>
      <w:r>
        <w:t>of</w:t>
      </w:r>
      <w:r w:rsidR="005618E3">
        <w:t xml:space="preserve"> </w:t>
      </w:r>
      <w:r>
        <w:t>effects</w:t>
      </w:r>
    </w:p>
    <w:p w:rsidR="00A1052C" w:rsidRDefault="000B3EC4" w:rsidP="00465A26">
      <w:pPr>
        <w:pStyle w:val="libNormal0"/>
      </w:pPr>
      <w:r>
        <w:lastRenderedPageBreak/>
        <w:t>of</w:t>
      </w:r>
      <w:r w:rsidR="005618E3">
        <w:t xml:space="preserve"> </w:t>
      </w:r>
      <w:r>
        <w:t>a</w:t>
      </w:r>
      <w:r w:rsidR="005618E3">
        <w:t xml:space="preserve"> </w:t>
      </w:r>
      <w:r>
        <w:t>cause</w:t>
      </w:r>
      <w:r w:rsidR="005618E3">
        <w:t xml:space="preserve"> </w:t>
      </w:r>
      <w:r>
        <w:t>are</w:t>
      </w:r>
      <w:r w:rsidR="005618E3">
        <w:t xml:space="preserve"> </w:t>
      </w:r>
      <w:r>
        <w:t>all</w:t>
      </w:r>
      <w:r w:rsidR="005618E3">
        <w:t xml:space="preserve"> </w:t>
      </w:r>
      <w:r>
        <w:t>under</w:t>
      </w:r>
      <w:r w:rsidR="005618E3">
        <w:t xml:space="preserve"> </w:t>
      </w:r>
      <w:r>
        <w:t>the</w:t>
      </w:r>
      <w:r w:rsidR="005618E3">
        <w:t xml:space="preserve"> </w:t>
      </w:r>
      <w:r>
        <w:t>authority</w:t>
      </w:r>
      <w:r w:rsidR="005618E3">
        <w:t xml:space="preserve"> </w:t>
      </w:r>
      <w:r>
        <w:t>of</w:t>
      </w:r>
      <w:r w:rsidR="005618E3">
        <w:t xml:space="preserve"> </w:t>
      </w:r>
      <w:r>
        <w:t>the</w:t>
      </w:r>
      <w:r w:rsidR="005618E3">
        <w:t xml:space="preserve"> </w:t>
      </w:r>
      <w:r>
        <w:t>existence</w:t>
      </w:r>
      <w:r w:rsidR="001E038C">
        <w:t>-</w:t>
      </w:r>
      <w:r>
        <w:t>bestowing</w:t>
      </w:r>
      <w:r w:rsidR="005618E3">
        <w:t xml:space="preserve"> </w:t>
      </w:r>
      <w:r>
        <w:t>agent</w:t>
      </w:r>
      <w:r w:rsidR="005618E3">
        <w:t xml:space="preserve"> </w:t>
      </w:r>
      <w:r>
        <w:t>and</w:t>
      </w:r>
      <w:r w:rsidR="005618E3">
        <w:t xml:space="preserve"> </w:t>
      </w:r>
      <w:r>
        <w:t>take</w:t>
      </w:r>
      <w:r w:rsidR="005618E3">
        <w:t xml:space="preserve"> </w:t>
      </w:r>
      <w:r>
        <w:t>place</w:t>
      </w:r>
      <w:r w:rsidR="005618E3">
        <w:t xml:space="preserve"> </w:t>
      </w:r>
      <w:r>
        <w:t>with</w:t>
      </w:r>
      <w:r w:rsidR="005618E3">
        <w:t xml:space="preserve"> </w:t>
      </w:r>
      <w:r>
        <w:t>the</w:t>
      </w:r>
      <w:r w:rsidR="005618E3">
        <w:t xml:space="preserve"> </w:t>
      </w:r>
      <w:r>
        <w:t>will</w:t>
      </w:r>
      <w:r w:rsidR="005618E3">
        <w:t xml:space="preserve"> </w:t>
      </w:r>
      <w:r>
        <w:t>of</w:t>
      </w:r>
      <w:r w:rsidR="005618E3">
        <w:t xml:space="preserve"> </w:t>
      </w:r>
      <w:r>
        <w:t>the</w:t>
      </w:r>
      <w:r w:rsidR="005618E3">
        <w:t xml:space="preserve"> </w:t>
      </w:r>
      <w:r>
        <w:t>Divine.</w:t>
      </w:r>
      <w:r w:rsidR="005618E3">
        <w:t xml:space="preserve"> </w:t>
      </w:r>
      <w:r>
        <w:t>In</w:t>
      </w:r>
      <w:r w:rsidR="005618E3">
        <w:t xml:space="preserve"> </w:t>
      </w:r>
      <w:r>
        <w:t>this</w:t>
      </w:r>
      <w:r w:rsidR="005618E3">
        <w:t xml:space="preserve"> </w:t>
      </w:r>
      <w:r>
        <w:t>case</w:t>
      </w:r>
      <w:r w:rsidR="005618E3">
        <w:t xml:space="preserve"> </w:t>
      </w:r>
      <w:r>
        <w:t>none</w:t>
      </w:r>
      <w:r w:rsidR="005618E3">
        <w:t xml:space="preserve"> </w:t>
      </w:r>
      <w:r>
        <w:t>of</w:t>
      </w:r>
      <w:r w:rsidR="005618E3">
        <w:t xml:space="preserve"> </w:t>
      </w:r>
      <w:r>
        <w:t>them</w:t>
      </w:r>
      <w:r w:rsidR="005618E3">
        <w:t xml:space="preserve"> </w:t>
      </w:r>
      <w:r>
        <w:t>would</w:t>
      </w:r>
      <w:r w:rsidR="005618E3">
        <w:t xml:space="preserve"> </w:t>
      </w:r>
      <w:r>
        <w:t>be</w:t>
      </w:r>
      <w:r w:rsidR="005618E3">
        <w:t xml:space="preserve"> </w:t>
      </w:r>
      <w:r>
        <w:t>considered</w:t>
      </w:r>
      <w:r w:rsidR="005618E3">
        <w:t xml:space="preserve"> </w:t>
      </w:r>
      <w:r>
        <w:t>as</w:t>
      </w:r>
      <w:r w:rsidR="005618E3">
        <w:t xml:space="preserve"> </w:t>
      </w:r>
      <w:r>
        <w:t>lord</w:t>
      </w:r>
      <w:r w:rsidR="005618E3">
        <w:t xml:space="preserve"> </w:t>
      </w:r>
      <w:r>
        <w:t>because</w:t>
      </w:r>
      <w:r w:rsidR="005618E3">
        <w:t xml:space="preserve"> </w:t>
      </w:r>
      <w:r>
        <w:t>the</w:t>
      </w:r>
      <w:r w:rsidR="005618E3">
        <w:t xml:space="preserve"> </w:t>
      </w:r>
      <w:r>
        <w:t>true</w:t>
      </w:r>
      <w:r w:rsidR="005618E3">
        <w:t xml:space="preserve"> </w:t>
      </w:r>
      <w:r>
        <w:t>meaning</w:t>
      </w:r>
      <w:r w:rsidR="005618E3">
        <w:t xml:space="preserve"> </w:t>
      </w:r>
      <w:r>
        <w:t>of</w:t>
      </w:r>
      <w:r w:rsidR="005618E3">
        <w:t xml:space="preserve"> </w:t>
      </w:r>
      <w:r>
        <w:t>‘lord’</w:t>
      </w:r>
      <w:r w:rsidR="005618E3">
        <w:t xml:space="preserve"> </w:t>
      </w:r>
      <w:r>
        <w:t>means</w:t>
      </w:r>
      <w:r w:rsidR="005618E3">
        <w:t xml:space="preserve"> </w:t>
      </w:r>
      <w:r>
        <w:t>the</w:t>
      </w:r>
      <w:r w:rsidR="005618E3">
        <w:t xml:space="preserve"> </w:t>
      </w:r>
      <w:r>
        <w:t>one</w:t>
      </w:r>
      <w:r w:rsidR="005618E3">
        <w:t xml:space="preserve"> </w:t>
      </w:r>
      <w:r>
        <w:t>who</w:t>
      </w:r>
      <w:r w:rsidR="005618E3">
        <w:t xml:space="preserve"> </w:t>
      </w:r>
      <w:r>
        <w:t>can</w:t>
      </w:r>
      <w:r w:rsidR="005618E3">
        <w:t xml:space="preserve"> </w:t>
      </w:r>
      <w:r>
        <w:t>freely</w:t>
      </w:r>
      <w:r w:rsidR="005618E3">
        <w:t xml:space="preserve"> </w:t>
      </w:r>
      <w:r>
        <w:t>and</w:t>
      </w:r>
      <w:r w:rsidR="005618E3">
        <w:t xml:space="preserve"> </w:t>
      </w:r>
      <w:r>
        <w:t>independently</w:t>
      </w:r>
      <w:r w:rsidR="005618E3">
        <w:t xml:space="preserve"> </w:t>
      </w:r>
      <w:r>
        <w:t>intervene</w:t>
      </w:r>
      <w:r w:rsidR="005618E3">
        <w:t xml:space="preserve"> </w:t>
      </w:r>
      <w:r>
        <w:t>in</w:t>
      </w:r>
      <w:r w:rsidR="005618E3">
        <w:t xml:space="preserve"> </w:t>
      </w:r>
      <w:r>
        <w:t>the</w:t>
      </w:r>
      <w:r w:rsidR="005618E3">
        <w:t xml:space="preserve"> </w:t>
      </w:r>
      <w:r>
        <w:t>creation.</w:t>
      </w:r>
      <w:r w:rsidR="005618E3">
        <w:t xml:space="preserve"> </w:t>
      </w:r>
      <w:r>
        <w:t>However</w:t>
      </w:r>
      <w:r w:rsidR="005618E3">
        <w:t xml:space="preserve"> </w:t>
      </w:r>
      <w:r>
        <w:t>there</w:t>
      </w:r>
      <w:r w:rsidR="005618E3">
        <w:t xml:space="preserve"> </w:t>
      </w:r>
      <w:r>
        <w:t>is</w:t>
      </w:r>
      <w:r w:rsidR="005618E3">
        <w:t xml:space="preserve"> </w:t>
      </w:r>
      <w:r>
        <w:t>no</w:t>
      </w:r>
      <w:r w:rsidR="005618E3">
        <w:t xml:space="preserve"> </w:t>
      </w:r>
      <w:r>
        <w:t>intervention,</w:t>
      </w:r>
      <w:r w:rsidR="005618E3">
        <w:t xml:space="preserve"> </w:t>
      </w:r>
      <w:r>
        <w:t>but</w:t>
      </w:r>
      <w:r w:rsidR="005618E3">
        <w:t xml:space="preserve"> </w:t>
      </w:r>
      <w:r>
        <w:t>in</w:t>
      </w:r>
      <w:r w:rsidR="005618E3">
        <w:t xml:space="preserve"> </w:t>
      </w:r>
      <w:r>
        <w:t>the</w:t>
      </w:r>
      <w:r w:rsidR="005618E3">
        <w:t xml:space="preserve"> </w:t>
      </w:r>
      <w:r>
        <w:t>dissipation</w:t>
      </w:r>
      <w:r w:rsidR="005618E3">
        <w:t xml:space="preserve"> </w:t>
      </w:r>
      <w:r>
        <w:t>of</w:t>
      </w:r>
      <w:r w:rsidR="005618E3">
        <w:t xml:space="preserve"> </w:t>
      </w:r>
      <w:r>
        <w:t>the</w:t>
      </w:r>
      <w:r w:rsidR="005618E3">
        <w:t xml:space="preserve"> </w:t>
      </w:r>
      <w:r>
        <w:t>lordship</w:t>
      </w:r>
      <w:r w:rsidR="005618E3">
        <w:t xml:space="preserve"> </w:t>
      </w:r>
      <w:r>
        <w:t>given</w:t>
      </w:r>
      <w:r w:rsidR="005618E3">
        <w:t xml:space="preserve"> </w:t>
      </w:r>
      <w:r>
        <w:t>by</w:t>
      </w:r>
      <w:r w:rsidR="005618E3">
        <w:t xml:space="preserve"> </w:t>
      </w:r>
      <w:r>
        <w:t>the</w:t>
      </w:r>
      <w:r w:rsidR="005618E3">
        <w:t xml:space="preserve"> </w:t>
      </w:r>
      <w:r>
        <w:t>Creator</w:t>
      </w:r>
      <w:r w:rsidR="005618E3">
        <w:t xml:space="preserve"> </w:t>
      </w:r>
      <w:r>
        <w:t>and</w:t>
      </w:r>
      <w:r w:rsidR="005618E3">
        <w:t xml:space="preserve"> </w:t>
      </w:r>
      <w:r>
        <w:t>with</w:t>
      </w:r>
      <w:r w:rsidR="005618E3">
        <w:t xml:space="preserve"> </w:t>
      </w:r>
      <w:r>
        <w:t>the</w:t>
      </w:r>
      <w:r w:rsidR="005618E3">
        <w:t xml:space="preserve"> </w:t>
      </w:r>
      <w:r>
        <w:t>power</w:t>
      </w:r>
      <w:r w:rsidR="005618E3">
        <w:t xml:space="preserve"> </w:t>
      </w:r>
      <w:r>
        <w:t>He</w:t>
      </w:r>
      <w:r w:rsidR="005618E3">
        <w:t xml:space="preserve"> </w:t>
      </w:r>
      <w:r>
        <w:t>has</w:t>
      </w:r>
      <w:r w:rsidR="005618E3">
        <w:t xml:space="preserve"> </w:t>
      </w:r>
      <w:r>
        <w:t>bestowed.</w:t>
      </w:r>
      <w:r w:rsidR="005618E3">
        <w:t xml:space="preserve"> </w:t>
      </w:r>
      <w:r>
        <w:t>This</w:t>
      </w:r>
      <w:r w:rsidR="005618E3">
        <w:t xml:space="preserve"> </w:t>
      </w:r>
      <w:r>
        <w:t>form</w:t>
      </w:r>
      <w:r w:rsidR="005618E3">
        <w:t xml:space="preserve"> </w:t>
      </w:r>
      <w:r>
        <w:t>of</w:t>
      </w:r>
      <w:r w:rsidR="005618E3">
        <w:t xml:space="preserve"> </w:t>
      </w:r>
      <w:r>
        <w:t>executing</w:t>
      </w:r>
      <w:r w:rsidR="005618E3">
        <w:t xml:space="preserve"> </w:t>
      </w:r>
      <w:r>
        <w:t>does</w:t>
      </w:r>
      <w:r w:rsidR="005618E3">
        <w:t xml:space="preserve"> </w:t>
      </w:r>
      <w:r>
        <w:t>not</w:t>
      </w:r>
      <w:r w:rsidR="005618E3">
        <w:t xml:space="preserve"> </w:t>
      </w:r>
      <w:r>
        <w:t>contradict</w:t>
      </w:r>
      <w:r w:rsidR="005618E3">
        <w:t xml:space="preserve"> </w:t>
      </w:r>
      <w:r>
        <w:t>with</w:t>
      </w:r>
      <w:r w:rsidR="005618E3">
        <w:t xml:space="preserve"> </w:t>
      </w:r>
      <w:r>
        <w:t>the</w:t>
      </w:r>
      <w:r w:rsidR="005618E3">
        <w:t xml:space="preserve"> </w:t>
      </w:r>
      <w:r>
        <w:t>oneness</w:t>
      </w:r>
      <w:r w:rsidR="005618E3">
        <w:t xml:space="preserve"> </w:t>
      </w:r>
      <w:r>
        <w:t>of</w:t>
      </w:r>
      <w:r w:rsidR="005618E3">
        <w:t xml:space="preserve"> </w:t>
      </w:r>
      <w:r>
        <w:t>lordship</w:t>
      </w:r>
      <w:r w:rsidR="005618E3">
        <w:t xml:space="preserve"> </w:t>
      </w:r>
      <w:r>
        <w:t>because</w:t>
      </w:r>
      <w:r w:rsidR="005618E3">
        <w:t xml:space="preserve"> </w:t>
      </w:r>
      <w:r>
        <w:t>the</w:t>
      </w:r>
      <w:r w:rsidR="005618E3">
        <w:t xml:space="preserve"> </w:t>
      </w:r>
      <w:r>
        <w:t>oneness</w:t>
      </w:r>
      <w:r w:rsidR="005618E3">
        <w:t xml:space="preserve"> </w:t>
      </w:r>
      <w:r>
        <w:t>of</w:t>
      </w:r>
      <w:r w:rsidR="005618E3">
        <w:t xml:space="preserve"> </w:t>
      </w:r>
      <w:r>
        <w:t>creatorship,</w:t>
      </w:r>
      <w:r w:rsidR="005618E3">
        <w:t xml:space="preserve"> </w:t>
      </w:r>
      <w:r>
        <w:t>does</w:t>
      </w:r>
      <w:r w:rsidR="005618E3">
        <w:t xml:space="preserve"> </w:t>
      </w:r>
      <w:r>
        <w:t>not</w:t>
      </w:r>
      <w:r w:rsidR="005618E3">
        <w:t xml:space="preserve"> </w:t>
      </w:r>
      <w:r>
        <w:t>contradict</w:t>
      </w:r>
      <w:r w:rsidR="005618E3">
        <w:t xml:space="preserve"> </w:t>
      </w:r>
      <w:r>
        <w:t>‘the</w:t>
      </w:r>
      <w:r w:rsidR="005618E3">
        <w:t xml:space="preserve"> </w:t>
      </w:r>
      <w:r>
        <w:t>creating’</w:t>
      </w:r>
      <w:r w:rsidR="005618E3">
        <w:t xml:space="preserve"> </w:t>
      </w:r>
      <w:r>
        <w:t>with</w:t>
      </w:r>
      <w:r w:rsidR="005618E3">
        <w:t xml:space="preserve"> </w:t>
      </w:r>
      <w:r>
        <w:t>the</w:t>
      </w:r>
      <w:r w:rsidR="005618E3">
        <w:t xml:space="preserve"> </w:t>
      </w:r>
      <w:r>
        <w:t>Divine</w:t>
      </w:r>
      <w:r w:rsidR="005618E3">
        <w:t xml:space="preserve"> </w:t>
      </w:r>
      <w:r>
        <w:t>decree</w:t>
      </w:r>
      <w:r w:rsidR="005618E3">
        <w:t xml:space="preserve"> </w:t>
      </w:r>
      <w:r>
        <w:t>of</w:t>
      </w:r>
      <w:r w:rsidR="005618E3">
        <w:t xml:space="preserve"> </w:t>
      </w:r>
      <w:r>
        <w:t>the</w:t>
      </w:r>
      <w:r w:rsidR="005618E3">
        <w:t xml:space="preserve"> </w:t>
      </w:r>
      <w:r>
        <w:t>Creator.</w:t>
      </w:r>
      <w:r w:rsidR="005618E3">
        <w:t xml:space="preserve"> </w:t>
      </w:r>
      <w:r>
        <w:t>In</w:t>
      </w:r>
      <w:r w:rsidR="005618E3">
        <w:t xml:space="preserve"> </w:t>
      </w:r>
      <w:r>
        <w:t>the</w:t>
      </w:r>
      <w:r w:rsidR="005618E3">
        <w:t xml:space="preserve"> </w:t>
      </w:r>
      <w:r>
        <w:t>Noble</w:t>
      </w:r>
      <w:r w:rsidR="005618E3">
        <w:t xml:space="preserve"> </w:t>
      </w:r>
      <w:r>
        <w:t>Qur’an</w:t>
      </w:r>
      <w:r w:rsidR="005618E3">
        <w:t xml:space="preserve"> </w:t>
      </w:r>
      <w:r>
        <w:t>and</w:t>
      </w:r>
      <w:r w:rsidR="005618E3">
        <w:t xml:space="preserve"> </w:t>
      </w:r>
      <w:r>
        <w:t>traditions</w:t>
      </w:r>
      <w:r w:rsidR="005618E3">
        <w:t xml:space="preserve"> </w:t>
      </w:r>
      <w:r>
        <w:t>we</w:t>
      </w:r>
      <w:r w:rsidR="005618E3">
        <w:t xml:space="preserve"> </w:t>
      </w:r>
      <w:r>
        <w:t>find</w:t>
      </w:r>
      <w:r w:rsidR="005618E3">
        <w:t xml:space="preserve"> </w:t>
      </w:r>
      <w:r>
        <w:t>a</w:t>
      </w:r>
      <w:r w:rsidR="005618E3">
        <w:t xml:space="preserve"> </w:t>
      </w:r>
      <w:r>
        <w:t>similar</w:t>
      </w:r>
      <w:r w:rsidR="005618E3">
        <w:t xml:space="preserve"> </w:t>
      </w:r>
      <w:r>
        <w:t>type</w:t>
      </w:r>
      <w:r w:rsidR="005618E3">
        <w:t xml:space="preserve"> </w:t>
      </w:r>
      <w:r>
        <w:t>of</w:t>
      </w:r>
      <w:r w:rsidR="005618E3">
        <w:t xml:space="preserve"> </w:t>
      </w:r>
      <w:r>
        <w:t>creation</w:t>
      </w:r>
      <w:r w:rsidR="005618E3">
        <w:t xml:space="preserve"> </w:t>
      </w:r>
      <w:r>
        <w:t>or</w:t>
      </w:r>
      <w:r w:rsidR="005618E3">
        <w:t xml:space="preserve"> </w:t>
      </w:r>
      <w:r>
        <w:t>origination</w:t>
      </w:r>
      <w:r w:rsidR="005618E3">
        <w:t xml:space="preserve"> </w:t>
      </w:r>
      <w:r>
        <w:t>based</w:t>
      </w:r>
      <w:r w:rsidR="005618E3">
        <w:t xml:space="preserve"> </w:t>
      </w:r>
      <w:r>
        <w:t>on</w:t>
      </w:r>
      <w:r w:rsidR="005618E3">
        <w:t xml:space="preserve"> </w:t>
      </w:r>
      <w:r>
        <w:t>Allah’s</w:t>
      </w:r>
      <w:r w:rsidR="005618E3">
        <w:t xml:space="preserve"> </w:t>
      </w:r>
      <w:r>
        <w:t>support</w:t>
      </w:r>
      <w:r w:rsidR="005618E3">
        <w:t xml:space="preserve"> </w:t>
      </w:r>
      <w:r>
        <w:t>and</w:t>
      </w:r>
      <w:r w:rsidR="005618E3">
        <w:t xml:space="preserve"> </w:t>
      </w:r>
      <w:r>
        <w:t>godly</w:t>
      </w:r>
      <w:r w:rsidR="005618E3">
        <w:t xml:space="preserve"> </w:t>
      </w:r>
      <w:r>
        <w:t>power.</w:t>
      </w:r>
      <w:r w:rsidR="005618E3">
        <w:t xml:space="preserve"> </w:t>
      </w:r>
      <w:r>
        <w:t>As</w:t>
      </w:r>
      <w:r w:rsidR="005618E3">
        <w:t xml:space="preserve"> </w:t>
      </w:r>
      <w:r>
        <w:t>it</w:t>
      </w:r>
      <w:r w:rsidR="005618E3">
        <w:t xml:space="preserve"> </w:t>
      </w:r>
      <w:r>
        <w:t>has</w:t>
      </w:r>
      <w:r w:rsidR="005618E3">
        <w:t xml:space="preserve"> </w:t>
      </w:r>
      <w:r>
        <w:t>been</w:t>
      </w:r>
      <w:r w:rsidR="005618E3">
        <w:t xml:space="preserve"> </w:t>
      </w:r>
      <w:r>
        <w:t>mentioned</w:t>
      </w:r>
      <w:r w:rsidR="005618E3">
        <w:t xml:space="preserve"> </w:t>
      </w:r>
      <w:r>
        <w:t>with</w:t>
      </w:r>
      <w:r w:rsidR="005618E3">
        <w:t xml:space="preserve"> </w:t>
      </w:r>
      <w:r>
        <w:t>regards</w:t>
      </w:r>
      <w:r w:rsidR="005618E3">
        <w:t xml:space="preserve"> </w:t>
      </w:r>
      <w:r>
        <w:t>to</w:t>
      </w:r>
      <w:r w:rsidR="005618E3">
        <w:t xml:space="preserve"> </w:t>
      </w:r>
      <w:r>
        <w:t>Prophet</w:t>
      </w:r>
      <w:r w:rsidR="005618E3">
        <w:t xml:space="preserve"> </w:t>
      </w:r>
      <w:r>
        <w:t>Jesus</w:t>
      </w:r>
      <w:r w:rsidR="005618E3">
        <w:t xml:space="preserve"> </w:t>
      </w:r>
      <w:r>
        <w:t>(a)</w:t>
      </w:r>
      <w:r w:rsidR="005618E3">
        <w:t xml:space="preserve"> </w:t>
      </w:r>
      <w:r>
        <w:t>that:“</w:t>
      </w:r>
      <w:r w:rsidR="005618E3">
        <w:t xml:space="preserve"> </w:t>
      </w:r>
      <w:r w:rsidR="000875D1">
        <w:t>a</w:t>
      </w:r>
      <w:r>
        <w:t>nd</w:t>
      </w:r>
      <w:r w:rsidR="005618E3">
        <w:t xml:space="preserve"> </w:t>
      </w:r>
      <w:r>
        <w:t>when</w:t>
      </w:r>
      <w:r w:rsidR="005618E3">
        <w:t xml:space="preserve"> </w:t>
      </w:r>
      <w:r>
        <w:t>you</w:t>
      </w:r>
      <w:r w:rsidR="005618E3">
        <w:t xml:space="preserve"> </w:t>
      </w:r>
      <w:r>
        <w:t>would</w:t>
      </w:r>
      <w:r w:rsidR="005618E3">
        <w:t xml:space="preserve"> </w:t>
      </w:r>
      <w:r>
        <w:t>createA</w:t>
      </w:r>
      <w:r w:rsidR="005618E3">
        <w:t xml:space="preserve"> </w:t>
      </w:r>
      <w:r>
        <w:t>from</w:t>
      </w:r>
      <w:r w:rsidR="005618E3">
        <w:t xml:space="preserve"> </w:t>
      </w:r>
      <w:r>
        <w:t>clay</w:t>
      </w:r>
      <w:r w:rsidR="005618E3">
        <w:t xml:space="preserve"> </w:t>
      </w:r>
      <w:r>
        <w:t>the</w:t>
      </w:r>
      <w:r w:rsidR="005618E3">
        <w:t xml:space="preserve"> </w:t>
      </w:r>
      <w:r>
        <w:t>form</w:t>
      </w:r>
      <w:r w:rsidR="005618E3">
        <w:t xml:space="preserve"> </w:t>
      </w:r>
      <w:r>
        <w:t>of</w:t>
      </w:r>
      <w:r w:rsidR="005618E3">
        <w:t xml:space="preserve"> </w:t>
      </w:r>
      <w:r>
        <w:t>a</w:t>
      </w:r>
      <w:r w:rsidR="005618E3">
        <w:t xml:space="preserve"> </w:t>
      </w:r>
      <w:r>
        <w:t>bird,</w:t>
      </w:r>
      <w:r w:rsidR="005618E3">
        <w:t xml:space="preserve"> </w:t>
      </w:r>
      <w:r>
        <w:t>with</w:t>
      </w:r>
      <w:r w:rsidR="005618E3">
        <w:t xml:space="preserve"> </w:t>
      </w:r>
      <w:r>
        <w:t>My</w:t>
      </w:r>
      <w:r w:rsidR="005618E3">
        <w:t xml:space="preserve"> </w:t>
      </w:r>
      <w:r>
        <w:t>leave,</w:t>
      </w:r>
      <w:r w:rsidR="005618E3">
        <w:t xml:space="preserve"> </w:t>
      </w:r>
      <w:r>
        <w:t>and</w:t>
      </w:r>
      <w:r w:rsidR="005618E3">
        <w:t xml:space="preserve"> </w:t>
      </w:r>
      <w:r>
        <w:t>you</w:t>
      </w:r>
      <w:r w:rsidR="005618E3">
        <w:t xml:space="preserve"> </w:t>
      </w:r>
      <w:r>
        <w:t>would</w:t>
      </w:r>
      <w:r w:rsidR="005618E3">
        <w:t xml:space="preserve"> </w:t>
      </w:r>
      <w:r>
        <w:t>breathe</w:t>
      </w:r>
      <w:r w:rsidR="005618E3">
        <w:t xml:space="preserve"> </w:t>
      </w:r>
      <w:r>
        <w:t>into</w:t>
      </w:r>
      <w:r w:rsidR="005618E3">
        <w:t xml:space="preserve"> </w:t>
      </w:r>
      <w:r>
        <w:t>it</w:t>
      </w:r>
      <w:r w:rsidR="005618E3">
        <w:t xml:space="preserve"> </w:t>
      </w:r>
      <w:r>
        <w:t>and</w:t>
      </w:r>
      <w:r w:rsidR="005618E3">
        <w:t xml:space="preserve"> </w:t>
      </w:r>
      <w:r>
        <w:t>it</w:t>
      </w:r>
      <w:r w:rsidR="005618E3">
        <w:t xml:space="preserve"> </w:t>
      </w:r>
      <w:r>
        <w:t>would</w:t>
      </w:r>
      <w:r w:rsidR="005618E3">
        <w:t xml:space="preserve"> </w:t>
      </w:r>
      <w:r>
        <w:t>become</w:t>
      </w:r>
      <w:r w:rsidR="005618E3">
        <w:t xml:space="preserve"> </w:t>
      </w:r>
      <w:r>
        <w:t>a</w:t>
      </w:r>
      <w:r w:rsidR="005618E3">
        <w:t xml:space="preserve"> </w:t>
      </w:r>
      <w:r>
        <w:t>bird,</w:t>
      </w:r>
      <w:r w:rsidR="005618E3">
        <w:t xml:space="preserve"> </w:t>
      </w:r>
      <w:r>
        <w:t>with</w:t>
      </w:r>
      <w:r w:rsidR="005618E3">
        <w:t xml:space="preserve"> </w:t>
      </w:r>
      <w:r>
        <w:t>My</w:t>
      </w:r>
      <w:r w:rsidR="005618E3">
        <w:t xml:space="preserve"> </w:t>
      </w:r>
      <w:r>
        <w:t>leave”</w:t>
      </w:r>
      <w:r w:rsidR="005618E3">
        <w:t xml:space="preserve"> </w:t>
      </w:r>
      <w:r>
        <w:t>(al</w:t>
      </w:r>
      <w:r w:rsidR="001E038C">
        <w:t>-</w:t>
      </w:r>
      <w:r>
        <w:t>Māi’da</w:t>
      </w:r>
      <w:r w:rsidR="007A7566">
        <w:t>:</w:t>
      </w:r>
      <w:r>
        <w:t>110)</w:t>
      </w:r>
      <w:r w:rsidR="005618E3">
        <w:t>.</w:t>
      </w:r>
    </w:p>
    <w:p w:rsidR="00DD5F97" w:rsidRDefault="000B3EC4" w:rsidP="005618E3">
      <w:pPr>
        <w:pStyle w:val="libNormal"/>
      </w:pPr>
      <w:r>
        <w:t>And</w:t>
      </w:r>
      <w:r w:rsidR="005618E3">
        <w:t xml:space="preserve"> </w:t>
      </w:r>
      <w:r>
        <w:t>also</w:t>
      </w:r>
      <w:r w:rsidR="005618E3">
        <w:t xml:space="preserve"> </w:t>
      </w:r>
      <w:r>
        <w:t>in</w:t>
      </w:r>
      <w:r w:rsidR="005618E3">
        <w:t xml:space="preserve"> </w:t>
      </w:r>
      <w:r>
        <w:t>another</w:t>
      </w:r>
      <w:r w:rsidR="005618E3">
        <w:t xml:space="preserve"> </w:t>
      </w:r>
      <w:r>
        <w:t>verse</w:t>
      </w:r>
      <w:r w:rsidR="005618E3">
        <w:t xml:space="preserve"> </w:t>
      </w:r>
      <w:r>
        <w:t>we</w:t>
      </w:r>
      <w:r w:rsidR="005618E3">
        <w:t xml:space="preserve"> </w:t>
      </w:r>
      <w:r>
        <w:t>find</w:t>
      </w:r>
      <w:r w:rsidR="00DD5F97">
        <w:t>:</w:t>
      </w:r>
    </w:p>
    <w:p w:rsidR="00A1052C" w:rsidRDefault="000B3EC4" w:rsidP="007A7566">
      <w:pPr>
        <w:pStyle w:val="libNormal"/>
      </w:pPr>
      <w:r>
        <w:t>“And</w:t>
      </w:r>
      <w:r w:rsidR="005618E3">
        <w:t xml:space="preserve"> </w:t>
      </w:r>
      <w:r>
        <w:t>those</w:t>
      </w:r>
      <w:r w:rsidR="005618E3">
        <w:t xml:space="preserve"> </w:t>
      </w:r>
      <w:r>
        <w:t>who</w:t>
      </w:r>
      <w:r w:rsidR="005618E3">
        <w:t xml:space="preserve"> </w:t>
      </w:r>
      <w:r>
        <w:t>direct</w:t>
      </w:r>
      <w:r w:rsidR="005618E3">
        <w:t xml:space="preserve"> </w:t>
      </w:r>
      <w:r>
        <w:t>the</w:t>
      </w:r>
      <w:r w:rsidR="005618E3">
        <w:t xml:space="preserve"> </w:t>
      </w:r>
      <w:r>
        <w:t>affairs</w:t>
      </w:r>
      <w:r w:rsidR="005618E3">
        <w:t xml:space="preserve"> </w:t>
      </w:r>
      <w:r>
        <w:t>[of</w:t>
      </w:r>
      <w:r w:rsidR="005618E3">
        <w:t xml:space="preserve"> </w:t>
      </w:r>
      <w:r>
        <w:t>creatures]”</w:t>
      </w:r>
      <w:r w:rsidR="005618E3">
        <w:t xml:space="preserve"> </w:t>
      </w:r>
      <w:r>
        <w:t>(al</w:t>
      </w:r>
      <w:r w:rsidR="001E038C">
        <w:t>-</w:t>
      </w:r>
      <w:r>
        <w:t>Nāzi’āt</w:t>
      </w:r>
      <w:r w:rsidR="007A7566">
        <w:t>:</w:t>
      </w:r>
      <w:r>
        <w:t>5)</w:t>
      </w:r>
      <w:r w:rsidR="005618E3">
        <w:t>.</w:t>
      </w:r>
    </w:p>
    <w:p w:rsidR="005618E3" w:rsidRDefault="000B3EC4" w:rsidP="005618E3">
      <w:pPr>
        <w:pStyle w:val="libNormal"/>
      </w:pPr>
      <w:r>
        <w:t>It</w:t>
      </w:r>
      <w:r w:rsidR="005618E3">
        <w:t xml:space="preserve"> </w:t>
      </w:r>
      <w:r>
        <w:t>can</w:t>
      </w:r>
      <w:r w:rsidR="005618E3">
        <w:t xml:space="preserve"> </w:t>
      </w:r>
      <w:r>
        <w:t>be</w:t>
      </w:r>
      <w:r w:rsidR="005618E3">
        <w:t xml:space="preserve"> </w:t>
      </w:r>
      <w:r>
        <w:t>concluded</w:t>
      </w:r>
      <w:r w:rsidR="005618E3">
        <w:t xml:space="preserve"> </w:t>
      </w:r>
      <w:r>
        <w:t>that</w:t>
      </w:r>
      <w:r w:rsidR="005618E3">
        <w:t xml:space="preserve"> </w:t>
      </w:r>
      <w:r>
        <w:t>the</w:t>
      </w:r>
      <w:r w:rsidR="005618E3">
        <w:t xml:space="preserve"> </w:t>
      </w:r>
      <w:r>
        <w:t>illusion</w:t>
      </w:r>
      <w:r w:rsidR="005618E3">
        <w:t xml:space="preserve"> </w:t>
      </w:r>
      <w:r>
        <w:t>of</w:t>
      </w:r>
      <w:r w:rsidR="005618E3">
        <w:t xml:space="preserve"> </w:t>
      </w:r>
      <w:r>
        <w:t>having</w:t>
      </w:r>
      <w:r w:rsidR="005618E3">
        <w:t xml:space="preserve"> </w:t>
      </w:r>
      <w:r>
        <w:t>several</w:t>
      </w:r>
      <w:r w:rsidR="005618E3">
        <w:t xml:space="preserve"> </w:t>
      </w:r>
      <w:r>
        <w:t>gods,</w:t>
      </w:r>
      <w:r w:rsidR="005618E3">
        <w:t xml:space="preserve"> </w:t>
      </w:r>
      <w:r>
        <w:t>stems</w:t>
      </w:r>
      <w:r w:rsidR="005618E3">
        <w:t xml:space="preserve"> </w:t>
      </w:r>
      <w:r>
        <w:t>from</w:t>
      </w:r>
      <w:r w:rsidR="005618E3">
        <w:t xml:space="preserve"> </w:t>
      </w:r>
      <w:r>
        <w:t>the</w:t>
      </w:r>
      <w:r w:rsidR="005618E3">
        <w:t xml:space="preserve"> </w:t>
      </w:r>
      <w:r>
        <w:t>comparison</w:t>
      </w:r>
      <w:r w:rsidR="005618E3">
        <w:t xml:space="preserve"> </w:t>
      </w:r>
      <w:r>
        <w:t>made</w:t>
      </w:r>
      <w:r w:rsidR="005618E3">
        <w:t xml:space="preserve"> </w:t>
      </w:r>
      <w:r>
        <w:t>between</w:t>
      </w:r>
      <w:r w:rsidR="005618E3">
        <w:t xml:space="preserve"> </w:t>
      </w:r>
      <w:r>
        <w:t>God</w:t>
      </w:r>
      <w:r w:rsidR="005618E3">
        <w:t xml:space="preserve"> </w:t>
      </w:r>
      <w:r>
        <w:t>and</w:t>
      </w:r>
      <w:r w:rsidR="005618E3">
        <w:t xml:space="preserve"> </w:t>
      </w:r>
      <w:r>
        <w:t>material</w:t>
      </w:r>
      <w:r w:rsidR="005618E3">
        <w:t xml:space="preserve"> </w:t>
      </w:r>
      <w:r>
        <w:t>causes,</w:t>
      </w:r>
      <w:r w:rsidR="005618E3">
        <w:t xml:space="preserve"> </w:t>
      </w:r>
      <w:r>
        <w:t>where</w:t>
      </w:r>
      <w:r w:rsidR="005618E3">
        <w:t xml:space="preserve"> </w:t>
      </w:r>
      <w:r>
        <w:t>many</w:t>
      </w:r>
      <w:r w:rsidR="005618E3">
        <w:t xml:space="preserve"> </w:t>
      </w:r>
      <w:r>
        <w:t>causes</w:t>
      </w:r>
      <w:r w:rsidR="005618E3">
        <w:t xml:space="preserve"> </w:t>
      </w:r>
      <w:r>
        <w:t>are</w:t>
      </w:r>
      <w:r w:rsidR="005618E3">
        <w:t xml:space="preserve"> </w:t>
      </w:r>
      <w:r>
        <w:t>not</w:t>
      </w:r>
      <w:r w:rsidR="005618E3">
        <w:t xml:space="preserve"> </w:t>
      </w:r>
      <w:r>
        <w:t>unusual.</w:t>
      </w:r>
      <w:r w:rsidR="005618E3">
        <w:t xml:space="preserve"> </w:t>
      </w:r>
      <w:r>
        <w:t>However</w:t>
      </w:r>
      <w:r w:rsidR="005618E3">
        <w:t xml:space="preserve"> </w:t>
      </w:r>
      <w:r>
        <w:t>it</w:t>
      </w:r>
      <w:r w:rsidR="005618E3">
        <w:t xml:space="preserve"> </w:t>
      </w:r>
      <w:r>
        <w:t>can</w:t>
      </w:r>
      <w:r w:rsidR="005618E3">
        <w:t xml:space="preserve"> </w:t>
      </w:r>
      <w:r>
        <w:t>never</w:t>
      </w:r>
      <w:r w:rsidR="005618E3">
        <w:t xml:space="preserve"> </w:t>
      </w:r>
      <w:r>
        <w:t>be</w:t>
      </w:r>
      <w:r w:rsidR="005618E3">
        <w:t xml:space="preserve"> </w:t>
      </w:r>
      <w:r>
        <w:t>accepted</w:t>
      </w:r>
      <w:r w:rsidR="005618E3">
        <w:t xml:space="preserve"> </w:t>
      </w:r>
      <w:r>
        <w:t>that</w:t>
      </w:r>
      <w:r w:rsidR="005618E3">
        <w:t xml:space="preserve"> </w:t>
      </w:r>
      <w:r>
        <w:t>several</w:t>
      </w:r>
      <w:r w:rsidR="005618E3">
        <w:t xml:space="preserve"> </w:t>
      </w:r>
      <w:r>
        <w:t>causes</w:t>
      </w:r>
      <w:r w:rsidR="005618E3">
        <w:t xml:space="preserve"> </w:t>
      </w:r>
      <w:r>
        <w:t>can</w:t>
      </w:r>
      <w:r w:rsidR="005618E3">
        <w:t xml:space="preserve"> </w:t>
      </w:r>
      <w:r>
        <w:t>bestow</w:t>
      </w:r>
      <w:r w:rsidR="005618E3">
        <w:t xml:space="preserve"> </w:t>
      </w:r>
      <w:r>
        <w:t>existence</w:t>
      </w:r>
      <w:r w:rsidR="005618E3">
        <w:t xml:space="preserve"> </w:t>
      </w:r>
      <w:r>
        <w:t>for</w:t>
      </w:r>
      <w:r w:rsidR="005618E3">
        <w:t xml:space="preserve"> </w:t>
      </w:r>
      <w:r>
        <w:t>an</w:t>
      </w:r>
      <w:r w:rsidR="005618E3">
        <w:t xml:space="preserve"> </w:t>
      </w:r>
      <w:r>
        <w:t>effect,</w:t>
      </w:r>
      <w:r w:rsidR="005618E3">
        <w:t xml:space="preserve"> </w:t>
      </w:r>
      <w:r>
        <w:t>or</w:t>
      </w:r>
      <w:r w:rsidR="005618E3">
        <w:t xml:space="preserve"> </w:t>
      </w:r>
      <w:r>
        <w:t>that</w:t>
      </w:r>
      <w:r w:rsidR="005618E3">
        <w:t xml:space="preserve"> </w:t>
      </w:r>
      <w:r>
        <w:t>several</w:t>
      </w:r>
      <w:r w:rsidR="005618E3">
        <w:t xml:space="preserve"> </w:t>
      </w:r>
      <w:r>
        <w:t>lords</w:t>
      </w:r>
      <w:r w:rsidR="005618E3">
        <w:t xml:space="preserve"> </w:t>
      </w:r>
      <w:r>
        <w:t>and</w:t>
      </w:r>
      <w:r w:rsidR="005618E3">
        <w:t xml:space="preserve"> </w:t>
      </w:r>
      <w:r>
        <w:t>independent</w:t>
      </w:r>
      <w:r w:rsidR="005618E3">
        <w:t xml:space="preserve"> </w:t>
      </w:r>
      <w:r>
        <w:t>administrators</w:t>
      </w:r>
      <w:r w:rsidR="005618E3">
        <w:t xml:space="preserve"> </w:t>
      </w:r>
      <w:r>
        <w:t>can</w:t>
      </w:r>
      <w:r w:rsidR="005618E3">
        <w:t xml:space="preserve"> </w:t>
      </w:r>
      <w:r>
        <w:t>be</w:t>
      </w:r>
      <w:r w:rsidR="005618E3">
        <w:t xml:space="preserve"> </w:t>
      </w:r>
      <w:r>
        <w:t>assumed</w:t>
      </w:r>
      <w:r w:rsidR="005618E3">
        <w:t xml:space="preserve"> </w:t>
      </w:r>
      <w:r>
        <w:t>for</w:t>
      </w:r>
      <w:r w:rsidR="005618E3">
        <w:t xml:space="preserve"> </w:t>
      </w:r>
      <w:r>
        <w:t>administrating</w:t>
      </w:r>
      <w:r w:rsidR="005618E3">
        <w:t xml:space="preserve"> </w:t>
      </w:r>
      <w:r>
        <w:t>the</w:t>
      </w:r>
      <w:r w:rsidR="005618E3">
        <w:t xml:space="preserve"> </w:t>
      </w:r>
      <w:r>
        <w:t>universe</w:t>
      </w:r>
      <w:r w:rsidR="005618E3">
        <w:t>.</w:t>
      </w:r>
    </w:p>
    <w:p w:rsidR="005618E3" w:rsidRDefault="000B3EC4" w:rsidP="005618E3">
      <w:pPr>
        <w:pStyle w:val="libNormal"/>
      </w:pPr>
      <w:r>
        <w:t>Based</w:t>
      </w:r>
      <w:r w:rsidR="005618E3">
        <w:t xml:space="preserve"> </w:t>
      </w:r>
      <w:r>
        <w:t>on</w:t>
      </w:r>
      <w:r w:rsidR="005618E3">
        <w:t xml:space="preserve"> </w:t>
      </w:r>
      <w:r>
        <w:t>this</w:t>
      </w:r>
      <w:r w:rsidR="005618E3">
        <w:t xml:space="preserve"> </w:t>
      </w:r>
      <w:r>
        <w:t>argument</w:t>
      </w:r>
      <w:r w:rsidR="005618E3">
        <w:t xml:space="preserve"> </w:t>
      </w:r>
      <w:r>
        <w:t>for</w:t>
      </w:r>
      <w:r w:rsidR="005618E3">
        <w:t xml:space="preserve"> </w:t>
      </w:r>
      <w:r>
        <w:t>nullifying</w:t>
      </w:r>
      <w:r w:rsidR="005618E3">
        <w:t xml:space="preserve"> </w:t>
      </w:r>
      <w:r>
        <w:t>this</w:t>
      </w:r>
      <w:r w:rsidR="005618E3">
        <w:t xml:space="preserve"> </w:t>
      </w:r>
      <w:r>
        <w:t>illusion,</w:t>
      </w:r>
      <w:r w:rsidR="005618E3">
        <w:t xml:space="preserve"> </w:t>
      </w:r>
      <w:r>
        <w:t>one</w:t>
      </w:r>
      <w:r w:rsidR="005618E3">
        <w:t xml:space="preserve"> </w:t>
      </w:r>
      <w:r>
        <w:t>must</w:t>
      </w:r>
      <w:r w:rsidR="005618E3">
        <w:t xml:space="preserve"> </w:t>
      </w:r>
      <w:r>
        <w:t>focus</w:t>
      </w:r>
      <w:r w:rsidR="005618E3">
        <w:t xml:space="preserve"> </w:t>
      </w:r>
      <w:r>
        <w:t>upon</w:t>
      </w:r>
      <w:r w:rsidR="005618E3">
        <w:t xml:space="preserve"> </w:t>
      </w:r>
      <w:r>
        <w:t>the</w:t>
      </w:r>
      <w:r w:rsidR="005618E3">
        <w:t xml:space="preserve"> </w:t>
      </w:r>
      <w:r>
        <w:t>meaning</w:t>
      </w:r>
      <w:r w:rsidR="005618E3">
        <w:t xml:space="preserve"> </w:t>
      </w:r>
      <w:r>
        <w:t>and</w:t>
      </w:r>
      <w:r w:rsidR="005618E3">
        <w:t xml:space="preserve"> </w:t>
      </w:r>
      <w:r>
        <w:t>the</w:t>
      </w:r>
      <w:r w:rsidR="005618E3">
        <w:t xml:space="preserve"> </w:t>
      </w:r>
      <w:r>
        <w:t>peculiarities</w:t>
      </w:r>
      <w:r w:rsidR="005618E3">
        <w:t xml:space="preserve"> </w:t>
      </w:r>
      <w:r>
        <w:t>of</w:t>
      </w:r>
      <w:r w:rsidR="005618E3">
        <w:t xml:space="preserve"> </w:t>
      </w:r>
      <w:r>
        <w:t>this</w:t>
      </w:r>
      <w:r w:rsidR="005618E3">
        <w:t xml:space="preserve"> </w:t>
      </w:r>
      <w:r>
        <w:t>cause</w:t>
      </w:r>
      <w:r w:rsidR="005618E3">
        <w:t xml:space="preserve"> </w:t>
      </w:r>
      <w:r>
        <w:t>that</w:t>
      </w:r>
      <w:r w:rsidR="005618E3">
        <w:t xml:space="preserve"> </w:t>
      </w:r>
      <w:r>
        <w:t>bestows</w:t>
      </w:r>
      <w:r w:rsidR="005618E3">
        <w:t xml:space="preserve"> </w:t>
      </w:r>
      <w:r>
        <w:t>existence</w:t>
      </w:r>
      <w:r w:rsidR="005618E3">
        <w:t xml:space="preserve"> </w:t>
      </w:r>
      <w:r>
        <w:t>until</w:t>
      </w:r>
      <w:r w:rsidR="005618E3">
        <w:t xml:space="preserve"> </w:t>
      </w:r>
      <w:r>
        <w:t>it</w:t>
      </w:r>
      <w:r w:rsidR="005618E3">
        <w:t xml:space="preserve"> </w:t>
      </w:r>
      <w:r>
        <w:t>is</w:t>
      </w:r>
      <w:r w:rsidR="005618E3">
        <w:t xml:space="preserve"> </w:t>
      </w:r>
      <w:r>
        <w:t>known</w:t>
      </w:r>
      <w:r w:rsidR="005618E3">
        <w:t xml:space="preserve"> </w:t>
      </w:r>
      <w:r>
        <w:t>that</w:t>
      </w:r>
      <w:r w:rsidR="005618E3">
        <w:t xml:space="preserve"> </w:t>
      </w:r>
      <w:r>
        <w:t>the</w:t>
      </w:r>
      <w:r w:rsidR="005618E3">
        <w:t xml:space="preserve"> </w:t>
      </w:r>
      <w:r>
        <w:t>profusion</w:t>
      </w:r>
      <w:r w:rsidR="005618E3">
        <w:t xml:space="preserve"> </w:t>
      </w:r>
      <w:r>
        <w:t>of</w:t>
      </w:r>
      <w:r w:rsidR="005618E3">
        <w:t xml:space="preserve"> </w:t>
      </w:r>
      <w:r>
        <w:t>this</w:t>
      </w:r>
      <w:r w:rsidR="005618E3">
        <w:t xml:space="preserve"> </w:t>
      </w:r>
      <w:r>
        <w:t>cause</w:t>
      </w:r>
      <w:r w:rsidR="005618E3">
        <w:t xml:space="preserve"> </w:t>
      </w:r>
      <w:r>
        <w:t>is</w:t>
      </w:r>
      <w:r w:rsidR="005618E3">
        <w:t xml:space="preserve"> </w:t>
      </w:r>
      <w:r>
        <w:t>impossible.</w:t>
      </w:r>
      <w:r w:rsidR="005618E3">
        <w:t xml:space="preserve"> </w:t>
      </w:r>
      <w:r>
        <w:t>Furthermore</w:t>
      </w:r>
      <w:r w:rsidR="005618E3">
        <w:t xml:space="preserve"> </w:t>
      </w:r>
      <w:r>
        <w:t>one</w:t>
      </w:r>
      <w:r w:rsidR="005618E3">
        <w:t xml:space="preserve"> </w:t>
      </w:r>
      <w:r>
        <w:t>must</w:t>
      </w:r>
      <w:r w:rsidR="005618E3">
        <w:t xml:space="preserve"> </w:t>
      </w:r>
      <w:r>
        <w:t>contemplate</w:t>
      </w:r>
      <w:r w:rsidR="005618E3">
        <w:t xml:space="preserve"> </w:t>
      </w:r>
      <w:r>
        <w:t>upon</w:t>
      </w:r>
      <w:r w:rsidR="005618E3">
        <w:t xml:space="preserve"> </w:t>
      </w:r>
      <w:r>
        <w:t>the</w:t>
      </w:r>
      <w:r w:rsidR="005618E3">
        <w:t xml:space="preserve"> </w:t>
      </w:r>
      <w:r>
        <w:t>coherence</w:t>
      </w:r>
      <w:r w:rsidR="005618E3">
        <w:t xml:space="preserve"> </w:t>
      </w:r>
      <w:r>
        <w:t>of</w:t>
      </w:r>
      <w:r w:rsidR="005618E3">
        <w:t xml:space="preserve"> </w:t>
      </w:r>
      <w:r>
        <w:t>the</w:t>
      </w:r>
      <w:r w:rsidR="005618E3">
        <w:t xml:space="preserve"> </w:t>
      </w:r>
      <w:r>
        <w:t>creation</w:t>
      </w:r>
      <w:r w:rsidR="005618E3">
        <w:t xml:space="preserve"> </w:t>
      </w:r>
      <w:r>
        <w:t>until</w:t>
      </w:r>
      <w:r w:rsidR="005618E3">
        <w:t xml:space="preserve"> </w:t>
      </w:r>
      <w:r>
        <w:t>reaching</w:t>
      </w:r>
      <w:r w:rsidR="005618E3">
        <w:t xml:space="preserve"> </w:t>
      </w:r>
      <w:r>
        <w:t>the</w:t>
      </w:r>
      <w:r w:rsidR="005618E3">
        <w:t xml:space="preserve"> </w:t>
      </w:r>
      <w:r>
        <w:t>realisation</w:t>
      </w:r>
      <w:r w:rsidR="005618E3">
        <w:t xml:space="preserve"> </w:t>
      </w:r>
      <w:r>
        <w:t>that</w:t>
      </w:r>
      <w:r w:rsidR="005618E3">
        <w:t xml:space="preserve"> </w:t>
      </w:r>
      <w:r>
        <w:t>several</w:t>
      </w:r>
      <w:r w:rsidR="005618E3">
        <w:t xml:space="preserve"> </w:t>
      </w:r>
      <w:r>
        <w:t>gods</w:t>
      </w:r>
      <w:r w:rsidR="005618E3">
        <w:t xml:space="preserve"> </w:t>
      </w:r>
      <w:r>
        <w:t>could</w:t>
      </w:r>
      <w:r w:rsidR="005618E3">
        <w:t xml:space="preserve"> </w:t>
      </w:r>
      <w:r>
        <w:t>not</w:t>
      </w:r>
      <w:r w:rsidR="005618E3">
        <w:t xml:space="preserve"> </w:t>
      </w:r>
      <w:r>
        <w:t>possibly</w:t>
      </w:r>
      <w:r w:rsidR="005618E3">
        <w:t xml:space="preserve"> </w:t>
      </w:r>
      <w:r>
        <w:t>create</w:t>
      </w:r>
      <w:r w:rsidR="005618E3">
        <w:t xml:space="preserve"> </w:t>
      </w:r>
      <w:r>
        <w:t>this</w:t>
      </w:r>
      <w:r w:rsidR="005618E3">
        <w:t xml:space="preserve"> </w:t>
      </w:r>
      <w:r>
        <w:t>type</w:t>
      </w:r>
      <w:r w:rsidR="005618E3">
        <w:t xml:space="preserve"> </w:t>
      </w:r>
      <w:r>
        <w:t>of</w:t>
      </w:r>
      <w:r w:rsidR="005618E3">
        <w:t xml:space="preserve"> </w:t>
      </w:r>
      <w:r>
        <w:t>order,</w:t>
      </w:r>
      <w:r w:rsidR="005618E3">
        <w:t xml:space="preserve"> </w:t>
      </w:r>
      <w:r>
        <w:t>or</w:t>
      </w:r>
      <w:r w:rsidR="005618E3">
        <w:t xml:space="preserve"> </w:t>
      </w:r>
      <w:r>
        <w:t>numerous</w:t>
      </w:r>
      <w:r w:rsidR="005618E3">
        <w:t xml:space="preserve"> </w:t>
      </w:r>
      <w:r>
        <w:t>lords</w:t>
      </w:r>
      <w:r w:rsidR="005618E3">
        <w:t xml:space="preserve"> </w:t>
      </w:r>
      <w:r>
        <w:t>administer</w:t>
      </w:r>
      <w:r w:rsidR="005618E3">
        <w:t xml:space="preserve"> </w:t>
      </w:r>
      <w:r>
        <w:t>this</w:t>
      </w:r>
      <w:r w:rsidR="005618E3">
        <w:t xml:space="preserve"> </w:t>
      </w:r>
      <w:r>
        <w:t>type</w:t>
      </w:r>
      <w:r w:rsidR="005618E3">
        <w:t xml:space="preserve"> </w:t>
      </w:r>
      <w:r>
        <w:t>of</w:t>
      </w:r>
      <w:r w:rsidR="005618E3">
        <w:t xml:space="preserve"> </w:t>
      </w:r>
      <w:r>
        <w:t>universe</w:t>
      </w:r>
      <w:r w:rsidR="005618E3">
        <w:t>.</w:t>
      </w:r>
    </w:p>
    <w:p w:rsidR="0068093B" w:rsidRDefault="000B3EC4" w:rsidP="005618E3">
      <w:pPr>
        <w:pStyle w:val="libNormal"/>
      </w:pPr>
      <w:r>
        <w:t>Likewise</w:t>
      </w:r>
      <w:r w:rsidR="005618E3">
        <w:t xml:space="preserve"> </w:t>
      </w:r>
      <w:r>
        <w:t>it</w:t>
      </w:r>
      <w:r w:rsidR="005618E3">
        <w:t xml:space="preserve"> </w:t>
      </w:r>
      <w:r>
        <w:t>became</w:t>
      </w:r>
      <w:r w:rsidR="005618E3">
        <w:t xml:space="preserve"> </w:t>
      </w:r>
      <w:r>
        <w:t>clear</w:t>
      </w:r>
      <w:r w:rsidR="005618E3">
        <w:t xml:space="preserve"> </w:t>
      </w:r>
      <w:r>
        <w:t>for</w:t>
      </w:r>
      <w:r w:rsidR="005618E3">
        <w:t xml:space="preserve"> </w:t>
      </w:r>
      <w:r>
        <w:t>some</w:t>
      </w:r>
      <w:r w:rsidR="005618E3">
        <w:t xml:space="preserve"> </w:t>
      </w:r>
      <w:r>
        <w:t>of</w:t>
      </w:r>
      <w:r w:rsidR="005618E3">
        <w:t xml:space="preserve"> </w:t>
      </w:r>
      <w:r>
        <w:t>the</w:t>
      </w:r>
      <w:r w:rsidR="005618E3">
        <w:t xml:space="preserve"> </w:t>
      </w:r>
      <w:r>
        <w:t>qualified</w:t>
      </w:r>
      <w:r w:rsidR="005618E3">
        <w:t xml:space="preserve"> </w:t>
      </w:r>
      <w:r>
        <w:t>and</w:t>
      </w:r>
      <w:r w:rsidR="005618E3">
        <w:t xml:space="preserve"> </w:t>
      </w:r>
      <w:r>
        <w:t>saintly</w:t>
      </w:r>
      <w:r w:rsidR="005618E3">
        <w:t xml:space="preserve"> </w:t>
      </w:r>
      <w:r>
        <w:t>individuals</w:t>
      </w:r>
      <w:r w:rsidR="005618E3">
        <w:t xml:space="preserve"> </w:t>
      </w:r>
      <w:r>
        <w:t>of</w:t>
      </w:r>
      <w:r w:rsidR="005618E3">
        <w:t xml:space="preserve"> </w:t>
      </w:r>
      <w:r>
        <w:t>God,</w:t>
      </w:r>
      <w:r w:rsidR="005618E3">
        <w:t xml:space="preserve"> </w:t>
      </w:r>
      <w:r>
        <w:t>that</w:t>
      </w:r>
      <w:r w:rsidR="005618E3">
        <w:t xml:space="preserve"> </w:t>
      </w:r>
      <w:r>
        <w:t>by</w:t>
      </w:r>
      <w:r w:rsidR="005618E3">
        <w:t xml:space="preserve"> </w:t>
      </w:r>
      <w:r>
        <w:t>accepting</w:t>
      </w:r>
      <w:r w:rsidR="005618E3">
        <w:t xml:space="preserve"> </w:t>
      </w:r>
      <w:r>
        <w:t>Divine</w:t>
      </w:r>
      <w:r w:rsidR="005618E3">
        <w:t xml:space="preserve"> </w:t>
      </w:r>
      <w:r>
        <w:t>authority</w:t>
      </w:r>
      <w:r w:rsidR="005618E3">
        <w:t xml:space="preserve"> </w:t>
      </w:r>
      <w:r>
        <w:t>(wilāyah</w:t>
      </w:r>
      <w:r w:rsidR="005618E3">
        <w:t xml:space="preserve"> </w:t>
      </w:r>
      <w:r>
        <w:t>al</w:t>
      </w:r>
      <w:r w:rsidR="001E038C">
        <w:t>-</w:t>
      </w:r>
      <w:r>
        <w:t>takwīniyyah)</w:t>
      </w:r>
      <w:r w:rsidR="005618E3">
        <w:t xml:space="preserve"> </w:t>
      </w:r>
      <w:r>
        <w:t>in</w:t>
      </w:r>
      <w:r w:rsidR="005618E3">
        <w:t xml:space="preserve"> </w:t>
      </w:r>
      <w:r>
        <w:t>a</w:t>
      </w:r>
      <w:r w:rsidR="005618E3">
        <w:t xml:space="preserve"> </w:t>
      </w:r>
      <w:r>
        <w:t>setting</w:t>
      </w:r>
      <w:r w:rsidR="005618E3">
        <w:t xml:space="preserve"> </w:t>
      </w:r>
      <w:r>
        <w:t>where</w:t>
      </w:r>
      <w:r w:rsidR="005618E3">
        <w:t xml:space="preserve"> </w:t>
      </w:r>
      <w:r>
        <w:t>there</w:t>
      </w:r>
      <w:r w:rsidR="005618E3">
        <w:t xml:space="preserve"> </w:t>
      </w:r>
      <w:r>
        <w:t>is</w:t>
      </w:r>
      <w:r w:rsidR="005618E3">
        <w:t xml:space="preserve"> </w:t>
      </w:r>
      <w:r>
        <w:t>no</w:t>
      </w:r>
      <w:r w:rsidR="005618E3">
        <w:t xml:space="preserve"> </w:t>
      </w:r>
      <w:r>
        <w:t>independent</w:t>
      </w:r>
      <w:r w:rsidR="005618E3">
        <w:t xml:space="preserve"> </w:t>
      </w:r>
      <w:r>
        <w:t>lordship</w:t>
      </w:r>
      <w:r w:rsidR="005618E3">
        <w:t xml:space="preserve"> </w:t>
      </w:r>
      <w:r>
        <w:t>or</w:t>
      </w:r>
      <w:r w:rsidR="005618E3">
        <w:t xml:space="preserve"> </w:t>
      </w:r>
      <w:r>
        <w:t>creatorship</w:t>
      </w:r>
      <w:r w:rsidR="005618E3">
        <w:t xml:space="preserve"> </w:t>
      </w:r>
      <w:r>
        <w:t>over</w:t>
      </w:r>
      <w:r w:rsidR="005618E3">
        <w:t xml:space="preserve"> </w:t>
      </w:r>
      <w:r>
        <w:t>them,</w:t>
      </w:r>
      <w:r w:rsidR="005618E3">
        <w:t xml:space="preserve"> </w:t>
      </w:r>
      <w:r>
        <w:t>the</w:t>
      </w:r>
      <w:r w:rsidR="005618E3">
        <w:t xml:space="preserve"> </w:t>
      </w:r>
      <w:r>
        <w:t>oneness</w:t>
      </w:r>
      <w:r w:rsidR="005618E3">
        <w:t xml:space="preserve"> </w:t>
      </w:r>
      <w:r>
        <w:t>of</w:t>
      </w:r>
      <w:r w:rsidR="005618E3">
        <w:t xml:space="preserve"> </w:t>
      </w:r>
      <w:r>
        <w:t>God</w:t>
      </w:r>
      <w:r w:rsidR="005618E3">
        <w:t xml:space="preserve"> </w:t>
      </w:r>
      <w:r>
        <w:t>would</w:t>
      </w:r>
      <w:r w:rsidR="005618E3">
        <w:t xml:space="preserve"> </w:t>
      </w:r>
      <w:r>
        <w:t>not</w:t>
      </w:r>
      <w:r w:rsidR="005618E3">
        <w:t xml:space="preserve"> </w:t>
      </w:r>
      <w:r>
        <w:t>be</w:t>
      </w:r>
      <w:r w:rsidR="005618E3">
        <w:t xml:space="preserve"> </w:t>
      </w:r>
      <w:r>
        <w:t>negated.</w:t>
      </w:r>
      <w:r w:rsidR="005618E3">
        <w:t xml:space="preserve"> </w:t>
      </w:r>
      <w:r>
        <w:t>The</w:t>
      </w:r>
      <w:r w:rsidR="005618E3">
        <w:t xml:space="preserve"> </w:t>
      </w:r>
      <w:r>
        <w:t>legislative</w:t>
      </w:r>
      <w:r w:rsidR="005618E3">
        <w:t xml:space="preserve"> </w:t>
      </w:r>
      <w:r>
        <w:t>authority</w:t>
      </w:r>
      <w:r w:rsidR="005618E3">
        <w:t xml:space="preserve"> </w:t>
      </w:r>
      <w:r>
        <w:t>(wilāyah</w:t>
      </w:r>
      <w:r w:rsidR="005618E3">
        <w:t xml:space="preserve"> </w:t>
      </w:r>
      <w:r>
        <w:t>al</w:t>
      </w:r>
      <w:r w:rsidR="001E038C">
        <w:t>-</w:t>
      </w:r>
      <w:r>
        <w:t>tashrī’iyyah)</w:t>
      </w:r>
      <w:r w:rsidR="005618E3">
        <w:t xml:space="preserve"> </w:t>
      </w:r>
      <w:r>
        <w:t>of</w:t>
      </w:r>
      <w:r w:rsidR="005618E3">
        <w:t xml:space="preserve"> </w:t>
      </w:r>
      <w:r>
        <w:t>the</w:t>
      </w:r>
      <w:r w:rsidR="005618E3">
        <w:t xml:space="preserve"> </w:t>
      </w:r>
      <w:r>
        <w:t>Prophet</w:t>
      </w:r>
      <w:r w:rsidR="005618E3">
        <w:t xml:space="preserve"> </w:t>
      </w:r>
      <w:r>
        <w:t>(s)</w:t>
      </w:r>
      <w:r w:rsidR="005618E3">
        <w:t xml:space="preserve"> </w:t>
      </w:r>
      <w:r>
        <w:t>and</w:t>
      </w:r>
      <w:r w:rsidR="005618E3">
        <w:t xml:space="preserve"> </w:t>
      </w:r>
      <w:r>
        <w:t>Imams</w:t>
      </w:r>
      <w:r w:rsidR="005618E3">
        <w:t xml:space="preserve"> </w:t>
      </w:r>
      <w:r>
        <w:t>(a)</w:t>
      </w:r>
      <w:r w:rsidR="005618E3">
        <w:t xml:space="preserve"> </w:t>
      </w:r>
      <w:r>
        <w:t>is</w:t>
      </w:r>
      <w:r w:rsidR="005618E3">
        <w:t xml:space="preserve"> </w:t>
      </w:r>
      <w:r>
        <w:t>not</w:t>
      </w:r>
      <w:r w:rsidR="005618E3">
        <w:t xml:space="preserve"> </w:t>
      </w:r>
      <w:r>
        <w:t>inconsistent</w:t>
      </w:r>
      <w:r w:rsidR="005618E3">
        <w:t xml:space="preserve"> </w:t>
      </w:r>
      <w:r>
        <w:t>with</w:t>
      </w:r>
      <w:r w:rsidR="005618E3">
        <w:t xml:space="preserve"> </w:t>
      </w:r>
      <w:r>
        <w:t>the</w:t>
      </w:r>
      <w:r w:rsidR="005618E3">
        <w:t xml:space="preserve"> </w:t>
      </w:r>
      <w:r>
        <w:t>Divine</w:t>
      </w:r>
      <w:r w:rsidR="005618E3">
        <w:t xml:space="preserve"> </w:t>
      </w:r>
      <w:r>
        <w:t>legislative</w:t>
      </w:r>
      <w:r w:rsidR="005618E3">
        <w:t xml:space="preserve"> </w:t>
      </w:r>
      <w:r>
        <w:t>lordship</w:t>
      </w:r>
      <w:r w:rsidR="005618E3">
        <w:t xml:space="preserve"> </w:t>
      </w:r>
      <w:r>
        <w:t>(rubūbiyyah</w:t>
      </w:r>
      <w:r w:rsidR="005618E3">
        <w:t xml:space="preserve"> </w:t>
      </w:r>
      <w:r>
        <w:t>al</w:t>
      </w:r>
      <w:r w:rsidR="001E038C">
        <w:t>-</w:t>
      </w:r>
      <w:r w:rsidR="005618E3">
        <w:t xml:space="preserve"> </w:t>
      </w:r>
      <w:r>
        <w:t>tashrī’iyyah),</w:t>
      </w:r>
      <w:r w:rsidR="005618E3">
        <w:t xml:space="preserve"> </w:t>
      </w:r>
      <w:r>
        <w:t>because</w:t>
      </w:r>
      <w:r w:rsidR="005618E3">
        <w:t xml:space="preserve"> </w:t>
      </w:r>
      <w:r>
        <w:t>it</w:t>
      </w:r>
      <w:r w:rsidR="005618E3">
        <w:t xml:space="preserve"> </w:t>
      </w:r>
      <w:r>
        <w:t>comes</w:t>
      </w:r>
      <w:r w:rsidR="005618E3">
        <w:t xml:space="preserve"> </w:t>
      </w:r>
      <w:r>
        <w:t>with</w:t>
      </w:r>
      <w:r w:rsidR="005618E3">
        <w:t xml:space="preserve"> </w:t>
      </w:r>
      <w:r>
        <w:t>the</w:t>
      </w:r>
      <w:r w:rsidR="005618E3">
        <w:t xml:space="preserve"> </w:t>
      </w:r>
      <w:r>
        <w:t>Divine</w:t>
      </w:r>
      <w:r w:rsidR="005618E3">
        <w:t xml:space="preserve"> </w:t>
      </w:r>
      <w:r>
        <w:t>degree</w:t>
      </w:r>
      <w:r w:rsidR="005618E3">
        <w:t>.</w:t>
      </w:r>
    </w:p>
    <w:p w:rsidR="0068093B" w:rsidRDefault="0068093B" w:rsidP="007A7566">
      <w:pPr>
        <w:pStyle w:val="Heading2Center"/>
      </w:pPr>
      <w:bookmarkStart w:id="107" w:name="_Toc390345162"/>
      <w:r>
        <w:t>Questions:</w:t>
      </w:r>
      <w:bookmarkEnd w:id="107"/>
    </w:p>
    <w:p w:rsidR="007A7566" w:rsidRPr="00985D88" w:rsidRDefault="00985D88" w:rsidP="00985D88">
      <w:pPr>
        <w:pStyle w:val="libNormal"/>
      </w:pPr>
      <w:r>
        <w:t>1</w:t>
      </w:r>
      <w:r w:rsidR="001E038C">
        <w:t>-</w:t>
      </w:r>
      <w:r>
        <w:t xml:space="preserve"> </w:t>
      </w:r>
      <w:r w:rsidR="000B3EC4" w:rsidRPr="00985D88">
        <w:t>Explain</w:t>
      </w:r>
      <w:r w:rsidR="005618E3" w:rsidRPr="00985D88">
        <w:t xml:space="preserve"> </w:t>
      </w:r>
      <w:r w:rsidR="000B3EC4" w:rsidRPr="00985D88">
        <w:t>the</w:t>
      </w:r>
      <w:r w:rsidR="005618E3" w:rsidRPr="00985D88">
        <w:t xml:space="preserve"> </w:t>
      </w:r>
      <w:r w:rsidR="000B3EC4" w:rsidRPr="00985D88">
        <w:t>causes</w:t>
      </w:r>
      <w:r w:rsidR="005618E3" w:rsidRPr="00985D88">
        <w:t xml:space="preserve"> </w:t>
      </w:r>
      <w:r w:rsidR="000B3EC4" w:rsidRPr="00985D88">
        <w:t>for</w:t>
      </w:r>
      <w:r w:rsidR="005618E3" w:rsidRPr="00985D88">
        <w:t xml:space="preserve"> </w:t>
      </w:r>
      <w:r w:rsidR="000B3EC4" w:rsidRPr="00985D88">
        <w:t>the</w:t>
      </w:r>
      <w:r w:rsidR="005618E3" w:rsidRPr="00985D88">
        <w:t xml:space="preserve"> </w:t>
      </w:r>
      <w:r w:rsidR="000B3EC4" w:rsidRPr="00985D88">
        <w:t>development</w:t>
      </w:r>
      <w:r w:rsidR="005618E3" w:rsidRPr="00985D88">
        <w:t xml:space="preserve"> </w:t>
      </w:r>
      <w:r w:rsidR="000B3EC4" w:rsidRPr="00985D88">
        <w:t>of</w:t>
      </w:r>
      <w:r w:rsidR="005618E3" w:rsidRPr="00985D88">
        <w:t xml:space="preserve"> </w:t>
      </w:r>
      <w:r w:rsidR="000B3EC4" w:rsidRPr="00985D88">
        <w:t>polytheism</w:t>
      </w:r>
      <w:r w:rsidR="005618E3" w:rsidRPr="00985D88">
        <w:t>.</w:t>
      </w:r>
    </w:p>
    <w:p w:rsidR="007A7566" w:rsidRPr="00985D88" w:rsidRDefault="00985D88" w:rsidP="00985D88">
      <w:pPr>
        <w:pStyle w:val="libNormal"/>
      </w:pPr>
      <w:r>
        <w:t>2</w:t>
      </w:r>
      <w:r w:rsidR="001E038C">
        <w:t>-</w:t>
      </w:r>
      <w:r>
        <w:t xml:space="preserve"> </w:t>
      </w:r>
      <w:r w:rsidR="000B3EC4" w:rsidRPr="00985D88">
        <w:t>What</w:t>
      </w:r>
      <w:r w:rsidR="005618E3" w:rsidRPr="00985D88">
        <w:t xml:space="preserve"> </w:t>
      </w:r>
      <w:r w:rsidR="000B3EC4" w:rsidRPr="00985D88">
        <w:t>is</w:t>
      </w:r>
      <w:r w:rsidR="005618E3" w:rsidRPr="00985D88">
        <w:t xml:space="preserve"> </w:t>
      </w:r>
      <w:r w:rsidR="000B3EC4" w:rsidRPr="00985D88">
        <w:t>the</w:t>
      </w:r>
      <w:r w:rsidR="005618E3" w:rsidRPr="00985D88">
        <w:t xml:space="preserve"> </w:t>
      </w:r>
      <w:r w:rsidR="000B3EC4" w:rsidRPr="00985D88">
        <w:t>basis</w:t>
      </w:r>
      <w:r w:rsidR="005618E3" w:rsidRPr="00985D88">
        <w:t xml:space="preserve"> </w:t>
      </w:r>
      <w:r w:rsidR="000B3EC4" w:rsidRPr="00985D88">
        <w:t>of</w:t>
      </w:r>
      <w:r w:rsidR="005618E3" w:rsidRPr="00985D88">
        <w:t xml:space="preserve"> </w:t>
      </w:r>
      <w:r w:rsidR="000B3EC4" w:rsidRPr="00985D88">
        <w:t>polytheism</w:t>
      </w:r>
      <w:r w:rsidR="005618E3" w:rsidRPr="00985D88">
        <w:t>?</w:t>
      </w:r>
    </w:p>
    <w:p w:rsidR="007A7566" w:rsidRPr="00985D88" w:rsidRDefault="00985D88" w:rsidP="00985D88">
      <w:pPr>
        <w:pStyle w:val="libNormal"/>
      </w:pPr>
      <w:r>
        <w:t>3</w:t>
      </w:r>
      <w:r w:rsidR="001E038C">
        <w:t>-</w:t>
      </w:r>
      <w:r>
        <w:t xml:space="preserve"> </w:t>
      </w:r>
      <w:r w:rsidR="000B3EC4" w:rsidRPr="00985D88">
        <w:t>Why</w:t>
      </w:r>
      <w:r w:rsidR="005618E3" w:rsidRPr="00985D88">
        <w:t xml:space="preserve"> </w:t>
      </w:r>
      <w:r w:rsidR="000B3EC4" w:rsidRPr="00985D88">
        <w:t>can</w:t>
      </w:r>
      <w:r w:rsidR="005618E3" w:rsidRPr="00985D88">
        <w:t xml:space="preserve"> </w:t>
      </w:r>
      <w:r w:rsidR="000B3EC4" w:rsidRPr="00985D88">
        <w:t>one</w:t>
      </w:r>
      <w:r w:rsidR="005618E3" w:rsidRPr="00985D88">
        <w:t xml:space="preserve"> </w:t>
      </w:r>
      <w:r w:rsidR="000B3EC4" w:rsidRPr="00985D88">
        <w:t>not</w:t>
      </w:r>
      <w:r w:rsidR="005618E3" w:rsidRPr="00985D88">
        <w:t xml:space="preserve"> </w:t>
      </w:r>
      <w:r w:rsidR="000B3EC4" w:rsidRPr="00985D88">
        <w:t>assume</w:t>
      </w:r>
      <w:r w:rsidR="005618E3" w:rsidRPr="00985D88">
        <w:t xml:space="preserve"> </w:t>
      </w:r>
      <w:r w:rsidR="000B3EC4" w:rsidRPr="00985D88">
        <w:t>that</w:t>
      </w:r>
      <w:r w:rsidR="005618E3" w:rsidRPr="00985D88">
        <w:t xml:space="preserve"> </w:t>
      </w:r>
      <w:r w:rsidR="000B3EC4" w:rsidRPr="00985D88">
        <w:t>a</w:t>
      </w:r>
      <w:r w:rsidR="005618E3" w:rsidRPr="00985D88">
        <w:t xml:space="preserve"> </w:t>
      </w:r>
      <w:r w:rsidR="000B3EC4" w:rsidRPr="00985D88">
        <w:t>phenomenon</w:t>
      </w:r>
      <w:r w:rsidR="005618E3" w:rsidRPr="00985D88">
        <w:t xml:space="preserve"> </w:t>
      </w:r>
      <w:r w:rsidR="000B3EC4" w:rsidRPr="00985D88">
        <w:t>has</w:t>
      </w:r>
      <w:r w:rsidR="005618E3" w:rsidRPr="00985D88">
        <w:t xml:space="preserve"> </w:t>
      </w:r>
      <w:r w:rsidR="000B3EC4" w:rsidRPr="00985D88">
        <w:t>several</w:t>
      </w:r>
      <w:r w:rsidR="005618E3" w:rsidRPr="00985D88">
        <w:t xml:space="preserve"> </w:t>
      </w:r>
      <w:r w:rsidR="000B3EC4" w:rsidRPr="00985D88">
        <w:t>gods</w:t>
      </w:r>
      <w:r w:rsidR="005618E3" w:rsidRPr="00985D88">
        <w:t>?</w:t>
      </w:r>
    </w:p>
    <w:p w:rsidR="007A7566" w:rsidRPr="00985D88" w:rsidRDefault="00985D88" w:rsidP="00985D88">
      <w:pPr>
        <w:pStyle w:val="libNormal"/>
      </w:pPr>
      <w:r>
        <w:t>4</w:t>
      </w:r>
      <w:r w:rsidR="001E038C">
        <w:t>-</w:t>
      </w:r>
      <w:r>
        <w:t xml:space="preserve"> </w:t>
      </w:r>
      <w:r w:rsidR="000B3EC4" w:rsidRPr="00985D88">
        <w:t>What</w:t>
      </w:r>
      <w:r w:rsidR="005618E3" w:rsidRPr="00985D88">
        <w:t xml:space="preserve"> </w:t>
      </w:r>
      <w:r w:rsidR="000B3EC4" w:rsidRPr="00985D88">
        <w:t>difference</w:t>
      </w:r>
      <w:r w:rsidR="005618E3" w:rsidRPr="00985D88">
        <w:t xml:space="preserve"> </w:t>
      </w:r>
      <w:r w:rsidR="000B3EC4" w:rsidRPr="00985D88">
        <w:t>is</w:t>
      </w:r>
      <w:r w:rsidR="005618E3" w:rsidRPr="00985D88">
        <w:t xml:space="preserve"> </w:t>
      </w:r>
      <w:r w:rsidR="000B3EC4" w:rsidRPr="00985D88">
        <w:t>caused</w:t>
      </w:r>
      <w:r w:rsidR="005618E3" w:rsidRPr="00985D88">
        <w:t xml:space="preserve"> </w:t>
      </w:r>
      <w:r w:rsidR="000B3EC4" w:rsidRPr="00985D88">
        <w:t>if</w:t>
      </w:r>
      <w:r w:rsidR="005618E3" w:rsidRPr="00985D88">
        <w:t xml:space="preserve"> </w:t>
      </w:r>
      <w:r w:rsidR="000B3EC4" w:rsidRPr="00985D88">
        <w:t>one</w:t>
      </w:r>
      <w:r w:rsidR="005618E3" w:rsidRPr="00985D88">
        <w:t xml:space="preserve"> </w:t>
      </w:r>
      <w:r w:rsidR="000B3EC4" w:rsidRPr="00985D88">
        <w:t>considers</w:t>
      </w:r>
      <w:r w:rsidR="005618E3" w:rsidRPr="00985D88">
        <w:t xml:space="preserve"> </w:t>
      </w:r>
      <w:r w:rsidR="000B3EC4" w:rsidRPr="00985D88">
        <w:t>that</w:t>
      </w:r>
      <w:r w:rsidR="005618E3" w:rsidRPr="00985D88">
        <w:t xml:space="preserve"> </w:t>
      </w:r>
      <w:r w:rsidR="000B3EC4" w:rsidRPr="00985D88">
        <w:t>the</w:t>
      </w:r>
      <w:r w:rsidR="005618E3" w:rsidRPr="00985D88">
        <w:t xml:space="preserve"> </w:t>
      </w:r>
      <w:r w:rsidR="000B3EC4" w:rsidRPr="00985D88">
        <w:t>creation</w:t>
      </w:r>
      <w:r w:rsidR="005618E3" w:rsidRPr="00985D88">
        <w:t xml:space="preserve"> </w:t>
      </w:r>
      <w:r w:rsidR="000B3EC4" w:rsidRPr="00985D88">
        <w:t>created</w:t>
      </w:r>
      <w:r w:rsidR="005618E3" w:rsidRPr="00985D88">
        <w:t xml:space="preserve"> </w:t>
      </w:r>
      <w:r w:rsidR="000B3EC4" w:rsidRPr="00985D88">
        <w:t>by</w:t>
      </w:r>
      <w:r w:rsidR="005618E3" w:rsidRPr="00985D88">
        <w:t xml:space="preserve"> </w:t>
      </w:r>
      <w:r w:rsidR="000B3EC4" w:rsidRPr="00985D88">
        <w:t>one</w:t>
      </w:r>
      <w:r w:rsidR="005618E3" w:rsidRPr="00985D88">
        <w:t xml:space="preserve"> </w:t>
      </w:r>
      <w:r w:rsidR="000B3EC4" w:rsidRPr="00985D88">
        <w:t>god</w:t>
      </w:r>
      <w:r w:rsidR="005618E3" w:rsidRPr="00985D88">
        <w:t xml:space="preserve"> </w:t>
      </w:r>
      <w:r w:rsidR="000B3EC4" w:rsidRPr="00985D88">
        <w:t>has</w:t>
      </w:r>
      <w:r w:rsidR="005618E3" w:rsidRPr="00985D88">
        <w:t xml:space="preserve"> </w:t>
      </w:r>
      <w:r w:rsidR="000B3EC4" w:rsidRPr="00985D88">
        <w:t>several</w:t>
      </w:r>
      <w:r w:rsidR="005618E3" w:rsidRPr="00985D88">
        <w:t xml:space="preserve"> </w:t>
      </w:r>
      <w:r w:rsidR="000B3EC4" w:rsidRPr="00985D88">
        <w:t>lords</w:t>
      </w:r>
      <w:r w:rsidR="005618E3" w:rsidRPr="00985D88">
        <w:t xml:space="preserve"> </w:t>
      </w:r>
      <w:r w:rsidR="000B3EC4" w:rsidRPr="00985D88">
        <w:t>to</w:t>
      </w:r>
      <w:r w:rsidR="005618E3" w:rsidRPr="00985D88">
        <w:t xml:space="preserve"> </w:t>
      </w:r>
      <w:r w:rsidR="000B3EC4" w:rsidRPr="00985D88">
        <w:t>administer</w:t>
      </w:r>
      <w:r w:rsidR="005618E3" w:rsidRPr="00985D88">
        <w:t xml:space="preserve"> </w:t>
      </w:r>
      <w:r w:rsidR="000B3EC4" w:rsidRPr="00985D88">
        <w:t>it</w:t>
      </w:r>
      <w:r w:rsidR="005618E3" w:rsidRPr="00985D88">
        <w:t>?</w:t>
      </w:r>
    </w:p>
    <w:p w:rsidR="007A7566" w:rsidRPr="00985D88" w:rsidRDefault="00985D88" w:rsidP="00985D88">
      <w:pPr>
        <w:pStyle w:val="libNormal"/>
      </w:pPr>
      <w:r>
        <w:t>5</w:t>
      </w:r>
      <w:r w:rsidR="001E038C">
        <w:t>-</w:t>
      </w:r>
      <w:r>
        <w:t xml:space="preserve"> </w:t>
      </w:r>
      <w:r w:rsidR="000B3EC4" w:rsidRPr="00985D88">
        <w:t>Why</w:t>
      </w:r>
      <w:r w:rsidR="005618E3" w:rsidRPr="00985D88">
        <w:t xml:space="preserve"> </w:t>
      </w:r>
      <w:r w:rsidR="000B3EC4" w:rsidRPr="00985D88">
        <w:t>can</w:t>
      </w:r>
      <w:r w:rsidR="005618E3" w:rsidRPr="00985D88">
        <w:t xml:space="preserve"> </w:t>
      </w:r>
      <w:r w:rsidR="000B3EC4" w:rsidRPr="00985D88">
        <w:t>one</w:t>
      </w:r>
      <w:r w:rsidR="005618E3" w:rsidRPr="00985D88">
        <w:t xml:space="preserve"> </w:t>
      </w:r>
      <w:r w:rsidR="000B3EC4" w:rsidRPr="00985D88">
        <w:t>not</w:t>
      </w:r>
      <w:r w:rsidR="005618E3" w:rsidRPr="00985D88">
        <w:t xml:space="preserve"> </w:t>
      </w:r>
      <w:r w:rsidR="000B3EC4" w:rsidRPr="00985D88">
        <w:t>regard</w:t>
      </w:r>
      <w:r w:rsidR="005618E3" w:rsidRPr="00985D88">
        <w:t xml:space="preserve"> </w:t>
      </w:r>
      <w:r w:rsidR="000B3EC4" w:rsidRPr="00985D88">
        <w:t>every</w:t>
      </w:r>
      <w:r w:rsidR="005618E3" w:rsidRPr="00985D88">
        <w:t xml:space="preserve"> </w:t>
      </w:r>
      <w:r w:rsidR="000B3EC4" w:rsidRPr="00985D88">
        <w:t>group</w:t>
      </w:r>
      <w:r w:rsidR="005618E3" w:rsidRPr="00985D88">
        <w:t xml:space="preserve"> </w:t>
      </w:r>
      <w:r w:rsidR="000B3EC4" w:rsidRPr="00985D88">
        <w:t>of</w:t>
      </w:r>
      <w:r w:rsidR="005618E3" w:rsidRPr="00985D88">
        <w:t xml:space="preserve"> </w:t>
      </w:r>
      <w:r w:rsidR="000B3EC4" w:rsidRPr="00985D88">
        <w:t>creation</w:t>
      </w:r>
      <w:r w:rsidR="005618E3" w:rsidRPr="00985D88">
        <w:t xml:space="preserve"> </w:t>
      </w:r>
      <w:r w:rsidR="000B3EC4" w:rsidRPr="00985D88">
        <w:t>to</w:t>
      </w:r>
      <w:r w:rsidR="005618E3" w:rsidRPr="00985D88">
        <w:t xml:space="preserve"> </w:t>
      </w:r>
      <w:r w:rsidR="000B3EC4" w:rsidRPr="00985D88">
        <w:t>be</w:t>
      </w:r>
      <w:r w:rsidR="005618E3" w:rsidRPr="00985D88">
        <w:t xml:space="preserve"> </w:t>
      </w:r>
      <w:r w:rsidR="000B3EC4" w:rsidRPr="00985D88">
        <w:t>created</w:t>
      </w:r>
      <w:r w:rsidR="005618E3" w:rsidRPr="00985D88">
        <w:t xml:space="preserve"> </w:t>
      </w:r>
      <w:r w:rsidR="000B3EC4" w:rsidRPr="00985D88">
        <w:t>by</w:t>
      </w:r>
      <w:r w:rsidR="005618E3" w:rsidRPr="00985D88">
        <w:t xml:space="preserve"> </w:t>
      </w:r>
      <w:r w:rsidR="000B3EC4" w:rsidRPr="00985D88">
        <w:t>its</w:t>
      </w:r>
      <w:r w:rsidR="005618E3" w:rsidRPr="00985D88">
        <w:t xml:space="preserve"> </w:t>
      </w:r>
      <w:r w:rsidR="000B3EC4" w:rsidRPr="00985D88">
        <w:t>particular</w:t>
      </w:r>
      <w:r w:rsidR="005618E3" w:rsidRPr="00985D88">
        <w:t xml:space="preserve"> </w:t>
      </w:r>
      <w:r w:rsidR="000B3EC4" w:rsidRPr="00985D88">
        <w:t>god</w:t>
      </w:r>
      <w:r w:rsidR="005618E3" w:rsidRPr="00985D88">
        <w:t>?</w:t>
      </w:r>
    </w:p>
    <w:p w:rsidR="007A7566" w:rsidRPr="00985D88" w:rsidRDefault="00985D88" w:rsidP="00985D88">
      <w:pPr>
        <w:pStyle w:val="libNormal"/>
      </w:pPr>
      <w:r>
        <w:t>6</w:t>
      </w:r>
      <w:r w:rsidR="001E038C">
        <w:t>-</w:t>
      </w:r>
      <w:r>
        <w:t xml:space="preserve"> </w:t>
      </w:r>
      <w:r w:rsidR="000B3EC4" w:rsidRPr="00985D88">
        <w:t>How</w:t>
      </w:r>
      <w:r w:rsidR="005618E3" w:rsidRPr="00985D88">
        <w:t xml:space="preserve"> </w:t>
      </w:r>
      <w:r w:rsidR="000B3EC4" w:rsidRPr="00985D88">
        <w:t>would</w:t>
      </w:r>
      <w:r w:rsidR="005618E3" w:rsidRPr="00985D88">
        <w:t xml:space="preserve"> </w:t>
      </w:r>
      <w:r w:rsidR="000B3EC4" w:rsidRPr="00985D88">
        <w:t>you</w:t>
      </w:r>
      <w:r w:rsidR="005618E3" w:rsidRPr="00985D88">
        <w:t xml:space="preserve"> </w:t>
      </w:r>
      <w:r w:rsidR="000B3EC4" w:rsidRPr="00985D88">
        <w:t>criticise</w:t>
      </w:r>
      <w:r w:rsidR="005618E3" w:rsidRPr="00985D88">
        <w:t xml:space="preserve"> </w:t>
      </w:r>
      <w:r w:rsidR="000B3EC4" w:rsidRPr="00985D88">
        <w:t>the</w:t>
      </w:r>
      <w:r w:rsidR="005618E3" w:rsidRPr="00985D88">
        <w:t xml:space="preserve"> </w:t>
      </w:r>
      <w:r w:rsidR="000B3EC4" w:rsidRPr="00985D88">
        <w:t>assumption</w:t>
      </w:r>
      <w:r w:rsidR="005618E3" w:rsidRPr="00985D88">
        <w:t xml:space="preserve"> </w:t>
      </w:r>
      <w:r w:rsidR="000B3EC4" w:rsidRPr="00985D88">
        <w:t>that</w:t>
      </w:r>
      <w:r w:rsidR="005618E3" w:rsidRPr="00985D88">
        <w:t xml:space="preserve"> </w:t>
      </w:r>
      <w:r w:rsidR="000B3EC4" w:rsidRPr="00985D88">
        <w:t>the</w:t>
      </w:r>
      <w:r w:rsidR="005618E3" w:rsidRPr="00985D88">
        <w:t xml:space="preserve"> </w:t>
      </w:r>
      <w:r w:rsidR="000B3EC4" w:rsidRPr="00985D88">
        <w:t>entire</w:t>
      </w:r>
      <w:r w:rsidR="005618E3" w:rsidRPr="00985D88">
        <w:t xml:space="preserve"> </w:t>
      </w:r>
      <w:r w:rsidR="000B3EC4" w:rsidRPr="00985D88">
        <w:t>universe</w:t>
      </w:r>
      <w:r w:rsidR="005618E3" w:rsidRPr="00985D88">
        <w:t xml:space="preserve"> </w:t>
      </w:r>
      <w:r w:rsidR="000B3EC4" w:rsidRPr="00985D88">
        <w:t>is</w:t>
      </w:r>
      <w:r w:rsidR="005618E3" w:rsidRPr="00985D88">
        <w:t xml:space="preserve"> </w:t>
      </w:r>
      <w:r w:rsidR="000B3EC4" w:rsidRPr="00985D88">
        <w:t>created</w:t>
      </w:r>
      <w:r w:rsidR="005618E3" w:rsidRPr="00985D88">
        <w:t xml:space="preserve"> </w:t>
      </w:r>
      <w:r w:rsidR="000B3EC4" w:rsidRPr="00985D88">
        <w:t>by</w:t>
      </w:r>
      <w:r w:rsidR="005618E3" w:rsidRPr="00985D88">
        <w:t xml:space="preserve"> </w:t>
      </w:r>
      <w:r w:rsidR="000B3EC4" w:rsidRPr="00985D88">
        <w:t>one</w:t>
      </w:r>
      <w:r w:rsidR="005618E3" w:rsidRPr="00985D88">
        <w:t xml:space="preserve"> </w:t>
      </w:r>
      <w:r w:rsidR="000B3EC4" w:rsidRPr="00985D88">
        <w:t>God,</w:t>
      </w:r>
      <w:r w:rsidR="005618E3" w:rsidRPr="00985D88">
        <w:t xml:space="preserve"> </w:t>
      </w:r>
      <w:r w:rsidR="000B3EC4" w:rsidRPr="00985D88">
        <w:t>and</w:t>
      </w:r>
      <w:r w:rsidR="005618E3" w:rsidRPr="00985D88">
        <w:t xml:space="preserve"> </w:t>
      </w:r>
      <w:r w:rsidR="000B3EC4" w:rsidRPr="00985D88">
        <w:t>at</w:t>
      </w:r>
      <w:r w:rsidR="005618E3" w:rsidRPr="00985D88">
        <w:t xml:space="preserve"> </w:t>
      </w:r>
      <w:r w:rsidR="000B3EC4" w:rsidRPr="00985D88">
        <w:t>the</w:t>
      </w:r>
      <w:r w:rsidR="005618E3" w:rsidRPr="00985D88">
        <w:t xml:space="preserve"> </w:t>
      </w:r>
      <w:r w:rsidR="000B3EC4" w:rsidRPr="00985D88">
        <w:t>same</w:t>
      </w:r>
      <w:r w:rsidR="005618E3" w:rsidRPr="00985D88">
        <w:t xml:space="preserve"> </w:t>
      </w:r>
      <w:r w:rsidR="000B3EC4" w:rsidRPr="00985D88">
        <w:t>time</w:t>
      </w:r>
      <w:r w:rsidR="005618E3" w:rsidRPr="00985D88">
        <w:t xml:space="preserve"> </w:t>
      </w:r>
      <w:r w:rsidR="000B3EC4" w:rsidRPr="00985D88">
        <w:t>claim</w:t>
      </w:r>
      <w:r w:rsidR="005618E3" w:rsidRPr="00985D88">
        <w:t xml:space="preserve"> </w:t>
      </w:r>
      <w:r w:rsidR="000B3EC4" w:rsidRPr="00985D88">
        <w:t>that</w:t>
      </w:r>
      <w:r w:rsidR="005618E3" w:rsidRPr="00985D88">
        <w:t xml:space="preserve"> </w:t>
      </w:r>
      <w:r w:rsidR="000B3EC4" w:rsidRPr="00985D88">
        <w:t>there</w:t>
      </w:r>
      <w:r w:rsidR="005618E3" w:rsidRPr="00985D88">
        <w:t xml:space="preserve"> </w:t>
      </w:r>
      <w:r w:rsidR="000B3EC4" w:rsidRPr="00985D88">
        <w:t>are</w:t>
      </w:r>
      <w:r w:rsidR="005618E3" w:rsidRPr="00985D88">
        <w:t xml:space="preserve"> </w:t>
      </w:r>
      <w:r w:rsidR="000B3EC4" w:rsidRPr="00985D88">
        <w:t>many</w:t>
      </w:r>
      <w:r w:rsidR="005618E3" w:rsidRPr="00985D88">
        <w:t xml:space="preserve"> </w:t>
      </w:r>
      <w:r w:rsidR="000B3EC4" w:rsidRPr="00985D88">
        <w:t>lords</w:t>
      </w:r>
      <w:r w:rsidR="005618E3" w:rsidRPr="00985D88">
        <w:t xml:space="preserve"> </w:t>
      </w:r>
      <w:r w:rsidR="000B3EC4" w:rsidRPr="00985D88">
        <w:t>and</w:t>
      </w:r>
      <w:r w:rsidR="005618E3" w:rsidRPr="00985D88">
        <w:t xml:space="preserve"> </w:t>
      </w:r>
      <w:r w:rsidR="000B3EC4" w:rsidRPr="00985D88">
        <w:t>executers</w:t>
      </w:r>
      <w:r w:rsidR="005618E3" w:rsidRPr="00985D88">
        <w:t>?</w:t>
      </w:r>
    </w:p>
    <w:p w:rsidR="007A7566" w:rsidRPr="00985D88" w:rsidRDefault="00985D88" w:rsidP="00985D88">
      <w:pPr>
        <w:pStyle w:val="libNormal"/>
      </w:pPr>
      <w:r>
        <w:t>7</w:t>
      </w:r>
      <w:r w:rsidR="001E038C">
        <w:t>-</w:t>
      </w:r>
      <w:r>
        <w:t xml:space="preserve"> </w:t>
      </w:r>
      <w:r w:rsidR="000B3EC4" w:rsidRPr="00985D88">
        <w:t>From</w:t>
      </w:r>
      <w:r w:rsidR="005618E3" w:rsidRPr="00985D88">
        <w:t xml:space="preserve"> </w:t>
      </w:r>
      <w:r w:rsidR="000B3EC4" w:rsidRPr="00985D88">
        <w:t>where</w:t>
      </w:r>
      <w:r w:rsidR="005618E3" w:rsidRPr="00985D88">
        <w:t xml:space="preserve"> </w:t>
      </w:r>
      <w:r w:rsidR="000B3EC4" w:rsidRPr="00985D88">
        <w:t>does</w:t>
      </w:r>
      <w:r w:rsidR="005618E3" w:rsidRPr="00985D88">
        <w:t xml:space="preserve"> </w:t>
      </w:r>
      <w:r w:rsidR="000B3EC4" w:rsidRPr="00985D88">
        <w:t>the</w:t>
      </w:r>
      <w:r w:rsidR="005618E3" w:rsidRPr="00985D88">
        <w:t xml:space="preserve"> </w:t>
      </w:r>
      <w:r w:rsidR="000B3EC4" w:rsidRPr="00985D88">
        <w:t>illusion</w:t>
      </w:r>
      <w:r w:rsidR="005618E3" w:rsidRPr="00985D88">
        <w:t xml:space="preserve"> </w:t>
      </w:r>
      <w:r w:rsidR="000B3EC4" w:rsidRPr="00985D88">
        <w:t>of</w:t>
      </w:r>
      <w:r w:rsidR="005618E3" w:rsidRPr="00985D88">
        <w:t xml:space="preserve"> </w:t>
      </w:r>
      <w:r w:rsidR="000B3EC4" w:rsidRPr="00985D88">
        <w:t>several</w:t>
      </w:r>
      <w:r w:rsidR="005618E3" w:rsidRPr="00985D88">
        <w:t xml:space="preserve"> </w:t>
      </w:r>
      <w:r w:rsidR="000B3EC4" w:rsidRPr="00985D88">
        <w:t>gods</w:t>
      </w:r>
      <w:r w:rsidR="005618E3" w:rsidRPr="00985D88">
        <w:t xml:space="preserve"> </w:t>
      </w:r>
      <w:r w:rsidR="000B3EC4" w:rsidRPr="00985D88">
        <w:t>come</w:t>
      </w:r>
      <w:r w:rsidR="005618E3" w:rsidRPr="00985D88">
        <w:t xml:space="preserve"> </w:t>
      </w:r>
      <w:r w:rsidR="000B3EC4" w:rsidRPr="00985D88">
        <w:t>from,</w:t>
      </w:r>
      <w:r w:rsidR="005618E3" w:rsidRPr="00985D88">
        <w:t xml:space="preserve"> </w:t>
      </w:r>
      <w:r w:rsidR="000B3EC4" w:rsidRPr="00985D88">
        <w:t>and</w:t>
      </w:r>
      <w:r w:rsidR="005618E3" w:rsidRPr="00985D88">
        <w:t xml:space="preserve"> </w:t>
      </w:r>
      <w:r w:rsidR="000B3EC4" w:rsidRPr="00985D88">
        <w:t>how</w:t>
      </w:r>
      <w:r w:rsidR="005618E3" w:rsidRPr="00985D88">
        <w:t xml:space="preserve"> </w:t>
      </w:r>
      <w:r w:rsidR="000B3EC4" w:rsidRPr="00985D88">
        <w:t>can</w:t>
      </w:r>
      <w:r w:rsidR="005618E3" w:rsidRPr="00985D88">
        <w:t xml:space="preserve"> </w:t>
      </w:r>
      <w:r w:rsidR="000B3EC4" w:rsidRPr="00985D88">
        <w:t>it</w:t>
      </w:r>
      <w:r w:rsidR="005618E3" w:rsidRPr="00985D88">
        <w:t xml:space="preserve"> </w:t>
      </w:r>
      <w:r w:rsidR="000B3EC4" w:rsidRPr="00985D88">
        <w:t>be</w:t>
      </w:r>
      <w:r w:rsidR="005618E3" w:rsidRPr="00985D88">
        <w:t xml:space="preserve"> </w:t>
      </w:r>
      <w:r w:rsidR="000B3EC4" w:rsidRPr="00985D88">
        <w:t>nullified</w:t>
      </w:r>
      <w:r w:rsidR="005618E3" w:rsidRPr="00985D88">
        <w:t>?</w:t>
      </w:r>
    </w:p>
    <w:p w:rsidR="00A1052C" w:rsidRPr="00985D88" w:rsidRDefault="00985D88" w:rsidP="00985D88">
      <w:pPr>
        <w:pStyle w:val="libNormal"/>
      </w:pPr>
      <w:r>
        <w:t>8</w:t>
      </w:r>
      <w:r w:rsidR="001E038C">
        <w:t>-</w:t>
      </w:r>
      <w:r>
        <w:t xml:space="preserve"> </w:t>
      </w:r>
      <w:r w:rsidR="000B3EC4" w:rsidRPr="00985D88">
        <w:t>Why</w:t>
      </w:r>
      <w:r w:rsidR="005618E3" w:rsidRPr="00985D88">
        <w:t xml:space="preserve"> </w:t>
      </w:r>
      <w:r w:rsidR="000B3EC4" w:rsidRPr="00985D88">
        <w:t>does</w:t>
      </w:r>
      <w:r w:rsidR="005618E3" w:rsidRPr="00985D88">
        <w:t xml:space="preserve"> </w:t>
      </w:r>
      <w:r w:rsidR="000B3EC4" w:rsidRPr="00985D88">
        <w:t>it</w:t>
      </w:r>
      <w:r w:rsidR="005618E3" w:rsidRPr="00985D88">
        <w:t xml:space="preserve"> </w:t>
      </w:r>
      <w:r w:rsidR="000B3EC4" w:rsidRPr="00985D88">
        <w:t>make</w:t>
      </w:r>
      <w:r w:rsidR="005618E3" w:rsidRPr="00985D88">
        <w:t xml:space="preserve"> </w:t>
      </w:r>
      <w:r w:rsidR="000B3EC4" w:rsidRPr="00985D88">
        <w:t>no</w:t>
      </w:r>
      <w:r w:rsidR="005618E3" w:rsidRPr="00985D88">
        <w:t xml:space="preserve"> </w:t>
      </w:r>
      <w:r w:rsidR="000B3EC4" w:rsidRPr="00985D88">
        <w:t>difference</w:t>
      </w:r>
      <w:r w:rsidR="005618E3" w:rsidRPr="00985D88">
        <w:t xml:space="preserve"> </w:t>
      </w:r>
      <w:r w:rsidR="000B3EC4" w:rsidRPr="00985D88">
        <w:t>to</w:t>
      </w:r>
      <w:r w:rsidR="005618E3" w:rsidRPr="00985D88">
        <w:t xml:space="preserve"> </w:t>
      </w:r>
      <w:r w:rsidR="000B3EC4" w:rsidRPr="00985D88">
        <w:t>the</w:t>
      </w:r>
      <w:r w:rsidR="005618E3" w:rsidRPr="00985D88">
        <w:t xml:space="preserve"> </w:t>
      </w:r>
      <w:r w:rsidR="000B3EC4" w:rsidRPr="00985D88">
        <w:t>oneness</w:t>
      </w:r>
      <w:r w:rsidR="005618E3" w:rsidRPr="00985D88">
        <w:t xml:space="preserve"> </w:t>
      </w:r>
      <w:r w:rsidR="000B3EC4" w:rsidRPr="00985D88">
        <w:t>of</w:t>
      </w:r>
      <w:r w:rsidR="005618E3" w:rsidRPr="00985D88">
        <w:t xml:space="preserve"> </w:t>
      </w:r>
      <w:r w:rsidR="000B3EC4" w:rsidRPr="00985D88">
        <w:t>lordship</w:t>
      </w:r>
      <w:r w:rsidR="005618E3" w:rsidRPr="00985D88">
        <w:t xml:space="preserve"> </w:t>
      </w:r>
      <w:r w:rsidR="000B3EC4" w:rsidRPr="00985D88">
        <w:t>and</w:t>
      </w:r>
      <w:r w:rsidR="005618E3" w:rsidRPr="00985D88">
        <w:t xml:space="preserve"> </w:t>
      </w:r>
      <w:r w:rsidR="000B3EC4" w:rsidRPr="00985D88">
        <w:t>creatorship,</w:t>
      </w:r>
      <w:r w:rsidR="005618E3" w:rsidRPr="00985D88">
        <w:t xml:space="preserve"> </w:t>
      </w:r>
      <w:r w:rsidR="000B3EC4" w:rsidRPr="00985D88">
        <w:t>if</w:t>
      </w:r>
      <w:r w:rsidR="005618E3" w:rsidRPr="00985D88">
        <w:t xml:space="preserve"> </w:t>
      </w:r>
      <w:r w:rsidR="000B3EC4" w:rsidRPr="00985D88">
        <w:t>one</w:t>
      </w:r>
      <w:r w:rsidR="005618E3" w:rsidRPr="00985D88">
        <w:t xml:space="preserve"> </w:t>
      </w:r>
      <w:r w:rsidR="000B3EC4" w:rsidRPr="00985D88">
        <w:t>believes</w:t>
      </w:r>
      <w:r w:rsidR="005618E3" w:rsidRPr="00985D88">
        <w:t xml:space="preserve"> </w:t>
      </w:r>
      <w:r w:rsidR="000B3EC4" w:rsidRPr="00985D88">
        <w:t>in</w:t>
      </w:r>
      <w:r w:rsidR="005618E3" w:rsidRPr="00985D88">
        <w:t xml:space="preserve"> </w:t>
      </w:r>
      <w:r w:rsidR="000B3EC4" w:rsidRPr="00985D88">
        <w:t>the</w:t>
      </w:r>
      <w:r w:rsidR="005618E3" w:rsidRPr="00985D88">
        <w:t xml:space="preserve"> </w:t>
      </w:r>
      <w:r w:rsidR="000B3EC4" w:rsidRPr="00985D88">
        <w:t>Divine</w:t>
      </w:r>
      <w:r w:rsidR="005618E3" w:rsidRPr="00985D88">
        <w:t xml:space="preserve"> </w:t>
      </w:r>
      <w:r w:rsidR="000B3EC4" w:rsidRPr="00985D88">
        <w:t>authority</w:t>
      </w:r>
      <w:r w:rsidR="005618E3" w:rsidRPr="00985D88">
        <w:t xml:space="preserve"> </w:t>
      </w:r>
      <w:r w:rsidR="000B3EC4" w:rsidRPr="00985D88">
        <w:t>for</w:t>
      </w:r>
      <w:r w:rsidR="005618E3" w:rsidRPr="00985D88">
        <w:t xml:space="preserve"> </w:t>
      </w:r>
      <w:r w:rsidR="000B3EC4" w:rsidRPr="00985D88">
        <w:t>the</w:t>
      </w:r>
      <w:r w:rsidR="005618E3" w:rsidRPr="00985D88">
        <w:t xml:space="preserve"> </w:t>
      </w:r>
      <w:r w:rsidR="000B3EC4" w:rsidRPr="00985D88">
        <w:t>saints</w:t>
      </w:r>
      <w:r w:rsidR="005618E3" w:rsidRPr="00985D88">
        <w:t>?</w:t>
      </w:r>
    </w:p>
    <w:p w:rsidR="00D87471" w:rsidRDefault="00BA7FB5" w:rsidP="007A7566">
      <w:pPr>
        <w:pStyle w:val="Heading1Center"/>
      </w:pPr>
      <w:r>
        <w:br w:type="page"/>
      </w:r>
      <w:bookmarkStart w:id="108" w:name="_Toc390345163"/>
      <w:r>
        <w:lastRenderedPageBreak/>
        <w:t>LESSON</w:t>
      </w:r>
      <w:r w:rsidR="005618E3">
        <w:t xml:space="preserve"> </w:t>
      </w:r>
      <w:r w:rsidR="000B3EC4">
        <w:t>SEVENTEEN</w:t>
      </w:r>
      <w:r w:rsidR="007A7566">
        <w:t xml:space="preserve">: </w:t>
      </w:r>
      <w:r w:rsidR="000B3EC4">
        <w:t>THE</w:t>
      </w:r>
      <w:r w:rsidR="005618E3">
        <w:t xml:space="preserve"> </w:t>
      </w:r>
      <w:r w:rsidR="000B3EC4">
        <w:t>MEANING</w:t>
      </w:r>
      <w:r w:rsidR="005618E3">
        <w:t xml:space="preserve"> </w:t>
      </w:r>
      <w:r w:rsidR="000B3EC4">
        <w:t>OF</w:t>
      </w:r>
      <w:r w:rsidR="005618E3">
        <w:t xml:space="preserve"> </w:t>
      </w:r>
      <w:r w:rsidR="000B3EC4">
        <w:t>THE</w:t>
      </w:r>
      <w:r w:rsidR="005618E3">
        <w:t xml:space="preserve"> </w:t>
      </w:r>
      <w:r w:rsidR="000B3EC4">
        <w:t>ONENESS</w:t>
      </w:r>
      <w:r w:rsidR="005618E3">
        <w:t xml:space="preserve"> </w:t>
      </w:r>
      <w:r w:rsidR="000B3EC4">
        <w:t>OF</w:t>
      </w:r>
      <w:r w:rsidR="005618E3">
        <w:t xml:space="preserve"> </w:t>
      </w:r>
      <w:r w:rsidR="000B3EC4">
        <w:t>THE</w:t>
      </w:r>
      <w:r w:rsidR="005618E3">
        <w:t xml:space="preserve"> </w:t>
      </w:r>
      <w:r w:rsidR="000B3EC4">
        <w:t>GOD</w:t>
      </w:r>
      <w:bookmarkEnd w:id="108"/>
    </w:p>
    <w:p w:rsidR="00D87471" w:rsidRDefault="00D87471" w:rsidP="007A7566">
      <w:pPr>
        <w:pStyle w:val="Heading2Center"/>
      </w:pPr>
      <w:bookmarkStart w:id="109" w:name="_Toc390345164"/>
      <w:r>
        <w:t>Introduction</w:t>
      </w:r>
      <w:bookmarkEnd w:id="109"/>
    </w:p>
    <w:p w:rsidR="005618E3" w:rsidRDefault="000B3EC4" w:rsidP="005618E3">
      <w:pPr>
        <w:pStyle w:val="libNormal"/>
      </w:pPr>
      <w:r>
        <w:t>The</w:t>
      </w:r>
      <w:r w:rsidR="005618E3">
        <w:t xml:space="preserve"> </w:t>
      </w:r>
      <w:r>
        <w:t>word</w:t>
      </w:r>
      <w:r w:rsidR="005618E3">
        <w:t xml:space="preserve"> </w:t>
      </w:r>
      <w:r>
        <w:t>monotheism</w:t>
      </w:r>
      <w:r w:rsidR="005618E3">
        <w:t xml:space="preserve"> </w:t>
      </w:r>
      <w:r>
        <w:t>from</w:t>
      </w:r>
      <w:r w:rsidR="005618E3">
        <w:t xml:space="preserve"> </w:t>
      </w:r>
      <w:r>
        <w:t>the</w:t>
      </w:r>
      <w:r w:rsidR="005618E3">
        <w:t xml:space="preserve"> </w:t>
      </w:r>
      <w:r>
        <w:t>lexical</w:t>
      </w:r>
      <w:r w:rsidR="005618E3">
        <w:t xml:space="preserve"> </w:t>
      </w:r>
      <w:r>
        <w:t>point</w:t>
      </w:r>
      <w:r w:rsidR="005618E3">
        <w:t xml:space="preserve"> </w:t>
      </w:r>
      <w:r>
        <w:t>of</w:t>
      </w:r>
      <w:r w:rsidR="005618E3">
        <w:t xml:space="preserve"> </w:t>
      </w:r>
      <w:r>
        <w:t>view</w:t>
      </w:r>
      <w:r w:rsidR="005618E3">
        <w:t xml:space="preserve"> </w:t>
      </w:r>
      <w:r>
        <w:t>means</w:t>
      </w:r>
      <w:r w:rsidR="005618E3">
        <w:t xml:space="preserve"> </w:t>
      </w:r>
      <w:r>
        <w:t>‘oneness</w:t>
      </w:r>
      <w:r w:rsidR="005618E3">
        <w:t xml:space="preserve"> </w:t>
      </w:r>
      <w:r>
        <w:t>or</w:t>
      </w:r>
      <w:r w:rsidR="005618E3">
        <w:t xml:space="preserve"> </w:t>
      </w:r>
      <w:r>
        <w:t>unity</w:t>
      </w:r>
      <w:r w:rsidR="005618E3">
        <w:t xml:space="preserve"> </w:t>
      </w:r>
      <w:r>
        <w:t>’,</w:t>
      </w:r>
      <w:r w:rsidR="005618E3">
        <w:t xml:space="preserve"> </w:t>
      </w:r>
      <w:r>
        <w:t>but</w:t>
      </w:r>
      <w:r w:rsidR="005618E3">
        <w:t xml:space="preserve"> </w:t>
      </w:r>
      <w:r>
        <w:t>in</w:t>
      </w:r>
      <w:r w:rsidR="005618E3">
        <w:t xml:space="preserve"> </w:t>
      </w:r>
      <w:r>
        <w:t>philosophy,</w:t>
      </w:r>
      <w:r w:rsidR="005618E3">
        <w:t xml:space="preserve"> </w:t>
      </w:r>
      <w:r>
        <w:t>scholastic</w:t>
      </w:r>
      <w:r w:rsidR="005618E3">
        <w:t xml:space="preserve"> </w:t>
      </w:r>
      <w:r>
        <w:t>theology,</w:t>
      </w:r>
      <w:r w:rsidR="005618E3">
        <w:t xml:space="preserve"> </w:t>
      </w:r>
      <w:r>
        <w:t>ethics</w:t>
      </w:r>
      <w:r w:rsidR="005618E3">
        <w:t xml:space="preserve"> </w:t>
      </w:r>
      <w:r>
        <w:t>(akhlāq),</w:t>
      </w:r>
      <w:r w:rsidR="005618E3">
        <w:t xml:space="preserve"> </w:t>
      </w:r>
      <w:r>
        <w:t>and</w:t>
      </w:r>
      <w:r w:rsidR="005618E3">
        <w:t xml:space="preserve"> </w:t>
      </w:r>
      <w:r>
        <w:t>mysticism</w:t>
      </w:r>
      <w:r w:rsidR="005618E3">
        <w:t xml:space="preserve"> </w:t>
      </w:r>
      <w:r>
        <w:t>it</w:t>
      </w:r>
      <w:r w:rsidR="005618E3">
        <w:t xml:space="preserve"> </w:t>
      </w:r>
      <w:r>
        <w:t>has</w:t>
      </w:r>
      <w:r w:rsidR="005618E3">
        <w:t xml:space="preserve"> </w:t>
      </w:r>
      <w:r>
        <w:t>been</w:t>
      </w:r>
      <w:r w:rsidR="005618E3">
        <w:t xml:space="preserve"> </w:t>
      </w:r>
      <w:r>
        <w:t>applied</w:t>
      </w:r>
      <w:r w:rsidR="005618E3">
        <w:t xml:space="preserve"> </w:t>
      </w:r>
      <w:r>
        <w:t>with</w:t>
      </w:r>
      <w:r w:rsidR="005618E3">
        <w:t xml:space="preserve"> </w:t>
      </w:r>
      <w:r>
        <w:t>various</w:t>
      </w:r>
      <w:r w:rsidR="005618E3">
        <w:t xml:space="preserve"> </w:t>
      </w:r>
      <w:r>
        <w:t>different</w:t>
      </w:r>
      <w:r w:rsidR="005618E3">
        <w:t xml:space="preserve"> </w:t>
      </w:r>
      <w:r>
        <w:t>meanings.</w:t>
      </w:r>
      <w:r w:rsidR="005618E3">
        <w:t xml:space="preserve"> </w:t>
      </w:r>
      <w:r>
        <w:t>However</w:t>
      </w:r>
      <w:r w:rsidR="005618E3">
        <w:t xml:space="preserve"> </w:t>
      </w:r>
      <w:r>
        <w:t>it</w:t>
      </w:r>
      <w:r w:rsidR="005618E3">
        <w:t xml:space="preserve"> </w:t>
      </w:r>
      <w:r>
        <w:t>gives</w:t>
      </w:r>
      <w:r w:rsidR="005618E3">
        <w:t xml:space="preserve"> </w:t>
      </w:r>
      <w:r>
        <w:t>the</w:t>
      </w:r>
      <w:r w:rsidR="005618E3">
        <w:t xml:space="preserve"> </w:t>
      </w:r>
      <w:r>
        <w:t>same</w:t>
      </w:r>
      <w:r w:rsidR="005618E3">
        <w:t xml:space="preserve"> </w:t>
      </w:r>
      <w:r>
        <w:t>basic</w:t>
      </w:r>
      <w:r w:rsidR="005618E3">
        <w:t xml:space="preserve"> </w:t>
      </w:r>
      <w:r>
        <w:t>meaning</w:t>
      </w:r>
      <w:r w:rsidR="005618E3">
        <w:t xml:space="preserve"> </w:t>
      </w:r>
      <w:r>
        <w:t>in</w:t>
      </w:r>
      <w:r w:rsidR="005618E3">
        <w:t xml:space="preserve"> </w:t>
      </w:r>
      <w:r>
        <w:t>all</w:t>
      </w:r>
      <w:r w:rsidR="005618E3">
        <w:t xml:space="preserve"> </w:t>
      </w:r>
      <w:r>
        <w:t>of</w:t>
      </w:r>
      <w:r w:rsidR="005618E3">
        <w:t xml:space="preserve"> </w:t>
      </w:r>
      <w:r>
        <w:t>these</w:t>
      </w:r>
      <w:r w:rsidR="005618E3">
        <w:t xml:space="preserve"> </w:t>
      </w:r>
      <w:r>
        <w:t>sciences,</w:t>
      </w:r>
      <w:r w:rsidR="005618E3">
        <w:t xml:space="preserve"> </w:t>
      </w:r>
      <w:r>
        <w:t>but</w:t>
      </w:r>
      <w:r w:rsidR="005618E3">
        <w:t xml:space="preserve"> </w:t>
      </w:r>
      <w:r>
        <w:t>when</w:t>
      </w:r>
      <w:r w:rsidR="005618E3">
        <w:t xml:space="preserve"> </w:t>
      </w:r>
      <w:r>
        <w:t>viewed</w:t>
      </w:r>
      <w:r w:rsidR="005618E3">
        <w:t xml:space="preserve"> </w:t>
      </w:r>
      <w:r>
        <w:t>from</w:t>
      </w:r>
      <w:r w:rsidR="005618E3">
        <w:t xml:space="preserve"> </w:t>
      </w:r>
      <w:r>
        <w:t>different</w:t>
      </w:r>
      <w:r w:rsidR="005618E3">
        <w:t xml:space="preserve"> </w:t>
      </w:r>
      <w:r>
        <w:t>aspects</w:t>
      </w:r>
      <w:r w:rsidR="005618E3">
        <w:t xml:space="preserve"> </w:t>
      </w:r>
      <w:r>
        <w:t>it</w:t>
      </w:r>
      <w:r w:rsidR="005618E3">
        <w:t xml:space="preserve"> </w:t>
      </w:r>
      <w:r>
        <w:t>can</w:t>
      </w:r>
      <w:r w:rsidR="005618E3">
        <w:t xml:space="preserve"> </w:t>
      </w:r>
      <w:r>
        <w:t>be</w:t>
      </w:r>
      <w:r w:rsidR="005618E3">
        <w:t xml:space="preserve"> </w:t>
      </w:r>
      <w:r>
        <w:t>regarded</w:t>
      </w:r>
      <w:r w:rsidR="005618E3">
        <w:t xml:space="preserve"> </w:t>
      </w:r>
      <w:r>
        <w:t>differently,</w:t>
      </w:r>
      <w:r w:rsidR="005618E3">
        <w:t xml:space="preserve"> </w:t>
      </w:r>
      <w:r>
        <w:t>such</w:t>
      </w:r>
      <w:r w:rsidR="005618E3">
        <w:t xml:space="preserve"> </w:t>
      </w:r>
      <w:r>
        <w:t>as</w:t>
      </w:r>
      <w:r w:rsidR="005618E3">
        <w:t xml:space="preserve"> </w:t>
      </w:r>
      <w:r>
        <w:t>‘the</w:t>
      </w:r>
      <w:r w:rsidR="005618E3">
        <w:t xml:space="preserve"> </w:t>
      </w:r>
      <w:r>
        <w:t>different</w:t>
      </w:r>
      <w:r w:rsidR="005618E3">
        <w:t xml:space="preserve"> </w:t>
      </w:r>
      <w:r>
        <w:t>forms</w:t>
      </w:r>
      <w:r w:rsidR="005618E3">
        <w:t xml:space="preserve"> </w:t>
      </w:r>
      <w:r>
        <w:t>of</w:t>
      </w:r>
      <w:r w:rsidR="005618E3">
        <w:t xml:space="preserve"> </w:t>
      </w:r>
      <w:r>
        <w:t>oneness’</w:t>
      </w:r>
      <w:r w:rsidR="005618E3">
        <w:t xml:space="preserve"> </w:t>
      </w:r>
      <w:r>
        <w:t>or</w:t>
      </w:r>
      <w:r w:rsidR="005618E3">
        <w:t xml:space="preserve"> </w:t>
      </w:r>
      <w:r>
        <w:t>‘the</w:t>
      </w:r>
      <w:r w:rsidR="005618E3">
        <w:t xml:space="preserve"> </w:t>
      </w:r>
      <w:r>
        <w:t>different</w:t>
      </w:r>
      <w:r w:rsidR="005618E3">
        <w:t xml:space="preserve"> </w:t>
      </w:r>
      <w:r>
        <w:t>levels</w:t>
      </w:r>
      <w:r w:rsidR="005618E3">
        <w:t xml:space="preserve"> </w:t>
      </w:r>
      <w:r>
        <w:t>oneness’.</w:t>
      </w:r>
      <w:r w:rsidR="005618E3">
        <w:t xml:space="preserve"> </w:t>
      </w:r>
      <w:r>
        <w:t>The</w:t>
      </w:r>
      <w:r w:rsidR="005618E3">
        <w:t xml:space="preserve"> </w:t>
      </w:r>
      <w:r>
        <w:t>investigation</w:t>
      </w:r>
      <w:r w:rsidR="005618E3">
        <w:t xml:space="preserve"> </w:t>
      </w:r>
      <w:r>
        <w:t>of</w:t>
      </w:r>
      <w:r w:rsidR="005618E3">
        <w:t xml:space="preserve"> </w:t>
      </w:r>
      <w:r>
        <w:t>these</w:t>
      </w:r>
      <w:r w:rsidR="005618E3">
        <w:t xml:space="preserve"> </w:t>
      </w:r>
      <w:r>
        <w:t>offshoots</w:t>
      </w:r>
      <w:r w:rsidR="005618E3">
        <w:t xml:space="preserve"> </w:t>
      </w:r>
      <w:r>
        <w:t>cannot</w:t>
      </w:r>
      <w:r w:rsidR="005618E3">
        <w:t xml:space="preserve"> </w:t>
      </w:r>
      <w:r>
        <w:t>be</w:t>
      </w:r>
      <w:r w:rsidR="005618E3">
        <w:t xml:space="preserve"> </w:t>
      </w:r>
      <w:r>
        <w:t>comprised</w:t>
      </w:r>
      <w:r w:rsidR="005618E3">
        <w:t xml:space="preserve"> </w:t>
      </w:r>
      <w:r>
        <w:t>in</w:t>
      </w:r>
      <w:r w:rsidR="005618E3">
        <w:t xml:space="preserve"> </w:t>
      </w:r>
      <w:r>
        <w:t>these</w:t>
      </w:r>
      <w:r w:rsidR="005618E3">
        <w:t xml:space="preserve"> </w:t>
      </w:r>
      <w:r>
        <w:t>writings</w:t>
      </w:r>
      <w:r w:rsidR="005618E3">
        <w:t>.</w:t>
      </w:r>
    </w:p>
    <w:p w:rsidR="00DD5F97" w:rsidRDefault="000B3EC4" w:rsidP="005618E3">
      <w:pPr>
        <w:pStyle w:val="libNormal"/>
      </w:pPr>
      <w:r>
        <w:t>Therefore</w:t>
      </w:r>
      <w:r w:rsidR="005618E3">
        <w:t xml:space="preserve"> </w:t>
      </w:r>
      <w:r>
        <w:t>from</w:t>
      </w:r>
      <w:r w:rsidR="005618E3">
        <w:t xml:space="preserve"> </w:t>
      </w:r>
      <w:r>
        <w:t>this</w:t>
      </w:r>
      <w:r w:rsidR="005618E3">
        <w:t xml:space="preserve"> </w:t>
      </w:r>
      <w:r>
        <w:t>angle</w:t>
      </w:r>
      <w:r w:rsidR="005618E3">
        <w:t xml:space="preserve"> </w:t>
      </w:r>
      <w:r>
        <w:t>it</w:t>
      </w:r>
      <w:r w:rsidR="005618E3">
        <w:t xml:space="preserve"> </w:t>
      </w:r>
      <w:r>
        <w:t>is</w:t>
      </w:r>
      <w:r w:rsidR="005618E3">
        <w:t xml:space="preserve"> </w:t>
      </w:r>
      <w:r>
        <w:t>sufficient</w:t>
      </w:r>
      <w:r w:rsidR="005618E3">
        <w:t xml:space="preserve"> </w:t>
      </w:r>
      <w:r>
        <w:t>enough</w:t>
      </w:r>
      <w:r w:rsidR="005618E3">
        <w:t xml:space="preserve"> </w:t>
      </w:r>
      <w:r>
        <w:t>that</w:t>
      </w:r>
      <w:r w:rsidR="005618E3">
        <w:t xml:space="preserve"> </w:t>
      </w:r>
      <w:r>
        <w:t>we</w:t>
      </w:r>
      <w:r w:rsidR="005618E3">
        <w:t xml:space="preserve"> </w:t>
      </w:r>
      <w:r>
        <w:t>bring</w:t>
      </w:r>
      <w:r w:rsidR="005618E3">
        <w:t xml:space="preserve"> </w:t>
      </w:r>
      <w:r>
        <w:t>the</w:t>
      </w:r>
      <w:r w:rsidR="005618E3">
        <w:t xml:space="preserve"> </w:t>
      </w:r>
      <w:r>
        <w:t>most</w:t>
      </w:r>
      <w:r w:rsidR="005618E3">
        <w:t xml:space="preserve"> </w:t>
      </w:r>
      <w:r>
        <w:t>significant</w:t>
      </w:r>
      <w:r w:rsidR="005618E3">
        <w:t xml:space="preserve"> </w:t>
      </w:r>
      <w:r>
        <w:t>and</w:t>
      </w:r>
      <w:r w:rsidR="005618E3">
        <w:t xml:space="preserve"> </w:t>
      </w:r>
      <w:r>
        <w:t>befitting</w:t>
      </w:r>
      <w:r w:rsidR="005618E3">
        <w:t xml:space="preserve"> </w:t>
      </w:r>
      <w:r>
        <w:t>arguments</w:t>
      </w:r>
      <w:r w:rsidR="005618E3">
        <w:t xml:space="preserve"> </w:t>
      </w:r>
      <w:r>
        <w:t>for</w:t>
      </w:r>
      <w:r w:rsidR="005618E3">
        <w:t xml:space="preserve"> </w:t>
      </w:r>
      <w:r>
        <w:t>our</w:t>
      </w:r>
      <w:r w:rsidR="005618E3">
        <w:t xml:space="preserve"> </w:t>
      </w:r>
      <w:r>
        <w:t>explanation</w:t>
      </w:r>
      <w:r w:rsidR="00DD5F97">
        <w:t>:</w:t>
      </w:r>
    </w:p>
    <w:p w:rsidR="007A7566" w:rsidRDefault="000B3EC4" w:rsidP="007A7566">
      <w:pPr>
        <w:pStyle w:val="Heading2Center"/>
      </w:pPr>
      <w:bookmarkStart w:id="110" w:name="_Toc390345165"/>
      <w:r>
        <w:t>The</w:t>
      </w:r>
      <w:r w:rsidR="005618E3">
        <w:t xml:space="preserve"> </w:t>
      </w:r>
      <w:r>
        <w:t>negation</w:t>
      </w:r>
      <w:r w:rsidR="005618E3">
        <w:t xml:space="preserve"> </w:t>
      </w:r>
      <w:r>
        <w:t>of</w:t>
      </w:r>
      <w:r w:rsidR="005618E3">
        <w:t xml:space="preserve"> </w:t>
      </w:r>
      <w:r>
        <w:t>plurality</w:t>
      </w:r>
      <w:bookmarkEnd w:id="110"/>
    </w:p>
    <w:p w:rsidR="005618E3" w:rsidRDefault="000B3EC4" w:rsidP="005618E3">
      <w:pPr>
        <w:pStyle w:val="libNormal"/>
      </w:pPr>
      <w:r>
        <w:t>The</w:t>
      </w:r>
      <w:r w:rsidR="005618E3">
        <w:t xml:space="preserve"> </w:t>
      </w:r>
      <w:r>
        <w:t>initial</w:t>
      </w:r>
      <w:r w:rsidR="005618E3">
        <w:t xml:space="preserve"> </w:t>
      </w:r>
      <w:r>
        <w:t>and</w:t>
      </w:r>
      <w:r w:rsidR="005618E3">
        <w:t xml:space="preserve"> </w:t>
      </w:r>
      <w:r>
        <w:t>distinguished</w:t>
      </w:r>
      <w:r w:rsidR="005618E3">
        <w:t xml:space="preserve"> </w:t>
      </w:r>
      <w:r>
        <w:t>meaning</w:t>
      </w:r>
      <w:r w:rsidR="005618E3">
        <w:t xml:space="preserve"> </w:t>
      </w:r>
      <w:r>
        <w:t>of</w:t>
      </w:r>
      <w:r w:rsidR="005618E3">
        <w:t xml:space="preserve"> </w:t>
      </w:r>
      <w:r>
        <w:t>monotheism</w:t>
      </w:r>
      <w:r w:rsidR="005618E3">
        <w:t xml:space="preserve"> </w:t>
      </w:r>
      <w:r>
        <w:t>is</w:t>
      </w:r>
      <w:r w:rsidR="005618E3">
        <w:t xml:space="preserve"> </w:t>
      </w:r>
      <w:r>
        <w:t>that</w:t>
      </w:r>
      <w:r w:rsidR="005618E3">
        <w:t xml:space="preserve"> </w:t>
      </w:r>
      <w:r>
        <w:t>very</w:t>
      </w:r>
      <w:r w:rsidR="005618E3">
        <w:t xml:space="preserve"> </w:t>
      </w:r>
      <w:r>
        <w:t>believing</w:t>
      </w:r>
      <w:r w:rsidR="005618E3">
        <w:t xml:space="preserve"> </w:t>
      </w:r>
      <w:r>
        <w:t>in</w:t>
      </w:r>
      <w:r w:rsidR="005618E3">
        <w:t xml:space="preserve"> </w:t>
      </w:r>
      <w:r>
        <w:t>the</w:t>
      </w:r>
      <w:r w:rsidR="005618E3">
        <w:t xml:space="preserve"> </w:t>
      </w:r>
      <w:r>
        <w:t>unity</w:t>
      </w:r>
      <w:r w:rsidR="005618E3">
        <w:t xml:space="preserve"> </w:t>
      </w:r>
      <w:r>
        <w:t>of</w:t>
      </w:r>
      <w:r w:rsidR="005618E3">
        <w:t xml:space="preserve"> </w:t>
      </w:r>
      <w:r>
        <w:t>God</w:t>
      </w:r>
      <w:r w:rsidR="005618E3">
        <w:t xml:space="preserve"> </w:t>
      </w:r>
      <w:r>
        <w:t>and</w:t>
      </w:r>
      <w:r w:rsidR="005618E3">
        <w:t xml:space="preserve"> </w:t>
      </w:r>
      <w:r>
        <w:t>negation</w:t>
      </w:r>
      <w:r w:rsidR="005618E3">
        <w:t xml:space="preserve"> </w:t>
      </w:r>
      <w:r>
        <w:t>of</w:t>
      </w:r>
      <w:r w:rsidR="005618E3">
        <w:t xml:space="preserve"> </w:t>
      </w:r>
      <w:r>
        <w:t>plurality</w:t>
      </w:r>
      <w:r w:rsidR="005618E3">
        <w:t xml:space="preserve"> </w:t>
      </w:r>
      <w:r>
        <w:t>and</w:t>
      </w:r>
      <w:r w:rsidR="005618E3">
        <w:t xml:space="preserve"> </w:t>
      </w:r>
      <w:r>
        <w:t>multiplicity</w:t>
      </w:r>
      <w:r w:rsidR="005618E3">
        <w:t xml:space="preserve"> </w:t>
      </w:r>
      <w:r>
        <w:t>outside</w:t>
      </w:r>
      <w:r w:rsidR="005618E3">
        <w:t xml:space="preserve"> </w:t>
      </w:r>
      <w:r>
        <w:t>its</w:t>
      </w:r>
      <w:r w:rsidR="005618E3">
        <w:t xml:space="preserve"> </w:t>
      </w:r>
      <w:r>
        <w:t>essence.</w:t>
      </w:r>
      <w:r w:rsidR="005618E3">
        <w:t xml:space="preserve"> </w:t>
      </w:r>
      <w:r>
        <w:t>This</w:t>
      </w:r>
      <w:r w:rsidR="005618E3">
        <w:t xml:space="preserve"> </w:t>
      </w:r>
      <w:r>
        <w:t>belief</w:t>
      </w:r>
      <w:r w:rsidR="005618E3">
        <w:t xml:space="preserve"> </w:t>
      </w:r>
      <w:r>
        <w:t>is</w:t>
      </w:r>
      <w:r w:rsidR="005618E3">
        <w:t xml:space="preserve"> </w:t>
      </w:r>
      <w:r>
        <w:t>in</w:t>
      </w:r>
      <w:r w:rsidR="005618E3">
        <w:t xml:space="preserve"> </w:t>
      </w:r>
      <w:r>
        <w:t>complete</w:t>
      </w:r>
      <w:r w:rsidR="005618E3">
        <w:t xml:space="preserve"> </w:t>
      </w:r>
      <w:r>
        <w:t>opposition</w:t>
      </w:r>
      <w:r w:rsidR="005618E3">
        <w:t xml:space="preserve"> </w:t>
      </w:r>
      <w:r>
        <w:t>to</w:t>
      </w:r>
      <w:r w:rsidR="005618E3">
        <w:t xml:space="preserve"> </w:t>
      </w:r>
      <w:r>
        <w:t>polytheism,</w:t>
      </w:r>
      <w:r w:rsidR="005618E3">
        <w:t xml:space="preserve"> </w:t>
      </w:r>
      <w:r>
        <w:t>and</w:t>
      </w:r>
      <w:r w:rsidR="005618E3">
        <w:t xml:space="preserve"> </w:t>
      </w:r>
      <w:r>
        <w:t>the</w:t>
      </w:r>
      <w:r w:rsidR="005618E3">
        <w:t xml:space="preserve"> </w:t>
      </w:r>
      <w:r>
        <w:t>belief</w:t>
      </w:r>
      <w:r w:rsidR="005618E3">
        <w:t xml:space="preserve"> </w:t>
      </w:r>
      <w:r>
        <w:t>in</w:t>
      </w:r>
      <w:r w:rsidR="005618E3">
        <w:t xml:space="preserve"> </w:t>
      </w:r>
      <w:r>
        <w:t>two</w:t>
      </w:r>
      <w:r w:rsidR="005618E3">
        <w:t xml:space="preserve"> </w:t>
      </w:r>
      <w:r>
        <w:t>or</w:t>
      </w:r>
      <w:r w:rsidR="005618E3">
        <w:t xml:space="preserve"> </w:t>
      </w:r>
      <w:r>
        <w:t>more</w:t>
      </w:r>
      <w:r w:rsidR="005618E3">
        <w:t xml:space="preserve"> </w:t>
      </w:r>
      <w:r>
        <w:t>gods</w:t>
      </w:r>
      <w:r w:rsidR="005618E3">
        <w:t xml:space="preserve"> </w:t>
      </w:r>
      <w:r>
        <w:t>who</w:t>
      </w:r>
      <w:r w:rsidR="005618E3">
        <w:t xml:space="preserve"> </w:t>
      </w:r>
      <w:r>
        <w:t>are</w:t>
      </w:r>
      <w:r w:rsidR="005618E3">
        <w:t xml:space="preserve"> </w:t>
      </w:r>
      <w:r>
        <w:t>independent</w:t>
      </w:r>
      <w:r w:rsidR="005618E3">
        <w:t xml:space="preserve"> </w:t>
      </w:r>
      <w:r>
        <w:t>and</w:t>
      </w:r>
      <w:r w:rsidR="005618E3">
        <w:t xml:space="preserve"> </w:t>
      </w:r>
      <w:r>
        <w:t>apart</w:t>
      </w:r>
      <w:r w:rsidR="005618E3">
        <w:t xml:space="preserve"> </w:t>
      </w:r>
      <w:r>
        <w:t>in</w:t>
      </w:r>
      <w:r w:rsidR="005618E3">
        <w:t xml:space="preserve"> </w:t>
      </w:r>
      <w:r>
        <w:t>their</w:t>
      </w:r>
      <w:r w:rsidR="005618E3">
        <w:t xml:space="preserve"> </w:t>
      </w:r>
      <w:r>
        <w:t>existence</w:t>
      </w:r>
      <w:r w:rsidR="005618E3">
        <w:t xml:space="preserve"> </w:t>
      </w:r>
      <w:r>
        <w:t>from</w:t>
      </w:r>
      <w:r w:rsidR="005618E3">
        <w:t xml:space="preserve"> </w:t>
      </w:r>
      <w:r>
        <w:t>each</w:t>
      </w:r>
      <w:r w:rsidR="005618E3">
        <w:t xml:space="preserve"> </w:t>
      </w:r>
      <w:r>
        <w:t>other</w:t>
      </w:r>
      <w:r w:rsidR="005618E3">
        <w:t>.</w:t>
      </w:r>
    </w:p>
    <w:p w:rsidR="006D1B35" w:rsidRDefault="000B3EC4" w:rsidP="007A7566">
      <w:pPr>
        <w:pStyle w:val="Heading2Center"/>
      </w:pPr>
      <w:bookmarkStart w:id="111" w:name="_Toc390345166"/>
      <w:r>
        <w:t>The</w:t>
      </w:r>
      <w:r w:rsidR="005618E3">
        <w:t xml:space="preserve"> </w:t>
      </w:r>
      <w:r>
        <w:t>negation</w:t>
      </w:r>
      <w:r w:rsidR="005618E3">
        <w:t xml:space="preserve"> </w:t>
      </w:r>
      <w:r>
        <w:t>of</w:t>
      </w:r>
      <w:r w:rsidR="005618E3">
        <w:t xml:space="preserve"> </w:t>
      </w:r>
      <w:r>
        <w:t>composition</w:t>
      </w:r>
      <w:bookmarkEnd w:id="111"/>
    </w:p>
    <w:p w:rsidR="00A1052C" w:rsidRDefault="000B3EC4" w:rsidP="005618E3">
      <w:pPr>
        <w:pStyle w:val="libNormal"/>
      </w:pPr>
      <w:r>
        <w:t>he</w:t>
      </w:r>
      <w:r w:rsidR="005618E3">
        <w:t xml:space="preserve"> </w:t>
      </w:r>
      <w:r>
        <w:t>second</w:t>
      </w:r>
      <w:r w:rsidR="005618E3">
        <w:t xml:space="preserve"> </w:t>
      </w:r>
      <w:r>
        <w:t>terminological</w:t>
      </w:r>
      <w:r w:rsidR="005618E3">
        <w:t xml:space="preserve"> </w:t>
      </w:r>
      <w:r>
        <w:t>meaning</w:t>
      </w:r>
      <w:r w:rsidR="005618E3">
        <w:t xml:space="preserve"> </w:t>
      </w:r>
      <w:r>
        <w:t>of</w:t>
      </w:r>
      <w:r w:rsidR="005618E3">
        <w:t xml:space="preserve"> </w:t>
      </w:r>
      <w:r>
        <w:t>monotheism</w:t>
      </w:r>
      <w:r w:rsidR="005618E3">
        <w:t xml:space="preserve"> </w:t>
      </w:r>
      <w:r>
        <w:t>is</w:t>
      </w:r>
      <w:r w:rsidR="005618E3">
        <w:t xml:space="preserve"> </w:t>
      </w:r>
      <w:r>
        <w:t>to</w:t>
      </w:r>
      <w:r w:rsidR="005618E3">
        <w:t xml:space="preserve"> </w:t>
      </w:r>
      <w:r>
        <w:t>believe</w:t>
      </w:r>
      <w:r w:rsidR="005618E3">
        <w:t xml:space="preserve"> </w:t>
      </w:r>
      <w:r>
        <w:t>in</w:t>
      </w:r>
      <w:r w:rsidR="005618E3">
        <w:t xml:space="preserve"> </w:t>
      </w:r>
      <w:r>
        <w:t>oneness,</w:t>
      </w:r>
      <w:r w:rsidR="005618E3">
        <w:t xml:space="preserve"> </w:t>
      </w:r>
      <w:r>
        <w:t>and</w:t>
      </w:r>
      <w:r w:rsidR="005618E3">
        <w:t xml:space="preserve"> </w:t>
      </w:r>
      <w:r>
        <w:t>to</w:t>
      </w:r>
      <w:r w:rsidR="005618E3">
        <w:t xml:space="preserve"> </w:t>
      </w:r>
      <w:r>
        <w:t>believe</w:t>
      </w:r>
      <w:r w:rsidR="005618E3">
        <w:t xml:space="preserve"> </w:t>
      </w:r>
      <w:r>
        <w:t>that</w:t>
      </w:r>
      <w:r w:rsidR="005618E3">
        <w:t xml:space="preserve"> </w:t>
      </w:r>
      <w:r>
        <w:t>the</w:t>
      </w:r>
      <w:r w:rsidR="005618E3">
        <w:t xml:space="preserve"> </w:t>
      </w:r>
      <w:r>
        <w:t>essence</w:t>
      </w:r>
      <w:r w:rsidR="005618E3">
        <w:t xml:space="preserve"> </w:t>
      </w:r>
      <w:r>
        <w:t>is</w:t>
      </w:r>
      <w:r w:rsidR="005618E3">
        <w:t xml:space="preserve"> </w:t>
      </w:r>
      <w:r>
        <w:t>self</w:t>
      </w:r>
      <w:r w:rsidR="001E038C">
        <w:t>-</w:t>
      </w:r>
      <w:r>
        <w:t>evident</w:t>
      </w:r>
      <w:r w:rsidR="005618E3">
        <w:t xml:space="preserve"> </w:t>
      </w:r>
      <w:r>
        <w:t>and</w:t>
      </w:r>
      <w:r w:rsidR="005618E3">
        <w:t xml:space="preserve"> </w:t>
      </w:r>
      <w:r>
        <w:t>not</w:t>
      </w:r>
      <w:r w:rsidR="005618E3">
        <w:t xml:space="preserve"> </w:t>
      </w:r>
      <w:r>
        <w:t>composed</w:t>
      </w:r>
      <w:r w:rsidR="005618E3">
        <w:t xml:space="preserve"> </w:t>
      </w:r>
      <w:r>
        <w:t>of</w:t>
      </w:r>
      <w:r w:rsidR="005618E3">
        <w:t xml:space="preserve"> </w:t>
      </w:r>
      <w:r>
        <w:t>actual</w:t>
      </w:r>
      <w:r w:rsidR="005618E3">
        <w:t xml:space="preserve"> </w:t>
      </w:r>
      <w:r>
        <w:t>or</w:t>
      </w:r>
      <w:r w:rsidR="005618E3">
        <w:t xml:space="preserve"> </w:t>
      </w:r>
      <w:r>
        <w:t>potential</w:t>
      </w:r>
      <w:r w:rsidR="005618E3">
        <w:t xml:space="preserve"> </w:t>
      </w:r>
      <w:r>
        <w:t>parts</w:t>
      </w:r>
      <w:r w:rsidR="005618E3">
        <w:t>.</w:t>
      </w:r>
    </w:p>
    <w:p w:rsidR="005618E3" w:rsidRDefault="000B3EC4" w:rsidP="005618E3">
      <w:pPr>
        <w:pStyle w:val="libNormal"/>
      </w:pPr>
      <w:r>
        <w:t>This</w:t>
      </w:r>
      <w:r w:rsidR="005618E3">
        <w:t xml:space="preserve"> </w:t>
      </w:r>
      <w:r>
        <w:t>meaning</w:t>
      </w:r>
      <w:r w:rsidR="005618E3">
        <w:t xml:space="preserve"> </w:t>
      </w:r>
      <w:r>
        <w:t>is</w:t>
      </w:r>
      <w:r w:rsidR="005618E3">
        <w:t xml:space="preserve"> </w:t>
      </w:r>
      <w:r>
        <w:t>usually</w:t>
      </w:r>
      <w:r w:rsidR="005618E3">
        <w:t xml:space="preserve"> </w:t>
      </w:r>
      <w:r>
        <w:t>interpreted</w:t>
      </w:r>
      <w:r w:rsidR="005618E3">
        <w:t xml:space="preserve"> </w:t>
      </w:r>
      <w:r>
        <w:t>as</w:t>
      </w:r>
      <w:r w:rsidR="005618E3">
        <w:t xml:space="preserve"> </w:t>
      </w:r>
      <w:r>
        <w:t>the</w:t>
      </w:r>
      <w:r w:rsidR="005618E3">
        <w:t xml:space="preserve"> </w:t>
      </w:r>
      <w:r>
        <w:t>negative</w:t>
      </w:r>
      <w:r w:rsidR="005618E3">
        <w:t xml:space="preserve"> </w:t>
      </w:r>
      <w:r>
        <w:t>attributes</w:t>
      </w:r>
      <w:r w:rsidR="005618E3">
        <w:t xml:space="preserve"> </w:t>
      </w:r>
      <w:r>
        <w:t>(al</w:t>
      </w:r>
      <w:r w:rsidR="001E038C">
        <w:t>-</w:t>
      </w:r>
      <w:r>
        <w:t>sifāt</w:t>
      </w:r>
      <w:r w:rsidR="005618E3">
        <w:t xml:space="preserve"> </w:t>
      </w:r>
      <w:r>
        <w:t>al</w:t>
      </w:r>
      <w:r w:rsidR="001E038C">
        <w:t>-</w:t>
      </w:r>
      <w:r>
        <w:t>salbiyyah)</w:t>
      </w:r>
      <w:r w:rsidR="005618E3">
        <w:t xml:space="preserve"> </w:t>
      </w:r>
      <w:r>
        <w:t>(mentioned</w:t>
      </w:r>
      <w:r w:rsidR="005618E3">
        <w:t xml:space="preserve"> </w:t>
      </w:r>
      <w:r>
        <w:t>in</w:t>
      </w:r>
      <w:r w:rsidR="005618E3">
        <w:t xml:space="preserve"> </w:t>
      </w:r>
      <w:r>
        <w:t>lesson</w:t>
      </w:r>
      <w:r w:rsidR="005618E3">
        <w:t xml:space="preserve"> </w:t>
      </w:r>
      <w:r>
        <w:t>ten),</w:t>
      </w:r>
      <w:r w:rsidR="005618E3">
        <w:t xml:space="preserve"> </w:t>
      </w:r>
      <w:r>
        <w:t>because</w:t>
      </w:r>
      <w:r w:rsidR="005618E3">
        <w:t xml:space="preserve"> </w:t>
      </w:r>
      <w:r>
        <w:t>our</w:t>
      </w:r>
      <w:r w:rsidR="005618E3">
        <w:t xml:space="preserve"> </w:t>
      </w:r>
      <w:r>
        <w:t>mind</w:t>
      </w:r>
      <w:r w:rsidR="005618E3">
        <w:t xml:space="preserve"> </w:t>
      </w:r>
      <w:r>
        <w:t>is</w:t>
      </w:r>
      <w:r w:rsidR="005618E3">
        <w:t xml:space="preserve"> </w:t>
      </w:r>
      <w:r>
        <w:t>more</w:t>
      </w:r>
      <w:r w:rsidR="005618E3">
        <w:t xml:space="preserve"> </w:t>
      </w:r>
      <w:r>
        <w:t>familiar</w:t>
      </w:r>
      <w:r w:rsidR="005618E3">
        <w:t xml:space="preserve"> </w:t>
      </w:r>
      <w:r>
        <w:t>with</w:t>
      </w:r>
      <w:r w:rsidR="005618E3">
        <w:t xml:space="preserve"> </w:t>
      </w:r>
      <w:r>
        <w:t>compositional</w:t>
      </w:r>
      <w:r w:rsidR="005618E3">
        <w:t xml:space="preserve"> </w:t>
      </w:r>
      <w:r>
        <w:t>concepts</w:t>
      </w:r>
      <w:r w:rsidR="005618E3">
        <w:t xml:space="preserve"> </w:t>
      </w:r>
      <w:r>
        <w:t>as</w:t>
      </w:r>
      <w:r w:rsidR="005618E3">
        <w:t xml:space="preserve"> </w:t>
      </w:r>
      <w:r>
        <w:t>compared</w:t>
      </w:r>
      <w:r w:rsidR="005618E3">
        <w:t xml:space="preserve"> </w:t>
      </w:r>
      <w:r>
        <w:t>to</w:t>
      </w:r>
      <w:r w:rsidR="005618E3">
        <w:t xml:space="preserve"> </w:t>
      </w:r>
      <w:r>
        <w:t>the</w:t>
      </w:r>
      <w:r w:rsidR="005618E3">
        <w:t xml:space="preserve"> </w:t>
      </w:r>
      <w:r>
        <w:t>concept</w:t>
      </w:r>
      <w:r w:rsidR="005618E3">
        <w:t xml:space="preserve"> </w:t>
      </w:r>
      <w:r>
        <w:t>of</w:t>
      </w:r>
      <w:r w:rsidR="005618E3">
        <w:t xml:space="preserve"> </w:t>
      </w:r>
      <w:r>
        <w:t>self</w:t>
      </w:r>
      <w:r w:rsidR="001E038C">
        <w:t>-</w:t>
      </w:r>
      <w:r>
        <w:t>evidence</w:t>
      </w:r>
      <w:r w:rsidR="005618E3">
        <w:t>.</w:t>
      </w:r>
    </w:p>
    <w:p w:rsidR="007A7566" w:rsidRDefault="000B3EC4" w:rsidP="007A7566">
      <w:pPr>
        <w:pStyle w:val="Heading3Center"/>
      </w:pPr>
      <w:bookmarkStart w:id="112" w:name="_Toc390345167"/>
      <w:r>
        <w:t>a.</w:t>
      </w:r>
      <w:r w:rsidR="005618E3">
        <w:t xml:space="preserve"> </w:t>
      </w:r>
      <w:r>
        <w:t>The</w:t>
      </w:r>
      <w:r w:rsidR="005618E3">
        <w:t xml:space="preserve"> </w:t>
      </w:r>
      <w:r>
        <w:t>negation</w:t>
      </w:r>
      <w:r w:rsidR="005618E3">
        <w:t xml:space="preserve"> </w:t>
      </w:r>
      <w:r>
        <w:t>of</w:t>
      </w:r>
      <w:r w:rsidR="005618E3">
        <w:t xml:space="preserve"> </w:t>
      </w:r>
      <w:r>
        <w:t>attributes</w:t>
      </w:r>
      <w:r w:rsidR="005618E3">
        <w:t xml:space="preserve"> </w:t>
      </w:r>
      <w:r>
        <w:t>as</w:t>
      </w:r>
      <w:r w:rsidR="005618E3">
        <w:t xml:space="preserve"> </w:t>
      </w:r>
      <w:r>
        <w:t>additional</w:t>
      </w:r>
      <w:r w:rsidR="005618E3">
        <w:t xml:space="preserve"> </w:t>
      </w:r>
      <w:r>
        <w:t>to</w:t>
      </w:r>
      <w:r w:rsidR="005618E3">
        <w:t xml:space="preserve"> </w:t>
      </w:r>
      <w:r>
        <w:t>the</w:t>
      </w:r>
      <w:r w:rsidR="005618E3">
        <w:t xml:space="preserve"> </w:t>
      </w:r>
      <w:r>
        <w:t>essence</w:t>
      </w:r>
      <w:bookmarkEnd w:id="112"/>
    </w:p>
    <w:p w:rsidR="005618E3" w:rsidRDefault="000B3EC4" w:rsidP="005618E3">
      <w:pPr>
        <w:pStyle w:val="libNormal"/>
      </w:pPr>
      <w:r>
        <w:t>The</w:t>
      </w:r>
      <w:r w:rsidR="005618E3">
        <w:t xml:space="preserve"> </w:t>
      </w:r>
      <w:r>
        <w:t>third</w:t>
      </w:r>
      <w:r w:rsidR="005618E3">
        <w:t xml:space="preserve"> </w:t>
      </w:r>
      <w:r>
        <w:t>meaning</w:t>
      </w:r>
      <w:r w:rsidR="005618E3">
        <w:t xml:space="preserve"> </w:t>
      </w:r>
      <w:r>
        <w:t>of</w:t>
      </w:r>
      <w:r w:rsidR="005618E3">
        <w:t xml:space="preserve"> </w:t>
      </w:r>
      <w:r>
        <w:t>monotheism</w:t>
      </w:r>
      <w:r w:rsidR="005618E3">
        <w:t xml:space="preserve"> </w:t>
      </w:r>
      <w:r>
        <w:t>is</w:t>
      </w:r>
      <w:r w:rsidR="005618E3">
        <w:t xml:space="preserve"> </w:t>
      </w:r>
      <w:r>
        <w:t>to</w:t>
      </w:r>
      <w:r w:rsidR="005618E3">
        <w:t xml:space="preserve"> </w:t>
      </w:r>
      <w:r>
        <w:t>believe</w:t>
      </w:r>
      <w:r w:rsidR="005618E3">
        <w:t xml:space="preserve"> </w:t>
      </w:r>
      <w:r>
        <w:t>in</w:t>
      </w:r>
      <w:r w:rsidR="005618E3">
        <w:t xml:space="preserve"> </w:t>
      </w:r>
      <w:r>
        <w:t>the</w:t>
      </w:r>
      <w:r w:rsidR="005618E3">
        <w:t xml:space="preserve"> </w:t>
      </w:r>
      <w:r>
        <w:t>unity</w:t>
      </w:r>
      <w:r w:rsidR="005618E3">
        <w:t xml:space="preserve"> </w:t>
      </w:r>
      <w:r>
        <w:t>of</w:t>
      </w:r>
      <w:r w:rsidR="005618E3">
        <w:t xml:space="preserve"> </w:t>
      </w:r>
      <w:r>
        <w:t>the</w:t>
      </w:r>
      <w:r w:rsidR="005618E3">
        <w:t xml:space="preserve"> </w:t>
      </w:r>
      <w:r>
        <w:t>attributes</w:t>
      </w:r>
      <w:r w:rsidR="005618E3">
        <w:t xml:space="preserve"> </w:t>
      </w:r>
      <w:r>
        <w:t>of</w:t>
      </w:r>
      <w:r w:rsidR="005618E3">
        <w:t xml:space="preserve"> </w:t>
      </w:r>
      <w:r>
        <w:t>essence</w:t>
      </w:r>
      <w:r w:rsidR="005618E3">
        <w:t xml:space="preserve"> </w:t>
      </w:r>
      <w:r>
        <w:t>with</w:t>
      </w:r>
      <w:r w:rsidR="005618E3">
        <w:t xml:space="preserve"> </w:t>
      </w:r>
      <w:r>
        <w:t>the</w:t>
      </w:r>
      <w:r w:rsidR="005618E3">
        <w:t xml:space="preserve"> </w:t>
      </w:r>
      <w:r>
        <w:t>essence</w:t>
      </w:r>
      <w:r w:rsidR="005618E3">
        <w:t xml:space="preserve"> </w:t>
      </w:r>
      <w:r>
        <w:t>of</w:t>
      </w:r>
      <w:r w:rsidR="005618E3">
        <w:t xml:space="preserve"> </w:t>
      </w:r>
      <w:r>
        <w:t>God</w:t>
      </w:r>
      <w:r w:rsidR="005618E3">
        <w:t xml:space="preserve"> </w:t>
      </w:r>
      <w:r>
        <w:t>Himself,</w:t>
      </w:r>
      <w:r w:rsidR="005618E3">
        <w:t xml:space="preserve"> </w:t>
      </w:r>
      <w:r>
        <w:t>and</w:t>
      </w:r>
      <w:r w:rsidR="005618E3">
        <w:t xml:space="preserve"> </w:t>
      </w:r>
      <w:r>
        <w:t>the</w:t>
      </w:r>
      <w:r w:rsidR="005618E3">
        <w:t xml:space="preserve"> </w:t>
      </w:r>
      <w:r>
        <w:t>negation</w:t>
      </w:r>
      <w:r w:rsidR="005618E3">
        <w:t xml:space="preserve"> </w:t>
      </w:r>
      <w:r>
        <w:t>of</w:t>
      </w:r>
      <w:r w:rsidR="005618E3">
        <w:t xml:space="preserve"> </w:t>
      </w:r>
      <w:r>
        <w:t>considering</w:t>
      </w:r>
      <w:r w:rsidR="005618E3">
        <w:t xml:space="preserve"> </w:t>
      </w:r>
      <w:r>
        <w:t>the</w:t>
      </w:r>
      <w:r w:rsidR="005618E3">
        <w:t xml:space="preserve"> </w:t>
      </w:r>
      <w:r>
        <w:t>attributes</w:t>
      </w:r>
      <w:r w:rsidR="005618E3">
        <w:t xml:space="preserve"> </w:t>
      </w:r>
      <w:r>
        <w:t>as</w:t>
      </w:r>
      <w:r w:rsidR="005618E3">
        <w:t xml:space="preserve"> </w:t>
      </w:r>
      <w:r>
        <w:t>being</w:t>
      </w:r>
      <w:r w:rsidR="005618E3">
        <w:t xml:space="preserve"> </w:t>
      </w:r>
      <w:r>
        <w:t>additional</w:t>
      </w:r>
      <w:r w:rsidR="005618E3">
        <w:t xml:space="preserve"> </w:t>
      </w:r>
      <w:r>
        <w:t>to</w:t>
      </w:r>
      <w:r w:rsidR="005618E3">
        <w:t xml:space="preserve"> </w:t>
      </w:r>
      <w:r>
        <w:t>the</w:t>
      </w:r>
      <w:r w:rsidR="005618E3">
        <w:t xml:space="preserve"> </w:t>
      </w:r>
      <w:r>
        <w:t>essence.</w:t>
      </w:r>
      <w:r w:rsidR="005618E3">
        <w:t xml:space="preserve"> </w:t>
      </w:r>
      <w:r>
        <w:t>This</w:t>
      </w:r>
      <w:r w:rsidR="005618E3">
        <w:t xml:space="preserve"> </w:t>
      </w:r>
      <w:r>
        <w:t>is</w:t>
      </w:r>
      <w:r w:rsidR="005618E3">
        <w:t xml:space="preserve"> </w:t>
      </w:r>
      <w:r>
        <w:t>known</w:t>
      </w:r>
      <w:r w:rsidR="005618E3">
        <w:t xml:space="preserve"> </w:t>
      </w:r>
      <w:r>
        <w:t>as</w:t>
      </w:r>
      <w:r w:rsidR="005618E3">
        <w:t xml:space="preserve"> </w:t>
      </w:r>
      <w:r>
        <w:t>the</w:t>
      </w:r>
      <w:r w:rsidR="005618E3">
        <w:t xml:space="preserve"> </w:t>
      </w:r>
      <w:r>
        <w:t>unity</w:t>
      </w:r>
      <w:r w:rsidR="005618E3">
        <w:t xml:space="preserve"> </w:t>
      </w:r>
      <w:r>
        <w:t>of</w:t>
      </w:r>
      <w:r w:rsidR="005618E3">
        <w:t xml:space="preserve"> </w:t>
      </w:r>
      <w:r>
        <w:t>Divine</w:t>
      </w:r>
      <w:r w:rsidR="005618E3">
        <w:t xml:space="preserve"> </w:t>
      </w:r>
      <w:r>
        <w:t>attributes</w:t>
      </w:r>
      <w:r w:rsidR="005618E3">
        <w:t xml:space="preserve"> </w:t>
      </w:r>
      <w:r>
        <w:t>(tawhīd</w:t>
      </w:r>
      <w:r w:rsidR="005618E3">
        <w:t xml:space="preserve"> </w:t>
      </w:r>
      <w:r>
        <w:t>al</w:t>
      </w:r>
      <w:r w:rsidR="001E038C">
        <w:t>-</w:t>
      </w:r>
      <w:r>
        <w:t>sifāti).</w:t>
      </w:r>
      <w:r w:rsidR="005618E3">
        <w:t xml:space="preserve"> </w:t>
      </w:r>
      <w:r>
        <w:t>Furthermore</w:t>
      </w:r>
      <w:r w:rsidR="005618E3">
        <w:t xml:space="preserve"> </w:t>
      </w:r>
      <w:r>
        <w:t>this</w:t>
      </w:r>
      <w:r w:rsidR="005618E3">
        <w:t xml:space="preserve"> </w:t>
      </w:r>
      <w:r>
        <w:t>Divine</w:t>
      </w:r>
      <w:r w:rsidR="005618E3">
        <w:t xml:space="preserve"> </w:t>
      </w:r>
      <w:r>
        <w:t>unity</w:t>
      </w:r>
      <w:r w:rsidR="005618E3">
        <w:t xml:space="preserve"> </w:t>
      </w:r>
      <w:r>
        <w:t>of</w:t>
      </w:r>
      <w:r w:rsidR="005618E3">
        <w:t xml:space="preserve"> </w:t>
      </w:r>
      <w:r>
        <w:t>attributes</w:t>
      </w:r>
      <w:r w:rsidR="005618E3">
        <w:t xml:space="preserve"> </w:t>
      </w:r>
      <w:r>
        <w:t>in</w:t>
      </w:r>
      <w:r w:rsidR="005618E3">
        <w:t xml:space="preserve"> </w:t>
      </w:r>
      <w:r>
        <w:t>the</w:t>
      </w:r>
      <w:r w:rsidR="005618E3">
        <w:t xml:space="preserve"> </w:t>
      </w:r>
      <w:r>
        <w:t>traditional</w:t>
      </w:r>
      <w:r w:rsidR="005618E3">
        <w:t xml:space="preserve"> </w:t>
      </w:r>
      <w:r>
        <w:t>texts</w:t>
      </w:r>
      <w:r w:rsidR="005618E3">
        <w:t xml:space="preserve"> </w:t>
      </w:r>
      <w:r>
        <w:t>is</w:t>
      </w:r>
      <w:r w:rsidR="005618E3">
        <w:t xml:space="preserve"> </w:t>
      </w:r>
      <w:r>
        <w:t>known</w:t>
      </w:r>
      <w:r w:rsidR="005618E3">
        <w:t xml:space="preserve"> </w:t>
      </w:r>
      <w:r>
        <w:t>as</w:t>
      </w:r>
      <w:r w:rsidR="005618E3">
        <w:t xml:space="preserve"> </w:t>
      </w:r>
      <w:r>
        <w:t>the</w:t>
      </w:r>
      <w:r w:rsidR="005618E3">
        <w:t xml:space="preserve"> </w:t>
      </w:r>
      <w:r>
        <w:t>negation</w:t>
      </w:r>
      <w:r w:rsidR="005618E3">
        <w:t xml:space="preserve"> </w:t>
      </w:r>
      <w:r>
        <w:t>of</w:t>
      </w:r>
      <w:r w:rsidR="005618E3">
        <w:t xml:space="preserve"> </w:t>
      </w:r>
      <w:r>
        <w:t>attributes,</w:t>
      </w:r>
      <w:r w:rsidR="005618E3">
        <w:t xml:space="preserve"> </w:t>
      </w:r>
      <w:r>
        <w:t>which</w:t>
      </w:r>
      <w:r w:rsidR="005618E3">
        <w:t xml:space="preserve"> </w:t>
      </w:r>
      <w:r>
        <w:t>is</w:t>
      </w:r>
      <w:r w:rsidR="005618E3">
        <w:t xml:space="preserve"> </w:t>
      </w:r>
      <w:r>
        <w:t>in</w:t>
      </w:r>
      <w:r w:rsidR="005618E3">
        <w:t xml:space="preserve"> </w:t>
      </w:r>
      <w:r>
        <w:t>opposition</w:t>
      </w:r>
      <w:r w:rsidR="005618E3">
        <w:t xml:space="preserve"> </w:t>
      </w:r>
      <w:r>
        <w:t>to</w:t>
      </w:r>
      <w:r w:rsidR="005618E3">
        <w:t xml:space="preserve"> </w:t>
      </w:r>
      <w:r>
        <w:t>those</w:t>
      </w:r>
      <w:r w:rsidR="005618E3">
        <w:t xml:space="preserve"> </w:t>
      </w:r>
      <w:r>
        <w:t>Ashirites</w:t>
      </w:r>
      <w:r w:rsidR="005618E3">
        <w:t xml:space="preserve"> </w:t>
      </w:r>
      <w:r>
        <w:t>(ashā’irah)</w:t>
      </w:r>
      <w:r w:rsidR="005618E3">
        <w:t xml:space="preserve"> </w:t>
      </w:r>
      <w:r>
        <w:t>who</w:t>
      </w:r>
      <w:r w:rsidR="005618E3">
        <w:t xml:space="preserve"> </w:t>
      </w:r>
      <w:r>
        <w:t>have</w:t>
      </w:r>
      <w:r w:rsidR="005618E3">
        <w:t xml:space="preserve"> </w:t>
      </w:r>
      <w:r>
        <w:t>regarded</w:t>
      </w:r>
      <w:r w:rsidR="005618E3">
        <w:t xml:space="preserve"> </w:t>
      </w:r>
      <w:r>
        <w:t>the</w:t>
      </w:r>
      <w:r w:rsidR="005618E3">
        <w:t xml:space="preserve"> </w:t>
      </w:r>
      <w:r>
        <w:t>Divine</w:t>
      </w:r>
      <w:r w:rsidR="005618E3">
        <w:t xml:space="preserve"> </w:t>
      </w:r>
      <w:r>
        <w:t>attributes</w:t>
      </w:r>
      <w:r w:rsidR="005618E3">
        <w:t xml:space="preserve"> </w:t>
      </w:r>
      <w:r>
        <w:t>as</w:t>
      </w:r>
      <w:r w:rsidR="005618E3">
        <w:t xml:space="preserve"> </w:t>
      </w:r>
      <w:r>
        <w:t>additional</w:t>
      </w:r>
      <w:r w:rsidR="005618E3">
        <w:t xml:space="preserve"> </w:t>
      </w:r>
      <w:r>
        <w:t>to</w:t>
      </w:r>
      <w:r w:rsidR="005618E3">
        <w:t xml:space="preserve"> </w:t>
      </w:r>
      <w:r>
        <w:t>the</w:t>
      </w:r>
      <w:r w:rsidR="005618E3">
        <w:t xml:space="preserve"> </w:t>
      </w:r>
      <w:r>
        <w:t>Divine</w:t>
      </w:r>
      <w:r w:rsidR="005618E3">
        <w:t xml:space="preserve"> </w:t>
      </w:r>
      <w:r>
        <w:t>essence,</w:t>
      </w:r>
      <w:r w:rsidR="005618E3">
        <w:t xml:space="preserve"> </w:t>
      </w:r>
      <w:r>
        <w:t>and</w:t>
      </w:r>
      <w:r w:rsidR="005618E3">
        <w:t xml:space="preserve"> </w:t>
      </w:r>
      <w:r>
        <w:t>believed</w:t>
      </w:r>
      <w:r w:rsidR="005618E3">
        <w:t xml:space="preserve"> </w:t>
      </w:r>
      <w:r>
        <w:t>in</w:t>
      </w:r>
      <w:r w:rsidR="005618E3">
        <w:t xml:space="preserve"> </w:t>
      </w:r>
      <w:r>
        <w:t>the</w:t>
      </w:r>
      <w:r w:rsidR="005618E3">
        <w:t xml:space="preserve"> </w:t>
      </w:r>
      <w:r>
        <w:t>Eight</w:t>
      </w:r>
      <w:r w:rsidR="005618E3">
        <w:t xml:space="preserve"> </w:t>
      </w:r>
      <w:r>
        <w:t>Ancients</w:t>
      </w:r>
      <w:r w:rsidR="005618E3">
        <w:t xml:space="preserve"> </w:t>
      </w:r>
      <w:r>
        <w:t>(qudama</w:t>
      </w:r>
      <w:r w:rsidR="005618E3">
        <w:t xml:space="preserve"> </w:t>
      </w:r>
      <w:r>
        <w:t>al</w:t>
      </w:r>
      <w:r w:rsidR="001E038C">
        <w:t>-</w:t>
      </w:r>
      <w:r>
        <w:t>thamāniyah)</w:t>
      </w:r>
      <w:r w:rsidR="005618E3">
        <w:t>.</w:t>
      </w:r>
    </w:p>
    <w:p w:rsidR="00DD5F97" w:rsidRDefault="000B3EC4" w:rsidP="005618E3">
      <w:pPr>
        <w:pStyle w:val="libNormal"/>
      </w:pPr>
      <w:r>
        <w:t>The</w:t>
      </w:r>
      <w:r w:rsidR="005618E3">
        <w:t xml:space="preserve"> </w:t>
      </w:r>
      <w:r>
        <w:t>proof</w:t>
      </w:r>
      <w:r w:rsidR="005618E3">
        <w:t xml:space="preserve"> </w:t>
      </w:r>
      <w:r>
        <w:t>for</w:t>
      </w:r>
      <w:r w:rsidR="005618E3">
        <w:t xml:space="preserve"> </w:t>
      </w:r>
      <w:r>
        <w:t>the</w:t>
      </w:r>
      <w:r w:rsidR="005618E3">
        <w:t xml:space="preserve"> </w:t>
      </w:r>
      <w:r>
        <w:t>unity</w:t>
      </w:r>
      <w:r w:rsidR="005618E3">
        <w:t xml:space="preserve"> </w:t>
      </w:r>
      <w:r>
        <w:t>of</w:t>
      </w:r>
      <w:r w:rsidR="005618E3">
        <w:t xml:space="preserve"> </w:t>
      </w:r>
      <w:r>
        <w:t>Divine</w:t>
      </w:r>
      <w:r w:rsidR="005618E3">
        <w:t xml:space="preserve"> </w:t>
      </w:r>
      <w:r>
        <w:t>attributes</w:t>
      </w:r>
      <w:r w:rsidR="005618E3">
        <w:t xml:space="preserve"> </w:t>
      </w:r>
      <w:r>
        <w:t>is</w:t>
      </w:r>
      <w:r w:rsidR="005618E3">
        <w:t xml:space="preserve"> </w:t>
      </w:r>
      <w:r>
        <w:t>that,</w:t>
      </w:r>
      <w:r w:rsidR="005618E3">
        <w:t xml:space="preserve"> </w:t>
      </w:r>
      <w:r>
        <w:t>if</w:t>
      </w:r>
      <w:r w:rsidR="005618E3">
        <w:t xml:space="preserve"> </w:t>
      </w:r>
      <w:r>
        <w:t>all</w:t>
      </w:r>
      <w:r w:rsidR="005618E3">
        <w:t xml:space="preserve"> </w:t>
      </w:r>
      <w:r>
        <w:t>of</w:t>
      </w:r>
      <w:r w:rsidR="005618E3">
        <w:t xml:space="preserve"> </w:t>
      </w:r>
      <w:r>
        <w:t>the</w:t>
      </w:r>
      <w:r w:rsidR="005618E3">
        <w:t xml:space="preserve"> </w:t>
      </w:r>
      <w:r>
        <w:t>Divine</w:t>
      </w:r>
      <w:r w:rsidR="005618E3">
        <w:t xml:space="preserve"> </w:t>
      </w:r>
      <w:r>
        <w:t>attributes</w:t>
      </w:r>
      <w:r w:rsidR="005618E3">
        <w:t xml:space="preserve"> </w:t>
      </w:r>
      <w:r>
        <w:t>have</w:t>
      </w:r>
      <w:r w:rsidR="005618E3">
        <w:t xml:space="preserve"> </w:t>
      </w:r>
      <w:r>
        <w:t>separate</w:t>
      </w:r>
      <w:r w:rsidR="005618E3">
        <w:t xml:space="preserve"> </w:t>
      </w:r>
      <w:r>
        <w:t>referents</w:t>
      </w:r>
      <w:r w:rsidR="005618E3">
        <w:t xml:space="preserve"> </w:t>
      </w:r>
      <w:r>
        <w:t>or</w:t>
      </w:r>
      <w:r w:rsidR="005618E3">
        <w:t xml:space="preserve"> </w:t>
      </w:r>
      <w:r>
        <w:t>affirmations</w:t>
      </w:r>
      <w:r w:rsidR="005618E3">
        <w:t xml:space="preserve"> </w:t>
      </w:r>
      <w:r>
        <w:t>then</w:t>
      </w:r>
      <w:r w:rsidR="005618E3">
        <w:t xml:space="preserve"> </w:t>
      </w:r>
      <w:r>
        <w:t>they</w:t>
      </w:r>
      <w:r w:rsidR="005618E3">
        <w:t xml:space="preserve"> </w:t>
      </w:r>
      <w:r>
        <w:t>can</w:t>
      </w:r>
      <w:r w:rsidR="005618E3">
        <w:t xml:space="preserve"> </w:t>
      </w:r>
      <w:r>
        <w:t>be</w:t>
      </w:r>
      <w:r w:rsidR="005618E3">
        <w:t xml:space="preserve"> </w:t>
      </w:r>
      <w:r>
        <w:t>solely</w:t>
      </w:r>
      <w:r w:rsidR="005618E3">
        <w:t xml:space="preserve"> </w:t>
      </w:r>
      <w:r>
        <w:t>imagined</w:t>
      </w:r>
      <w:r w:rsidR="005618E3">
        <w:t xml:space="preserve"> </w:t>
      </w:r>
      <w:r>
        <w:t>through</w:t>
      </w:r>
      <w:r w:rsidR="005618E3">
        <w:t xml:space="preserve"> </w:t>
      </w:r>
      <w:r>
        <w:t>a</w:t>
      </w:r>
      <w:r w:rsidR="005618E3">
        <w:t xml:space="preserve"> </w:t>
      </w:r>
      <w:r>
        <w:t>few</w:t>
      </w:r>
      <w:r w:rsidR="005618E3">
        <w:t xml:space="preserve"> </w:t>
      </w:r>
      <w:r>
        <w:t>possibilities</w:t>
      </w:r>
      <w:r w:rsidR="00DD5F97">
        <w:t>:</w:t>
      </w:r>
    </w:p>
    <w:p w:rsidR="005618E3" w:rsidRDefault="000B3EC4" w:rsidP="005618E3">
      <w:pPr>
        <w:pStyle w:val="libNormal"/>
      </w:pPr>
      <w:r>
        <w:t>It</w:t>
      </w:r>
      <w:r w:rsidR="005618E3">
        <w:t xml:space="preserve"> </w:t>
      </w:r>
      <w:r>
        <w:t>would</w:t>
      </w:r>
      <w:r w:rsidR="005618E3">
        <w:t xml:space="preserve"> </w:t>
      </w:r>
      <w:r>
        <w:t>be</w:t>
      </w:r>
      <w:r w:rsidR="005618E3">
        <w:t xml:space="preserve"> </w:t>
      </w:r>
      <w:r>
        <w:t>either</w:t>
      </w:r>
      <w:r w:rsidR="005618E3">
        <w:t xml:space="preserve"> </w:t>
      </w:r>
      <w:r>
        <w:t>that</w:t>
      </w:r>
      <w:r w:rsidR="005618E3">
        <w:t xml:space="preserve"> </w:t>
      </w:r>
      <w:r>
        <w:t>the</w:t>
      </w:r>
      <w:r w:rsidR="005618E3">
        <w:t xml:space="preserve"> </w:t>
      </w:r>
      <w:r>
        <w:t>referents</w:t>
      </w:r>
      <w:r w:rsidR="005618E3">
        <w:t xml:space="preserve"> </w:t>
      </w:r>
      <w:r>
        <w:t>or</w:t>
      </w:r>
      <w:r w:rsidR="005618E3">
        <w:t xml:space="preserve"> </w:t>
      </w:r>
      <w:r>
        <w:t>affirmations</w:t>
      </w:r>
      <w:r w:rsidR="005618E3">
        <w:t xml:space="preserve"> </w:t>
      </w:r>
      <w:r>
        <w:t>would</w:t>
      </w:r>
      <w:r w:rsidR="005618E3">
        <w:t xml:space="preserve"> </w:t>
      </w:r>
      <w:r>
        <w:t>be</w:t>
      </w:r>
      <w:r w:rsidR="005618E3">
        <w:t xml:space="preserve"> </w:t>
      </w:r>
      <w:r>
        <w:t>assumed</w:t>
      </w:r>
      <w:r w:rsidR="005618E3">
        <w:t xml:space="preserve"> </w:t>
      </w:r>
      <w:r>
        <w:t>to</w:t>
      </w:r>
      <w:r w:rsidR="005618E3">
        <w:t xml:space="preserve"> </w:t>
      </w:r>
      <w:r>
        <w:t>be</w:t>
      </w:r>
      <w:r w:rsidR="005618E3">
        <w:t xml:space="preserve"> </w:t>
      </w:r>
      <w:r>
        <w:t>within</w:t>
      </w:r>
      <w:r w:rsidR="005618E3">
        <w:t xml:space="preserve"> </w:t>
      </w:r>
      <w:r>
        <w:t>the</w:t>
      </w:r>
      <w:r w:rsidR="005618E3">
        <w:t xml:space="preserve"> </w:t>
      </w:r>
      <w:r>
        <w:t>Divine</w:t>
      </w:r>
      <w:r w:rsidR="005618E3">
        <w:t xml:space="preserve"> </w:t>
      </w:r>
      <w:r>
        <w:t>essence,</w:t>
      </w:r>
      <w:r w:rsidR="005618E3">
        <w:t xml:space="preserve"> </w:t>
      </w:r>
      <w:r>
        <w:t>which</w:t>
      </w:r>
      <w:r w:rsidR="005618E3">
        <w:t xml:space="preserve"> </w:t>
      </w:r>
      <w:r>
        <w:t>necessitates</w:t>
      </w:r>
      <w:r w:rsidR="005618E3">
        <w:t xml:space="preserve"> </w:t>
      </w:r>
      <w:r>
        <w:t>the</w:t>
      </w:r>
      <w:r w:rsidR="005618E3">
        <w:t xml:space="preserve"> </w:t>
      </w:r>
      <w:r>
        <w:t>Divine</w:t>
      </w:r>
      <w:r w:rsidR="005618E3">
        <w:t xml:space="preserve"> </w:t>
      </w:r>
      <w:r>
        <w:t>essence</w:t>
      </w:r>
      <w:r w:rsidR="005618E3">
        <w:t xml:space="preserve"> </w:t>
      </w:r>
      <w:r>
        <w:t>being</w:t>
      </w:r>
      <w:r w:rsidR="005618E3">
        <w:t xml:space="preserve"> </w:t>
      </w:r>
      <w:r>
        <w:t>compound,</w:t>
      </w:r>
      <w:r w:rsidR="005618E3">
        <w:t xml:space="preserve"> </w:t>
      </w:r>
      <w:r>
        <w:t>and</w:t>
      </w:r>
      <w:r w:rsidR="005618E3">
        <w:t xml:space="preserve"> </w:t>
      </w:r>
      <w:r>
        <w:t>this</w:t>
      </w:r>
      <w:r w:rsidR="005618E3">
        <w:t xml:space="preserve"> </w:t>
      </w:r>
      <w:r>
        <w:t>we</w:t>
      </w:r>
      <w:r w:rsidR="005618E3">
        <w:t xml:space="preserve"> </w:t>
      </w:r>
      <w:r>
        <w:t>have</w:t>
      </w:r>
      <w:r w:rsidR="005618E3">
        <w:t xml:space="preserve"> </w:t>
      </w:r>
      <w:r>
        <w:t>already</w:t>
      </w:r>
      <w:r w:rsidR="005618E3">
        <w:t xml:space="preserve"> </w:t>
      </w:r>
      <w:r>
        <w:t>proved</w:t>
      </w:r>
      <w:r w:rsidR="005618E3">
        <w:t xml:space="preserve"> </w:t>
      </w:r>
      <w:r>
        <w:t>as</w:t>
      </w:r>
      <w:r w:rsidR="005618E3">
        <w:t xml:space="preserve"> </w:t>
      </w:r>
      <w:r>
        <w:t>being</w:t>
      </w:r>
      <w:r w:rsidR="005618E3">
        <w:t xml:space="preserve"> </w:t>
      </w:r>
      <w:r>
        <w:t>impossible</w:t>
      </w:r>
      <w:r w:rsidR="005618E3">
        <w:t>.</w:t>
      </w:r>
    </w:p>
    <w:p w:rsidR="00465A26" w:rsidRDefault="000B3EC4" w:rsidP="005618E3">
      <w:pPr>
        <w:pStyle w:val="libNormal"/>
      </w:pPr>
      <w:r>
        <w:t>Or</w:t>
      </w:r>
      <w:r w:rsidR="005618E3">
        <w:t xml:space="preserve"> </w:t>
      </w:r>
      <w:r>
        <w:t>that</w:t>
      </w:r>
      <w:r w:rsidR="005618E3">
        <w:t xml:space="preserve"> </w:t>
      </w:r>
      <w:r>
        <w:t>the</w:t>
      </w:r>
      <w:r w:rsidR="005618E3">
        <w:t xml:space="preserve"> </w:t>
      </w:r>
      <w:r>
        <w:t>referents</w:t>
      </w:r>
      <w:r w:rsidR="005618E3">
        <w:t xml:space="preserve"> </w:t>
      </w:r>
      <w:r>
        <w:t>are</w:t>
      </w:r>
      <w:r w:rsidR="005618E3">
        <w:t xml:space="preserve"> </w:t>
      </w:r>
      <w:r>
        <w:t>imagined</w:t>
      </w:r>
      <w:r w:rsidR="005618E3">
        <w:t xml:space="preserve"> </w:t>
      </w:r>
      <w:r>
        <w:t>to</w:t>
      </w:r>
      <w:r w:rsidR="005618E3">
        <w:t xml:space="preserve"> </w:t>
      </w:r>
      <w:r>
        <w:t>be</w:t>
      </w:r>
      <w:r w:rsidR="005618E3">
        <w:t xml:space="preserve"> </w:t>
      </w:r>
      <w:r>
        <w:t>outside</w:t>
      </w:r>
      <w:r w:rsidR="005618E3">
        <w:t xml:space="preserve"> </w:t>
      </w:r>
      <w:r>
        <w:t>the</w:t>
      </w:r>
      <w:r w:rsidR="005618E3">
        <w:t xml:space="preserve"> </w:t>
      </w:r>
      <w:r>
        <w:t>Divine</w:t>
      </w:r>
      <w:r w:rsidR="005618E3">
        <w:t xml:space="preserve"> </w:t>
      </w:r>
      <w:r>
        <w:t>essence,</w:t>
      </w:r>
      <w:r w:rsidR="005618E3">
        <w:t xml:space="preserve"> </w:t>
      </w:r>
      <w:r>
        <w:t>and</w:t>
      </w:r>
      <w:r w:rsidR="005618E3">
        <w:t xml:space="preserve"> </w:t>
      </w:r>
      <w:r>
        <w:t>are</w:t>
      </w:r>
      <w:r w:rsidR="005618E3">
        <w:t xml:space="preserve"> </w:t>
      </w:r>
      <w:r>
        <w:t>regarded</w:t>
      </w:r>
      <w:r w:rsidR="005618E3">
        <w:t xml:space="preserve"> </w:t>
      </w:r>
      <w:r>
        <w:t>as</w:t>
      </w:r>
      <w:r w:rsidR="005618E3">
        <w:t xml:space="preserve"> </w:t>
      </w:r>
      <w:r>
        <w:t>possible</w:t>
      </w:r>
      <w:r w:rsidR="005618E3">
        <w:t xml:space="preserve"> </w:t>
      </w:r>
      <w:r>
        <w:t>existents.</w:t>
      </w:r>
      <w:r w:rsidR="005618E3">
        <w:t xml:space="preserve"> </w:t>
      </w:r>
      <w:r>
        <w:t>However</w:t>
      </w:r>
      <w:r w:rsidR="005618E3">
        <w:t xml:space="preserve"> </w:t>
      </w:r>
      <w:r>
        <w:t>if</w:t>
      </w:r>
      <w:r w:rsidR="005618E3">
        <w:t xml:space="preserve"> </w:t>
      </w:r>
      <w:r>
        <w:t>they</w:t>
      </w:r>
      <w:r w:rsidR="005618E3">
        <w:t xml:space="preserve"> </w:t>
      </w:r>
      <w:r>
        <w:t>were</w:t>
      </w:r>
      <w:r w:rsidR="005618E3">
        <w:t xml:space="preserve"> </w:t>
      </w:r>
      <w:r>
        <w:t>assumed</w:t>
      </w:r>
      <w:r w:rsidR="005618E3">
        <w:t xml:space="preserve"> </w:t>
      </w:r>
      <w:r>
        <w:t>as</w:t>
      </w:r>
      <w:r w:rsidR="005618E3">
        <w:t xml:space="preserve"> </w:t>
      </w:r>
      <w:r>
        <w:t>being</w:t>
      </w:r>
      <w:r w:rsidR="005618E3">
        <w:t xml:space="preserve"> </w:t>
      </w:r>
      <w:r>
        <w:t>necessary</w:t>
      </w:r>
      <w:r w:rsidR="005618E3">
        <w:t xml:space="preserve"> </w:t>
      </w:r>
      <w:r>
        <w:t>existents</w:t>
      </w:r>
      <w:r w:rsidR="005618E3">
        <w:t xml:space="preserve"> </w:t>
      </w:r>
      <w:r>
        <w:t>then</w:t>
      </w:r>
      <w:r w:rsidR="005618E3">
        <w:t xml:space="preserve"> </w:t>
      </w:r>
      <w:r>
        <w:t>it</w:t>
      </w:r>
      <w:r w:rsidR="005618E3">
        <w:t xml:space="preserve"> </w:t>
      </w:r>
      <w:r>
        <w:t>would</w:t>
      </w:r>
      <w:r w:rsidR="005618E3">
        <w:t xml:space="preserve"> </w:t>
      </w:r>
      <w:r>
        <w:t>bring</w:t>
      </w:r>
      <w:r w:rsidR="005618E3">
        <w:t xml:space="preserve"> </w:t>
      </w:r>
      <w:r>
        <w:t>about</w:t>
      </w:r>
      <w:r w:rsidR="005618E3">
        <w:t xml:space="preserve"> </w:t>
      </w:r>
      <w:r>
        <w:t>plurality</w:t>
      </w:r>
      <w:r w:rsidR="005618E3">
        <w:t xml:space="preserve"> </w:t>
      </w:r>
      <w:r>
        <w:t>in</w:t>
      </w:r>
      <w:r w:rsidR="005618E3">
        <w:t xml:space="preserve"> </w:t>
      </w:r>
      <w:r>
        <w:t>the</w:t>
      </w:r>
      <w:r w:rsidR="005618E3">
        <w:t xml:space="preserve"> </w:t>
      </w:r>
      <w:r>
        <w:t>essence</w:t>
      </w:r>
      <w:r w:rsidR="005618E3">
        <w:t xml:space="preserve"> </w:t>
      </w:r>
      <w:r>
        <w:t>and</w:t>
      </w:r>
      <w:r w:rsidR="005618E3">
        <w:t xml:space="preserve"> </w:t>
      </w:r>
      <w:r>
        <w:t>polytheism,</w:t>
      </w:r>
      <w:r w:rsidR="005618E3">
        <w:t xml:space="preserve"> </w:t>
      </w:r>
      <w:r>
        <w:t>which</w:t>
      </w:r>
      <w:r w:rsidR="005618E3">
        <w:t xml:space="preserve"> </w:t>
      </w:r>
      <w:r>
        <w:t>cannot</w:t>
      </w:r>
      <w:r w:rsidR="005618E3">
        <w:t xml:space="preserve"> </w:t>
      </w:r>
      <w:r>
        <w:t>be</w:t>
      </w:r>
      <w:r w:rsidR="005618E3">
        <w:t xml:space="preserve"> </w:t>
      </w:r>
      <w:r>
        <w:t>considered</w:t>
      </w:r>
      <w:r w:rsidR="005618E3">
        <w:t xml:space="preserve"> </w:t>
      </w:r>
      <w:r>
        <w:t>by</w:t>
      </w:r>
      <w:r w:rsidR="005618E3">
        <w:t xml:space="preserve"> </w:t>
      </w:r>
      <w:r>
        <w:t>any</w:t>
      </w:r>
      <w:r w:rsidR="005618E3">
        <w:t xml:space="preserve"> </w:t>
      </w:r>
      <w:r>
        <w:t>Muslim.</w:t>
      </w:r>
      <w:r w:rsidR="005618E3">
        <w:t xml:space="preserve"> </w:t>
      </w:r>
      <w:r>
        <w:t>However</w:t>
      </w:r>
      <w:r w:rsidR="005618E3">
        <w:t xml:space="preserve"> </w:t>
      </w:r>
      <w:r>
        <w:t>if</w:t>
      </w:r>
      <w:r w:rsidR="005618E3">
        <w:t xml:space="preserve"> </w:t>
      </w:r>
      <w:r>
        <w:t>they</w:t>
      </w:r>
      <w:r w:rsidR="005618E3">
        <w:t xml:space="preserve"> </w:t>
      </w:r>
      <w:r>
        <w:t>are</w:t>
      </w:r>
      <w:r w:rsidR="005618E3">
        <w:t xml:space="preserve"> </w:t>
      </w:r>
      <w:r>
        <w:t>assumed</w:t>
      </w:r>
      <w:r w:rsidR="005618E3">
        <w:t xml:space="preserve"> </w:t>
      </w:r>
      <w:r>
        <w:t>as</w:t>
      </w:r>
      <w:r w:rsidR="005618E3">
        <w:t xml:space="preserve"> </w:t>
      </w:r>
      <w:r>
        <w:t>being</w:t>
      </w:r>
      <w:r w:rsidR="005618E3">
        <w:t xml:space="preserve"> </w:t>
      </w:r>
      <w:r>
        <w:t>possible</w:t>
      </w:r>
      <w:r w:rsidR="005618E3">
        <w:t xml:space="preserve"> </w:t>
      </w:r>
      <w:r>
        <w:t>existents</w:t>
      </w:r>
      <w:r w:rsidR="005618E3">
        <w:t xml:space="preserve"> </w:t>
      </w:r>
      <w:r>
        <w:t>then</w:t>
      </w:r>
      <w:r w:rsidR="005618E3">
        <w:t xml:space="preserve"> </w:t>
      </w:r>
      <w:r>
        <w:t>it</w:t>
      </w:r>
      <w:r w:rsidR="005618E3">
        <w:t xml:space="preserve"> </w:t>
      </w:r>
      <w:r>
        <w:t>means</w:t>
      </w:r>
      <w:r w:rsidR="005618E3">
        <w:t xml:space="preserve"> </w:t>
      </w:r>
      <w:r>
        <w:t>that</w:t>
      </w:r>
      <w:r w:rsidR="005618E3">
        <w:t xml:space="preserve"> </w:t>
      </w:r>
      <w:r>
        <w:t>the</w:t>
      </w:r>
      <w:r w:rsidR="005618E3">
        <w:t xml:space="preserve"> </w:t>
      </w:r>
      <w:r>
        <w:t>Divine</w:t>
      </w:r>
    </w:p>
    <w:p w:rsidR="005618E3" w:rsidRDefault="000B3EC4" w:rsidP="00465A26">
      <w:pPr>
        <w:pStyle w:val="libNormal0"/>
      </w:pPr>
      <w:r>
        <w:lastRenderedPageBreak/>
        <w:t>essence,</w:t>
      </w:r>
      <w:r w:rsidR="005618E3">
        <w:t xml:space="preserve"> </w:t>
      </w:r>
      <w:r>
        <w:t>which</w:t>
      </w:r>
      <w:r w:rsidR="005618E3">
        <w:t xml:space="preserve"> </w:t>
      </w:r>
      <w:r>
        <w:t>is</w:t>
      </w:r>
      <w:r w:rsidR="005618E3">
        <w:t xml:space="preserve"> </w:t>
      </w:r>
      <w:r>
        <w:t>deficient</w:t>
      </w:r>
      <w:r w:rsidR="005618E3">
        <w:t xml:space="preserve"> </w:t>
      </w:r>
      <w:r>
        <w:t>of</w:t>
      </w:r>
      <w:r w:rsidR="005618E3">
        <w:t xml:space="preserve"> </w:t>
      </w:r>
      <w:r>
        <w:t>those</w:t>
      </w:r>
      <w:r w:rsidR="005618E3">
        <w:t xml:space="preserve"> </w:t>
      </w:r>
      <w:r>
        <w:t>attributes,</w:t>
      </w:r>
      <w:r w:rsidR="005618E3">
        <w:t xml:space="preserve"> </w:t>
      </w:r>
      <w:r>
        <w:t>has</w:t>
      </w:r>
      <w:r w:rsidR="005618E3">
        <w:t xml:space="preserve"> </w:t>
      </w:r>
      <w:r>
        <w:t>created</w:t>
      </w:r>
      <w:r w:rsidR="005618E3">
        <w:t xml:space="preserve"> </w:t>
      </w:r>
      <w:r>
        <w:t>them</w:t>
      </w:r>
      <w:r w:rsidR="005618E3">
        <w:t xml:space="preserve"> </w:t>
      </w:r>
      <w:r>
        <w:t>and</w:t>
      </w:r>
      <w:r w:rsidR="005618E3">
        <w:t xml:space="preserve"> </w:t>
      </w:r>
      <w:r>
        <w:t>has</w:t>
      </w:r>
      <w:r w:rsidR="005618E3">
        <w:t xml:space="preserve"> </w:t>
      </w:r>
      <w:r>
        <w:t>then</w:t>
      </w:r>
      <w:r w:rsidR="005618E3">
        <w:t xml:space="preserve"> </w:t>
      </w:r>
      <w:r>
        <w:t>later</w:t>
      </w:r>
      <w:r w:rsidR="005618E3">
        <w:t xml:space="preserve"> </w:t>
      </w:r>
      <w:r>
        <w:t>been</w:t>
      </w:r>
      <w:r w:rsidR="005618E3">
        <w:t xml:space="preserve"> </w:t>
      </w:r>
      <w:r>
        <w:t>given</w:t>
      </w:r>
      <w:r w:rsidR="005618E3">
        <w:t xml:space="preserve"> </w:t>
      </w:r>
      <w:r>
        <w:t>them.</w:t>
      </w:r>
      <w:r w:rsidR="005618E3">
        <w:t xml:space="preserve"> </w:t>
      </w:r>
      <w:r>
        <w:t>For</w:t>
      </w:r>
      <w:r w:rsidR="005618E3">
        <w:t xml:space="preserve"> </w:t>
      </w:r>
      <w:r>
        <w:t>example</w:t>
      </w:r>
      <w:r w:rsidR="005618E3">
        <w:t xml:space="preserve"> </w:t>
      </w:r>
      <w:r>
        <w:t>the</w:t>
      </w:r>
      <w:r w:rsidR="005618E3">
        <w:t xml:space="preserve"> </w:t>
      </w:r>
      <w:r>
        <w:t>essence</w:t>
      </w:r>
      <w:r w:rsidR="005618E3">
        <w:t xml:space="preserve"> </w:t>
      </w:r>
      <w:r>
        <w:t>even</w:t>
      </w:r>
      <w:r w:rsidR="005618E3">
        <w:t xml:space="preserve"> </w:t>
      </w:r>
      <w:r>
        <w:t>after</w:t>
      </w:r>
      <w:r w:rsidR="005618E3">
        <w:t xml:space="preserve"> </w:t>
      </w:r>
      <w:r>
        <w:t>lacking</w:t>
      </w:r>
      <w:r w:rsidR="005618E3">
        <w:t xml:space="preserve"> </w:t>
      </w:r>
      <w:r>
        <w:t>‘life’</w:t>
      </w:r>
      <w:r w:rsidR="005618E3">
        <w:t xml:space="preserve"> </w:t>
      </w:r>
      <w:r>
        <w:t>creates</w:t>
      </w:r>
      <w:r w:rsidR="005618E3">
        <w:t xml:space="preserve"> </w:t>
      </w:r>
      <w:r>
        <w:t>an</w:t>
      </w:r>
      <w:r w:rsidR="005618E3">
        <w:t xml:space="preserve"> </w:t>
      </w:r>
      <w:r>
        <w:t>existent</w:t>
      </w:r>
      <w:r w:rsidR="005618E3">
        <w:t xml:space="preserve"> </w:t>
      </w:r>
      <w:r>
        <w:t>by</w:t>
      </w:r>
      <w:r w:rsidR="005618E3">
        <w:t xml:space="preserve"> </w:t>
      </w:r>
      <w:r>
        <w:t>the</w:t>
      </w:r>
      <w:r w:rsidR="005618E3">
        <w:t xml:space="preserve"> </w:t>
      </w:r>
      <w:r>
        <w:t>name</w:t>
      </w:r>
      <w:r w:rsidR="005618E3">
        <w:t xml:space="preserve"> </w:t>
      </w:r>
      <w:r>
        <w:t>of</w:t>
      </w:r>
      <w:r w:rsidR="005618E3">
        <w:t xml:space="preserve"> </w:t>
      </w:r>
      <w:r>
        <w:t>life</w:t>
      </w:r>
      <w:r w:rsidR="005618E3">
        <w:t xml:space="preserve"> </w:t>
      </w:r>
      <w:r>
        <w:t>and</w:t>
      </w:r>
      <w:r w:rsidR="005618E3">
        <w:t xml:space="preserve"> </w:t>
      </w:r>
      <w:r>
        <w:t>through</w:t>
      </w:r>
      <w:r w:rsidR="005618E3">
        <w:t xml:space="preserve"> </w:t>
      </w:r>
      <w:r>
        <w:t>this</w:t>
      </w:r>
      <w:r w:rsidR="005618E3">
        <w:t xml:space="preserve"> </w:t>
      </w:r>
      <w:r>
        <w:t>creation</w:t>
      </w:r>
      <w:r w:rsidR="005618E3">
        <w:t xml:space="preserve"> </w:t>
      </w:r>
      <w:r>
        <w:t>the</w:t>
      </w:r>
      <w:r w:rsidR="005618E3">
        <w:t xml:space="preserve"> </w:t>
      </w:r>
      <w:r>
        <w:t>essence</w:t>
      </w:r>
      <w:r w:rsidR="005618E3">
        <w:t xml:space="preserve"> </w:t>
      </w:r>
      <w:r>
        <w:t>comes</w:t>
      </w:r>
      <w:r w:rsidR="005618E3">
        <w:t xml:space="preserve"> </w:t>
      </w:r>
      <w:r>
        <w:t>to</w:t>
      </w:r>
      <w:r w:rsidR="005618E3">
        <w:t xml:space="preserve"> </w:t>
      </w:r>
      <w:r>
        <w:t>life,</w:t>
      </w:r>
      <w:r w:rsidR="005618E3">
        <w:t xml:space="preserve"> </w:t>
      </w:r>
      <w:r>
        <w:t>the</w:t>
      </w:r>
      <w:r w:rsidR="005618E3">
        <w:t xml:space="preserve"> </w:t>
      </w:r>
      <w:r>
        <w:t>same</w:t>
      </w:r>
      <w:r w:rsidR="005618E3">
        <w:t xml:space="preserve"> </w:t>
      </w:r>
      <w:r>
        <w:t>is</w:t>
      </w:r>
      <w:r w:rsidR="005618E3">
        <w:t xml:space="preserve"> </w:t>
      </w:r>
      <w:r>
        <w:t>the</w:t>
      </w:r>
      <w:r w:rsidR="005618E3">
        <w:t xml:space="preserve"> </w:t>
      </w:r>
      <w:r>
        <w:t>case</w:t>
      </w:r>
      <w:r w:rsidR="005618E3">
        <w:t xml:space="preserve"> </w:t>
      </w:r>
      <w:r>
        <w:t>for</w:t>
      </w:r>
      <w:r w:rsidR="005618E3">
        <w:t xml:space="preserve"> </w:t>
      </w:r>
      <w:r>
        <w:t>knowledge</w:t>
      </w:r>
      <w:r w:rsidR="005618E3">
        <w:t xml:space="preserve"> </w:t>
      </w:r>
      <w:r>
        <w:t>and</w:t>
      </w:r>
      <w:r w:rsidR="005618E3">
        <w:t xml:space="preserve"> </w:t>
      </w:r>
      <w:r>
        <w:t>power</w:t>
      </w:r>
      <w:r w:rsidR="005618E3">
        <w:t>.</w:t>
      </w:r>
    </w:p>
    <w:p w:rsidR="005618E3" w:rsidRDefault="000B3EC4" w:rsidP="005618E3">
      <w:pPr>
        <w:pStyle w:val="libNormal"/>
      </w:pPr>
      <w:r>
        <w:t>It</w:t>
      </w:r>
      <w:r w:rsidR="005618E3">
        <w:t xml:space="preserve"> </w:t>
      </w:r>
      <w:r>
        <w:t>is</w:t>
      </w:r>
      <w:r w:rsidR="005618E3">
        <w:t xml:space="preserve"> </w:t>
      </w:r>
      <w:r>
        <w:t>impossible</w:t>
      </w:r>
      <w:r w:rsidR="005618E3">
        <w:t xml:space="preserve"> </w:t>
      </w:r>
      <w:r>
        <w:t>for</w:t>
      </w:r>
      <w:r w:rsidR="005618E3">
        <w:t xml:space="preserve"> </w:t>
      </w:r>
      <w:r>
        <w:t>the</w:t>
      </w:r>
      <w:r w:rsidR="005618E3">
        <w:t xml:space="preserve"> </w:t>
      </w:r>
      <w:r>
        <w:t>cause</w:t>
      </w:r>
      <w:r w:rsidR="005618E3">
        <w:t xml:space="preserve"> </w:t>
      </w:r>
      <w:r>
        <w:t>that</w:t>
      </w:r>
      <w:r w:rsidR="005618E3">
        <w:t xml:space="preserve"> </w:t>
      </w:r>
      <w:r>
        <w:t>bestows</w:t>
      </w:r>
      <w:r w:rsidR="005618E3">
        <w:t xml:space="preserve"> </w:t>
      </w:r>
      <w:r>
        <w:t>existence</w:t>
      </w:r>
      <w:r w:rsidR="005618E3">
        <w:t xml:space="preserve"> </w:t>
      </w:r>
      <w:r>
        <w:t>to</w:t>
      </w:r>
      <w:r w:rsidR="005618E3">
        <w:t xml:space="preserve"> </w:t>
      </w:r>
      <w:r>
        <w:t>be</w:t>
      </w:r>
      <w:r w:rsidR="005618E3">
        <w:t xml:space="preserve"> </w:t>
      </w:r>
      <w:r>
        <w:t>deficient</w:t>
      </w:r>
      <w:r w:rsidR="005618E3">
        <w:t xml:space="preserve"> </w:t>
      </w:r>
      <w:r>
        <w:t>of</w:t>
      </w:r>
      <w:r w:rsidR="005618E3">
        <w:t xml:space="preserve"> </w:t>
      </w:r>
      <w:r>
        <w:t>the</w:t>
      </w:r>
      <w:r w:rsidR="005618E3">
        <w:t xml:space="preserve"> </w:t>
      </w:r>
      <w:r>
        <w:t>perfections</w:t>
      </w:r>
      <w:r w:rsidR="005618E3">
        <w:t xml:space="preserve"> </w:t>
      </w:r>
      <w:r>
        <w:t>of</w:t>
      </w:r>
      <w:r w:rsidR="005618E3">
        <w:t xml:space="preserve"> </w:t>
      </w:r>
      <w:r>
        <w:t>creation.</w:t>
      </w:r>
      <w:r w:rsidR="005618E3">
        <w:t xml:space="preserve"> </w:t>
      </w:r>
      <w:r>
        <w:t>More</w:t>
      </w:r>
      <w:r w:rsidR="005618E3">
        <w:t xml:space="preserve"> </w:t>
      </w:r>
      <w:r>
        <w:t>significantly</w:t>
      </w:r>
      <w:r w:rsidR="005618E3">
        <w:t xml:space="preserve"> </w:t>
      </w:r>
      <w:r>
        <w:t>the</w:t>
      </w:r>
      <w:r w:rsidR="005618E3">
        <w:t xml:space="preserve"> </w:t>
      </w:r>
      <w:r>
        <w:t>provision</w:t>
      </w:r>
      <w:r w:rsidR="005618E3">
        <w:t xml:space="preserve"> </w:t>
      </w:r>
      <w:r>
        <w:t>of</w:t>
      </w:r>
      <w:r w:rsidR="005618E3">
        <w:t xml:space="preserve"> </w:t>
      </w:r>
      <w:r>
        <w:t>its</w:t>
      </w:r>
      <w:r w:rsidR="005618E3">
        <w:t xml:space="preserve"> </w:t>
      </w:r>
      <w:r>
        <w:t>creation</w:t>
      </w:r>
      <w:r w:rsidR="005618E3">
        <w:t xml:space="preserve"> </w:t>
      </w:r>
      <w:r>
        <w:t>and</w:t>
      </w:r>
      <w:r w:rsidR="005618E3">
        <w:t xml:space="preserve"> </w:t>
      </w:r>
      <w:r>
        <w:t>the</w:t>
      </w:r>
      <w:r w:rsidR="005618E3">
        <w:t xml:space="preserve"> </w:t>
      </w:r>
      <w:r>
        <w:t>cause</w:t>
      </w:r>
      <w:r w:rsidR="005618E3">
        <w:t xml:space="preserve"> </w:t>
      </w:r>
      <w:r>
        <w:t>that</w:t>
      </w:r>
      <w:r w:rsidR="005618E3">
        <w:t xml:space="preserve"> </w:t>
      </w:r>
      <w:r>
        <w:t>bestows</w:t>
      </w:r>
      <w:r w:rsidR="005618E3">
        <w:t xml:space="preserve"> </w:t>
      </w:r>
      <w:r>
        <w:t>existence</w:t>
      </w:r>
      <w:r w:rsidR="005618E3">
        <w:t xml:space="preserve"> </w:t>
      </w:r>
      <w:r>
        <w:t>retains</w:t>
      </w:r>
      <w:r w:rsidR="005618E3">
        <w:t xml:space="preserve"> </w:t>
      </w:r>
      <w:r>
        <w:t>life,</w:t>
      </w:r>
      <w:r w:rsidR="005618E3">
        <w:t xml:space="preserve"> </w:t>
      </w:r>
      <w:r>
        <w:t>knowledge</w:t>
      </w:r>
      <w:r w:rsidR="005618E3">
        <w:t xml:space="preserve"> </w:t>
      </w:r>
      <w:r>
        <w:t>and</w:t>
      </w:r>
      <w:r w:rsidR="005618E3">
        <w:t xml:space="preserve"> </w:t>
      </w:r>
      <w:r>
        <w:t>power,</w:t>
      </w:r>
      <w:r w:rsidR="005618E3">
        <w:t xml:space="preserve"> </w:t>
      </w:r>
      <w:r>
        <w:t>and</w:t>
      </w:r>
      <w:r w:rsidR="005618E3">
        <w:t xml:space="preserve"> </w:t>
      </w:r>
      <w:r>
        <w:t>is</w:t>
      </w:r>
      <w:r w:rsidR="005618E3">
        <w:t xml:space="preserve"> </w:t>
      </w:r>
      <w:r>
        <w:t>also</w:t>
      </w:r>
      <w:r w:rsidR="005618E3">
        <w:t xml:space="preserve"> </w:t>
      </w:r>
      <w:r>
        <w:t>attributed</w:t>
      </w:r>
      <w:r w:rsidR="005618E3">
        <w:t xml:space="preserve"> </w:t>
      </w:r>
      <w:r>
        <w:t>with</w:t>
      </w:r>
      <w:r w:rsidR="005618E3">
        <w:t xml:space="preserve"> </w:t>
      </w:r>
      <w:r>
        <w:t>the</w:t>
      </w:r>
      <w:r w:rsidR="005618E3">
        <w:t xml:space="preserve"> </w:t>
      </w:r>
      <w:r>
        <w:t>different</w:t>
      </w:r>
      <w:r w:rsidR="005618E3">
        <w:t xml:space="preserve"> </w:t>
      </w:r>
      <w:r>
        <w:t>attributes</w:t>
      </w:r>
      <w:r w:rsidR="005618E3">
        <w:t xml:space="preserve"> </w:t>
      </w:r>
      <w:r>
        <w:t>of</w:t>
      </w:r>
      <w:r w:rsidR="005618E3">
        <w:t xml:space="preserve"> </w:t>
      </w:r>
      <w:r>
        <w:t>perfection</w:t>
      </w:r>
      <w:r w:rsidR="005618E3">
        <w:t>!</w:t>
      </w:r>
    </w:p>
    <w:p w:rsidR="005618E3" w:rsidRDefault="000B3EC4" w:rsidP="005618E3">
      <w:pPr>
        <w:pStyle w:val="libNormal"/>
      </w:pPr>
      <w:r>
        <w:t>By</w:t>
      </w:r>
      <w:r w:rsidR="005618E3">
        <w:t xml:space="preserve"> </w:t>
      </w:r>
      <w:r>
        <w:t>the</w:t>
      </w:r>
      <w:r w:rsidR="005618E3">
        <w:t xml:space="preserve"> </w:t>
      </w:r>
      <w:r>
        <w:t>nullification</w:t>
      </w:r>
      <w:r w:rsidR="005618E3">
        <w:t xml:space="preserve"> </w:t>
      </w:r>
      <w:r>
        <w:t>of</w:t>
      </w:r>
      <w:r w:rsidR="005618E3">
        <w:t xml:space="preserve"> </w:t>
      </w:r>
      <w:r>
        <w:t>these</w:t>
      </w:r>
      <w:r w:rsidR="005618E3">
        <w:t xml:space="preserve"> </w:t>
      </w:r>
      <w:r>
        <w:t>assumptions</w:t>
      </w:r>
      <w:r w:rsidR="005618E3">
        <w:t xml:space="preserve"> </w:t>
      </w:r>
      <w:r>
        <w:t>it</w:t>
      </w:r>
      <w:r w:rsidR="005618E3">
        <w:t xml:space="preserve"> </w:t>
      </w:r>
      <w:r>
        <w:t>becomes</w:t>
      </w:r>
      <w:r w:rsidR="005618E3">
        <w:t xml:space="preserve"> </w:t>
      </w:r>
      <w:r>
        <w:t>clear</w:t>
      </w:r>
      <w:r w:rsidR="005618E3">
        <w:t xml:space="preserve"> </w:t>
      </w:r>
      <w:r>
        <w:t>that</w:t>
      </w:r>
      <w:r w:rsidR="005618E3">
        <w:t xml:space="preserve"> </w:t>
      </w:r>
      <w:r>
        <w:t>the</w:t>
      </w:r>
      <w:r w:rsidR="005618E3">
        <w:t xml:space="preserve"> </w:t>
      </w:r>
      <w:r>
        <w:t>Divine</w:t>
      </w:r>
      <w:r w:rsidR="005618E3">
        <w:t xml:space="preserve"> </w:t>
      </w:r>
      <w:r>
        <w:t>attributes</w:t>
      </w:r>
      <w:r w:rsidR="005618E3">
        <w:t xml:space="preserve"> </w:t>
      </w:r>
      <w:r>
        <w:t>do</w:t>
      </w:r>
      <w:r w:rsidR="005618E3">
        <w:t xml:space="preserve"> </w:t>
      </w:r>
      <w:r>
        <w:t>not</w:t>
      </w:r>
      <w:r w:rsidR="005618E3">
        <w:t xml:space="preserve"> </w:t>
      </w:r>
      <w:r>
        <w:t>have</w:t>
      </w:r>
      <w:r w:rsidR="005618E3">
        <w:t xml:space="preserve"> </w:t>
      </w:r>
      <w:r>
        <w:t>distinctive</w:t>
      </w:r>
      <w:r w:rsidR="005618E3">
        <w:t xml:space="preserve"> </w:t>
      </w:r>
      <w:r>
        <w:t>referents</w:t>
      </w:r>
      <w:r w:rsidR="005618E3">
        <w:t xml:space="preserve"> </w:t>
      </w:r>
      <w:r>
        <w:t>and</w:t>
      </w:r>
      <w:r w:rsidR="005618E3">
        <w:t xml:space="preserve"> </w:t>
      </w:r>
      <w:r>
        <w:t>are</w:t>
      </w:r>
      <w:r w:rsidR="005618E3">
        <w:t xml:space="preserve"> </w:t>
      </w:r>
      <w:r>
        <w:t>not</w:t>
      </w:r>
      <w:r w:rsidR="005618E3">
        <w:t xml:space="preserve"> </w:t>
      </w:r>
      <w:r>
        <w:t>separated</w:t>
      </w:r>
      <w:r w:rsidR="005618E3">
        <w:t xml:space="preserve"> </w:t>
      </w:r>
      <w:r>
        <w:t>from</w:t>
      </w:r>
      <w:r w:rsidR="005618E3">
        <w:t xml:space="preserve"> </w:t>
      </w:r>
      <w:r>
        <w:t>the</w:t>
      </w:r>
      <w:r w:rsidR="005618E3">
        <w:t xml:space="preserve"> </w:t>
      </w:r>
      <w:r>
        <w:t>Divine</w:t>
      </w:r>
      <w:r w:rsidR="005618E3">
        <w:t xml:space="preserve"> </w:t>
      </w:r>
      <w:r>
        <w:t>essence.</w:t>
      </w:r>
      <w:r w:rsidR="005618E3">
        <w:t xml:space="preserve"> </w:t>
      </w:r>
      <w:r>
        <w:t>On</w:t>
      </w:r>
      <w:r w:rsidR="005618E3">
        <w:t xml:space="preserve"> </w:t>
      </w:r>
      <w:r>
        <w:t>the</w:t>
      </w:r>
      <w:r w:rsidR="005618E3">
        <w:t xml:space="preserve"> </w:t>
      </w:r>
      <w:r>
        <w:t>other</w:t>
      </w:r>
      <w:r w:rsidR="005618E3">
        <w:t xml:space="preserve"> </w:t>
      </w:r>
      <w:r>
        <w:t>hand</w:t>
      </w:r>
      <w:r w:rsidR="005618E3">
        <w:t xml:space="preserve"> </w:t>
      </w:r>
      <w:r>
        <w:t>they</w:t>
      </w:r>
      <w:r w:rsidR="005618E3">
        <w:t xml:space="preserve"> </w:t>
      </w:r>
      <w:r>
        <w:t>are</w:t>
      </w:r>
      <w:r w:rsidR="005618E3">
        <w:t xml:space="preserve"> </w:t>
      </w:r>
      <w:r>
        <w:t>single</w:t>
      </w:r>
      <w:r w:rsidR="005618E3">
        <w:t xml:space="preserve"> </w:t>
      </w:r>
      <w:r>
        <w:t>self</w:t>
      </w:r>
      <w:r w:rsidR="001E038C">
        <w:t>-</w:t>
      </w:r>
      <w:r>
        <w:t>evident</w:t>
      </w:r>
      <w:r w:rsidR="005618E3">
        <w:t xml:space="preserve"> </w:t>
      </w:r>
      <w:r>
        <w:t>concepts</w:t>
      </w:r>
      <w:r w:rsidR="005618E3">
        <w:t xml:space="preserve"> </w:t>
      </w:r>
      <w:r>
        <w:t>abstracted</w:t>
      </w:r>
      <w:r w:rsidR="005618E3">
        <w:t xml:space="preserve"> </w:t>
      </w:r>
      <w:r>
        <w:t>from</w:t>
      </w:r>
      <w:r w:rsidR="005618E3">
        <w:t xml:space="preserve"> </w:t>
      </w:r>
      <w:r>
        <w:t>the</w:t>
      </w:r>
      <w:r w:rsidR="005618E3">
        <w:t xml:space="preserve"> </w:t>
      </w:r>
      <w:r>
        <w:t>Divine</w:t>
      </w:r>
      <w:r w:rsidR="005618E3">
        <w:t xml:space="preserve"> </w:t>
      </w:r>
      <w:r>
        <w:t>almighty</w:t>
      </w:r>
      <w:r w:rsidR="005618E3">
        <w:t xml:space="preserve"> </w:t>
      </w:r>
      <w:r>
        <w:t>essence</w:t>
      </w:r>
      <w:r w:rsidR="005618E3">
        <w:t>.</w:t>
      </w:r>
    </w:p>
    <w:p w:rsidR="007A7566" w:rsidRDefault="000B3EC4" w:rsidP="007A7566">
      <w:pPr>
        <w:pStyle w:val="Heading3Center"/>
      </w:pPr>
      <w:bookmarkStart w:id="113" w:name="_Toc390345168"/>
      <w:r>
        <w:t>b.</w:t>
      </w:r>
      <w:r w:rsidR="005618E3">
        <w:t xml:space="preserve"> </w:t>
      </w:r>
      <w:r>
        <w:t>The</w:t>
      </w:r>
      <w:r w:rsidR="005618E3">
        <w:t xml:space="preserve"> </w:t>
      </w:r>
      <w:r>
        <w:t>unity</w:t>
      </w:r>
      <w:r w:rsidR="005618E3">
        <w:t xml:space="preserve"> </w:t>
      </w:r>
      <w:r>
        <w:t>of</w:t>
      </w:r>
      <w:r w:rsidR="005618E3">
        <w:t xml:space="preserve"> </w:t>
      </w:r>
      <w:r>
        <w:t>Divine</w:t>
      </w:r>
      <w:r w:rsidR="005618E3">
        <w:t xml:space="preserve"> </w:t>
      </w:r>
      <w:r>
        <w:t>actions</w:t>
      </w:r>
      <w:bookmarkEnd w:id="113"/>
    </w:p>
    <w:p w:rsidR="005618E3" w:rsidRDefault="000B3EC4" w:rsidP="005618E3">
      <w:pPr>
        <w:pStyle w:val="libNormal"/>
      </w:pPr>
      <w:r>
        <w:t>The</w:t>
      </w:r>
      <w:r w:rsidR="005618E3">
        <w:t xml:space="preserve"> </w:t>
      </w:r>
      <w:r>
        <w:t>fourth</w:t>
      </w:r>
      <w:r w:rsidR="005618E3">
        <w:t xml:space="preserve"> </w:t>
      </w:r>
      <w:r>
        <w:t>terminology</w:t>
      </w:r>
      <w:r w:rsidR="005618E3">
        <w:t xml:space="preserve"> </w:t>
      </w:r>
      <w:r>
        <w:t>used</w:t>
      </w:r>
      <w:r w:rsidR="005618E3">
        <w:t xml:space="preserve"> </w:t>
      </w:r>
      <w:r>
        <w:t>for</w:t>
      </w:r>
      <w:r w:rsidR="005618E3">
        <w:t xml:space="preserve"> </w:t>
      </w:r>
      <w:r>
        <w:t>monotheism,</w:t>
      </w:r>
      <w:r w:rsidR="005618E3">
        <w:t xml:space="preserve"> </w:t>
      </w:r>
      <w:r>
        <w:t>which</w:t>
      </w:r>
      <w:r w:rsidR="005618E3">
        <w:t xml:space="preserve"> </w:t>
      </w:r>
      <w:r>
        <w:t>in</w:t>
      </w:r>
      <w:r w:rsidR="005618E3">
        <w:t xml:space="preserve"> </w:t>
      </w:r>
      <w:r>
        <w:t>the</w:t>
      </w:r>
      <w:r w:rsidR="005618E3">
        <w:t xml:space="preserve"> </w:t>
      </w:r>
      <w:r>
        <w:t>parlance</w:t>
      </w:r>
      <w:r w:rsidR="005618E3">
        <w:t xml:space="preserve"> </w:t>
      </w:r>
      <w:r>
        <w:t>of</w:t>
      </w:r>
      <w:r w:rsidR="005618E3">
        <w:t xml:space="preserve"> </w:t>
      </w:r>
      <w:r>
        <w:t>philosophy</w:t>
      </w:r>
      <w:r w:rsidR="005618E3">
        <w:t xml:space="preserve"> </w:t>
      </w:r>
      <w:r>
        <w:t>and</w:t>
      </w:r>
      <w:r w:rsidR="005618E3">
        <w:t xml:space="preserve"> </w:t>
      </w:r>
      <w:r>
        <w:t>scholastic</w:t>
      </w:r>
      <w:r w:rsidR="005618E3">
        <w:t xml:space="preserve"> </w:t>
      </w:r>
      <w:r>
        <w:t>theology</w:t>
      </w:r>
      <w:r w:rsidR="005618E3">
        <w:t xml:space="preserve"> </w:t>
      </w:r>
      <w:r>
        <w:t>is</w:t>
      </w:r>
      <w:r w:rsidR="005618E3">
        <w:t xml:space="preserve"> </w:t>
      </w:r>
      <w:r>
        <w:t>known</w:t>
      </w:r>
      <w:r w:rsidR="005618E3">
        <w:t xml:space="preserve"> </w:t>
      </w:r>
      <w:r>
        <w:t>as</w:t>
      </w:r>
      <w:r w:rsidR="005618E3">
        <w:t xml:space="preserve"> </w:t>
      </w:r>
      <w:r>
        <w:t>the</w:t>
      </w:r>
      <w:r w:rsidR="005618E3">
        <w:t xml:space="preserve"> </w:t>
      </w:r>
      <w:r>
        <w:t>unity</w:t>
      </w:r>
      <w:r w:rsidR="005618E3">
        <w:t xml:space="preserve"> </w:t>
      </w:r>
      <w:r>
        <w:t>of</w:t>
      </w:r>
      <w:r w:rsidR="005618E3">
        <w:t xml:space="preserve"> </w:t>
      </w:r>
      <w:r>
        <w:t>Divine</w:t>
      </w:r>
      <w:r w:rsidR="005618E3">
        <w:t xml:space="preserve"> </w:t>
      </w:r>
      <w:r>
        <w:t>actions,</w:t>
      </w:r>
      <w:r w:rsidR="005618E3">
        <w:t xml:space="preserve"> </w:t>
      </w:r>
      <w:r>
        <w:t>is</w:t>
      </w:r>
      <w:r w:rsidR="005618E3">
        <w:t xml:space="preserve"> </w:t>
      </w:r>
      <w:r>
        <w:t>that</w:t>
      </w:r>
      <w:r w:rsidR="005618E3">
        <w:t xml:space="preserve"> </w:t>
      </w:r>
      <w:r>
        <w:t>God</w:t>
      </w:r>
      <w:r w:rsidR="005618E3">
        <w:t xml:space="preserve"> </w:t>
      </w:r>
      <w:r>
        <w:t>the</w:t>
      </w:r>
      <w:r w:rsidR="005618E3">
        <w:t xml:space="preserve"> </w:t>
      </w:r>
      <w:r>
        <w:t>Almighty</w:t>
      </w:r>
      <w:r w:rsidR="005618E3">
        <w:t xml:space="preserve"> </w:t>
      </w:r>
      <w:r>
        <w:t>is</w:t>
      </w:r>
      <w:r w:rsidR="005618E3">
        <w:t xml:space="preserve"> </w:t>
      </w:r>
      <w:r>
        <w:t>self</w:t>
      </w:r>
      <w:r w:rsidR="001E038C">
        <w:t>-</w:t>
      </w:r>
      <w:r w:rsidR="005618E3">
        <w:t xml:space="preserve"> </w:t>
      </w:r>
      <w:r>
        <w:t>sufficient</w:t>
      </w:r>
      <w:r w:rsidR="005618E3">
        <w:t xml:space="preserve"> </w:t>
      </w:r>
      <w:r>
        <w:t>in</w:t>
      </w:r>
      <w:r w:rsidR="005618E3">
        <w:t xml:space="preserve"> </w:t>
      </w:r>
      <w:r>
        <w:t>His</w:t>
      </w:r>
      <w:r w:rsidR="005618E3">
        <w:t xml:space="preserve"> </w:t>
      </w:r>
      <w:r>
        <w:t>works,</w:t>
      </w:r>
      <w:r w:rsidR="005618E3">
        <w:t xml:space="preserve"> </w:t>
      </w:r>
      <w:r>
        <w:t>He</w:t>
      </w:r>
      <w:r w:rsidR="005618E3">
        <w:t xml:space="preserve"> </w:t>
      </w:r>
      <w:r>
        <w:t>does</w:t>
      </w:r>
      <w:r w:rsidR="005618E3">
        <w:t xml:space="preserve"> </w:t>
      </w:r>
      <w:r>
        <w:t>not</w:t>
      </w:r>
      <w:r w:rsidR="005618E3">
        <w:t xml:space="preserve"> </w:t>
      </w:r>
      <w:r>
        <w:t>need</w:t>
      </w:r>
      <w:r w:rsidR="005618E3">
        <w:t xml:space="preserve"> </w:t>
      </w:r>
      <w:r>
        <w:t>anybody</w:t>
      </w:r>
      <w:r w:rsidR="005618E3">
        <w:t xml:space="preserve"> </w:t>
      </w:r>
      <w:r>
        <w:t>or</w:t>
      </w:r>
      <w:r w:rsidR="005618E3">
        <w:t xml:space="preserve"> </w:t>
      </w:r>
      <w:r>
        <w:t>anything</w:t>
      </w:r>
      <w:r w:rsidR="005618E3">
        <w:t xml:space="preserve"> </w:t>
      </w:r>
      <w:r>
        <w:t>and</w:t>
      </w:r>
      <w:r w:rsidR="005618E3">
        <w:t xml:space="preserve"> </w:t>
      </w:r>
      <w:r>
        <w:t>no</w:t>
      </w:r>
      <w:r w:rsidR="005618E3">
        <w:t xml:space="preserve"> </w:t>
      </w:r>
      <w:r>
        <w:t>existent</w:t>
      </w:r>
      <w:r w:rsidR="005618E3">
        <w:t xml:space="preserve"> </w:t>
      </w:r>
      <w:r>
        <w:t>can</w:t>
      </w:r>
      <w:r w:rsidR="005618E3">
        <w:t xml:space="preserve"> </w:t>
      </w:r>
      <w:r>
        <w:t>aid</w:t>
      </w:r>
      <w:r w:rsidR="005618E3">
        <w:t xml:space="preserve"> </w:t>
      </w:r>
      <w:r>
        <w:t>Him</w:t>
      </w:r>
      <w:r w:rsidR="005618E3">
        <w:t>.</w:t>
      </w:r>
    </w:p>
    <w:p w:rsidR="005618E3" w:rsidRDefault="000B3EC4" w:rsidP="005618E3">
      <w:pPr>
        <w:pStyle w:val="libNormal"/>
      </w:pPr>
      <w:r>
        <w:t>This</w:t>
      </w:r>
      <w:r w:rsidR="005618E3">
        <w:t xml:space="preserve"> </w:t>
      </w:r>
      <w:r>
        <w:t>subject</w:t>
      </w:r>
      <w:r w:rsidR="005618E3">
        <w:t xml:space="preserve"> </w:t>
      </w:r>
      <w:r>
        <w:t>is</w:t>
      </w:r>
      <w:r w:rsidR="005618E3">
        <w:t xml:space="preserve"> </w:t>
      </w:r>
      <w:r>
        <w:t>proven</w:t>
      </w:r>
      <w:r w:rsidR="005618E3">
        <w:t xml:space="preserve"> </w:t>
      </w:r>
      <w:r>
        <w:t>with</w:t>
      </w:r>
      <w:r w:rsidR="005618E3">
        <w:t xml:space="preserve"> </w:t>
      </w:r>
      <w:r>
        <w:t>the</w:t>
      </w:r>
      <w:r w:rsidR="005618E3">
        <w:t xml:space="preserve"> </w:t>
      </w:r>
      <w:r>
        <w:t>understanding</w:t>
      </w:r>
      <w:r w:rsidR="005618E3">
        <w:t xml:space="preserve"> </w:t>
      </w:r>
      <w:r>
        <w:t>of</w:t>
      </w:r>
      <w:r w:rsidR="005618E3">
        <w:t xml:space="preserve"> </w:t>
      </w:r>
      <w:r>
        <w:t>the</w:t>
      </w:r>
      <w:r w:rsidR="005618E3">
        <w:t xml:space="preserve"> </w:t>
      </w:r>
      <w:r>
        <w:t>peculiarities</w:t>
      </w:r>
      <w:r w:rsidR="005618E3">
        <w:t xml:space="preserve"> </w:t>
      </w:r>
      <w:r>
        <w:t>of</w:t>
      </w:r>
      <w:r w:rsidR="005618E3">
        <w:t xml:space="preserve"> </w:t>
      </w:r>
      <w:r>
        <w:t>the</w:t>
      </w:r>
      <w:r w:rsidR="005618E3">
        <w:t xml:space="preserve"> </w:t>
      </w:r>
      <w:r>
        <w:t>cause</w:t>
      </w:r>
      <w:r w:rsidR="005618E3">
        <w:t xml:space="preserve"> </w:t>
      </w:r>
      <w:r>
        <w:t>that</w:t>
      </w:r>
      <w:r w:rsidR="005618E3">
        <w:t xml:space="preserve"> </w:t>
      </w:r>
      <w:r>
        <w:t>bestows</w:t>
      </w:r>
      <w:r w:rsidR="005618E3">
        <w:t xml:space="preserve"> </w:t>
      </w:r>
      <w:r>
        <w:t>existence,</w:t>
      </w:r>
      <w:r w:rsidR="005618E3">
        <w:t xml:space="preserve"> </w:t>
      </w:r>
      <w:r>
        <w:t>which</w:t>
      </w:r>
      <w:r w:rsidR="005618E3">
        <w:t xml:space="preserve"> </w:t>
      </w:r>
      <w:r>
        <w:t>is</w:t>
      </w:r>
      <w:r w:rsidR="005618E3">
        <w:t xml:space="preserve"> </w:t>
      </w:r>
      <w:r>
        <w:t>self</w:t>
      </w:r>
      <w:r w:rsidR="001E038C">
        <w:t>-</w:t>
      </w:r>
      <w:r>
        <w:t>existing</w:t>
      </w:r>
      <w:r w:rsidR="005618E3">
        <w:t xml:space="preserve"> </w:t>
      </w:r>
      <w:r>
        <w:t>when</w:t>
      </w:r>
      <w:r w:rsidR="005618E3">
        <w:t xml:space="preserve"> </w:t>
      </w:r>
      <w:r>
        <w:t>compared</w:t>
      </w:r>
      <w:r w:rsidR="005618E3">
        <w:t xml:space="preserve"> </w:t>
      </w:r>
      <w:r>
        <w:t>to</w:t>
      </w:r>
      <w:r w:rsidR="005618E3">
        <w:t xml:space="preserve"> </w:t>
      </w:r>
      <w:r>
        <w:t>its</w:t>
      </w:r>
      <w:r w:rsidR="005618E3">
        <w:t xml:space="preserve"> </w:t>
      </w:r>
      <w:r>
        <w:t>effects,</w:t>
      </w:r>
      <w:r w:rsidR="005618E3">
        <w:t xml:space="preserve"> </w:t>
      </w:r>
      <w:r>
        <w:t>because</w:t>
      </w:r>
      <w:r w:rsidR="005618E3">
        <w:t xml:space="preserve"> </w:t>
      </w:r>
      <w:r>
        <w:t>the</w:t>
      </w:r>
      <w:r w:rsidR="005618E3">
        <w:t xml:space="preserve"> </w:t>
      </w:r>
      <w:r>
        <w:t>effect</w:t>
      </w:r>
      <w:r w:rsidR="005618E3">
        <w:t xml:space="preserve"> </w:t>
      </w:r>
      <w:r>
        <w:t>of</w:t>
      </w:r>
      <w:r w:rsidR="005618E3">
        <w:t xml:space="preserve"> </w:t>
      </w:r>
      <w:r>
        <w:t>this</w:t>
      </w:r>
      <w:r w:rsidR="005618E3">
        <w:t xml:space="preserve"> </w:t>
      </w:r>
      <w:r>
        <w:t>particular</w:t>
      </w:r>
      <w:r w:rsidR="005618E3">
        <w:t xml:space="preserve"> </w:t>
      </w:r>
      <w:r>
        <w:t>cause</w:t>
      </w:r>
      <w:r w:rsidR="005618E3">
        <w:t xml:space="preserve"> </w:t>
      </w:r>
      <w:r>
        <w:t>with</w:t>
      </w:r>
      <w:r w:rsidR="005618E3">
        <w:t xml:space="preserve"> </w:t>
      </w:r>
      <w:r>
        <w:t>all</w:t>
      </w:r>
      <w:r w:rsidR="005618E3">
        <w:t xml:space="preserve"> </w:t>
      </w:r>
      <w:r>
        <w:t>its</w:t>
      </w:r>
      <w:r w:rsidR="005618E3">
        <w:t xml:space="preserve"> </w:t>
      </w:r>
      <w:r>
        <w:t>existence</w:t>
      </w:r>
      <w:r w:rsidR="005618E3">
        <w:t xml:space="preserve"> </w:t>
      </w:r>
      <w:r>
        <w:t>is</w:t>
      </w:r>
      <w:r w:rsidR="005618E3">
        <w:t xml:space="preserve"> </w:t>
      </w:r>
      <w:r>
        <w:t>dependent</w:t>
      </w:r>
      <w:r w:rsidR="005618E3">
        <w:t xml:space="preserve"> </w:t>
      </w:r>
      <w:r>
        <w:t>upon</w:t>
      </w:r>
      <w:r w:rsidR="005618E3">
        <w:t xml:space="preserve"> </w:t>
      </w:r>
      <w:r>
        <w:t>this</w:t>
      </w:r>
      <w:r w:rsidR="005618E3">
        <w:t xml:space="preserve"> </w:t>
      </w:r>
      <w:r>
        <w:t>cause.</w:t>
      </w:r>
      <w:r w:rsidR="005618E3">
        <w:t xml:space="preserve"> </w:t>
      </w:r>
      <w:r>
        <w:t>This</w:t>
      </w:r>
      <w:r w:rsidR="005618E3">
        <w:t xml:space="preserve"> </w:t>
      </w:r>
      <w:r>
        <w:t>is</w:t>
      </w:r>
      <w:r w:rsidR="005618E3">
        <w:t xml:space="preserve"> </w:t>
      </w:r>
      <w:r>
        <w:t>known</w:t>
      </w:r>
      <w:r w:rsidR="005618E3">
        <w:t xml:space="preserve"> </w:t>
      </w:r>
      <w:r>
        <w:t>in</w:t>
      </w:r>
      <w:r w:rsidR="005618E3">
        <w:t xml:space="preserve"> </w:t>
      </w:r>
      <w:r>
        <w:t>philosophical</w:t>
      </w:r>
      <w:r w:rsidR="005618E3">
        <w:t xml:space="preserve"> </w:t>
      </w:r>
      <w:r>
        <w:t>terminology</w:t>
      </w:r>
      <w:r w:rsidR="005618E3">
        <w:t xml:space="preserve"> </w:t>
      </w:r>
      <w:r>
        <w:t>as</w:t>
      </w:r>
      <w:r w:rsidR="005618E3">
        <w:t xml:space="preserve"> </w:t>
      </w:r>
      <w:r>
        <w:t>the</w:t>
      </w:r>
      <w:r w:rsidR="005618E3">
        <w:t xml:space="preserve"> </w:t>
      </w:r>
      <w:r>
        <w:t>manifestation</w:t>
      </w:r>
      <w:r w:rsidR="005618E3">
        <w:t xml:space="preserve"> </w:t>
      </w:r>
      <w:r>
        <w:t>of</w:t>
      </w:r>
      <w:r w:rsidR="005618E3">
        <w:t xml:space="preserve"> </w:t>
      </w:r>
      <w:r>
        <w:t>need</w:t>
      </w:r>
      <w:r w:rsidR="005618E3">
        <w:t xml:space="preserve"> </w:t>
      </w:r>
      <w:r>
        <w:t>and</w:t>
      </w:r>
      <w:r w:rsidR="005618E3">
        <w:t xml:space="preserve"> </w:t>
      </w:r>
      <w:r>
        <w:t>dependence</w:t>
      </w:r>
      <w:r w:rsidR="005618E3">
        <w:t xml:space="preserve"> </w:t>
      </w:r>
      <w:r>
        <w:t>(‘ayn</w:t>
      </w:r>
      <w:r w:rsidR="005618E3">
        <w:t xml:space="preserve"> </w:t>
      </w:r>
      <w:r>
        <w:t>al</w:t>
      </w:r>
      <w:r w:rsidR="001E038C">
        <w:t>-</w:t>
      </w:r>
      <w:r>
        <w:t>rabt</w:t>
      </w:r>
      <w:r w:rsidR="005618E3">
        <w:t xml:space="preserve"> </w:t>
      </w:r>
      <w:r>
        <w:t>wa</w:t>
      </w:r>
      <w:r w:rsidR="001E038C">
        <w:t>-</w:t>
      </w:r>
      <w:r>
        <w:t>l</w:t>
      </w:r>
      <w:r w:rsidR="001E038C">
        <w:t>-</w:t>
      </w:r>
      <w:r>
        <w:t>ta’alluq)</w:t>
      </w:r>
      <w:r w:rsidR="005618E3">
        <w:t xml:space="preserve"> </w:t>
      </w:r>
      <w:r>
        <w:t>to</w:t>
      </w:r>
      <w:r w:rsidR="005618E3">
        <w:t xml:space="preserve"> </w:t>
      </w:r>
      <w:r>
        <w:t>the</w:t>
      </w:r>
      <w:r w:rsidR="005618E3">
        <w:t xml:space="preserve"> </w:t>
      </w:r>
      <w:r>
        <w:t>cause</w:t>
      </w:r>
      <w:r w:rsidR="005618E3">
        <w:t xml:space="preserve"> </w:t>
      </w:r>
      <w:r>
        <w:t>and</w:t>
      </w:r>
      <w:r w:rsidR="005618E3">
        <w:t xml:space="preserve"> </w:t>
      </w:r>
      <w:r>
        <w:t>the</w:t>
      </w:r>
      <w:r w:rsidR="005618E3">
        <w:t xml:space="preserve"> </w:t>
      </w:r>
      <w:r>
        <w:t>effect</w:t>
      </w:r>
      <w:r w:rsidR="005618E3">
        <w:t xml:space="preserve"> </w:t>
      </w:r>
      <w:r>
        <w:t>does</w:t>
      </w:r>
      <w:r w:rsidR="005618E3">
        <w:t xml:space="preserve"> </w:t>
      </w:r>
      <w:r>
        <w:t>not</w:t>
      </w:r>
      <w:r w:rsidR="005618E3">
        <w:t xml:space="preserve"> </w:t>
      </w:r>
      <w:r>
        <w:t>have</w:t>
      </w:r>
      <w:r w:rsidR="005618E3">
        <w:t xml:space="preserve"> </w:t>
      </w:r>
      <w:r>
        <w:t>any</w:t>
      </w:r>
      <w:r w:rsidR="005618E3">
        <w:t xml:space="preserve"> </w:t>
      </w:r>
      <w:r>
        <w:t>independence</w:t>
      </w:r>
      <w:r w:rsidR="005618E3">
        <w:t xml:space="preserve"> </w:t>
      </w:r>
      <w:r>
        <w:t>of</w:t>
      </w:r>
      <w:r w:rsidR="005618E3">
        <w:t xml:space="preserve"> </w:t>
      </w:r>
      <w:r>
        <w:t>its</w:t>
      </w:r>
      <w:r w:rsidR="005618E3">
        <w:t xml:space="preserve"> </w:t>
      </w:r>
      <w:r>
        <w:t>own</w:t>
      </w:r>
      <w:r w:rsidR="005618E3">
        <w:t>.</w:t>
      </w:r>
    </w:p>
    <w:p w:rsidR="00DD5F97" w:rsidRDefault="000B3EC4" w:rsidP="005618E3">
      <w:pPr>
        <w:pStyle w:val="libNormal"/>
      </w:pPr>
      <w:r>
        <w:t>In</w:t>
      </w:r>
      <w:r w:rsidR="005618E3">
        <w:t xml:space="preserve"> </w:t>
      </w:r>
      <w:r>
        <w:t>other</w:t>
      </w:r>
      <w:r w:rsidR="005618E3">
        <w:t xml:space="preserve"> </w:t>
      </w:r>
      <w:r>
        <w:t>words</w:t>
      </w:r>
      <w:r w:rsidR="00DD5F97">
        <w:t>:</w:t>
      </w:r>
    </w:p>
    <w:p w:rsidR="005618E3" w:rsidRDefault="000B3EC4" w:rsidP="005618E3">
      <w:pPr>
        <w:pStyle w:val="libNormal"/>
      </w:pPr>
      <w:r>
        <w:t>Everything</w:t>
      </w:r>
      <w:r w:rsidR="005618E3">
        <w:t xml:space="preserve"> </w:t>
      </w:r>
      <w:r>
        <w:t>that</w:t>
      </w:r>
      <w:r w:rsidR="005618E3">
        <w:t xml:space="preserve"> </w:t>
      </w:r>
      <w:r>
        <w:t>is</w:t>
      </w:r>
      <w:r w:rsidR="005618E3">
        <w:t xml:space="preserve"> </w:t>
      </w:r>
      <w:r>
        <w:t>actualised</w:t>
      </w:r>
      <w:r w:rsidR="005618E3">
        <w:t xml:space="preserve"> </w:t>
      </w:r>
      <w:r>
        <w:t>is</w:t>
      </w:r>
      <w:r w:rsidR="005618E3">
        <w:t xml:space="preserve"> </w:t>
      </w:r>
      <w:r>
        <w:t>because</w:t>
      </w:r>
      <w:r w:rsidR="005618E3">
        <w:t xml:space="preserve"> </w:t>
      </w:r>
      <w:r>
        <w:t>of</w:t>
      </w:r>
      <w:r w:rsidR="005618E3">
        <w:t xml:space="preserve"> </w:t>
      </w:r>
      <w:r>
        <w:t>Him</w:t>
      </w:r>
      <w:r w:rsidR="005618E3">
        <w:t xml:space="preserve"> </w:t>
      </w:r>
      <w:r>
        <w:t>and</w:t>
      </w:r>
      <w:r w:rsidR="005618E3">
        <w:t xml:space="preserve"> </w:t>
      </w:r>
      <w:r>
        <w:t>is</w:t>
      </w:r>
      <w:r w:rsidR="005618E3">
        <w:t xml:space="preserve"> </w:t>
      </w:r>
      <w:r>
        <w:t>obedient</w:t>
      </w:r>
      <w:r w:rsidR="005618E3">
        <w:t xml:space="preserve"> </w:t>
      </w:r>
      <w:r>
        <w:t>to</w:t>
      </w:r>
      <w:r w:rsidR="005618E3">
        <w:t xml:space="preserve"> </w:t>
      </w:r>
      <w:r>
        <w:t>the</w:t>
      </w:r>
      <w:r w:rsidR="005618E3">
        <w:t xml:space="preserve"> </w:t>
      </w:r>
      <w:r>
        <w:t>realm</w:t>
      </w:r>
      <w:r w:rsidR="005618E3">
        <w:t xml:space="preserve"> </w:t>
      </w:r>
      <w:r>
        <w:t>of</w:t>
      </w:r>
      <w:r w:rsidR="005618E3">
        <w:t xml:space="preserve"> </w:t>
      </w:r>
      <w:r>
        <w:t>power,</w:t>
      </w:r>
      <w:r w:rsidR="005618E3">
        <w:t xml:space="preserve"> </w:t>
      </w:r>
      <w:r>
        <w:t>sovereignty,</w:t>
      </w:r>
      <w:r w:rsidR="005618E3">
        <w:t xml:space="preserve"> </w:t>
      </w:r>
      <w:r>
        <w:t>and</w:t>
      </w:r>
      <w:r w:rsidR="005618E3">
        <w:t xml:space="preserve"> </w:t>
      </w:r>
      <w:r>
        <w:t>true</w:t>
      </w:r>
      <w:r w:rsidR="005618E3">
        <w:t xml:space="preserve"> </w:t>
      </w:r>
      <w:r>
        <w:t>and</w:t>
      </w:r>
      <w:r w:rsidR="005618E3">
        <w:t xml:space="preserve"> </w:t>
      </w:r>
      <w:r>
        <w:t>original</w:t>
      </w:r>
      <w:r w:rsidR="005618E3">
        <w:t xml:space="preserve"> </w:t>
      </w:r>
      <w:r>
        <w:t>mastership.</w:t>
      </w:r>
      <w:r w:rsidR="005618E3">
        <w:t xml:space="preserve"> </w:t>
      </w:r>
      <w:r>
        <w:t>The</w:t>
      </w:r>
      <w:r w:rsidR="005618E3">
        <w:t xml:space="preserve"> </w:t>
      </w:r>
      <w:r>
        <w:t>power</w:t>
      </w:r>
      <w:r w:rsidR="005618E3">
        <w:t xml:space="preserve"> </w:t>
      </w:r>
      <w:r>
        <w:t>and</w:t>
      </w:r>
      <w:r w:rsidR="005618E3">
        <w:t xml:space="preserve"> </w:t>
      </w:r>
      <w:r>
        <w:t>mastership</w:t>
      </w:r>
      <w:r w:rsidR="005618E3">
        <w:t xml:space="preserve"> </w:t>
      </w:r>
      <w:r>
        <w:t>of</w:t>
      </w:r>
      <w:r w:rsidR="005618E3">
        <w:t xml:space="preserve"> </w:t>
      </w:r>
      <w:r>
        <w:t>others</w:t>
      </w:r>
      <w:r w:rsidR="005618E3">
        <w:t xml:space="preserve"> </w:t>
      </w:r>
      <w:r>
        <w:t>is</w:t>
      </w:r>
      <w:r w:rsidR="005618E3">
        <w:t xml:space="preserve"> </w:t>
      </w:r>
      <w:r>
        <w:t>in</w:t>
      </w:r>
      <w:r w:rsidR="005618E3">
        <w:t xml:space="preserve"> </w:t>
      </w:r>
      <w:r>
        <w:t>line</w:t>
      </w:r>
      <w:r w:rsidR="005618E3">
        <w:t xml:space="preserve"> </w:t>
      </w:r>
      <w:r>
        <w:t>with</w:t>
      </w:r>
      <w:r w:rsidR="005618E3">
        <w:t xml:space="preserve"> </w:t>
      </w:r>
      <w:r>
        <w:t>Divine</w:t>
      </w:r>
      <w:r w:rsidR="005618E3">
        <w:t xml:space="preserve"> </w:t>
      </w:r>
      <w:r>
        <w:t>power</w:t>
      </w:r>
      <w:r w:rsidR="005618E3">
        <w:t xml:space="preserve"> </w:t>
      </w:r>
      <w:r>
        <w:t>and</w:t>
      </w:r>
      <w:r w:rsidR="005618E3">
        <w:t xml:space="preserve"> </w:t>
      </w:r>
      <w:r>
        <w:t>an</w:t>
      </w:r>
      <w:r w:rsidR="005618E3">
        <w:t xml:space="preserve"> </w:t>
      </w:r>
      <w:r>
        <w:t>offshoot</w:t>
      </w:r>
      <w:r w:rsidR="005618E3">
        <w:t xml:space="preserve"> </w:t>
      </w:r>
      <w:r>
        <w:t>of</w:t>
      </w:r>
      <w:r w:rsidR="005618E3">
        <w:t xml:space="preserve"> </w:t>
      </w:r>
      <w:r>
        <w:t>it.</w:t>
      </w:r>
      <w:r w:rsidR="005618E3">
        <w:t xml:space="preserve"> </w:t>
      </w:r>
      <w:r>
        <w:t>The</w:t>
      </w:r>
      <w:r w:rsidR="005618E3">
        <w:t xml:space="preserve"> </w:t>
      </w:r>
      <w:r>
        <w:t>ownership</w:t>
      </w:r>
      <w:r w:rsidR="005618E3">
        <w:t xml:space="preserve"> </w:t>
      </w:r>
      <w:r>
        <w:t>of</w:t>
      </w:r>
      <w:r w:rsidR="005618E3">
        <w:t xml:space="preserve"> </w:t>
      </w:r>
      <w:r>
        <w:t>a</w:t>
      </w:r>
      <w:r w:rsidR="005618E3">
        <w:t xml:space="preserve"> </w:t>
      </w:r>
      <w:r>
        <w:t>slave’s</w:t>
      </w:r>
      <w:r w:rsidR="005618E3">
        <w:t xml:space="preserve"> </w:t>
      </w:r>
      <w:r>
        <w:t>(‘abd)</w:t>
      </w:r>
      <w:r w:rsidR="005618E3">
        <w:t xml:space="preserve"> </w:t>
      </w:r>
      <w:r>
        <w:t>possessions</w:t>
      </w:r>
      <w:r w:rsidR="005618E3">
        <w:t xml:space="preserve"> </w:t>
      </w:r>
      <w:r>
        <w:t>is</w:t>
      </w:r>
      <w:r w:rsidR="005618E3">
        <w:t xml:space="preserve"> </w:t>
      </w:r>
      <w:r>
        <w:t>perpendicular</w:t>
      </w:r>
      <w:r w:rsidR="005618E3">
        <w:t xml:space="preserve"> </w:t>
      </w:r>
      <w:r>
        <w:t>to</w:t>
      </w:r>
      <w:r w:rsidR="005618E3">
        <w:t xml:space="preserve"> </w:t>
      </w:r>
      <w:r>
        <w:t>the</w:t>
      </w:r>
      <w:r w:rsidR="005618E3">
        <w:t xml:space="preserve"> </w:t>
      </w:r>
      <w:r>
        <w:t>ownership</w:t>
      </w:r>
      <w:r w:rsidR="005618E3">
        <w:t xml:space="preserve"> </w:t>
      </w:r>
      <w:r>
        <w:t>of</w:t>
      </w:r>
      <w:r w:rsidR="005618E3">
        <w:t xml:space="preserve"> </w:t>
      </w:r>
      <w:r>
        <w:t>his</w:t>
      </w:r>
      <w:r w:rsidR="005618E3">
        <w:t xml:space="preserve"> </w:t>
      </w:r>
      <w:r>
        <w:t>master.</w:t>
      </w:r>
      <w:r w:rsidR="005618E3">
        <w:t xml:space="preserve"> </w:t>
      </w:r>
      <w:r>
        <w:t>Hence</w:t>
      </w:r>
      <w:r w:rsidR="005618E3">
        <w:t xml:space="preserve"> </w:t>
      </w:r>
      <w:r>
        <w:t>how</w:t>
      </w:r>
      <w:r w:rsidR="005618E3">
        <w:t xml:space="preserve"> </w:t>
      </w:r>
      <w:r>
        <w:t>can</w:t>
      </w:r>
      <w:r w:rsidR="005618E3">
        <w:t xml:space="preserve"> </w:t>
      </w:r>
      <w:r>
        <w:t>it</w:t>
      </w:r>
      <w:r w:rsidR="005618E3">
        <w:t xml:space="preserve"> </w:t>
      </w:r>
      <w:r>
        <w:t>be</w:t>
      </w:r>
      <w:r w:rsidR="005618E3">
        <w:t xml:space="preserve"> </w:t>
      </w:r>
      <w:r>
        <w:t>possible</w:t>
      </w:r>
      <w:r w:rsidR="005618E3">
        <w:t xml:space="preserve"> </w:t>
      </w:r>
      <w:r>
        <w:t>that</w:t>
      </w:r>
      <w:r w:rsidR="005618E3">
        <w:t xml:space="preserve"> </w:t>
      </w:r>
      <w:r>
        <w:t>God</w:t>
      </w:r>
      <w:r w:rsidR="005618E3">
        <w:t xml:space="preserve"> </w:t>
      </w:r>
      <w:r>
        <w:t>the</w:t>
      </w:r>
      <w:r w:rsidR="005618E3">
        <w:t xml:space="preserve"> </w:t>
      </w:r>
      <w:r>
        <w:t>Supreme</w:t>
      </w:r>
      <w:r w:rsidR="005618E3">
        <w:t xml:space="preserve"> </w:t>
      </w:r>
      <w:r>
        <w:t>requires</w:t>
      </w:r>
      <w:r w:rsidR="005618E3">
        <w:t xml:space="preserve"> </w:t>
      </w:r>
      <w:r>
        <w:t>aid</w:t>
      </w:r>
      <w:r w:rsidR="005618E3">
        <w:t xml:space="preserve"> </w:t>
      </w:r>
      <w:r>
        <w:t>from</w:t>
      </w:r>
      <w:r w:rsidR="005618E3">
        <w:t xml:space="preserve"> </w:t>
      </w:r>
      <w:r>
        <w:t>someone</w:t>
      </w:r>
      <w:r w:rsidR="005618E3">
        <w:t xml:space="preserve"> </w:t>
      </w:r>
      <w:r>
        <w:t>who</w:t>
      </w:r>
      <w:r w:rsidR="005618E3">
        <w:t xml:space="preserve"> </w:t>
      </w:r>
      <w:r>
        <w:t>with</w:t>
      </w:r>
      <w:r w:rsidR="005618E3">
        <w:t xml:space="preserve"> </w:t>
      </w:r>
      <w:r>
        <w:t>all</w:t>
      </w:r>
      <w:r w:rsidR="005618E3">
        <w:t xml:space="preserve"> </w:t>
      </w:r>
      <w:r>
        <w:t>its</w:t>
      </w:r>
      <w:r w:rsidR="005618E3">
        <w:t xml:space="preserve"> </w:t>
      </w:r>
      <w:r>
        <w:t>existence</w:t>
      </w:r>
      <w:r w:rsidR="005618E3">
        <w:t xml:space="preserve"> </w:t>
      </w:r>
      <w:r>
        <w:t>is</w:t>
      </w:r>
      <w:r w:rsidR="005618E3">
        <w:t xml:space="preserve"> </w:t>
      </w:r>
      <w:r>
        <w:t>dependent</w:t>
      </w:r>
      <w:r w:rsidR="005618E3">
        <w:t xml:space="preserve"> </w:t>
      </w:r>
      <w:r>
        <w:t>upon</w:t>
      </w:r>
      <w:r w:rsidR="005618E3">
        <w:t xml:space="preserve"> </w:t>
      </w:r>
      <w:r>
        <w:t>Him</w:t>
      </w:r>
      <w:r w:rsidR="005618E3">
        <w:t>.</w:t>
      </w:r>
    </w:p>
    <w:p w:rsidR="007A7566" w:rsidRDefault="000B3EC4" w:rsidP="007A7566">
      <w:pPr>
        <w:pStyle w:val="Heading3Center"/>
      </w:pPr>
      <w:bookmarkStart w:id="114" w:name="_Toc390345169"/>
      <w:r>
        <w:t>c.</w:t>
      </w:r>
      <w:r w:rsidR="005618E3">
        <w:t xml:space="preserve"> </w:t>
      </w:r>
      <w:r>
        <w:t>Independent</w:t>
      </w:r>
      <w:r w:rsidR="005618E3">
        <w:t xml:space="preserve"> </w:t>
      </w:r>
      <w:r>
        <w:t>effectuality</w:t>
      </w:r>
      <w:bookmarkEnd w:id="114"/>
    </w:p>
    <w:p w:rsidR="00A1052C" w:rsidRDefault="000B3EC4" w:rsidP="005618E3">
      <w:pPr>
        <w:pStyle w:val="libNormal"/>
      </w:pPr>
      <w:r>
        <w:t>The</w:t>
      </w:r>
      <w:r w:rsidR="005618E3">
        <w:t xml:space="preserve"> </w:t>
      </w:r>
      <w:r>
        <w:t>fifth</w:t>
      </w:r>
      <w:r w:rsidR="005618E3">
        <w:t xml:space="preserve"> </w:t>
      </w:r>
      <w:r>
        <w:t>meaning</w:t>
      </w:r>
      <w:r w:rsidR="005618E3">
        <w:t xml:space="preserve"> </w:t>
      </w:r>
      <w:r>
        <w:t>of</w:t>
      </w:r>
      <w:r w:rsidR="005618E3">
        <w:t xml:space="preserve"> </w:t>
      </w:r>
      <w:r>
        <w:t>monotheism</w:t>
      </w:r>
      <w:r w:rsidR="005618E3">
        <w:t xml:space="preserve"> </w:t>
      </w:r>
      <w:r>
        <w:t>is</w:t>
      </w:r>
      <w:r w:rsidR="005618E3">
        <w:t xml:space="preserve"> </w:t>
      </w:r>
      <w:r>
        <w:t>independent</w:t>
      </w:r>
      <w:r w:rsidR="005618E3">
        <w:t xml:space="preserve"> </w:t>
      </w:r>
      <w:r>
        <w:t>effectuality.</w:t>
      </w:r>
      <w:r w:rsidR="005618E3">
        <w:t xml:space="preserve"> </w:t>
      </w:r>
      <w:r>
        <w:t>This</w:t>
      </w:r>
      <w:r w:rsidR="005618E3">
        <w:t xml:space="preserve"> </w:t>
      </w:r>
      <w:r>
        <w:t>means</w:t>
      </w:r>
      <w:r w:rsidR="005618E3">
        <w:t xml:space="preserve"> </w:t>
      </w:r>
      <w:r>
        <w:t>that</w:t>
      </w:r>
      <w:r w:rsidR="005618E3">
        <w:t xml:space="preserve"> </w:t>
      </w:r>
      <w:r>
        <w:t>the</w:t>
      </w:r>
      <w:r w:rsidR="005618E3">
        <w:t xml:space="preserve"> </w:t>
      </w:r>
      <w:r>
        <w:t>Divine</w:t>
      </w:r>
      <w:r w:rsidR="005618E3">
        <w:t xml:space="preserve"> </w:t>
      </w:r>
      <w:r>
        <w:t>creation</w:t>
      </w:r>
      <w:r w:rsidR="005618E3">
        <w:t xml:space="preserve"> </w:t>
      </w:r>
      <w:r>
        <w:t>is</w:t>
      </w:r>
      <w:r w:rsidR="005618E3">
        <w:t xml:space="preserve"> </w:t>
      </w:r>
      <w:r>
        <w:t>not</w:t>
      </w:r>
      <w:r w:rsidR="005618E3">
        <w:t xml:space="preserve"> </w:t>
      </w:r>
      <w:r>
        <w:t>independent</w:t>
      </w:r>
      <w:r w:rsidR="005618E3">
        <w:t xml:space="preserve"> </w:t>
      </w:r>
      <w:r>
        <w:t>from</w:t>
      </w:r>
      <w:r w:rsidR="005618E3">
        <w:t xml:space="preserve"> </w:t>
      </w:r>
      <w:r>
        <w:t>God</w:t>
      </w:r>
      <w:r w:rsidR="005618E3">
        <w:t xml:space="preserve"> </w:t>
      </w:r>
      <w:r>
        <w:t>and</w:t>
      </w:r>
      <w:r w:rsidR="005618E3">
        <w:t xml:space="preserve"> </w:t>
      </w:r>
      <w:r>
        <w:t>the</w:t>
      </w:r>
      <w:r w:rsidR="005618E3">
        <w:t xml:space="preserve"> </w:t>
      </w:r>
      <w:r>
        <w:t>influences</w:t>
      </w:r>
      <w:r w:rsidR="005618E3">
        <w:t xml:space="preserve"> </w:t>
      </w:r>
      <w:r>
        <w:t>that</w:t>
      </w:r>
      <w:r w:rsidR="005618E3">
        <w:t xml:space="preserve"> </w:t>
      </w:r>
      <w:r>
        <w:t>are</w:t>
      </w:r>
      <w:r w:rsidR="005618E3">
        <w:t xml:space="preserve"> </w:t>
      </w:r>
      <w:r>
        <w:t>made</w:t>
      </w:r>
      <w:r w:rsidR="005618E3">
        <w:t xml:space="preserve"> </w:t>
      </w:r>
      <w:r>
        <w:t>by</w:t>
      </w:r>
      <w:r w:rsidR="005618E3">
        <w:t xml:space="preserve"> </w:t>
      </w:r>
      <w:r>
        <w:t>them</w:t>
      </w:r>
      <w:r w:rsidR="005618E3">
        <w:t xml:space="preserve"> </w:t>
      </w:r>
      <w:r>
        <w:t>(the</w:t>
      </w:r>
      <w:r w:rsidR="005618E3">
        <w:t xml:space="preserve"> </w:t>
      </w:r>
      <w:r>
        <w:t>creation)</w:t>
      </w:r>
      <w:r w:rsidR="005618E3">
        <w:t xml:space="preserve"> </w:t>
      </w:r>
      <w:r>
        <w:t>are</w:t>
      </w:r>
      <w:r w:rsidR="005618E3">
        <w:t xml:space="preserve"> </w:t>
      </w:r>
      <w:r>
        <w:t>with</w:t>
      </w:r>
      <w:r w:rsidR="005618E3">
        <w:t xml:space="preserve"> </w:t>
      </w:r>
      <w:r>
        <w:t>the</w:t>
      </w:r>
      <w:r w:rsidR="005618E3">
        <w:t xml:space="preserve"> </w:t>
      </w:r>
      <w:r>
        <w:t>permission</w:t>
      </w:r>
      <w:r w:rsidR="005618E3">
        <w:t xml:space="preserve"> </w:t>
      </w:r>
      <w:r>
        <w:t>of</w:t>
      </w:r>
      <w:r w:rsidR="005618E3">
        <w:t xml:space="preserve"> </w:t>
      </w:r>
      <w:r>
        <w:t>God</w:t>
      </w:r>
      <w:r w:rsidR="005618E3">
        <w:t xml:space="preserve"> </w:t>
      </w:r>
      <w:r>
        <w:t>and</w:t>
      </w:r>
      <w:r w:rsidR="005618E3">
        <w:t xml:space="preserve"> </w:t>
      </w:r>
      <w:r>
        <w:t>under</w:t>
      </w:r>
      <w:r w:rsidR="005618E3">
        <w:t xml:space="preserve"> </w:t>
      </w:r>
      <w:r>
        <w:t>the</w:t>
      </w:r>
      <w:r w:rsidR="005618E3">
        <w:t xml:space="preserve"> </w:t>
      </w:r>
      <w:r>
        <w:t>strength</w:t>
      </w:r>
      <w:r w:rsidR="005618E3">
        <w:t xml:space="preserve"> </w:t>
      </w:r>
      <w:r>
        <w:t>that</w:t>
      </w:r>
      <w:r w:rsidR="005618E3">
        <w:t xml:space="preserve"> </w:t>
      </w:r>
      <w:r>
        <w:t>has</w:t>
      </w:r>
      <w:r w:rsidR="005618E3">
        <w:t xml:space="preserve"> </w:t>
      </w:r>
      <w:r>
        <w:t>been</w:t>
      </w:r>
      <w:r w:rsidR="005618E3">
        <w:t xml:space="preserve"> </w:t>
      </w:r>
      <w:r>
        <w:t>provided</w:t>
      </w:r>
      <w:r w:rsidR="005618E3">
        <w:t xml:space="preserve"> </w:t>
      </w:r>
      <w:r>
        <w:t>by</w:t>
      </w:r>
      <w:r w:rsidR="005618E3">
        <w:t xml:space="preserve"> </w:t>
      </w:r>
      <w:r>
        <w:t>God</w:t>
      </w:r>
      <w:r w:rsidR="005618E3">
        <w:t xml:space="preserve"> </w:t>
      </w:r>
      <w:r>
        <w:t>the</w:t>
      </w:r>
      <w:r w:rsidR="005618E3">
        <w:t xml:space="preserve"> </w:t>
      </w:r>
      <w:r>
        <w:t>Supreme.</w:t>
      </w:r>
      <w:r w:rsidR="005618E3">
        <w:t xml:space="preserve"> </w:t>
      </w:r>
      <w:r>
        <w:t>The</w:t>
      </w:r>
      <w:r w:rsidR="005618E3">
        <w:t xml:space="preserve"> </w:t>
      </w:r>
      <w:r>
        <w:t>only</w:t>
      </w:r>
      <w:r w:rsidR="005618E3">
        <w:t xml:space="preserve"> </w:t>
      </w:r>
      <w:r>
        <w:t>existent</w:t>
      </w:r>
      <w:r w:rsidR="005618E3">
        <w:t xml:space="preserve"> </w:t>
      </w:r>
      <w:r>
        <w:t>that</w:t>
      </w:r>
      <w:r w:rsidR="005618E3">
        <w:t xml:space="preserve"> </w:t>
      </w:r>
      <w:r>
        <w:t>can</w:t>
      </w:r>
      <w:r w:rsidR="005618E3">
        <w:t xml:space="preserve"> </w:t>
      </w:r>
      <w:r>
        <w:t>influence</w:t>
      </w:r>
      <w:r w:rsidR="005618E3">
        <w:t xml:space="preserve"> </w:t>
      </w:r>
      <w:r>
        <w:t>independently</w:t>
      </w:r>
      <w:r w:rsidR="005618E3">
        <w:t xml:space="preserve"> </w:t>
      </w:r>
      <w:r w:rsidR="001E038C">
        <w:t>-</w:t>
      </w:r>
      <w:r w:rsidR="005618E3">
        <w:t xml:space="preserve"> </w:t>
      </w:r>
      <w:r>
        <w:t>without</w:t>
      </w:r>
      <w:r w:rsidR="005618E3">
        <w:t xml:space="preserve"> </w:t>
      </w:r>
      <w:r>
        <w:t>the</w:t>
      </w:r>
      <w:r w:rsidR="005618E3">
        <w:t xml:space="preserve"> </w:t>
      </w:r>
      <w:r>
        <w:t>aid</w:t>
      </w:r>
      <w:r w:rsidR="005618E3">
        <w:t xml:space="preserve"> </w:t>
      </w:r>
      <w:r>
        <w:t>of</w:t>
      </w:r>
      <w:r w:rsidR="005618E3">
        <w:t xml:space="preserve"> </w:t>
      </w:r>
      <w:r>
        <w:t>any</w:t>
      </w:r>
      <w:r w:rsidR="005618E3">
        <w:t xml:space="preserve"> </w:t>
      </w:r>
      <w:r>
        <w:t>other</w:t>
      </w:r>
      <w:r w:rsidR="005618E3">
        <w:t xml:space="preserve"> </w:t>
      </w:r>
      <w:r>
        <w:t>creation</w:t>
      </w:r>
      <w:r w:rsidR="005618E3">
        <w:t xml:space="preserve"> </w:t>
      </w:r>
      <w:r w:rsidR="001E038C">
        <w:t>-</w:t>
      </w:r>
      <w:r w:rsidR="005618E3">
        <w:t xml:space="preserve"> </w:t>
      </w:r>
      <w:r>
        <w:t>and</w:t>
      </w:r>
      <w:r w:rsidR="005618E3">
        <w:t xml:space="preserve"> </w:t>
      </w:r>
      <w:r>
        <w:t>in</w:t>
      </w:r>
      <w:r w:rsidR="005618E3">
        <w:t xml:space="preserve"> </w:t>
      </w:r>
      <w:r>
        <w:t>all</w:t>
      </w:r>
      <w:r w:rsidR="005618E3">
        <w:t xml:space="preserve"> </w:t>
      </w:r>
      <w:r>
        <w:t>time</w:t>
      </w:r>
      <w:r w:rsidR="005618E3">
        <w:t xml:space="preserve"> </w:t>
      </w:r>
      <w:r>
        <w:t>and</w:t>
      </w:r>
      <w:r w:rsidR="005618E3">
        <w:t xml:space="preserve"> </w:t>
      </w:r>
      <w:r>
        <w:t>space</w:t>
      </w:r>
      <w:r w:rsidR="005618E3">
        <w:t xml:space="preserve"> </w:t>
      </w:r>
      <w:r>
        <w:t>is</w:t>
      </w:r>
      <w:r w:rsidR="005618E3">
        <w:t xml:space="preserve"> </w:t>
      </w:r>
      <w:r>
        <w:t>the</w:t>
      </w:r>
      <w:r w:rsidR="005618E3">
        <w:t xml:space="preserve"> </w:t>
      </w:r>
      <w:r>
        <w:t>Divine</w:t>
      </w:r>
      <w:r w:rsidR="005618E3">
        <w:t xml:space="preserve"> </w:t>
      </w:r>
      <w:r>
        <w:t>essence</w:t>
      </w:r>
      <w:r w:rsidR="005618E3">
        <w:t xml:space="preserve"> </w:t>
      </w:r>
      <w:r>
        <w:t>of</w:t>
      </w:r>
      <w:r w:rsidR="005618E3">
        <w:t xml:space="preserve"> </w:t>
      </w:r>
      <w:r>
        <w:t>God.</w:t>
      </w:r>
      <w:r w:rsidR="005618E3">
        <w:t xml:space="preserve"> </w:t>
      </w:r>
      <w:r>
        <w:t>The</w:t>
      </w:r>
      <w:r w:rsidR="005618E3">
        <w:t xml:space="preserve"> </w:t>
      </w:r>
      <w:r>
        <w:t>actions</w:t>
      </w:r>
      <w:r w:rsidR="005618E3">
        <w:t xml:space="preserve"> </w:t>
      </w:r>
      <w:r>
        <w:t>and</w:t>
      </w:r>
      <w:r w:rsidR="005618E3">
        <w:t xml:space="preserve"> </w:t>
      </w:r>
      <w:r>
        <w:t>influences</w:t>
      </w:r>
      <w:r w:rsidR="005618E3">
        <w:t xml:space="preserve"> </w:t>
      </w:r>
      <w:r>
        <w:t>of</w:t>
      </w:r>
      <w:r w:rsidR="005618E3">
        <w:t xml:space="preserve"> </w:t>
      </w:r>
      <w:r>
        <w:t>others</w:t>
      </w:r>
      <w:r w:rsidR="005618E3">
        <w:t xml:space="preserve"> </w:t>
      </w:r>
      <w:r>
        <w:t>are</w:t>
      </w:r>
      <w:r w:rsidR="005618E3">
        <w:t xml:space="preserve"> </w:t>
      </w:r>
      <w:r>
        <w:t>vertical</w:t>
      </w:r>
      <w:r w:rsidR="005618E3">
        <w:t xml:space="preserve"> </w:t>
      </w:r>
      <w:r>
        <w:t>to</w:t>
      </w:r>
      <w:r w:rsidR="005618E3">
        <w:t xml:space="preserve"> </w:t>
      </w:r>
      <w:r>
        <w:t>the</w:t>
      </w:r>
      <w:r w:rsidR="005618E3">
        <w:t xml:space="preserve"> </w:t>
      </w:r>
      <w:r>
        <w:t>influences</w:t>
      </w:r>
      <w:r w:rsidR="005618E3">
        <w:t xml:space="preserve"> </w:t>
      </w:r>
      <w:r>
        <w:t>and</w:t>
      </w:r>
      <w:r w:rsidR="005618E3">
        <w:t xml:space="preserve"> </w:t>
      </w:r>
      <w:r>
        <w:t>actions</w:t>
      </w:r>
      <w:r w:rsidR="005618E3">
        <w:t xml:space="preserve"> </w:t>
      </w:r>
      <w:r>
        <w:t>of</w:t>
      </w:r>
      <w:r w:rsidR="005618E3">
        <w:t xml:space="preserve"> </w:t>
      </w:r>
      <w:r>
        <w:t>Him</w:t>
      </w:r>
      <w:r w:rsidR="005618E3">
        <w:t xml:space="preserve"> </w:t>
      </w:r>
      <w:r>
        <w:t>and</w:t>
      </w:r>
      <w:r w:rsidR="005618E3">
        <w:t xml:space="preserve"> </w:t>
      </w:r>
      <w:r>
        <w:t>are</w:t>
      </w:r>
      <w:r w:rsidR="005618E3">
        <w:t xml:space="preserve"> </w:t>
      </w:r>
      <w:r>
        <w:t>at</w:t>
      </w:r>
      <w:r w:rsidR="005618E3">
        <w:t xml:space="preserve"> </w:t>
      </w:r>
      <w:r>
        <w:t>the</w:t>
      </w:r>
      <w:r w:rsidR="005618E3">
        <w:t xml:space="preserve"> </w:t>
      </w:r>
      <w:r>
        <w:t>dispersal</w:t>
      </w:r>
      <w:r w:rsidR="005618E3">
        <w:t xml:space="preserve"> </w:t>
      </w:r>
      <w:r>
        <w:t>of</w:t>
      </w:r>
      <w:r w:rsidR="005618E3">
        <w:t xml:space="preserve"> </w:t>
      </w:r>
      <w:r>
        <w:t>God</w:t>
      </w:r>
      <w:r w:rsidR="005618E3">
        <w:t xml:space="preserve"> </w:t>
      </w:r>
      <w:r>
        <w:t>the</w:t>
      </w:r>
      <w:r w:rsidR="005618E3">
        <w:t xml:space="preserve"> </w:t>
      </w:r>
      <w:r>
        <w:t>Supreme</w:t>
      </w:r>
      <w:r w:rsidR="005618E3">
        <w:t>.</w:t>
      </w:r>
    </w:p>
    <w:p w:rsidR="005618E3" w:rsidRDefault="000B3EC4" w:rsidP="005618E3">
      <w:pPr>
        <w:pStyle w:val="libNormal"/>
      </w:pPr>
      <w:r>
        <w:t>On</w:t>
      </w:r>
      <w:r w:rsidR="005618E3">
        <w:t xml:space="preserve"> </w:t>
      </w:r>
      <w:r>
        <w:t>this</w:t>
      </w:r>
      <w:r w:rsidR="005618E3">
        <w:t xml:space="preserve"> </w:t>
      </w:r>
      <w:r>
        <w:t>base,</w:t>
      </w:r>
      <w:r w:rsidR="005618E3">
        <w:t xml:space="preserve"> </w:t>
      </w:r>
      <w:r>
        <w:t>the</w:t>
      </w:r>
      <w:r w:rsidR="005618E3">
        <w:t xml:space="preserve"> </w:t>
      </w:r>
      <w:r>
        <w:t>Noble</w:t>
      </w:r>
      <w:r w:rsidR="005618E3">
        <w:t xml:space="preserve"> </w:t>
      </w:r>
      <w:r>
        <w:t>Qur’an</w:t>
      </w:r>
      <w:r w:rsidR="005618E3">
        <w:t xml:space="preserve"> </w:t>
      </w:r>
      <w:r>
        <w:t>associates</w:t>
      </w:r>
      <w:r w:rsidR="005618E3">
        <w:t xml:space="preserve"> </w:t>
      </w:r>
      <w:r>
        <w:t>the</w:t>
      </w:r>
      <w:r w:rsidR="005618E3">
        <w:t xml:space="preserve"> </w:t>
      </w:r>
      <w:r>
        <w:t>actions</w:t>
      </w:r>
      <w:r w:rsidR="005618E3">
        <w:t xml:space="preserve"> </w:t>
      </w:r>
      <w:r>
        <w:t>in</w:t>
      </w:r>
      <w:r w:rsidR="005618E3">
        <w:t xml:space="preserve"> </w:t>
      </w:r>
      <w:r>
        <w:t>nature</w:t>
      </w:r>
      <w:r w:rsidR="005618E3">
        <w:t xml:space="preserve"> </w:t>
      </w:r>
      <w:r>
        <w:t>and</w:t>
      </w:r>
      <w:r w:rsidR="005618E3">
        <w:t xml:space="preserve"> </w:t>
      </w:r>
      <w:r>
        <w:t>in</w:t>
      </w:r>
      <w:r w:rsidR="005618E3">
        <w:t xml:space="preserve"> </w:t>
      </w:r>
      <w:r>
        <w:t>the</w:t>
      </w:r>
      <w:r w:rsidR="005618E3">
        <w:t xml:space="preserve"> </w:t>
      </w:r>
      <w:r>
        <w:t>corporeal</w:t>
      </w:r>
      <w:r w:rsidR="005618E3">
        <w:t xml:space="preserve"> </w:t>
      </w:r>
      <w:r>
        <w:t>world</w:t>
      </w:r>
      <w:r w:rsidR="005618E3">
        <w:t xml:space="preserve"> </w:t>
      </w:r>
      <w:r>
        <w:t>(like</w:t>
      </w:r>
      <w:r w:rsidR="005618E3">
        <w:t xml:space="preserve"> </w:t>
      </w:r>
      <w:r>
        <w:t>the</w:t>
      </w:r>
      <w:r w:rsidR="005618E3">
        <w:t xml:space="preserve"> </w:t>
      </w:r>
      <w:r>
        <w:t>ownership</w:t>
      </w:r>
      <w:r w:rsidR="005618E3">
        <w:t xml:space="preserve"> </w:t>
      </w:r>
      <w:r>
        <w:t>of</w:t>
      </w:r>
      <w:r w:rsidR="005618E3">
        <w:t xml:space="preserve"> </w:t>
      </w:r>
      <w:r>
        <w:t>humans</w:t>
      </w:r>
      <w:r w:rsidR="005618E3">
        <w:t xml:space="preserve"> </w:t>
      </w:r>
      <w:r>
        <w:t>and</w:t>
      </w:r>
      <w:r w:rsidR="005618E3">
        <w:t xml:space="preserve"> </w:t>
      </w:r>
      <w:r>
        <w:t>jinn)</w:t>
      </w:r>
      <w:r w:rsidR="005618E3">
        <w:t xml:space="preserve"> </w:t>
      </w:r>
      <w:r>
        <w:t>to</w:t>
      </w:r>
      <w:r w:rsidR="005618E3">
        <w:t xml:space="preserve"> </w:t>
      </w:r>
      <w:r>
        <w:t>God.</w:t>
      </w:r>
      <w:r w:rsidR="005618E3">
        <w:t xml:space="preserve"> </w:t>
      </w:r>
      <w:r>
        <w:t>For</w:t>
      </w:r>
      <w:r w:rsidR="005618E3">
        <w:t xml:space="preserve"> </w:t>
      </w:r>
      <w:r>
        <w:t>instance</w:t>
      </w:r>
      <w:r w:rsidR="005618E3">
        <w:t xml:space="preserve"> </w:t>
      </w:r>
      <w:r>
        <w:t>a</w:t>
      </w:r>
      <w:r w:rsidR="005618E3">
        <w:t xml:space="preserve"> </w:t>
      </w:r>
      <w:r>
        <w:t>tree</w:t>
      </w:r>
      <w:r w:rsidR="005618E3">
        <w:t xml:space="preserve"> </w:t>
      </w:r>
      <w:r>
        <w:t>giving</w:t>
      </w:r>
      <w:r w:rsidR="005618E3">
        <w:t xml:space="preserve"> </w:t>
      </w:r>
      <w:r>
        <w:t>fruit,</w:t>
      </w:r>
      <w:r w:rsidR="005618E3">
        <w:t xml:space="preserve"> </w:t>
      </w:r>
      <w:r>
        <w:t>or</w:t>
      </w:r>
      <w:r w:rsidR="005618E3">
        <w:t xml:space="preserve"> </w:t>
      </w:r>
      <w:r>
        <w:t>the</w:t>
      </w:r>
      <w:r w:rsidR="005618E3">
        <w:t xml:space="preserve"> </w:t>
      </w:r>
      <w:r>
        <w:t>falling</w:t>
      </w:r>
      <w:r w:rsidR="005618E3">
        <w:t xml:space="preserve"> </w:t>
      </w:r>
      <w:r>
        <w:t>of</w:t>
      </w:r>
      <w:r w:rsidR="005618E3">
        <w:t xml:space="preserve"> </w:t>
      </w:r>
      <w:r>
        <w:t>rain</w:t>
      </w:r>
      <w:r w:rsidR="005618E3">
        <w:t xml:space="preserve"> </w:t>
      </w:r>
      <w:r>
        <w:t>and</w:t>
      </w:r>
      <w:r w:rsidR="005618E3">
        <w:t xml:space="preserve"> </w:t>
      </w:r>
      <w:r>
        <w:t>emergence</w:t>
      </w:r>
      <w:r w:rsidR="005618E3">
        <w:t xml:space="preserve"> </w:t>
      </w:r>
      <w:r>
        <w:t>of</w:t>
      </w:r>
      <w:r w:rsidR="005618E3">
        <w:t xml:space="preserve"> </w:t>
      </w:r>
      <w:r>
        <w:t>a</w:t>
      </w:r>
      <w:r w:rsidR="005618E3">
        <w:t xml:space="preserve"> </w:t>
      </w:r>
      <w:r>
        <w:t>plant</w:t>
      </w:r>
      <w:r w:rsidR="005618E3">
        <w:t xml:space="preserve"> </w:t>
      </w:r>
      <w:r>
        <w:t>from</w:t>
      </w:r>
      <w:r w:rsidR="005618E3">
        <w:t xml:space="preserve"> </w:t>
      </w:r>
      <w:r>
        <w:t>a</w:t>
      </w:r>
      <w:r w:rsidR="005618E3">
        <w:t xml:space="preserve"> </w:t>
      </w:r>
      <w:r>
        <w:t>seed</w:t>
      </w:r>
      <w:r w:rsidR="005618E3">
        <w:t xml:space="preserve"> </w:t>
      </w:r>
      <w:r>
        <w:t>are</w:t>
      </w:r>
      <w:r w:rsidR="005618E3">
        <w:t xml:space="preserve"> </w:t>
      </w:r>
      <w:r>
        <w:t>all</w:t>
      </w:r>
      <w:r w:rsidR="005618E3">
        <w:t xml:space="preserve"> </w:t>
      </w:r>
      <w:r>
        <w:t>related</w:t>
      </w:r>
      <w:r w:rsidR="005618E3">
        <w:t xml:space="preserve"> </w:t>
      </w:r>
      <w:r>
        <w:t>to</w:t>
      </w:r>
      <w:r w:rsidR="005618E3">
        <w:t xml:space="preserve"> </w:t>
      </w:r>
      <w:r>
        <w:t>God.</w:t>
      </w:r>
      <w:r w:rsidR="005618E3">
        <w:t xml:space="preserve"> </w:t>
      </w:r>
      <w:r>
        <w:t>The</w:t>
      </w:r>
      <w:r w:rsidR="005618E3">
        <w:t xml:space="preserve"> </w:t>
      </w:r>
      <w:r>
        <w:t>Qur’an</w:t>
      </w:r>
      <w:r w:rsidR="005618E3">
        <w:t xml:space="preserve"> </w:t>
      </w:r>
      <w:r>
        <w:t>continuously</w:t>
      </w:r>
      <w:r w:rsidR="005618E3">
        <w:t xml:space="preserve"> </w:t>
      </w:r>
      <w:r>
        <w:t>emphasises</w:t>
      </w:r>
      <w:r w:rsidR="005618E3">
        <w:t xml:space="preserve"> </w:t>
      </w:r>
      <w:r>
        <w:t>that</w:t>
      </w:r>
      <w:r w:rsidR="005618E3">
        <w:t xml:space="preserve"> </w:t>
      </w:r>
      <w:r>
        <w:t>humans</w:t>
      </w:r>
      <w:r w:rsidR="005618E3">
        <w:t xml:space="preserve"> </w:t>
      </w:r>
      <w:r>
        <w:t>must</w:t>
      </w:r>
      <w:r w:rsidR="005618E3">
        <w:t xml:space="preserve"> </w:t>
      </w:r>
      <w:r>
        <w:t>focus</w:t>
      </w:r>
      <w:r w:rsidR="005618E3">
        <w:t xml:space="preserve"> </w:t>
      </w:r>
      <w:r>
        <w:t>upon</w:t>
      </w:r>
      <w:r w:rsidR="005618E3">
        <w:t xml:space="preserve"> </w:t>
      </w:r>
      <w:r>
        <w:t>and</w:t>
      </w:r>
      <w:r w:rsidR="005618E3">
        <w:t xml:space="preserve"> </w:t>
      </w:r>
      <w:r>
        <w:t>realise</w:t>
      </w:r>
      <w:r w:rsidR="005618E3">
        <w:t xml:space="preserve"> </w:t>
      </w:r>
      <w:r>
        <w:t>that</w:t>
      </w:r>
      <w:r w:rsidR="005618E3">
        <w:t xml:space="preserve"> </w:t>
      </w:r>
      <w:r>
        <w:t>these</w:t>
      </w:r>
      <w:r w:rsidR="005618E3">
        <w:t xml:space="preserve"> </w:t>
      </w:r>
      <w:r>
        <w:t>actions</w:t>
      </w:r>
      <w:r w:rsidR="005618E3">
        <w:t xml:space="preserve"> </w:t>
      </w:r>
      <w:r>
        <w:t>in</w:t>
      </w:r>
      <w:r w:rsidR="005618E3">
        <w:t xml:space="preserve"> </w:t>
      </w:r>
      <w:r>
        <w:t>the</w:t>
      </w:r>
      <w:r w:rsidR="005618E3">
        <w:t xml:space="preserve"> </w:t>
      </w:r>
      <w:r>
        <w:t>natural</w:t>
      </w:r>
      <w:r w:rsidR="005618E3">
        <w:t xml:space="preserve"> </w:t>
      </w:r>
      <w:r>
        <w:t>and</w:t>
      </w:r>
      <w:r w:rsidR="005618E3">
        <w:t xml:space="preserve"> </w:t>
      </w:r>
      <w:r>
        <w:t>corporeal</w:t>
      </w:r>
      <w:r w:rsidR="005618E3">
        <w:t xml:space="preserve"> </w:t>
      </w:r>
      <w:r>
        <w:t>world</w:t>
      </w:r>
      <w:r w:rsidR="005618E3">
        <w:t xml:space="preserve"> </w:t>
      </w:r>
      <w:r>
        <w:t>are</w:t>
      </w:r>
      <w:r w:rsidR="005618E3">
        <w:t xml:space="preserve"> </w:t>
      </w:r>
      <w:r>
        <w:t>parallel</w:t>
      </w:r>
      <w:r w:rsidR="005618E3">
        <w:t xml:space="preserve"> </w:t>
      </w:r>
      <w:r>
        <w:t>with</w:t>
      </w:r>
      <w:r w:rsidR="005618E3">
        <w:t xml:space="preserve"> </w:t>
      </w:r>
      <w:r>
        <w:t>the</w:t>
      </w:r>
      <w:r w:rsidR="005618E3">
        <w:t xml:space="preserve"> </w:t>
      </w:r>
      <w:r>
        <w:t>actions</w:t>
      </w:r>
      <w:r w:rsidR="005618E3">
        <w:t xml:space="preserve"> </w:t>
      </w:r>
      <w:r>
        <w:t>God</w:t>
      </w:r>
      <w:r w:rsidR="005618E3">
        <w:t>.</w:t>
      </w:r>
    </w:p>
    <w:p w:rsidR="00DD5F97" w:rsidRDefault="000B3EC4" w:rsidP="005618E3">
      <w:pPr>
        <w:pStyle w:val="libNormal"/>
      </w:pPr>
      <w:r>
        <w:lastRenderedPageBreak/>
        <w:t>In</w:t>
      </w:r>
      <w:r w:rsidR="005618E3">
        <w:t xml:space="preserve"> </w:t>
      </w:r>
      <w:r>
        <w:t>order</w:t>
      </w:r>
      <w:r w:rsidR="005618E3">
        <w:t xml:space="preserve"> </w:t>
      </w:r>
      <w:r>
        <w:t>to</w:t>
      </w:r>
      <w:r w:rsidR="005618E3">
        <w:t xml:space="preserve"> </w:t>
      </w:r>
      <w:r>
        <w:t>bring</w:t>
      </w:r>
      <w:r w:rsidR="005618E3">
        <w:t xml:space="preserve"> </w:t>
      </w:r>
      <w:r>
        <w:t>our</w:t>
      </w:r>
      <w:r w:rsidR="005618E3">
        <w:t xml:space="preserve"> </w:t>
      </w:r>
      <w:r>
        <w:t>mind</w:t>
      </w:r>
      <w:r w:rsidR="005618E3">
        <w:t xml:space="preserve"> </w:t>
      </w:r>
      <w:r>
        <w:t>towards</w:t>
      </w:r>
      <w:r w:rsidR="005618E3">
        <w:t xml:space="preserve"> </w:t>
      </w:r>
      <w:r>
        <w:t>the</w:t>
      </w:r>
      <w:r w:rsidR="005618E3">
        <w:t xml:space="preserve"> </w:t>
      </w:r>
      <w:r>
        <w:t>realisation</w:t>
      </w:r>
      <w:r w:rsidR="005618E3">
        <w:t xml:space="preserve"> </w:t>
      </w:r>
      <w:r>
        <w:t>of</w:t>
      </w:r>
      <w:r w:rsidR="005618E3">
        <w:t xml:space="preserve"> </w:t>
      </w:r>
      <w:r>
        <w:t>this</w:t>
      </w:r>
      <w:r w:rsidR="005618E3">
        <w:t xml:space="preserve"> </w:t>
      </w:r>
      <w:r>
        <w:t>reality</w:t>
      </w:r>
      <w:r w:rsidR="005618E3">
        <w:t xml:space="preserve"> </w:t>
      </w:r>
      <w:r>
        <w:t>we</w:t>
      </w:r>
      <w:r w:rsidR="005618E3">
        <w:t xml:space="preserve"> </w:t>
      </w:r>
      <w:r>
        <w:t>have</w:t>
      </w:r>
      <w:r w:rsidR="005618E3">
        <w:t xml:space="preserve"> </w:t>
      </w:r>
      <w:r>
        <w:t>brought</w:t>
      </w:r>
      <w:r w:rsidR="005618E3">
        <w:t xml:space="preserve"> </w:t>
      </w:r>
      <w:r>
        <w:t>the</w:t>
      </w:r>
      <w:r w:rsidR="005618E3">
        <w:t xml:space="preserve"> </w:t>
      </w:r>
      <w:r>
        <w:t>following</w:t>
      </w:r>
      <w:r w:rsidR="005618E3">
        <w:t xml:space="preserve"> </w:t>
      </w:r>
      <w:r>
        <w:t>relative</w:t>
      </w:r>
      <w:r w:rsidR="005618E3">
        <w:t xml:space="preserve"> </w:t>
      </w:r>
      <w:r>
        <w:t>example</w:t>
      </w:r>
      <w:r w:rsidR="00DD5F97">
        <w:t>:</w:t>
      </w:r>
    </w:p>
    <w:p w:rsidR="005618E3" w:rsidRDefault="000B3EC4" w:rsidP="005618E3">
      <w:pPr>
        <w:pStyle w:val="libNormal"/>
      </w:pPr>
      <w:r>
        <w:t>If</w:t>
      </w:r>
      <w:r w:rsidR="005618E3">
        <w:t xml:space="preserve"> </w:t>
      </w:r>
      <w:r>
        <w:t>a</w:t>
      </w:r>
      <w:r w:rsidR="005618E3">
        <w:t xml:space="preserve"> </w:t>
      </w:r>
      <w:r>
        <w:t>supervisor</w:t>
      </w:r>
      <w:r w:rsidR="005618E3">
        <w:t xml:space="preserve"> </w:t>
      </w:r>
      <w:r>
        <w:t>of</w:t>
      </w:r>
      <w:r w:rsidR="005618E3">
        <w:t xml:space="preserve"> </w:t>
      </w:r>
      <w:r>
        <w:t>a</w:t>
      </w:r>
      <w:r w:rsidR="005618E3">
        <w:t xml:space="preserve"> </w:t>
      </w:r>
      <w:r>
        <w:t>firm</w:t>
      </w:r>
      <w:r w:rsidR="005618E3">
        <w:t xml:space="preserve"> </w:t>
      </w:r>
      <w:r>
        <w:t>orders</w:t>
      </w:r>
      <w:r w:rsidR="005618E3">
        <w:t xml:space="preserve"> </w:t>
      </w:r>
      <w:r>
        <w:t>his</w:t>
      </w:r>
      <w:r w:rsidR="005618E3">
        <w:t xml:space="preserve"> </w:t>
      </w:r>
      <w:r>
        <w:t>workers</w:t>
      </w:r>
      <w:r w:rsidR="005618E3">
        <w:t xml:space="preserve"> </w:t>
      </w:r>
      <w:r>
        <w:t>to</w:t>
      </w:r>
      <w:r w:rsidR="005618E3">
        <w:t xml:space="preserve"> </w:t>
      </w:r>
      <w:r>
        <w:t>undertake</w:t>
      </w:r>
      <w:r w:rsidR="005618E3">
        <w:t xml:space="preserve"> </w:t>
      </w:r>
      <w:r>
        <w:t>a</w:t>
      </w:r>
      <w:r w:rsidR="005618E3">
        <w:t xml:space="preserve"> </w:t>
      </w:r>
      <w:r>
        <w:t>project,</w:t>
      </w:r>
      <w:r w:rsidR="005618E3">
        <w:t xml:space="preserve"> </w:t>
      </w:r>
      <w:r>
        <w:t>and</w:t>
      </w:r>
      <w:r w:rsidR="005618E3">
        <w:t xml:space="preserve"> </w:t>
      </w:r>
      <w:r>
        <w:t>the</w:t>
      </w:r>
      <w:r w:rsidR="005618E3">
        <w:t xml:space="preserve"> </w:t>
      </w:r>
      <w:r>
        <w:t>project</w:t>
      </w:r>
      <w:r w:rsidR="005618E3">
        <w:t xml:space="preserve"> </w:t>
      </w:r>
      <w:r>
        <w:t>reaches</w:t>
      </w:r>
      <w:r w:rsidR="005618E3">
        <w:t xml:space="preserve"> </w:t>
      </w:r>
      <w:r>
        <w:t>success,</w:t>
      </w:r>
      <w:r w:rsidR="005618E3">
        <w:t xml:space="preserve"> </w:t>
      </w:r>
      <w:r>
        <w:t>the</w:t>
      </w:r>
      <w:r w:rsidR="005618E3">
        <w:t xml:space="preserve"> </w:t>
      </w:r>
      <w:r>
        <w:t>credit</w:t>
      </w:r>
      <w:r w:rsidR="005618E3">
        <w:t xml:space="preserve"> </w:t>
      </w:r>
      <w:r>
        <w:t>will</w:t>
      </w:r>
      <w:r w:rsidR="005618E3">
        <w:t xml:space="preserve"> </w:t>
      </w:r>
      <w:r>
        <w:t>go</w:t>
      </w:r>
      <w:r w:rsidR="005618E3">
        <w:t xml:space="preserve"> </w:t>
      </w:r>
      <w:r>
        <w:t>to</w:t>
      </w:r>
      <w:r w:rsidR="005618E3">
        <w:t xml:space="preserve"> </w:t>
      </w:r>
      <w:r>
        <w:t>the</w:t>
      </w:r>
      <w:r w:rsidR="005618E3">
        <w:t xml:space="preserve"> </w:t>
      </w:r>
      <w:r>
        <w:t>supervisor,</w:t>
      </w:r>
      <w:r w:rsidR="005618E3">
        <w:t xml:space="preserve"> </w:t>
      </w:r>
      <w:r>
        <w:t>even</w:t>
      </w:r>
      <w:r w:rsidR="005618E3">
        <w:t xml:space="preserve"> </w:t>
      </w:r>
      <w:r>
        <w:t>though</w:t>
      </w:r>
      <w:r w:rsidR="005618E3">
        <w:t xml:space="preserve"> </w:t>
      </w:r>
      <w:r>
        <w:t>the</w:t>
      </w:r>
      <w:r w:rsidR="005618E3">
        <w:t xml:space="preserve"> </w:t>
      </w:r>
      <w:r>
        <w:t>instrumentality</w:t>
      </w:r>
      <w:r w:rsidR="005618E3">
        <w:t xml:space="preserve"> </w:t>
      </w:r>
      <w:r>
        <w:t>of</w:t>
      </w:r>
      <w:r w:rsidR="005618E3">
        <w:t xml:space="preserve"> </w:t>
      </w:r>
      <w:r>
        <w:t>the</w:t>
      </w:r>
      <w:r w:rsidR="005618E3">
        <w:t xml:space="preserve"> </w:t>
      </w:r>
      <w:r>
        <w:t>project</w:t>
      </w:r>
      <w:r w:rsidR="005618E3">
        <w:t xml:space="preserve"> </w:t>
      </w:r>
      <w:r>
        <w:t>was</w:t>
      </w:r>
      <w:r w:rsidR="005618E3">
        <w:t xml:space="preserve"> </w:t>
      </w:r>
      <w:r>
        <w:t>in</w:t>
      </w:r>
      <w:r w:rsidR="005618E3">
        <w:t xml:space="preserve"> </w:t>
      </w:r>
      <w:r>
        <w:t>the</w:t>
      </w:r>
      <w:r w:rsidR="005618E3">
        <w:t xml:space="preserve"> </w:t>
      </w:r>
      <w:r>
        <w:t>hands</w:t>
      </w:r>
      <w:r w:rsidR="005618E3">
        <w:t xml:space="preserve"> </w:t>
      </w:r>
      <w:r>
        <w:t>of</w:t>
      </w:r>
      <w:r w:rsidR="005618E3">
        <w:t xml:space="preserve"> </w:t>
      </w:r>
      <w:r>
        <w:t>the</w:t>
      </w:r>
      <w:r w:rsidR="005618E3">
        <w:t xml:space="preserve"> </w:t>
      </w:r>
      <w:r>
        <w:t>workers.</w:t>
      </w:r>
      <w:r w:rsidR="005618E3">
        <w:t xml:space="preserve"> </w:t>
      </w:r>
      <w:r>
        <w:t>The</w:t>
      </w:r>
      <w:r w:rsidR="005618E3">
        <w:t xml:space="preserve"> </w:t>
      </w:r>
      <w:r>
        <w:t>supervisor</w:t>
      </w:r>
      <w:r w:rsidR="005618E3">
        <w:t xml:space="preserve"> </w:t>
      </w:r>
      <w:r>
        <w:t>is</w:t>
      </w:r>
      <w:r w:rsidR="005618E3">
        <w:t xml:space="preserve"> </w:t>
      </w:r>
      <w:r>
        <w:t>referred</w:t>
      </w:r>
      <w:r w:rsidR="005618E3">
        <w:t xml:space="preserve"> </w:t>
      </w:r>
      <w:r>
        <w:t>to</w:t>
      </w:r>
      <w:r w:rsidR="005618E3">
        <w:t xml:space="preserve"> </w:t>
      </w:r>
      <w:r>
        <w:t>as</w:t>
      </w:r>
      <w:r w:rsidR="005618E3">
        <w:t xml:space="preserve"> </w:t>
      </w:r>
      <w:r>
        <w:t>the</w:t>
      </w:r>
      <w:r w:rsidR="005618E3">
        <w:t xml:space="preserve"> </w:t>
      </w:r>
      <w:r>
        <w:t>intelligent</w:t>
      </w:r>
      <w:r w:rsidR="005618E3">
        <w:t xml:space="preserve"> </w:t>
      </w:r>
      <w:r>
        <w:t>and</w:t>
      </w:r>
      <w:r w:rsidR="005618E3">
        <w:t xml:space="preserve"> </w:t>
      </w:r>
      <w:r>
        <w:t>effective</w:t>
      </w:r>
      <w:r w:rsidR="005618E3">
        <w:t xml:space="preserve"> </w:t>
      </w:r>
      <w:r>
        <w:t>agent,</w:t>
      </w:r>
      <w:r w:rsidR="005618E3">
        <w:t xml:space="preserve"> </w:t>
      </w:r>
      <w:r>
        <w:t>due</w:t>
      </w:r>
      <w:r w:rsidR="005618E3">
        <w:t xml:space="preserve"> </w:t>
      </w:r>
      <w:r>
        <w:t>to</w:t>
      </w:r>
      <w:r w:rsidR="005618E3">
        <w:t xml:space="preserve"> </w:t>
      </w:r>
      <w:r>
        <w:t>accomplishment</w:t>
      </w:r>
      <w:r w:rsidR="005618E3">
        <w:t xml:space="preserve"> </w:t>
      </w:r>
      <w:r>
        <w:t>of</w:t>
      </w:r>
      <w:r w:rsidR="005618E3">
        <w:t xml:space="preserve"> </w:t>
      </w:r>
      <w:r>
        <w:t>the</w:t>
      </w:r>
      <w:r w:rsidR="005618E3">
        <w:t xml:space="preserve"> </w:t>
      </w:r>
      <w:r>
        <w:t>project</w:t>
      </w:r>
      <w:r w:rsidR="005618E3">
        <w:t>.</w:t>
      </w:r>
    </w:p>
    <w:p w:rsidR="00DD5F97" w:rsidRDefault="000B3EC4" w:rsidP="005618E3">
      <w:pPr>
        <w:pStyle w:val="libNormal"/>
      </w:pPr>
      <w:r>
        <w:t>The</w:t>
      </w:r>
      <w:r w:rsidR="005618E3">
        <w:t xml:space="preserve"> </w:t>
      </w:r>
      <w:r>
        <w:t>original</w:t>
      </w:r>
      <w:r w:rsidR="005618E3">
        <w:t xml:space="preserve"> </w:t>
      </w:r>
      <w:r>
        <w:t>action</w:t>
      </w:r>
      <w:r w:rsidR="005618E3">
        <w:t xml:space="preserve"> </w:t>
      </w:r>
      <w:r>
        <w:t>is</w:t>
      </w:r>
      <w:r w:rsidR="005618E3">
        <w:t xml:space="preserve"> </w:t>
      </w:r>
      <w:r>
        <w:t>also</w:t>
      </w:r>
      <w:r w:rsidR="005618E3">
        <w:t xml:space="preserve"> </w:t>
      </w:r>
      <w:r>
        <w:t>comprised</w:t>
      </w:r>
      <w:r w:rsidR="005618E3">
        <w:t xml:space="preserve"> </w:t>
      </w:r>
      <w:r>
        <w:t>of</w:t>
      </w:r>
      <w:r w:rsidR="005618E3">
        <w:t xml:space="preserve"> </w:t>
      </w:r>
      <w:r>
        <w:t>consequent</w:t>
      </w:r>
      <w:r w:rsidR="005618E3">
        <w:t xml:space="preserve"> </w:t>
      </w:r>
      <w:r>
        <w:t>levels,</w:t>
      </w:r>
      <w:r w:rsidR="005618E3">
        <w:t xml:space="preserve"> </w:t>
      </w:r>
      <w:r>
        <w:t>and</w:t>
      </w:r>
      <w:r w:rsidR="005618E3">
        <w:t xml:space="preserve"> </w:t>
      </w:r>
      <w:r>
        <w:t>from</w:t>
      </w:r>
      <w:r w:rsidR="005618E3">
        <w:t xml:space="preserve"> </w:t>
      </w:r>
      <w:r>
        <w:t>this</w:t>
      </w:r>
      <w:r w:rsidR="005618E3">
        <w:t xml:space="preserve"> </w:t>
      </w:r>
      <w:r>
        <w:t>aspect</w:t>
      </w:r>
      <w:r w:rsidR="005618E3">
        <w:t xml:space="preserve"> </w:t>
      </w:r>
      <w:r>
        <w:t>Divine</w:t>
      </w:r>
      <w:r w:rsidR="005618E3">
        <w:t xml:space="preserve"> </w:t>
      </w:r>
      <w:r>
        <w:t>Will</w:t>
      </w:r>
      <w:r w:rsidR="005618E3">
        <w:t xml:space="preserve"> </w:t>
      </w:r>
      <w:r>
        <w:t>establishes</w:t>
      </w:r>
      <w:r w:rsidR="005618E3">
        <w:t xml:space="preserve"> </w:t>
      </w:r>
      <w:r>
        <w:t>the</w:t>
      </w:r>
      <w:r w:rsidR="005618E3">
        <w:t xml:space="preserve"> </w:t>
      </w:r>
      <w:r>
        <w:t>existence</w:t>
      </w:r>
      <w:r w:rsidR="005618E3">
        <w:t xml:space="preserve"> </w:t>
      </w:r>
      <w:r>
        <w:t>of</w:t>
      </w:r>
      <w:r w:rsidR="005618E3">
        <w:t xml:space="preserve"> </w:t>
      </w:r>
      <w:r>
        <w:t>every</w:t>
      </w:r>
      <w:r w:rsidR="005618E3">
        <w:t xml:space="preserve"> </w:t>
      </w:r>
      <w:r>
        <w:t>agent.</w:t>
      </w:r>
      <w:r w:rsidR="005618E3">
        <w:t xml:space="preserve"> </w:t>
      </w:r>
      <w:r>
        <w:t>From</w:t>
      </w:r>
      <w:r w:rsidR="005618E3">
        <w:t xml:space="preserve"> </w:t>
      </w:r>
      <w:r>
        <w:t>another</w:t>
      </w:r>
      <w:r w:rsidR="005618E3">
        <w:t xml:space="preserve"> </w:t>
      </w:r>
      <w:r>
        <w:t>view</w:t>
      </w:r>
      <w:r w:rsidR="005618E3">
        <w:t xml:space="preserve"> </w:t>
      </w:r>
      <w:r>
        <w:t>they</w:t>
      </w:r>
      <w:r w:rsidR="005618E3">
        <w:t xml:space="preserve"> </w:t>
      </w:r>
      <w:r>
        <w:t>are</w:t>
      </w:r>
      <w:r w:rsidR="005618E3">
        <w:t xml:space="preserve"> </w:t>
      </w:r>
      <w:r>
        <w:t>like</w:t>
      </w:r>
      <w:r w:rsidR="005618E3">
        <w:t xml:space="preserve"> </w:t>
      </w:r>
      <w:r>
        <w:t>mental</w:t>
      </w:r>
      <w:r w:rsidR="005618E3">
        <w:t xml:space="preserve"> </w:t>
      </w:r>
      <w:r>
        <w:t>forms,</w:t>
      </w:r>
      <w:r w:rsidR="005618E3">
        <w:t xml:space="preserve"> </w:t>
      </w:r>
      <w:r>
        <w:t>which</w:t>
      </w:r>
      <w:r w:rsidR="005618E3">
        <w:t xml:space="preserve"> </w:t>
      </w:r>
      <w:r>
        <w:t>are</w:t>
      </w:r>
      <w:r w:rsidR="005618E3">
        <w:t xml:space="preserve"> </w:t>
      </w:r>
      <w:r>
        <w:t>established</w:t>
      </w:r>
      <w:r w:rsidR="005618E3">
        <w:t xml:space="preserve"> </w:t>
      </w:r>
      <w:r>
        <w:t>by</w:t>
      </w:r>
      <w:r w:rsidR="005618E3">
        <w:t xml:space="preserve"> </w:t>
      </w:r>
      <w:r>
        <w:t>the</w:t>
      </w:r>
      <w:r w:rsidR="005618E3">
        <w:t xml:space="preserve"> </w:t>
      </w:r>
      <w:r>
        <w:t>one</w:t>
      </w:r>
      <w:r w:rsidR="005618E3">
        <w:t xml:space="preserve"> </w:t>
      </w:r>
      <w:r>
        <w:t>who</w:t>
      </w:r>
      <w:r w:rsidR="005618E3">
        <w:t xml:space="preserve"> </w:t>
      </w:r>
      <w:r>
        <w:t>imagines.</w:t>
      </w:r>
      <w:r w:rsidR="005618E3">
        <w:t xml:space="preserve"> </w:t>
      </w:r>
      <w:r>
        <w:t>From</w:t>
      </w:r>
      <w:r w:rsidR="005618E3">
        <w:t xml:space="preserve"> </w:t>
      </w:r>
      <w:r>
        <w:t>this</w:t>
      </w:r>
      <w:r w:rsidR="005618E3">
        <w:t xml:space="preserve"> </w:t>
      </w:r>
      <w:r>
        <w:t>point</w:t>
      </w:r>
      <w:r w:rsidR="005618E3">
        <w:t xml:space="preserve"> </w:t>
      </w:r>
      <w:r>
        <w:t>of</w:t>
      </w:r>
      <w:r w:rsidR="005618E3">
        <w:t xml:space="preserve"> </w:t>
      </w:r>
      <w:r>
        <w:t>view</w:t>
      </w:r>
      <w:r w:rsidR="005618E3">
        <w:t xml:space="preserve"> </w:t>
      </w:r>
      <w:r>
        <w:t>the</w:t>
      </w:r>
      <w:r w:rsidR="005618E3">
        <w:t xml:space="preserve"> </w:t>
      </w:r>
      <w:r>
        <w:t>influences</w:t>
      </w:r>
      <w:r w:rsidR="005618E3">
        <w:t xml:space="preserve"> </w:t>
      </w:r>
      <w:r>
        <w:t>of</w:t>
      </w:r>
      <w:r w:rsidR="005618E3">
        <w:t xml:space="preserve"> </w:t>
      </w:r>
      <w:r>
        <w:t>every</w:t>
      </w:r>
      <w:r w:rsidR="005618E3">
        <w:t xml:space="preserve"> </w:t>
      </w:r>
      <w:r>
        <w:t>agent</w:t>
      </w:r>
      <w:r w:rsidR="005618E3">
        <w:t xml:space="preserve"> </w:t>
      </w:r>
      <w:r>
        <w:t>and</w:t>
      </w:r>
      <w:r w:rsidR="005618E3">
        <w:t xml:space="preserve"> </w:t>
      </w:r>
      <w:r>
        <w:t>of</w:t>
      </w:r>
      <w:r w:rsidR="005618E3">
        <w:t xml:space="preserve"> </w:t>
      </w:r>
      <w:r>
        <w:t>the</w:t>
      </w:r>
      <w:r w:rsidR="005618E3">
        <w:t xml:space="preserve"> </w:t>
      </w:r>
      <w:r>
        <w:t>one</w:t>
      </w:r>
      <w:r w:rsidR="005618E3">
        <w:t xml:space="preserve"> </w:t>
      </w:r>
      <w:r>
        <w:t>who</w:t>
      </w:r>
      <w:r w:rsidR="005618E3">
        <w:t xml:space="preserve"> </w:t>
      </w:r>
      <w:r>
        <w:t>influences</w:t>
      </w:r>
      <w:r w:rsidR="005618E3">
        <w:t xml:space="preserve"> </w:t>
      </w:r>
      <w:r>
        <w:t>on</w:t>
      </w:r>
      <w:r w:rsidR="005618E3">
        <w:t xml:space="preserve"> </w:t>
      </w:r>
      <w:r>
        <w:t>a</w:t>
      </w:r>
      <w:r w:rsidR="005618E3">
        <w:t xml:space="preserve"> </w:t>
      </w:r>
      <w:r>
        <w:t>higher</w:t>
      </w:r>
      <w:r w:rsidR="005618E3">
        <w:t xml:space="preserve"> </w:t>
      </w:r>
      <w:r>
        <w:t>level</w:t>
      </w:r>
      <w:r w:rsidR="005618E3">
        <w:t xml:space="preserve"> </w:t>
      </w:r>
      <w:r>
        <w:t>is</w:t>
      </w:r>
      <w:r w:rsidR="005618E3">
        <w:t xml:space="preserve"> </w:t>
      </w:r>
      <w:r>
        <w:t>dependent</w:t>
      </w:r>
      <w:r w:rsidR="005618E3">
        <w:t xml:space="preserve"> </w:t>
      </w:r>
      <w:r>
        <w:t>upon</w:t>
      </w:r>
      <w:r w:rsidR="005618E3">
        <w:t xml:space="preserve"> </w:t>
      </w:r>
      <w:r>
        <w:t>the</w:t>
      </w:r>
      <w:r w:rsidR="005618E3">
        <w:t xml:space="preserve"> </w:t>
      </w:r>
      <w:r>
        <w:t>Divine</w:t>
      </w:r>
      <w:r w:rsidR="005618E3">
        <w:t xml:space="preserve"> </w:t>
      </w:r>
      <w:r>
        <w:t>original</w:t>
      </w:r>
      <w:r w:rsidR="005618E3">
        <w:t xml:space="preserve"> </w:t>
      </w:r>
      <w:r>
        <w:t>will</w:t>
      </w:r>
      <w:r w:rsidR="005618E3">
        <w:t xml:space="preserve"> </w:t>
      </w:r>
      <w:r>
        <w:t>and</w:t>
      </w:r>
      <w:r w:rsidR="005618E3">
        <w:t xml:space="preserve"> </w:t>
      </w:r>
      <w:r>
        <w:t>permission</w:t>
      </w:r>
      <w:r w:rsidR="005618E3">
        <w:t xml:space="preserve"> </w:t>
      </w:r>
      <w:r>
        <w:t>of</w:t>
      </w:r>
      <w:r w:rsidR="005618E3">
        <w:t xml:space="preserve"> </w:t>
      </w:r>
      <w:r>
        <w:t>God</w:t>
      </w:r>
      <w:r w:rsidR="00DD5F97">
        <w:t>:</w:t>
      </w:r>
    </w:p>
    <w:p w:rsidR="005618E3" w:rsidRDefault="000B3EC4" w:rsidP="005618E3">
      <w:pPr>
        <w:pStyle w:val="libNormal"/>
      </w:pPr>
      <w:r>
        <w:t>“[This</w:t>
      </w:r>
      <w:r w:rsidR="005618E3">
        <w:t xml:space="preserve"> </w:t>
      </w:r>
      <w:r>
        <w:t>is]</w:t>
      </w:r>
      <w:r w:rsidR="005618E3">
        <w:t xml:space="preserve"> </w:t>
      </w:r>
      <w:r>
        <w:t>as</w:t>
      </w:r>
      <w:r w:rsidR="005618E3">
        <w:t xml:space="preserve"> </w:t>
      </w:r>
      <w:r>
        <w:t>Allah</w:t>
      </w:r>
      <w:r w:rsidR="005618E3">
        <w:t xml:space="preserve"> </w:t>
      </w:r>
      <w:r>
        <w:t>has</w:t>
      </w:r>
      <w:r w:rsidR="005618E3">
        <w:t xml:space="preserve"> </w:t>
      </w:r>
      <w:r>
        <w:t>wished!</w:t>
      </w:r>
      <w:r w:rsidR="005618E3">
        <w:t xml:space="preserve"> </w:t>
      </w:r>
      <w:r>
        <w:t>There</w:t>
      </w:r>
      <w:r w:rsidR="005618E3">
        <w:t xml:space="preserve"> </w:t>
      </w:r>
      <w:r>
        <w:t>is</w:t>
      </w:r>
      <w:r w:rsidR="005618E3">
        <w:t xml:space="preserve"> </w:t>
      </w:r>
      <w:r>
        <w:t>no</w:t>
      </w:r>
      <w:r w:rsidR="005618E3">
        <w:t xml:space="preserve"> </w:t>
      </w:r>
      <w:r>
        <w:t>power</w:t>
      </w:r>
      <w:r w:rsidR="005618E3">
        <w:t xml:space="preserve"> </w:t>
      </w:r>
      <w:r>
        <w:t>except</w:t>
      </w:r>
      <w:r w:rsidR="005618E3">
        <w:t xml:space="preserve"> </w:t>
      </w:r>
      <w:r>
        <w:t>by</w:t>
      </w:r>
      <w:r w:rsidR="005618E3">
        <w:t xml:space="preserve"> </w:t>
      </w:r>
      <w:r>
        <w:t>Allah!”</w:t>
      </w:r>
      <w:r w:rsidR="005618E3">
        <w:t xml:space="preserve"> </w:t>
      </w:r>
      <w:r>
        <w:t>(al</w:t>
      </w:r>
      <w:r w:rsidR="001E038C">
        <w:t>-</w:t>
      </w:r>
      <w:r>
        <w:t>Kahf:39)</w:t>
      </w:r>
      <w:r w:rsidR="005665A5">
        <w:t>.</w:t>
      </w:r>
    </w:p>
    <w:p w:rsidR="007A7566" w:rsidRDefault="000B3EC4" w:rsidP="007A7566">
      <w:pPr>
        <w:pStyle w:val="Heading3Center"/>
      </w:pPr>
      <w:bookmarkStart w:id="115" w:name="_Toc390345170"/>
      <w:r>
        <w:t>d.</w:t>
      </w:r>
      <w:r w:rsidR="005618E3">
        <w:t xml:space="preserve"> </w:t>
      </w:r>
      <w:r>
        <w:t>The</w:t>
      </w:r>
      <w:r w:rsidR="005618E3">
        <w:t xml:space="preserve"> </w:t>
      </w:r>
      <w:r>
        <w:t>two</w:t>
      </w:r>
      <w:r w:rsidR="005618E3">
        <w:t xml:space="preserve"> </w:t>
      </w:r>
      <w:r>
        <w:t>important</w:t>
      </w:r>
      <w:r w:rsidR="005618E3">
        <w:t xml:space="preserve"> </w:t>
      </w:r>
      <w:r>
        <w:t>results</w:t>
      </w:r>
      <w:r w:rsidR="005618E3">
        <w:t xml:space="preserve"> </w:t>
      </w:r>
      <w:r>
        <w:t>achieved</w:t>
      </w:r>
      <w:bookmarkEnd w:id="115"/>
    </w:p>
    <w:p w:rsidR="005618E3" w:rsidRDefault="000B3EC4" w:rsidP="005618E3">
      <w:pPr>
        <w:pStyle w:val="libNormal"/>
      </w:pPr>
      <w:r>
        <w:t>The</w:t>
      </w:r>
      <w:r w:rsidR="005618E3">
        <w:t xml:space="preserve"> </w:t>
      </w:r>
      <w:r>
        <w:t>result</w:t>
      </w:r>
      <w:r w:rsidR="005618E3">
        <w:t xml:space="preserve"> </w:t>
      </w:r>
      <w:r>
        <w:t>of</w:t>
      </w:r>
      <w:r w:rsidR="005618E3">
        <w:t xml:space="preserve"> </w:t>
      </w:r>
      <w:r>
        <w:t>the</w:t>
      </w:r>
      <w:r w:rsidR="005618E3">
        <w:t xml:space="preserve"> </w:t>
      </w:r>
      <w:r>
        <w:t>unity</w:t>
      </w:r>
      <w:r w:rsidR="005618E3">
        <w:t xml:space="preserve"> </w:t>
      </w:r>
      <w:r>
        <w:t>of</w:t>
      </w:r>
      <w:r w:rsidR="005618E3">
        <w:t xml:space="preserve"> </w:t>
      </w:r>
      <w:r>
        <w:t>Divine</w:t>
      </w:r>
      <w:r w:rsidR="005618E3">
        <w:t xml:space="preserve"> </w:t>
      </w:r>
      <w:r>
        <w:t>action</w:t>
      </w:r>
      <w:r w:rsidR="005618E3">
        <w:t xml:space="preserve"> </w:t>
      </w:r>
      <w:r>
        <w:t>is</w:t>
      </w:r>
      <w:r w:rsidR="005618E3">
        <w:t xml:space="preserve"> </w:t>
      </w:r>
      <w:r>
        <w:t>that</w:t>
      </w:r>
      <w:r w:rsidR="005618E3">
        <w:t xml:space="preserve"> </w:t>
      </w:r>
      <w:r>
        <w:t>nothing</w:t>
      </w:r>
      <w:r w:rsidR="005618E3">
        <w:t xml:space="preserve"> </w:t>
      </w:r>
      <w:r>
        <w:t>other</w:t>
      </w:r>
      <w:r w:rsidR="005618E3">
        <w:t xml:space="preserve"> </w:t>
      </w:r>
      <w:r>
        <w:t>than</w:t>
      </w:r>
      <w:r w:rsidR="005618E3">
        <w:t xml:space="preserve"> </w:t>
      </w:r>
      <w:r>
        <w:t>God</w:t>
      </w:r>
      <w:r w:rsidR="005618E3">
        <w:t xml:space="preserve"> </w:t>
      </w:r>
      <w:r>
        <w:t>deserves</w:t>
      </w:r>
      <w:r w:rsidR="005618E3">
        <w:t xml:space="preserve"> </w:t>
      </w:r>
      <w:r>
        <w:t>worship,</w:t>
      </w:r>
      <w:r w:rsidR="005618E3">
        <w:t xml:space="preserve"> </w:t>
      </w:r>
      <w:r>
        <w:t>because</w:t>
      </w:r>
      <w:r w:rsidR="005618E3">
        <w:t xml:space="preserve"> </w:t>
      </w:r>
      <w:r>
        <w:t>as</w:t>
      </w:r>
      <w:r w:rsidR="005618E3">
        <w:t xml:space="preserve"> </w:t>
      </w:r>
      <w:r>
        <w:t>we</w:t>
      </w:r>
      <w:r w:rsidR="005618E3">
        <w:t xml:space="preserve"> </w:t>
      </w:r>
      <w:r>
        <w:t>have</w:t>
      </w:r>
      <w:r w:rsidR="005618E3">
        <w:t xml:space="preserve"> </w:t>
      </w:r>
      <w:r>
        <w:t>indicated</w:t>
      </w:r>
      <w:r w:rsidR="005618E3">
        <w:t xml:space="preserve"> </w:t>
      </w:r>
      <w:r>
        <w:t>before,</w:t>
      </w:r>
      <w:r w:rsidR="005618E3">
        <w:t xml:space="preserve"> </w:t>
      </w:r>
      <w:r>
        <w:t>a</w:t>
      </w:r>
      <w:r w:rsidR="005618E3">
        <w:t xml:space="preserve"> </w:t>
      </w:r>
      <w:r>
        <w:t>being</w:t>
      </w:r>
      <w:r w:rsidR="005618E3">
        <w:t xml:space="preserve"> </w:t>
      </w:r>
      <w:r>
        <w:t>does</w:t>
      </w:r>
      <w:r w:rsidR="005618E3">
        <w:t xml:space="preserve"> </w:t>
      </w:r>
      <w:r>
        <w:t>not</w:t>
      </w:r>
      <w:r w:rsidR="005618E3">
        <w:t xml:space="preserve"> </w:t>
      </w:r>
      <w:r>
        <w:t>deserve</w:t>
      </w:r>
      <w:r w:rsidR="005618E3">
        <w:t xml:space="preserve"> </w:t>
      </w:r>
      <w:r>
        <w:t>to</w:t>
      </w:r>
      <w:r w:rsidR="005618E3">
        <w:t xml:space="preserve"> </w:t>
      </w:r>
      <w:r>
        <w:t>be</w:t>
      </w:r>
      <w:r w:rsidR="005618E3">
        <w:t xml:space="preserve"> </w:t>
      </w:r>
      <w:r>
        <w:t>worshipped</w:t>
      </w:r>
      <w:r w:rsidR="005618E3">
        <w:t xml:space="preserve"> </w:t>
      </w:r>
      <w:r>
        <w:t>by</w:t>
      </w:r>
      <w:r w:rsidR="005618E3">
        <w:t xml:space="preserve"> </w:t>
      </w:r>
      <w:r>
        <w:t>just</w:t>
      </w:r>
      <w:r w:rsidR="005618E3">
        <w:t xml:space="preserve"> </w:t>
      </w:r>
      <w:r>
        <w:t>being</w:t>
      </w:r>
      <w:r w:rsidR="005618E3">
        <w:t xml:space="preserve"> </w:t>
      </w:r>
      <w:r>
        <w:t>a</w:t>
      </w:r>
      <w:r w:rsidR="005618E3">
        <w:t xml:space="preserve"> </w:t>
      </w:r>
      <w:r>
        <w:t>creator</w:t>
      </w:r>
      <w:r w:rsidR="005618E3">
        <w:t xml:space="preserve"> </w:t>
      </w:r>
      <w:r>
        <w:t>or</w:t>
      </w:r>
      <w:r w:rsidR="005618E3">
        <w:t xml:space="preserve"> </w:t>
      </w:r>
      <w:r>
        <w:t>a</w:t>
      </w:r>
      <w:r w:rsidR="005618E3">
        <w:t xml:space="preserve"> </w:t>
      </w:r>
      <w:r>
        <w:t>lord.</w:t>
      </w:r>
      <w:r w:rsidR="005618E3">
        <w:t xml:space="preserve"> </w:t>
      </w:r>
      <w:r>
        <w:t>In</w:t>
      </w:r>
      <w:r w:rsidR="005618E3">
        <w:t xml:space="preserve"> </w:t>
      </w:r>
      <w:r>
        <w:t>other</w:t>
      </w:r>
      <w:r w:rsidR="005618E3">
        <w:t xml:space="preserve"> </w:t>
      </w:r>
      <w:r>
        <w:t>words</w:t>
      </w:r>
      <w:r w:rsidR="005618E3">
        <w:t xml:space="preserve"> </w:t>
      </w:r>
      <w:r>
        <w:t>Divinity</w:t>
      </w:r>
      <w:r w:rsidR="005618E3">
        <w:t xml:space="preserve"> </w:t>
      </w:r>
      <w:r>
        <w:t>(ulūhiyyah)</w:t>
      </w:r>
      <w:r w:rsidR="005618E3">
        <w:t xml:space="preserve"> </w:t>
      </w:r>
      <w:r>
        <w:t>is</w:t>
      </w:r>
      <w:r w:rsidR="005618E3">
        <w:t xml:space="preserve"> </w:t>
      </w:r>
      <w:r>
        <w:t>the</w:t>
      </w:r>
      <w:r w:rsidR="005618E3">
        <w:t xml:space="preserve"> </w:t>
      </w:r>
      <w:r>
        <w:t>necessary</w:t>
      </w:r>
      <w:r w:rsidR="005618E3">
        <w:t xml:space="preserve"> </w:t>
      </w:r>
      <w:r>
        <w:t>condition</w:t>
      </w:r>
      <w:r w:rsidR="005618E3">
        <w:t xml:space="preserve"> </w:t>
      </w:r>
      <w:r>
        <w:t>of</w:t>
      </w:r>
      <w:r w:rsidR="005618E3">
        <w:t xml:space="preserve"> </w:t>
      </w:r>
      <w:r>
        <w:t>lordship</w:t>
      </w:r>
      <w:r w:rsidR="005618E3">
        <w:t xml:space="preserve"> </w:t>
      </w:r>
      <w:r>
        <w:t>and</w:t>
      </w:r>
      <w:r w:rsidR="005618E3">
        <w:t xml:space="preserve"> </w:t>
      </w:r>
      <w:r>
        <w:t>creatorship</w:t>
      </w:r>
      <w:r w:rsidR="005618E3">
        <w:t>.</w:t>
      </w:r>
    </w:p>
    <w:p w:rsidR="005618E3" w:rsidRDefault="000B3EC4" w:rsidP="005618E3">
      <w:pPr>
        <w:pStyle w:val="libNormal"/>
      </w:pPr>
      <w:r>
        <w:t>From</w:t>
      </w:r>
      <w:r w:rsidR="005618E3">
        <w:t xml:space="preserve"> </w:t>
      </w:r>
      <w:r>
        <w:t>another</w:t>
      </w:r>
      <w:r w:rsidR="005618E3">
        <w:t xml:space="preserve"> </w:t>
      </w:r>
      <w:r>
        <w:t>angle,</w:t>
      </w:r>
      <w:r w:rsidR="005618E3">
        <w:t xml:space="preserve"> </w:t>
      </w:r>
      <w:r>
        <w:t>the</w:t>
      </w:r>
      <w:r w:rsidR="005618E3">
        <w:t xml:space="preserve"> </w:t>
      </w:r>
      <w:r>
        <w:t>result</w:t>
      </w:r>
      <w:r w:rsidR="005618E3">
        <w:t xml:space="preserve"> </w:t>
      </w:r>
      <w:r>
        <w:t>of</w:t>
      </w:r>
      <w:r w:rsidR="005618E3">
        <w:t xml:space="preserve"> </w:t>
      </w:r>
      <w:r>
        <w:t>monotheism</w:t>
      </w:r>
      <w:r w:rsidR="005618E3">
        <w:t xml:space="preserve"> </w:t>
      </w:r>
      <w:r>
        <w:t>in</w:t>
      </w:r>
      <w:r w:rsidR="005618E3">
        <w:t xml:space="preserve"> </w:t>
      </w:r>
      <w:r>
        <w:t>the</w:t>
      </w:r>
      <w:r w:rsidR="005618E3">
        <w:t xml:space="preserve"> </w:t>
      </w:r>
      <w:r>
        <w:t>latter</w:t>
      </w:r>
      <w:r w:rsidR="005618E3">
        <w:t xml:space="preserve"> </w:t>
      </w:r>
      <w:r>
        <w:t>meaning</w:t>
      </w:r>
      <w:r w:rsidR="005618E3">
        <w:t xml:space="preserve"> </w:t>
      </w:r>
      <w:r>
        <w:t>is</w:t>
      </w:r>
      <w:r w:rsidR="005618E3">
        <w:t xml:space="preserve"> </w:t>
      </w:r>
      <w:r>
        <w:t>that</w:t>
      </w:r>
      <w:r w:rsidR="005618E3">
        <w:t xml:space="preserve"> </w:t>
      </w:r>
      <w:r>
        <w:t>the</w:t>
      </w:r>
      <w:r w:rsidR="005618E3">
        <w:t xml:space="preserve"> </w:t>
      </w:r>
      <w:r>
        <w:t>entirety</w:t>
      </w:r>
      <w:r w:rsidR="005618E3">
        <w:t xml:space="preserve"> </w:t>
      </w:r>
      <w:r>
        <w:t>of</w:t>
      </w:r>
      <w:r w:rsidR="005618E3">
        <w:t xml:space="preserve"> </w:t>
      </w:r>
      <w:r>
        <w:t>human</w:t>
      </w:r>
      <w:r w:rsidR="005618E3">
        <w:t xml:space="preserve"> </w:t>
      </w:r>
      <w:r>
        <w:t>reliance</w:t>
      </w:r>
      <w:r w:rsidR="005618E3">
        <w:t xml:space="preserve"> </w:t>
      </w:r>
      <w:r>
        <w:t>must</w:t>
      </w:r>
      <w:r w:rsidR="005618E3">
        <w:t xml:space="preserve"> </w:t>
      </w:r>
      <w:r>
        <w:t>be</w:t>
      </w:r>
      <w:r w:rsidR="005618E3">
        <w:t xml:space="preserve"> </w:t>
      </w:r>
      <w:r>
        <w:t>upon</w:t>
      </w:r>
      <w:r w:rsidR="005618E3">
        <w:t xml:space="preserve"> </w:t>
      </w:r>
      <w:r>
        <w:t>God,</w:t>
      </w:r>
      <w:r w:rsidR="005618E3">
        <w:t xml:space="preserve"> </w:t>
      </w:r>
      <w:r>
        <w:t>and</w:t>
      </w:r>
      <w:r w:rsidR="005618E3">
        <w:t xml:space="preserve"> </w:t>
      </w:r>
      <w:r>
        <w:t>in</w:t>
      </w:r>
      <w:r w:rsidR="005618E3">
        <w:t xml:space="preserve"> </w:t>
      </w:r>
      <w:r>
        <w:t>all</w:t>
      </w:r>
      <w:r w:rsidR="005618E3">
        <w:t xml:space="preserve"> </w:t>
      </w:r>
      <w:r>
        <w:t>of</w:t>
      </w:r>
      <w:r w:rsidR="005618E3">
        <w:t xml:space="preserve"> </w:t>
      </w:r>
      <w:r>
        <w:t>works</w:t>
      </w:r>
      <w:r w:rsidR="005618E3">
        <w:t xml:space="preserve"> </w:t>
      </w:r>
      <w:r>
        <w:t>He</w:t>
      </w:r>
      <w:r w:rsidR="005618E3">
        <w:t xml:space="preserve"> </w:t>
      </w:r>
      <w:r>
        <w:t>must</w:t>
      </w:r>
      <w:r w:rsidR="005618E3">
        <w:t xml:space="preserve"> </w:t>
      </w:r>
      <w:r>
        <w:t>be</w:t>
      </w:r>
      <w:r w:rsidR="005618E3">
        <w:t xml:space="preserve"> </w:t>
      </w:r>
      <w:r>
        <w:t>trusted</w:t>
      </w:r>
      <w:r w:rsidR="005618E3">
        <w:t xml:space="preserve"> </w:t>
      </w:r>
      <w:r>
        <w:t>and</w:t>
      </w:r>
      <w:r w:rsidR="005618E3">
        <w:t xml:space="preserve"> </w:t>
      </w:r>
      <w:r>
        <w:t>solely</w:t>
      </w:r>
      <w:r w:rsidR="005618E3">
        <w:t xml:space="preserve"> </w:t>
      </w:r>
      <w:r>
        <w:t>from</w:t>
      </w:r>
      <w:r w:rsidR="005618E3">
        <w:t xml:space="preserve"> </w:t>
      </w:r>
      <w:r>
        <w:t>Him</w:t>
      </w:r>
      <w:r w:rsidR="005618E3">
        <w:t xml:space="preserve"> </w:t>
      </w:r>
      <w:r>
        <w:t>help</w:t>
      </w:r>
      <w:r w:rsidR="005618E3">
        <w:t xml:space="preserve"> </w:t>
      </w:r>
      <w:r>
        <w:t>must</w:t>
      </w:r>
      <w:r w:rsidR="005618E3">
        <w:t xml:space="preserve"> </w:t>
      </w:r>
      <w:r>
        <w:t>be</w:t>
      </w:r>
      <w:r w:rsidR="005618E3">
        <w:t xml:space="preserve"> </w:t>
      </w:r>
      <w:r>
        <w:t>requested.</w:t>
      </w:r>
      <w:r w:rsidR="005618E3">
        <w:t xml:space="preserve"> </w:t>
      </w:r>
      <w:r>
        <w:t>Man’s</w:t>
      </w:r>
      <w:r w:rsidR="005618E3">
        <w:t xml:space="preserve"> </w:t>
      </w:r>
      <w:r>
        <w:t>fear</w:t>
      </w:r>
      <w:r w:rsidR="005618E3">
        <w:t xml:space="preserve"> </w:t>
      </w:r>
      <w:r>
        <w:t>and</w:t>
      </w:r>
      <w:r w:rsidR="005618E3">
        <w:t xml:space="preserve"> </w:t>
      </w:r>
      <w:r>
        <w:t>hope</w:t>
      </w:r>
      <w:r w:rsidR="005618E3">
        <w:t xml:space="preserve"> </w:t>
      </w:r>
      <w:r>
        <w:t>ought</w:t>
      </w:r>
      <w:r w:rsidR="005618E3">
        <w:t xml:space="preserve"> </w:t>
      </w:r>
      <w:r>
        <w:t>to</w:t>
      </w:r>
      <w:r w:rsidR="005618E3">
        <w:t xml:space="preserve"> </w:t>
      </w:r>
      <w:r>
        <w:t>be</w:t>
      </w:r>
      <w:r w:rsidR="005618E3">
        <w:t xml:space="preserve"> </w:t>
      </w:r>
      <w:r>
        <w:t>from</w:t>
      </w:r>
      <w:r w:rsidR="005618E3">
        <w:t xml:space="preserve"> </w:t>
      </w:r>
      <w:r>
        <w:t>Him,</w:t>
      </w:r>
      <w:r w:rsidR="005618E3">
        <w:t xml:space="preserve"> </w:t>
      </w:r>
      <w:r>
        <w:t>and</w:t>
      </w:r>
      <w:r w:rsidR="005618E3">
        <w:t xml:space="preserve"> </w:t>
      </w:r>
      <w:r>
        <w:t>when</w:t>
      </w:r>
      <w:r w:rsidR="005618E3">
        <w:t xml:space="preserve"> </w:t>
      </w:r>
      <w:r>
        <w:t>the</w:t>
      </w:r>
      <w:r w:rsidR="005618E3">
        <w:t xml:space="preserve"> </w:t>
      </w:r>
      <w:r>
        <w:t>sources</w:t>
      </w:r>
      <w:r w:rsidR="005618E3">
        <w:t xml:space="preserve"> </w:t>
      </w:r>
      <w:r>
        <w:t>for</w:t>
      </w:r>
      <w:r w:rsidR="005618E3">
        <w:t xml:space="preserve"> </w:t>
      </w:r>
      <w:r>
        <w:t>the</w:t>
      </w:r>
      <w:r w:rsidR="005618E3">
        <w:t xml:space="preserve"> </w:t>
      </w:r>
      <w:r>
        <w:t>completion</w:t>
      </w:r>
      <w:r w:rsidR="005618E3">
        <w:t xml:space="preserve"> </w:t>
      </w:r>
      <w:r>
        <w:t>of</w:t>
      </w:r>
      <w:r w:rsidR="005618E3">
        <w:t xml:space="preserve"> </w:t>
      </w:r>
      <w:r>
        <w:t>needs</w:t>
      </w:r>
      <w:r w:rsidR="005618E3">
        <w:t xml:space="preserve"> </w:t>
      </w:r>
      <w:r>
        <w:t>are</w:t>
      </w:r>
      <w:r w:rsidR="005618E3">
        <w:t xml:space="preserve"> </w:t>
      </w:r>
      <w:r>
        <w:t>out</w:t>
      </w:r>
      <w:r w:rsidR="005618E3">
        <w:t xml:space="preserve"> </w:t>
      </w:r>
      <w:r>
        <w:t>of</w:t>
      </w:r>
      <w:r w:rsidR="005618E3">
        <w:t xml:space="preserve"> </w:t>
      </w:r>
      <w:r>
        <w:t>reach,</w:t>
      </w:r>
      <w:r w:rsidR="005618E3">
        <w:t xml:space="preserve"> </w:t>
      </w:r>
      <w:r>
        <w:t>one</w:t>
      </w:r>
      <w:r w:rsidR="005618E3">
        <w:t xml:space="preserve"> </w:t>
      </w:r>
      <w:r>
        <w:t>must</w:t>
      </w:r>
      <w:r w:rsidR="005618E3">
        <w:t xml:space="preserve"> </w:t>
      </w:r>
      <w:r>
        <w:t>not</w:t>
      </w:r>
      <w:r w:rsidR="005618E3">
        <w:t xml:space="preserve"> </w:t>
      </w:r>
      <w:r>
        <w:t>despair,</w:t>
      </w:r>
      <w:r w:rsidR="005618E3">
        <w:t xml:space="preserve"> </w:t>
      </w:r>
      <w:r>
        <w:t>because</w:t>
      </w:r>
      <w:r w:rsidR="005618E3">
        <w:t xml:space="preserve"> </w:t>
      </w:r>
      <w:r>
        <w:t>God</w:t>
      </w:r>
      <w:r w:rsidR="005618E3">
        <w:t xml:space="preserve"> </w:t>
      </w:r>
      <w:r>
        <w:t>is</w:t>
      </w:r>
      <w:r w:rsidR="005618E3">
        <w:t xml:space="preserve"> </w:t>
      </w:r>
      <w:r>
        <w:t>capable</w:t>
      </w:r>
      <w:r w:rsidR="005618E3">
        <w:t xml:space="preserve"> </w:t>
      </w:r>
      <w:r>
        <w:t>of</w:t>
      </w:r>
      <w:r w:rsidR="005618E3">
        <w:t xml:space="preserve"> </w:t>
      </w:r>
      <w:r>
        <w:t>furnishing</w:t>
      </w:r>
      <w:r w:rsidR="005618E3">
        <w:t xml:space="preserve"> </w:t>
      </w:r>
      <w:r>
        <w:t>all</w:t>
      </w:r>
      <w:r w:rsidR="005618E3">
        <w:t xml:space="preserve"> </w:t>
      </w:r>
      <w:r>
        <w:t>needs</w:t>
      </w:r>
      <w:r w:rsidR="005618E3">
        <w:t xml:space="preserve"> </w:t>
      </w:r>
      <w:r>
        <w:t>from</w:t>
      </w:r>
      <w:r w:rsidR="005618E3">
        <w:t xml:space="preserve"> </w:t>
      </w:r>
      <w:r>
        <w:t>His</w:t>
      </w:r>
      <w:r w:rsidR="005618E3">
        <w:t xml:space="preserve"> </w:t>
      </w:r>
      <w:r>
        <w:t>distinctive</w:t>
      </w:r>
      <w:r w:rsidR="005618E3">
        <w:t xml:space="preserve"> </w:t>
      </w:r>
      <w:r>
        <w:t>and</w:t>
      </w:r>
      <w:r w:rsidR="005618E3">
        <w:t xml:space="preserve"> </w:t>
      </w:r>
      <w:r>
        <w:t>hidden</w:t>
      </w:r>
      <w:r w:rsidR="005618E3">
        <w:t xml:space="preserve"> </w:t>
      </w:r>
      <w:r>
        <w:t>source</w:t>
      </w:r>
      <w:r w:rsidR="005618E3">
        <w:t>.</w:t>
      </w:r>
    </w:p>
    <w:p w:rsidR="00DD5F97" w:rsidRDefault="000B3EC4" w:rsidP="005618E3">
      <w:pPr>
        <w:pStyle w:val="libNormal"/>
      </w:pPr>
      <w:r>
        <w:t>Living</w:t>
      </w:r>
      <w:r w:rsidR="005618E3">
        <w:t xml:space="preserve"> </w:t>
      </w:r>
      <w:r>
        <w:t>under</w:t>
      </w:r>
      <w:r w:rsidR="005618E3">
        <w:t xml:space="preserve"> </w:t>
      </w:r>
      <w:r>
        <w:t>such</w:t>
      </w:r>
      <w:r w:rsidR="005618E3">
        <w:t xml:space="preserve"> </w:t>
      </w:r>
      <w:r>
        <w:t>monotheistic</w:t>
      </w:r>
      <w:r w:rsidR="005618E3">
        <w:t xml:space="preserve"> </w:t>
      </w:r>
      <w:r>
        <w:t>circumstances</w:t>
      </w:r>
      <w:r w:rsidR="005618E3">
        <w:t xml:space="preserve"> </w:t>
      </w:r>
      <w:r>
        <w:t>results</w:t>
      </w:r>
      <w:r w:rsidR="005618E3">
        <w:t xml:space="preserve"> </w:t>
      </w:r>
      <w:r>
        <w:t>in</w:t>
      </w:r>
      <w:r w:rsidR="005618E3">
        <w:t xml:space="preserve"> </w:t>
      </w:r>
      <w:r>
        <w:t>mankind</w:t>
      </w:r>
      <w:r w:rsidR="005618E3">
        <w:t xml:space="preserve"> </w:t>
      </w:r>
      <w:r>
        <w:t>enjoying</w:t>
      </w:r>
      <w:r w:rsidR="005618E3">
        <w:t xml:space="preserve"> </w:t>
      </w:r>
      <w:r>
        <w:t>a</w:t>
      </w:r>
      <w:r w:rsidR="005618E3">
        <w:t xml:space="preserve"> </w:t>
      </w:r>
      <w:r>
        <w:t>special</w:t>
      </w:r>
      <w:r w:rsidR="005618E3">
        <w:t xml:space="preserve"> </w:t>
      </w:r>
      <w:r>
        <w:t>Divine</w:t>
      </w:r>
      <w:r w:rsidR="005618E3">
        <w:t xml:space="preserve"> </w:t>
      </w:r>
      <w:r>
        <w:t>authority</w:t>
      </w:r>
      <w:r w:rsidR="005618E3">
        <w:t xml:space="preserve"> </w:t>
      </w:r>
      <w:r>
        <w:t>(wilāyah)</w:t>
      </w:r>
      <w:r w:rsidR="005618E3">
        <w:t xml:space="preserve"> </w:t>
      </w:r>
      <w:r>
        <w:t>and</w:t>
      </w:r>
      <w:r w:rsidR="005618E3">
        <w:t xml:space="preserve"> </w:t>
      </w:r>
      <w:r>
        <w:t>having</w:t>
      </w:r>
      <w:r w:rsidR="005618E3">
        <w:t xml:space="preserve"> </w:t>
      </w:r>
      <w:r>
        <w:t>a</w:t>
      </w:r>
      <w:r w:rsidR="005618E3">
        <w:t xml:space="preserve"> </w:t>
      </w:r>
      <w:r>
        <w:t>unique</w:t>
      </w:r>
      <w:r w:rsidR="005618E3">
        <w:t xml:space="preserve"> </w:t>
      </w:r>
      <w:r>
        <w:t>and</w:t>
      </w:r>
      <w:r w:rsidR="005618E3">
        <w:t xml:space="preserve"> </w:t>
      </w:r>
      <w:r>
        <w:t>tranquil</w:t>
      </w:r>
      <w:r w:rsidR="005618E3">
        <w:t xml:space="preserve"> </w:t>
      </w:r>
      <w:r>
        <w:t>soul</w:t>
      </w:r>
      <w:r w:rsidR="00DD5F97">
        <w:t>:</w:t>
      </w:r>
    </w:p>
    <w:p w:rsidR="00DD5F97" w:rsidRDefault="000B3EC4" w:rsidP="005618E3">
      <w:pPr>
        <w:pStyle w:val="libNormal"/>
      </w:pPr>
      <w:r>
        <w:t>“Look!</w:t>
      </w:r>
      <w:r w:rsidR="005618E3">
        <w:t xml:space="preserve"> </w:t>
      </w:r>
      <w:r>
        <w:t>The</w:t>
      </w:r>
      <w:r w:rsidR="005618E3">
        <w:t xml:space="preserve"> </w:t>
      </w:r>
      <w:r>
        <w:t>friends</w:t>
      </w:r>
      <w:r w:rsidR="005618E3">
        <w:t xml:space="preserve"> </w:t>
      </w:r>
      <w:r>
        <w:t>of</w:t>
      </w:r>
      <w:r w:rsidR="005618E3">
        <w:t xml:space="preserve"> </w:t>
      </w:r>
      <w:r>
        <w:t>Allah</w:t>
      </w:r>
      <w:r w:rsidR="005618E3">
        <w:t xml:space="preserve"> </w:t>
      </w:r>
      <w:r>
        <w:t>will</w:t>
      </w:r>
      <w:r w:rsidR="005618E3">
        <w:t xml:space="preserve"> </w:t>
      </w:r>
      <w:r>
        <w:t>indeed</w:t>
      </w:r>
      <w:r w:rsidR="005618E3">
        <w:t xml:space="preserve"> </w:t>
      </w:r>
      <w:r>
        <w:t>have</w:t>
      </w:r>
      <w:r w:rsidR="005618E3">
        <w:t xml:space="preserve"> </w:t>
      </w:r>
      <w:r>
        <w:t>no</w:t>
      </w:r>
      <w:r w:rsidR="005618E3">
        <w:t xml:space="preserve"> </w:t>
      </w:r>
      <w:r>
        <w:t>fear</w:t>
      </w:r>
      <w:r w:rsidR="005618E3">
        <w:t xml:space="preserve"> </w:t>
      </w:r>
      <w:r>
        <w:t>nor</w:t>
      </w:r>
      <w:r w:rsidR="005618E3">
        <w:t xml:space="preserve"> </w:t>
      </w:r>
      <w:r>
        <w:t>will</w:t>
      </w:r>
      <w:r w:rsidR="005618E3">
        <w:t xml:space="preserve"> </w:t>
      </w:r>
      <w:r>
        <w:t>they</w:t>
      </w:r>
      <w:r w:rsidR="005618E3">
        <w:t xml:space="preserve"> </w:t>
      </w:r>
      <w:r>
        <w:t>grieve”</w:t>
      </w:r>
      <w:r w:rsidR="005618E3">
        <w:t xml:space="preserve"> </w:t>
      </w:r>
      <w:r>
        <w:t>(Yūnus:62).</w:t>
      </w:r>
      <w:r w:rsidR="005618E3">
        <w:t xml:space="preserve"> </w:t>
      </w:r>
      <w:r>
        <w:t>These</w:t>
      </w:r>
      <w:r w:rsidR="005618E3">
        <w:t xml:space="preserve"> </w:t>
      </w:r>
      <w:r>
        <w:t>two</w:t>
      </w:r>
      <w:r w:rsidR="005618E3">
        <w:t xml:space="preserve"> </w:t>
      </w:r>
      <w:r>
        <w:t>results</w:t>
      </w:r>
      <w:r w:rsidR="005618E3">
        <w:t xml:space="preserve"> </w:t>
      </w:r>
      <w:r>
        <w:t>have</w:t>
      </w:r>
      <w:r w:rsidR="005618E3">
        <w:t xml:space="preserve"> </w:t>
      </w:r>
      <w:r>
        <w:t>already</w:t>
      </w:r>
      <w:r w:rsidR="005618E3">
        <w:t xml:space="preserve"> </w:t>
      </w:r>
      <w:r>
        <w:t>been</w:t>
      </w:r>
      <w:r w:rsidR="005618E3">
        <w:t xml:space="preserve"> </w:t>
      </w:r>
      <w:r>
        <w:t>placed</w:t>
      </w:r>
      <w:r w:rsidR="005618E3">
        <w:t xml:space="preserve"> </w:t>
      </w:r>
      <w:r>
        <w:t>in</w:t>
      </w:r>
      <w:r w:rsidR="005618E3">
        <w:t xml:space="preserve"> </w:t>
      </w:r>
      <w:r>
        <w:t>the</w:t>
      </w:r>
      <w:r w:rsidR="005618E3">
        <w:t xml:space="preserve"> </w:t>
      </w:r>
      <w:r>
        <w:t>verse</w:t>
      </w:r>
      <w:r w:rsidR="005618E3">
        <w:t xml:space="preserve"> </w:t>
      </w:r>
      <w:r>
        <w:t>that</w:t>
      </w:r>
      <w:r w:rsidR="005618E3">
        <w:t xml:space="preserve"> </w:t>
      </w:r>
      <w:r>
        <w:t>a</w:t>
      </w:r>
      <w:r w:rsidR="005618E3">
        <w:t xml:space="preserve"> </w:t>
      </w:r>
      <w:r>
        <w:t>Muslim</w:t>
      </w:r>
      <w:r w:rsidR="005618E3">
        <w:t xml:space="preserve"> </w:t>
      </w:r>
      <w:r>
        <w:t>recites</w:t>
      </w:r>
      <w:r w:rsidR="005618E3">
        <w:t xml:space="preserve"> </w:t>
      </w:r>
      <w:r>
        <w:t>at</w:t>
      </w:r>
      <w:r w:rsidR="001E038C">
        <w:t>-</w:t>
      </w:r>
      <w:r>
        <w:t>least</w:t>
      </w:r>
      <w:r w:rsidR="005618E3">
        <w:t xml:space="preserve"> </w:t>
      </w:r>
      <w:r>
        <w:t>ten</w:t>
      </w:r>
      <w:r w:rsidR="005618E3">
        <w:t xml:space="preserve"> </w:t>
      </w:r>
      <w:r>
        <w:t>times</w:t>
      </w:r>
      <w:r w:rsidR="005618E3">
        <w:t xml:space="preserve"> </w:t>
      </w:r>
      <w:r>
        <w:t>a</w:t>
      </w:r>
      <w:r w:rsidR="005618E3">
        <w:t xml:space="preserve"> </w:t>
      </w:r>
      <w:r>
        <w:t>day</w:t>
      </w:r>
      <w:r w:rsidR="00DD5F97">
        <w:t>:</w:t>
      </w:r>
    </w:p>
    <w:p w:rsidR="005618E3" w:rsidRDefault="000B3EC4" w:rsidP="005618E3">
      <w:pPr>
        <w:pStyle w:val="libNormal"/>
      </w:pPr>
      <w:r>
        <w:t>“You</w:t>
      </w:r>
      <w:r w:rsidR="005618E3">
        <w:t xml:space="preserve"> </w:t>
      </w:r>
      <w:r>
        <w:t>[alone]</w:t>
      </w:r>
      <w:r w:rsidR="005618E3">
        <w:t xml:space="preserve"> </w:t>
      </w:r>
      <w:r>
        <w:t>do</w:t>
      </w:r>
      <w:r w:rsidR="005618E3">
        <w:t xml:space="preserve"> </w:t>
      </w:r>
      <w:r>
        <w:t>we</w:t>
      </w:r>
      <w:r w:rsidR="005618E3">
        <w:t xml:space="preserve"> </w:t>
      </w:r>
      <w:r>
        <w:t>worship,</w:t>
      </w:r>
      <w:r w:rsidR="005618E3">
        <w:t xml:space="preserve"> </w:t>
      </w:r>
      <w:r>
        <w:t>and</w:t>
      </w:r>
      <w:r w:rsidR="005618E3">
        <w:t xml:space="preserve"> </w:t>
      </w:r>
      <w:r>
        <w:t>You</w:t>
      </w:r>
      <w:r w:rsidR="005618E3">
        <w:t xml:space="preserve"> </w:t>
      </w:r>
      <w:r>
        <w:t>[alone]</w:t>
      </w:r>
      <w:r w:rsidR="005618E3">
        <w:t xml:space="preserve"> </w:t>
      </w:r>
      <w:r>
        <w:t>do</w:t>
      </w:r>
      <w:r w:rsidR="005618E3">
        <w:t xml:space="preserve"> </w:t>
      </w:r>
      <w:r>
        <w:t>we</w:t>
      </w:r>
      <w:r w:rsidR="005618E3">
        <w:t xml:space="preserve"> </w:t>
      </w:r>
      <w:r>
        <w:t>turn</w:t>
      </w:r>
      <w:r w:rsidR="005618E3">
        <w:t xml:space="preserve"> </w:t>
      </w:r>
      <w:r>
        <w:t>for</w:t>
      </w:r>
      <w:r w:rsidR="005618E3">
        <w:t xml:space="preserve"> </w:t>
      </w:r>
      <w:r>
        <w:t>help”</w:t>
      </w:r>
      <w:r w:rsidR="005618E3">
        <w:t xml:space="preserve"> </w:t>
      </w:r>
      <w:r>
        <w:t>(al</w:t>
      </w:r>
      <w:r w:rsidR="001E038C">
        <w:t>-</w:t>
      </w:r>
      <w:r>
        <w:t>Fātiha:62)</w:t>
      </w:r>
      <w:r w:rsidR="005618E3">
        <w:t>.</w:t>
      </w:r>
    </w:p>
    <w:p w:rsidR="007A7566" w:rsidRDefault="000B3EC4" w:rsidP="007A7566">
      <w:pPr>
        <w:pStyle w:val="Heading3Center"/>
      </w:pPr>
      <w:bookmarkStart w:id="116" w:name="_Toc390345171"/>
      <w:r>
        <w:t>e.</w:t>
      </w:r>
      <w:r w:rsidR="005618E3">
        <w:t xml:space="preserve"> </w:t>
      </w:r>
      <w:r>
        <w:t>The</w:t>
      </w:r>
      <w:r w:rsidR="005618E3">
        <w:t xml:space="preserve"> </w:t>
      </w:r>
      <w:r>
        <w:t>resolution</w:t>
      </w:r>
      <w:r w:rsidR="005618E3">
        <w:t xml:space="preserve"> </w:t>
      </w:r>
      <w:r>
        <w:t>of</w:t>
      </w:r>
      <w:r w:rsidR="005618E3">
        <w:t xml:space="preserve"> </w:t>
      </w:r>
      <w:r>
        <w:t>a</w:t>
      </w:r>
      <w:r w:rsidR="005618E3">
        <w:t xml:space="preserve"> </w:t>
      </w:r>
      <w:r>
        <w:t>doubt</w:t>
      </w:r>
      <w:bookmarkEnd w:id="116"/>
    </w:p>
    <w:p w:rsidR="005618E3" w:rsidRDefault="000B3EC4" w:rsidP="005618E3">
      <w:pPr>
        <w:pStyle w:val="libNormal"/>
      </w:pPr>
      <w:r>
        <w:t>It</w:t>
      </w:r>
      <w:r w:rsidR="005618E3">
        <w:t xml:space="preserve"> </w:t>
      </w:r>
      <w:r>
        <w:t>is</w:t>
      </w:r>
      <w:r w:rsidR="005618E3">
        <w:t xml:space="preserve"> </w:t>
      </w:r>
      <w:r>
        <w:t>possible</w:t>
      </w:r>
      <w:r w:rsidR="005618E3">
        <w:t xml:space="preserve"> </w:t>
      </w:r>
      <w:r>
        <w:t>that</w:t>
      </w:r>
      <w:r w:rsidR="005618E3">
        <w:t xml:space="preserve"> </w:t>
      </w:r>
      <w:r>
        <w:t>one</w:t>
      </w:r>
      <w:r w:rsidR="005618E3">
        <w:t xml:space="preserve"> </w:t>
      </w:r>
      <w:r>
        <w:t>may</w:t>
      </w:r>
      <w:r w:rsidR="005618E3">
        <w:t xml:space="preserve"> </w:t>
      </w:r>
      <w:r>
        <w:t>question,</w:t>
      </w:r>
      <w:r w:rsidR="005618E3">
        <w:t xml:space="preserve"> </w:t>
      </w:r>
      <w:r>
        <w:t>that</w:t>
      </w:r>
      <w:r w:rsidR="005618E3">
        <w:t xml:space="preserve"> </w:t>
      </w:r>
      <w:r>
        <w:t>if</w:t>
      </w:r>
      <w:r w:rsidR="005618E3">
        <w:t xml:space="preserve"> </w:t>
      </w:r>
      <w:r>
        <w:t>the</w:t>
      </w:r>
      <w:r w:rsidR="005618E3">
        <w:t xml:space="preserve"> </w:t>
      </w:r>
      <w:r>
        <w:t>necessity</w:t>
      </w:r>
      <w:r w:rsidR="005618E3">
        <w:t xml:space="preserve"> </w:t>
      </w:r>
      <w:r>
        <w:t>of</w:t>
      </w:r>
      <w:r w:rsidR="005618E3">
        <w:t xml:space="preserve"> </w:t>
      </w:r>
      <w:r>
        <w:t>perfect</w:t>
      </w:r>
      <w:r w:rsidR="005618E3">
        <w:t xml:space="preserve"> </w:t>
      </w:r>
      <w:r>
        <w:t>monotheism</w:t>
      </w:r>
      <w:r w:rsidR="005618E3">
        <w:t xml:space="preserve"> </w:t>
      </w:r>
      <w:r>
        <w:t>is</w:t>
      </w:r>
      <w:r w:rsidR="005618E3">
        <w:t xml:space="preserve"> </w:t>
      </w:r>
      <w:r>
        <w:t>that</w:t>
      </w:r>
      <w:r w:rsidR="005618E3">
        <w:t xml:space="preserve"> </w:t>
      </w:r>
      <w:r>
        <w:t>humans</w:t>
      </w:r>
      <w:r w:rsidR="005618E3">
        <w:t xml:space="preserve"> </w:t>
      </w:r>
      <w:r>
        <w:t>seek</w:t>
      </w:r>
      <w:r w:rsidR="005618E3">
        <w:t xml:space="preserve"> </w:t>
      </w:r>
      <w:r>
        <w:t>help</w:t>
      </w:r>
      <w:r w:rsidR="005618E3">
        <w:t xml:space="preserve"> </w:t>
      </w:r>
      <w:r>
        <w:t>exclusively</w:t>
      </w:r>
      <w:r w:rsidR="005618E3">
        <w:t xml:space="preserve"> </w:t>
      </w:r>
      <w:r>
        <w:t>from</w:t>
      </w:r>
      <w:r w:rsidR="005618E3">
        <w:t xml:space="preserve"> </w:t>
      </w:r>
      <w:r>
        <w:t>God,</w:t>
      </w:r>
      <w:r w:rsidR="005618E3">
        <w:t xml:space="preserve"> </w:t>
      </w:r>
      <w:r>
        <w:t>they</w:t>
      </w:r>
      <w:r w:rsidR="005618E3">
        <w:t xml:space="preserve"> </w:t>
      </w:r>
      <w:r>
        <w:t>should</w:t>
      </w:r>
      <w:r w:rsidR="005618E3">
        <w:t xml:space="preserve"> </w:t>
      </w:r>
      <w:r>
        <w:t>not</w:t>
      </w:r>
      <w:r w:rsidR="005618E3">
        <w:t xml:space="preserve"> </w:t>
      </w:r>
      <w:r>
        <w:t>then</w:t>
      </w:r>
      <w:r w:rsidR="005618E3">
        <w:t xml:space="preserve"> </w:t>
      </w:r>
      <w:r>
        <w:t>seek</w:t>
      </w:r>
      <w:r w:rsidR="005618E3">
        <w:t xml:space="preserve"> </w:t>
      </w:r>
      <w:r>
        <w:t>intercession</w:t>
      </w:r>
      <w:r w:rsidR="005618E3">
        <w:t xml:space="preserve"> </w:t>
      </w:r>
      <w:r>
        <w:t>from</w:t>
      </w:r>
      <w:r w:rsidR="005618E3">
        <w:t xml:space="preserve"> </w:t>
      </w:r>
      <w:r>
        <w:t>the</w:t>
      </w:r>
      <w:r w:rsidR="005618E3">
        <w:t xml:space="preserve"> </w:t>
      </w:r>
      <w:r>
        <w:t>saints</w:t>
      </w:r>
      <w:r w:rsidR="005618E3">
        <w:t xml:space="preserve"> </w:t>
      </w:r>
      <w:r>
        <w:t>of</w:t>
      </w:r>
      <w:r w:rsidR="005618E3">
        <w:t xml:space="preserve"> </w:t>
      </w:r>
      <w:r>
        <w:t>God</w:t>
      </w:r>
      <w:r w:rsidR="005618E3">
        <w:t>.</w:t>
      </w:r>
    </w:p>
    <w:p w:rsidR="005618E3" w:rsidRDefault="000B3EC4" w:rsidP="005618E3">
      <w:pPr>
        <w:pStyle w:val="libNormal"/>
      </w:pPr>
      <w:r>
        <w:t>The</w:t>
      </w:r>
      <w:r w:rsidR="005618E3">
        <w:t xml:space="preserve"> </w:t>
      </w:r>
      <w:r>
        <w:t>answer</w:t>
      </w:r>
      <w:r w:rsidR="005618E3">
        <w:t xml:space="preserve"> </w:t>
      </w:r>
      <w:r>
        <w:t>to</w:t>
      </w:r>
      <w:r w:rsidR="005618E3">
        <w:t xml:space="preserve"> </w:t>
      </w:r>
      <w:r>
        <w:t>this</w:t>
      </w:r>
      <w:r w:rsidR="005618E3">
        <w:t xml:space="preserve"> </w:t>
      </w:r>
      <w:r>
        <w:t>is</w:t>
      </w:r>
      <w:r w:rsidR="005618E3">
        <w:t xml:space="preserve"> </w:t>
      </w:r>
      <w:r>
        <w:t>that</w:t>
      </w:r>
      <w:r w:rsidR="005618E3">
        <w:t xml:space="preserve"> </w:t>
      </w:r>
      <w:r>
        <w:t>if</w:t>
      </w:r>
      <w:r w:rsidR="005618E3">
        <w:t xml:space="preserve"> </w:t>
      </w:r>
      <w:r>
        <w:t>by</w:t>
      </w:r>
      <w:r w:rsidR="005618E3">
        <w:t xml:space="preserve"> </w:t>
      </w:r>
      <w:r>
        <w:t>seeking</w:t>
      </w:r>
      <w:r w:rsidR="005618E3">
        <w:t xml:space="preserve"> </w:t>
      </w:r>
      <w:r>
        <w:t>intercession</w:t>
      </w:r>
      <w:r w:rsidR="005618E3">
        <w:t xml:space="preserve"> </w:t>
      </w:r>
      <w:r>
        <w:t>from</w:t>
      </w:r>
      <w:r w:rsidR="005618E3">
        <w:t xml:space="preserve"> </w:t>
      </w:r>
      <w:r>
        <w:t>the</w:t>
      </w:r>
      <w:r w:rsidR="005618E3">
        <w:t xml:space="preserve"> </w:t>
      </w:r>
      <w:r>
        <w:t>friends</w:t>
      </w:r>
      <w:r w:rsidR="005618E3">
        <w:t xml:space="preserve"> </w:t>
      </w:r>
      <w:r>
        <w:t>of</w:t>
      </w:r>
      <w:r w:rsidR="005618E3">
        <w:t xml:space="preserve"> </w:t>
      </w:r>
      <w:r>
        <w:t>God</w:t>
      </w:r>
      <w:r w:rsidR="005618E3">
        <w:t xml:space="preserve"> </w:t>
      </w:r>
      <w:r>
        <w:t>in</w:t>
      </w:r>
      <w:r w:rsidR="005618E3">
        <w:t xml:space="preserve"> </w:t>
      </w:r>
      <w:r>
        <w:t>the</w:t>
      </w:r>
      <w:r w:rsidR="005618E3">
        <w:t xml:space="preserve"> </w:t>
      </w:r>
      <w:r>
        <w:t>meaning</w:t>
      </w:r>
      <w:r w:rsidR="005618E3">
        <w:t xml:space="preserve"> </w:t>
      </w:r>
      <w:r>
        <w:t>that</w:t>
      </w:r>
      <w:r w:rsidR="005618E3">
        <w:t xml:space="preserve"> </w:t>
      </w:r>
      <w:r>
        <w:t>they</w:t>
      </w:r>
      <w:r w:rsidR="005618E3">
        <w:t xml:space="preserve"> </w:t>
      </w:r>
      <w:r>
        <w:t>are</w:t>
      </w:r>
      <w:r w:rsidR="005618E3">
        <w:t xml:space="preserve"> </w:t>
      </w:r>
      <w:r>
        <w:t>independent</w:t>
      </w:r>
      <w:r w:rsidR="005618E3">
        <w:t xml:space="preserve"> </w:t>
      </w:r>
      <w:r>
        <w:t>and</w:t>
      </w:r>
      <w:r w:rsidR="005618E3">
        <w:t xml:space="preserve"> </w:t>
      </w:r>
      <w:r>
        <w:t>without</w:t>
      </w:r>
      <w:r w:rsidR="005618E3">
        <w:t xml:space="preserve"> </w:t>
      </w:r>
      <w:r>
        <w:t>the</w:t>
      </w:r>
      <w:r w:rsidR="005618E3">
        <w:t xml:space="preserve"> </w:t>
      </w:r>
      <w:r>
        <w:t>permission</w:t>
      </w:r>
      <w:r w:rsidR="005618E3">
        <w:t xml:space="preserve"> </w:t>
      </w:r>
      <w:r>
        <w:t>of</w:t>
      </w:r>
      <w:r w:rsidR="005618E3">
        <w:t xml:space="preserve"> </w:t>
      </w:r>
      <w:r>
        <w:t>God,</w:t>
      </w:r>
      <w:r w:rsidR="005618E3">
        <w:t xml:space="preserve"> </w:t>
      </w:r>
      <w:r>
        <w:t>acts</w:t>
      </w:r>
      <w:r w:rsidR="005618E3">
        <w:t xml:space="preserve"> </w:t>
      </w:r>
      <w:r>
        <w:t>or</w:t>
      </w:r>
      <w:r w:rsidR="005618E3">
        <w:t xml:space="preserve"> </w:t>
      </w:r>
      <w:r>
        <w:t>fulfills</w:t>
      </w:r>
      <w:r w:rsidR="005618E3">
        <w:t xml:space="preserve"> </w:t>
      </w:r>
      <w:r>
        <w:t>the</w:t>
      </w:r>
      <w:r w:rsidR="005618E3">
        <w:t xml:space="preserve"> </w:t>
      </w:r>
      <w:r>
        <w:t>need</w:t>
      </w:r>
      <w:r w:rsidR="005618E3">
        <w:t xml:space="preserve"> </w:t>
      </w:r>
      <w:r>
        <w:t>of</w:t>
      </w:r>
      <w:r w:rsidR="005618E3">
        <w:t xml:space="preserve"> </w:t>
      </w:r>
      <w:r>
        <w:t>the</w:t>
      </w:r>
      <w:r w:rsidR="005618E3">
        <w:t xml:space="preserve"> </w:t>
      </w:r>
      <w:r>
        <w:t>seeker;</w:t>
      </w:r>
      <w:r w:rsidR="005618E3">
        <w:t xml:space="preserve"> </w:t>
      </w:r>
      <w:r>
        <w:t>this</w:t>
      </w:r>
      <w:r w:rsidR="005618E3">
        <w:t xml:space="preserve"> </w:t>
      </w:r>
      <w:r>
        <w:t>type</w:t>
      </w:r>
      <w:r w:rsidR="005618E3">
        <w:t xml:space="preserve"> </w:t>
      </w:r>
      <w:r>
        <w:t>of</w:t>
      </w:r>
      <w:r w:rsidR="005618E3">
        <w:t xml:space="preserve"> </w:t>
      </w:r>
      <w:r>
        <w:t>intercession</w:t>
      </w:r>
      <w:r w:rsidR="005618E3">
        <w:t xml:space="preserve"> </w:t>
      </w:r>
      <w:r>
        <w:t>is</w:t>
      </w:r>
      <w:r w:rsidR="005618E3">
        <w:t xml:space="preserve"> </w:t>
      </w:r>
      <w:r>
        <w:t>not</w:t>
      </w:r>
      <w:r w:rsidR="005618E3">
        <w:t xml:space="preserve"> </w:t>
      </w:r>
      <w:r>
        <w:t>harmonious</w:t>
      </w:r>
      <w:r w:rsidR="005618E3">
        <w:t xml:space="preserve"> </w:t>
      </w:r>
      <w:r>
        <w:t>with</w:t>
      </w:r>
      <w:r w:rsidR="005618E3">
        <w:t xml:space="preserve"> </w:t>
      </w:r>
      <w:r>
        <w:t>monotheism</w:t>
      </w:r>
      <w:r w:rsidR="005618E3">
        <w:t>.</w:t>
      </w:r>
    </w:p>
    <w:p w:rsidR="005618E3" w:rsidRDefault="000B3EC4" w:rsidP="005618E3">
      <w:pPr>
        <w:pStyle w:val="libNormal"/>
      </w:pPr>
      <w:r>
        <w:t>However</w:t>
      </w:r>
      <w:r w:rsidR="005618E3">
        <w:t xml:space="preserve"> </w:t>
      </w:r>
      <w:r>
        <w:t>if</w:t>
      </w:r>
      <w:r w:rsidR="005618E3">
        <w:t xml:space="preserve"> </w:t>
      </w:r>
      <w:r>
        <w:t>it</w:t>
      </w:r>
      <w:r w:rsidR="005618E3">
        <w:t xml:space="preserve"> </w:t>
      </w:r>
      <w:r>
        <w:t>is</w:t>
      </w:r>
      <w:r w:rsidR="005618E3">
        <w:t xml:space="preserve"> </w:t>
      </w:r>
      <w:r>
        <w:t>the</w:t>
      </w:r>
      <w:r w:rsidR="005618E3">
        <w:t xml:space="preserve"> </w:t>
      </w:r>
      <w:r>
        <w:t>case</w:t>
      </w:r>
      <w:r w:rsidR="005618E3">
        <w:t xml:space="preserve"> </w:t>
      </w:r>
      <w:r>
        <w:t>that</w:t>
      </w:r>
      <w:r w:rsidR="005618E3">
        <w:t xml:space="preserve"> </w:t>
      </w:r>
      <w:r>
        <w:t>they</w:t>
      </w:r>
      <w:r w:rsidR="005618E3">
        <w:t xml:space="preserve"> </w:t>
      </w:r>
      <w:r>
        <w:t>are</w:t>
      </w:r>
      <w:r w:rsidR="005618E3">
        <w:t xml:space="preserve"> </w:t>
      </w:r>
      <w:r>
        <w:t>the</w:t>
      </w:r>
      <w:r w:rsidR="005618E3">
        <w:t xml:space="preserve"> </w:t>
      </w:r>
      <w:r>
        <w:t>means</w:t>
      </w:r>
      <w:r w:rsidR="005618E3">
        <w:t xml:space="preserve"> </w:t>
      </w:r>
      <w:r>
        <w:t>through</w:t>
      </w:r>
      <w:r w:rsidR="005618E3">
        <w:t xml:space="preserve"> </w:t>
      </w:r>
      <w:r>
        <w:t>which</w:t>
      </w:r>
      <w:r w:rsidR="005618E3">
        <w:t xml:space="preserve"> </w:t>
      </w:r>
      <w:r>
        <w:t>the</w:t>
      </w:r>
      <w:r w:rsidR="005618E3">
        <w:t xml:space="preserve"> </w:t>
      </w:r>
      <w:r>
        <w:t>bounties</w:t>
      </w:r>
      <w:r w:rsidR="005618E3">
        <w:t xml:space="preserve"> </w:t>
      </w:r>
      <w:r>
        <w:t>and</w:t>
      </w:r>
      <w:r w:rsidR="005618E3">
        <w:t xml:space="preserve"> </w:t>
      </w:r>
      <w:r>
        <w:t>mercies</w:t>
      </w:r>
      <w:r w:rsidR="005618E3">
        <w:t xml:space="preserve"> </w:t>
      </w:r>
      <w:r>
        <w:t>of</w:t>
      </w:r>
      <w:r w:rsidR="005618E3">
        <w:t xml:space="preserve"> </w:t>
      </w:r>
      <w:r>
        <w:t>God</w:t>
      </w:r>
      <w:r w:rsidR="005618E3">
        <w:t xml:space="preserve"> </w:t>
      </w:r>
      <w:r>
        <w:t>can</w:t>
      </w:r>
      <w:r w:rsidR="005618E3">
        <w:t xml:space="preserve"> </w:t>
      </w:r>
      <w:r>
        <w:t>be</w:t>
      </w:r>
      <w:r w:rsidR="005618E3">
        <w:t xml:space="preserve"> </w:t>
      </w:r>
      <w:r>
        <w:t>reached,</w:t>
      </w:r>
      <w:r w:rsidR="005618E3">
        <w:t xml:space="preserve"> </w:t>
      </w:r>
      <w:r>
        <w:t>and</w:t>
      </w:r>
      <w:r w:rsidR="005618E3">
        <w:t xml:space="preserve"> </w:t>
      </w:r>
      <w:r>
        <w:t>then</w:t>
      </w:r>
      <w:r w:rsidR="005618E3">
        <w:t xml:space="preserve"> </w:t>
      </w:r>
      <w:r>
        <w:t>there</w:t>
      </w:r>
      <w:r w:rsidR="005618E3">
        <w:t xml:space="preserve"> </w:t>
      </w:r>
      <w:r>
        <w:t>is</w:t>
      </w:r>
      <w:r w:rsidR="005618E3">
        <w:t xml:space="preserve"> </w:t>
      </w:r>
      <w:r>
        <w:t>no</w:t>
      </w:r>
      <w:r w:rsidR="005618E3">
        <w:t xml:space="preserve"> </w:t>
      </w:r>
      <w:r>
        <w:t>contradiction</w:t>
      </w:r>
      <w:r w:rsidR="005618E3">
        <w:t xml:space="preserve"> </w:t>
      </w:r>
      <w:r>
        <w:t>in</w:t>
      </w:r>
      <w:r w:rsidR="005618E3">
        <w:t xml:space="preserve"> </w:t>
      </w:r>
      <w:r>
        <w:t>it.</w:t>
      </w:r>
      <w:r w:rsidR="005618E3">
        <w:t xml:space="preserve"> </w:t>
      </w:r>
      <w:r>
        <w:t>On</w:t>
      </w:r>
      <w:r w:rsidR="005618E3">
        <w:t xml:space="preserve"> </w:t>
      </w:r>
      <w:r>
        <w:t>the</w:t>
      </w:r>
      <w:r w:rsidR="005618E3">
        <w:t xml:space="preserve"> </w:t>
      </w:r>
      <w:r>
        <w:t>other</w:t>
      </w:r>
      <w:r w:rsidR="005618E3">
        <w:t xml:space="preserve"> </w:t>
      </w:r>
      <w:r>
        <w:t>hand</w:t>
      </w:r>
      <w:r w:rsidR="005618E3">
        <w:t xml:space="preserve"> </w:t>
      </w:r>
      <w:r>
        <w:t>these</w:t>
      </w:r>
      <w:r w:rsidR="005618E3">
        <w:t xml:space="preserve"> </w:t>
      </w:r>
      <w:r>
        <w:t>intercessions</w:t>
      </w:r>
      <w:r w:rsidR="005618E3">
        <w:t xml:space="preserve"> </w:t>
      </w:r>
      <w:r>
        <w:t>are</w:t>
      </w:r>
      <w:r w:rsidR="005618E3">
        <w:t xml:space="preserve"> </w:t>
      </w:r>
      <w:r>
        <w:t>considered</w:t>
      </w:r>
      <w:r w:rsidR="005618E3">
        <w:t xml:space="preserve"> </w:t>
      </w:r>
      <w:r>
        <w:t>as</w:t>
      </w:r>
      <w:r w:rsidR="005618E3">
        <w:t xml:space="preserve"> </w:t>
      </w:r>
      <w:r>
        <w:t>the</w:t>
      </w:r>
      <w:r w:rsidR="005618E3">
        <w:t xml:space="preserve"> </w:t>
      </w:r>
      <w:r>
        <w:t>illustrations</w:t>
      </w:r>
      <w:r w:rsidR="005618E3">
        <w:t xml:space="preserve"> </w:t>
      </w:r>
      <w:r>
        <w:t>of</w:t>
      </w:r>
      <w:r w:rsidR="005618E3">
        <w:t xml:space="preserve"> </w:t>
      </w:r>
      <w:r>
        <w:t>monotheism</w:t>
      </w:r>
      <w:r w:rsidR="005618E3">
        <w:t xml:space="preserve"> </w:t>
      </w:r>
      <w:r>
        <w:t>in</w:t>
      </w:r>
      <w:r w:rsidR="005618E3">
        <w:t xml:space="preserve"> </w:t>
      </w:r>
      <w:r>
        <w:t>worship,</w:t>
      </w:r>
      <w:r w:rsidR="005618E3">
        <w:t xml:space="preserve"> </w:t>
      </w:r>
      <w:r>
        <w:t>and</w:t>
      </w:r>
      <w:r w:rsidR="005618E3">
        <w:t xml:space="preserve"> </w:t>
      </w:r>
      <w:r>
        <w:t>obedience,</w:t>
      </w:r>
      <w:r w:rsidR="005618E3">
        <w:t xml:space="preserve"> </w:t>
      </w:r>
      <w:r>
        <w:t>because</w:t>
      </w:r>
      <w:r w:rsidR="005618E3">
        <w:t xml:space="preserve"> </w:t>
      </w:r>
      <w:r>
        <w:t>it</w:t>
      </w:r>
      <w:r w:rsidR="005618E3">
        <w:t xml:space="preserve"> </w:t>
      </w:r>
      <w:r>
        <w:t>has</w:t>
      </w:r>
      <w:r w:rsidR="005618E3">
        <w:t xml:space="preserve"> </w:t>
      </w:r>
      <w:r>
        <w:t>been</w:t>
      </w:r>
      <w:r w:rsidR="005618E3">
        <w:t xml:space="preserve"> </w:t>
      </w:r>
      <w:r>
        <w:t>originated</w:t>
      </w:r>
      <w:r w:rsidR="005618E3">
        <w:t xml:space="preserve"> </w:t>
      </w:r>
      <w:r>
        <w:t>from</w:t>
      </w:r>
      <w:r w:rsidR="005618E3">
        <w:t xml:space="preserve"> </w:t>
      </w:r>
      <w:r>
        <w:t>His</w:t>
      </w:r>
      <w:r w:rsidR="005618E3">
        <w:t xml:space="preserve"> </w:t>
      </w:r>
      <w:r>
        <w:t>command</w:t>
      </w:r>
      <w:r w:rsidR="005618E3">
        <w:t>.</w:t>
      </w:r>
    </w:p>
    <w:p w:rsidR="00DD5F97" w:rsidRDefault="000B3EC4" w:rsidP="000875D1">
      <w:pPr>
        <w:pStyle w:val="libNormal"/>
      </w:pPr>
      <w:r>
        <w:lastRenderedPageBreak/>
        <w:t>Nevertheless,</w:t>
      </w:r>
      <w:r w:rsidR="005618E3">
        <w:t xml:space="preserve"> </w:t>
      </w:r>
      <w:r>
        <w:t>someone</w:t>
      </w:r>
      <w:r w:rsidR="005618E3">
        <w:t xml:space="preserve"> </w:t>
      </w:r>
      <w:r>
        <w:t>may</w:t>
      </w:r>
      <w:r w:rsidR="005618E3">
        <w:t xml:space="preserve"> </w:t>
      </w:r>
      <w:r>
        <w:t>question</w:t>
      </w:r>
      <w:r w:rsidR="005618E3">
        <w:t xml:space="preserve"> </w:t>
      </w:r>
      <w:r>
        <w:t>as</w:t>
      </w:r>
      <w:r w:rsidR="005618E3">
        <w:t xml:space="preserve"> </w:t>
      </w:r>
      <w:r>
        <w:t>to</w:t>
      </w:r>
      <w:r w:rsidR="005618E3">
        <w:t xml:space="preserve"> </w:t>
      </w:r>
      <w:r>
        <w:t>why</w:t>
      </w:r>
      <w:r w:rsidR="005618E3">
        <w:t xml:space="preserve"> </w:t>
      </w:r>
      <w:r>
        <w:t>has</w:t>
      </w:r>
      <w:r w:rsidR="005618E3">
        <w:t xml:space="preserve"> </w:t>
      </w:r>
      <w:r>
        <w:t>God</w:t>
      </w:r>
      <w:r w:rsidR="005618E3">
        <w:t xml:space="preserve"> </w:t>
      </w:r>
      <w:r>
        <w:t>regulated</w:t>
      </w:r>
      <w:r w:rsidR="005618E3">
        <w:t xml:space="preserve"> </w:t>
      </w:r>
      <w:r>
        <w:t>these</w:t>
      </w:r>
      <w:r w:rsidR="005618E3">
        <w:t xml:space="preserve"> </w:t>
      </w:r>
      <w:r>
        <w:t>types</w:t>
      </w:r>
      <w:r w:rsidR="005618E3">
        <w:t xml:space="preserve"> </w:t>
      </w:r>
      <w:r>
        <w:t>of</w:t>
      </w:r>
      <w:r w:rsidR="005618E3">
        <w:t xml:space="preserve"> </w:t>
      </w:r>
      <w:r>
        <w:t>intercession?</w:t>
      </w:r>
      <w:r w:rsidR="005618E3">
        <w:t xml:space="preserve"> </w:t>
      </w:r>
      <w:r>
        <w:t>And</w:t>
      </w:r>
      <w:r w:rsidR="005618E3">
        <w:t xml:space="preserve"> </w:t>
      </w:r>
      <w:r>
        <w:t>as</w:t>
      </w:r>
      <w:r w:rsidR="005618E3">
        <w:t xml:space="preserve"> </w:t>
      </w:r>
      <w:r>
        <w:t>to</w:t>
      </w:r>
      <w:r w:rsidR="005618E3">
        <w:t xml:space="preserve"> </w:t>
      </w:r>
      <w:r>
        <w:t>why</w:t>
      </w:r>
      <w:r w:rsidR="005618E3">
        <w:t xml:space="preserve"> </w:t>
      </w:r>
      <w:r>
        <w:t>God</w:t>
      </w:r>
      <w:r w:rsidR="005618E3">
        <w:t xml:space="preserve"> </w:t>
      </w:r>
      <w:r>
        <w:t>has</w:t>
      </w:r>
      <w:r w:rsidR="005618E3">
        <w:t xml:space="preserve"> </w:t>
      </w:r>
      <w:r>
        <w:t>ordained</w:t>
      </w:r>
      <w:r w:rsidR="005618E3">
        <w:t xml:space="preserve"> </w:t>
      </w:r>
      <w:r>
        <w:t>humans</w:t>
      </w:r>
      <w:r w:rsidR="005618E3">
        <w:t xml:space="preserve"> </w:t>
      </w:r>
      <w:r>
        <w:t>to</w:t>
      </w:r>
      <w:r w:rsidR="005618E3">
        <w:t xml:space="preserve"> </w:t>
      </w:r>
      <w:r>
        <w:t>seek</w:t>
      </w:r>
      <w:r w:rsidR="005618E3">
        <w:t xml:space="preserve"> </w:t>
      </w:r>
      <w:r>
        <w:t>intercession</w:t>
      </w:r>
      <w:r w:rsidR="005618E3">
        <w:t xml:space="preserve"> </w:t>
      </w:r>
      <w:r>
        <w:t>from</w:t>
      </w:r>
      <w:r w:rsidR="005618E3">
        <w:t xml:space="preserve"> </w:t>
      </w:r>
      <w:r>
        <w:t>His</w:t>
      </w:r>
      <w:r w:rsidR="00E766E1">
        <w:t xml:space="preserve"> </w:t>
      </w:r>
      <w:r>
        <w:t>saints?</w:t>
      </w:r>
      <w:r w:rsidR="005618E3">
        <w:t xml:space="preserve"> </w:t>
      </w:r>
      <w:r>
        <w:t>The</w:t>
      </w:r>
      <w:r w:rsidR="005618E3">
        <w:t xml:space="preserve"> </w:t>
      </w:r>
      <w:r>
        <w:t>answer</w:t>
      </w:r>
      <w:r w:rsidR="005618E3">
        <w:t xml:space="preserve"> </w:t>
      </w:r>
      <w:r>
        <w:t>to</w:t>
      </w:r>
      <w:r w:rsidR="005618E3">
        <w:t xml:space="preserve"> </w:t>
      </w:r>
      <w:r>
        <w:t>these</w:t>
      </w:r>
      <w:r w:rsidR="005618E3">
        <w:t xml:space="preserve"> </w:t>
      </w:r>
      <w:r>
        <w:t>questions</w:t>
      </w:r>
      <w:r w:rsidR="005618E3">
        <w:t xml:space="preserve"> </w:t>
      </w:r>
      <w:r>
        <w:t>would</w:t>
      </w:r>
      <w:r w:rsidR="005618E3">
        <w:t xml:space="preserve"> </w:t>
      </w:r>
      <w:r>
        <w:t>be</w:t>
      </w:r>
      <w:r w:rsidR="005618E3">
        <w:t xml:space="preserve"> </w:t>
      </w:r>
      <w:r>
        <w:t>that</w:t>
      </w:r>
      <w:r w:rsidR="005618E3">
        <w:t xml:space="preserve"> </w:t>
      </w:r>
      <w:r>
        <w:t>the</w:t>
      </w:r>
      <w:r w:rsidR="005618E3">
        <w:t xml:space="preserve"> </w:t>
      </w:r>
      <w:r>
        <w:t>command</w:t>
      </w:r>
      <w:r w:rsidR="005618E3">
        <w:t xml:space="preserve"> </w:t>
      </w:r>
      <w:r>
        <w:t>of</w:t>
      </w:r>
      <w:r w:rsidR="005618E3">
        <w:t xml:space="preserve"> </w:t>
      </w:r>
      <w:r>
        <w:t>God</w:t>
      </w:r>
      <w:r w:rsidR="005618E3">
        <w:t xml:space="preserve"> </w:t>
      </w:r>
      <w:r>
        <w:t>is</w:t>
      </w:r>
      <w:r w:rsidR="005618E3">
        <w:t xml:space="preserve"> </w:t>
      </w:r>
      <w:r>
        <w:t>with</w:t>
      </w:r>
      <w:r w:rsidR="005618E3">
        <w:t xml:space="preserve"> </w:t>
      </w:r>
      <w:r>
        <w:t>wisdom</w:t>
      </w:r>
      <w:r w:rsidR="005618E3">
        <w:t xml:space="preserve"> </w:t>
      </w:r>
      <w:r>
        <w:t>and</w:t>
      </w:r>
      <w:r w:rsidR="005618E3">
        <w:t xml:space="preserve"> </w:t>
      </w:r>
      <w:r>
        <w:t>the</w:t>
      </w:r>
      <w:r w:rsidR="005618E3">
        <w:t xml:space="preserve"> </w:t>
      </w:r>
      <w:r>
        <w:t>wisdom</w:t>
      </w:r>
      <w:r w:rsidR="005618E3">
        <w:t xml:space="preserve"> </w:t>
      </w:r>
      <w:r>
        <w:t>behind</w:t>
      </w:r>
      <w:r w:rsidR="005618E3">
        <w:t xml:space="preserve"> </w:t>
      </w:r>
      <w:r>
        <w:t>these</w:t>
      </w:r>
      <w:r w:rsidR="005618E3">
        <w:t xml:space="preserve"> </w:t>
      </w:r>
      <w:r>
        <w:t>ordinances</w:t>
      </w:r>
      <w:r w:rsidR="005618E3">
        <w:t xml:space="preserve"> </w:t>
      </w:r>
      <w:r>
        <w:t>can</w:t>
      </w:r>
      <w:r w:rsidR="005618E3">
        <w:t xml:space="preserve"> </w:t>
      </w:r>
      <w:r>
        <w:t>be</w:t>
      </w:r>
      <w:r w:rsidR="005618E3">
        <w:t xml:space="preserve"> </w:t>
      </w:r>
      <w:r>
        <w:t>categorised</w:t>
      </w:r>
      <w:r w:rsidR="005618E3">
        <w:t xml:space="preserve"> </w:t>
      </w:r>
      <w:r>
        <w:t>in</w:t>
      </w:r>
      <w:r w:rsidR="005618E3">
        <w:t xml:space="preserve"> </w:t>
      </w:r>
      <w:r>
        <w:t>the</w:t>
      </w:r>
      <w:r w:rsidR="005618E3">
        <w:t xml:space="preserve"> </w:t>
      </w:r>
      <w:r>
        <w:t>following</w:t>
      </w:r>
      <w:r w:rsidR="005618E3">
        <w:t xml:space="preserve"> </w:t>
      </w:r>
      <w:r>
        <w:t>way</w:t>
      </w:r>
      <w:r w:rsidR="00DD5F97">
        <w:t>:</w:t>
      </w:r>
    </w:p>
    <w:p w:rsidR="005618E3" w:rsidRDefault="000B3EC4" w:rsidP="000875D1">
      <w:pPr>
        <w:pStyle w:val="libNormal"/>
      </w:pPr>
      <w:r>
        <w:t>For</w:t>
      </w:r>
      <w:r w:rsidR="005618E3">
        <w:t xml:space="preserve"> </w:t>
      </w:r>
      <w:r>
        <w:t>the</w:t>
      </w:r>
      <w:r w:rsidR="005618E3">
        <w:t xml:space="preserve"> </w:t>
      </w:r>
      <w:r>
        <w:t>recognition</w:t>
      </w:r>
      <w:r w:rsidR="005618E3">
        <w:t xml:space="preserve"> </w:t>
      </w:r>
      <w:r>
        <w:t>and</w:t>
      </w:r>
      <w:r w:rsidR="005618E3">
        <w:t xml:space="preserve"> </w:t>
      </w:r>
      <w:r>
        <w:t>understanding</w:t>
      </w:r>
      <w:r w:rsidR="005618E3">
        <w:t xml:space="preserve"> </w:t>
      </w:r>
      <w:r>
        <w:t>of</w:t>
      </w:r>
      <w:r w:rsidR="005618E3">
        <w:t xml:space="preserve"> </w:t>
      </w:r>
      <w:r>
        <w:t>the</w:t>
      </w:r>
      <w:r w:rsidR="005618E3">
        <w:t xml:space="preserve"> </w:t>
      </w:r>
      <w:r>
        <w:t>great</w:t>
      </w:r>
      <w:r w:rsidR="005618E3">
        <w:t xml:space="preserve"> </w:t>
      </w:r>
      <w:r>
        <w:t>station</w:t>
      </w:r>
      <w:r w:rsidR="005618E3">
        <w:t xml:space="preserve"> </w:t>
      </w:r>
      <w:r>
        <w:t>of</w:t>
      </w:r>
      <w:r w:rsidR="005618E3">
        <w:t xml:space="preserve"> </w:t>
      </w:r>
      <w:r>
        <w:t>servanthood,</w:t>
      </w:r>
      <w:r w:rsidR="005618E3">
        <w:t xml:space="preserve"> </w:t>
      </w:r>
      <w:r>
        <w:t>motivation</w:t>
      </w:r>
      <w:r w:rsidR="005618E3">
        <w:t xml:space="preserve"> </w:t>
      </w:r>
      <w:r>
        <w:t>for</w:t>
      </w:r>
      <w:r w:rsidR="005618E3">
        <w:t xml:space="preserve"> </w:t>
      </w:r>
      <w:r>
        <w:t>others</w:t>
      </w:r>
      <w:r w:rsidR="005618E3">
        <w:t xml:space="preserve"> </w:t>
      </w:r>
      <w:r>
        <w:t>in</w:t>
      </w:r>
      <w:r w:rsidR="005618E3">
        <w:t xml:space="preserve"> </w:t>
      </w:r>
      <w:r>
        <w:t>the</w:t>
      </w:r>
      <w:r w:rsidR="005618E3">
        <w:t xml:space="preserve"> </w:t>
      </w:r>
      <w:r>
        <w:t>performance</w:t>
      </w:r>
      <w:r w:rsidR="005618E3">
        <w:t xml:space="preserve"> </w:t>
      </w:r>
      <w:r>
        <w:t>of</w:t>
      </w:r>
      <w:r w:rsidR="005618E3">
        <w:t xml:space="preserve"> </w:t>
      </w:r>
      <w:r>
        <w:t>worship</w:t>
      </w:r>
      <w:r w:rsidR="005618E3">
        <w:t xml:space="preserve"> </w:t>
      </w:r>
      <w:r>
        <w:t>and</w:t>
      </w:r>
      <w:r w:rsidR="005618E3">
        <w:t xml:space="preserve"> </w:t>
      </w:r>
      <w:r>
        <w:t>obedience,</w:t>
      </w:r>
      <w:r w:rsidR="005618E3">
        <w:t xml:space="preserve"> </w:t>
      </w:r>
      <w:r>
        <w:t>which</w:t>
      </w:r>
      <w:r w:rsidR="005618E3">
        <w:t xml:space="preserve"> </w:t>
      </w:r>
      <w:r>
        <w:t>are</w:t>
      </w:r>
      <w:r w:rsidR="005618E3">
        <w:t xml:space="preserve"> </w:t>
      </w:r>
      <w:r>
        <w:t>the</w:t>
      </w:r>
      <w:r w:rsidR="005618E3">
        <w:t xml:space="preserve"> </w:t>
      </w:r>
      <w:r>
        <w:t>means</w:t>
      </w:r>
      <w:r w:rsidR="005618E3">
        <w:t xml:space="preserve"> </w:t>
      </w:r>
      <w:r>
        <w:t>of</w:t>
      </w:r>
      <w:r w:rsidR="005618E3">
        <w:t xml:space="preserve"> </w:t>
      </w:r>
      <w:r>
        <w:t>reaching</w:t>
      </w:r>
      <w:r w:rsidR="005618E3">
        <w:t xml:space="preserve"> </w:t>
      </w:r>
      <w:r>
        <w:t>this</w:t>
      </w:r>
      <w:r w:rsidR="005618E3">
        <w:t xml:space="preserve"> </w:t>
      </w:r>
      <w:r>
        <w:t>station</w:t>
      </w:r>
      <w:r w:rsidR="005618E3">
        <w:t>.</w:t>
      </w:r>
    </w:p>
    <w:p w:rsidR="005618E3" w:rsidRDefault="000B3EC4" w:rsidP="005618E3">
      <w:pPr>
        <w:pStyle w:val="libNormal"/>
      </w:pPr>
      <w:r>
        <w:t>In</w:t>
      </w:r>
      <w:r w:rsidR="005618E3">
        <w:t xml:space="preserve"> </w:t>
      </w:r>
      <w:r>
        <w:t>order</w:t>
      </w:r>
      <w:r w:rsidR="005618E3">
        <w:t xml:space="preserve"> </w:t>
      </w:r>
      <w:r>
        <w:t>to</w:t>
      </w:r>
      <w:r w:rsidR="005618E3">
        <w:t xml:space="preserve"> </w:t>
      </w:r>
      <w:r>
        <w:t>prevent</w:t>
      </w:r>
      <w:r w:rsidR="005618E3">
        <w:t xml:space="preserve"> </w:t>
      </w:r>
      <w:r>
        <w:t>those</w:t>
      </w:r>
      <w:r w:rsidR="005618E3">
        <w:t xml:space="preserve"> </w:t>
      </w:r>
      <w:r>
        <w:t>who</w:t>
      </w:r>
      <w:r w:rsidR="005618E3">
        <w:t xml:space="preserve"> </w:t>
      </w:r>
      <w:r>
        <w:t>become</w:t>
      </w:r>
      <w:r w:rsidR="005618E3">
        <w:t xml:space="preserve"> </w:t>
      </w:r>
      <w:r>
        <w:t>arrogant</w:t>
      </w:r>
      <w:r w:rsidR="005618E3">
        <w:t xml:space="preserve"> </w:t>
      </w:r>
      <w:r>
        <w:t>from</w:t>
      </w:r>
      <w:r w:rsidR="005618E3">
        <w:t xml:space="preserve"> </w:t>
      </w:r>
      <w:r>
        <w:t>their</w:t>
      </w:r>
      <w:r w:rsidR="005618E3">
        <w:t xml:space="preserve"> </w:t>
      </w:r>
      <w:r>
        <w:t>worship</w:t>
      </w:r>
      <w:r w:rsidR="005618E3">
        <w:t xml:space="preserve"> </w:t>
      </w:r>
      <w:r>
        <w:t>and</w:t>
      </w:r>
      <w:r w:rsidR="005618E3">
        <w:t xml:space="preserve"> </w:t>
      </w:r>
      <w:r>
        <w:t>consider</w:t>
      </w:r>
      <w:r w:rsidR="005618E3">
        <w:t xml:space="preserve"> </w:t>
      </w:r>
      <w:r>
        <w:t>themselves</w:t>
      </w:r>
      <w:r w:rsidR="005618E3">
        <w:t xml:space="preserve"> </w:t>
      </w:r>
      <w:r>
        <w:t>as</w:t>
      </w:r>
      <w:r w:rsidR="005618E3">
        <w:t xml:space="preserve"> </w:t>
      </w:r>
      <w:r>
        <w:t>having</w:t>
      </w:r>
      <w:r w:rsidR="005618E3">
        <w:t xml:space="preserve"> </w:t>
      </w:r>
      <w:r>
        <w:t>a</w:t>
      </w:r>
      <w:r w:rsidR="005618E3">
        <w:t xml:space="preserve"> </w:t>
      </w:r>
      <w:r>
        <w:t>position</w:t>
      </w:r>
      <w:r w:rsidR="005618E3">
        <w:t xml:space="preserve"> </w:t>
      </w:r>
      <w:r>
        <w:t>and</w:t>
      </w:r>
      <w:r w:rsidR="005618E3">
        <w:t xml:space="preserve"> </w:t>
      </w:r>
      <w:r>
        <w:t>station</w:t>
      </w:r>
      <w:r w:rsidR="005618E3">
        <w:t xml:space="preserve"> </w:t>
      </w:r>
      <w:r>
        <w:t>in</w:t>
      </w:r>
      <w:r w:rsidR="005618E3">
        <w:t xml:space="preserve"> </w:t>
      </w:r>
      <w:r>
        <w:t>the</w:t>
      </w:r>
      <w:r w:rsidR="005618E3">
        <w:t xml:space="preserve"> </w:t>
      </w:r>
      <w:r>
        <w:t>realm</w:t>
      </w:r>
      <w:r w:rsidR="005618E3">
        <w:t xml:space="preserve"> </w:t>
      </w:r>
      <w:r>
        <w:t>of</w:t>
      </w:r>
      <w:r w:rsidR="005618E3">
        <w:t xml:space="preserve"> </w:t>
      </w:r>
      <w:r>
        <w:t>perfection</w:t>
      </w:r>
      <w:r w:rsidR="005618E3">
        <w:t>.</w:t>
      </w:r>
    </w:p>
    <w:p w:rsidR="0068093B" w:rsidRDefault="000B3EC4" w:rsidP="005618E3">
      <w:pPr>
        <w:pStyle w:val="libNormal"/>
      </w:pPr>
      <w:r>
        <w:t>This</w:t>
      </w:r>
      <w:r w:rsidR="005618E3">
        <w:t xml:space="preserve"> </w:t>
      </w:r>
      <w:r>
        <w:t>trait</w:t>
      </w:r>
      <w:r w:rsidR="005618E3">
        <w:t xml:space="preserve"> </w:t>
      </w:r>
      <w:r>
        <w:t>had</w:t>
      </w:r>
      <w:r w:rsidR="005618E3">
        <w:t xml:space="preserve"> </w:t>
      </w:r>
      <w:r>
        <w:t>been</w:t>
      </w:r>
      <w:r w:rsidR="005618E3">
        <w:t xml:space="preserve"> </w:t>
      </w:r>
      <w:r>
        <w:t>found</w:t>
      </w:r>
      <w:r w:rsidR="005618E3">
        <w:t xml:space="preserve"> </w:t>
      </w:r>
      <w:r>
        <w:t>to</w:t>
      </w:r>
      <w:r w:rsidR="005618E3">
        <w:t xml:space="preserve"> </w:t>
      </w:r>
      <w:r>
        <w:t>be</w:t>
      </w:r>
      <w:r w:rsidR="005618E3">
        <w:t xml:space="preserve"> </w:t>
      </w:r>
      <w:r>
        <w:t>in</w:t>
      </w:r>
      <w:r w:rsidR="005618E3">
        <w:t xml:space="preserve"> </w:t>
      </w:r>
      <w:r>
        <w:t>those</w:t>
      </w:r>
      <w:r w:rsidR="005618E3">
        <w:t xml:space="preserve"> </w:t>
      </w:r>
      <w:r>
        <w:t>who</w:t>
      </w:r>
      <w:r w:rsidR="005618E3">
        <w:t xml:space="preserve"> </w:t>
      </w:r>
      <w:r>
        <w:t>have</w:t>
      </w:r>
      <w:r w:rsidR="005618E3">
        <w:t xml:space="preserve"> </w:t>
      </w:r>
      <w:r>
        <w:t>departed</w:t>
      </w:r>
      <w:r w:rsidR="005618E3">
        <w:t xml:space="preserve"> </w:t>
      </w:r>
      <w:r>
        <w:t>from</w:t>
      </w:r>
      <w:r w:rsidR="005618E3">
        <w:t xml:space="preserve"> </w:t>
      </w:r>
      <w:r>
        <w:t>the</w:t>
      </w:r>
      <w:r w:rsidR="005618E3">
        <w:t xml:space="preserve"> </w:t>
      </w:r>
      <w:r>
        <w:t>Divine</w:t>
      </w:r>
      <w:r w:rsidR="005618E3">
        <w:t xml:space="preserve"> </w:t>
      </w:r>
      <w:r>
        <w:t>authority</w:t>
      </w:r>
      <w:r w:rsidR="005618E3">
        <w:t xml:space="preserve"> </w:t>
      </w:r>
      <w:r>
        <w:t>of</w:t>
      </w:r>
      <w:r w:rsidR="005618E3">
        <w:t xml:space="preserve"> </w:t>
      </w:r>
      <w:r>
        <w:t>the</w:t>
      </w:r>
      <w:r w:rsidR="005618E3">
        <w:t xml:space="preserve"> </w:t>
      </w:r>
      <w:r>
        <w:t>Prophet’s</w:t>
      </w:r>
      <w:r w:rsidR="005618E3">
        <w:t xml:space="preserve"> </w:t>
      </w:r>
      <w:r>
        <w:t>household</w:t>
      </w:r>
      <w:r w:rsidR="005618E3">
        <w:t xml:space="preserve"> </w:t>
      </w:r>
      <w:r>
        <w:t>(a)</w:t>
      </w:r>
      <w:r w:rsidR="005618E3">
        <w:t xml:space="preserve"> </w:t>
      </w:r>
      <w:r>
        <w:t>(ahlul</w:t>
      </w:r>
      <w:r w:rsidR="001E038C">
        <w:t>-</w:t>
      </w:r>
      <w:r>
        <w:t>bayt)</w:t>
      </w:r>
      <w:r w:rsidR="005618E3">
        <w:t>.</w:t>
      </w:r>
    </w:p>
    <w:p w:rsidR="0068093B" w:rsidRDefault="0068093B" w:rsidP="007A7566">
      <w:pPr>
        <w:pStyle w:val="Heading2Center"/>
      </w:pPr>
      <w:bookmarkStart w:id="117" w:name="_Toc390345172"/>
      <w:r>
        <w:t>Questions:</w:t>
      </w:r>
      <w:bookmarkEnd w:id="117"/>
    </w:p>
    <w:p w:rsidR="00A1052C" w:rsidRDefault="00554FC6" w:rsidP="00554FC6">
      <w:pPr>
        <w:pStyle w:val="libNormal"/>
      </w:pPr>
      <w:r>
        <w:t xml:space="preserve">1- </w:t>
      </w:r>
      <w:r w:rsidR="000B3EC4">
        <w:t>Give</w:t>
      </w:r>
      <w:r w:rsidR="005618E3">
        <w:t xml:space="preserve"> </w:t>
      </w:r>
      <w:r w:rsidR="000B3EC4">
        <w:t>the</w:t>
      </w:r>
      <w:r w:rsidR="005618E3">
        <w:t xml:space="preserve"> </w:t>
      </w:r>
      <w:r w:rsidR="000B3EC4">
        <w:t>terminological</w:t>
      </w:r>
      <w:r w:rsidR="005618E3">
        <w:t xml:space="preserve"> </w:t>
      </w:r>
      <w:r w:rsidR="000B3EC4">
        <w:t>and</w:t>
      </w:r>
      <w:r w:rsidR="005618E3">
        <w:t xml:space="preserve"> </w:t>
      </w:r>
      <w:r w:rsidR="000B3EC4">
        <w:t>lexical</w:t>
      </w:r>
      <w:r w:rsidR="005618E3">
        <w:t xml:space="preserve"> </w:t>
      </w:r>
      <w:r w:rsidR="000B3EC4">
        <w:t>meaning</w:t>
      </w:r>
      <w:r w:rsidR="005618E3">
        <w:t xml:space="preserve"> </w:t>
      </w:r>
      <w:r w:rsidR="000B3EC4">
        <w:t>of</w:t>
      </w:r>
      <w:r w:rsidR="005618E3">
        <w:t xml:space="preserve"> </w:t>
      </w:r>
      <w:r w:rsidR="000B3EC4">
        <w:t>monotheism</w:t>
      </w:r>
      <w:r w:rsidR="005618E3">
        <w:t>.</w:t>
      </w:r>
    </w:p>
    <w:p w:rsidR="00A1052C" w:rsidRDefault="00554FC6" w:rsidP="00554FC6">
      <w:pPr>
        <w:pStyle w:val="libNormal"/>
      </w:pPr>
      <w:r>
        <w:t xml:space="preserve">2- </w:t>
      </w:r>
      <w:r w:rsidR="000B3EC4">
        <w:t>What</w:t>
      </w:r>
      <w:r w:rsidR="005618E3">
        <w:t xml:space="preserve"> </w:t>
      </w:r>
      <w:r w:rsidR="000B3EC4">
        <w:t>is</w:t>
      </w:r>
      <w:r w:rsidR="005618E3">
        <w:t xml:space="preserve"> </w:t>
      </w:r>
      <w:r w:rsidR="000B3EC4">
        <w:t>the</w:t>
      </w:r>
      <w:r w:rsidR="005618E3">
        <w:t xml:space="preserve"> </w:t>
      </w:r>
      <w:r w:rsidR="000B3EC4">
        <w:t>proof</w:t>
      </w:r>
      <w:r w:rsidR="005618E3">
        <w:t xml:space="preserve"> </w:t>
      </w:r>
      <w:r w:rsidR="000B3EC4">
        <w:t>for</w:t>
      </w:r>
      <w:r w:rsidR="005618E3">
        <w:t xml:space="preserve"> </w:t>
      </w:r>
      <w:r w:rsidR="000B3EC4">
        <w:t>the</w:t>
      </w:r>
      <w:r w:rsidR="005618E3">
        <w:t xml:space="preserve"> </w:t>
      </w:r>
      <w:r w:rsidR="000B3EC4">
        <w:t>unity</w:t>
      </w:r>
      <w:r w:rsidR="005618E3">
        <w:t xml:space="preserve"> </w:t>
      </w:r>
      <w:r w:rsidR="000B3EC4">
        <w:t>of</w:t>
      </w:r>
      <w:r w:rsidR="005618E3">
        <w:t xml:space="preserve"> </w:t>
      </w:r>
      <w:r w:rsidR="000B3EC4">
        <w:t>divine</w:t>
      </w:r>
      <w:r w:rsidR="005618E3">
        <w:t xml:space="preserve"> </w:t>
      </w:r>
      <w:r w:rsidR="000B3EC4">
        <w:t>attributes</w:t>
      </w:r>
      <w:r w:rsidR="005618E3">
        <w:t>?</w:t>
      </w:r>
    </w:p>
    <w:p w:rsidR="00A1052C" w:rsidRDefault="00554FC6" w:rsidP="00554FC6">
      <w:pPr>
        <w:pStyle w:val="libNormal"/>
      </w:pPr>
      <w:r>
        <w:t xml:space="preserve">3- </w:t>
      </w:r>
      <w:r w:rsidR="000B3EC4">
        <w:t>How</w:t>
      </w:r>
      <w:r w:rsidR="005618E3">
        <w:t xml:space="preserve"> </w:t>
      </w:r>
      <w:r w:rsidR="000B3EC4">
        <w:t>can</w:t>
      </w:r>
      <w:r w:rsidR="005618E3">
        <w:t xml:space="preserve"> </w:t>
      </w:r>
      <w:r w:rsidR="000B3EC4">
        <w:t>one</w:t>
      </w:r>
      <w:r w:rsidR="005618E3">
        <w:t xml:space="preserve"> </w:t>
      </w:r>
      <w:r w:rsidR="000B3EC4">
        <w:t>establish</w:t>
      </w:r>
      <w:r w:rsidR="005618E3">
        <w:t xml:space="preserve"> </w:t>
      </w:r>
      <w:r w:rsidR="000B3EC4">
        <w:t>the</w:t>
      </w:r>
      <w:r w:rsidR="005618E3">
        <w:t xml:space="preserve"> </w:t>
      </w:r>
      <w:r w:rsidR="000B3EC4">
        <w:t>unity</w:t>
      </w:r>
      <w:r w:rsidR="005618E3">
        <w:t xml:space="preserve"> </w:t>
      </w:r>
      <w:r w:rsidR="000B3EC4">
        <w:t>of</w:t>
      </w:r>
      <w:r w:rsidR="005618E3">
        <w:t xml:space="preserve"> </w:t>
      </w:r>
      <w:r w:rsidR="000B3EC4">
        <w:t>divine</w:t>
      </w:r>
      <w:r w:rsidR="005618E3">
        <w:t xml:space="preserve"> </w:t>
      </w:r>
      <w:r w:rsidR="000B3EC4">
        <w:t>actions</w:t>
      </w:r>
      <w:r w:rsidR="005618E3">
        <w:t>?</w:t>
      </w:r>
    </w:p>
    <w:p w:rsidR="00A1052C" w:rsidRDefault="00554FC6" w:rsidP="00554FC6">
      <w:pPr>
        <w:pStyle w:val="libNormal"/>
      </w:pPr>
      <w:r>
        <w:t xml:space="preserve">4- </w:t>
      </w:r>
      <w:r w:rsidR="000B3EC4">
        <w:t>Explain</w:t>
      </w:r>
      <w:r w:rsidR="005618E3">
        <w:t xml:space="preserve"> </w:t>
      </w:r>
      <w:r w:rsidR="000B3EC4">
        <w:t>the</w:t>
      </w:r>
      <w:r w:rsidR="005618E3">
        <w:t xml:space="preserve"> </w:t>
      </w:r>
      <w:r w:rsidR="000B3EC4">
        <w:t>meaning</w:t>
      </w:r>
      <w:r w:rsidR="005618E3">
        <w:t xml:space="preserve"> </w:t>
      </w:r>
      <w:r w:rsidR="000B3EC4">
        <w:t>of</w:t>
      </w:r>
      <w:r w:rsidR="005618E3">
        <w:t xml:space="preserve"> </w:t>
      </w:r>
      <w:r w:rsidR="000B3EC4">
        <w:t>monotheism</w:t>
      </w:r>
      <w:r w:rsidR="005618E3">
        <w:t xml:space="preserve"> </w:t>
      </w:r>
      <w:r w:rsidR="000B3EC4">
        <w:t>through</w:t>
      </w:r>
      <w:r w:rsidR="005618E3">
        <w:t xml:space="preserve"> </w:t>
      </w:r>
      <w:r w:rsidR="000B3EC4">
        <w:t>independent</w:t>
      </w:r>
      <w:r w:rsidR="005618E3">
        <w:t xml:space="preserve"> </w:t>
      </w:r>
      <w:r w:rsidR="000B3EC4">
        <w:t>effectuality</w:t>
      </w:r>
      <w:r w:rsidR="005618E3">
        <w:t>.</w:t>
      </w:r>
    </w:p>
    <w:p w:rsidR="00A1052C" w:rsidRDefault="00554FC6" w:rsidP="00554FC6">
      <w:pPr>
        <w:pStyle w:val="libNormal"/>
      </w:pPr>
      <w:r>
        <w:t xml:space="preserve">5- </w:t>
      </w:r>
      <w:r w:rsidR="000B3EC4">
        <w:t>What</w:t>
      </w:r>
      <w:r w:rsidR="005618E3">
        <w:t xml:space="preserve"> </w:t>
      </w:r>
      <w:r w:rsidR="000B3EC4">
        <w:t>are</w:t>
      </w:r>
      <w:r w:rsidR="005618E3">
        <w:t xml:space="preserve"> </w:t>
      </w:r>
      <w:r w:rsidR="000B3EC4">
        <w:t>the</w:t>
      </w:r>
      <w:r w:rsidR="005618E3">
        <w:t xml:space="preserve"> </w:t>
      </w:r>
      <w:r w:rsidR="000B3EC4">
        <w:t>two</w:t>
      </w:r>
      <w:r w:rsidR="005618E3">
        <w:t xml:space="preserve"> </w:t>
      </w:r>
      <w:r w:rsidR="000B3EC4">
        <w:t>most</w:t>
      </w:r>
      <w:r w:rsidR="005618E3">
        <w:t xml:space="preserve"> </w:t>
      </w:r>
      <w:r w:rsidR="000B3EC4">
        <w:t>significant</w:t>
      </w:r>
      <w:r w:rsidR="005618E3">
        <w:t xml:space="preserve"> </w:t>
      </w:r>
      <w:r w:rsidR="000B3EC4">
        <w:t>results</w:t>
      </w:r>
      <w:r w:rsidR="005618E3">
        <w:t>?</w:t>
      </w:r>
    </w:p>
    <w:p w:rsidR="005618E3" w:rsidRDefault="00554FC6" w:rsidP="00554FC6">
      <w:pPr>
        <w:pStyle w:val="libNormal"/>
      </w:pPr>
      <w:r>
        <w:t xml:space="preserve">6- </w:t>
      </w:r>
      <w:r w:rsidR="000B3EC4">
        <w:t>Is</w:t>
      </w:r>
      <w:r w:rsidR="005618E3">
        <w:t xml:space="preserve"> </w:t>
      </w:r>
      <w:r w:rsidR="000B3EC4">
        <w:t>seeking</w:t>
      </w:r>
      <w:r w:rsidR="005618E3">
        <w:t xml:space="preserve"> </w:t>
      </w:r>
      <w:r w:rsidR="000B3EC4">
        <w:t>intercession</w:t>
      </w:r>
      <w:r w:rsidR="005618E3">
        <w:t xml:space="preserve"> </w:t>
      </w:r>
      <w:r w:rsidR="000B3EC4">
        <w:t>from</w:t>
      </w:r>
      <w:r w:rsidR="005618E3">
        <w:t xml:space="preserve"> </w:t>
      </w:r>
      <w:r w:rsidR="000B3EC4">
        <w:t>the</w:t>
      </w:r>
      <w:r w:rsidR="005618E3">
        <w:t xml:space="preserve"> </w:t>
      </w:r>
      <w:r w:rsidR="000B3EC4">
        <w:t>saints</w:t>
      </w:r>
      <w:r w:rsidR="005618E3">
        <w:t xml:space="preserve"> </w:t>
      </w:r>
      <w:r w:rsidR="000B3EC4">
        <w:t>of</w:t>
      </w:r>
      <w:r w:rsidR="005618E3">
        <w:t xml:space="preserve"> </w:t>
      </w:r>
      <w:r w:rsidR="000B3EC4">
        <w:t>God</w:t>
      </w:r>
      <w:r w:rsidR="005618E3">
        <w:t xml:space="preserve"> </w:t>
      </w:r>
      <w:r w:rsidR="000B3EC4">
        <w:t>considered</w:t>
      </w:r>
      <w:r w:rsidR="005618E3">
        <w:t xml:space="preserve"> </w:t>
      </w:r>
      <w:r w:rsidR="000B3EC4">
        <w:t>as</w:t>
      </w:r>
      <w:r w:rsidR="005618E3">
        <w:t xml:space="preserve"> </w:t>
      </w:r>
      <w:r w:rsidR="000B3EC4">
        <w:t>contradictory</w:t>
      </w:r>
      <w:r w:rsidR="005618E3">
        <w:t xml:space="preserve"> </w:t>
      </w:r>
      <w:r w:rsidR="000B3EC4">
        <w:t>to</w:t>
      </w:r>
      <w:r w:rsidR="00E766E1">
        <w:t xml:space="preserve"> </w:t>
      </w:r>
      <w:r w:rsidR="000B3EC4">
        <w:t>monotheism?</w:t>
      </w:r>
      <w:r w:rsidR="005618E3">
        <w:t xml:space="preserve"> </w:t>
      </w:r>
      <w:r w:rsidR="000B3EC4">
        <w:t>Why</w:t>
      </w:r>
      <w:r w:rsidR="005618E3">
        <w:t>?</w:t>
      </w:r>
    </w:p>
    <w:p w:rsidR="005618E3" w:rsidRDefault="00554FC6" w:rsidP="00554FC6">
      <w:pPr>
        <w:pStyle w:val="libNormal"/>
      </w:pPr>
      <w:r>
        <w:t xml:space="preserve">7- </w:t>
      </w:r>
      <w:r w:rsidR="000B3EC4">
        <w:t>What</w:t>
      </w:r>
      <w:r w:rsidR="005618E3">
        <w:t xml:space="preserve"> </w:t>
      </w:r>
      <w:r w:rsidR="000B3EC4">
        <w:t>is</w:t>
      </w:r>
      <w:r w:rsidR="005618E3">
        <w:t xml:space="preserve"> </w:t>
      </w:r>
      <w:r w:rsidR="000B3EC4">
        <w:t>the</w:t>
      </w:r>
      <w:r w:rsidR="005618E3">
        <w:t xml:space="preserve"> </w:t>
      </w:r>
      <w:r w:rsidR="000B3EC4">
        <w:t>wisdom</w:t>
      </w:r>
      <w:r w:rsidR="005618E3">
        <w:t xml:space="preserve"> </w:t>
      </w:r>
      <w:r w:rsidR="000B3EC4">
        <w:t>behind</w:t>
      </w:r>
      <w:r w:rsidR="005618E3">
        <w:t xml:space="preserve"> </w:t>
      </w:r>
      <w:r w:rsidR="000B3EC4">
        <w:t>God’s</w:t>
      </w:r>
      <w:r w:rsidR="005618E3">
        <w:t xml:space="preserve"> </w:t>
      </w:r>
      <w:r w:rsidR="000B3EC4">
        <w:t>decree</w:t>
      </w:r>
      <w:r w:rsidR="005618E3">
        <w:t xml:space="preserve"> </w:t>
      </w:r>
      <w:r w:rsidR="000B3EC4">
        <w:t>for</w:t>
      </w:r>
      <w:r w:rsidR="005618E3">
        <w:t xml:space="preserve"> </w:t>
      </w:r>
      <w:r w:rsidR="000B3EC4">
        <w:t>seeking</w:t>
      </w:r>
      <w:r w:rsidR="005618E3">
        <w:t xml:space="preserve"> </w:t>
      </w:r>
      <w:r w:rsidR="000B3EC4">
        <w:t>intercession</w:t>
      </w:r>
      <w:r w:rsidR="005618E3">
        <w:t>?</w:t>
      </w:r>
    </w:p>
    <w:p w:rsidR="00D87471" w:rsidRDefault="00BA7FB5" w:rsidP="00BA6F72">
      <w:pPr>
        <w:pStyle w:val="Heading1Center"/>
      </w:pPr>
      <w:r>
        <w:br w:type="page"/>
      </w:r>
      <w:bookmarkStart w:id="118" w:name="_Toc390345173"/>
      <w:r>
        <w:lastRenderedPageBreak/>
        <w:t>LESSON</w:t>
      </w:r>
      <w:r w:rsidR="005618E3">
        <w:t xml:space="preserve"> </w:t>
      </w:r>
      <w:r w:rsidR="000B3EC4">
        <w:t>EIGHTEEN</w:t>
      </w:r>
      <w:r w:rsidR="00BA6F72">
        <w:t xml:space="preserve">: </w:t>
      </w:r>
      <w:r w:rsidR="000B3EC4">
        <w:t>FREEWILL</w:t>
      </w:r>
      <w:r w:rsidR="005618E3">
        <w:t xml:space="preserve"> </w:t>
      </w:r>
      <w:r w:rsidR="000B3EC4">
        <w:t>AND</w:t>
      </w:r>
      <w:r w:rsidR="005618E3">
        <w:t xml:space="preserve"> </w:t>
      </w:r>
      <w:r w:rsidR="000B3EC4">
        <w:t>DETERMINISM</w:t>
      </w:r>
      <w:bookmarkEnd w:id="118"/>
    </w:p>
    <w:p w:rsidR="00D87471" w:rsidRDefault="00D87471" w:rsidP="00BA6F72">
      <w:pPr>
        <w:pStyle w:val="Heading2Center"/>
      </w:pPr>
      <w:bookmarkStart w:id="119" w:name="_Toc390345174"/>
      <w:r>
        <w:t>Introduction</w:t>
      </w:r>
      <w:bookmarkEnd w:id="119"/>
    </w:p>
    <w:p w:rsidR="005618E3" w:rsidRDefault="000B3EC4" w:rsidP="005618E3">
      <w:pPr>
        <w:pStyle w:val="libNormal"/>
      </w:pPr>
      <w:r>
        <w:t>As</w:t>
      </w:r>
      <w:r w:rsidR="005618E3">
        <w:t xml:space="preserve"> </w:t>
      </w:r>
      <w:r>
        <w:t>indicated</w:t>
      </w:r>
      <w:r w:rsidR="005618E3">
        <w:t xml:space="preserve"> </w:t>
      </w:r>
      <w:r>
        <w:t>in</w:t>
      </w:r>
      <w:r w:rsidR="005618E3">
        <w:t xml:space="preserve"> </w:t>
      </w:r>
      <w:r>
        <w:t>the</w:t>
      </w:r>
      <w:r w:rsidR="005618E3">
        <w:t xml:space="preserve"> </w:t>
      </w:r>
      <w:r>
        <w:t>previous</w:t>
      </w:r>
      <w:r w:rsidR="005618E3">
        <w:t xml:space="preserve"> </w:t>
      </w:r>
      <w:r>
        <w:t>lesson,</w:t>
      </w:r>
      <w:r w:rsidR="005618E3">
        <w:t xml:space="preserve"> </w:t>
      </w:r>
      <w:r>
        <w:t>monotheism</w:t>
      </w:r>
      <w:r w:rsidR="005618E3">
        <w:t xml:space="preserve"> </w:t>
      </w:r>
      <w:r>
        <w:t>in</w:t>
      </w:r>
      <w:r w:rsidR="005618E3">
        <w:t xml:space="preserve"> </w:t>
      </w:r>
      <w:r>
        <w:t>independent</w:t>
      </w:r>
      <w:r w:rsidR="005618E3">
        <w:t xml:space="preserve"> </w:t>
      </w:r>
      <w:r>
        <w:t>effectuality</w:t>
      </w:r>
      <w:r w:rsidR="005618E3">
        <w:t xml:space="preserve"> </w:t>
      </w:r>
      <w:r>
        <w:t>is</w:t>
      </w:r>
      <w:r w:rsidR="005618E3">
        <w:t xml:space="preserve"> </w:t>
      </w:r>
      <w:r>
        <w:t>of</w:t>
      </w:r>
      <w:r w:rsidR="005618E3">
        <w:t xml:space="preserve"> </w:t>
      </w:r>
      <w:r>
        <w:t>significance</w:t>
      </w:r>
      <w:r w:rsidR="005618E3">
        <w:t xml:space="preserve"> </w:t>
      </w:r>
      <w:r>
        <w:t>in</w:t>
      </w:r>
      <w:r w:rsidR="005618E3">
        <w:t xml:space="preserve"> </w:t>
      </w:r>
      <w:r>
        <w:t>the</w:t>
      </w:r>
      <w:r w:rsidR="005618E3">
        <w:t xml:space="preserve"> </w:t>
      </w:r>
      <w:r>
        <w:t>Islamic</w:t>
      </w:r>
      <w:r w:rsidR="005618E3">
        <w:t xml:space="preserve"> </w:t>
      </w:r>
      <w:r>
        <w:t>sciences,</w:t>
      </w:r>
      <w:r w:rsidR="005618E3">
        <w:t xml:space="preserve"> </w:t>
      </w:r>
      <w:r>
        <w:t>which</w:t>
      </w:r>
      <w:r w:rsidR="005618E3">
        <w:t xml:space="preserve"> </w:t>
      </w:r>
      <w:r>
        <w:t>substantially</w:t>
      </w:r>
      <w:r w:rsidR="005618E3">
        <w:t xml:space="preserve"> </w:t>
      </w:r>
      <w:r>
        <w:t>play</w:t>
      </w:r>
      <w:r w:rsidR="005618E3">
        <w:t xml:space="preserve"> </w:t>
      </w:r>
      <w:r>
        <w:t>a</w:t>
      </w:r>
      <w:r w:rsidR="005618E3">
        <w:t xml:space="preserve"> </w:t>
      </w:r>
      <w:r>
        <w:t>great</w:t>
      </w:r>
      <w:r w:rsidR="005618E3">
        <w:t xml:space="preserve"> </w:t>
      </w:r>
      <w:r>
        <w:t>role</w:t>
      </w:r>
      <w:r w:rsidR="005618E3">
        <w:t xml:space="preserve"> </w:t>
      </w:r>
      <w:r>
        <w:t>in</w:t>
      </w:r>
      <w:r w:rsidR="005618E3">
        <w:t xml:space="preserve"> </w:t>
      </w:r>
      <w:r>
        <w:t>the</w:t>
      </w:r>
      <w:r w:rsidR="005618E3">
        <w:t xml:space="preserve"> </w:t>
      </w:r>
      <w:r>
        <w:t>composition</w:t>
      </w:r>
      <w:r w:rsidR="005618E3">
        <w:t xml:space="preserve"> </w:t>
      </w:r>
      <w:r>
        <w:t>of</w:t>
      </w:r>
      <w:r w:rsidR="005618E3">
        <w:t xml:space="preserve"> </w:t>
      </w:r>
      <w:r>
        <w:t>man.</w:t>
      </w:r>
      <w:r w:rsidR="005618E3">
        <w:t xml:space="preserve"> </w:t>
      </w:r>
      <w:r>
        <w:t>Due</w:t>
      </w:r>
      <w:r w:rsidR="005618E3">
        <w:t xml:space="preserve"> </w:t>
      </w:r>
      <w:r>
        <w:t>to</w:t>
      </w:r>
      <w:r w:rsidR="005618E3">
        <w:t xml:space="preserve"> </w:t>
      </w:r>
      <w:r>
        <w:t>this</w:t>
      </w:r>
      <w:r w:rsidR="005618E3">
        <w:t xml:space="preserve"> </w:t>
      </w:r>
      <w:r>
        <w:t>very</w:t>
      </w:r>
      <w:r w:rsidR="005618E3">
        <w:t xml:space="preserve"> </w:t>
      </w:r>
      <w:r>
        <w:t>fact</w:t>
      </w:r>
      <w:r w:rsidR="005618E3">
        <w:t xml:space="preserve"> </w:t>
      </w:r>
      <w:r>
        <w:t>the</w:t>
      </w:r>
      <w:r w:rsidR="005618E3">
        <w:t xml:space="preserve"> </w:t>
      </w:r>
      <w:r>
        <w:t>Noble</w:t>
      </w:r>
      <w:r w:rsidR="005618E3">
        <w:t xml:space="preserve"> </w:t>
      </w:r>
      <w:r>
        <w:t>Qur’an</w:t>
      </w:r>
      <w:r w:rsidR="005618E3">
        <w:t xml:space="preserve"> </w:t>
      </w:r>
      <w:r>
        <w:t>has</w:t>
      </w:r>
      <w:r w:rsidR="005618E3">
        <w:t xml:space="preserve"> </w:t>
      </w:r>
      <w:r>
        <w:t>emphasised</w:t>
      </w:r>
      <w:r w:rsidR="005618E3">
        <w:t xml:space="preserve"> </w:t>
      </w:r>
      <w:r>
        <w:t>upon</w:t>
      </w:r>
      <w:r w:rsidR="005618E3">
        <w:t xml:space="preserve"> </w:t>
      </w:r>
      <w:r>
        <w:t>this</w:t>
      </w:r>
      <w:r w:rsidR="005618E3">
        <w:t xml:space="preserve"> </w:t>
      </w:r>
      <w:r>
        <w:t>subject</w:t>
      </w:r>
      <w:r w:rsidR="005618E3">
        <w:t xml:space="preserve"> </w:t>
      </w:r>
      <w:r>
        <w:t>several</w:t>
      </w:r>
      <w:r w:rsidR="005618E3">
        <w:t xml:space="preserve"> </w:t>
      </w:r>
      <w:r>
        <w:t>times</w:t>
      </w:r>
      <w:r w:rsidR="005618E3">
        <w:t xml:space="preserve"> </w:t>
      </w:r>
      <w:r>
        <w:t>in</w:t>
      </w:r>
      <w:r w:rsidR="005618E3">
        <w:t xml:space="preserve"> </w:t>
      </w:r>
      <w:r>
        <w:t>different</w:t>
      </w:r>
      <w:r w:rsidR="005618E3">
        <w:t xml:space="preserve"> </w:t>
      </w:r>
      <w:r>
        <w:t>occasions.</w:t>
      </w:r>
      <w:r w:rsidR="005618E3">
        <w:t xml:space="preserve"> </w:t>
      </w:r>
      <w:r>
        <w:t>The</w:t>
      </w:r>
      <w:r w:rsidR="005618E3">
        <w:t xml:space="preserve"> </w:t>
      </w:r>
      <w:r>
        <w:t>Noble</w:t>
      </w:r>
      <w:r w:rsidR="005618E3">
        <w:t xml:space="preserve"> </w:t>
      </w:r>
      <w:r>
        <w:t>Qur’an,</w:t>
      </w:r>
      <w:r w:rsidR="005618E3">
        <w:t xml:space="preserve"> </w:t>
      </w:r>
      <w:r>
        <w:t>in</w:t>
      </w:r>
      <w:r w:rsidR="005618E3">
        <w:t xml:space="preserve"> </w:t>
      </w:r>
      <w:r>
        <w:t>order</w:t>
      </w:r>
      <w:r w:rsidR="005618E3">
        <w:t xml:space="preserve"> </w:t>
      </w:r>
      <w:r>
        <w:t>for</w:t>
      </w:r>
      <w:r w:rsidR="005618E3">
        <w:t xml:space="preserve"> </w:t>
      </w:r>
      <w:r>
        <w:t>the</w:t>
      </w:r>
      <w:r w:rsidR="005618E3">
        <w:t xml:space="preserve"> </w:t>
      </w:r>
      <w:r>
        <w:t>correct</w:t>
      </w:r>
      <w:r w:rsidR="005618E3">
        <w:t xml:space="preserve"> </w:t>
      </w:r>
      <w:r>
        <w:t>realisation</w:t>
      </w:r>
      <w:r w:rsidR="005618E3">
        <w:t xml:space="preserve"> </w:t>
      </w:r>
      <w:r>
        <w:t>of</w:t>
      </w:r>
      <w:r w:rsidR="005618E3">
        <w:t xml:space="preserve"> </w:t>
      </w:r>
      <w:r>
        <w:t>this</w:t>
      </w:r>
      <w:r w:rsidR="005618E3">
        <w:t xml:space="preserve"> </w:t>
      </w:r>
      <w:r>
        <w:t>issue</w:t>
      </w:r>
      <w:r w:rsidR="005618E3">
        <w:t xml:space="preserve"> </w:t>
      </w:r>
      <w:r>
        <w:t>has</w:t>
      </w:r>
      <w:r w:rsidR="005618E3">
        <w:t xml:space="preserve"> </w:t>
      </w:r>
      <w:r>
        <w:t>created</w:t>
      </w:r>
      <w:r w:rsidR="005618E3">
        <w:t xml:space="preserve"> </w:t>
      </w:r>
      <w:r>
        <w:t>distinctive</w:t>
      </w:r>
      <w:r w:rsidR="005618E3">
        <w:t xml:space="preserve"> </w:t>
      </w:r>
      <w:r>
        <w:t>grounds</w:t>
      </w:r>
      <w:r w:rsidR="005618E3">
        <w:t xml:space="preserve"> </w:t>
      </w:r>
      <w:r>
        <w:t>and</w:t>
      </w:r>
      <w:r w:rsidR="005618E3">
        <w:t xml:space="preserve"> </w:t>
      </w:r>
      <w:r>
        <w:t>regarded</w:t>
      </w:r>
      <w:r w:rsidR="005618E3">
        <w:t xml:space="preserve"> </w:t>
      </w:r>
      <w:r>
        <w:t>all</w:t>
      </w:r>
      <w:r w:rsidR="005618E3">
        <w:t xml:space="preserve"> </w:t>
      </w:r>
      <w:r>
        <w:t>phenomena</w:t>
      </w:r>
      <w:r w:rsidR="005618E3">
        <w:t xml:space="preserve"> </w:t>
      </w:r>
      <w:r>
        <w:t>to</w:t>
      </w:r>
      <w:r w:rsidR="005618E3">
        <w:t xml:space="preserve"> </w:t>
      </w:r>
      <w:r>
        <w:t>be</w:t>
      </w:r>
      <w:r w:rsidR="005618E3">
        <w:t xml:space="preserve"> </w:t>
      </w:r>
      <w:r>
        <w:t>dependent</w:t>
      </w:r>
      <w:r w:rsidR="005618E3">
        <w:t xml:space="preserve"> </w:t>
      </w:r>
      <w:r>
        <w:t>upon</w:t>
      </w:r>
      <w:r w:rsidR="005618E3">
        <w:t xml:space="preserve"> </w:t>
      </w:r>
      <w:r>
        <w:t>the</w:t>
      </w:r>
      <w:r w:rsidR="005618E3">
        <w:t xml:space="preserve"> </w:t>
      </w:r>
      <w:r>
        <w:t>Will,</w:t>
      </w:r>
      <w:r w:rsidR="005618E3">
        <w:t xml:space="preserve"> </w:t>
      </w:r>
      <w:r>
        <w:t>consent,</w:t>
      </w:r>
      <w:r w:rsidR="005618E3">
        <w:t xml:space="preserve"> </w:t>
      </w:r>
      <w:r>
        <w:t>and</w:t>
      </w:r>
      <w:r w:rsidR="005618E3">
        <w:t xml:space="preserve"> </w:t>
      </w:r>
      <w:r>
        <w:t>the</w:t>
      </w:r>
      <w:r w:rsidR="005618E3">
        <w:t xml:space="preserve"> </w:t>
      </w:r>
      <w:r>
        <w:t>Divine</w:t>
      </w:r>
      <w:r w:rsidR="005618E3">
        <w:t xml:space="preserve"> </w:t>
      </w:r>
      <w:r>
        <w:t>decree</w:t>
      </w:r>
      <w:r w:rsidR="005618E3">
        <w:t xml:space="preserve"> </w:t>
      </w:r>
      <w:r>
        <w:t>and</w:t>
      </w:r>
      <w:r w:rsidR="005618E3">
        <w:t xml:space="preserve"> </w:t>
      </w:r>
      <w:r>
        <w:t>destination</w:t>
      </w:r>
      <w:r w:rsidR="005618E3">
        <w:t xml:space="preserve"> </w:t>
      </w:r>
      <w:r>
        <w:t>of</w:t>
      </w:r>
      <w:r w:rsidR="005618E3">
        <w:t xml:space="preserve"> </w:t>
      </w:r>
      <w:r>
        <w:t>God</w:t>
      </w:r>
      <w:r w:rsidR="005618E3">
        <w:t>.</w:t>
      </w:r>
    </w:p>
    <w:p w:rsidR="005618E3" w:rsidRDefault="000B3EC4" w:rsidP="005618E3">
      <w:pPr>
        <w:pStyle w:val="libNormal"/>
      </w:pPr>
      <w:r>
        <w:t>However</w:t>
      </w:r>
      <w:r w:rsidR="005618E3">
        <w:t xml:space="preserve"> </w:t>
      </w:r>
      <w:r>
        <w:t>true</w:t>
      </w:r>
      <w:r w:rsidR="005618E3">
        <w:t xml:space="preserve"> </w:t>
      </w:r>
      <w:r>
        <w:t>realisation</w:t>
      </w:r>
      <w:r w:rsidR="005618E3">
        <w:t xml:space="preserve"> </w:t>
      </w:r>
      <w:r>
        <w:t>of</w:t>
      </w:r>
      <w:r w:rsidR="005618E3">
        <w:t xml:space="preserve"> </w:t>
      </w:r>
      <w:r>
        <w:t>this</w:t>
      </w:r>
      <w:r w:rsidR="005618E3">
        <w:t xml:space="preserve"> </w:t>
      </w:r>
      <w:r>
        <w:t>subject</w:t>
      </w:r>
      <w:r w:rsidR="005618E3">
        <w:t xml:space="preserve"> </w:t>
      </w:r>
      <w:r>
        <w:t>requires</w:t>
      </w:r>
      <w:r w:rsidR="005618E3">
        <w:t xml:space="preserve"> </w:t>
      </w:r>
      <w:r>
        <w:t>intellectual</w:t>
      </w:r>
      <w:r w:rsidR="005618E3">
        <w:t xml:space="preserve"> </w:t>
      </w:r>
      <w:r>
        <w:t>capacity</w:t>
      </w:r>
      <w:r w:rsidR="005618E3">
        <w:t xml:space="preserve"> </w:t>
      </w:r>
      <w:r>
        <w:t>and</w:t>
      </w:r>
      <w:r w:rsidR="005618E3">
        <w:t xml:space="preserve"> </w:t>
      </w:r>
      <w:r>
        <w:t>developed</w:t>
      </w:r>
      <w:r w:rsidR="005618E3">
        <w:t xml:space="preserve"> </w:t>
      </w:r>
      <w:r>
        <w:t>thinking,</w:t>
      </w:r>
      <w:r w:rsidR="005618E3">
        <w:t xml:space="preserve"> </w:t>
      </w:r>
      <w:r>
        <w:t>and</w:t>
      </w:r>
      <w:r w:rsidR="005618E3">
        <w:t xml:space="preserve"> </w:t>
      </w:r>
      <w:r>
        <w:t>from</w:t>
      </w:r>
      <w:r w:rsidR="005618E3">
        <w:t xml:space="preserve"> </w:t>
      </w:r>
      <w:r>
        <w:t>another</w:t>
      </w:r>
      <w:r w:rsidR="005618E3">
        <w:t xml:space="preserve"> </w:t>
      </w:r>
      <w:r>
        <w:t>side</w:t>
      </w:r>
      <w:r w:rsidR="005618E3">
        <w:t xml:space="preserve"> </w:t>
      </w:r>
      <w:r>
        <w:t>it</w:t>
      </w:r>
      <w:r w:rsidR="005618E3">
        <w:t xml:space="preserve"> </w:t>
      </w:r>
      <w:r>
        <w:t>requires</w:t>
      </w:r>
      <w:r w:rsidR="005618E3">
        <w:t xml:space="preserve"> </w:t>
      </w:r>
      <w:r>
        <w:t>correct</w:t>
      </w:r>
      <w:r w:rsidR="005618E3">
        <w:t xml:space="preserve"> </w:t>
      </w:r>
      <w:r>
        <w:t>teaching</w:t>
      </w:r>
      <w:r w:rsidR="005618E3">
        <w:t xml:space="preserve"> </w:t>
      </w:r>
      <w:r>
        <w:t>and</w:t>
      </w:r>
      <w:r w:rsidR="005618E3">
        <w:t xml:space="preserve"> </w:t>
      </w:r>
      <w:r>
        <w:t>explanation.</w:t>
      </w:r>
      <w:r w:rsidR="005618E3">
        <w:t xml:space="preserve"> </w:t>
      </w:r>
      <w:r>
        <w:t>Those</w:t>
      </w:r>
      <w:r w:rsidR="005618E3">
        <w:t xml:space="preserve"> </w:t>
      </w:r>
      <w:r>
        <w:t>who</w:t>
      </w:r>
      <w:r w:rsidR="005618E3">
        <w:t xml:space="preserve"> </w:t>
      </w:r>
      <w:r>
        <w:t>fall</w:t>
      </w:r>
      <w:r w:rsidR="005618E3">
        <w:t xml:space="preserve"> </w:t>
      </w:r>
      <w:r>
        <w:t>short</w:t>
      </w:r>
      <w:r w:rsidR="005618E3">
        <w:t xml:space="preserve"> </w:t>
      </w:r>
      <w:r>
        <w:t>in</w:t>
      </w:r>
      <w:r w:rsidR="005618E3">
        <w:t xml:space="preserve"> </w:t>
      </w:r>
      <w:r>
        <w:t>their</w:t>
      </w:r>
      <w:r w:rsidR="005618E3">
        <w:t xml:space="preserve"> </w:t>
      </w:r>
      <w:r>
        <w:t>intellectuality</w:t>
      </w:r>
      <w:r w:rsidR="005618E3">
        <w:t xml:space="preserve"> </w:t>
      </w:r>
      <w:r>
        <w:t>or</w:t>
      </w:r>
      <w:r w:rsidR="005618E3">
        <w:t xml:space="preserve"> </w:t>
      </w:r>
      <w:r>
        <w:t>those</w:t>
      </w:r>
      <w:r w:rsidR="005618E3">
        <w:t xml:space="preserve"> </w:t>
      </w:r>
      <w:r>
        <w:t>who</w:t>
      </w:r>
      <w:r w:rsidR="005618E3">
        <w:t xml:space="preserve"> </w:t>
      </w:r>
      <w:r>
        <w:t>did</w:t>
      </w:r>
      <w:r w:rsidR="005618E3">
        <w:t xml:space="preserve"> </w:t>
      </w:r>
      <w:r>
        <w:t>not</w:t>
      </w:r>
      <w:r w:rsidR="005618E3">
        <w:t xml:space="preserve"> </w:t>
      </w:r>
      <w:r>
        <w:t>utilise</w:t>
      </w:r>
      <w:r w:rsidR="005618E3">
        <w:t xml:space="preserve"> </w:t>
      </w:r>
      <w:r>
        <w:t>the</w:t>
      </w:r>
      <w:r w:rsidR="005618E3">
        <w:t xml:space="preserve"> </w:t>
      </w:r>
      <w:r>
        <w:t>teachings</w:t>
      </w:r>
      <w:r w:rsidR="005618E3">
        <w:t xml:space="preserve"> </w:t>
      </w:r>
      <w:r>
        <w:t>of</w:t>
      </w:r>
      <w:r w:rsidR="005618E3">
        <w:t xml:space="preserve"> </w:t>
      </w:r>
      <w:r>
        <w:t>the</w:t>
      </w:r>
      <w:r w:rsidR="005618E3">
        <w:t xml:space="preserve"> </w:t>
      </w:r>
      <w:r>
        <w:t>Infallibles,</w:t>
      </w:r>
      <w:r w:rsidR="005618E3">
        <w:t xml:space="preserve"> </w:t>
      </w:r>
      <w:r>
        <w:t>who</w:t>
      </w:r>
      <w:r w:rsidR="005618E3">
        <w:t xml:space="preserve"> </w:t>
      </w:r>
      <w:r>
        <w:t>were</w:t>
      </w:r>
      <w:r w:rsidR="005618E3">
        <w:t xml:space="preserve"> </w:t>
      </w:r>
      <w:r>
        <w:t>the</w:t>
      </w:r>
      <w:r w:rsidR="005618E3">
        <w:t xml:space="preserve"> </w:t>
      </w:r>
      <w:r>
        <w:t>true</w:t>
      </w:r>
      <w:r w:rsidR="005618E3">
        <w:t xml:space="preserve"> </w:t>
      </w:r>
      <w:r>
        <w:t>interpreters</w:t>
      </w:r>
      <w:r w:rsidR="005618E3">
        <w:t xml:space="preserve"> </w:t>
      </w:r>
      <w:r>
        <w:t>of</w:t>
      </w:r>
      <w:r w:rsidR="005618E3">
        <w:t xml:space="preserve"> </w:t>
      </w:r>
      <w:r>
        <w:t>the</w:t>
      </w:r>
      <w:r w:rsidR="005618E3">
        <w:t xml:space="preserve"> </w:t>
      </w:r>
      <w:r>
        <w:t>Noble</w:t>
      </w:r>
      <w:r w:rsidR="005618E3">
        <w:t xml:space="preserve"> </w:t>
      </w:r>
      <w:r>
        <w:t>Qur’an,</w:t>
      </w:r>
      <w:r w:rsidR="005618E3">
        <w:t xml:space="preserve"> </w:t>
      </w:r>
      <w:r>
        <w:t>deviated</w:t>
      </w:r>
      <w:r w:rsidR="005618E3">
        <w:t xml:space="preserve"> </w:t>
      </w:r>
      <w:r>
        <w:t>and</w:t>
      </w:r>
      <w:r w:rsidR="005618E3">
        <w:t xml:space="preserve"> </w:t>
      </w:r>
      <w:r>
        <w:t>presumed</w:t>
      </w:r>
      <w:r w:rsidR="005618E3">
        <w:t xml:space="preserve"> </w:t>
      </w:r>
      <w:r>
        <w:t>that</w:t>
      </w:r>
      <w:r w:rsidR="005618E3">
        <w:t xml:space="preserve"> </w:t>
      </w:r>
      <w:r>
        <w:t>monotheism</w:t>
      </w:r>
      <w:r w:rsidR="005618E3">
        <w:t xml:space="preserve"> </w:t>
      </w:r>
      <w:r>
        <w:t>in</w:t>
      </w:r>
      <w:r w:rsidR="005618E3">
        <w:t xml:space="preserve"> </w:t>
      </w:r>
      <w:r>
        <w:t>independent</w:t>
      </w:r>
      <w:r w:rsidR="005618E3">
        <w:t xml:space="preserve"> </w:t>
      </w:r>
      <w:r>
        <w:t>effectuality</w:t>
      </w:r>
      <w:r w:rsidR="005618E3">
        <w:t xml:space="preserve"> </w:t>
      </w:r>
      <w:r>
        <w:t>means</w:t>
      </w:r>
      <w:r w:rsidR="005618E3">
        <w:t xml:space="preserve"> </w:t>
      </w:r>
      <w:r>
        <w:t>that</w:t>
      </w:r>
      <w:r w:rsidR="005618E3">
        <w:t xml:space="preserve"> </w:t>
      </w:r>
      <w:r>
        <w:t>all</w:t>
      </w:r>
      <w:r w:rsidR="005618E3">
        <w:t xml:space="preserve"> </w:t>
      </w:r>
      <w:r>
        <w:t>causation</w:t>
      </w:r>
      <w:r w:rsidR="005618E3">
        <w:t xml:space="preserve"> </w:t>
      </w:r>
      <w:r>
        <w:t>is</w:t>
      </w:r>
      <w:r w:rsidR="005618E3">
        <w:t xml:space="preserve"> </w:t>
      </w:r>
      <w:r>
        <w:t>specified</w:t>
      </w:r>
      <w:r w:rsidR="005618E3">
        <w:t xml:space="preserve"> </w:t>
      </w:r>
      <w:r>
        <w:t>to</w:t>
      </w:r>
      <w:r w:rsidR="005618E3">
        <w:t xml:space="preserve"> </w:t>
      </w:r>
      <w:r>
        <w:t>God.</w:t>
      </w:r>
      <w:r w:rsidR="005618E3">
        <w:t xml:space="preserve"> </w:t>
      </w:r>
      <w:r>
        <w:t>They</w:t>
      </w:r>
      <w:r w:rsidR="005618E3">
        <w:t xml:space="preserve"> </w:t>
      </w:r>
      <w:r>
        <w:t>illustrated</w:t>
      </w:r>
      <w:r w:rsidR="005618E3">
        <w:t xml:space="preserve"> </w:t>
      </w:r>
      <w:r>
        <w:t>the</w:t>
      </w:r>
      <w:r w:rsidR="005618E3">
        <w:t xml:space="preserve"> </w:t>
      </w:r>
      <w:r>
        <w:t>negation</w:t>
      </w:r>
      <w:r w:rsidR="005618E3">
        <w:t xml:space="preserve"> </w:t>
      </w:r>
      <w:r>
        <w:t>of</w:t>
      </w:r>
      <w:r w:rsidR="005618E3">
        <w:t xml:space="preserve"> </w:t>
      </w:r>
      <w:r>
        <w:t>all</w:t>
      </w:r>
      <w:r w:rsidR="005618E3">
        <w:t xml:space="preserve"> </w:t>
      </w:r>
      <w:r>
        <w:t>causation</w:t>
      </w:r>
      <w:r w:rsidR="005618E3">
        <w:t xml:space="preserve"> </w:t>
      </w:r>
      <w:r>
        <w:t>from</w:t>
      </w:r>
      <w:r w:rsidR="005618E3">
        <w:t xml:space="preserve"> </w:t>
      </w:r>
      <w:r>
        <w:t>any</w:t>
      </w:r>
      <w:r w:rsidR="005618E3">
        <w:t xml:space="preserve"> </w:t>
      </w:r>
      <w:r>
        <w:t>intermediary</w:t>
      </w:r>
      <w:r w:rsidR="005618E3">
        <w:t xml:space="preserve"> </w:t>
      </w:r>
      <w:r>
        <w:t>cause,</w:t>
      </w:r>
      <w:r w:rsidR="005618E3">
        <w:t xml:space="preserve"> </w:t>
      </w:r>
      <w:r>
        <w:t>such</w:t>
      </w:r>
      <w:r w:rsidR="005618E3">
        <w:t xml:space="preserve"> </w:t>
      </w:r>
      <w:r>
        <w:t>as</w:t>
      </w:r>
      <w:r w:rsidR="005618E3">
        <w:t xml:space="preserve"> </w:t>
      </w:r>
      <w:r>
        <w:t>the</w:t>
      </w:r>
      <w:r w:rsidR="005618E3">
        <w:t xml:space="preserve"> </w:t>
      </w:r>
      <w:r>
        <w:t>existence</w:t>
      </w:r>
      <w:r w:rsidR="005618E3">
        <w:t xml:space="preserve"> </w:t>
      </w:r>
      <w:r>
        <w:t>of</w:t>
      </w:r>
      <w:r w:rsidR="005618E3">
        <w:t xml:space="preserve"> </w:t>
      </w:r>
      <w:r>
        <w:t>heat</w:t>
      </w:r>
      <w:r w:rsidR="005618E3">
        <w:t xml:space="preserve"> </w:t>
      </w:r>
      <w:r>
        <w:t>is</w:t>
      </w:r>
      <w:r w:rsidR="005618E3">
        <w:t xml:space="preserve"> </w:t>
      </w:r>
      <w:r>
        <w:t>parallel</w:t>
      </w:r>
      <w:r w:rsidR="005618E3">
        <w:t xml:space="preserve"> </w:t>
      </w:r>
      <w:r>
        <w:t>to</w:t>
      </w:r>
      <w:r w:rsidR="005618E3">
        <w:t xml:space="preserve"> </w:t>
      </w:r>
      <w:r>
        <w:t>the</w:t>
      </w:r>
      <w:r w:rsidR="005618E3">
        <w:t xml:space="preserve"> </w:t>
      </w:r>
      <w:r>
        <w:t>existence</w:t>
      </w:r>
      <w:r w:rsidR="005618E3">
        <w:t xml:space="preserve"> </w:t>
      </w:r>
      <w:r>
        <w:t>of</w:t>
      </w:r>
      <w:r w:rsidR="005618E3">
        <w:t xml:space="preserve"> </w:t>
      </w:r>
      <w:r>
        <w:t>fire</w:t>
      </w:r>
      <w:r w:rsidR="005618E3">
        <w:t xml:space="preserve"> </w:t>
      </w:r>
      <w:r>
        <w:t>or</w:t>
      </w:r>
      <w:r w:rsidR="005618E3">
        <w:t xml:space="preserve"> </w:t>
      </w:r>
      <w:r>
        <w:t>the</w:t>
      </w:r>
      <w:r w:rsidR="005618E3">
        <w:t xml:space="preserve"> </w:t>
      </w:r>
      <w:r>
        <w:t>existence</w:t>
      </w:r>
      <w:r w:rsidR="005618E3">
        <w:t xml:space="preserve"> </w:t>
      </w:r>
      <w:r>
        <w:t>of</w:t>
      </w:r>
      <w:r w:rsidR="005618E3">
        <w:t xml:space="preserve"> </w:t>
      </w:r>
      <w:r>
        <w:t>becoming</w:t>
      </w:r>
      <w:r w:rsidR="005618E3">
        <w:t xml:space="preserve"> </w:t>
      </w:r>
      <w:r>
        <w:t>quenched</w:t>
      </w:r>
      <w:r w:rsidR="005618E3">
        <w:t xml:space="preserve"> </w:t>
      </w:r>
      <w:r>
        <w:t>is</w:t>
      </w:r>
      <w:r w:rsidR="005618E3">
        <w:t xml:space="preserve"> </w:t>
      </w:r>
      <w:r>
        <w:t>created</w:t>
      </w:r>
      <w:r w:rsidR="005618E3">
        <w:t xml:space="preserve"> </w:t>
      </w:r>
      <w:r>
        <w:t>correspondently</w:t>
      </w:r>
      <w:r w:rsidR="005618E3">
        <w:t xml:space="preserve"> </w:t>
      </w:r>
      <w:r>
        <w:t>to</w:t>
      </w:r>
      <w:r w:rsidR="005618E3">
        <w:t xml:space="preserve"> </w:t>
      </w:r>
      <w:r>
        <w:t>drinking.</w:t>
      </w:r>
      <w:r w:rsidR="005618E3">
        <w:t xml:space="preserve"> </w:t>
      </w:r>
      <w:r>
        <w:t>In</w:t>
      </w:r>
      <w:r w:rsidR="005618E3">
        <w:t xml:space="preserve"> </w:t>
      </w:r>
      <w:r>
        <w:t>other</w:t>
      </w:r>
      <w:r w:rsidR="005618E3">
        <w:t xml:space="preserve"> </w:t>
      </w:r>
      <w:r>
        <w:t>words</w:t>
      </w:r>
      <w:r w:rsidR="005618E3">
        <w:t xml:space="preserve"> </w:t>
      </w:r>
      <w:r>
        <w:t>there</w:t>
      </w:r>
      <w:r w:rsidR="005618E3">
        <w:t xml:space="preserve"> </w:t>
      </w:r>
      <w:r>
        <w:t>is</w:t>
      </w:r>
      <w:r w:rsidR="005618E3">
        <w:t xml:space="preserve"> </w:t>
      </w:r>
      <w:r>
        <w:t>no</w:t>
      </w:r>
      <w:r w:rsidR="005618E3">
        <w:t xml:space="preserve"> </w:t>
      </w:r>
      <w:r>
        <w:t>effect</w:t>
      </w:r>
      <w:r w:rsidR="005618E3">
        <w:t xml:space="preserve"> </w:t>
      </w:r>
      <w:r>
        <w:t>of</w:t>
      </w:r>
      <w:r w:rsidR="005618E3">
        <w:t xml:space="preserve"> </w:t>
      </w:r>
      <w:r>
        <w:t>fire</w:t>
      </w:r>
      <w:r w:rsidR="005618E3">
        <w:t xml:space="preserve"> </w:t>
      </w:r>
      <w:r>
        <w:t>upon</w:t>
      </w:r>
      <w:r w:rsidR="005618E3">
        <w:t xml:space="preserve"> </w:t>
      </w:r>
      <w:r>
        <w:t>heat</w:t>
      </w:r>
      <w:r w:rsidR="005618E3">
        <w:t xml:space="preserve"> </w:t>
      </w:r>
      <w:r>
        <w:t>or</w:t>
      </w:r>
      <w:r w:rsidR="005618E3">
        <w:t xml:space="preserve"> </w:t>
      </w:r>
      <w:r>
        <w:t>the</w:t>
      </w:r>
      <w:r w:rsidR="005618E3">
        <w:t xml:space="preserve"> </w:t>
      </w:r>
      <w:r>
        <w:t>drinking</w:t>
      </w:r>
      <w:r w:rsidR="005618E3">
        <w:t xml:space="preserve"> </w:t>
      </w:r>
      <w:r>
        <w:t>of</w:t>
      </w:r>
      <w:r w:rsidR="005618E3">
        <w:t xml:space="preserve"> </w:t>
      </w:r>
      <w:r>
        <w:t>water</w:t>
      </w:r>
      <w:r w:rsidR="005618E3">
        <w:t xml:space="preserve"> </w:t>
      </w:r>
      <w:r>
        <w:t>upon</w:t>
      </w:r>
      <w:r w:rsidR="005618E3">
        <w:t xml:space="preserve"> </w:t>
      </w:r>
      <w:r>
        <w:t>being</w:t>
      </w:r>
      <w:r w:rsidR="005618E3">
        <w:t xml:space="preserve"> </w:t>
      </w:r>
      <w:r>
        <w:t>quenched,</w:t>
      </w:r>
      <w:r w:rsidR="005618E3">
        <w:t xml:space="preserve"> </w:t>
      </w:r>
      <w:r>
        <w:t>and</w:t>
      </w:r>
      <w:r w:rsidR="005618E3">
        <w:t xml:space="preserve"> </w:t>
      </w:r>
      <w:r>
        <w:t>these</w:t>
      </w:r>
      <w:r w:rsidR="005618E3">
        <w:t xml:space="preserve"> </w:t>
      </w:r>
      <w:r>
        <w:t>imaginations</w:t>
      </w:r>
      <w:r w:rsidR="005618E3">
        <w:t xml:space="preserve"> </w:t>
      </w:r>
      <w:r>
        <w:t>are</w:t>
      </w:r>
      <w:r w:rsidR="005618E3">
        <w:t xml:space="preserve"> </w:t>
      </w:r>
      <w:r>
        <w:t>totally</w:t>
      </w:r>
      <w:r w:rsidR="005618E3">
        <w:t xml:space="preserve"> </w:t>
      </w:r>
      <w:r>
        <w:t>against</w:t>
      </w:r>
      <w:r w:rsidR="005618E3">
        <w:t xml:space="preserve"> </w:t>
      </w:r>
      <w:r>
        <w:t>the</w:t>
      </w:r>
      <w:r w:rsidR="005618E3">
        <w:t xml:space="preserve"> </w:t>
      </w:r>
      <w:r>
        <w:t>clearly</w:t>
      </w:r>
      <w:r w:rsidR="005618E3">
        <w:t xml:space="preserve"> </w:t>
      </w:r>
      <w:r>
        <w:t>defined</w:t>
      </w:r>
      <w:r w:rsidR="005618E3">
        <w:t xml:space="preserve"> </w:t>
      </w:r>
      <w:r>
        <w:t>and</w:t>
      </w:r>
      <w:r w:rsidR="005618E3">
        <w:t xml:space="preserve"> </w:t>
      </w:r>
      <w:r>
        <w:t>undisputed</w:t>
      </w:r>
      <w:r w:rsidR="005618E3">
        <w:t xml:space="preserve"> </w:t>
      </w:r>
      <w:r>
        <w:t>verses</w:t>
      </w:r>
      <w:r w:rsidR="005618E3">
        <w:t xml:space="preserve"> </w:t>
      </w:r>
      <w:r>
        <w:t>of</w:t>
      </w:r>
      <w:r w:rsidR="005618E3">
        <w:t xml:space="preserve"> </w:t>
      </w:r>
      <w:r>
        <w:t>the</w:t>
      </w:r>
      <w:r w:rsidR="005618E3">
        <w:t xml:space="preserve"> </w:t>
      </w:r>
      <w:r>
        <w:t>Noble</w:t>
      </w:r>
      <w:r w:rsidR="005618E3">
        <w:t xml:space="preserve"> </w:t>
      </w:r>
      <w:r>
        <w:t>Qur’an</w:t>
      </w:r>
      <w:r w:rsidR="005618E3">
        <w:t>.</w:t>
      </w:r>
    </w:p>
    <w:p w:rsidR="00A1052C" w:rsidRDefault="000B3EC4" w:rsidP="005618E3">
      <w:pPr>
        <w:pStyle w:val="libNormal"/>
      </w:pPr>
      <w:r>
        <w:t>The</w:t>
      </w:r>
      <w:r w:rsidR="005618E3">
        <w:t xml:space="preserve"> </w:t>
      </w:r>
      <w:r>
        <w:t>unfortunate</w:t>
      </w:r>
      <w:r w:rsidR="005618E3">
        <w:t xml:space="preserve"> </w:t>
      </w:r>
      <w:r>
        <w:t>effect</w:t>
      </w:r>
      <w:r w:rsidR="005618E3">
        <w:t xml:space="preserve"> </w:t>
      </w:r>
      <w:r>
        <w:t>of</w:t>
      </w:r>
      <w:r w:rsidR="005618E3">
        <w:t xml:space="preserve"> </w:t>
      </w:r>
      <w:r>
        <w:t>this</w:t>
      </w:r>
      <w:r w:rsidR="005618E3">
        <w:t xml:space="preserve"> </w:t>
      </w:r>
      <w:r>
        <w:t>intellectual</w:t>
      </w:r>
      <w:r w:rsidR="005618E3">
        <w:t xml:space="preserve"> </w:t>
      </w:r>
      <w:r>
        <w:t>perversion</w:t>
      </w:r>
      <w:r w:rsidR="005618E3">
        <w:t xml:space="preserve"> </w:t>
      </w:r>
      <w:r>
        <w:t>is</w:t>
      </w:r>
      <w:r w:rsidR="005618E3">
        <w:t xml:space="preserve"> </w:t>
      </w:r>
      <w:r>
        <w:t>manifested</w:t>
      </w:r>
      <w:r w:rsidR="005618E3">
        <w:t xml:space="preserve"> </w:t>
      </w:r>
      <w:r>
        <w:t>when</w:t>
      </w:r>
      <w:r w:rsidR="005618E3">
        <w:t xml:space="preserve"> </w:t>
      </w:r>
      <w:r>
        <w:t>the</w:t>
      </w:r>
      <w:r w:rsidR="005618E3">
        <w:t xml:space="preserve"> </w:t>
      </w:r>
      <w:r>
        <w:t>actions</w:t>
      </w:r>
      <w:r w:rsidR="005618E3">
        <w:t xml:space="preserve"> </w:t>
      </w:r>
      <w:r>
        <w:t>and</w:t>
      </w:r>
      <w:r w:rsidR="005618E3">
        <w:t xml:space="preserve"> </w:t>
      </w:r>
      <w:r>
        <w:t>capabilities</w:t>
      </w:r>
      <w:r w:rsidR="005618E3">
        <w:t xml:space="preserve"> </w:t>
      </w:r>
      <w:r>
        <w:t>of</w:t>
      </w:r>
      <w:r w:rsidR="005618E3">
        <w:t xml:space="preserve"> </w:t>
      </w:r>
      <w:r>
        <w:t>man</w:t>
      </w:r>
      <w:r w:rsidR="005618E3">
        <w:t xml:space="preserve"> </w:t>
      </w:r>
      <w:r>
        <w:t>are</w:t>
      </w:r>
      <w:r w:rsidR="005618E3">
        <w:t xml:space="preserve"> </w:t>
      </w:r>
      <w:r>
        <w:t>investigated.</w:t>
      </w:r>
      <w:r w:rsidR="005618E3">
        <w:t xml:space="preserve"> </w:t>
      </w:r>
      <w:r>
        <w:t>This</w:t>
      </w:r>
      <w:r w:rsidR="005618E3">
        <w:t xml:space="preserve"> </w:t>
      </w:r>
      <w:r>
        <w:t>means</w:t>
      </w:r>
      <w:r w:rsidR="005618E3">
        <w:t xml:space="preserve"> </w:t>
      </w:r>
      <w:r>
        <w:t>that</w:t>
      </w:r>
      <w:r w:rsidR="005618E3">
        <w:t xml:space="preserve"> </w:t>
      </w:r>
      <w:r>
        <w:t>the</w:t>
      </w:r>
      <w:r w:rsidR="005618E3">
        <w:t xml:space="preserve"> </w:t>
      </w:r>
      <w:r>
        <w:t>result</w:t>
      </w:r>
      <w:r w:rsidR="005618E3">
        <w:t xml:space="preserve"> </w:t>
      </w:r>
      <w:r>
        <w:t>of</w:t>
      </w:r>
      <w:r w:rsidR="005618E3">
        <w:t xml:space="preserve"> </w:t>
      </w:r>
      <w:r>
        <w:t>this</w:t>
      </w:r>
      <w:r w:rsidR="005618E3">
        <w:t xml:space="preserve"> </w:t>
      </w:r>
      <w:r>
        <w:t>investigation</w:t>
      </w:r>
      <w:r w:rsidR="005618E3">
        <w:t xml:space="preserve"> </w:t>
      </w:r>
      <w:r>
        <w:t>is</w:t>
      </w:r>
      <w:r w:rsidR="005618E3">
        <w:t xml:space="preserve"> </w:t>
      </w:r>
      <w:r>
        <w:t>that</w:t>
      </w:r>
      <w:r w:rsidR="005618E3">
        <w:t xml:space="preserve"> </w:t>
      </w:r>
      <w:r>
        <w:t>all</w:t>
      </w:r>
      <w:r w:rsidR="005618E3">
        <w:t xml:space="preserve"> </w:t>
      </w:r>
      <w:r>
        <w:t>human</w:t>
      </w:r>
      <w:r w:rsidR="005618E3">
        <w:t xml:space="preserve"> </w:t>
      </w:r>
      <w:r>
        <w:t>actions</w:t>
      </w:r>
      <w:r w:rsidR="005618E3">
        <w:t xml:space="preserve"> </w:t>
      </w:r>
      <w:r>
        <w:t>are</w:t>
      </w:r>
      <w:r w:rsidR="005618E3">
        <w:t xml:space="preserve"> </w:t>
      </w:r>
      <w:r>
        <w:t>entitled</w:t>
      </w:r>
      <w:r w:rsidR="005618E3">
        <w:t xml:space="preserve"> </w:t>
      </w:r>
      <w:r>
        <w:t>to</w:t>
      </w:r>
      <w:r w:rsidR="005618E3">
        <w:t xml:space="preserve"> </w:t>
      </w:r>
      <w:r>
        <w:t>God</w:t>
      </w:r>
      <w:r w:rsidR="005618E3">
        <w:t xml:space="preserve"> </w:t>
      </w:r>
      <w:r>
        <w:t>and</w:t>
      </w:r>
      <w:r w:rsidR="005618E3">
        <w:t xml:space="preserve"> </w:t>
      </w:r>
      <w:r>
        <w:t>human</w:t>
      </w:r>
      <w:r w:rsidR="005618E3">
        <w:t xml:space="preserve"> </w:t>
      </w:r>
      <w:r>
        <w:t>activity</w:t>
      </w:r>
      <w:r w:rsidR="005618E3">
        <w:t xml:space="preserve"> </w:t>
      </w:r>
      <w:r>
        <w:t>with</w:t>
      </w:r>
      <w:r w:rsidR="005618E3">
        <w:t xml:space="preserve"> </w:t>
      </w:r>
      <w:r>
        <w:t>regards</w:t>
      </w:r>
      <w:r w:rsidR="005618E3">
        <w:t xml:space="preserve"> </w:t>
      </w:r>
      <w:r>
        <w:t>to</w:t>
      </w:r>
      <w:r w:rsidR="005618E3">
        <w:t xml:space="preserve"> </w:t>
      </w:r>
      <w:r>
        <w:t>its</w:t>
      </w:r>
      <w:r w:rsidR="005618E3">
        <w:t xml:space="preserve"> </w:t>
      </w:r>
      <w:r>
        <w:t>action</w:t>
      </w:r>
      <w:r w:rsidR="005618E3">
        <w:t xml:space="preserve"> </w:t>
      </w:r>
      <w:r>
        <w:t>is</w:t>
      </w:r>
      <w:r w:rsidR="005618E3">
        <w:t xml:space="preserve"> </w:t>
      </w:r>
      <w:r>
        <w:t>completely</w:t>
      </w:r>
      <w:r w:rsidR="005618E3">
        <w:t xml:space="preserve"> </w:t>
      </w:r>
      <w:r>
        <w:t>negated,</w:t>
      </w:r>
      <w:r w:rsidR="005618E3">
        <w:t xml:space="preserve"> </w:t>
      </w:r>
      <w:r>
        <w:t>and</w:t>
      </w:r>
      <w:r w:rsidR="005618E3">
        <w:t xml:space="preserve"> </w:t>
      </w:r>
      <w:r>
        <w:t>due</w:t>
      </w:r>
      <w:r w:rsidR="005618E3">
        <w:t xml:space="preserve"> </w:t>
      </w:r>
      <w:r>
        <w:t>to</w:t>
      </w:r>
      <w:r w:rsidR="005618E3">
        <w:t xml:space="preserve"> </w:t>
      </w:r>
      <w:r>
        <w:t>this,</w:t>
      </w:r>
      <w:r w:rsidR="005618E3">
        <w:t xml:space="preserve"> </w:t>
      </w:r>
      <w:r>
        <w:t>none</w:t>
      </w:r>
      <w:r w:rsidR="005618E3">
        <w:t xml:space="preserve"> </w:t>
      </w:r>
      <w:r>
        <w:t>can</w:t>
      </w:r>
      <w:r w:rsidR="005618E3">
        <w:t xml:space="preserve"> </w:t>
      </w:r>
      <w:r>
        <w:t>be</w:t>
      </w:r>
      <w:r w:rsidR="005618E3">
        <w:t xml:space="preserve"> </w:t>
      </w:r>
      <w:r>
        <w:t>considered</w:t>
      </w:r>
      <w:r w:rsidR="005618E3">
        <w:t xml:space="preserve"> </w:t>
      </w:r>
      <w:r>
        <w:t>as</w:t>
      </w:r>
      <w:r w:rsidR="005618E3">
        <w:t xml:space="preserve"> </w:t>
      </w:r>
      <w:r>
        <w:t>responsible</w:t>
      </w:r>
      <w:r w:rsidR="005618E3">
        <w:t xml:space="preserve"> </w:t>
      </w:r>
      <w:r>
        <w:t>for</w:t>
      </w:r>
      <w:r w:rsidR="005618E3">
        <w:t xml:space="preserve"> </w:t>
      </w:r>
      <w:r>
        <w:t>their</w:t>
      </w:r>
      <w:r w:rsidR="005618E3">
        <w:t xml:space="preserve"> </w:t>
      </w:r>
      <w:r>
        <w:t>action</w:t>
      </w:r>
      <w:r w:rsidR="005618E3">
        <w:t>.</w:t>
      </w:r>
    </w:p>
    <w:p w:rsidR="005618E3" w:rsidRDefault="000B3EC4" w:rsidP="00BA6F72">
      <w:pPr>
        <w:pStyle w:val="libNormal"/>
      </w:pPr>
      <w:r>
        <w:t>In</w:t>
      </w:r>
      <w:r w:rsidR="005618E3">
        <w:t xml:space="preserve"> </w:t>
      </w:r>
      <w:r>
        <w:t>other</w:t>
      </w:r>
      <w:r w:rsidR="005618E3">
        <w:t xml:space="preserve"> </w:t>
      </w:r>
      <w:r>
        <w:t>words</w:t>
      </w:r>
      <w:r w:rsidR="00BA6F72">
        <w:t xml:space="preserve">: </w:t>
      </w:r>
      <w:r>
        <w:t>one</w:t>
      </w:r>
      <w:r w:rsidR="005618E3">
        <w:t xml:space="preserve"> </w:t>
      </w:r>
      <w:r>
        <w:t>of</w:t>
      </w:r>
      <w:r w:rsidR="005618E3">
        <w:t xml:space="preserve"> </w:t>
      </w:r>
      <w:r>
        <w:t>the</w:t>
      </w:r>
      <w:r w:rsidR="005618E3">
        <w:t xml:space="preserve"> </w:t>
      </w:r>
      <w:r>
        <w:t>destructive</w:t>
      </w:r>
      <w:r w:rsidR="005618E3">
        <w:t xml:space="preserve"> </w:t>
      </w:r>
      <w:r>
        <w:t>conclusions</w:t>
      </w:r>
      <w:r w:rsidR="005618E3">
        <w:t xml:space="preserve"> </w:t>
      </w:r>
      <w:r>
        <w:t>of</w:t>
      </w:r>
      <w:r w:rsidR="005618E3">
        <w:t xml:space="preserve"> </w:t>
      </w:r>
      <w:r>
        <w:t>this</w:t>
      </w:r>
      <w:r w:rsidR="005618E3">
        <w:t xml:space="preserve"> </w:t>
      </w:r>
      <w:r>
        <w:t>distorted</w:t>
      </w:r>
      <w:r w:rsidR="005618E3">
        <w:t xml:space="preserve"> </w:t>
      </w:r>
      <w:r>
        <w:t>thinking</w:t>
      </w:r>
      <w:r w:rsidR="005618E3">
        <w:t xml:space="preserve"> </w:t>
      </w:r>
      <w:r>
        <w:t>is</w:t>
      </w:r>
      <w:r w:rsidR="005618E3">
        <w:t xml:space="preserve"> </w:t>
      </w:r>
      <w:r>
        <w:t>fatalism</w:t>
      </w:r>
      <w:r w:rsidR="005618E3">
        <w:t xml:space="preserve"> </w:t>
      </w:r>
      <w:r>
        <w:t>and</w:t>
      </w:r>
      <w:r w:rsidR="005618E3">
        <w:t xml:space="preserve"> </w:t>
      </w:r>
      <w:r>
        <w:t>the</w:t>
      </w:r>
      <w:r w:rsidR="005618E3">
        <w:t xml:space="preserve"> </w:t>
      </w:r>
      <w:r>
        <w:t>negation</w:t>
      </w:r>
      <w:r w:rsidR="005618E3">
        <w:t xml:space="preserve"> </w:t>
      </w:r>
      <w:r>
        <w:t>of</w:t>
      </w:r>
      <w:r w:rsidR="005618E3">
        <w:t xml:space="preserve"> </w:t>
      </w:r>
      <w:r>
        <w:t>responsibility</w:t>
      </w:r>
      <w:r w:rsidR="005618E3">
        <w:t xml:space="preserve"> </w:t>
      </w:r>
      <w:r>
        <w:t>for</w:t>
      </w:r>
      <w:r w:rsidR="005618E3">
        <w:t xml:space="preserve"> </w:t>
      </w:r>
      <w:r>
        <w:t>man,</w:t>
      </w:r>
      <w:r w:rsidR="005618E3">
        <w:t xml:space="preserve"> </w:t>
      </w:r>
      <w:r>
        <w:t>which</w:t>
      </w:r>
      <w:r w:rsidR="005618E3">
        <w:t xml:space="preserve"> </w:t>
      </w:r>
      <w:r>
        <w:t>means</w:t>
      </w:r>
      <w:r w:rsidR="005618E3">
        <w:t xml:space="preserve"> </w:t>
      </w:r>
      <w:r>
        <w:t>denying</w:t>
      </w:r>
      <w:r w:rsidR="005618E3">
        <w:t xml:space="preserve"> </w:t>
      </w:r>
      <w:r>
        <w:t>the</w:t>
      </w:r>
      <w:r w:rsidR="005618E3">
        <w:t xml:space="preserve"> </w:t>
      </w:r>
      <w:r>
        <w:t>most</w:t>
      </w:r>
      <w:r w:rsidR="005618E3">
        <w:t xml:space="preserve"> </w:t>
      </w:r>
      <w:r>
        <w:t>important</w:t>
      </w:r>
      <w:r w:rsidR="005618E3">
        <w:t xml:space="preserve"> </w:t>
      </w:r>
      <w:r>
        <w:t>characteristic</w:t>
      </w:r>
      <w:r w:rsidR="005618E3">
        <w:t xml:space="preserve"> </w:t>
      </w:r>
      <w:r>
        <w:t>of</w:t>
      </w:r>
      <w:r w:rsidR="005618E3">
        <w:t xml:space="preserve"> </w:t>
      </w:r>
      <w:r>
        <w:t>the</w:t>
      </w:r>
      <w:r w:rsidR="005618E3">
        <w:t xml:space="preserve"> </w:t>
      </w:r>
      <w:r>
        <w:t>human</w:t>
      </w:r>
      <w:r w:rsidR="005618E3">
        <w:t xml:space="preserve"> </w:t>
      </w:r>
      <w:r>
        <w:t>soul.</w:t>
      </w:r>
      <w:r w:rsidR="005618E3">
        <w:t xml:space="preserve"> </w:t>
      </w:r>
      <w:r>
        <w:t>Furthermore</w:t>
      </w:r>
      <w:r w:rsidR="005618E3">
        <w:t xml:space="preserve"> </w:t>
      </w:r>
      <w:r>
        <w:t>this</w:t>
      </w:r>
      <w:r w:rsidR="005618E3">
        <w:t xml:space="preserve"> </w:t>
      </w:r>
      <w:r>
        <w:t>assumption</w:t>
      </w:r>
      <w:r w:rsidR="005618E3">
        <w:t xml:space="preserve"> </w:t>
      </w:r>
      <w:r>
        <w:t>also</w:t>
      </w:r>
      <w:r w:rsidR="005618E3">
        <w:t xml:space="preserve"> </w:t>
      </w:r>
      <w:r>
        <w:t>becomes</w:t>
      </w:r>
      <w:r w:rsidR="005618E3">
        <w:t xml:space="preserve"> </w:t>
      </w:r>
      <w:r>
        <w:t>absurd</w:t>
      </w:r>
      <w:r w:rsidR="005618E3">
        <w:t xml:space="preserve"> </w:t>
      </w:r>
      <w:r>
        <w:t>and</w:t>
      </w:r>
      <w:r w:rsidR="005618E3">
        <w:t xml:space="preserve"> </w:t>
      </w:r>
      <w:r>
        <w:t>vain</w:t>
      </w:r>
      <w:r w:rsidR="005618E3">
        <w:t xml:space="preserve"> </w:t>
      </w:r>
      <w:r>
        <w:t>for</w:t>
      </w:r>
      <w:r w:rsidR="005618E3">
        <w:t xml:space="preserve"> </w:t>
      </w:r>
      <w:r>
        <w:t>any</w:t>
      </w:r>
      <w:r w:rsidR="005618E3">
        <w:t xml:space="preserve"> </w:t>
      </w:r>
      <w:r>
        <w:t>ethical,</w:t>
      </w:r>
      <w:r w:rsidR="005618E3">
        <w:t xml:space="preserve"> </w:t>
      </w:r>
      <w:r>
        <w:t>legal,</w:t>
      </w:r>
      <w:r w:rsidR="005618E3">
        <w:t xml:space="preserve"> </w:t>
      </w:r>
      <w:r>
        <w:t>and</w:t>
      </w:r>
      <w:r w:rsidR="005618E3">
        <w:t xml:space="preserve"> </w:t>
      </w:r>
      <w:r>
        <w:t>educational</w:t>
      </w:r>
      <w:r w:rsidR="005618E3">
        <w:t xml:space="preserve"> </w:t>
      </w:r>
      <w:r>
        <w:t>system</w:t>
      </w:r>
      <w:r w:rsidR="005618E3">
        <w:t xml:space="preserve"> </w:t>
      </w:r>
      <w:r>
        <w:t>and</w:t>
      </w:r>
      <w:r w:rsidR="005618E3">
        <w:t xml:space="preserve"> </w:t>
      </w:r>
      <w:r>
        <w:t>likewise</w:t>
      </w:r>
      <w:r w:rsidR="005618E3">
        <w:t xml:space="preserve"> </w:t>
      </w:r>
      <w:r>
        <w:t>for</w:t>
      </w:r>
      <w:r w:rsidR="005618E3">
        <w:t xml:space="preserve"> </w:t>
      </w:r>
      <w:r>
        <w:t>the</w:t>
      </w:r>
      <w:r w:rsidR="005618E3">
        <w:t xml:space="preserve"> </w:t>
      </w:r>
      <w:r>
        <w:t>Divine</w:t>
      </w:r>
      <w:r w:rsidR="005618E3">
        <w:t xml:space="preserve"> </w:t>
      </w:r>
      <w:r>
        <w:t>Islamic</w:t>
      </w:r>
      <w:r w:rsidR="005618E3">
        <w:t xml:space="preserve"> </w:t>
      </w:r>
      <w:r>
        <w:t>legislative</w:t>
      </w:r>
      <w:r w:rsidR="005618E3">
        <w:t xml:space="preserve"> </w:t>
      </w:r>
      <w:r>
        <w:t>system.</w:t>
      </w:r>
      <w:r w:rsidR="005618E3">
        <w:t xml:space="preserve"> </w:t>
      </w:r>
      <w:r>
        <w:t>If</w:t>
      </w:r>
      <w:r w:rsidR="005618E3">
        <w:t xml:space="preserve"> </w:t>
      </w:r>
      <w:r>
        <w:t>man</w:t>
      </w:r>
      <w:r w:rsidR="005618E3">
        <w:t xml:space="preserve"> </w:t>
      </w:r>
      <w:r>
        <w:t>does</w:t>
      </w:r>
      <w:r w:rsidR="005618E3">
        <w:t xml:space="preserve"> </w:t>
      </w:r>
      <w:r>
        <w:t>not</w:t>
      </w:r>
      <w:r w:rsidR="005618E3">
        <w:t xml:space="preserve"> </w:t>
      </w:r>
      <w:r>
        <w:t>have</w:t>
      </w:r>
      <w:r w:rsidR="005618E3">
        <w:t xml:space="preserve"> </w:t>
      </w:r>
      <w:r>
        <w:t>any</w:t>
      </w:r>
      <w:r w:rsidR="005618E3">
        <w:t xml:space="preserve"> </w:t>
      </w:r>
      <w:r>
        <w:t>freewill</w:t>
      </w:r>
      <w:r w:rsidR="005618E3">
        <w:t xml:space="preserve"> </w:t>
      </w:r>
      <w:r>
        <w:t>or</w:t>
      </w:r>
      <w:r w:rsidR="005618E3">
        <w:t xml:space="preserve"> </w:t>
      </w:r>
      <w:r>
        <w:t>choice</w:t>
      </w:r>
      <w:r w:rsidR="005618E3">
        <w:t xml:space="preserve"> </w:t>
      </w:r>
      <w:r>
        <w:t>for</w:t>
      </w:r>
      <w:r w:rsidR="005618E3">
        <w:t xml:space="preserve"> </w:t>
      </w:r>
      <w:r>
        <w:t>his</w:t>
      </w:r>
      <w:r w:rsidR="005618E3">
        <w:t xml:space="preserve"> </w:t>
      </w:r>
      <w:r>
        <w:t>actions</w:t>
      </w:r>
      <w:r w:rsidR="005618E3">
        <w:t xml:space="preserve"> </w:t>
      </w:r>
      <w:r>
        <w:t>then</w:t>
      </w:r>
      <w:r w:rsidR="005618E3">
        <w:t xml:space="preserve"> </w:t>
      </w:r>
      <w:r>
        <w:t>there</w:t>
      </w:r>
      <w:r w:rsidR="005618E3">
        <w:t xml:space="preserve"> </w:t>
      </w:r>
      <w:r>
        <w:t>will</w:t>
      </w:r>
      <w:r w:rsidR="005618E3">
        <w:t xml:space="preserve"> </w:t>
      </w:r>
      <w:r>
        <w:t>be</w:t>
      </w:r>
      <w:r w:rsidR="005618E3">
        <w:t xml:space="preserve"> </w:t>
      </w:r>
      <w:r>
        <w:t>no</w:t>
      </w:r>
      <w:r w:rsidR="005618E3">
        <w:t xml:space="preserve"> </w:t>
      </w:r>
      <w:r>
        <w:t>question</w:t>
      </w:r>
      <w:r w:rsidR="005618E3">
        <w:t xml:space="preserve"> </w:t>
      </w:r>
      <w:r>
        <w:t>of</w:t>
      </w:r>
      <w:r w:rsidR="005618E3">
        <w:t xml:space="preserve"> </w:t>
      </w:r>
      <w:r>
        <w:t>responsibility,</w:t>
      </w:r>
      <w:r w:rsidR="005618E3">
        <w:t xml:space="preserve"> </w:t>
      </w:r>
      <w:r>
        <w:t>reward</w:t>
      </w:r>
      <w:r w:rsidR="005618E3">
        <w:t xml:space="preserve"> </w:t>
      </w:r>
      <w:r>
        <w:t>or</w:t>
      </w:r>
      <w:r w:rsidR="005618E3">
        <w:t xml:space="preserve"> </w:t>
      </w:r>
      <w:r>
        <w:t>chastisement</w:t>
      </w:r>
      <w:r w:rsidR="005618E3">
        <w:t xml:space="preserve"> </w:t>
      </w:r>
      <w:r>
        <w:t>for</w:t>
      </w:r>
      <w:r w:rsidR="005618E3">
        <w:t xml:space="preserve"> </w:t>
      </w:r>
      <w:r>
        <w:t>the</w:t>
      </w:r>
      <w:r w:rsidR="005618E3">
        <w:t xml:space="preserve"> </w:t>
      </w:r>
      <w:r>
        <w:t>actions</w:t>
      </w:r>
      <w:r w:rsidR="005618E3">
        <w:t xml:space="preserve"> </w:t>
      </w:r>
      <w:r>
        <w:t>performed.</w:t>
      </w:r>
      <w:r w:rsidR="005618E3">
        <w:t xml:space="preserve"> </w:t>
      </w:r>
      <w:r>
        <w:t>It</w:t>
      </w:r>
      <w:r w:rsidR="005618E3">
        <w:t xml:space="preserve"> </w:t>
      </w:r>
      <w:r>
        <w:t>also</w:t>
      </w:r>
      <w:r w:rsidR="005618E3">
        <w:t xml:space="preserve"> </w:t>
      </w:r>
      <w:r>
        <w:t>necessitates</w:t>
      </w:r>
      <w:r w:rsidR="005618E3">
        <w:t xml:space="preserve"> </w:t>
      </w:r>
      <w:r>
        <w:t>the</w:t>
      </w:r>
      <w:r w:rsidR="005618E3">
        <w:t xml:space="preserve"> </w:t>
      </w:r>
      <w:r>
        <w:t>absurdity</w:t>
      </w:r>
      <w:r w:rsidR="005618E3">
        <w:t xml:space="preserve"> </w:t>
      </w:r>
      <w:r>
        <w:t>and</w:t>
      </w:r>
      <w:r w:rsidR="005618E3">
        <w:t xml:space="preserve"> </w:t>
      </w:r>
      <w:r>
        <w:t>purposelessness</w:t>
      </w:r>
      <w:r w:rsidR="005618E3">
        <w:t xml:space="preserve"> </w:t>
      </w:r>
      <w:r>
        <w:t>of</w:t>
      </w:r>
      <w:r w:rsidR="005618E3">
        <w:t xml:space="preserve"> </w:t>
      </w:r>
      <w:r>
        <w:t>the</w:t>
      </w:r>
      <w:r w:rsidR="005618E3">
        <w:t xml:space="preserve"> </w:t>
      </w:r>
      <w:r>
        <w:t>universe</w:t>
      </w:r>
      <w:r w:rsidR="005618E3">
        <w:t>.</w:t>
      </w:r>
    </w:p>
    <w:p w:rsidR="005618E3" w:rsidRDefault="000B3EC4" w:rsidP="005618E3">
      <w:pPr>
        <w:pStyle w:val="libNormal"/>
      </w:pPr>
      <w:r>
        <w:t>However,</w:t>
      </w:r>
      <w:r w:rsidR="005618E3">
        <w:t xml:space="preserve"> </w:t>
      </w:r>
      <w:r>
        <w:t>from</w:t>
      </w:r>
      <w:r w:rsidR="005618E3">
        <w:t xml:space="preserve"> </w:t>
      </w:r>
      <w:r>
        <w:t>the</w:t>
      </w:r>
      <w:r w:rsidR="005618E3">
        <w:t xml:space="preserve"> </w:t>
      </w:r>
      <w:r>
        <w:t>noble</w:t>
      </w:r>
      <w:r w:rsidR="005618E3">
        <w:t xml:space="preserve"> </w:t>
      </w:r>
      <w:r>
        <w:t>verses,</w:t>
      </w:r>
      <w:r w:rsidR="005618E3">
        <w:t xml:space="preserve"> </w:t>
      </w:r>
      <w:r>
        <w:t>the</w:t>
      </w:r>
      <w:r w:rsidR="005618E3">
        <w:t xml:space="preserve"> </w:t>
      </w:r>
      <w:r>
        <w:t>immaculate</w:t>
      </w:r>
      <w:r w:rsidR="005618E3">
        <w:t xml:space="preserve"> </w:t>
      </w:r>
      <w:r>
        <w:t>traditions</w:t>
      </w:r>
      <w:r w:rsidR="005618E3">
        <w:t xml:space="preserve"> </w:t>
      </w:r>
      <w:r>
        <w:t>and</w:t>
      </w:r>
      <w:r w:rsidR="005618E3">
        <w:t xml:space="preserve"> </w:t>
      </w:r>
      <w:r>
        <w:t>intellectual</w:t>
      </w:r>
      <w:r w:rsidR="005618E3">
        <w:t xml:space="preserve"> </w:t>
      </w:r>
      <w:r>
        <w:t>arguments,</w:t>
      </w:r>
      <w:r w:rsidR="005618E3">
        <w:t xml:space="preserve"> </w:t>
      </w:r>
      <w:r>
        <w:t>one</w:t>
      </w:r>
      <w:r w:rsidR="005618E3">
        <w:t xml:space="preserve"> </w:t>
      </w:r>
      <w:r>
        <w:t>can</w:t>
      </w:r>
      <w:r w:rsidR="005618E3">
        <w:t xml:space="preserve"> </w:t>
      </w:r>
      <w:r>
        <w:t>understand</w:t>
      </w:r>
      <w:r w:rsidR="005618E3">
        <w:t xml:space="preserve"> </w:t>
      </w:r>
      <w:r>
        <w:t>the</w:t>
      </w:r>
      <w:r w:rsidR="005618E3">
        <w:t xml:space="preserve"> </w:t>
      </w:r>
      <w:r>
        <w:t>purposefulness</w:t>
      </w:r>
      <w:r w:rsidR="005618E3">
        <w:t xml:space="preserve"> </w:t>
      </w:r>
      <w:r>
        <w:t>of</w:t>
      </w:r>
      <w:r w:rsidR="005618E3">
        <w:t xml:space="preserve"> </w:t>
      </w:r>
      <w:r>
        <w:t>the</w:t>
      </w:r>
      <w:r w:rsidR="005618E3">
        <w:t xml:space="preserve"> </w:t>
      </w:r>
      <w:r>
        <w:t>universe.</w:t>
      </w:r>
      <w:r w:rsidR="005618E3">
        <w:t xml:space="preserve"> </w:t>
      </w:r>
      <w:r>
        <w:t>The</w:t>
      </w:r>
      <w:r w:rsidR="005618E3">
        <w:t xml:space="preserve"> </w:t>
      </w:r>
      <w:r>
        <w:t>purposefulness</w:t>
      </w:r>
      <w:r w:rsidR="005618E3">
        <w:t xml:space="preserve"> </w:t>
      </w:r>
      <w:r>
        <w:t>of</w:t>
      </w:r>
      <w:r w:rsidR="005618E3">
        <w:t xml:space="preserve"> </w:t>
      </w:r>
      <w:r>
        <w:t>the</w:t>
      </w:r>
      <w:r w:rsidR="005618E3">
        <w:t xml:space="preserve"> </w:t>
      </w:r>
      <w:r>
        <w:t>universe</w:t>
      </w:r>
      <w:r w:rsidR="005618E3">
        <w:t xml:space="preserve"> </w:t>
      </w:r>
      <w:r>
        <w:t>is</w:t>
      </w:r>
      <w:r w:rsidR="005618E3">
        <w:t xml:space="preserve"> </w:t>
      </w:r>
      <w:r>
        <w:t>to</w:t>
      </w:r>
      <w:r w:rsidR="005618E3">
        <w:t xml:space="preserve"> </w:t>
      </w:r>
      <w:r>
        <w:t>create</w:t>
      </w:r>
      <w:r w:rsidR="005618E3">
        <w:t xml:space="preserve"> </w:t>
      </w:r>
      <w:r>
        <w:t>grounds</w:t>
      </w:r>
      <w:r w:rsidR="005618E3">
        <w:t xml:space="preserve"> </w:t>
      </w:r>
      <w:r>
        <w:t>where</w:t>
      </w:r>
      <w:r w:rsidR="005618E3">
        <w:t xml:space="preserve"> </w:t>
      </w:r>
      <w:r>
        <w:t>humans</w:t>
      </w:r>
      <w:r w:rsidR="005618E3">
        <w:t xml:space="preserve"> </w:t>
      </w:r>
      <w:r>
        <w:t>by</w:t>
      </w:r>
      <w:r w:rsidR="005618E3">
        <w:t xml:space="preserve"> </w:t>
      </w:r>
      <w:r>
        <w:t>their</w:t>
      </w:r>
      <w:r w:rsidR="005618E3">
        <w:t xml:space="preserve"> </w:t>
      </w:r>
      <w:r>
        <w:t>activity,</w:t>
      </w:r>
      <w:r w:rsidR="005618E3">
        <w:t xml:space="preserve"> </w:t>
      </w:r>
      <w:r>
        <w:t>out</w:t>
      </w:r>
      <w:r w:rsidR="005618E3">
        <w:t xml:space="preserve"> </w:t>
      </w:r>
      <w:r>
        <w:t>of</w:t>
      </w:r>
      <w:r w:rsidR="005618E3">
        <w:t xml:space="preserve"> </w:t>
      </w:r>
      <w:r>
        <w:t>freewill,</w:t>
      </w:r>
      <w:r w:rsidR="005618E3">
        <w:t xml:space="preserve"> </w:t>
      </w:r>
      <w:r>
        <w:t>carry</w:t>
      </w:r>
      <w:r w:rsidR="005618E3">
        <w:t xml:space="preserve"> </w:t>
      </w:r>
      <w:r>
        <w:t>out</w:t>
      </w:r>
      <w:r w:rsidR="005618E3">
        <w:t xml:space="preserve"> </w:t>
      </w:r>
      <w:r>
        <w:t>their</w:t>
      </w:r>
      <w:r w:rsidR="005618E3">
        <w:t xml:space="preserve"> </w:t>
      </w:r>
      <w:r>
        <w:t>worship</w:t>
      </w:r>
      <w:r w:rsidR="005618E3">
        <w:t xml:space="preserve"> </w:t>
      </w:r>
      <w:r>
        <w:t>and</w:t>
      </w:r>
      <w:r w:rsidR="005618E3">
        <w:t xml:space="preserve"> </w:t>
      </w:r>
      <w:r>
        <w:t>obligation</w:t>
      </w:r>
      <w:r w:rsidR="005618E3">
        <w:t xml:space="preserve"> </w:t>
      </w:r>
      <w:r>
        <w:t>towards</w:t>
      </w:r>
      <w:r w:rsidR="005618E3">
        <w:t xml:space="preserve"> </w:t>
      </w:r>
      <w:r>
        <w:t>God</w:t>
      </w:r>
      <w:r w:rsidR="005618E3">
        <w:t xml:space="preserve"> </w:t>
      </w:r>
      <w:r>
        <w:t>and</w:t>
      </w:r>
      <w:r w:rsidR="005618E3">
        <w:t xml:space="preserve"> </w:t>
      </w:r>
      <w:r>
        <w:t>reach</w:t>
      </w:r>
      <w:r w:rsidR="005618E3">
        <w:t xml:space="preserve"> </w:t>
      </w:r>
      <w:r>
        <w:t>high</w:t>
      </w:r>
      <w:r w:rsidR="005618E3">
        <w:t xml:space="preserve"> </w:t>
      </w:r>
      <w:r>
        <w:t>levels</w:t>
      </w:r>
      <w:r w:rsidR="005618E3">
        <w:t xml:space="preserve"> </w:t>
      </w:r>
      <w:r>
        <w:t>of</w:t>
      </w:r>
      <w:r w:rsidR="005618E3">
        <w:t xml:space="preserve"> </w:t>
      </w:r>
      <w:r>
        <w:t>perfection,</w:t>
      </w:r>
      <w:r w:rsidR="005618E3">
        <w:t xml:space="preserve"> </w:t>
      </w:r>
      <w:r>
        <w:t>proximity</w:t>
      </w:r>
      <w:r w:rsidR="005618E3">
        <w:t xml:space="preserve"> </w:t>
      </w:r>
      <w:r>
        <w:t>to</w:t>
      </w:r>
      <w:r w:rsidR="005618E3">
        <w:t xml:space="preserve"> </w:t>
      </w:r>
      <w:r>
        <w:t>the</w:t>
      </w:r>
      <w:r w:rsidR="005618E3">
        <w:t xml:space="preserve"> </w:t>
      </w:r>
      <w:r>
        <w:t>Divine</w:t>
      </w:r>
      <w:r w:rsidR="005618E3">
        <w:t xml:space="preserve"> </w:t>
      </w:r>
      <w:r>
        <w:t>and</w:t>
      </w:r>
      <w:r w:rsidR="005618E3">
        <w:t xml:space="preserve"> </w:t>
      </w:r>
      <w:r>
        <w:t>acquire</w:t>
      </w:r>
      <w:r w:rsidR="005618E3">
        <w:t xml:space="preserve"> </w:t>
      </w:r>
      <w:r>
        <w:t>unique</w:t>
      </w:r>
      <w:r w:rsidR="005618E3">
        <w:t xml:space="preserve"> </w:t>
      </w:r>
      <w:r>
        <w:t>mercies</w:t>
      </w:r>
      <w:r w:rsidR="005618E3">
        <w:t xml:space="preserve"> </w:t>
      </w:r>
      <w:r>
        <w:t>from</w:t>
      </w:r>
      <w:r w:rsidR="005618E3">
        <w:t xml:space="preserve"> </w:t>
      </w:r>
      <w:r>
        <w:t>God</w:t>
      </w:r>
      <w:r w:rsidR="005618E3">
        <w:t>.</w:t>
      </w:r>
    </w:p>
    <w:p w:rsidR="00465A26" w:rsidRDefault="000B3EC4" w:rsidP="005618E3">
      <w:pPr>
        <w:pStyle w:val="libNormal"/>
      </w:pPr>
      <w:r>
        <w:t>Besides,</w:t>
      </w:r>
      <w:r w:rsidR="005618E3">
        <w:t xml:space="preserve"> </w:t>
      </w:r>
      <w:r>
        <w:t>if</w:t>
      </w:r>
      <w:r w:rsidR="005618E3">
        <w:t xml:space="preserve"> </w:t>
      </w:r>
      <w:r>
        <w:t>there</w:t>
      </w:r>
      <w:r w:rsidR="005618E3">
        <w:t xml:space="preserve"> </w:t>
      </w:r>
      <w:r>
        <w:t>were</w:t>
      </w:r>
      <w:r w:rsidR="005618E3">
        <w:t xml:space="preserve"> </w:t>
      </w:r>
      <w:r>
        <w:t>no</w:t>
      </w:r>
      <w:r w:rsidR="005618E3">
        <w:t xml:space="preserve"> </w:t>
      </w:r>
      <w:r>
        <w:t>such</w:t>
      </w:r>
      <w:r w:rsidR="005618E3">
        <w:t xml:space="preserve"> </w:t>
      </w:r>
      <w:r>
        <w:t>thing</w:t>
      </w:r>
      <w:r w:rsidR="005618E3">
        <w:t xml:space="preserve"> </w:t>
      </w:r>
      <w:r>
        <w:t>as</w:t>
      </w:r>
      <w:r w:rsidR="005618E3">
        <w:t xml:space="preserve"> </w:t>
      </w:r>
      <w:r>
        <w:t>human</w:t>
      </w:r>
      <w:r w:rsidR="005618E3">
        <w:t xml:space="preserve"> </w:t>
      </w:r>
      <w:r>
        <w:t>volition</w:t>
      </w:r>
      <w:r w:rsidR="005618E3">
        <w:t xml:space="preserve"> </w:t>
      </w:r>
      <w:r>
        <w:t>then</w:t>
      </w:r>
      <w:r w:rsidR="005618E3">
        <w:t xml:space="preserve"> </w:t>
      </w:r>
      <w:r>
        <w:t>there</w:t>
      </w:r>
      <w:r w:rsidR="005618E3">
        <w:t xml:space="preserve"> </w:t>
      </w:r>
      <w:r>
        <w:t>would</w:t>
      </w:r>
      <w:r w:rsidR="005618E3">
        <w:t xml:space="preserve"> </w:t>
      </w:r>
      <w:r>
        <w:t>be</w:t>
      </w:r>
      <w:r w:rsidR="005618E3">
        <w:t xml:space="preserve"> </w:t>
      </w:r>
      <w:r>
        <w:t>no</w:t>
      </w:r>
      <w:r w:rsidR="005618E3">
        <w:t xml:space="preserve"> </w:t>
      </w:r>
      <w:r>
        <w:t>meaning</w:t>
      </w:r>
      <w:r w:rsidR="005618E3">
        <w:t xml:space="preserve"> </w:t>
      </w:r>
      <w:r>
        <w:t>of</w:t>
      </w:r>
      <w:r w:rsidR="005618E3">
        <w:t xml:space="preserve"> </w:t>
      </w:r>
      <w:r>
        <w:t>responsibility.</w:t>
      </w:r>
      <w:r w:rsidR="005618E3">
        <w:t xml:space="preserve"> </w:t>
      </w:r>
      <w:r>
        <w:t>There</w:t>
      </w:r>
      <w:r w:rsidR="005618E3">
        <w:t xml:space="preserve"> </w:t>
      </w:r>
      <w:r>
        <w:t>would</w:t>
      </w:r>
      <w:r w:rsidR="005618E3">
        <w:t xml:space="preserve"> </w:t>
      </w:r>
      <w:r>
        <w:t>also</w:t>
      </w:r>
      <w:r w:rsidR="005618E3">
        <w:t xml:space="preserve"> </w:t>
      </w:r>
      <w:r>
        <w:t>be</w:t>
      </w:r>
      <w:r w:rsidR="005618E3">
        <w:t xml:space="preserve"> </w:t>
      </w:r>
      <w:r>
        <w:t>no</w:t>
      </w:r>
      <w:r w:rsidR="005618E3">
        <w:t xml:space="preserve"> </w:t>
      </w:r>
      <w:r>
        <w:t>eternal</w:t>
      </w:r>
      <w:r w:rsidR="005618E3">
        <w:t xml:space="preserve"> </w:t>
      </w:r>
      <w:r>
        <w:t>recompense</w:t>
      </w:r>
      <w:r w:rsidR="005618E3">
        <w:t xml:space="preserve"> </w:t>
      </w:r>
      <w:r>
        <w:t>or</w:t>
      </w:r>
      <w:r w:rsidR="005618E3">
        <w:t xml:space="preserve"> </w:t>
      </w:r>
      <w:r>
        <w:t>bounties</w:t>
      </w:r>
      <w:r w:rsidR="005618E3">
        <w:t xml:space="preserve"> </w:t>
      </w:r>
      <w:r>
        <w:t>for</w:t>
      </w:r>
      <w:r w:rsidR="005618E3">
        <w:t xml:space="preserve"> </w:t>
      </w:r>
      <w:r>
        <w:t>the</w:t>
      </w:r>
      <w:r w:rsidR="005618E3">
        <w:t xml:space="preserve"> </w:t>
      </w:r>
      <w:r>
        <w:t>actions</w:t>
      </w:r>
      <w:r w:rsidR="005618E3">
        <w:t xml:space="preserve"> </w:t>
      </w:r>
      <w:r>
        <w:t>provided.</w:t>
      </w:r>
      <w:r w:rsidR="005618E3">
        <w:t xml:space="preserve"> </w:t>
      </w:r>
      <w:r>
        <w:t>Furthermore</w:t>
      </w:r>
      <w:r w:rsidR="005618E3">
        <w:t xml:space="preserve"> </w:t>
      </w:r>
      <w:r>
        <w:t>the</w:t>
      </w:r>
      <w:r w:rsidR="005618E3">
        <w:t xml:space="preserve"> </w:t>
      </w:r>
      <w:r>
        <w:t>purpose</w:t>
      </w:r>
      <w:r w:rsidR="005618E3">
        <w:t xml:space="preserve"> </w:t>
      </w:r>
      <w:r>
        <w:t>for</w:t>
      </w:r>
      <w:r w:rsidR="005618E3">
        <w:t xml:space="preserve"> </w:t>
      </w:r>
      <w:r>
        <w:t>creation</w:t>
      </w:r>
      <w:r w:rsidR="005618E3">
        <w:t xml:space="preserve"> </w:t>
      </w:r>
      <w:r>
        <w:t>would</w:t>
      </w:r>
      <w:r w:rsidR="005618E3">
        <w:t xml:space="preserve"> </w:t>
      </w:r>
      <w:r>
        <w:t>be</w:t>
      </w:r>
      <w:r w:rsidR="005618E3">
        <w:t xml:space="preserve"> </w:t>
      </w:r>
      <w:r>
        <w:t>defective</w:t>
      </w:r>
      <w:r w:rsidR="005618E3">
        <w:t xml:space="preserve"> </w:t>
      </w:r>
      <w:r>
        <w:t>resulting</w:t>
      </w:r>
      <w:r w:rsidR="005618E3">
        <w:t xml:space="preserve"> </w:t>
      </w:r>
      <w:r>
        <w:t>in</w:t>
      </w:r>
      <w:r w:rsidR="005618E3">
        <w:t xml:space="preserve"> </w:t>
      </w:r>
      <w:r>
        <w:t>the</w:t>
      </w:r>
      <w:r w:rsidR="005618E3">
        <w:t xml:space="preserve"> </w:t>
      </w:r>
      <w:r>
        <w:t>mechanism</w:t>
      </w:r>
      <w:r w:rsidR="005618E3">
        <w:t xml:space="preserve"> </w:t>
      </w:r>
      <w:r>
        <w:t>of</w:t>
      </w:r>
      <w:r w:rsidR="005618E3">
        <w:t xml:space="preserve"> </w:t>
      </w:r>
      <w:r>
        <w:t>creation</w:t>
      </w:r>
      <w:r w:rsidR="005618E3">
        <w:t xml:space="preserve"> </w:t>
      </w:r>
      <w:r>
        <w:t>being</w:t>
      </w:r>
      <w:r w:rsidR="005618E3">
        <w:t xml:space="preserve"> </w:t>
      </w:r>
      <w:r>
        <w:t>as</w:t>
      </w:r>
      <w:r w:rsidR="005618E3">
        <w:t xml:space="preserve"> </w:t>
      </w:r>
      <w:r>
        <w:t>a</w:t>
      </w:r>
      <w:r w:rsidR="005618E3">
        <w:t xml:space="preserve"> </w:t>
      </w:r>
      <w:r>
        <w:t>puppet</w:t>
      </w:r>
    </w:p>
    <w:p w:rsidR="005618E3" w:rsidRDefault="000B3EC4" w:rsidP="00465A26">
      <w:pPr>
        <w:pStyle w:val="libNormal0"/>
      </w:pPr>
      <w:r>
        <w:lastRenderedPageBreak/>
        <w:t>show,</w:t>
      </w:r>
      <w:r w:rsidR="005618E3">
        <w:t xml:space="preserve"> </w:t>
      </w:r>
      <w:r>
        <w:t>where</w:t>
      </w:r>
      <w:r w:rsidR="005618E3">
        <w:t xml:space="preserve"> </w:t>
      </w:r>
      <w:r>
        <w:t>humans</w:t>
      </w:r>
      <w:r w:rsidR="005618E3">
        <w:t xml:space="preserve"> </w:t>
      </w:r>
      <w:r>
        <w:t>are</w:t>
      </w:r>
      <w:r w:rsidR="005618E3">
        <w:t xml:space="preserve"> </w:t>
      </w:r>
      <w:r>
        <w:t>the</w:t>
      </w:r>
      <w:r w:rsidR="005618E3">
        <w:t xml:space="preserve"> </w:t>
      </w:r>
      <w:r>
        <w:t>puppets</w:t>
      </w:r>
      <w:r w:rsidR="005618E3">
        <w:t xml:space="preserve"> </w:t>
      </w:r>
      <w:r>
        <w:t>acting</w:t>
      </w:r>
      <w:r w:rsidR="005618E3">
        <w:t xml:space="preserve"> </w:t>
      </w:r>
      <w:r>
        <w:t>without</w:t>
      </w:r>
      <w:r w:rsidR="005618E3">
        <w:t xml:space="preserve"> </w:t>
      </w:r>
      <w:r>
        <w:t>any</w:t>
      </w:r>
      <w:r w:rsidR="005618E3">
        <w:t xml:space="preserve"> </w:t>
      </w:r>
      <w:r>
        <w:t>determination,</w:t>
      </w:r>
      <w:r w:rsidR="005618E3">
        <w:t xml:space="preserve"> </w:t>
      </w:r>
      <w:r>
        <w:t>and</w:t>
      </w:r>
      <w:r w:rsidR="005618E3">
        <w:t xml:space="preserve"> </w:t>
      </w:r>
      <w:r>
        <w:t>at</w:t>
      </w:r>
      <w:r w:rsidR="005618E3">
        <w:t xml:space="preserve"> </w:t>
      </w:r>
      <w:r>
        <w:t>the</w:t>
      </w:r>
      <w:r w:rsidR="005618E3">
        <w:t xml:space="preserve"> </w:t>
      </w:r>
      <w:r>
        <w:t>end</w:t>
      </w:r>
      <w:r w:rsidR="005618E3">
        <w:t xml:space="preserve"> </w:t>
      </w:r>
      <w:r>
        <w:t>of</w:t>
      </w:r>
      <w:r w:rsidR="005618E3">
        <w:t xml:space="preserve"> </w:t>
      </w:r>
      <w:r>
        <w:t>the</w:t>
      </w:r>
      <w:r w:rsidR="005618E3">
        <w:t xml:space="preserve"> </w:t>
      </w:r>
      <w:r>
        <w:t>day</w:t>
      </w:r>
      <w:r w:rsidR="005618E3">
        <w:t xml:space="preserve"> </w:t>
      </w:r>
      <w:r>
        <w:t>some</w:t>
      </w:r>
      <w:r w:rsidR="005618E3">
        <w:t xml:space="preserve"> </w:t>
      </w:r>
      <w:r>
        <w:t>are</w:t>
      </w:r>
      <w:r w:rsidR="005618E3">
        <w:t xml:space="preserve"> </w:t>
      </w:r>
      <w:r>
        <w:t>rewarded</w:t>
      </w:r>
      <w:r w:rsidR="005618E3">
        <w:t xml:space="preserve"> </w:t>
      </w:r>
      <w:r>
        <w:t>and</w:t>
      </w:r>
      <w:r w:rsidR="005618E3">
        <w:t xml:space="preserve"> </w:t>
      </w:r>
      <w:r>
        <w:t>some</w:t>
      </w:r>
      <w:r w:rsidR="005618E3">
        <w:t xml:space="preserve"> </w:t>
      </w:r>
      <w:r>
        <w:t>are</w:t>
      </w:r>
      <w:r w:rsidR="005618E3">
        <w:t xml:space="preserve"> </w:t>
      </w:r>
      <w:r>
        <w:t>punished</w:t>
      </w:r>
      <w:r w:rsidR="005618E3">
        <w:t xml:space="preserve"> </w:t>
      </w:r>
      <w:r>
        <w:t>for</w:t>
      </w:r>
      <w:r w:rsidR="005618E3">
        <w:t xml:space="preserve"> </w:t>
      </w:r>
      <w:r>
        <w:t>their</w:t>
      </w:r>
      <w:r w:rsidR="005618E3">
        <w:t xml:space="preserve"> </w:t>
      </w:r>
      <w:r>
        <w:t>actions</w:t>
      </w:r>
      <w:r w:rsidR="005618E3">
        <w:t>!</w:t>
      </w:r>
    </w:p>
    <w:p w:rsidR="005618E3" w:rsidRDefault="000B3EC4" w:rsidP="005618E3">
      <w:pPr>
        <w:pStyle w:val="libNormal"/>
      </w:pPr>
      <w:r>
        <w:t>The</w:t>
      </w:r>
      <w:r w:rsidR="005618E3">
        <w:t xml:space="preserve"> </w:t>
      </w:r>
      <w:r>
        <w:t>substantial</w:t>
      </w:r>
      <w:r w:rsidR="005618E3">
        <w:t xml:space="preserve"> </w:t>
      </w:r>
      <w:r>
        <w:t>cause</w:t>
      </w:r>
      <w:r w:rsidR="005618E3">
        <w:t xml:space="preserve"> </w:t>
      </w:r>
      <w:r>
        <w:t>for</w:t>
      </w:r>
      <w:r w:rsidR="005618E3">
        <w:t xml:space="preserve"> </w:t>
      </w:r>
      <w:r>
        <w:t>the</w:t>
      </w:r>
      <w:r w:rsidR="005618E3">
        <w:t xml:space="preserve"> </w:t>
      </w:r>
      <w:r>
        <w:t>expansion</w:t>
      </w:r>
      <w:r w:rsidR="005618E3">
        <w:t xml:space="preserve"> </w:t>
      </w:r>
      <w:r>
        <w:t>of</w:t>
      </w:r>
      <w:r w:rsidR="005618E3">
        <w:t xml:space="preserve"> </w:t>
      </w:r>
      <w:r>
        <w:t>these</w:t>
      </w:r>
      <w:r w:rsidR="005618E3">
        <w:t xml:space="preserve"> </w:t>
      </w:r>
      <w:r>
        <w:t>inclinations</w:t>
      </w:r>
      <w:r w:rsidR="005618E3">
        <w:t xml:space="preserve"> </w:t>
      </w:r>
      <w:r>
        <w:t>was</w:t>
      </w:r>
      <w:r w:rsidR="005618E3">
        <w:t xml:space="preserve"> </w:t>
      </w:r>
      <w:r>
        <w:t>the</w:t>
      </w:r>
      <w:r w:rsidR="005618E3">
        <w:t xml:space="preserve"> </w:t>
      </w:r>
      <w:r>
        <w:t>evil</w:t>
      </w:r>
      <w:r w:rsidR="005618E3">
        <w:t xml:space="preserve"> </w:t>
      </w:r>
      <w:r>
        <w:t>political</w:t>
      </w:r>
      <w:r w:rsidR="005618E3">
        <w:t xml:space="preserve"> </w:t>
      </w:r>
      <w:r>
        <w:t>desires</w:t>
      </w:r>
      <w:r w:rsidR="005618E3">
        <w:t xml:space="preserve"> </w:t>
      </w:r>
      <w:r>
        <w:t>of</w:t>
      </w:r>
      <w:r w:rsidR="005618E3">
        <w:t xml:space="preserve"> </w:t>
      </w:r>
      <w:r>
        <w:t>the</w:t>
      </w:r>
      <w:r w:rsidR="005618E3">
        <w:t xml:space="preserve"> </w:t>
      </w:r>
      <w:r>
        <w:t>tyrannical</w:t>
      </w:r>
      <w:r w:rsidR="005618E3">
        <w:t xml:space="preserve"> </w:t>
      </w:r>
      <w:r>
        <w:t>regimes,</w:t>
      </w:r>
      <w:r w:rsidR="005618E3">
        <w:t xml:space="preserve"> </w:t>
      </w:r>
      <w:r>
        <w:t>which</w:t>
      </w:r>
      <w:r w:rsidR="005618E3">
        <w:t xml:space="preserve"> </w:t>
      </w:r>
      <w:r>
        <w:t>nullified</w:t>
      </w:r>
      <w:r w:rsidR="005618E3">
        <w:t xml:space="preserve"> </w:t>
      </w:r>
      <w:r>
        <w:t>and</w:t>
      </w:r>
      <w:r w:rsidR="005618E3">
        <w:t xml:space="preserve"> </w:t>
      </w:r>
      <w:r>
        <w:t>rectified</w:t>
      </w:r>
      <w:r w:rsidR="005618E3">
        <w:t xml:space="preserve"> </w:t>
      </w:r>
      <w:r>
        <w:t>their</w:t>
      </w:r>
      <w:r w:rsidR="005618E3">
        <w:t xml:space="preserve"> </w:t>
      </w:r>
      <w:r>
        <w:t>ill</w:t>
      </w:r>
      <w:r w:rsidR="005618E3">
        <w:t xml:space="preserve"> </w:t>
      </w:r>
      <w:r>
        <w:t>actions</w:t>
      </w:r>
      <w:r w:rsidR="005618E3">
        <w:t xml:space="preserve"> </w:t>
      </w:r>
      <w:r>
        <w:t>and</w:t>
      </w:r>
      <w:r w:rsidR="005618E3">
        <w:t xml:space="preserve"> </w:t>
      </w:r>
      <w:r>
        <w:t>behaviours</w:t>
      </w:r>
      <w:r w:rsidR="005618E3">
        <w:t xml:space="preserve"> </w:t>
      </w:r>
      <w:r>
        <w:t>and</w:t>
      </w:r>
      <w:r w:rsidR="005618E3">
        <w:t xml:space="preserve"> </w:t>
      </w:r>
      <w:r>
        <w:t>hampered</w:t>
      </w:r>
      <w:r w:rsidR="005618E3">
        <w:t xml:space="preserve"> </w:t>
      </w:r>
      <w:r>
        <w:t>resistance</w:t>
      </w:r>
      <w:r w:rsidR="005618E3">
        <w:t xml:space="preserve"> </w:t>
      </w:r>
      <w:r>
        <w:t>from</w:t>
      </w:r>
      <w:r w:rsidR="005618E3">
        <w:t xml:space="preserve"> </w:t>
      </w:r>
      <w:r>
        <w:t>over</w:t>
      </w:r>
      <w:r w:rsidR="005618E3">
        <w:t xml:space="preserve"> </w:t>
      </w:r>
      <w:r>
        <w:t>throwing</w:t>
      </w:r>
      <w:r w:rsidR="005618E3">
        <w:t xml:space="preserve"> </w:t>
      </w:r>
      <w:r>
        <w:t>them</w:t>
      </w:r>
      <w:r w:rsidR="005618E3">
        <w:t>.</w:t>
      </w:r>
    </w:p>
    <w:p w:rsidR="005618E3" w:rsidRDefault="000B3EC4" w:rsidP="005618E3">
      <w:pPr>
        <w:pStyle w:val="libNormal"/>
      </w:pPr>
      <w:r>
        <w:t>From</w:t>
      </w:r>
      <w:r w:rsidR="005618E3">
        <w:t xml:space="preserve"> </w:t>
      </w:r>
      <w:r>
        <w:t>another</w:t>
      </w:r>
      <w:r w:rsidR="005618E3">
        <w:t xml:space="preserve"> </w:t>
      </w:r>
      <w:r>
        <w:t>angle,</w:t>
      </w:r>
      <w:r w:rsidR="005618E3">
        <w:t xml:space="preserve"> </w:t>
      </w:r>
      <w:r>
        <w:t>those</w:t>
      </w:r>
      <w:r w:rsidR="005618E3">
        <w:t xml:space="preserve"> </w:t>
      </w:r>
      <w:r>
        <w:t>who</w:t>
      </w:r>
      <w:r w:rsidR="005618E3">
        <w:t xml:space="preserve"> </w:t>
      </w:r>
      <w:r>
        <w:t>were</w:t>
      </w:r>
      <w:r w:rsidR="005618E3">
        <w:t xml:space="preserve"> </w:t>
      </w:r>
      <w:r>
        <w:t>aware</w:t>
      </w:r>
      <w:r w:rsidR="005618E3">
        <w:t xml:space="preserve"> </w:t>
      </w:r>
      <w:r>
        <w:t>of</w:t>
      </w:r>
      <w:r w:rsidR="005618E3">
        <w:t xml:space="preserve"> </w:t>
      </w:r>
      <w:r>
        <w:t>the</w:t>
      </w:r>
      <w:r w:rsidR="005618E3">
        <w:t xml:space="preserve"> </w:t>
      </w:r>
      <w:r>
        <w:t>weak</w:t>
      </w:r>
      <w:r w:rsidR="005618E3">
        <w:t xml:space="preserve"> </w:t>
      </w:r>
      <w:r>
        <w:t>elements</w:t>
      </w:r>
      <w:r w:rsidR="005618E3">
        <w:t xml:space="preserve"> </w:t>
      </w:r>
      <w:r>
        <w:t>of</w:t>
      </w:r>
      <w:r w:rsidR="005618E3">
        <w:t xml:space="preserve"> </w:t>
      </w:r>
      <w:r>
        <w:t>this</w:t>
      </w:r>
      <w:r w:rsidR="005618E3">
        <w:t xml:space="preserve"> </w:t>
      </w:r>
      <w:r>
        <w:t>thought</w:t>
      </w:r>
      <w:r w:rsidR="005618E3">
        <w:t xml:space="preserve"> </w:t>
      </w:r>
      <w:r>
        <w:t>but</w:t>
      </w:r>
      <w:r w:rsidR="005618E3">
        <w:t xml:space="preserve"> </w:t>
      </w:r>
      <w:r>
        <w:t>had</w:t>
      </w:r>
      <w:r w:rsidR="005618E3">
        <w:t xml:space="preserve"> </w:t>
      </w:r>
      <w:r>
        <w:t>no</w:t>
      </w:r>
      <w:r w:rsidR="005618E3">
        <w:t xml:space="preserve"> </w:t>
      </w:r>
      <w:r>
        <w:t>vision</w:t>
      </w:r>
      <w:r w:rsidR="005618E3">
        <w:t xml:space="preserve"> </w:t>
      </w:r>
      <w:r>
        <w:t>of</w:t>
      </w:r>
      <w:r w:rsidR="005618E3">
        <w:t xml:space="preserve"> </w:t>
      </w:r>
      <w:r>
        <w:t>how</w:t>
      </w:r>
      <w:r w:rsidR="005618E3">
        <w:t xml:space="preserve"> </w:t>
      </w:r>
      <w:r>
        <w:t>to</w:t>
      </w:r>
      <w:r w:rsidR="005618E3">
        <w:t xml:space="preserve"> </w:t>
      </w:r>
      <w:r>
        <w:t>associate</w:t>
      </w:r>
      <w:r w:rsidR="005618E3">
        <w:t xml:space="preserve"> </w:t>
      </w:r>
      <w:r>
        <w:t>between</w:t>
      </w:r>
      <w:r w:rsidR="005618E3">
        <w:t xml:space="preserve"> </w:t>
      </w:r>
      <w:r>
        <w:t>absolute</w:t>
      </w:r>
      <w:r w:rsidR="005618E3">
        <w:t xml:space="preserve"> </w:t>
      </w:r>
      <w:r>
        <w:t>monotheism</w:t>
      </w:r>
      <w:r w:rsidR="005618E3">
        <w:t xml:space="preserve"> </w:t>
      </w:r>
      <w:r>
        <w:t>and</w:t>
      </w:r>
      <w:r w:rsidR="005618E3">
        <w:t xml:space="preserve"> </w:t>
      </w:r>
      <w:r>
        <w:t>the</w:t>
      </w:r>
      <w:r w:rsidR="005618E3">
        <w:t xml:space="preserve"> </w:t>
      </w:r>
      <w:r>
        <w:t>negation</w:t>
      </w:r>
      <w:r w:rsidR="005618E3">
        <w:t xml:space="preserve"> </w:t>
      </w:r>
      <w:r>
        <w:t>of</w:t>
      </w:r>
      <w:r w:rsidR="005618E3">
        <w:t xml:space="preserve"> </w:t>
      </w:r>
      <w:r>
        <w:t>determinism</w:t>
      </w:r>
      <w:r w:rsidR="005618E3">
        <w:t xml:space="preserve"> </w:t>
      </w:r>
      <w:r>
        <w:t>and</w:t>
      </w:r>
      <w:r w:rsidR="005618E3">
        <w:t xml:space="preserve"> </w:t>
      </w:r>
      <w:r>
        <w:t>were</w:t>
      </w:r>
      <w:r w:rsidR="005618E3">
        <w:t xml:space="preserve"> </w:t>
      </w:r>
      <w:r>
        <w:t>also</w:t>
      </w:r>
      <w:r w:rsidR="005618E3">
        <w:t xml:space="preserve"> </w:t>
      </w:r>
      <w:r>
        <w:t>remote</w:t>
      </w:r>
      <w:r w:rsidR="005618E3">
        <w:t xml:space="preserve"> </w:t>
      </w:r>
      <w:r>
        <w:t>or</w:t>
      </w:r>
      <w:r w:rsidR="005618E3">
        <w:t xml:space="preserve"> </w:t>
      </w:r>
      <w:r>
        <w:t>did</w:t>
      </w:r>
      <w:r w:rsidR="005618E3">
        <w:t xml:space="preserve"> </w:t>
      </w:r>
      <w:r>
        <w:t>not</w:t>
      </w:r>
      <w:r w:rsidR="005618E3">
        <w:t xml:space="preserve"> </w:t>
      </w:r>
      <w:r>
        <w:t>benefit</w:t>
      </w:r>
      <w:r w:rsidR="005618E3">
        <w:t xml:space="preserve"> </w:t>
      </w:r>
      <w:r>
        <w:t>from</w:t>
      </w:r>
      <w:r w:rsidR="005618E3">
        <w:t xml:space="preserve"> </w:t>
      </w:r>
      <w:r>
        <w:t>the</w:t>
      </w:r>
      <w:r w:rsidR="005618E3">
        <w:t xml:space="preserve"> </w:t>
      </w:r>
      <w:r>
        <w:t>teachings</w:t>
      </w:r>
      <w:r w:rsidR="005618E3">
        <w:t xml:space="preserve"> </w:t>
      </w:r>
      <w:r>
        <w:t>of</w:t>
      </w:r>
      <w:r w:rsidR="005618E3">
        <w:t xml:space="preserve"> </w:t>
      </w:r>
      <w:r>
        <w:t>the</w:t>
      </w:r>
      <w:r w:rsidR="005618E3">
        <w:t xml:space="preserve"> </w:t>
      </w:r>
      <w:r>
        <w:t>Prophet’s</w:t>
      </w:r>
      <w:r w:rsidR="005618E3">
        <w:t xml:space="preserve"> </w:t>
      </w:r>
      <w:r>
        <w:t>household</w:t>
      </w:r>
      <w:r w:rsidR="005618E3">
        <w:t xml:space="preserve"> </w:t>
      </w:r>
      <w:r>
        <w:t>(a),</w:t>
      </w:r>
      <w:r w:rsidR="005618E3">
        <w:t xml:space="preserve"> </w:t>
      </w:r>
      <w:r>
        <w:t>acknowledged</w:t>
      </w:r>
      <w:r w:rsidR="005618E3">
        <w:t xml:space="preserve"> </w:t>
      </w:r>
      <w:r>
        <w:t>delegation.</w:t>
      </w:r>
      <w:r w:rsidR="005618E3">
        <w:t xml:space="preserve"> </w:t>
      </w:r>
      <w:r>
        <w:t>They</w:t>
      </w:r>
      <w:r w:rsidR="005618E3">
        <w:t xml:space="preserve"> </w:t>
      </w:r>
      <w:r>
        <w:t>regarded</w:t>
      </w:r>
      <w:r w:rsidR="005618E3">
        <w:t xml:space="preserve"> </w:t>
      </w:r>
      <w:r>
        <w:t>human</w:t>
      </w:r>
      <w:r w:rsidR="005618E3">
        <w:t xml:space="preserve"> </w:t>
      </w:r>
      <w:r>
        <w:t>activity</w:t>
      </w:r>
      <w:r w:rsidR="005618E3">
        <w:t xml:space="preserve"> </w:t>
      </w:r>
      <w:r>
        <w:t>to</w:t>
      </w:r>
      <w:r w:rsidR="005618E3">
        <w:t xml:space="preserve"> </w:t>
      </w:r>
      <w:r>
        <w:t>be</w:t>
      </w:r>
      <w:r w:rsidR="005618E3">
        <w:t xml:space="preserve"> </w:t>
      </w:r>
      <w:r>
        <w:t>completely</w:t>
      </w:r>
      <w:r w:rsidR="005618E3">
        <w:t xml:space="preserve"> </w:t>
      </w:r>
      <w:r>
        <w:t>out</w:t>
      </w:r>
      <w:r w:rsidR="005618E3">
        <w:t xml:space="preserve"> </w:t>
      </w:r>
      <w:r>
        <w:t>of</w:t>
      </w:r>
      <w:r w:rsidR="005618E3">
        <w:t xml:space="preserve"> </w:t>
      </w:r>
      <w:r>
        <w:t>the</w:t>
      </w:r>
      <w:r w:rsidR="005618E3">
        <w:t xml:space="preserve"> </w:t>
      </w:r>
      <w:r>
        <w:t>realm</w:t>
      </w:r>
      <w:r w:rsidR="005618E3">
        <w:t xml:space="preserve"> </w:t>
      </w:r>
      <w:r>
        <w:t>of</w:t>
      </w:r>
      <w:r w:rsidR="005618E3">
        <w:t xml:space="preserve"> </w:t>
      </w:r>
      <w:r>
        <w:t>Divine</w:t>
      </w:r>
      <w:r w:rsidR="005618E3">
        <w:t xml:space="preserve"> </w:t>
      </w:r>
      <w:r>
        <w:t>activity.</w:t>
      </w:r>
      <w:r w:rsidR="005618E3">
        <w:t xml:space="preserve"> </w:t>
      </w:r>
      <w:r>
        <w:t>This</w:t>
      </w:r>
      <w:r w:rsidR="005618E3">
        <w:t xml:space="preserve"> </w:t>
      </w:r>
      <w:r>
        <w:t>itself</w:t>
      </w:r>
      <w:r w:rsidR="005618E3">
        <w:t xml:space="preserve"> </w:t>
      </w:r>
      <w:r>
        <w:t>become</w:t>
      </w:r>
      <w:r w:rsidR="005618E3">
        <w:t xml:space="preserve"> </w:t>
      </w:r>
      <w:r>
        <w:t>another</w:t>
      </w:r>
      <w:r w:rsidR="005618E3">
        <w:t xml:space="preserve"> </w:t>
      </w:r>
      <w:r>
        <w:t>branch</w:t>
      </w:r>
      <w:r w:rsidR="005618E3">
        <w:t xml:space="preserve"> </w:t>
      </w:r>
      <w:r>
        <w:t>of</w:t>
      </w:r>
      <w:r w:rsidR="005618E3">
        <w:t xml:space="preserve"> </w:t>
      </w:r>
      <w:r>
        <w:t>distorted</w:t>
      </w:r>
      <w:r w:rsidR="005618E3">
        <w:t xml:space="preserve"> </w:t>
      </w:r>
      <w:r>
        <w:t>thought,</w:t>
      </w:r>
      <w:r w:rsidR="005618E3">
        <w:t xml:space="preserve"> </w:t>
      </w:r>
      <w:r>
        <w:t>which</w:t>
      </w:r>
      <w:r w:rsidR="005618E3">
        <w:t xml:space="preserve"> </w:t>
      </w:r>
      <w:r>
        <w:t>deprived</w:t>
      </w:r>
      <w:r w:rsidR="005618E3">
        <w:t xml:space="preserve"> </w:t>
      </w:r>
      <w:r>
        <w:t>them</w:t>
      </w:r>
      <w:r w:rsidR="005618E3">
        <w:t xml:space="preserve"> </w:t>
      </w:r>
      <w:r>
        <w:t>from</w:t>
      </w:r>
      <w:r w:rsidR="005618E3">
        <w:t xml:space="preserve"> </w:t>
      </w:r>
      <w:r>
        <w:t>achieving</w:t>
      </w:r>
      <w:r w:rsidR="005618E3">
        <w:t xml:space="preserve"> </w:t>
      </w:r>
      <w:r>
        <w:t>great</w:t>
      </w:r>
      <w:r w:rsidR="005618E3">
        <w:t xml:space="preserve"> </w:t>
      </w:r>
      <w:r>
        <w:t>results</w:t>
      </w:r>
      <w:r w:rsidR="005618E3">
        <w:t xml:space="preserve"> </w:t>
      </w:r>
      <w:r>
        <w:t>from</w:t>
      </w:r>
      <w:r w:rsidR="005618E3">
        <w:t xml:space="preserve"> </w:t>
      </w:r>
      <w:r>
        <w:t>the</w:t>
      </w:r>
      <w:r w:rsidR="005618E3">
        <w:t xml:space="preserve"> </w:t>
      </w:r>
      <w:r>
        <w:t>Islamic</w:t>
      </w:r>
      <w:r w:rsidR="005618E3">
        <w:t xml:space="preserve"> </w:t>
      </w:r>
      <w:r>
        <w:t>sciences</w:t>
      </w:r>
      <w:r w:rsidR="005618E3">
        <w:t>.</w:t>
      </w:r>
    </w:p>
    <w:p w:rsidR="00A1052C" w:rsidRDefault="000B3EC4" w:rsidP="005618E3">
      <w:pPr>
        <w:pStyle w:val="libNormal"/>
      </w:pPr>
      <w:r>
        <w:t>However</w:t>
      </w:r>
      <w:r w:rsidR="005618E3">
        <w:t xml:space="preserve"> </w:t>
      </w:r>
      <w:r>
        <w:t>those</w:t>
      </w:r>
      <w:r w:rsidR="005618E3">
        <w:t xml:space="preserve"> </w:t>
      </w:r>
      <w:r>
        <w:t>who</w:t>
      </w:r>
      <w:r w:rsidR="005618E3">
        <w:t xml:space="preserve"> </w:t>
      </w:r>
      <w:r>
        <w:t>had</w:t>
      </w:r>
      <w:r w:rsidR="005618E3">
        <w:t xml:space="preserve"> </w:t>
      </w:r>
      <w:r>
        <w:t>the</w:t>
      </w:r>
      <w:r w:rsidR="005618E3">
        <w:t xml:space="preserve"> </w:t>
      </w:r>
      <w:r>
        <w:t>capacity</w:t>
      </w:r>
      <w:r w:rsidR="005618E3">
        <w:t xml:space="preserve"> </w:t>
      </w:r>
      <w:r>
        <w:t>to</w:t>
      </w:r>
      <w:r w:rsidR="005618E3">
        <w:t xml:space="preserve"> </w:t>
      </w:r>
      <w:r>
        <w:t>recognise</w:t>
      </w:r>
      <w:r w:rsidR="005618E3">
        <w:t xml:space="preserve"> </w:t>
      </w:r>
      <w:r>
        <w:t>this</w:t>
      </w:r>
      <w:r w:rsidR="005618E3">
        <w:t xml:space="preserve"> </w:t>
      </w:r>
      <w:r>
        <w:t>knowledge,</w:t>
      </w:r>
      <w:r w:rsidR="005618E3">
        <w:t xml:space="preserve"> </w:t>
      </w:r>
      <w:r>
        <w:t>and</w:t>
      </w:r>
      <w:r w:rsidR="005618E3">
        <w:t xml:space="preserve"> </w:t>
      </w:r>
      <w:r>
        <w:t>were</w:t>
      </w:r>
      <w:r w:rsidR="005618E3">
        <w:t xml:space="preserve"> </w:t>
      </w:r>
      <w:r>
        <w:t>aware</w:t>
      </w:r>
      <w:r w:rsidR="005618E3">
        <w:t xml:space="preserve"> </w:t>
      </w:r>
      <w:r>
        <w:t>of</w:t>
      </w:r>
      <w:r w:rsidR="005618E3">
        <w:t xml:space="preserve"> </w:t>
      </w:r>
      <w:r>
        <w:t>the</w:t>
      </w:r>
      <w:r w:rsidR="005618E3">
        <w:t xml:space="preserve"> </w:t>
      </w:r>
      <w:r>
        <w:t>rightful</w:t>
      </w:r>
      <w:r w:rsidR="005618E3">
        <w:t xml:space="preserve"> </w:t>
      </w:r>
      <w:r>
        <w:t>teachers</w:t>
      </w:r>
      <w:r w:rsidR="005618E3">
        <w:t xml:space="preserve"> </w:t>
      </w:r>
      <w:r>
        <w:t>and</w:t>
      </w:r>
      <w:r w:rsidR="005618E3">
        <w:t xml:space="preserve"> </w:t>
      </w:r>
      <w:r>
        <w:t>interpreters</w:t>
      </w:r>
      <w:r w:rsidR="005618E3">
        <w:t xml:space="preserve"> </w:t>
      </w:r>
      <w:r>
        <w:t>of</w:t>
      </w:r>
      <w:r w:rsidR="005618E3">
        <w:t xml:space="preserve"> </w:t>
      </w:r>
      <w:r>
        <w:t>the</w:t>
      </w:r>
      <w:r w:rsidR="005618E3">
        <w:t xml:space="preserve"> </w:t>
      </w:r>
      <w:r>
        <w:t>Qur’an,</w:t>
      </w:r>
      <w:r w:rsidR="005618E3">
        <w:t xml:space="preserve"> </w:t>
      </w:r>
      <w:r>
        <w:t>saved</w:t>
      </w:r>
      <w:r w:rsidR="005618E3">
        <w:t xml:space="preserve"> </w:t>
      </w:r>
      <w:r>
        <w:t>themselves</w:t>
      </w:r>
      <w:r w:rsidR="005618E3">
        <w:t xml:space="preserve"> </w:t>
      </w:r>
      <w:r>
        <w:t>from</w:t>
      </w:r>
      <w:r w:rsidR="005618E3">
        <w:t xml:space="preserve"> </w:t>
      </w:r>
      <w:r>
        <w:t>this</w:t>
      </w:r>
      <w:r w:rsidR="005618E3">
        <w:t xml:space="preserve"> </w:t>
      </w:r>
      <w:r>
        <w:t>distortion.</w:t>
      </w:r>
      <w:r w:rsidR="005618E3">
        <w:t xml:space="preserve"> </w:t>
      </w:r>
      <w:r>
        <w:t>They</w:t>
      </w:r>
      <w:r w:rsidR="005618E3">
        <w:t xml:space="preserve"> </w:t>
      </w:r>
      <w:r>
        <w:t>regarded</w:t>
      </w:r>
      <w:r w:rsidR="005618E3">
        <w:t xml:space="preserve"> </w:t>
      </w:r>
      <w:r>
        <w:t>their</w:t>
      </w:r>
      <w:r w:rsidR="005618E3">
        <w:t xml:space="preserve"> </w:t>
      </w:r>
      <w:r>
        <w:t>free</w:t>
      </w:r>
      <w:r w:rsidR="001E038C">
        <w:t>-</w:t>
      </w:r>
      <w:r>
        <w:t>activity</w:t>
      </w:r>
      <w:r w:rsidR="005618E3">
        <w:t xml:space="preserve"> </w:t>
      </w:r>
      <w:r>
        <w:t>as</w:t>
      </w:r>
      <w:r w:rsidR="005618E3">
        <w:t xml:space="preserve"> </w:t>
      </w:r>
      <w:r>
        <w:t>being</w:t>
      </w:r>
      <w:r w:rsidR="005618E3">
        <w:t xml:space="preserve"> </w:t>
      </w:r>
      <w:r>
        <w:t>due</w:t>
      </w:r>
      <w:r w:rsidR="005618E3">
        <w:t xml:space="preserve"> </w:t>
      </w:r>
      <w:r>
        <w:t>to</w:t>
      </w:r>
      <w:r w:rsidR="005618E3">
        <w:t xml:space="preserve"> </w:t>
      </w:r>
      <w:r>
        <w:t>the</w:t>
      </w:r>
      <w:r w:rsidR="005618E3">
        <w:t xml:space="preserve"> </w:t>
      </w:r>
      <w:r>
        <w:t>power</w:t>
      </w:r>
      <w:r w:rsidR="005618E3">
        <w:t xml:space="preserve"> </w:t>
      </w:r>
      <w:r>
        <w:t>that</w:t>
      </w:r>
      <w:r w:rsidR="005618E3">
        <w:t xml:space="preserve"> </w:t>
      </w:r>
      <w:r>
        <w:t>God</w:t>
      </w:r>
      <w:r w:rsidR="005618E3">
        <w:t xml:space="preserve"> </w:t>
      </w:r>
      <w:r>
        <w:t>had</w:t>
      </w:r>
      <w:r w:rsidR="005618E3">
        <w:t xml:space="preserve"> </w:t>
      </w:r>
      <w:r>
        <w:t>granted</w:t>
      </w:r>
      <w:r w:rsidR="005618E3">
        <w:t xml:space="preserve"> </w:t>
      </w:r>
      <w:r>
        <w:t>them</w:t>
      </w:r>
      <w:r w:rsidR="005618E3">
        <w:t xml:space="preserve"> </w:t>
      </w:r>
      <w:r>
        <w:t>and</w:t>
      </w:r>
      <w:r w:rsidR="005618E3">
        <w:t xml:space="preserve"> </w:t>
      </w:r>
      <w:r>
        <w:t>accepted</w:t>
      </w:r>
      <w:r w:rsidR="005618E3">
        <w:t xml:space="preserve"> </w:t>
      </w:r>
      <w:r>
        <w:t>the</w:t>
      </w:r>
      <w:r w:rsidR="005618E3">
        <w:t xml:space="preserve"> </w:t>
      </w:r>
      <w:r>
        <w:t>responsibility,</w:t>
      </w:r>
      <w:r w:rsidR="005618E3">
        <w:t xml:space="preserve"> </w:t>
      </w:r>
      <w:r>
        <w:t>which</w:t>
      </w:r>
      <w:r w:rsidR="005618E3">
        <w:t xml:space="preserve"> </w:t>
      </w:r>
      <w:r>
        <w:t>was</w:t>
      </w:r>
      <w:r w:rsidR="005618E3">
        <w:t xml:space="preserve"> </w:t>
      </w:r>
      <w:r>
        <w:t>derived</w:t>
      </w:r>
      <w:r w:rsidR="005618E3">
        <w:t xml:space="preserve"> </w:t>
      </w:r>
      <w:r>
        <w:t>from</w:t>
      </w:r>
      <w:r w:rsidR="005618E3">
        <w:t xml:space="preserve"> </w:t>
      </w:r>
      <w:r>
        <w:t>it.</w:t>
      </w:r>
      <w:r w:rsidR="005618E3">
        <w:t xml:space="preserve"> </w:t>
      </w:r>
      <w:r>
        <w:t>From</w:t>
      </w:r>
      <w:r w:rsidR="005618E3">
        <w:t xml:space="preserve"> </w:t>
      </w:r>
      <w:r>
        <w:t>another</w:t>
      </w:r>
      <w:r w:rsidR="005618E3">
        <w:t xml:space="preserve"> </w:t>
      </w:r>
      <w:r>
        <w:t>standpoint</w:t>
      </w:r>
      <w:r w:rsidR="005618E3">
        <w:t xml:space="preserve"> </w:t>
      </w:r>
      <w:r>
        <w:t>they</w:t>
      </w:r>
      <w:r w:rsidR="005618E3">
        <w:t xml:space="preserve"> </w:t>
      </w:r>
      <w:r>
        <w:t>accepted</w:t>
      </w:r>
      <w:r w:rsidR="005618E3">
        <w:t xml:space="preserve"> </w:t>
      </w:r>
      <w:r>
        <w:t>the</w:t>
      </w:r>
      <w:r w:rsidR="005618E3">
        <w:t xml:space="preserve"> </w:t>
      </w:r>
      <w:r>
        <w:t>Divine</w:t>
      </w:r>
      <w:r w:rsidR="005618E3">
        <w:t xml:space="preserve"> </w:t>
      </w:r>
      <w:r>
        <w:t>independent</w:t>
      </w:r>
      <w:r w:rsidR="005618E3">
        <w:t xml:space="preserve"> </w:t>
      </w:r>
      <w:r>
        <w:t>effectuality</w:t>
      </w:r>
      <w:r w:rsidR="005618E3">
        <w:t xml:space="preserve"> </w:t>
      </w:r>
      <w:r>
        <w:t>on</w:t>
      </w:r>
      <w:r w:rsidR="005618E3">
        <w:t xml:space="preserve"> </w:t>
      </w:r>
      <w:r>
        <w:t>a</w:t>
      </w:r>
      <w:r w:rsidR="005618E3">
        <w:t xml:space="preserve"> </w:t>
      </w:r>
      <w:r>
        <w:t>higher</w:t>
      </w:r>
      <w:r w:rsidR="005618E3">
        <w:t xml:space="preserve"> </w:t>
      </w:r>
      <w:r>
        <w:t>level</w:t>
      </w:r>
      <w:r w:rsidR="005618E3">
        <w:t xml:space="preserve"> </w:t>
      </w:r>
      <w:r>
        <w:t>and</w:t>
      </w:r>
      <w:r w:rsidR="005618E3">
        <w:t xml:space="preserve"> </w:t>
      </w:r>
      <w:r>
        <w:t>realised</w:t>
      </w:r>
      <w:r w:rsidR="005618E3">
        <w:t xml:space="preserve"> </w:t>
      </w:r>
      <w:r>
        <w:t>the</w:t>
      </w:r>
      <w:r w:rsidR="005618E3">
        <w:t xml:space="preserve"> </w:t>
      </w:r>
      <w:r>
        <w:t>outcomes</w:t>
      </w:r>
      <w:r w:rsidR="005618E3">
        <w:t xml:space="preserve"> </w:t>
      </w:r>
      <w:r>
        <w:t>of</w:t>
      </w:r>
      <w:r w:rsidR="005618E3">
        <w:t xml:space="preserve"> </w:t>
      </w:r>
      <w:r>
        <w:t>this</w:t>
      </w:r>
      <w:r w:rsidR="005618E3">
        <w:t xml:space="preserve"> </w:t>
      </w:r>
      <w:r>
        <w:t>great</w:t>
      </w:r>
      <w:r w:rsidR="005618E3">
        <w:t xml:space="preserve"> </w:t>
      </w:r>
      <w:r>
        <w:t>wisdom</w:t>
      </w:r>
      <w:r w:rsidR="005618E3">
        <w:t>.</w:t>
      </w:r>
    </w:p>
    <w:p w:rsidR="005618E3" w:rsidRDefault="000B3EC4" w:rsidP="005618E3">
      <w:pPr>
        <w:pStyle w:val="libNormal"/>
      </w:pPr>
      <w:r>
        <w:t>In</w:t>
      </w:r>
      <w:r w:rsidR="005618E3">
        <w:t xml:space="preserve"> </w:t>
      </w:r>
      <w:r>
        <w:t>the</w:t>
      </w:r>
      <w:r w:rsidR="005618E3">
        <w:t xml:space="preserve"> </w:t>
      </w:r>
      <w:r>
        <w:t>enlightening</w:t>
      </w:r>
      <w:r w:rsidR="005618E3">
        <w:t xml:space="preserve"> </w:t>
      </w:r>
      <w:r>
        <w:t>traditions</w:t>
      </w:r>
      <w:r w:rsidR="005618E3">
        <w:t xml:space="preserve"> </w:t>
      </w:r>
      <w:r>
        <w:t>of</w:t>
      </w:r>
      <w:r w:rsidR="005618E3">
        <w:t xml:space="preserve"> </w:t>
      </w:r>
      <w:r>
        <w:t>the</w:t>
      </w:r>
      <w:r w:rsidR="005618E3">
        <w:t xml:space="preserve"> </w:t>
      </w:r>
      <w:r>
        <w:t>household</w:t>
      </w:r>
      <w:r w:rsidR="005618E3">
        <w:t xml:space="preserve"> </w:t>
      </w:r>
      <w:r>
        <w:t>of</w:t>
      </w:r>
      <w:r w:rsidR="005618E3">
        <w:t xml:space="preserve"> </w:t>
      </w:r>
      <w:r>
        <w:t>the</w:t>
      </w:r>
      <w:r w:rsidR="005618E3">
        <w:t xml:space="preserve"> </w:t>
      </w:r>
      <w:r>
        <w:t>Prophet</w:t>
      </w:r>
      <w:r w:rsidR="005618E3">
        <w:t xml:space="preserve"> </w:t>
      </w:r>
      <w:r>
        <w:t>(a)</w:t>
      </w:r>
      <w:r w:rsidR="005618E3">
        <w:t xml:space="preserve"> </w:t>
      </w:r>
      <w:r>
        <w:t>under</w:t>
      </w:r>
      <w:r w:rsidR="005618E3">
        <w:t xml:space="preserve"> </w:t>
      </w:r>
      <w:r>
        <w:t>the</w:t>
      </w:r>
      <w:r w:rsidR="005618E3">
        <w:t xml:space="preserve"> </w:t>
      </w:r>
      <w:r>
        <w:t>section</w:t>
      </w:r>
      <w:r w:rsidR="005618E3">
        <w:t xml:space="preserve"> </w:t>
      </w:r>
      <w:r>
        <w:t>of</w:t>
      </w:r>
      <w:r w:rsidR="005618E3">
        <w:t xml:space="preserve"> </w:t>
      </w:r>
      <w:r>
        <w:t>freewill,</w:t>
      </w:r>
      <w:r w:rsidR="005618E3">
        <w:t xml:space="preserve"> </w:t>
      </w:r>
      <w:r>
        <w:t>capability</w:t>
      </w:r>
      <w:r w:rsidR="005618E3">
        <w:t xml:space="preserve"> </w:t>
      </w:r>
      <w:r>
        <w:t>(istitā’ah),</w:t>
      </w:r>
      <w:r w:rsidR="005618E3">
        <w:t xml:space="preserve"> </w:t>
      </w:r>
      <w:r>
        <w:t>Divine</w:t>
      </w:r>
      <w:r w:rsidR="005618E3">
        <w:t xml:space="preserve"> </w:t>
      </w:r>
      <w:r>
        <w:t>decree</w:t>
      </w:r>
      <w:r w:rsidR="005618E3">
        <w:t xml:space="preserve"> </w:t>
      </w:r>
      <w:r>
        <w:t>and</w:t>
      </w:r>
      <w:r w:rsidR="005618E3">
        <w:t xml:space="preserve"> </w:t>
      </w:r>
      <w:r>
        <w:t>destiny,</w:t>
      </w:r>
      <w:r w:rsidR="005618E3">
        <w:t xml:space="preserve"> </w:t>
      </w:r>
      <w:r>
        <w:t>we</w:t>
      </w:r>
      <w:r w:rsidR="005618E3">
        <w:t xml:space="preserve"> </w:t>
      </w:r>
      <w:r>
        <w:t>find</w:t>
      </w:r>
      <w:r w:rsidR="005618E3">
        <w:t xml:space="preserve"> </w:t>
      </w:r>
      <w:r>
        <w:t>the</w:t>
      </w:r>
      <w:r w:rsidR="005618E3">
        <w:t xml:space="preserve"> </w:t>
      </w:r>
      <w:r>
        <w:t>denial</w:t>
      </w:r>
      <w:r w:rsidR="005618E3">
        <w:t xml:space="preserve"> </w:t>
      </w:r>
      <w:r>
        <w:t>and</w:t>
      </w:r>
      <w:r w:rsidR="005618E3">
        <w:t xml:space="preserve"> </w:t>
      </w:r>
      <w:r>
        <w:t>negation</w:t>
      </w:r>
      <w:r w:rsidR="005618E3">
        <w:t xml:space="preserve"> </w:t>
      </w:r>
      <w:r>
        <w:t>of</w:t>
      </w:r>
      <w:r w:rsidR="005618E3">
        <w:t xml:space="preserve"> </w:t>
      </w:r>
      <w:r>
        <w:t>determinism</w:t>
      </w:r>
      <w:r w:rsidR="005618E3">
        <w:t xml:space="preserve"> </w:t>
      </w:r>
      <w:r>
        <w:t>and</w:t>
      </w:r>
      <w:r w:rsidR="005618E3">
        <w:t xml:space="preserve"> </w:t>
      </w:r>
      <w:r>
        <w:t>predestination.</w:t>
      </w:r>
      <w:r w:rsidR="005618E3">
        <w:t xml:space="preserve"> </w:t>
      </w:r>
      <w:r>
        <w:t>Also</w:t>
      </w:r>
      <w:r w:rsidR="005618E3">
        <w:t xml:space="preserve"> </w:t>
      </w:r>
      <w:r>
        <w:t>there</w:t>
      </w:r>
      <w:r w:rsidR="005618E3">
        <w:t xml:space="preserve"> </w:t>
      </w:r>
      <w:r>
        <w:t>are</w:t>
      </w:r>
      <w:r w:rsidR="005618E3">
        <w:t xml:space="preserve"> </w:t>
      </w:r>
      <w:r>
        <w:t>many</w:t>
      </w:r>
      <w:r w:rsidR="005618E3">
        <w:t xml:space="preserve"> </w:t>
      </w:r>
      <w:r>
        <w:t>narrations,</w:t>
      </w:r>
      <w:r w:rsidR="005618E3">
        <w:t xml:space="preserve"> </w:t>
      </w:r>
      <w:r>
        <w:t>which</w:t>
      </w:r>
      <w:r w:rsidR="005618E3">
        <w:t xml:space="preserve"> </w:t>
      </w:r>
      <w:r>
        <w:t>have</w:t>
      </w:r>
      <w:r w:rsidR="005618E3">
        <w:t xml:space="preserve"> </w:t>
      </w:r>
      <w:r>
        <w:t>ordered</w:t>
      </w:r>
      <w:r w:rsidR="005618E3">
        <w:t xml:space="preserve"> </w:t>
      </w:r>
      <w:r>
        <w:t>disqualified</w:t>
      </w:r>
      <w:r w:rsidR="005618E3">
        <w:t xml:space="preserve"> </w:t>
      </w:r>
      <w:r>
        <w:t>individuals</w:t>
      </w:r>
      <w:r w:rsidR="005618E3">
        <w:t xml:space="preserve"> </w:t>
      </w:r>
      <w:r>
        <w:t>to</w:t>
      </w:r>
      <w:r w:rsidR="005618E3">
        <w:t xml:space="preserve"> </w:t>
      </w:r>
      <w:r>
        <w:t>avoid</w:t>
      </w:r>
      <w:r w:rsidR="005618E3">
        <w:t xml:space="preserve"> </w:t>
      </w:r>
      <w:r>
        <w:t>delving</w:t>
      </w:r>
      <w:r w:rsidR="005618E3">
        <w:t xml:space="preserve"> </w:t>
      </w:r>
      <w:r>
        <w:t>too</w:t>
      </w:r>
      <w:r w:rsidR="005618E3">
        <w:t xml:space="preserve"> </w:t>
      </w:r>
      <w:r>
        <w:t>deeply</w:t>
      </w:r>
      <w:r w:rsidR="005618E3">
        <w:t xml:space="preserve"> </w:t>
      </w:r>
      <w:r>
        <w:t>into</w:t>
      </w:r>
      <w:r w:rsidR="005618E3">
        <w:t xml:space="preserve"> </w:t>
      </w:r>
      <w:r>
        <w:t>these</w:t>
      </w:r>
      <w:r w:rsidR="005618E3">
        <w:t xml:space="preserve"> </w:t>
      </w:r>
      <w:r>
        <w:t>issues,</w:t>
      </w:r>
      <w:r w:rsidR="005618E3">
        <w:t xml:space="preserve"> </w:t>
      </w:r>
      <w:r>
        <w:t>to</w:t>
      </w:r>
      <w:r w:rsidR="005618E3">
        <w:t xml:space="preserve"> </w:t>
      </w:r>
      <w:r>
        <w:t>prevent</w:t>
      </w:r>
      <w:r w:rsidR="005618E3">
        <w:t xml:space="preserve"> </w:t>
      </w:r>
      <w:r>
        <w:t>deviation</w:t>
      </w:r>
      <w:r w:rsidR="005618E3">
        <w:t xml:space="preserve"> </w:t>
      </w:r>
      <w:r>
        <w:t>and</w:t>
      </w:r>
      <w:r w:rsidR="005618E3">
        <w:t xml:space="preserve"> </w:t>
      </w:r>
      <w:r>
        <w:t>misunderstanding</w:t>
      </w:r>
      <w:r w:rsidR="005618E3">
        <w:t>.</w:t>
      </w:r>
    </w:p>
    <w:p w:rsidR="005618E3" w:rsidRDefault="000B3EC4" w:rsidP="005618E3">
      <w:pPr>
        <w:pStyle w:val="libNormal"/>
      </w:pPr>
      <w:r>
        <w:t>The</w:t>
      </w:r>
      <w:r w:rsidR="005618E3">
        <w:t xml:space="preserve"> </w:t>
      </w:r>
      <w:r>
        <w:t>issue</w:t>
      </w:r>
      <w:r w:rsidR="005618E3">
        <w:t xml:space="preserve"> </w:t>
      </w:r>
      <w:r>
        <w:t>of</w:t>
      </w:r>
      <w:r w:rsidR="005618E3">
        <w:t xml:space="preserve"> </w:t>
      </w:r>
      <w:r>
        <w:t>Divine</w:t>
      </w:r>
      <w:r w:rsidR="005618E3">
        <w:t xml:space="preserve"> </w:t>
      </w:r>
      <w:r>
        <w:t>decree</w:t>
      </w:r>
      <w:r w:rsidR="005618E3">
        <w:t xml:space="preserve"> </w:t>
      </w:r>
      <w:r>
        <w:t>and</w:t>
      </w:r>
      <w:r w:rsidR="005618E3">
        <w:t xml:space="preserve"> </w:t>
      </w:r>
      <w:r>
        <w:t>destiny</w:t>
      </w:r>
      <w:r w:rsidR="005618E3">
        <w:t xml:space="preserve"> </w:t>
      </w:r>
      <w:r>
        <w:t>comes</w:t>
      </w:r>
      <w:r w:rsidR="005618E3">
        <w:t xml:space="preserve"> </w:t>
      </w:r>
      <w:r>
        <w:t>in</w:t>
      </w:r>
      <w:r w:rsidR="005618E3">
        <w:t xml:space="preserve"> </w:t>
      </w:r>
      <w:r>
        <w:t>different</w:t>
      </w:r>
      <w:r w:rsidR="005618E3">
        <w:t xml:space="preserve"> </w:t>
      </w:r>
      <w:r>
        <w:t>dimensions,</w:t>
      </w:r>
      <w:r w:rsidR="005618E3">
        <w:t xml:space="preserve"> </w:t>
      </w:r>
      <w:r>
        <w:t>which</w:t>
      </w:r>
      <w:r w:rsidR="005618E3">
        <w:t xml:space="preserve"> </w:t>
      </w:r>
      <w:r>
        <w:t>requires</w:t>
      </w:r>
      <w:r w:rsidR="005618E3">
        <w:t xml:space="preserve"> </w:t>
      </w:r>
      <w:r>
        <w:t>an</w:t>
      </w:r>
      <w:r w:rsidR="005618E3">
        <w:t xml:space="preserve"> </w:t>
      </w:r>
      <w:r>
        <w:t>independent</w:t>
      </w:r>
      <w:r w:rsidR="005618E3">
        <w:t xml:space="preserve"> </w:t>
      </w:r>
      <w:r>
        <w:t>research</w:t>
      </w:r>
      <w:r w:rsidR="005618E3">
        <w:t xml:space="preserve"> </w:t>
      </w:r>
      <w:r>
        <w:t>and</w:t>
      </w:r>
      <w:r w:rsidR="005618E3">
        <w:t xml:space="preserve"> </w:t>
      </w:r>
      <w:r>
        <w:t>investigation</w:t>
      </w:r>
      <w:r w:rsidR="005618E3">
        <w:t xml:space="preserve"> </w:t>
      </w:r>
      <w:r>
        <w:t>that</w:t>
      </w:r>
      <w:r w:rsidR="005618E3">
        <w:t xml:space="preserve"> </w:t>
      </w:r>
      <w:r>
        <w:t>cannot</w:t>
      </w:r>
      <w:r w:rsidR="005618E3">
        <w:t xml:space="preserve"> </w:t>
      </w:r>
      <w:r>
        <w:t>be</w:t>
      </w:r>
      <w:r w:rsidR="005618E3">
        <w:t xml:space="preserve"> </w:t>
      </w:r>
      <w:r>
        <w:t>compounded</w:t>
      </w:r>
      <w:r w:rsidR="005618E3">
        <w:t xml:space="preserve"> </w:t>
      </w:r>
      <w:r>
        <w:t>to</w:t>
      </w:r>
      <w:r w:rsidR="005618E3">
        <w:t xml:space="preserve"> </w:t>
      </w:r>
      <w:r>
        <w:t>this</w:t>
      </w:r>
      <w:r w:rsidR="005618E3">
        <w:t xml:space="preserve"> </w:t>
      </w:r>
      <w:r>
        <w:t>writing</w:t>
      </w:r>
      <w:r w:rsidR="005618E3">
        <w:t>.</w:t>
      </w:r>
    </w:p>
    <w:p w:rsidR="005618E3" w:rsidRDefault="000B3EC4" w:rsidP="005618E3">
      <w:pPr>
        <w:pStyle w:val="libNormal"/>
      </w:pPr>
      <w:r>
        <w:t>However</w:t>
      </w:r>
      <w:r w:rsidR="005618E3">
        <w:t xml:space="preserve"> </w:t>
      </w:r>
      <w:r>
        <w:t>by</w:t>
      </w:r>
      <w:r w:rsidR="005618E3">
        <w:t xml:space="preserve"> </w:t>
      </w:r>
      <w:r>
        <w:t>focusing</w:t>
      </w:r>
      <w:r w:rsidR="005618E3">
        <w:t xml:space="preserve"> </w:t>
      </w:r>
      <w:r>
        <w:t>upon</w:t>
      </w:r>
      <w:r w:rsidR="005618E3">
        <w:t xml:space="preserve"> </w:t>
      </w:r>
      <w:r>
        <w:t>the</w:t>
      </w:r>
      <w:r w:rsidR="005618E3">
        <w:t xml:space="preserve"> </w:t>
      </w:r>
      <w:r>
        <w:t>importance</w:t>
      </w:r>
      <w:r w:rsidR="005618E3">
        <w:t xml:space="preserve"> </w:t>
      </w:r>
      <w:r>
        <w:t>of</w:t>
      </w:r>
      <w:r w:rsidR="005618E3">
        <w:t xml:space="preserve"> </w:t>
      </w:r>
      <w:r>
        <w:t>this</w:t>
      </w:r>
      <w:r w:rsidR="005618E3">
        <w:t xml:space="preserve"> </w:t>
      </w:r>
      <w:r>
        <w:t>subject</w:t>
      </w:r>
      <w:r w:rsidR="005618E3">
        <w:t xml:space="preserve"> </w:t>
      </w:r>
      <w:r>
        <w:t>we</w:t>
      </w:r>
      <w:r w:rsidR="005618E3">
        <w:t xml:space="preserve"> </w:t>
      </w:r>
      <w:r>
        <w:t>will</w:t>
      </w:r>
      <w:r w:rsidR="005618E3">
        <w:t xml:space="preserve"> </w:t>
      </w:r>
      <w:r>
        <w:t>be</w:t>
      </w:r>
      <w:r w:rsidR="005618E3">
        <w:t xml:space="preserve"> </w:t>
      </w:r>
      <w:r>
        <w:t>outwardly</w:t>
      </w:r>
      <w:r w:rsidR="005618E3">
        <w:t xml:space="preserve"> </w:t>
      </w:r>
      <w:r>
        <w:t>discussing</w:t>
      </w:r>
      <w:r w:rsidR="005618E3">
        <w:t xml:space="preserve"> </w:t>
      </w:r>
      <w:r>
        <w:t>this</w:t>
      </w:r>
      <w:r w:rsidR="005618E3">
        <w:t xml:space="preserve"> </w:t>
      </w:r>
      <w:r>
        <w:t>issue.</w:t>
      </w:r>
      <w:r w:rsidR="005618E3">
        <w:t xml:space="preserve"> </w:t>
      </w:r>
      <w:r>
        <w:t>Those</w:t>
      </w:r>
      <w:r w:rsidR="005618E3">
        <w:t xml:space="preserve"> </w:t>
      </w:r>
      <w:r>
        <w:t>who</w:t>
      </w:r>
      <w:r w:rsidR="005618E3">
        <w:t xml:space="preserve"> </w:t>
      </w:r>
      <w:r>
        <w:t>are</w:t>
      </w:r>
      <w:r w:rsidR="005618E3">
        <w:t xml:space="preserve"> </w:t>
      </w:r>
      <w:r>
        <w:t>interested</w:t>
      </w:r>
      <w:r w:rsidR="005618E3">
        <w:t xml:space="preserve"> </w:t>
      </w:r>
      <w:r>
        <w:t>in</w:t>
      </w:r>
      <w:r w:rsidR="005618E3">
        <w:t xml:space="preserve"> </w:t>
      </w:r>
      <w:r>
        <w:t>the</w:t>
      </w:r>
      <w:r w:rsidR="005618E3">
        <w:t xml:space="preserve"> </w:t>
      </w:r>
      <w:r>
        <w:t>precise</w:t>
      </w:r>
      <w:r w:rsidR="005618E3">
        <w:t xml:space="preserve"> </w:t>
      </w:r>
      <w:r>
        <w:t>details</w:t>
      </w:r>
      <w:r w:rsidR="005618E3">
        <w:t xml:space="preserve"> </w:t>
      </w:r>
      <w:r>
        <w:t>of</w:t>
      </w:r>
      <w:r w:rsidR="005618E3">
        <w:t xml:space="preserve"> </w:t>
      </w:r>
      <w:r>
        <w:t>this</w:t>
      </w:r>
      <w:r w:rsidR="005618E3">
        <w:t xml:space="preserve"> </w:t>
      </w:r>
      <w:r>
        <w:t>subject,</w:t>
      </w:r>
      <w:r w:rsidR="005618E3">
        <w:t xml:space="preserve"> </w:t>
      </w:r>
      <w:r>
        <w:t>and</w:t>
      </w:r>
      <w:r w:rsidR="005618E3">
        <w:t xml:space="preserve"> </w:t>
      </w:r>
      <w:r>
        <w:t>its</w:t>
      </w:r>
      <w:r w:rsidR="005618E3">
        <w:t xml:space="preserve"> </w:t>
      </w:r>
      <w:r>
        <w:t>intellectual</w:t>
      </w:r>
      <w:r w:rsidR="005618E3">
        <w:t xml:space="preserve"> </w:t>
      </w:r>
      <w:r>
        <w:t>principles</w:t>
      </w:r>
      <w:r w:rsidR="005618E3">
        <w:t xml:space="preserve"> </w:t>
      </w:r>
      <w:r>
        <w:t>must</w:t>
      </w:r>
      <w:r w:rsidR="005618E3">
        <w:t xml:space="preserve"> </w:t>
      </w:r>
      <w:r>
        <w:t>refer</w:t>
      </w:r>
      <w:r w:rsidR="005618E3">
        <w:t xml:space="preserve"> </w:t>
      </w:r>
      <w:r>
        <w:t>to</w:t>
      </w:r>
      <w:r w:rsidR="005618E3">
        <w:t xml:space="preserve"> </w:t>
      </w:r>
      <w:r>
        <w:t>the</w:t>
      </w:r>
      <w:r w:rsidR="005618E3">
        <w:t xml:space="preserve"> </w:t>
      </w:r>
      <w:r>
        <w:t>detailed</w:t>
      </w:r>
      <w:r w:rsidR="005618E3">
        <w:t xml:space="preserve"> </w:t>
      </w:r>
      <w:r>
        <w:t>discussions</w:t>
      </w:r>
      <w:r w:rsidR="005618E3">
        <w:t xml:space="preserve"> </w:t>
      </w:r>
      <w:r>
        <w:t>in</w:t>
      </w:r>
      <w:r w:rsidR="005618E3">
        <w:t xml:space="preserve"> </w:t>
      </w:r>
      <w:r>
        <w:t>philosophy</w:t>
      </w:r>
      <w:r w:rsidR="005618E3">
        <w:t>.</w:t>
      </w:r>
    </w:p>
    <w:p w:rsidR="00BA6F72" w:rsidRDefault="000B3EC4" w:rsidP="00BA6F72">
      <w:pPr>
        <w:pStyle w:val="Heading2Center"/>
      </w:pPr>
      <w:bookmarkStart w:id="120" w:name="_Toc390345175"/>
      <w:r>
        <w:t>The</w:t>
      </w:r>
      <w:r w:rsidR="005618E3">
        <w:t xml:space="preserve"> </w:t>
      </w:r>
      <w:r>
        <w:t>explanation</w:t>
      </w:r>
      <w:r w:rsidR="005618E3">
        <w:t xml:space="preserve"> </w:t>
      </w:r>
      <w:r>
        <w:t>of</w:t>
      </w:r>
      <w:r w:rsidR="005618E3">
        <w:t xml:space="preserve"> </w:t>
      </w:r>
      <w:r>
        <w:t>human</w:t>
      </w:r>
      <w:r w:rsidR="005618E3">
        <w:t xml:space="preserve"> </w:t>
      </w:r>
      <w:r>
        <w:t>volition</w:t>
      </w:r>
      <w:bookmarkEnd w:id="120"/>
    </w:p>
    <w:p w:rsidR="005618E3" w:rsidRDefault="000B3EC4" w:rsidP="005618E3">
      <w:pPr>
        <w:pStyle w:val="libNormal"/>
      </w:pPr>
      <w:r>
        <w:t>The</w:t>
      </w:r>
      <w:r w:rsidR="005618E3">
        <w:t xml:space="preserve"> </w:t>
      </w:r>
      <w:r>
        <w:t>power</w:t>
      </w:r>
      <w:r w:rsidR="005618E3">
        <w:t xml:space="preserve"> </w:t>
      </w:r>
      <w:r>
        <w:t>to</w:t>
      </w:r>
      <w:r w:rsidR="005618E3">
        <w:t xml:space="preserve"> </w:t>
      </w:r>
      <w:r>
        <w:t>decide</w:t>
      </w:r>
      <w:r w:rsidR="005618E3">
        <w:t xml:space="preserve"> </w:t>
      </w:r>
      <w:r>
        <w:t>and</w:t>
      </w:r>
      <w:r w:rsidR="005618E3">
        <w:t xml:space="preserve"> </w:t>
      </w:r>
      <w:r>
        <w:t>choose</w:t>
      </w:r>
      <w:r w:rsidR="005618E3">
        <w:t xml:space="preserve"> </w:t>
      </w:r>
      <w:r>
        <w:t>is</w:t>
      </w:r>
      <w:r w:rsidR="005618E3">
        <w:t xml:space="preserve"> </w:t>
      </w:r>
      <w:r>
        <w:t>one</w:t>
      </w:r>
      <w:r w:rsidR="005618E3">
        <w:t xml:space="preserve"> </w:t>
      </w:r>
      <w:r>
        <w:t>of</w:t>
      </w:r>
      <w:r w:rsidR="005618E3">
        <w:t xml:space="preserve"> </w:t>
      </w:r>
      <w:r>
        <w:t>the</w:t>
      </w:r>
      <w:r w:rsidR="005618E3">
        <w:t xml:space="preserve"> </w:t>
      </w:r>
      <w:r>
        <w:t>most</w:t>
      </w:r>
      <w:r w:rsidR="005618E3">
        <w:t xml:space="preserve"> </w:t>
      </w:r>
      <w:r>
        <w:t>obvious</w:t>
      </w:r>
      <w:r w:rsidR="005618E3">
        <w:t xml:space="preserve"> </w:t>
      </w:r>
      <w:r>
        <w:t>factors</w:t>
      </w:r>
      <w:r w:rsidR="005618E3">
        <w:t xml:space="preserve"> </w:t>
      </w:r>
      <w:r>
        <w:t>for</w:t>
      </w:r>
      <w:r w:rsidR="005618E3">
        <w:t xml:space="preserve"> </w:t>
      </w:r>
      <w:r>
        <w:t>man,</w:t>
      </w:r>
      <w:r w:rsidR="005618E3">
        <w:t xml:space="preserve"> </w:t>
      </w:r>
      <w:r>
        <w:t>because</w:t>
      </w:r>
      <w:r w:rsidR="005618E3">
        <w:t xml:space="preserve"> </w:t>
      </w:r>
      <w:r>
        <w:t>every</w:t>
      </w:r>
      <w:r w:rsidR="005618E3">
        <w:t xml:space="preserve"> </w:t>
      </w:r>
      <w:r>
        <w:t>man</w:t>
      </w:r>
      <w:r w:rsidR="005618E3">
        <w:t xml:space="preserve"> </w:t>
      </w:r>
      <w:r>
        <w:t>by</w:t>
      </w:r>
      <w:r w:rsidR="005618E3">
        <w:t xml:space="preserve"> </w:t>
      </w:r>
      <w:r>
        <w:t>presence</w:t>
      </w:r>
      <w:r w:rsidR="005618E3">
        <w:t xml:space="preserve"> </w:t>
      </w:r>
      <w:r>
        <w:t>is</w:t>
      </w:r>
      <w:r w:rsidR="005618E3">
        <w:t xml:space="preserve"> </w:t>
      </w:r>
      <w:r>
        <w:t>aware</w:t>
      </w:r>
      <w:r w:rsidR="005618E3">
        <w:t xml:space="preserve"> </w:t>
      </w:r>
      <w:r>
        <w:t>of</w:t>
      </w:r>
      <w:r w:rsidR="005618E3">
        <w:t xml:space="preserve"> </w:t>
      </w:r>
      <w:r>
        <w:t>these</w:t>
      </w:r>
      <w:r w:rsidR="005618E3">
        <w:t xml:space="preserve"> </w:t>
      </w:r>
      <w:r>
        <w:t>qualities,</w:t>
      </w:r>
      <w:r w:rsidR="005618E3">
        <w:t xml:space="preserve"> </w:t>
      </w:r>
      <w:r>
        <w:t>which</w:t>
      </w:r>
      <w:r w:rsidR="005618E3">
        <w:t xml:space="preserve"> </w:t>
      </w:r>
      <w:r>
        <w:t>are</w:t>
      </w:r>
      <w:r w:rsidR="005618E3">
        <w:t xml:space="preserve"> </w:t>
      </w:r>
      <w:r>
        <w:t>undoubtedly</w:t>
      </w:r>
      <w:r w:rsidR="005618E3">
        <w:t xml:space="preserve"> </w:t>
      </w:r>
      <w:r>
        <w:t>identical</w:t>
      </w:r>
      <w:r w:rsidR="005618E3">
        <w:t xml:space="preserve"> </w:t>
      </w:r>
      <w:r>
        <w:t>to</w:t>
      </w:r>
      <w:r w:rsidR="005618E3">
        <w:t xml:space="preserve"> </w:t>
      </w:r>
      <w:r>
        <w:t>other</w:t>
      </w:r>
      <w:r w:rsidR="005618E3">
        <w:t xml:space="preserve"> </w:t>
      </w:r>
      <w:r>
        <w:t>psychological</w:t>
      </w:r>
      <w:r w:rsidR="005618E3">
        <w:t xml:space="preserve"> </w:t>
      </w:r>
      <w:r>
        <w:t>qualities.</w:t>
      </w:r>
      <w:r w:rsidR="005618E3">
        <w:t xml:space="preserve"> </w:t>
      </w:r>
      <w:r>
        <w:t>In</w:t>
      </w:r>
      <w:r w:rsidR="005618E3">
        <w:t xml:space="preserve"> </w:t>
      </w:r>
      <w:r>
        <w:t>addition</w:t>
      </w:r>
      <w:r w:rsidR="005618E3">
        <w:t xml:space="preserve"> </w:t>
      </w:r>
      <w:r>
        <w:t>to</w:t>
      </w:r>
      <w:r w:rsidR="005618E3">
        <w:t xml:space="preserve"> </w:t>
      </w:r>
      <w:r>
        <w:t>this,</w:t>
      </w:r>
      <w:r w:rsidR="005618E3">
        <w:t xml:space="preserve"> </w:t>
      </w:r>
      <w:r>
        <w:t>even</w:t>
      </w:r>
      <w:r w:rsidR="005618E3">
        <w:t xml:space="preserve"> </w:t>
      </w:r>
      <w:r>
        <w:t>if</w:t>
      </w:r>
      <w:r w:rsidR="005618E3">
        <w:t xml:space="preserve"> </w:t>
      </w:r>
      <w:r>
        <w:t>he</w:t>
      </w:r>
      <w:r w:rsidR="005618E3">
        <w:t xml:space="preserve"> </w:t>
      </w:r>
      <w:r>
        <w:t>doubts,</w:t>
      </w:r>
      <w:r w:rsidR="005618E3">
        <w:t xml:space="preserve"> </w:t>
      </w:r>
      <w:r>
        <w:t>then</w:t>
      </w:r>
      <w:r w:rsidR="005618E3">
        <w:t xml:space="preserve"> </w:t>
      </w:r>
      <w:r>
        <w:t>the</w:t>
      </w:r>
      <w:r w:rsidR="005618E3">
        <w:t xml:space="preserve"> </w:t>
      </w:r>
      <w:r>
        <w:t>existence</w:t>
      </w:r>
      <w:r w:rsidR="00E766E1">
        <w:t xml:space="preserve"> </w:t>
      </w:r>
      <w:r>
        <w:t>of</w:t>
      </w:r>
      <w:r w:rsidR="005618E3">
        <w:t xml:space="preserve"> </w:t>
      </w:r>
      <w:r>
        <w:t>the</w:t>
      </w:r>
      <w:r w:rsidR="005618E3">
        <w:t xml:space="preserve"> </w:t>
      </w:r>
      <w:r>
        <w:t>doubt</w:t>
      </w:r>
      <w:r w:rsidR="005618E3">
        <w:t xml:space="preserve"> </w:t>
      </w:r>
      <w:r>
        <w:t>itself</w:t>
      </w:r>
      <w:r w:rsidR="005618E3">
        <w:t xml:space="preserve"> </w:t>
      </w:r>
      <w:r>
        <w:t>is</w:t>
      </w:r>
      <w:r w:rsidR="005618E3">
        <w:t xml:space="preserve"> </w:t>
      </w:r>
      <w:r>
        <w:t>understood</w:t>
      </w:r>
      <w:r w:rsidR="005618E3">
        <w:t xml:space="preserve"> </w:t>
      </w:r>
      <w:r>
        <w:t>by</w:t>
      </w:r>
      <w:r w:rsidR="005618E3">
        <w:t xml:space="preserve"> </w:t>
      </w:r>
      <w:r>
        <w:t>the</w:t>
      </w:r>
      <w:r w:rsidR="005618E3">
        <w:t xml:space="preserve"> </w:t>
      </w:r>
      <w:r>
        <w:t>(knowledge</w:t>
      </w:r>
      <w:r w:rsidR="005618E3">
        <w:t xml:space="preserve"> </w:t>
      </w:r>
      <w:r>
        <w:t>of)</w:t>
      </w:r>
      <w:r w:rsidR="005618E3">
        <w:t xml:space="preserve"> </w:t>
      </w:r>
      <w:r>
        <w:t>presence.</w:t>
      </w:r>
      <w:r w:rsidR="005618E3">
        <w:t xml:space="preserve"> </w:t>
      </w:r>
      <w:r>
        <w:t>Hence</w:t>
      </w:r>
      <w:r w:rsidR="005618E3">
        <w:t xml:space="preserve"> </w:t>
      </w:r>
      <w:r>
        <w:t>in</w:t>
      </w:r>
      <w:r w:rsidR="005618E3">
        <w:t xml:space="preserve"> </w:t>
      </w:r>
      <w:r>
        <w:t>this</w:t>
      </w:r>
      <w:r w:rsidR="005618E3">
        <w:t xml:space="preserve"> </w:t>
      </w:r>
      <w:r>
        <w:t>case</w:t>
      </w:r>
      <w:r w:rsidR="005618E3">
        <w:t xml:space="preserve"> </w:t>
      </w:r>
      <w:r>
        <w:t>it</w:t>
      </w:r>
      <w:r w:rsidR="005618E3">
        <w:t xml:space="preserve"> </w:t>
      </w:r>
      <w:r>
        <w:t>becomes</w:t>
      </w:r>
      <w:r w:rsidR="005618E3">
        <w:t xml:space="preserve"> </w:t>
      </w:r>
      <w:r>
        <w:t>impossible</w:t>
      </w:r>
      <w:r w:rsidR="005618E3">
        <w:t xml:space="preserve"> </w:t>
      </w:r>
      <w:r>
        <w:t>for</w:t>
      </w:r>
      <w:r w:rsidR="005618E3">
        <w:t xml:space="preserve"> </w:t>
      </w:r>
      <w:r>
        <w:t>him</w:t>
      </w:r>
      <w:r w:rsidR="005618E3">
        <w:t xml:space="preserve"> </w:t>
      </w:r>
      <w:r>
        <w:t>to</w:t>
      </w:r>
      <w:r w:rsidR="005618E3">
        <w:t xml:space="preserve"> </w:t>
      </w:r>
      <w:r>
        <w:t>doubt</w:t>
      </w:r>
      <w:r w:rsidR="005618E3">
        <w:t xml:space="preserve"> </w:t>
      </w:r>
      <w:r>
        <w:t>with</w:t>
      </w:r>
      <w:r w:rsidR="005618E3">
        <w:t xml:space="preserve"> </w:t>
      </w:r>
      <w:r>
        <w:t>regards</w:t>
      </w:r>
      <w:r w:rsidR="005618E3">
        <w:t xml:space="preserve"> </w:t>
      </w:r>
      <w:r>
        <w:t>to</w:t>
      </w:r>
      <w:r w:rsidR="005618E3">
        <w:t xml:space="preserve"> </w:t>
      </w:r>
      <w:r>
        <w:t>these</w:t>
      </w:r>
      <w:r w:rsidR="005618E3">
        <w:t xml:space="preserve"> </w:t>
      </w:r>
      <w:r>
        <w:t>dispositions</w:t>
      </w:r>
      <w:r w:rsidR="005618E3">
        <w:t>.</w:t>
      </w:r>
    </w:p>
    <w:p w:rsidR="005618E3" w:rsidRDefault="000B3EC4" w:rsidP="005618E3">
      <w:pPr>
        <w:pStyle w:val="libNormal"/>
      </w:pPr>
      <w:r>
        <w:t>Likewise</w:t>
      </w:r>
      <w:r w:rsidR="005618E3">
        <w:t xml:space="preserve"> </w:t>
      </w:r>
      <w:r>
        <w:t>every</w:t>
      </w:r>
      <w:r w:rsidR="005618E3">
        <w:t xml:space="preserve"> </w:t>
      </w:r>
      <w:r>
        <w:t>individual</w:t>
      </w:r>
      <w:r w:rsidR="005618E3">
        <w:t xml:space="preserve"> </w:t>
      </w:r>
      <w:r>
        <w:t>who</w:t>
      </w:r>
      <w:r w:rsidR="005618E3">
        <w:t xml:space="preserve"> </w:t>
      </w:r>
      <w:r>
        <w:t>is</w:t>
      </w:r>
      <w:r w:rsidR="005618E3">
        <w:t xml:space="preserve"> </w:t>
      </w:r>
      <w:r>
        <w:t>the</w:t>
      </w:r>
      <w:r w:rsidR="005618E3">
        <w:t xml:space="preserve"> </w:t>
      </w:r>
      <w:r>
        <w:t>slightest</w:t>
      </w:r>
      <w:r w:rsidR="005618E3">
        <w:t xml:space="preserve"> </w:t>
      </w:r>
      <w:r>
        <w:t>bit</w:t>
      </w:r>
      <w:r w:rsidR="005618E3">
        <w:t xml:space="preserve"> </w:t>
      </w:r>
      <w:r>
        <w:t>observant</w:t>
      </w:r>
      <w:r w:rsidR="005618E3">
        <w:t xml:space="preserve"> </w:t>
      </w:r>
      <w:r>
        <w:t>can</w:t>
      </w:r>
      <w:r w:rsidR="005618E3">
        <w:t xml:space="preserve"> </w:t>
      </w:r>
      <w:r>
        <w:t>realise</w:t>
      </w:r>
      <w:r w:rsidR="005618E3">
        <w:t xml:space="preserve"> </w:t>
      </w:r>
      <w:r>
        <w:t>whether</w:t>
      </w:r>
      <w:r w:rsidR="005618E3">
        <w:t xml:space="preserve"> </w:t>
      </w:r>
      <w:r>
        <w:t>he</w:t>
      </w:r>
      <w:r w:rsidR="005618E3">
        <w:t xml:space="preserve"> </w:t>
      </w:r>
      <w:r>
        <w:t>is</w:t>
      </w:r>
      <w:r w:rsidR="005618E3">
        <w:t xml:space="preserve"> </w:t>
      </w:r>
      <w:r>
        <w:t>willing</w:t>
      </w:r>
      <w:r w:rsidR="005618E3">
        <w:t xml:space="preserve"> </w:t>
      </w:r>
      <w:r>
        <w:t>to</w:t>
      </w:r>
      <w:r w:rsidR="005618E3">
        <w:t xml:space="preserve"> </w:t>
      </w:r>
      <w:r>
        <w:t>speak</w:t>
      </w:r>
      <w:r w:rsidR="005618E3">
        <w:t xml:space="preserve"> </w:t>
      </w:r>
      <w:r>
        <w:t>or</w:t>
      </w:r>
      <w:r w:rsidR="005618E3">
        <w:t xml:space="preserve"> </w:t>
      </w:r>
      <w:r>
        <w:t>not,</w:t>
      </w:r>
      <w:r w:rsidR="005618E3">
        <w:t xml:space="preserve"> </w:t>
      </w:r>
      <w:r>
        <w:t>or</w:t>
      </w:r>
      <w:r w:rsidR="005618E3">
        <w:t xml:space="preserve"> </w:t>
      </w:r>
      <w:r>
        <w:t>whether</w:t>
      </w:r>
      <w:r w:rsidR="005618E3">
        <w:t xml:space="preserve"> </w:t>
      </w:r>
      <w:r>
        <w:t>he</w:t>
      </w:r>
      <w:r w:rsidR="005618E3">
        <w:t xml:space="preserve"> </w:t>
      </w:r>
      <w:r>
        <w:t>wants</w:t>
      </w:r>
      <w:r w:rsidR="005618E3">
        <w:t xml:space="preserve"> </w:t>
      </w:r>
      <w:r>
        <w:t>to</w:t>
      </w:r>
      <w:r w:rsidR="005618E3">
        <w:t xml:space="preserve"> </w:t>
      </w:r>
      <w:r>
        <w:t>wave</w:t>
      </w:r>
      <w:r w:rsidR="005618E3">
        <w:t xml:space="preserve"> </w:t>
      </w:r>
      <w:r>
        <w:t>his</w:t>
      </w:r>
      <w:r w:rsidR="005618E3">
        <w:t xml:space="preserve"> </w:t>
      </w:r>
      <w:r>
        <w:t>hand</w:t>
      </w:r>
      <w:r w:rsidR="005618E3">
        <w:t xml:space="preserve"> </w:t>
      </w:r>
      <w:r>
        <w:t>or</w:t>
      </w:r>
      <w:r w:rsidR="005618E3">
        <w:t xml:space="preserve"> </w:t>
      </w:r>
      <w:r>
        <w:t>not</w:t>
      </w:r>
      <w:r w:rsidR="005618E3">
        <w:t xml:space="preserve"> </w:t>
      </w:r>
      <w:r>
        <w:t>and</w:t>
      </w:r>
      <w:r w:rsidR="005618E3">
        <w:t xml:space="preserve"> </w:t>
      </w:r>
      <w:r>
        <w:t>if</w:t>
      </w:r>
      <w:r w:rsidR="005618E3">
        <w:t xml:space="preserve"> </w:t>
      </w:r>
      <w:r>
        <w:t>he</w:t>
      </w:r>
      <w:r w:rsidR="005618E3">
        <w:t xml:space="preserve"> </w:t>
      </w:r>
      <w:r>
        <w:t>wants</w:t>
      </w:r>
      <w:r w:rsidR="005618E3">
        <w:t xml:space="preserve"> </w:t>
      </w:r>
      <w:r>
        <w:t>to</w:t>
      </w:r>
      <w:r w:rsidR="005618E3">
        <w:t xml:space="preserve"> </w:t>
      </w:r>
      <w:r>
        <w:t>eat</w:t>
      </w:r>
      <w:r w:rsidR="005618E3">
        <w:t xml:space="preserve"> </w:t>
      </w:r>
      <w:r>
        <w:t>or</w:t>
      </w:r>
      <w:r w:rsidR="005618E3">
        <w:t xml:space="preserve"> </w:t>
      </w:r>
      <w:r>
        <w:t>does</w:t>
      </w:r>
      <w:r w:rsidR="005618E3">
        <w:t xml:space="preserve"> </w:t>
      </w:r>
      <w:r>
        <w:t>not</w:t>
      </w:r>
      <w:r w:rsidR="005618E3">
        <w:t xml:space="preserve"> </w:t>
      </w:r>
      <w:r>
        <w:t>want</w:t>
      </w:r>
      <w:r w:rsidR="005618E3">
        <w:t xml:space="preserve"> </w:t>
      </w:r>
      <w:r>
        <w:t>to</w:t>
      </w:r>
      <w:r w:rsidR="005618E3">
        <w:t xml:space="preserve"> </w:t>
      </w:r>
      <w:r>
        <w:t>eat</w:t>
      </w:r>
      <w:r w:rsidR="005618E3">
        <w:t xml:space="preserve"> </w:t>
      </w:r>
      <w:r>
        <w:t>etc</w:t>
      </w:r>
      <w:r w:rsidR="005618E3">
        <w:t>.</w:t>
      </w:r>
    </w:p>
    <w:p w:rsidR="00465A26" w:rsidRDefault="000B3EC4" w:rsidP="005618E3">
      <w:pPr>
        <w:pStyle w:val="libNormal"/>
      </w:pPr>
      <w:r>
        <w:t>The</w:t>
      </w:r>
      <w:r w:rsidR="005618E3">
        <w:t xml:space="preserve"> </w:t>
      </w:r>
      <w:r>
        <w:t>decision</w:t>
      </w:r>
      <w:r w:rsidR="001E038C">
        <w:t>-</w:t>
      </w:r>
      <w:r>
        <w:t>making</w:t>
      </w:r>
      <w:r w:rsidR="005618E3">
        <w:t xml:space="preserve"> </w:t>
      </w:r>
      <w:r>
        <w:t>in</w:t>
      </w:r>
      <w:r w:rsidR="005618E3">
        <w:t xml:space="preserve"> </w:t>
      </w:r>
      <w:r>
        <w:t>order</w:t>
      </w:r>
      <w:r w:rsidR="005618E3">
        <w:t xml:space="preserve"> </w:t>
      </w:r>
      <w:r>
        <w:t>for</w:t>
      </w:r>
      <w:r w:rsidR="005618E3">
        <w:t xml:space="preserve"> </w:t>
      </w:r>
      <w:r>
        <w:t>carrying</w:t>
      </w:r>
      <w:r w:rsidR="005618E3">
        <w:t xml:space="preserve"> </w:t>
      </w:r>
      <w:r>
        <w:t>out</w:t>
      </w:r>
      <w:r w:rsidR="005618E3">
        <w:t xml:space="preserve"> </w:t>
      </w:r>
      <w:r>
        <w:t>an</w:t>
      </w:r>
      <w:r w:rsidR="005618E3">
        <w:t xml:space="preserve"> </w:t>
      </w:r>
      <w:r>
        <w:t>act</w:t>
      </w:r>
      <w:r w:rsidR="005618E3">
        <w:t xml:space="preserve"> </w:t>
      </w:r>
      <w:r>
        <w:t>is</w:t>
      </w:r>
      <w:r w:rsidR="005618E3">
        <w:t xml:space="preserve"> </w:t>
      </w:r>
      <w:r>
        <w:t>seldom</w:t>
      </w:r>
      <w:r w:rsidR="005618E3">
        <w:t xml:space="preserve"> </w:t>
      </w:r>
      <w:r>
        <w:t>dependent</w:t>
      </w:r>
      <w:r w:rsidR="005618E3">
        <w:t xml:space="preserve"> </w:t>
      </w:r>
      <w:r>
        <w:t>upon</w:t>
      </w:r>
      <w:r w:rsidR="005618E3">
        <w:t xml:space="preserve"> </w:t>
      </w:r>
      <w:r>
        <w:t>the</w:t>
      </w:r>
      <w:r w:rsidR="005618E3">
        <w:t xml:space="preserve"> </w:t>
      </w:r>
      <w:r>
        <w:t>animalistic</w:t>
      </w:r>
      <w:r w:rsidR="005618E3">
        <w:t xml:space="preserve"> </w:t>
      </w:r>
      <w:r>
        <w:t>instincts</w:t>
      </w:r>
      <w:r w:rsidR="005618E3">
        <w:t xml:space="preserve"> </w:t>
      </w:r>
      <w:r>
        <w:t>such</w:t>
      </w:r>
      <w:r w:rsidR="005618E3">
        <w:t xml:space="preserve"> </w:t>
      </w:r>
      <w:r>
        <w:t>as</w:t>
      </w:r>
      <w:r w:rsidR="005618E3">
        <w:t xml:space="preserve"> </w:t>
      </w:r>
      <w:r>
        <w:t>hunger</w:t>
      </w:r>
      <w:r w:rsidR="005618E3">
        <w:t xml:space="preserve"> </w:t>
      </w:r>
      <w:r>
        <w:t>that</w:t>
      </w:r>
      <w:r w:rsidR="005618E3">
        <w:t xml:space="preserve"> </w:t>
      </w:r>
      <w:r>
        <w:t>intends</w:t>
      </w:r>
      <w:r w:rsidR="005618E3">
        <w:t xml:space="preserve"> </w:t>
      </w:r>
      <w:r>
        <w:t>food</w:t>
      </w:r>
      <w:r w:rsidR="005618E3">
        <w:t xml:space="preserve"> </w:t>
      </w:r>
      <w:r>
        <w:t>or</w:t>
      </w:r>
      <w:r w:rsidR="005618E3">
        <w:t xml:space="preserve"> </w:t>
      </w:r>
      <w:r>
        <w:t>thirst</w:t>
      </w:r>
      <w:r w:rsidR="005618E3">
        <w:t xml:space="preserve"> </w:t>
      </w:r>
      <w:r>
        <w:t>that</w:t>
      </w:r>
      <w:r w:rsidR="005618E3">
        <w:t xml:space="preserve"> </w:t>
      </w:r>
      <w:r>
        <w:t>desires</w:t>
      </w:r>
      <w:r w:rsidR="005618E3">
        <w:t xml:space="preserve"> </w:t>
      </w:r>
      <w:r>
        <w:t>one</w:t>
      </w:r>
      <w:r w:rsidR="005618E3">
        <w:t xml:space="preserve"> </w:t>
      </w:r>
      <w:r>
        <w:t>to</w:t>
      </w:r>
      <w:r w:rsidR="005618E3">
        <w:t xml:space="preserve"> </w:t>
      </w:r>
      <w:r>
        <w:t>drink</w:t>
      </w:r>
      <w:r w:rsidR="005618E3">
        <w:t xml:space="preserve"> </w:t>
      </w:r>
      <w:r>
        <w:t>water.</w:t>
      </w:r>
      <w:r w:rsidR="005618E3">
        <w:t xml:space="preserve"> </w:t>
      </w:r>
      <w:r>
        <w:t>Occasionally</w:t>
      </w:r>
      <w:r w:rsidR="005618E3">
        <w:t xml:space="preserve"> </w:t>
      </w:r>
      <w:r>
        <w:t>this</w:t>
      </w:r>
      <w:r w:rsidR="005618E3">
        <w:t xml:space="preserve"> </w:t>
      </w:r>
      <w:r>
        <w:t>may</w:t>
      </w:r>
      <w:r w:rsidR="005618E3">
        <w:t xml:space="preserve"> </w:t>
      </w:r>
      <w:r>
        <w:t>be</w:t>
      </w:r>
      <w:r w:rsidR="005618E3">
        <w:t xml:space="preserve"> </w:t>
      </w:r>
      <w:r>
        <w:t>prompted</w:t>
      </w:r>
      <w:r w:rsidR="005618E3">
        <w:t xml:space="preserve"> </w:t>
      </w:r>
      <w:r>
        <w:t>from</w:t>
      </w:r>
      <w:r w:rsidR="005618E3">
        <w:t xml:space="preserve"> </w:t>
      </w:r>
      <w:r>
        <w:t>the</w:t>
      </w:r>
      <w:r w:rsidR="005618E3">
        <w:t xml:space="preserve"> </w:t>
      </w:r>
      <w:r>
        <w:t>intellect</w:t>
      </w:r>
      <w:r w:rsidR="005618E3">
        <w:t xml:space="preserve"> </w:t>
      </w:r>
      <w:r>
        <w:t>and</w:t>
      </w:r>
      <w:r w:rsidR="005618E3">
        <w:t xml:space="preserve"> </w:t>
      </w:r>
      <w:r>
        <w:t>ambitions,</w:t>
      </w:r>
      <w:r w:rsidR="005618E3">
        <w:t xml:space="preserve"> </w:t>
      </w:r>
      <w:r>
        <w:t>such</w:t>
      </w:r>
      <w:r w:rsidR="005618E3">
        <w:t xml:space="preserve"> </w:t>
      </w:r>
      <w:r>
        <w:t>as</w:t>
      </w:r>
      <w:r w:rsidR="005618E3">
        <w:t xml:space="preserve"> </w:t>
      </w:r>
      <w:r>
        <w:t>an</w:t>
      </w:r>
      <w:r w:rsidR="005618E3">
        <w:t xml:space="preserve"> </w:t>
      </w:r>
      <w:r>
        <w:t>ill</w:t>
      </w:r>
      <w:r w:rsidR="005618E3">
        <w:t xml:space="preserve"> </w:t>
      </w:r>
      <w:r>
        <w:t>person</w:t>
      </w:r>
      <w:r w:rsidR="005618E3">
        <w:t xml:space="preserve"> </w:t>
      </w:r>
      <w:r>
        <w:t>taking</w:t>
      </w:r>
      <w:r w:rsidR="005618E3">
        <w:t xml:space="preserve"> </w:t>
      </w:r>
      <w:r>
        <w:t>a</w:t>
      </w:r>
      <w:r w:rsidR="005618E3">
        <w:t xml:space="preserve"> </w:t>
      </w:r>
      <w:r>
        <w:t>bitter</w:t>
      </w:r>
      <w:r w:rsidR="005618E3">
        <w:t xml:space="preserve"> </w:t>
      </w:r>
      <w:r>
        <w:t>pill</w:t>
      </w:r>
      <w:r w:rsidR="005618E3">
        <w:t xml:space="preserve"> </w:t>
      </w:r>
      <w:r>
        <w:t>in</w:t>
      </w:r>
      <w:r w:rsidR="005618E3">
        <w:t xml:space="preserve"> </w:t>
      </w:r>
      <w:r>
        <w:t>order</w:t>
      </w:r>
      <w:r w:rsidR="005618E3">
        <w:t xml:space="preserve"> </w:t>
      </w:r>
      <w:r>
        <w:t>to</w:t>
      </w:r>
    </w:p>
    <w:p w:rsidR="005618E3" w:rsidRDefault="000B3EC4" w:rsidP="00465A26">
      <w:pPr>
        <w:pStyle w:val="libNormal0"/>
      </w:pPr>
      <w:r>
        <w:lastRenderedPageBreak/>
        <w:t>gain</w:t>
      </w:r>
      <w:r w:rsidR="005618E3">
        <w:t xml:space="preserve"> </w:t>
      </w:r>
      <w:r>
        <w:t>health</w:t>
      </w:r>
      <w:r w:rsidR="005618E3">
        <w:t xml:space="preserve"> </w:t>
      </w:r>
      <w:r>
        <w:t>or</w:t>
      </w:r>
      <w:r w:rsidR="005618E3">
        <w:t xml:space="preserve"> </w:t>
      </w:r>
      <w:r>
        <w:t>avoiding</w:t>
      </w:r>
      <w:r w:rsidR="005618E3">
        <w:t xml:space="preserve"> </w:t>
      </w:r>
      <w:r>
        <w:t>a</w:t>
      </w:r>
      <w:r w:rsidR="005618E3">
        <w:t xml:space="preserve"> </w:t>
      </w:r>
      <w:r>
        <w:t>certain</w:t>
      </w:r>
      <w:r w:rsidR="005618E3">
        <w:t xml:space="preserve"> </w:t>
      </w:r>
      <w:r>
        <w:t>type</w:t>
      </w:r>
      <w:r w:rsidR="005618E3">
        <w:t xml:space="preserve"> </w:t>
      </w:r>
      <w:r>
        <w:t>of</w:t>
      </w:r>
      <w:r w:rsidR="005618E3">
        <w:t xml:space="preserve"> </w:t>
      </w:r>
      <w:r>
        <w:t>tempting</w:t>
      </w:r>
      <w:r w:rsidR="005618E3">
        <w:t xml:space="preserve"> </w:t>
      </w:r>
      <w:r>
        <w:t>food</w:t>
      </w:r>
      <w:r w:rsidR="005618E3">
        <w:t xml:space="preserve"> </w:t>
      </w:r>
      <w:r>
        <w:t>to</w:t>
      </w:r>
      <w:r w:rsidR="005618E3">
        <w:t xml:space="preserve"> </w:t>
      </w:r>
      <w:r>
        <w:t>remain</w:t>
      </w:r>
      <w:r w:rsidR="005618E3">
        <w:t xml:space="preserve"> </w:t>
      </w:r>
      <w:r>
        <w:t>healthy,</w:t>
      </w:r>
      <w:r w:rsidR="005618E3">
        <w:t xml:space="preserve"> </w:t>
      </w:r>
      <w:r>
        <w:t>or</w:t>
      </w:r>
      <w:r w:rsidR="005618E3">
        <w:t xml:space="preserve"> </w:t>
      </w:r>
      <w:r>
        <w:t>a</w:t>
      </w:r>
      <w:r w:rsidR="005618E3">
        <w:t xml:space="preserve"> </w:t>
      </w:r>
      <w:r>
        <w:t>student</w:t>
      </w:r>
      <w:r w:rsidR="005618E3">
        <w:t xml:space="preserve"> </w:t>
      </w:r>
      <w:r>
        <w:t>on</w:t>
      </w:r>
      <w:r w:rsidR="005618E3">
        <w:t xml:space="preserve"> </w:t>
      </w:r>
      <w:r>
        <w:t>the</w:t>
      </w:r>
      <w:r w:rsidR="005618E3">
        <w:t xml:space="preserve"> </w:t>
      </w:r>
      <w:r>
        <w:t>path</w:t>
      </w:r>
      <w:r w:rsidR="005618E3">
        <w:t xml:space="preserve"> </w:t>
      </w:r>
      <w:r>
        <w:t>of</w:t>
      </w:r>
      <w:r w:rsidR="005618E3">
        <w:t xml:space="preserve"> </w:t>
      </w:r>
      <w:r>
        <w:t>knowledge</w:t>
      </w:r>
      <w:r w:rsidR="005618E3">
        <w:t xml:space="preserve"> </w:t>
      </w:r>
      <w:r>
        <w:t>who</w:t>
      </w:r>
      <w:r w:rsidR="005618E3">
        <w:t xml:space="preserve"> </w:t>
      </w:r>
      <w:r>
        <w:t>for</w:t>
      </w:r>
      <w:r w:rsidR="005618E3">
        <w:t xml:space="preserve"> </w:t>
      </w:r>
      <w:r>
        <w:t>unveiling</w:t>
      </w:r>
      <w:r w:rsidR="005618E3">
        <w:t xml:space="preserve"> </w:t>
      </w:r>
      <w:r>
        <w:t>the</w:t>
      </w:r>
      <w:r w:rsidR="005618E3">
        <w:t xml:space="preserve"> </w:t>
      </w:r>
      <w:r>
        <w:t>truths</w:t>
      </w:r>
      <w:r w:rsidR="005618E3">
        <w:t xml:space="preserve"> </w:t>
      </w:r>
      <w:r>
        <w:t>shuts</w:t>
      </w:r>
      <w:r w:rsidR="005618E3">
        <w:t xml:space="preserve"> </w:t>
      </w:r>
      <w:r>
        <w:t>himself</w:t>
      </w:r>
      <w:r w:rsidR="005618E3">
        <w:t xml:space="preserve"> </w:t>
      </w:r>
      <w:r>
        <w:t>away</w:t>
      </w:r>
      <w:r w:rsidR="005618E3">
        <w:t xml:space="preserve"> </w:t>
      </w:r>
      <w:r>
        <w:t>from</w:t>
      </w:r>
      <w:r w:rsidR="005618E3">
        <w:t xml:space="preserve"> </w:t>
      </w:r>
      <w:r>
        <w:t>the</w:t>
      </w:r>
      <w:r w:rsidR="005618E3">
        <w:t xml:space="preserve"> </w:t>
      </w:r>
      <w:r>
        <w:t>materialistic</w:t>
      </w:r>
      <w:r w:rsidR="005618E3">
        <w:t xml:space="preserve"> </w:t>
      </w:r>
      <w:r>
        <w:t>pleasures</w:t>
      </w:r>
      <w:r w:rsidR="005618E3">
        <w:t xml:space="preserve"> </w:t>
      </w:r>
      <w:r>
        <w:t>and</w:t>
      </w:r>
      <w:r w:rsidR="005618E3">
        <w:t xml:space="preserve"> </w:t>
      </w:r>
      <w:r>
        <w:t>faces</w:t>
      </w:r>
      <w:r w:rsidR="005618E3">
        <w:t xml:space="preserve"> </w:t>
      </w:r>
      <w:r>
        <w:t>numerous</w:t>
      </w:r>
      <w:r w:rsidR="005618E3">
        <w:t xml:space="preserve"> </w:t>
      </w:r>
      <w:r>
        <w:t>difficulties,</w:t>
      </w:r>
      <w:r w:rsidR="005618E3">
        <w:t xml:space="preserve"> </w:t>
      </w:r>
      <w:r>
        <w:t>or</w:t>
      </w:r>
      <w:r w:rsidR="005618E3">
        <w:t xml:space="preserve"> </w:t>
      </w:r>
      <w:r>
        <w:t>a</w:t>
      </w:r>
      <w:r w:rsidR="005618E3">
        <w:t xml:space="preserve"> </w:t>
      </w:r>
      <w:r>
        <w:t>sincere</w:t>
      </w:r>
      <w:r w:rsidR="005618E3">
        <w:t xml:space="preserve"> </w:t>
      </w:r>
      <w:r>
        <w:t>soldier</w:t>
      </w:r>
      <w:r w:rsidR="005618E3">
        <w:t xml:space="preserve"> </w:t>
      </w:r>
      <w:r>
        <w:t>who</w:t>
      </w:r>
      <w:r w:rsidR="005618E3">
        <w:t xml:space="preserve"> </w:t>
      </w:r>
      <w:r>
        <w:t>even</w:t>
      </w:r>
      <w:r w:rsidR="005618E3">
        <w:t xml:space="preserve"> </w:t>
      </w:r>
      <w:r>
        <w:t>sacrifices</w:t>
      </w:r>
      <w:r w:rsidR="005618E3">
        <w:t xml:space="preserve"> </w:t>
      </w:r>
      <w:r>
        <w:t>his</w:t>
      </w:r>
      <w:r w:rsidR="005618E3">
        <w:t xml:space="preserve"> </w:t>
      </w:r>
      <w:r>
        <w:t>life</w:t>
      </w:r>
      <w:r w:rsidR="005618E3">
        <w:t xml:space="preserve"> </w:t>
      </w:r>
      <w:r>
        <w:t>for</w:t>
      </w:r>
      <w:r w:rsidR="005618E3">
        <w:t xml:space="preserve"> </w:t>
      </w:r>
      <w:r>
        <w:t>reaching</w:t>
      </w:r>
      <w:r w:rsidR="005618E3">
        <w:t xml:space="preserve"> </w:t>
      </w:r>
      <w:r>
        <w:t>high</w:t>
      </w:r>
      <w:r w:rsidR="005618E3">
        <w:t xml:space="preserve"> </w:t>
      </w:r>
      <w:r>
        <w:t>levels</w:t>
      </w:r>
      <w:r w:rsidR="005618E3">
        <w:t xml:space="preserve"> </w:t>
      </w:r>
      <w:r>
        <w:t>of</w:t>
      </w:r>
      <w:r w:rsidR="005618E3">
        <w:t xml:space="preserve"> </w:t>
      </w:r>
      <w:r>
        <w:t>objectiveness</w:t>
      </w:r>
      <w:r w:rsidR="005618E3">
        <w:t xml:space="preserve"> </w:t>
      </w:r>
      <w:r>
        <w:t>in</w:t>
      </w:r>
      <w:r w:rsidR="005618E3">
        <w:t xml:space="preserve"> </w:t>
      </w:r>
      <w:r>
        <w:t>offering</w:t>
      </w:r>
      <w:r w:rsidR="005618E3">
        <w:t>.</w:t>
      </w:r>
    </w:p>
    <w:p w:rsidR="005618E3" w:rsidRDefault="000B3EC4" w:rsidP="005618E3">
      <w:pPr>
        <w:pStyle w:val="libNormal"/>
      </w:pPr>
      <w:r>
        <w:t>In</w:t>
      </w:r>
      <w:r w:rsidR="005618E3">
        <w:t xml:space="preserve"> </w:t>
      </w:r>
      <w:r>
        <w:t>reality</w:t>
      </w:r>
      <w:r w:rsidR="005618E3">
        <w:t xml:space="preserve"> </w:t>
      </w:r>
      <w:r>
        <w:t>the</w:t>
      </w:r>
      <w:r w:rsidR="005618E3">
        <w:t xml:space="preserve"> </w:t>
      </w:r>
      <w:r>
        <w:t>humanistic</w:t>
      </w:r>
      <w:r w:rsidR="005618E3">
        <w:t xml:space="preserve"> </w:t>
      </w:r>
      <w:r>
        <w:t>value</w:t>
      </w:r>
      <w:r w:rsidR="005618E3">
        <w:t xml:space="preserve"> </w:t>
      </w:r>
      <w:r>
        <w:t>is</w:t>
      </w:r>
      <w:r w:rsidR="005618E3">
        <w:t xml:space="preserve"> </w:t>
      </w:r>
      <w:r>
        <w:t>only</w:t>
      </w:r>
      <w:r w:rsidR="005618E3">
        <w:t xml:space="preserve"> </w:t>
      </w:r>
      <w:r>
        <w:t>known</w:t>
      </w:r>
      <w:r w:rsidR="005618E3">
        <w:t xml:space="preserve"> </w:t>
      </w:r>
      <w:r>
        <w:t>when</w:t>
      </w:r>
      <w:r w:rsidR="005618E3">
        <w:t xml:space="preserve"> </w:t>
      </w:r>
      <w:r>
        <w:t>a</w:t>
      </w:r>
      <w:r w:rsidR="005618E3">
        <w:t xml:space="preserve"> </w:t>
      </w:r>
      <w:r>
        <w:t>prohibition</w:t>
      </w:r>
      <w:r w:rsidR="005618E3">
        <w:t xml:space="preserve"> </w:t>
      </w:r>
      <w:r>
        <w:t>occurs</w:t>
      </w:r>
      <w:r w:rsidR="005618E3">
        <w:t xml:space="preserve"> </w:t>
      </w:r>
      <w:r>
        <w:t>and</w:t>
      </w:r>
      <w:r w:rsidR="005618E3">
        <w:t xml:space="preserve"> </w:t>
      </w:r>
      <w:r>
        <w:t>an</w:t>
      </w:r>
      <w:r w:rsidR="005618E3">
        <w:t xml:space="preserve"> </w:t>
      </w:r>
      <w:r>
        <w:t>individual</w:t>
      </w:r>
      <w:r w:rsidR="005618E3">
        <w:t xml:space="preserve"> </w:t>
      </w:r>
      <w:r>
        <w:t>in</w:t>
      </w:r>
      <w:r w:rsidR="005618E3">
        <w:t xml:space="preserve"> </w:t>
      </w:r>
      <w:r>
        <w:t>order</w:t>
      </w:r>
      <w:r w:rsidR="005618E3">
        <w:t xml:space="preserve"> </w:t>
      </w:r>
      <w:r>
        <w:t>to</w:t>
      </w:r>
      <w:r w:rsidR="005618E3">
        <w:t xml:space="preserve"> </w:t>
      </w:r>
      <w:r>
        <w:t>reach</w:t>
      </w:r>
      <w:r w:rsidR="005618E3">
        <w:t xml:space="preserve"> </w:t>
      </w:r>
      <w:r>
        <w:t>moralistic</w:t>
      </w:r>
      <w:r w:rsidR="005618E3">
        <w:t xml:space="preserve"> </w:t>
      </w:r>
      <w:r>
        <w:t>excellence,</w:t>
      </w:r>
      <w:r w:rsidR="005618E3">
        <w:t xml:space="preserve"> </w:t>
      </w:r>
      <w:r>
        <w:t>eternal</w:t>
      </w:r>
      <w:r w:rsidR="005618E3">
        <w:t xml:space="preserve"> </w:t>
      </w:r>
      <w:r>
        <w:t>spiritual</w:t>
      </w:r>
      <w:r w:rsidR="005618E3">
        <w:t xml:space="preserve"> </w:t>
      </w:r>
      <w:r>
        <w:t>perfections,</w:t>
      </w:r>
      <w:r w:rsidR="005618E3">
        <w:t xml:space="preserve"> </w:t>
      </w:r>
      <w:r>
        <w:t>and</w:t>
      </w:r>
      <w:r w:rsidR="005618E3">
        <w:t xml:space="preserve"> </w:t>
      </w:r>
      <w:r>
        <w:t>proximity</w:t>
      </w:r>
      <w:r w:rsidR="005618E3">
        <w:t xml:space="preserve"> </w:t>
      </w:r>
      <w:r>
        <w:t>towards</w:t>
      </w:r>
      <w:r w:rsidR="005618E3">
        <w:t xml:space="preserve"> </w:t>
      </w:r>
      <w:r>
        <w:t>the</w:t>
      </w:r>
      <w:r w:rsidR="005618E3">
        <w:t xml:space="preserve"> </w:t>
      </w:r>
      <w:r>
        <w:t>Divine</w:t>
      </w:r>
      <w:r w:rsidR="005618E3">
        <w:t xml:space="preserve"> </w:t>
      </w:r>
      <w:r>
        <w:t>acceptance,</w:t>
      </w:r>
      <w:r w:rsidR="005618E3">
        <w:t xml:space="preserve"> </w:t>
      </w:r>
      <w:r>
        <w:t>shuns</w:t>
      </w:r>
      <w:r w:rsidR="005618E3">
        <w:t xml:space="preserve"> </w:t>
      </w:r>
      <w:r>
        <w:t>the</w:t>
      </w:r>
      <w:r w:rsidR="005618E3">
        <w:t xml:space="preserve"> </w:t>
      </w:r>
      <w:r>
        <w:t>animalistic</w:t>
      </w:r>
      <w:r w:rsidR="005618E3">
        <w:t xml:space="preserve"> </w:t>
      </w:r>
      <w:r>
        <w:t>and</w:t>
      </w:r>
      <w:r w:rsidR="005618E3">
        <w:t xml:space="preserve"> </w:t>
      </w:r>
      <w:r>
        <w:t>low</w:t>
      </w:r>
      <w:r w:rsidR="005618E3">
        <w:t xml:space="preserve"> </w:t>
      </w:r>
      <w:r>
        <w:t>desires</w:t>
      </w:r>
      <w:r w:rsidR="005618E3">
        <w:t>.</w:t>
      </w:r>
    </w:p>
    <w:p w:rsidR="005618E3" w:rsidRDefault="000B3EC4" w:rsidP="005618E3">
      <w:pPr>
        <w:pStyle w:val="libNormal"/>
      </w:pPr>
      <w:r>
        <w:t>Every</w:t>
      </w:r>
      <w:r w:rsidR="005618E3">
        <w:t xml:space="preserve"> </w:t>
      </w:r>
      <w:r>
        <w:t>action</w:t>
      </w:r>
      <w:r w:rsidR="005618E3">
        <w:t xml:space="preserve"> </w:t>
      </w:r>
      <w:r>
        <w:t>provided</w:t>
      </w:r>
      <w:r w:rsidR="005618E3">
        <w:t xml:space="preserve"> </w:t>
      </w:r>
      <w:r>
        <w:t>that,</w:t>
      </w:r>
      <w:r w:rsidR="005618E3">
        <w:t xml:space="preserve"> </w:t>
      </w:r>
      <w:r>
        <w:t>if</w:t>
      </w:r>
      <w:r w:rsidR="005618E3">
        <w:t xml:space="preserve"> </w:t>
      </w:r>
      <w:r>
        <w:t>it</w:t>
      </w:r>
      <w:r w:rsidR="005618E3">
        <w:t xml:space="preserve"> </w:t>
      </w:r>
      <w:r>
        <w:t>is</w:t>
      </w:r>
      <w:r w:rsidR="005618E3">
        <w:t xml:space="preserve"> </w:t>
      </w:r>
      <w:r>
        <w:t>determined</w:t>
      </w:r>
      <w:r w:rsidR="005618E3">
        <w:t xml:space="preserve"> </w:t>
      </w:r>
      <w:r>
        <w:t>with</w:t>
      </w:r>
      <w:r w:rsidR="005618E3">
        <w:t xml:space="preserve"> </w:t>
      </w:r>
      <w:r>
        <w:t>greater</w:t>
      </w:r>
      <w:r w:rsidR="005618E3">
        <w:t xml:space="preserve"> </w:t>
      </w:r>
      <w:r>
        <w:t>awareness</w:t>
      </w:r>
      <w:r w:rsidR="005618E3">
        <w:t xml:space="preserve"> </w:t>
      </w:r>
      <w:r>
        <w:t>and</w:t>
      </w:r>
      <w:r w:rsidR="005618E3">
        <w:t xml:space="preserve"> </w:t>
      </w:r>
      <w:r>
        <w:t>freewill</w:t>
      </w:r>
      <w:r w:rsidR="005618E3">
        <w:t xml:space="preserve"> </w:t>
      </w:r>
      <w:r>
        <w:t>has</w:t>
      </w:r>
      <w:r w:rsidR="005618E3">
        <w:t xml:space="preserve"> </w:t>
      </w:r>
      <w:r>
        <w:t>more</w:t>
      </w:r>
      <w:r w:rsidR="005618E3">
        <w:t xml:space="preserve"> </w:t>
      </w:r>
      <w:r>
        <w:t>effect</w:t>
      </w:r>
      <w:r w:rsidR="005618E3">
        <w:t xml:space="preserve"> </w:t>
      </w:r>
      <w:r>
        <w:t>upon</w:t>
      </w:r>
      <w:r w:rsidR="005618E3">
        <w:t xml:space="preserve"> </w:t>
      </w:r>
      <w:r>
        <w:t>the</w:t>
      </w:r>
      <w:r w:rsidR="005618E3">
        <w:t xml:space="preserve"> </w:t>
      </w:r>
      <w:r>
        <w:t>ascent</w:t>
      </w:r>
      <w:r w:rsidR="005618E3">
        <w:t xml:space="preserve"> </w:t>
      </w:r>
      <w:r>
        <w:t>and</w:t>
      </w:r>
      <w:r w:rsidR="005618E3">
        <w:t xml:space="preserve"> </w:t>
      </w:r>
      <w:r>
        <w:t>the</w:t>
      </w:r>
      <w:r w:rsidR="005618E3">
        <w:t xml:space="preserve"> </w:t>
      </w:r>
      <w:r>
        <w:t>descent</w:t>
      </w:r>
      <w:r w:rsidR="005618E3">
        <w:t xml:space="preserve"> </w:t>
      </w:r>
      <w:r>
        <w:t>of</w:t>
      </w:r>
      <w:r w:rsidR="005618E3">
        <w:t xml:space="preserve"> </w:t>
      </w:r>
      <w:r>
        <w:t>a</w:t>
      </w:r>
      <w:r w:rsidR="005618E3">
        <w:t xml:space="preserve"> </w:t>
      </w:r>
      <w:r>
        <w:t>soul</w:t>
      </w:r>
      <w:r w:rsidR="005618E3">
        <w:t xml:space="preserve"> </w:t>
      </w:r>
      <w:r>
        <w:t>depending</w:t>
      </w:r>
      <w:r w:rsidR="005618E3">
        <w:t xml:space="preserve"> </w:t>
      </w:r>
      <w:r>
        <w:t>on</w:t>
      </w:r>
      <w:r w:rsidR="005618E3">
        <w:t xml:space="preserve"> </w:t>
      </w:r>
      <w:r>
        <w:t>the</w:t>
      </w:r>
      <w:r w:rsidR="005618E3">
        <w:t xml:space="preserve"> </w:t>
      </w:r>
      <w:r>
        <w:t>realisation</w:t>
      </w:r>
      <w:r w:rsidR="005618E3">
        <w:t xml:space="preserve"> </w:t>
      </w:r>
      <w:r>
        <w:t>of</w:t>
      </w:r>
      <w:r w:rsidR="005618E3">
        <w:t xml:space="preserve"> </w:t>
      </w:r>
      <w:r>
        <w:t>the</w:t>
      </w:r>
      <w:r w:rsidR="005618E3">
        <w:t xml:space="preserve"> </w:t>
      </w:r>
      <w:r>
        <w:t>action</w:t>
      </w:r>
      <w:r w:rsidR="005618E3">
        <w:t>.</w:t>
      </w:r>
    </w:p>
    <w:p w:rsidR="005618E3" w:rsidRDefault="000B3EC4" w:rsidP="005618E3">
      <w:pPr>
        <w:pStyle w:val="libNormal"/>
      </w:pPr>
      <w:r>
        <w:t>It</w:t>
      </w:r>
      <w:r w:rsidR="005618E3">
        <w:t xml:space="preserve"> </w:t>
      </w:r>
      <w:r>
        <w:t>is</w:t>
      </w:r>
      <w:r w:rsidR="005618E3">
        <w:t xml:space="preserve"> </w:t>
      </w:r>
      <w:r>
        <w:t>unquestionably</w:t>
      </w:r>
      <w:r w:rsidR="005618E3">
        <w:t xml:space="preserve"> </w:t>
      </w:r>
      <w:r>
        <w:t>correct</w:t>
      </w:r>
      <w:r w:rsidR="005618E3">
        <w:t xml:space="preserve"> </w:t>
      </w:r>
      <w:r>
        <w:t>to</w:t>
      </w:r>
      <w:r w:rsidR="005618E3">
        <w:t xml:space="preserve"> </w:t>
      </w:r>
      <w:r>
        <w:t>say</w:t>
      </w:r>
      <w:r w:rsidR="005618E3">
        <w:t xml:space="preserve"> </w:t>
      </w:r>
      <w:r>
        <w:t>that</w:t>
      </w:r>
      <w:r w:rsidR="005618E3">
        <w:t xml:space="preserve"> </w:t>
      </w:r>
      <w:r>
        <w:t>the</w:t>
      </w:r>
      <w:r w:rsidR="005618E3">
        <w:t xml:space="preserve"> </w:t>
      </w:r>
      <w:r>
        <w:t>capacity</w:t>
      </w:r>
      <w:r w:rsidR="005618E3">
        <w:t xml:space="preserve"> </w:t>
      </w:r>
      <w:r>
        <w:t>of</w:t>
      </w:r>
      <w:r w:rsidR="005618E3">
        <w:t xml:space="preserve"> </w:t>
      </w:r>
      <w:r>
        <w:t>resisting</w:t>
      </w:r>
      <w:r w:rsidR="005618E3">
        <w:t xml:space="preserve"> </w:t>
      </w:r>
      <w:r>
        <w:t>the</w:t>
      </w:r>
      <w:r w:rsidR="005618E3">
        <w:t xml:space="preserve"> </w:t>
      </w:r>
      <w:r>
        <w:t>low</w:t>
      </w:r>
      <w:r w:rsidR="005618E3">
        <w:t xml:space="preserve"> </w:t>
      </w:r>
      <w:r>
        <w:t>desires</w:t>
      </w:r>
      <w:r w:rsidR="005618E3">
        <w:t xml:space="preserve"> </w:t>
      </w:r>
      <w:r>
        <w:t>of</w:t>
      </w:r>
      <w:r w:rsidR="005618E3">
        <w:t xml:space="preserve"> </w:t>
      </w:r>
      <w:r>
        <w:t>the</w:t>
      </w:r>
      <w:r w:rsidR="005618E3">
        <w:t xml:space="preserve"> </w:t>
      </w:r>
      <w:r>
        <w:t>soul</w:t>
      </w:r>
      <w:r w:rsidR="005618E3">
        <w:t xml:space="preserve"> </w:t>
      </w:r>
      <w:r>
        <w:t>in</w:t>
      </w:r>
      <w:r w:rsidR="005618E3">
        <w:t xml:space="preserve"> </w:t>
      </w:r>
      <w:r>
        <w:t>every</w:t>
      </w:r>
      <w:r w:rsidR="005618E3">
        <w:t xml:space="preserve"> </w:t>
      </w:r>
      <w:r>
        <w:t>individual</w:t>
      </w:r>
      <w:r w:rsidR="005618E3">
        <w:t xml:space="preserve"> </w:t>
      </w:r>
      <w:r>
        <w:t>is</w:t>
      </w:r>
      <w:r w:rsidR="005618E3">
        <w:t xml:space="preserve"> </w:t>
      </w:r>
      <w:r>
        <w:t>not</w:t>
      </w:r>
      <w:r w:rsidR="005618E3">
        <w:t xml:space="preserve"> </w:t>
      </w:r>
      <w:r>
        <w:t>at</w:t>
      </w:r>
      <w:r w:rsidR="005618E3">
        <w:t xml:space="preserve"> </w:t>
      </w:r>
      <w:r>
        <w:t>the</w:t>
      </w:r>
      <w:r w:rsidR="005618E3">
        <w:t xml:space="preserve"> </w:t>
      </w:r>
      <w:r>
        <w:t>same</w:t>
      </w:r>
      <w:r w:rsidR="005618E3">
        <w:t xml:space="preserve"> </w:t>
      </w:r>
      <w:r>
        <w:t>level,</w:t>
      </w:r>
      <w:r w:rsidR="005618E3">
        <w:t xml:space="preserve"> </w:t>
      </w:r>
      <w:r>
        <w:t>though</w:t>
      </w:r>
      <w:r w:rsidR="005618E3">
        <w:t xml:space="preserve"> </w:t>
      </w:r>
      <w:r>
        <w:t>more</w:t>
      </w:r>
      <w:r w:rsidR="005618E3">
        <w:t xml:space="preserve"> </w:t>
      </w:r>
      <w:r>
        <w:t>or</w:t>
      </w:r>
      <w:r w:rsidR="005618E3">
        <w:t xml:space="preserve"> </w:t>
      </w:r>
      <w:r>
        <w:t>less</w:t>
      </w:r>
      <w:r w:rsidR="005618E3">
        <w:t xml:space="preserve"> </w:t>
      </w:r>
      <w:r>
        <w:t>man</w:t>
      </w:r>
      <w:r w:rsidR="005618E3">
        <w:t xml:space="preserve"> </w:t>
      </w:r>
      <w:r>
        <w:t>benefits</w:t>
      </w:r>
      <w:r w:rsidR="005618E3">
        <w:t xml:space="preserve"> </w:t>
      </w:r>
      <w:r>
        <w:t>from</w:t>
      </w:r>
      <w:r w:rsidR="005618E3">
        <w:t xml:space="preserve"> </w:t>
      </w:r>
      <w:r>
        <w:t>this</w:t>
      </w:r>
      <w:r w:rsidR="005618E3">
        <w:t xml:space="preserve"> </w:t>
      </w:r>
      <w:r>
        <w:t>Divine</w:t>
      </w:r>
      <w:r w:rsidR="005618E3">
        <w:t xml:space="preserve"> </w:t>
      </w:r>
      <w:r>
        <w:t>gift</w:t>
      </w:r>
      <w:r w:rsidR="005618E3">
        <w:t xml:space="preserve"> </w:t>
      </w:r>
      <w:r>
        <w:t>of</w:t>
      </w:r>
      <w:r w:rsidR="005618E3">
        <w:t xml:space="preserve"> </w:t>
      </w:r>
      <w:r>
        <w:t>volition</w:t>
      </w:r>
      <w:r w:rsidR="005618E3">
        <w:t xml:space="preserve"> </w:t>
      </w:r>
      <w:r>
        <w:t>and</w:t>
      </w:r>
      <w:r w:rsidR="005618E3">
        <w:t xml:space="preserve"> </w:t>
      </w:r>
      <w:r>
        <w:t>will.</w:t>
      </w:r>
      <w:r w:rsidR="005618E3">
        <w:t xml:space="preserve"> </w:t>
      </w:r>
      <w:r>
        <w:t>However</w:t>
      </w:r>
      <w:r w:rsidR="005618E3">
        <w:t xml:space="preserve"> </w:t>
      </w:r>
      <w:r>
        <w:t>through</w:t>
      </w:r>
      <w:r w:rsidR="005618E3">
        <w:t xml:space="preserve"> </w:t>
      </w:r>
      <w:r>
        <w:t>a</w:t>
      </w:r>
      <w:r w:rsidR="005618E3">
        <w:t xml:space="preserve"> </w:t>
      </w:r>
      <w:r>
        <w:t>sufficient</w:t>
      </w:r>
      <w:r w:rsidR="005618E3">
        <w:t xml:space="preserve"> </w:t>
      </w:r>
      <w:r>
        <w:t>amount</w:t>
      </w:r>
      <w:r w:rsidR="005618E3">
        <w:t xml:space="preserve"> </w:t>
      </w:r>
      <w:r>
        <w:t>of</w:t>
      </w:r>
      <w:r w:rsidR="005618E3">
        <w:t xml:space="preserve"> </w:t>
      </w:r>
      <w:r>
        <w:t>effort</w:t>
      </w:r>
      <w:r w:rsidR="005618E3">
        <w:t xml:space="preserve"> </w:t>
      </w:r>
      <w:r>
        <w:t>and</w:t>
      </w:r>
      <w:r w:rsidR="005618E3">
        <w:t xml:space="preserve"> </w:t>
      </w:r>
      <w:r>
        <w:t>extra</w:t>
      </w:r>
      <w:r w:rsidR="005618E3">
        <w:t xml:space="preserve"> </w:t>
      </w:r>
      <w:r>
        <w:t>practice,</w:t>
      </w:r>
      <w:r w:rsidR="005618E3">
        <w:t xml:space="preserve"> </w:t>
      </w:r>
      <w:r>
        <w:t>one</w:t>
      </w:r>
      <w:r w:rsidR="005618E3">
        <w:t xml:space="preserve"> </w:t>
      </w:r>
      <w:r>
        <w:t>can</w:t>
      </w:r>
      <w:r w:rsidR="005618E3">
        <w:t xml:space="preserve"> </w:t>
      </w:r>
      <w:r>
        <w:t>improve</w:t>
      </w:r>
      <w:r w:rsidR="005618E3">
        <w:t xml:space="preserve"> </w:t>
      </w:r>
      <w:r>
        <w:t>the</w:t>
      </w:r>
      <w:r w:rsidR="005618E3">
        <w:t xml:space="preserve"> </w:t>
      </w:r>
      <w:r>
        <w:t>capacity</w:t>
      </w:r>
      <w:r w:rsidR="005618E3">
        <w:t xml:space="preserve"> </w:t>
      </w:r>
      <w:r>
        <w:t>for</w:t>
      </w:r>
      <w:r w:rsidR="005618E3">
        <w:t xml:space="preserve"> </w:t>
      </w:r>
      <w:r>
        <w:t>opposing</w:t>
      </w:r>
      <w:r w:rsidR="005618E3">
        <w:t xml:space="preserve"> </w:t>
      </w:r>
      <w:r>
        <w:t>the</w:t>
      </w:r>
      <w:r w:rsidR="005618E3">
        <w:t xml:space="preserve"> </w:t>
      </w:r>
      <w:r>
        <w:t>lowly</w:t>
      </w:r>
      <w:r w:rsidR="005618E3">
        <w:t xml:space="preserve"> </w:t>
      </w:r>
      <w:r>
        <w:t>desires</w:t>
      </w:r>
      <w:r w:rsidR="005618E3">
        <w:t xml:space="preserve"> </w:t>
      </w:r>
      <w:r>
        <w:t>through</w:t>
      </w:r>
      <w:r w:rsidR="005618E3">
        <w:t xml:space="preserve"> </w:t>
      </w:r>
      <w:r>
        <w:t>this</w:t>
      </w:r>
      <w:r w:rsidR="005618E3">
        <w:t xml:space="preserve"> </w:t>
      </w:r>
      <w:r>
        <w:t>Divine</w:t>
      </w:r>
      <w:r w:rsidR="005618E3">
        <w:t xml:space="preserve"> </w:t>
      </w:r>
      <w:r>
        <w:t>bestowal</w:t>
      </w:r>
      <w:r w:rsidR="005618E3">
        <w:t>.</w:t>
      </w:r>
    </w:p>
    <w:p w:rsidR="005618E3" w:rsidRDefault="000B3EC4" w:rsidP="005618E3">
      <w:pPr>
        <w:pStyle w:val="libNormal"/>
      </w:pPr>
      <w:r>
        <w:t>Therefore</w:t>
      </w:r>
      <w:r w:rsidR="005618E3">
        <w:t xml:space="preserve"> </w:t>
      </w:r>
      <w:r>
        <w:t>there</w:t>
      </w:r>
      <w:r w:rsidR="005618E3">
        <w:t xml:space="preserve"> </w:t>
      </w:r>
      <w:r>
        <w:t>is</w:t>
      </w:r>
      <w:r w:rsidR="005618E3">
        <w:t xml:space="preserve"> </w:t>
      </w:r>
      <w:r>
        <w:t>no</w:t>
      </w:r>
      <w:r w:rsidR="005618E3">
        <w:t xml:space="preserve"> </w:t>
      </w:r>
      <w:r>
        <w:t>reason</w:t>
      </w:r>
      <w:r w:rsidR="005618E3">
        <w:t xml:space="preserve"> </w:t>
      </w:r>
      <w:r>
        <w:t>for</w:t>
      </w:r>
      <w:r w:rsidR="005618E3">
        <w:t xml:space="preserve"> </w:t>
      </w:r>
      <w:r>
        <w:t>being</w:t>
      </w:r>
      <w:r w:rsidR="005618E3">
        <w:t xml:space="preserve"> </w:t>
      </w:r>
      <w:r>
        <w:t>skeptical</w:t>
      </w:r>
      <w:r w:rsidR="005618E3">
        <w:t xml:space="preserve"> </w:t>
      </w:r>
      <w:r>
        <w:t>with</w:t>
      </w:r>
      <w:r w:rsidR="005618E3">
        <w:t xml:space="preserve"> </w:t>
      </w:r>
      <w:r>
        <w:t>regards</w:t>
      </w:r>
      <w:r w:rsidR="005618E3">
        <w:t xml:space="preserve"> </w:t>
      </w:r>
      <w:r>
        <w:t>to</w:t>
      </w:r>
      <w:r w:rsidR="005618E3">
        <w:t xml:space="preserve"> </w:t>
      </w:r>
      <w:r>
        <w:t>the</w:t>
      </w:r>
      <w:r w:rsidR="005618E3">
        <w:t xml:space="preserve"> </w:t>
      </w:r>
      <w:r>
        <w:t>existence</w:t>
      </w:r>
      <w:r w:rsidR="005618E3">
        <w:t xml:space="preserve"> </w:t>
      </w:r>
      <w:r>
        <w:t>of</w:t>
      </w:r>
      <w:r w:rsidR="005618E3">
        <w:t xml:space="preserve"> </w:t>
      </w:r>
      <w:r>
        <w:t>human</w:t>
      </w:r>
      <w:r w:rsidR="005618E3">
        <w:t xml:space="preserve"> </w:t>
      </w:r>
      <w:r>
        <w:t>volition</w:t>
      </w:r>
      <w:r w:rsidR="005618E3">
        <w:t xml:space="preserve"> </w:t>
      </w:r>
      <w:r>
        <w:t>(freewill)</w:t>
      </w:r>
      <w:r w:rsidR="005618E3">
        <w:t xml:space="preserve"> </w:t>
      </w:r>
      <w:r>
        <w:t>and</w:t>
      </w:r>
      <w:r w:rsidR="005618E3">
        <w:t xml:space="preserve"> </w:t>
      </w:r>
      <w:r>
        <w:t>will,</w:t>
      </w:r>
      <w:r w:rsidR="005618E3">
        <w:t xml:space="preserve"> </w:t>
      </w:r>
      <w:r>
        <w:t>and</w:t>
      </w:r>
      <w:r w:rsidR="005618E3">
        <w:t xml:space="preserve"> </w:t>
      </w:r>
      <w:r>
        <w:t>one</w:t>
      </w:r>
      <w:r w:rsidR="005618E3">
        <w:t xml:space="preserve"> </w:t>
      </w:r>
      <w:r>
        <w:t>must</w:t>
      </w:r>
      <w:r w:rsidR="005618E3">
        <w:t xml:space="preserve"> </w:t>
      </w:r>
      <w:r>
        <w:t>not</w:t>
      </w:r>
      <w:r w:rsidR="005618E3">
        <w:t xml:space="preserve"> </w:t>
      </w:r>
      <w:r>
        <w:t>become</w:t>
      </w:r>
      <w:r w:rsidR="005618E3">
        <w:t xml:space="preserve"> </w:t>
      </w:r>
      <w:r>
        <w:t>confused</w:t>
      </w:r>
      <w:r w:rsidR="005618E3">
        <w:t xml:space="preserve"> </w:t>
      </w:r>
      <w:r>
        <w:t>with</w:t>
      </w:r>
      <w:r w:rsidR="005618E3">
        <w:t xml:space="preserve"> </w:t>
      </w:r>
      <w:r>
        <w:t>distinctive</w:t>
      </w:r>
      <w:r w:rsidR="005618E3">
        <w:t xml:space="preserve"> </w:t>
      </w:r>
      <w:r>
        <w:t>arguments</w:t>
      </w:r>
      <w:r w:rsidR="005618E3">
        <w:t xml:space="preserve"> </w:t>
      </w:r>
      <w:r>
        <w:t>and</w:t>
      </w:r>
      <w:r w:rsidR="005618E3">
        <w:t xml:space="preserve"> </w:t>
      </w:r>
      <w:r>
        <w:t>doubts</w:t>
      </w:r>
      <w:r w:rsidR="005618E3">
        <w:t xml:space="preserve"> </w:t>
      </w:r>
      <w:r>
        <w:t>that</w:t>
      </w:r>
      <w:r w:rsidR="005618E3">
        <w:t xml:space="preserve"> </w:t>
      </w:r>
      <w:r>
        <w:t>are</w:t>
      </w:r>
      <w:r w:rsidR="005618E3">
        <w:t xml:space="preserve"> </w:t>
      </w:r>
      <w:r>
        <w:t>posited</w:t>
      </w:r>
      <w:r w:rsidR="005618E3">
        <w:t xml:space="preserve"> </w:t>
      </w:r>
      <w:r>
        <w:t>upon</w:t>
      </w:r>
      <w:r w:rsidR="005618E3">
        <w:t xml:space="preserve"> </w:t>
      </w:r>
      <w:r>
        <w:t>this</w:t>
      </w:r>
      <w:r w:rsidR="005618E3">
        <w:t xml:space="preserve"> </w:t>
      </w:r>
      <w:r>
        <w:t>self</w:t>
      </w:r>
      <w:r w:rsidR="001E038C">
        <w:t>-</w:t>
      </w:r>
      <w:r>
        <w:t>evident</w:t>
      </w:r>
      <w:r w:rsidR="005618E3">
        <w:t xml:space="preserve"> </w:t>
      </w:r>
      <w:r>
        <w:t>subject</w:t>
      </w:r>
      <w:r w:rsidR="005618E3">
        <w:t>.</w:t>
      </w:r>
    </w:p>
    <w:p w:rsidR="005618E3" w:rsidRDefault="000B3EC4" w:rsidP="005618E3">
      <w:pPr>
        <w:pStyle w:val="libNormal"/>
      </w:pPr>
      <w:r>
        <w:t>Nevertheless,</w:t>
      </w:r>
      <w:r w:rsidR="005618E3">
        <w:t xml:space="preserve"> </w:t>
      </w:r>
      <w:r>
        <w:t>as</w:t>
      </w:r>
      <w:r w:rsidR="005618E3">
        <w:t xml:space="preserve"> </w:t>
      </w:r>
      <w:r>
        <w:t>indicated</w:t>
      </w:r>
      <w:r w:rsidR="005618E3">
        <w:t xml:space="preserve"> </w:t>
      </w:r>
      <w:r>
        <w:t>earlier,</w:t>
      </w:r>
      <w:r w:rsidR="005618E3">
        <w:t xml:space="preserve"> </w:t>
      </w:r>
      <w:r>
        <w:t>human</w:t>
      </w:r>
      <w:r w:rsidR="005618E3">
        <w:t xml:space="preserve"> </w:t>
      </w:r>
      <w:r>
        <w:t>volition</w:t>
      </w:r>
      <w:r w:rsidR="005618E3">
        <w:t xml:space="preserve"> </w:t>
      </w:r>
      <w:r>
        <w:t>is</w:t>
      </w:r>
      <w:r w:rsidR="005618E3">
        <w:t xml:space="preserve"> </w:t>
      </w:r>
      <w:r>
        <w:t>considered</w:t>
      </w:r>
      <w:r w:rsidR="005618E3">
        <w:t xml:space="preserve"> </w:t>
      </w:r>
      <w:r>
        <w:t>as</w:t>
      </w:r>
      <w:r w:rsidR="005618E3">
        <w:t xml:space="preserve"> </w:t>
      </w:r>
      <w:r>
        <w:t>a</w:t>
      </w:r>
      <w:r w:rsidR="005618E3">
        <w:t xml:space="preserve"> </w:t>
      </w:r>
      <w:r>
        <w:t>self</w:t>
      </w:r>
      <w:r w:rsidR="001E038C">
        <w:t>-</w:t>
      </w:r>
      <w:r>
        <w:t>evident</w:t>
      </w:r>
      <w:r w:rsidR="005618E3">
        <w:t xml:space="preserve"> </w:t>
      </w:r>
      <w:r>
        <w:t>principle</w:t>
      </w:r>
      <w:r w:rsidR="005618E3">
        <w:t xml:space="preserve"> </w:t>
      </w:r>
      <w:r>
        <w:t>in</w:t>
      </w:r>
      <w:r w:rsidR="005618E3">
        <w:t xml:space="preserve"> </w:t>
      </w:r>
      <w:r>
        <w:t>the</w:t>
      </w:r>
      <w:r w:rsidR="005618E3">
        <w:t xml:space="preserve"> </w:t>
      </w:r>
      <w:r>
        <w:t>educational,</w:t>
      </w:r>
      <w:r w:rsidR="005618E3">
        <w:t xml:space="preserve"> </w:t>
      </w:r>
      <w:r>
        <w:t>ethical,</w:t>
      </w:r>
      <w:r w:rsidR="005618E3">
        <w:t xml:space="preserve"> </w:t>
      </w:r>
      <w:r>
        <w:t>and</w:t>
      </w:r>
      <w:r w:rsidR="005618E3">
        <w:t xml:space="preserve"> </w:t>
      </w:r>
      <w:r>
        <w:t>religious</w:t>
      </w:r>
      <w:r w:rsidR="005618E3">
        <w:t xml:space="preserve"> </w:t>
      </w:r>
      <w:r>
        <w:t>systems.</w:t>
      </w:r>
      <w:r w:rsidR="005618E3">
        <w:t xml:space="preserve"> </w:t>
      </w:r>
      <w:r>
        <w:t>Hence</w:t>
      </w:r>
      <w:r w:rsidR="005618E3">
        <w:t xml:space="preserve"> </w:t>
      </w:r>
      <w:r>
        <w:t>if</w:t>
      </w:r>
      <w:r w:rsidR="005618E3">
        <w:t xml:space="preserve"> </w:t>
      </w:r>
      <w:r>
        <w:t>this</w:t>
      </w:r>
      <w:r w:rsidR="005618E3">
        <w:t xml:space="preserve"> </w:t>
      </w:r>
      <w:r>
        <w:t>were</w:t>
      </w:r>
      <w:r w:rsidR="005618E3">
        <w:t xml:space="preserve"> </w:t>
      </w:r>
      <w:r>
        <w:t>not</w:t>
      </w:r>
      <w:r w:rsidR="005618E3">
        <w:t xml:space="preserve"> </w:t>
      </w:r>
      <w:r>
        <w:t>the</w:t>
      </w:r>
      <w:r w:rsidR="005618E3">
        <w:t xml:space="preserve"> </w:t>
      </w:r>
      <w:r>
        <w:t>case</w:t>
      </w:r>
      <w:r w:rsidR="005618E3">
        <w:t xml:space="preserve"> </w:t>
      </w:r>
      <w:r>
        <w:t>then</w:t>
      </w:r>
      <w:r w:rsidR="005618E3">
        <w:t xml:space="preserve"> </w:t>
      </w:r>
      <w:r>
        <w:t>there</w:t>
      </w:r>
      <w:r w:rsidR="005618E3">
        <w:t xml:space="preserve"> </w:t>
      </w:r>
      <w:r>
        <w:t>would</w:t>
      </w:r>
      <w:r w:rsidR="005618E3">
        <w:t xml:space="preserve"> </w:t>
      </w:r>
      <w:r>
        <w:t>be</w:t>
      </w:r>
      <w:r w:rsidR="005618E3">
        <w:t xml:space="preserve"> </w:t>
      </w:r>
      <w:r>
        <w:t>no</w:t>
      </w:r>
      <w:r w:rsidR="005618E3">
        <w:t xml:space="preserve"> </w:t>
      </w:r>
      <w:r>
        <w:t>meaning</w:t>
      </w:r>
      <w:r w:rsidR="005618E3">
        <w:t xml:space="preserve"> </w:t>
      </w:r>
      <w:r>
        <w:t>to</w:t>
      </w:r>
      <w:r w:rsidR="005618E3">
        <w:t xml:space="preserve"> </w:t>
      </w:r>
      <w:r>
        <w:t>recompense</w:t>
      </w:r>
      <w:r w:rsidR="005618E3">
        <w:t xml:space="preserve"> </w:t>
      </w:r>
      <w:r>
        <w:t>and</w:t>
      </w:r>
      <w:r w:rsidR="005618E3">
        <w:t xml:space="preserve"> </w:t>
      </w:r>
      <w:r>
        <w:t>chastisement</w:t>
      </w:r>
      <w:r w:rsidR="005618E3">
        <w:t>.</w:t>
      </w:r>
    </w:p>
    <w:p w:rsidR="005618E3" w:rsidRDefault="000B3EC4" w:rsidP="005618E3">
      <w:pPr>
        <w:pStyle w:val="libNormal"/>
      </w:pPr>
      <w:r>
        <w:t>The</w:t>
      </w:r>
      <w:r w:rsidR="005618E3">
        <w:t xml:space="preserve"> </w:t>
      </w:r>
      <w:r>
        <w:t>cause</w:t>
      </w:r>
      <w:r w:rsidR="005618E3">
        <w:t xml:space="preserve"> </w:t>
      </w:r>
      <w:r>
        <w:t>for</w:t>
      </w:r>
      <w:r w:rsidR="005618E3">
        <w:t xml:space="preserve"> </w:t>
      </w:r>
      <w:r>
        <w:t>the</w:t>
      </w:r>
      <w:r w:rsidR="005618E3">
        <w:t xml:space="preserve"> </w:t>
      </w:r>
      <w:r>
        <w:t>deviation</w:t>
      </w:r>
      <w:r w:rsidR="005618E3">
        <w:t xml:space="preserve"> </w:t>
      </w:r>
      <w:r>
        <w:t>from</w:t>
      </w:r>
      <w:r w:rsidR="005618E3">
        <w:t xml:space="preserve"> </w:t>
      </w:r>
      <w:r>
        <w:t>this</w:t>
      </w:r>
      <w:r w:rsidR="005618E3">
        <w:t xml:space="preserve"> </w:t>
      </w:r>
      <w:r>
        <w:t>self</w:t>
      </w:r>
      <w:r w:rsidR="001E038C">
        <w:t>-</w:t>
      </w:r>
      <w:r>
        <w:t>evident</w:t>
      </w:r>
      <w:r w:rsidR="005618E3">
        <w:t xml:space="preserve"> </w:t>
      </w:r>
      <w:r>
        <w:t>truth</w:t>
      </w:r>
      <w:r w:rsidR="005618E3">
        <w:t xml:space="preserve"> </w:t>
      </w:r>
      <w:r>
        <w:t>and</w:t>
      </w:r>
      <w:r w:rsidR="005618E3">
        <w:t xml:space="preserve"> </w:t>
      </w:r>
      <w:r>
        <w:t>inclination</w:t>
      </w:r>
      <w:r w:rsidR="005618E3">
        <w:t xml:space="preserve"> </w:t>
      </w:r>
      <w:r>
        <w:t>towards</w:t>
      </w:r>
      <w:r w:rsidR="005618E3">
        <w:t xml:space="preserve"> </w:t>
      </w:r>
      <w:r>
        <w:t>the</w:t>
      </w:r>
      <w:r w:rsidR="005618E3">
        <w:t xml:space="preserve"> </w:t>
      </w:r>
      <w:r>
        <w:t>concept</w:t>
      </w:r>
      <w:r w:rsidR="005618E3">
        <w:t xml:space="preserve"> </w:t>
      </w:r>
      <w:r>
        <w:t>of</w:t>
      </w:r>
      <w:r w:rsidR="005618E3">
        <w:t xml:space="preserve"> </w:t>
      </w:r>
      <w:r>
        <w:t>determinism</w:t>
      </w:r>
      <w:r w:rsidR="005618E3">
        <w:t xml:space="preserve"> </w:t>
      </w:r>
      <w:r>
        <w:t>(fatalism)</w:t>
      </w:r>
      <w:r w:rsidR="005618E3">
        <w:t xml:space="preserve"> </w:t>
      </w:r>
      <w:r>
        <w:t>is</w:t>
      </w:r>
      <w:r w:rsidR="005618E3">
        <w:t xml:space="preserve"> </w:t>
      </w:r>
      <w:r>
        <w:t>due</w:t>
      </w:r>
      <w:r w:rsidR="005618E3">
        <w:t xml:space="preserve"> </w:t>
      </w:r>
      <w:r>
        <w:t>to</w:t>
      </w:r>
      <w:r w:rsidR="005618E3">
        <w:t xml:space="preserve"> </w:t>
      </w:r>
      <w:r>
        <w:t>some</w:t>
      </w:r>
      <w:r w:rsidR="005618E3">
        <w:t xml:space="preserve"> </w:t>
      </w:r>
      <w:r>
        <w:t>spurious</w:t>
      </w:r>
      <w:r w:rsidR="005618E3">
        <w:t xml:space="preserve"> </w:t>
      </w:r>
      <w:r>
        <w:t>doubts,</w:t>
      </w:r>
      <w:r w:rsidR="005618E3">
        <w:t xml:space="preserve"> </w:t>
      </w:r>
      <w:r>
        <w:t>which</w:t>
      </w:r>
      <w:r w:rsidR="005618E3">
        <w:t xml:space="preserve"> </w:t>
      </w:r>
      <w:r>
        <w:t>must</w:t>
      </w:r>
      <w:r w:rsidR="005618E3">
        <w:t xml:space="preserve"> </w:t>
      </w:r>
      <w:r>
        <w:t>be</w:t>
      </w:r>
      <w:r w:rsidR="005618E3">
        <w:t xml:space="preserve"> </w:t>
      </w:r>
      <w:r>
        <w:t>answered</w:t>
      </w:r>
      <w:r w:rsidR="005618E3">
        <w:t xml:space="preserve"> </w:t>
      </w:r>
      <w:r>
        <w:t>so</w:t>
      </w:r>
      <w:r w:rsidR="005618E3">
        <w:t xml:space="preserve"> </w:t>
      </w:r>
      <w:r>
        <w:t>that</w:t>
      </w:r>
      <w:r w:rsidR="005618E3">
        <w:t xml:space="preserve"> </w:t>
      </w:r>
      <w:r>
        <w:t>there</w:t>
      </w:r>
      <w:r w:rsidR="005618E3">
        <w:t xml:space="preserve"> </w:t>
      </w:r>
      <w:r>
        <w:t>is</w:t>
      </w:r>
      <w:r w:rsidR="005618E3">
        <w:t xml:space="preserve"> </w:t>
      </w:r>
      <w:r>
        <w:t>no</w:t>
      </w:r>
      <w:r w:rsidR="005618E3">
        <w:t xml:space="preserve"> </w:t>
      </w:r>
      <w:r>
        <w:t>place</w:t>
      </w:r>
      <w:r w:rsidR="005618E3">
        <w:t xml:space="preserve"> </w:t>
      </w:r>
      <w:r>
        <w:t>left</w:t>
      </w:r>
      <w:r w:rsidR="005618E3">
        <w:t xml:space="preserve"> </w:t>
      </w:r>
      <w:r>
        <w:t>for</w:t>
      </w:r>
      <w:r w:rsidR="005618E3">
        <w:t xml:space="preserve"> </w:t>
      </w:r>
      <w:r>
        <w:t>confusions</w:t>
      </w:r>
      <w:r w:rsidR="005618E3">
        <w:t xml:space="preserve"> </w:t>
      </w:r>
      <w:r>
        <w:t>and</w:t>
      </w:r>
      <w:r w:rsidR="005618E3">
        <w:t xml:space="preserve"> </w:t>
      </w:r>
      <w:r>
        <w:t>suspicions.</w:t>
      </w:r>
      <w:r w:rsidR="005618E3">
        <w:t xml:space="preserve"> </w:t>
      </w:r>
      <w:r>
        <w:t>For</w:t>
      </w:r>
      <w:r w:rsidR="005618E3">
        <w:t xml:space="preserve"> </w:t>
      </w:r>
      <w:r>
        <w:t>this</w:t>
      </w:r>
      <w:r w:rsidR="005618E3">
        <w:t xml:space="preserve"> </w:t>
      </w:r>
      <w:r>
        <w:t>reason</w:t>
      </w:r>
      <w:r w:rsidR="005618E3">
        <w:t xml:space="preserve"> </w:t>
      </w:r>
      <w:r>
        <w:t>we</w:t>
      </w:r>
      <w:r w:rsidR="005618E3">
        <w:t xml:space="preserve"> </w:t>
      </w:r>
      <w:r>
        <w:t>will</w:t>
      </w:r>
      <w:r w:rsidR="005618E3">
        <w:t xml:space="preserve"> </w:t>
      </w:r>
      <w:r>
        <w:t>be</w:t>
      </w:r>
      <w:r w:rsidR="005618E3">
        <w:t xml:space="preserve"> </w:t>
      </w:r>
      <w:r>
        <w:t>attending</w:t>
      </w:r>
      <w:r w:rsidR="005618E3">
        <w:t xml:space="preserve"> </w:t>
      </w:r>
      <w:r>
        <w:t>briefly</w:t>
      </w:r>
      <w:r w:rsidR="005618E3">
        <w:t xml:space="preserve"> </w:t>
      </w:r>
      <w:r>
        <w:t>to</w:t>
      </w:r>
      <w:r w:rsidR="005618E3">
        <w:t xml:space="preserve"> </w:t>
      </w:r>
      <w:r>
        <w:t>these</w:t>
      </w:r>
      <w:r w:rsidR="005618E3">
        <w:t xml:space="preserve"> </w:t>
      </w:r>
      <w:r>
        <w:t>spurious</w:t>
      </w:r>
      <w:r w:rsidR="005618E3">
        <w:t xml:space="preserve"> </w:t>
      </w:r>
      <w:r>
        <w:t>doubts</w:t>
      </w:r>
      <w:r w:rsidR="005618E3">
        <w:t xml:space="preserve"> </w:t>
      </w:r>
      <w:r>
        <w:t>below</w:t>
      </w:r>
      <w:r w:rsidR="005618E3">
        <w:t>.</w:t>
      </w:r>
    </w:p>
    <w:p w:rsidR="00BA6F72" w:rsidRDefault="000B3EC4" w:rsidP="00BA6F72">
      <w:pPr>
        <w:pStyle w:val="Heading3Center"/>
      </w:pPr>
      <w:bookmarkStart w:id="121" w:name="_Toc390345176"/>
      <w:r>
        <w:t>a.</w:t>
      </w:r>
      <w:r w:rsidR="005618E3">
        <w:t xml:space="preserve"> </w:t>
      </w:r>
      <w:r>
        <w:t>The</w:t>
      </w:r>
      <w:r w:rsidR="005618E3">
        <w:t xml:space="preserve"> </w:t>
      </w:r>
      <w:r>
        <w:t>resolution</w:t>
      </w:r>
      <w:r w:rsidR="005618E3">
        <w:t xml:space="preserve"> </w:t>
      </w:r>
      <w:r>
        <w:t>of</w:t>
      </w:r>
      <w:r w:rsidR="005618E3">
        <w:t xml:space="preserve"> </w:t>
      </w:r>
      <w:r>
        <w:t>spurious</w:t>
      </w:r>
      <w:r w:rsidR="005618E3">
        <w:t xml:space="preserve"> </w:t>
      </w:r>
      <w:r>
        <w:t>doubts</w:t>
      </w:r>
      <w:r w:rsidR="005618E3">
        <w:t xml:space="preserve"> </w:t>
      </w:r>
      <w:r>
        <w:t>concerning</w:t>
      </w:r>
      <w:r w:rsidR="005618E3">
        <w:t xml:space="preserve"> </w:t>
      </w:r>
      <w:r>
        <w:t>determinism</w:t>
      </w:r>
      <w:bookmarkEnd w:id="121"/>
    </w:p>
    <w:p w:rsidR="00DD5F97" w:rsidRDefault="000B3EC4" w:rsidP="005618E3">
      <w:pPr>
        <w:pStyle w:val="libNormal"/>
      </w:pPr>
      <w:r>
        <w:t>The</w:t>
      </w:r>
      <w:r w:rsidR="005618E3">
        <w:t xml:space="preserve"> </w:t>
      </w:r>
      <w:r>
        <w:t>most</w:t>
      </w:r>
      <w:r w:rsidR="005618E3">
        <w:t xml:space="preserve"> </w:t>
      </w:r>
      <w:r>
        <w:t>substantial</w:t>
      </w:r>
      <w:r w:rsidR="005618E3">
        <w:t xml:space="preserve"> </w:t>
      </w:r>
      <w:r>
        <w:t>arguments</w:t>
      </w:r>
      <w:r w:rsidR="005618E3">
        <w:t xml:space="preserve"> </w:t>
      </w:r>
      <w:r>
        <w:t>of</w:t>
      </w:r>
      <w:r w:rsidR="005618E3">
        <w:t xml:space="preserve"> </w:t>
      </w:r>
      <w:r>
        <w:t>fatalism</w:t>
      </w:r>
      <w:r w:rsidR="005618E3">
        <w:t xml:space="preserve"> </w:t>
      </w:r>
      <w:r>
        <w:t>are</w:t>
      </w:r>
      <w:r w:rsidR="005618E3">
        <w:t xml:space="preserve"> </w:t>
      </w:r>
      <w:r>
        <w:t>as</w:t>
      </w:r>
      <w:r w:rsidR="005618E3">
        <w:t xml:space="preserve"> </w:t>
      </w:r>
      <w:r>
        <w:t>follows</w:t>
      </w:r>
      <w:r w:rsidR="00DD5F97">
        <w:t>:</w:t>
      </w:r>
    </w:p>
    <w:p w:rsidR="00A1052C" w:rsidRDefault="000B3EC4" w:rsidP="005618E3">
      <w:pPr>
        <w:pStyle w:val="libNormal"/>
      </w:pPr>
      <w:r>
        <w:t>1.</w:t>
      </w:r>
      <w:r w:rsidR="005618E3">
        <w:t xml:space="preserve"> </w:t>
      </w:r>
      <w:r>
        <w:t>The</w:t>
      </w:r>
      <w:r w:rsidR="005618E3">
        <w:t xml:space="preserve"> </w:t>
      </w:r>
      <w:r>
        <w:t>will</w:t>
      </w:r>
      <w:r w:rsidR="005618E3">
        <w:t xml:space="preserve"> </w:t>
      </w:r>
      <w:r>
        <w:t>of</w:t>
      </w:r>
      <w:r w:rsidR="005618E3">
        <w:t xml:space="preserve"> </w:t>
      </w:r>
      <w:r>
        <w:t>man</w:t>
      </w:r>
      <w:r w:rsidR="005618E3">
        <w:t xml:space="preserve"> </w:t>
      </w:r>
      <w:r>
        <w:t>takes</w:t>
      </w:r>
      <w:r w:rsidR="005618E3">
        <w:t xml:space="preserve"> </w:t>
      </w:r>
      <w:r>
        <w:t>it</w:t>
      </w:r>
      <w:r w:rsidR="005618E3">
        <w:t xml:space="preserve"> </w:t>
      </w:r>
      <w:r>
        <w:t>form</w:t>
      </w:r>
      <w:r w:rsidR="005618E3">
        <w:t xml:space="preserve"> </w:t>
      </w:r>
      <w:r>
        <w:t>due</w:t>
      </w:r>
      <w:r w:rsidR="005618E3">
        <w:t xml:space="preserve"> </w:t>
      </w:r>
      <w:r>
        <w:t>to</w:t>
      </w:r>
      <w:r w:rsidR="005618E3">
        <w:t xml:space="preserve"> </w:t>
      </w:r>
      <w:r>
        <w:t>the</w:t>
      </w:r>
      <w:r w:rsidR="005618E3">
        <w:t xml:space="preserve"> </w:t>
      </w:r>
      <w:r>
        <w:t>stimulation</w:t>
      </w:r>
      <w:r w:rsidR="005618E3">
        <w:t xml:space="preserve"> </w:t>
      </w:r>
      <w:r>
        <w:t>of</w:t>
      </w:r>
      <w:r w:rsidR="005618E3">
        <w:t xml:space="preserve"> </w:t>
      </w:r>
      <w:r>
        <w:t>intrinsic</w:t>
      </w:r>
      <w:r w:rsidR="005618E3">
        <w:t xml:space="preserve"> </w:t>
      </w:r>
      <w:r>
        <w:t>and</w:t>
      </w:r>
      <w:r w:rsidR="005618E3">
        <w:t xml:space="preserve"> </w:t>
      </w:r>
      <w:r>
        <w:t>internal</w:t>
      </w:r>
      <w:r w:rsidR="00E766E1">
        <w:t xml:space="preserve"> </w:t>
      </w:r>
      <w:r>
        <w:t>tendencies.</w:t>
      </w:r>
      <w:r w:rsidR="005618E3">
        <w:t xml:space="preserve"> </w:t>
      </w:r>
      <w:r>
        <w:t>The</w:t>
      </w:r>
      <w:r w:rsidR="005618E3">
        <w:t xml:space="preserve"> </w:t>
      </w:r>
      <w:r>
        <w:t>existence</w:t>
      </w:r>
      <w:r w:rsidR="005618E3">
        <w:t xml:space="preserve"> </w:t>
      </w:r>
      <w:r>
        <w:t>of</w:t>
      </w:r>
      <w:r w:rsidR="005618E3">
        <w:t xml:space="preserve"> </w:t>
      </w:r>
      <w:r>
        <w:t>these</w:t>
      </w:r>
      <w:r w:rsidR="005618E3">
        <w:t xml:space="preserve"> </w:t>
      </w:r>
      <w:r>
        <w:t>tendencies</w:t>
      </w:r>
      <w:r w:rsidR="005618E3">
        <w:t xml:space="preserve"> </w:t>
      </w:r>
      <w:r>
        <w:t>is</w:t>
      </w:r>
      <w:r w:rsidR="005618E3">
        <w:t xml:space="preserve"> </w:t>
      </w:r>
      <w:r>
        <w:t>neither</w:t>
      </w:r>
      <w:r w:rsidR="005618E3">
        <w:t xml:space="preserve"> </w:t>
      </w:r>
      <w:r>
        <w:t>in</w:t>
      </w:r>
      <w:r w:rsidR="005618E3">
        <w:t xml:space="preserve"> </w:t>
      </w:r>
      <w:r>
        <w:t>control</w:t>
      </w:r>
      <w:r w:rsidR="005618E3">
        <w:t xml:space="preserve"> </w:t>
      </w:r>
      <w:r>
        <w:t>of</w:t>
      </w:r>
      <w:r w:rsidR="005618E3">
        <w:t xml:space="preserve"> </w:t>
      </w:r>
      <w:r>
        <w:t>man</w:t>
      </w:r>
      <w:r w:rsidR="005618E3">
        <w:t xml:space="preserve"> </w:t>
      </w:r>
      <w:r>
        <w:t>nor</w:t>
      </w:r>
      <w:r w:rsidR="005618E3">
        <w:t xml:space="preserve"> </w:t>
      </w:r>
      <w:r>
        <w:t>the</w:t>
      </w:r>
      <w:r w:rsidR="00E766E1">
        <w:t xml:space="preserve"> </w:t>
      </w:r>
      <w:r>
        <w:t>stimulation</w:t>
      </w:r>
      <w:r w:rsidR="005618E3">
        <w:t xml:space="preserve"> </w:t>
      </w:r>
      <w:r>
        <w:t>of</w:t>
      </w:r>
      <w:r w:rsidR="005618E3">
        <w:t xml:space="preserve"> </w:t>
      </w:r>
      <w:r>
        <w:t>it</w:t>
      </w:r>
      <w:r w:rsidR="005618E3">
        <w:t xml:space="preserve"> </w:t>
      </w:r>
      <w:r>
        <w:t>through</w:t>
      </w:r>
      <w:r w:rsidR="005618E3">
        <w:t xml:space="preserve"> </w:t>
      </w:r>
      <w:r>
        <w:t>external</w:t>
      </w:r>
      <w:r w:rsidR="005618E3">
        <w:t xml:space="preserve"> </w:t>
      </w:r>
      <w:r>
        <w:t>means.</w:t>
      </w:r>
      <w:r w:rsidR="005618E3">
        <w:t xml:space="preserve"> </w:t>
      </w:r>
      <w:r>
        <w:t>Thus</w:t>
      </w:r>
      <w:r w:rsidR="005618E3">
        <w:t xml:space="preserve"> </w:t>
      </w:r>
      <w:r>
        <w:t>there</w:t>
      </w:r>
      <w:r w:rsidR="005618E3">
        <w:t xml:space="preserve"> </w:t>
      </w:r>
      <w:r>
        <w:t>is</w:t>
      </w:r>
      <w:r w:rsidR="005618E3">
        <w:t xml:space="preserve"> </w:t>
      </w:r>
      <w:r>
        <w:t>no</w:t>
      </w:r>
      <w:r w:rsidR="005618E3">
        <w:t xml:space="preserve"> </w:t>
      </w:r>
      <w:r>
        <w:t>room</w:t>
      </w:r>
      <w:r w:rsidR="005618E3">
        <w:t xml:space="preserve"> </w:t>
      </w:r>
      <w:r>
        <w:t>for</w:t>
      </w:r>
      <w:r w:rsidR="005618E3">
        <w:t xml:space="preserve"> </w:t>
      </w:r>
      <w:r>
        <w:t>human</w:t>
      </w:r>
      <w:r w:rsidR="005618E3">
        <w:t xml:space="preserve"> </w:t>
      </w:r>
      <w:r>
        <w:t>volition</w:t>
      </w:r>
      <w:r w:rsidR="00E766E1">
        <w:t xml:space="preserve"> </w:t>
      </w:r>
      <w:r>
        <w:t>and</w:t>
      </w:r>
      <w:r w:rsidR="005618E3">
        <w:t xml:space="preserve"> </w:t>
      </w:r>
      <w:r>
        <w:t>determination</w:t>
      </w:r>
      <w:r w:rsidR="005618E3">
        <w:t>.</w:t>
      </w:r>
    </w:p>
    <w:p w:rsidR="00A1052C" w:rsidRDefault="000B3EC4" w:rsidP="005618E3">
      <w:pPr>
        <w:pStyle w:val="libNormal"/>
      </w:pPr>
      <w:r>
        <w:t>The</w:t>
      </w:r>
      <w:r w:rsidR="005618E3">
        <w:t xml:space="preserve"> </w:t>
      </w:r>
      <w:r>
        <w:t>answer</w:t>
      </w:r>
      <w:r w:rsidR="005618E3">
        <w:t xml:space="preserve"> </w:t>
      </w:r>
      <w:r>
        <w:t>to</w:t>
      </w:r>
      <w:r w:rsidR="005618E3">
        <w:t xml:space="preserve"> </w:t>
      </w:r>
      <w:r>
        <w:t>this</w:t>
      </w:r>
      <w:r w:rsidR="005618E3">
        <w:t xml:space="preserve"> </w:t>
      </w:r>
      <w:r>
        <w:t>is</w:t>
      </w:r>
      <w:r w:rsidR="005618E3">
        <w:t xml:space="preserve"> </w:t>
      </w:r>
      <w:r>
        <w:t>that</w:t>
      </w:r>
      <w:r w:rsidR="005618E3">
        <w:t xml:space="preserve"> </w:t>
      </w:r>
      <w:r>
        <w:t>the</w:t>
      </w:r>
      <w:r w:rsidR="005618E3">
        <w:t xml:space="preserve"> </w:t>
      </w:r>
      <w:r>
        <w:t>agitation</w:t>
      </w:r>
      <w:r w:rsidR="005618E3">
        <w:t xml:space="preserve"> </w:t>
      </w:r>
      <w:r>
        <w:t>of</w:t>
      </w:r>
      <w:r w:rsidR="005618E3">
        <w:t xml:space="preserve"> </w:t>
      </w:r>
      <w:r>
        <w:t>internal</w:t>
      </w:r>
      <w:r w:rsidR="005618E3">
        <w:t xml:space="preserve"> </w:t>
      </w:r>
      <w:r>
        <w:t>tendencies</w:t>
      </w:r>
      <w:r w:rsidR="005618E3">
        <w:t xml:space="preserve"> </w:t>
      </w:r>
      <w:r>
        <w:t>creates</w:t>
      </w:r>
      <w:r w:rsidR="005618E3">
        <w:t xml:space="preserve"> </w:t>
      </w:r>
      <w:r>
        <w:t>the</w:t>
      </w:r>
      <w:r w:rsidR="005618E3">
        <w:t xml:space="preserve"> </w:t>
      </w:r>
      <w:r>
        <w:t>grounds</w:t>
      </w:r>
      <w:r w:rsidR="005618E3">
        <w:t xml:space="preserve"> </w:t>
      </w:r>
      <w:r>
        <w:t>for</w:t>
      </w:r>
      <w:r w:rsidR="005618E3">
        <w:t xml:space="preserve"> </w:t>
      </w:r>
      <w:r>
        <w:t>the</w:t>
      </w:r>
      <w:r w:rsidR="005618E3">
        <w:t xml:space="preserve"> </w:t>
      </w:r>
      <w:r>
        <w:t>will</w:t>
      </w:r>
      <w:r w:rsidR="005618E3">
        <w:t xml:space="preserve"> </w:t>
      </w:r>
      <w:r>
        <w:t>and</w:t>
      </w:r>
      <w:r w:rsidR="005618E3">
        <w:t xml:space="preserve"> </w:t>
      </w:r>
      <w:r>
        <w:t>decision</w:t>
      </w:r>
      <w:r w:rsidR="001E038C">
        <w:t>-</w:t>
      </w:r>
      <w:r>
        <w:t>making,</w:t>
      </w:r>
      <w:r w:rsidR="005618E3">
        <w:t xml:space="preserve"> </w:t>
      </w:r>
      <w:r>
        <w:t>but</w:t>
      </w:r>
      <w:r w:rsidR="005618E3">
        <w:t xml:space="preserve"> </w:t>
      </w:r>
      <w:r>
        <w:t>does</w:t>
      </w:r>
      <w:r w:rsidR="005618E3">
        <w:t xml:space="preserve"> </w:t>
      </w:r>
      <w:r>
        <w:t>not</w:t>
      </w:r>
      <w:r w:rsidR="005618E3">
        <w:t xml:space="preserve"> </w:t>
      </w:r>
      <w:r>
        <w:t>make</w:t>
      </w:r>
      <w:r w:rsidR="005618E3">
        <w:t xml:space="preserve"> </w:t>
      </w:r>
      <w:r>
        <w:t>the</w:t>
      </w:r>
      <w:r w:rsidR="005618E3">
        <w:t xml:space="preserve"> </w:t>
      </w:r>
      <w:r>
        <w:t>decision</w:t>
      </w:r>
      <w:r w:rsidR="005618E3">
        <w:t xml:space="preserve"> </w:t>
      </w:r>
      <w:r>
        <w:t>to</w:t>
      </w:r>
      <w:r w:rsidR="005618E3">
        <w:t xml:space="preserve"> </w:t>
      </w:r>
      <w:r>
        <w:t>carry</w:t>
      </w:r>
      <w:r w:rsidR="005618E3">
        <w:t xml:space="preserve"> </w:t>
      </w:r>
      <w:r>
        <w:t>out</w:t>
      </w:r>
      <w:r w:rsidR="005618E3">
        <w:t xml:space="preserve"> </w:t>
      </w:r>
      <w:r>
        <w:t>the</w:t>
      </w:r>
      <w:r w:rsidR="005618E3">
        <w:t xml:space="preserve"> </w:t>
      </w:r>
      <w:r>
        <w:t>action.</w:t>
      </w:r>
      <w:r w:rsidR="005618E3">
        <w:t xml:space="preserve"> </w:t>
      </w:r>
      <w:r>
        <w:t>The</w:t>
      </w:r>
      <w:r w:rsidR="005618E3">
        <w:t xml:space="preserve"> </w:t>
      </w:r>
      <w:r>
        <w:t>only</w:t>
      </w:r>
      <w:r w:rsidR="005618E3">
        <w:t xml:space="preserve"> </w:t>
      </w:r>
      <w:r>
        <w:t>way</w:t>
      </w:r>
      <w:r w:rsidR="005618E3">
        <w:t xml:space="preserve"> </w:t>
      </w:r>
      <w:r>
        <w:t>that</w:t>
      </w:r>
      <w:r w:rsidR="005618E3">
        <w:t xml:space="preserve"> </w:t>
      </w:r>
      <w:r>
        <w:t>it</w:t>
      </w:r>
      <w:r w:rsidR="005618E3">
        <w:t xml:space="preserve"> </w:t>
      </w:r>
      <w:r>
        <w:t>will</w:t>
      </w:r>
      <w:r w:rsidR="005618E3">
        <w:t xml:space="preserve"> </w:t>
      </w:r>
      <w:r>
        <w:t>be</w:t>
      </w:r>
      <w:r w:rsidR="005618E3">
        <w:t xml:space="preserve"> </w:t>
      </w:r>
      <w:r>
        <w:t>considered</w:t>
      </w:r>
      <w:r w:rsidR="005618E3">
        <w:t xml:space="preserve"> </w:t>
      </w:r>
      <w:r>
        <w:t>as</w:t>
      </w:r>
      <w:r w:rsidR="005618E3">
        <w:t xml:space="preserve"> </w:t>
      </w:r>
      <w:r>
        <w:t>a</w:t>
      </w:r>
      <w:r w:rsidR="005618E3">
        <w:t xml:space="preserve"> </w:t>
      </w:r>
      <w:r>
        <w:t>compulsion</w:t>
      </w:r>
      <w:r w:rsidR="005618E3">
        <w:t xml:space="preserve"> </w:t>
      </w:r>
      <w:r>
        <w:t>is</w:t>
      </w:r>
      <w:r w:rsidR="005618E3">
        <w:t xml:space="preserve"> </w:t>
      </w:r>
      <w:r>
        <w:t>when</w:t>
      </w:r>
      <w:r w:rsidR="005618E3">
        <w:t xml:space="preserve"> </w:t>
      </w:r>
      <w:r>
        <w:t>there</w:t>
      </w:r>
      <w:r w:rsidR="005618E3">
        <w:t xml:space="preserve"> </w:t>
      </w:r>
      <w:r>
        <w:t>is</w:t>
      </w:r>
      <w:r w:rsidR="005618E3">
        <w:t xml:space="preserve"> </w:t>
      </w:r>
      <w:r>
        <w:t>deprivational</w:t>
      </w:r>
      <w:r w:rsidR="005618E3">
        <w:t xml:space="preserve"> </w:t>
      </w:r>
      <w:r>
        <w:t>steadfastness.</w:t>
      </w:r>
      <w:r w:rsidR="005618E3">
        <w:t xml:space="preserve"> </w:t>
      </w:r>
      <w:r>
        <w:t>The</w:t>
      </w:r>
      <w:r w:rsidR="005618E3">
        <w:t xml:space="preserve"> </w:t>
      </w:r>
      <w:r>
        <w:t>proof</w:t>
      </w:r>
      <w:r w:rsidR="005618E3">
        <w:t xml:space="preserve"> </w:t>
      </w:r>
      <w:r>
        <w:t>for</w:t>
      </w:r>
      <w:r w:rsidR="005618E3">
        <w:t xml:space="preserve"> </w:t>
      </w:r>
      <w:r>
        <w:t>this</w:t>
      </w:r>
      <w:r w:rsidR="005618E3">
        <w:t xml:space="preserve"> </w:t>
      </w:r>
      <w:r>
        <w:t>is</w:t>
      </w:r>
      <w:r w:rsidR="005618E3">
        <w:t xml:space="preserve"> </w:t>
      </w:r>
      <w:r>
        <w:t>that</w:t>
      </w:r>
      <w:r w:rsidR="005618E3">
        <w:t xml:space="preserve"> </w:t>
      </w:r>
      <w:r>
        <w:t>when</w:t>
      </w:r>
      <w:r w:rsidR="005618E3">
        <w:t xml:space="preserve"> </w:t>
      </w:r>
      <w:r>
        <w:t>we</w:t>
      </w:r>
      <w:r w:rsidR="005618E3">
        <w:t xml:space="preserve"> </w:t>
      </w:r>
      <w:r>
        <w:t>are</w:t>
      </w:r>
      <w:r w:rsidR="005618E3">
        <w:t xml:space="preserve"> </w:t>
      </w:r>
      <w:r>
        <w:t>in</w:t>
      </w:r>
      <w:r w:rsidR="005618E3">
        <w:t xml:space="preserve"> </w:t>
      </w:r>
      <w:r>
        <w:t>the</w:t>
      </w:r>
      <w:r w:rsidR="005618E3">
        <w:t xml:space="preserve"> </w:t>
      </w:r>
      <w:r>
        <w:t>process</w:t>
      </w:r>
      <w:r w:rsidR="005618E3">
        <w:t xml:space="preserve"> </w:t>
      </w:r>
      <w:r>
        <w:t>of</w:t>
      </w:r>
      <w:r w:rsidR="005618E3">
        <w:t xml:space="preserve"> </w:t>
      </w:r>
      <w:r>
        <w:t>decision</w:t>
      </w:r>
      <w:r w:rsidR="001E038C">
        <w:t>-</w:t>
      </w:r>
      <w:r>
        <w:t>making,</w:t>
      </w:r>
      <w:r w:rsidR="005618E3">
        <w:t xml:space="preserve"> </w:t>
      </w:r>
      <w:r>
        <w:t>we</w:t>
      </w:r>
      <w:r w:rsidR="005618E3">
        <w:t xml:space="preserve"> </w:t>
      </w:r>
      <w:r>
        <w:t>calculate</w:t>
      </w:r>
      <w:r w:rsidR="005618E3">
        <w:t xml:space="preserve"> </w:t>
      </w:r>
      <w:r>
        <w:t>the</w:t>
      </w:r>
      <w:r w:rsidR="005618E3">
        <w:t xml:space="preserve"> </w:t>
      </w:r>
      <w:r>
        <w:t>pros</w:t>
      </w:r>
      <w:r w:rsidR="005618E3">
        <w:t xml:space="preserve"> </w:t>
      </w:r>
      <w:r>
        <w:t>and</w:t>
      </w:r>
      <w:r w:rsidR="005618E3">
        <w:t xml:space="preserve"> </w:t>
      </w:r>
      <w:r>
        <w:t>cons</w:t>
      </w:r>
      <w:r w:rsidR="005618E3">
        <w:t xml:space="preserve"> </w:t>
      </w:r>
      <w:r>
        <w:t>of</w:t>
      </w:r>
      <w:r w:rsidR="005618E3">
        <w:t xml:space="preserve"> </w:t>
      </w:r>
      <w:r>
        <w:t>the</w:t>
      </w:r>
      <w:r w:rsidR="005618E3">
        <w:t xml:space="preserve"> </w:t>
      </w:r>
      <w:r>
        <w:t>decision</w:t>
      </w:r>
      <w:r w:rsidR="005618E3">
        <w:t xml:space="preserve"> </w:t>
      </w:r>
      <w:r>
        <w:t>or</w:t>
      </w:r>
      <w:r w:rsidR="005618E3">
        <w:t xml:space="preserve"> </w:t>
      </w:r>
      <w:r>
        <w:t>we</w:t>
      </w:r>
      <w:r w:rsidR="005618E3">
        <w:t xml:space="preserve"> </w:t>
      </w:r>
      <w:r>
        <w:t>hesitate</w:t>
      </w:r>
      <w:r w:rsidR="005618E3">
        <w:t xml:space="preserve"> </w:t>
      </w:r>
      <w:r>
        <w:t>in</w:t>
      </w:r>
      <w:r w:rsidR="005618E3">
        <w:t xml:space="preserve"> </w:t>
      </w:r>
      <w:r>
        <w:t>making</w:t>
      </w:r>
      <w:r w:rsidR="005618E3">
        <w:t xml:space="preserve"> </w:t>
      </w:r>
      <w:r>
        <w:t>a</w:t>
      </w:r>
      <w:r w:rsidR="005618E3">
        <w:t xml:space="preserve"> </w:t>
      </w:r>
      <w:r>
        <w:t>decision</w:t>
      </w:r>
      <w:r w:rsidR="005618E3">
        <w:t>.</w:t>
      </w:r>
    </w:p>
    <w:p w:rsidR="005618E3" w:rsidRDefault="000B3EC4" w:rsidP="005618E3">
      <w:pPr>
        <w:pStyle w:val="libNormal"/>
      </w:pPr>
      <w:r>
        <w:t>2.</w:t>
      </w:r>
      <w:r w:rsidR="005618E3">
        <w:t xml:space="preserve"> </w:t>
      </w:r>
      <w:r>
        <w:t>On</w:t>
      </w:r>
      <w:r w:rsidR="005618E3">
        <w:t xml:space="preserve"> </w:t>
      </w:r>
      <w:r>
        <w:t>the</w:t>
      </w:r>
      <w:r w:rsidR="005618E3">
        <w:t xml:space="preserve"> </w:t>
      </w:r>
      <w:r>
        <w:t>basis</w:t>
      </w:r>
      <w:r w:rsidR="005618E3">
        <w:t xml:space="preserve"> </w:t>
      </w:r>
      <w:r>
        <w:t>of</w:t>
      </w:r>
      <w:r w:rsidR="005618E3">
        <w:t xml:space="preserve"> </w:t>
      </w:r>
      <w:r>
        <w:t>the</w:t>
      </w:r>
      <w:r w:rsidR="005618E3">
        <w:t xml:space="preserve"> </w:t>
      </w:r>
      <w:r>
        <w:t>various</w:t>
      </w:r>
      <w:r w:rsidR="005618E3">
        <w:t xml:space="preserve"> </w:t>
      </w:r>
      <w:r>
        <w:t>sciences,</w:t>
      </w:r>
      <w:r w:rsidR="005618E3">
        <w:t xml:space="preserve"> </w:t>
      </w:r>
      <w:r>
        <w:t>it</w:t>
      </w:r>
      <w:r w:rsidR="005618E3">
        <w:t xml:space="preserve"> </w:t>
      </w:r>
      <w:r>
        <w:t>has</w:t>
      </w:r>
      <w:r w:rsidR="005618E3">
        <w:t xml:space="preserve"> </w:t>
      </w:r>
      <w:r>
        <w:t>been</w:t>
      </w:r>
      <w:r w:rsidR="005618E3">
        <w:t xml:space="preserve"> </w:t>
      </w:r>
      <w:r>
        <w:t>proven</w:t>
      </w:r>
      <w:r w:rsidR="005618E3">
        <w:t xml:space="preserve"> </w:t>
      </w:r>
      <w:r>
        <w:t>that</w:t>
      </w:r>
      <w:r w:rsidR="005618E3">
        <w:t xml:space="preserve"> </w:t>
      </w:r>
      <w:r>
        <w:t>tendencies</w:t>
      </w:r>
      <w:r w:rsidR="005618E3">
        <w:t xml:space="preserve"> </w:t>
      </w:r>
      <w:r>
        <w:t>are</w:t>
      </w:r>
      <w:r w:rsidR="005618E3">
        <w:t xml:space="preserve"> </w:t>
      </w:r>
      <w:r>
        <w:t>hereditary</w:t>
      </w:r>
      <w:r w:rsidR="005618E3">
        <w:t xml:space="preserve"> </w:t>
      </w:r>
      <w:r>
        <w:t>and</w:t>
      </w:r>
      <w:r w:rsidR="005618E3">
        <w:t xml:space="preserve"> </w:t>
      </w:r>
      <w:r>
        <w:t>also</w:t>
      </w:r>
      <w:r w:rsidR="005618E3">
        <w:t xml:space="preserve"> </w:t>
      </w:r>
      <w:r>
        <w:t>that</w:t>
      </w:r>
      <w:r w:rsidR="005618E3">
        <w:t xml:space="preserve"> </w:t>
      </w:r>
      <w:r>
        <w:t>the</w:t>
      </w:r>
      <w:r w:rsidR="005618E3">
        <w:t xml:space="preserve"> </w:t>
      </w:r>
      <w:r>
        <w:t>environmental</w:t>
      </w:r>
      <w:r w:rsidR="005618E3">
        <w:t xml:space="preserve"> </w:t>
      </w:r>
      <w:r>
        <w:t>and</w:t>
      </w:r>
      <w:r w:rsidR="005618E3">
        <w:t xml:space="preserve"> </w:t>
      </w:r>
      <w:r>
        <w:t>social</w:t>
      </w:r>
      <w:r w:rsidR="005618E3">
        <w:t xml:space="preserve"> </w:t>
      </w:r>
      <w:r>
        <w:t>surroundings</w:t>
      </w:r>
      <w:r w:rsidR="005618E3">
        <w:t xml:space="preserve"> </w:t>
      </w:r>
      <w:r>
        <w:t>determine</w:t>
      </w:r>
      <w:r w:rsidR="005618E3">
        <w:t xml:space="preserve"> </w:t>
      </w:r>
      <w:r>
        <w:t>their</w:t>
      </w:r>
      <w:r w:rsidR="005618E3">
        <w:t xml:space="preserve"> </w:t>
      </w:r>
      <w:r>
        <w:t>configuration.</w:t>
      </w:r>
      <w:r w:rsidR="005618E3">
        <w:t xml:space="preserve"> </w:t>
      </w:r>
      <w:r>
        <w:t>The</w:t>
      </w:r>
      <w:r w:rsidR="005618E3">
        <w:t xml:space="preserve"> </w:t>
      </w:r>
      <w:r>
        <w:t>difference</w:t>
      </w:r>
      <w:r w:rsidR="005618E3">
        <w:t xml:space="preserve"> </w:t>
      </w:r>
      <w:r>
        <w:t>in</w:t>
      </w:r>
      <w:r w:rsidR="005618E3">
        <w:t xml:space="preserve"> </w:t>
      </w:r>
      <w:r>
        <w:t>the</w:t>
      </w:r>
      <w:r w:rsidR="005618E3">
        <w:t xml:space="preserve"> </w:t>
      </w:r>
      <w:r>
        <w:t>mannerisms</w:t>
      </w:r>
      <w:r w:rsidR="005618E3">
        <w:t xml:space="preserve"> </w:t>
      </w:r>
      <w:r>
        <w:t>and</w:t>
      </w:r>
      <w:r w:rsidR="005618E3">
        <w:t xml:space="preserve"> </w:t>
      </w:r>
      <w:r>
        <w:t>behaviour</w:t>
      </w:r>
      <w:r w:rsidR="005618E3">
        <w:t xml:space="preserve"> </w:t>
      </w:r>
      <w:r>
        <w:t>of</w:t>
      </w:r>
      <w:r w:rsidR="005618E3">
        <w:t xml:space="preserve"> </w:t>
      </w:r>
      <w:r>
        <w:t>man</w:t>
      </w:r>
      <w:r w:rsidR="005618E3">
        <w:t xml:space="preserve"> </w:t>
      </w:r>
      <w:r>
        <w:t>is</w:t>
      </w:r>
      <w:r w:rsidR="005618E3">
        <w:t xml:space="preserve"> </w:t>
      </w:r>
      <w:r>
        <w:t>due</w:t>
      </w:r>
      <w:r w:rsidR="005618E3">
        <w:t xml:space="preserve"> </w:t>
      </w:r>
      <w:r>
        <w:t>to</w:t>
      </w:r>
      <w:r w:rsidR="005618E3">
        <w:t xml:space="preserve"> </w:t>
      </w:r>
      <w:r>
        <w:t>the</w:t>
      </w:r>
      <w:r w:rsidR="005618E3">
        <w:t xml:space="preserve"> </w:t>
      </w:r>
      <w:r>
        <w:t>very</w:t>
      </w:r>
      <w:r w:rsidR="005618E3">
        <w:t xml:space="preserve"> </w:t>
      </w:r>
      <w:r>
        <w:t>fact</w:t>
      </w:r>
      <w:r w:rsidR="005618E3">
        <w:t xml:space="preserve"> </w:t>
      </w:r>
      <w:r>
        <w:t>that</w:t>
      </w:r>
      <w:r w:rsidR="005618E3">
        <w:t xml:space="preserve"> </w:t>
      </w:r>
      <w:r>
        <w:t>there</w:t>
      </w:r>
      <w:r w:rsidR="005618E3">
        <w:t xml:space="preserve"> </w:t>
      </w:r>
      <w:r>
        <w:t>is</w:t>
      </w:r>
      <w:r w:rsidR="005618E3">
        <w:t xml:space="preserve"> </w:t>
      </w:r>
      <w:r>
        <w:t>diversity</w:t>
      </w:r>
      <w:r w:rsidR="005618E3">
        <w:t xml:space="preserve"> </w:t>
      </w:r>
      <w:r>
        <w:t>in</w:t>
      </w:r>
      <w:r w:rsidR="005618E3">
        <w:t xml:space="preserve"> </w:t>
      </w:r>
      <w:r>
        <w:t>the</w:t>
      </w:r>
      <w:r w:rsidR="005618E3">
        <w:t xml:space="preserve"> </w:t>
      </w:r>
      <w:r>
        <w:t>human</w:t>
      </w:r>
      <w:r w:rsidR="005618E3">
        <w:t xml:space="preserve"> </w:t>
      </w:r>
      <w:r>
        <w:t>social</w:t>
      </w:r>
      <w:r w:rsidR="005618E3">
        <w:t xml:space="preserve"> </w:t>
      </w:r>
      <w:r>
        <w:t>and</w:t>
      </w:r>
      <w:r w:rsidR="005618E3">
        <w:t xml:space="preserve"> </w:t>
      </w:r>
      <w:r>
        <w:t>environmental</w:t>
      </w:r>
      <w:r w:rsidR="005618E3">
        <w:t xml:space="preserve"> </w:t>
      </w:r>
      <w:r>
        <w:t>surroundings</w:t>
      </w:r>
      <w:r w:rsidR="005618E3">
        <w:t>.</w:t>
      </w:r>
    </w:p>
    <w:p w:rsidR="00A1052C" w:rsidRDefault="000B3EC4" w:rsidP="005618E3">
      <w:pPr>
        <w:pStyle w:val="libNormal"/>
      </w:pPr>
      <w:r>
        <w:lastRenderedPageBreak/>
        <w:t>This</w:t>
      </w:r>
      <w:r w:rsidR="005618E3">
        <w:t xml:space="preserve"> </w:t>
      </w:r>
      <w:r>
        <w:t>very</w:t>
      </w:r>
      <w:r w:rsidR="005618E3">
        <w:t xml:space="preserve"> </w:t>
      </w:r>
      <w:r>
        <w:t>reality</w:t>
      </w:r>
      <w:r w:rsidR="005618E3">
        <w:t xml:space="preserve"> </w:t>
      </w:r>
      <w:r>
        <w:t>more</w:t>
      </w:r>
      <w:r w:rsidR="005618E3">
        <w:t xml:space="preserve"> </w:t>
      </w:r>
      <w:r>
        <w:t>or</w:t>
      </w:r>
      <w:r w:rsidR="005618E3">
        <w:t xml:space="preserve"> </w:t>
      </w:r>
      <w:r>
        <w:t>less</w:t>
      </w:r>
      <w:r w:rsidR="005618E3">
        <w:t xml:space="preserve"> </w:t>
      </w:r>
      <w:r>
        <w:t>is</w:t>
      </w:r>
      <w:r w:rsidR="005618E3">
        <w:t xml:space="preserve"> </w:t>
      </w:r>
      <w:r>
        <w:t>also</w:t>
      </w:r>
      <w:r w:rsidR="005618E3">
        <w:t xml:space="preserve"> </w:t>
      </w:r>
      <w:r>
        <w:t>accepted</w:t>
      </w:r>
      <w:r w:rsidR="005618E3">
        <w:t xml:space="preserve"> </w:t>
      </w:r>
      <w:r>
        <w:t>in</w:t>
      </w:r>
      <w:r w:rsidR="005618E3">
        <w:t xml:space="preserve"> </w:t>
      </w:r>
      <w:r>
        <w:t>the</w:t>
      </w:r>
      <w:r w:rsidR="005618E3">
        <w:t xml:space="preserve"> </w:t>
      </w:r>
      <w:r>
        <w:t>religious</w:t>
      </w:r>
      <w:r w:rsidR="005618E3">
        <w:t xml:space="preserve"> </w:t>
      </w:r>
      <w:r>
        <w:t>documents,</w:t>
      </w:r>
      <w:r w:rsidR="005618E3">
        <w:t xml:space="preserve"> </w:t>
      </w:r>
      <w:r>
        <w:t>thus</w:t>
      </w:r>
      <w:r w:rsidR="005618E3">
        <w:t xml:space="preserve"> </w:t>
      </w:r>
      <w:r>
        <w:t>on</w:t>
      </w:r>
      <w:r w:rsidR="005618E3">
        <w:t xml:space="preserve"> </w:t>
      </w:r>
      <w:r>
        <w:t>these</w:t>
      </w:r>
      <w:r w:rsidR="005618E3">
        <w:t xml:space="preserve"> </w:t>
      </w:r>
      <w:r>
        <w:t>bases</w:t>
      </w:r>
      <w:r w:rsidR="005618E3">
        <w:t xml:space="preserve"> </w:t>
      </w:r>
      <w:r>
        <w:t>one</w:t>
      </w:r>
      <w:r w:rsidR="005618E3">
        <w:t xml:space="preserve"> </w:t>
      </w:r>
      <w:r>
        <w:t>cannot</w:t>
      </w:r>
      <w:r w:rsidR="005618E3">
        <w:t xml:space="preserve"> </w:t>
      </w:r>
      <w:r>
        <w:t>accept</w:t>
      </w:r>
      <w:r w:rsidR="005618E3">
        <w:t xml:space="preserve"> </w:t>
      </w:r>
      <w:r>
        <w:t>that</w:t>
      </w:r>
      <w:r w:rsidR="005618E3">
        <w:t xml:space="preserve"> </w:t>
      </w:r>
      <w:r>
        <w:t>the</w:t>
      </w:r>
      <w:r w:rsidR="005618E3">
        <w:t xml:space="preserve"> </w:t>
      </w:r>
      <w:r>
        <w:t>actions</w:t>
      </w:r>
      <w:r w:rsidR="005618E3">
        <w:t xml:space="preserve"> </w:t>
      </w:r>
      <w:r>
        <w:t>of</w:t>
      </w:r>
      <w:r w:rsidR="005618E3">
        <w:t xml:space="preserve"> </w:t>
      </w:r>
      <w:r>
        <w:t>man</w:t>
      </w:r>
      <w:r w:rsidR="005618E3">
        <w:t xml:space="preserve"> </w:t>
      </w:r>
      <w:r>
        <w:t>emanates</w:t>
      </w:r>
      <w:r w:rsidR="005618E3">
        <w:t xml:space="preserve"> </w:t>
      </w:r>
      <w:r>
        <w:t>from</w:t>
      </w:r>
      <w:r w:rsidR="005618E3">
        <w:t xml:space="preserve"> </w:t>
      </w:r>
      <w:r>
        <w:t>freewill</w:t>
      </w:r>
      <w:r w:rsidR="005618E3">
        <w:t>.</w:t>
      </w:r>
    </w:p>
    <w:p w:rsidR="005618E3" w:rsidRDefault="000B3EC4" w:rsidP="005618E3">
      <w:pPr>
        <w:pStyle w:val="libNormal"/>
      </w:pPr>
      <w:r>
        <w:t>The</w:t>
      </w:r>
      <w:r w:rsidR="005618E3">
        <w:t xml:space="preserve"> </w:t>
      </w:r>
      <w:r>
        <w:t>answer</w:t>
      </w:r>
      <w:r w:rsidR="005618E3">
        <w:t xml:space="preserve"> </w:t>
      </w:r>
      <w:r>
        <w:t>to</w:t>
      </w:r>
      <w:r w:rsidR="005618E3">
        <w:t xml:space="preserve"> </w:t>
      </w:r>
      <w:r>
        <w:t>this</w:t>
      </w:r>
      <w:r w:rsidR="005618E3">
        <w:t xml:space="preserve"> </w:t>
      </w:r>
      <w:r>
        <w:t>argument</w:t>
      </w:r>
      <w:r w:rsidR="005618E3">
        <w:t xml:space="preserve"> </w:t>
      </w:r>
      <w:r>
        <w:t>raised</w:t>
      </w:r>
      <w:r w:rsidR="005618E3">
        <w:t xml:space="preserve"> </w:t>
      </w:r>
      <w:r>
        <w:t>is</w:t>
      </w:r>
      <w:r w:rsidR="005618E3">
        <w:t xml:space="preserve"> </w:t>
      </w:r>
      <w:r>
        <w:t>that</w:t>
      </w:r>
      <w:r w:rsidR="005618E3">
        <w:t xml:space="preserve"> </w:t>
      </w:r>
      <w:r>
        <w:t>the</w:t>
      </w:r>
      <w:r w:rsidR="005618E3">
        <w:t xml:space="preserve"> </w:t>
      </w:r>
      <w:r>
        <w:t>acceptance</w:t>
      </w:r>
      <w:r w:rsidR="005618E3">
        <w:t xml:space="preserve"> </w:t>
      </w:r>
      <w:r>
        <w:t>of</w:t>
      </w:r>
      <w:r w:rsidR="005618E3">
        <w:t xml:space="preserve"> </w:t>
      </w:r>
      <w:r>
        <w:t>freewill</w:t>
      </w:r>
      <w:r w:rsidR="005618E3">
        <w:t xml:space="preserve"> </w:t>
      </w:r>
      <w:r>
        <w:t>and</w:t>
      </w:r>
      <w:r w:rsidR="005618E3">
        <w:t xml:space="preserve"> </w:t>
      </w:r>
      <w:r>
        <w:t>will</w:t>
      </w:r>
      <w:r w:rsidR="005618E3">
        <w:t xml:space="preserve"> </w:t>
      </w:r>
      <w:r>
        <w:t>does</w:t>
      </w:r>
      <w:r w:rsidR="005618E3">
        <w:t xml:space="preserve"> </w:t>
      </w:r>
      <w:r>
        <w:t>not</w:t>
      </w:r>
      <w:r w:rsidR="005618E3">
        <w:t xml:space="preserve"> </w:t>
      </w:r>
      <w:r>
        <w:t>mean</w:t>
      </w:r>
      <w:r w:rsidR="005618E3">
        <w:t xml:space="preserve"> </w:t>
      </w:r>
      <w:r>
        <w:t>the</w:t>
      </w:r>
      <w:r w:rsidR="005618E3">
        <w:t xml:space="preserve"> </w:t>
      </w:r>
      <w:r>
        <w:t>denial</w:t>
      </w:r>
      <w:r w:rsidR="005618E3">
        <w:t xml:space="preserve"> </w:t>
      </w:r>
      <w:r>
        <w:t>of</w:t>
      </w:r>
      <w:r w:rsidR="005618E3">
        <w:t xml:space="preserve"> </w:t>
      </w:r>
      <w:r>
        <w:t>these</w:t>
      </w:r>
      <w:r w:rsidR="005618E3">
        <w:t xml:space="preserve"> </w:t>
      </w:r>
      <w:r>
        <w:t>aspects</w:t>
      </w:r>
      <w:r w:rsidR="005618E3">
        <w:t xml:space="preserve"> </w:t>
      </w:r>
      <w:r>
        <w:t>of</w:t>
      </w:r>
      <w:r w:rsidR="005618E3">
        <w:t xml:space="preserve"> </w:t>
      </w:r>
      <w:r>
        <w:t>tendencies,</w:t>
      </w:r>
      <w:r w:rsidR="005618E3">
        <w:t xml:space="preserve"> </w:t>
      </w:r>
      <w:r>
        <w:t>but</w:t>
      </w:r>
      <w:r w:rsidR="005618E3">
        <w:t xml:space="preserve"> </w:t>
      </w:r>
      <w:r>
        <w:t>it</w:t>
      </w:r>
      <w:r w:rsidR="005618E3">
        <w:t xml:space="preserve"> </w:t>
      </w:r>
      <w:r>
        <w:t>means</w:t>
      </w:r>
      <w:r w:rsidR="005618E3">
        <w:t xml:space="preserve"> </w:t>
      </w:r>
      <w:r>
        <w:t>that</w:t>
      </w:r>
      <w:r w:rsidR="005618E3">
        <w:t xml:space="preserve"> </w:t>
      </w:r>
      <w:r>
        <w:t>humans</w:t>
      </w:r>
      <w:r w:rsidR="005618E3">
        <w:t xml:space="preserve"> </w:t>
      </w:r>
      <w:r>
        <w:t>even</w:t>
      </w:r>
      <w:r w:rsidR="005618E3">
        <w:t xml:space="preserve"> </w:t>
      </w:r>
      <w:r>
        <w:t>after</w:t>
      </w:r>
      <w:r w:rsidR="005618E3">
        <w:t xml:space="preserve"> </w:t>
      </w:r>
      <w:r>
        <w:t>being</w:t>
      </w:r>
      <w:r w:rsidR="005618E3">
        <w:t xml:space="preserve"> </w:t>
      </w:r>
      <w:r>
        <w:t>effected</w:t>
      </w:r>
      <w:r w:rsidR="005618E3">
        <w:t xml:space="preserve"> </w:t>
      </w:r>
      <w:r>
        <w:t>by</w:t>
      </w:r>
      <w:r w:rsidR="005618E3">
        <w:t xml:space="preserve"> </w:t>
      </w:r>
      <w:r>
        <w:t>these</w:t>
      </w:r>
      <w:r w:rsidR="005618E3">
        <w:t xml:space="preserve"> </w:t>
      </w:r>
      <w:r>
        <w:t>environmental,</w:t>
      </w:r>
      <w:r w:rsidR="005618E3">
        <w:t xml:space="preserve"> </w:t>
      </w:r>
      <w:r>
        <w:t>social,</w:t>
      </w:r>
      <w:r w:rsidR="005618E3">
        <w:t xml:space="preserve"> </w:t>
      </w:r>
      <w:r>
        <w:t>and</w:t>
      </w:r>
      <w:r w:rsidR="005618E3">
        <w:t xml:space="preserve"> </w:t>
      </w:r>
      <w:r>
        <w:t>hereditary</w:t>
      </w:r>
      <w:r w:rsidR="005618E3">
        <w:t xml:space="preserve"> </w:t>
      </w:r>
      <w:r>
        <w:t>conditions</w:t>
      </w:r>
      <w:r w:rsidR="005618E3">
        <w:t xml:space="preserve"> </w:t>
      </w:r>
      <w:r>
        <w:t>can</w:t>
      </w:r>
      <w:r w:rsidR="005618E3">
        <w:t xml:space="preserve"> </w:t>
      </w:r>
      <w:r>
        <w:t>still</w:t>
      </w:r>
      <w:r w:rsidR="005618E3">
        <w:t xml:space="preserve"> </w:t>
      </w:r>
      <w:r>
        <w:t>resist</w:t>
      </w:r>
      <w:r w:rsidR="005618E3">
        <w:t xml:space="preserve"> </w:t>
      </w:r>
      <w:r>
        <w:t>and</w:t>
      </w:r>
      <w:r w:rsidR="005618E3">
        <w:t xml:space="preserve"> </w:t>
      </w:r>
      <w:r>
        <w:t>decide</w:t>
      </w:r>
      <w:r w:rsidR="005618E3">
        <w:t xml:space="preserve"> </w:t>
      </w:r>
      <w:r>
        <w:t>at</w:t>
      </w:r>
      <w:r w:rsidR="005618E3">
        <w:t xml:space="preserve"> </w:t>
      </w:r>
      <w:r>
        <w:t>the</w:t>
      </w:r>
      <w:r w:rsidR="005618E3">
        <w:t xml:space="preserve"> </w:t>
      </w:r>
      <w:r>
        <w:t>time</w:t>
      </w:r>
      <w:r w:rsidR="005618E3">
        <w:t xml:space="preserve"> </w:t>
      </w:r>
      <w:r>
        <w:t>of</w:t>
      </w:r>
      <w:r w:rsidR="005618E3">
        <w:t xml:space="preserve"> </w:t>
      </w:r>
      <w:r>
        <w:t>the</w:t>
      </w:r>
      <w:r w:rsidR="005618E3">
        <w:t xml:space="preserve"> </w:t>
      </w:r>
      <w:r>
        <w:t>arousal</w:t>
      </w:r>
      <w:r w:rsidR="005618E3">
        <w:t xml:space="preserve"> </w:t>
      </w:r>
      <w:r>
        <w:t>of</w:t>
      </w:r>
      <w:r w:rsidR="005618E3">
        <w:t xml:space="preserve"> </w:t>
      </w:r>
      <w:r>
        <w:t>inclinations.</w:t>
      </w:r>
      <w:r w:rsidR="005618E3">
        <w:t xml:space="preserve"> </w:t>
      </w:r>
      <w:r>
        <w:t>It</w:t>
      </w:r>
      <w:r w:rsidR="005618E3">
        <w:t xml:space="preserve"> </w:t>
      </w:r>
      <w:r>
        <w:t>is</w:t>
      </w:r>
      <w:r w:rsidR="005618E3">
        <w:t xml:space="preserve"> </w:t>
      </w:r>
      <w:r>
        <w:t>certain</w:t>
      </w:r>
      <w:r w:rsidR="005618E3">
        <w:t xml:space="preserve"> </w:t>
      </w:r>
      <w:r>
        <w:t>that</w:t>
      </w:r>
      <w:r w:rsidR="005618E3">
        <w:t xml:space="preserve"> </w:t>
      </w:r>
      <w:r>
        <w:t>the</w:t>
      </w:r>
      <w:r w:rsidR="005618E3">
        <w:t xml:space="preserve"> </w:t>
      </w:r>
      <w:r>
        <w:t>requirement</w:t>
      </w:r>
      <w:r w:rsidR="005618E3">
        <w:t xml:space="preserve"> </w:t>
      </w:r>
      <w:r>
        <w:t>of</w:t>
      </w:r>
      <w:r w:rsidR="005618E3">
        <w:t xml:space="preserve"> </w:t>
      </w:r>
      <w:r>
        <w:t>the</w:t>
      </w:r>
      <w:r w:rsidR="005618E3">
        <w:t xml:space="preserve"> </w:t>
      </w:r>
      <w:r>
        <w:t>struggle</w:t>
      </w:r>
      <w:r w:rsidR="005618E3">
        <w:t xml:space="preserve"> </w:t>
      </w:r>
      <w:r>
        <w:t>against</w:t>
      </w:r>
      <w:r w:rsidR="005618E3">
        <w:t xml:space="preserve"> </w:t>
      </w:r>
      <w:r>
        <w:t>these</w:t>
      </w:r>
      <w:r w:rsidR="005618E3">
        <w:t xml:space="preserve"> </w:t>
      </w:r>
      <w:r>
        <w:t>tendencies</w:t>
      </w:r>
      <w:r w:rsidR="005618E3">
        <w:t xml:space="preserve"> </w:t>
      </w:r>
      <w:r>
        <w:t>requires</w:t>
      </w:r>
      <w:r w:rsidR="005618E3">
        <w:t xml:space="preserve"> </w:t>
      </w:r>
      <w:r>
        <w:t>much</w:t>
      </w:r>
      <w:r w:rsidR="005618E3">
        <w:t xml:space="preserve"> </w:t>
      </w:r>
      <w:r>
        <w:t>pain</w:t>
      </w:r>
      <w:r w:rsidR="005618E3">
        <w:t xml:space="preserve"> </w:t>
      </w:r>
      <w:r>
        <w:t>and</w:t>
      </w:r>
      <w:r w:rsidR="005618E3">
        <w:t xml:space="preserve"> </w:t>
      </w:r>
      <w:r>
        <w:t>hardship,</w:t>
      </w:r>
      <w:r w:rsidR="005618E3">
        <w:t xml:space="preserve"> </w:t>
      </w:r>
      <w:r>
        <w:t>due</w:t>
      </w:r>
      <w:r w:rsidR="005618E3">
        <w:t xml:space="preserve"> </w:t>
      </w:r>
      <w:r>
        <w:t>to</w:t>
      </w:r>
      <w:r w:rsidR="005618E3">
        <w:t xml:space="preserve"> </w:t>
      </w:r>
      <w:r>
        <w:t>the</w:t>
      </w:r>
      <w:r w:rsidR="005618E3">
        <w:t xml:space="preserve"> </w:t>
      </w:r>
      <w:r>
        <w:t>fact</w:t>
      </w:r>
      <w:r w:rsidR="005618E3">
        <w:t xml:space="preserve"> </w:t>
      </w:r>
      <w:r>
        <w:t>that</w:t>
      </w:r>
      <w:r w:rsidR="005618E3">
        <w:t xml:space="preserve"> </w:t>
      </w:r>
      <w:r>
        <w:t>these</w:t>
      </w:r>
      <w:r w:rsidR="005618E3">
        <w:t xml:space="preserve"> </w:t>
      </w:r>
      <w:r>
        <w:t>are</w:t>
      </w:r>
      <w:r w:rsidR="005618E3">
        <w:t xml:space="preserve"> </w:t>
      </w:r>
      <w:r>
        <w:t>more</w:t>
      </w:r>
      <w:r w:rsidR="005618E3">
        <w:t xml:space="preserve"> </w:t>
      </w:r>
      <w:r>
        <w:t>effective</w:t>
      </w:r>
      <w:r w:rsidR="005618E3">
        <w:t xml:space="preserve"> </w:t>
      </w:r>
      <w:r>
        <w:t>towards</w:t>
      </w:r>
      <w:r w:rsidR="005618E3">
        <w:t xml:space="preserve"> </w:t>
      </w:r>
      <w:r>
        <w:t>achieving</w:t>
      </w:r>
      <w:r w:rsidR="005618E3">
        <w:t xml:space="preserve"> </w:t>
      </w:r>
      <w:r>
        <w:t>perfection,</w:t>
      </w:r>
      <w:r w:rsidR="005618E3">
        <w:t xml:space="preserve"> </w:t>
      </w:r>
      <w:r>
        <w:t>and</w:t>
      </w:r>
      <w:r w:rsidR="005618E3">
        <w:t xml:space="preserve"> </w:t>
      </w:r>
      <w:r>
        <w:t>the</w:t>
      </w:r>
      <w:r w:rsidR="005618E3">
        <w:t xml:space="preserve"> </w:t>
      </w:r>
      <w:r>
        <w:t>rewards</w:t>
      </w:r>
      <w:r w:rsidR="005618E3">
        <w:t xml:space="preserve"> </w:t>
      </w:r>
      <w:r>
        <w:t>after</w:t>
      </w:r>
      <w:r w:rsidR="005618E3">
        <w:t xml:space="preserve"> </w:t>
      </w:r>
      <w:r>
        <w:t>passing</w:t>
      </w:r>
      <w:r w:rsidR="005618E3">
        <w:t xml:space="preserve"> </w:t>
      </w:r>
      <w:r>
        <w:t>these</w:t>
      </w:r>
      <w:r w:rsidR="005618E3">
        <w:t xml:space="preserve"> </w:t>
      </w:r>
      <w:r>
        <w:t>troubles</w:t>
      </w:r>
      <w:r w:rsidR="005618E3">
        <w:t xml:space="preserve"> </w:t>
      </w:r>
      <w:r>
        <w:t>are</w:t>
      </w:r>
      <w:r w:rsidR="005618E3">
        <w:t xml:space="preserve"> </w:t>
      </w:r>
      <w:r>
        <w:t>always</w:t>
      </w:r>
      <w:r w:rsidR="005618E3">
        <w:t xml:space="preserve"> </w:t>
      </w:r>
      <w:r>
        <w:t>bigger.</w:t>
      </w:r>
      <w:r w:rsidR="005618E3">
        <w:t xml:space="preserve"> </w:t>
      </w:r>
      <w:r>
        <w:t>Also</w:t>
      </w:r>
      <w:r w:rsidR="005618E3">
        <w:t xml:space="preserve"> </w:t>
      </w:r>
      <w:r>
        <w:t>these</w:t>
      </w:r>
      <w:r w:rsidR="005618E3">
        <w:t xml:space="preserve"> </w:t>
      </w:r>
      <w:r>
        <w:t>psychological</w:t>
      </w:r>
      <w:r w:rsidR="005618E3">
        <w:t xml:space="preserve"> </w:t>
      </w:r>
      <w:r>
        <w:t>complexes</w:t>
      </w:r>
      <w:r w:rsidR="005618E3">
        <w:t xml:space="preserve"> </w:t>
      </w:r>
      <w:r>
        <w:t>and</w:t>
      </w:r>
      <w:r w:rsidR="005618E3">
        <w:t xml:space="preserve"> </w:t>
      </w:r>
      <w:r>
        <w:t>difficulties</w:t>
      </w:r>
      <w:r w:rsidR="005618E3">
        <w:t xml:space="preserve"> </w:t>
      </w:r>
      <w:r>
        <w:t>may</w:t>
      </w:r>
      <w:r w:rsidR="005618E3">
        <w:t xml:space="preserve"> </w:t>
      </w:r>
      <w:r>
        <w:t>affect</w:t>
      </w:r>
      <w:r w:rsidR="005618E3">
        <w:t xml:space="preserve"> </w:t>
      </w:r>
      <w:r>
        <w:t>the</w:t>
      </w:r>
      <w:r w:rsidR="005618E3">
        <w:t xml:space="preserve"> </w:t>
      </w:r>
      <w:r>
        <w:t>level</w:t>
      </w:r>
      <w:r w:rsidR="005618E3">
        <w:t xml:space="preserve"> </w:t>
      </w:r>
      <w:r>
        <w:t>of</w:t>
      </w:r>
      <w:r w:rsidR="005618E3">
        <w:t xml:space="preserve"> </w:t>
      </w:r>
      <w:r>
        <w:t>punishment,</w:t>
      </w:r>
      <w:r w:rsidR="005618E3">
        <w:t xml:space="preserve"> </w:t>
      </w:r>
      <w:r>
        <w:t>diminishing</w:t>
      </w:r>
      <w:r w:rsidR="005618E3">
        <w:t xml:space="preserve"> </w:t>
      </w:r>
      <w:r>
        <w:t>it</w:t>
      </w:r>
      <w:r w:rsidR="005618E3">
        <w:t>.</w:t>
      </w:r>
    </w:p>
    <w:p w:rsidR="0068093B" w:rsidRDefault="000B3EC4" w:rsidP="005618E3">
      <w:pPr>
        <w:pStyle w:val="libNormal"/>
      </w:pPr>
      <w:r>
        <w:t>3</w:t>
      </w:r>
      <w:r w:rsidR="005618E3">
        <w:t xml:space="preserve"> </w:t>
      </w:r>
      <w:r>
        <w:t>Another</w:t>
      </w:r>
      <w:r w:rsidR="005618E3">
        <w:t xml:space="preserve"> </w:t>
      </w:r>
      <w:r>
        <w:t>one</w:t>
      </w:r>
      <w:r w:rsidR="005618E3">
        <w:t xml:space="preserve"> </w:t>
      </w:r>
      <w:r>
        <w:t>of</w:t>
      </w:r>
      <w:r w:rsidR="005618E3">
        <w:t xml:space="preserve"> </w:t>
      </w:r>
      <w:r>
        <w:t>the</w:t>
      </w:r>
      <w:r w:rsidR="005618E3">
        <w:t xml:space="preserve"> </w:t>
      </w:r>
      <w:r>
        <w:t>spurious</w:t>
      </w:r>
      <w:r w:rsidR="005618E3">
        <w:t xml:space="preserve"> </w:t>
      </w:r>
      <w:r>
        <w:t>doubts</w:t>
      </w:r>
      <w:r w:rsidR="005618E3">
        <w:t xml:space="preserve"> </w:t>
      </w:r>
      <w:r>
        <w:t>of</w:t>
      </w:r>
      <w:r w:rsidR="005618E3">
        <w:t xml:space="preserve"> </w:t>
      </w:r>
      <w:r>
        <w:t>the</w:t>
      </w:r>
      <w:r w:rsidR="005618E3">
        <w:t xml:space="preserve"> </w:t>
      </w:r>
      <w:r>
        <w:t>determinist</w:t>
      </w:r>
      <w:r w:rsidR="005618E3">
        <w:t xml:space="preserve"> </w:t>
      </w:r>
      <w:r>
        <w:t>is</w:t>
      </w:r>
      <w:r w:rsidR="005618E3">
        <w:t xml:space="preserve"> </w:t>
      </w:r>
      <w:r>
        <w:t>that</w:t>
      </w:r>
      <w:r w:rsidR="005618E3">
        <w:t xml:space="preserve"> </w:t>
      </w:r>
      <w:r>
        <w:t>God</w:t>
      </w:r>
      <w:r w:rsidR="005618E3">
        <w:t xml:space="preserve"> </w:t>
      </w:r>
      <w:r>
        <w:t>the</w:t>
      </w:r>
      <w:r w:rsidR="005618E3">
        <w:t xml:space="preserve"> </w:t>
      </w:r>
      <w:r>
        <w:t>Supreme</w:t>
      </w:r>
      <w:r w:rsidR="005618E3">
        <w:t xml:space="preserve"> </w:t>
      </w:r>
      <w:r>
        <w:t>has</w:t>
      </w:r>
      <w:r w:rsidR="005618E3">
        <w:t xml:space="preserve"> </w:t>
      </w:r>
      <w:r>
        <w:t>knowledge</w:t>
      </w:r>
      <w:r w:rsidR="005618E3">
        <w:t xml:space="preserve"> </w:t>
      </w:r>
      <w:r>
        <w:t>of</w:t>
      </w:r>
      <w:r w:rsidR="005618E3">
        <w:t xml:space="preserve"> </w:t>
      </w:r>
      <w:r>
        <w:t>the</w:t>
      </w:r>
      <w:r w:rsidR="005618E3">
        <w:t xml:space="preserve"> </w:t>
      </w:r>
      <w:r>
        <w:t>entire</w:t>
      </w:r>
      <w:r w:rsidR="005618E3">
        <w:t xml:space="preserve"> </w:t>
      </w:r>
      <w:r>
        <w:t>phenomena</w:t>
      </w:r>
      <w:r w:rsidR="005618E3">
        <w:t xml:space="preserve"> </w:t>
      </w:r>
      <w:r>
        <w:t>and</w:t>
      </w:r>
      <w:r w:rsidR="005618E3">
        <w:t xml:space="preserve"> </w:t>
      </w:r>
      <w:r>
        <w:t>actions</w:t>
      </w:r>
      <w:r w:rsidR="005618E3">
        <w:t xml:space="preserve"> </w:t>
      </w:r>
      <w:r>
        <w:t>of</w:t>
      </w:r>
      <w:r w:rsidR="005618E3">
        <w:t xml:space="preserve"> </w:t>
      </w:r>
      <w:r>
        <w:t>man</w:t>
      </w:r>
      <w:r w:rsidR="005618E3">
        <w:t xml:space="preserve"> </w:t>
      </w:r>
      <w:r>
        <w:t>before</w:t>
      </w:r>
      <w:r w:rsidR="005618E3">
        <w:t xml:space="preserve"> </w:t>
      </w:r>
      <w:r>
        <w:t>they</w:t>
      </w:r>
      <w:r w:rsidR="005618E3">
        <w:t xml:space="preserve"> </w:t>
      </w:r>
      <w:r>
        <w:t>act</w:t>
      </w:r>
      <w:r w:rsidR="005618E3">
        <w:t xml:space="preserve"> </w:t>
      </w:r>
      <w:r>
        <w:t>upon</w:t>
      </w:r>
      <w:r w:rsidR="005618E3">
        <w:t xml:space="preserve"> </w:t>
      </w:r>
      <w:r>
        <w:t>it,</w:t>
      </w:r>
      <w:r w:rsidR="005618E3">
        <w:t xml:space="preserve"> </w:t>
      </w:r>
      <w:r>
        <w:t>and</w:t>
      </w:r>
      <w:r w:rsidR="005618E3">
        <w:t xml:space="preserve"> </w:t>
      </w:r>
      <w:r>
        <w:t>that</w:t>
      </w:r>
      <w:r w:rsidR="005618E3">
        <w:t xml:space="preserve"> </w:t>
      </w:r>
      <w:r>
        <w:t>the</w:t>
      </w:r>
      <w:r w:rsidR="005618E3">
        <w:t xml:space="preserve"> </w:t>
      </w:r>
      <w:r>
        <w:t>knowledge</w:t>
      </w:r>
      <w:r w:rsidR="005618E3">
        <w:t xml:space="preserve"> </w:t>
      </w:r>
      <w:r>
        <w:t>of</w:t>
      </w:r>
      <w:r w:rsidR="005618E3">
        <w:t xml:space="preserve"> </w:t>
      </w:r>
      <w:r>
        <w:t>God</w:t>
      </w:r>
      <w:r w:rsidR="005618E3">
        <w:t xml:space="preserve"> </w:t>
      </w:r>
      <w:r>
        <w:t>is</w:t>
      </w:r>
      <w:r w:rsidR="005618E3">
        <w:t xml:space="preserve"> </w:t>
      </w:r>
      <w:r>
        <w:t>impeccable.</w:t>
      </w:r>
      <w:r w:rsidR="005618E3">
        <w:t xml:space="preserve"> </w:t>
      </w:r>
      <w:r>
        <w:t>Therefore</w:t>
      </w:r>
      <w:r w:rsidR="005618E3">
        <w:t xml:space="preserve"> </w:t>
      </w:r>
      <w:r>
        <w:t>all</w:t>
      </w:r>
      <w:r w:rsidR="005618E3">
        <w:t xml:space="preserve"> </w:t>
      </w:r>
      <w:r>
        <w:t>of</w:t>
      </w:r>
      <w:r w:rsidR="005618E3">
        <w:t xml:space="preserve"> </w:t>
      </w:r>
      <w:r>
        <w:t>the</w:t>
      </w:r>
      <w:r w:rsidR="005618E3">
        <w:t xml:space="preserve"> </w:t>
      </w:r>
      <w:r>
        <w:t>actions</w:t>
      </w:r>
      <w:r w:rsidR="005618E3">
        <w:t xml:space="preserve"> </w:t>
      </w:r>
      <w:r>
        <w:t>have</w:t>
      </w:r>
      <w:r w:rsidR="005618E3">
        <w:t xml:space="preserve"> </w:t>
      </w:r>
      <w:r>
        <w:t>to</w:t>
      </w:r>
      <w:r w:rsidR="005618E3">
        <w:t xml:space="preserve"> </w:t>
      </w:r>
      <w:r>
        <w:t>take</w:t>
      </w:r>
      <w:r w:rsidR="005618E3">
        <w:t xml:space="preserve"> </w:t>
      </w:r>
      <w:r>
        <w:t>place</w:t>
      </w:r>
      <w:r w:rsidR="005618E3">
        <w:t xml:space="preserve"> </w:t>
      </w:r>
      <w:r>
        <w:t>according</w:t>
      </w:r>
      <w:r w:rsidR="005618E3">
        <w:t xml:space="preserve"> </w:t>
      </w:r>
      <w:r>
        <w:t>to</w:t>
      </w:r>
      <w:r w:rsidR="005618E3">
        <w:t xml:space="preserve"> </w:t>
      </w:r>
      <w:r>
        <w:t>the</w:t>
      </w:r>
      <w:r w:rsidR="005618E3">
        <w:t xml:space="preserve"> </w:t>
      </w:r>
      <w:r>
        <w:t>eternal</w:t>
      </w:r>
      <w:r w:rsidR="005618E3">
        <w:t xml:space="preserve"> </w:t>
      </w:r>
      <w:r>
        <w:t>knowledge</w:t>
      </w:r>
      <w:r w:rsidR="005618E3">
        <w:t xml:space="preserve"> </w:t>
      </w:r>
      <w:r>
        <w:t>of</w:t>
      </w:r>
      <w:r w:rsidR="005618E3">
        <w:t xml:space="preserve"> </w:t>
      </w:r>
      <w:r>
        <w:t>God,</w:t>
      </w:r>
      <w:r w:rsidR="005618E3">
        <w:t xml:space="preserve"> </w:t>
      </w:r>
      <w:r>
        <w:t>and</w:t>
      </w:r>
      <w:r w:rsidR="005618E3">
        <w:t xml:space="preserve"> </w:t>
      </w:r>
      <w:r>
        <w:t>departure</w:t>
      </w:r>
      <w:r w:rsidR="005618E3">
        <w:t xml:space="preserve"> </w:t>
      </w:r>
      <w:r>
        <w:t>from</w:t>
      </w:r>
      <w:r w:rsidR="005618E3">
        <w:t xml:space="preserve"> </w:t>
      </w:r>
      <w:r>
        <w:t>them</w:t>
      </w:r>
      <w:r w:rsidR="005618E3">
        <w:t xml:space="preserve"> </w:t>
      </w:r>
      <w:r>
        <w:t>is</w:t>
      </w:r>
      <w:r w:rsidR="005618E3">
        <w:t xml:space="preserve"> </w:t>
      </w:r>
      <w:r>
        <w:t>impossible.</w:t>
      </w:r>
      <w:r w:rsidR="005618E3">
        <w:t xml:space="preserve"> </w:t>
      </w:r>
      <w:r>
        <w:t>On</w:t>
      </w:r>
      <w:r w:rsidR="005618E3">
        <w:t xml:space="preserve"> </w:t>
      </w:r>
      <w:r>
        <w:t>this</w:t>
      </w:r>
      <w:r w:rsidR="005618E3">
        <w:t xml:space="preserve"> </w:t>
      </w:r>
      <w:r>
        <w:t>basis</w:t>
      </w:r>
      <w:r w:rsidR="005618E3">
        <w:t xml:space="preserve"> </w:t>
      </w:r>
      <w:r>
        <w:t>there</w:t>
      </w:r>
      <w:r w:rsidR="005618E3">
        <w:t xml:space="preserve"> </w:t>
      </w:r>
      <w:r>
        <w:t>is</w:t>
      </w:r>
      <w:r w:rsidR="005618E3">
        <w:t xml:space="preserve"> </w:t>
      </w:r>
      <w:r>
        <w:t>no</w:t>
      </w:r>
      <w:r w:rsidR="005618E3">
        <w:t xml:space="preserve"> </w:t>
      </w:r>
      <w:r>
        <w:t>room</w:t>
      </w:r>
      <w:r w:rsidR="005618E3">
        <w:t xml:space="preserve"> </w:t>
      </w:r>
      <w:r>
        <w:t>for</w:t>
      </w:r>
      <w:r w:rsidR="005618E3">
        <w:t xml:space="preserve"> </w:t>
      </w:r>
      <w:r>
        <w:t>freewill</w:t>
      </w:r>
      <w:r w:rsidR="005618E3">
        <w:t xml:space="preserve"> </w:t>
      </w:r>
      <w:r>
        <w:t>and</w:t>
      </w:r>
      <w:r w:rsidR="005618E3">
        <w:t xml:space="preserve"> </w:t>
      </w:r>
      <w:r>
        <w:t>choice</w:t>
      </w:r>
      <w:r w:rsidR="005618E3">
        <w:t xml:space="preserve"> </w:t>
      </w:r>
      <w:r>
        <w:t>for</w:t>
      </w:r>
      <w:r w:rsidR="005618E3">
        <w:t xml:space="preserve"> </w:t>
      </w:r>
      <w:r>
        <w:t>man.</w:t>
      </w:r>
      <w:r w:rsidR="005618E3">
        <w:t xml:space="preserve"> </w:t>
      </w:r>
      <w:r>
        <w:t>The</w:t>
      </w:r>
      <w:r w:rsidR="005618E3">
        <w:t xml:space="preserve"> </w:t>
      </w:r>
      <w:r>
        <w:t>answer</w:t>
      </w:r>
      <w:r w:rsidR="005618E3">
        <w:t xml:space="preserve"> </w:t>
      </w:r>
      <w:r>
        <w:t>to</w:t>
      </w:r>
      <w:r w:rsidR="005618E3">
        <w:t xml:space="preserve"> </w:t>
      </w:r>
      <w:r>
        <w:t>this</w:t>
      </w:r>
      <w:r w:rsidR="005618E3">
        <w:t xml:space="preserve"> </w:t>
      </w:r>
      <w:r>
        <w:t>doubt</w:t>
      </w:r>
      <w:r w:rsidR="005618E3">
        <w:t xml:space="preserve"> </w:t>
      </w:r>
      <w:r>
        <w:t>would</w:t>
      </w:r>
      <w:r w:rsidR="005618E3">
        <w:t xml:space="preserve"> </w:t>
      </w:r>
      <w:r>
        <w:t>be</w:t>
      </w:r>
      <w:r w:rsidR="005618E3">
        <w:t xml:space="preserve"> </w:t>
      </w:r>
      <w:r>
        <w:t>that</w:t>
      </w:r>
      <w:r w:rsidR="005618E3">
        <w:t xml:space="preserve"> </w:t>
      </w:r>
      <w:r>
        <w:t>the</w:t>
      </w:r>
      <w:r w:rsidR="005618E3">
        <w:t xml:space="preserve"> </w:t>
      </w:r>
      <w:r>
        <w:t>knowledge</w:t>
      </w:r>
      <w:r w:rsidR="005618E3">
        <w:t xml:space="preserve"> </w:t>
      </w:r>
      <w:r>
        <w:t>of</w:t>
      </w:r>
      <w:r w:rsidR="005618E3">
        <w:t xml:space="preserve"> </w:t>
      </w:r>
      <w:r>
        <w:t>God</w:t>
      </w:r>
      <w:r w:rsidR="005618E3">
        <w:t xml:space="preserve"> </w:t>
      </w:r>
      <w:r>
        <w:t>is</w:t>
      </w:r>
      <w:r w:rsidR="005618E3">
        <w:t xml:space="preserve"> </w:t>
      </w:r>
      <w:r>
        <w:t>implicated</w:t>
      </w:r>
      <w:r w:rsidR="005618E3">
        <w:t xml:space="preserve"> </w:t>
      </w:r>
      <w:r>
        <w:t>with</w:t>
      </w:r>
      <w:r w:rsidR="005618E3">
        <w:t xml:space="preserve"> </w:t>
      </w:r>
      <w:r>
        <w:t>every</w:t>
      </w:r>
      <w:r w:rsidR="005618E3">
        <w:t xml:space="preserve"> </w:t>
      </w:r>
      <w:r>
        <w:t>action</w:t>
      </w:r>
      <w:r w:rsidR="005618E3">
        <w:t xml:space="preserve"> </w:t>
      </w:r>
      <w:r>
        <w:t>that</w:t>
      </w:r>
      <w:r w:rsidR="005618E3">
        <w:t xml:space="preserve"> </w:t>
      </w:r>
      <w:r>
        <w:t>takes</w:t>
      </w:r>
      <w:r w:rsidR="005618E3">
        <w:t xml:space="preserve"> </w:t>
      </w:r>
      <w:r>
        <w:t>place</w:t>
      </w:r>
      <w:r w:rsidR="005618E3">
        <w:t xml:space="preserve"> </w:t>
      </w:r>
      <w:r>
        <w:t>and</w:t>
      </w:r>
      <w:r w:rsidR="005618E3">
        <w:t xml:space="preserve"> </w:t>
      </w:r>
      <w:r>
        <w:t>the</w:t>
      </w:r>
      <w:r w:rsidR="005618E3">
        <w:t xml:space="preserve"> </w:t>
      </w:r>
      <w:r>
        <w:t>attribute</w:t>
      </w:r>
      <w:r w:rsidR="005618E3">
        <w:t xml:space="preserve"> </w:t>
      </w:r>
      <w:r>
        <w:t>of</w:t>
      </w:r>
      <w:r w:rsidR="005618E3">
        <w:t xml:space="preserve"> </w:t>
      </w:r>
      <w:r>
        <w:t>man</w:t>
      </w:r>
      <w:r w:rsidR="005618E3">
        <w:t xml:space="preserve"> </w:t>
      </w:r>
      <w:r>
        <w:t>being</w:t>
      </w:r>
      <w:r w:rsidR="005618E3">
        <w:t xml:space="preserve"> </w:t>
      </w:r>
      <w:r>
        <w:t>free</w:t>
      </w:r>
      <w:r w:rsidR="005618E3">
        <w:t xml:space="preserve"> </w:t>
      </w:r>
      <w:r>
        <w:t>in</w:t>
      </w:r>
      <w:r w:rsidR="005618E3">
        <w:t xml:space="preserve"> </w:t>
      </w:r>
      <w:r>
        <w:t>his</w:t>
      </w:r>
      <w:r w:rsidR="005618E3">
        <w:t xml:space="preserve"> </w:t>
      </w:r>
      <w:r>
        <w:t>decision</w:t>
      </w:r>
      <w:r w:rsidR="001E038C">
        <w:t>-</w:t>
      </w:r>
      <w:r>
        <w:t>making</w:t>
      </w:r>
      <w:r w:rsidR="005618E3">
        <w:t xml:space="preserve"> </w:t>
      </w:r>
      <w:r>
        <w:t>or</w:t>
      </w:r>
      <w:r w:rsidR="005618E3">
        <w:t xml:space="preserve"> </w:t>
      </w:r>
      <w:r>
        <w:t>having</w:t>
      </w:r>
      <w:r w:rsidR="005618E3">
        <w:t xml:space="preserve"> </w:t>
      </w:r>
      <w:r>
        <w:t>the</w:t>
      </w:r>
      <w:r w:rsidR="005618E3">
        <w:t xml:space="preserve"> </w:t>
      </w:r>
      <w:r>
        <w:t>freewill</w:t>
      </w:r>
      <w:r w:rsidR="005618E3">
        <w:t xml:space="preserve"> </w:t>
      </w:r>
      <w:r>
        <w:t>is</w:t>
      </w:r>
      <w:r w:rsidR="005618E3">
        <w:t xml:space="preserve"> </w:t>
      </w:r>
      <w:r>
        <w:t>also</w:t>
      </w:r>
      <w:r w:rsidR="005618E3">
        <w:t xml:space="preserve"> </w:t>
      </w:r>
      <w:r>
        <w:t>known</w:t>
      </w:r>
      <w:r w:rsidR="005618E3">
        <w:t xml:space="preserve"> </w:t>
      </w:r>
      <w:r>
        <w:t>by</w:t>
      </w:r>
      <w:r w:rsidR="005618E3">
        <w:t xml:space="preserve"> </w:t>
      </w:r>
      <w:r>
        <w:t>God.</w:t>
      </w:r>
      <w:r w:rsidR="005618E3">
        <w:t xml:space="preserve"> </w:t>
      </w:r>
      <w:r>
        <w:t>Hence</w:t>
      </w:r>
      <w:r w:rsidR="005618E3">
        <w:t xml:space="preserve"> </w:t>
      </w:r>
      <w:r>
        <w:t>if</w:t>
      </w:r>
      <w:r w:rsidR="005618E3">
        <w:t xml:space="preserve"> </w:t>
      </w:r>
      <w:r>
        <w:t>determinism</w:t>
      </w:r>
      <w:r w:rsidR="005618E3">
        <w:t xml:space="preserve"> </w:t>
      </w:r>
      <w:r>
        <w:t>is</w:t>
      </w:r>
      <w:r w:rsidR="005618E3">
        <w:t xml:space="preserve"> </w:t>
      </w:r>
      <w:r>
        <w:t>established</w:t>
      </w:r>
      <w:r w:rsidR="005618E3">
        <w:t xml:space="preserve"> </w:t>
      </w:r>
      <w:r>
        <w:t>then</w:t>
      </w:r>
      <w:r w:rsidR="005618E3">
        <w:t xml:space="preserve"> </w:t>
      </w:r>
      <w:r>
        <w:t>it</w:t>
      </w:r>
      <w:r w:rsidR="005618E3">
        <w:t xml:space="preserve"> </w:t>
      </w:r>
      <w:r>
        <w:t>will</w:t>
      </w:r>
      <w:r w:rsidR="005618E3">
        <w:t xml:space="preserve"> </w:t>
      </w:r>
      <w:r>
        <w:t>be</w:t>
      </w:r>
      <w:r w:rsidR="005618E3">
        <w:t xml:space="preserve"> </w:t>
      </w:r>
      <w:r>
        <w:t>against</w:t>
      </w:r>
      <w:r w:rsidR="005618E3">
        <w:t xml:space="preserve"> </w:t>
      </w:r>
      <w:r>
        <w:t>divine</w:t>
      </w:r>
      <w:r w:rsidR="005618E3">
        <w:t xml:space="preserve"> </w:t>
      </w:r>
      <w:r>
        <w:t>knowledge.</w:t>
      </w:r>
      <w:r w:rsidR="005618E3">
        <w:t xml:space="preserve"> </w:t>
      </w:r>
      <w:r>
        <w:t>For</w:t>
      </w:r>
      <w:r w:rsidR="005618E3">
        <w:t xml:space="preserve"> </w:t>
      </w:r>
      <w:r>
        <w:t>example,</w:t>
      </w:r>
      <w:r w:rsidR="005618E3">
        <w:t xml:space="preserve"> </w:t>
      </w:r>
      <w:r>
        <w:t>God</w:t>
      </w:r>
      <w:r w:rsidR="005618E3">
        <w:t xml:space="preserve"> </w:t>
      </w:r>
      <w:r>
        <w:t>the</w:t>
      </w:r>
      <w:r w:rsidR="005618E3">
        <w:t xml:space="preserve"> </w:t>
      </w:r>
      <w:r>
        <w:t>Supreme</w:t>
      </w:r>
      <w:r w:rsidR="005618E3">
        <w:t xml:space="preserve"> </w:t>
      </w:r>
      <w:r>
        <w:t>is</w:t>
      </w:r>
      <w:r w:rsidR="005618E3">
        <w:t xml:space="preserve"> </w:t>
      </w:r>
      <w:r>
        <w:t>aware</w:t>
      </w:r>
      <w:r w:rsidR="005618E3">
        <w:t xml:space="preserve"> </w:t>
      </w:r>
      <w:r>
        <w:t>of</w:t>
      </w:r>
      <w:r w:rsidR="005618E3">
        <w:t xml:space="preserve"> </w:t>
      </w:r>
      <w:r>
        <w:t>an</w:t>
      </w:r>
      <w:r w:rsidR="005618E3">
        <w:t xml:space="preserve"> </w:t>
      </w:r>
      <w:r>
        <w:t>action</w:t>
      </w:r>
      <w:r w:rsidR="005618E3">
        <w:t xml:space="preserve"> </w:t>
      </w:r>
      <w:r>
        <w:t>that</w:t>
      </w:r>
      <w:r w:rsidR="005618E3">
        <w:t xml:space="preserve"> </w:t>
      </w:r>
      <w:r>
        <w:t>an</w:t>
      </w:r>
      <w:r w:rsidR="005618E3">
        <w:t xml:space="preserve"> </w:t>
      </w:r>
      <w:r>
        <w:t>individual</w:t>
      </w:r>
      <w:r w:rsidR="005618E3">
        <w:t xml:space="preserve"> </w:t>
      </w:r>
      <w:r>
        <w:t>is</w:t>
      </w:r>
      <w:r w:rsidR="005618E3">
        <w:t xml:space="preserve"> </w:t>
      </w:r>
      <w:r>
        <w:t>going</w:t>
      </w:r>
      <w:r w:rsidR="005618E3">
        <w:t xml:space="preserve"> </w:t>
      </w:r>
      <w:r>
        <w:t>to</w:t>
      </w:r>
      <w:r w:rsidR="005618E3">
        <w:t xml:space="preserve"> </w:t>
      </w:r>
      <w:r>
        <w:t>take</w:t>
      </w:r>
      <w:r w:rsidR="005618E3">
        <w:t xml:space="preserve"> </w:t>
      </w:r>
      <w:r>
        <w:t>in</w:t>
      </w:r>
      <w:r w:rsidR="005618E3">
        <w:t xml:space="preserve"> </w:t>
      </w:r>
      <w:r>
        <w:t>a</w:t>
      </w:r>
      <w:r w:rsidR="005618E3">
        <w:t xml:space="preserve"> </w:t>
      </w:r>
      <w:r>
        <w:t>certain</w:t>
      </w:r>
      <w:r w:rsidR="005618E3">
        <w:t xml:space="preserve"> </w:t>
      </w:r>
      <w:r>
        <w:t>situation,</w:t>
      </w:r>
      <w:r w:rsidR="005618E3">
        <w:t xml:space="preserve"> </w:t>
      </w:r>
      <w:r>
        <w:t>not</w:t>
      </w:r>
      <w:r w:rsidR="005618E3">
        <w:t xml:space="preserve"> </w:t>
      </w:r>
      <w:r>
        <w:t>only</w:t>
      </w:r>
      <w:r w:rsidR="005618E3">
        <w:t xml:space="preserve"> </w:t>
      </w:r>
      <w:r>
        <w:t>that</w:t>
      </w:r>
      <w:r w:rsidR="005618E3">
        <w:t xml:space="preserve"> </w:t>
      </w:r>
      <w:r>
        <w:t>but</w:t>
      </w:r>
      <w:r w:rsidR="005618E3">
        <w:t xml:space="preserve"> </w:t>
      </w:r>
      <w:r>
        <w:t>God</w:t>
      </w:r>
      <w:r w:rsidR="005618E3">
        <w:t xml:space="preserve"> </w:t>
      </w:r>
      <w:r>
        <w:t>is</w:t>
      </w:r>
      <w:r w:rsidR="005618E3">
        <w:t xml:space="preserve"> </w:t>
      </w:r>
      <w:r>
        <w:t>also</w:t>
      </w:r>
      <w:r w:rsidR="005618E3">
        <w:t xml:space="preserve"> </w:t>
      </w:r>
      <w:r>
        <w:t>aware</w:t>
      </w:r>
      <w:r w:rsidR="005618E3">
        <w:t xml:space="preserve"> </w:t>
      </w:r>
      <w:r>
        <w:t>of</w:t>
      </w:r>
      <w:r w:rsidR="005618E3">
        <w:t xml:space="preserve"> </w:t>
      </w:r>
      <w:r>
        <w:t>the</w:t>
      </w:r>
      <w:r w:rsidR="005618E3">
        <w:t xml:space="preserve"> </w:t>
      </w:r>
      <w:r>
        <w:t>relationship</w:t>
      </w:r>
      <w:r w:rsidR="005618E3">
        <w:t xml:space="preserve"> </w:t>
      </w:r>
      <w:r>
        <w:t>of</w:t>
      </w:r>
      <w:r w:rsidR="005618E3">
        <w:t xml:space="preserve"> </w:t>
      </w:r>
      <w:r>
        <w:t>this</w:t>
      </w:r>
      <w:r w:rsidR="005618E3">
        <w:t xml:space="preserve"> </w:t>
      </w:r>
      <w:r>
        <w:t>action</w:t>
      </w:r>
      <w:r w:rsidR="005618E3">
        <w:t xml:space="preserve"> </w:t>
      </w:r>
      <w:r>
        <w:t>with</w:t>
      </w:r>
      <w:r w:rsidR="005618E3">
        <w:t xml:space="preserve"> </w:t>
      </w:r>
      <w:r>
        <w:t>the</w:t>
      </w:r>
      <w:r w:rsidR="005618E3">
        <w:t xml:space="preserve"> </w:t>
      </w:r>
      <w:r>
        <w:t>will</w:t>
      </w:r>
      <w:r w:rsidR="005618E3">
        <w:t xml:space="preserve"> </w:t>
      </w:r>
      <w:r>
        <w:t>and</w:t>
      </w:r>
      <w:r w:rsidR="005618E3">
        <w:t xml:space="preserve"> </w:t>
      </w:r>
      <w:r>
        <w:t>freewill</w:t>
      </w:r>
      <w:r w:rsidR="005618E3">
        <w:t xml:space="preserve"> </w:t>
      </w:r>
      <w:r>
        <w:t>of</w:t>
      </w:r>
      <w:r w:rsidR="005618E3">
        <w:t xml:space="preserve"> </w:t>
      </w:r>
      <w:r>
        <w:t>that</w:t>
      </w:r>
      <w:r w:rsidR="005618E3">
        <w:t xml:space="preserve"> </w:t>
      </w:r>
      <w:r>
        <w:t>agent</w:t>
      </w:r>
      <w:r w:rsidR="005618E3">
        <w:t xml:space="preserve"> </w:t>
      </w:r>
      <w:r>
        <w:t>(individual).</w:t>
      </w:r>
      <w:r w:rsidR="005618E3">
        <w:t xml:space="preserve"> </w:t>
      </w:r>
      <w:r>
        <w:t>Therefore</w:t>
      </w:r>
      <w:r w:rsidR="005618E3">
        <w:t xml:space="preserve"> </w:t>
      </w:r>
      <w:r>
        <w:t>the</w:t>
      </w:r>
      <w:r w:rsidR="005618E3">
        <w:t xml:space="preserve"> </w:t>
      </w:r>
      <w:r>
        <w:t>knowledge</w:t>
      </w:r>
      <w:r w:rsidR="005618E3">
        <w:t xml:space="preserve"> </w:t>
      </w:r>
      <w:r>
        <w:t>of</w:t>
      </w:r>
      <w:r w:rsidR="005618E3">
        <w:t xml:space="preserve"> </w:t>
      </w:r>
      <w:r>
        <w:t>God</w:t>
      </w:r>
      <w:r w:rsidR="005618E3">
        <w:t xml:space="preserve"> </w:t>
      </w:r>
      <w:r>
        <w:t>does</w:t>
      </w:r>
      <w:r w:rsidR="005618E3">
        <w:t xml:space="preserve"> </w:t>
      </w:r>
      <w:r>
        <w:t>not</w:t>
      </w:r>
      <w:r w:rsidR="005618E3">
        <w:t xml:space="preserve"> </w:t>
      </w:r>
      <w:r>
        <w:t>contradict</w:t>
      </w:r>
      <w:r w:rsidR="005618E3">
        <w:t xml:space="preserve"> </w:t>
      </w:r>
      <w:r>
        <w:t>the</w:t>
      </w:r>
      <w:r w:rsidR="005618E3">
        <w:t xml:space="preserve"> </w:t>
      </w:r>
      <w:r>
        <w:t>freewill</w:t>
      </w:r>
      <w:r w:rsidR="005618E3">
        <w:t xml:space="preserve"> </w:t>
      </w:r>
      <w:r>
        <w:t>and</w:t>
      </w:r>
      <w:r w:rsidR="005618E3">
        <w:t xml:space="preserve"> </w:t>
      </w:r>
      <w:r>
        <w:t>will</w:t>
      </w:r>
      <w:r w:rsidR="005618E3">
        <w:t xml:space="preserve"> </w:t>
      </w:r>
      <w:r>
        <w:t>of</w:t>
      </w:r>
      <w:r w:rsidR="005618E3">
        <w:t xml:space="preserve"> </w:t>
      </w:r>
      <w:r>
        <w:t>man.</w:t>
      </w:r>
      <w:r w:rsidR="005618E3">
        <w:t xml:space="preserve"> </w:t>
      </w:r>
      <w:r>
        <w:t>Another</w:t>
      </w:r>
      <w:r w:rsidR="005618E3">
        <w:t xml:space="preserve"> </w:t>
      </w:r>
      <w:r>
        <w:t>doubt</w:t>
      </w:r>
      <w:r w:rsidR="005618E3">
        <w:t xml:space="preserve"> </w:t>
      </w:r>
      <w:r>
        <w:t>of</w:t>
      </w:r>
      <w:r w:rsidR="005618E3">
        <w:t xml:space="preserve"> </w:t>
      </w:r>
      <w:r>
        <w:t>the</w:t>
      </w:r>
      <w:r w:rsidR="005618E3">
        <w:t xml:space="preserve"> </w:t>
      </w:r>
      <w:r>
        <w:t>fatalist</w:t>
      </w:r>
      <w:r w:rsidR="005618E3">
        <w:t xml:space="preserve"> </w:t>
      </w:r>
      <w:r>
        <w:t>is</w:t>
      </w:r>
      <w:r w:rsidR="005618E3">
        <w:t xml:space="preserve"> </w:t>
      </w:r>
      <w:r>
        <w:t>with</w:t>
      </w:r>
      <w:r w:rsidR="005618E3">
        <w:t xml:space="preserve"> </w:t>
      </w:r>
      <w:r>
        <w:t>regards</w:t>
      </w:r>
      <w:r w:rsidR="005618E3">
        <w:t xml:space="preserve"> </w:t>
      </w:r>
      <w:r>
        <w:t>to</w:t>
      </w:r>
      <w:r w:rsidR="005618E3">
        <w:t xml:space="preserve"> </w:t>
      </w:r>
      <w:r>
        <w:t>the</w:t>
      </w:r>
      <w:r w:rsidR="005618E3">
        <w:t xml:space="preserve"> </w:t>
      </w:r>
      <w:r>
        <w:t>divine</w:t>
      </w:r>
      <w:r w:rsidR="005618E3">
        <w:t xml:space="preserve"> </w:t>
      </w:r>
      <w:r>
        <w:t>decree</w:t>
      </w:r>
      <w:r w:rsidR="005618E3">
        <w:t xml:space="preserve"> </w:t>
      </w:r>
      <w:r>
        <w:t>and</w:t>
      </w:r>
      <w:r w:rsidR="005618E3">
        <w:t xml:space="preserve"> </w:t>
      </w:r>
      <w:r>
        <w:t>destination,</w:t>
      </w:r>
      <w:r w:rsidR="005618E3">
        <w:t xml:space="preserve"> </w:t>
      </w:r>
      <w:r>
        <w:t>which</w:t>
      </w:r>
      <w:r w:rsidR="005618E3">
        <w:t xml:space="preserve"> </w:t>
      </w:r>
      <w:r>
        <w:t>according</w:t>
      </w:r>
      <w:r w:rsidR="005618E3">
        <w:t xml:space="preserve"> </w:t>
      </w:r>
      <w:r>
        <w:t>to</w:t>
      </w:r>
      <w:r w:rsidR="005618E3">
        <w:t xml:space="preserve"> </w:t>
      </w:r>
      <w:r>
        <w:t>them</w:t>
      </w:r>
      <w:r w:rsidR="005618E3">
        <w:t xml:space="preserve"> </w:t>
      </w:r>
      <w:r>
        <w:t>is</w:t>
      </w:r>
      <w:r w:rsidR="005618E3">
        <w:t xml:space="preserve"> </w:t>
      </w:r>
      <w:r>
        <w:t>not</w:t>
      </w:r>
      <w:r w:rsidR="005618E3">
        <w:t xml:space="preserve"> </w:t>
      </w:r>
      <w:r>
        <w:t>compatible</w:t>
      </w:r>
      <w:r w:rsidR="005618E3">
        <w:t xml:space="preserve"> </w:t>
      </w:r>
      <w:r>
        <w:t>with</w:t>
      </w:r>
      <w:r w:rsidR="005618E3">
        <w:t xml:space="preserve"> </w:t>
      </w:r>
      <w:r>
        <w:t>human</w:t>
      </w:r>
      <w:r w:rsidR="005618E3">
        <w:t xml:space="preserve"> </w:t>
      </w:r>
      <w:r>
        <w:t>freewill,</w:t>
      </w:r>
      <w:r w:rsidR="005618E3">
        <w:t xml:space="preserve"> </w:t>
      </w:r>
      <w:r>
        <w:t>and</w:t>
      </w:r>
      <w:r w:rsidR="005618E3">
        <w:t xml:space="preserve"> </w:t>
      </w:r>
      <w:r>
        <w:t>hence</w:t>
      </w:r>
      <w:r w:rsidR="005618E3">
        <w:t xml:space="preserve"> </w:t>
      </w:r>
      <w:r>
        <w:t>we</w:t>
      </w:r>
      <w:r w:rsidR="005618E3">
        <w:t xml:space="preserve"> </w:t>
      </w:r>
      <w:r>
        <w:t>will</w:t>
      </w:r>
      <w:r w:rsidR="005618E3">
        <w:t xml:space="preserve"> </w:t>
      </w:r>
      <w:r>
        <w:t>be</w:t>
      </w:r>
      <w:r w:rsidR="005618E3">
        <w:t xml:space="preserve"> </w:t>
      </w:r>
      <w:r>
        <w:t>discussing</w:t>
      </w:r>
      <w:r w:rsidR="005618E3">
        <w:t xml:space="preserve"> </w:t>
      </w:r>
      <w:r>
        <w:t>this</w:t>
      </w:r>
      <w:r w:rsidR="005618E3">
        <w:t xml:space="preserve"> </w:t>
      </w:r>
      <w:r>
        <w:t>subject</w:t>
      </w:r>
      <w:r w:rsidR="005618E3">
        <w:t xml:space="preserve"> </w:t>
      </w:r>
      <w:r>
        <w:t>in</w:t>
      </w:r>
      <w:r w:rsidR="005618E3">
        <w:t xml:space="preserve"> </w:t>
      </w:r>
      <w:r>
        <w:t>the</w:t>
      </w:r>
      <w:r w:rsidR="005618E3">
        <w:t xml:space="preserve"> </w:t>
      </w:r>
      <w:r>
        <w:t>following</w:t>
      </w:r>
      <w:r w:rsidR="005618E3">
        <w:t xml:space="preserve"> </w:t>
      </w:r>
      <w:r>
        <w:t>lesson</w:t>
      </w:r>
      <w:r w:rsidR="005618E3">
        <w:t>.</w:t>
      </w:r>
    </w:p>
    <w:p w:rsidR="0068093B" w:rsidRDefault="0068093B" w:rsidP="00BA6F72">
      <w:pPr>
        <w:pStyle w:val="Heading2Center"/>
      </w:pPr>
      <w:bookmarkStart w:id="122" w:name="_Toc390345177"/>
      <w:r>
        <w:t>Questions:</w:t>
      </w:r>
      <w:bookmarkEnd w:id="122"/>
    </w:p>
    <w:p w:rsidR="005618E3" w:rsidRDefault="000B3EC4" w:rsidP="005618E3">
      <w:pPr>
        <w:pStyle w:val="libNormal"/>
      </w:pPr>
      <w:r>
        <w:t>1.</w:t>
      </w:r>
      <w:r w:rsidR="005618E3">
        <w:t xml:space="preserve"> </w:t>
      </w:r>
      <w:r>
        <w:t>Explain</w:t>
      </w:r>
      <w:r w:rsidR="005618E3">
        <w:t xml:space="preserve"> </w:t>
      </w:r>
      <w:r>
        <w:t>the</w:t>
      </w:r>
      <w:r w:rsidR="005618E3">
        <w:t xml:space="preserve"> </w:t>
      </w:r>
      <w:r>
        <w:t>cause</w:t>
      </w:r>
      <w:r w:rsidR="005618E3">
        <w:t xml:space="preserve"> </w:t>
      </w:r>
      <w:r>
        <w:t>for</w:t>
      </w:r>
      <w:r w:rsidR="005618E3">
        <w:t xml:space="preserve"> </w:t>
      </w:r>
      <w:r>
        <w:t>the</w:t>
      </w:r>
      <w:r w:rsidR="005618E3">
        <w:t xml:space="preserve"> </w:t>
      </w:r>
      <w:r>
        <w:t>inclination</w:t>
      </w:r>
      <w:r w:rsidR="005618E3">
        <w:t xml:space="preserve"> </w:t>
      </w:r>
      <w:r>
        <w:t>towards</w:t>
      </w:r>
      <w:r w:rsidR="005618E3">
        <w:t xml:space="preserve"> </w:t>
      </w:r>
      <w:r>
        <w:t>fatalism</w:t>
      </w:r>
      <w:r w:rsidR="005618E3">
        <w:t>.</w:t>
      </w:r>
    </w:p>
    <w:p w:rsidR="005618E3" w:rsidRDefault="000B3EC4" w:rsidP="005618E3">
      <w:pPr>
        <w:pStyle w:val="libNormal"/>
      </w:pPr>
      <w:r>
        <w:t>2.</w:t>
      </w:r>
      <w:r w:rsidR="005618E3">
        <w:t xml:space="preserve"> </w:t>
      </w:r>
      <w:r>
        <w:t>What</w:t>
      </w:r>
      <w:r w:rsidR="005618E3">
        <w:t xml:space="preserve"> </w:t>
      </w:r>
      <w:r>
        <w:t>are</w:t>
      </w:r>
      <w:r w:rsidR="005618E3">
        <w:t xml:space="preserve"> </w:t>
      </w:r>
      <w:r>
        <w:t>the</w:t>
      </w:r>
      <w:r w:rsidR="005618E3">
        <w:t xml:space="preserve"> </w:t>
      </w:r>
      <w:r>
        <w:t>distorted</w:t>
      </w:r>
      <w:r w:rsidR="005618E3">
        <w:t xml:space="preserve"> </w:t>
      </w:r>
      <w:r>
        <w:t>effects</w:t>
      </w:r>
      <w:r w:rsidR="005618E3">
        <w:t xml:space="preserve"> </w:t>
      </w:r>
      <w:r>
        <w:t>of</w:t>
      </w:r>
      <w:r w:rsidR="005618E3">
        <w:t xml:space="preserve"> </w:t>
      </w:r>
      <w:r>
        <w:t>this</w:t>
      </w:r>
      <w:r w:rsidR="005618E3">
        <w:t xml:space="preserve"> </w:t>
      </w:r>
      <w:r>
        <w:t>thought</w:t>
      </w:r>
      <w:r w:rsidR="005618E3">
        <w:t>?</w:t>
      </w:r>
    </w:p>
    <w:p w:rsidR="005618E3" w:rsidRDefault="000B3EC4" w:rsidP="005618E3">
      <w:pPr>
        <w:pStyle w:val="libNormal"/>
      </w:pPr>
      <w:r>
        <w:t>3.</w:t>
      </w:r>
      <w:r w:rsidR="005618E3">
        <w:t xml:space="preserve"> </w:t>
      </w:r>
      <w:r>
        <w:t>Explain</w:t>
      </w:r>
      <w:r w:rsidR="005618E3">
        <w:t xml:space="preserve"> </w:t>
      </w:r>
      <w:r>
        <w:t>briefly</w:t>
      </w:r>
      <w:r w:rsidR="005618E3">
        <w:t xml:space="preserve"> </w:t>
      </w:r>
      <w:r>
        <w:t>the</w:t>
      </w:r>
      <w:r w:rsidR="005618E3">
        <w:t xml:space="preserve"> </w:t>
      </w:r>
      <w:r>
        <w:t>freewill</w:t>
      </w:r>
      <w:r w:rsidR="005618E3">
        <w:t xml:space="preserve"> </w:t>
      </w:r>
      <w:r>
        <w:t>and</w:t>
      </w:r>
      <w:r w:rsidR="005618E3">
        <w:t xml:space="preserve"> </w:t>
      </w:r>
      <w:r>
        <w:t>will</w:t>
      </w:r>
      <w:r w:rsidR="005618E3">
        <w:t xml:space="preserve"> </w:t>
      </w:r>
      <w:r>
        <w:t>of</w:t>
      </w:r>
      <w:r w:rsidR="005618E3">
        <w:t xml:space="preserve"> </w:t>
      </w:r>
      <w:r>
        <w:t>man</w:t>
      </w:r>
      <w:r w:rsidR="005618E3">
        <w:t>.</w:t>
      </w:r>
    </w:p>
    <w:p w:rsidR="005618E3" w:rsidRDefault="000B3EC4" w:rsidP="005618E3">
      <w:pPr>
        <w:pStyle w:val="libNormal"/>
      </w:pPr>
      <w:r>
        <w:t>4.</w:t>
      </w:r>
      <w:r w:rsidR="005618E3">
        <w:t xml:space="preserve"> </w:t>
      </w:r>
      <w:r>
        <w:t>Do</w:t>
      </w:r>
      <w:r w:rsidR="005618E3">
        <w:t xml:space="preserve"> </w:t>
      </w:r>
      <w:r>
        <w:t>the</w:t>
      </w:r>
      <w:r w:rsidR="005618E3">
        <w:t xml:space="preserve"> </w:t>
      </w:r>
      <w:r>
        <w:t>internal</w:t>
      </w:r>
      <w:r w:rsidR="005618E3">
        <w:t xml:space="preserve"> </w:t>
      </w:r>
      <w:r>
        <w:t>tendencies</w:t>
      </w:r>
      <w:r w:rsidR="005618E3">
        <w:t xml:space="preserve"> </w:t>
      </w:r>
      <w:r>
        <w:t>contradict</w:t>
      </w:r>
      <w:r w:rsidR="005618E3">
        <w:t xml:space="preserve"> </w:t>
      </w:r>
      <w:r>
        <w:t>with</w:t>
      </w:r>
      <w:r w:rsidR="005618E3">
        <w:t xml:space="preserve"> </w:t>
      </w:r>
      <w:r>
        <w:t>freewill?</w:t>
      </w:r>
      <w:r w:rsidR="005618E3">
        <w:t xml:space="preserve"> </w:t>
      </w:r>
      <w:r>
        <w:t>Why</w:t>
      </w:r>
      <w:r w:rsidR="005618E3">
        <w:t>?</w:t>
      </w:r>
    </w:p>
    <w:p w:rsidR="005618E3" w:rsidRDefault="000B3EC4" w:rsidP="005618E3">
      <w:pPr>
        <w:pStyle w:val="libNormal"/>
      </w:pPr>
      <w:r>
        <w:t>5.</w:t>
      </w:r>
      <w:r w:rsidR="005618E3">
        <w:t xml:space="preserve"> </w:t>
      </w:r>
      <w:r>
        <w:t>What</w:t>
      </w:r>
      <w:r w:rsidR="005618E3">
        <w:t xml:space="preserve"> </w:t>
      </w:r>
      <w:r>
        <w:t>are</w:t>
      </w:r>
      <w:r w:rsidR="005618E3">
        <w:t xml:space="preserve"> </w:t>
      </w:r>
      <w:r>
        <w:t>the</w:t>
      </w:r>
      <w:r w:rsidR="005618E3">
        <w:t xml:space="preserve"> </w:t>
      </w:r>
      <w:r>
        <w:t>differences</w:t>
      </w:r>
      <w:r w:rsidR="005618E3">
        <w:t xml:space="preserve"> </w:t>
      </w:r>
      <w:r>
        <w:t>between</w:t>
      </w:r>
      <w:r w:rsidR="005618E3">
        <w:t xml:space="preserve"> </w:t>
      </w:r>
      <w:r>
        <w:t>those</w:t>
      </w:r>
      <w:r w:rsidR="005618E3">
        <w:t xml:space="preserve"> </w:t>
      </w:r>
      <w:r>
        <w:t>who</w:t>
      </w:r>
      <w:r w:rsidR="005618E3">
        <w:t xml:space="preserve"> </w:t>
      </w:r>
      <w:r>
        <w:t>are</w:t>
      </w:r>
      <w:r w:rsidR="005618E3">
        <w:t xml:space="preserve"> </w:t>
      </w:r>
      <w:r>
        <w:t>influenced</w:t>
      </w:r>
      <w:r w:rsidR="005618E3">
        <w:t xml:space="preserve"> </w:t>
      </w:r>
      <w:r>
        <w:t>by</w:t>
      </w:r>
      <w:r w:rsidR="005618E3">
        <w:t xml:space="preserve"> </w:t>
      </w:r>
      <w:r>
        <w:t>the</w:t>
      </w:r>
      <w:r w:rsidR="005618E3">
        <w:t xml:space="preserve"> </w:t>
      </w:r>
      <w:r>
        <w:t>difficult</w:t>
      </w:r>
      <w:r w:rsidR="005618E3">
        <w:t xml:space="preserve"> </w:t>
      </w:r>
      <w:r>
        <w:t>circumstances</w:t>
      </w:r>
      <w:r w:rsidR="005618E3">
        <w:t xml:space="preserve"> </w:t>
      </w:r>
      <w:r>
        <w:t>and</w:t>
      </w:r>
      <w:r w:rsidR="005618E3">
        <w:t xml:space="preserve"> </w:t>
      </w:r>
      <w:r>
        <w:t>complicated</w:t>
      </w:r>
      <w:r w:rsidR="005618E3">
        <w:t xml:space="preserve"> </w:t>
      </w:r>
      <w:r>
        <w:t>psychological</w:t>
      </w:r>
      <w:r w:rsidR="005618E3">
        <w:t xml:space="preserve"> </w:t>
      </w:r>
      <w:r>
        <w:t>conditions,</w:t>
      </w:r>
      <w:r w:rsidR="005618E3">
        <w:t xml:space="preserve"> </w:t>
      </w:r>
      <w:r>
        <w:t>and</w:t>
      </w:r>
      <w:r w:rsidR="005618E3">
        <w:t xml:space="preserve"> </w:t>
      </w:r>
      <w:r>
        <w:t>those</w:t>
      </w:r>
      <w:r w:rsidR="005618E3">
        <w:t xml:space="preserve"> </w:t>
      </w:r>
      <w:r>
        <w:t>who</w:t>
      </w:r>
      <w:r w:rsidR="005618E3">
        <w:t xml:space="preserve"> </w:t>
      </w:r>
      <w:r>
        <w:t>are</w:t>
      </w:r>
      <w:r w:rsidR="005618E3">
        <w:t xml:space="preserve"> </w:t>
      </w:r>
      <w:r>
        <w:t>not</w:t>
      </w:r>
      <w:r w:rsidR="005618E3">
        <w:t>?</w:t>
      </w:r>
    </w:p>
    <w:p w:rsidR="005618E3" w:rsidRDefault="000B3EC4" w:rsidP="005618E3">
      <w:pPr>
        <w:pStyle w:val="libNormal"/>
      </w:pPr>
      <w:r>
        <w:t>6.</w:t>
      </w:r>
      <w:r w:rsidR="005618E3">
        <w:t xml:space="preserve"> </w:t>
      </w:r>
      <w:r>
        <w:t>Do</w:t>
      </w:r>
      <w:r w:rsidR="005618E3">
        <w:t xml:space="preserve"> </w:t>
      </w:r>
      <w:r>
        <w:t>the</w:t>
      </w:r>
      <w:r w:rsidR="005618E3">
        <w:t xml:space="preserve"> </w:t>
      </w:r>
      <w:r>
        <w:t>genetically,</w:t>
      </w:r>
      <w:r w:rsidR="005618E3">
        <w:t xml:space="preserve"> </w:t>
      </w:r>
      <w:r>
        <w:t>social</w:t>
      </w:r>
      <w:r w:rsidR="005618E3">
        <w:t xml:space="preserve"> </w:t>
      </w:r>
      <w:r>
        <w:t>and</w:t>
      </w:r>
      <w:r w:rsidR="005618E3">
        <w:t xml:space="preserve"> </w:t>
      </w:r>
      <w:r>
        <w:t>environmental</w:t>
      </w:r>
      <w:r w:rsidR="005618E3">
        <w:t xml:space="preserve"> </w:t>
      </w:r>
      <w:r>
        <w:t>surroundings</w:t>
      </w:r>
      <w:r w:rsidR="005618E3">
        <w:t xml:space="preserve"> </w:t>
      </w:r>
      <w:r>
        <w:t>effect</w:t>
      </w:r>
      <w:r w:rsidR="005618E3">
        <w:t xml:space="preserve"> </w:t>
      </w:r>
      <w:r>
        <w:t>freewill?</w:t>
      </w:r>
      <w:r w:rsidR="005618E3">
        <w:t xml:space="preserve"> </w:t>
      </w:r>
      <w:r>
        <w:t>Why</w:t>
      </w:r>
      <w:r w:rsidR="005618E3">
        <w:t>?</w:t>
      </w:r>
    </w:p>
    <w:p w:rsidR="00A1052C" w:rsidRDefault="000B3EC4" w:rsidP="005618E3">
      <w:pPr>
        <w:pStyle w:val="libNormal"/>
      </w:pPr>
      <w:r>
        <w:t>7.</w:t>
      </w:r>
      <w:r w:rsidR="005618E3">
        <w:t xml:space="preserve"> </w:t>
      </w:r>
      <w:r>
        <w:t>Does</w:t>
      </w:r>
      <w:r w:rsidR="005618E3">
        <w:t xml:space="preserve"> </w:t>
      </w:r>
      <w:r>
        <w:t>the</w:t>
      </w:r>
      <w:r w:rsidR="005618E3">
        <w:t xml:space="preserve"> </w:t>
      </w:r>
      <w:r>
        <w:t>knowledge</w:t>
      </w:r>
      <w:r w:rsidR="005618E3">
        <w:t xml:space="preserve"> </w:t>
      </w:r>
      <w:r>
        <w:t>of</w:t>
      </w:r>
      <w:r w:rsidR="005618E3">
        <w:t xml:space="preserve"> </w:t>
      </w:r>
      <w:r>
        <w:t>God</w:t>
      </w:r>
      <w:r w:rsidR="005618E3">
        <w:t xml:space="preserve"> </w:t>
      </w:r>
      <w:r>
        <w:t>contradict</w:t>
      </w:r>
      <w:r w:rsidR="005618E3">
        <w:t xml:space="preserve"> </w:t>
      </w:r>
      <w:r>
        <w:t>the</w:t>
      </w:r>
      <w:r w:rsidR="005618E3">
        <w:t xml:space="preserve"> </w:t>
      </w:r>
      <w:r>
        <w:t>thought</w:t>
      </w:r>
      <w:r w:rsidR="005618E3">
        <w:t xml:space="preserve"> </w:t>
      </w:r>
      <w:r>
        <w:t>of</w:t>
      </w:r>
      <w:r w:rsidR="005618E3">
        <w:t xml:space="preserve"> </w:t>
      </w:r>
      <w:r>
        <w:t>freewill?</w:t>
      </w:r>
      <w:r w:rsidR="005618E3">
        <w:t xml:space="preserve"> </w:t>
      </w:r>
      <w:r>
        <w:t>Why</w:t>
      </w:r>
      <w:r w:rsidR="005618E3">
        <w:t>?</w:t>
      </w:r>
    </w:p>
    <w:p w:rsidR="007F7909" w:rsidRDefault="00BA7FB5" w:rsidP="007F7909">
      <w:pPr>
        <w:pStyle w:val="Heading1Center"/>
      </w:pPr>
      <w:r>
        <w:br w:type="page"/>
      </w:r>
      <w:bookmarkStart w:id="123" w:name="_Toc390345178"/>
      <w:r>
        <w:lastRenderedPageBreak/>
        <w:t>LESSON</w:t>
      </w:r>
      <w:r w:rsidR="005618E3">
        <w:t xml:space="preserve"> </w:t>
      </w:r>
      <w:r w:rsidR="000B3EC4">
        <w:t>NINETEEN</w:t>
      </w:r>
      <w:r w:rsidR="007F7909">
        <w:t xml:space="preserve">: </w:t>
      </w:r>
      <w:r w:rsidR="000B3EC4">
        <w:t>DIVINE</w:t>
      </w:r>
      <w:r w:rsidR="005618E3">
        <w:t xml:space="preserve"> </w:t>
      </w:r>
      <w:r w:rsidR="000B3EC4">
        <w:t>DECREE</w:t>
      </w:r>
      <w:r w:rsidR="005618E3">
        <w:t xml:space="preserve"> </w:t>
      </w:r>
      <w:r w:rsidR="000B3EC4">
        <w:t>AND</w:t>
      </w:r>
      <w:r w:rsidR="005618E3">
        <w:t xml:space="preserve"> </w:t>
      </w:r>
      <w:r w:rsidR="000B3EC4">
        <w:t>DESTINY</w:t>
      </w:r>
      <w:bookmarkEnd w:id="123"/>
    </w:p>
    <w:p w:rsidR="007F7909" w:rsidRDefault="000B3EC4" w:rsidP="007F7909">
      <w:pPr>
        <w:pStyle w:val="Heading2Center"/>
      </w:pPr>
      <w:bookmarkStart w:id="124" w:name="_Toc390345179"/>
      <w:r>
        <w:t>The</w:t>
      </w:r>
      <w:r w:rsidR="005618E3">
        <w:t xml:space="preserve"> </w:t>
      </w:r>
      <w:r>
        <w:t>concepts</w:t>
      </w:r>
      <w:r w:rsidR="005618E3">
        <w:t xml:space="preserve"> </w:t>
      </w:r>
      <w:r>
        <w:t>of</w:t>
      </w:r>
      <w:r w:rsidR="005618E3">
        <w:t xml:space="preserve"> </w:t>
      </w:r>
      <w:r>
        <w:t>destiny</w:t>
      </w:r>
      <w:r w:rsidR="005618E3">
        <w:t xml:space="preserve"> </w:t>
      </w:r>
      <w:r>
        <w:t>and</w:t>
      </w:r>
      <w:r w:rsidR="005618E3">
        <w:t xml:space="preserve"> </w:t>
      </w:r>
      <w:r>
        <w:t>decree</w:t>
      </w:r>
      <w:bookmarkEnd w:id="124"/>
    </w:p>
    <w:p w:rsidR="005618E3" w:rsidRDefault="000B3EC4" w:rsidP="005618E3">
      <w:pPr>
        <w:pStyle w:val="libNormal"/>
      </w:pPr>
      <w:r>
        <w:t>The</w:t>
      </w:r>
      <w:r w:rsidR="005618E3">
        <w:t xml:space="preserve"> </w:t>
      </w:r>
      <w:r>
        <w:t>term</w:t>
      </w:r>
      <w:r w:rsidR="005618E3">
        <w:t xml:space="preserve"> </w:t>
      </w:r>
      <w:r>
        <w:t>destiny</w:t>
      </w:r>
      <w:r w:rsidR="005618E3">
        <w:t xml:space="preserve"> </w:t>
      </w:r>
      <w:r>
        <w:t>(qadar)</w:t>
      </w:r>
      <w:r w:rsidR="005618E3">
        <w:t xml:space="preserve"> </w:t>
      </w:r>
      <w:r>
        <w:t>means</w:t>
      </w:r>
      <w:r w:rsidR="005618E3">
        <w:t xml:space="preserve"> </w:t>
      </w:r>
      <w:r>
        <w:t>dimension</w:t>
      </w:r>
      <w:r w:rsidR="005618E3">
        <w:t xml:space="preserve"> </w:t>
      </w:r>
      <w:r>
        <w:t>and</w:t>
      </w:r>
      <w:r w:rsidR="005618E3">
        <w:t xml:space="preserve"> </w:t>
      </w:r>
      <w:r>
        <w:t>pre</w:t>
      </w:r>
      <w:r w:rsidR="001E038C">
        <w:t>-</w:t>
      </w:r>
      <w:r>
        <w:t>determination</w:t>
      </w:r>
      <w:r w:rsidR="005618E3">
        <w:t xml:space="preserve"> </w:t>
      </w:r>
      <w:r>
        <w:t>(taqdīr)</w:t>
      </w:r>
      <w:r w:rsidR="005618E3">
        <w:t xml:space="preserve"> </w:t>
      </w:r>
      <w:r>
        <w:t>means</w:t>
      </w:r>
      <w:r w:rsidR="005618E3">
        <w:t xml:space="preserve"> </w:t>
      </w:r>
      <w:r>
        <w:t>measurement,</w:t>
      </w:r>
      <w:r w:rsidR="005618E3">
        <w:t xml:space="preserve"> </w:t>
      </w:r>
      <w:r>
        <w:t>and</w:t>
      </w:r>
      <w:r w:rsidR="005618E3">
        <w:t xml:space="preserve"> </w:t>
      </w:r>
      <w:r>
        <w:t>measuring</w:t>
      </w:r>
      <w:r w:rsidR="005618E3">
        <w:t xml:space="preserve"> </w:t>
      </w:r>
      <w:r>
        <w:t>and</w:t>
      </w:r>
      <w:r w:rsidR="005618E3">
        <w:t xml:space="preserve"> </w:t>
      </w:r>
      <w:r>
        <w:t>building</w:t>
      </w:r>
      <w:r w:rsidR="005618E3">
        <w:t xml:space="preserve"> </w:t>
      </w:r>
      <w:r>
        <w:t>something</w:t>
      </w:r>
      <w:r w:rsidR="005618E3">
        <w:t xml:space="preserve"> </w:t>
      </w:r>
      <w:r>
        <w:t>to</w:t>
      </w:r>
      <w:r w:rsidR="005618E3">
        <w:t xml:space="preserve"> </w:t>
      </w:r>
      <w:r>
        <w:t>determine</w:t>
      </w:r>
      <w:r w:rsidR="005618E3">
        <w:t xml:space="preserve"> </w:t>
      </w:r>
      <w:r>
        <w:t>a</w:t>
      </w:r>
      <w:r w:rsidR="005618E3">
        <w:t xml:space="preserve"> </w:t>
      </w:r>
      <w:r>
        <w:t>size.</w:t>
      </w:r>
      <w:r w:rsidR="005618E3">
        <w:t xml:space="preserve"> </w:t>
      </w:r>
      <w:r>
        <w:t>The</w:t>
      </w:r>
      <w:r w:rsidR="005618E3">
        <w:t xml:space="preserve"> </w:t>
      </w:r>
      <w:r>
        <w:t>term</w:t>
      </w:r>
      <w:r w:rsidR="005618E3">
        <w:t xml:space="preserve"> </w:t>
      </w:r>
      <w:r>
        <w:t>decree</w:t>
      </w:r>
      <w:r w:rsidR="005618E3">
        <w:t xml:space="preserve"> </w:t>
      </w:r>
      <w:r>
        <w:t>(qadā’)</w:t>
      </w:r>
      <w:r w:rsidR="005618E3">
        <w:t xml:space="preserve"> </w:t>
      </w:r>
      <w:r>
        <w:t>is</w:t>
      </w:r>
      <w:r w:rsidR="005618E3">
        <w:t xml:space="preserve"> </w:t>
      </w:r>
      <w:r>
        <w:t>used</w:t>
      </w:r>
      <w:r w:rsidR="005618E3">
        <w:t xml:space="preserve"> </w:t>
      </w:r>
      <w:r>
        <w:t>in</w:t>
      </w:r>
      <w:r w:rsidR="005618E3">
        <w:t xml:space="preserve"> </w:t>
      </w:r>
      <w:r>
        <w:t>the</w:t>
      </w:r>
      <w:r w:rsidR="005618E3">
        <w:t xml:space="preserve"> </w:t>
      </w:r>
      <w:r>
        <w:t>meaning</w:t>
      </w:r>
      <w:r w:rsidR="005618E3">
        <w:t xml:space="preserve"> </w:t>
      </w:r>
      <w:r>
        <w:t>of</w:t>
      </w:r>
      <w:r w:rsidR="005618E3">
        <w:t xml:space="preserve"> </w:t>
      </w:r>
      <w:r>
        <w:t>bringing</w:t>
      </w:r>
      <w:r w:rsidR="005618E3">
        <w:t xml:space="preserve"> </w:t>
      </w:r>
      <w:r>
        <w:t>to</w:t>
      </w:r>
      <w:r w:rsidR="005618E3">
        <w:t xml:space="preserve"> </w:t>
      </w:r>
      <w:r>
        <w:t>an</w:t>
      </w:r>
      <w:r w:rsidR="005618E3">
        <w:t xml:space="preserve"> </w:t>
      </w:r>
      <w:r>
        <w:t>end,</w:t>
      </w:r>
      <w:r w:rsidR="005618E3">
        <w:t xml:space="preserve"> </w:t>
      </w:r>
      <w:r>
        <w:t>finishing,</w:t>
      </w:r>
      <w:r w:rsidR="005618E3">
        <w:t xml:space="preserve"> </w:t>
      </w:r>
      <w:r>
        <w:t>and</w:t>
      </w:r>
      <w:r w:rsidR="005618E3">
        <w:t xml:space="preserve"> </w:t>
      </w:r>
      <w:r>
        <w:t>judgement</w:t>
      </w:r>
      <w:r w:rsidR="005618E3">
        <w:t xml:space="preserve"> </w:t>
      </w:r>
      <w:r>
        <w:t>(which,</w:t>
      </w:r>
      <w:r w:rsidR="005618E3">
        <w:t xml:space="preserve"> </w:t>
      </w:r>
      <w:r>
        <w:t>figuratively,</w:t>
      </w:r>
      <w:r w:rsidR="005618E3">
        <w:t xml:space="preserve"> </w:t>
      </w:r>
      <w:r>
        <w:t>is</w:t>
      </w:r>
      <w:r w:rsidR="005618E3">
        <w:t xml:space="preserve"> </w:t>
      </w:r>
      <w:r>
        <w:t>a</w:t>
      </w:r>
      <w:r w:rsidR="005618E3">
        <w:t xml:space="preserve"> </w:t>
      </w:r>
      <w:r>
        <w:t>kind</w:t>
      </w:r>
      <w:r w:rsidR="005618E3">
        <w:t xml:space="preserve"> </w:t>
      </w:r>
      <w:r>
        <w:t>of</w:t>
      </w:r>
      <w:r w:rsidR="005618E3">
        <w:t xml:space="preserve"> </w:t>
      </w:r>
      <w:r>
        <w:t>finishing</w:t>
      </w:r>
      <w:r w:rsidR="005618E3">
        <w:t xml:space="preserve"> </w:t>
      </w:r>
      <w:r>
        <w:t>of</w:t>
      </w:r>
      <w:r w:rsidR="005618E3">
        <w:t xml:space="preserve"> </w:t>
      </w:r>
      <w:r>
        <w:t>finishing).</w:t>
      </w:r>
      <w:r w:rsidR="005618E3">
        <w:t xml:space="preserve"> </w:t>
      </w:r>
      <w:r>
        <w:t>Occasionally</w:t>
      </w:r>
      <w:r w:rsidR="005618E3">
        <w:t xml:space="preserve"> </w:t>
      </w:r>
      <w:r>
        <w:t>decree</w:t>
      </w:r>
      <w:r w:rsidR="005618E3">
        <w:t xml:space="preserve"> </w:t>
      </w:r>
      <w:r>
        <w:t>and</w:t>
      </w:r>
      <w:r w:rsidR="005618E3">
        <w:t xml:space="preserve"> </w:t>
      </w:r>
      <w:r>
        <w:t>destiny</w:t>
      </w:r>
      <w:r w:rsidR="005618E3">
        <w:t xml:space="preserve"> </w:t>
      </w:r>
      <w:r>
        <w:t>are</w:t>
      </w:r>
      <w:r w:rsidR="005618E3">
        <w:t xml:space="preserve"> </w:t>
      </w:r>
      <w:r>
        <w:t>used</w:t>
      </w:r>
      <w:r w:rsidR="005618E3">
        <w:t xml:space="preserve"> </w:t>
      </w:r>
      <w:r>
        <w:t>as</w:t>
      </w:r>
      <w:r w:rsidR="005618E3">
        <w:t xml:space="preserve"> </w:t>
      </w:r>
      <w:r>
        <w:t>synonyms</w:t>
      </w:r>
      <w:r w:rsidR="005618E3">
        <w:t xml:space="preserve"> </w:t>
      </w:r>
      <w:r>
        <w:t>in</w:t>
      </w:r>
      <w:r w:rsidR="005618E3">
        <w:t xml:space="preserve"> </w:t>
      </w:r>
      <w:r>
        <w:t>the</w:t>
      </w:r>
      <w:r w:rsidR="005618E3">
        <w:t xml:space="preserve"> </w:t>
      </w:r>
      <w:r>
        <w:t>sense</w:t>
      </w:r>
      <w:r w:rsidR="005618E3">
        <w:t xml:space="preserve"> </w:t>
      </w:r>
      <w:r>
        <w:t>of</w:t>
      </w:r>
      <w:r w:rsidR="005618E3">
        <w:t xml:space="preserve"> </w:t>
      </w:r>
      <w:r>
        <w:t>destiny</w:t>
      </w:r>
      <w:r w:rsidR="005618E3">
        <w:t xml:space="preserve"> </w:t>
      </w:r>
      <w:r>
        <w:t>(masīr)</w:t>
      </w:r>
      <w:r w:rsidR="005618E3">
        <w:t>.</w:t>
      </w:r>
    </w:p>
    <w:p w:rsidR="005618E3" w:rsidRDefault="000B3EC4" w:rsidP="005618E3">
      <w:pPr>
        <w:pStyle w:val="libNormal"/>
      </w:pPr>
      <w:r>
        <w:t>By</w:t>
      </w:r>
      <w:r w:rsidR="005618E3">
        <w:t xml:space="preserve"> </w:t>
      </w:r>
      <w:r>
        <w:t>destiny</w:t>
      </w:r>
      <w:r w:rsidR="005618E3">
        <w:t xml:space="preserve"> </w:t>
      </w:r>
      <w:r>
        <w:t>it</w:t>
      </w:r>
      <w:r w:rsidR="005618E3">
        <w:t xml:space="preserve"> </w:t>
      </w:r>
      <w:r>
        <w:t>is</w:t>
      </w:r>
      <w:r w:rsidR="005618E3">
        <w:t xml:space="preserve"> </w:t>
      </w:r>
      <w:r>
        <w:t>implied</w:t>
      </w:r>
      <w:r w:rsidR="005618E3">
        <w:t xml:space="preserve"> </w:t>
      </w:r>
      <w:r>
        <w:t>that</w:t>
      </w:r>
      <w:r w:rsidR="005618E3">
        <w:t xml:space="preserve"> </w:t>
      </w:r>
      <w:r>
        <w:t>God</w:t>
      </w:r>
      <w:r w:rsidR="005618E3">
        <w:t xml:space="preserve"> </w:t>
      </w:r>
      <w:r>
        <w:t>has</w:t>
      </w:r>
      <w:r w:rsidR="005618E3">
        <w:t xml:space="preserve"> </w:t>
      </w:r>
      <w:r>
        <w:t>decided</w:t>
      </w:r>
      <w:r w:rsidR="005618E3">
        <w:t xml:space="preserve"> </w:t>
      </w:r>
      <w:r>
        <w:t>the</w:t>
      </w:r>
      <w:r w:rsidR="005618E3">
        <w:t xml:space="preserve"> </w:t>
      </w:r>
      <w:r>
        <w:t>limits</w:t>
      </w:r>
      <w:r w:rsidR="005618E3">
        <w:t xml:space="preserve"> </w:t>
      </w:r>
      <w:r>
        <w:t>and</w:t>
      </w:r>
      <w:r w:rsidR="005618E3">
        <w:t xml:space="preserve"> </w:t>
      </w:r>
      <w:r>
        <w:t>dimensions,</w:t>
      </w:r>
      <w:r w:rsidR="005618E3">
        <w:t xml:space="preserve"> </w:t>
      </w:r>
      <w:r>
        <w:t>time</w:t>
      </w:r>
      <w:r w:rsidR="005618E3">
        <w:t xml:space="preserve"> </w:t>
      </w:r>
      <w:r>
        <w:t>and</w:t>
      </w:r>
      <w:r w:rsidR="005618E3">
        <w:t xml:space="preserve"> </w:t>
      </w:r>
      <w:r>
        <w:t>space,</w:t>
      </w:r>
      <w:r w:rsidR="005618E3">
        <w:t xml:space="preserve"> </w:t>
      </w:r>
      <w:r>
        <w:t>quantity</w:t>
      </w:r>
      <w:r w:rsidR="005618E3">
        <w:t xml:space="preserve"> </w:t>
      </w:r>
      <w:r>
        <w:t>and</w:t>
      </w:r>
      <w:r w:rsidR="005618E3">
        <w:t xml:space="preserve"> </w:t>
      </w:r>
      <w:r>
        <w:t>quality</w:t>
      </w:r>
      <w:r w:rsidR="005618E3">
        <w:t xml:space="preserve"> </w:t>
      </w:r>
      <w:r>
        <w:t>of</w:t>
      </w:r>
      <w:r w:rsidR="005618E3">
        <w:t xml:space="preserve"> </w:t>
      </w:r>
      <w:r>
        <w:t>the</w:t>
      </w:r>
      <w:r w:rsidR="005618E3">
        <w:t xml:space="preserve"> </w:t>
      </w:r>
      <w:r>
        <w:t>phenomena,</w:t>
      </w:r>
      <w:r w:rsidR="005618E3">
        <w:t xml:space="preserve"> </w:t>
      </w:r>
      <w:r>
        <w:t>which</w:t>
      </w:r>
      <w:r w:rsidR="005618E3">
        <w:t xml:space="preserve"> </w:t>
      </w:r>
      <w:r>
        <w:t>are</w:t>
      </w:r>
      <w:r w:rsidR="005618E3">
        <w:t xml:space="preserve"> </w:t>
      </w:r>
      <w:r>
        <w:t>established</w:t>
      </w:r>
      <w:r w:rsidR="005618E3">
        <w:t xml:space="preserve"> </w:t>
      </w:r>
      <w:r>
        <w:t>through</w:t>
      </w:r>
      <w:r w:rsidR="005618E3">
        <w:t xml:space="preserve"> </w:t>
      </w:r>
      <w:r>
        <w:t>the</w:t>
      </w:r>
      <w:r w:rsidR="005618E3">
        <w:t xml:space="preserve"> </w:t>
      </w:r>
      <w:r>
        <w:t>influence</w:t>
      </w:r>
      <w:r w:rsidR="005618E3">
        <w:t xml:space="preserve"> </w:t>
      </w:r>
      <w:r>
        <w:t>of</w:t>
      </w:r>
      <w:r w:rsidR="005618E3">
        <w:t xml:space="preserve"> </w:t>
      </w:r>
      <w:r>
        <w:t>gradual</w:t>
      </w:r>
      <w:r w:rsidR="005618E3">
        <w:t xml:space="preserve"> </w:t>
      </w:r>
      <w:r>
        <w:t>causes</w:t>
      </w:r>
      <w:r w:rsidR="005618E3">
        <w:t xml:space="preserve"> </w:t>
      </w:r>
      <w:r>
        <w:t>and</w:t>
      </w:r>
      <w:r w:rsidR="005618E3">
        <w:t xml:space="preserve"> </w:t>
      </w:r>
      <w:r>
        <w:t>agents.</w:t>
      </w:r>
      <w:r w:rsidR="005618E3">
        <w:t xml:space="preserve"> </w:t>
      </w:r>
      <w:r>
        <w:t>Likewise</w:t>
      </w:r>
      <w:r w:rsidR="005618E3">
        <w:t xml:space="preserve"> </w:t>
      </w:r>
      <w:r>
        <w:t>decree</w:t>
      </w:r>
      <w:r w:rsidR="005618E3">
        <w:t xml:space="preserve"> </w:t>
      </w:r>
      <w:r>
        <w:t>is</w:t>
      </w:r>
      <w:r w:rsidR="005618E3">
        <w:t xml:space="preserve"> </w:t>
      </w:r>
      <w:r>
        <w:t>known</w:t>
      </w:r>
      <w:r w:rsidR="005618E3">
        <w:t xml:space="preserve"> </w:t>
      </w:r>
      <w:r>
        <w:t>as</w:t>
      </w:r>
      <w:r w:rsidR="005618E3">
        <w:t xml:space="preserve"> </w:t>
      </w:r>
      <w:r>
        <w:t>the</w:t>
      </w:r>
      <w:r w:rsidR="005618E3">
        <w:t xml:space="preserve"> </w:t>
      </w:r>
      <w:r>
        <w:t>final</w:t>
      </w:r>
      <w:r w:rsidR="005618E3">
        <w:t xml:space="preserve"> </w:t>
      </w:r>
      <w:r>
        <w:t>and</w:t>
      </w:r>
      <w:r w:rsidR="005618E3">
        <w:t xml:space="preserve"> </w:t>
      </w:r>
      <w:r>
        <w:t>inevitable</w:t>
      </w:r>
      <w:r w:rsidR="005618E3">
        <w:t xml:space="preserve"> </w:t>
      </w:r>
      <w:r>
        <w:t>termination</w:t>
      </w:r>
      <w:r w:rsidR="005618E3">
        <w:t xml:space="preserve"> </w:t>
      </w:r>
      <w:r>
        <w:t>of</w:t>
      </w:r>
      <w:r w:rsidR="005618E3">
        <w:t xml:space="preserve"> </w:t>
      </w:r>
      <w:r>
        <w:t>a</w:t>
      </w:r>
      <w:r w:rsidR="005618E3">
        <w:t xml:space="preserve"> </w:t>
      </w:r>
      <w:r>
        <w:t>phenomenon</w:t>
      </w:r>
      <w:r w:rsidR="005618E3">
        <w:t xml:space="preserve"> </w:t>
      </w:r>
      <w:r>
        <w:t>after</w:t>
      </w:r>
      <w:r w:rsidR="005618E3">
        <w:t xml:space="preserve"> </w:t>
      </w:r>
      <w:r>
        <w:t>creating</w:t>
      </w:r>
      <w:r w:rsidR="005618E3">
        <w:t xml:space="preserve"> </w:t>
      </w:r>
      <w:r>
        <w:t>their</w:t>
      </w:r>
      <w:r w:rsidR="005618E3">
        <w:t xml:space="preserve"> </w:t>
      </w:r>
      <w:r>
        <w:t>grounds</w:t>
      </w:r>
      <w:r w:rsidR="005618E3">
        <w:t xml:space="preserve"> </w:t>
      </w:r>
      <w:r>
        <w:t>and</w:t>
      </w:r>
      <w:r w:rsidR="005618E3">
        <w:t xml:space="preserve"> </w:t>
      </w:r>
      <w:r>
        <w:t>conditions</w:t>
      </w:r>
      <w:r w:rsidR="005618E3">
        <w:t>.</w:t>
      </w:r>
    </w:p>
    <w:p w:rsidR="00DD5F97" w:rsidRDefault="000B3EC4" w:rsidP="005618E3">
      <w:pPr>
        <w:pStyle w:val="libNormal"/>
      </w:pPr>
      <w:r>
        <w:t>According</w:t>
      </w:r>
      <w:r w:rsidR="005618E3">
        <w:t xml:space="preserve"> </w:t>
      </w:r>
      <w:r>
        <w:t>to</w:t>
      </w:r>
      <w:r w:rsidR="005618E3">
        <w:t xml:space="preserve"> </w:t>
      </w:r>
      <w:r>
        <w:t>these</w:t>
      </w:r>
      <w:r w:rsidR="005618E3">
        <w:t xml:space="preserve"> </w:t>
      </w:r>
      <w:r>
        <w:t>definitions</w:t>
      </w:r>
      <w:r w:rsidR="005618E3">
        <w:t xml:space="preserve"> </w:t>
      </w:r>
      <w:r>
        <w:t>the</w:t>
      </w:r>
      <w:r w:rsidR="005618E3">
        <w:t xml:space="preserve"> </w:t>
      </w:r>
      <w:r>
        <w:t>classification</w:t>
      </w:r>
      <w:r w:rsidR="005618E3">
        <w:t xml:space="preserve"> </w:t>
      </w:r>
      <w:r>
        <w:t>of</w:t>
      </w:r>
      <w:r w:rsidR="005618E3">
        <w:t xml:space="preserve"> </w:t>
      </w:r>
      <w:r>
        <w:t>divine</w:t>
      </w:r>
      <w:r w:rsidR="005618E3">
        <w:t xml:space="preserve"> </w:t>
      </w:r>
      <w:r>
        <w:t>destiny</w:t>
      </w:r>
      <w:r w:rsidR="005618E3">
        <w:t xml:space="preserve"> </w:t>
      </w:r>
      <w:r>
        <w:t>is</w:t>
      </w:r>
      <w:r w:rsidR="005618E3">
        <w:t xml:space="preserve"> </w:t>
      </w:r>
      <w:r>
        <w:t>prior</w:t>
      </w:r>
      <w:r w:rsidR="005618E3">
        <w:t xml:space="preserve"> </w:t>
      </w:r>
      <w:r>
        <w:t>to</w:t>
      </w:r>
      <w:r w:rsidR="005618E3">
        <w:t xml:space="preserve"> </w:t>
      </w:r>
      <w:r>
        <w:t>the</w:t>
      </w:r>
      <w:r w:rsidR="005618E3">
        <w:t xml:space="preserve"> </w:t>
      </w:r>
      <w:r>
        <w:t>classification</w:t>
      </w:r>
      <w:r w:rsidR="005618E3">
        <w:t xml:space="preserve"> </w:t>
      </w:r>
      <w:r>
        <w:t>of</w:t>
      </w:r>
      <w:r w:rsidR="005618E3">
        <w:t xml:space="preserve"> </w:t>
      </w:r>
      <w:r>
        <w:t>divine</w:t>
      </w:r>
      <w:r w:rsidR="005618E3">
        <w:t xml:space="preserve"> </w:t>
      </w:r>
      <w:r>
        <w:t>decree</w:t>
      </w:r>
      <w:r w:rsidR="005618E3">
        <w:t xml:space="preserve"> </w:t>
      </w:r>
      <w:r>
        <w:t>and</w:t>
      </w:r>
      <w:r w:rsidR="005618E3">
        <w:t xml:space="preserve"> </w:t>
      </w:r>
      <w:r>
        <w:t>they</w:t>
      </w:r>
      <w:r w:rsidR="005618E3">
        <w:t xml:space="preserve"> </w:t>
      </w:r>
      <w:r>
        <w:t>are</w:t>
      </w:r>
      <w:r w:rsidR="005618E3">
        <w:t xml:space="preserve"> </w:t>
      </w:r>
      <w:r>
        <w:t>comprised</w:t>
      </w:r>
      <w:r w:rsidR="005618E3">
        <w:t xml:space="preserve"> </w:t>
      </w:r>
      <w:r>
        <w:t>of</w:t>
      </w:r>
      <w:r w:rsidR="005618E3">
        <w:t xml:space="preserve"> </w:t>
      </w:r>
      <w:r>
        <w:t>hierarchical</w:t>
      </w:r>
      <w:r w:rsidR="005618E3">
        <w:t xml:space="preserve"> </w:t>
      </w:r>
      <w:r>
        <w:t>degrees,</w:t>
      </w:r>
      <w:r w:rsidR="005618E3">
        <w:t xml:space="preserve"> </w:t>
      </w:r>
      <w:r>
        <w:t>which</w:t>
      </w:r>
      <w:r w:rsidR="005618E3">
        <w:t xml:space="preserve"> </w:t>
      </w:r>
      <w:r>
        <w:t>include</w:t>
      </w:r>
      <w:r w:rsidR="005618E3">
        <w:t xml:space="preserve"> </w:t>
      </w:r>
      <w:r>
        <w:t>conditions</w:t>
      </w:r>
      <w:r w:rsidR="005618E3">
        <w:t xml:space="preserve"> </w:t>
      </w:r>
      <w:r>
        <w:t>that</w:t>
      </w:r>
      <w:r w:rsidR="005618E3">
        <w:t xml:space="preserve"> </w:t>
      </w:r>
      <w:r>
        <w:t>are</w:t>
      </w:r>
      <w:r w:rsidR="005618E3">
        <w:t xml:space="preserve"> </w:t>
      </w:r>
      <w:r>
        <w:t>immediate,</w:t>
      </w:r>
      <w:r w:rsidR="005618E3">
        <w:t xml:space="preserve"> </w:t>
      </w:r>
      <w:r>
        <w:t>intermediary,</w:t>
      </w:r>
      <w:r w:rsidR="005618E3">
        <w:t xml:space="preserve"> </w:t>
      </w:r>
      <w:r>
        <w:t>and</w:t>
      </w:r>
      <w:r w:rsidR="005618E3">
        <w:t xml:space="preserve"> </w:t>
      </w:r>
      <w:r>
        <w:t>remote</w:t>
      </w:r>
      <w:r w:rsidR="005618E3">
        <w:t xml:space="preserve"> </w:t>
      </w:r>
      <w:r>
        <w:t>and</w:t>
      </w:r>
      <w:r w:rsidR="005618E3">
        <w:t xml:space="preserve"> </w:t>
      </w:r>
      <w:r>
        <w:t>by</w:t>
      </w:r>
      <w:r w:rsidR="005618E3">
        <w:t xml:space="preserve"> </w:t>
      </w:r>
      <w:r>
        <w:t>the</w:t>
      </w:r>
      <w:r w:rsidR="005618E3">
        <w:t xml:space="preserve"> </w:t>
      </w:r>
      <w:r>
        <w:t>innovation</w:t>
      </w:r>
      <w:r w:rsidR="005618E3">
        <w:t xml:space="preserve"> </w:t>
      </w:r>
      <w:r>
        <w:t>of</w:t>
      </w:r>
      <w:r w:rsidR="005618E3">
        <w:t xml:space="preserve"> </w:t>
      </w:r>
      <w:r>
        <w:t>some</w:t>
      </w:r>
      <w:r w:rsidR="005618E3">
        <w:t xml:space="preserve"> </w:t>
      </w:r>
      <w:r>
        <w:t>means</w:t>
      </w:r>
      <w:r w:rsidR="005618E3">
        <w:t xml:space="preserve"> </w:t>
      </w:r>
      <w:r>
        <w:t>and</w:t>
      </w:r>
      <w:r w:rsidR="005618E3">
        <w:t xml:space="preserve"> </w:t>
      </w:r>
      <w:r>
        <w:t>conditions</w:t>
      </w:r>
      <w:r w:rsidR="005618E3">
        <w:t xml:space="preserve"> </w:t>
      </w:r>
      <w:r>
        <w:t>they</w:t>
      </w:r>
      <w:r w:rsidR="005618E3">
        <w:t xml:space="preserve"> </w:t>
      </w:r>
      <w:r>
        <w:t>are</w:t>
      </w:r>
      <w:r w:rsidR="005618E3">
        <w:t xml:space="preserve"> </w:t>
      </w:r>
      <w:r>
        <w:t>transformed.</w:t>
      </w:r>
      <w:r w:rsidR="005618E3">
        <w:t xml:space="preserve"> </w:t>
      </w:r>
      <w:r>
        <w:t>For</w:t>
      </w:r>
      <w:r w:rsidR="005618E3">
        <w:t xml:space="preserve"> </w:t>
      </w:r>
      <w:r>
        <w:t>example</w:t>
      </w:r>
      <w:r w:rsidR="005618E3">
        <w:t xml:space="preserve"> </w:t>
      </w:r>
      <w:r>
        <w:t>the</w:t>
      </w:r>
      <w:r w:rsidR="005618E3">
        <w:t xml:space="preserve"> </w:t>
      </w:r>
      <w:r>
        <w:t>gradual</w:t>
      </w:r>
      <w:r w:rsidR="005618E3">
        <w:t xml:space="preserve"> </w:t>
      </w:r>
      <w:r>
        <w:t>development</w:t>
      </w:r>
      <w:r w:rsidR="005618E3">
        <w:t xml:space="preserve"> </w:t>
      </w:r>
      <w:r>
        <w:t>of</w:t>
      </w:r>
      <w:r w:rsidR="005618E3">
        <w:t xml:space="preserve"> </w:t>
      </w:r>
      <w:r>
        <w:t>a</w:t>
      </w:r>
      <w:r w:rsidR="005618E3">
        <w:t xml:space="preserve"> </w:t>
      </w:r>
      <w:r>
        <w:t>foetus</w:t>
      </w:r>
      <w:r w:rsidR="005618E3">
        <w:t xml:space="preserve"> </w:t>
      </w:r>
      <w:r>
        <w:t>from</w:t>
      </w:r>
      <w:r w:rsidR="005618E3">
        <w:t xml:space="preserve"> </w:t>
      </w:r>
      <w:r>
        <w:t>a</w:t>
      </w:r>
      <w:r w:rsidR="005618E3">
        <w:t xml:space="preserve"> </w:t>
      </w:r>
      <w:r>
        <w:t>sperm</w:t>
      </w:r>
      <w:r w:rsidR="005618E3">
        <w:t xml:space="preserve"> </w:t>
      </w:r>
      <w:r>
        <w:t>to</w:t>
      </w:r>
      <w:r w:rsidR="005618E3">
        <w:t xml:space="preserve"> </w:t>
      </w:r>
      <w:r>
        <w:t>an</w:t>
      </w:r>
      <w:r w:rsidR="005618E3">
        <w:t xml:space="preserve"> </w:t>
      </w:r>
      <w:r>
        <w:t>embryo</w:t>
      </w:r>
      <w:r w:rsidR="005618E3">
        <w:t xml:space="preserve"> </w:t>
      </w:r>
      <w:r>
        <w:t>goes</w:t>
      </w:r>
      <w:r w:rsidR="005618E3">
        <w:t xml:space="preserve"> </w:t>
      </w:r>
      <w:r>
        <w:t>through</w:t>
      </w:r>
      <w:r w:rsidR="005618E3">
        <w:t xml:space="preserve"> </w:t>
      </w:r>
      <w:r>
        <w:t>different</w:t>
      </w:r>
      <w:r w:rsidR="005618E3">
        <w:t xml:space="preserve"> </w:t>
      </w:r>
      <w:r>
        <w:t>stages,</w:t>
      </w:r>
      <w:r w:rsidR="005618E3">
        <w:t xml:space="preserve"> </w:t>
      </w:r>
      <w:r>
        <w:t>which</w:t>
      </w:r>
      <w:r w:rsidR="005618E3">
        <w:t xml:space="preserve"> </w:t>
      </w:r>
      <w:r>
        <w:t>includes</w:t>
      </w:r>
      <w:r w:rsidR="005618E3">
        <w:t xml:space="preserve"> </w:t>
      </w:r>
      <w:r>
        <w:t>distinctive</w:t>
      </w:r>
      <w:r w:rsidR="005618E3">
        <w:t xml:space="preserve"> </w:t>
      </w:r>
      <w:r>
        <w:t>time</w:t>
      </w:r>
      <w:r w:rsidR="005618E3">
        <w:t xml:space="preserve"> </w:t>
      </w:r>
      <w:r>
        <w:t>and</w:t>
      </w:r>
      <w:r w:rsidR="005618E3">
        <w:t xml:space="preserve"> </w:t>
      </w:r>
      <w:r>
        <w:t>space,</w:t>
      </w:r>
      <w:r w:rsidR="005618E3">
        <w:t xml:space="preserve"> </w:t>
      </w:r>
      <w:r>
        <w:t>and</w:t>
      </w:r>
      <w:r w:rsidR="005618E3">
        <w:t xml:space="preserve"> </w:t>
      </w:r>
      <w:r>
        <w:t>finally</w:t>
      </w:r>
      <w:r w:rsidR="005618E3">
        <w:t xml:space="preserve"> </w:t>
      </w:r>
      <w:r>
        <w:t>its</w:t>
      </w:r>
      <w:r w:rsidR="005618E3">
        <w:t xml:space="preserve"> </w:t>
      </w:r>
      <w:r>
        <w:t>deliverance,</w:t>
      </w:r>
      <w:r w:rsidR="005618E3">
        <w:t xml:space="preserve"> </w:t>
      </w:r>
      <w:r>
        <w:t>which</w:t>
      </w:r>
      <w:r w:rsidR="005618E3">
        <w:t xml:space="preserve"> </w:t>
      </w:r>
      <w:r>
        <w:t>is</w:t>
      </w:r>
      <w:r w:rsidR="005618E3">
        <w:t xml:space="preserve"> </w:t>
      </w:r>
      <w:r>
        <w:t>considered</w:t>
      </w:r>
      <w:r w:rsidR="005618E3">
        <w:t xml:space="preserve"> </w:t>
      </w:r>
      <w:r>
        <w:t>from</w:t>
      </w:r>
      <w:r w:rsidR="005618E3">
        <w:t xml:space="preserve"> </w:t>
      </w:r>
      <w:r>
        <w:t>the</w:t>
      </w:r>
      <w:r w:rsidR="005618E3">
        <w:t xml:space="preserve"> </w:t>
      </w:r>
      <w:r>
        <w:t>realm</w:t>
      </w:r>
      <w:r w:rsidR="005618E3">
        <w:t xml:space="preserve"> </w:t>
      </w:r>
      <w:r>
        <w:t>of</w:t>
      </w:r>
      <w:r w:rsidR="005618E3">
        <w:t xml:space="preserve"> </w:t>
      </w:r>
      <w:r>
        <w:t>its</w:t>
      </w:r>
      <w:r w:rsidR="005618E3">
        <w:t xml:space="preserve"> </w:t>
      </w:r>
      <w:r>
        <w:t>destiny.</w:t>
      </w:r>
      <w:r w:rsidR="005618E3">
        <w:t xml:space="preserve"> </w:t>
      </w:r>
      <w:r>
        <w:t>However</w:t>
      </w:r>
      <w:r w:rsidR="005618E3">
        <w:t xml:space="preserve"> </w:t>
      </w:r>
      <w:r>
        <w:t>the</w:t>
      </w:r>
      <w:r w:rsidR="005618E3">
        <w:t xml:space="preserve"> </w:t>
      </w:r>
      <w:r>
        <w:t>classification</w:t>
      </w:r>
      <w:r w:rsidR="005618E3">
        <w:t xml:space="preserve"> </w:t>
      </w:r>
      <w:r>
        <w:t>of</w:t>
      </w:r>
      <w:r w:rsidR="005618E3">
        <w:t xml:space="preserve"> </w:t>
      </w:r>
      <w:r>
        <w:t>instant</w:t>
      </w:r>
      <w:r w:rsidR="005618E3">
        <w:t xml:space="preserve"> </w:t>
      </w:r>
      <w:r>
        <w:t>decree</w:t>
      </w:r>
      <w:r w:rsidR="00E766E1">
        <w:t xml:space="preserve"> </w:t>
      </w:r>
      <w:r>
        <w:t>is</w:t>
      </w:r>
      <w:r w:rsidR="005618E3">
        <w:t xml:space="preserve"> </w:t>
      </w:r>
      <w:r>
        <w:t>related</w:t>
      </w:r>
      <w:r w:rsidR="005618E3">
        <w:t xml:space="preserve"> </w:t>
      </w:r>
      <w:r>
        <w:t>to</w:t>
      </w:r>
      <w:r w:rsidR="005618E3">
        <w:t xml:space="preserve"> </w:t>
      </w:r>
      <w:r>
        <w:t>the</w:t>
      </w:r>
      <w:r w:rsidR="005618E3">
        <w:t xml:space="preserve"> </w:t>
      </w:r>
      <w:r>
        <w:t>generation</w:t>
      </w:r>
      <w:r w:rsidR="005618E3">
        <w:t xml:space="preserve"> </w:t>
      </w:r>
      <w:r>
        <w:t>of</w:t>
      </w:r>
      <w:r w:rsidR="005618E3">
        <w:t xml:space="preserve"> </w:t>
      </w:r>
      <w:r>
        <w:t>all</w:t>
      </w:r>
      <w:r w:rsidR="005618E3">
        <w:t xml:space="preserve"> </w:t>
      </w:r>
      <w:r>
        <w:t>factors</w:t>
      </w:r>
      <w:r w:rsidR="005618E3">
        <w:t xml:space="preserve"> </w:t>
      </w:r>
      <w:r>
        <w:t>and</w:t>
      </w:r>
      <w:r w:rsidR="005618E3">
        <w:t xml:space="preserve"> </w:t>
      </w:r>
      <w:r>
        <w:t>conditions</w:t>
      </w:r>
      <w:r w:rsidR="005618E3">
        <w:t xml:space="preserve"> </w:t>
      </w:r>
      <w:r>
        <w:t>and</w:t>
      </w:r>
      <w:r w:rsidR="005618E3">
        <w:t xml:space="preserve"> </w:t>
      </w:r>
      <w:r>
        <w:t>at</w:t>
      </w:r>
      <w:r w:rsidR="005618E3">
        <w:t xml:space="preserve"> </w:t>
      </w:r>
      <w:r>
        <w:t>the</w:t>
      </w:r>
      <w:r w:rsidR="005618E3">
        <w:t xml:space="preserve"> </w:t>
      </w:r>
      <w:r>
        <w:t>same</w:t>
      </w:r>
      <w:r w:rsidR="005618E3">
        <w:t xml:space="preserve"> </w:t>
      </w:r>
      <w:r>
        <w:t>time</w:t>
      </w:r>
      <w:r w:rsidR="005618E3">
        <w:t xml:space="preserve"> </w:t>
      </w:r>
      <w:r>
        <w:t>it</w:t>
      </w:r>
      <w:r w:rsidR="005618E3">
        <w:t xml:space="preserve"> </w:t>
      </w:r>
      <w:r>
        <w:t>is</w:t>
      </w:r>
      <w:r w:rsidR="005618E3">
        <w:t xml:space="preserve"> </w:t>
      </w:r>
      <w:r>
        <w:t>inevitable</w:t>
      </w:r>
      <w:r w:rsidR="005618E3">
        <w:t xml:space="preserve"> </w:t>
      </w:r>
      <w:r>
        <w:t>as</w:t>
      </w:r>
      <w:r w:rsidR="005618E3">
        <w:t xml:space="preserve"> </w:t>
      </w:r>
      <w:r>
        <w:t>the</w:t>
      </w:r>
      <w:r w:rsidR="005618E3">
        <w:t xml:space="preserve"> </w:t>
      </w:r>
      <w:r>
        <w:t>Noble</w:t>
      </w:r>
      <w:r w:rsidR="005618E3">
        <w:t xml:space="preserve"> </w:t>
      </w:r>
      <w:r>
        <w:t>Qur’an</w:t>
      </w:r>
      <w:r w:rsidR="005618E3">
        <w:t xml:space="preserve"> </w:t>
      </w:r>
      <w:r>
        <w:t>has</w:t>
      </w:r>
      <w:r w:rsidR="005618E3">
        <w:t xml:space="preserve"> </w:t>
      </w:r>
      <w:r>
        <w:t>referred</w:t>
      </w:r>
      <w:r w:rsidR="00DD5F97">
        <w:t>:</w:t>
      </w:r>
    </w:p>
    <w:p w:rsidR="00A1052C" w:rsidRDefault="000B3EC4" w:rsidP="005618E3">
      <w:pPr>
        <w:pStyle w:val="libNormal"/>
      </w:pPr>
      <w:r>
        <w:t>“And</w:t>
      </w:r>
      <w:r w:rsidR="005618E3">
        <w:t xml:space="preserve"> </w:t>
      </w:r>
      <w:r>
        <w:t>when</w:t>
      </w:r>
      <w:r w:rsidR="005618E3">
        <w:t xml:space="preserve"> </w:t>
      </w:r>
      <w:r>
        <w:t>He</w:t>
      </w:r>
      <w:r w:rsidR="005618E3">
        <w:t xml:space="preserve"> </w:t>
      </w:r>
      <w:r>
        <w:t>decides</w:t>
      </w:r>
      <w:r w:rsidR="005618E3">
        <w:t xml:space="preserve"> </w:t>
      </w:r>
      <w:r>
        <w:t>on</w:t>
      </w:r>
      <w:r w:rsidR="005618E3">
        <w:t xml:space="preserve"> </w:t>
      </w:r>
      <w:r>
        <w:t>a</w:t>
      </w:r>
      <w:r w:rsidR="005618E3">
        <w:t xml:space="preserve"> </w:t>
      </w:r>
      <w:r>
        <w:t>matter,</w:t>
      </w:r>
      <w:r w:rsidR="005618E3">
        <w:t xml:space="preserve"> </w:t>
      </w:r>
      <w:r>
        <w:t>He</w:t>
      </w:r>
      <w:r w:rsidR="005618E3">
        <w:t xml:space="preserve"> </w:t>
      </w:r>
      <w:r>
        <w:t>just</w:t>
      </w:r>
      <w:r w:rsidR="005618E3">
        <w:t xml:space="preserve"> </w:t>
      </w:r>
      <w:r>
        <w:t>says</w:t>
      </w:r>
      <w:r w:rsidR="005618E3">
        <w:t xml:space="preserve"> </w:t>
      </w:r>
      <w:r>
        <w:t>to</w:t>
      </w:r>
      <w:r w:rsidR="005618E3">
        <w:t xml:space="preserve"> </w:t>
      </w:r>
      <w:r>
        <w:t>it,</w:t>
      </w:r>
      <w:r w:rsidR="005618E3">
        <w:t xml:space="preserve"> </w:t>
      </w:r>
      <w:r>
        <w:t>‘Be!’</w:t>
      </w:r>
      <w:r w:rsidR="005618E3">
        <w:t xml:space="preserve"> </w:t>
      </w:r>
      <w:r>
        <w:t>and</w:t>
      </w:r>
      <w:r w:rsidR="005618E3">
        <w:t xml:space="preserve"> </w:t>
      </w:r>
      <w:r>
        <w:t>it</w:t>
      </w:r>
      <w:r w:rsidR="005618E3">
        <w:t xml:space="preserve"> </w:t>
      </w:r>
      <w:r>
        <w:t>is”(al</w:t>
      </w:r>
      <w:r w:rsidR="001E038C">
        <w:t>-</w:t>
      </w:r>
      <w:r>
        <w:t>Baqarah</w:t>
      </w:r>
      <w:r w:rsidR="005618E3">
        <w:t xml:space="preserve"> </w:t>
      </w:r>
      <w:r>
        <w:t>:117)</w:t>
      </w:r>
      <w:r w:rsidR="005618E3">
        <w:t>.</w:t>
      </w:r>
    </w:p>
    <w:p w:rsidR="005618E3" w:rsidRDefault="000B3EC4" w:rsidP="005618E3">
      <w:pPr>
        <w:pStyle w:val="libNormal"/>
      </w:pPr>
      <w:r>
        <w:t>As</w:t>
      </w:r>
      <w:r w:rsidR="005618E3">
        <w:t xml:space="preserve"> </w:t>
      </w:r>
      <w:r>
        <w:t>has</w:t>
      </w:r>
      <w:r w:rsidR="005618E3">
        <w:t xml:space="preserve"> </w:t>
      </w:r>
      <w:r>
        <w:t>already</w:t>
      </w:r>
      <w:r w:rsidR="005618E3">
        <w:t xml:space="preserve"> </w:t>
      </w:r>
      <w:r>
        <w:t>been</w:t>
      </w:r>
      <w:r w:rsidR="005618E3">
        <w:t xml:space="preserve"> </w:t>
      </w:r>
      <w:r>
        <w:t>indicated,</w:t>
      </w:r>
      <w:r w:rsidR="005618E3">
        <w:t xml:space="preserve"> </w:t>
      </w:r>
      <w:r>
        <w:t>occasionally</w:t>
      </w:r>
      <w:r w:rsidR="005618E3">
        <w:t xml:space="preserve"> </w:t>
      </w:r>
      <w:r>
        <w:t>decree</w:t>
      </w:r>
      <w:r w:rsidR="005618E3">
        <w:t xml:space="preserve"> </w:t>
      </w:r>
      <w:r>
        <w:t>and</w:t>
      </w:r>
      <w:r w:rsidR="005618E3">
        <w:t xml:space="preserve"> </w:t>
      </w:r>
      <w:r>
        <w:t>destiny</w:t>
      </w:r>
      <w:r w:rsidR="005618E3">
        <w:t xml:space="preserve"> </w:t>
      </w:r>
      <w:r>
        <w:t>are</w:t>
      </w:r>
      <w:r w:rsidR="005618E3">
        <w:t xml:space="preserve"> </w:t>
      </w:r>
      <w:r>
        <w:t>used</w:t>
      </w:r>
      <w:r w:rsidR="005618E3">
        <w:t xml:space="preserve"> </w:t>
      </w:r>
      <w:r>
        <w:t>as</w:t>
      </w:r>
      <w:r w:rsidR="005618E3">
        <w:t xml:space="preserve"> </w:t>
      </w:r>
      <w:r>
        <w:t>synonyms,</w:t>
      </w:r>
      <w:r w:rsidR="005618E3">
        <w:t xml:space="preserve"> </w:t>
      </w:r>
      <w:r>
        <w:t>and</w:t>
      </w:r>
      <w:r w:rsidR="005618E3">
        <w:t xml:space="preserve"> </w:t>
      </w:r>
      <w:r>
        <w:t>due</w:t>
      </w:r>
      <w:r w:rsidR="005618E3">
        <w:t xml:space="preserve"> </w:t>
      </w:r>
      <w:r>
        <w:t>to</w:t>
      </w:r>
      <w:r w:rsidR="005618E3">
        <w:t xml:space="preserve"> </w:t>
      </w:r>
      <w:r>
        <w:t>this</w:t>
      </w:r>
      <w:r w:rsidR="005618E3">
        <w:t xml:space="preserve"> </w:t>
      </w:r>
      <w:r>
        <w:t>it</w:t>
      </w:r>
      <w:r w:rsidR="005618E3">
        <w:t xml:space="preserve"> </w:t>
      </w:r>
      <w:r>
        <w:t>is</w:t>
      </w:r>
      <w:r w:rsidR="005618E3">
        <w:t xml:space="preserve"> </w:t>
      </w:r>
      <w:r>
        <w:t>divided</w:t>
      </w:r>
      <w:r w:rsidR="005618E3">
        <w:t xml:space="preserve"> </w:t>
      </w:r>
      <w:r>
        <w:t>into</w:t>
      </w:r>
      <w:r w:rsidR="005618E3">
        <w:t xml:space="preserve"> </w:t>
      </w:r>
      <w:r>
        <w:t>certain</w:t>
      </w:r>
      <w:r w:rsidR="005618E3">
        <w:t xml:space="preserve"> </w:t>
      </w:r>
      <w:r>
        <w:t>and</w:t>
      </w:r>
      <w:r w:rsidR="005618E3">
        <w:t xml:space="preserve"> </w:t>
      </w:r>
      <w:r>
        <w:t>uncertain,</w:t>
      </w:r>
      <w:r w:rsidR="005618E3">
        <w:t xml:space="preserve"> </w:t>
      </w:r>
      <w:r>
        <w:t>and</w:t>
      </w:r>
      <w:r w:rsidR="005618E3">
        <w:t xml:space="preserve"> </w:t>
      </w:r>
      <w:r>
        <w:t>from</w:t>
      </w:r>
      <w:r w:rsidR="005618E3">
        <w:t xml:space="preserve"> </w:t>
      </w:r>
      <w:r>
        <w:t>this</w:t>
      </w:r>
      <w:r w:rsidR="005618E3">
        <w:t xml:space="preserve"> </w:t>
      </w:r>
      <w:r>
        <w:t>aspect</w:t>
      </w:r>
      <w:r w:rsidR="005618E3">
        <w:t xml:space="preserve"> </w:t>
      </w:r>
      <w:r>
        <w:t>we</w:t>
      </w:r>
      <w:r w:rsidR="005618E3">
        <w:t xml:space="preserve"> </w:t>
      </w:r>
      <w:r>
        <w:t>find</w:t>
      </w:r>
      <w:r w:rsidR="005618E3">
        <w:t xml:space="preserve"> </w:t>
      </w:r>
      <w:r>
        <w:t>in</w:t>
      </w:r>
      <w:r w:rsidR="005618E3">
        <w:t xml:space="preserve"> </w:t>
      </w:r>
      <w:r>
        <w:t>our</w:t>
      </w:r>
      <w:r w:rsidR="005618E3">
        <w:t xml:space="preserve"> </w:t>
      </w:r>
      <w:r>
        <w:t>traditions</w:t>
      </w:r>
      <w:r w:rsidR="005618E3">
        <w:t xml:space="preserve"> </w:t>
      </w:r>
      <w:r>
        <w:t>and</w:t>
      </w:r>
      <w:r w:rsidR="005618E3">
        <w:t xml:space="preserve"> </w:t>
      </w:r>
      <w:r>
        <w:t>supplications</w:t>
      </w:r>
      <w:r w:rsidR="005618E3">
        <w:t xml:space="preserve"> </w:t>
      </w:r>
      <w:r>
        <w:t>that</w:t>
      </w:r>
      <w:r w:rsidR="005618E3">
        <w:t xml:space="preserve"> </w:t>
      </w:r>
      <w:r>
        <w:t>the</w:t>
      </w:r>
      <w:r w:rsidR="005618E3">
        <w:t xml:space="preserve"> </w:t>
      </w:r>
      <w:r>
        <w:t>decree</w:t>
      </w:r>
      <w:r w:rsidR="005618E3">
        <w:t xml:space="preserve"> </w:t>
      </w:r>
      <w:r>
        <w:t>can</w:t>
      </w:r>
      <w:r w:rsidR="005618E3">
        <w:t xml:space="preserve"> </w:t>
      </w:r>
      <w:r>
        <w:t>be</w:t>
      </w:r>
      <w:r w:rsidR="005618E3">
        <w:t xml:space="preserve"> </w:t>
      </w:r>
      <w:r>
        <w:t>averted</w:t>
      </w:r>
      <w:r w:rsidR="005618E3">
        <w:t xml:space="preserve"> </w:t>
      </w:r>
      <w:r>
        <w:t>through</w:t>
      </w:r>
      <w:r w:rsidR="005618E3">
        <w:t xml:space="preserve"> </w:t>
      </w:r>
      <w:r>
        <w:t>giving</w:t>
      </w:r>
      <w:r w:rsidR="005618E3">
        <w:t xml:space="preserve"> </w:t>
      </w:r>
      <w:r>
        <w:t>charity,</w:t>
      </w:r>
      <w:r w:rsidR="005618E3">
        <w:t xml:space="preserve"> </w:t>
      </w:r>
      <w:r>
        <w:t>supplication</w:t>
      </w:r>
      <w:r w:rsidR="005618E3">
        <w:t xml:space="preserve"> </w:t>
      </w:r>
      <w:r>
        <w:t>and</w:t>
      </w:r>
      <w:r w:rsidR="005618E3">
        <w:t xml:space="preserve"> </w:t>
      </w:r>
      <w:r>
        <w:t>strengthening</w:t>
      </w:r>
      <w:r w:rsidR="005618E3">
        <w:t xml:space="preserve"> </w:t>
      </w:r>
      <w:r>
        <w:t>the</w:t>
      </w:r>
      <w:r w:rsidR="005618E3">
        <w:t xml:space="preserve"> </w:t>
      </w:r>
      <w:r>
        <w:t>blood</w:t>
      </w:r>
      <w:r w:rsidR="001E038C">
        <w:t>-</w:t>
      </w:r>
      <w:r>
        <w:t>kinship</w:t>
      </w:r>
      <w:r w:rsidR="005618E3">
        <w:t>.</w:t>
      </w:r>
    </w:p>
    <w:p w:rsidR="007F7909" w:rsidRDefault="000B3EC4" w:rsidP="007F7909">
      <w:pPr>
        <w:pStyle w:val="Heading2Center"/>
      </w:pPr>
      <w:bookmarkStart w:id="125" w:name="_Toc390345180"/>
      <w:r>
        <w:t>Objective</w:t>
      </w:r>
      <w:r w:rsidR="005618E3">
        <w:t xml:space="preserve"> </w:t>
      </w:r>
      <w:r>
        <w:t>determination</w:t>
      </w:r>
      <w:r w:rsidR="005618E3">
        <w:t xml:space="preserve"> </w:t>
      </w:r>
      <w:r>
        <w:t>and</w:t>
      </w:r>
      <w:r w:rsidR="005618E3">
        <w:t xml:space="preserve"> </w:t>
      </w:r>
      <w:r>
        <w:t>epistemic</w:t>
      </w:r>
      <w:r w:rsidR="001E038C">
        <w:t>-</w:t>
      </w:r>
      <w:r>
        <w:t>determination</w:t>
      </w:r>
      <w:bookmarkEnd w:id="125"/>
    </w:p>
    <w:p w:rsidR="005618E3" w:rsidRDefault="000B3EC4" w:rsidP="005618E3">
      <w:pPr>
        <w:pStyle w:val="libNormal"/>
      </w:pPr>
      <w:r>
        <w:t>Occasionally</w:t>
      </w:r>
      <w:r w:rsidR="005618E3">
        <w:t xml:space="preserve"> </w:t>
      </w:r>
      <w:r>
        <w:t>the</w:t>
      </w:r>
      <w:r w:rsidR="005618E3">
        <w:t xml:space="preserve"> </w:t>
      </w:r>
      <w:r>
        <w:t>divine</w:t>
      </w:r>
      <w:r w:rsidR="005618E3">
        <w:t xml:space="preserve"> </w:t>
      </w:r>
      <w:r>
        <w:t>pre</w:t>
      </w:r>
      <w:r w:rsidR="001E038C">
        <w:t>-</w:t>
      </w:r>
      <w:r>
        <w:t>determination</w:t>
      </w:r>
      <w:r w:rsidR="005618E3">
        <w:t xml:space="preserve"> </w:t>
      </w:r>
      <w:r>
        <w:t>(taqdīr)</w:t>
      </w:r>
      <w:r w:rsidR="005618E3">
        <w:t xml:space="preserve"> </w:t>
      </w:r>
      <w:r>
        <w:t>and</w:t>
      </w:r>
      <w:r w:rsidR="005618E3">
        <w:t xml:space="preserve"> </w:t>
      </w:r>
      <w:r>
        <w:t>decree</w:t>
      </w:r>
      <w:r w:rsidR="005618E3">
        <w:t xml:space="preserve"> </w:t>
      </w:r>
      <w:r>
        <w:t>are</w:t>
      </w:r>
      <w:r w:rsidR="005618E3">
        <w:t xml:space="preserve"> </w:t>
      </w:r>
      <w:r>
        <w:t>known</w:t>
      </w:r>
      <w:r w:rsidR="005618E3">
        <w:t xml:space="preserve"> </w:t>
      </w:r>
      <w:r>
        <w:t>as</w:t>
      </w:r>
      <w:r w:rsidR="005618E3">
        <w:t xml:space="preserve"> </w:t>
      </w:r>
      <w:r>
        <w:t>the</w:t>
      </w:r>
      <w:r w:rsidR="005618E3">
        <w:t xml:space="preserve"> </w:t>
      </w:r>
      <w:r>
        <w:t>knowledge</w:t>
      </w:r>
      <w:r w:rsidR="005618E3">
        <w:t xml:space="preserve"> </w:t>
      </w:r>
      <w:r>
        <w:t>of</w:t>
      </w:r>
      <w:r w:rsidR="005618E3">
        <w:t xml:space="preserve"> </w:t>
      </w:r>
      <w:r>
        <w:t>God,</w:t>
      </w:r>
      <w:r w:rsidR="005618E3">
        <w:t xml:space="preserve"> </w:t>
      </w:r>
      <w:r>
        <w:t>with</w:t>
      </w:r>
      <w:r w:rsidR="005618E3">
        <w:t xml:space="preserve"> </w:t>
      </w:r>
      <w:r>
        <w:t>regards</w:t>
      </w:r>
      <w:r w:rsidR="005618E3">
        <w:t xml:space="preserve"> </w:t>
      </w:r>
      <w:r>
        <w:t>to</w:t>
      </w:r>
      <w:r w:rsidR="005618E3">
        <w:t xml:space="preserve"> </w:t>
      </w:r>
      <w:r>
        <w:t>the</w:t>
      </w:r>
      <w:r w:rsidR="005618E3">
        <w:t xml:space="preserve"> </w:t>
      </w:r>
      <w:r>
        <w:t>conditions</w:t>
      </w:r>
      <w:r w:rsidR="005618E3">
        <w:t xml:space="preserve"> </w:t>
      </w:r>
      <w:r>
        <w:t>and</w:t>
      </w:r>
      <w:r w:rsidR="005618E3">
        <w:t xml:space="preserve"> </w:t>
      </w:r>
      <w:r>
        <w:t>grounds</w:t>
      </w:r>
      <w:r w:rsidR="005618E3">
        <w:t xml:space="preserve"> </w:t>
      </w:r>
      <w:r>
        <w:t>for</w:t>
      </w:r>
      <w:r w:rsidR="005618E3">
        <w:t xml:space="preserve"> </w:t>
      </w:r>
      <w:r>
        <w:t>the</w:t>
      </w:r>
      <w:r w:rsidR="005618E3">
        <w:t xml:space="preserve"> </w:t>
      </w:r>
      <w:r>
        <w:t>birth</w:t>
      </w:r>
      <w:r w:rsidR="005618E3">
        <w:t xml:space="preserve"> </w:t>
      </w:r>
      <w:r>
        <w:t>and</w:t>
      </w:r>
      <w:r w:rsidR="005618E3">
        <w:t xml:space="preserve"> </w:t>
      </w:r>
      <w:r>
        <w:t>actualisation</w:t>
      </w:r>
      <w:r w:rsidR="005618E3">
        <w:t xml:space="preserve"> </w:t>
      </w:r>
      <w:r>
        <w:t>of</w:t>
      </w:r>
      <w:r w:rsidR="005618E3">
        <w:t xml:space="preserve"> </w:t>
      </w:r>
      <w:r>
        <w:t>a</w:t>
      </w:r>
      <w:r w:rsidR="005618E3">
        <w:t xml:space="preserve"> </w:t>
      </w:r>
      <w:r>
        <w:t>phenomenon.</w:t>
      </w:r>
      <w:r w:rsidR="005618E3">
        <w:t xml:space="preserve"> </w:t>
      </w:r>
      <w:r>
        <w:t>This</w:t>
      </w:r>
      <w:r w:rsidR="005618E3">
        <w:t xml:space="preserve"> </w:t>
      </w:r>
      <w:r>
        <w:t>is</w:t>
      </w:r>
      <w:r w:rsidR="005618E3">
        <w:t xml:space="preserve"> </w:t>
      </w:r>
      <w:r>
        <w:t>named</w:t>
      </w:r>
      <w:r w:rsidR="005618E3">
        <w:t xml:space="preserve"> </w:t>
      </w:r>
      <w:r>
        <w:t>as</w:t>
      </w:r>
      <w:r w:rsidR="005618E3">
        <w:t xml:space="preserve"> </w:t>
      </w:r>
      <w:r>
        <w:t>epistemic</w:t>
      </w:r>
      <w:r w:rsidR="001E038C">
        <w:t>-</w:t>
      </w:r>
      <w:r>
        <w:t>decree,</w:t>
      </w:r>
      <w:r w:rsidR="005618E3">
        <w:t xml:space="preserve"> </w:t>
      </w:r>
      <w:r>
        <w:t>and</w:t>
      </w:r>
      <w:r w:rsidR="005618E3">
        <w:t xml:space="preserve"> </w:t>
      </w:r>
      <w:r>
        <w:t>destiny</w:t>
      </w:r>
      <w:r w:rsidR="005618E3">
        <w:t xml:space="preserve"> </w:t>
      </w:r>
      <w:r>
        <w:t>(qada’</w:t>
      </w:r>
      <w:r w:rsidR="005618E3">
        <w:t xml:space="preserve"> </w:t>
      </w:r>
      <w:r>
        <w:t>wa</w:t>
      </w:r>
      <w:r w:rsidR="005618E3">
        <w:t xml:space="preserve"> </w:t>
      </w:r>
      <w:r>
        <w:t>qadar</w:t>
      </w:r>
      <w:r w:rsidR="005618E3">
        <w:t xml:space="preserve"> </w:t>
      </w:r>
      <w:r>
        <w:t>‘ilmi).</w:t>
      </w:r>
      <w:r w:rsidR="005618E3">
        <w:t xml:space="preserve"> </w:t>
      </w:r>
      <w:r>
        <w:t>Similarly</w:t>
      </w:r>
      <w:r w:rsidR="005618E3">
        <w:t xml:space="preserve"> </w:t>
      </w:r>
      <w:r>
        <w:t>the</w:t>
      </w:r>
      <w:r w:rsidR="005618E3">
        <w:t xml:space="preserve"> </w:t>
      </w:r>
      <w:r>
        <w:t>objective</w:t>
      </w:r>
      <w:r w:rsidR="005618E3">
        <w:t xml:space="preserve"> </w:t>
      </w:r>
      <w:r>
        <w:t>decree</w:t>
      </w:r>
      <w:r w:rsidR="005618E3">
        <w:t xml:space="preserve"> </w:t>
      </w:r>
      <w:r>
        <w:t>and</w:t>
      </w:r>
      <w:r w:rsidR="005618E3">
        <w:t xml:space="preserve"> </w:t>
      </w:r>
      <w:r>
        <w:t>destiny</w:t>
      </w:r>
      <w:r w:rsidR="005618E3">
        <w:t xml:space="preserve"> </w:t>
      </w:r>
      <w:r>
        <w:t>(qada’</w:t>
      </w:r>
      <w:r w:rsidR="005618E3">
        <w:t xml:space="preserve"> </w:t>
      </w:r>
      <w:r>
        <w:t>wa</w:t>
      </w:r>
      <w:r w:rsidR="005618E3">
        <w:t xml:space="preserve"> </w:t>
      </w:r>
      <w:r>
        <w:t>qadar</w:t>
      </w:r>
      <w:r w:rsidR="005618E3">
        <w:t xml:space="preserve"> </w:t>
      </w:r>
      <w:r>
        <w:t>‘ayni)</w:t>
      </w:r>
      <w:r w:rsidR="005618E3">
        <w:t xml:space="preserve"> </w:t>
      </w:r>
      <w:r>
        <w:t>are</w:t>
      </w:r>
      <w:r w:rsidR="005618E3">
        <w:t xml:space="preserve"> </w:t>
      </w:r>
      <w:r>
        <w:t>known</w:t>
      </w:r>
      <w:r w:rsidR="005618E3">
        <w:t xml:space="preserve"> </w:t>
      </w:r>
      <w:r>
        <w:t>to</w:t>
      </w:r>
      <w:r w:rsidR="005618E3">
        <w:t xml:space="preserve"> </w:t>
      </w:r>
      <w:r>
        <w:t>be</w:t>
      </w:r>
      <w:r w:rsidR="005618E3">
        <w:t xml:space="preserve"> </w:t>
      </w:r>
      <w:r>
        <w:t>related</w:t>
      </w:r>
      <w:r w:rsidR="005618E3">
        <w:t xml:space="preserve"> </w:t>
      </w:r>
      <w:r>
        <w:t>to</w:t>
      </w:r>
      <w:r w:rsidR="005618E3">
        <w:t xml:space="preserve"> </w:t>
      </w:r>
      <w:r>
        <w:t>the</w:t>
      </w:r>
      <w:r w:rsidR="005618E3">
        <w:t xml:space="preserve"> </w:t>
      </w:r>
      <w:r>
        <w:t>gradual</w:t>
      </w:r>
      <w:r w:rsidR="005618E3">
        <w:t xml:space="preserve"> </w:t>
      </w:r>
      <w:r>
        <w:t>evolution</w:t>
      </w:r>
      <w:r w:rsidR="005618E3">
        <w:t xml:space="preserve"> </w:t>
      </w:r>
      <w:r>
        <w:t>of</w:t>
      </w:r>
      <w:r w:rsidR="005618E3">
        <w:t xml:space="preserve"> </w:t>
      </w:r>
      <w:r>
        <w:t>a</w:t>
      </w:r>
      <w:r w:rsidR="005618E3">
        <w:t xml:space="preserve"> </w:t>
      </w:r>
      <w:r>
        <w:t>phenomenon</w:t>
      </w:r>
      <w:r w:rsidR="005618E3">
        <w:t xml:space="preserve"> </w:t>
      </w:r>
      <w:r>
        <w:t>and</w:t>
      </w:r>
      <w:r w:rsidR="005618E3">
        <w:t xml:space="preserve"> </w:t>
      </w:r>
      <w:r>
        <w:t>its</w:t>
      </w:r>
      <w:r w:rsidR="005618E3">
        <w:t xml:space="preserve"> </w:t>
      </w:r>
      <w:r>
        <w:t>realisation</w:t>
      </w:r>
      <w:r w:rsidR="005618E3">
        <w:t xml:space="preserve"> </w:t>
      </w:r>
      <w:r>
        <w:t>in</w:t>
      </w:r>
      <w:r w:rsidR="005618E3">
        <w:t xml:space="preserve"> </w:t>
      </w:r>
      <w:r>
        <w:t>the</w:t>
      </w:r>
      <w:r w:rsidR="005618E3">
        <w:t xml:space="preserve"> </w:t>
      </w:r>
      <w:r>
        <w:t>realm</w:t>
      </w:r>
      <w:r w:rsidR="005618E3">
        <w:t xml:space="preserve"> </w:t>
      </w:r>
      <w:r>
        <w:t>of</w:t>
      </w:r>
      <w:r w:rsidR="005618E3">
        <w:t xml:space="preserve"> </w:t>
      </w:r>
      <w:r>
        <w:t>the</w:t>
      </w:r>
      <w:r w:rsidR="005618E3">
        <w:t xml:space="preserve"> </w:t>
      </w:r>
      <w:r>
        <w:t>external</w:t>
      </w:r>
      <w:r w:rsidR="005618E3">
        <w:t xml:space="preserve"> </w:t>
      </w:r>
      <w:r>
        <w:t>world</w:t>
      </w:r>
      <w:r w:rsidR="005618E3">
        <w:t xml:space="preserve"> </w:t>
      </w:r>
      <w:r>
        <w:t>(its</w:t>
      </w:r>
      <w:r w:rsidR="005618E3">
        <w:t xml:space="preserve"> </w:t>
      </w:r>
      <w:r>
        <w:t>materialisation)</w:t>
      </w:r>
      <w:r w:rsidR="005618E3">
        <w:t>.</w:t>
      </w:r>
    </w:p>
    <w:p w:rsidR="005618E3" w:rsidRDefault="000B3EC4" w:rsidP="005618E3">
      <w:pPr>
        <w:pStyle w:val="libNormal"/>
      </w:pPr>
      <w:r>
        <w:t>On</w:t>
      </w:r>
      <w:r w:rsidR="005618E3">
        <w:t xml:space="preserve"> </w:t>
      </w:r>
      <w:r>
        <w:t>the</w:t>
      </w:r>
      <w:r w:rsidR="005618E3">
        <w:t xml:space="preserve"> </w:t>
      </w:r>
      <w:r>
        <w:t>accounts</w:t>
      </w:r>
      <w:r w:rsidR="005618E3">
        <w:t xml:space="preserve"> </w:t>
      </w:r>
      <w:r>
        <w:t>of</w:t>
      </w:r>
      <w:r w:rsidR="005618E3">
        <w:t xml:space="preserve"> </w:t>
      </w:r>
      <w:r>
        <w:t>the</w:t>
      </w:r>
      <w:r w:rsidR="005618E3">
        <w:t xml:space="preserve"> </w:t>
      </w:r>
      <w:r>
        <w:t>traditions</w:t>
      </w:r>
      <w:r w:rsidR="005618E3">
        <w:t xml:space="preserve"> </w:t>
      </w:r>
      <w:r>
        <w:t>and</w:t>
      </w:r>
      <w:r w:rsidR="005618E3">
        <w:t xml:space="preserve"> </w:t>
      </w:r>
      <w:r>
        <w:t>the</w:t>
      </w:r>
      <w:r w:rsidR="005618E3">
        <w:t xml:space="preserve"> </w:t>
      </w:r>
      <w:r>
        <w:t>noble</w:t>
      </w:r>
      <w:r w:rsidR="005618E3">
        <w:t xml:space="preserve"> </w:t>
      </w:r>
      <w:r>
        <w:t>verses</w:t>
      </w:r>
      <w:r w:rsidR="005618E3">
        <w:t xml:space="preserve"> </w:t>
      </w:r>
      <w:r>
        <w:t>of</w:t>
      </w:r>
      <w:r w:rsidR="005618E3">
        <w:t xml:space="preserve"> </w:t>
      </w:r>
      <w:r>
        <w:t>the</w:t>
      </w:r>
      <w:r w:rsidR="005618E3">
        <w:t xml:space="preserve"> </w:t>
      </w:r>
      <w:r>
        <w:t>Qur’an,</w:t>
      </w:r>
      <w:r w:rsidR="005618E3">
        <w:t xml:space="preserve"> </w:t>
      </w:r>
      <w:r>
        <w:t>all</w:t>
      </w:r>
      <w:r w:rsidR="005618E3">
        <w:t xml:space="preserve"> </w:t>
      </w:r>
      <w:r>
        <w:t>knowledge</w:t>
      </w:r>
      <w:r w:rsidR="005618E3">
        <w:t xml:space="preserve"> </w:t>
      </w:r>
      <w:r>
        <w:t>with</w:t>
      </w:r>
      <w:r w:rsidR="005618E3">
        <w:t xml:space="preserve"> </w:t>
      </w:r>
      <w:r>
        <w:t>regards</w:t>
      </w:r>
      <w:r w:rsidR="005618E3">
        <w:t xml:space="preserve"> </w:t>
      </w:r>
      <w:r>
        <w:t>to</w:t>
      </w:r>
      <w:r w:rsidR="005618E3">
        <w:t xml:space="preserve"> </w:t>
      </w:r>
      <w:r>
        <w:t>the</w:t>
      </w:r>
      <w:r w:rsidR="005618E3">
        <w:t xml:space="preserve"> </w:t>
      </w:r>
      <w:r>
        <w:t>past</w:t>
      </w:r>
      <w:r w:rsidR="005618E3">
        <w:t xml:space="preserve"> </w:t>
      </w:r>
      <w:r>
        <w:t>and</w:t>
      </w:r>
      <w:r w:rsidR="005618E3">
        <w:t xml:space="preserve"> </w:t>
      </w:r>
      <w:r>
        <w:t>present</w:t>
      </w:r>
      <w:r w:rsidR="005618E3">
        <w:t xml:space="preserve"> </w:t>
      </w:r>
      <w:r>
        <w:t>realisation</w:t>
      </w:r>
      <w:r w:rsidR="005618E3">
        <w:t xml:space="preserve"> </w:t>
      </w:r>
      <w:r>
        <w:t>and</w:t>
      </w:r>
      <w:r w:rsidR="005618E3">
        <w:t xml:space="preserve"> </w:t>
      </w:r>
      <w:r>
        <w:t>future</w:t>
      </w:r>
      <w:r w:rsidR="005618E3">
        <w:t xml:space="preserve"> </w:t>
      </w:r>
      <w:r>
        <w:t>actualisation</w:t>
      </w:r>
      <w:r w:rsidR="005618E3">
        <w:t xml:space="preserve"> </w:t>
      </w:r>
      <w:r>
        <w:t>of</w:t>
      </w:r>
      <w:r w:rsidR="005618E3">
        <w:t xml:space="preserve"> </w:t>
      </w:r>
      <w:r>
        <w:t>the</w:t>
      </w:r>
      <w:r w:rsidR="005618E3">
        <w:t xml:space="preserve"> </w:t>
      </w:r>
      <w:r>
        <w:t>phenomenon</w:t>
      </w:r>
      <w:r w:rsidR="005618E3">
        <w:t xml:space="preserve"> </w:t>
      </w:r>
      <w:r>
        <w:t>in</w:t>
      </w:r>
      <w:r w:rsidR="005618E3">
        <w:t xml:space="preserve"> </w:t>
      </w:r>
      <w:r>
        <w:t>the</w:t>
      </w:r>
      <w:r w:rsidR="005618E3">
        <w:t xml:space="preserve"> </w:t>
      </w:r>
      <w:r>
        <w:t>external</w:t>
      </w:r>
      <w:r w:rsidR="005618E3">
        <w:t xml:space="preserve"> </w:t>
      </w:r>
      <w:r>
        <w:t>world</w:t>
      </w:r>
      <w:r w:rsidR="005618E3">
        <w:t xml:space="preserve"> </w:t>
      </w:r>
      <w:r>
        <w:t>is</w:t>
      </w:r>
      <w:r w:rsidR="005618E3">
        <w:t xml:space="preserve"> </w:t>
      </w:r>
      <w:r>
        <w:t>epitomised</w:t>
      </w:r>
      <w:r w:rsidR="005618E3">
        <w:t xml:space="preserve"> </w:t>
      </w:r>
      <w:r>
        <w:t>upon</w:t>
      </w:r>
      <w:r w:rsidR="005618E3">
        <w:t xml:space="preserve"> </w:t>
      </w:r>
      <w:r>
        <w:t>‘the</w:t>
      </w:r>
      <w:r w:rsidR="005618E3">
        <w:t xml:space="preserve"> </w:t>
      </w:r>
      <w:r>
        <w:t>safe</w:t>
      </w:r>
      <w:r w:rsidR="005618E3">
        <w:t xml:space="preserve"> </w:t>
      </w:r>
      <w:r>
        <w:t>tablet’</w:t>
      </w:r>
      <w:r w:rsidR="005618E3">
        <w:t xml:space="preserve"> </w:t>
      </w:r>
      <w:r>
        <w:t>(lawh</w:t>
      </w:r>
      <w:r w:rsidR="005618E3">
        <w:t xml:space="preserve"> </w:t>
      </w:r>
      <w:r>
        <w:t>mahfūz).</w:t>
      </w:r>
      <w:r w:rsidR="005618E3">
        <w:t xml:space="preserve"> </w:t>
      </w:r>
      <w:r>
        <w:t>Those</w:t>
      </w:r>
      <w:r w:rsidR="005618E3">
        <w:t xml:space="preserve"> </w:t>
      </w:r>
      <w:r>
        <w:t>by</w:t>
      </w:r>
      <w:r w:rsidR="005618E3">
        <w:t xml:space="preserve"> </w:t>
      </w:r>
      <w:r>
        <w:t>the</w:t>
      </w:r>
      <w:r w:rsidR="005618E3">
        <w:t xml:space="preserve"> </w:t>
      </w:r>
      <w:r>
        <w:t>permission</w:t>
      </w:r>
      <w:r w:rsidR="005618E3">
        <w:t xml:space="preserve"> </w:t>
      </w:r>
      <w:r>
        <w:t>of</w:t>
      </w:r>
      <w:r w:rsidR="005618E3">
        <w:t xml:space="preserve"> </w:t>
      </w:r>
      <w:r>
        <w:t>the</w:t>
      </w:r>
      <w:r w:rsidR="005618E3">
        <w:t xml:space="preserve"> </w:t>
      </w:r>
      <w:r>
        <w:t>Divine</w:t>
      </w:r>
      <w:r w:rsidR="005618E3">
        <w:t xml:space="preserve"> </w:t>
      </w:r>
      <w:r>
        <w:t>have</w:t>
      </w:r>
      <w:r w:rsidR="005618E3">
        <w:t xml:space="preserve"> </w:t>
      </w:r>
      <w:r>
        <w:t>access</w:t>
      </w:r>
      <w:r w:rsidR="005618E3">
        <w:t xml:space="preserve"> </w:t>
      </w:r>
      <w:r>
        <w:t>to</w:t>
      </w:r>
      <w:r w:rsidR="005618E3">
        <w:t xml:space="preserve"> </w:t>
      </w:r>
      <w:r>
        <w:t>the</w:t>
      </w:r>
      <w:r w:rsidR="005618E3">
        <w:t xml:space="preserve"> </w:t>
      </w:r>
      <w:r>
        <w:t>‘tablet’</w:t>
      </w:r>
      <w:r w:rsidR="005618E3">
        <w:t xml:space="preserve"> </w:t>
      </w:r>
      <w:r>
        <w:t>and</w:t>
      </w:r>
      <w:r w:rsidR="005618E3">
        <w:t xml:space="preserve"> </w:t>
      </w:r>
      <w:r>
        <w:t>are</w:t>
      </w:r>
      <w:r w:rsidR="005618E3">
        <w:t xml:space="preserve"> </w:t>
      </w:r>
      <w:r>
        <w:t>aware</w:t>
      </w:r>
      <w:r w:rsidR="005618E3">
        <w:t xml:space="preserve"> </w:t>
      </w:r>
      <w:r>
        <w:t>of</w:t>
      </w:r>
      <w:r w:rsidR="005618E3">
        <w:t xml:space="preserve"> </w:t>
      </w:r>
      <w:r>
        <w:t>the</w:t>
      </w:r>
      <w:r w:rsidR="005618E3">
        <w:t xml:space="preserve"> </w:t>
      </w:r>
      <w:r>
        <w:t>past</w:t>
      </w:r>
      <w:r w:rsidR="005618E3">
        <w:t xml:space="preserve"> </w:t>
      </w:r>
      <w:r>
        <w:t>and</w:t>
      </w:r>
      <w:r w:rsidR="005618E3">
        <w:t xml:space="preserve"> </w:t>
      </w:r>
      <w:r>
        <w:t>future</w:t>
      </w:r>
      <w:r w:rsidR="005618E3">
        <w:t xml:space="preserve"> </w:t>
      </w:r>
      <w:r>
        <w:t>of</w:t>
      </w:r>
      <w:r w:rsidR="005618E3">
        <w:t xml:space="preserve"> </w:t>
      </w:r>
      <w:r>
        <w:t>things.</w:t>
      </w:r>
      <w:r w:rsidR="005618E3">
        <w:t xml:space="preserve"> </w:t>
      </w:r>
      <w:r>
        <w:t>Furthermore</w:t>
      </w:r>
      <w:r w:rsidR="005618E3">
        <w:t xml:space="preserve"> </w:t>
      </w:r>
      <w:r>
        <w:t>there</w:t>
      </w:r>
      <w:r w:rsidR="005618E3">
        <w:t xml:space="preserve"> </w:t>
      </w:r>
      <w:r>
        <w:t>are</w:t>
      </w:r>
      <w:r w:rsidR="005618E3">
        <w:t xml:space="preserve"> </w:t>
      </w:r>
      <w:r>
        <w:t>other</w:t>
      </w:r>
      <w:r w:rsidR="005618E3">
        <w:t xml:space="preserve"> </w:t>
      </w:r>
      <w:r>
        <w:t>tablets</w:t>
      </w:r>
      <w:r w:rsidR="005618E3">
        <w:t xml:space="preserve"> </w:t>
      </w:r>
      <w:r>
        <w:t>of</w:t>
      </w:r>
      <w:r w:rsidR="005618E3">
        <w:t xml:space="preserve"> </w:t>
      </w:r>
      <w:r>
        <w:t>lesser</w:t>
      </w:r>
      <w:r w:rsidR="005618E3">
        <w:t xml:space="preserve"> </w:t>
      </w:r>
      <w:r>
        <w:t>degree</w:t>
      </w:r>
      <w:r w:rsidR="005618E3">
        <w:t xml:space="preserve"> </w:t>
      </w:r>
      <w:r>
        <w:t>in</w:t>
      </w:r>
      <w:r w:rsidR="005618E3">
        <w:t xml:space="preserve"> </w:t>
      </w:r>
      <w:r>
        <w:t>which</w:t>
      </w:r>
      <w:r w:rsidR="005618E3">
        <w:t xml:space="preserve"> </w:t>
      </w:r>
      <w:r>
        <w:t>the</w:t>
      </w:r>
      <w:r w:rsidR="005618E3">
        <w:t xml:space="preserve"> </w:t>
      </w:r>
      <w:r>
        <w:t>incomplete</w:t>
      </w:r>
      <w:r w:rsidR="005618E3">
        <w:t xml:space="preserve"> </w:t>
      </w:r>
      <w:r>
        <w:t>and</w:t>
      </w:r>
      <w:r w:rsidR="005618E3">
        <w:t xml:space="preserve"> </w:t>
      </w:r>
      <w:r>
        <w:t>conditional</w:t>
      </w:r>
      <w:r w:rsidR="005618E3">
        <w:t xml:space="preserve"> </w:t>
      </w:r>
      <w:r>
        <w:t>futuristic</w:t>
      </w:r>
      <w:r w:rsidR="005618E3">
        <w:t xml:space="preserve"> </w:t>
      </w:r>
      <w:r>
        <w:t>knowledge</w:t>
      </w:r>
      <w:r w:rsidR="005618E3">
        <w:t xml:space="preserve"> </w:t>
      </w:r>
      <w:r>
        <w:t>is</w:t>
      </w:r>
      <w:r w:rsidR="005618E3">
        <w:t xml:space="preserve"> </w:t>
      </w:r>
      <w:r>
        <w:t>present</w:t>
      </w:r>
      <w:r w:rsidR="005618E3">
        <w:t>.</w:t>
      </w:r>
    </w:p>
    <w:p w:rsidR="00DD5F97" w:rsidRDefault="000B3EC4" w:rsidP="005618E3">
      <w:pPr>
        <w:pStyle w:val="libNormal"/>
      </w:pPr>
      <w:r>
        <w:lastRenderedPageBreak/>
        <w:t>Those</w:t>
      </w:r>
      <w:r w:rsidR="005618E3">
        <w:t xml:space="preserve"> </w:t>
      </w:r>
      <w:r>
        <w:t>who</w:t>
      </w:r>
      <w:r w:rsidR="005618E3">
        <w:t xml:space="preserve"> </w:t>
      </w:r>
      <w:r>
        <w:t>are</w:t>
      </w:r>
      <w:r w:rsidR="005618E3">
        <w:t xml:space="preserve"> </w:t>
      </w:r>
      <w:r>
        <w:t>aware</w:t>
      </w:r>
      <w:r w:rsidR="005618E3">
        <w:t xml:space="preserve"> </w:t>
      </w:r>
      <w:r>
        <w:t>of</w:t>
      </w:r>
      <w:r w:rsidR="005618E3">
        <w:t xml:space="preserve"> </w:t>
      </w:r>
      <w:r>
        <w:t>this</w:t>
      </w:r>
      <w:r w:rsidR="005618E3">
        <w:t xml:space="preserve"> </w:t>
      </w:r>
      <w:r>
        <w:t>have</w:t>
      </w:r>
      <w:r w:rsidR="005618E3">
        <w:t xml:space="preserve"> </w:t>
      </w:r>
      <w:r>
        <w:t>limited</w:t>
      </w:r>
      <w:r w:rsidR="005618E3">
        <w:t xml:space="preserve"> </w:t>
      </w:r>
      <w:r>
        <w:t>information,</w:t>
      </w:r>
      <w:r w:rsidR="005618E3">
        <w:t xml:space="preserve"> </w:t>
      </w:r>
      <w:r>
        <w:t>which</w:t>
      </w:r>
      <w:r w:rsidR="005618E3">
        <w:t xml:space="preserve"> </w:t>
      </w:r>
      <w:r>
        <w:t>is</w:t>
      </w:r>
      <w:r w:rsidR="005618E3">
        <w:t xml:space="preserve"> </w:t>
      </w:r>
      <w:r>
        <w:t>susceptible</w:t>
      </w:r>
      <w:r w:rsidR="005618E3">
        <w:t xml:space="preserve"> </w:t>
      </w:r>
      <w:r>
        <w:t>to</w:t>
      </w:r>
      <w:r w:rsidR="005618E3">
        <w:t xml:space="preserve"> </w:t>
      </w:r>
      <w:r>
        <w:t>substitution.</w:t>
      </w:r>
      <w:r w:rsidR="005618E3">
        <w:t xml:space="preserve"> </w:t>
      </w:r>
      <w:r>
        <w:t>Apparently</w:t>
      </w:r>
      <w:r w:rsidR="005618E3">
        <w:t xml:space="preserve"> </w:t>
      </w:r>
      <w:r>
        <w:t>the</w:t>
      </w:r>
      <w:r w:rsidR="005618E3">
        <w:t xml:space="preserve"> </w:t>
      </w:r>
      <w:r>
        <w:t>following</w:t>
      </w:r>
      <w:r w:rsidR="005618E3">
        <w:t xml:space="preserve"> </w:t>
      </w:r>
      <w:r>
        <w:t>noble</w:t>
      </w:r>
      <w:r w:rsidR="005618E3">
        <w:t xml:space="preserve"> </w:t>
      </w:r>
      <w:r>
        <w:t>verse</w:t>
      </w:r>
      <w:r w:rsidR="005618E3">
        <w:t xml:space="preserve"> </w:t>
      </w:r>
      <w:r>
        <w:t>asserts</w:t>
      </w:r>
      <w:r w:rsidR="005618E3">
        <w:t xml:space="preserve"> </w:t>
      </w:r>
      <w:r>
        <w:t>upon</w:t>
      </w:r>
      <w:r w:rsidR="005618E3">
        <w:t xml:space="preserve"> </w:t>
      </w:r>
      <w:r>
        <w:t>these</w:t>
      </w:r>
      <w:r w:rsidR="005618E3">
        <w:t xml:space="preserve"> </w:t>
      </w:r>
      <w:r>
        <w:t>two</w:t>
      </w:r>
      <w:r w:rsidR="005618E3">
        <w:t xml:space="preserve"> </w:t>
      </w:r>
      <w:r>
        <w:t>forms</w:t>
      </w:r>
      <w:r w:rsidR="005618E3">
        <w:t xml:space="preserve"> </w:t>
      </w:r>
      <w:r>
        <w:t>of</w:t>
      </w:r>
      <w:r w:rsidR="005618E3">
        <w:t xml:space="preserve"> </w:t>
      </w:r>
      <w:r>
        <w:t>destinies</w:t>
      </w:r>
      <w:r w:rsidR="005618E3">
        <w:t xml:space="preserve"> </w:t>
      </w:r>
      <w:r>
        <w:t>sarnevest}</w:t>
      </w:r>
      <w:r w:rsidR="00DD5F97">
        <w:t>:</w:t>
      </w:r>
    </w:p>
    <w:p w:rsidR="005618E3" w:rsidRDefault="000B3EC4" w:rsidP="007F7909">
      <w:pPr>
        <w:pStyle w:val="libNormal"/>
      </w:pPr>
      <w:r>
        <w:t>“Allah</w:t>
      </w:r>
      <w:r w:rsidR="005618E3">
        <w:t xml:space="preserve"> </w:t>
      </w:r>
      <w:r>
        <w:t>effaces</w:t>
      </w:r>
      <w:r w:rsidR="005618E3">
        <w:t xml:space="preserve"> </w:t>
      </w:r>
      <w:r>
        <w:t>and</w:t>
      </w:r>
      <w:r w:rsidR="005618E3">
        <w:t xml:space="preserve"> </w:t>
      </w:r>
      <w:r>
        <w:t>confirms</w:t>
      </w:r>
      <w:r w:rsidR="005618E3">
        <w:t xml:space="preserve"> </w:t>
      </w:r>
      <w:r>
        <w:t>whatever</w:t>
      </w:r>
      <w:r w:rsidR="005618E3">
        <w:t xml:space="preserve"> </w:t>
      </w:r>
      <w:r>
        <w:t>He</w:t>
      </w:r>
      <w:r w:rsidR="005618E3">
        <w:t xml:space="preserve"> </w:t>
      </w:r>
      <w:r>
        <w:t>wishes</w:t>
      </w:r>
      <w:r w:rsidR="005618E3">
        <w:t xml:space="preserve"> </w:t>
      </w:r>
      <w:r>
        <w:t>and</w:t>
      </w:r>
      <w:r w:rsidR="005618E3">
        <w:t xml:space="preserve"> </w:t>
      </w:r>
      <w:r>
        <w:t>with</w:t>
      </w:r>
      <w:r w:rsidR="005618E3">
        <w:t xml:space="preserve"> </w:t>
      </w:r>
      <w:r>
        <w:t>Him</w:t>
      </w:r>
      <w:r w:rsidR="005618E3">
        <w:t xml:space="preserve"> </w:t>
      </w:r>
      <w:r>
        <w:t>is</w:t>
      </w:r>
      <w:r w:rsidR="005618E3">
        <w:t xml:space="preserve"> </w:t>
      </w:r>
      <w:r>
        <w:t>the</w:t>
      </w:r>
      <w:r w:rsidR="005618E3">
        <w:t xml:space="preserve"> </w:t>
      </w:r>
      <w:r>
        <w:t>Mother</w:t>
      </w:r>
      <w:r w:rsidR="005618E3">
        <w:t xml:space="preserve"> </w:t>
      </w:r>
      <w:r>
        <w:t>of</w:t>
      </w:r>
      <w:r w:rsidR="005618E3">
        <w:t xml:space="preserve"> </w:t>
      </w:r>
      <w:r>
        <w:t>the</w:t>
      </w:r>
      <w:r w:rsidR="005618E3">
        <w:t xml:space="preserve"> </w:t>
      </w:r>
      <w:r>
        <w:t>Book”</w:t>
      </w:r>
      <w:r w:rsidR="005618E3">
        <w:t xml:space="preserve"> </w:t>
      </w:r>
      <w:r>
        <w:t>(al</w:t>
      </w:r>
      <w:r w:rsidR="001E038C">
        <w:t>-</w:t>
      </w:r>
      <w:r>
        <w:t>Ra’d</w:t>
      </w:r>
      <w:r w:rsidR="007F7909">
        <w:t>:</w:t>
      </w:r>
      <w:r>
        <w:t>39)</w:t>
      </w:r>
      <w:r w:rsidR="005618E3">
        <w:t>.</w:t>
      </w:r>
    </w:p>
    <w:p w:rsidR="005618E3" w:rsidRDefault="000B3EC4" w:rsidP="005618E3">
      <w:pPr>
        <w:pStyle w:val="libNormal"/>
      </w:pPr>
      <w:r>
        <w:t>Alteration</w:t>
      </w:r>
      <w:r w:rsidR="005618E3">
        <w:t xml:space="preserve"> </w:t>
      </w:r>
      <w:r>
        <w:t>in</w:t>
      </w:r>
      <w:r w:rsidR="005618E3">
        <w:t xml:space="preserve"> </w:t>
      </w:r>
      <w:r>
        <w:t>the</w:t>
      </w:r>
      <w:r w:rsidR="005618E3">
        <w:t xml:space="preserve"> </w:t>
      </w:r>
      <w:r>
        <w:t>conditional</w:t>
      </w:r>
      <w:r w:rsidR="005618E3">
        <w:t xml:space="preserve"> </w:t>
      </w:r>
      <w:r>
        <w:t>destinies</w:t>
      </w:r>
      <w:r w:rsidR="005618E3">
        <w:t xml:space="preserve"> </w:t>
      </w:r>
      <w:r>
        <w:t>is</w:t>
      </w:r>
      <w:r w:rsidR="005618E3">
        <w:t xml:space="preserve"> </w:t>
      </w:r>
      <w:r>
        <w:t>known</w:t>
      </w:r>
      <w:r w:rsidR="005618E3">
        <w:t xml:space="preserve"> </w:t>
      </w:r>
      <w:r>
        <w:t>as</w:t>
      </w:r>
      <w:r w:rsidR="005618E3">
        <w:t xml:space="preserve"> </w:t>
      </w:r>
      <w:r>
        <w:t>change</w:t>
      </w:r>
      <w:r w:rsidR="005618E3">
        <w:t xml:space="preserve"> </w:t>
      </w:r>
      <w:r>
        <w:t>(badā)</w:t>
      </w:r>
      <w:r w:rsidR="005618E3">
        <w:t xml:space="preserve"> </w:t>
      </w:r>
      <w:r>
        <w:t>in</w:t>
      </w:r>
      <w:r w:rsidR="005618E3">
        <w:t xml:space="preserve"> </w:t>
      </w:r>
      <w:r>
        <w:t>an</w:t>
      </w:r>
      <w:r w:rsidR="005618E3">
        <w:t xml:space="preserve"> </w:t>
      </w:r>
      <w:r>
        <w:t>earlier</w:t>
      </w:r>
      <w:r w:rsidR="005618E3">
        <w:t xml:space="preserve"> </w:t>
      </w:r>
      <w:r>
        <w:t>ruling</w:t>
      </w:r>
      <w:r w:rsidR="005618E3">
        <w:t xml:space="preserve"> </w:t>
      </w:r>
      <w:r>
        <w:t>in</w:t>
      </w:r>
      <w:r w:rsidR="005618E3">
        <w:t xml:space="preserve"> </w:t>
      </w:r>
      <w:r>
        <w:t>the</w:t>
      </w:r>
      <w:r w:rsidR="005618E3">
        <w:t xml:space="preserve"> </w:t>
      </w:r>
      <w:r>
        <w:t>religious</w:t>
      </w:r>
      <w:r w:rsidR="005618E3">
        <w:t xml:space="preserve"> </w:t>
      </w:r>
      <w:r>
        <w:t>text</w:t>
      </w:r>
      <w:r w:rsidR="005618E3">
        <w:t>.</w:t>
      </w:r>
    </w:p>
    <w:p w:rsidR="005618E3" w:rsidRDefault="000B3EC4" w:rsidP="005618E3">
      <w:pPr>
        <w:pStyle w:val="libNormal"/>
      </w:pPr>
      <w:r>
        <w:t>At</w:t>
      </w:r>
      <w:r w:rsidR="005618E3">
        <w:t xml:space="preserve"> </w:t>
      </w:r>
      <w:r>
        <w:t>any</w:t>
      </w:r>
      <w:r w:rsidR="005618E3">
        <w:t xml:space="preserve"> </w:t>
      </w:r>
      <w:r>
        <w:t>instance</w:t>
      </w:r>
      <w:r w:rsidR="005618E3">
        <w:t xml:space="preserve"> </w:t>
      </w:r>
      <w:r>
        <w:t>believing</w:t>
      </w:r>
      <w:r w:rsidR="005618E3">
        <w:t xml:space="preserve"> </w:t>
      </w:r>
      <w:r>
        <w:t>in</w:t>
      </w:r>
      <w:r w:rsidR="005618E3">
        <w:t xml:space="preserve"> </w:t>
      </w:r>
      <w:r>
        <w:t>the</w:t>
      </w:r>
      <w:r w:rsidR="005618E3">
        <w:t xml:space="preserve"> </w:t>
      </w:r>
      <w:r>
        <w:t>epistemic</w:t>
      </w:r>
      <w:r w:rsidR="001E038C">
        <w:t>-</w:t>
      </w:r>
      <w:r>
        <w:t>decree</w:t>
      </w:r>
      <w:r w:rsidR="005618E3">
        <w:t xml:space="preserve"> </w:t>
      </w:r>
      <w:r>
        <w:t>and</w:t>
      </w:r>
      <w:r w:rsidR="005618E3">
        <w:t xml:space="preserve"> </w:t>
      </w:r>
      <w:r>
        <w:t>destiny</w:t>
      </w:r>
      <w:r w:rsidR="005618E3">
        <w:t xml:space="preserve"> </w:t>
      </w:r>
      <w:r>
        <w:t>will</w:t>
      </w:r>
      <w:r w:rsidR="005618E3">
        <w:t xml:space="preserve"> </w:t>
      </w:r>
      <w:r>
        <w:t>not</w:t>
      </w:r>
      <w:r w:rsidR="005618E3">
        <w:t xml:space="preserve"> </w:t>
      </w:r>
      <w:r>
        <w:t>influx</w:t>
      </w:r>
      <w:r w:rsidR="005618E3">
        <w:t xml:space="preserve"> </w:t>
      </w:r>
      <w:r>
        <w:t>any</w:t>
      </w:r>
      <w:r w:rsidR="005618E3">
        <w:t xml:space="preserve"> </w:t>
      </w:r>
      <w:r>
        <w:t>enigmas</w:t>
      </w:r>
      <w:r w:rsidR="005618E3">
        <w:t xml:space="preserve"> </w:t>
      </w:r>
      <w:r>
        <w:t>other</w:t>
      </w:r>
      <w:r w:rsidR="005618E3">
        <w:t xml:space="preserve"> </w:t>
      </w:r>
      <w:r>
        <w:t>than</w:t>
      </w:r>
      <w:r w:rsidR="005618E3">
        <w:t xml:space="preserve"> </w:t>
      </w:r>
      <w:r>
        <w:t>that</w:t>
      </w:r>
      <w:r w:rsidR="005618E3">
        <w:t xml:space="preserve"> </w:t>
      </w:r>
      <w:r>
        <w:t>of</w:t>
      </w:r>
      <w:r w:rsidR="005618E3">
        <w:t xml:space="preserve"> </w:t>
      </w:r>
      <w:r>
        <w:t>Divine</w:t>
      </w:r>
      <w:r w:rsidR="005618E3">
        <w:t xml:space="preserve"> </w:t>
      </w:r>
      <w:r>
        <w:t>eternal</w:t>
      </w:r>
      <w:r w:rsidR="005618E3">
        <w:t xml:space="preserve"> </w:t>
      </w:r>
      <w:r>
        <w:t>knowledge</w:t>
      </w:r>
      <w:r w:rsidR="005618E3">
        <w:t xml:space="preserve"> </w:t>
      </w:r>
      <w:r>
        <w:t>(‘ilm</w:t>
      </w:r>
      <w:r w:rsidR="005618E3">
        <w:t xml:space="preserve"> </w:t>
      </w:r>
      <w:r>
        <w:t>azali).</w:t>
      </w:r>
      <w:r w:rsidR="005618E3">
        <w:t xml:space="preserve"> </w:t>
      </w:r>
      <w:r>
        <w:t>In</w:t>
      </w:r>
      <w:r w:rsidR="005618E3">
        <w:t xml:space="preserve"> </w:t>
      </w:r>
      <w:r>
        <w:t>our</w:t>
      </w:r>
      <w:r w:rsidR="005618E3">
        <w:t xml:space="preserve"> </w:t>
      </w:r>
      <w:r>
        <w:t>previous</w:t>
      </w:r>
      <w:r w:rsidR="005618E3">
        <w:t xml:space="preserve"> </w:t>
      </w:r>
      <w:r>
        <w:t>lessons</w:t>
      </w:r>
      <w:r w:rsidR="005618E3">
        <w:t xml:space="preserve"> </w:t>
      </w:r>
      <w:r>
        <w:t>we</w:t>
      </w:r>
      <w:r w:rsidR="005618E3">
        <w:t xml:space="preserve"> </w:t>
      </w:r>
      <w:r>
        <w:t>have</w:t>
      </w:r>
      <w:r w:rsidR="005618E3">
        <w:t xml:space="preserve"> </w:t>
      </w:r>
      <w:r>
        <w:t>refuted</w:t>
      </w:r>
      <w:r w:rsidR="005618E3">
        <w:t xml:space="preserve"> </w:t>
      </w:r>
      <w:r>
        <w:t>those</w:t>
      </w:r>
      <w:r w:rsidR="005618E3">
        <w:t xml:space="preserve"> </w:t>
      </w:r>
      <w:r>
        <w:t>fatalistic</w:t>
      </w:r>
      <w:r w:rsidR="005618E3">
        <w:t xml:space="preserve"> </w:t>
      </w:r>
      <w:r>
        <w:t>arguments</w:t>
      </w:r>
      <w:r w:rsidR="005618E3">
        <w:t xml:space="preserve"> </w:t>
      </w:r>
      <w:r>
        <w:t>with</w:t>
      </w:r>
      <w:r w:rsidR="005618E3">
        <w:t xml:space="preserve"> </w:t>
      </w:r>
      <w:r>
        <w:t>relation</w:t>
      </w:r>
      <w:r w:rsidR="005618E3">
        <w:t xml:space="preserve"> </w:t>
      </w:r>
      <w:r>
        <w:t>to</w:t>
      </w:r>
      <w:r w:rsidR="005618E3">
        <w:t xml:space="preserve"> </w:t>
      </w:r>
      <w:r>
        <w:t>Divine</w:t>
      </w:r>
      <w:r w:rsidR="005618E3">
        <w:t xml:space="preserve"> </w:t>
      </w:r>
      <w:r>
        <w:t>knowledge</w:t>
      </w:r>
      <w:r w:rsidR="005618E3">
        <w:t>.</w:t>
      </w:r>
    </w:p>
    <w:p w:rsidR="005618E3" w:rsidRDefault="000B3EC4" w:rsidP="005618E3">
      <w:pPr>
        <w:pStyle w:val="libNormal"/>
      </w:pPr>
      <w:r>
        <w:t>However</w:t>
      </w:r>
      <w:r w:rsidR="005618E3">
        <w:t xml:space="preserve"> </w:t>
      </w:r>
      <w:r>
        <w:t>believing</w:t>
      </w:r>
      <w:r w:rsidR="005618E3">
        <w:t xml:space="preserve"> </w:t>
      </w:r>
      <w:r>
        <w:t>in</w:t>
      </w:r>
      <w:r w:rsidR="005618E3">
        <w:t xml:space="preserve"> </w:t>
      </w:r>
      <w:r>
        <w:t>the</w:t>
      </w:r>
      <w:r w:rsidR="005618E3">
        <w:t xml:space="preserve"> </w:t>
      </w:r>
      <w:r>
        <w:t>objective</w:t>
      </w:r>
      <w:r w:rsidR="005618E3">
        <w:t xml:space="preserve"> </w:t>
      </w:r>
      <w:r>
        <w:t>decree</w:t>
      </w:r>
      <w:r w:rsidR="005618E3">
        <w:t xml:space="preserve"> </w:t>
      </w:r>
      <w:r>
        <w:t>and</w:t>
      </w:r>
      <w:r w:rsidR="005618E3">
        <w:t xml:space="preserve"> </w:t>
      </w:r>
      <w:r>
        <w:t>destiny,</w:t>
      </w:r>
      <w:r w:rsidR="005618E3">
        <w:t xml:space="preserve"> </w:t>
      </w:r>
      <w:r>
        <w:t>and</w:t>
      </w:r>
      <w:r w:rsidR="005618E3">
        <w:t xml:space="preserve"> </w:t>
      </w:r>
      <w:r>
        <w:t>particularly</w:t>
      </w:r>
      <w:r w:rsidR="005618E3">
        <w:t xml:space="preserve"> </w:t>
      </w:r>
      <w:r>
        <w:t>believing</w:t>
      </w:r>
      <w:r w:rsidR="005618E3">
        <w:t xml:space="preserve"> </w:t>
      </w:r>
      <w:r>
        <w:t>in</w:t>
      </w:r>
      <w:r w:rsidR="005618E3">
        <w:t xml:space="preserve"> </w:t>
      </w:r>
      <w:r>
        <w:t>determined</w:t>
      </w:r>
      <w:r w:rsidR="005618E3">
        <w:t xml:space="preserve"> </w:t>
      </w:r>
      <w:r>
        <w:t>destiny</w:t>
      </w:r>
      <w:r w:rsidR="005618E3">
        <w:t xml:space="preserve"> </w:t>
      </w:r>
      <w:r>
        <w:t>will</w:t>
      </w:r>
      <w:r w:rsidR="005618E3">
        <w:t xml:space="preserve"> </w:t>
      </w:r>
      <w:r>
        <w:t>influx</w:t>
      </w:r>
      <w:r w:rsidR="005618E3">
        <w:t xml:space="preserve"> </w:t>
      </w:r>
      <w:r>
        <w:t>several</w:t>
      </w:r>
      <w:r w:rsidR="005618E3">
        <w:t xml:space="preserve"> </w:t>
      </w:r>
      <w:r>
        <w:t>doubts</w:t>
      </w:r>
      <w:r w:rsidR="005618E3">
        <w:t xml:space="preserve"> </w:t>
      </w:r>
      <w:r>
        <w:t>and</w:t>
      </w:r>
      <w:r w:rsidR="005618E3">
        <w:t xml:space="preserve"> </w:t>
      </w:r>
      <w:r>
        <w:t>enigmas,</w:t>
      </w:r>
      <w:r w:rsidR="005618E3">
        <w:t xml:space="preserve"> </w:t>
      </w:r>
      <w:r>
        <w:t>which</w:t>
      </w:r>
      <w:r w:rsidR="005618E3">
        <w:t xml:space="preserve"> </w:t>
      </w:r>
      <w:r>
        <w:t>must</w:t>
      </w:r>
      <w:r w:rsidR="005618E3">
        <w:t xml:space="preserve"> </w:t>
      </w:r>
      <w:r>
        <w:t>be</w:t>
      </w:r>
      <w:r w:rsidR="005618E3">
        <w:t xml:space="preserve"> </w:t>
      </w:r>
      <w:r>
        <w:t>resolved</w:t>
      </w:r>
      <w:r w:rsidR="005618E3">
        <w:t>.</w:t>
      </w:r>
    </w:p>
    <w:p w:rsidR="005618E3" w:rsidRDefault="000B3EC4" w:rsidP="005618E3">
      <w:pPr>
        <w:pStyle w:val="libNormal"/>
      </w:pPr>
      <w:r>
        <w:t>Nevertheless</w:t>
      </w:r>
      <w:r w:rsidR="005618E3">
        <w:t xml:space="preserve"> </w:t>
      </w:r>
      <w:r>
        <w:t>a</w:t>
      </w:r>
      <w:r w:rsidR="005618E3">
        <w:t xml:space="preserve"> </w:t>
      </w:r>
      <w:r>
        <w:t>brief</w:t>
      </w:r>
      <w:r w:rsidR="005618E3">
        <w:t xml:space="preserve"> </w:t>
      </w:r>
      <w:r>
        <w:t>answer</w:t>
      </w:r>
      <w:r w:rsidR="005618E3">
        <w:t xml:space="preserve"> </w:t>
      </w:r>
      <w:r>
        <w:t>was</w:t>
      </w:r>
      <w:r w:rsidR="005618E3">
        <w:t xml:space="preserve"> </w:t>
      </w:r>
      <w:r>
        <w:t>provided</w:t>
      </w:r>
      <w:r w:rsidR="005618E3">
        <w:t xml:space="preserve"> </w:t>
      </w:r>
      <w:r>
        <w:t>in</w:t>
      </w:r>
      <w:r w:rsidR="005618E3">
        <w:t xml:space="preserve"> </w:t>
      </w:r>
      <w:r>
        <w:t>the</w:t>
      </w:r>
      <w:r w:rsidR="005618E3">
        <w:t xml:space="preserve"> </w:t>
      </w:r>
      <w:r>
        <w:t>discussions</w:t>
      </w:r>
      <w:r w:rsidR="005618E3">
        <w:t xml:space="preserve"> </w:t>
      </w:r>
      <w:r>
        <w:t>on</w:t>
      </w:r>
      <w:r w:rsidR="005618E3">
        <w:t xml:space="preserve"> </w:t>
      </w:r>
      <w:r>
        <w:t>independent</w:t>
      </w:r>
      <w:r w:rsidR="005618E3">
        <w:t xml:space="preserve"> </w:t>
      </w:r>
      <w:r>
        <w:t>effectuality</w:t>
      </w:r>
      <w:r w:rsidR="005618E3">
        <w:t>.</w:t>
      </w:r>
    </w:p>
    <w:p w:rsidR="007F7909" w:rsidRDefault="000B3EC4" w:rsidP="007F7909">
      <w:pPr>
        <w:pStyle w:val="Heading2Center"/>
      </w:pPr>
      <w:bookmarkStart w:id="126" w:name="_Toc390345181"/>
      <w:r>
        <w:t>The</w:t>
      </w:r>
      <w:r w:rsidR="005618E3">
        <w:t xml:space="preserve"> </w:t>
      </w:r>
      <w:r>
        <w:t>relation</w:t>
      </w:r>
      <w:r w:rsidR="005618E3">
        <w:t xml:space="preserve"> </w:t>
      </w:r>
      <w:r>
        <w:t>of</w:t>
      </w:r>
      <w:r w:rsidR="005618E3">
        <w:t xml:space="preserve"> </w:t>
      </w:r>
      <w:r>
        <w:t>destiny</w:t>
      </w:r>
      <w:r w:rsidR="005618E3">
        <w:t xml:space="preserve"> </w:t>
      </w:r>
      <w:r>
        <w:t>and</w:t>
      </w:r>
      <w:r w:rsidR="005618E3">
        <w:t xml:space="preserve"> </w:t>
      </w:r>
      <w:r>
        <w:t>decree</w:t>
      </w:r>
      <w:r w:rsidR="005618E3">
        <w:t xml:space="preserve"> </w:t>
      </w:r>
      <w:r>
        <w:t>to</w:t>
      </w:r>
      <w:r w:rsidR="005618E3">
        <w:t xml:space="preserve"> </w:t>
      </w:r>
      <w:r>
        <w:t>human</w:t>
      </w:r>
      <w:r w:rsidR="005618E3">
        <w:t xml:space="preserve"> </w:t>
      </w:r>
      <w:r>
        <w:t>volition</w:t>
      </w:r>
      <w:bookmarkEnd w:id="126"/>
    </w:p>
    <w:p w:rsidR="005618E3" w:rsidRDefault="000B3EC4" w:rsidP="005618E3">
      <w:pPr>
        <w:pStyle w:val="libNormal"/>
      </w:pPr>
      <w:r>
        <w:t>We</w:t>
      </w:r>
      <w:r w:rsidR="005618E3">
        <w:t xml:space="preserve"> </w:t>
      </w:r>
      <w:r>
        <w:t>know</w:t>
      </w:r>
      <w:r w:rsidR="005618E3">
        <w:t xml:space="preserve"> </w:t>
      </w:r>
      <w:r>
        <w:t>that</w:t>
      </w:r>
      <w:r w:rsidR="005618E3">
        <w:t xml:space="preserve"> </w:t>
      </w:r>
      <w:r>
        <w:t>the</w:t>
      </w:r>
      <w:r w:rsidR="005618E3">
        <w:t xml:space="preserve"> </w:t>
      </w:r>
      <w:r>
        <w:t>requirement</w:t>
      </w:r>
      <w:r w:rsidR="005618E3">
        <w:t xml:space="preserve"> </w:t>
      </w:r>
      <w:r>
        <w:t>for</w:t>
      </w:r>
      <w:r w:rsidR="005618E3">
        <w:t xml:space="preserve"> </w:t>
      </w:r>
      <w:r>
        <w:t>believing</w:t>
      </w:r>
      <w:r w:rsidR="005618E3">
        <w:t xml:space="preserve"> </w:t>
      </w:r>
      <w:r>
        <w:t>in</w:t>
      </w:r>
      <w:r w:rsidR="005618E3">
        <w:t xml:space="preserve"> </w:t>
      </w:r>
      <w:r>
        <w:t>the</w:t>
      </w:r>
      <w:r w:rsidR="005618E3">
        <w:t xml:space="preserve"> </w:t>
      </w:r>
      <w:r>
        <w:t>Divine</w:t>
      </w:r>
      <w:r w:rsidR="005618E3">
        <w:t xml:space="preserve"> </w:t>
      </w:r>
      <w:r>
        <w:t>objective</w:t>
      </w:r>
      <w:r w:rsidR="005618E3">
        <w:t xml:space="preserve"> </w:t>
      </w:r>
      <w:r>
        <w:t>decree</w:t>
      </w:r>
      <w:r w:rsidR="005618E3">
        <w:t xml:space="preserve"> </w:t>
      </w:r>
      <w:r>
        <w:t>and</w:t>
      </w:r>
      <w:r w:rsidR="005618E3">
        <w:t xml:space="preserve"> </w:t>
      </w:r>
      <w:r>
        <w:t>destiny</w:t>
      </w:r>
      <w:r w:rsidR="005618E3">
        <w:t xml:space="preserve"> </w:t>
      </w:r>
      <w:r>
        <w:t>is</w:t>
      </w:r>
      <w:r w:rsidR="005618E3">
        <w:t xml:space="preserve"> </w:t>
      </w:r>
      <w:r>
        <w:t>that</w:t>
      </w:r>
      <w:r w:rsidR="005618E3">
        <w:t xml:space="preserve"> </w:t>
      </w:r>
      <w:r>
        <w:t>all</w:t>
      </w:r>
      <w:r w:rsidR="005618E3">
        <w:t xml:space="preserve"> </w:t>
      </w:r>
      <w:r>
        <w:t>phenomena</w:t>
      </w:r>
      <w:r w:rsidR="005618E3">
        <w:t xml:space="preserve"> </w:t>
      </w:r>
      <w:r>
        <w:t>from</w:t>
      </w:r>
      <w:r w:rsidR="005618E3">
        <w:t xml:space="preserve"> </w:t>
      </w:r>
      <w:r>
        <w:t>beginning</w:t>
      </w:r>
      <w:r w:rsidR="005618E3">
        <w:t xml:space="preserve"> </w:t>
      </w:r>
      <w:r>
        <w:t>to</w:t>
      </w:r>
      <w:r w:rsidR="005618E3">
        <w:t xml:space="preserve"> </w:t>
      </w:r>
      <w:r>
        <w:t>end,</w:t>
      </w:r>
      <w:r w:rsidR="005618E3">
        <w:t xml:space="preserve"> </w:t>
      </w:r>
      <w:r>
        <w:t>and</w:t>
      </w:r>
      <w:r w:rsidR="005618E3">
        <w:t xml:space="preserve"> </w:t>
      </w:r>
      <w:r>
        <w:t>even</w:t>
      </w:r>
      <w:r w:rsidR="005618E3">
        <w:t xml:space="preserve"> </w:t>
      </w:r>
      <w:r>
        <w:t>the</w:t>
      </w:r>
      <w:r w:rsidR="005618E3">
        <w:t xml:space="preserve"> </w:t>
      </w:r>
      <w:r>
        <w:t>conditions</w:t>
      </w:r>
      <w:r w:rsidR="005618E3">
        <w:t xml:space="preserve"> </w:t>
      </w:r>
      <w:r>
        <w:t>of</w:t>
      </w:r>
      <w:r w:rsidR="005618E3">
        <w:t xml:space="preserve"> </w:t>
      </w:r>
      <w:r>
        <w:t>actualisation</w:t>
      </w:r>
      <w:r w:rsidR="005618E3">
        <w:t xml:space="preserve"> </w:t>
      </w:r>
      <w:r>
        <w:t>are</w:t>
      </w:r>
      <w:r w:rsidR="005618E3">
        <w:t xml:space="preserve"> </w:t>
      </w:r>
      <w:r>
        <w:t>subservient</w:t>
      </w:r>
      <w:r w:rsidR="005618E3">
        <w:t xml:space="preserve"> </w:t>
      </w:r>
      <w:r>
        <w:t>to</w:t>
      </w:r>
      <w:r w:rsidR="005618E3">
        <w:t xml:space="preserve"> </w:t>
      </w:r>
      <w:r>
        <w:t>the</w:t>
      </w:r>
      <w:r w:rsidR="005618E3">
        <w:t xml:space="preserve"> </w:t>
      </w:r>
      <w:r>
        <w:t>wise</w:t>
      </w:r>
      <w:r w:rsidR="005618E3">
        <w:t xml:space="preserve"> </w:t>
      </w:r>
      <w:r>
        <w:t>design</w:t>
      </w:r>
      <w:r w:rsidR="005618E3">
        <w:t xml:space="preserve"> </w:t>
      </w:r>
      <w:r>
        <w:t>of</w:t>
      </w:r>
      <w:r w:rsidR="005618E3">
        <w:t xml:space="preserve"> </w:t>
      </w:r>
      <w:r>
        <w:t>God</w:t>
      </w:r>
      <w:r w:rsidR="005618E3">
        <w:t xml:space="preserve"> </w:t>
      </w:r>
      <w:r>
        <w:t>the</w:t>
      </w:r>
      <w:r w:rsidR="005618E3">
        <w:t xml:space="preserve"> </w:t>
      </w:r>
      <w:r>
        <w:t>Supreme.</w:t>
      </w:r>
      <w:r w:rsidR="005618E3">
        <w:t xml:space="preserve"> </w:t>
      </w:r>
      <w:r>
        <w:t>Furthermore</w:t>
      </w:r>
      <w:r w:rsidR="005618E3">
        <w:t xml:space="preserve"> </w:t>
      </w:r>
      <w:r>
        <w:t>the</w:t>
      </w:r>
      <w:r w:rsidR="005618E3">
        <w:t xml:space="preserve"> </w:t>
      </w:r>
      <w:r>
        <w:t>reaching</w:t>
      </w:r>
      <w:r w:rsidR="005618E3">
        <w:t xml:space="preserve"> </w:t>
      </w:r>
      <w:r>
        <w:t>of</w:t>
      </w:r>
      <w:r w:rsidR="005618E3">
        <w:t xml:space="preserve"> </w:t>
      </w:r>
      <w:r>
        <w:t>this</w:t>
      </w:r>
      <w:r w:rsidR="005618E3">
        <w:t xml:space="preserve"> </w:t>
      </w:r>
      <w:r>
        <w:t>phenomenon</w:t>
      </w:r>
      <w:r w:rsidR="005618E3">
        <w:t xml:space="preserve"> </w:t>
      </w:r>
      <w:r>
        <w:t>to</w:t>
      </w:r>
      <w:r w:rsidR="005618E3">
        <w:t xml:space="preserve"> </w:t>
      </w:r>
      <w:r>
        <w:t>its</w:t>
      </w:r>
      <w:r w:rsidR="005618E3">
        <w:t xml:space="preserve"> </w:t>
      </w:r>
      <w:r>
        <w:t>final</w:t>
      </w:r>
      <w:r w:rsidR="005618E3">
        <w:t xml:space="preserve"> </w:t>
      </w:r>
      <w:r>
        <w:t>stage</w:t>
      </w:r>
      <w:r w:rsidR="005618E3">
        <w:t xml:space="preserve"> </w:t>
      </w:r>
      <w:r>
        <w:t>is</w:t>
      </w:r>
      <w:r w:rsidR="005618E3">
        <w:t xml:space="preserve"> </w:t>
      </w:r>
      <w:r>
        <w:t>also</w:t>
      </w:r>
      <w:r w:rsidR="005618E3">
        <w:t xml:space="preserve"> </w:t>
      </w:r>
      <w:r>
        <w:t>in</w:t>
      </w:r>
      <w:r w:rsidR="005618E3">
        <w:t xml:space="preserve"> </w:t>
      </w:r>
      <w:r>
        <w:t>consonance</w:t>
      </w:r>
      <w:r w:rsidR="005618E3">
        <w:t xml:space="preserve"> </w:t>
      </w:r>
      <w:r>
        <w:t>with</w:t>
      </w:r>
      <w:r w:rsidR="005618E3">
        <w:t xml:space="preserve"> </w:t>
      </w:r>
      <w:r>
        <w:t>the</w:t>
      </w:r>
      <w:r w:rsidR="005618E3">
        <w:t xml:space="preserve"> </w:t>
      </w:r>
      <w:r>
        <w:t>Divine</w:t>
      </w:r>
      <w:r w:rsidR="005618E3">
        <w:t xml:space="preserve"> </w:t>
      </w:r>
      <w:r>
        <w:t>will</w:t>
      </w:r>
      <w:r w:rsidR="005618E3">
        <w:t>.</w:t>
      </w:r>
    </w:p>
    <w:p w:rsidR="005618E3" w:rsidRDefault="000B3EC4" w:rsidP="005618E3">
      <w:pPr>
        <w:pStyle w:val="libNormal"/>
      </w:pPr>
      <w:r>
        <w:t>In</w:t>
      </w:r>
      <w:r w:rsidR="005618E3">
        <w:t xml:space="preserve"> </w:t>
      </w:r>
      <w:r>
        <w:t>other</w:t>
      </w:r>
      <w:r w:rsidR="005618E3">
        <w:t xml:space="preserve"> </w:t>
      </w:r>
      <w:r>
        <w:t>words</w:t>
      </w:r>
      <w:r w:rsidR="005618E3">
        <w:t xml:space="preserve"> </w:t>
      </w:r>
      <w:r>
        <w:t>the</w:t>
      </w:r>
      <w:r w:rsidR="005618E3">
        <w:t xml:space="preserve"> </w:t>
      </w:r>
      <w:r>
        <w:t>existence</w:t>
      </w:r>
      <w:r w:rsidR="005618E3">
        <w:t xml:space="preserve"> </w:t>
      </w:r>
      <w:r>
        <w:t>of</w:t>
      </w:r>
      <w:r w:rsidR="005618E3">
        <w:t xml:space="preserve"> </w:t>
      </w:r>
      <w:r>
        <w:t>every</w:t>
      </w:r>
      <w:r w:rsidR="005618E3">
        <w:t xml:space="preserve"> </w:t>
      </w:r>
      <w:r>
        <w:t>phenomenon</w:t>
      </w:r>
      <w:r w:rsidR="005618E3">
        <w:t xml:space="preserve"> </w:t>
      </w:r>
      <w:r>
        <w:t>is</w:t>
      </w:r>
      <w:r w:rsidR="005618E3">
        <w:t xml:space="preserve"> </w:t>
      </w:r>
      <w:r>
        <w:t>related</w:t>
      </w:r>
      <w:r w:rsidR="005618E3">
        <w:t xml:space="preserve"> </w:t>
      </w:r>
      <w:r>
        <w:t>to</w:t>
      </w:r>
      <w:r w:rsidR="005618E3">
        <w:t xml:space="preserve"> </w:t>
      </w:r>
      <w:r>
        <w:t>Divine</w:t>
      </w:r>
      <w:r w:rsidR="005618E3">
        <w:t xml:space="preserve"> </w:t>
      </w:r>
      <w:r>
        <w:t>will,</w:t>
      </w:r>
      <w:r w:rsidR="005618E3">
        <w:t xml:space="preserve"> </w:t>
      </w:r>
      <w:r>
        <w:t>without</w:t>
      </w:r>
      <w:r w:rsidR="005618E3">
        <w:t xml:space="preserve"> </w:t>
      </w:r>
      <w:r>
        <w:t>which</w:t>
      </w:r>
      <w:r w:rsidR="005618E3">
        <w:t xml:space="preserve"> </w:t>
      </w:r>
      <w:r>
        <w:t>no</w:t>
      </w:r>
      <w:r w:rsidR="005618E3">
        <w:t xml:space="preserve"> </w:t>
      </w:r>
      <w:r>
        <w:t>existent</w:t>
      </w:r>
      <w:r w:rsidR="005618E3">
        <w:t xml:space="preserve"> </w:t>
      </w:r>
      <w:r>
        <w:t>can</w:t>
      </w:r>
      <w:r w:rsidR="005618E3">
        <w:t xml:space="preserve"> </w:t>
      </w:r>
      <w:r>
        <w:t>come</w:t>
      </w:r>
      <w:r w:rsidR="005618E3">
        <w:t xml:space="preserve"> </w:t>
      </w:r>
      <w:r>
        <w:t>into</w:t>
      </w:r>
      <w:r w:rsidR="005618E3">
        <w:t xml:space="preserve"> </w:t>
      </w:r>
      <w:r>
        <w:t>being.</w:t>
      </w:r>
      <w:r w:rsidR="005618E3">
        <w:t xml:space="preserve"> </w:t>
      </w:r>
      <w:r>
        <w:t>Likewise</w:t>
      </w:r>
      <w:r w:rsidR="005618E3">
        <w:t xml:space="preserve"> </w:t>
      </w:r>
      <w:r>
        <w:t>the</w:t>
      </w:r>
      <w:r w:rsidR="005618E3">
        <w:t xml:space="preserve"> </w:t>
      </w:r>
      <w:r>
        <w:t>beginning</w:t>
      </w:r>
      <w:r w:rsidR="005618E3">
        <w:t xml:space="preserve"> </w:t>
      </w:r>
      <w:r>
        <w:t>of</w:t>
      </w:r>
      <w:r w:rsidR="005618E3">
        <w:t xml:space="preserve"> </w:t>
      </w:r>
      <w:r>
        <w:t>everything</w:t>
      </w:r>
      <w:r w:rsidR="005618E3">
        <w:t xml:space="preserve"> </w:t>
      </w:r>
      <w:r>
        <w:t>is</w:t>
      </w:r>
      <w:r w:rsidR="005618E3">
        <w:t xml:space="preserve"> </w:t>
      </w:r>
      <w:r>
        <w:t>based</w:t>
      </w:r>
      <w:r w:rsidR="005618E3">
        <w:t xml:space="preserve"> </w:t>
      </w:r>
      <w:r>
        <w:t>upon</w:t>
      </w:r>
      <w:r w:rsidR="005618E3">
        <w:t xml:space="preserve"> </w:t>
      </w:r>
      <w:r>
        <w:t>the</w:t>
      </w:r>
      <w:r w:rsidR="005618E3">
        <w:t xml:space="preserve"> </w:t>
      </w:r>
      <w:r>
        <w:t>Divine</w:t>
      </w:r>
      <w:r w:rsidR="005618E3">
        <w:t xml:space="preserve"> </w:t>
      </w:r>
      <w:r>
        <w:t>decree,</w:t>
      </w:r>
      <w:r w:rsidR="005618E3">
        <w:t xml:space="preserve"> </w:t>
      </w:r>
      <w:r>
        <w:t>without</w:t>
      </w:r>
      <w:r w:rsidR="005618E3">
        <w:t xml:space="preserve"> </w:t>
      </w:r>
      <w:r>
        <w:t>which</w:t>
      </w:r>
      <w:r w:rsidR="005618E3">
        <w:t xml:space="preserve"> </w:t>
      </w:r>
      <w:r>
        <w:t>no</w:t>
      </w:r>
      <w:r w:rsidR="005618E3">
        <w:t xml:space="preserve"> </w:t>
      </w:r>
      <w:r>
        <w:t>existent</w:t>
      </w:r>
      <w:r w:rsidR="005618E3">
        <w:t xml:space="preserve"> </w:t>
      </w:r>
      <w:r>
        <w:t>would</w:t>
      </w:r>
      <w:r w:rsidR="005618E3">
        <w:t xml:space="preserve"> </w:t>
      </w:r>
      <w:r>
        <w:t>take</w:t>
      </w:r>
      <w:r w:rsidR="005618E3">
        <w:t xml:space="preserve"> </w:t>
      </w:r>
      <w:r>
        <w:t>the</w:t>
      </w:r>
      <w:r w:rsidR="005618E3">
        <w:t xml:space="preserve"> </w:t>
      </w:r>
      <w:r>
        <w:t>limited</w:t>
      </w:r>
      <w:r w:rsidR="005618E3">
        <w:t xml:space="preserve"> </w:t>
      </w:r>
      <w:r>
        <w:t>forms</w:t>
      </w:r>
      <w:r w:rsidR="005618E3">
        <w:t xml:space="preserve"> </w:t>
      </w:r>
      <w:r>
        <w:t>or</w:t>
      </w:r>
      <w:r w:rsidR="005618E3">
        <w:t xml:space="preserve"> </w:t>
      </w:r>
      <w:r>
        <w:t>reach</w:t>
      </w:r>
      <w:r w:rsidR="005618E3">
        <w:t xml:space="preserve"> </w:t>
      </w:r>
      <w:r>
        <w:t>its</w:t>
      </w:r>
      <w:r w:rsidR="005618E3">
        <w:t xml:space="preserve"> </w:t>
      </w:r>
      <w:r>
        <w:t>(end)</w:t>
      </w:r>
      <w:r w:rsidR="005618E3">
        <w:t xml:space="preserve"> </w:t>
      </w:r>
      <w:r>
        <w:t>final</w:t>
      </w:r>
      <w:r w:rsidR="005618E3">
        <w:t xml:space="preserve"> </w:t>
      </w:r>
      <w:r>
        <w:t>stage.</w:t>
      </w:r>
      <w:r w:rsidR="005618E3">
        <w:t xml:space="preserve"> </w:t>
      </w:r>
      <w:r>
        <w:t>The</w:t>
      </w:r>
      <w:r w:rsidR="005618E3">
        <w:t xml:space="preserve"> </w:t>
      </w:r>
      <w:r>
        <w:t>explanation</w:t>
      </w:r>
      <w:r w:rsidR="005618E3">
        <w:t xml:space="preserve"> </w:t>
      </w:r>
      <w:r>
        <w:t>of</w:t>
      </w:r>
      <w:r w:rsidR="005618E3">
        <w:t xml:space="preserve"> </w:t>
      </w:r>
      <w:r>
        <w:t>these</w:t>
      </w:r>
      <w:r w:rsidR="005618E3">
        <w:t xml:space="preserve"> </w:t>
      </w:r>
      <w:r>
        <w:t>relationships</w:t>
      </w:r>
      <w:r w:rsidR="005618E3">
        <w:t xml:space="preserve"> </w:t>
      </w:r>
      <w:r>
        <w:t>and</w:t>
      </w:r>
      <w:r w:rsidR="005618E3">
        <w:t xml:space="preserve"> </w:t>
      </w:r>
      <w:r>
        <w:t>constituents</w:t>
      </w:r>
      <w:r w:rsidR="005618E3">
        <w:t xml:space="preserve"> </w:t>
      </w:r>
      <w:r>
        <w:t>in</w:t>
      </w:r>
      <w:r w:rsidR="005618E3">
        <w:t xml:space="preserve"> </w:t>
      </w:r>
      <w:r>
        <w:t>reality</w:t>
      </w:r>
      <w:r w:rsidR="005618E3">
        <w:t xml:space="preserve"> </w:t>
      </w:r>
      <w:r>
        <w:t>is</w:t>
      </w:r>
      <w:r w:rsidR="005618E3">
        <w:t xml:space="preserve"> </w:t>
      </w:r>
      <w:r>
        <w:t>the</w:t>
      </w:r>
      <w:r w:rsidR="005618E3">
        <w:t xml:space="preserve"> </w:t>
      </w:r>
      <w:r>
        <w:t>gradual</w:t>
      </w:r>
      <w:r w:rsidR="005618E3">
        <w:t xml:space="preserve"> </w:t>
      </w:r>
      <w:r>
        <w:t>teachings</w:t>
      </w:r>
      <w:r w:rsidR="005618E3">
        <w:t xml:space="preserve"> </w:t>
      </w:r>
      <w:r>
        <w:t>of</w:t>
      </w:r>
      <w:r w:rsidR="005618E3">
        <w:t xml:space="preserve"> </w:t>
      </w:r>
      <w:r>
        <w:t>the</w:t>
      </w:r>
      <w:r w:rsidR="005618E3">
        <w:t xml:space="preserve"> </w:t>
      </w:r>
      <w:r>
        <w:t>oneness</w:t>
      </w:r>
      <w:r w:rsidR="005618E3">
        <w:t xml:space="preserve"> </w:t>
      </w:r>
      <w:r>
        <w:t>of</w:t>
      </w:r>
      <w:r w:rsidR="005618E3">
        <w:t xml:space="preserve"> </w:t>
      </w:r>
      <w:r>
        <w:t>God.</w:t>
      </w:r>
      <w:r w:rsidR="005618E3">
        <w:t xml:space="preserve"> </w:t>
      </w:r>
      <w:r>
        <w:t>This</w:t>
      </w:r>
      <w:r w:rsidR="005618E3">
        <w:t xml:space="preserve"> </w:t>
      </w:r>
      <w:r>
        <w:t>in</w:t>
      </w:r>
      <w:r w:rsidR="005618E3">
        <w:t xml:space="preserve"> </w:t>
      </w:r>
      <w:r>
        <w:t>the</w:t>
      </w:r>
      <w:r w:rsidR="005618E3">
        <w:t xml:space="preserve"> </w:t>
      </w:r>
      <w:r>
        <w:t>meaning</w:t>
      </w:r>
      <w:r w:rsidR="005618E3">
        <w:t xml:space="preserve"> </w:t>
      </w:r>
      <w:r>
        <w:t>of</w:t>
      </w:r>
      <w:r w:rsidR="005618E3">
        <w:t xml:space="preserve"> </w:t>
      </w:r>
      <w:r>
        <w:t>it</w:t>
      </w:r>
      <w:r w:rsidR="005618E3">
        <w:t xml:space="preserve"> </w:t>
      </w:r>
      <w:r>
        <w:t>being</w:t>
      </w:r>
      <w:r w:rsidR="00E766E1">
        <w:t xml:space="preserve"> </w:t>
      </w:r>
      <w:r>
        <w:t>independent</w:t>
      </w:r>
      <w:r w:rsidR="005618E3">
        <w:t xml:space="preserve"> </w:t>
      </w:r>
      <w:r>
        <w:t>in</w:t>
      </w:r>
      <w:r w:rsidR="005618E3">
        <w:t xml:space="preserve"> </w:t>
      </w:r>
      <w:r>
        <w:t>effectuality,</w:t>
      </w:r>
      <w:r w:rsidR="005618E3">
        <w:t xml:space="preserve"> </w:t>
      </w:r>
      <w:r>
        <w:t>which</w:t>
      </w:r>
      <w:r w:rsidR="005618E3">
        <w:t xml:space="preserve"> </w:t>
      </w:r>
      <w:r>
        <w:t>is</w:t>
      </w:r>
      <w:r w:rsidR="005618E3">
        <w:t xml:space="preserve"> </w:t>
      </w:r>
      <w:r>
        <w:t>of</w:t>
      </w:r>
      <w:r w:rsidR="005618E3">
        <w:t xml:space="preserve"> </w:t>
      </w:r>
      <w:r>
        <w:t>the</w:t>
      </w:r>
      <w:r w:rsidR="005618E3">
        <w:t xml:space="preserve"> </w:t>
      </w:r>
      <w:r>
        <w:t>foremost</w:t>
      </w:r>
      <w:r w:rsidR="005618E3">
        <w:t xml:space="preserve"> </w:t>
      </w:r>
      <w:r>
        <w:t>level</w:t>
      </w:r>
      <w:r w:rsidR="005618E3">
        <w:t xml:space="preserve"> </w:t>
      </w:r>
      <w:r>
        <w:t>and</w:t>
      </w:r>
      <w:r w:rsidR="005618E3">
        <w:t xml:space="preserve"> </w:t>
      </w:r>
      <w:r>
        <w:t>plays</w:t>
      </w:r>
      <w:r w:rsidR="005618E3">
        <w:t xml:space="preserve"> </w:t>
      </w:r>
      <w:r>
        <w:t>an</w:t>
      </w:r>
      <w:r w:rsidR="005618E3">
        <w:t xml:space="preserve"> </w:t>
      </w:r>
      <w:r>
        <w:t>important</w:t>
      </w:r>
      <w:r w:rsidR="005618E3">
        <w:t xml:space="preserve"> </w:t>
      </w:r>
      <w:r>
        <w:t>role</w:t>
      </w:r>
      <w:r w:rsidR="005618E3">
        <w:t xml:space="preserve"> </w:t>
      </w:r>
      <w:r>
        <w:t>in</w:t>
      </w:r>
      <w:r w:rsidR="005618E3">
        <w:t xml:space="preserve"> </w:t>
      </w:r>
      <w:r>
        <w:t>the</w:t>
      </w:r>
      <w:r w:rsidR="005618E3">
        <w:t xml:space="preserve"> </w:t>
      </w:r>
      <w:r>
        <w:t>being</w:t>
      </w:r>
      <w:r w:rsidR="005618E3">
        <w:t xml:space="preserve"> </w:t>
      </w:r>
      <w:r>
        <w:t>and</w:t>
      </w:r>
      <w:r w:rsidR="005618E3">
        <w:t xml:space="preserve"> </w:t>
      </w:r>
      <w:r>
        <w:t>becoming</w:t>
      </w:r>
      <w:r w:rsidR="005618E3">
        <w:t xml:space="preserve"> </w:t>
      </w:r>
      <w:r>
        <w:t>of</w:t>
      </w:r>
      <w:r w:rsidR="005618E3">
        <w:t xml:space="preserve"> </w:t>
      </w:r>
      <w:r>
        <w:t>man,</w:t>
      </w:r>
      <w:r w:rsidR="005618E3">
        <w:t xml:space="preserve"> </w:t>
      </w:r>
      <w:r>
        <w:t>as</w:t>
      </w:r>
      <w:r w:rsidR="005618E3">
        <w:t xml:space="preserve"> </w:t>
      </w:r>
      <w:r>
        <w:t>indicated</w:t>
      </w:r>
      <w:r w:rsidR="005618E3">
        <w:t xml:space="preserve"> </w:t>
      </w:r>
      <w:r>
        <w:t>in</w:t>
      </w:r>
      <w:r w:rsidR="005618E3">
        <w:t xml:space="preserve"> </w:t>
      </w:r>
      <w:r>
        <w:t>our</w:t>
      </w:r>
      <w:r w:rsidR="005618E3">
        <w:t xml:space="preserve"> </w:t>
      </w:r>
      <w:r>
        <w:t>previous</w:t>
      </w:r>
      <w:r w:rsidR="005618E3">
        <w:t xml:space="preserve"> </w:t>
      </w:r>
      <w:r>
        <w:t>lessons</w:t>
      </w:r>
      <w:r w:rsidR="005618E3">
        <w:t>.</w:t>
      </w:r>
    </w:p>
    <w:p w:rsidR="005618E3" w:rsidRDefault="000B3EC4" w:rsidP="005618E3">
      <w:pPr>
        <w:pStyle w:val="libNormal"/>
      </w:pPr>
      <w:r>
        <w:t>However</w:t>
      </w:r>
      <w:r w:rsidR="005618E3">
        <w:t xml:space="preserve"> </w:t>
      </w:r>
      <w:r>
        <w:t>the</w:t>
      </w:r>
      <w:r w:rsidR="005618E3">
        <w:t xml:space="preserve"> </w:t>
      </w:r>
      <w:r>
        <w:t>proving</w:t>
      </w:r>
      <w:r w:rsidR="005618E3">
        <w:t xml:space="preserve"> </w:t>
      </w:r>
      <w:r>
        <w:t>of</w:t>
      </w:r>
      <w:r w:rsidR="005618E3">
        <w:t xml:space="preserve"> </w:t>
      </w:r>
      <w:r>
        <w:t>the</w:t>
      </w:r>
      <w:r w:rsidR="005618E3">
        <w:t xml:space="preserve"> </w:t>
      </w:r>
      <w:r>
        <w:t>origination</w:t>
      </w:r>
      <w:r w:rsidR="005618E3">
        <w:t xml:space="preserve"> </w:t>
      </w:r>
      <w:r>
        <w:t>of</w:t>
      </w:r>
      <w:r w:rsidR="005618E3">
        <w:t xml:space="preserve"> </w:t>
      </w:r>
      <w:r>
        <w:t>a</w:t>
      </w:r>
      <w:r w:rsidR="005618E3">
        <w:t xml:space="preserve"> </w:t>
      </w:r>
      <w:r>
        <w:t>phenomenon</w:t>
      </w:r>
      <w:r w:rsidR="005618E3">
        <w:t xml:space="preserve"> </w:t>
      </w:r>
      <w:r>
        <w:t>by</w:t>
      </w:r>
      <w:r w:rsidR="005618E3">
        <w:t xml:space="preserve"> </w:t>
      </w:r>
      <w:r>
        <w:t>the</w:t>
      </w:r>
      <w:r w:rsidR="005618E3">
        <w:t xml:space="preserve"> </w:t>
      </w:r>
      <w:r>
        <w:t>authorisation</w:t>
      </w:r>
      <w:r w:rsidR="005618E3">
        <w:t xml:space="preserve"> </w:t>
      </w:r>
      <w:r>
        <w:t>of</w:t>
      </w:r>
      <w:r w:rsidR="005618E3">
        <w:t xml:space="preserve"> </w:t>
      </w:r>
      <w:r>
        <w:t>God</w:t>
      </w:r>
      <w:r w:rsidR="005618E3">
        <w:t xml:space="preserve"> </w:t>
      </w:r>
      <w:r>
        <w:t>and</w:t>
      </w:r>
      <w:r w:rsidR="005618E3">
        <w:t xml:space="preserve"> </w:t>
      </w:r>
      <w:r>
        <w:t>even</w:t>
      </w:r>
      <w:r w:rsidR="005618E3">
        <w:t xml:space="preserve"> </w:t>
      </w:r>
      <w:r>
        <w:t>by</w:t>
      </w:r>
      <w:r w:rsidR="005618E3">
        <w:t xml:space="preserve"> </w:t>
      </w:r>
      <w:r>
        <w:t>the</w:t>
      </w:r>
      <w:r w:rsidR="005618E3">
        <w:t xml:space="preserve"> </w:t>
      </w:r>
      <w:r>
        <w:t>will</w:t>
      </w:r>
      <w:r w:rsidR="005618E3">
        <w:t xml:space="preserve"> </w:t>
      </w:r>
      <w:r>
        <w:t>of</w:t>
      </w:r>
      <w:r w:rsidR="005618E3">
        <w:t xml:space="preserve"> </w:t>
      </w:r>
      <w:r>
        <w:t>God</w:t>
      </w:r>
      <w:r w:rsidR="005618E3">
        <w:t xml:space="preserve"> </w:t>
      </w:r>
      <w:r>
        <w:t>is</w:t>
      </w:r>
      <w:r w:rsidR="005618E3">
        <w:t xml:space="preserve"> </w:t>
      </w:r>
      <w:r>
        <w:t>perhaps</w:t>
      </w:r>
      <w:r w:rsidR="005618E3">
        <w:t xml:space="preserve"> </w:t>
      </w:r>
      <w:r>
        <w:t>easier</w:t>
      </w:r>
      <w:r w:rsidR="005618E3">
        <w:t xml:space="preserve"> </w:t>
      </w:r>
      <w:r>
        <w:t>than</w:t>
      </w:r>
      <w:r w:rsidR="005618E3">
        <w:t xml:space="preserve"> </w:t>
      </w:r>
      <w:r>
        <w:t>the</w:t>
      </w:r>
      <w:r w:rsidR="005618E3">
        <w:t xml:space="preserve"> </w:t>
      </w:r>
      <w:r>
        <w:t>final</w:t>
      </w:r>
      <w:r w:rsidR="005618E3">
        <w:t xml:space="preserve"> </w:t>
      </w:r>
      <w:r>
        <w:t>stages</w:t>
      </w:r>
      <w:r w:rsidR="005618E3">
        <w:t xml:space="preserve"> </w:t>
      </w:r>
      <w:r>
        <w:t>of</w:t>
      </w:r>
      <w:r w:rsidR="005618E3">
        <w:t xml:space="preserve"> </w:t>
      </w:r>
      <w:r>
        <w:t>a</w:t>
      </w:r>
      <w:r w:rsidR="005618E3">
        <w:t xml:space="preserve"> </w:t>
      </w:r>
      <w:r>
        <w:t>phenomenon</w:t>
      </w:r>
      <w:r w:rsidR="005618E3">
        <w:t xml:space="preserve"> </w:t>
      </w:r>
      <w:r>
        <w:t>entangled</w:t>
      </w:r>
      <w:r w:rsidR="005618E3">
        <w:t xml:space="preserve"> </w:t>
      </w:r>
      <w:r>
        <w:t>with</w:t>
      </w:r>
      <w:r w:rsidR="005618E3">
        <w:t xml:space="preserve"> </w:t>
      </w:r>
      <w:r>
        <w:t>the</w:t>
      </w:r>
      <w:r w:rsidR="005618E3">
        <w:t xml:space="preserve"> </w:t>
      </w:r>
      <w:r>
        <w:t>Divine</w:t>
      </w:r>
      <w:r w:rsidR="005618E3">
        <w:t xml:space="preserve"> </w:t>
      </w:r>
      <w:r>
        <w:t>decree,</w:t>
      </w:r>
      <w:r w:rsidR="005618E3">
        <w:t xml:space="preserve"> </w:t>
      </w:r>
      <w:r>
        <w:t>which</w:t>
      </w:r>
      <w:r w:rsidR="005618E3">
        <w:t xml:space="preserve"> </w:t>
      </w:r>
      <w:r>
        <w:t>requires</w:t>
      </w:r>
      <w:r w:rsidR="005618E3">
        <w:t xml:space="preserve"> </w:t>
      </w:r>
      <w:r>
        <w:t>more</w:t>
      </w:r>
      <w:r w:rsidR="005618E3">
        <w:t xml:space="preserve"> </w:t>
      </w:r>
      <w:r>
        <w:t>complex</w:t>
      </w:r>
      <w:r w:rsidR="005618E3">
        <w:t xml:space="preserve"> </w:t>
      </w:r>
      <w:r>
        <w:t>proofs.</w:t>
      </w:r>
      <w:r w:rsidR="005618E3">
        <w:t xml:space="preserve"> </w:t>
      </w:r>
      <w:r>
        <w:t>Besides,</w:t>
      </w:r>
      <w:r w:rsidR="005618E3">
        <w:t xml:space="preserve"> </w:t>
      </w:r>
      <w:r>
        <w:t>it</w:t>
      </w:r>
      <w:r w:rsidR="005618E3">
        <w:t xml:space="preserve"> </w:t>
      </w:r>
      <w:r>
        <w:t>is</w:t>
      </w:r>
      <w:r w:rsidR="005618E3">
        <w:t xml:space="preserve"> </w:t>
      </w:r>
      <w:r>
        <w:t>difficult</w:t>
      </w:r>
      <w:r w:rsidR="005618E3">
        <w:t xml:space="preserve"> </w:t>
      </w:r>
      <w:r>
        <w:t>to</w:t>
      </w:r>
      <w:r w:rsidR="005618E3">
        <w:t xml:space="preserve"> </w:t>
      </w:r>
      <w:r>
        <w:t>combine</w:t>
      </w:r>
      <w:r w:rsidR="005618E3">
        <w:t xml:space="preserve"> </w:t>
      </w:r>
      <w:r>
        <w:t>the</w:t>
      </w:r>
      <w:r w:rsidR="005618E3">
        <w:t xml:space="preserve"> </w:t>
      </w:r>
      <w:r>
        <w:t>belief</w:t>
      </w:r>
      <w:r w:rsidR="005618E3">
        <w:t xml:space="preserve"> </w:t>
      </w:r>
      <w:r>
        <w:t>in</w:t>
      </w:r>
      <w:r w:rsidR="005618E3">
        <w:t xml:space="preserve"> </w:t>
      </w:r>
      <w:r>
        <w:t>Divine</w:t>
      </w:r>
      <w:r w:rsidR="005618E3">
        <w:t xml:space="preserve"> </w:t>
      </w:r>
      <w:r>
        <w:t>decree</w:t>
      </w:r>
      <w:r w:rsidR="005618E3">
        <w:t xml:space="preserve"> </w:t>
      </w:r>
      <w:r>
        <w:t>with</w:t>
      </w:r>
      <w:r w:rsidR="005618E3">
        <w:t xml:space="preserve"> </w:t>
      </w:r>
      <w:r>
        <w:t>human</w:t>
      </w:r>
      <w:r w:rsidR="005618E3">
        <w:t xml:space="preserve"> </w:t>
      </w:r>
      <w:r>
        <w:t>volition</w:t>
      </w:r>
      <w:r w:rsidR="005618E3">
        <w:t xml:space="preserve"> </w:t>
      </w:r>
      <w:r>
        <w:t>(free</w:t>
      </w:r>
      <w:r w:rsidR="001E038C">
        <w:t>-</w:t>
      </w:r>
      <w:r>
        <w:t>will)</w:t>
      </w:r>
      <w:r w:rsidR="005618E3">
        <w:t xml:space="preserve"> </w:t>
      </w:r>
      <w:r>
        <w:t>in</w:t>
      </w:r>
      <w:r w:rsidR="005618E3">
        <w:t xml:space="preserve"> </w:t>
      </w:r>
      <w:r>
        <w:t>the</w:t>
      </w:r>
      <w:r w:rsidR="005618E3">
        <w:t xml:space="preserve"> </w:t>
      </w:r>
      <w:r>
        <w:t>building</w:t>
      </w:r>
      <w:r w:rsidR="005618E3">
        <w:t xml:space="preserve"> </w:t>
      </w:r>
      <w:r>
        <w:t>of</w:t>
      </w:r>
      <w:r w:rsidR="005618E3">
        <w:t xml:space="preserve"> </w:t>
      </w:r>
      <w:r>
        <w:t>one’s</w:t>
      </w:r>
      <w:r w:rsidR="005618E3">
        <w:t xml:space="preserve"> </w:t>
      </w:r>
      <w:r>
        <w:t>own</w:t>
      </w:r>
      <w:r w:rsidR="005618E3">
        <w:t xml:space="preserve"> </w:t>
      </w:r>
      <w:r>
        <w:t>future.</w:t>
      </w:r>
      <w:r w:rsidR="005618E3">
        <w:t xml:space="preserve"> </w:t>
      </w:r>
      <w:r>
        <w:t>For</w:t>
      </w:r>
      <w:r w:rsidR="005618E3">
        <w:t xml:space="preserve"> </w:t>
      </w:r>
      <w:r>
        <w:t>this</w:t>
      </w:r>
      <w:r w:rsidR="005618E3">
        <w:t xml:space="preserve"> </w:t>
      </w:r>
      <w:r>
        <w:t>reason</w:t>
      </w:r>
      <w:r w:rsidR="005618E3">
        <w:t xml:space="preserve"> </w:t>
      </w:r>
      <w:r>
        <w:t>the</w:t>
      </w:r>
      <w:r w:rsidR="005618E3">
        <w:t xml:space="preserve"> </w:t>
      </w:r>
      <w:r>
        <w:t>school</w:t>
      </w:r>
      <w:r w:rsidR="005618E3">
        <w:t xml:space="preserve"> </w:t>
      </w:r>
      <w:r>
        <w:t>of</w:t>
      </w:r>
      <w:r w:rsidR="005618E3">
        <w:t xml:space="preserve"> </w:t>
      </w:r>
      <w:r>
        <w:t>the</w:t>
      </w:r>
      <w:r w:rsidR="005618E3">
        <w:t xml:space="preserve"> </w:t>
      </w:r>
      <w:r>
        <w:t>theological</w:t>
      </w:r>
      <w:r w:rsidR="005618E3">
        <w:t xml:space="preserve"> </w:t>
      </w:r>
      <w:r>
        <w:t>scholars</w:t>
      </w:r>
      <w:r w:rsidR="005618E3">
        <w:t xml:space="preserve"> </w:t>
      </w:r>
      <w:r>
        <w:t>(ash’arites)</w:t>
      </w:r>
      <w:r w:rsidR="005618E3">
        <w:t xml:space="preserve"> </w:t>
      </w:r>
      <w:r>
        <w:t>who</w:t>
      </w:r>
      <w:r w:rsidR="005618E3">
        <w:t xml:space="preserve"> </w:t>
      </w:r>
      <w:r>
        <w:t>acknowledge</w:t>
      </w:r>
      <w:r w:rsidR="005618E3">
        <w:t xml:space="preserve"> </w:t>
      </w:r>
      <w:r>
        <w:t>the</w:t>
      </w:r>
      <w:r w:rsidR="005618E3">
        <w:t xml:space="preserve"> </w:t>
      </w:r>
      <w:r>
        <w:t>Divine</w:t>
      </w:r>
      <w:r w:rsidR="005618E3">
        <w:t xml:space="preserve"> </w:t>
      </w:r>
      <w:r>
        <w:t>decree,</w:t>
      </w:r>
      <w:r w:rsidR="005618E3">
        <w:t xml:space="preserve"> </w:t>
      </w:r>
      <w:r>
        <w:t>have</w:t>
      </w:r>
      <w:r w:rsidR="005618E3">
        <w:t xml:space="preserve"> </w:t>
      </w:r>
      <w:r>
        <w:t>inclined</w:t>
      </w:r>
      <w:r w:rsidR="005618E3">
        <w:t xml:space="preserve"> </w:t>
      </w:r>
      <w:r>
        <w:t>towards</w:t>
      </w:r>
      <w:r w:rsidR="005618E3">
        <w:t xml:space="preserve"> </w:t>
      </w:r>
      <w:r>
        <w:t>determinist</w:t>
      </w:r>
      <w:r w:rsidR="005618E3">
        <w:t xml:space="preserve"> </w:t>
      </w:r>
      <w:r>
        <w:t>thought,</w:t>
      </w:r>
      <w:r w:rsidR="005618E3">
        <w:t xml:space="preserve"> </w:t>
      </w:r>
      <w:r>
        <w:t>and</w:t>
      </w:r>
      <w:r w:rsidR="005618E3">
        <w:t xml:space="preserve"> </w:t>
      </w:r>
      <w:r>
        <w:t>those</w:t>
      </w:r>
      <w:r w:rsidR="005618E3">
        <w:t xml:space="preserve"> </w:t>
      </w:r>
      <w:r>
        <w:t>who</w:t>
      </w:r>
      <w:r w:rsidR="005618E3">
        <w:t xml:space="preserve"> </w:t>
      </w:r>
      <w:r>
        <w:t>could</w:t>
      </w:r>
      <w:r w:rsidR="005618E3">
        <w:t xml:space="preserve"> </w:t>
      </w:r>
      <w:r>
        <w:t>not</w:t>
      </w:r>
      <w:r w:rsidR="005618E3">
        <w:t xml:space="preserve"> </w:t>
      </w:r>
      <w:r>
        <w:t>maintain</w:t>
      </w:r>
      <w:r w:rsidR="005618E3">
        <w:t xml:space="preserve"> </w:t>
      </w:r>
      <w:r>
        <w:t>this</w:t>
      </w:r>
      <w:r w:rsidR="005618E3">
        <w:t xml:space="preserve"> </w:t>
      </w:r>
      <w:r>
        <w:t>thought,</w:t>
      </w:r>
      <w:r w:rsidR="005618E3">
        <w:t xml:space="preserve"> </w:t>
      </w:r>
      <w:r>
        <w:t>have</w:t>
      </w:r>
      <w:r w:rsidR="005618E3">
        <w:t xml:space="preserve"> </w:t>
      </w:r>
      <w:r>
        <w:t>completely</w:t>
      </w:r>
      <w:r w:rsidR="005618E3">
        <w:t xml:space="preserve"> </w:t>
      </w:r>
      <w:r>
        <w:t>denied</w:t>
      </w:r>
      <w:r w:rsidR="005618E3">
        <w:t xml:space="preserve"> </w:t>
      </w:r>
      <w:r>
        <w:t>it</w:t>
      </w:r>
      <w:r w:rsidR="005618E3">
        <w:t xml:space="preserve"> </w:t>
      </w:r>
      <w:r>
        <w:t>and</w:t>
      </w:r>
      <w:r w:rsidR="005618E3">
        <w:t xml:space="preserve"> </w:t>
      </w:r>
      <w:r>
        <w:t>accepted</w:t>
      </w:r>
      <w:r w:rsidR="005618E3">
        <w:t xml:space="preserve"> </w:t>
      </w:r>
      <w:r>
        <w:t>absolute</w:t>
      </w:r>
      <w:r w:rsidR="005618E3">
        <w:t xml:space="preserve"> </w:t>
      </w:r>
      <w:r>
        <w:t>human</w:t>
      </w:r>
      <w:r w:rsidR="005618E3">
        <w:t xml:space="preserve"> </w:t>
      </w:r>
      <w:r>
        <w:t>volition.</w:t>
      </w:r>
      <w:r w:rsidR="005618E3">
        <w:t xml:space="preserve"> </w:t>
      </w:r>
      <w:r>
        <w:t>Moreover,</w:t>
      </w:r>
      <w:r w:rsidR="005618E3">
        <w:t xml:space="preserve"> </w:t>
      </w:r>
      <w:r>
        <w:t>they</w:t>
      </w:r>
      <w:r w:rsidR="005618E3">
        <w:t xml:space="preserve"> </w:t>
      </w:r>
      <w:r>
        <w:t>have</w:t>
      </w:r>
      <w:r w:rsidR="005618E3">
        <w:t xml:space="preserve"> </w:t>
      </w:r>
      <w:r>
        <w:t>interpreted</w:t>
      </w:r>
      <w:r w:rsidR="005618E3">
        <w:t xml:space="preserve"> </w:t>
      </w:r>
      <w:r>
        <w:t>all</w:t>
      </w:r>
      <w:r w:rsidR="005618E3">
        <w:t xml:space="preserve"> </w:t>
      </w:r>
      <w:r>
        <w:t>of</w:t>
      </w:r>
      <w:r w:rsidR="005618E3">
        <w:t xml:space="preserve"> </w:t>
      </w:r>
      <w:r>
        <w:t>those</w:t>
      </w:r>
      <w:r w:rsidR="005618E3">
        <w:t xml:space="preserve"> </w:t>
      </w:r>
      <w:r>
        <w:t>verses</w:t>
      </w:r>
      <w:r w:rsidR="005618E3">
        <w:t xml:space="preserve"> </w:t>
      </w:r>
      <w:r>
        <w:t>and</w:t>
      </w:r>
      <w:r w:rsidR="005618E3">
        <w:t xml:space="preserve"> </w:t>
      </w:r>
      <w:r>
        <w:t>the</w:t>
      </w:r>
      <w:r w:rsidR="005618E3">
        <w:t xml:space="preserve"> </w:t>
      </w:r>
      <w:r>
        <w:t>traditions</w:t>
      </w:r>
      <w:r w:rsidR="005618E3">
        <w:t xml:space="preserve"> </w:t>
      </w:r>
      <w:r>
        <w:t>opposing</w:t>
      </w:r>
      <w:r w:rsidR="005618E3">
        <w:t xml:space="preserve"> </w:t>
      </w:r>
      <w:r>
        <w:t>their</w:t>
      </w:r>
      <w:r w:rsidR="005618E3">
        <w:t xml:space="preserve"> </w:t>
      </w:r>
      <w:r>
        <w:t>thought,</w:t>
      </w:r>
      <w:r w:rsidR="005618E3">
        <w:t xml:space="preserve"> </w:t>
      </w:r>
      <w:r>
        <w:t>which</w:t>
      </w:r>
      <w:r w:rsidR="005618E3">
        <w:t xml:space="preserve"> </w:t>
      </w:r>
      <w:r>
        <w:t>can</w:t>
      </w:r>
      <w:r w:rsidR="005618E3">
        <w:t xml:space="preserve"> </w:t>
      </w:r>
      <w:r>
        <w:t>be</w:t>
      </w:r>
      <w:r w:rsidR="005618E3">
        <w:t xml:space="preserve"> </w:t>
      </w:r>
      <w:r>
        <w:t>seen</w:t>
      </w:r>
      <w:r w:rsidR="005618E3">
        <w:t xml:space="preserve"> </w:t>
      </w:r>
      <w:r>
        <w:t>in</w:t>
      </w:r>
      <w:r w:rsidR="005618E3">
        <w:t xml:space="preserve"> </w:t>
      </w:r>
      <w:r>
        <w:t>their</w:t>
      </w:r>
      <w:r w:rsidR="005618E3">
        <w:t xml:space="preserve"> </w:t>
      </w:r>
      <w:r>
        <w:t>detailed</w:t>
      </w:r>
      <w:r w:rsidR="005618E3">
        <w:t xml:space="preserve"> </w:t>
      </w:r>
      <w:r>
        <w:t>books</w:t>
      </w:r>
      <w:r w:rsidR="005618E3">
        <w:t xml:space="preserve"> </w:t>
      </w:r>
      <w:r>
        <w:t>relating</w:t>
      </w:r>
      <w:r w:rsidR="005618E3">
        <w:t xml:space="preserve"> </w:t>
      </w:r>
      <w:r>
        <w:t>to</w:t>
      </w:r>
      <w:r w:rsidR="005618E3">
        <w:t xml:space="preserve"> </w:t>
      </w:r>
      <w:r>
        <w:t>this</w:t>
      </w:r>
      <w:r w:rsidR="005618E3">
        <w:t xml:space="preserve"> </w:t>
      </w:r>
      <w:r>
        <w:t>topic</w:t>
      </w:r>
      <w:r w:rsidR="005618E3">
        <w:t>.</w:t>
      </w:r>
    </w:p>
    <w:p w:rsidR="005618E3" w:rsidRDefault="000B3EC4" w:rsidP="005618E3">
      <w:pPr>
        <w:pStyle w:val="libNormal"/>
      </w:pPr>
      <w:r>
        <w:t>The</w:t>
      </w:r>
      <w:r w:rsidR="005618E3">
        <w:t xml:space="preserve"> </w:t>
      </w:r>
      <w:r>
        <w:t>genuine</w:t>
      </w:r>
      <w:r w:rsidR="005618E3">
        <w:t xml:space="preserve"> </w:t>
      </w:r>
      <w:r>
        <w:t>doubt</w:t>
      </w:r>
      <w:r w:rsidR="005618E3">
        <w:t xml:space="preserve"> </w:t>
      </w:r>
      <w:r>
        <w:t>mentioned,</w:t>
      </w:r>
      <w:r w:rsidR="005618E3">
        <w:t xml:space="preserve"> </w:t>
      </w:r>
      <w:r>
        <w:t>is</w:t>
      </w:r>
      <w:r w:rsidR="005618E3">
        <w:t xml:space="preserve"> </w:t>
      </w:r>
      <w:r>
        <w:t>that</w:t>
      </w:r>
      <w:r w:rsidR="005618E3">
        <w:t xml:space="preserve"> </w:t>
      </w:r>
      <w:r>
        <w:t>if</w:t>
      </w:r>
      <w:r w:rsidR="005618E3">
        <w:t xml:space="preserve"> </w:t>
      </w:r>
      <w:r>
        <w:t>human</w:t>
      </w:r>
      <w:r w:rsidR="005618E3">
        <w:t xml:space="preserve"> </w:t>
      </w:r>
      <w:r>
        <w:t>acts</w:t>
      </w:r>
      <w:r w:rsidR="005618E3">
        <w:t xml:space="preserve"> </w:t>
      </w:r>
      <w:r>
        <w:t>in</w:t>
      </w:r>
      <w:r w:rsidR="005618E3">
        <w:t xml:space="preserve"> </w:t>
      </w:r>
      <w:r>
        <w:t>reality</w:t>
      </w:r>
      <w:r w:rsidR="005618E3">
        <w:t xml:space="preserve"> </w:t>
      </w:r>
      <w:r>
        <w:t>are</w:t>
      </w:r>
      <w:r w:rsidR="005618E3">
        <w:t xml:space="preserve"> </w:t>
      </w:r>
      <w:r>
        <w:t>based</w:t>
      </w:r>
      <w:r w:rsidR="005618E3">
        <w:t xml:space="preserve"> </w:t>
      </w:r>
      <w:r>
        <w:t>upon</w:t>
      </w:r>
      <w:r w:rsidR="005618E3">
        <w:t xml:space="preserve"> </w:t>
      </w:r>
      <w:r>
        <w:t>the</w:t>
      </w:r>
      <w:r w:rsidR="005618E3">
        <w:t xml:space="preserve"> </w:t>
      </w:r>
      <w:r>
        <w:t>will</w:t>
      </w:r>
      <w:r w:rsidR="005618E3">
        <w:t xml:space="preserve"> </w:t>
      </w:r>
      <w:r>
        <w:t>of</w:t>
      </w:r>
      <w:r w:rsidR="005618E3">
        <w:t xml:space="preserve"> </w:t>
      </w:r>
      <w:r>
        <w:t>man,</w:t>
      </w:r>
      <w:r w:rsidR="005618E3">
        <w:t xml:space="preserve"> </w:t>
      </w:r>
      <w:r>
        <w:t>then</w:t>
      </w:r>
      <w:r w:rsidR="005618E3">
        <w:t xml:space="preserve"> </w:t>
      </w:r>
      <w:r>
        <w:t>how</w:t>
      </w:r>
      <w:r w:rsidR="005618E3">
        <w:t xml:space="preserve"> </w:t>
      </w:r>
      <w:r>
        <w:t>can</w:t>
      </w:r>
      <w:r w:rsidR="005618E3">
        <w:t xml:space="preserve"> </w:t>
      </w:r>
      <w:r>
        <w:t>one</w:t>
      </w:r>
      <w:r w:rsidR="005618E3">
        <w:t xml:space="preserve"> </w:t>
      </w:r>
      <w:r>
        <w:t>establish</w:t>
      </w:r>
      <w:r w:rsidR="005618E3">
        <w:t xml:space="preserve"> </w:t>
      </w:r>
      <w:r>
        <w:t>the</w:t>
      </w:r>
      <w:r w:rsidR="005618E3">
        <w:t xml:space="preserve"> </w:t>
      </w:r>
      <w:r>
        <w:t>relationship</w:t>
      </w:r>
      <w:r w:rsidR="005618E3">
        <w:t xml:space="preserve"> </w:t>
      </w:r>
      <w:r>
        <w:t>between</w:t>
      </w:r>
      <w:r w:rsidR="005618E3">
        <w:t xml:space="preserve"> </w:t>
      </w:r>
      <w:r>
        <w:t>it</w:t>
      </w:r>
      <w:r w:rsidR="005618E3">
        <w:t xml:space="preserve"> </w:t>
      </w:r>
      <w:r>
        <w:t>and</w:t>
      </w:r>
      <w:r w:rsidR="005618E3">
        <w:t xml:space="preserve"> </w:t>
      </w:r>
      <w:r>
        <w:t>Divine</w:t>
      </w:r>
      <w:r w:rsidR="005618E3">
        <w:t xml:space="preserve"> </w:t>
      </w:r>
      <w:r>
        <w:t>decree</w:t>
      </w:r>
      <w:r w:rsidR="005618E3">
        <w:t>?</w:t>
      </w:r>
    </w:p>
    <w:p w:rsidR="005618E3" w:rsidRDefault="000B3EC4" w:rsidP="005618E3">
      <w:pPr>
        <w:pStyle w:val="libNormal"/>
      </w:pPr>
      <w:r>
        <w:t>And</w:t>
      </w:r>
      <w:r w:rsidR="005618E3">
        <w:t xml:space="preserve"> </w:t>
      </w:r>
      <w:r>
        <w:t>if</w:t>
      </w:r>
      <w:r w:rsidR="005618E3">
        <w:t xml:space="preserve"> </w:t>
      </w:r>
      <w:r>
        <w:t>it</w:t>
      </w:r>
      <w:r w:rsidR="005618E3">
        <w:t xml:space="preserve"> </w:t>
      </w:r>
      <w:r>
        <w:t>is</w:t>
      </w:r>
      <w:r w:rsidR="005618E3">
        <w:t xml:space="preserve"> </w:t>
      </w:r>
      <w:r>
        <w:t>grounded</w:t>
      </w:r>
      <w:r w:rsidR="005618E3">
        <w:t xml:space="preserve"> </w:t>
      </w:r>
      <w:r>
        <w:t>upon</w:t>
      </w:r>
      <w:r w:rsidR="005618E3">
        <w:t xml:space="preserve"> </w:t>
      </w:r>
      <w:r>
        <w:t>Divine</w:t>
      </w:r>
      <w:r w:rsidR="005618E3">
        <w:t xml:space="preserve"> </w:t>
      </w:r>
      <w:r>
        <w:t>decree,</w:t>
      </w:r>
      <w:r w:rsidR="005618E3">
        <w:t xml:space="preserve"> </w:t>
      </w:r>
      <w:r>
        <w:t>then</w:t>
      </w:r>
      <w:r w:rsidR="005618E3">
        <w:t xml:space="preserve"> </w:t>
      </w:r>
      <w:r>
        <w:t>how</w:t>
      </w:r>
      <w:r w:rsidR="005618E3">
        <w:t xml:space="preserve"> </w:t>
      </w:r>
      <w:r>
        <w:t>can</w:t>
      </w:r>
      <w:r w:rsidR="005618E3">
        <w:t xml:space="preserve"> </w:t>
      </w:r>
      <w:r>
        <w:t>it</w:t>
      </w:r>
      <w:r w:rsidR="005618E3">
        <w:t xml:space="preserve"> </w:t>
      </w:r>
      <w:r>
        <w:t>be</w:t>
      </w:r>
      <w:r w:rsidR="005618E3">
        <w:t xml:space="preserve"> </w:t>
      </w:r>
      <w:r>
        <w:t>known</w:t>
      </w:r>
      <w:r w:rsidR="005618E3">
        <w:t xml:space="preserve"> </w:t>
      </w:r>
      <w:r>
        <w:t>to</w:t>
      </w:r>
      <w:r w:rsidR="005618E3">
        <w:t xml:space="preserve"> </w:t>
      </w:r>
      <w:r>
        <w:t>be</w:t>
      </w:r>
      <w:r w:rsidR="005618E3">
        <w:t xml:space="preserve"> </w:t>
      </w:r>
      <w:r>
        <w:t>the</w:t>
      </w:r>
      <w:r w:rsidR="005618E3">
        <w:t xml:space="preserve"> </w:t>
      </w:r>
      <w:r>
        <w:t>choice</w:t>
      </w:r>
      <w:r w:rsidR="005618E3">
        <w:t xml:space="preserve"> </w:t>
      </w:r>
      <w:r>
        <w:t>of</w:t>
      </w:r>
      <w:r w:rsidR="005618E3">
        <w:t xml:space="preserve"> </w:t>
      </w:r>
      <w:r>
        <w:t>man</w:t>
      </w:r>
      <w:r w:rsidR="005618E3">
        <w:t xml:space="preserve"> </w:t>
      </w:r>
      <w:r>
        <w:t>or</w:t>
      </w:r>
      <w:r w:rsidR="005618E3">
        <w:t xml:space="preserve"> </w:t>
      </w:r>
      <w:r>
        <w:t>be</w:t>
      </w:r>
      <w:r w:rsidR="005618E3">
        <w:t xml:space="preserve"> </w:t>
      </w:r>
      <w:r>
        <w:t>complied</w:t>
      </w:r>
      <w:r w:rsidR="005618E3">
        <w:t xml:space="preserve"> </w:t>
      </w:r>
      <w:r>
        <w:t>with</w:t>
      </w:r>
      <w:r w:rsidR="005618E3">
        <w:t xml:space="preserve"> </w:t>
      </w:r>
      <w:r>
        <w:t>human</w:t>
      </w:r>
      <w:r w:rsidR="005618E3">
        <w:t xml:space="preserve"> </w:t>
      </w:r>
      <w:r>
        <w:t>volition</w:t>
      </w:r>
      <w:r w:rsidR="005618E3">
        <w:t>?</w:t>
      </w:r>
    </w:p>
    <w:p w:rsidR="00465A26" w:rsidRDefault="000B3EC4" w:rsidP="005618E3">
      <w:pPr>
        <w:pStyle w:val="libNormal"/>
      </w:pPr>
      <w:r>
        <w:t>Hence</w:t>
      </w:r>
      <w:r w:rsidR="005618E3">
        <w:t xml:space="preserve"> </w:t>
      </w:r>
      <w:r>
        <w:t>on</w:t>
      </w:r>
      <w:r w:rsidR="005618E3">
        <w:t xml:space="preserve"> </w:t>
      </w:r>
      <w:r>
        <w:t>this</w:t>
      </w:r>
      <w:r w:rsidR="005618E3">
        <w:t xml:space="preserve"> </w:t>
      </w:r>
      <w:r>
        <w:t>basis,</w:t>
      </w:r>
      <w:r w:rsidR="005618E3">
        <w:t xml:space="preserve"> </w:t>
      </w:r>
      <w:r>
        <w:t>for</w:t>
      </w:r>
      <w:r w:rsidR="005618E3">
        <w:t xml:space="preserve"> </w:t>
      </w:r>
      <w:r>
        <w:t>the</w:t>
      </w:r>
      <w:r w:rsidR="005618E3">
        <w:t xml:space="preserve"> </w:t>
      </w:r>
      <w:r>
        <w:t>refutation</w:t>
      </w:r>
      <w:r w:rsidR="005618E3">
        <w:t xml:space="preserve"> </w:t>
      </w:r>
      <w:r>
        <w:t>of</w:t>
      </w:r>
      <w:r w:rsidR="005618E3">
        <w:t xml:space="preserve"> </w:t>
      </w:r>
      <w:r>
        <w:t>doubt</w:t>
      </w:r>
      <w:r w:rsidR="005618E3">
        <w:t xml:space="preserve"> </w:t>
      </w:r>
      <w:r>
        <w:t>and</w:t>
      </w:r>
      <w:r w:rsidR="005618E3">
        <w:t xml:space="preserve"> </w:t>
      </w:r>
      <w:r>
        <w:t>for</w:t>
      </w:r>
      <w:r w:rsidR="005618E3">
        <w:t xml:space="preserve"> </w:t>
      </w:r>
      <w:r>
        <w:t>the</w:t>
      </w:r>
      <w:r w:rsidR="005618E3">
        <w:t xml:space="preserve"> </w:t>
      </w:r>
      <w:r>
        <w:t>combination</w:t>
      </w:r>
      <w:r w:rsidR="005618E3">
        <w:t xml:space="preserve"> </w:t>
      </w:r>
      <w:r>
        <w:t>of</w:t>
      </w:r>
      <w:r w:rsidR="005618E3">
        <w:t xml:space="preserve"> </w:t>
      </w:r>
      <w:r>
        <w:t>human</w:t>
      </w:r>
      <w:r w:rsidR="005618E3">
        <w:t xml:space="preserve"> </w:t>
      </w:r>
      <w:r>
        <w:t>volition</w:t>
      </w:r>
      <w:r w:rsidR="005618E3">
        <w:t xml:space="preserve"> </w:t>
      </w:r>
      <w:r>
        <w:t>and</w:t>
      </w:r>
      <w:r w:rsidR="005618E3">
        <w:t xml:space="preserve"> </w:t>
      </w:r>
      <w:r>
        <w:t>Divine</w:t>
      </w:r>
      <w:r w:rsidR="005618E3">
        <w:t xml:space="preserve"> </w:t>
      </w:r>
      <w:r>
        <w:t>will,</w:t>
      </w:r>
      <w:r w:rsidR="005618E3">
        <w:t xml:space="preserve"> </w:t>
      </w:r>
      <w:r>
        <w:t>one</w:t>
      </w:r>
      <w:r w:rsidR="005618E3">
        <w:t xml:space="preserve"> </w:t>
      </w:r>
      <w:r>
        <w:t>must</w:t>
      </w:r>
      <w:r w:rsidR="005618E3">
        <w:t xml:space="preserve"> </w:t>
      </w:r>
      <w:r>
        <w:t>demonstrate</w:t>
      </w:r>
      <w:r w:rsidR="005618E3">
        <w:t xml:space="preserve"> </w:t>
      </w:r>
      <w:r>
        <w:t>the</w:t>
      </w:r>
      <w:r w:rsidR="005618E3">
        <w:t xml:space="preserve"> </w:t>
      </w:r>
      <w:r>
        <w:t>different</w:t>
      </w:r>
    </w:p>
    <w:p w:rsidR="005618E3" w:rsidRDefault="000B3EC4" w:rsidP="00465A26">
      <w:pPr>
        <w:pStyle w:val="libNormal0"/>
      </w:pPr>
      <w:r>
        <w:lastRenderedPageBreak/>
        <w:t>proofs</w:t>
      </w:r>
      <w:r w:rsidR="005618E3">
        <w:t xml:space="preserve"> </w:t>
      </w:r>
      <w:r>
        <w:t>for</w:t>
      </w:r>
      <w:r w:rsidR="005618E3">
        <w:t xml:space="preserve"> </w:t>
      </w:r>
      <w:r>
        <w:t>proving</w:t>
      </w:r>
      <w:r w:rsidR="005618E3">
        <w:t xml:space="preserve"> </w:t>
      </w:r>
      <w:r>
        <w:t>that</w:t>
      </w:r>
      <w:r w:rsidR="005618E3">
        <w:t xml:space="preserve"> </w:t>
      </w:r>
      <w:r>
        <w:t>an</w:t>
      </w:r>
      <w:r w:rsidR="005618E3">
        <w:t xml:space="preserve"> </w:t>
      </w:r>
      <w:r>
        <w:t>effect</w:t>
      </w:r>
      <w:r w:rsidR="005618E3">
        <w:t xml:space="preserve"> </w:t>
      </w:r>
      <w:r>
        <w:t>can</w:t>
      </w:r>
      <w:r w:rsidR="005618E3">
        <w:t xml:space="preserve"> </w:t>
      </w:r>
      <w:r>
        <w:t>have</w:t>
      </w:r>
      <w:r w:rsidR="005618E3">
        <w:t xml:space="preserve"> </w:t>
      </w:r>
      <w:r>
        <w:t>several</w:t>
      </w:r>
      <w:r w:rsidR="005618E3">
        <w:t xml:space="preserve"> </w:t>
      </w:r>
      <w:r>
        <w:t>causes</w:t>
      </w:r>
      <w:r w:rsidR="005618E3">
        <w:t xml:space="preserve"> </w:t>
      </w:r>
      <w:r>
        <w:t>in</w:t>
      </w:r>
      <w:r w:rsidR="005618E3">
        <w:t xml:space="preserve"> </w:t>
      </w:r>
      <w:r>
        <w:t>a</w:t>
      </w:r>
      <w:r w:rsidR="005618E3">
        <w:t xml:space="preserve"> </w:t>
      </w:r>
      <w:r>
        <w:t>way</w:t>
      </w:r>
      <w:r w:rsidR="005618E3">
        <w:t xml:space="preserve"> </w:t>
      </w:r>
      <w:r>
        <w:t>that</w:t>
      </w:r>
      <w:r w:rsidR="005618E3">
        <w:t xml:space="preserve"> </w:t>
      </w:r>
      <w:r>
        <w:t>the</w:t>
      </w:r>
      <w:r w:rsidR="005618E3">
        <w:t xml:space="preserve"> </w:t>
      </w:r>
      <w:r>
        <w:t>different</w:t>
      </w:r>
      <w:r w:rsidR="005618E3">
        <w:t xml:space="preserve"> </w:t>
      </w:r>
      <w:r>
        <w:t>voluntary</w:t>
      </w:r>
      <w:r w:rsidR="005618E3">
        <w:t xml:space="preserve"> </w:t>
      </w:r>
      <w:r>
        <w:t>actions</w:t>
      </w:r>
      <w:r w:rsidR="005618E3">
        <w:t xml:space="preserve"> </w:t>
      </w:r>
      <w:r>
        <w:t>(f</w:t>
      </w:r>
      <w:r w:rsidR="005618E3">
        <w:t xml:space="preserve"> </w:t>
      </w:r>
      <w:r>
        <w:t>‘al)</w:t>
      </w:r>
      <w:r w:rsidR="005618E3">
        <w:t xml:space="preserve"> </w:t>
      </w:r>
      <w:r>
        <w:t>of</w:t>
      </w:r>
      <w:r w:rsidR="005618E3">
        <w:t xml:space="preserve"> </w:t>
      </w:r>
      <w:r>
        <w:t>man</w:t>
      </w:r>
      <w:r w:rsidR="005618E3">
        <w:t xml:space="preserve"> </w:t>
      </w:r>
      <w:r>
        <w:t>are</w:t>
      </w:r>
      <w:r w:rsidR="005618E3">
        <w:t xml:space="preserve"> </w:t>
      </w:r>
      <w:r>
        <w:t>related</w:t>
      </w:r>
      <w:r w:rsidR="005618E3">
        <w:t xml:space="preserve"> </w:t>
      </w:r>
      <w:r>
        <w:t>to</w:t>
      </w:r>
      <w:r w:rsidR="005618E3">
        <w:t xml:space="preserve"> </w:t>
      </w:r>
      <w:r>
        <w:t>human</w:t>
      </w:r>
      <w:r w:rsidR="005618E3">
        <w:t xml:space="preserve"> </w:t>
      </w:r>
      <w:r>
        <w:t>volition</w:t>
      </w:r>
      <w:r w:rsidR="005618E3">
        <w:t xml:space="preserve"> </w:t>
      </w:r>
      <w:r>
        <w:t>and</w:t>
      </w:r>
      <w:r w:rsidR="005618E3">
        <w:t xml:space="preserve"> </w:t>
      </w:r>
      <w:r>
        <w:t>also</w:t>
      </w:r>
      <w:r w:rsidR="005618E3">
        <w:t xml:space="preserve"> </w:t>
      </w:r>
      <w:r>
        <w:t>to</w:t>
      </w:r>
      <w:r w:rsidR="005618E3">
        <w:t xml:space="preserve"> </w:t>
      </w:r>
      <w:r>
        <w:t>Divine</w:t>
      </w:r>
      <w:r w:rsidR="005618E3">
        <w:t xml:space="preserve"> </w:t>
      </w:r>
      <w:r>
        <w:t>decree</w:t>
      </w:r>
      <w:r w:rsidR="005618E3">
        <w:t>.</w:t>
      </w:r>
    </w:p>
    <w:p w:rsidR="007F7909" w:rsidRDefault="000B3EC4" w:rsidP="007F7909">
      <w:pPr>
        <w:pStyle w:val="Heading3Center"/>
      </w:pPr>
      <w:bookmarkStart w:id="127" w:name="_Toc390345182"/>
      <w:r>
        <w:t>a.</w:t>
      </w:r>
      <w:r w:rsidR="005618E3">
        <w:t xml:space="preserve"> </w:t>
      </w:r>
      <w:r>
        <w:t>Different</w:t>
      </w:r>
      <w:r w:rsidR="005618E3">
        <w:t xml:space="preserve"> </w:t>
      </w:r>
      <w:r>
        <w:t>types</w:t>
      </w:r>
      <w:r w:rsidR="005618E3">
        <w:t xml:space="preserve"> </w:t>
      </w:r>
      <w:r>
        <w:t>of</w:t>
      </w:r>
      <w:r w:rsidR="005618E3">
        <w:t xml:space="preserve"> </w:t>
      </w:r>
      <w:r>
        <w:t>influences</w:t>
      </w:r>
      <w:r w:rsidR="005618E3">
        <w:t xml:space="preserve"> </w:t>
      </w:r>
      <w:r>
        <w:t>from</w:t>
      </w:r>
      <w:r w:rsidR="005618E3">
        <w:t xml:space="preserve"> </w:t>
      </w:r>
      <w:r>
        <w:t>distinctive</w:t>
      </w:r>
      <w:r w:rsidR="005618E3">
        <w:t xml:space="preserve"> </w:t>
      </w:r>
      <w:r>
        <w:t>causes</w:t>
      </w:r>
      <w:bookmarkEnd w:id="127"/>
    </w:p>
    <w:p w:rsidR="00DD5F97" w:rsidRDefault="000B3EC4" w:rsidP="005618E3">
      <w:pPr>
        <w:pStyle w:val="libNormal"/>
      </w:pPr>
      <w:r>
        <w:t>The</w:t>
      </w:r>
      <w:r w:rsidR="005618E3">
        <w:t xml:space="preserve"> </w:t>
      </w:r>
      <w:r>
        <w:t>effect</w:t>
      </w:r>
      <w:r w:rsidR="005618E3">
        <w:t xml:space="preserve"> </w:t>
      </w:r>
      <w:r>
        <w:t>of</w:t>
      </w:r>
      <w:r w:rsidR="005618E3">
        <w:t xml:space="preserve"> </w:t>
      </w:r>
      <w:r>
        <w:t>several</w:t>
      </w:r>
      <w:r w:rsidR="005618E3">
        <w:t xml:space="preserve"> </w:t>
      </w:r>
      <w:r>
        <w:t>causes</w:t>
      </w:r>
      <w:r w:rsidR="005618E3">
        <w:t xml:space="preserve"> </w:t>
      </w:r>
      <w:r>
        <w:t>in</w:t>
      </w:r>
      <w:r w:rsidR="005618E3">
        <w:t xml:space="preserve"> </w:t>
      </w:r>
      <w:r>
        <w:t>the</w:t>
      </w:r>
      <w:r w:rsidR="005618E3">
        <w:t xml:space="preserve"> </w:t>
      </w:r>
      <w:r>
        <w:t>appearance</w:t>
      </w:r>
      <w:r w:rsidR="005618E3">
        <w:t xml:space="preserve"> </w:t>
      </w:r>
      <w:r>
        <w:t>of</w:t>
      </w:r>
      <w:r w:rsidR="005618E3">
        <w:t xml:space="preserve"> </w:t>
      </w:r>
      <w:r>
        <w:t>a</w:t>
      </w:r>
      <w:r w:rsidR="005618E3">
        <w:t xml:space="preserve"> </w:t>
      </w:r>
      <w:r>
        <w:t>phenomenon</w:t>
      </w:r>
      <w:r w:rsidR="005618E3">
        <w:t xml:space="preserve"> </w:t>
      </w:r>
      <w:r>
        <w:t>can</w:t>
      </w:r>
      <w:r w:rsidR="005618E3">
        <w:t xml:space="preserve"> </w:t>
      </w:r>
      <w:r>
        <w:t>be</w:t>
      </w:r>
      <w:r w:rsidR="005618E3">
        <w:t xml:space="preserve"> </w:t>
      </w:r>
      <w:r>
        <w:t>imagined</w:t>
      </w:r>
      <w:r w:rsidR="005618E3">
        <w:t xml:space="preserve"> </w:t>
      </w:r>
      <w:r>
        <w:t>in</w:t>
      </w:r>
      <w:r w:rsidR="005618E3">
        <w:t xml:space="preserve"> </w:t>
      </w:r>
      <w:r>
        <w:t>the</w:t>
      </w:r>
      <w:r w:rsidR="005618E3">
        <w:t xml:space="preserve"> </w:t>
      </w:r>
      <w:r>
        <w:t>following</w:t>
      </w:r>
      <w:r w:rsidR="005618E3">
        <w:t xml:space="preserve"> </w:t>
      </w:r>
      <w:r>
        <w:t>ways</w:t>
      </w:r>
      <w:r w:rsidR="00DD5F97">
        <w:t>:</w:t>
      </w:r>
    </w:p>
    <w:p w:rsidR="005618E3" w:rsidRDefault="000B3EC4" w:rsidP="005618E3">
      <w:pPr>
        <w:pStyle w:val="libNormal"/>
      </w:pPr>
      <w:r>
        <w:t>1.</w:t>
      </w:r>
      <w:r w:rsidR="005618E3">
        <w:t xml:space="preserve"> </w:t>
      </w:r>
      <w:r>
        <w:t>Certain</w:t>
      </w:r>
      <w:r w:rsidR="005618E3">
        <w:t xml:space="preserve"> </w:t>
      </w:r>
      <w:r>
        <w:t>cause</w:t>
      </w:r>
      <w:r w:rsidR="005618E3">
        <w:t xml:space="preserve"> </w:t>
      </w:r>
      <w:r>
        <w:t>next</w:t>
      </w:r>
      <w:r w:rsidR="005618E3">
        <w:t xml:space="preserve"> </w:t>
      </w:r>
      <w:r>
        <w:t>to</w:t>
      </w:r>
      <w:r w:rsidR="005618E3">
        <w:t xml:space="preserve"> </w:t>
      </w:r>
      <w:r>
        <w:t>each</w:t>
      </w:r>
      <w:r w:rsidR="005618E3">
        <w:t xml:space="preserve"> </w:t>
      </w:r>
      <w:r>
        <w:t>other</w:t>
      </w:r>
      <w:r w:rsidR="005618E3">
        <w:t xml:space="preserve"> </w:t>
      </w:r>
      <w:r>
        <w:t>or</w:t>
      </w:r>
      <w:r w:rsidR="005618E3">
        <w:t xml:space="preserve"> </w:t>
      </w:r>
      <w:r>
        <w:t>together</w:t>
      </w:r>
      <w:r w:rsidR="005618E3">
        <w:t xml:space="preserve"> </w:t>
      </w:r>
      <w:r>
        <w:t>make</w:t>
      </w:r>
      <w:r w:rsidR="005618E3">
        <w:t xml:space="preserve"> </w:t>
      </w:r>
      <w:r>
        <w:t>an</w:t>
      </w:r>
      <w:r w:rsidR="005618E3">
        <w:t xml:space="preserve"> </w:t>
      </w:r>
      <w:r>
        <w:t>influence</w:t>
      </w:r>
      <w:r w:rsidR="005618E3">
        <w:t xml:space="preserve"> </w:t>
      </w:r>
      <w:r>
        <w:t>such</w:t>
      </w:r>
      <w:r w:rsidR="005618E3">
        <w:t xml:space="preserve"> </w:t>
      </w:r>
      <w:r>
        <w:t>as</w:t>
      </w:r>
      <w:r w:rsidR="005618E3">
        <w:t xml:space="preserve"> </w:t>
      </w:r>
      <w:r>
        <w:t>the</w:t>
      </w:r>
      <w:r w:rsidR="005618E3">
        <w:t xml:space="preserve"> </w:t>
      </w:r>
      <w:r>
        <w:t>mixing</w:t>
      </w:r>
      <w:r w:rsidR="00E766E1">
        <w:t xml:space="preserve"> </w:t>
      </w:r>
      <w:r>
        <w:t>of</w:t>
      </w:r>
      <w:r w:rsidR="005618E3">
        <w:t xml:space="preserve"> </w:t>
      </w:r>
      <w:r>
        <w:t>water,</w:t>
      </w:r>
      <w:r w:rsidR="005618E3">
        <w:t xml:space="preserve"> </w:t>
      </w:r>
      <w:r>
        <w:t>grain</w:t>
      </w:r>
      <w:r w:rsidR="005618E3">
        <w:t xml:space="preserve"> </w:t>
      </w:r>
      <w:r>
        <w:t>and</w:t>
      </w:r>
      <w:r w:rsidR="005618E3">
        <w:t xml:space="preserve"> </w:t>
      </w:r>
      <w:r>
        <w:t>temperature</w:t>
      </w:r>
      <w:r w:rsidR="005618E3">
        <w:t xml:space="preserve"> </w:t>
      </w:r>
      <w:r>
        <w:t>etc.</w:t>
      </w:r>
      <w:r w:rsidR="005618E3">
        <w:t xml:space="preserve"> </w:t>
      </w:r>
      <w:r>
        <w:t>that</w:t>
      </w:r>
      <w:r w:rsidR="005618E3">
        <w:t xml:space="preserve"> </w:t>
      </w:r>
      <w:r>
        <w:t>influences</w:t>
      </w:r>
      <w:r w:rsidR="005618E3">
        <w:t xml:space="preserve"> </w:t>
      </w:r>
      <w:r>
        <w:t>the</w:t>
      </w:r>
      <w:r w:rsidR="005618E3">
        <w:t xml:space="preserve"> </w:t>
      </w:r>
      <w:r>
        <w:t>seed</w:t>
      </w:r>
      <w:r w:rsidR="005618E3">
        <w:t xml:space="preserve"> </w:t>
      </w:r>
      <w:r>
        <w:t>to</w:t>
      </w:r>
      <w:r w:rsidR="005618E3">
        <w:t xml:space="preserve"> </w:t>
      </w:r>
      <w:r>
        <w:t>sprout</w:t>
      </w:r>
      <w:r w:rsidR="005618E3">
        <w:t xml:space="preserve"> </w:t>
      </w:r>
      <w:r>
        <w:t>and</w:t>
      </w:r>
      <w:r w:rsidR="005618E3">
        <w:t xml:space="preserve"> </w:t>
      </w:r>
      <w:r>
        <w:t>grow</w:t>
      </w:r>
      <w:r w:rsidR="00E766E1">
        <w:t xml:space="preserve"> </w:t>
      </w:r>
      <w:r>
        <w:t>into</w:t>
      </w:r>
      <w:r w:rsidR="005618E3">
        <w:t xml:space="preserve"> </w:t>
      </w:r>
      <w:r>
        <w:t>a</w:t>
      </w:r>
      <w:r w:rsidR="005618E3">
        <w:t xml:space="preserve"> </w:t>
      </w:r>
      <w:r>
        <w:t>plant</w:t>
      </w:r>
      <w:r w:rsidR="005618E3">
        <w:t>.</w:t>
      </w:r>
    </w:p>
    <w:p w:rsidR="005618E3" w:rsidRDefault="000B3EC4" w:rsidP="005618E3">
      <w:pPr>
        <w:pStyle w:val="libNormal"/>
      </w:pPr>
      <w:r>
        <w:t>2.</w:t>
      </w:r>
      <w:r w:rsidR="005618E3">
        <w:t xml:space="preserve"> </w:t>
      </w:r>
      <w:r>
        <w:t>Each</w:t>
      </w:r>
      <w:r w:rsidR="005618E3">
        <w:t xml:space="preserve"> </w:t>
      </w:r>
      <w:r>
        <w:t>and</w:t>
      </w:r>
      <w:r w:rsidR="005618E3">
        <w:t xml:space="preserve"> </w:t>
      </w:r>
      <w:r>
        <w:t>every</w:t>
      </w:r>
      <w:r w:rsidR="005618E3">
        <w:t xml:space="preserve"> </w:t>
      </w:r>
      <w:r>
        <w:t>one</w:t>
      </w:r>
      <w:r w:rsidR="005618E3">
        <w:t xml:space="preserve"> </w:t>
      </w:r>
      <w:r>
        <w:t>of</w:t>
      </w:r>
      <w:r w:rsidR="005618E3">
        <w:t xml:space="preserve"> </w:t>
      </w:r>
      <w:r>
        <w:t>the</w:t>
      </w:r>
      <w:r w:rsidR="005618E3">
        <w:t xml:space="preserve"> </w:t>
      </w:r>
      <w:r>
        <w:t>causes</w:t>
      </w:r>
      <w:r w:rsidR="005618E3">
        <w:t xml:space="preserve"> </w:t>
      </w:r>
      <w:r>
        <w:t>influence</w:t>
      </w:r>
      <w:r w:rsidR="005618E3">
        <w:t xml:space="preserve"> </w:t>
      </w:r>
      <w:r>
        <w:t>a</w:t>
      </w:r>
      <w:r w:rsidR="005618E3">
        <w:t xml:space="preserve"> </w:t>
      </w:r>
      <w:r>
        <w:t>phenomenon</w:t>
      </w:r>
      <w:r w:rsidR="005618E3">
        <w:t xml:space="preserve"> </w:t>
      </w:r>
      <w:r>
        <w:t>periodically</w:t>
      </w:r>
      <w:r w:rsidR="005618E3">
        <w:t xml:space="preserve"> </w:t>
      </w:r>
      <w:r>
        <w:t>during</w:t>
      </w:r>
      <w:r w:rsidR="005618E3">
        <w:t xml:space="preserve"> </w:t>
      </w:r>
      <w:r>
        <w:t>the</w:t>
      </w:r>
      <w:r w:rsidR="00E766E1">
        <w:t xml:space="preserve"> </w:t>
      </w:r>
      <w:r>
        <w:t>stretch</w:t>
      </w:r>
      <w:r w:rsidR="005618E3">
        <w:t xml:space="preserve"> </w:t>
      </w:r>
      <w:r>
        <w:t>of</w:t>
      </w:r>
      <w:r w:rsidR="005618E3">
        <w:t xml:space="preserve"> </w:t>
      </w:r>
      <w:r>
        <w:t>its</w:t>
      </w:r>
      <w:r w:rsidR="005618E3">
        <w:t xml:space="preserve"> </w:t>
      </w:r>
      <w:r>
        <w:t>(a</w:t>
      </w:r>
      <w:r w:rsidR="005618E3">
        <w:t xml:space="preserve"> </w:t>
      </w:r>
      <w:r>
        <w:t>phenomenon’s)</w:t>
      </w:r>
      <w:r w:rsidR="005618E3">
        <w:t xml:space="preserve"> </w:t>
      </w:r>
      <w:r>
        <w:t>life</w:t>
      </w:r>
      <w:r w:rsidR="005618E3">
        <w:t xml:space="preserve"> </w:t>
      </w:r>
      <w:r>
        <w:t>such</w:t>
      </w:r>
      <w:r w:rsidR="005618E3">
        <w:t xml:space="preserve"> </w:t>
      </w:r>
      <w:r>
        <w:t>as</w:t>
      </w:r>
      <w:r w:rsidR="005618E3">
        <w:t xml:space="preserve"> </w:t>
      </w:r>
      <w:r>
        <w:t>the</w:t>
      </w:r>
      <w:r w:rsidR="005618E3">
        <w:t xml:space="preserve"> </w:t>
      </w:r>
      <w:r>
        <w:t>flight</w:t>
      </w:r>
      <w:r w:rsidR="005618E3">
        <w:t xml:space="preserve"> </w:t>
      </w:r>
      <w:r>
        <w:t>of</w:t>
      </w:r>
      <w:r w:rsidR="005618E3">
        <w:t xml:space="preserve"> </w:t>
      </w:r>
      <w:r>
        <w:t>an</w:t>
      </w:r>
      <w:r w:rsidR="005618E3">
        <w:t xml:space="preserve"> </w:t>
      </w:r>
      <w:r>
        <w:t>aircraft</w:t>
      </w:r>
      <w:r w:rsidR="005618E3">
        <w:t xml:space="preserve"> </w:t>
      </w:r>
      <w:r>
        <w:t>is</w:t>
      </w:r>
      <w:r w:rsidR="005618E3">
        <w:t xml:space="preserve"> </w:t>
      </w:r>
      <w:r>
        <w:t>dependent</w:t>
      </w:r>
      <w:r w:rsidR="005618E3">
        <w:t xml:space="preserve"> </w:t>
      </w:r>
      <w:r>
        <w:t>or</w:t>
      </w:r>
      <w:r w:rsidR="00E766E1">
        <w:t xml:space="preserve"> </w:t>
      </w:r>
      <w:r>
        <w:t>influenced</w:t>
      </w:r>
      <w:r w:rsidR="005618E3">
        <w:t xml:space="preserve"> </w:t>
      </w:r>
      <w:r>
        <w:t>periodically</w:t>
      </w:r>
      <w:r w:rsidR="005618E3">
        <w:t xml:space="preserve"> </w:t>
      </w:r>
      <w:r>
        <w:t>by</w:t>
      </w:r>
      <w:r w:rsidR="005618E3">
        <w:t xml:space="preserve"> </w:t>
      </w:r>
      <w:r>
        <w:t>several</w:t>
      </w:r>
      <w:r w:rsidR="005618E3">
        <w:t xml:space="preserve"> </w:t>
      </w:r>
      <w:r>
        <w:t>machines</w:t>
      </w:r>
      <w:r w:rsidR="005618E3">
        <w:t>.</w:t>
      </w:r>
    </w:p>
    <w:p w:rsidR="005618E3" w:rsidRDefault="000B3EC4" w:rsidP="005618E3">
      <w:pPr>
        <w:pStyle w:val="libNormal"/>
      </w:pPr>
      <w:r>
        <w:t>3.</w:t>
      </w:r>
      <w:r w:rsidR="005618E3">
        <w:t xml:space="preserve"> </w:t>
      </w:r>
      <w:r>
        <w:t>The</w:t>
      </w:r>
      <w:r w:rsidR="005618E3">
        <w:t xml:space="preserve"> </w:t>
      </w:r>
      <w:r>
        <w:t>effect,</w:t>
      </w:r>
      <w:r w:rsidR="005618E3">
        <w:t xml:space="preserve"> </w:t>
      </w:r>
      <w:r>
        <w:t>which</w:t>
      </w:r>
      <w:r w:rsidR="005618E3">
        <w:t xml:space="preserve"> </w:t>
      </w:r>
      <w:r>
        <w:t>results</w:t>
      </w:r>
      <w:r w:rsidR="005618E3">
        <w:t xml:space="preserve"> </w:t>
      </w:r>
      <w:r>
        <w:t>from</w:t>
      </w:r>
      <w:r w:rsidR="005618E3">
        <w:t xml:space="preserve"> </w:t>
      </w:r>
      <w:r>
        <w:t>certain</w:t>
      </w:r>
      <w:r w:rsidR="005618E3">
        <w:t xml:space="preserve"> </w:t>
      </w:r>
      <w:r>
        <w:t>causes</w:t>
      </w:r>
      <w:r w:rsidR="005618E3">
        <w:t xml:space="preserve"> </w:t>
      </w:r>
      <w:r>
        <w:t>due</w:t>
      </w:r>
      <w:r w:rsidR="005618E3">
        <w:t xml:space="preserve"> </w:t>
      </w:r>
      <w:r>
        <w:t>to</w:t>
      </w:r>
      <w:r w:rsidR="005618E3">
        <w:t xml:space="preserve"> </w:t>
      </w:r>
      <w:r>
        <w:t>the</w:t>
      </w:r>
      <w:r w:rsidR="005618E3">
        <w:t xml:space="preserve"> </w:t>
      </w:r>
      <w:r>
        <w:t>sequential</w:t>
      </w:r>
      <w:r w:rsidR="005618E3">
        <w:t xml:space="preserve"> </w:t>
      </w:r>
      <w:r>
        <w:t>inducement,</w:t>
      </w:r>
      <w:r w:rsidR="00E766E1">
        <w:t xml:space="preserve"> </w:t>
      </w:r>
      <w:r>
        <w:t>such</w:t>
      </w:r>
      <w:r w:rsidR="005618E3">
        <w:t xml:space="preserve"> </w:t>
      </w:r>
      <w:r>
        <w:t>as</w:t>
      </w:r>
      <w:r w:rsidR="005618E3">
        <w:t xml:space="preserve"> </w:t>
      </w:r>
      <w:r>
        <w:t>the</w:t>
      </w:r>
      <w:r w:rsidR="005618E3">
        <w:t xml:space="preserve"> </w:t>
      </w:r>
      <w:r>
        <w:t>effect</w:t>
      </w:r>
      <w:r w:rsidR="005618E3">
        <w:t xml:space="preserve"> </w:t>
      </w:r>
      <w:r>
        <w:t>of</w:t>
      </w:r>
      <w:r w:rsidR="005618E3">
        <w:t xml:space="preserve"> </w:t>
      </w:r>
      <w:r>
        <w:t>the</w:t>
      </w:r>
      <w:r w:rsidR="005618E3">
        <w:t xml:space="preserve"> </w:t>
      </w:r>
      <w:r>
        <w:t>intention</w:t>
      </w:r>
      <w:r w:rsidR="005618E3">
        <w:t xml:space="preserve"> </w:t>
      </w:r>
      <w:r>
        <w:t>of</w:t>
      </w:r>
      <w:r w:rsidR="005618E3">
        <w:t xml:space="preserve"> </w:t>
      </w:r>
      <w:r>
        <w:t>man</w:t>
      </w:r>
      <w:r w:rsidR="005618E3">
        <w:t xml:space="preserve"> </w:t>
      </w:r>
      <w:r>
        <w:t>to</w:t>
      </w:r>
      <w:r w:rsidR="005618E3">
        <w:t xml:space="preserve"> </w:t>
      </w:r>
      <w:r>
        <w:t>write</w:t>
      </w:r>
      <w:r w:rsidR="005618E3">
        <w:t xml:space="preserve"> </w:t>
      </w:r>
      <w:r>
        <w:t>upon</w:t>
      </w:r>
      <w:r w:rsidR="005618E3">
        <w:t xml:space="preserve"> </w:t>
      </w:r>
      <w:r>
        <w:t>the</w:t>
      </w:r>
      <w:r w:rsidR="005618E3">
        <w:t xml:space="preserve"> </w:t>
      </w:r>
      <w:r>
        <w:t>hand</w:t>
      </w:r>
      <w:r w:rsidR="005618E3">
        <w:t xml:space="preserve"> </w:t>
      </w:r>
      <w:r>
        <w:t>and</w:t>
      </w:r>
      <w:r w:rsidR="005618E3">
        <w:t xml:space="preserve"> </w:t>
      </w:r>
      <w:r>
        <w:t>the</w:t>
      </w:r>
      <w:r w:rsidR="005618E3">
        <w:t xml:space="preserve"> </w:t>
      </w:r>
      <w:r>
        <w:t>effect</w:t>
      </w:r>
      <w:r w:rsidR="005618E3">
        <w:t xml:space="preserve"> </w:t>
      </w:r>
      <w:r>
        <w:t>of</w:t>
      </w:r>
      <w:r w:rsidR="00E766E1">
        <w:t xml:space="preserve"> </w:t>
      </w:r>
      <w:r>
        <w:t>the</w:t>
      </w:r>
      <w:r w:rsidR="005618E3">
        <w:t xml:space="preserve"> </w:t>
      </w:r>
      <w:r>
        <w:t>hand</w:t>
      </w:r>
      <w:r w:rsidR="005618E3">
        <w:t xml:space="preserve"> </w:t>
      </w:r>
      <w:r>
        <w:t>upon</w:t>
      </w:r>
      <w:r w:rsidR="005618E3">
        <w:t xml:space="preserve"> </w:t>
      </w:r>
      <w:r>
        <w:t>the</w:t>
      </w:r>
      <w:r w:rsidR="005618E3">
        <w:t xml:space="preserve"> </w:t>
      </w:r>
      <w:r>
        <w:t>pen</w:t>
      </w:r>
      <w:r w:rsidR="005618E3">
        <w:t>.</w:t>
      </w:r>
    </w:p>
    <w:p w:rsidR="005618E3" w:rsidRDefault="000B3EC4" w:rsidP="005618E3">
      <w:pPr>
        <w:pStyle w:val="libNormal"/>
      </w:pPr>
      <w:r>
        <w:t>4.</w:t>
      </w:r>
      <w:r w:rsidR="005618E3">
        <w:t xml:space="preserve"> </w:t>
      </w:r>
      <w:r>
        <w:t>The</w:t>
      </w:r>
      <w:r w:rsidR="005618E3">
        <w:t xml:space="preserve"> </w:t>
      </w:r>
      <w:r>
        <w:t>effect,</w:t>
      </w:r>
      <w:r w:rsidR="005618E3">
        <w:t xml:space="preserve"> </w:t>
      </w:r>
      <w:r>
        <w:t>resulting</w:t>
      </w:r>
      <w:r w:rsidR="005618E3">
        <w:t xml:space="preserve"> </w:t>
      </w:r>
      <w:r>
        <w:t>from</w:t>
      </w:r>
      <w:r w:rsidR="005618E3">
        <w:t xml:space="preserve"> </w:t>
      </w:r>
      <w:r>
        <w:t>certain</w:t>
      </w:r>
      <w:r w:rsidR="005618E3">
        <w:t xml:space="preserve"> </w:t>
      </w:r>
      <w:r>
        <w:t>vertical</w:t>
      </w:r>
      <w:r w:rsidR="005618E3">
        <w:t xml:space="preserve"> </w:t>
      </w:r>
      <w:r>
        <w:t>causes</w:t>
      </w:r>
      <w:r w:rsidR="005618E3">
        <w:t xml:space="preserve"> </w:t>
      </w:r>
      <w:r>
        <w:t>in</w:t>
      </w:r>
      <w:r w:rsidR="005618E3">
        <w:t xml:space="preserve"> </w:t>
      </w:r>
      <w:r>
        <w:t>such</w:t>
      </w:r>
      <w:r w:rsidR="005618E3">
        <w:t xml:space="preserve"> </w:t>
      </w:r>
      <w:r>
        <w:t>a</w:t>
      </w:r>
      <w:r w:rsidR="005618E3">
        <w:t xml:space="preserve"> </w:t>
      </w:r>
      <w:r>
        <w:t>fashion</w:t>
      </w:r>
      <w:r w:rsidR="005618E3">
        <w:t xml:space="preserve"> </w:t>
      </w:r>
      <w:r>
        <w:t>that</w:t>
      </w:r>
      <w:r w:rsidR="005618E3">
        <w:t xml:space="preserve"> </w:t>
      </w:r>
      <w:r>
        <w:t>each</w:t>
      </w:r>
      <w:r w:rsidR="005618E3">
        <w:t xml:space="preserve"> </w:t>
      </w:r>
      <w:r>
        <w:t>and</w:t>
      </w:r>
      <w:r w:rsidR="00E766E1">
        <w:t xml:space="preserve"> </w:t>
      </w:r>
      <w:r>
        <w:t>every</w:t>
      </w:r>
      <w:r w:rsidR="005618E3">
        <w:t xml:space="preserve"> </w:t>
      </w:r>
      <w:r>
        <w:t>one</w:t>
      </w:r>
      <w:r w:rsidR="005618E3">
        <w:t xml:space="preserve"> </w:t>
      </w:r>
      <w:r>
        <w:t>of</w:t>
      </w:r>
      <w:r w:rsidR="005618E3">
        <w:t xml:space="preserve"> </w:t>
      </w:r>
      <w:r>
        <w:t>them</w:t>
      </w:r>
      <w:r w:rsidR="005618E3">
        <w:t xml:space="preserve"> </w:t>
      </w:r>
      <w:r>
        <w:t>depends</w:t>
      </w:r>
      <w:r w:rsidR="005618E3">
        <w:t xml:space="preserve"> </w:t>
      </w:r>
      <w:r>
        <w:t>on</w:t>
      </w:r>
      <w:r w:rsidR="005618E3">
        <w:t xml:space="preserve"> </w:t>
      </w:r>
      <w:r>
        <w:t>other</w:t>
      </w:r>
      <w:r w:rsidR="005618E3">
        <w:t xml:space="preserve"> </w:t>
      </w:r>
      <w:r>
        <w:t>causes</w:t>
      </w:r>
      <w:r w:rsidR="005618E3">
        <w:t xml:space="preserve"> </w:t>
      </w:r>
      <w:r>
        <w:t>(existence).</w:t>
      </w:r>
      <w:r w:rsidR="005618E3">
        <w:t xml:space="preserve"> </w:t>
      </w:r>
      <w:r>
        <w:t>This</w:t>
      </w:r>
      <w:r w:rsidR="005618E3">
        <w:t xml:space="preserve"> </w:t>
      </w:r>
      <w:r>
        <w:t>is</w:t>
      </w:r>
      <w:r w:rsidR="005618E3">
        <w:t xml:space="preserve"> </w:t>
      </w:r>
      <w:r>
        <w:t>contrary</w:t>
      </w:r>
      <w:r w:rsidR="005618E3">
        <w:t xml:space="preserve"> </w:t>
      </w:r>
      <w:r>
        <w:t>to</w:t>
      </w:r>
      <w:r w:rsidR="005618E3">
        <w:t xml:space="preserve"> </w:t>
      </w:r>
      <w:r>
        <w:t>the</w:t>
      </w:r>
      <w:r w:rsidR="00E766E1">
        <w:t xml:space="preserve"> </w:t>
      </w:r>
      <w:r>
        <w:t>assumption</w:t>
      </w:r>
      <w:r w:rsidR="005618E3">
        <w:t xml:space="preserve"> </w:t>
      </w:r>
      <w:r>
        <w:t>above</w:t>
      </w:r>
      <w:r w:rsidR="005618E3">
        <w:t xml:space="preserve"> </w:t>
      </w:r>
      <w:r>
        <w:t>were</w:t>
      </w:r>
      <w:r w:rsidR="005618E3">
        <w:t xml:space="preserve"> </w:t>
      </w:r>
      <w:r>
        <w:t>the</w:t>
      </w:r>
      <w:r w:rsidR="005618E3">
        <w:t xml:space="preserve"> </w:t>
      </w:r>
      <w:r>
        <w:t>pen</w:t>
      </w:r>
      <w:r w:rsidR="005618E3">
        <w:t xml:space="preserve"> </w:t>
      </w:r>
      <w:r>
        <w:t>was</w:t>
      </w:r>
      <w:r w:rsidR="005618E3">
        <w:t xml:space="preserve"> </w:t>
      </w:r>
      <w:r>
        <w:t>not</w:t>
      </w:r>
      <w:r w:rsidR="005618E3">
        <w:t xml:space="preserve"> </w:t>
      </w:r>
      <w:r>
        <w:t>dependent</w:t>
      </w:r>
      <w:r w:rsidR="005618E3">
        <w:t xml:space="preserve"> </w:t>
      </w:r>
      <w:r>
        <w:t>upon</w:t>
      </w:r>
      <w:r w:rsidR="00E766E1">
        <w:t xml:space="preserve"> </w:t>
      </w:r>
      <w:r>
        <w:t>the</w:t>
      </w:r>
      <w:r w:rsidR="005618E3">
        <w:t xml:space="preserve"> </w:t>
      </w:r>
      <w:r>
        <w:t>hand</w:t>
      </w:r>
      <w:r w:rsidR="005618E3">
        <w:t xml:space="preserve"> </w:t>
      </w:r>
      <w:r>
        <w:t>and</w:t>
      </w:r>
      <w:r w:rsidR="005618E3">
        <w:t xml:space="preserve"> </w:t>
      </w:r>
      <w:r>
        <w:t>the</w:t>
      </w:r>
      <w:r w:rsidR="005618E3">
        <w:t xml:space="preserve"> </w:t>
      </w:r>
      <w:r>
        <w:t>hand</w:t>
      </w:r>
      <w:r w:rsidR="005618E3">
        <w:t xml:space="preserve"> </w:t>
      </w:r>
      <w:r>
        <w:t>was</w:t>
      </w:r>
      <w:r w:rsidR="005618E3">
        <w:t xml:space="preserve"> </w:t>
      </w:r>
      <w:r>
        <w:t>not</w:t>
      </w:r>
      <w:r w:rsidR="005618E3">
        <w:t xml:space="preserve"> </w:t>
      </w:r>
      <w:r>
        <w:t>contingent</w:t>
      </w:r>
      <w:r w:rsidR="005618E3">
        <w:t xml:space="preserve"> </w:t>
      </w:r>
      <w:r>
        <w:t>upon</w:t>
      </w:r>
      <w:r w:rsidR="005618E3">
        <w:t xml:space="preserve"> </w:t>
      </w:r>
      <w:r>
        <w:t>the</w:t>
      </w:r>
      <w:r w:rsidR="005618E3">
        <w:t xml:space="preserve"> </w:t>
      </w:r>
      <w:r>
        <w:t>intention</w:t>
      </w:r>
      <w:r w:rsidR="005618E3">
        <w:t>.</w:t>
      </w:r>
    </w:p>
    <w:p w:rsidR="00A1052C" w:rsidRDefault="000B3EC4" w:rsidP="005618E3">
      <w:pPr>
        <w:pStyle w:val="libNormal"/>
      </w:pPr>
      <w:r>
        <w:t>In</w:t>
      </w:r>
      <w:r w:rsidR="005618E3">
        <w:t xml:space="preserve"> </w:t>
      </w:r>
      <w:r>
        <w:t>all</w:t>
      </w:r>
      <w:r w:rsidR="005618E3">
        <w:t xml:space="preserve"> </w:t>
      </w:r>
      <w:r>
        <w:t>of</w:t>
      </w:r>
      <w:r w:rsidR="005618E3">
        <w:t xml:space="preserve"> </w:t>
      </w:r>
      <w:r>
        <w:t>these</w:t>
      </w:r>
      <w:r w:rsidR="005618E3">
        <w:t xml:space="preserve"> </w:t>
      </w:r>
      <w:r>
        <w:t>forms</w:t>
      </w:r>
      <w:r w:rsidR="005618E3">
        <w:t xml:space="preserve"> </w:t>
      </w:r>
      <w:r>
        <w:t>certain</w:t>
      </w:r>
      <w:r w:rsidR="005618E3">
        <w:t xml:space="preserve"> </w:t>
      </w:r>
      <w:r>
        <w:t>causes</w:t>
      </w:r>
      <w:r w:rsidR="005618E3">
        <w:t xml:space="preserve"> </w:t>
      </w:r>
      <w:r>
        <w:t>were</w:t>
      </w:r>
      <w:r w:rsidR="005618E3">
        <w:t xml:space="preserve"> </w:t>
      </w:r>
      <w:r>
        <w:t>required</w:t>
      </w:r>
      <w:r w:rsidR="005618E3">
        <w:t xml:space="preserve"> </w:t>
      </w:r>
      <w:r>
        <w:t>for</w:t>
      </w:r>
      <w:r w:rsidR="005618E3">
        <w:t xml:space="preserve"> </w:t>
      </w:r>
      <w:r>
        <w:t>the</w:t>
      </w:r>
      <w:r w:rsidR="005618E3">
        <w:t xml:space="preserve"> </w:t>
      </w:r>
      <w:r>
        <w:t>formation</w:t>
      </w:r>
      <w:r w:rsidR="005618E3">
        <w:t xml:space="preserve"> </w:t>
      </w:r>
      <w:r>
        <w:t>of</w:t>
      </w:r>
      <w:r w:rsidR="005618E3">
        <w:t xml:space="preserve"> </w:t>
      </w:r>
      <w:r>
        <w:t>an</w:t>
      </w:r>
      <w:r w:rsidR="005618E3">
        <w:t xml:space="preserve"> </w:t>
      </w:r>
      <w:r>
        <w:t>effect,</w:t>
      </w:r>
      <w:r w:rsidR="005618E3">
        <w:t xml:space="preserve"> </w:t>
      </w:r>
      <w:r>
        <w:t>hence</w:t>
      </w:r>
      <w:r w:rsidR="005618E3">
        <w:t xml:space="preserve"> </w:t>
      </w:r>
      <w:r>
        <w:t>the</w:t>
      </w:r>
      <w:r w:rsidR="005618E3">
        <w:t xml:space="preserve"> </w:t>
      </w:r>
      <w:r>
        <w:t>effect</w:t>
      </w:r>
      <w:r w:rsidR="005618E3">
        <w:t xml:space="preserve"> </w:t>
      </w:r>
      <w:r>
        <w:t>of</w:t>
      </w:r>
      <w:r w:rsidR="005618E3">
        <w:t xml:space="preserve"> </w:t>
      </w:r>
      <w:r>
        <w:t>Divine</w:t>
      </w:r>
      <w:r w:rsidR="005618E3">
        <w:t xml:space="preserve"> </w:t>
      </w:r>
      <w:r>
        <w:t>will</w:t>
      </w:r>
      <w:r w:rsidR="005618E3">
        <w:t xml:space="preserve"> </w:t>
      </w:r>
      <w:r>
        <w:t>and</w:t>
      </w:r>
      <w:r w:rsidR="005618E3">
        <w:t xml:space="preserve"> </w:t>
      </w:r>
      <w:r>
        <w:t>human</w:t>
      </w:r>
      <w:r w:rsidR="005618E3">
        <w:t xml:space="preserve"> </w:t>
      </w:r>
      <w:r>
        <w:t>will</w:t>
      </w:r>
      <w:r w:rsidR="005618E3">
        <w:t xml:space="preserve"> </w:t>
      </w:r>
      <w:r>
        <w:t>upon</w:t>
      </w:r>
      <w:r w:rsidR="005618E3">
        <w:t xml:space="preserve"> </w:t>
      </w:r>
      <w:r>
        <w:t>the</w:t>
      </w:r>
      <w:r w:rsidR="005618E3">
        <w:t xml:space="preserve"> </w:t>
      </w:r>
      <w:r>
        <w:t>voluntary</w:t>
      </w:r>
      <w:r w:rsidR="005618E3">
        <w:t xml:space="preserve"> </w:t>
      </w:r>
      <w:r>
        <w:t>action</w:t>
      </w:r>
      <w:r w:rsidR="005618E3">
        <w:t xml:space="preserve"> </w:t>
      </w:r>
      <w:r>
        <w:t>of</w:t>
      </w:r>
      <w:r w:rsidR="005618E3">
        <w:t xml:space="preserve"> </w:t>
      </w:r>
      <w:r>
        <w:t>man</w:t>
      </w:r>
      <w:r w:rsidR="005618E3">
        <w:t xml:space="preserve"> </w:t>
      </w:r>
      <w:r>
        <w:t>pertains</w:t>
      </w:r>
      <w:r w:rsidR="005618E3">
        <w:t xml:space="preserve"> </w:t>
      </w:r>
      <w:r>
        <w:t>to</w:t>
      </w:r>
      <w:r w:rsidR="005618E3">
        <w:t xml:space="preserve"> </w:t>
      </w:r>
      <w:r>
        <w:t>these</w:t>
      </w:r>
      <w:r w:rsidR="005618E3">
        <w:t xml:space="preserve"> </w:t>
      </w:r>
      <w:r>
        <w:t>realities</w:t>
      </w:r>
      <w:r w:rsidR="005618E3">
        <w:t>.</w:t>
      </w:r>
    </w:p>
    <w:p w:rsidR="005618E3" w:rsidRDefault="000B3EC4" w:rsidP="005618E3">
      <w:pPr>
        <w:pStyle w:val="libNormal"/>
      </w:pPr>
      <w:r>
        <w:t>However,</w:t>
      </w:r>
      <w:r w:rsidR="005618E3">
        <w:t xml:space="preserve"> </w:t>
      </w:r>
      <w:r>
        <w:t>the</w:t>
      </w:r>
      <w:r w:rsidR="005618E3">
        <w:t xml:space="preserve"> </w:t>
      </w:r>
      <w:r>
        <w:t>combination</w:t>
      </w:r>
      <w:r w:rsidR="005618E3">
        <w:t xml:space="preserve"> </w:t>
      </w:r>
      <w:r>
        <w:t>of</w:t>
      </w:r>
      <w:r w:rsidR="005618E3">
        <w:t xml:space="preserve"> </w:t>
      </w:r>
      <w:r>
        <w:t>two</w:t>
      </w:r>
      <w:r w:rsidR="005618E3">
        <w:t xml:space="preserve"> </w:t>
      </w:r>
      <w:r>
        <w:t>separate</w:t>
      </w:r>
      <w:r w:rsidR="005618E3">
        <w:t xml:space="preserve"> </w:t>
      </w:r>
      <w:r>
        <w:t>causes</w:t>
      </w:r>
      <w:r w:rsidR="005618E3">
        <w:t xml:space="preserve"> </w:t>
      </w:r>
      <w:r>
        <w:t>upon</w:t>
      </w:r>
      <w:r w:rsidR="005618E3">
        <w:t xml:space="preserve"> </w:t>
      </w:r>
      <w:r>
        <w:t>an</w:t>
      </w:r>
      <w:r w:rsidR="005618E3">
        <w:t xml:space="preserve"> </w:t>
      </w:r>
      <w:r>
        <w:t>effect</w:t>
      </w:r>
      <w:r w:rsidR="005618E3">
        <w:t xml:space="preserve"> </w:t>
      </w:r>
      <w:r>
        <w:t>(or</w:t>
      </w:r>
      <w:r w:rsidR="005618E3">
        <w:t xml:space="preserve"> </w:t>
      </w:r>
      <w:r>
        <w:t>for</w:t>
      </w:r>
      <w:r w:rsidR="005618E3">
        <w:t xml:space="preserve"> </w:t>
      </w:r>
      <w:r>
        <w:t>the</w:t>
      </w:r>
      <w:r w:rsidR="005618E3">
        <w:t xml:space="preserve"> </w:t>
      </w:r>
      <w:r>
        <w:t>origination</w:t>
      </w:r>
      <w:r w:rsidR="005618E3">
        <w:t xml:space="preserve"> </w:t>
      </w:r>
      <w:r>
        <w:t>of</w:t>
      </w:r>
      <w:r w:rsidR="005618E3">
        <w:t xml:space="preserve"> </w:t>
      </w:r>
      <w:r>
        <w:t>an</w:t>
      </w:r>
      <w:r w:rsidR="005618E3">
        <w:t xml:space="preserve"> </w:t>
      </w:r>
      <w:r>
        <w:t>effect)</w:t>
      </w:r>
      <w:r w:rsidR="005618E3">
        <w:t xml:space="preserve"> </w:t>
      </w:r>
      <w:r>
        <w:t>is</w:t>
      </w:r>
      <w:r w:rsidR="005618E3">
        <w:t xml:space="preserve"> </w:t>
      </w:r>
      <w:r>
        <w:t>not</w:t>
      </w:r>
      <w:r w:rsidR="005618E3">
        <w:t xml:space="preserve"> </w:t>
      </w:r>
      <w:r>
        <w:t>possible,</w:t>
      </w:r>
      <w:r w:rsidR="005618E3">
        <w:t xml:space="preserve"> </w:t>
      </w:r>
      <w:r>
        <w:t>taking</w:t>
      </w:r>
      <w:r w:rsidR="005618E3">
        <w:t xml:space="preserve"> </w:t>
      </w:r>
      <w:r>
        <w:t>into</w:t>
      </w:r>
      <w:r w:rsidR="005618E3">
        <w:t xml:space="preserve"> </w:t>
      </w:r>
      <w:r>
        <w:t>consideration</w:t>
      </w:r>
      <w:r w:rsidR="005618E3">
        <w:t xml:space="preserve"> </w:t>
      </w:r>
      <w:r>
        <w:t>that</w:t>
      </w:r>
      <w:r w:rsidR="005618E3">
        <w:t xml:space="preserve"> </w:t>
      </w:r>
      <w:r>
        <w:t>the</w:t>
      </w:r>
      <w:r w:rsidR="005618E3">
        <w:t xml:space="preserve"> </w:t>
      </w:r>
      <w:r>
        <w:t>causes</w:t>
      </w:r>
      <w:r w:rsidR="005618E3">
        <w:t xml:space="preserve"> </w:t>
      </w:r>
      <w:r>
        <w:t>are</w:t>
      </w:r>
      <w:r w:rsidR="00E766E1">
        <w:t xml:space="preserve"> </w:t>
      </w:r>
      <w:r>
        <w:t>those</w:t>
      </w:r>
      <w:r w:rsidR="005618E3">
        <w:t xml:space="preserve"> </w:t>
      </w:r>
      <w:r>
        <w:t>which</w:t>
      </w:r>
      <w:r w:rsidR="005618E3">
        <w:t xml:space="preserve"> </w:t>
      </w:r>
      <w:r>
        <w:t>bestow</w:t>
      </w:r>
      <w:r w:rsidR="005618E3">
        <w:t xml:space="preserve"> </w:t>
      </w:r>
      <w:r>
        <w:t>existence</w:t>
      </w:r>
      <w:r w:rsidR="005618E3">
        <w:t xml:space="preserve"> </w:t>
      </w:r>
      <w:r>
        <w:t>(‘illah</w:t>
      </w:r>
      <w:r w:rsidR="005618E3">
        <w:t xml:space="preserve"> </w:t>
      </w:r>
      <w:r>
        <w:t>muwjidah),</w:t>
      </w:r>
      <w:r w:rsidR="005618E3">
        <w:t xml:space="preserve"> </w:t>
      </w:r>
      <w:r>
        <w:t>or</w:t>
      </w:r>
      <w:r w:rsidR="005618E3">
        <w:t xml:space="preserve"> </w:t>
      </w:r>
      <w:r>
        <w:t>if</w:t>
      </w:r>
      <w:r w:rsidR="005618E3">
        <w:t xml:space="preserve"> </w:t>
      </w:r>
      <w:r>
        <w:t>there</w:t>
      </w:r>
      <w:r w:rsidR="005618E3">
        <w:t xml:space="preserve"> </w:t>
      </w:r>
      <w:r>
        <w:t>is</w:t>
      </w:r>
      <w:r w:rsidR="005618E3">
        <w:t xml:space="preserve"> </w:t>
      </w:r>
      <w:r>
        <w:t>a</w:t>
      </w:r>
      <w:r w:rsidR="005618E3">
        <w:t xml:space="preserve"> </w:t>
      </w:r>
      <w:r>
        <w:t>combination</w:t>
      </w:r>
      <w:r w:rsidR="005618E3">
        <w:t xml:space="preserve"> </w:t>
      </w:r>
      <w:r>
        <w:t>of</w:t>
      </w:r>
      <w:r w:rsidR="005618E3">
        <w:t xml:space="preserve"> </w:t>
      </w:r>
      <w:r>
        <w:t>two</w:t>
      </w:r>
      <w:r w:rsidR="005618E3">
        <w:t xml:space="preserve"> </w:t>
      </w:r>
      <w:r>
        <w:t>causes,</w:t>
      </w:r>
      <w:r w:rsidR="005618E3">
        <w:t xml:space="preserve"> </w:t>
      </w:r>
      <w:r>
        <w:t>the</w:t>
      </w:r>
      <w:r w:rsidR="005618E3">
        <w:t xml:space="preserve"> </w:t>
      </w:r>
      <w:r>
        <w:t>combination</w:t>
      </w:r>
      <w:r w:rsidR="005618E3">
        <w:t xml:space="preserve"> </w:t>
      </w:r>
      <w:r>
        <w:t>of</w:t>
      </w:r>
      <w:r w:rsidR="005618E3">
        <w:t xml:space="preserve"> </w:t>
      </w:r>
      <w:r>
        <w:t>which,</w:t>
      </w:r>
      <w:r w:rsidR="005618E3">
        <w:t xml:space="preserve"> </w:t>
      </w:r>
      <w:r>
        <w:t>is</w:t>
      </w:r>
      <w:r w:rsidR="005618E3">
        <w:t xml:space="preserve"> </w:t>
      </w:r>
      <w:r>
        <w:t>impossible</w:t>
      </w:r>
      <w:r w:rsidR="005618E3">
        <w:t>.</w:t>
      </w:r>
    </w:p>
    <w:p w:rsidR="007F7909" w:rsidRDefault="000B3EC4" w:rsidP="007F7909">
      <w:pPr>
        <w:pStyle w:val="Heading3Center"/>
      </w:pPr>
      <w:bookmarkStart w:id="128" w:name="_Toc390345183"/>
      <w:r>
        <w:t>b.</w:t>
      </w:r>
      <w:r w:rsidR="005618E3">
        <w:t xml:space="preserve"> </w:t>
      </w:r>
      <w:r>
        <w:t>Resolution</w:t>
      </w:r>
      <w:r w:rsidR="005618E3">
        <w:t xml:space="preserve"> </w:t>
      </w:r>
      <w:r>
        <w:t>of</w:t>
      </w:r>
      <w:r w:rsidR="005618E3">
        <w:t xml:space="preserve"> </w:t>
      </w:r>
      <w:r>
        <w:t>a</w:t>
      </w:r>
      <w:r w:rsidR="005618E3">
        <w:t xml:space="preserve"> </w:t>
      </w:r>
      <w:r>
        <w:t>doubt</w:t>
      </w:r>
      <w:bookmarkEnd w:id="128"/>
    </w:p>
    <w:p w:rsidR="005618E3" w:rsidRDefault="000B3EC4" w:rsidP="005618E3">
      <w:pPr>
        <w:pStyle w:val="libNormal"/>
      </w:pPr>
      <w:r>
        <w:t>With</w:t>
      </w:r>
      <w:r w:rsidR="005618E3">
        <w:t xml:space="preserve"> </w:t>
      </w:r>
      <w:r>
        <w:t>the</w:t>
      </w:r>
      <w:r w:rsidR="005618E3">
        <w:t xml:space="preserve"> </w:t>
      </w:r>
      <w:r>
        <w:t>explanation</w:t>
      </w:r>
      <w:r w:rsidR="005618E3">
        <w:t xml:space="preserve"> </w:t>
      </w:r>
      <w:r>
        <w:t>which</w:t>
      </w:r>
      <w:r w:rsidR="005618E3">
        <w:t xml:space="preserve"> </w:t>
      </w:r>
      <w:r>
        <w:t>has</w:t>
      </w:r>
      <w:r w:rsidR="005618E3">
        <w:t xml:space="preserve"> </w:t>
      </w:r>
      <w:r>
        <w:t>been</w:t>
      </w:r>
      <w:r w:rsidR="005618E3">
        <w:t xml:space="preserve"> </w:t>
      </w:r>
      <w:r>
        <w:t>provided,</w:t>
      </w:r>
      <w:r w:rsidR="005618E3">
        <w:t xml:space="preserve"> </w:t>
      </w:r>
      <w:r>
        <w:t>it</w:t>
      </w:r>
      <w:r w:rsidR="005618E3">
        <w:t xml:space="preserve"> </w:t>
      </w:r>
      <w:r>
        <w:t>has</w:t>
      </w:r>
      <w:r w:rsidR="005618E3">
        <w:t xml:space="preserve"> </w:t>
      </w:r>
      <w:r>
        <w:t>become</w:t>
      </w:r>
      <w:r w:rsidR="005618E3">
        <w:t xml:space="preserve"> </w:t>
      </w:r>
      <w:r>
        <w:t>clear</w:t>
      </w:r>
      <w:r w:rsidR="005618E3">
        <w:t xml:space="preserve"> </w:t>
      </w:r>
      <w:r>
        <w:t>that</w:t>
      </w:r>
      <w:r w:rsidR="005618E3">
        <w:t xml:space="preserve"> </w:t>
      </w:r>
      <w:r>
        <w:t>relating</w:t>
      </w:r>
      <w:r w:rsidR="005618E3">
        <w:t xml:space="preserve"> </w:t>
      </w:r>
      <w:r>
        <w:t>the</w:t>
      </w:r>
      <w:r w:rsidR="005618E3">
        <w:t xml:space="preserve"> </w:t>
      </w:r>
      <w:r>
        <w:t>voluntary</w:t>
      </w:r>
      <w:r w:rsidR="005618E3">
        <w:t xml:space="preserve"> </w:t>
      </w:r>
      <w:r>
        <w:t>actions</w:t>
      </w:r>
      <w:r w:rsidR="005618E3">
        <w:t xml:space="preserve"> </w:t>
      </w:r>
      <w:r>
        <w:t>of</w:t>
      </w:r>
      <w:r w:rsidR="005618E3">
        <w:t xml:space="preserve"> </w:t>
      </w:r>
      <w:r>
        <w:t>man</w:t>
      </w:r>
      <w:r w:rsidR="005618E3">
        <w:t xml:space="preserve"> </w:t>
      </w:r>
      <w:r>
        <w:t>to</w:t>
      </w:r>
      <w:r w:rsidR="005618E3">
        <w:t xml:space="preserve"> </w:t>
      </w:r>
      <w:r>
        <w:t>God</w:t>
      </w:r>
      <w:r w:rsidR="005618E3">
        <w:t xml:space="preserve"> </w:t>
      </w:r>
      <w:r>
        <w:t>the</w:t>
      </w:r>
      <w:r w:rsidR="005618E3">
        <w:t xml:space="preserve"> </w:t>
      </w:r>
      <w:r>
        <w:t>Supreme</w:t>
      </w:r>
      <w:r w:rsidR="005618E3">
        <w:t xml:space="preserve"> </w:t>
      </w:r>
      <w:r>
        <w:t>is</w:t>
      </w:r>
      <w:r w:rsidR="005618E3">
        <w:t xml:space="preserve"> </w:t>
      </w:r>
      <w:r>
        <w:t>not</w:t>
      </w:r>
      <w:r w:rsidR="005618E3">
        <w:t xml:space="preserve"> </w:t>
      </w:r>
      <w:r>
        <w:t>contradictory,</w:t>
      </w:r>
      <w:r w:rsidR="005618E3">
        <w:t xml:space="preserve"> </w:t>
      </w:r>
      <w:r>
        <w:t>however</w:t>
      </w:r>
      <w:r w:rsidR="005618E3">
        <w:t xml:space="preserve"> </w:t>
      </w:r>
      <w:r>
        <w:t>Divine</w:t>
      </w:r>
      <w:r w:rsidR="005618E3">
        <w:t xml:space="preserve"> </w:t>
      </w:r>
      <w:r>
        <w:t>will</w:t>
      </w:r>
      <w:r w:rsidR="005618E3">
        <w:t xml:space="preserve"> </w:t>
      </w:r>
      <w:r>
        <w:t>and</w:t>
      </w:r>
      <w:r w:rsidR="005618E3">
        <w:t xml:space="preserve"> </w:t>
      </w:r>
      <w:r>
        <w:t>human</w:t>
      </w:r>
      <w:r w:rsidR="005618E3">
        <w:t xml:space="preserve"> </w:t>
      </w:r>
      <w:r>
        <w:t>will</w:t>
      </w:r>
      <w:r w:rsidR="005618E3">
        <w:t xml:space="preserve"> </w:t>
      </w:r>
      <w:r>
        <w:t>are</w:t>
      </w:r>
      <w:r w:rsidR="005618E3">
        <w:t xml:space="preserve"> </w:t>
      </w:r>
      <w:r>
        <w:t>considered</w:t>
      </w:r>
      <w:r w:rsidR="005618E3">
        <w:t xml:space="preserve"> </w:t>
      </w:r>
      <w:r>
        <w:t>as</w:t>
      </w:r>
      <w:r w:rsidR="005618E3">
        <w:t xml:space="preserve"> </w:t>
      </w:r>
      <w:r>
        <w:t>being</w:t>
      </w:r>
      <w:r w:rsidR="005618E3">
        <w:t xml:space="preserve"> </w:t>
      </w:r>
      <w:r>
        <w:t>parallel</w:t>
      </w:r>
      <w:r w:rsidR="005618E3">
        <w:t xml:space="preserve"> </w:t>
      </w:r>
      <w:r>
        <w:t>to</w:t>
      </w:r>
      <w:r w:rsidR="005618E3">
        <w:t xml:space="preserve"> </w:t>
      </w:r>
      <w:r>
        <w:t>each</w:t>
      </w:r>
      <w:r w:rsidR="005618E3">
        <w:t xml:space="preserve"> </w:t>
      </w:r>
      <w:r>
        <w:t>other</w:t>
      </w:r>
      <w:r w:rsidR="005618E3">
        <w:t>.</w:t>
      </w:r>
    </w:p>
    <w:p w:rsidR="005618E3" w:rsidRDefault="000B3EC4" w:rsidP="005618E3">
      <w:pPr>
        <w:pStyle w:val="libNormal"/>
      </w:pPr>
      <w:r>
        <w:t>In</w:t>
      </w:r>
      <w:r w:rsidR="005618E3">
        <w:t xml:space="preserve"> </w:t>
      </w:r>
      <w:r>
        <w:t>other</w:t>
      </w:r>
      <w:r w:rsidR="005618E3">
        <w:t xml:space="preserve"> </w:t>
      </w:r>
      <w:r>
        <w:t>words,</w:t>
      </w:r>
      <w:r w:rsidR="005618E3">
        <w:t xml:space="preserve"> </w:t>
      </w:r>
      <w:r>
        <w:t>the</w:t>
      </w:r>
      <w:r w:rsidR="005618E3">
        <w:t xml:space="preserve"> </w:t>
      </w:r>
      <w:r>
        <w:t>contingency</w:t>
      </w:r>
      <w:r w:rsidR="005618E3">
        <w:t xml:space="preserve"> </w:t>
      </w:r>
      <w:r>
        <w:t>of</w:t>
      </w:r>
      <w:r w:rsidR="005618E3">
        <w:t xml:space="preserve"> </w:t>
      </w:r>
      <w:r>
        <w:t>the</w:t>
      </w:r>
      <w:r w:rsidR="005618E3">
        <w:t xml:space="preserve"> </w:t>
      </w:r>
      <w:r>
        <w:t>action</w:t>
      </w:r>
      <w:r w:rsidR="005618E3">
        <w:t xml:space="preserve"> </w:t>
      </w:r>
      <w:r>
        <w:t>and</w:t>
      </w:r>
      <w:r w:rsidR="005618E3">
        <w:t xml:space="preserve"> </w:t>
      </w:r>
      <w:r>
        <w:t>the</w:t>
      </w:r>
      <w:r w:rsidR="005618E3">
        <w:t xml:space="preserve"> </w:t>
      </w:r>
      <w:r>
        <w:t>agent</w:t>
      </w:r>
      <w:r w:rsidR="005618E3">
        <w:t xml:space="preserve"> </w:t>
      </w:r>
      <w:r>
        <w:t>is</w:t>
      </w:r>
      <w:r w:rsidR="005618E3">
        <w:t xml:space="preserve"> </w:t>
      </w:r>
      <w:r>
        <w:t>on</w:t>
      </w:r>
      <w:r w:rsidR="005618E3">
        <w:t xml:space="preserve"> </w:t>
      </w:r>
      <w:r>
        <w:t>one</w:t>
      </w:r>
      <w:r w:rsidR="005618E3">
        <w:t xml:space="preserve"> </w:t>
      </w:r>
      <w:r>
        <w:t>level,</w:t>
      </w:r>
      <w:r w:rsidR="005618E3">
        <w:t xml:space="preserve"> </w:t>
      </w:r>
      <w:r>
        <w:t>however</w:t>
      </w:r>
      <w:r w:rsidR="005618E3">
        <w:t xml:space="preserve"> </w:t>
      </w:r>
      <w:r>
        <w:t>their</w:t>
      </w:r>
      <w:r w:rsidR="005618E3">
        <w:t xml:space="preserve"> </w:t>
      </w:r>
      <w:r>
        <w:t>existence</w:t>
      </w:r>
      <w:r w:rsidR="005618E3">
        <w:t xml:space="preserve"> </w:t>
      </w:r>
      <w:r>
        <w:t>is</w:t>
      </w:r>
      <w:r w:rsidR="005618E3">
        <w:t xml:space="preserve"> </w:t>
      </w:r>
      <w:r>
        <w:t>compared</w:t>
      </w:r>
      <w:r w:rsidR="005618E3">
        <w:t xml:space="preserve"> </w:t>
      </w:r>
      <w:r>
        <w:t>to</w:t>
      </w:r>
      <w:r w:rsidR="005618E3">
        <w:t xml:space="preserve"> </w:t>
      </w:r>
      <w:r>
        <w:t>God</w:t>
      </w:r>
      <w:r w:rsidR="005618E3">
        <w:t xml:space="preserve"> </w:t>
      </w:r>
      <w:r>
        <w:t>the</w:t>
      </w:r>
      <w:r w:rsidR="005618E3">
        <w:t xml:space="preserve"> </w:t>
      </w:r>
      <w:r>
        <w:t>Supreme</w:t>
      </w:r>
      <w:r w:rsidR="005618E3">
        <w:t xml:space="preserve"> </w:t>
      </w:r>
      <w:r>
        <w:t>on</w:t>
      </w:r>
      <w:r w:rsidR="005618E3">
        <w:t xml:space="preserve"> </w:t>
      </w:r>
      <w:r>
        <w:t>a</w:t>
      </w:r>
      <w:r w:rsidR="005618E3">
        <w:t xml:space="preserve"> </w:t>
      </w:r>
      <w:r>
        <w:t>higher</w:t>
      </w:r>
      <w:r w:rsidR="005618E3">
        <w:t xml:space="preserve"> </w:t>
      </w:r>
      <w:r>
        <w:t>level,</w:t>
      </w:r>
      <w:r w:rsidR="005618E3">
        <w:t xml:space="preserve"> </w:t>
      </w:r>
      <w:r>
        <w:t>in</w:t>
      </w:r>
      <w:r w:rsidR="005618E3">
        <w:t xml:space="preserve"> </w:t>
      </w:r>
      <w:r>
        <w:t>such</w:t>
      </w:r>
      <w:r w:rsidR="005618E3">
        <w:t xml:space="preserve"> </w:t>
      </w:r>
      <w:r>
        <w:t>a</w:t>
      </w:r>
      <w:r w:rsidR="005618E3">
        <w:t xml:space="preserve"> </w:t>
      </w:r>
      <w:r>
        <w:t>way</w:t>
      </w:r>
      <w:r w:rsidR="005618E3">
        <w:t xml:space="preserve"> </w:t>
      </w:r>
      <w:r>
        <w:t>that</w:t>
      </w:r>
      <w:r w:rsidR="005618E3">
        <w:t xml:space="preserve"> </w:t>
      </w:r>
      <w:r>
        <w:t>the</w:t>
      </w:r>
      <w:r w:rsidR="005618E3">
        <w:t xml:space="preserve"> </w:t>
      </w:r>
      <w:r>
        <w:t>existence</w:t>
      </w:r>
      <w:r w:rsidR="005618E3">
        <w:t xml:space="preserve"> </w:t>
      </w:r>
      <w:r>
        <w:t>of</w:t>
      </w:r>
      <w:r w:rsidR="005618E3">
        <w:t xml:space="preserve"> </w:t>
      </w:r>
      <w:r>
        <w:t>man</w:t>
      </w:r>
      <w:r w:rsidR="005618E3">
        <w:t xml:space="preserve"> </w:t>
      </w:r>
      <w:r>
        <w:t>and</w:t>
      </w:r>
      <w:r w:rsidR="005618E3">
        <w:t xml:space="preserve"> </w:t>
      </w:r>
      <w:r>
        <w:t>the</w:t>
      </w:r>
      <w:r w:rsidR="005618E3">
        <w:t xml:space="preserve"> </w:t>
      </w:r>
      <w:r>
        <w:t>existence</w:t>
      </w:r>
      <w:r w:rsidR="005618E3">
        <w:t xml:space="preserve"> </w:t>
      </w:r>
      <w:r>
        <w:t>of</w:t>
      </w:r>
      <w:r w:rsidR="005618E3">
        <w:t xml:space="preserve"> </w:t>
      </w:r>
      <w:r>
        <w:t>the</w:t>
      </w:r>
      <w:r w:rsidR="005618E3">
        <w:t xml:space="preserve"> </w:t>
      </w:r>
      <w:r>
        <w:t>matter</w:t>
      </w:r>
      <w:r w:rsidR="005618E3">
        <w:t xml:space="preserve"> </w:t>
      </w:r>
      <w:r>
        <w:t>is</w:t>
      </w:r>
      <w:r w:rsidR="005618E3">
        <w:t xml:space="preserve"> </w:t>
      </w:r>
      <w:r>
        <w:t>dependent</w:t>
      </w:r>
      <w:r w:rsidR="005618E3">
        <w:t xml:space="preserve"> </w:t>
      </w:r>
      <w:r>
        <w:t>upon</w:t>
      </w:r>
      <w:r w:rsidR="005618E3">
        <w:t xml:space="preserve"> </w:t>
      </w:r>
      <w:r>
        <w:t>Him</w:t>
      </w:r>
      <w:r w:rsidR="005618E3">
        <w:t>.</w:t>
      </w:r>
    </w:p>
    <w:p w:rsidR="005618E3" w:rsidRDefault="000B3EC4" w:rsidP="005618E3">
      <w:pPr>
        <w:pStyle w:val="libNormal"/>
      </w:pPr>
      <w:r>
        <w:t>The</w:t>
      </w:r>
      <w:r w:rsidR="005618E3">
        <w:t xml:space="preserve"> </w:t>
      </w:r>
      <w:r>
        <w:t>influence</w:t>
      </w:r>
      <w:r w:rsidR="005618E3">
        <w:t xml:space="preserve"> </w:t>
      </w:r>
      <w:r>
        <w:t>of</w:t>
      </w:r>
      <w:r w:rsidR="005618E3">
        <w:t xml:space="preserve"> </w:t>
      </w:r>
      <w:r>
        <w:t>human</w:t>
      </w:r>
      <w:r w:rsidR="001E038C">
        <w:t>-</w:t>
      </w:r>
      <w:r>
        <w:t>will</w:t>
      </w:r>
      <w:r w:rsidR="005618E3">
        <w:t xml:space="preserve"> </w:t>
      </w:r>
      <w:r>
        <w:t>as</w:t>
      </w:r>
      <w:r w:rsidR="005618E3">
        <w:t xml:space="preserve"> </w:t>
      </w:r>
      <w:r>
        <w:t>being</w:t>
      </w:r>
      <w:r w:rsidR="005618E3">
        <w:t xml:space="preserve"> </w:t>
      </w:r>
      <w:r>
        <w:t>a</w:t>
      </w:r>
      <w:r w:rsidR="005618E3">
        <w:t xml:space="preserve"> </w:t>
      </w:r>
      <w:r>
        <w:t>part</w:t>
      </w:r>
      <w:r w:rsidR="005618E3">
        <w:t xml:space="preserve"> </w:t>
      </w:r>
      <w:r>
        <w:t>of</w:t>
      </w:r>
      <w:r w:rsidR="005618E3">
        <w:t xml:space="preserve"> </w:t>
      </w:r>
      <w:r>
        <w:t>a</w:t>
      </w:r>
      <w:r w:rsidR="005618E3">
        <w:t xml:space="preserve"> </w:t>
      </w:r>
      <w:r>
        <w:t>complete</w:t>
      </w:r>
      <w:r w:rsidR="005618E3">
        <w:t xml:space="preserve"> </w:t>
      </w:r>
      <w:r>
        <w:t>cause</w:t>
      </w:r>
      <w:r w:rsidR="005618E3">
        <w:t xml:space="preserve"> </w:t>
      </w:r>
      <w:r>
        <w:t>in</w:t>
      </w:r>
      <w:r w:rsidR="005618E3">
        <w:t xml:space="preserve"> </w:t>
      </w:r>
      <w:r>
        <w:t>the</w:t>
      </w:r>
      <w:r w:rsidR="005618E3">
        <w:t xml:space="preserve"> </w:t>
      </w:r>
      <w:r>
        <w:t>accomplishment</w:t>
      </w:r>
      <w:r w:rsidR="005618E3">
        <w:t xml:space="preserve"> </w:t>
      </w:r>
      <w:r>
        <w:t>of</w:t>
      </w:r>
      <w:r w:rsidR="005618E3">
        <w:t xml:space="preserve"> </w:t>
      </w:r>
      <w:r>
        <w:t>a</w:t>
      </w:r>
      <w:r w:rsidR="005618E3">
        <w:t xml:space="preserve"> </w:t>
      </w:r>
      <w:r>
        <w:t>work</w:t>
      </w:r>
      <w:r w:rsidR="005618E3">
        <w:t xml:space="preserve"> </w:t>
      </w:r>
      <w:r>
        <w:t>does</w:t>
      </w:r>
      <w:r w:rsidR="005618E3">
        <w:t xml:space="preserve"> </w:t>
      </w:r>
      <w:r>
        <w:t>not</w:t>
      </w:r>
      <w:r w:rsidR="005618E3">
        <w:t xml:space="preserve"> </w:t>
      </w:r>
      <w:r>
        <w:t>contradict</w:t>
      </w:r>
      <w:r w:rsidR="005618E3">
        <w:t xml:space="preserve"> </w:t>
      </w:r>
      <w:r>
        <w:t>the</w:t>
      </w:r>
      <w:r w:rsidR="005618E3">
        <w:t xml:space="preserve"> </w:t>
      </w:r>
      <w:r>
        <w:t>thought</w:t>
      </w:r>
      <w:r w:rsidR="005618E3">
        <w:t xml:space="preserve"> </w:t>
      </w:r>
      <w:r>
        <w:t>that</w:t>
      </w:r>
      <w:r w:rsidR="005618E3">
        <w:t xml:space="preserve"> </w:t>
      </w:r>
      <w:r>
        <w:t>all</w:t>
      </w:r>
      <w:r w:rsidR="005618E3">
        <w:t xml:space="preserve"> </w:t>
      </w:r>
      <w:r>
        <w:t>parts</w:t>
      </w:r>
      <w:r w:rsidR="005618E3">
        <w:t xml:space="preserve"> </w:t>
      </w:r>
      <w:r>
        <w:t>of</w:t>
      </w:r>
      <w:r w:rsidR="005618E3">
        <w:t xml:space="preserve"> </w:t>
      </w:r>
      <w:r>
        <w:t>the</w:t>
      </w:r>
      <w:r w:rsidR="005618E3">
        <w:t xml:space="preserve"> </w:t>
      </w:r>
      <w:r>
        <w:t>complete</w:t>
      </w:r>
      <w:r w:rsidR="005618E3">
        <w:t xml:space="preserve"> </w:t>
      </w:r>
      <w:r>
        <w:t>cause</w:t>
      </w:r>
      <w:r w:rsidR="005618E3">
        <w:t xml:space="preserve"> </w:t>
      </w:r>
      <w:r>
        <w:t>are</w:t>
      </w:r>
      <w:r w:rsidR="005618E3">
        <w:t xml:space="preserve"> </w:t>
      </w:r>
      <w:r>
        <w:t>acknowledged</w:t>
      </w:r>
      <w:r w:rsidR="005618E3">
        <w:t xml:space="preserve"> </w:t>
      </w:r>
      <w:r>
        <w:t>to</w:t>
      </w:r>
      <w:r w:rsidR="005618E3">
        <w:t xml:space="preserve"> </w:t>
      </w:r>
      <w:r>
        <w:t>God.</w:t>
      </w:r>
      <w:r w:rsidR="005618E3">
        <w:t xml:space="preserve"> </w:t>
      </w:r>
      <w:r>
        <w:t>It</w:t>
      </w:r>
      <w:r w:rsidR="005618E3">
        <w:t xml:space="preserve"> </w:t>
      </w:r>
      <w:r>
        <w:t>is</w:t>
      </w:r>
      <w:r w:rsidR="005618E3">
        <w:t xml:space="preserve"> </w:t>
      </w:r>
      <w:r>
        <w:t>God</w:t>
      </w:r>
      <w:r w:rsidR="005618E3">
        <w:t xml:space="preserve"> </w:t>
      </w:r>
      <w:r>
        <w:t>who</w:t>
      </w:r>
      <w:r w:rsidR="005618E3">
        <w:t xml:space="preserve"> </w:t>
      </w:r>
      <w:r>
        <w:t>has</w:t>
      </w:r>
      <w:r w:rsidR="005618E3">
        <w:t xml:space="preserve"> </w:t>
      </w:r>
      <w:r>
        <w:t>the</w:t>
      </w:r>
      <w:r w:rsidR="005618E3">
        <w:t xml:space="preserve"> </w:t>
      </w:r>
      <w:r>
        <w:t>power</w:t>
      </w:r>
      <w:r w:rsidR="005618E3">
        <w:t xml:space="preserve"> </w:t>
      </w:r>
      <w:r>
        <w:t>in</w:t>
      </w:r>
      <w:r w:rsidR="005618E3">
        <w:t xml:space="preserve"> </w:t>
      </w:r>
      <w:r>
        <w:t>his</w:t>
      </w:r>
      <w:r w:rsidR="005618E3">
        <w:t xml:space="preserve"> </w:t>
      </w:r>
      <w:r>
        <w:t>hand</w:t>
      </w:r>
      <w:r w:rsidR="005618E3">
        <w:t xml:space="preserve"> </w:t>
      </w:r>
      <w:r>
        <w:t>by</w:t>
      </w:r>
      <w:r w:rsidR="005618E3">
        <w:t xml:space="preserve"> </w:t>
      </w:r>
      <w:r>
        <w:t>which</w:t>
      </w:r>
      <w:r w:rsidR="005618E3">
        <w:t xml:space="preserve"> </w:t>
      </w:r>
      <w:r>
        <w:t>He</w:t>
      </w:r>
      <w:r w:rsidR="005618E3">
        <w:t xml:space="preserve"> </w:t>
      </w:r>
      <w:r>
        <w:t>gives</w:t>
      </w:r>
      <w:r w:rsidR="005618E3">
        <w:t xml:space="preserve"> </w:t>
      </w:r>
      <w:r>
        <w:t>the</w:t>
      </w:r>
      <w:r w:rsidR="005618E3">
        <w:t xml:space="preserve"> </w:t>
      </w:r>
      <w:r>
        <w:t>existence</w:t>
      </w:r>
      <w:r w:rsidR="005618E3">
        <w:t xml:space="preserve"> </w:t>
      </w:r>
      <w:r>
        <w:t>to</w:t>
      </w:r>
      <w:r w:rsidR="005618E3">
        <w:t xml:space="preserve"> </w:t>
      </w:r>
      <w:r>
        <w:t>man,</w:t>
      </w:r>
      <w:r w:rsidR="005618E3">
        <w:t xml:space="preserve"> </w:t>
      </w:r>
      <w:r>
        <w:t>the</w:t>
      </w:r>
      <w:r w:rsidR="005618E3">
        <w:t xml:space="preserve"> </w:t>
      </w:r>
      <w:r>
        <w:t>universe</w:t>
      </w:r>
      <w:r w:rsidR="005618E3">
        <w:t xml:space="preserve"> </w:t>
      </w:r>
      <w:r>
        <w:t>and</w:t>
      </w:r>
      <w:r w:rsidR="005618E3">
        <w:t xml:space="preserve"> </w:t>
      </w:r>
      <w:r>
        <w:t>to</w:t>
      </w:r>
      <w:r w:rsidR="005618E3">
        <w:t xml:space="preserve"> </w:t>
      </w:r>
      <w:r>
        <w:t>all</w:t>
      </w:r>
      <w:r w:rsidR="005618E3">
        <w:t xml:space="preserve"> </w:t>
      </w:r>
      <w:r>
        <w:t>affairs,</w:t>
      </w:r>
      <w:r w:rsidR="005618E3">
        <w:t xml:space="preserve"> </w:t>
      </w:r>
      <w:r>
        <w:t>there</w:t>
      </w:r>
      <w:r w:rsidR="005618E3">
        <w:t xml:space="preserve"> </w:t>
      </w:r>
      <w:r>
        <w:t>is</w:t>
      </w:r>
      <w:r w:rsidR="005618E3">
        <w:t xml:space="preserve"> </w:t>
      </w:r>
      <w:r>
        <w:t>nothing</w:t>
      </w:r>
      <w:r w:rsidR="005618E3">
        <w:t xml:space="preserve"> </w:t>
      </w:r>
      <w:r>
        <w:t>that</w:t>
      </w:r>
      <w:r w:rsidR="005618E3">
        <w:t xml:space="preserve"> </w:t>
      </w:r>
      <w:r>
        <w:t>can</w:t>
      </w:r>
      <w:r w:rsidR="005618E3">
        <w:t xml:space="preserve"> </w:t>
      </w:r>
      <w:r>
        <w:t>be</w:t>
      </w:r>
      <w:r w:rsidR="005618E3">
        <w:t xml:space="preserve"> </w:t>
      </w:r>
      <w:r>
        <w:t>considered</w:t>
      </w:r>
      <w:r w:rsidR="005618E3">
        <w:t xml:space="preserve"> </w:t>
      </w:r>
      <w:r>
        <w:t>as</w:t>
      </w:r>
      <w:r w:rsidR="005618E3">
        <w:t xml:space="preserve"> </w:t>
      </w:r>
      <w:r>
        <w:t>being</w:t>
      </w:r>
      <w:r w:rsidR="005618E3">
        <w:t xml:space="preserve"> </w:t>
      </w:r>
      <w:r>
        <w:t>independent</w:t>
      </w:r>
      <w:r w:rsidR="005618E3">
        <w:t xml:space="preserve"> </w:t>
      </w:r>
      <w:r>
        <w:t>from</w:t>
      </w:r>
      <w:r w:rsidR="005618E3">
        <w:t xml:space="preserve"> </w:t>
      </w:r>
      <w:r>
        <w:t>Him.</w:t>
      </w:r>
      <w:r w:rsidR="005618E3">
        <w:t xml:space="preserve"> </w:t>
      </w:r>
      <w:r>
        <w:t>The</w:t>
      </w:r>
      <w:r w:rsidR="005618E3">
        <w:t xml:space="preserve"> </w:t>
      </w:r>
      <w:r>
        <w:t>voluntary</w:t>
      </w:r>
      <w:r w:rsidR="005618E3">
        <w:t xml:space="preserve"> </w:t>
      </w:r>
      <w:r>
        <w:t>actions</w:t>
      </w:r>
      <w:r w:rsidR="005618E3">
        <w:t xml:space="preserve"> </w:t>
      </w:r>
      <w:r>
        <w:t>of</w:t>
      </w:r>
      <w:r w:rsidR="005618E3">
        <w:t xml:space="preserve"> </w:t>
      </w:r>
      <w:r>
        <w:t>man</w:t>
      </w:r>
      <w:r w:rsidR="005618E3">
        <w:t xml:space="preserve"> </w:t>
      </w:r>
      <w:r>
        <w:t>are</w:t>
      </w:r>
      <w:r w:rsidR="005618E3">
        <w:t xml:space="preserve"> </w:t>
      </w:r>
      <w:r>
        <w:t>also</w:t>
      </w:r>
      <w:r w:rsidR="005618E3">
        <w:t xml:space="preserve"> </w:t>
      </w:r>
      <w:r>
        <w:t>dependent</w:t>
      </w:r>
      <w:r w:rsidR="005618E3">
        <w:t xml:space="preserve"> </w:t>
      </w:r>
      <w:r>
        <w:t>and</w:t>
      </w:r>
      <w:r w:rsidR="005618E3">
        <w:t xml:space="preserve"> </w:t>
      </w:r>
      <w:r>
        <w:t>not</w:t>
      </w:r>
      <w:r w:rsidR="005618E3">
        <w:t xml:space="preserve"> </w:t>
      </w:r>
      <w:r>
        <w:t>beyond</w:t>
      </w:r>
      <w:r w:rsidR="005618E3">
        <w:t xml:space="preserve"> </w:t>
      </w:r>
      <w:r>
        <w:t>the</w:t>
      </w:r>
      <w:r w:rsidR="005618E3">
        <w:t xml:space="preserve"> </w:t>
      </w:r>
      <w:r>
        <w:t>radius</w:t>
      </w:r>
      <w:r w:rsidR="005618E3">
        <w:t xml:space="preserve"> </w:t>
      </w:r>
      <w:r>
        <w:t>of</w:t>
      </w:r>
      <w:r w:rsidR="005618E3">
        <w:t xml:space="preserve"> </w:t>
      </w:r>
      <w:r>
        <w:t>the</w:t>
      </w:r>
      <w:r w:rsidR="005618E3">
        <w:t xml:space="preserve"> </w:t>
      </w:r>
      <w:r>
        <w:t>Divine</w:t>
      </w:r>
      <w:r w:rsidR="005618E3">
        <w:t xml:space="preserve"> </w:t>
      </w:r>
      <w:r>
        <w:t>will.</w:t>
      </w:r>
      <w:r w:rsidR="005618E3">
        <w:t xml:space="preserve"> </w:t>
      </w:r>
      <w:r>
        <w:t>Therefore</w:t>
      </w:r>
      <w:r w:rsidR="005618E3">
        <w:t xml:space="preserve"> </w:t>
      </w:r>
      <w:r>
        <w:t>these</w:t>
      </w:r>
      <w:r w:rsidR="005618E3">
        <w:t xml:space="preserve"> </w:t>
      </w:r>
      <w:r>
        <w:t>two</w:t>
      </w:r>
      <w:r w:rsidR="005618E3">
        <w:t xml:space="preserve"> </w:t>
      </w:r>
      <w:r>
        <w:t>wills</w:t>
      </w:r>
      <w:r w:rsidR="005618E3">
        <w:t xml:space="preserve"> </w:t>
      </w:r>
      <w:r>
        <w:t>are</w:t>
      </w:r>
      <w:r w:rsidR="005618E3">
        <w:t xml:space="preserve"> </w:t>
      </w:r>
      <w:r>
        <w:t>not</w:t>
      </w:r>
      <w:r w:rsidR="005618E3">
        <w:t xml:space="preserve"> </w:t>
      </w:r>
      <w:r>
        <w:t>horizontal</w:t>
      </w:r>
      <w:r w:rsidR="005618E3">
        <w:t xml:space="preserve"> </w:t>
      </w:r>
      <w:r>
        <w:t>to</w:t>
      </w:r>
      <w:r w:rsidR="005618E3">
        <w:t xml:space="preserve"> </w:t>
      </w:r>
      <w:r>
        <w:t>each</w:t>
      </w:r>
      <w:r w:rsidR="005618E3">
        <w:t xml:space="preserve"> </w:t>
      </w:r>
      <w:r>
        <w:t>other</w:t>
      </w:r>
      <w:r w:rsidR="005618E3">
        <w:t xml:space="preserve"> </w:t>
      </w:r>
      <w:r>
        <w:t>and</w:t>
      </w:r>
      <w:r w:rsidR="005618E3">
        <w:t xml:space="preserve"> </w:t>
      </w:r>
      <w:r>
        <w:t>it</w:t>
      </w:r>
      <w:r w:rsidR="005618E3">
        <w:t xml:space="preserve"> </w:t>
      </w:r>
      <w:r>
        <w:t>is</w:t>
      </w:r>
      <w:r w:rsidR="005618E3">
        <w:t xml:space="preserve"> </w:t>
      </w:r>
      <w:r>
        <w:t>not</w:t>
      </w:r>
      <w:r w:rsidR="005618E3">
        <w:t xml:space="preserve"> </w:t>
      </w:r>
      <w:r>
        <w:t>impossible</w:t>
      </w:r>
      <w:r w:rsidR="005618E3">
        <w:t xml:space="preserve"> </w:t>
      </w:r>
      <w:r>
        <w:t>for</w:t>
      </w:r>
      <w:r w:rsidR="005618E3">
        <w:t xml:space="preserve"> </w:t>
      </w:r>
      <w:r>
        <w:t>them</w:t>
      </w:r>
      <w:r w:rsidR="005618E3">
        <w:t xml:space="preserve"> </w:t>
      </w:r>
      <w:r>
        <w:t>to</w:t>
      </w:r>
      <w:r w:rsidR="005618E3">
        <w:t xml:space="preserve"> </w:t>
      </w:r>
      <w:r>
        <w:t>co</w:t>
      </w:r>
      <w:r w:rsidR="001E038C">
        <w:t>-</w:t>
      </w:r>
      <w:r>
        <w:t>exist</w:t>
      </w:r>
      <w:r w:rsidR="005618E3">
        <w:t>.</w:t>
      </w:r>
    </w:p>
    <w:p w:rsidR="00DD5F97" w:rsidRDefault="000B3EC4" w:rsidP="005618E3">
      <w:pPr>
        <w:pStyle w:val="libNormal"/>
      </w:pPr>
      <w:r>
        <w:t>Human</w:t>
      </w:r>
      <w:r w:rsidR="005618E3">
        <w:t xml:space="preserve"> </w:t>
      </w:r>
      <w:r>
        <w:t>will</w:t>
      </w:r>
      <w:r w:rsidR="005618E3">
        <w:t xml:space="preserve"> </w:t>
      </w:r>
      <w:r>
        <w:t>in</w:t>
      </w:r>
      <w:r w:rsidR="005618E3">
        <w:t xml:space="preserve"> </w:t>
      </w:r>
      <w:r>
        <w:t>its</w:t>
      </w:r>
      <w:r w:rsidR="005618E3">
        <w:t xml:space="preserve"> </w:t>
      </w:r>
      <w:r>
        <w:t>very</w:t>
      </w:r>
      <w:r w:rsidR="005618E3">
        <w:t xml:space="preserve"> </w:t>
      </w:r>
      <w:r>
        <w:t>existence</w:t>
      </w:r>
      <w:r w:rsidR="005618E3">
        <w:t xml:space="preserve"> </w:t>
      </w:r>
      <w:r>
        <w:t>is</w:t>
      </w:r>
      <w:r w:rsidR="005618E3">
        <w:t xml:space="preserve"> </w:t>
      </w:r>
      <w:r>
        <w:t>dependent</w:t>
      </w:r>
      <w:r w:rsidR="005618E3">
        <w:t xml:space="preserve"> </w:t>
      </w:r>
      <w:r>
        <w:t>upon</w:t>
      </w:r>
      <w:r w:rsidR="005618E3">
        <w:t xml:space="preserve"> </w:t>
      </w:r>
      <w:r>
        <w:t>Divine</w:t>
      </w:r>
      <w:r w:rsidR="005618E3">
        <w:t xml:space="preserve"> </w:t>
      </w:r>
      <w:r>
        <w:t>will</w:t>
      </w:r>
      <w:r w:rsidR="005618E3">
        <w:t xml:space="preserve"> </w:t>
      </w:r>
      <w:r>
        <w:t>and</w:t>
      </w:r>
      <w:r w:rsidR="005618E3">
        <w:t xml:space="preserve"> </w:t>
      </w:r>
      <w:r>
        <w:t>the</w:t>
      </w:r>
      <w:r w:rsidR="005618E3">
        <w:t xml:space="preserve"> </w:t>
      </w:r>
      <w:r>
        <w:t>Divine</w:t>
      </w:r>
      <w:r w:rsidR="005618E3">
        <w:t xml:space="preserve"> </w:t>
      </w:r>
      <w:r>
        <w:t>will</w:t>
      </w:r>
      <w:r w:rsidR="005618E3">
        <w:t xml:space="preserve"> </w:t>
      </w:r>
      <w:r>
        <w:t>is</w:t>
      </w:r>
      <w:r w:rsidR="005618E3">
        <w:t xml:space="preserve"> </w:t>
      </w:r>
      <w:r>
        <w:t>necessary</w:t>
      </w:r>
      <w:r w:rsidR="005618E3">
        <w:t xml:space="preserve"> </w:t>
      </w:r>
      <w:r>
        <w:t>for</w:t>
      </w:r>
      <w:r w:rsidR="005618E3">
        <w:t xml:space="preserve"> </w:t>
      </w:r>
      <w:r>
        <w:t>the</w:t>
      </w:r>
      <w:r w:rsidR="005618E3">
        <w:t xml:space="preserve"> </w:t>
      </w:r>
      <w:r>
        <w:t>realisation</w:t>
      </w:r>
      <w:r w:rsidR="005618E3">
        <w:t xml:space="preserve"> </w:t>
      </w:r>
      <w:r>
        <w:t>(actualisation)</w:t>
      </w:r>
      <w:r w:rsidR="005618E3">
        <w:t xml:space="preserve"> </w:t>
      </w:r>
      <w:r>
        <w:t>of</w:t>
      </w:r>
      <w:r w:rsidR="005618E3">
        <w:t xml:space="preserve"> </w:t>
      </w:r>
      <w:r>
        <w:t>any</w:t>
      </w:r>
      <w:r w:rsidR="005618E3">
        <w:t xml:space="preserve"> </w:t>
      </w:r>
      <w:r>
        <w:t>action</w:t>
      </w:r>
      <w:r w:rsidR="00DD5F97">
        <w:t>:</w:t>
      </w:r>
    </w:p>
    <w:p w:rsidR="005618E3" w:rsidRDefault="000B3EC4" w:rsidP="007F7909">
      <w:pPr>
        <w:pStyle w:val="libNormal"/>
      </w:pPr>
      <w:r>
        <w:t>“But</w:t>
      </w:r>
      <w:r w:rsidR="005618E3">
        <w:t xml:space="preserve"> </w:t>
      </w:r>
      <w:r>
        <w:t>you</w:t>
      </w:r>
      <w:r w:rsidR="005618E3">
        <w:t xml:space="preserve"> </w:t>
      </w:r>
      <w:r>
        <w:t>do</w:t>
      </w:r>
      <w:r w:rsidR="005618E3">
        <w:t xml:space="preserve"> </w:t>
      </w:r>
      <w:r>
        <w:t>not</w:t>
      </w:r>
      <w:r w:rsidR="005618E3">
        <w:t xml:space="preserve"> </w:t>
      </w:r>
      <w:r>
        <w:t>wish</w:t>
      </w:r>
      <w:r w:rsidR="005618E3">
        <w:t xml:space="preserve"> </w:t>
      </w:r>
      <w:r>
        <w:t>unless</w:t>
      </w:r>
      <w:r w:rsidR="005618E3">
        <w:t xml:space="preserve"> </w:t>
      </w:r>
      <w:r>
        <w:t>it</w:t>
      </w:r>
      <w:r w:rsidR="005618E3">
        <w:t xml:space="preserve"> </w:t>
      </w:r>
      <w:r>
        <w:t>is</w:t>
      </w:r>
      <w:r w:rsidR="005618E3">
        <w:t xml:space="preserve"> </w:t>
      </w:r>
      <w:r>
        <w:t>wished</w:t>
      </w:r>
      <w:r w:rsidR="005618E3">
        <w:t xml:space="preserve"> </w:t>
      </w:r>
      <w:r>
        <w:t>by</w:t>
      </w:r>
      <w:r w:rsidR="005618E3">
        <w:t xml:space="preserve"> </w:t>
      </w:r>
      <w:r>
        <w:t>Allah,</w:t>
      </w:r>
      <w:r w:rsidR="005618E3">
        <w:t xml:space="preserve"> </w:t>
      </w:r>
      <w:r>
        <w:t>the</w:t>
      </w:r>
      <w:r w:rsidR="005618E3">
        <w:t xml:space="preserve"> </w:t>
      </w:r>
      <w:r>
        <w:t>Lord</w:t>
      </w:r>
      <w:r w:rsidR="005618E3">
        <w:t xml:space="preserve"> </w:t>
      </w:r>
      <w:r>
        <w:t>of</w:t>
      </w:r>
      <w:r w:rsidR="005618E3">
        <w:t xml:space="preserve"> </w:t>
      </w:r>
      <w:r>
        <w:t>all</w:t>
      </w:r>
      <w:r w:rsidR="005618E3">
        <w:t xml:space="preserve"> </w:t>
      </w:r>
      <w:r>
        <w:t>the</w:t>
      </w:r>
      <w:r w:rsidR="005618E3">
        <w:t xml:space="preserve"> </w:t>
      </w:r>
      <w:r>
        <w:t>worlds”</w:t>
      </w:r>
      <w:r w:rsidR="00E766E1">
        <w:t xml:space="preserve"> </w:t>
      </w:r>
      <w:r>
        <w:t>(al</w:t>
      </w:r>
      <w:r w:rsidR="001E038C">
        <w:t>-</w:t>
      </w:r>
      <w:r>
        <w:t>Takwīr</w:t>
      </w:r>
      <w:r w:rsidR="007F7909">
        <w:t>:</w:t>
      </w:r>
      <w:r>
        <w:t>29)</w:t>
      </w:r>
      <w:r w:rsidR="005618E3">
        <w:t>.</w:t>
      </w:r>
    </w:p>
    <w:p w:rsidR="007F7909" w:rsidRDefault="000B3EC4" w:rsidP="007F7909">
      <w:pPr>
        <w:pStyle w:val="Heading3Center"/>
      </w:pPr>
      <w:bookmarkStart w:id="129" w:name="_Toc390345184"/>
      <w:r>
        <w:lastRenderedPageBreak/>
        <w:t>c.</w:t>
      </w:r>
      <w:r w:rsidR="005618E3">
        <w:t xml:space="preserve"> </w:t>
      </w:r>
      <w:r>
        <w:t>The</w:t>
      </w:r>
      <w:r w:rsidR="005618E3">
        <w:t xml:space="preserve"> </w:t>
      </w:r>
      <w:r>
        <w:t>influence</w:t>
      </w:r>
      <w:r w:rsidR="005618E3">
        <w:t xml:space="preserve"> </w:t>
      </w:r>
      <w:r>
        <w:t>of</w:t>
      </w:r>
      <w:r w:rsidR="005618E3">
        <w:t xml:space="preserve"> </w:t>
      </w:r>
      <w:r>
        <w:t>belief</w:t>
      </w:r>
      <w:r w:rsidR="005618E3">
        <w:t xml:space="preserve"> </w:t>
      </w:r>
      <w:r>
        <w:t>upon</w:t>
      </w:r>
      <w:r w:rsidR="005618E3">
        <w:t xml:space="preserve"> </w:t>
      </w:r>
      <w:r>
        <w:t>destiny</w:t>
      </w:r>
      <w:r w:rsidR="005618E3">
        <w:t xml:space="preserve"> </w:t>
      </w:r>
      <w:r>
        <w:t>and</w:t>
      </w:r>
      <w:r w:rsidR="005618E3">
        <w:t xml:space="preserve"> </w:t>
      </w:r>
      <w:r>
        <w:t>decree</w:t>
      </w:r>
      <w:bookmarkEnd w:id="129"/>
    </w:p>
    <w:p w:rsidR="00DD5F97" w:rsidRDefault="000B3EC4" w:rsidP="005618E3">
      <w:pPr>
        <w:pStyle w:val="libNormal"/>
      </w:pPr>
      <w:r>
        <w:t>To</w:t>
      </w:r>
      <w:r w:rsidR="005618E3">
        <w:t xml:space="preserve"> </w:t>
      </w:r>
      <w:r>
        <w:t>believe</w:t>
      </w:r>
      <w:r w:rsidR="005618E3">
        <w:t xml:space="preserve"> </w:t>
      </w:r>
      <w:r>
        <w:t>in</w:t>
      </w:r>
      <w:r w:rsidR="005618E3">
        <w:t xml:space="preserve"> </w:t>
      </w:r>
      <w:r>
        <w:t>Divine</w:t>
      </w:r>
      <w:r w:rsidR="005618E3">
        <w:t xml:space="preserve"> </w:t>
      </w:r>
      <w:r>
        <w:t>destiny</w:t>
      </w:r>
      <w:r w:rsidR="005618E3">
        <w:t xml:space="preserve"> </w:t>
      </w:r>
      <w:r>
        <w:t>and</w:t>
      </w:r>
      <w:r w:rsidR="005618E3">
        <w:t xml:space="preserve"> </w:t>
      </w:r>
      <w:r>
        <w:t>decree</w:t>
      </w:r>
      <w:r w:rsidR="005618E3">
        <w:t xml:space="preserve"> </w:t>
      </w:r>
      <w:r>
        <w:t>other</w:t>
      </w:r>
      <w:r w:rsidR="005618E3">
        <w:t xml:space="preserve"> </w:t>
      </w:r>
      <w:r>
        <w:t>than</w:t>
      </w:r>
      <w:r w:rsidR="005618E3">
        <w:t xml:space="preserve"> </w:t>
      </w:r>
      <w:r>
        <w:t>it</w:t>
      </w:r>
      <w:r w:rsidR="005618E3">
        <w:t xml:space="preserve"> </w:t>
      </w:r>
      <w:r>
        <w:t>being</w:t>
      </w:r>
      <w:r w:rsidR="005618E3">
        <w:t xml:space="preserve"> </w:t>
      </w:r>
      <w:r>
        <w:t>a</w:t>
      </w:r>
      <w:r w:rsidR="005618E3">
        <w:t xml:space="preserve"> </w:t>
      </w:r>
      <w:r>
        <w:t>reason</w:t>
      </w:r>
      <w:r w:rsidR="005618E3">
        <w:t xml:space="preserve"> </w:t>
      </w:r>
      <w:r>
        <w:t>for</w:t>
      </w:r>
      <w:r w:rsidR="005618E3">
        <w:t xml:space="preserve"> </w:t>
      </w:r>
      <w:r>
        <w:t>the</w:t>
      </w:r>
      <w:r w:rsidR="005618E3">
        <w:t xml:space="preserve"> </w:t>
      </w:r>
      <w:r>
        <w:t>perfection</w:t>
      </w:r>
      <w:r w:rsidR="005618E3">
        <w:t xml:space="preserve"> </w:t>
      </w:r>
      <w:r>
        <w:t>of</w:t>
      </w:r>
      <w:r w:rsidR="005618E3">
        <w:t xml:space="preserve"> </w:t>
      </w:r>
      <w:r>
        <w:t>man</w:t>
      </w:r>
      <w:r w:rsidR="005618E3">
        <w:t xml:space="preserve"> </w:t>
      </w:r>
      <w:r>
        <w:t>in</w:t>
      </w:r>
      <w:r w:rsidR="005618E3">
        <w:t xml:space="preserve"> </w:t>
      </w:r>
      <w:r>
        <w:t>the</w:t>
      </w:r>
      <w:r w:rsidR="005618E3">
        <w:t xml:space="preserve"> </w:t>
      </w:r>
      <w:r>
        <w:t>dimension</w:t>
      </w:r>
      <w:r w:rsidR="005618E3">
        <w:t xml:space="preserve"> </w:t>
      </w:r>
      <w:r>
        <w:t>of</w:t>
      </w:r>
      <w:r w:rsidR="005618E3">
        <w:t xml:space="preserve"> </w:t>
      </w:r>
      <w:r>
        <w:t>the</w:t>
      </w:r>
      <w:r w:rsidR="005618E3">
        <w:t xml:space="preserve"> </w:t>
      </w:r>
      <w:r>
        <w:t>intellect,</w:t>
      </w:r>
      <w:r w:rsidR="005618E3">
        <w:t xml:space="preserve"> </w:t>
      </w:r>
      <w:r>
        <w:t>also</w:t>
      </w:r>
      <w:r w:rsidR="005618E3">
        <w:t xml:space="preserve"> </w:t>
      </w:r>
      <w:r>
        <w:t>has</w:t>
      </w:r>
      <w:r w:rsidR="005618E3">
        <w:t xml:space="preserve"> </w:t>
      </w:r>
      <w:r>
        <w:t>a</w:t>
      </w:r>
      <w:r w:rsidR="005618E3">
        <w:t xml:space="preserve"> </w:t>
      </w:r>
      <w:r>
        <w:t>tremendous</w:t>
      </w:r>
      <w:r w:rsidR="005618E3">
        <w:t xml:space="preserve"> </w:t>
      </w:r>
      <w:r>
        <w:t>effect</w:t>
      </w:r>
      <w:r w:rsidR="005618E3">
        <w:t xml:space="preserve"> </w:t>
      </w:r>
      <w:r>
        <w:t>upon</w:t>
      </w:r>
      <w:r w:rsidR="005618E3">
        <w:t xml:space="preserve"> </w:t>
      </w:r>
      <w:r>
        <w:t>the</w:t>
      </w:r>
      <w:r w:rsidR="005618E3">
        <w:t xml:space="preserve"> </w:t>
      </w:r>
      <w:r>
        <w:t>actions</w:t>
      </w:r>
      <w:r w:rsidR="005618E3">
        <w:t xml:space="preserve"> </w:t>
      </w:r>
      <w:r>
        <w:t>of</w:t>
      </w:r>
      <w:r w:rsidR="005618E3">
        <w:t xml:space="preserve"> </w:t>
      </w:r>
      <w:r>
        <w:t>man.</w:t>
      </w:r>
      <w:r w:rsidR="005618E3">
        <w:t xml:space="preserve"> </w:t>
      </w:r>
      <w:r>
        <w:t>Some</w:t>
      </w:r>
      <w:r w:rsidR="005618E3">
        <w:t xml:space="preserve"> </w:t>
      </w:r>
      <w:r>
        <w:t>of</w:t>
      </w:r>
      <w:r w:rsidR="005618E3">
        <w:t xml:space="preserve"> </w:t>
      </w:r>
      <w:r>
        <w:t>these</w:t>
      </w:r>
      <w:r w:rsidR="005618E3">
        <w:t xml:space="preserve"> </w:t>
      </w:r>
      <w:r>
        <w:t>actions</w:t>
      </w:r>
      <w:r w:rsidR="005618E3">
        <w:t xml:space="preserve"> </w:t>
      </w:r>
      <w:r>
        <w:t>have</w:t>
      </w:r>
      <w:r w:rsidR="005618E3">
        <w:t xml:space="preserve"> </w:t>
      </w:r>
      <w:r>
        <w:t>already</w:t>
      </w:r>
      <w:r w:rsidR="005618E3">
        <w:t xml:space="preserve"> </w:t>
      </w:r>
      <w:r>
        <w:t>been</w:t>
      </w:r>
      <w:r w:rsidR="005618E3">
        <w:t xml:space="preserve"> </w:t>
      </w:r>
      <w:r>
        <w:t>discussed,</w:t>
      </w:r>
      <w:r w:rsidR="005618E3">
        <w:t xml:space="preserve"> </w:t>
      </w:r>
      <w:r>
        <w:t>however</w:t>
      </w:r>
      <w:r w:rsidR="005618E3">
        <w:t xml:space="preserve"> </w:t>
      </w:r>
      <w:r>
        <w:t>we</w:t>
      </w:r>
      <w:r w:rsidR="005618E3">
        <w:t xml:space="preserve"> </w:t>
      </w:r>
      <w:r>
        <w:t>will</w:t>
      </w:r>
      <w:r w:rsidR="005618E3">
        <w:t xml:space="preserve"> </w:t>
      </w:r>
      <w:r>
        <w:t>mention</w:t>
      </w:r>
      <w:r w:rsidR="005618E3">
        <w:t xml:space="preserve"> </w:t>
      </w:r>
      <w:r>
        <w:t>a</w:t>
      </w:r>
      <w:r w:rsidR="005618E3">
        <w:t xml:space="preserve"> </w:t>
      </w:r>
      <w:r>
        <w:t>few</w:t>
      </w:r>
      <w:r w:rsidR="005618E3">
        <w:t xml:space="preserve"> </w:t>
      </w:r>
      <w:r>
        <w:t>more</w:t>
      </w:r>
      <w:r w:rsidR="005618E3">
        <w:t xml:space="preserve"> </w:t>
      </w:r>
      <w:r>
        <w:t>below</w:t>
      </w:r>
      <w:r w:rsidR="00DD5F97">
        <w:t>:</w:t>
      </w:r>
    </w:p>
    <w:p w:rsidR="00DD5F97" w:rsidRDefault="000B3EC4" w:rsidP="005618E3">
      <w:pPr>
        <w:pStyle w:val="libNormal"/>
      </w:pPr>
      <w:r>
        <w:t>One,</w:t>
      </w:r>
      <w:r w:rsidR="005618E3">
        <w:t xml:space="preserve"> </w:t>
      </w:r>
      <w:r>
        <w:t>who</w:t>
      </w:r>
      <w:r w:rsidR="005618E3">
        <w:t xml:space="preserve"> </w:t>
      </w:r>
      <w:r>
        <w:t>believes</w:t>
      </w:r>
      <w:r w:rsidR="005618E3">
        <w:t xml:space="preserve"> </w:t>
      </w:r>
      <w:r>
        <w:t>in</w:t>
      </w:r>
      <w:r w:rsidR="005618E3">
        <w:t xml:space="preserve"> </w:t>
      </w:r>
      <w:r>
        <w:t>the</w:t>
      </w:r>
      <w:r w:rsidR="005618E3">
        <w:t xml:space="preserve"> </w:t>
      </w:r>
      <w:r>
        <w:t>return</w:t>
      </w:r>
      <w:r w:rsidR="005618E3">
        <w:t xml:space="preserve"> </w:t>
      </w:r>
      <w:r>
        <w:t>of</w:t>
      </w:r>
      <w:r w:rsidR="005618E3">
        <w:t xml:space="preserve"> </w:t>
      </w:r>
      <w:r>
        <w:t>all</w:t>
      </w:r>
      <w:r w:rsidR="005618E3">
        <w:t xml:space="preserve"> </w:t>
      </w:r>
      <w:r>
        <w:t>occurrences</w:t>
      </w:r>
      <w:r w:rsidR="005618E3">
        <w:t xml:space="preserve"> </w:t>
      </w:r>
      <w:r>
        <w:t>to</w:t>
      </w:r>
      <w:r w:rsidR="005618E3">
        <w:t xml:space="preserve"> </w:t>
      </w:r>
      <w:r>
        <w:t>the</w:t>
      </w:r>
      <w:r w:rsidR="005618E3">
        <w:t xml:space="preserve"> </w:t>
      </w:r>
      <w:r>
        <w:t>wise</w:t>
      </w:r>
      <w:r w:rsidR="005618E3">
        <w:t xml:space="preserve"> </w:t>
      </w:r>
      <w:r>
        <w:t>will</w:t>
      </w:r>
      <w:r w:rsidR="005618E3">
        <w:t xml:space="preserve"> </w:t>
      </w:r>
      <w:r>
        <w:t>of</w:t>
      </w:r>
      <w:r w:rsidR="005618E3">
        <w:t xml:space="preserve"> </w:t>
      </w:r>
      <w:r>
        <w:t>God,</w:t>
      </w:r>
      <w:r w:rsidR="005618E3">
        <w:t xml:space="preserve"> </w:t>
      </w:r>
      <w:r>
        <w:t>which</w:t>
      </w:r>
      <w:r w:rsidR="005618E3">
        <w:t xml:space="preserve"> </w:t>
      </w:r>
      <w:r>
        <w:t>is</w:t>
      </w:r>
      <w:r w:rsidR="005618E3">
        <w:t xml:space="preserve"> </w:t>
      </w:r>
      <w:r>
        <w:t>related</w:t>
      </w:r>
      <w:r w:rsidR="005618E3">
        <w:t xml:space="preserve"> </w:t>
      </w:r>
      <w:r>
        <w:t>to</w:t>
      </w:r>
      <w:r w:rsidR="005618E3">
        <w:t xml:space="preserve"> </w:t>
      </w:r>
      <w:r>
        <w:t>the</w:t>
      </w:r>
      <w:r w:rsidR="005618E3">
        <w:t xml:space="preserve"> </w:t>
      </w:r>
      <w:r>
        <w:t>Divine</w:t>
      </w:r>
      <w:r w:rsidR="005618E3">
        <w:t xml:space="preserve"> </w:t>
      </w:r>
      <w:r>
        <w:t>decree</w:t>
      </w:r>
      <w:r w:rsidR="005618E3">
        <w:t xml:space="preserve"> </w:t>
      </w:r>
      <w:r>
        <w:t>and</w:t>
      </w:r>
      <w:r w:rsidR="005618E3">
        <w:t xml:space="preserve"> </w:t>
      </w:r>
      <w:r>
        <w:t>destiny,</w:t>
      </w:r>
      <w:r w:rsidR="005618E3">
        <w:t xml:space="preserve"> </w:t>
      </w:r>
      <w:r>
        <w:t>will</w:t>
      </w:r>
      <w:r w:rsidR="005618E3">
        <w:t xml:space="preserve"> </w:t>
      </w:r>
      <w:r>
        <w:t>never</w:t>
      </w:r>
      <w:r w:rsidR="005618E3">
        <w:t xml:space="preserve"> </w:t>
      </w:r>
      <w:r>
        <w:t>be</w:t>
      </w:r>
      <w:r w:rsidR="005618E3">
        <w:t xml:space="preserve"> </w:t>
      </w:r>
      <w:r>
        <w:t>afraid</w:t>
      </w:r>
      <w:r w:rsidR="005618E3">
        <w:t xml:space="preserve"> </w:t>
      </w:r>
      <w:r>
        <w:t>or</w:t>
      </w:r>
      <w:r w:rsidR="005618E3">
        <w:t xml:space="preserve"> </w:t>
      </w:r>
      <w:r>
        <w:t>confused</w:t>
      </w:r>
      <w:r w:rsidR="005618E3">
        <w:t xml:space="preserve"> </w:t>
      </w:r>
      <w:r>
        <w:t>with</w:t>
      </w:r>
      <w:r w:rsidR="005618E3">
        <w:t xml:space="preserve"> </w:t>
      </w:r>
      <w:r>
        <w:t>regards</w:t>
      </w:r>
      <w:r w:rsidR="005618E3">
        <w:t xml:space="preserve"> </w:t>
      </w:r>
      <w:r>
        <w:t>to</w:t>
      </w:r>
      <w:r w:rsidR="005618E3">
        <w:t xml:space="preserve"> </w:t>
      </w:r>
      <w:r>
        <w:t>these</w:t>
      </w:r>
      <w:r w:rsidR="005618E3">
        <w:t xml:space="preserve"> </w:t>
      </w:r>
      <w:r>
        <w:t>occurrences.</w:t>
      </w:r>
      <w:r w:rsidR="005618E3">
        <w:t xml:space="preserve"> </w:t>
      </w:r>
      <w:r>
        <w:t>Furthermore</w:t>
      </w:r>
      <w:r w:rsidR="005618E3">
        <w:t xml:space="preserve"> </w:t>
      </w:r>
      <w:r>
        <w:t>such</w:t>
      </w:r>
      <w:r w:rsidR="005618E3">
        <w:t xml:space="preserve"> </w:t>
      </w:r>
      <w:r>
        <w:t>a</w:t>
      </w:r>
      <w:r w:rsidR="005618E3">
        <w:t xml:space="preserve"> </w:t>
      </w:r>
      <w:r>
        <w:t>person</w:t>
      </w:r>
      <w:r w:rsidR="005618E3">
        <w:t xml:space="preserve"> </w:t>
      </w:r>
      <w:r>
        <w:t>will</w:t>
      </w:r>
      <w:r w:rsidR="005618E3">
        <w:t xml:space="preserve"> </w:t>
      </w:r>
      <w:r>
        <w:t>not</w:t>
      </w:r>
      <w:r w:rsidR="005618E3">
        <w:t xml:space="preserve"> </w:t>
      </w:r>
      <w:r>
        <w:t>despair</w:t>
      </w:r>
      <w:r w:rsidR="005618E3">
        <w:t xml:space="preserve"> </w:t>
      </w:r>
      <w:r>
        <w:t>at</w:t>
      </w:r>
      <w:r w:rsidR="005618E3">
        <w:t xml:space="preserve"> </w:t>
      </w:r>
      <w:r>
        <w:t>fear</w:t>
      </w:r>
      <w:r w:rsidR="005618E3">
        <w:t xml:space="preserve"> </w:t>
      </w:r>
      <w:r>
        <w:t>and</w:t>
      </w:r>
      <w:r w:rsidR="005618E3">
        <w:t xml:space="preserve"> </w:t>
      </w:r>
      <w:r>
        <w:t>suffering,</w:t>
      </w:r>
      <w:r w:rsidR="005618E3">
        <w:t xml:space="preserve"> </w:t>
      </w:r>
      <w:r>
        <w:t>but</w:t>
      </w:r>
      <w:r w:rsidR="005618E3">
        <w:t xml:space="preserve"> </w:t>
      </w:r>
      <w:r>
        <w:t>will</w:t>
      </w:r>
      <w:r w:rsidR="005618E3">
        <w:t xml:space="preserve"> </w:t>
      </w:r>
      <w:r>
        <w:t>see</w:t>
      </w:r>
      <w:r w:rsidR="005618E3">
        <w:t xml:space="preserve"> </w:t>
      </w:r>
      <w:r>
        <w:t>such</w:t>
      </w:r>
      <w:r w:rsidR="005618E3">
        <w:t xml:space="preserve"> </w:t>
      </w:r>
      <w:r>
        <w:t>incidents</w:t>
      </w:r>
      <w:r w:rsidR="005618E3">
        <w:t xml:space="preserve"> </w:t>
      </w:r>
      <w:r>
        <w:t>as</w:t>
      </w:r>
      <w:r w:rsidR="005618E3">
        <w:t xml:space="preserve"> </w:t>
      </w:r>
      <w:r>
        <w:t>the</w:t>
      </w:r>
      <w:r w:rsidR="005618E3">
        <w:t xml:space="preserve"> </w:t>
      </w:r>
      <w:r>
        <w:t>Divine</w:t>
      </w:r>
      <w:r w:rsidR="005618E3">
        <w:t xml:space="preserve"> </w:t>
      </w:r>
      <w:r>
        <w:t>plan</w:t>
      </w:r>
      <w:r w:rsidR="005618E3">
        <w:t xml:space="preserve"> </w:t>
      </w:r>
      <w:r>
        <w:t>of</w:t>
      </w:r>
      <w:r w:rsidR="005618E3">
        <w:t xml:space="preserve"> </w:t>
      </w:r>
      <w:r>
        <w:t>God,</w:t>
      </w:r>
      <w:r w:rsidR="005618E3">
        <w:t xml:space="preserve"> </w:t>
      </w:r>
      <w:r>
        <w:t>and</w:t>
      </w:r>
      <w:r w:rsidR="005618E3">
        <w:t xml:space="preserve"> </w:t>
      </w:r>
      <w:r>
        <w:t>will</w:t>
      </w:r>
      <w:r w:rsidR="005618E3">
        <w:t xml:space="preserve"> </w:t>
      </w:r>
      <w:r>
        <w:t>gladly</w:t>
      </w:r>
      <w:r w:rsidR="005618E3">
        <w:t xml:space="preserve"> </w:t>
      </w:r>
      <w:r>
        <w:t>receive</w:t>
      </w:r>
      <w:r w:rsidR="005618E3">
        <w:t xml:space="preserve"> </w:t>
      </w:r>
      <w:r>
        <w:t>them</w:t>
      </w:r>
      <w:r w:rsidR="005618E3">
        <w:t xml:space="preserve"> </w:t>
      </w:r>
      <w:r>
        <w:t>and</w:t>
      </w:r>
      <w:r w:rsidR="005618E3">
        <w:t xml:space="preserve"> </w:t>
      </w:r>
      <w:r>
        <w:t>master</w:t>
      </w:r>
      <w:r w:rsidR="005618E3">
        <w:t xml:space="preserve"> </w:t>
      </w:r>
      <w:r>
        <w:t>the</w:t>
      </w:r>
      <w:r w:rsidR="005618E3">
        <w:t xml:space="preserve"> </w:t>
      </w:r>
      <w:r>
        <w:t>great</w:t>
      </w:r>
      <w:r w:rsidR="005618E3">
        <w:t xml:space="preserve"> </w:t>
      </w:r>
      <w:r>
        <w:t>art</w:t>
      </w:r>
      <w:r w:rsidR="005618E3">
        <w:t xml:space="preserve"> </w:t>
      </w:r>
      <w:r>
        <w:t>of</w:t>
      </w:r>
      <w:r w:rsidR="005618E3">
        <w:t xml:space="preserve"> </w:t>
      </w:r>
      <w:r>
        <w:t>patience,</w:t>
      </w:r>
      <w:r w:rsidR="005618E3">
        <w:t xml:space="preserve"> </w:t>
      </w:r>
      <w:r>
        <w:t>trust,</w:t>
      </w:r>
      <w:r w:rsidR="005618E3">
        <w:t xml:space="preserve"> </w:t>
      </w:r>
      <w:r>
        <w:t>consent,</w:t>
      </w:r>
      <w:r w:rsidR="005618E3">
        <w:t xml:space="preserve"> </w:t>
      </w:r>
      <w:r>
        <w:t>and</w:t>
      </w:r>
      <w:r w:rsidR="005618E3">
        <w:t xml:space="preserve"> </w:t>
      </w:r>
      <w:r>
        <w:t>submission.</w:t>
      </w:r>
      <w:r w:rsidR="005618E3">
        <w:t xml:space="preserve"> </w:t>
      </w:r>
      <w:r>
        <w:t>Moreover</w:t>
      </w:r>
      <w:r w:rsidR="005618E3">
        <w:t xml:space="preserve"> </w:t>
      </w:r>
      <w:r>
        <w:t>the</w:t>
      </w:r>
      <w:r w:rsidR="005618E3">
        <w:t xml:space="preserve"> </w:t>
      </w:r>
      <w:r>
        <w:t>joys</w:t>
      </w:r>
      <w:r w:rsidR="005618E3">
        <w:t xml:space="preserve"> </w:t>
      </w:r>
      <w:r>
        <w:t>and</w:t>
      </w:r>
      <w:r w:rsidR="005618E3">
        <w:t xml:space="preserve"> </w:t>
      </w:r>
      <w:r>
        <w:t>the</w:t>
      </w:r>
      <w:r w:rsidR="005618E3">
        <w:t xml:space="preserve"> </w:t>
      </w:r>
      <w:r>
        <w:t>status</w:t>
      </w:r>
      <w:r w:rsidR="005618E3">
        <w:t xml:space="preserve"> </w:t>
      </w:r>
      <w:r>
        <w:t>of</w:t>
      </w:r>
      <w:r w:rsidR="005618E3">
        <w:t xml:space="preserve"> </w:t>
      </w:r>
      <w:r>
        <w:t>the</w:t>
      </w:r>
      <w:r w:rsidR="005618E3">
        <w:t xml:space="preserve"> </w:t>
      </w:r>
      <w:r>
        <w:t>world,</w:t>
      </w:r>
      <w:r w:rsidR="005618E3">
        <w:t xml:space="preserve"> </w:t>
      </w:r>
      <w:r>
        <w:t>which</w:t>
      </w:r>
      <w:r w:rsidR="005618E3">
        <w:t xml:space="preserve"> </w:t>
      </w:r>
      <w:r>
        <w:t>leads</w:t>
      </w:r>
      <w:r w:rsidR="005618E3">
        <w:t xml:space="preserve"> </w:t>
      </w:r>
      <w:r>
        <w:t>towards</w:t>
      </w:r>
      <w:r w:rsidR="005618E3">
        <w:t xml:space="preserve"> </w:t>
      </w:r>
      <w:r>
        <w:t>arrogance</w:t>
      </w:r>
      <w:r w:rsidR="005618E3">
        <w:t xml:space="preserve"> </w:t>
      </w:r>
      <w:r>
        <w:t>and</w:t>
      </w:r>
      <w:r w:rsidR="005618E3">
        <w:t xml:space="preserve"> </w:t>
      </w:r>
      <w:r>
        <w:t>intoxication,</w:t>
      </w:r>
      <w:r w:rsidR="005618E3">
        <w:t xml:space="preserve"> </w:t>
      </w:r>
      <w:r>
        <w:t>will</w:t>
      </w:r>
      <w:r w:rsidR="005618E3">
        <w:t xml:space="preserve"> </w:t>
      </w:r>
      <w:r>
        <w:t>not</w:t>
      </w:r>
      <w:r w:rsidR="005618E3">
        <w:t xml:space="preserve"> </w:t>
      </w:r>
      <w:r>
        <w:t>carry</w:t>
      </w:r>
      <w:r w:rsidR="005618E3">
        <w:t xml:space="preserve"> </w:t>
      </w:r>
      <w:r>
        <w:t>him</w:t>
      </w:r>
      <w:r w:rsidR="005618E3">
        <w:t xml:space="preserve"> </w:t>
      </w:r>
      <w:r>
        <w:t>away.</w:t>
      </w:r>
      <w:r w:rsidR="005618E3">
        <w:t xml:space="preserve"> </w:t>
      </w:r>
      <w:r>
        <w:t>These</w:t>
      </w:r>
      <w:r w:rsidR="005618E3">
        <w:t xml:space="preserve"> </w:t>
      </w:r>
      <w:r>
        <w:t>are</w:t>
      </w:r>
      <w:r w:rsidR="005618E3">
        <w:t xml:space="preserve"> </w:t>
      </w:r>
      <w:r>
        <w:t>those</w:t>
      </w:r>
      <w:r w:rsidR="005618E3">
        <w:t xml:space="preserve"> </w:t>
      </w:r>
      <w:r>
        <w:t>very</w:t>
      </w:r>
      <w:r w:rsidR="005618E3">
        <w:t xml:space="preserve"> </w:t>
      </w:r>
      <w:r>
        <w:t>effects,</w:t>
      </w:r>
      <w:r w:rsidR="005618E3">
        <w:t xml:space="preserve"> </w:t>
      </w:r>
      <w:r>
        <w:t>which</w:t>
      </w:r>
      <w:r w:rsidR="005618E3">
        <w:t xml:space="preserve"> </w:t>
      </w:r>
      <w:r>
        <w:t>the</w:t>
      </w:r>
      <w:r w:rsidR="005618E3">
        <w:t xml:space="preserve"> </w:t>
      </w:r>
      <w:r>
        <w:t>Noble</w:t>
      </w:r>
      <w:r w:rsidR="005618E3">
        <w:t xml:space="preserve"> </w:t>
      </w:r>
      <w:r>
        <w:t>Qur’an</w:t>
      </w:r>
      <w:r w:rsidR="005618E3">
        <w:t xml:space="preserve"> </w:t>
      </w:r>
      <w:r>
        <w:t>has</w:t>
      </w:r>
      <w:r w:rsidR="005618E3">
        <w:t xml:space="preserve"> </w:t>
      </w:r>
      <w:r>
        <w:t>mentioned</w:t>
      </w:r>
      <w:r w:rsidR="00DD5F97">
        <w:t>:</w:t>
      </w:r>
    </w:p>
    <w:p w:rsidR="005618E3" w:rsidRDefault="000B3EC4" w:rsidP="005618E3">
      <w:pPr>
        <w:pStyle w:val="libNormal"/>
      </w:pPr>
      <w:r>
        <w:t>“No</w:t>
      </w:r>
      <w:r w:rsidR="005618E3">
        <w:t xml:space="preserve"> </w:t>
      </w:r>
      <w:r>
        <w:t>affliction</w:t>
      </w:r>
      <w:r w:rsidR="005618E3">
        <w:t xml:space="preserve"> </w:t>
      </w:r>
      <w:r>
        <w:t>visits</w:t>
      </w:r>
      <w:r w:rsidR="005618E3">
        <w:t xml:space="preserve"> </w:t>
      </w:r>
      <w:r>
        <w:t>the</w:t>
      </w:r>
      <w:r w:rsidR="005618E3">
        <w:t xml:space="preserve"> </w:t>
      </w:r>
      <w:r>
        <w:t>earth</w:t>
      </w:r>
      <w:r w:rsidR="005618E3">
        <w:t xml:space="preserve"> </w:t>
      </w:r>
      <w:r>
        <w:t>or</w:t>
      </w:r>
      <w:r w:rsidR="005618E3">
        <w:t xml:space="preserve"> </w:t>
      </w:r>
      <w:r>
        <w:t>yourselves</w:t>
      </w:r>
      <w:r w:rsidR="005618E3">
        <w:t xml:space="preserve"> </w:t>
      </w:r>
      <w:r>
        <w:t>but</w:t>
      </w:r>
      <w:r w:rsidR="005618E3">
        <w:t xml:space="preserve"> </w:t>
      </w:r>
      <w:r>
        <w:t>it</w:t>
      </w:r>
      <w:r w:rsidR="005618E3">
        <w:t xml:space="preserve"> </w:t>
      </w:r>
      <w:r>
        <w:t>is</w:t>
      </w:r>
      <w:r w:rsidR="005618E3">
        <w:t xml:space="preserve"> </w:t>
      </w:r>
      <w:r>
        <w:t>in</w:t>
      </w:r>
      <w:r w:rsidR="005618E3">
        <w:t xml:space="preserve"> </w:t>
      </w:r>
      <w:r>
        <w:t>a</w:t>
      </w:r>
      <w:r w:rsidR="005618E3">
        <w:t xml:space="preserve"> </w:t>
      </w:r>
      <w:r>
        <w:t>Book</w:t>
      </w:r>
      <w:r w:rsidR="005618E3">
        <w:t xml:space="preserve"> </w:t>
      </w:r>
      <w:r>
        <w:t>before</w:t>
      </w:r>
      <w:r w:rsidR="005618E3">
        <w:t xml:space="preserve"> </w:t>
      </w:r>
      <w:r>
        <w:t>We</w:t>
      </w:r>
      <w:r w:rsidR="005618E3">
        <w:t xml:space="preserve"> </w:t>
      </w:r>
      <w:r>
        <w:t>bring</w:t>
      </w:r>
      <w:r w:rsidR="005618E3">
        <w:t xml:space="preserve"> </w:t>
      </w:r>
      <w:r>
        <w:t>it</w:t>
      </w:r>
      <w:r w:rsidR="005618E3">
        <w:t xml:space="preserve"> </w:t>
      </w:r>
      <w:r>
        <w:t>about</w:t>
      </w:r>
      <w:r w:rsidR="005618E3">
        <w:t xml:space="preserve"> </w:t>
      </w:r>
      <w:r w:rsidR="001E038C">
        <w:t>-</w:t>
      </w:r>
      <w:r>
        <w:t>that</w:t>
      </w:r>
      <w:r w:rsidR="005618E3">
        <w:t xml:space="preserve"> </w:t>
      </w:r>
      <w:r>
        <w:t>is</w:t>
      </w:r>
      <w:r w:rsidR="005618E3">
        <w:t xml:space="preserve"> </w:t>
      </w:r>
      <w:r>
        <w:t>indeed</w:t>
      </w:r>
      <w:r w:rsidR="005618E3">
        <w:t xml:space="preserve"> </w:t>
      </w:r>
      <w:r>
        <w:t>easy</w:t>
      </w:r>
      <w:r w:rsidR="005618E3">
        <w:t xml:space="preserve"> </w:t>
      </w:r>
      <w:r>
        <w:t>for</w:t>
      </w:r>
      <w:r w:rsidR="005618E3">
        <w:t xml:space="preserve"> </w:t>
      </w:r>
      <w:r>
        <w:t>Allah</w:t>
      </w:r>
      <w:r w:rsidR="001E038C">
        <w:t>-</w:t>
      </w:r>
      <w:r w:rsidR="005618E3">
        <w:t xml:space="preserve"> </w:t>
      </w:r>
      <w:r>
        <w:t>so</w:t>
      </w:r>
      <w:r w:rsidR="005618E3">
        <w:t xml:space="preserve"> </w:t>
      </w:r>
      <w:r>
        <w:t>that</w:t>
      </w:r>
      <w:r w:rsidR="005618E3">
        <w:t xml:space="preserve"> </w:t>
      </w:r>
      <w:r>
        <w:t>you</w:t>
      </w:r>
      <w:r w:rsidR="005618E3">
        <w:t xml:space="preserve"> </w:t>
      </w:r>
      <w:r>
        <w:t>may</w:t>
      </w:r>
      <w:r w:rsidR="005618E3">
        <w:t xml:space="preserve"> </w:t>
      </w:r>
      <w:r>
        <w:t>not</w:t>
      </w:r>
      <w:r w:rsidR="005618E3">
        <w:t xml:space="preserve"> </w:t>
      </w:r>
      <w:r>
        <w:t>grieve</w:t>
      </w:r>
      <w:r w:rsidR="005618E3">
        <w:t xml:space="preserve"> </w:t>
      </w:r>
      <w:r>
        <w:t>for</w:t>
      </w:r>
      <w:r w:rsidR="005618E3">
        <w:t xml:space="preserve"> </w:t>
      </w:r>
      <w:r>
        <w:t>what</w:t>
      </w:r>
      <w:r w:rsidR="005618E3">
        <w:t xml:space="preserve"> </w:t>
      </w:r>
      <w:r>
        <w:t>escapes</w:t>
      </w:r>
      <w:r w:rsidR="005618E3">
        <w:t xml:space="preserve"> </w:t>
      </w:r>
      <w:r>
        <w:t>you,</w:t>
      </w:r>
      <w:r w:rsidR="005618E3">
        <w:t xml:space="preserve"> </w:t>
      </w:r>
      <w:r>
        <w:t>nor</w:t>
      </w:r>
      <w:r w:rsidR="005618E3">
        <w:t xml:space="preserve"> </w:t>
      </w:r>
      <w:r>
        <w:t>exult</w:t>
      </w:r>
      <w:r w:rsidR="005618E3">
        <w:t xml:space="preserve"> </w:t>
      </w:r>
      <w:r>
        <w:t>for</w:t>
      </w:r>
      <w:r w:rsidR="005618E3">
        <w:t xml:space="preserve"> </w:t>
      </w:r>
      <w:r>
        <w:t>what</w:t>
      </w:r>
      <w:r w:rsidR="005618E3">
        <w:t xml:space="preserve"> </w:t>
      </w:r>
      <w:r>
        <w:t>comes</w:t>
      </w:r>
      <w:r w:rsidR="005618E3">
        <w:t xml:space="preserve"> </w:t>
      </w:r>
      <w:r>
        <w:t>your</w:t>
      </w:r>
      <w:r w:rsidR="005618E3">
        <w:t xml:space="preserve"> </w:t>
      </w:r>
      <w:r>
        <w:t>way,</w:t>
      </w:r>
      <w:r w:rsidR="005618E3">
        <w:t xml:space="preserve"> </w:t>
      </w:r>
      <w:r>
        <w:t>and</w:t>
      </w:r>
      <w:r w:rsidR="005618E3">
        <w:t xml:space="preserve"> </w:t>
      </w:r>
      <w:r>
        <w:t>Allah</w:t>
      </w:r>
      <w:r w:rsidR="005618E3">
        <w:t xml:space="preserve"> </w:t>
      </w:r>
      <w:r>
        <w:t>does</w:t>
      </w:r>
      <w:r w:rsidR="005618E3">
        <w:t xml:space="preserve"> </w:t>
      </w:r>
      <w:r>
        <w:t>not</w:t>
      </w:r>
      <w:r w:rsidR="005618E3">
        <w:t xml:space="preserve"> </w:t>
      </w:r>
      <w:r>
        <w:t>like</w:t>
      </w:r>
      <w:r w:rsidR="005618E3">
        <w:t xml:space="preserve"> </w:t>
      </w:r>
      <w:r>
        <w:t>any</w:t>
      </w:r>
      <w:r w:rsidR="005618E3">
        <w:t xml:space="preserve"> </w:t>
      </w:r>
      <w:r>
        <w:t>swaggering</w:t>
      </w:r>
      <w:r w:rsidR="005618E3">
        <w:t xml:space="preserve"> </w:t>
      </w:r>
      <w:r>
        <w:t>braggart”</w:t>
      </w:r>
      <w:r w:rsidR="005618E3">
        <w:t xml:space="preserve"> </w:t>
      </w:r>
      <w:r>
        <w:t>(al</w:t>
      </w:r>
      <w:r w:rsidR="001E038C">
        <w:t>-</w:t>
      </w:r>
      <w:r>
        <w:t>Hadīd:22</w:t>
      </w:r>
      <w:r w:rsidR="001E038C">
        <w:t>-</w:t>
      </w:r>
      <w:r w:rsidR="005618E3">
        <w:t xml:space="preserve"> </w:t>
      </w:r>
      <w:r>
        <w:t>23)</w:t>
      </w:r>
      <w:r w:rsidR="005618E3">
        <w:t>.</w:t>
      </w:r>
    </w:p>
    <w:p w:rsidR="00DD5F97" w:rsidRDefault="000B3EC4" w:rsidP="005618E3">
      <w:pPr>
        <w:pStyle w:val="libNormal"/>
      </w:pPr>
      <w:r>
        <w:t>In</w:t>
      </w:r>
      <w:r w:rsidR="005618E3">
        <w:t xml:space="preserve"> </w:t>
      </w:r>
      <w:r>
        <w:t>every</w:t>
      </w:r>
      <w:r w:rsidR="005618E3">
        <w:t xml:space="preserve"> </w:t>
      </w:r>
      <w:r>
        <w:t>instance</w:t>
      </w:r>
      <w:r w:rsidR="005618E3">
        <w:t xml:space="preserve"> </w:t>
      </w:r>
      <w:r>
        <w:t>one</w:t>
      </w:r>
      <w:r w:rsidR="005618E3">
        <w:t xml:space="preserve"> </w:t>
      </w:r>
      <w:r>
        <w:t>must</w:t>
      </w:r>
      <w:r w:rsidR="005618E3">
        <w:t xml:space="preserve"> </w:t>
      </w:r>
      <w:r>
        <w:t>remember</w:t>
      </w:r>
      <w:r w:rsidR="005618E3">
        <w:t xml:space="preserve"> </w:t>
      </w:r>
      <w:r>
        <w:t>that</w:t>
      </w:r>
      <w:r w:rsidR="005618E3">
        <w:t xml:space="preserve"> </w:t>
      </w:r>
      <w:r>
        <w:t>the</w:t>
      </w:r>
      <w:r w:rsidR="005618E3">
        <w:t xml:space="preserve"> </w:t>
      </w:r>
      <w:r>
        <w:t>false</w:t>
      </w:r>
      <w:r w:rsidR="005618E3">
        <w:t xml:space="preserve"> </w:t>
      </w:r>
      <w:r>
        <w:t>understanding</w:t>
      </w:r>
      <w:r w:rsidR="005618E3">
        <w:t xml:space="preserve"> </w:t>
      </w:r>
      <w:r>
        <w:t>of</w:t>
      </w:r>
      <w:r w:rsidR="005618E3">
        <w:t xml:space="preserve"> </w:t>
      </w:r>
      <w:r>
        <w:t>the</w:t>
      </w:r>
      <w:r w:rsidR="005618E3">
        <w:t xml:space="preserve"> </w:t>
      </w:r>
      <w:r>
        <w:t>issue</w:t>
      </w:r>
      <w:r w:rsidR="005618E3">
        <w:t xml:space="preserve"> </w:t>
      </w:r>
      <w:r>
        <w:t>of</w:t>
      </w:r>
      <w:r w:rsidR="005618E3">
        <w:t xml:space="preserve"> </w:t>
      </w:r>
      <w:r>
        <w:t>destiny</w:t>
      </w:r>
      <w:r w:rsidR="005618E3">
        <w:t xml:space="preserve"> </w:t>
      </w:r>
      <w:r>
        <w:t>and</w:t>
      </w:r>
      <w:r w:rsidR="005618E3">
        <w:t xml:space="preserve"> </w:t>
      </w:r>
      <w:r>
        <w:t>decree</w:t>
      </w:r>
      <w:r w:rsidR="005618E3">
        <w:t xml:space="preserve"> </w:t>
      </w:r>
      <w:r>
        <w:t>or</w:t>
      </w:r>
      <w:r w:rsidR="005618E3">
        <w:t xml:space="preserve"> </w:t>
      </w:r>
      <w:r>
        <w:t>independent</w:t>
      </w:r>
      <w:r w:rsidR="005618E3">
        <w:t xml:space="preserve"> </w:t>
      </w:r>
      <w:r>
        <w:t>effectuality</w:t>
      </w:r>
      <w:r w:rsidR="005618E3">
        <w:t xml:space="preserve"> </w:t>
      </w:r>
      <w:r>
        <w:t>will</w:t>
      </w:r>
      <w:r w:rsidR="005618E3">
        <w:t xml:space="preserve"> </w:t>
      </w:r>
      <w:r>
        <w:t>result</w:t>
      </w:r>
      <w:r w:rsidR="005618E3">
        <w:t xml:space="preserve"> </w:t>
      </w:r>
      <w:r>
        <w:t>in</w:t>
      </w:r>
      <w:r w:rsidR="005618E3">
        <w:t xml:space="preserve"> </w:t>
      </w:r>
      <w:r>
        <w:t>the</w:t>
      </w:r>
      <w:r w:rsidR="005618E3">
        <w:t xml:space="preserve"> </w:t>
      </w:r>
      <w:r>
        <w:t>acceptance</w:t>
      </w:r>
      <w:r w:rsidR="005618E3">
        <w:t xml:space="preserve"> </w:t>
      </w:r>
      <w:r>
        <w:t>of</w:t>
      </w:r>
      <w:r w:rsidR="005618E3">
        <w:t xml:space="preserve"> </w:t>
      </w:r>
      <w:r>
        <w:t>oppression,</w:t>
      </w:r>
      <w:r w:rsidR="005618E3">
        <w:t xml:space="preserve"> </w:t>
      </w:r>
      <w:r>
        <w:t>irresponsibility</w:t>
      </w:r>
      <w:r w:rsidR="005618E3">
        <w:t xml:space="preserve"> </w:t>
      </w:r>
      <w:r>
        <w:t>and</w:t>
      </w:r>
      <w:r w:rsidR="005618E3">
        <w:t xml:space="preserve"> </w:t>
      </w:r>
      <w:r>
        <w:t>indolence.</w:t>
      </w:r>
      <w:r w:rsidR="005618E3">
        <w:t xml:space="preserve"> </w:t>
      </w:r>
      <w:r>
        <w:t>However</w:t>
      </w:r>
      <w:r w:rsidR="005618E3">
        <w:t xml:space="preserve"> </w:t>
      </w:r>
      <w:r>
        <w:t>one</w:t>
      </w:r>
      <w:r w:rsidR="005618E3">
        <w:t xml:space="preserve"> </w:t>
      </w:r>
      <w:r>
        <w:t>must</w:t>
      </w:r>
      <w:r w:rsidR="005618E3">
        <w:t xml:space="preserve"> </w:t>
      </w:r>
      <w:r>
        <w:t>know</w:t>
      </w:r>
      <w:r w:rsidR="005618E3">
        <w:t xml:space="preserve"> </w:t>
      </w:r>
      <w:r>
        <w:t>that</w:t>
      </w:r>
      <w:r w:rsidR="005618E3">
        <w:t xml:space="preserve"> </w:t>
      </w:r>
      <w:r>
        <w:t>the</w:t>
      </w:r>
      <w:r w:rsidR="005618E3">
        <w:t xml:space="preserve"> </w:t>
      </w:r>
      <w:r>
        <w:t>felicity</w:t>
      </w:r>
      <w:r w:rsidR="005618E3">
        <w:t xml:space="preserve"> </w:t>
      </w:r>
      <w:r>
        <w:t>and</w:t>
      </w:r>
      <w:r w:rsidR="005618E3">
        <w:t xml:space="preserve"> </w:t>
      </w:r>
      <w:r>
        <w:t>success</w:t>
      </w:r>
      <w:r w:rsidR="005618E3">
        <w:t xml:space="preserve"> </w:t>
      </w:r>
      <w:r>
        <w:t>and</w:t>
      </w:r>
      <w:r w:rsidR="005618E3">
        <w:t xml:space="preserve"> </w:t>
      </w:r>
      <w:r>
        <w:t>also</w:t>
      </w:r>
      <w:r w:rsidR="005618E3">
        <w:t xml:space="preserve"> </w:t>
      </w:r>
      <w:r>
        <w:t>the</w:t>
      </w:r>
      <w:r w:rsidR="005618E3">
        <w:t xml:space="preserve"> </w:t>
      </w:r>
      <w:r>
        <w:t>eternal</w:t>
      </w:r>
      <w:r w:rsidR="005618E3">
        <w:t xml:space="preserve"> </w:t>
      </w:r>
      <w:r>
        <w:t>misfortune</w:t>
      </w:r>
      <w:r w:rsidR="005618E3">
        <w:t xml:space="preserve"> </w:t>
      </w:r>
      <w:r>
        <w:t>of</w:t>
      </w:r>
      <w:r w:rsidR="005618E3">
        <w:t xml:space="preserve"> </w:t>
      </w:r>
      <w:r>
        <w:t>man</w:t>
      </w:r>
      <w:r w:rsidR="005618E3">
        <w:t xml:space="preserve"> </w:t>
      </w:r>
      <w:r>
        <w:t>are</w:t>
      </w:r>
      <w:r w:rsidR="005618E3">
        <w:t xml:space="preserve"> </w:t>
      </w:r>
      <w:r>
        <w:t>the</w:t>
      </w:r>
      <w:r w:rsidR="005618E3">
        <w:t xml:space="preserve"> </w:t>
      </w:r>
      <w:r>
        <w:t>outcomes</w:t>
      </w:r>
      <w:r w:rsidR="005618E3">
        <w:t xml:space="preserve"> </w:t>
      </w:r>
      <w:r>
        <w:t>of</w:t>
      </w:r>
      <w:r w:rsidR="005618E3">
        <w:t xml:space="preserve"> </w:t>
      </w:r>
      <w:r>
        <w:t>his</w:t>
      </w:r>
      <w:r w:rsidR="005618E3">
        <w:t xml:space="preserve"> </w:t>
      </w:r>
      <w:r>
        <w:t>actions.</w:t>
      </w:r>
      <w:r w:rsidR="005618E3">
        <w:t xml:space="preserve"> </w:t>
      </w:r>
      <w:r>
        <w:t>As</w:t>
      </w:r>
      <w:r w:rsidR="005618E3">
        <w:t xml:space="preserve"> </w:t>
      </w:r>
      <w:r>
        <w:t>the</w:t>
      </w:r>
      <w:r w:rsidR="005618E3">
        <w:t xml:space="preserve"> </w:t>
      </w:r>
      <w:r>
        <w:t>Noble</w:t>
      </w:r>
      <w:r w:rsidR="005618E3">
        <w:t xml:space="preserve"> </w:t>
      </w:r>
      <w:r>
        <w:t>Qur’an</w:t>
      </w:r>
      <w:r w:rsidR="005618E3">
        <w:t xml:space="preserve"> </w:t>
      </w:r>
      <w:r>
        <w:t>has</w:t>
      </w:r>
      <w:r w:rsidR="005618E3">
        <w:t xml:space="preserve"> </w:t>
      </w:r>
      <w:r>
        <w:t>mentioned</w:t>
      </w:r>
      <w:r w:rsidR="00DD5F97">
        <w:t>:</w:t>
      </w:r>
    </w:p>
    <w:p w:rsidR="005618E3" w:rsidRDefault="000B3EC4" w:rsidP="005618E3">
      <w:pPr>
        <w:pStyle w:val="libNormal"/>
      </w:pPr>
      <w:r>
        <w:t>“Whatever</w:t>
      </w:r>
      <w:r w:rsidR="005618E3">
        <w:t xml:space="preserve"> </w:t>
      </w:r>
      <w:r>
        <w:t>[good]</w:t>
      </w:r>
      <w:r w:rsidR="005618E3">
        <w:t xml:space="preserve"> </w:t>
      </w:r>
      <w:r>
        <w:t>it</w:t>
      </w:r>
      <w:r w:rsidR="005618E3">
        <w:t xml:space="preserve"> </w:t>
      </w:r>
      <w:r>
        <w:t>earns</w:t>
      </w:r>
      <w:r w:rsidR="005618E3">
        <w:t xml:space="preserve"> </w:t>
      </w:r>
      <w:r>
        <w:t>is</w:t>
      </w:r>
      <w:r w:rsidR="005618E3">
        <w:t xml:space="preserve"> </w:t>
      </w:r>
      <w:r>
        <w:t>to</w:t>
      </w:r>
      <w:r w:rsidR="005618E3">
        <w:t xml:space="preserve"> </w:t>
      </w:r>
      <w:r>
        <w:t>its</w:t>
      </w:r>
      <w:r w:rsidR="005618E3">
        <w:t xml:space="preserve"> </w:t>
      </w:r>
      <w:r>
        <w:t>benefit,</w:t>
      </w:r>
      <w:r w:rsidR="005618E3">
        <w:t xml:space="preserve"> </w:t>
      </w:r>
      <w:r>
        <w:t>and</w:t>
      </w:r>
      <w:r w:rsidR="005618E3">
        <w:t xml:space="preserve"> </w:t>
      </w:r>
      <w:r>
        <w:t>whatever</w:t>
      </w:r>
      <w:r w:rsidR="005618E3">
        <w:t xml:space="preserve"> </w:t>
      </w:r>
      <w:r>
        <w:t>[evil]</w:t>
      </w:r>
      <w:r w:rsidR="005618E3">
        <w:t xml:space="preserve"> </w:t>
      </w:r>
      <w:r>
        <w:t>it</w:t>
      </w:r>
      <w:r w:rsidR="005618E3">
        <w:t xml:space="preserve"> </w:t>
      </w:r>
      <w:r>
        <w:t>incurs</w:t>
      </w:r>
      <w:r w:rsidR="005618E3">
        <w:t xml:space="preserve"> </w:t>
      </w:r>
      <w:r>
        <w:t>is</w:t>
      </w:r>
      <w:r w:rsidR="005618E3">
        <w:t xml:space="preserve"> </w:t>
      </w:r>
      <w:r>
        <w:t>to</w:t>
      </w:r>
      <w:r w:rsidR="005618E3">
        <w:t xml:space="preserve"> </w:t>
      </w:r>
      <w:r>
        <w:t>its</w:t>
      </w:r>
      <w:r w:rsidR="005618E3">
        <w:t xml:space="preserve"> </w:t>
      </w:r>
      <w:r>
        <w:t>harm”</w:t>
      </w:r>
      <w:r w:rsidR="005618E3">
        <w:t xml:space="preserve"> </w:t>
      </w:r>
      <w:r>
        <w:t>(al</w:t>
      </w:r>
      <w:r w:rsidR="001E038C">
        <w:t>-</w:t>
      </w:r>
      <w:r>
        <w:t>Baqarah:286)</w:t>
      </w:r>
      <w:r w:rsidR="005618E3">
        <w:t>.</w:t>
      </w:r>
    </w:p>
    <w:p w:rsidR="0068093B" w:rsidRDefault="000B3EC4" w:rsidP="007F7909">
      <w:pPr>
        <w:pStyle w:val="libNormal"/>
      </w:pPr>
      <w:r>
        <w:t>“And</w:t>
      </w:r>
      <w:r w:rsidR="005618E3">
        <w:t xml:space="preserve"> </w:t>
      </w:r>
      <w:r>
        <w:t>that</w:t>
      </w:r>
      <w:r w:rsidR="005618E3">
        <w:t xml:space="preserve"> </w:t>
      </w:r>
      <w:r>
        <w:t>nothing</w:t>
      </w:r>
      <w:r w:rsidR="005618E3">
        <w:t xml:space="preserve"> </w:t>
      </w:r>
      <w:r>
        <w:t>belongs</w:t>
      </w:r>
      <w:r w:rsidR="005618E3">
        <w:t xml:space="preserve"> </w:t>
      </w:r>
      <w:r>
        <w:t>to</w:t>
      </w:r>
      <w:r w:rsidR="005618E3">
        <w:t xml:space="preserve"> </w:t>
      </w:r>
      <w:r>
        <w:t>man</w:t>
      </w:r>
      <w:r w:rsidR="005618E3">
        <w:t xml:space="preserve"> </w:t>
      </w:r>
      <w:r>
        <w:t>except</w:t>
      </w:r>
      <w:r w:rsidR="005618E3">
        <w:t xml:space="preserve"> </w:t>
      </w:r>
      <w:r>
        <w:t>what</w:t>
      </w:r>
      <w:r w:rsidR="005618E3">
        <w:t xml:space="preserve"> </w:t>
      </w:r>
      <w:r>
        <w:t>he</w:t>
      </w:r>
      <w:r w:rsidR="005618E3">
        <w:t xml:space="preserve"> </w:t>
      </w:r>
      <w:r>
        <w:t>strives</w:t>
      </w:r>
      <w:r w:rsidR="005618E3">
        <w:t xml:space="preserve"> </w:t>
      </w:r>
      <w:r>
        <w:t>for”</w:t>
      </w:r>
      <w:r w:rsidR="005618E3">
        <w:t xml:space="preserve"> </w:t>
      </w:r>
      <w:r>
        <w:t>(al</w:t>
      </w:r>
      <w:r w:rsidR="001E038C">
        <w:t>-</w:t>
      </w:r>
      <w:r>
        <w:t>Najm</w:t>
      </w:r>
      <w:r w:rsidR="007F7909">
        <w:t>:</w:t>
      </w:r>
      <w:r>
        <w:t>39)</w:t>
      </w:r>
      <w:r w:rsidR="005618E3">
        <w:t>.</w:t>
      </w:r>
    </w:p>
    <w:p w:rsidR="0068093B" w:rsidRDefault="0068093B" w:rsidP="007F7909">
      <w:pPr>
        <w:pStyle w:val="Heading2Center"/>
      </w:pPr>
      <w:bookmarkStart w:id="130" w:name="_Toc390345185"/>
      <w:r>
        <w:t>Questions:</w:t>
      </w:r>
      <w:bookmarkEnd w:id="130"/>
    </w:p>
    <w:p w:rsidR="005618E3" w:rsidRDefault="000B3EC4" w:rsidP="005618E3">
      <w:pPr>
        <w:pStyle w:val="libNormal"/>
      </w:pPr>
      <w:r>
        <w:t>1.</w:t>
      </w:r>
      <w:r w:rsidR="005618E3">
        <w:t xml:space="preserve"> </w:t>
      </w:r>
      <w:r>
        <w:t>Give</w:t>
      </w:r>
      <w:r w:rsidR="005618E3">
        <w:t xml:space="preserve"> </w:t>
      </w:r>
      <w:r>
        <w:t>the</w:t>
      </w:r>
      <w:r w:rsidR="005618E3">
        <w:t xml:space="preserve"> </w:t>
      </w:r>
      <w:r>
        <w:t>lexical</w:t>
      </w:r>
      <w:r w:rsidR="005618E3">
        <w:t xml:space="preserve"> </w:t>
      </w:r>
      <w:r>
        <w:t>meaning</w:t>
      </w:r>
      <w:r w:rsidR="005618E3">
        <w:t xml:space="preserve"> </w:t>
      </w:r>
      <w:r>
        <w:t>of</w:t>
      </w:r>
      <w:r w:rsidR="005618E3">
        <w:t xml:space="preserve"> </w:t>
      </w:r>
      <w:r>
        <w:t>decree</w:t>
      </w:r>
      <w:r w:rsidR="005618E3">
        <w:t xml:space="preserve"> </w:t>
      </w:r>
      <w:r>
        <w:t>and</w:t>
      </w:r>
      <w:r w:rsidR="005618E3">
        <w:t xml:space="preserve"> </w:t>
      </w:r>
      <w:r>
        <w:t>destiny</w:t>
      </w:r>
      <w:r w:rsidR="005618E3">
        <w:t>.</w:t>
      </w:r>
    </w:p>
    <w:p w:rsidR="005618E3" w:rsidRDefault="000B3EC4" w:rsidP="005618E3">
      <w:pPr>
        <w:pStyle w:val="libNormal"/>
      </w:pPr>
      <w:r>
        <w:t>2.</w:t>
      </w:r>
      <w:r w:rsidR="005618E3">
        <w:t xml:space="preserve"> </w:t>
      </w:r>
      <w:r>
        <w:t>What</w:t>
      </w:r>
      <w:r w:rsidR="005618E3">
        <w:t xml:space="preserve"> </w:t>
      </w:r>
      <w:r>
        <w:t>is</w:t>
      </w:r>
      <w:r w:rsidR="005618E3">
        <w:t xml:space="preserve"> </w:t>
      </w:r>
      <w:r>
        <w:t>meant</w:t>
      </w:r>
      <w:r w:rsidR="005618E3">
        <w:t xml:space="preserve"> </w:t>
      </w:r>
      <w:r>
        <w:t>by</w:t>
      </w:r>
      <w:r w:rsidR="005618E3">
        <w:t xml:space="preserve"> </w:t>
      </w:r>
      <w:r>
        <w:t>Divine</w:t>
      </w:r>
      <w:r w:rsidR="005618E3">
        <w:t xml:space="preserve"> </w:t>
      </w:r>
      <w:r>
        <w:t>decree</w:t>
      </w:r>
      <w:r w:rsidR="005618E3">
        <w:t>?</w:t>
      </w:r>
    </w:p>
    <w:p w:rsidR="005618E3" w:rsidRDefault="000B3EC4" w:rsidP="005618E3">
      <w:pPr>
        <w:pStyle w:val="libNormal"/>
      </w:pPr>
      <w:r>
        <w:t>3.</w:t>
      </w:r>
      <w:r w:rsidR="005618E3">
        <w:t xml:space="preserve"> </w:t>
      </w:r>
      <w:r>
        <w:t>Why</w:t>
      </w:r>
      <w:r w:rsidR="005618E3">
        <w:t xml:space="preserve"> </w:t>
      </w:r>
      <w:r>
        <w:t>is</w:t>
      </w:r>
      <w:r w:rsidR="005618E3">
        <w:t xml:space="preserve"> </w:t>
      </w:r>
      <w:r>
        <w:t>Divine</w:t>
      </w:r>
      <w:r w:rsidR="005618E3">
        <w:t xml:space="preserve"> </w:t>
      </w:r>
      <w:r>
        <w:t>decree</w:t>
      </w:r>
      <w:r w:rsidR="005618E3">
        <w:t xml:space="preserve"> </w:t>
      </w:r>
      <w:r>
        <w:t>and</w:t>
      </w:r>
      <w:r w:rsidR="005618E3">
        <w:t xml:space="preserve"> </w:t>
      </w:r>
      <w:r>
        <w:t>destiny</w:t>
      </w:r>
      <w:r w:rsidR="005618E3">
        <w:t xml:space="preserve"> </w:t>
      </w:r>
      <w:r>
        <w:t>separated</w:t>
      </w:r>
      <w:r w:rsidR="005618E3">
        <w:t xml:space="preserve"> </w:t>
      </w:r>
      <w:r>
        <w:t>into</w:t>
      </w:r>
      <w:r w:rsidR="005618E3">
        <w:t xml:space="preserve"> </w:t>
      </w:r>
      <w:r>
        <w:t>certain</w:t>
      </w:r>
      <w:r w:rsidR="005618E3">
        <w:t xml:space="preserve"> </w:t>
      </w:r>
      <w:r>
        <w:t>and</w:t>
      </w:r>
      <w:r w:rsidR="005618E3">
        <w:t xml:space="preserve"> </w:t>
      </w:r>
      <w:r>
        <w:t>uncertain</w:t>
      </w:r>
      <w:r w:rsidR="005618E3">
        <w:t>?</w:t>
      </w:r>
    </w:p>
    <w:p w:rsidR="005618E3" w:rsidRDefault="000B3EC4" w:rsidP="005618E3">
      <w:pPr>
        <w:pStyle w:val="libNormal"/>
      </w:pPr>
      <w:r>
        <w:t>4.</w:t>
      </w:r>
      <w:r w:rsidR="005618E3">
        <w:t xml:space="preserve"> </w:t>
      </w:r>
      <w:r>
        <w:t>What</w:t>
      </w:r>
      <w:r w:rsidR="005618E3">
        <w:t xml:space="preserve"> </w:t>
      </w:r>
      <w:r>
        <w:t>is</w:t>
      </w:r>
      <w:r w:rsidR="005618E3">
        <w:t xml:space="preserve"> </w:t>
      </w:r>
      <w:r>
        <w:t>appearance</w:t>
      </w:r>
      <w:r w:rsidR="005618E3">
        <w:t xml:space="preserve"> </w:t>
      </w:r>
      <w:r>
        <w:t>(badā)</w:t>
      </w:r>
      <w:r w:rsidR="005618E3">
        <w:t>?</w:t>
      </w:r>
    </w:p>
    <w:p w:rsidR="005618E3" w:rsidRDefault="000B3EC4" w:rsidP="005618E3">
      <w:pPr>
        <w:pStyle w:val="libNormal"/>
      </w:pPr>
      <w:r>
        <w:t>5.</w:t>
      </w:r>
      <w:r w:rsidR="005618E3">
        <w:t xml:space="preserve"> </w:t>
      </w:r>
      <w:r>
        <w:t>Explain</w:t>
      </w:r>
      <w:r w:rsidR="005618E3">
        <w:t xml:space="preserve"> </w:t>
      </w:r>
      <w:r>
        <w:t>objective</w:t>
      </w:r>
      <w:r w:rsidR="005618E3">
        <w:t xml:space="preserve"> </w:t>
      </w:r>
      <w:r>
        <w:t>and</w:t>
      </w:r>
      <w:r w:rsidR="005618E3">
        <w:t xml:space="preserve"> </w:t>
      </w:r>
      <w:r>
        <w:t>epistemic</w:t>
      </w:r>
      <w:r w:rsidR="005618E3">
        <w:t xml:space="preserve"> </w:t>
      </w:r>
      <w:r>
        <w:t>decree</w:t>
      </w:r>
      <w:r w:rsidR="005618E3">
        <w:t xml:space="preserve"> </w:t>
      </w:r>
      <w:r>
        <w:t>and</w:t>
      </w:r>
      <w:r w:rsidR="005618E3">
        <w:t xml:space="preserve"> </w:t>
      </w:r>
      <w:r>
        <w:t>destiny</w:t>
      </w:r>
      <w:r w:rsidR="005618E3">
        <w:t>?</w:t>
      </w:r>
    </w:p>
    <w:p w:rsidR="005618E3" w:rsidRDefault="000B3EC4" w:rsidP="005618E3">
      <w:pPr>
        <w:pStyle w:val="libNormal"/>
      </w:pPr>
      <w:r>
        <w:t>6.</w:t>
      </w:r>
      <w:r w:rsidR="005618E3">
        <w:t xml:space="preserve"> </w:t>
      </w:r>
      <w:r>
        <w:t>What</w:t>
      </w:r>
      <w:r w:rsidR="005618E3">
        <w:t xml:space="preserve"> </w:t>
      </w:r>
      <w:r>
        <w:t>is</w:t>
      </w:r>
      <w:r w:rsidR="005618E3">
        <w:t xml:space="preserve"> </w:t>
      </w:r>
      <w:r>
        <w:t>the</w:t>
      </w:r>
      <w:r w:rsidR="005618E3">
        <w:t xml:space="preserve"> </w:t>
      </w:r>
      <w:r>
        <w:t>‘guarded</w:t>
      </w:r>
      <w:r w:rsidR="005618E3">
        <w:t xml:space="preserve"> </w:t>
      </w:r>
      <w:r>
        <w:t>tablet’</w:t>
      </w:r>
      <w:r w:rsidR="005618E3">
        <w:t xml:space="preserve"> </w:t>
      </w:r>
      <w:r>
        <w:t>and</w:t>
      </w:r>
      <w:r w:rsidR="005618E3">
        <w:t xml:space="preserve"> </w:t>
      </w:r>
      <w:r>
        <w:t>what</w:t>
      </w:r>
      <w:r w:rsidR="005618E3">
        <w:t xml:space="preserve"> </w:t>
      </w:r>
      <w:r>
        <w:t>is</w:t>
      </w:r>
      <w:r w:rsidR="005618E3">
        <w:t xml:space="preserve"> </w:t>
      </w:r>
      <w:r>
        <w:t>its</w:t>
      </w:r>
      <w:r w:rsidR="005618E3">
        <w:t xml:space="preserve"> </w:t>
      </w:r>
      <w:r>
        <w:t>relationship</w:t>
      </w:r>
      <w:r w:rsidR="005618E3">
        <w:t xml:space="preserve"> </w:t>
      </w:r>
      <w:r>
        <w:t>to</w:t>
      </w:r>
      <w:r w:rsidR="005618E3">
        <w:t xml:space="preserve"> </w:t>
      </w:r>
      <w:r>
        <w:t>the</w:t>
      </w:r>
      <w:r w:rsidR="005618E3">
        <w:t xml:space="preserve"> </w:t>
      </w:r>
      <w:r>
        <w:t>certain</w:t>
      </w:r>
      <w:r w:rsidR="005618E3">
        <w:t xml:space="preserve"> </w:t>
      </w:r>
      <w:r>
        <w:t>and</w:t>
      </w:r>
      <w:r w:rsidR="005618E3">
        <w:t xml:space="preserve"> </w:t>
      </w:r>
      <w:r>
        <w:t>uncertain</w:t>
      </w:r>
      <w:r w:rsidR="005618E3">
        <w:t xml:space="preserve"> </w:t>
      </w:r>
      <w:r>
        <w:t>destiny</w:t>
      </w:r>
      <w:r w:rsidR="005618E3">
        <w:t>?</w:t>
      </w:r>
    </w:p>
    <w:p w:rsidR="005618E3" w:rsidRDefault="000B3EC4" w:rsidP="005618E3">
      <w:pPr>
        <w:pStyle w:val="libNormal"/>
      </w:pPr>
      <w:r>
        <w:t>7.</w:t>
      </w:r>
      <w:r w:rsidR="005618E3">
        <w:t xml:space="preserve"> </w:t>
      </w:r>
      <w:r>
        <w:t>Explain</w:t>
      </w:r>
      <w:r w:rsidR="005618E3">
        <w:t xml:space="preserve"> </w:t>
      </w:r>
      <w:r>
        <w:t>the</w:t>
      </w:r>
      <w:r w:rsidR="005618E3">
        <w:t xml:space="preserve"> </w:t>
      </w:r>
      <w:r>
        <w:t>difficulties</w:t>
      </w:r>
      <w:r w:rsidR="005618E3">
        <w:t xml:space="preserve"> </w:t>
      </w:r>
      <w:r>
        <w:t>of</w:t>
      </w:r>
      <w:r w:rsidR="005618E3">
        <w:t xml:space="preserve"> </w:t>
      </w:r>
      <w:r>
        <w:t>combining</w:t>
      </w:r>
      <w:r w:rsidR="005618E3">
        <w:t xml:space="preserve"> </w:t>
      </w:r>
      <w:r>
        <w:t>human</w:t>
      </w:r>
      <w:r w:rsidR="005618E3">
        <w:t xml:space="preserve"> </w:t>
      </w:r>
      <w:r>
        <w:t>volition</w:t>
      </w:r>
      <w:r w:rsidR="005618E3">
        <w:t xml:space="preserve"> </w:t>
      </w:r>
      <w:r>
        <w:t>with</w:t>
      </w:r>
      <w:r w:rsidR="005618E3">
        <w:t xml:space="preserve"> </w:t>
      </w:r>
      <w:r>
        <w:t>Divine</w:t>
      </w:r>
      <w:r w:rsidR="005618E3">
        <w:t xml:space="preserve"> </w:t>
      </w:r>
      <w:r>
        <w:t>decree</w:t>
      </w:r>
      <w:r w:rsidR="005618E3">
        <w:t xml:space="preserve"> </w:t>
      </w:r>
      <w:r>
        <w:t>and</w:t>
      </w:r>
      <w:r w:rsidR="005618E3">
        <w:t xml:space="preserve"> </w:t>
      </w:r>
      <w:r>
        <w:t>destiny.</w:t>
      </w:r>
      <w:r w:rsidR="005618E3">
        <w:t xml:space="preserve"> </w:t>
      </w:r>
      <w:r>
        <w:t>Briefly</w:t>
      </w:r>
      <w:r w:rsidR="005618E3">
        <w:t xml:space="preserve"> </w:t>
      </w:r>
      <w:r>
        <w:t>explain</w:t>
      </w:r>
      <w:r w:rsidR="005618E3">
        <w:t xml:space="preserve"> </w:t>
      </w:r>
      <w:r>
        <w:t>the</w:t>
      </w:r>
      <w:r w:rsidR="005618E3">
        <w:t xml:space="preserve"> </w:t>
      </w:r>
      <w:r>
        <w:t>deviation</w:t>
      </w:r>
      <w:r w:rsidR="005618E3">
        <w:t xml:space="preserve"> </w:t>
      </w:r>
      <w:r>
        <w:t>of</w:t>
      </w:r>
      <w:r w:rsidR="005618E3">
        <w:t xml:space="preserve"> </w:t>
      </w:r>
      <w:r>
        <w:t>the</w:t>
      </w:r>
      <w:r w:rsidR="005618E3">
        <w:t xml:space="preserve"> </w:t>
      </w:r>
      <w:r>
        <w:t>school</w:t>
      </w:r>
      <w:r w:rsidR="005618E3">
        <w:t xml:space="preserve"> </w:t>
      </w:r>
      <w:r>
        <w:t>of</w:t>
      </w:r>
      <w:r w:rsidR="005618E3">
        <w:t xml:space="preserve"> </w:t>
      </w:r>
      <w:r>
        <w:t>the</w:t>
      </w:r>
      <w:r w:rsidR="005618E3">
        <w:t xml:space="preserve"> </w:t>
      </w:r>
      <w:r>
        <w:t>Asharite</w:t>
      </w:r>
      <w:r w:rsidR="005618E3">
        <w:t xml:space="preserve"> </w:t>
      </w:r>
      <w:r>
        <w:t>theologians</w:t>
      </w:r>
      <w:r w:rsidR="005618E3">
        <w:t>.</w:t>
      </w:r>
    </w:p>
    <w:p w:rsidR="005618E3" w:rsidRDefault="000B3EC4" w:rsidP="005618E3">
      <w:pPr>
        <w:pStyle w:val="libNormal"/>
      </w:pPr>
      <w:r>
        <w:t>8.</w:t>
      </w:r>
      <w:r w:rsidR="005618E3">
        <w:t xml:space="preserve"> </w:t>
      </w:r>
      <w:r>
        <w:t>What</w:t>
      </w:r>
      <w:r w:rsidR="005618E3">
        <w:t xml:space="preserve"> </w:t>
      </w:r>
      <w:r>
        <w:t>are</w:t>
      </w:r>
      <w:r w:rsidR="005618E3">
        <w:t xml:space="preserve"> </w:t>
      </w:r>
      <w:r>
        <w:t>the</w:t>
      </w:r>
      <w:r w:rsidR="005618E3">
        <w:t xml:space="preserve"> </w:t>
      </w:r>
      <w:r>
        <w:t>different</w:t>
      </w:r>
      <w:r w:rsidR="005618E3">
        <w:t xml:space="preserve"> </w:t>
      </w:r>
      <w:r>
        <w:t>types</w:t>
      </w:r>
      <w:r w:rsidR="005618E3">
        <w:t xml:space="preserve"> </w:t>
      </w:r>
      <w:r>
        <w:t>of</w:t>
      </w:r>
      <w:r w:rsidR="005618E3">
        <w:t xml:space="preserve"> </w:t>
      </w:r>
      <w:r>
        <w:t>influences</w:t>
      </w:r>
      <w:r w:rsidR="005618E3">
        <w:t xml:space="preserve"> </w:t>
      </w:r>
      <w:r>
        <w:t>upon</w:t>
      </w:r>
      <w:r w:rsidR="005618E3">
        <w:t xml:space="preserve"> </w:t>
      </w:r>
      <w:r>
        <w:t>an</w:t>
      </w:r>
      <w:r w:rsidR="005618E3">
        <w:t xml:space="preserve"> </w:t>
      </w:r>
      <w:r>
        <w:t>effect</w:t>
      </w:r>
      <w:r w:rsidR="005618E3">
        <w:t>?</w:t>
      </w:r>
    </w:p>
    <w:p w:rsidR="005618E3" w:rsidRDefault="000B3EC4" w:rsidP="005618E3">
      <w:pPr>
        <w:pStyle w:val="libNormal"/>
      </w:pPr>
      <w:r>
        <w:t>9.</w:t>
      </w:r>
      <w:r w:rsidR="005618E3">
        <w:t xml:space="preserve"> </w:t>
      </w:r>
      <w:r>
        <w:t>How</w:t>
      </w:r>
      <w:r w:rsidR="005618E3">
        <w:t xml:space="preserve"> </w:t>
      </w:r>
      <w:r>
        <w:t>can</w:t>
      </w:r>
      <w:r w:rsidR="005618E3">
        <w:t xml:space="preserve"> </w:t>
      </w:r>
      <w:r>
        <w:t>the</w:t>
      </w:r>
      <w:r w:rsidR="005618E3">
        <w:t xml:space="preserve"> </w:t>
      </w:r>
      <w:r>
        <w:t>doubt</w:t>
      </w:r>
      <w:r w:rsidR="005618E3">
        <w:t xml:space="preserve"> </w:t>
      </w:r>
      <w:r>
        <w:t>of</w:t>
      </w:r>
      <w:r w:rsidR="005618E3">
        <w:t xml:space="preserve"> </w:t>
      </w:r>
      <w:r>
        <w:t>the</w:t>
      </w:r>
      <w:r w:rsidR="005618E3">
        <w:t xml:space="preserve"> </w:t>
      </w:r>
      <w:r>
        <w:t>fatalist</w:t>
      </w:r>
      <w:r w:rsidR="005618E3">
        <w:t xml:space="preserve"> </w:t>
      </w:r>
      <w:r>
        <w:t>be</w:t>
      </w:r>
      <w:r w:rsidR="005618E3">
        <w:t xml:space="preserve"> </w:t>
      </w:r>
      <w:r>
        <w:t>refuted</w:t>
      </w:r>
      <w:r w:rsidR="005618E3">
        <w:t xml:space="preserve"> </w:t>
      </w:r>
      <w:r>
        <w:t>with</w:t>
      </w:r>
      <w:r w:rsidR="005618E3">
        <w:t xml:space="preserve"> </w:t>
      </w:r>
      <w:r>
        <w:t>regards</w:t>
      </w:r>
      <w:r w:rsidR="005618E3">
        <w:t xml:space="preserve"> </w:t>
      </w:r>
      <w:r>
        <w:t>to</w:t>
      </w:r>
      <w:r w:rsidR="005618E3">
        <w:t xml:space="preserve"> </w:t>
      </w:r>
      <w:r>
        <w:t>divine</w:t>
      </w:r>
      <w:r w:rsidR="005618E3">
        <w:t xml:space="preserve"> </w:t>
      </w:r>
      <w:r>
        <w:t>destiny</w:t>
      </w:r>
      <w:r w:rsidR="005618E3">
        <w:t xml:space="preserve"> </w:t>
      </w:r>
      <w:r>
        <w:t>and</w:t>
      </w:r>
      <w:r w:rsidR="005618E3">
        <w:t xml:space="preserve"> </w:t>
      </w:r>
      <w:r>
        <w:t>decree</w:t>
      </w:r>
      <w:r w:rsidR="005618E3">
        <w:t>?</w:t>
      </w:r>
    </w:p>
    <w:p w:rsidR="005618E3" w:rsidRDefault="000B3EC4" w:rsidP="005618E3">
      <w:pPr>
        <w:pStyle w:val="libNormal"/>
      </w:pPr>
      <w:r>
        <w:t>10.</w:t>
      </w:r>
      <w:r w:rsidR="005618E3">
        <w:t xml:space="preserve"> </w:t>
      </w:r>
      <w:r>
        <w:t>What</w:t>
      </w:r>
      <w:r w:rsidR="005618E3">
        <w:t xml:space="preserve"> </w:t>
      </w:r>
      <w:r>
        <w:t>is</w:t>
      </w:r>
      <w:r w:rsidR="005618E3">
        <w:t xml:space="preserve"> </w:t>
      </w:r>
      <w:r>
        <w:t>the</w:t>
      </w:r>
      <w:r w:rsidR="005618E3">
        <w:t xml:space="preserve"> </w:t>
      </w:r>
      <w:r>
        <w:t>influence</w:t>
      </w:r>
      <w:r w:rsidR="005618E3">
        <w:t xml:space="preserve"> </w:t>
      </w:r>
      <w:r>
        <w:t>of</w:t>
      </w:r>
      <w:r w:rsidR="005618E3">
        <w:t xml:space="preserve"> </w:t>
      </w:r>
      <w:r>
        <w:t>belief</w:t>
      </w:r>
      <w:r w:rsidR="005618E3">
        <w:t xml:space="preserve"> </w:t>
      </w:r>
      <w:r>
        <w:t>upon</w:t>
      </w:r>
      <w:r w:rsidR="005618E3">
        <w:t xml:space="preserve"> </w:t>
      </w:r>
      <w:r>
        <w:t>Divine</w:t>
      </w:r>
      <w:r w:rsidR="005618E3">
        <w:t xml:space="preserve"> </w:t>
      </w:r>
      <w:r>
        <w:t>decree</w:t>
      </w:r>
      <w:r w:rsidR="005618E3">
        <w:t xml:space="preserve"> </w:t>
      </w:r>
      <w:r>
        <w:t>and</w:t>
      </w:r>
      <w:r w:rsidR="005618E3">
        <w:t xml:space="preserve"> </w:t>
      </w:r>
      <w:r>
        <w:t>destiny</w:t>
      </w:r>
      <w:r w:rsidR="005618E3">
        <w:t>?</w:t>
      </w:r>
    </w:p>
    <w:p w:rsidR="00D87471" w:rsidRDefault="00BA7FB5" w:rsidP="007F7909">
      <w:pPr>
        <w:pStyle w:val="Heading1Center"/>
      </w:pPr>
      <w:r>
        <w:br w:type="page"/>
      </w:r>
      <w:bookmarkStart w:id="131" w:name="_Toc390345186"/>
      <w:r>
        <w:lastRenderedPageBreak/>
        <w:t>LESSON</w:t>
      </w:r>
      <w:r w:rsidR="005618E3">
        <w:t xml:space="preserve"> </w:t>
      </w:r>
      <w:r w:rsidR="000B3EC4">
        <w:t>TWENTY</w:t>
      </w:r>
      <w:r w:rsidR="007F7909">
        <w:t xml:space="preserve">: </w:t>
      </w:r>
      <w:r w:rsidR="000B3EC4">
        <w:t>DIVINE</w:t>
      </w:r>
      <w:r w:rsidR="005618E3">
        <w:t xml:space="preserve"> </w:t>
      </w:r>
      <w:r w:rsidR="000B3EC4">
        <w:t>JUSTICE</w:t>
      </w:r>
      <w:bookmarkEnd w:id="131"/>
    </w:p>
    <w:p w:rsidR="00D87471" w:rsidRDefault="00D87471" w:rsidP="007F7909">
      <w:pPr>
        <w:pStyle w:val="Heading2Center"/>
      </w:pPr>
      <w:bookmarkStart w:id="132" w:name="_Toc390345187"/>
      <w:r>
        <w:t>Introduction</w:t>
      </w:r>
      <w:bookmarkEnd w:id="132"/>
    </w:p>
    <w:p w:rsidR="005618E3" w:rsidRDefault="000B3EC4" w:rsidP="005618E3">
      <w:pPr>
        <w:pStyle w:val="libNormal"/>
      </w:pPr>
      <w:r>
        <w:t>In</w:t>
      </w:r>
      <w:r w:rsidR="005618E3">
        <w:t xml:space="preserve"> </w:t>
      </w:r>
      <w:r>
        <w:t>the</w:t>
      </w:r>
      <w:r w:rsidR="005618E3">
        <w:t xml:space="preserve"> </w:t>
      </w:r>
      <w:r>
        <w:t>previous</w:t>
      </w:r>
      <w:r w:rsidR="005618E3">
        <w:t xml:space="preserve"> </w:t>
      </w:r>
      <w:r>
        <w:t>lessons</w:t>
      </w:r>
      <w:r w:rsidR="005618E3">
        <w:t xml:space="preserve"> </w:t>
      </w:r>
      <w:r>
        <w:t>we</w:t>
      </w:r>
      <w:r w:rsidR="005618E3">
        <w:t xml:space="preserve"> </w:t>
      </w:r>
      <w:r>
        <w:t>have</w:t>
      </w:r>
      <w:r w:rsidR="005618E3">
        <w:t xml:space="preserve"> </w:t>
      </w:r>
      <w:r>
        <w:t>dealt</w:t>
      </w:r>
      <w:r w:rsidR="005618E3">
        <w:t xml:space="preserve"> </w:t>
      </w:r>
      <w:r>
        <w:t>with</w:t>
      </w:r>
      <w:r w:rsidR="005618E3">
        <w:t xml:space="preserve"> </w:t>
      </w:r>
      <w:r>
        <w:t>the</w:t>
      </w:r>
      <w:r w:rsidR="005618E3">
        <w:t xml:space="preserve"> </w:t>
      </w:r>
      <w:r>
        <w:t>contradictions</w:t>
      </w:r>
      <w:r w:rsidR="005618E3">
        <w:t xml:space="preserve"> </w:t>
      </w:r>
      <w:r>
        <w:t>of</w:t>
      </w:r>
      <w:r w:rsidR="005618E3">
        <w:t xml:space="preserve"> </w:t>
      </w:r>
      <w:r>
        <w:t>the</w:t>
      </w:r>
      <w:r w:rsidR="005618E3">
        <w:t xml:space="preserve"> </w:t>
      </w:r>
      <w:r>
        <w:t>two</w:t>
      </w:r>
      <w:r w:rsidR="005618E3">
        <w:t xml:space="preserve"> </w:t>
      </w:r>
      <w:r>
        <w:t>schools</w:t>
      </w:r>
      <w:r w:rsidR="005618E3">
        <w:t xml:space="preserve"> </w:t>
      </w:r>
      <w:r>
        <w:t>of</w:t>
      </w:r>
      <w:r w:rsidR="005618E3">
        <w:t xml:space="preserve"> </w:t>
      </w:r>
      <w:r>
        <w:t>thought,</w:t>
      </w:r>
      <w:r w:rsidR="005618E3">
        <w:t xml:space="preserve"> </w:t>
      </w:r>
      <w:r>
        <w:t>the</w:t>
      </w:r>
      <w:r w:rsidR="005618E3">
        <w:t xml:space="preserve"> </w:t>
      </w:r>
      <w:r>
        <w:t>Asharites</w:t>
      </w:r>
      <w:r w:rsidR="005618E3">
        <w:t xml:space="preserve"> </w:t>
      </w:r>
      <w:r>
        <w:t>and</w:t>
      </w:r>
      <w:r w:rsidR="005618E3">
        <w:t xml:space="preserve"> </w:t>
      </w:r>
      <w:r>
        <w:t>Mutazilites</w:t>
      </w:r>
      <w:r w:rsidR="005618E3">
        <w:t xml:space="preserve"> </w:t>
      </w:r>
      <w:r>
        <w:t>with</w:t>
      </w:r>
      <w:r w:rsidR="005618E3">
        <w:t xml:space="preserve"> </w:t>
      </w:r>
      <w:r>
        <w:t>reference</w:t>
      </w:r>
      <w:r w:rsidR="005618E3">
        <w:t xml:space="preserve"> </w:t>
      </w:r>
      <w:r>
        <w:t>to</w:t>
      </w:r>
      <w:r w:rsidR="005618E3">
        <w:t xml:space="preserve"> </w:t>
      </w:r>
      <w:r>
        <w:t>the</w:t>
      </w:r>
      <w:r w:rsidR="005618E3">
        <w:t xml:space="preserve"> </w:t>
      </w:r>
      <w:r>
        <w:t>issues</w:t>
      </w:r>
      <w:r w:rsidR="005618E3">
        <w:t xml:space="preserve"> </w:t>
      </w:r>
      <w:r>
        <w:t>of</w:t>
      </w:r>
      <w:r w:rsidR="005618E3">
        <w:t xml:space="preserve"> </w:t>
      </w:r>
      <w:r>
        <w:t>theology,</w:t>
      </w:r>
      <w:r w:rsidR="005618E3">
        <w:t xml:space="preserve"> </w:t>
      </w:r>
      <w:r>
        <w:t>Divine</w:t>
      </w:r>
      <w:r w:rsidR="005618E3">
        <w:t xml:space="preserve"> </w:t>
      </w:r>
      <w:r>
        <w:t>will,</w:t>
      </w:r>
      <w:r w:rsidR="005618E3">
        <w:t xml:space="preserve"> </w:t>
      </w:r>
      <w:r>
        <w:t>determinism</w:t>
      </w:r>
      <w:r w:rsidR="005618E3">
        <w:t xml:space="preserve"> </w:t>
      </w:r>
      <w:r>
        <w:t>and</w:t>
      </w:r>
      <w:r w:rsidR="005618E3">
        <w:t xml:space="preserve"> </w:t>
      </w:r>
      <w:r>
        <w:t>human</w:t>
      </w:r>
      <w:r w:rsidR="005618E3">
        <w:t xml:space="preserve"> </w:t>
      </w:r>
      <w:r>
        <w:t>volition,</w:t>
      </w:r>
      <w:r w:rsidR="005618E3">
        <w:t xml:space="preserve"> </w:t>
      </w:r>
      <w:r>
        <w:t>and</w:t>
      </w:r>
      <w:r w:rsidR="005618E3">
        <w:t xml:space="preserve"> </w:t>
      </w:r>
      <w:r>
        <w:t>also</w:t>
      </w:r>
      <w:r w:rsidR="005618E3">
        <w:t xml:space="preserve"> </w:t>
      </w:r>
      <w:r>
        <w:t>upon</w:t>
      </w:r>
      <w:r w:rsidR="005618E3">
        <w:t xml:space="preserve"> </w:t>
      </w:r>
      <w:r>
        <w:t>Divine</w:t>
      </w:r>
      <w:r w:rsidR="005618E3">
        <w:t xml:space="preserve"> </w:t>
      </w:r>
      <w:r>
        <w:t>decree</w:t>
      </w:r>
      <w:r w:rsidR="005618E3">
        <w:t xml:space="preserve"> </w:t>
      </w:r>
      <w:r>
        <w:t>and</w:t>
      </w:r>
      <w:r w:rsidR="005618E3">
        <w:t xml:space="preserve"> </w:t>
      </w:r>
      <w:r>
        <w:t>destiny</w:t>
      </w:r>
      <w:r w:rsidR="005618E3">
        <w:t>.</w:t>
      </w:r>
    </w:p>
    <w:p w:rsidR="005618E3" w:rsidRDefault="000B3EC4" w:rsidP="005618E3">
      <w:pPr>
        <w:pStyle w:val="libNormal"/>
      </w:pPr>
      <w:r>
        <w:t>However</w:t>
      </w:r>
      <w:r w:rsidR="005618E3">
        <w:t xml:space="preserve"> </w:t>
      </w:r>
      <w:r>
        <w:t>these</w:t>
      </w:r>
      <w:r w:rsidR="005618E3">
        <w:t xml:space="preserve"> </w:t>
      </w:r>
      <w:r>
        <w:t>two</w:t>
      </w:r>
      <w:r w:rsidR="005618E3">
        <w:t xml:space="preserve"> </w:t>
      </w:r>
      <w:r>
        <w:t>schools</w:t>
      </w:r>
      <w:r w:rsidR="005618E3">
        <w:t xml:space="preserve"> </w:t>
      </w:r>
      <w:r>
        <w:t>frequently</w:t>
      </w:r>
      <w:r w:rsidR="005618E3">
        <w:t xml:space="preserve"> </w:t>
      </w:r>
      <w:r>
        <w:t>held</w:t>
      </w:r>
      <w:r w:rsidR="005618E3">
        <w:t xml:space="preserve"> </w:t>
      </w:r>
      <w:r>
        <w:t>the</w:t>
      </w:r>
      <w:r w:rsidR="005618E3">
        <w:t xml:space="preserve"> </w:t>
      </w:r>
      <w:r>
        <w:t>two</w:t>
      </w:r>
      <w:r w:rsidR="005618E3">
        <w:t xml:space="preserve"> </w:t>
      </w:r>
      <w:r>
        <w:t>extremist</w:t>
      </w:r>
      <w:r w:rsidR="005618E3">
        <w:t xml:space="preserve"> </w:t>
      </w:r>
      <w:r>
        <w:t>positions,</w:t>
      </w:r>
      <w:r w:rsidR="005618E3">
        <w:t xml:space="preserve"> </w:t>
      </w:r>
      <w:r>
        <w:t>and</w:t>
      </w:r>
      <w:r w:rsidR="005618E3">
        <w:t xml:space="preserve"> </w:t>
      </w:r>
      <w:r>
        <w:t>have</w:t>
      </w:r>
      <w:r w:rsidR="005618E3">
        <w:t xml:space="preserve"> </w:t>
      </w:r>
      <w:r>
        <w:t>either</w:t>
      </w:r>
      <w:r w:rsidR="005618E3">
        <w:t xml:space="preserve"> </w:t>
      </w:r>
      <w:r>
        <w:t>exaggerated</w:t>
      </w:r>
      <w:r w:rsidR="005618E3">
        <w:t xml:space="preserve"> </w:t>
      </w:r>
      <w:r>
        <w:t>or</w:t>
      </w:r>
      <w:r w:rsidR="005618E3">
        <w:t xml:space="preserve"> </w:t>
      </w:r>
      <w:r>
        <w:t>underestimated</w:t>
      </w:r>
      <w:r w:rsidR="005618E3">
        <w:t xml:space="preserve"> </w:t>
      </w:r>
      <w:r>
        <w:t>these</w:t>
      </w:r>
      <w:r w:rsidR="005618E3">
        <w:t xml:space="preserve"> </w:t>
      </w:r>
      <w:r>
        <w:t>realities</w:t>
      </w:r>
      <w:r w:rsidR="005618E3">
        <w:t>.</w:t>
      </w:r>
    </w:p>
    <w:p w:rsidR="005618E3" w:rsidRDefault="000B3EC4" w:rsidP="005618E3">
      <w:pPr>
        <w:pStyle w:val="libNormal"/>
      </w:pPr>
      <w:r>
        <w:t>Another</w:t>
      </w:r>
      <w:r w:rsidR="005618E3">
        <w:t xml:space="preserve"> </w:t>
      </w:r>
      <w:r>
        <w:t>one</w:t>
      </w:r>
      <w:r w:rsidR="005618E3">
        <w:t xml:space="preserve"> </w:t>
      </w:r>
      <w:r>
        <w:t>of</w:t>
      </w:r>
      <w:r w:rsidR="005618E3">
        <w:t xml:space="preserve"> </w:t>
      </w:r>
      <w:r>
        <w:t>the</w:t>
      </w:r>
      <w:r w:rsidR="005618E3">
        <w:t xml:space="preserve"> </w:t>
      </w:r>
      <w:r>
        <w:t>most</w:t>
      </w:r>
      <w:r w:rsidR="005618E3">
        <w:t xml:space="preserve"> </w:t>
      </w:r>
      <w:r>
        <w:t>fundamental</w:t>
      </w:r>
      <w:r w:rsidR="005618E3">
        <w:t xml:space="preserve"> </w:t>
      </w:r>
      <w:r>
        <w:t>differences</w:t>
      </w:r>
      <w:r w:rsidR="005618E3">
        <w:t xml:space="preserve"> </w:t>
      </w:r>
      <w:r>
        <w:t>between</w:t>
      </w:r>
      <w:r w:rsidR="005618E3">
        <w:t xml:space="preserve"> </w:t>
      </w:r>
      <w:r>
        <w:t>these</w:t>
      </w:r>
      <w:r w:rsidR="005618E3">
        <w:t xml:space="preserve"> </w:t>
      </w:r>
      <w:r>
        <w:t>two</w:t>
      </w:r>
      <w:r w:rsidR="005618E3">
        <w:t xml:space="preserve"> </w:t>
      </w:r>
      <w:r>
        <w:t>groups</w:t>
      </w:r>
      <w:r w:rsidR="005618E3">
        <w:t xml:space="preserve"> </w:t>
      </w:r>
      <w:r>
        <w:t>is</w:t>
      </w:r>
      <w:r w:rsidR="005618E3">
        <w:t xml:space="preserve"> </w:t>
      </w:r>
      <w:r>
        <w:t>the</w:t>
      </w:r>
      <w:r w:rsidR="005618E3">
        <w:t xml:space="preserve"> </w:t>
      </w:r>
      <w:r>
        <w:t>issue</w:t>
      </w:r>
      <w:r w:rsidR="005618E3">
        <w:t xml:space="preserve"> </w:t>
      </w:r>
      <w:r>
        <w:t>of</w:t>
      </w:r>
      <w:r w:rsidR="005618E3">
        <w:t xml:space="preserve"> </w:t>
      </w:r>
      <w:r>
        <w:t>Divine</w:t>
      </w:r>
      <w:r w:rsidR="005618E3">
        <w:t xml:space="preserve"> </w:t>
      </w:r>
      <w:r>
        <w:t>justice</w:t>
      </w:r>
      <w:r w:rsidR="005618E3">
        <w:t xml:space="preserve"> </w:t>
      </w:r>
      <w:r>
        <w:t>and</w:t>
      </w:r>
      <w:r w:rsidR="005618E3">
        <w:t xml:space="preserve"> </w:t>
      </w:r>
      <w:r>
        <w:t>the</w:t>
      </w:r>
      <w:r w:rsidR="005618E3">
        <w:t xml:space="preserve"> </w:t>
      </w:r>
      <w:r>
        <w:t>Shi’ite</w:t>
      </w:r>
      <w:r w:rsidR="005618E3">
        <w:t xml:space="preserve"> </w:t>
      </w:r>
      <w:r>
        <w:t>understanding</w:t>
      </w:r>
      <w:r w:rsidR="005618E3">
        <w:t xml:space="preserve"> </w:t>
      </w:r>
      <w:r>
        <w:t>of</w:t>
      </w:r>
      <w:r w:rsidR="005618E3">
        <w:t xml:space="preserve"> </w:t>
      </w:r>
      <w:r>
        <w:t>this</w:t>
      </w:r>
      <w:r w:rsidR="005618E3">
        <w:t xml:space="preserve"> </w:t>
      </w:r>
      <w:r>
        <w:t>issue</w:t>
      </w:r>
      <w:r w:rsidR="005618E3">
        <w:t xml:space="preserve"> </w:t>
      </w:r>
      <w:r>
        <w:t>is</w:t>
      </w:r>
      <w:r w:rsidR="005618E3">
        <w:t xml:space="preserve"> </w:t>
      </w:r>
      <w:r>
        <w:t>in</w:t>
      </w:r>
      <w:r w:rsidR="005618E3">
        <w:t xml:space="preserve"> </w:t>
      </w:r>
      <w:r>
        <w:t>agreement</w:t>
      </w:r>
      <w:r w:rsidR="005618E3">
        <w:t xml:space="preserve"> </w:t>
      </w:r>
      <w:r>
        <w:t>with</w:t>
      </w:r>
      <w:r w:rsidR="005618E3">
        <w:t xml:space="preserve"> </w:t>
      </w:r>
      <w:r>
        <w:t>that</w:t>
      </w:r>
      <w:r w:rsidR="005618E3">
        <w:t xml:space="preserve"> </w:t>
      </w:r>
      <w:r>
        <w:t>of</w:t>
      </w:r>
      <w:r w:rsidR="005618E3">
        <w:t xml:space="preserve"> </w:t>
      </w:r>
      <w:r>
        <w:t>Mutazilites.</w:t>
      </w:r>
      <w:r w:rsidR="005618E3">
        <w:t xml:space="preserve"> </w:t>
      </w:r>
      <w:r>
        <w:t>They</w:t>
      </w:r>
      <w:r w:rsidR="005618E3">
        <w:t xml:space="preserve"> </w:t>
      </w:r>
      <w:r>
        <w:t>have</w:t>
      </w:r>
      <w:r w:rsidR="005618E3">
        <w:t xml:space="preserve"> </w:t>
      </w:r>
      <w:r>
        <w:t>been</w:t>
      </w:r>
      <w:r w:rsidR="005618E3">
        <w:t xml:space="preserve"> </w:t>
      </w:r>
      <w:r>
        <w:t>known</w:t>
      </w:r>
      <w:r w:rsidR="005618E3">
        <w:t xml:space="preserve"> </w:t>
      </w:r>
      <w:r>
        <w:t>as</w:t>
      </w:r>
      <w:r w:rsidR="005618E3">
        <w:t xml:space="preserve"> </w:t>
      </w:r>
      <w:r>
        <w:t>the</w:t>
      </w:r>
      <w:r w:rsidR="005618E3">
        <w:t xml:space="preserve"> </w:t>
      </w:r>
      <w:r>
        <w:t>‘adliyyah</w:t>
      </w:r>
      <w:r w:rsidR="005618E3">
        <w:t xml:space="preserve"> </w:t>
      </w:r>
      <w:r>
        <w:t>vis</w:t>
      </w:r>
      <w:r w:rsidR="001E038C">
        <w:t>-</w:t>
      </w:r>
      <w:r>
        <w:t>a</w:t>
      </w:r>
      <w:r w:rsidR="001E038C">
        <w:t>-</w:t>
      </w:r>
      <w:r>
        <w:t>vis</w:t>
      </w:r>
      <w:r w:rsidR="005618E3">
        <w:t xml:space="preserve"> </w:t>
      </w:r>
      <w:r>
        <w:t>ashā’irah.</w:t>
      </w:r>
      <w:r w:rsidR="005618E3">
        <w:t xml:space="preserve"> </w:t>
      </w:r>
      <w:r>
        <w:t>This</w:t>
      </w:r>
      <w:r w:rsidR="005618E3">
        <w:t xml:space="preserve"> </w:t>
      </w:r>
      <w:r>
        <w:t>topic</w:t>
      </w:r>
      <w:r w:rsidR="005618E3">
        <w:t xml:space="preserve"> </w:t>
      </w:r>
      <w:r>
        <w:t>is</w:t>
      </w:r>
      <w:r w:rsidR="005618E3">
        <w:t xml:space="preserve"> </w:t>
      </w:r>
      <w:r>
        <w:t>of</w:t>
      </w:r>
      <w:r w:rsidR="005618E3">
        <w:t xml:space="preserve"> </w:t>
      </w:r>
      <w:r>
        <w:t>great</w:t>
      </w:r>
      <w:r w:rsidR="005618E3">
        <w:t xml:space="preserve"> </w:t>
      </w:r>
      <w:r>
        <w:t>importance</w:t>
      </w:r>
      <w:r w:rsidR="005618E3">
        <w:t xml:space="preserve"> </w:t>
      </w:r>
      <w:r>
        <w:t>in</w:t>
      </w:r>
      <w:r w:rsidR="005618E3">
        <w:t xml:space="preserve"> </w:t>
      </w:r>
      <w:r>
        <w:t>the</w:t>
      </w:r>
      <w:r w:rsidR="005618E3">
        <w:t xml:space="preserve"> </w:t>
      </w:r>
      <w:r>
        <w:t>field</w:t>
      </w:r>
      <w:r w:rsidR="005618E3">
        <w:t xml:space="preserve"> </w:t>
      </w:r>
      <w:r>
        <w:t>of</w:t>
      </w:r>
      <w:r w:rsidR="005618E3">
        <w:t xml:space="preserve"> </w:t>
      </w:r>
      <w:r>
        <w:t>theology,</w:t>
      </w:r>
      <w:r w:rsidR="005618E3">
        <w:t xml:space="preserve"> </w:t>
      </w:r>
      <w:r>
        <w:t>and</w:t>
      </w:r>
      <w:r w:rsidR="005618E3">
        <w:t xml:space="preserve"> </w:t>
      </w:r>
      <w:r>
        <w:t>is</w:t>
      </w:r>
      <w:r w:rsidR="005618E3">
        <w:t xml:space="preserve"> </w:t>
      </w:r>
      <w:r>
        <w:t>known</w:t>
      </w:r>
      <w:r w:rsidR="005618E3">
        <w:t xml:space="preserve"> </w:t>
      </w:r>
      <w:r>
        <w:t>to</w:t>
      </w:r>
      <w:r w:rsidR="005618E3">
        <w:t xml:space="preserve"> </w:t>
      </w:r>
      <w:r>
        <w:t>be</w:t>
      </w:r>
      <w:r w:rsidR="005618E3">
        <w:t xml:space="preserve"> </w:t>
      </w:r>
      <w:r>
        <w:t>the</w:t>
      </w:r>
      <w:r w:rsidR="005618E3">
        <w:t xml:space="preserve"> </w:t>
      </w:r>
      <w:r>
        <w:t>crux</w:t>
      </w:r>
      <w:r w:rsidR="005618E3">
        <w:t xml:space="preserve"> </w:t>
      </w:r>
      <w:r>
        <w:t>of</w:t>
      </w:r>
      <w:r w:rsidR="005618E3">
        <w:t xml:space="preserve"> </w:t>
      </w:r>
      <w:r>
        <w:t>the</w:t>
      </w:r>
      <w:r w:rsidR="005618E3">
        <w:t xml:space="preserve"> </w:t>
      </w:r>
      <w:r>
        <w:t>matter</w:t>
      </w:r>
      <w:r w:rsidR="005618E3">
        <w:t xml:space="preserve"> </w:t>
      </w:r>
      <w:r>
        <w:t>in</w:t>
      </w:r>
      <w:r w:rsidR="005618E3">
        <w:t xml:space="preserve"> </w:t>
      </w:r>
      <w:r>
        <w:t>theological</w:t>
      </w:r>
      <w:r w:rsidR="005618E3">
        <w:t xml:space="preserve"> </w:t>
      </w:r>
      <w:r>
        <w:t>issues</w:t>
      </w:r>
      <w:r w:rsidR="005618E3">
        <w:t xml:space="preserve"> </w:t>
      </w:r>
      <w:r>
        <w:t>and</w:t>
      </w:r>
      <w:r w:rsidR="005618E3">
        <w:t xml:space="preserve"> </w:t>
      </w:r>
      <w:r>
        <w:t>is</w:t>
      </w:r>
      <w:r w:rsidR="005618E3">
        <w:t xml:space="preserve"> </w:t>
      </w:r>
      <w:r>
        <w:t>even</w:t>
      </w:r>
      <w:r w:rsidR="005618E3">
        <w:t xml:space="preserve"> </w:t>
      </w:r>
      <w:r>
        <w:t>acknowledged</w:t>
      </w:r>
      <w:r w:rsidR="005618E3">
        <w:t xml:space="preserve"> </w:t>
      </w:r>
      <w:r>
        <w:t>as</w:t>
      </w:r>
      <w:r w:rsidR="005618E3">
        <w:t xml:space="preserve"> </w:t>
      </w:r>
      <w:r>
        <w:t>one</w:t>
      </w:r>
      <w:r w:rsidR="005618E3">
        <w:t xml:space="preserve"> </w:t>
      </w:r>
      <w:r>
        <w:t>of</w:t>
      </w:r>
      <w:r w:rsidR="005618E3">
        <w:t xml:space="preserve"> </w:t>
      </w:r>
      <w:r>
        <w:t>the</w:t>
      </w:r>
      <w:r w:rsidR="005618E3">
        <w:t xml:space="preserve"> </w:t>
      </w:r>
      <w:r>
        <w:t>principles</w:t>
      </w:r>
      <w:r w:rsidR="005618E3">
        <w:t xml:space="preserve"> </w:t>
      </w:r>
      <w:r>
        <w:t>of</w:t>
      </w:r>
      <w:r w:rsidR="005618E3">
        <w:t xml:space="preserve"> </w:t>
      </w:r>
      <w:r>
        <w:t>belief</w:t>
      </w:r>
      <w:r w:rsidR="005618E3">
        <w:t xml:space="preserve"> </w:t>
      </w:r>
      <w:r>
        <w:t>for</w:t>
      </w:r>
      <w:r w:rsidR="005618E3">
        <w:t xml:space="preserve"> </w:t>
      </w:r>
      <w:r>
        <w:t>the</w:t>
      </w:r>
      <w:r w:rsidR="005618E3">
        <w:t xml:space="preserve"> </w:t>
      </w:r>
      <w:r>
        <w:t>schools</w:t>
      </w:r>
      <w:r w:rsidR="005618E3">
        <w:t xml:space="preserve"> </w:t>
      </w:r>
      <w:r>
        <w:t>of</w:t>
      </w:r>
      <w:r w:rsidR="005618E3">
        <w:t xml:space="preserve"> </w:t>
      </w:r>
      <w:r>
        <w:t>Mutazilite</w:t>
      </w:r>
      <w:r w:rsidR="005618E3">
        <w:t xml:space="preserve"> </w:t>
      </w:r>
      <w:r>
        <w:t>and</w:t>
      </w:r>
      <w:r w:rsidR="005618E3">
        <w:t xml:space="preserve"> </w:t>
      </w:r>
      <w:r>
        <w:t>Shi’ite</w:t>
      </w:r>
      <w:r w:rsidR="005618E3">
        <w:t>.</w:t>
      </w:r>
    </w:p>
    <w:p w:rsidR="00DD5F97" w:rsidRDefault="000B3EC4" w:rsidP="005618E3">
      <w:pPr>
        <w:pStyle w:val="libNormal"/>
      </w:pPr>
      <w:r>
        <w:t>One</w:t>
      </w:r>
      <w:r w:rsidR="005618E3">
        <w:t xml:space="preserve"> </w:t>
      </w:r>
      <w:r>
        <w:t>must</w:t>
      </w:r>
      <w:r w:rsidR="005618E3">
        <w:t xml:space="preserve"> </w:t>
      </w:r>
      <w:r>
        <w:t>focus</w:t>
      </w:r>
      <w:r w:rsidR="005618E3">
        <w:t xml:space="preserve"> </w:t>
      </w:r>
      <w:r>
        <w:t>on</w:t>
      </w:r>
      <w:r w:rsidR="005618E3">
        <w:t xml:space="preserve"> </w:t>
      </w:r>
      <w:r>
        <w:t>the</w:t>
      </w:r>
      <w:r w:rsidR="005618E3">
        <w:t xml:space="preserve"> </w:t>
      </w:r>
      <w:r>
        <w:t>point,</w:t>
      </w:r>
      <w:r w:rsidR="005618E3">
        <w:t xml:space="preserve"> </w:t>
      </w:r>
      <w:r>
        <w:t>that</w:t>
      </w:r>
      <w:r w:rsidR="005618E3">
        <w:t xml:space="preserve"> </w:t>
      </w:r>
      <w:r>
        <w:t>the</w:t>
      </w:r>
      <w:r w:rsidR="005618E3">
        <w:t xml:space="preserve"> </w:t>
      </w:r>
      <w:r>
        <w:t>Asharites</w:t>
      </w:r>
      <w:r w:rsidR="005618E3">
        <w:t xml:space="preserve"> </w:t>
      </w:r>
      <w:r>
        <w:t>do</w:t>
      </w:r>
      <w:r w:rsidR="005618E3">
        <w:t xml:space="preserve"> </w:t>
      </w:r>
      <w:r>
        <w:t>not</w:t>
      </w:r>
      <w:r w:rsidR="005618E3">
        <w:t xml:space="preserve"> </w:t>
      </w:r>
      <w:r>
        <w:t>deny</w:t>
      </w:r>
      <w:r w:rsidR="005618E3">
        <w:t xml:space="preserve"> </w:t>
      </w:r>
      <w:r>
        <w:t>Divine</w:t>
      </w:r>
      <w:r w:rsidR="005618E3">
        <w:t xml:space="preserve"> </w:t>
      </w:r>
      <w:r>
        <w:t>justice</w:t>
      </w:r>
      <w:r w:rsidR="005618E3">
        <w:t xml:space="preserve"> </w:t>
      </w:r>
      <w:r>
        <w:t>and</w:t>
      </w:r>
      <w:r w:rsidR="005618E3">
        <w:t xml:space="preserve"> </w:t>
      </w:r>
      <w:r>
        <w:t>do</w:t>
      </w:r>
      <w:r w:rsidR="005618E3">
        <w:t xml:space="preserve"> </w:t>
      </w:r>
      <w:r>
        <w:t>not</w:t>
      </w:r>
      <w:r w:rsidR="005618E3">
        <w:t xml:space="preserve"> </w:t>
      </w:r>
      <w:r>
        <w:t>consider</w:t>
      </w:r>
      <w:r w:rsidR="005618E3">
        <w:t xml:space="preserve"> </w:t>
      </w:r>
      <w:r>
        <w:t>God</w:t>
      </w:r>
      <w:r w:rsidR="005618E3">
        <w:t xml:space="preserve"> </w:t>
      </w:r>
      <w:r>
        <w:t>as</w:t>
      </w:r>
      <w:r w:rsidR="005618E3">
        <w:t xml:space="preserve"> </w:t>
      </w:r>
      <w:r>
        <w:t>being</w:t>
      </w:r>
      <w:r w:rsidR="005618E3">
        <w:t xml:space="preserve"> </w:t>
      </w:r>
      <w:r>
        <w:t>unjust</w:t>
      </w:r>
      <w:r w:rsidR="005618E3">
        <w:t xml:space="preserve"> </w:t>
      </w:r>
      <w:r>
        <w:t>or</w:t>
      </w:r>
      <w:r w:rsidR="005618E3">
        <w:t xml:space="preserve"> </w:t>
      </w:r>
      <w:r>
        <w:t>tyrannical</w:t>
      </w:r>
      <w:r w:rsidR="005618E3">
        <w:t xml:space="preserve"> </w:t>
      </w:r>
      <w:r>
        <w:t>(God</w:t>
      </w:r>
      <w:r w:rsidR="005618E3">
        <w:t xml:space="preserve"> </w:t>
      </w:r>
      <w:r>
        <w:t>forbid),</w:t>
      </w:r>
      <w:r w:rsidR="005618E3">
        <w:t xml:space="preserve"> </w:t>
      </w:r>
      <w:r>
        <w:t>due</w:t>
      </w:r>
      <w:r w:rsidR="005618E3">
        <w:t xml:space="preserve"> </w:t>
      </w:r>
      <w:r>
        <w:t>to</w:t>
      </w:r>
      <w:r w:rsidR="005618E3">
        <w:t xml:space="preserve"> </w:t>
      </w:r>
      <w:r>
        <w:t>clear</w:t>
      </w:r>
      <w:r w:rsidR="005618E3">
        <w:t xml:space="preserve"> </w:t>
      </w:r>
      <w:r>
        <w:t>and</w:t>
      </w:r>
      <w:r w:rsidR="005618E3">
        <w:t xml:space="preserve"> </w:t>
      </w:r>
      <w:r>
        <w:t>apparent</w:t>
      </w:r>
      <w:r w:rsidR="005618E3">
        <w:t xml:space="preserve"> </w:t>
      </w:r>
      <w:r>
        <w:t>verses</w:t>
      </w:r>
      <w:r w:rsidR="005618E3">
        <w:t xml:space="preserve"> </w:t>
      </w:r>
      <w:r>
        <w:t>that</w:t>
      </w:r>
      <w:r w:rsidR="005618E3">
        <w:t xml:space="preserve"> </w:t>
      </w:r>
      <w:r>
        <w:t>establish</w:t>
      </w:r>
      <w:r w:rsidR="005618E3">
        <w:t xml:space="preserve"> </w:t>
      </w:r>
      <w:r>
        <w:t>Divine</w:t>
      </w:r>
      <w:r w:rsidR="005618E3">
        <w:t xml:space="preserve"> </w:t>
      </w:r>
      <w:r>
        <w:t>justice</w:t>
      </w:r>
      <w:r w:rsidR="005618E3">
        <w:t xml:space="preserve"> </w:t>
      </w:r>
      <w:r>
        <w:t>and</w:t>
      </w:r>
      <w:r w:rsidR="005618E3">
        <w:t xml:space="preserve"> </w:t>
      </w:r>
      <w:r>
        <w:t>deny</w:t>
      </w:r>
      <w:r w:rsidR="005618E3">
        <w:t xml:space="preserve"> </w:t>
      </w:r>
      <w:r>
        <w:t>any</w:t>
      </w:r>
      <w:r w:rsidR="005618E3">
        <w:t xml:space="preserve"> </w:t>
      </w:r>
      <w:r>
        <w:t>form</w:t>
      </w:r>
      <w:r w:rsidR="005618E3">
        <w:t xml:space="preserve"> </w:t>
      </w:r>
      <w:r>
        <w:t>of</w:t>
      </w:r>
      <w:r w:rsidR="005618E3">
        <w:t xml:space="preserve"> </w:t>
      </w:r>
      <w:r>
        <w:t>oppression</w:t>
      </w:r>
      <w:r w:rsidR="005618E3">
        <w:t xml:space="preserve"> </w:t>
      </w:r>
      <w:r>
        <w:t>from</w:t>
      </w:r>
      <w:r w:rsidR="005618E3">
        <w:t xml:space="preserve"> </w:t>
      </w:r>
      <w:r>
        <w:t>the</w:t>
      </w:r>
      <w:r w:rsidR="005618E3">
        <w:t xml:space="preserve"> </w:t>
      </w:r>
      <w:r>
        <w:t>Holy</w:t>
      </w:r>
      <w:r w:rsidR="005618E3">
        <w:t xml:space="preserve"> </w:t>
      </w:r>
      <w:r>
        <w:t>Divine</w:t>
      </w:r>
      <w:r w:rsidR="005618E3">
        <w:t xml:space="preserve"> </w:t>
      </w:r>
      <w:r>
        <w:t>realm.</w:t>
      </w:r>
      <w:r w:rsidR="005618E3">
        <w:t xml:space="preserve"> </w:t>
      </w:r>
      <w:r>
        <w:t>However</w:t>
      </w:r>
      <w:r w:rsidR="005618E3">
        <w:t xml:space="preserve"> </w:t>
      </w:r>
      <w:r>
        <w:t>the</w:t>
      </w:r>
      <w:r w:rsidR="005618E3">
        <w:t xml:space="preserve"> </w:t>
      </w:r>
      <w:r>
        <w:t>discussion</w:t>
      </w:r>
      <w:r w:rsidR="005618E3">
        <w:t xml:space="preserve"> </w:t>
      </w:r>
      <w:r>
        <w:t>centres</w:t>
      </w:r>
      <w:r w:rsidR="005618E3">
        <w:t xml:space="preserve"> </w:t>
      </w:r>
      <w:r>
        <w:t>around</w:t>
      </w:r>
      <w:r w:rsidR="005618E3">
        <w:t xml:space="preserve"> </w:t>
      </w:r>
      <w:r>
        <w:t>this</w:t>
      </w:r>
      <w:r w:rsidR="005618E3">
        <w:t xml:space="preserve"> </w:t>
      </w:r>
      <w:r>
        <w:t>issue,</w:t>
      </w:r>
      <w:r w:rsidR="005618E3">
        <w:t xml:space="preserve"> </w:t>
      </w:r>
      <w:r>
        <w:t>that</w:t>
      </w:r>
      <w:r w:rsidR="005618E3">
        <w:t xml:space="preserve"> </w:t>
      </w:r>
      <w:r>
        <w:t>the</w:t>
      </w:r>
      <w:r w:rsidR="005618E3">
        <w:t xml:space="preserve"> </w:t>
      </w:r>
      <w:r>
        <w:t>sole</w:t>
      </w:r>
      <w:r w:rsidR="005618E3">
        <w:t xml:space="preserve"> </w:t>
      </w:r>
      <w:r>
        <w:t>intellect</w:t>
      </w:r>
      <w:r w:rsidR="005618E3">
        <w:t xml:space="preserve"> </w:t>
      </w:r>
      <w:r>
        <w:t>without</w:t>
      </w:r>
      <w:r w:rsidR="005618E3">
        <w:t xml:space="preserve"> </w:t>
      </w:r>
      <w:r>
        <w:t>any</w:t>
      </w:r>
      <w:r w:rsidR="005618E3">
        <w:t xml:space="preserve"> </w:t>
      </w:r>
      <w:r>
        <w:t>explanation</w:t>
      </w:r>
      <w:r w:rsidR="005618E3">
        <w:t xml:space="preserve"> </w:t>
      </w:r>
      <w:r>
        <w:t>from</w:t>
      </w:r>
      <w:r w:rsidR="005618E3">
        <w:t xml:space="preserve"> </w:t>
      </w:r>
      <w:r>
        <w:t>Divine</w:t>
      </w:r>
      <w:r w:rsidR="005618E3">
        <w:t xml:space="preserve"> </w:t>
      </w:r>
      <w:r>
        <w:t>law</w:t>
      </w:r>
      <w:r w:rsidR="005618E3">
        <w:t xml:space="preserve"> </w:t>
      </w:r>
      <w:r>
        <w:t>(the</w:t>
      </w:r>
      <w:r w:rsidR="005618E3">
        <w:t xml:space="preserve"> </w:t>
      </w:r>
      <w:r>
        <w:t>Book</w:t>
      </w:r>
      <w:r w:rsidR="005618E3">
        <w:t xml:space="preserve"> </w:t>
      </w:r>
      <w:r>
        <w:t>and</w:t>
      </w:r>
      <w:r w:rsidR="005618E3">
        <w:t xml:space="preserve"> </w:t>
      </w:r>
      <w:r>
        <w:t>the</w:t>
      </w:r>
      <w:r w:rsidR="005618E3">
        <w:t xml:space="preserve"> </w:t>
      </w:r>
      <w:r>
        <w:t>traditions)</w:t>
      </w:r>
      <w:r w:rsidR="005618E3">
        <w:t xml:space="preserve"> </w:t>
      </w:r>
      <w:r>
        <w:t>can</w:t>
      </w:r>
      <w:r w:rsidR="005618E3">
        <w:t xml:space="preserve"> </w:t>
      </w:r>
      <w:r>
        <w:t>standardise</w:t>
      </w:r>
      <w:r w:rsidR="005618E3">
        <w:t xml:space="preserve"> </w:t>
      </w:r>
      <w:r>
        <w:t>Divine</w:t>
      </w:r>
      <w:r w:rsidR="005618E3">
        <w:t xml:space="preserve"> </w:t>
      </w:r>
      <w:r>
        <w:t>actions.</w:t>
      </w:r>
      <w:r w:rsidR="005618E3">
        <w:t xml:space="preserve"> </w:t>
      </w:r>
      <w:r>
        <w:t>Upon</w:t>
      </w:r>
      <w:r w:rsidR="005618E3">
        <w:t xml:space="preserve"> </w:t>
      </w:r>
      <w:r>
        <w:t>this</w:t>
      </w:r>
      <w:r w:rsidR="005618E3">
        <w:t xml:space="preserve"> </w:t>
      </w:r>
      <w:r>
        <w:t>basis</w:t>
      </w:r>
      <w:r w:rsidR="005618E3">
        <w:t xml:space="preserve"> </w:t>
      </w:r>
      <w:r>
        <w:t>it</w:t>
      </w:r>
      <w:r w:rsidR="005618E3">
        <w:t xml:space="preserve"> </w:t>
      </w:r>
      <w:r>
        <w:t>can</w:t>
      </w:r>
      <w:r w:rsidR="005618E3">
        <w:t xml:space="preserve"> </w:t>
      </w:r>
      <w:r>
        <w:t>demand</w:t>
      </w:r>
      <w:r w:rsidR="005618E3">
        <w:t xml:space="preserve"> </w:t>
      </w:r>
      <w:r>
        <w:t>the</w:t>
      </w:r>
      <w:r w:rsidR="005618E3">
        <w:t xml:space="preserve"> </w:t>
      </w:r>
      <w:r>
        <w:t>forbearance</w:t>
      </w:r>
      <w:r w:rsidR="005618E3">
        <w:t xml:space="preserve"> </w:t>
      </w:r>
      <w:r>
        <w:t>and</w:t>
      </w:r>
      <w:r w:rsidR="005618E3">
        <w:t xml:space="preserve"> </w:t>
      </w:r>
      <w:r>
        <w:t>accomplishment</w:t>
      </w:r>
      <w:r w:rsidR="005618E3">
        <w:t xml:space="preserve"> </w:t>
      </w:r>
      <w:r>
        <w:t>of</w:t>
      </w:r>
      <w:r w:rsidR="005618E3">
        <w:t xml:space="preserve"> </w:t>
      </w:r>
      <w:r>
        <w:t>Divine</w:t>
      </w:r>
      <w:r w:rsidR="005618E3">
        <w:t xml:space="preserve"> </w:t>
      </w:r>
      <w:r>
        <w:t>actions.</w:t>
      </w:r>
      <w:r w:rsidR="005618E3">
        <w:t xml:space="preserve"> </w:t>
      </w:r>
      <w:r>
        <w:t>For</w:t>
      </w:r>
      <w:r w:rsidR="005618E3">
        <w:t xml:space="preserve"> </w:t>
      </w:r>
      <w:r>
        <w:t>example</w:t>
      </w:r>
      <w:r w:rsidR="00DD5F97">
        <w:t>:</w:t>
      </w:r>
    </w:p>
    <w:p w:rsidR="005618E3" w:rsidRDefault="000B3EC4" w:rsidP="005618E3">
      <w:pPr>
        <w:pStyle w:val="libNormal"/>
      </w:pPr>
      <w:r>
        <w:t>Is</w:t>
      </w:r>
      <w:r w:rsidR="005618E3">
        <w:t xml:space="preserve"> </w:t>
      </w:r>
      <w:r>
        <w:t>it</w:t>
      </w:r>
      <w:r w:rsidR="005618E3">
        <w:t xml:space="preserve"> </w:t>
      </w:r>
      <w:r>
        <w:t>necessary</w:t>
      </w:r>
      <w:r w:rsidR="005618E3">
        <w:t xml:space="preserve"> </w:t>
      </w:r>
      <w:r>
        <w:t>for</w:t>
      </w:r>
      <w:r w:rsidR="005618E3">
        <w:t xml:space="preserve"> </w:t>
      </w:r>
      <w:r>
        <w:t>God</w:t>
      </w:r>
      <w:r w:rsidR="005618E3">
        <w:t xml:space="preserve"> </w:t>
      </w:r>
      <w:r>
        <w:t>the</w:t>
      </w:r>
      <w:r w:rsidR="005618E3">
        <w:t xml:space="preserve"> </w:t>
      </w:r>
      <w:r>
        <w:t>Supreme</w:t>
      </w:r>
      <w:r w:rsidR="005618E3">
        <w:t xml:space="preserve"> </w:t>
      </w:r>
      <w:r>
        <w:t>to</w:t>
      </w:r>
      <w:r w:rsidR="005618E3">
        <w:t xml:space="preserve"> </w:t>
      </w:r>
      <w:r>
        <w:t>take</w:t>
      </w:r>
      <w:r w:rsidR="005618E3">
        <w:t xml:space="preserve"> </w:t>
      </w:r>
      <w:r>
        <w:t>a</w:t>
      </w:r>
      <w:r w:rsidR="005618E3">
        <w:t xml:space="preserve"> </w:t>
      </w:r>
      <w:r>
        <w:t>believer</w:t>
      </w:r>
      <w:r w:rsidR="005618E3">
        <w:t xml:space="preserve"> </w:t>
      </w:r>
      <w:r>
        <w:t>to</w:t>
      </w:r>
      <w:r w:rsidR="005618E3">
        <w:t xml:space="preserve"> </w:t>
      </w:r>
      <w:r>
        <w:t>heaven</w:t>
      </w:r>
      <w:r w:rsidR="005618E3">
        <w:t xml:space="preserve"> </w:t>
      </w:r>
      <w:r>
        <w:t>and</w:t>
      </w:r>
      <w:r w:rsidR="005618E3">
        <w:t xml:space="preserve"> </w:t>
      </w:r>
      <w:r>
        <w:t>a</w:t>
      </w:r>
      <w:r w:rsidR="005618E3">
        <w:t xml:space="preserve"> </w:t>
      </w:r>
      <w:r>
        <w:t>polytheist</w:t>
      </w:r>
      <w:r w:rsidR="005618E3">
        <w:t xml:space="preserve"> </w:t>
      </w:r>
      <w:r>
        <w:t>to</w:t>
      </w:r>
      <w:r w:rsidR="005618E3">
        <w:t xml:space="preserve"> </w:t>
      </w:r>
      <w:r>
        <w:t>hell,</w:t>
      </w:r>
      <w:r w:rsidR="005618E3">
        <w:t xml:space="preserve"> </w:t>
      </w:r>
      <w:r>
        <w:t>or</w:t>
      </w:r>
      <w:r w:rsidR="005618E3">
        <w:t xml:space="preserve"> </w:t>
      </w:r>
      <w:r>
        <w:t>are</w:t>
      </w:r>
      <w:r w:rsidR="005618E3">
        <w:t xml:space="preserve"> </w:t>
      </w:r>
      <w:r>
        <w:t>these</w:t>
      </w:r>
      <w:r w:rsidR="005618E3">
        <w:t xml:space="preserve"> </w:t>
      </w:r>
      <w:r>
        <w:t>decisions</w:t>
      </w:r>
      <w:r w:rsidR="005618E3">
        <w:t xml:space="preserve"> </w:t>
      </w:r>
      <w:r>
        <w:t>based</w:t>
      </w:r>
      <w:r w:rsidR="005618E3">
        <w:t xml:space="preserve"> </w:t>
      </w:r>
      <w:r>
        <w:t>on</w:t>
      </w:r>
      <w:r w:rsidR="005618E3">
        <w:t xml:space="preserve"> </w:t>
      </w:r>
      <w:r>
        <w:t>revelation</w:t>
      </w:r>
      <w:r w:rsidR="005618E3">
        <w:t xml:space="preserve"> </w:t>
      </w:r>
      <w:r>
        <w:t>and</w:t>
      </w:r>
      <w:r w:rsidR="005618E3">
        <w:t xml:space="preserve"> </w:t>
      </w:r>
      <w:r>
        <w:t>cannot</w:t>
      </w:r>
      <w:r w:rsidR="005618E3">
        <w:t xml:space="preserve"> </w:t>
      </w:r>
      <w:r>
        <w:t>be</w:t>
      </w:r>
      <w:r w:rsidR="005618E3">
        <w:t xml:space="preserve"> </w:t>
      </w:r>
      <w:r>
        <w:t>applied</w:t>
      </w:r>
      <w:r w:rsidR="005618E3">
        <w:t xml:space="preserve"> </w:t>
      </w:r>
      <w:r>
        <w:t>by</w:t>
      </w:r>
      <w:r w:rsidR="005618E3">
        <w:t xml:space="preserve"> </w:t>
      </w:r>
      <w:r>
        <w:t>the</w:t>
      </w:r>
      <w:r w:rsidR="005618E3">
        <w:t xml:space="preserve"> </w:t>
      </w:r>
      <w:r>
        <w:t>sole</w:t>
      </w:r>
      <w:r w:rsidR="001E038C">
        <w:t>-</w:t>
      </w:r>
      <w:r>
        <w:t>intellect</w:t>
      </w:r>
      <w:r w:rsidR="005618E3">
        <w:t>?</w:t>
      </w:r>
    </w:p>
    <w:p w:rsidR="005618E3" w:rsidRDefault="000B3EC4" w:rsidP="005618E3">
      <w:pPr>
        <w:pStyle w:val="libNormal"/>
      </w:pPr>
      <w:r>
        <w:t>The</w:t>
      </w:r>
      <w:r w:rsidR="005618E3">
        <w:t xml:space="preserve"> </w:t>
      </w:r>
      <w:r>
        <w:t>point</w:t>
      </w:r>
      <w:r w:rsidR="005618E3">
        <w:t xml:space="preserve"> </w:t>
      </w:r>
      <w:r>
        <w:t>of</w:t>
      </w:r>
      <w:r w:rsidR="005618E3">
        <w:t xml:space="preserve"> </w:t>
      </w:r>
      <w:r>
        <w:t>dispute</w:t>
      </w:r>
      <w:r w:rsidR="005618E3">
        <w:t xml:space="preserve"> </w:t>
      </w:r>
      <w:r>
        <w:t>is</w:t>
      </w:r>
      <w:r w:rsidR="005618E3">
        <w:t xml:space="preserve"> </w:t>
      </w:r>
      <w:r>
        <w:t>that</w:t>
      </w:r>
      <w:r w:rsidR="005618E3">
        <w:t xml:space="preserve"> </w:t>
      </w:r>
      <w:r>
        <w:t>very</w:t>
      </w:r>
      <w:r w:rsidR="005618E3">
        <w:t xml:space="preserve"> </w:t>
      </w:r>
      <w:r>
        <w:t>issue,</w:t>
      </w:r>
      <w:r w:rsidR="005618E3">
        <w:t xml:space="preserve"> </w:t>
      </w:r>
      <w:r>
        <w:t>which</w:t>
      </w:r>
      <w:r w:rsidR="005618E3">
        <w:t xml:space="preserve"> </w:t>
      </w:r>
      <w:r>
        <w:t>has</w:t>
      </w:r>
      <w:r w:rsidR="005618E3">
        <w:t xml:space="preserve"> </w:t>
      </w:r>
      <w:r>
        <w:t>been</w:t>
      </w:r>
      <w:r w:rsidR="005618E3">
        <w:t xml:space="preserve"> </w:t>
      </w:r>
      <w:r>
        <w:t>named</w:t>
      </w:r>
      <w:r w:rsidR="005618E3">
        <w:t xml:space="preserve"> </w:t>
      </w:r>
      <w:r>
        <w:t>as</w:t>
      </w:r>
      <w:r w:rsidR="005618E3">
        <w:t xml:space="preserve"> </w:t>
      </w:r>
      <w:r>
        <w:t>good</w:t>
      </w:r>
      <w:r w:rsidR="005618E3">
        <w:t xml:space="preserve"> </w:t>
      </w:r>
      <w:r>
        <w:t>and</w:t>
      </w:r>
      <w:r w:rsidR="005618E3">
        <w:t xml:space="preserve"> </w:t>
      </w:r>
      <w:r>
        <w:t>evil</w:t>
      </w:r>
      <w:r w:rsidR="005618E3">
        <w:t xml:space="preserve"> </w:t>
      </w:r>
      <w:r>
        <w:t>from</w:t>
      </w:r>
      <w:r w:rsidR="005618E3">
        <w:t xml:space="preserve"> </w:t>
      </w:r>
      <w:r>
        <w:t>the</w:t>
      </w:r>
      <w:r w:rsidR="005618E3">
        <w:t xml:space="preserve"> </w:t>
      </w:r>
      <w:r>
        <w:t>point</w:t>
      </w:r>
      <w:r w:rsidR="005618E3">
        <w:t xml:space="preserve"> </w:t>
      </w:r>
      <w:r>
        <w:t>of</w:t>
      </w:r>
      <w:r w:rsidR="005618E3">
        <w:t xml:space="preserve"> </w:t>
      </w:r>
      <w:r>
        <w:t>the</w:t>
      </w:r>
      <w:r w:rsidR="005618E3">
        <w:t xml:space="preserve"> </w:t>
      </w:r>
      <w:r>
        <w:t>intellect</w:t>
      </w:r>
      <w:r w:rsidR="005618E3">
        <w:t xml:space="preserve"> </w:t>
      </w:r>
      <w:r>
        <w:t>(husn</w:t>
      </w:r>
      <w:r w:rsidR="005618E3">
        <w:t xml:space="preserve"> </w:t>
      </w:r>
      <w:r>
        <w:t>wa</w:t>
      </w:r>
      <w:r w:rsidR="005618E3">
        <w:t xml:space="preserve"> </w:t>
      </w:r>
      <w:r>
        <w:t>qubh</w:t>
      </w:r>
      <w:r w:rsidR="005618E3">
        <w:t xml:space="preserve"> </w:t>
      </w:r>
      <w:r>
        <w:t>‘aqli).</w:t>
      </w:r>
      <w:r w:rsidR="005618E3">
        <w:t xml:space="preserve"> </w:t>
      </w:r>
      <w:r>
        <w:t>The</w:t>
      </w:r>
      <w:r w:rsidR="005618E3">
        <w:t xml:space="preserve"> </w:t>
      </w:r>
      <w:r>
        <w:t>Asharites</w:t>
      </w:r>
      <w:r w:rsidR="005618E3">
        <w:t xml:space="preserve"> </w:t>
      </w:r>
      <w:r>
        <w:t>have</w:t>
      </w:r>
      <w:r w:rsidR="005618E3">
        <w:t xml:space="preserve"> </w:t>
      </w:r>
      <w:r>
        <w:t>denied</w:t>
      </w:r>
      <w:r w:rsidR="005618E3">
        <w:t xml:space="preserve"> </w:t>
      </w:r>
      <w:r>
        <w:t>this</w:t>
      </w:r>
      <w:r w:rsidR="005618E3">
        <w:t xml:space="preserve"> </w:t>
      </w:r>
      <w:r>
        <w:t>and</w:t>
      </w:r>
      <w:r w:rsidR="005618E3">
        <w:t xml:space="preserve"> </w:t>
      </w:r>
      <w:r>
        <w:t>instead</w:t>
      </w:r>
      <w:r w:rsidR="005618E3">
        <w:t xml:space="preserve"> </w:t>
      </w:r>
      <w:r>
        <w:t>came</w:t>
      </w:r>
      <w:r w:rsidR="005618E3">
        <w:t xml:space="preserve"> </w:t>
      </w:r>
      <w:r>
        <w:t>up</w:t>
      </w:r>
      <w:r w:rsidR="005618E3">
        <w:t xml:space="preserve"> </w:t>
      </w:r>
      <w:r>
        <w:t>with</w:t>
      </w:r>
      <w:r w:rsidR="005618E3">
        <w:t xml:space="preserve"> </w:t>
      </w:r>
      <w:r>
        <w:t>the</w:t>
      </w:r>
      <w:r w:rsidR="005618E3">
        <w:t xml:space="preserve"> </w:t>
      </w:r>
      <w:r>
        <w:t>idea</w:t>
      </w:r>
      <w:r w:rsidR="005618E3">
        <w:t xml:space="preserve"> </w:t>
      </w:r>
      <w:r>
        <w:t>that</w:t>
      </w:r>
      <w:r w:rsidR="005618E3">
        <w:t xml:space="preserve"> </w:t>
      </w:r>
      <w:r>
        <w:t>whatever</w:t>
      </w:r>
      <w:r w:rsidR="005618E3">
        <w:t xml:space="preserve"> </w:t>
      </w:r>
      <w:r>
        <w:t>God</w:t>
      </w:r>
      <w:r w:rsidR="005618E3">
        <w:t xml:space="preserve"> </w:t>
      </w:r>
      <w:r>
        <w:t>carries</w:t>
      </w:r>
      <w:r w:rsidR="005618E3">
        <w:t xml:space="preserve"> </w:t>
      </w:r>
      <w:r>
        <w:t>out</w:t>
      </w:r>
      <w:r w:rsidR="005618E3">
        <w:t xml:space="preserve"> </w:t>
      </w:r>
      <w:r>
        <w:t>in</w:t>
      </w:r>
      <w:r w:rsidR="005618E3">
        <w:t xml:space="preserve"> </w:t>
      </w:r>
      <w:r>
        <w:t>the</w:t>
      </w:r>
      <w:r w:rsidR="005618E3">
        <w:t xml:space="preserve"> </w:t>
      </w:r>
      <w:r>
        <w:t>transcendental</w:t>
      </w:r>
      <w:r w:rsidR="005618E3">
        <w:t xml:space="preserve"> </w:t>
      </w:r>
      <w:r>
        <w:t>realm</w:t>
      </w:r>
      <w:r w:rsidR="005618E3">
        <w:t xml:space="preserve"> </w:t>
      </w:r>
      <w:r>
        <w:t>(takwīn),</w:t>
      </w:r>
      <w:r w:rsidR="005618E3">
        <w:t xml:space="preserve"> </w:t>
      </w:r>
      <w:r>
        <w:t>it</w:t>
      </w:r>
      <w:r w:rsidR="005618E3">
        <w:t xml:space="preserve"> </w:t>
      </w:r>
      <w:r>
        <w:t>is</w:t>
      </w:r>
      <w:r w:rsidR="005618E3">
        <w:t xml:space="preserve"> </w:t>
      </w:r>
      <w:r>
        <w:t>considered</w:t>
      </w:r>
      <w:r w:rsidR="005618E3">
        <w:t xml:space="preserve"> </w:t>
      </w:r>
      <w:r>
        <w:t>as</w:t>
      </w:r>
      <w:r w:rsidR="005618E3">
        <w:t xml:space="preserve"> </w:t>
      </w:r>
      <w:r>
        <w:t>good,</w:t>
      </w:r>
      <w:r w:rsidR="005618E3">
        <w:t xml:space="preserve"> </w:t>
      </w:r>
      <w:r>
        <w:t>and</w:t>
      </w:r>
      <w:r w:rsidR="005618E3">
        <w:t xml:space="preserve"> </w:t>
      </w:r>
      <w:r>
        <w:t>on</w:t>
      </w:r>
      <w:r w:rsidR="005618E3">
        <w:t xml:space="preserve"> </w:t>
      </w:r>
      <w:r>
        <w:t>the</w:t>
      </w:r>
      <w:r w:rsidR="005618E3">
        <w:t xml:space="preserve"> </w:t>
      </w:r>
      <w:r>
        <w:t>corporal</w:t>
      </w:r>
      <w:r w:rsidR="005618E3">
        <w:t xml:space="preserve"> </w:t>
      </w:r>
      <w:r>
        <w:t>realm,</w:t>
      </w:r>
      <w:r w:rsidR="005618E3">
        <w:t xml:space="preserve"> </w:t>
      </w:r>
      <w:r>
        <w:t>whatever</w:t>
      </w:r>
      <w:r w:rsidR="005618E3">
        <w:t xml:space="preserve"> </w:t>
      </w:r>
      <w:r>
        <w:t>God</w:t>
      </w:r>
      <w:r w:rsidR="005618E3">
        <w:t xml:space="preserve"> </w:t>
      </w:r>
      <w:r>
        <w:t>orders</w:t>
      </w:r>
      <w:r w:rsidR="005618E3">
        <w:t xml:space="preserve"> </w:t>
      </w:r>
      <w:r>
        <w:t>it</w:t>
      </w:r>
      <w:r w:rsidR="005618E3">
        <w:t xml:space="preserve"> </w:t>
      </w:r>
      <w:r>
        <w:t>is</w:t>
      </w:r>
      <w:r w:rsidR="005618E3">
        <w:t xml:space="preserve"> </w:t>
      </w:r>
      <w:r>
        <w:t>considered</w:t>
      </w:r>
      <w:r w:rsidR="005618E3">
        <w:t xml:space="preserve"> </w:t>
      </w:r>
      <w:r>
        <w:t>as</w:t>
      </w:r>
      <w:r w:rsidR="005618E3">
        <w:t xml:space="preserve"> </w:t>
      </w:r>
      <w:r>
        <w:t>good,</w:t>
      </w:r>
      <w:r w:rsidR="005618E3">
        <w:t xml:space="preserve"> </w:t>
      </w:r>
      <w:r>
        <w:t>but</w:t>
      </w:r>
      <w:r w:rsidR="005618E3">
        <w:t xml:space="preserve"> </w:t>
      </w:r>
      <w:r>
        <w:t>not</w:t>
      </w:r>
      <w:r w:rsidR="005618E3">
        <w:t xml:space="preserve"> </w:t>
      </w:r>
      <w:r>
        <w:t>because</w:t>
      </w:r>
      <w:r w:rsidR="005618E3">
        <w:t xml:space="preserve"> </w:t>
      </w:r>
      <w:r>
        <w:t>it</w:t>
      </w:r>
      <w:r w:rsidR="005618E3">
        <w:t xml:space="preserve"> </w:t>
      </w:r>
      <w:r>
        <w:t>is</w:t>
      </w:r>
      <w:r w:rsidR="005618E3">
        <w:t xml:space="preserve"> </w:t>
      </w:r>
      <w:r>
        <w:t>good</w:t>
      </w:r>
      <w:r w:rsidR="005618E3">
        <w:t xml:space="preserve"> </w:t>
      </w:r>
      <w:r>
        <w:t>by</w:t>
      </w:r>
      <w:r w:rsidR="005618E3">
        <w:t xml:space="preserve"> </w:t>
      </w:r>
      <w:r>
        <w:t>itself</w:t>
      </w:r>
      <w:r w:rsidR="005618E3">
        <w:t>.</w:t>
      </w:r>
    </w:p>
    <w:p w:rsidR="005618E3" w:rsidRDefault="000B3EC4" w:rsidP="005618E3">
      <w:pPr>
        <w:pStyle w:val="libNormal"/>
      </w:pPr>
      <w:r>
        <w:t>However</w:t>
      </w:r>
      <w:r w:rsidR="005618E3">
        <w:t xml:space="preserve"> </w:t>
      </w:r>
      <w:r>
        <w:t>the</w:t>
      </w:r>
      <w:r w:rsidR="005618E3">
        <w:t xml:space="preserve"> </w:t>
      </w:r>
      <w:r>
        <w:t>belief</w:t>
      </w:r>
      <w:r w:rsidR="005618E3">
        <w:t xml:space="preserve"> </w:t>
      </w:r>
      <w:r>
        <w:t>of</w:t>
      </w:r>
      <w:r w:rsidR="005618E3">
        <w:t xml:space="preserve"> </w:t>
      </w:r>
      <w:r>
        <w:t>the</w:t>
      </w:r>
      <w:r w:rsidR="005618E3">
        <w:t xml:space="preserve"> </w:t>
      </w:r>
      <w:r>
        <w:t>Mutazilites</w:t>
      </w:r>
      <w:r w:rsidR="005618E3">
        <w:t xml:space="preserve"> </w:t>
      </w:r>
      <w:r>
        <w:t>and</w:t>
      </w:r>
      <w:r w:rsidR="005618E3">
        <w:t xml:space="preserve"> </w:t>
      </w:r>
      <w:r>
        <w:t>the</w:t>
      </w:r>
      <w:r w:rsidR="005618E3">
        <w:t xml:space="preserve"> </w:t>
      </w:r>
      <w:r>
        <w:t>Shi’ites,</w:t>
      </w:r>
      <w:r w:rsidR="005618E3">
        <w:t xml:space="preserve"> </w:t>
      </w:r>
      <w:r>
        <w:t>is</w:t>
      </w:r>
      <w:r w:rsidR="005618E3">
        <w:t xml:space="preserve"> </w:t>
      </w:r>
      <w:r>
        <w:t>that</w:t>
      </w:r>
      <w:r w:rsidR="005618E3">
        <w:t xml:space="preserve"> </w:t>
      </w:r>
      <w:r>
        <w:t>action</w:t>
      </w:r>
      <w:r w:rsidR="005618E3">
        <w:t xml:space="preserve"> </w:t>
      </w:r>
      <w:r>
        <w:t>without</w:t>
      </w:r>
      <w:r w:rsidR="005618E3">
        <w:t xml:space="preserve"> </w:t>
      </w:r>
      <w:r>
        <w:t>any</w:t>
      </w:r>
      <w:r w:rsidR="005618E3">
        <w:t xml:space="preserve"> </w:t>
      </w:r>
      <w:r>
        <w:t>subsistence</w:t>
      </w:r>
      <w:r w:rsidR="005618E3">
        <w:t xml:space="preserve"> </w:t>
      </w:r>
      <w:r>
        <w:t>from</w:t>
      </w:r>
      <w:r w:rsidR="005618E3">
        <w:t xml:space="preserve"> </w:t>
      </w:r>
      <w:r>
        <w:t>the</w:t>
      </w:r>
      <w:r w:rsidR="005618E3">
        <w:t xml:space="preserve"> </w:t>
      </w:r>
      <w:r>
        <w:t>corporal</w:t>
      </w:r>
      <w:r w:rsidR="005618E3">
        <w:t xml:space="preserve"> </w:t>
      </w:r>
      <w:r>
        <w:t>and</w:t>
      </w:r>
      <w:r w:rsidR="005618E3">
        <w:t xml:space="preserve"> </w:t>
      </w:r>
      <w:r>
        <w:t>transcendental</w:t>
      </w:r>
      <w:r w:rsidR="005618E3">
        <w:t xml:space="preserve"> </w:t>
      </w:r>
      <w:r>
        <w:t>world,</w:t>
      </w:r>
      <w:r w:rsidR="005618E3">
        <w:t xml:space="preserve"> </w:t>
      </w:r>
      <w:r>
        <w:t>can</w:t>
      </w:r>
      <w:r w:rsidR="005618E3">
        <w:t xml:space="preserve"> </w:t>
      </w:r>
      <w:r>
        <w:t>be</w:t>
      </w:r>
      <w:r w:rsidR="005618E3">
        <w:t xml:space="preserve"> </w:t>
      </w:r>
      <w:r>
        <w:t>distinguish</w:t>
      </w:r>
      <w:r w:rsidR="005618E3">
        <w:t xml:space="preserve"> </w:t>
      </w:r>
      <w:r>
        <w:t>by</w:t>
      </w:r>
      <w:r w:rsidR="005618E3">
        <w:t xml:space="preserve"> </w:t>
      </w:r>
      <w:r>
        <w:t>God</w:t>
      </w:r>
      <w:r w:rsidR="005618E3">
        <w:t xml:space="preserve"> </w:t>
      </w:r>
      <w:r>
        <w:t>as</w:t>
      </w:r>
      <w:r w:rsidR="005618E3">
        <w:t xml:space="preserve"> </w:t>
      </w:r>
      <w:r>
        <w:t>good</w:t>
      </w:r>
      <w:r w:rsidR="005618E3">
        <w:t xml:space="preserve"> </w:t>
      </w:r>
      <w:r>
        <w:t>and</w:t>
      </w:r>
      <w:r w:rsidR="005618E3">
        <w:t xml:space="preserve"> </w:t>
      </w:r>
      <w:r>
        <w:t>evil</w:t>
      </w:r>
      <w:r w:rsidR="005618E3">
        <w:t xml:space="preserve"> </w:t>
      </w:r>
      <w:r>
        <w:t>(husn</w:t>
      </w:r>
      <w:r w:rsidR="005618E3">
        <w:t xml:space="preserve"> </w:t>
      </w:r>
      <w:r>
        <w:t>wa</w:t>
      </w:r>
      <w:r w:rsidR="005618E3">
        <w:t xml:space="preserve"> </w:t>
      </w:r>
      <w:r>
        <w:t>qubh),</w:t>
      </w:r>
      <w:r w:rsidR="005618E3">
        <w:t xml:space="preserve"> </w:t>
      </w:r>
      <w:r>
        <w:t>and</w:t>
      </w:r>
      <w:r w:rsidR="005618E3">
        <w:t xml:space="preserve"> </w:t>
      </w:r>
      <w:r>
        <w:t>the</w:t>
      </w:r>
      <w:r w:rsidR="005618E3">
        <w:t xml:space="preserve"> </w:t>
      </w:r>
      <w:r>
        <w:t>intellect</w:t>
      </w:r>
      <w:r w:rsidR="005618E3">
        <w:t xml:space="preserve"> </w:t>
      </w:r>
      <w:r>
        <w:t>has</w:t>
      </w:r>
      <w:r w:rsidR="005618E3">
        <w:t xml:space="preserve"> </w:t>
      </w:r>
      <w:r>
        <w:t>the</w:t>
      </w:r>
      <w:r w:rsidR="005618E3">
        <w:t xml:space="preserve"> </w:t>
      </w:r>
      <w:r>
        <w:t>capacity</w:t>
      </w:r>
      <w:r w:rsidR="005618E3">
        <w:t xml:space="preserve"> </w:t>
      </w:r>
      <w:r>
        <w:t>to</w:t>
      </w:r>
      <w:r w:rsidR="005618E3">
        <w:t xml:space="preserve"> </w:t>
      </w:r>
      <w:r>
        <w:t>understand</w:t>
      </w:r>
      <w:r w:rsidR="005618E3">
        <w:t xml:space="preserve"> </w:t>
      </w:r>
      <w:r>
        <w:t>good</w:t>
      </w:r>
      <w:r w:rsidR="005618E3">
        <w:t xml:space="preserve"> </w:t>
      </w:r>
      <w:r>
        <w:t>and</w:t>
      </w:r>
      <w:r w:rsidR="005618E3">
        <w:t xml:space="preserve"> </w:t>
      </w:r>
      <w:r>
        <w:t>evil</w:t>
      </w:r>
      <w:r w:rsidR="005618E3">
        <w:t xml:space="preserve"> </w:t>
      </w:r>
      <w:r>
        <w:t>to</w:t>
      </w:r>
      <w:r w:rsidR="005618E3">
        <w:t xml:space="preserve"> </w:t>
      </w:r>
      <w:r>
        <w:t>a</w:t>
      </w:r>
      <w:r w:rsidR="005618E3">
        <w:t xml:space="preserve"> </w:t>
      </w:r>
      <w:r>
        <w:t>certain</w:t>
      </w:r>
      <w:r w:rsidR="005618E3">
        <w:t xml:space="preserve"> </w:t>
      </w:r>
      <w:r>
        <w:t>extent.</w:t>
      </w:r>
      <w:r w:rsidR="005618E3">
        <w:t xml:space="preserve"> </w:t>
      </w:r>
      <w:r>
        <w:t>This</w:t>
      </w:r>
      <w:r w:rsidR="005618E3">
        <w:t xml:space="preserve"> </w:t>
      </w:r>
      <w:r>
        <w:t>understanding</w:t>
      </w:r>
      <w:r w:rsidR="005618E3">
        <w:t xml:space="preserve"> </w:t>
      </w:r>
      <w:r>
        <w:t>results</w:t>
      </w:r>
      <w:r w:rsidR="005618E3">
        <w:t xml:space="preserve"> </w:t>
      </w:r>
      <w:r>
        <w:t>in</w:t>
      </w:r>
      <w:r w:rsidR="005618E3">
        <w:t xml:space="preserve"> </w:t>
      </w:r>
      <w:r>
        <w:t>the</w:t>
      </w:r>
      <w:r w:rsidR="005618E3">
        <w:t xml:space="preserve"> </w:t>
      </w:r>
      <w:r>
        <w:t>belief</w:t>
      </w:r>
      <w:r w:rsidR="005618E3">
        <w:t xml:space="preserve"> </w:t>
      </w:r>
      <w:r>
        <w:t>that</w:t>
      </w:r>
      <w:r w:rsidR="005618E3">
        <w:t xml:space="preserve"> </w:t>
      </w:r>
      <w:r>
        <w:t>the</w:t>
      </w:r>
      <w:r w:rsidR="005618E3">
        <w:t xml:space="preserve"> </w:t>
      </w:r>
      <w:r>
        <w:t>Holy</w:t>
      </w:r>
      <w:r w:rsidR="005618E3">
        <w:t xml:space="preserve"> </w:t>
      </w:r>
      <w:r>
        <w:t>Divine</w:t>
      </w:r>
      <w:r w:rsidR="005618E3">
        <w:t xml:space="preserve"> </w:t>
      </w:r>
      <w:r>
        <w:t>realm</w:t>
      </w:r>
      <w:r w:rsidR="005618E3">
        <w:t xml:space="preserve"> </w:t>
      </w:r>
      <w:r>
        <w:t>is</w:t>
      </w:r>
      <w:r w:rsidR="005618E3">
        <w:t xml:space="preserve"> </w:t>
      </w:r>
      <w:r>
        <w:t>remote</w:t>
      </w:r>
      <w:r w:rsidR="005618E3">
        <w:t xml:space="preserve"> </w:t>
      </w:r>
      <w:r>
        <w:t>from</w:t>
      </w:r>
      <w:r w:rsidR="005618E3">
        <w:t xml:space="preserve"> </w:t>
      </w:r>
      <w:r>
        <w:t>evil</w:t>
      </w:r>
      <w:r w:rsidR="005618E3">
        <w:t xml:space="preserve"> </w:t>
      </w:r>
      <w:r>
        <w:t>actions.</w:t>
      </w:r>
      <w:r w:rsidR="005618E3">
        <w:t xml:space="preserve"> </w:t>
      </w:r>
      <w:r>
        <w:t>However</w:t>
      </w:r>
      <w:r w:rsidR="005618E3">
        <w:t xml:space="preserve"> </w:t>
      </w:r>
      <w:r>
        <w:t>this</w:t>
      </w:r>
      <w:r w:rsidR="005618E3">
        <w:t xml:space="preserve"> </w:t>
      </w:r>
      <w:r>
        <w:t>is</w:t>
      </w:r>
      <w:r w:rsidR="005618E3">
        <w:t xml:space="preserve"> </w:t>
      </w:r>
      <w:r>
        <w:t>not</w:t>
      </w:r>
      <w:r w:rsidR="005618E3">
        <w:t xml:space="preserve"> </w:t>
      </w:r>
      <w:r>
        <w:t>in</w:t>
      </w:r>
      <w:r w:rsidR="005618E3">
        <w:t xml:space="preserve"> </w:t>
      </w:r>
      <w:r>
        <w:t>the</w:t>
      </w:r>
      <w:r w:rsidR="005618E3">
        <w:t xml:space="preserve"> </w:t>
      </w:r>
      <w:r>
        <w:t>sense</w:t>
      </w:r>
      <w:r w:rsidR="005618E3">
        <w:t xml:space="preserve"> </w:t>
      </w:r>
      <w:r>
        <w:t>that</w:t>
      </w:r>
      <w:r w:rsidR="005618E3">
        <w:t xml:space="preserve"> </w:t>
      </w:r>
      <w:r>
        <w:t>God</w:t>
      </w:r>
      <w:r w:rsidR="005618E3">
        <w:t xml:space="preserve"> </w:t>
      </w:r>
      <w:r>
        <w:t>is</w:t>
      </w:r>
      <w:r w:rsidR="005618E3">
        <w:t xml:space="preserve"> </w:t>
      </w:r>
      <w:r>
        <w:t>commanded</w:t>
      </w:r>
      <w:r w:rsidR="005618E3">
        <w:t xml:space="preserve"> </w:t>
      </w:r>
      <w:r>
        <w:t>or</w:t>
      </w:r>
      <w:r w:rsidR="005618E3">
        <w:t xml:space="preserve"> </w:t>
      </w:r>
      <w:r>
        <w:t>ordered,</w:t>
      </w:r>
      <w:r w:rsidR="005618E3">
        <w:t xml:space="preserve"> </w:t>
      </w:r>
      <w:r>
        <w:t>but</w:t>
      </w:r>
      <w:r w:rsidR="005618E3">
        <w:t xml:space="preserve"> </w:t>
      </w:r>
      <w:r>
        <w:t>means</w:t>
      </w:r>
      <w:r w:rsidR="005618E3">
        <w:t xml:space="preserve"> </w:t>
      </w:r>
      <w:r>
        <w:t>that</w:t>
      </w:r>
      <w:r w:rsidR="005618E3">
        <w:t xml:space="preserve"> </w:t>
      </w:r>
      <w:r>
        <w:t>the</w:t>
      </w:r>
      <w:r w:rsidR="005618E3">
        <w:t xml:space="preserve"> </w:t>
      </w:r>
      <w:r>
        <w:t>emanation</w:t>
      </w:r>
      <w:r w:rsidR="005618E3">
        <w:t xml:space="preserve"> </w:t>
      </w:r>
      <w:r>
        <w:t>of</w:t>
      </w:r>
      <w:r w:rsidR="005618E3">
        <w:t xml:space="preserve"> </w:t>
      </w:r>
      <w:r>
        <w:t>evil</w:t>
      </w:r>
      <w:r w:rsidR="005618E3">
        <w:t xml:space="preserve"> </w:t>
      </w:r>
      <w:r>
        <w:t>from</w:t>
      </w:r>
      <w:r w:rsidR="005618E3">
        <w:t xml:space="preserve"> </w:t>
      </w:r>
      <w:r>
        <w:t>God</w:t>
      </w:r>
      <w:r w:rsidR="005618E3">
        <w:t xml:space="preserve"> </w:t>
      </w:r>
      <w:r>
        <w:t>the</w:t>
      </w:r>
      <w:r w:rsidR="005618E3">
        <w:t xml:space="preserve"> </w:t>
      </w:r>
      <w:r>
        <w:t>Supreme</w:t>
      </w:r>
      <w:r w:rsidR="005618E3">
        <w:t xml:space="preserve"> </w:t>
      </w:r>
      <w:r>
        <w:t>is</w:t>
      </w:r>
      <w:r w:rsidR="005618E3">
        <w:t xml:space="preserve"> </w:t>
      </w:r>
      <w:r>
        <w:t>incompatible,</w:t>
      </w:r>
      <w:r w:rsidR="005618E3">
        <w:t xml:space="preserve"> </w:t>
      </w:r>
      <w:r>
        <w:t>and</w:t>
      </w:r>
      <w:r w:rsidR="005618E3">
        <w:t xml:space="preserve"> </w:t>
      </w:r>
      <w:r>
        <w:t>the</w:t>
      </w:r>
      <w:r w:rsidR="005618E3">
        <w:t xml:space="preserve"> </w:t>
      </w:r>
      <w:r>
        <w:t>emergence</w:t>
      </w:r>
      <w:r w:rsidR="005618E3">
        <w:t xml:space="preserve"> </w:t>
      </w:r>
      <w:r>
        <w:t>of</w:t>
      </w:r>
      <w:r w:rsidR="005618E3">
        <w:t xml:space="preserve"> </w:t>
      </w:r>
      <w:r>
        <w:t>any</w:t>
      </w:r>
      <w:r w:rsidR="005618E3">
        <w:t xml:space="preserve"> </w:t>
      </w:r>
      <w:r>
        <w:t>evil</w:t>
      </w:r>
      <w:r w:rsidR="005618E3">
        <w:t xml:space="preserve"> </w:t>
      </w:r>
      <w:r>
        <w:t>from</w:t>
      </w:r>
      <w:r w:rsidR="005618E3">
        <w:t xml:space="preserve"> </w:t>
      </w:r>
      <w:r>
        <w:t>God</w:t>
      </w:r>
      <w:r w:rsidR="005618E3">
        <w:t xml:space="preserve"> </w:t>
      </w:r>
      <w:r>
        <w:t>is</w:t>
      </w:r>
      <w:r w:rsidR="005618E3">
        <w:t xml:space="preserve"> </w:t>
      </w:r>
      <w:r>
        <w:t>impossible</w:t>
      </w:r>
      <w:r w:rsidR="005618E3">
        <w:t>.</w:t>
      </w:r>
    </w:p>
    <w:p w:rsidR="00465A26" w:rsidRDefault="000B3EC4" w:rsidP="005618E3">
      <w:pPr>
        <w:pStyle w:val="libNormal"/>
      </w:pPr>
      <w:r>
        <w:t>It</w:t>
      </w:r>
      <w:r w:rsidR="005618E3">
        <w:t xml:space="preserve"> </w:t>
      </w:r>
      <w:r>
        <w:t>is</w:t>
      </w:r>
      <w:r w:rsidR="005618E3">
        <w:t xml:space="preserve"> </w:t>
      </w:r>
      <w:r>
        <w:t>self</w:t>
      </w:r>
      <w:r w:rsidR="001E038C">
        <w:t>-</w:t>
      </w:r>
      <w:r>
        <w:t>evidential</w:t>
      </w:r>
      <w:r w:rsidR="005618E3">
        <w:t xml:space="preserve"> </w:t>
      </w:r>
      <w:r>
        <w:t>that</w:t>
      </w:r>
      <w:r w:rsidR="005618E3">
        <w:t xml:space="preserve"> </w:t>
      </w:r>
      <w:r>
        <w:t>the</w:t>
      </w:r>
      <w:r w:rsidR="005618E3">
        <w:t xml:space="preserve"> </w:t>
      </w:r>
      <w:r>
        <w:t>investigation</w:t>
      </w:r>
      <w:r w:rsidR="005618E3">
        <w:t xml:space="preserve"> </w:t>
      </w:r>
      <w:r>
        <w:t>has</w:t>
      </w:r>
      <w:r w:rsidR="005618E3">
        <w:t xml:space="preserve"> </w:t>
      </w:r>
      <w:r>
        <w:t>provided</w:t>
      </w:r>
      <w:r w:rsidR="005618E3">
        <w:t xml:space="preserve"> </w:t>
      </w:r>
      <w:r>
        <w:t>the</w:t>
      </w:r>
      <w:r w:rsidR="005618E3">
        <w:t xml:space="preserve"> </w:t>
      </w:r>
      <w:r>
        <w:t>answers</w:t>
      </w:r>
      <w:r w:rsidR="005618E3">
        <w:t xml:space="preserve"> </w:t>
      </w:r>
      <w:r>
        <w:t>for</w:t>
      </w:r>
      <w:r w:rsidR="005618E3">
        <w:t xml:space="preserve"> </w:t>
      </w:r>
      <w:r>
        <w:t>the</w:t>
      </w:r>
      <w:r w:rsidR="005618E3">
        <w:t xml:space="preserve"> </w:t>
      </w:r>
      <w:r>
        <w:t>doubts</w:t>
      </w:r>
      <w:r w:rsidR="005618E3">
        <w:t xml:space="preserve"> </w:t>
      </w:r>
      <w:r>
        <w:t>raised</w:t>
      </w:r>
      <w:r w:rsidR="005618E3">
        <w:t xml:space="preserve"> </w:t>
      </w:r>
      <w:r>
        <w:t>by</w:t>
      </w:r>
      <w:r w:rsidR="005618E3">
        <w:t xml:space="preserve"> </w:t>
      </w:r>
      <w:r>
        <w:t>the</w:t>
      </w:r>
      <w:r w:rsidR="005618E3">
        <w:t xml:space="preserve"> </w:t>
      </w:r>
      <w:r>
        <w:t>Asharites</w:t>
      </w:r>
      <w:r w:rsidR="005618E3">
        <w:t xml:space="preserve"> </w:t>
      </w:r>
      <w:r>
        <w:t>with</w:t>
      </w:r>
      <w:r w:rsidR="005618E3">
        <w:t xml:space="preserve"> </w:t>
      </w:r>
      <w:r>
        <w:t>regards</w:t>
      </w:r>
      <w:r w:rsidR="005618E3">
        <w:t xml:space="preserve"> </w:t>
      </w:r>
      <w:r>
        <w:t>to</w:t>
      </w:r>
      <w:r w:rsidR="005618E3">
        <w:t xml:space="preserve"> </w:t>
      </w:r>
      <w:r>
        <w:t>the</w:t>
      </w:r>
      <w:r w:rsidR="005618E3">
        <w:t xml:space="preserve"> </w:t>
      </w:r>
      <w:r>
        <w:t>good</w:t>
      </w:r>
      <w:r w:rsidR="005618E3">
        <w:t xml:space="preserve"> </w:t>
      </w:r>
      <w:r>
        <w:t>and</w:t>
      </w:r>
      <w:r w:rsidR="005618E3">
        <w:t xml:space="preserve"> </w:t>
      </w:r>
      <w:r>
        <w:t>evil,</w:t>
      </w:r>
      <w:r w:rsidR="005618E3">
        <w:t xml:space="preserve"> </w:t>
      </w:r>
      <w:r>
        <w:t>from</w:t>
      </w:r>
      <w:r w:rsidR="005618E3">
        <w:t xml:space="preserve"> </w:t>
      </w:r>
      <w:r>
        <w:t>the</w:t>
      </w:r>
      <w:r w:rsidR="005618E3">
        <w:t xml:space="preserve"> </w:t>
      </w:r>
      <w:r>
        <w:t>intellectual</w:t>
      </w:r>
      <w:r w:rsidR="005618E3">
        <w:t xml:space="preserve"> </w:t>
      </w:r>
      <w:r>
        <w:t>point</w:t>
      </w:r>
      <w:r w:rsidR="005618E3">
        <w:t xml:space="preserve"> </w:t>
      </w:r>
      <w:r>
        <w:t>of</w:t>
      </w:r>
      <w:r w:rsidR="005618E3">
        <w:t xml:space="preserve"> </w:t>
      </w:r>
      <w:r>
        <w:t>view.</w:t>
      </w:r>
      <w:r w:rsidR="005618E3">
        <w:t xml:space="preserve"> </w:t>
      </w:r>
      <w:r>
        <w:t>However</w:t>
      </w:r>
      <w:r w:rsidR="005618E3">
        <w:t xml:space="preserve"> </w:t>
      </w:r>
      <w:r>
        <w:t>the</w:t>
      </w:r>
      <w:r w:rsidR="005618E3">
        <w:t xml:space="preserve"> </w:t>
      </w:r>
      <w:r>
        <w:t>current</w:t>
      </w:r>
      <w:r w:rsidR="005618E3">
        <w:t xml:space="preserve"> </w:t>
      </w:r>
      <w:r>
        <w:t>work</w:t>
      </w:r>
      <w:r w:rsidR="005618E3">
        <w:t xml:space="preserve"> </w:t>
      </w:r>
      <w:r>
        <w:t>does</w:t>
      </w:r>
      <w:r w:rsidR="005618E3">
        <w:t xml:space="preserve"> </w:t>
      </w:r>
      <w:r>
        <w:t>not</w:t>
      </w:r>
      <w:r w:rsidR="005618E3">
        <w:t xml:space="preserve"> </w:t>
      </w:r>
      <w:r>
        <w:t>have</w:t>
      </w:r>
      <w:r w:rsidR="005618E3">
        <w:t xml:space="preserve"> </w:t>
      </w:r>
      <w:r>
        <w:t>the</w:t>
      </w:r>
      <w:r w:rsidR="005618E3">
        <w:t xml:space="preserve"> </w:t>
      </w:r>
      <w:r>
        <w:t>capacity</w:t>
      </w:r>
      <w:r w:rsidR="005618E3">
        <w:t xml:space="preserve"> </w:t>
      </w:r>
      <w:r>
        <w:t>to</w:t>
      </w:r>
      <w:r w:rsidR="005618E3">
        <w:t xml:space="preserve"> </w:t>
      </w:r>
      <w:r>
        <w:t>display</w:t>
      </w:r>
      <w:r w:rsidR="005618E3">
        <w:t xml:space="preserve"> </w:t>
      </w:r>
      <w:r>
        <w:t>them.</w:t>
      </w:r>
      <w:r w:rsidR="005618E3">
        <w:t xml:space="preserve"> </w:t>
      </w:r>
      <w:r>
        <w:t>Likewise</w:t>
      </w:r>
      <w:r w:rsidR="005618E3">
        <w:t xml:space="preserve"> </w:t>
      </w:r>
      <w:r>
        <w:t>it</w:t>
      </w:r>
      <w:r w:rsidR="005618E3">
        <w:t xml:space="preserve"> </w:t>
      </w:r>
      <w:r>
        <w:t>is</w:t>
      </w:r>
      <w:r w:rsidR="005618E3">
        <w:t xml:space="preserve"> </w:t>
      </w:r>
      <w:r>
        <w:t>possible</w:t>
      </w:r>
      <w:r w:rsidR="005618E3">
        <w:t xml:space="preserve"> </w:t>
      </w:r>
      <w:r>
        <w:t>that</w:t>
      </w:r>
      <w:r w:rsidR="005618E3">
        <w:t xml:space="preserve"> </w:t>
      </w:r>
      <w:r>
        <w:t>the</w:t>
      </w:r>
      <w:r w:rsidR="005618E3">
        <w:t xml:space="preserve"> </w:t>
      </w:r>
      <w:r>
        <w:t>Mutazilites</w:t>
      </w:r>
      <w:r w:rsidR="005618E3">
        <w:t xml:space="preserve"> </w:t>
      </w:r>
      <w:r>
        <w:t>have</w:t>
      </w:r>
      <w:r w:rsidR="005618E3">
        <w:t xml:space="preserve"> </w:t>
      </w:r>
      <w:r>
        <w:t>some</w:t>
      </w:r>
      <w:r w:rsidR="005618E3">
        <w:t xml:space="preserve"> </w:t>
      </w:r>
      <w:r>
        <w:t>inadequate</w:t>
      </w:r>
      <w:r w:rsidR="005618E3">
        <w:t xml:space="preserve"> </w:t>
      </w:r>
      <w:r>
        <w:t>patterns</w:t>
      </w:r>
      <w:r w:rsidR="005618E3">
        <w:t xml:space="preserve"> </w:t>
      </w:r>
      <w:r>
        <w:t>in</w:t>
      </w:r>
      <w:r w:rsidR="005618E3">
        <w:t xml:space="preserve"> </w:t>
      </w:r>
      <w:r>
        <w:t>their</w:t>
      </w:r>
      <w:r w:rsidR="005618E3">
        <w:t xml:space="preserve"> </w:t>
      </w:r>
      <w:r>
        <w:t>belief</w:t>
      </w:r>
      <w:r w:rsidR="005618E3">
        <w:t xml:space="preserve"> </w:t>
      </w:r>
      <w:r>
        <w:t>with</w:t>
      </w:r>
      <w:r w:rsidR="005618E3">
        <w:t xml:space="preserve"> </w:t>
      </w:r>
      <w:r>
        <w:t>respect</w:t>
      </w:r>
      <w:r w:rsidR="005618E3">
        <w:t xml:space="preserve"> </w:t>
      </w:r>
      <w:r>
        <w:t>to</w:t>
      </w:r>
      <w:r w:rsidR="005618E3">
        <w:t xml:space="preserve"> </w:t>
      </w:r>
      <w:r>
        <w:t>the</w:t>
      </w:r>
      <w:r w:rsidR="005618E3">
        <w:t xml:space="preserve"> </w:t>
      </w:r>
      <w:r>
        <w:t>good</w:t>
      </w:r>
      <w:r w:rsidR="005618E3">
        <w:t xml:space="preserve"> </w:t>
      </w:r>
      <w:r>
        <w:t>and</w:t>
      </w:r>
      <w:r w:rsidR="005618E3">
        <w:t xml:space="preserve"> </w:t>
      </w:r>
      <w:r>
        <w:t>evil,</w:t>
      </w:r>
      <w:r w:rsidR="005618E3">
        <w:t xml:space="preserve"> </w:t>
      </w:r>
      <w:r>
        <w:t>which</w:t>
      </w:r>
      <w:r w:rsidR="005618E3">
        <w:t xml:space="preserve"> </w:t>
      </w:r>
      <w:r>
        <w:t>shall</w:t>
      </w:r>
      <w:r w:rsidR="005618E3">
        <w:t xml:space="preserve"> </w:t>
      </w:r>
      <w:r>
        <w:t>be</w:t>
      </w:r>
      <w:r w:rsidR="005618E3">
        <w:t xml:space="preserve"> </w:t>
      </w:r>
      <w:r>
        <w:t>investigated</w:t>
      </w:r>
      <w:r w:rsidR="005618E3">
        <w:t xml:space="preserve"> </w:t>
      </w:r>
      <w:r>
        <w:t>in</w:t>
      </w:r>
      <w:r w:rsidR="005618E3">
        <w:t xml:space="preserve"> </w:t>
      </w:r>
      <w:r>
        <w:t>its</w:t>
      </w:r>
      <w:r w:rsidR="005618E3">
        <w:t xml:space="preserve"> </w:t>
      </w:r>
      <w:r>
        <w:t>place.</w:t>
      </w:r>
      <w:r w:rsidR="005618E3">
        <w:t xml:space="preserve"> </w:t>
      </w:r>
      <w:r>
        <w:t>However</w:t>
      </w:r>
      <w:r w:rsidR="005618E3">
        <w:t xml:space="preserve"> </w:t>
      </w:r>
      <w:r>
        <w:t>the</w:t>
      </w:r>
      <w:r w:rsidR="005618E3">
        <w:t xml:space="preserve"> </w:t>
      </w:r>
      <w:r>
        <w:t>overall</w:t>
      </w:r>
      <w:r w:rsidR="005618E3">
        <w:t xml:space="preserve"> </w:t>
      </w:r>
      <w:r>
        <w:t>belief</w:t>
      </w:r>
      <w:r w:rsidR="005618E3">
        <w:t xml:space="preserve"> </w:t>
      </w:r>
      <w:r>
        <w:t>of</w:t>
      </w:r>
      <w:r w:rsidR="005618E3">
        <w:t xml:space="preserve"> </w:t>
      </w:r>
      <w:r>
        <w:t>good</w:t>
      </w:r>
      <w:r w:rsidR="005618E3">
        <w:t xml:space="preserve"> </w:t>
      </w:r>
      <w:r>
        <w:t>and</w:t>
      </w:r>
      <w:r w:rsidR="005618E3">
        <w:t xml:space="preserve"> </w:t>
      </w:r>
      <w:r>
        <w:t>evil</w:t>
      </w:r>
      <w:r w:rsidR="005618E3">
        <w:t xml:space="preserve"> </w:t>
      </w:r>
      <w:r>
        <w:t>from</w:t>
      </w:r>
      <w:r w:rsidR="005618E3">
        <w:t xml:space="preserve"> </w:t>
      </w:r>
      <w:r>
        <w:t>the</w:t>
      </w:r>
      <w:r w:rsidR="005618E3">
        <w:t xml:space="preserve"> </w:t>
      </w:r>
      <w:r>
        <w:t>intellectual</w:t>
      </w:r>
      <w:r w:rsidR="005618E3">
        <w:t xml:space="preserve"> </w:t>
      </w:r>
      <w:r>
        <w:t>point</w:t>
      </w:r>
      <w:r w:rsidR="005618E3">
        <w:t xml:space="preserve"> </w:t>
      </w:r>
      <w:r>
        <w:t>of</w:t>
      </w:r>
      <w:r w:rsidR="005618E3">
        <w:t xml:space="preserve"> </w:t>
      </w:r>
      <w:r>
        <w:t>view,</w:t>
      </w:r>
      <w:r w:rsidR="005618E3">
        <w:t xml:space="preserve"> </w:t>
      </w:r>
      <w:r>
        <w:t>is</w:t>
      </w:r>
      <w:r w:rsidR="005618E3">
        <w:t xml:space="preserve"> </w:t>
      </w:r>
      <w:r>
        <w:t>acknowledged</w:t>
      </w:r>
      <w:r w:rsidR="005618E3">
        <w:t xml:space="preserve"> </w:t>
      </w:r>
      <w:r>
        <w:t>by</w:t>
      </w:r>
      <w:r w:rsidR="005618E3">
        <w:t xml:space="preserve"> </w:t>
      </w:r>
      <w:r>
        <w:t>the</w:t>
      </w:r>
      <w:r w:rsidR="005618E3">
        <w:t xml:space="preserve"> </w:t>
      </w:r>
      <w:r>
        <w:t>Shi’ites</w:t>
      </w:r>
    </w:p>
    <w:p w:rsidR="005618E3" w:rsidRDefault="000B3EC4" w:rsidP="00465A26">
      <w:pPr>
        <w:pStyle w:val="libNormal0"/>
      </w:pPr>
      <w:r>
        <w:lastRenderedPageBreak/>
        <w:t>and</w:t>
      </w:r>
      <w:r w:rsidR="005618E3">
        <w:t xml:space="preserve"> </w:t>
      </w:r>
      <w:r>
        <w:t>has</w:t>
      </w:r>
      <w:r w:rsidR="005618E3">
        <w:t xml:space="preserve"> </w:t>
      </w:r>
      <w:r>
        <w:t>been</w:t>
      </w:r>
      <w:r w:rsidR="005618E3">
        <w:t xml:space="preserve"> </w:t>
      </w:r>
      <w:r>
        <w:t>confirmed</w:t>
      </w:r>
      <w:r w:rsidR="005618E3">
        <w:t xml:space="preserve"> </w:t>
      </w:r>
      <w:r>
        <w:t>in</w:t>
      </w:r>
      <w:r w:rsidR="005618E3">
        <w:t xml:space="preserve"> </w:t>
      </w:r>
      <w:r>
        <w:t>the</w:t>
      </w:r>
      <w:r w:rsidR="005618E3">
        <w:t xml:space="preserve"> </w:t>
      </w:r>
      <w:r>
        <w:t>Book</w:t>
      </w:r>
      <w:r w:rsidR="005618E3">
        <w:t xml:space="preserve"> </w:t>
      </w:r>
      <w:r>
        <w:t>and</w:t>
      </w:r>
      <w:r w:rsidR="005618E3">
        <w:t xml:space="preserve"> </w:t>
      </w:r>
      <w:r>
        <w:t>the</w:t>
      </w:r>
      <w:r w:rsidR="005618E3">
        <w:t xml:space="preserve"> </w:t>
      </w:r>
      <w:r>
        <w:t>traditions,</w:t>
      </w:r>
      <w:r w:rsidR="005618E3">
        <w:t xml:space="preserve"> </w:t>
      </w:r>
      <w:r>
        <w:t>and</w:t>
      </w:r>
      <w:r w:rsidR="005618E3">
        <w:t xml:space="preserve"> </w:t>
      </w:r>
      <w:r>
        <w:t>emphasised</w:t>
      </w:r>
      <w:r w:rsidR="005618E3">
        <w:t xml:space="preserve"> </w:t>
      </w:r>
      <w:r>
        <w:t>by</w:t>
      </w:r>
      <w:r w:rsidR="005618E3">
        <w:t xml:space="preserve"> </w:t>
      </w:r>
      <w:r>
        <w:t>the</w:t>
      </w:r>
      <w:r w:rsidR="005618E3">
        <w:t xml:space="preserve"> </w:t>
      </w:r>
      <w:r>
        <w:t>Infallible</w:t>
      </w:r>
      <w:r w:rsidR="005618E3">
        <w:t xml:space="preserve"> </w:t>
      </w:r>
      <w:r>
        <w:t>Imams</w:t>
      </w:r>
      <w:r w:rsidR="005618E3">
        <w:t xml:space="preserve"> </w:t>
      </w:r>
      <w:r>
        <w:t>(a)</w:t>
      </w:r>
      <w:r w:rsidR="005618E3">
        <w:t>.</w:t>
      </w:r>
    </w:p>
    <w:p w:rsidR="005618E3" w:rsidRDefault="000B3EC4" w:rsidP="005618E3">
      <w:pPr>
        <w:pStyle w:val="libNormal"/>
      </w:pPr>
      <w:r>
        <w:t>From</w:t>
      </w:r>
      <w:r w:rsidR="005618E3">
        <w:t xml:space="preserve"> </w:t>
      </w:r>
      <w:r>
        <w:t>here</w:t>
      </w:r>
      <w:r w:rsidR="005618E3">
        <w:t xml:space="preserve"> </w:t>
      </w:r>
      <w:r>
        <w:t>on</w:t>
      </w:r>
      <w:r w:rsidR="005618E3">
        <w:t xml:space="preserve"> </w:t>
      </w:r>
      <w:r>
        <w:t>we</w:t>
      </w:r>
      <w:r w:rsidR="005618E3">
        <w:t xml:space="preserve"> </w:t>
      </w:r>
      <w:r>
        <w:t>will</w:t>
      </w:r>
      <w:r w:rsidR="005618E3">
        <w:t xml:space="preserve"> </w:t>
      </w:r>
      <w:r>
        <w:t>be</w:t>
      </w:r>
      <w:r w:rsidR="005618E3">
        <w:t xml:space="preserve"> </w:t>
      </w:r>
      <w:r>
        <w:t>explaining</w:t>
      </w:r>
      <w:r w:rsidR="005618E3">
        <w:t xml:space="preserve"> </w:t>
      </w:r>
      <w:r>
        <w:t>the</w:t>
      </w:r>
      <w:r w:rsidR="005618E3">
        <w:t xml:space="preserve"> </w:t>
      </w:r>
      <w:r>
        <w:t>perimeters</w:t>
      </w:r>
      <w:r w:rsidR="005618E3">
        <w:t xml:space="preserve"> </w:t>
      </w:r>
      <w:r>
        <w:t>of</w:t>
      </w:r>
      <w:r w:rsidR="005618E3">
        <w:t xml:space="preserve"> </w:t>
      </w:r>
      <w:r>
        <w:t>the</w:t>
      </w:r>
      <w:r w:rsidR="005618E3">
        <w:t xml:space="preserve"> </w:t>
      </w:r>
      <w:r>
        <w:t>concept</w:t>
      </w:r>
      <w:r w:rsidR="005618E3">
        <w:t xml:space="preserve"> </w:t>
      </w:r>
      <w:r>
        <w:t>of</w:t>
      </w:r>
      <w:r w:rsidR="005618E3">
        <w:t xml:space="preserve"> </w:t>
      </w:r>
      <w:r>
        <w:t>justice</w:t>
      </w:r>
      <w:r w:rsidR="005618E3">
        <w:t xml:space="preserve"> </w:t>
      </w:r>
      <w:r>
        <w:t>and</w:t>
      </w:r>
      <w:r w:rsidR="005618E3">
        <w:t xml:space="preserve"> </w:t>
      </w:r>
      <w:r>
        <w:t>then</w:t>
      </w:r>
      <w:r w:rsidR="005618E3">
        <w:t xml:space="preserve"> </w:t>
      </w:r>
      <w:r>
        <w:t>demonstrate</w:t>
      </w:r>
      <w:r w:rsidR="005618E3">
        <w:t xml:space="preserve"> </w:t>
      </w:r>
      <w:r>
        <w:t>intellectual</w:t>
      </w:r>
      <w:r w:rsidR="005618E3">
        <w:t xml:space="preserve"> </w:t>
      </w:r>
      <w:r>
        <w:t>arguments</w:t>
      </w:r>
      <w:r w:rsidR="005618E3">
        <w:t xml:space="preserve"> </w:t>
      </w:r>
      <w:r>
        <w:t>in</w:t>
      </w:r>
      <w:r w:rsidR="005618E3">
        <w:t xml:space="preserve"> </w:t>
      </w:r>
      <w:r>
        <w:t>order</w:t>
      </w:r>
      <w:r w:rsidR="005618E3">
        <w:t xml:space="preserve"> </w:t>
      </w:r>
      <w:r>
        <w:t>to</w:t>
      </w:r>
      <w:r w:rsidR="005618E3">
        <w:t xml:space="preserve"> </w:t>
      </w:r>
      <w:r>
        <w:t>prove</w:t>
      </w:r>
      <w:r w:rsidR="005618E3">
        <w:t xml:space="preserve"> </w:t>
      </w:r>
      <w:r>
        <w:t>this</w:t>
      </w:r>
      <w:r w:rsidR="005618E3">
        <w:t xml:space="preserve"> </w:t>
      </w:r>
      <w:r>
        <w:t>attribute</w:t>
      </w:r>
      <w:r w:rsidR="005618E3">
        <w:t xml:space="preserve"> </w:t>
      </w:r>
      <w:r>
        <w:t>as</w:t>
      </w:r>
      <w:r w:rsidR="005618E3">
        <w:t xml:space="preserve"> </w:t>
      </w:r>
      <w:r>
        <w:t>an</w:t>
      </w:r>
      <w:r w:rsidR="005618E3">
        <w:t xml:space="preserve"> </w:t>
      </w:r>
      <w:r>
        <w:t>attribute</w:t>
      </w:r>
      <w:r w:rsidR="005618E3">
        <w:t xml:space="preserve"> </w:t>
      </w:r>
      <w:r>
        <w:t>of</w:t>
      </w:r>
      <w:r w:rsidR="005618E3">
        <w:t xml:space="preserve"> </w:t>
      </w:r>
      <w:r>
        <w:t>action</w:t>
      </w:r>
      <w:r w:rsidR="005618E3">
        <w:t xml:space="preserve"> </w:t>
      </w:r>
      <w:r>
        <w:t>for</w:t>
      </w:r>
      <w:r w:rsidR="005618E3">
        <w:t xml:space="preserve"> </w:t>
      </w:r>
      <w:r>
        <w:t>God</w:t>
      </w:r>
      <w:r w:rsidR="005618E3">
        <w:t xml:space="preserve"> </w:t>
      </w:r>
      <w:r>
        <w:t>the</w:t>
      </w:r>
      <w:r w:rsidR="005618E3">
        <w:t xml:space="preserve"> </w:t>
      </w:r>
      <w:r>
        <w:t>Supreme.</w:t>
      </w:r>
      <w:r w:rsidR="005618E3">
        <w:t xml:space="preserve"> </w:t>
      </w:r>
      <w:r>
        <w:t>Finally</w:t>
      </w:r>
      <w:r w:rsidR="005618E3">
        <w:t xml:space="preserve"> </w:t>
      </w:r>
      <w:r>
        <w:t>we</w:t>
      </w:r>
      <w:r w:rsidR="005618E3">
        <w:t xml:space="preserve"> </w:t>
      </w:r>
      <w:r>
        <w:t>will</w:t>
      </w:r>
      <w:r w:rsidR="005618E3">
        <w:t xml:space="preserve"> </w:t>
      </w:r>
      <w:r>
        <w:t>resolve</w:t>
      </w:r>
      <w:r w:rsidR="005618E3">
        <w:t xml:space="preserve"> </w:t>
      </w:r>
      <w:r>
        <w:t>some</w:t>
      </w:r>
      <w:r w:rsidR="005618E3">
        <w:t xml:space="preserve"> </w:t>
      </w:r>
      <w:r>
        <w:t>of</w:t>
      </w:r>
      <w:r w:rsidR="005618E3">
        <w:t xml:space="preserve"> </w:t>
      </w:r>
      <w:r>
        <w:t>the</w:t>
      </w:r>
      <w:r w:rsidR="005618E3">
        <w:t xml:space="preserve"> </w:t>
      </w:r>
      <w:r>
        <w:t>most</w:t>
      </w:r>
      <w:r w:rsidR="005618E3">
        <w:t xml:space="preserve"> </w:t>
      </w:r>
      <w:r>
        <w:t>important</w:t>
      </w:r>
      <w:r w:rsidR="005618E3">
        <w:t xml:space="preserve"> </w:t>
      </w:r>
      <w:r>
        <w:t>issues</w:t>
      </w:r>
      <w:r w:rsidR="005618E3">
        <w:t xml:space="preserve"> </w:t>
      </w:r>
      <w:r>
        <w:t>dealing</w:t>
      </w:r>
      <w:r w:rsidR="005618E3">
        <w:t xml:space="preserve"> </w:t>
      </w:r>
      <w:r>
        <w:t>with</w:t>
      </w:r>
      <w:r w:rsidR="005618E3">
        <w:t xml:space="preserve"> </w:t>
      </w:r>
      <w:r>
        <w:t>this</w:t>
      </w:r>
      <w:r w:rsidR="005618E3">
        <w:t xml:space="preserve"> </w:t>
      </w:r>
      <w:r>
        <w:t>topic</w:t>
      </w:r>
      <w:r w:rsidR="005618E3">
        <w:t>.</w:t>
      </w:r>
    </w:p>
    <w:p w:rsidR="007F7909" w:rsidRDefault="000B3EC4" w:rsidP="007F7909">
      <w:pPr>
        <w:pStyle w:val="Heading2Center"/>
      </w:pPr>
      <w:bookmarkStart w:id="133" w:name="_Toc390345188"/>
      <w:r>
        <w:t>The</w:t>
      </w:r>
      <w:r w:rsidR="005618E3">
        <w:t xml:space="preserve"> </w:t>
      </w:r>
      <w:r>
        <w:t>concept</w:t>
      </w:r>
      <w:r w:rsidR="005618E3">
        <w:t xml:space="preserve"> </w:t>
      </w:r>
      <w:r>
        <w:t>of</w:t>
      </w:r>
      <w:r w:rsidR="005618E3">
        <w:t xml:space="preserve"> </w:t>
      </w:r>
      <w:r>
        <w:t>justice</w:t>
      </w:r>
      <w:bookmarkEnd w:id="133"/>
    </w:p>
    <w:p w:rsidR="00DD5F97" w:rsidRDefault="000B3EC4" w:rsidP="005618E3">
      <w:pPr>
        <w:pStyle w:val="libNormal"/>
      </w:pPr>
      <w:r>
        <w:t>The</w:t>
      </w:r>
      <w:r w:rsidR="005618E3">
        <w:t xml:space="preserve"> </w:t>
      </w:r>
      <w:r>
        <w:t>lexical</w:t>
      </w:r>
      <w:r w:rsidR="005618E3">
        <w:t xml:space="preserve"> </w:t>
      </w:r>
      <w:r>
        <w:t>meaning</w:t>
      </w:r>
      <w:r w:rsidR="005618E3">
        <w:t xml:space="preserve"> </w:t>
      </w:r>
      <w:r>
        <w:t>of</w:t>
      </w:r>
      <w:r w:rsidR="005618E3">
        <w:t xml:space="preserve"> </w:t>
      </w:r>
      <w:r>
        <w:t>justice</w:t>
      </w:r>
      <w:r w:rsidR="005618E3">
        <w:t xml:space="preserve"> </w:t>
      </w:r>
      <w:r>
        <w:t>is</w:t>
      </w:r>
      <w:r w:rsidR="00DD5F97">
        <w:t>:</w:t>
      </w:r>
    </w:p>
    <w:p w:rsidR="005618E3" w:rsidRDefault="000B3EC4" w:rsidP="005618E3">
      <w:pPr>
        <w:pStyle w:val="libNormal"/>
      </w:pPr>
      <w:r>
        <w:t>to</w:t>
      </w:r>
      <w:r w:rsidR="005618E3">
        <w:t xml:space="preserve"> </w:t>
      </w:r>
      <w:r>
        <w:t>equalise,</w:t>
      </w:r>
      <w:r w:rsidR="005618E3">
        <w:t xml:space="preserve"> </w:t>
      </w:r>
      <w:r>
        <w:t>uniformity</w:t>
      </w:r>
      <w:r w:rsidR="005618E3">
        <w:t xml:space="preserve"> </w:t>
      </w:r>
      <w:r>
        <w:t>and</w:t>
      </w:r>
      <w:r w:rsidR="005618E3">
        <w:t xml:space="preserve"> </w:t>
      </w:r>
      <w:r>
        <w:t>is</w:t>
      </w:r>
      <w:r w:rsidR="005618E3">
        <w:t xml:space="preserve"> </w:t>
      </w:r>
      <w:r>
        <w:t>commonly</w:t>
      </w:r>
      <w:r w:rsidR="005618E3">
        <w:t xml:space="preserve"> </w:t>
      </w:r>
      <w:r>
        <w:t>known</w:t>
      </w:r>
      <w:r w:rsidR="005618E3">
        <w:t xml:space="preserve"> </w:t>
      </w:r>
      <w:r>
        <w:t>as</w:t>
      </w:r>
      <w:r w:rsidR="005618E3">
        <w:t xml:space="preserve"> </w:t>
      </w:r>
      <w:r>
        <w:t>the</w:t>
      </w:r>
      <w:r w:rsidR="005618E3">
        <w:t xml:space="preserve"> </w:t>
      </w:r>
      <w:r>
        <w:t>consideration</w:t>
      </w:r>
      <w:r w:rsidR="005618E3">
        <w:t xml:space="preserve"> </w:t>
      </w:r>
      <w:r>
        <w:t>of</w:t>
      </w:r>
      <w:r w:rsidR="005618E3">
        <w:t xml:space="preserve"> </w:t>
      </w:r>
      <w:r>
        <w:t>the</w:t>
      </w:r>
      <w:r w:rsidR="005618E3">
        <w:t xml:space="preserve"> </w:t>
      </w:r>
      <w:r>
        <w:t>rights</w:t>
      </w:r>
      <w:r w:rsidR="005618E3">
        <w:t xml:space="preserve"> </w:t>
      </w:r>
      <w:r>
        <w:t>of</w:t>
      </w:r>
      <w:r w:rsidR="005618E3">
        <w:t xml:space="preserve"> </w:t>
      </w:r>
      <w:r>
        <w:t>others.</w:t>
      </w:r>
      <w:r w:rsidR="005618E3">
        <w:t xml:space="preserve"> </w:t>
      </w:r>
      <w:r>
        <w:t>Hence</w:t>
      </w:r>
      <w:r w:rsidR="005618E3">
        <w:t xml:space="preserve"> </w:t>
      </w:r>
      <w:r>
        <w:t>the</w:t>
      </w:r>
      <w:r w:rsidR="005618E3">
        <w:t xml:space="preserve"> </w:t>
      </w:r>
      <w:r>
        <w:t>definition</w:t>
      </w:r>
      <w:r w:rsidR="005618E3">
        <w:t xml:space="preserve"> </w:t>
      </w:r>
      <w:r>
        <w:t>would</w:t>
      </w:r>
      <w:r w:rsidR="005618E3">
        <w:t xml:space="preserve"> </w:t>
      </w:r>
      <w:r>
        <w:t>be</w:t>
      </w:r>
      <w:r w:rsidR="005618E3">
        <w:t xml:space="preserve"> </w:t>
      </w:r>
      <w:r>
        <w:t>‘granting</w:t>
      </w:r>
      <w:r w:rsidR="00E766E1">
        <w:t xml:space="preserve"> </w:t>
      </w:r>
      <w:r>
        <w:t>rights</w:t>
      </w:r>
      <w:r w:rsidR="005618E3">
        <w:t xml:space="preserve"> </w:t>
      </w:r>
      <w:r>
        <w:t>to</w:t>
      </w:r>
      <w:r w:rsidR="005618E3">
        <w:t xml:space="preserve"> </w:t>
      </w:r>
      <w:r>
        <w:t>one</w:t>
      </w:r>
      <w:r w:rsidR="005618E3">
        <w:t xml:space="preserve"> </w:t>
      </w:r>
      <w:r>
        <w:t>who</w:t>
      </w:r>
      <w:r w:rsidR="005618E3">
        <w:t xml:space="preserve"> </w:t>
      </w:r>
      <w:r>
        <w:t>deserves.’</w:t>
      </w:r>
      <w:r w:rsidR="005618E3">
        <w:t xml:space="preserve"> </w:t>
      </w:r>
      <w:r>
        <w:t>Therefore,</w:t>
      </w:r>
      <w:r w:rsidR="005618E3">
        <w:t xml:space="preserve"> </w:t>
      </w:r>
      <w:r>
        <w:t>initially</w:t>
      </w:r>
      <w:r w:rsidR="005618E3">
        <w:t xml:space="preserve"> </w:t>
      </w:r>
      <w:r>
        <w:t>one</w:t>
      </w:r>
      <w:r w:rsidR="005618E3">
        <w:t xml:space="preserve"> </w:t>
      </w:r>
      <w:r>
        <w:t>must</w:t>
      </w:r>
      <w:r w:rsidR="005618E3">
        <w:t xml:space="preserve"> </w:t>
      </w:r>
      <w:r>
        <w:t>conceive</w:t>
      </w:r>
      <w:r w:rsidR="005618E3">
        <w:t xml:space="preserve"> </w:t>
      </w:r>
      <w:r>
        <w:t>an</w:t>
      </w:r>
      <w:r w:rsidR="005618E3">
        <w:t xml:space="preserve"> </w:t>
      </w:r>
      <w:r>
        <w:t>existence,</w:t>
      </w:r>
      <w:r w:rsidR="005618E3">
        <w:t xml:space="preserve"> </w:t>
      </w:r>
      <w:r>
        <w:t>which</w:t>
      </w:r>
      <w:r w:rsidR="005618E3">
        <w:t xml:space="preserve"> </w:t>
      </w:r>
      <w:r>
        <w:t>enjoys</w:t>
      </w:r>
      <w:r w:rsidR="005618E3">
        <w:t xml:space="preserve"> </w:t>
      </w:r>
      <w:r>
        <w:t>right,</w:t>
      </w:r>
      <w:r w:rsidR="005618E3">
        <w:t xml:space="preserve"> </w:t>
      </w:r>
      <w:r>
        <w:t>and</w:t>
      </w:r>
      <w:r w:rsidR="005618E3">
        <w:t xml:space="preserve"> </w:t>
      </w:r>
      <w:r>
        <w:t>then</w:t>
      </w:r>
      <w:r w:rsidR="005618E3">
        <w:t xml:space="preserve"> </w:t>
      </w:r>
      <w:r>
        <w:t>the</w:t>
      </w:r>
      <w:r w:rsidR="005618E3">
        <w:t xml:space="preserve"> </w:t>
      </w:r>
      <w:r>
        <w:t>consideration</w:t>
      </w:r>
      <w:r w:rsidR="005618E3">
        <w:t xml:space="preserve"> </w:t>
      </w:r>
      <w:r>
        <w:t>of</w:t>
      </w:r>
      <w:r w:rsidR="005618E3">
        <w:t xml:space="preserve"> </w:t>
      </w:r>
      <w:r>
        <w:t>its</w:t>
      </w:r>
      <w:r w:rsidR="005618E3">
        <w:t xml:space="preserve"> </w:t>
      </w:r>
      <w:r>
        <w:t>right</w:t>
      </w:r>
      <w:r w:rsidR="005618E3">
        <w:t xml:space="preserve"> </w:t>
      </w:r>
      <w:r>
        <w:t>will</w:t>
      </w:r>
      <w:r w:rsidR="005618E3">
        <w:t xml:space="preserve"> </w:t>
      </w:r>
      <w:r>
        <w:t>be</w:t>
      </w:r>
      <w:r w:rsidR="005618E3">
        <w:t xml:space="preserve"> </w:t>
      </w:r>
      <w:r>
        <w:t>known</w:t>
      </w:r>
      <w:r w:rsidR="005618E3">
        <w:t xml:space="preserve"> </w:t>
      </w:r>
      <w:r>
        <w:t>as</w:t>
      </w:r>
      <w:r w:rsidR="005618E3">
        <w:t xml:space="preserve"> </w:t>
      </w:r>
      <w:r>
        <w:t>justice,</w:t>
      </w:r>
      <w:r w:rsidR="005618E3">
        <w:t xml:space="preserve"> </w:t>
      </w:r>
      <w:r>
        <w:t>and</w:t>
      </w:r>
      <w:r w:rsidR="005618E3">
        <w:t xml:space="preserve"> </w:t>
      </w:r>
      <w:r>
        <w:t>the</w:t>
      </w:r>
      <w:r w:rsidR="005618E3">
        <w:t xml:space="preserve"> </w:t>
      </w:r>
      <w:r>
        <w:t>violation</w:t>
      </w:r>
      <w:r w:rsidR="005618E3">
        <w:t xml:space="preserve"> </w:t>
      </w:r>
      <w:r>
        <w:t>of</w:t>
      </w:r>
      <w:r w:rsidR="005618E3">
        <w:t xml:space="preserve"> </w:t>
      </w:r>
      <w:r>
        <w:t>it</w:t>
      </w:r>
      <w:r w:rsidR="005618E3">
        <w:t xml:space="preserve"> </w:t>
      </w:r>
      <w:r>
        <w:t>will</w:t>
      </w:r>
      <w:r w:rsidR="005618E3">
        <w:t xml:space="preserve"> </w:t>
      </w:r>
      <w:r>
        <w:t>be</w:t>
      </w:r>
      <w:r w:rsidR="005618E3">
        <w:t xml:space="preserve"> </w:t>
      </w:r>
      <w:r>
        <w:t>regarded</w:t>
      </w:r>
      <w:r w:rsidR="005618E3">
        <w:t xml:space="preserve"> </w:t>
      </w:r>
      <w:r>
        <w:t>as</w:t>
      </w:r>
      <w:r w:rsidR="005618E3">
        <w:t xml:space="preserve"> </w:t>
      </w:r>
      <w:r>
        <w:t>tyranny.</w:t>
      </w:r>
      <w:r w:rsidR="005618E3">
        <w:t xml:space="preserve"> </w:t>
      </w:r>
      <w:r>
        <w:t>However,</w:t>
      </w:r>
      <w:r w:rsidR="005618E3">
        <w:t xml:space="preserve"> </w:t>
      </w:r>
      <w:r>
        <w:t>occasionally</w:t>
      </w:r>
      <w:r w:rsidR="005618E3">
        <w:t xml:space="preserve"> </w:t>
      </w:r>
      <w:r>
        <w:t>the</w:t>
      </w:r>
      <w:r w:rsidR="005618E3">
        <w:t xml:space="preserve"> </w:t>
      </w:r>
      <w:r>
        <w:t>concept</w:t>
      </w:r>
      <w:r w:rsidR="005618E3">
        <w:t xml:space="preserve"> </w:t>
      </w:r>
      <w:r>
        <w:t>of</w:t>
      </w:r>
      <w:r w:rsidR="005618E3">
        <w:t xml:space="preserve"> </w:t>
      </w:r>
      <w:r>
        <w:t>justice</w:t>
      </w:r>
      <w:r w:rsidR="005618E3">
        <w:t xml:space="preserve"> </w:t>
      </w:r>
      <w:r>
        <w:t>can</w:t>
      </w:r>
      <w:r w:rsidR="005618E3">
        <w:t xml:space="preserve"> </w:t>
      </w:r>
      <w:r>
        <w:t>be</w:t>
      </w:r>
      <w:r w:rsidR="005618E3">
        <w:t xml:space="preserve"> </w:t>
      </w:r>
      <w:r>
        <w:t>extended</w:t>
      </w:r>
      <w:r w:rsidR="005618E3">
        <w:t xml:space="preserve"> </w:t>
      </w:r>
      <w:r>
        <w:t>and</w:t>
      </w:r>
      <w:r w:rsidR="005618E3">
        <w:t xml:space="preserve"> </w:t>
      </w:r>
      <w:r>
        <w:t>regarded</w:t>
      </w:r>
      <w:r w:rsidR="005618E3">
        <w:t xml:space="preserve"> </w:t>
      </w:r>
      <w:r>
        <w:t>in</w:t>
      </w:r>
      <w:r w:rsidR="005618E3">
        <w:t xml:space="preserve"> </w:t>
      </w:r>
      <w:r>
        <w:t>the</w:t>
      </w:r>
      <w:r w:rsidR="005618E3">
        <w:t xml:space="preserve"> </w:t>
      </w:r>
      <w:r>
        <w:t>meaning</w:t>
      </w:r>
      <w:r w:rsidR="005618E3">
        <w:t xml:space="preserve"> </w:t>
      </w:r>
      <w:r>
        <w:t>of</w:t>
      </w:r>
      <w:r w:rsidR="005618E3">
        <w:t xml:space="preserve"> </w:t>
      </w:r>
      <w:r>
        <w:t>‘the</w:t>
      </w:r>
      <w:r w:rsidR="005618E3">
        <w:t xml:space="preserve"> </w:t>
      </w:r>
      <w:r>
        <w:t>performance</w:t>
      </w:r>
      <w:r w:rsidR="005618E3">
        <w:t xml:space="preserve"> </w:t>
      </w:r>
      <w:r>
        <w:t>of</w:t>
      </w:r>
      <w:r w:rsidR="005618E3">
        <w:t xml:space="preserve"> </w:t>
      </w:r>
      <w:r>
        <w:t>work</w:t>
      </w:r>
      <w:r w:rsidR="005618E3">
        <w:t xml:space="preserve"> </w:t>
      </w:r>
      <w:r>
        <w:t>befittingly</w:t>
      </w:r>
      <w:r w:rsidR="005618E3">
        <w:t xml:space="preserve"> </w:t>
      </w:r>
      <w:r>
        <w:t>or</w:t>
      </w:r>
      <w:r w:rsidR="005618E3">
        <w:t xml:space="preserve"> </w:t>
      </w:r>
      <w:r>
        <w:t>as</w:t>
      </w:r>
      <w:r w:rsidR="005618E3">
        <w:t xml:space="preserve"> </w:t>
      </w:r>
      <w:r>
        <w:t>to</w:t>
      </w:r>
      <w:r w:rsidR="005618E3">
        <w:t xml:space="preserve"> </w:t>
      </w:r>
      <w:r>
        <w:t>place</w:t>
      </w:r>
      <w:r w:rsidR="005618E3">
        <w:t xml:space="preserve"> </w:t>
      </w:r>
      <w:r>
        <w:t>all</w:t>
      </w:r>
      <w:r w:rsidR="005618E3">
        <w:t xml:space="preserve"> </w:t>
      </w:r>
      <w:r>
        <w:t>things</w:t>
      </w:r>
      <w:r w:rsidR="005618E3">
        <w:t xml:space="preserve"> </w:t>
      </w:r>
      <w:r>
        <w:t>in</w:t>
      </w:r>
      <w:r w:rsidR="005618E3">
        <w:t xml:space="preserve"> </w:t>
      </w:r>
      <w:r>
        <w:t>its</w:t>
      </w:r>
      <w:r w:rsidR="005618E3">
        <w:t xml:space="preserve"> </w:t>
      </w:r>
      <w:r>
        <w:t>proper</w:t>
      </w:r>
      <w:r w:rsidR="005618E3">
        <w:t xml:space="preserve"> </w:t>
      </w:r>
      <w:r>
        <w:t>place.’</w:t>
      </w:r>
      <w:r w:rsidR="005618E3">
        <w:t xml:space="preserve"> </w:t>
      </w:r>
      <w:r>
        <w:t>According</w:t>
      </w:r>
      <w:r w:rsidR="005618E3">
        <w:t xml:space="preserve"> </w:t>
      </w:r>
      <w:r>
        <w:t>to</w:t>
      </w:r>
      <w:r w:rsidR="005618E3">
        <w:t xml:space="preserve"> </w:t>
      </w:r>
      <w:r>
        <w:t>the</w:t>
      </w:r>
      <w:r w:rsidR="005618E3">
        <w:t xml:space="preserve"> </w:t>
      </w:r>
      <w:r>
        <w:t>latter</w:t>
      </w:r>
      <w:r w:rsidR="005618E3">
        <w:t xml:space="preserve"> </w:t>
      </w:r>
      <w:r>
        <w:t>definition,</w:t>
      </w:r>
      <w:r w:rsidR="005618E3">
        <w:t xml:space="preserve"> </w:t>
      </w:r>
      <w:r>
        <w:t>justice</w:t>
      </w:r>
      <w:r w:rsidR="005618E3">
        <w:t xml:space="preserve"> </w:t>
      </w:r>
      <w:r>
        <w:t>is</w:t>
      </w:r>
      <w:r w:rsidR="005618E3">
        <w:t xml:space="preserve"> </w:t>
      </w:r>
      <w:r>
        <w:t>tantamount</w:t>
      </w:r>
      <w:r w:rsidR="005618E3">
        <w:t xml:space="preserve"> </w:t>
      </w:r>
      <w:r>
        <w:t>to</w:t>
      </w:r>
      <w:r w:rsidR="005618E3">
        <w:t xml:space="preserve"> </w:t>
      </w:r>
      <w:r>
        <w:t>wisdom</w:t>
      </w:r>
      <w:r w:rsidR="005618E3">
        <w:t xml:space="preserve"> </w:t>
      </w:r>
      <w:r>
        <w:t>and</w:t>
      </w:r>
      <w:r w:rsidR="005618E3">
        <w:t xml:space="preserve"> </w:t>
      </w:r>
      <w:r>
        <w:t>just</w:t>
      </w:r>
      <w:r w:rsidR="005618E3">
        <w:t xml:space="preserve"> </w:t>
      </w:r>
      <w:r>
        <w:t>work</w:t>
      </w:r>
      <w:r w:rsidR="005618E3">
        <w:t xml:space="preserve"> </w:t>
      </w:r>
      <w:r>
        <w:t>is</w:t>
      </w:r>
      <w:r w:rsidR="005618E3">
        <w:t xml:space="preserve"> </w:t>
      </w:r>
      <w:r>
        <w:t>wise</w:t>
      </w:r>
      <w:r w:rsidR="005618E3">
        <w:t xml:space="preserve"> </w:t>
      </w:r>
      <w:r>
        <w:t>work.</w:t>
      </w:r>
      <w:r w:rsidR="005618E3">
        <w:t xml:space="preserve"> </w:t>
      </w:r>
      <w:r>
        <w:t>Nevertheless</w:t>
      </w:r>
      <w:r w:rsidR="005618E3">
        <w:t xml:space="preserve"> </w:t>
      </w:r>
      <w:r>
        <w:t>the</w:t>
      </w:r>
      <w:r w:rsidR="005618E3">
        <w:t xml:space="preserve"> </w:t>
      </w:r>
      <w:r>
        <w:t>determination</w:t>
      </w:r>
      <w:r w:rsidR="005618E3">
        <w:t xml:space="preserve"> </w:t>
      </w:r>
      <w:r>
        <w:t>of</w:t>
      </w:r>
      <w:r w:rsidR="005618E3">
        <w:t xml:space="preserve"> </w:t>
      </w:r>
      <w:r>
        <w:t>the</w:t>
      </w:r>
      <w:r w:rsidR="005618E3">
        <w:t xml:space="preserve"> </w:t>
      </w:r>
      <w:r>
        <w:t>‘right</w:t>
      </w:r>
      <w:r w:rsidR="005618E3">
        <w:t xml:space="preserve"> </w:t>
      </w:r>
      <w:r>
        <w:t>of</w:t>
      </w:r>
      <w:r w:rsidR="005618E3">
        <w:t xml:space="preserve"> </w:t>
      </w:r>
      <w:r>
        <w:t>the</w:t>
      </w:r>
      <w:r w:rsidR="005618E3">
        <w:t xml:space="preserve"> </w:t>
      </w:r>
      <w:r>
        <w:t>deserved</w:t>
      </w:r>
      <w:r w:rsidR="001E038C">
        <w:t>-</w:t>
      </w:r>
      <w:r>
        <w:t>one’</w:t>
      </w:r>
      <w:r w:rsidR="005618E3">
        <w:t xml:space="preserve"> </w:t>
      </w:r>
      <w:r>
        <w:t>and</w:t>
      </w:r>
      <w:r w:rsidR="005618E3">
        <w:t xml:space="preserve"> </w:t>
      </w:r>
      <w:r>
        <w:t>what</w:t>
      </w:r>
      <w:r w:rsidR="005618E3">
        <w:t xml:space="preserve"> </w:t>
      </w:r>
      <w:r>
        <w:t>a</w:t>
      </w:r>
      <w:r w:rsidR="005618E3">
        <w:t xml:space="preserve"> </w:t>
      </w:r>
      <w:r>
        <w:t>‘proper</w:t>
      </w:r>
      <w:r w:rsidR="005618E3">
        <w:t xml:space="preserve"> </w:t>
      </w:r>
      <w:r>
        <w:t>place’</w:t>
      </w:r>
      <w:r w:rsidR="005618E3">
        <w:t xml:space="preserve"> </w:t>
      </w:r>
      <w:r>
        <w:t>is,</w:t>
      </w:r>
      <w:r w:rsidR="005618E3">
        <w:t xml:space="preserve"> </w:t>
      </w:r>
      <w:r>
        <w:t>involves</w:t>
      </w:r>
      <w:r w:rsidR="005618E3">
        <w:t xml:space="preserve"> </w:t>
      </w:r>
      <w:r>
        <w:t>a</w:t>
      </w:r>
      <w:r w:rsidR="005618E3">
        <w:t xml:space="preserve"> </w:t>
      </w:r>
      <w:r>
        <w:t>vast</w:t>
      </w:r>
      <w:r w:rsidR="005618E3">
        <w:t xml:space="preserve"> </w:t>
      </w:r>
      <w:r>
        <w:t>domain</w:t>
      </w:r>
      <w:r w:rsidR="005618E3">
        <w:t xml:space="preserve"> </w:t>
      </w:r>
      <w:r>
        <w:t>of</w:t>
      </w:r>
      <w:r w:rsidR="005618E3">
        <w:t xml:space="preserve"> </w:t>
      </w:r>
      <w:r>
        <w:t>words,</w:t>
      </w:r>
      <w:r w:rsidR="005618E3">
        <w:t xml:space="preserve"> </w:t>
      </w:r>
      <w:r>
        <w:t>which</w:t>
      </w:r>
      <w:r w:rsidR="005618E3">
        <w:t xml:space="preserve"> </w:t>
      </w:r>
      <w:r>
        <w:t>is</w:t>
      </w:r>
      <w:r w:rsidR="005618E3">
        <w:t xml:space="preserve"> </w:t>
      </w:r>
      <w:r>
        <w:t>usually</w:t>
      </w:r>
      <w:r w:rsidR="005618E3">
        <w:t xml:space="preserve"> </w:t>
      </w:r>
      <w:r>
        <w:t>discussed</w:t>
      </w:r>
      <w:r w:rsidR="005618E3">
        <w:t xml:space="preserve"> </w:t>
      </w:r>
      <w:r>
        <w:t>in</w:t>
      </w:r>
      <w:r w:rsidR="005618E3">
        <w:t xml:space="preserve"> </w:t>
      </w:r>
      <w:r>
        <w:t>the</w:t>
      </w:r>
      <w:r w:rsidR="005618E3">
        <w:t xml:space="preserve"> </w:t>
      </w:r>
      <w:r>
        <w:t>philosophy</w:t>
      </w:r>
      <w:r w:rsidR="005618E3">
        <w:t xml:space="preserve"> </w:t>
      </w:r>
      <w:r>
        <w:t>of</w:t>
      </w:r>
      <w:r w:rsidR="005618E3">
        <w:t xml:space="preserve"> </w:t>
      </w:r>
      <w:r>
        <w:t>ethics</w:t>
      </w:r>
      <w:r w:rsidR="005618E3">
        <w:t xml:space="preserve"> </w:t>
      </w:r>
      <w:r>
        <w:t>and</w:t>
      </w:r>
      <w:r w:rsidR="005618E3">
        <w:t xml:space="preserve"> </w:t>
      </w:r>
      <w:r>
        <w:t>in</w:t>
      </w:r>
      <w:r w:rsidR="005618E3">
        <w:t xml:space="preserve"> </w:t>
      </w:r>
      <w:r>
        <w:t>the</w:t>
      </w:r>
      <w:r w:rsidR="005618E3">
        <w:t xml:space="preserve"> </w:t>
      </w:r>
      <w:r>
        <w:t>philosophy</w:t>
      </w:r>
      <w:r w:rsidR="005618E3">
        <w:t xml:space="preserve"> </w:t>
      </w:r>
      <w:r>
        <w:t>of</w:t>
      </w:r>
      <w:r w:rsidR="005618E3">
        <w:t xml:space="preserve"> </w:t>
      </w:r>
      <w:r>
        <w:t>rights.</w:t>
      </w:r>
      <w:r w:rsidR="005618E3">
        <w:t xml:space="preserve"> </w:t>
      </w:r>
      <w:r>
        <w:t>Naturally</w:t>
      </w:r>
      <w:r w:rsidR="005618E3">
        <w:t xml:space="preserve"> </w:t>
      </w:r>
      <w:r>
        <w:t>this</w:t>
      </w:r>
      <w:r w:rsidR="005618E3">
        <w:t xml:space="preserve"> </w:t>
      </w:r>
      <w:r>
        <w:t>work</w:t>
      </w:r>
      <w:r w:rsidR="005618E3">
        <w:t xml:space="preserve"> </w:t>
      </w:r>
      <w:r>
        <w:t>does</w:t>
      </w:r>
      <w:r w:rsidR="005618E3">
        <w:t xml:space="preserve"> </w:t>
      </w:r>
      <w:r>
        <w:t>not</w:t>
      </w:r>
      <w:r w:rsidR="005618E3">
        <w:t xml:space="preserve"> </w:t>
      </w:r>
      <w:r>
        <w:t>allow</w:t>
      </w:r>
      <w:r w:rsidR="005618E3">
        <w:t xml:space="preserve"> </w:t>
      </w:r>
      <w:r>
        <w:t>us</w:t>
      </w:r>
      <w:r w:rsidR="005618E3">
        <w:t xml:space="preserve"> </w:t>
      </w:r>
      <w:r>
        <w:t>to</w:t>
      </w:r>
      <w:r w:rsidR="005618E3">
        <w:t xml:space="preserve"> </w:t>
      </w:r>
      <w:r>
        <w:t>cover</w:t>
      </w:r>
      <w:r w:rsidR="005618E3">
        <w:t xml:space="preserve"> </w:t>
      </w:r>
      <w:r>
        <w:t>all</w:t>
      </w:r>
      <w:r w:rsidR="005618E3">
        <w:t xml:space="preserve"> </w:t>
      </w:r>
      <w:r>
        <w:t>these</w:t>
      </w:r>
      <w:r w:rsidR="005618E3">
        <w:t xml:space="preserve"> </w:t>
      </w:r>
      <w:r>
        <w:t>peripheries</w:t>
      </w:r>
      <w:r w:rsidR="005618E3">
        <w:t>.</w:t>
      </w:r>
    </w:p>
    <w:p w:rsidR="005618E3" w:rsidRDefault="000B3EC4" w:rsidP="005618E3">
      <w:pPr>
        <w:pStyle w:val="libNormal"/>
      </w:pPr>
      <w:r>
        <w:t>However,</w:t>
      </w:r>
      <w:r w:rsidR="005618E3">
        <w:t xml:space="preserve"> </w:t>
      </w:r>
      <w:r>
        <w:t>every</w:t>
      </w:r>
      <w:r w:rsidR="005618E3">
        <w:t xml:space="preserve"> </w:t>
      </w:r>
      <w:r>
        <w:t>mindful</w:t>
      </w:r>
      <w:r w:rsidR="005618E3">
        <w:t xml:space="preserve"> </w:t>
      </w:r>
      <w:r>
        <w:t>person</w:t>
      </w:r>
      <w:r w:rsidR="005618E3">
        <w:t xml:space="preserve"> </w:t>
      </w:r>
      <w:r>
        <w:t>understands</w:t>
      </w:r>
      <w:r w:rsidR="005618E3">
        <w:t xml:space="preserve"> </w:t>
      </w:r>
      <w:r>
        <w:t>that</w:t>
      </w:r>
      <w:r w:rsidR="005618E3">
        <w:t xml:space="preserve"> </w:t>
      </w:r>
      <w:r>
        <w:t>if</w:t>
      </w:r>
      <w:r w:rsidR="005618E3">
        <w:t xml:space="preserve"> </w:t>
      </w:r>
      <w:r>
        <w:t>a</w:t>
      </w:r>
      <w:r w:rsidR="005618E3">
        <w:t xml:space="preserve"> </w:t>
      </w:r>
      <w:r>
        <w:t>person</w:t>
      </w:r>
      <w:r w:rsidR="005618E3">
        <w:t xml:space="preserve"> </w:t>
      </w:r>
      <w:r>
        <w:t>snatches</w:t>
      </w:r>
      <w:r w:rsidR="005618E3">
        <w:t xml:space="preserve"> </w:t>
      </w:r>
      <w:r>
        <w:t>a</w:t>
      </w:r>
      <w:r w:rsidR="005618E3">
        <w:t xml:space="preserve"> </w:t>
      </w:r>
      <w:r>
        <w:t>piece</w:t>
      </w:r>
      <w:r w:rsidR="005618E3">
        <w:t xml:space="preserve"> </w:t>
      </w:r>
      <w:r>
        <w:t>of</w:t>
      </w:r>
      <w:r w:rsidR="005618E3">
        <w:t xml:space="preserve"> </w:t>
      </w:r>
      <w:r>
        <w:t>bread</w:t>
      </w:r>
      <w:r w:rsidR="005618E3">
        <w:t xml:space="preserve"> </w:t>
      </w:r>
      <w:r>
        <w:t>from</w:t>
      </w:r>
      <w:r w:rsidR="005618E3">
        <w:t xml:space="preserve"> </w:t>
      </w:r>
      <w:r>
        <w:t>an</w:t>
      </w:r>
      <w:r w:rsidR="005618E3">
        <w:t xml:space="preserve"> </w:t>
      </w:r>
      <w:r>
        <w:t>orphan’s</w:t>
      </w:r>
      <w:r w:rsidR="005618E3">
        <w:t xml:space="preserve"> </w:t>
      </w:r>
      <w:r>
        <w:t>hand</w:t>
      </w:r>
      <w:r w:rsidR="005618E3">
        <w:t xml:space="preserve"> </w:t>
      </w:r>
      <w:r>
        <w:t>without</w:t>
      </w:r>
      <w:r w:rsidR="005618E3">
        <w:t xml:space="preserve"> </w:t>
      </w:r>
      <w:r>
        <w:t>any</w:t>
      </w:r>
      <w:r w:rsidR="005618E3">
        <w:t xml:space="preserve"> </w:t>
      </w:r>
      <w:r>
        <w:t>reason</w:t>
      </w:r>
      <w:r w:rsidR="005618E3">
        <w:t xml:space="preserve"> </w:t>
      </w:r>
      <w:r>
        <w:t>or</w:t>
      </w:r>
      <w:r w:rsidR="005618E3">
        <w:t xml:space="preserve"> </w:t>
      </w:r>
      <w:r>
        <w:t>kills</w:t>
      </w:r>
      <w:r w:rsidR="005618E3">
        <w:t xml:space="preserve"> </w:t>
      </w:r>
      <w:r>
        <w:t>an</w:t>
      </w:r>
      <w:r w:rsidR="005618E3">
        <w:t xml:space="preserve"> </w:t>
      </w:r>
      <w:r>
        <w:t>innocent</w:t>
      </w:r>
      <w:r w:rsidR="005618E3">
        <w:t xml:space="preserve"> </w:t>
      </w:r>
      <w:r>
        <w:t>person</w:t>
      </w:r>
      <w:r w:rsidR="005618E3">
        <w:t xml:space="preserve"> </w:t>
      </w:r>
      <w:r>
        <w:t>for</w:t>
      </w:r>
      <w:r w:rsidR="005618E3">
        <w:t xml:space="preserve"> </w:t>
      </w:r>
      <w:r>
        <w:t>no</w:t>
      </w:r>
      <w:r w:rsidR="005618E3">
        <w:t xml:space="preserve"> </w:t>
      </w:r>
      <w:r>
        <w:t>reason,</w:t>
      </w:r>
      <w:r w:rsidR="005618E3">
        <w:t xml:space="preserve"> </w:t>
      </w:r>
      <w:r>
        <w:t>they</w:t>
      </w:r>
      <w:r w:rsidR="005618E3">
        <w:t xml:space="preserve"> </w:t>
      </w:r>
      <w:r>
        <w:t>have</w:t>
      </w:r>
      <w:r w:rsidR="005618E3">
        <w:t xml:space="preserve"> </w:t>
      </w:r>
      <w:r>
        <w:t>persecuted</w:t>
      </w:r>
      <w:r w:rsidR="005618E3">
        <w:t xml:space="preserve"> </w:t>
      </w:r>
      <w:r>
        <w:t>and</w:t>
      </w:r>
      <w:r w:rsidR="005618E3">
        <w:t xml:space="preserve"> </w:t>
      </w:r>
      <w:r>
        <w:t>oppressed,</w:t>
      </w:r>
      <w:r w:rsidR="005618E3">
        <w:t xml:space="preserve"> </w:t>
      </w:r>
      <w:r>
        <w:t>and</w:t>
      </w:r>
      <w:r w:rsidR="005618E3">
        <w:t xml:space="preserve"> </w:t>
      </w:r>
      <w:r>
        <w:t>therefore</w:t>
      </w:r>
      <w:r w:rsidR="005618E3">
        <w:t xml:space="preserve"> </w:t>
      </w:r>
      <w:r>
        <w:t>committed</w:t>
      </w:r>
      <w:r w:rsidR="005618E3">
        <w:t xml:space="preserve"> </w:t>
      </w:r>
      <w:r>
        <w:t>an</w:t>
      </w:r>
      <w:r w:rsidR="005618E3">
        <w:t xml:space="preserve"> </w:t>
      </w:r>
      <w:r>
        <w:t>evil</w:t>
      </w:r>
      <w:r w:rsidR="005618E3">
        <w:t xml:space="preserve"> </w:t>
      </w:r>
      <w:r>
        <w:t>act.</w:t>
      </w:r>
      <w:r w:rsidR="005618E3">
        <w:t xml:space="preserve"> </w:t>
      </w:r>
      <w:r>
        <w:t>Furthermore</w:t>
      </w:r>
      <w:r w:rsidR="005618E3">
        <w:t xml:space="preserve"> </w:t>
      </w:r>
      <w:r>
        <w:t>in</w:t>
      </w:r>
      <w:r w:rsidR="005618E3">
        <w:t xml:space="preserve"> </w:t>
      </w:r>
      <w:r>
        <w:t>contrast</w:t>
      </w:r>
      <w:r w:rsidR="005618E3">
        <w:t xml:space="preserve"> </w:t>
      </w:r>
      <w:r>
        <w:t>to</w:t>
      </w:r>
      <w:r w:rsidR="005618E3">
        <w:t xml:space="preserve"> </w:t>
      </w:r>
      <w:r>
        <w:t>this,</w:t>
      </w:r>
      <w:r w:rsidR="005618E3">
        <w:t xml:space="preserve"> </w:t>
      </w:r>
      <w:r>
        <w:t>if</w:t>
      </w:r>
      <w:r w:rsidR="005618E3">
        <w:t xml:space="preserve"> </w:t>
      </w:r>
      <w:r>
        <w:t>the</w:t>
      </w:r>
      <w:r w:rsidR="005618E3">
        <w:t xml:space="preserve"> </w:t>
      </w:r>
      <w:r>
        <w:t>snatched</w:t>
      </w:r>
      <w:r w:rsidR="005618E3">
        <w:t xml:space="preserve"> </w:t>
      </w:r>
      <w:r>
        <w:t>bread</w:t>
      </w:r>
      <w:r w:rsidR="005618E3">
        <w:t xml:space="preserve"> </w:t>
      </w:r>
      <w:r>
        <w:t>is</w:t>
      </w:r>
      <w:r w:rsidR="005618E3">
        <w:t xml:space="preserve"> </w:t>
      </w:r>
      <w:r>
        <w:t>taken</w:t>
      </w:r>
      <w:r w:rsidR="005618E3">
        <w:t xml:space="preserve"> </w:t>
      </w:r>
      <w:r>
        <w:t>from</w:t>
      </w:r>
      <w:r w:rsidR="005618E3">
        <w:t xml:space="preserve"> </w:t>
      </w:r>
      <w:r>
        <w:t>the</w:t>
      </w:r>
      <w:r w:rsidR="005618E3">
        <w:t xml:space="preserve"> </w:t>
      </w:r>
      <w:r>
        <w:t>tyrant</w:t>
      </w:r>
      <w:r w:rsidR="005618E3">
        <w:t xml:space="preserve"> </w:t>
      </w:r>
      <w:r>
        <w:t>and</w:t>
      </w:r>
      <w:r w:rsidR="005618E3">
        <w:t xml:space="preserve"> </w:t>
      </w:r>
      <w:r>
        <w:t>given</w:t>
      </w:r>
      <w:r w:rsidR="005618E3">
        <w:t xml:space="preserve"> </w:t>
      </w:r>
      <w:r>
        <w:t>back</w:t>
      </w:r>
      <w:r w:rsidR="005618E3">
        <w:t xml:space="preserve"> </w:t>
      </w:r>
      <w:r>
        <w:t>to</w:t>
      </w:r>
      <w:r w:rsidR="005618E3">
        <w:t xml:space="preserve"> </w:t>
      </w:r>
      <w:r>
        <w:t>the</w:t>
      </w:r>
      <w:r w:rsidR="005618E3">
        <w:t xml:space="preserve"> </w:t>
      </w:r>
      <w:r>
        <w:t>orphan,</w:t>
      </w:r>
      <w:r w:rsidR="005618E3">
        <w:t xml:space="preserve"> </w:t>
      </w:r>
      <w:r>
        <w:t>or</w:t>
      </w:r>
      <w:r w:rsidR="005618E3">
        <w:t xml:space="preserve"> </w:t>
      </w:r>
      <w:r>
        <w:t>the</w:t>
      </w:r>
      <w:r w:rsidR="005618E3">
        <w:t xml:space="preserve"> </w:t>
      </w:r>
      <w:r>
        <w:t>killer</w:t>
      </w:r>
      <w:r w:rsidR="005618E3">
        <w:t xml:space="preserve"> </w:t>
      </w:r>
      <w:r>
        <w:t>is</w:t>
      </w:r>
      <w:r w:rsidR="005618E3">
        <w:t xml:space="preserve"> </w:t>
      </w:r>
      <w:r>
        <w:t>punished,</w:t>
      </w:r>
      <w:r w:rsidR="005618E3">
        <w:t xml:space="preserve"> </w:t>
      </w:r>
      <w:r>
        <w:t>the</w:t>
      </w:r>
      <w:r w:rsidR="005618E3">
        <w:t xml:space="preserve"> </w:t>
      </w:r>
      <w:r>
        <w:t>action</w:t>
      </w:r>
      <w:r w:rsidR="005618E3">
        <w:t xml:space="preserve"> </w:t>
      </w:r>
      <w:r>
        <w:t>carried</w:t>
      </w:r>
      <w:r w:rsidR="005618E3">
        <w:t xml:space="preserve"> </w:t>
      </w:r>
      <w:r>
        <w:t>out</w:t>
      </w:r>
      <w:r w:rsidR="005618E3">
        <w:t xml:space="preserve"> </w:t>
      </w:r>
      <w:r>
        <w:t>would</w:t>
      </w:r>
      <w:r w:rsidR="005618E3">
        <w:t xml:space="preserve"> </w:t>
      </w:r>
      <w:r>
        <w:t>be</w:t>
      </w:r>
      <w:r w:rsidR="005618E3">
        <w:t xml:space="preserve"> </w:t>
      </w:r>
      <w:r>
        <w:t>considered</w:t>
      </w:r>
      <w:r w:rsidR="005618E3">
        <w:t xml:space="preserve"> </w:t>
      </w:r>
      <w:r>
        <w:t>to</w:t>
      </w:r>
      <w:r w:rsidR="005618E3">
        <w:t xml:space="preserve"> </w:t>
      </w:r>
      <w:r>
        <w:t>be</w:t>
      </w:r>
      <w:r w:rsidR="005618E3">
        <w:t xml:space="preserve"> </w:t>
      </w:r>
      <w:r>
        <w:t>wise</w:t>
      </w:r>
      <w:r w:rsidR="005618E3">
        <w:t xml:space="preserve"> </w:t>
      </w:r>
      <w:r>
        <w:t>and</w:t>
      </w:r>
      <w:r w:rsidR="005618E3">
        <w:t xml:space="preserve"> </w:t>
      </w:r>
      <w:r>
        <w:t>just.</w:t>
      </w:r>
      <w:r w:rsidR="005618E3">
        <w:t xml:space="preserve"> </w:t>
      </w:r>
      <w:r>
        <w:t>This</w:t>
      </w:r>
      <w:r w:rsidR="005618E3">
        <w:t xml:space="preserve"> </w:t>
      </w:r>
      <w:r>
        <w:t>is</w:t>
      </w:r>
      <w:r w:rsidR="005618E3">
        <w:t xml:space="preserve"> </w:t>
      </w:r>
      <w:r>
        <w:t>true</w:t>
      </w:r>
      <w:r w:rsidR="005618E3">
        <w:t xml:space="preserve"> </w:t>
      </w:r>
      <w:r>
        <w:t>even</w:t>
      </w:r>
      <w:r w:rsidR="005618E3">
        <w:t xml:space="preserve"> </w:t>
      </w:r>
      <w:r>
        <w:t>for</w:t>
      </w:r>
      <w:r w:rsidR="005618E3">
        <w:t xml:space="preserve"> </w:t>
      </w:r>
      <w:r>
        <w:t>someone</w:t>
      </w:r>
      <w:r w:rsidR="005618E3">
        <w:t xml:space="preserve"> </w:t>
      </w:r>
      <w:r>
        <w:t>who</w:t>
      </w:r>
      <w:r w:rsidR="005618E3">
        <w:t xml:space="preserve"> </w:t>
      </w:r>
      <w:r>
        <w:t>does</w:t>
      </w:r>
      <w:r w:rsidR="005618E3">
        <w:t xml:space="preserve"> </w:t>
      </w:r>
      <w:r>
        <w:t>not</w:t>
      </w:r>
      <w:r w:rsidR="005618E3">
        <w:t xml:space="preserve"> </w:t>
      </w:r>
      <w:r>
        <w:t>believe</w:t>
      </w:r>
      <w:r w:rsidR="005618E3">
        <w:t xml:space="preserve"> </w:t>
      </w:r>
      <w:r>
        <w:t>in</w:t>
      </w:r>
      <w:r w:rsidR="005618E3">
        <w:t xml:space="preserve"> </w:t>
      </w:r>
      <w:r>
        <w:t>the</w:t>
      </w:r>
      <w:r w:rsidR="005618E3">
        <w:t xml:space="preserve"> </w:t>
      </w:r>
      <w:r>
        <w:t>existence</w:t>
      </w:r>
      <w:r w:rsidR="005618E3">
        <w:t xml:space="preserve"> </w:t>
      </w:r>
      <w:r>
        <w:t>of</w:t>
      </w:r>
      <w:r w:rsidR="005618E3">
        <w:t xml:space="preserve"> </w:t>
      </w:r>
      <w:r>
        <w:t>God</w:t>
      </w:r>
      <w:r w:rsidR="005618E3">
        <w:t>.</w:t>
      </w:r>
    </w:p>
    <w:p w:rsidR="005618E3" w:rsidRDefault="000B3EC4" w:rsidP="005618E3">
      <w:pPr>
        <w:pStyle w:val="libNormal"/>
      </w:pPr>
      <w:r>
        <w:t>The</w:t>
      </w:r>
      <w:r w:rsidR="005618E3">
        <w:t xml:space="preserve"> </w:t>
      </w:r>
      <w:r>
        <w:t>secret</w:t>
      </w:r>
      <w:r w:rsidR="005618E3">
        <w:t xml:space="preserve"> </w:t>
      </w:r>
      <w:r>
        <w:t>behind</w:t>
      </w:r>
      <w:r w:rsidR="005618E3">
        <w:t xml:space="preserve"> </w:t>
      </w:r>
      <w:r>
        <w:t>this</w:t>
      </w:r>
      <w:r w:rsidR="005618E3">
        <w:t xml:space="preserve"> </w:t>
      </w:r>
      <w:r>
        <w:t>discernment</w:t>
      </w:r>
      <w:r w:rsidR="005618E3">
        <w:t xml:space="preserve"> </w:t>
      </w:r>
      <w:r>
        <w:t>and</w:t>
      </w:r>
      <w:r w:rsidR="005618E3">
        <w:t xml:space="preserve"> </w:t>
      </w:r>
      <w:r>
        <w:t>the</w:t>
      </w:r>
      <w:r w:rsidR="005618E3">
        <w:t xml:space="preserve"> </w:t>
      </w:r>
      <w:r>
        <w:t>force</w:t>
      </w:r>
      <w:r w:rsidR="005618E3">
        <w:t xml:space="preserve"> </w:t>
      </w:r>
      <w:r>
        <w:t>that</w:t>
      </w:r>
      <w:r w:rsidR="005618E3">
        <w:t xml:space="preserve"> </w:t>
      </w:r>
      <w:r>
        <w:t>determines</w:t>
      </w:r>
      <w:r w:rsidR="005618E3">
        <w:t xml:space="preserve"> </w:t>
      </w:r>
      <w:r>
        <w:t>the</w:t>
      </w:r>
      <w:r w:rsidR="005618E3">
        <w:t xml:space="preserve"> </w:t>
      </w:r>
      <w:r>
        <w:t>good</w:t>
      </w:r>
      <w:r w:rsidR="005618E3">
        <w:t xml:space="preserve"> </w:t>
      </w:r>
      <w:r>
        <w:t>and</w:t>
      </w:r>
      <w:r w:rsidR="005618E3">
        <w:t xml:space="preserve"> </w:t>
      </w:r>
      <w:r>
        <w:t>evil,</w:t>
      </w:r>
      <w:r w:rsidR="005618E3">
        <w:t xml:space="preserve"> </w:t>
      </w:r>
      <w:r>
        <w:t>and</w:t>
      </w:r>
      <w:r w:rsidR="005618E3">
        <w:t xml:space="preserve"> </w:t>
      </w:r>
      <w:r>
        <w:t>similar</w:t>
      </w:r>
      <w:r w:rsidR="005618E3">
        <w:t xml:space="preserve"> </w:t>
      </w:r>
      <w:r>
        <w:t>issues</w:t>
      </w:r>
      <w:r w:rsidR="005618E3">
        <w:t xml:space="preserve"> </w:t>
      </w:r>
      <w:r>
        <w:t>must</w:t>
      </w:r>
      <w:r w:rsidR="005618E3">
        <w:t xml:space="preserve"> </w:t>
      </w:r>
      <w:r>
        <w:t>be</w:t>
      </w:r>
      <w:r w:rsidR="005618E3">
        <w:t xml:space="preserve"> </w:t>
      </w:r>
      <w:r>
        <w:t>investigated</w:t>
      </w:r>
      <w:r w:rsidR="005618E3">
        <w:t xml:space="preserve"> </w:t>
      </w:r>
      <w:r>
        <w:t>within</w:t>
      </w:r>
      <w:r w:rsidR="005618E3">
        <w:t xml:space="preserve"> </w:t>
      </w:r>
      <w:r>
        <w:t>the</w:t>
      </w:r>
      <w:r w:rsidR="005618E3">
        <w:t xml:space="preserve"> </w:t>
      </w:r>
      <w:r>
        <w:t>different</w:t>
      </w:r>
      <w:r w:rsidR="005618E3">
        <w:t xml:space="preserve"> </w:t>
      </w:r>
      <w:r>
        <w:t>branches</w:t>
      </w:r>
      <w:r w:rsidR="005618E3">
        <w:t xml:space="preserve"> </w:t>
      </w:r>
      <w:r>
        <w:t>of</w:t>
      </w:r>
      <w:r w:rsidR="005618E3">
        <w:t xml:space="preserve"> </w:t>
      </w:r>
      <w:r>
        <w:t>philosophy</w:t>
      </w:r>
      <w:r w:rsidR="005618E3">
        <w:t>.</w:t>
      </w:r>
    </w:p>
    <w:p w:rsidR="00DD5F97" w:rsidRDefault="000B3EC4" w:rsidP="005618E3">
      <w:pPr>
        <w:pStyle w:val="libNormal"/>
      </w:pPr>
      <w:r>
        <w:t>It</w:t>
      </w:r>
      <w:r w:rsidR="005618E3">
        <w:t xml:space="preserve"> </w:t>
      </w:r>
      <w:r>
        <w:t>may</w:t>
      </w:r>
      <w:r w:rsidR="005618E3">
        <w:t xml:space="preserve"> </w:t>
      </w:r>
      <w:r>
        <w:t>be</w:t>
      </w:r>
      <w:r w:rsidR="005618E3">
        <w:t xml:space="preserve"> </w:t>
      </w:r>
      <w:r>
        <w:t>concluded</w:t>
      </w:r>
      <w:r w:rsidR="005618E3">
        <w:t xml:space="preserve"> </w:t>
      </w:r>
      <w:r>
        <w:t>that</w:t>
      </w:r>
      <w:r w:rsidR="005618E3">
        <w:t xml:space="preserve"> </w:t>
      </w:r>
      <w:r>
        <w:t>justice</w:t>
      </w:r>
      <w:r w:rsidR="005618E3">
        <w:t xml:space="preserve"> </w:t>
      </w:r>
      <w:r>
        <w:t>can</w:t>
      </w:r>
      <w:r w:rsidR="005618E3">
        <w:t xml:space="preserve"> </w:t>
      </w:r>
      <w:r>
        <w:t>be</w:t>
      </w:r>
      <w:r w:rsidR="005618E3">
        <w:t xml:space="preserve"> </w:t>
      </w:r>
      <w:r>
        <w:t>conceived</w:t>
      </w:r>
      <w:r w:rsidR="005618E3">
        <w:t xml:space="preserve"> </w:t>
      </w:r>
      <w:r>
        <w:t>from</w:t>
      </w:r>
      <w:r w:rsidR="005618E3">
        <w:t xml:space="preserve"> </w:t>
      </w:r>
      <w:r>
        <w:t>two</w:t>
      </w:r>
      <w:r w:rsidR="005618E3">
        <w:t xml:space="preserve"> </w:t>
      </w:r>
      <w:r>
        <w:t>concepts,</w:t>
      </w:r>
      <w:r w:rsidR="005618E3">
        <w:t xml:space="preserve"> </w:t>
      </w:r>
      <w:r>
        <w:t>which</w:t>
      </w:r>
      <w:r w:rsidR="005618E3">
        <w:t xml:space="preserve"> </w:t>
      </w:r>
      <w:r>
        <w:t>are</w:t>
      </w:r>
      <w:r w:rsidR="005618E3">
        <w:t xml:space="preserve"> </w:t>
      </w:r>
      <w:r>
        <w:t>considered</w:t>
      </w:r>
      <w:r w:rsidR="005618E3">
        <w:t xml:space="preserve"> </w:t>
      </w:r>
      <w:r>
        <w:t>as</w:t>
      </w:r>
      <w:r w:rsidR="005618E3">
        <w:t xml:space="preserve"> </w:t>
      </w:r>
      <w:r>
        <w:t>general</w:t>
      </w:r>
      <w:r w:rsidR="005618E3">
        <w:t xml:space="preserve"> </w:t>
      </w:r>
      <w:r>
        <w:t>and</w:t>
      </w:r>
      <w:r w:rsidR="005618E3">
        <w:t xml:space="preserve"> </w:t>
      </w:r>
      <w:r>
        <w:t>particular</w:t>
      </w:r>
      <w:r w:rsidR="00DD5F97">
        <w:t>:</w:t>
      </w:r>
    </w:p>
    <w:p w:rsidR="005618E3" w:rsidRDefault="000B3EC4" w:rsidP="005618E3">
      <w:pPr>
        <w:pStyle w:val="libNormal"/>
      </w:pPr>
      <w:r>
        <w:t>Consideration</w:t>
      </w:r>
      <w:r w:rsidR="005618E3">
        <w:t xml:space="preserve"> </w:t>
      </w:r>
      <w:r>
        <w:t>for</w:t>
      </w:r>
      <w:r w:rsidR="005618E3">
        <w:t xml:space="preserve"> </w:t>
      </w:r>
      <w:r>
        <w:t>the</w:t>
      </w:r>
      <w:r w:rsidR="005618E3">
        <w:t xml:space="preserve"> </w:t>
      </w:r>
      <w:r>
        <w:t>rights</w:t>
      </w:r>
      <w:r w:rsidR="005618E3">
        <w:t xml:space="preserve"> </w:t>
      </w:r>
      <w:r>
        <w:t>of</w:t>
      </w:r>
      <w:r w:rsidR="005618E3">
        <w:t xml:space="preserve"> </w:t>
      </w:r>
      <w:r>
        <w:t>others,</w:t>
      </w:r>
      <w:r w:rsidR="005618E3">
        <w:t xml:space="preserve"> </w:t>
      </w:r>
      <w:r>
        <w:t>the</w:t>
      </w:r>
      <w:r w:rsidR="005618E3">
        <w:t xml:space="preserve"> </w:t>
      </w:r>
      <w:r>
        <w:t>wise</w:t>
      </w:r>
      <w:r w:rsidR="005618E3">
        <w:t xml:space="preserve"> </w:t>
      </w:r>
      <w:r>
        <w:t>performance</w:t>
      </w:r>
      <w:r w:rsidR="005618E3">
        <w:t xml:space="preserve"> </w:t>
      </w:r>
      <w:r>
        <w:t>of</w:t>
      </w:r>
      <w:r w:rsidR="005618E3">
        <w:t xml:space="preserve"> </w:t>
      </w:r>
      <w:r>
        <w:t>work</w:t>
      </w:r>
      <w:r w:rsidR="005618E3">
        <w:t xml:space="preserve"> </w:t>
      </w:r>
      <w:r>
        <w:t>and</w:t>
      </w:r>
      <w:r w:rsidR="005618E3">
        <w:t xml:space="preserve"> </w:t>
      </w:r>
      <w:r>
        <w:t>heeding</w:t>
      </w:r>
      <w:r w:rsidR="005618E3">
        <w:t xml:space="preserve"> </w:t>
      </w:r>
      <w:r>
        <w:t>to</w:t>
      </w:r>
      <w:r w:rsidR="005618E3">
        <w:t xml:space="preserve"> </w:t>
      </w:r>
      <w:r>
        <w:t>the</w:t>
      </w:r>
      <w:r w:rsidR="005618E3">
        <w:t xml:space="preserve"> </w:t>
      </w:r>
      <w:r>
        <w:t>rights</w:t>
      </w:r>
      <w:r w:rsidR="005618E3">
        <w:t xml:space="preserve"> </w:t>
      </w:r>
      <w:r>
        <w:t>of</w:t>
      </w:r>
      <w:r w:rsidR="005618E3">
        <w:t xml:space="preserve"> </w:t>
      </w:r>
      <w:r>
        <w:t>others</w:t>
      </w:r>
      <w:r w:rsidR="005618E3">
        <w:t xml:space="preserve"> </w:t>
      </w:r>
      <w:r>
        <w:t>is</w:t>
      </w:r>
      <w:r w:rsidR="005618E3">
        <w:t xml:space="preserve"> </w:t>
      </w:r>
      <w:r>
        <w:t>an</w:t>
      </w:r>
      <w:r w:rsidR="005618E3">
        <w:t xml:space="preserve"> </w:t>
      </w:r>
      <w:r>
        <w:t>extension</w:t>
      </w:r>
      <w:r w:rsidR="005618E3">
        <w:t xml:space="preserve"> </w:t>
      </w:r>
      <w:r>
        <w:t>to</w:t>
      </w:r>
      <w:r w:rsidR="005618E3">
        <w:t xml:space="preserve"> </w:t>
      </w:r>
      <w:r>
        <w:t>this</w:t>
      </w:r>
      <w:r w:rsidR="005618E3">
        <w:t>.</w:t>
      </w:r>
    </w:p>
    <w:p w:rsidR="005618E3" w:rsidRDefault="000B3EC4" w:rsidP="005618E3">
      <w:pPr>
        <w:pStyle w:val="libNormal"/>
      </w:pPr>
      <w:r>
        <w:t>Therefore,</w:t>
      </w:r>
      <w:r w:rsidR="005618E3">
        <w:t xml:space="preserve"> </w:t>
      </w:r>
      <w:r>
        <w:t>the</w:t>
      </w:r>
      <w:r w:rsidR="005618E3">
        <w:t xml:space="preserve"> </w:t>
      </w:r>
      <w:r>
        <w:t>factor</w:t>
      </w:r>
      <w:r w:rsidR="005618E3">
        <w:t xml:space="preserve"> </w:t>
      </w:r>
      <w:r>
        <w:t>that</w:t>
      </w:r>
      <w:r w:rsidR="005618E3">
        <w:t xml:space="preserve"> </w:t>
      </w:r>
      <w:r>
        <w:t>is</w:t>
      </w:r>
      <w:r w:rsidR="005618E3">
        <w:t xml:space="preserve"> </w:t>
      </w:r>
      <w:r>
        <w:t>not</w:t>
      </w:r>
      <w:r w:rsidR="005618E3">
        <w:t xml:space="preserve"> </w:t>
      </w:r>
      <w:r>
        <w:t>necessary</w:t>
      </w:r>
      <w:r w:rsidR="005618E3">
        <w:t xml:space="preserve"> </w:t>
      </w:r>
      <w:r>
        <w:t>for</w:t>
      </w:r>
      <w:r w:rsidR="005618E3">
        <w:t xml:space="preserve"> </w:t>
      </w:r>
      <w:r>
        <w:t>justice</w:t>
      </w:r>
      <w:r w:rsidR="005618E3">
        <w:t xml:space="preserve"> </w:t>
      </w:r>
      <w:r>
        <w:t>is</w:t>
      </w:r>
      <w:r w:rsidR="005618E3">
        <w:t xml:space="preserve"> </w:t>
      </w:r>
      <w:r>
        <w:t>uniformity</w:t>
      </w:r>
      <w:r w:rsidR="005618E3">
        <w:t xml:space="preserve"> </w:t>
      </w:r>
      <w:r>
        <w:t>or</w:t>
      </w:r>
      <w:r w:rsidR="005618E3">
        <w:t xml:space="preserve"> </w:t>
      </w:r>
      <w:r>
        <w:t>equalisation.</w:t>
      </w:r>
      <w:r w:rsidR="005618E3">
        <w:t xml:space="preserve"> </w:t>
      </w:r>
      <w:r>
        <w:t>For</w:t>
      </w:r>
      <w:r w:rsidR="005618E3">
        <w:t xml:space="preserve"> </w:t>
      </w:r>
      <w:r>
        <w:t>example,</w:t>
      </w:r>
      <w:r w:rsidR="005618E3">
        <w:t xml:space="preserve"> </w:t>
      </w:r>
      <w:r>
        <w:t>a</w:t>
      </w:r>
      <w:r w:rsidR="005618E3">
        <w:t xml:space="preserve"> </w:t>
      </w:r>
      <w:r>
        <w:t>just</w:t>
      </w:r>
      <w:r w:rsidR="005618E3">
        <w:t xml:space="preserve"> </w:t>
      </w:r>
      <w:r>
        <w:t>teacher</w:t>
      </w:r>
      <w:r w:rsidR="005618E3">
        <w:t xml:space="preserve"> </w:t>
      </w:r>
      <w:r>
        <w:t>is</w:t>
      </w:r>
      <w:r w:rsidR="005618E3">
        <w:t xml:space="preserve"> </w:t>
      </w:r>
      <w:r>
        <w:t>not</w:t>
      </w:r>
      <w:r w:rsidR="005618E3">
        <w:t xml:space="preserve"> </w:t>
      </w:r>
      <w:r>
        <w:t>the</w:t>
      </w:r>
      <w:r w:rsidR="005618E3">
        <w:t xml:space="preserve"> </w:t>
      </w:r>
      <w:r>
        <w:t>one</w:t>
      </w:r>
      <w:r w:rsidR="005618E3">
        <w:t xml:space="preserve"> </w:t>
      </w:r>
      <w:r>
        <w:t>who</w:t>
      </w:r>
      <w:r w:rsidR="005618E3">
        <w:t xml:space="preserve"> </w:t>
      </w:r>
      <w:r>
        <w:t>encourages</w:t>
      </w:r>
      <w:r w:rsidR="005618E3">
        <w:t xml:space="preserve"> </w:t>
      </w:r>
      <w:r>
        <w:t>or</w:t>
      </w:r>
      <w:r w:rsidR="005618E3">
        <w:t xml:space="preserve"> </w:t>
      </w:r>
      <w:r>
        <w:t>reprimands</w:t>
      </w:r>
      <w:r w:rsidR="005618E3">
        <w:t xml:space="preserve"> </w:t>
      </w:r>
      <w:r>
        <w:t>students</w:t>
      </w:r>
      <w:r w:rsidR="005618E3">
        <w:t xml:space="preserve"> </w:t>
      </w:r>
      <w:r>
        <w:t>equally,</w:t>
      </w:r>
      <w:r w:rsidR="005618E3">
        <w:t xml:space="preserve"> </w:t>
      </w:r>
      <w:r>
        <w:t>whether</w:t>
      </w:r>
      <w:r w:rsidR="005618E3">
        <w:t xml:space="preserve"> </w:t>
      </w:r>
      <w:r>
        <w:t>they</w:t>
      </w:r>
      <w:r w:rsidR="005618E3">
        <w:t xml:space="preserve"> </w:t>
      </w:r>
      <w:r>
        <w:t>are</w:t>
      </w:r>
      <w:r w:rsidR="005618E3">
        <w:t xml:space="preserve"> </w:t>
      </w:r>
      <w:r>
        <w:t>hard</w:t>
      </w:r>
      <w:r w:rsidR="005618E3">
        <w:t xml:space="preserve"> </w:t>
      </w:r>
      <w:r>
        <w:t>working</w:t>
      </w:r>
      <w:r w:rsidR="005618E3">
        <w:t xml:space="preserve"> </w:t>
      </w:r>
      <w:r>
        <w:t>or</w:t>
      </w:r>
      <w:r w:rsidR="005618E3">
        <w:t xml:space="preserve"> </w:t>
      </w:r>
      <w:r>
        <w:t>lazy.</w:t>
      </w:r>
      <w:r w:rsidR="005618E3">
        <w:t xml:space="preserve"> </w:t>
      </w:r>
      <w:r>
        <w:t>A</w:t>
      </w:r>
      <w:r w:rsidR="005618E3">
        <w:t xml:space="preserve"> </w:t>
      </w:r>
      <w:r>
        <w:t>true</w:t>
      </w:r>
      <w:r w:rsidR="005618E3">
        <w:t xml:space="preserve"> </w:t>
      </w:r>
      <w:r>
        <w:t>teacher</w:t>
      </w:r>
      <w:r w:rsidR="005618E3">
        <w:t xml:space="preserve"> </w:t>
      </w:r>
      <w:r>
        <w:t>is</w:t>
      </w:r>
      <w:r w:rsidR="005618E3">
        <w:t xml:space="preserve"> </w:t>
      </w:r>
      <w:r>
        <w:t>the</w:t>
      </w:r>
      <w:r w:rsidR="005618E3">
        <w:t xml:space="preserve"> </w:t>
      </w:r>
      <w:r>
        <w:t>one</w:t>
      </w:r>
      <w:r w:rsidR="005618E3">
        <w:t xml:space="preserve"> </w:t>
      </w:r>
      <w:r>
        <w:t>who</w:t>
      </w:r>
      <w:r w:rsidR="005618E3">
        <w:t xml:space="preserve"> </w:t>
      </w:r>
      <w:r>
        <w:t>nourishes</w:t>
      </w:r>
      <w:r w:rsidR="005618E3">
        <w:t xml:space="preserve"> </w:t>
      </w:r>
      <w:r>
        <w:t>the</w:t>
      </w:r>
      <w:r w:rsidR="005618E3">
        <w:t xml:space="preserve"> </w:t>
      </w:r>
      <w:r>
        <w:t>one</w:t>
      </w:r>
      <w:r w:rsidR="005618E3">
        <w:t xml:space="preserve"> </w:t>
      </w:r>
      <w:r>
        <w:t>who</w:t>
      </w:r>
      <w:r w:rsidR="005618E3">
        <w:t xml:space="preserve"> </w:t>
      </w:r>
      <w:r>
        <w:t>deserve</w:t>
      </w:r>
      <w:r w:rsidR="005618E3">
        <w:t xml:space="preserve"> </w:t>
      </w:r>
      <w:r>
        <w:t>the</w:t>
      </w:r>
      <w:r w:rsidR="005618E3">
        <w:t xml:space="preserve"> </w:t>
      </w:r>
      <w:r>
        <w:t>nourishment.</w:t>
      </w:r>
      <w:r w:rsidR="005618E3">
        <w:t xml:space="preserve"> </w:t>
      </w:r>
      <w:r>
        <w:t>Another</w:t>
      </w:r>
      <w:r w:rsidR="005618E3">
        <w:t xml:space="preserve"> </w:t>
      </w:r>
      <w:r>
        <w:t>example</w:t>
      </w:r>
      <w:r w:rsidR="005618E3">
        <w:t xml:space="preserve"> </w:t>
      </w:r>
      <w:r>
        <w:t>could</w:t>
      </w:r>
      <w:r w:rsidR="005618E3">
        <w:t xml:space="preserve"> </w:t>
      </w:r>
      <w:r>
        <w:t>be</w:t>
      </w:r>
      <w:r w:rsidR="005618E3">
        <w:t xml:space="preserve"> </w:t>
      </w:r>
      <w:r>
        <w:t>with</w:t>
      </w:r>
      <w:r w:rsidR="005618E3">
        <w:t xml:space="preserve"> </w:t>
      </w:r>
      <w:r>
        <w:t>regards</w:t>
      </w:r>
      <w:r w:rsidR="005618E3">
        <w:t xml:space="preserve"> </w:t>
      </w:r>
      <w:r>
        <w:t>to</w:t>
      </w:r>
      <w:r w:rsidR="005618E3">
        <w:t xml:space="preserve"> </w:t>
      </w:r>
      <w:r>
        <w:t>a</w:t>
      </w:r>
      <w:r w:rsidR="005618E3">
        <w:t xml:space="preserve"> </w:t>
      </w:r>
      <w:r>
        <w:t>righteous</w:t>
      </w:r>
      <w:r w:rsidR="005618E3">
        <w:t xml:space="preserve"> </w:t>
      </w:r>
      <w:r>
        <w:t>judge</w:t>
      </w:r>
      <w:r w:rsidR="005618E3">
        <w:t xml:space="preserve"> </w:t>
      </w:r>
      <w:r>
        <w:t>who</w:t>
      </w:r>
      <w:r w:rsidR="005618E3">
        <w:t xml:space="preserve"> </w:t>
      </w:r>
      <w:r>
        <w:t>distributes</w:t>
      </w:r>
      <w:r w:rsidR="005618E3">
        <w:t xml:space="preserve"> </w:t>
      </w:r>
      <w:r>
        <w:t>the</w:t>
      </w:r>
      <w:r w:rsidR="005618E3">
        <w:t xml:space="preserve"> </w:t>
      </w:r>
      <w:r>
        <w:t>property</w:t>
      </w:r>
      <w:r w:rsidR="005618E3">
        <w:t xml:space="preserve"> </w:t>
      </w:r>
      <w:r>
        <w:t>in</w:t>
      </w:r>
      <w:r w:rsidR="005618E3">
        <w:t xml:space="preserve"> </w:t>
      </w:r>
      <w:r>
        <w:t>a</w:t>
      </w:r>
      <w:r w:rsidR="005618E3">
        <w:t xml:space="preserve"> </w:t>
      </w:r>
      <w:r>
        <w:t>feud</w:t>
      </w:r>
      <w:r w:rsidR="005618E3">
        <w:t xml:space="preserve"> </w:t>
      </w:r>
      <w:r>
        <w:t>according</w:t>
      </w:r>
      <w:r w:rsidR="005618E3">
        <w:t xml:space="preserve"> </w:t>
      </w:r>
      <w:r>
        <w:t>to</w:t>
      </w:r>
      <w:r w:rsidR="005618E3">
        <w:t xml:space="preserve"> </w:t>
      </w:r>
      <w:r>
        <w:t>the</w:t>
      </w:r>
      <w:r w:rsidR="005618E3">
        <w:t xml:space="preserve"> </w:t>
      </w:r>
      <w:r>
        <w:t>one</w:t>
      </w:r>
      <w:r w:rsidR="005618E3">
        <w:t xml:space="preserve"> </w:t>
      </w:r>
      <w:r>
        <w:t>who</w:t>
      </w:r>
      <w:r w:rsidR="005618E3">
        <w:t xml:space="preserve"> </w:t>
      </w:r>
      <w:r>
        <w:t>is</w:t>
      </w:r>
      <w:r w:rsidR="005618E3">
        <w:t xml:space="preserve"> </w:t>
      </w:r>
      <w:r>
        <w:t>entitled</w:t>
      </w:r>
      <w:r w:rsidR="005618E3">
        <w:t xml:space="preserve"> </w:t>
      </w:r>
      <w:r>
        <w:t>to</w:t>
      </w:r>
      <w:r w:rsidR="005618E3">
        <w:t xml:space="preserve"> </w:t>
      </w:r>
      <w:r>
        <w:t>that</w:t>
      </w:r>
      <w:r w:rsidR="005618E3">
        <w:t xml:space="preserve"> </w:t>
      </w:r>
      <w:r>
        <w:t>property,</w:t>
      </w:r>
      <w:r w:rsidR="005618E3">
        <w:t xml:space="preserve"> </w:t>
      </w:r>
      <w:r>
        <w:t>but</w:t>
      </w:r>
      <w:r w:rsidR="005618E3">
        <w:t xml:space="preserve"> </w:t>
      </w:r>
      <w:r>
        <w:t>not</w:t>
      </w:r>
      <w:r w:rsidR="005618E3">
        <w:t xml:space="preserve"> </w:t>
      </w:r>
      <w:r>
        <w:t>equally</w:t>
      </w:r>
      <w:r w:rsidR="005618E3">
        <w:t>.</w:t>
      </w:r>
    </w:p>
    <w:p w:rsidR="00465A26" w:rsidRDefault="000B3EC4" w:rsidP="005618E3">
      <w:pPr>
        <w:pStyle w:val="libNormal"/>
      </w:pPr>
      <w:r>
        <w:t>Likewise</w:t>
      </w:r>
      <w:r w:rsidR="005618E3">
        <w:t xml:space="preserve"> </w:t>
      </w:r>
      <w:r>
        <w:t>the</w:t>
      </w:r>
      <w:r w:rsidR="005618E3">
        <w:t xml:space="preserve"> </w:t>
      </w:r>
      <w:r>
        <w:t>requirement</w:t>
      </w:r>
      <w:r w:rsidR="005618E3">
        <w:t xml:space="preserve"> </w:t>
      </w:r>
      <w:r>
        <w:t>of</w:t>
      </w:r>
      <w:r w:rsidR="005618E3">
        <w:t xml:space="preserve"> </w:t>
      </w:r>
      <w:r>
        <w:t>Divine</w:t>
      </w:r>
      <w:r w:rsidR="005618E3">
        <w:t xml:space="preserve"> </w:t>
      </w:r>
      <w:r>
        <w:t>justice</w:t>
      </w:r>
      <w:r w:rsidR="005618E3">
        <w:t xml:space="preserve"> </w:t>
      </w:r>
      <w:r>
        <w:t>and</w:t>
      </w:r>
      <w:r w:rsidR="005618E3">
        <w:t xml:space="preserve"> </w:t>
      </w:r>
      <w:r>
        <w:t>wisdom</w:t>
      </w:r>
      <w:r w:rsidR="005618E3">
        <w:t xml:space="preserve"> </w:t>
      </w:r>
      <w:r>
        <w:t>is</w:t>
      </w:r>
      <w:r w:rsidR="005618E3">
        <w:t xml:space="preserve"> </w:t>
      </w:r>
      <w:r>
        <w:t>not</w:t>
      </w:r>
      <w:r w:rsidR="005618E3">
        <w:t xml:space="preserve"> </w:t>
      </w:r>
      <w:r>
        <w:t>that</w:t>
      </w:r>
      <w:r w:rsidR="005618E3">
        <w:t xml:space="preserve"> </w:t>
      </w:r>
      <w:r>
        <w:t>the</w:t>
      </w:r>
      <w:r w:rsidR="005618E3">
        <w:t xml:space="preserve"> </w:t>
      </w:r>
      <w:r>
        <w:t>Creator</w:t>
      </w:r>
      <w:r w:rsidR="005618E3">
        <w:t xml:space="preserve"> </w:t>
      </w:r>
      <w:r>
        <w:t>creates</w:t>
      </w:r>
      <w:r w:rsidR="005618E3">
        <w:t xml:space="preserve"> </w:t>
      </w:r>
      <w:r>
        <w:t>His</w:t>
      </w:r>
      <w:r w:rsidR="005618E3">
        <w:t xml:space="preserve"> </w:t>
      </w:r>
      <w:r>
        <w:t>creation</w:t>
      </w:r>
      <w:r w:rsidR="005618E3">
        <w:t xml:space="preserve"> </w:t>
      </w:r>
      <w:r>
        <w:t>uniformly</w:t>
      </w:r>
      <w:r w:rsidR="005618E3">
        <w:t xml:space="preserve"> </w:t>
      </w:r>
      <w:r>
        <w:t>or</w:t>
      </w:r>
      <w:r w:rsidR="005618E3">
        <w:t xml:space="preserve"> </w:t>
      </w:r>
      <w:r>
        <w:t>equally,</w:t>
      </w:r>
      <w:r w:rsidR="005618E3">
        <w:t xml:space="preserve"> </w:t>
      </w:r>
      <w:r>
        <w:t>for</w:t>
      </w:r>
      <w:r w:rsidR="005618E3">
        <w:t xml:space="preserve"> </w:t>
      </w:r>
      <w:r>
        <w:t>example</w:t>
      </w:r>
      <w:r w:rsidR="005618E3">
        <w:t xml:space="preserve"> </w:t>
      </w:r>
      <w:r>
        <w:t>He</w:t>
      </w:r>
      <w:r w:rsidR="005618E3">
        <w:t xml:space="preserve"> </w:t>
      </w:r>
      <w:r>
        <w:t>does</w:t>
      </w:r>
      <w:r w:rsidR="005618E3">
        <w:t xml:space="preserve"> </w:t>
      </w:r>
      <w:r>
        <w:t>not</w:t>
      </w:r>
      <w:r w:rsidR="005618E3">
        <w:t xml:space="preserve"> </w:t>
      </w:r>
      <w:r>
        <w:t>create</w:t>
      </w:r>
      <w:r w:rsidR="005618E3">
        <w:t xml:space="preserve"> </w:t>
      </w:r>
      <w:r>
        <w:t>humans</w:t>
      </w:r>
      <w:r w:rsidR="005618E3">
        <w:t xml:space="preserve"> </w:t>
      </w:r>
      <w:r>
        <w:t>with</w:t>
      </w:r>
      <w:r w:rsidR="005618E3">
        <w:t xml:space="preserve"> </w:t>
      </w:r>
      <w:r>
        <w:t>horns,</w:t>
      </w:r>
      <w:r w:rsidR="005618E3">
        <w:t xml:space="preserve"> </w:t>
      </w:r>
      <w:r>
        <w:t>wings,</w:t>
      </w:r>
      <w:r w:rsidR="005618E3">
        <w:t xml:space="preserve"> </w:t>
      </w:r>
      <w:r>
        <w:t>wool</w:t>
      </w:r>
      <w:r w:rsidR="005618E3">
        <w:t xml:space="preserve"> </w:t>
      </w:r>
      <w:r>
        <w:t>etc.</w:t>
      </w:r>
      <w:r w:rsidR="005618E3">
        <w:t xml:space="preserve"> </w:t>
      </w:r>
      <w:r>
        <w:t>However</w:t>
      </w:r>
      <w:r w:rsidR="005618E3">
        <w:t xml:space="preserve"> </w:t>
      </w:r>
      <w:r>
        <w:t>the</w:t>
      </w:r>
      <w:r w:rsidR="005618E3">
        <w:t xml:space="preserve"> </w:t>
      </w:r>
      <w:r>
        <w:t>necessity</w:t>
      </w:r>
      <w:r w:rsidR="005618E3">
        <w:t xml:space="preserve"> </w:t>
      </w:r>
      <w:r>
        <w:t>of</w:t>
      </w:r>
      <w:r w:rsidR="005618E3">
        <w:t xml:space="preserve"> </w:t>
      </w:r>
      <w:r>
        <w:t>Divine</w:t>
      </w:r>
      <w:r w:rsidR="005618E3">
        <w:t xml:space="preserve"> </w:t>
      </w:r>
      <w:r>
        <w:t>justice</w:t>
      </w:r>
      <w:r w:rsidR="005618E3">
        <w:t xml:space="preserve"> </w:t>
      </w:r>
      <w:r>
        <w:t>and</w:t>
      </w:r>
      <w:r w:rsidR="005618E3">
        <w:t xml:space="preserve"> </w:t>
      </w:r>
      <w:r>
        <w:t>wisdom</w:t>
      </w:r>
      <w:r w:rsidR="005618E3">
        <w:t xml:space="preserve"> </w:t>
      </w:r>
      <w:r>
        <w:t>is</w:t>
      </w:r>
      <w:r w:rsidR="005618E3">
        <w:t xml:space="preserve"> </w:t>
      </w:r>
      <w:r>
        <w:t>that</w:t>
      </w:r>
      <w:r w:rsidR="005618E3">
        <w:t xml:space="preserve"> </w:t>
      </w:r>
      <w:r>
        <w:t>the</w:t>
      </w:r>
      <w:r w:rsidR="005618E3">
        <w:t xml:space="preserve"> </w:t>
      </w:r>
      <w:r>
        <w:t>Creator</w:t>
      </w:r>
      <w:r w:rsidR="005618E3">
        <w:t xml:space="preserve"> </w:t>
      </w:r>
      <w:r>
        <w:t>creates</w:t>
      </w:r>
      <w:r w:rsidR="005618E3">
        <w:t xml:space="preserve"> </w:t>
      </w:r>
      <w:r>
        <w:t>the</w:t>
      </w:r>
      <w:r w:rsidR="005618E3">
        <w:t xml:space="preserve"> </w:t>
      </w:r>
      <w:r>
        <w:t>existence</w:t>
      </w:r>
      <w:r w:rsidR="005618E3">
        <w:t xml:space="preserve"> </w:t>
      </w:r>
      <w:r>
        <w:t>in</w:t>
      </w:r>
      <w:r w:rsidR="005618E3">
        <w:t xml:space="preserve"> </w:t>
      </w:r>
      <w:r>
        <w:t>such</w:t>
      </w:r>
      <w:r w:rsidR="005618E3">
        <w:t xml:space="preserve"> </w:t>
      </w:r>
      <w:r>
        <w:t>a</w:t>
      </w:r>
      <w:r w:rsidR="005618E3">
        <w:t xml:space="preserve"> </w:t>
      </w:r>
      <w:r>
        <w:t>way</w:t>
      </w:r>
      <w:r w:rsidR="005618E3">
        <w:t xml:space="preserve"> </w:t>
      </w:r>
      <w:r>
        <w:t>that</w:t>
      </w:r>
      <w:r w:rsidR="005618E3">
        <w:t xml:space="preserve"> </w:t>
      </w:r>
      <w:r>
        <w:t>it</w:t>
      </w:r>
      <w:r w:rsidR="005618E3">
        <w:t xml:space="preserve"> </w:t>
      </w:r>
      <w:r>
        <w:t>receives</w:t>
      </w:r>
      <w:r w:rsidR="005618E3">
        <w:t xml:space="preserve"> </w:t>
      </w:r>
      <w:r>
        <w:t>the</w:t>
      </w:r>
      <w:r w:rsidR="005618E3">
        <w:t xml:space="preserve"> </w:t>
      </w:r>
      <w:r>
        <w:t>utmost</w:t>
      </w:r>
      <w:r w:rsidR="005618E3">
        <w:t xml:space="preserve"> </w:t>
      </w:r>
      <w:r>
        <w:t>good</w:t>
      </w:r>
      <w:r w:rsidR="005618E3">
        <w:t xml:space="preserve"> </w:t>
      </w:r>
      <w:r>
        <w:t>and</w:t>
      </w:r>
      <w:r w:rsidR="005618E3">
        <w:t xml:space="preserve"> </w:t>
      </w:r>
      <w:r>
        <w:t>perfection</w:t>
      </w:r>
      <w:r w:rsidR="005618E3">
        <w:t xml:space="preserve"> </w:t>
      </w:r>
      <w:r>
        <w:t>and</w:t>
      </w:r>
      <w:r w:rsidR="005618E3">
        <w:t xml:space="preserve"> </w:t>
      </w:r>
      <w:r>
        <w:t>also</w:t>
      </w:r>
      <w:r w:rsidR="005618E3">
        <w:t xml:space="preserve"> </w:t>
      </w:r>
      <w:r>
        <w:t>in</w:t>
      </w:r>
      <w:r w:rsidR="005618E3">
        <w:t xml:space="preserve"> </w:t>
      </w:r>
      <w:r>
        <w:t>a</w:t>
      </w:r>
      <w:r w:rsidR="005618E3">
        <w:t xml:space="preserve"> </w:t>
      </w:r>
      <w:r>
        <w:t>way</w:t>
      </w:r>
      <w:r w:rsidR="005618E3">
        <w:t xml:space="preserve"> </w:t>
      </w:r>
      <w:r>
        <w:t>that</w:t>
      </w:r>
      <w:r w:rsidR="005618E3">
        <w:t xml:space="preserve"> </w:t>
      </w:r>
      <w:r>
        <w:t>it</w:t>
      </w:r>
    </w:p>
    <w:p w:rsidR="005618E3" w:rsidRDefault="000B3EC4" w:rsidP="00465A26">
      <w:pPr>
        <w:pStyle w:val="libNormal0"/>
      </w:pPr>
      <w:r>
        <w:lastRenderedPageBreak/>
        <w:t>fulfills</w:t>
      </w:r>
      <w:r w:rsidR="005618E3">
        <w:t xml:space="preserve"> </w:t>
      </w:r>
      <w:r>
        <w:t>the</w:t>
      </w:r>
      <w:r w:rsidR="005618E3">
        <w:t xml:space="preserve"> </w:t>
      </w:r>
      <w:r>
        <w:t>ultimate</w:t>
      </w:r>
      <w:r w:rsidR="005618E3">
        <w:t xml:space="preserve"> </w:t>
      </w:r>
      <w:r>
        <w:t>goal.</w:t>
      </w:r>
      <w:r w:rsidR="005618E3">
        <w:t xml:space="preserve"> </w:t>
      </w:r>
      <w:r>
        <w:t>Furthermore</w:t>
      </w:r>
      <w:r w:rsidR="005618E3">
        <w:t xml:space="preserve"> </w:t>
      </w:r>
      <w:r>
        <w:t>the</w:t>
      </w:r>
      <w:r w:rsidR="005618E3">
        <w:t xml:space="preserve"> </w:t>
      </w:r>
      <w:r>
        <w:t>essence</w:t>
      </w:r>
      <w:r w:rsidR="005618E3">
        <w:t xml:space="preserve"> </w:t>
      </w:r>
      <w:r>
        <w:t>of</w:t>
      </w:r>
      <w:r w:rsidR="005618E3">
        <w:t xml:space="preserve"> </w:t>
      </w:r>
      <w:r>
        <w:t>Divine</w:t>
      </w:r>
      <w:r w:rsidR="005618E3">
        <w:t xml:space="preserve"> </w:t>
      </w:r>
      <w:r>
        <w:t>justice</w:t>
      </w:r>
      <w:r w:rsidR="005618E3">
        <w:t xml:space="preserve"> </w:t>
      </w:r>
      <w:r>
        <w:t>and</w:t>
      </w:r>
      <w:r w:rsidR="005618E3">
        <w:t xml:space="preserve"> </w:t>
      </w:r>
      <w:r>
        <w:t>wisdom</w:t>
      </w:r>
      <w:r w:rsidR="005618E3">
        <w:t xml:space="preserve"> </w:t>
      </w:r>
      <w:r>
        <w:t>is</w:t>
      </w:r>
      <w:r w:rsidR="005618E3">
        <w:t xml:space="preserve"> </w:t>
      </w:r>
      <w:r>
        <w:t>that</w:t>
      </w:r>
      <w:r w:rsidR="005618E3">
        <w:t xml:space="preserve"> </w:t>
      </w:r>
      <w:r>
        <w:t>all</w:t>
      </w:r>
      <w:r w:rsidR="005618E3">
        <w:t xml:space="preserve"> </w:t>
      </w:r>
      <w:r>
        <w:t>human</w:t>
      </w:r>
      <w:r w:rsidR="005618E3">
        <w:t xml:space="preserve"> </w:t>
      </w:r>
      <w:r>
        <w:t>beings</w:t>
      </w:r>
      <w:r w:rsidR="005618E3">
        <w:t xml:space="preserve"> </w:t>
      </w:r>
      <w:r>
        <w:t>are</w:t>
      </w:r>
      <w:r w:rsidR="005618E3">
        <w:t xml:space="preserve"> </w:t>
      </w:r>
      <w:r>
        <w:t>responsible</w:t>
      </w:r>
      <w:r w:rsidR="005618E3">
        <w:t xml:space="preserve"> </w:t>
      </w:r>
      <w:r>
        <w:t>according</w:t>
      </w:r>
      <w:r w:rsidR="005618E3">
        <w:t xml:space="preserve"> </w:t>
      </w:r>
      <w:r>
        <w:t>to</w:t>
      </w:r>
      <w:r w:rsidR="005618E3">
        <w:t xml:space="preserve"> </w:t>
      </w:r>
      <w:r>
        <w:t>their</w:t>
      </w:r>
      <w:r w:rsidR="005618E3">
        <w:t xml:space="preserve"> </w:t>
      </w:r>
      <w:r>
        <w:t>capacity</w:t>
      </w:r>
      <w:r w:rsidR="005618E3">
        <w:t xml:space="preserve"> </w:t>
      </w:r>
      <w:r>
        <w:t>and</w:t>
      </w:r>
      <w:r w:rsidR="005618E3">
        <w:t xml:space="preserve"> </w:t>
      </w:r>
      <w:r>
        <w:t>are</w:t>
      </w:r>
      <w:r w:rsidR="005618E3">
        <w:t xml:space="preserve"> </w:t>
      </w:r>
      <w:r>
        <w:t>judged</w:t>
      </w:r>
      <w:r w:rsidR="005618E3">
        <w:t xml:space="preserve"> </w:t>
      </w:r>
      <w:r>
        <w:t>and</w:t>
      </w:r>
      <w:r w:rsidR="005618E3">
        <w:t xml:space="preserve"> </w:t>
      </w:r>
      <w:r>
        <w:t>rewarded</w:t>
      </w:r>
      <w:r w:rsidR="005618E3">
        <w:t xml:space="preserve"> </w:t>
      </w:r>
      <w:r>
        <w:t>with</w:t>
      </w:r>
      <w:r w:rsidR="005618E3">
        <w:t xml:space="preserve"> </w:t>
      </w:r>
      <w:r>
        <w:t>consideration</w:t>
      </w:r>
      <w:r w:rsidR="005618E3">
        <w:t xml:space="preserve"> </w:t>
      </w:r>
      <w:r>
        <w:t>of</w:t>
      </w:r>
      <w:r w:rsidR="005618E3">
        <w:t xml:space="preserve"> </w:t>
      </w:r>
      <w:r>
        <w:t>their</w:t>
      </w:r>
      <w:r w:rsidR="005618E3">
        <w:t xml:space="preserve"> </w:t>
      </w:r>
      <w:r>
        <w:t>free</w:t>
      </w:r>
      <w:r w:rsidR="001E038C">
        <w:t>-</w:t>
      </w:r>
      <w:r>
        <w:t>will</w:t>
      </w:r>
      <w:r w:rsidR="005618E3">
        <w:t>.</w:t>
      </w:r>
    </w:p>
    <w:p w:rsidR="007F7909" w:rsidRDefault="000B3EC4" w:rsidP="007F7909">
      <w:pPr>
        <w:pStyle w:val="Heading3Center"/>
      </w:pPr>
      <w:bookmarkStart w:id="134" w:name="_Toc390345189"/>
      <w:r>
        <w:t>a.</w:t>
      </w:r>
      <w:r w:rsidR="005618E3">
        <w:t xml:space="preserve"> </w:t>
      </w:r>
      <w:r>
        <w:t>The</w:t>
      </w:r>
      <w:r w:rsidR="005618E3">
        <w:t xml:space="preserve"> </w:t>
      </w:r>
      <w:r>
        <w:t>proofs</w:t>
      </w:r>
      <w:r w:rsidR="005618E3">
        <w:t xml:space="preserve"> </w:t>
      </w:r>
      <w:r>
        <w:t>for</w:t>
      </w:r>
      <w:r w:rsidR="005618E3">
        <w:t xml:space="preserve"> </w:t>
      </w:r>
      <w:r>
        <w:t>Divine</w:t>
      </w:r>
      <w:r w:rsidR="005618E3">
        <w:t xml:space="preserve"> </w:t>
      </w:r>
      <w:r>
        <w:t>justice</w:t>
      </w:r>
      <w:bookmarkEnd w:id="134"/>
    </w:p>
    <w:p w:rsidR="005618E3" w:rsidRDefault="000B3EC4" w:rsidP="005618E3">
      <w:pPr>
        <w:pStyle w:val="libNormal"/>
      </w:pPr>
      <w:r>
        <w:t>As</w:t>
      </w:r>
      <w:r w:rsidR="005618E3">
        <w:t xml:space="preserve"> </w:t>
      </w:r>
      <w:r>
        <w:t>indicated</w:t>
      </w:r>
      <w:r w:rsidR="005618E3">
        <w:t xml:space="preserve"> </w:t>
      </w:r>
      <w:r>
        <w:t>earlier</w:t>
      </w:r>
      <w:r w:rsidR="005618E3">
        <w:t xml:space="preserve"> </w:t>
      </w:r>
      <w:r>
        <w:t>Divine</w:t>
      </w:r>
      <w:r w:rsidR="005618E3">
        <w:t xml:space="preserve"> </w:t>
      </w:r>
      <w:r>
        <w:t>justice</w:t>
      </w:r>
      <w:r w:rsidR="005618E3">
        <w:t xml:space="preserve"> </w:t>
      </w:r>
      <w:r>
        <w:t>is</w:t>
      </w:r>
      <w:r w:rsidR="005618E3">
        <w:t xml:space="preserve"> </w:t>
      </w:r>
      <w:r>
        <w:t>considered</w:t>
      </w:r>
      <w:r w:rsidR="005618E3">
        <w:t xml:space="preserve"> </w:t>
      </w:r>
      <w:r>
        <w:t>to</w:t>
      </w:r>
      <w:r w:rsidR="005618E3">
        <w:t xml:space="preserve"> </w:t>
      </w:r>
      <w:r>
        <w:t>be</w:t>
      </w:r>
      <w:r w:rsidR="005618E3">
        <w:t xml:space="preserve"> </w:t>
      </w:r>
      <w:r>
        <w:t>a</w:t>
      </w:r>
      <w:r w:rsidR="005618E3">
        <w:t xml:space="preserve"> </w:t>
      </w:r>
      <w:r>
        <w:t>branch</w:t>
      </w:r>
      <w:r w:rsidR="005618E3">
        <w:t xml:space="preserve"> </w:t>
      </w:r>
      <w:r>
        <w:t>of</w:t>
      </w:r>
      <w:r w:rsidR="005618E3">
        <w:t xml:space="preserve"> </w:t>
      </w:r>
      <w:r>
        <w:t>Divine</w:t>
      </w:r>
      <w:r w:rsidR="005618E3">
        <w:t xml:space="preserve"> </w:t>
      </w:r>
      <w:r>
        <w:t>wisdom</w:t>
      </w:r>
      <w:r w:rsidR="005618E3">
        <w:t>.</w:t>
      </w:r>
    </w:p>
    <w:p w:rsidR="005618E3" w:rsidRDefault="000B3EC4" w:rsidP="005618E3">
      <w:pPr>
        <w:pStyle w:val="libNormal"/>
      </w:pPr>
      <w:r>
        <w:t>From</w:t>
      </w:r>
      <w:r w:rsidR="005618E3">
        <w:t xml:space="preserve"> </w:t>
      </w:r>
      <w:r>
        <w:t>another</w:t>
      </w:r>
      <w:r w:rsidR="005618E3">
        <w:t xml:space="preserve"> </w:t>
      </w:r>
      <w:r>
        <w:t>point</w:t>
      </w:r>
      <w:r w:rsidR="005618E3">
        <w:t xml:space="preserve"> </w:t>
      </w:r>
      <w:r>
        <w:t>of</w:t>
      </w:r>
      <w:r w:rsidR="005618E3">
        <w:t xml:space="preserve"> </w:t>
      </w:r>
      <w:r>
        <w:t>view</w:t>
      </w:r>
      <w:r w:rsidR="005618E3">
        <w:t xml:space="preserve"> </w:t>
      </w:r>
      <w:r>
        <w:t>it</w:t>
      </w:r>
      <w:r w:rsidR="005618E3">
        <w:t xml:space="preserve"> </w:t>
      </w:r>
      <w:r>
        <w:t>is</w:t>
      </w:r>
      <w:r w:rsidR="005618E3">
        <w:t xml:space="preserve"> </w:t>
      </w:r>
      <w:r>
        <w:t>considered</w:t>
      </w:r>
      <w:r w:rsidR="005618E3">
        <w:t xml:space="preserve"> </w:t>
      </w:r>
      <w:r>
        <w:t>wisdom</w:t>
      </w:r>
      <w:r w:rsidR="005618E3">
        <w:t xml:space="preserve"> </w:t>
      </w:r>
      <w:r>
        <w:t>itself</w:t>
      </w:r>
      <w:r w:rsidR="005618E3">
        <w:t xml:space="preserve"> </w:t>
      </w:r>
      <w:r>
        <w:t>and</w:t>
      </w:r>
      <w:r w:rsidR="005618E3">
        <w:t xml:space="preserve"> </w:t>
      </w:r>
      <w:r>
        <w:t>the</w:t>
      </w:r>
      <w:r w:rsidR="005618E3">
        <w:t xml:space="preserve"> </w:t>
      </w:r>
      <w:r>
        <w:t>proof</w:t>
      </w:r>
      <w:r w:rsidR="005618E3">
        <w:t xml:space="preserve"> </w:t>
      </w:r>
      <w:r>
        <w:t>for</w:t>
      </w:r>
      <w:r w:rsidR="005618E3">
        <w:t xml:space="preserve"> </w:t>
      </w:r>
      <w:r>
        <w:t>it</w:t>
      </w:r>
      <w:r w:rsidR="005618E3">
        <w:t xml:space="preserve"> </w:t>
      </w:r>
      <w:r>
        <w:t>is</w:t>
      </w:r>
      <w:r w:rsidR="005618E3">
        <w:t xml:space="preserve"> </w:t>
      </w:r>
      <w:r>
        <w:t>also</w:t>
      </w:r>
      <w:r w:rsidR="005618E3">
        <w:t xml:space="preserve"> </w:t>
      </w:r>
      <w:r>
        <w:t>that</w:t>
      </w:r>
      <w:r w:rsidR="005618E3">
        <w:t xml:space="preserve"> </w:t>
      </w:r>
      <w:r>
        <w:t>of</w:t>
      </w:r>
      <w:r w:rsidR="005618E3">
        <w:t xml:space="preserve"> </w:t>
      </w:r>
      <w:r>
        <w:t>the</w:t>
      </w:r>
      <w:r w:rsidR="005618E3">
        <w:t xml:space="preserve"> </w:t>
      </w:r>
      <w:r>
        <w:t>Divine</w:t>
      </w:r>
      <w:r w:rsidR="005618E3">
        <w:t xml:space="preserve"> </w:t>
      </w:r>
      <w:r>
        <w:t>wisdom,</w:t>
      </w:r>
      <w:r w:rsidR="005618E3">
        <w:t xml:space="preserve"> </w:t>
      </w:r>
      <w:r>
        <w:t>which</w:t>
      </w:r>
      <w:r w:rsidR="005618E3">
        <w:t xml:space="preserve"> </w:t>
      </w:r>
      <w:r>
        <w:t>has</w:t>
      </w:r>
      <w:r w:rsidR="005618E3">
        <w:t xml:space="preserve"> </w:t>
      </w:r>
      <w:r>
        <w:t>already</w:t>
      </w:r>
      <w:r w:rsidR="005618E3">
        <w:t xml:space="preserve"> </w:t>
      </w:r>
      <w:r>
        <w:t>been</w:t>
      </w:r>
      <w:r w:rsidR="005618E3">
        <w:t xml:space="preserve"> </w:t>
      </w:r>
      <w:r>
        <w:t>established</w:t>
      </w:r>
      <w:r w:rsidR="005618E3">
        <w:t xml:space="preserve"> </w:t>
      </w:r>
      <w:r>
        <w:t>in</w:t>
      </w:r>
      <w:r w:rsidR="005618E3">
        <w:t xml:space="preserve"> </w:t>
      </w:r>
      <w:r>
        <w:t>lesson</w:t>
      </w:r>
      <w:r w:rsidR="005618E3">
        <w:t xml:space="preserve"> </w:t>
      </w:r>
      <w:r>
        <w:t>eleven</w:t>
      </w:r>
      <w:r w:rsidR="005618E3">
        <w:t>.</w:t>
      </w:r>
    </w:p>
    <w:p w:rsidR="005618E3" w:rsidRDefault="000B3EC4" w:rsidP="005618E3">
      <w:pPr>
        <w:pStyle w:val="libNormal"/>
      </w:pPr>
      <w:r>
        <w:t>However,</w:t>
      </w:r>
      <w:r w:rsidR="005618E3">
        <w:t xml:space="preserve"> </w:t>
      </w:r>
      <w:r>
        <w:t>we</w:t>
      </w:r>
      <w:r w:rsidR="005618E3">
        <w:t xml:space="preserve"> </w:t>
      </w:r>
      <w:r>
        <w:t>will</w:t>
      </w:r>
      <w:r w:rsidR="005618E3">
        <w:t xml:space="preserve"> </w:t>
      </w:r>
      <w:r>
        <w:t>here</w:t>
      </w:r>
      <w:r w:rsidR="005618E3">
        <w:t xml:space="preserve"> </w:t>
      </w:r>
      <w:r>
        <w:t>provide</w:t>
      </w:r>
      <w:r w:rsidR="005618E3">
        <w:t xml:space="preserve"> </w:t>
      </w:r>
      <w:r>
        <w:t>a</w:t>
      </w:r>
      <w:r w:rsidR="005618E3">
        <w:t xml:space="preserve"> </w:t>
      </w:r>
      <w:r>
        <w:t>more</w:t>
      </w:r>
      <w:r w:rsidR="005618E3">
        <w:t xml:space="preserve"> </w:t>
      </w:r>
      <w:r>
        <w:t>detailed</w:t>
      </w:r>
      <w:r w:rsidR="005618E3">
        <w:t xml:space="preserve"> </w:t>
      </w:r>
      <w:r>
        <w:t>explanation</w:t>
      </w:r>
      <w:r w:rsidR="005618E3">
        <w:t>.</w:t>
      </w:r>
    </w:p>
    <w:p w:rsidR="005618E3" w:rsidRDefault="000B3EC4" w:rsidP="005618E3">
      <w:pPr>
        <w:pStyle w:val="libNormal"/>
      </w:pPr>
      <w:r>
        <w:t>We</w:t>
      </w:r>
      <w:r w:rsidR="005618E3">
        <w:t xml:space="preserve"> </w:t>
      </w:r>
      <w:r>
        <w:t>know</w:t>
      </w:r>
      <w:r w:rsidR="005618E3">
        <w:t xml:space="preserve"> </w:t>
      </w:r>
      <w:r>
        <w:t>that</w:t>
      </w:r>
      <w:r w:rsidR="005618E3">
        <w:t xml:space="preserve"> </w:t>
      </w:r>
      <w:r>
        <w:t>God</w:t>
      </w:r>
      <w:r w:rsidR="005618E3">
        <w:t xml:space="preserve"> </w:t>
      </w:r>
      <w:r>
        <w:t>the</w:t>
      </w:r>
      <w:r w:rsidR="005618E3">
        <w:t xml:space="preserve"> </w:t>
      </w:r>
      <w:r>
        <w:t>Supreme</w:t>
      </w:r>
      <w:r w:rsidR="005618E3">
        <w:t xml:space="preserve"> </w:t>
      </w:r>
      <w:r>
        <w:t>possesses</w:t>
      </w:r>
      <w:r w:rsidR="005618E3">
        <w:t xml:space="preserve"> </w:t>
      </w:r>
      <w:r>
        <w:t>the</w:t>
      </w:r>
      <w:r w:rsidR="005618E3">
        <w:t xml:space="preserve"> </w:t>
      </w:r>
      <w:r>
        <w:t>ultimate</w:t>
      </w:r>
      <w:r w:rsidR="005618E3">
        <w:t xml:space="preserve"> </w:t>
      </w:r>
      <w:r>
        <w:t>level</w:t>
      </w:r>
      <w:r w:rsidR="005618E3">
        <w:t xml:space="preserve"> </w:t>
      </w:r>
      <w:r>
        <w:t>of</w:t>
      </w:r>
      <w:r w:rsidR="005618E3">
        <w:t xml:space="preserve"> </w:t>
      </w:r>
      <w:r>
        <w:t>power</w:t>
      </w:r>
      <w:r w:rsidR="005618E3">
        <w:t xml:space="preserve"> </w:t>
      </w:r>
      <w:r>
        <w:t>and</w:t>
      </w:r>
      <w:r w:rsidR="005618E3">
        <w:t xml:space="preserve"> </w:t>
      </w:r>
      <w:r>
        <w:t>volition,</w:t>
      </w:r>
      <w:r w:rsidR="005618E3">
        <w:t xml:space="preserve"> </w:t>
      </w:r>
      <w:r>
        <w:t>and</w:t>
      </w:r>
      <w:r w:rsidR="005618E3">
        <w:t xml:space="preserve"> </w:t>
      </w:r>
      <w:r>
        <w:t>can</w:t>
      </w:r>
      <w:r w:rsidR="005618E3">
        <w:t xml:space="preserve"> </w:t>
      </w:r>
      <w:r>
        <w:t>perform</w:t>
      </w:r>
      <w:r w:rsidR="005618E3">
        <w:t xml:space="preserve"> </w:t>
      </w:r>
      <w:r>
        <w:t>any</w:t>
      </w:r>
      <w:r w:rsidR="005618E3">
        <w:t xml:space="preserve"> </w:t>
      </w:r>
      <w:r>
        <w:t>work,</w:t>
      </w:r>
      <w:r w:rsidR="005618E3">
        <w:t xml:space="preserve"> </w:t>
      </w:r>
      <w:r>
        <w:t>which</w:t>
      </w:r>
      <w:r w:rsidR="005618E3">
        <w:t xml:space="preserve"> </w:t>
      </w:r>
      <w:r>
        <w:t>is</w:t>
      </w:r>
      <w:r w:rsidR="005618E3">
        <w:t xml:space="preserve"> </w:t>
      </w:r>
      <w:r>
        <w:t>possible</w:t>
      </w:r>
      <w:r w:rsidR="005618E3">
        <w:t xml:space="preserve"> </w:t>
      </w:r>
      <w:r>
        <w:t>without</w:t>
      </w:r>
      <w:r w:rsidR="005618E3">
        <w:t xml:space="preserve"> </w:t>
      </w:r>
      <w:r>
        <w:t>being</w:t>
      </w:r>
      <w:r w:rsidR="005618E3">
        <w:t xml:space="preserve"> </w:t>
      </w:r>
      <w:r>
        <w:t>under</w:t>
      </w:r>
      <w:r w:rsidR="005618E3">
        <w:t xml:space="preserve"> </w:t>
      </w:r>
      <w:r>
        <w:t>the</w:t>
      </w:r>
      <w:r w:rsidR="005618E3">
        <w:t xml:space="preserve"> </w:t>
      </w:r>
      <w:r>
        <w:t>influence</w:t>
      </w:r>
      <w:r w:rsidR="005618E3">
        <w:t xml:space="preserve"> </w:t>
      </w:r>
      <w:r>
        <w:t>of</w:t>
      </w:r>
      <w:r w:rsidR="005618E3">
        <w:t xml:space="preserve"> </w:t>
      </w:r>
      <w:r>
        <w:t>any</w:t>
      </w:r>
      <w:r w:rsidR="005618E3">
        <w:t xml:space="preserve"> </w:t>
      </w:r>
      <w:r>
        <w:t>existent.</w:t>
      </w:r>
      <w:r w:rsidR="005618E3">
        <w:t xml:space="preserve"> </w:t>
      </w:r>
      <w:r>
        <w:t>However,</w:t>
      </w:r>
      <w:r w:rsidR="005618E3">
        <w:t xml:space="preserve"> </w:t>
      </w:r>
      <w:r>
        <w:t>He</w:t>
      </w:r>
      <w:r w:rsidR="005618E3">
        <w:t xml:space="preserve"> </w:t>
      </w:r>
      <w:r>
        <w:t>will</w:t>
      </w:r>
      <w:r w:rsidR="005618E3">
        <w:t xml:space="preserve"> </w:t>
      </w:r>
      <w:r>
        <w:t>not</w:t>
      </w:r>
      <w:r w:rsidR="005618E3">
        <w:t xml:space="preserve"> </w:t>
      </w:r>
      <w:r>
        <w:t>perform</w:t>
      </w:r>
      <w:r w:rsidR="005618E3">
        <w:t xml:space="preserve"> </w:t>
      </w:r>
      <w:r>
        <w:t>everything,</w:t>
      </w:r>
      <w:r w:rsidR="005618E3">
        <w:t xml:space="preserve"> </w:t>
      </w:r>
      <w:r>
        <w:t>which</w:t>
      </w:r>
      <w:r w:rsidR="005618E3">
        <w:t xml:space="preserve"> </w:t>
      </w:r>
      <w:r>
        <w:t>is</w:t>
      </w:r>
      <w:r w:rsidR="005618E3">
        <w:t xml:space="preserve"> </w:t>
      </w:r>
      <w:r>
        <w:t>possible</w:t>
      </w:r>
      <w:r w:rsidR="005618E3">
        <w:t xml:space="preserve"> </w:t>
      </w:r>
      <w:r>
        <w:t>for</w:t>
      </w:r>
      <w:r w:rsidR="005618E3">
        <w:t xml:space="preserve"> </w:t>
      </w:r>
      <w:r>
        <w:t>Him</w:t>
      </w:r>
      <w:r w:rsidR="005618E3">
        <w:t xml:space="preserve"> </w:t>
      </w:r>
      <w:r>
        <w:t>to</w:t>
      </w:r>
      <w:r w:rsidR="005618E3">
        <w:t xml:space="preserve"> </w:t>
      </w:r>
      <w:r>
        <w:t>perform,</w:t>
      </w:r>
      <w:r w:rsidR="005618E3">
        <w:t xml:space="preserve"> </w:t>
      </w:r>
      <w:r>
        <w:t>but</w:t>
      </w:r>
      <w:r w:rsidR="005618E3">
        <w:t xml:space="preserve"> </w:t>
      </w:r>
      <w:r>
        <w:t>will</w:t>
      </w:r>
      <w:r w:rsidR="005618E3">
        <w:t xml:space="preserve"> </w:t>
      </w:r>
      <w:r>
        <w:t>act</w:t>
      </w:r>
      <w:r w:rsidR="005618E3">
        <w:t xml:space="preserve"> </w:t>
      </w:r>
      <w:r>
        <w:t>only</w:t>
      </w:r>
      <w:r w:rsidR="005618E3">
        <w:t xml:space="preserve"> </w:t>
      </w:r>
      <w:r>
        <w:t>upon</w:t>
      </w:r>
      <w:r w:rsidR="005618E3">
        <w:t xml:space="preserve"> </w:t>
      </w:r>
      <w:r>
        <w:t>that</w:t>
      </w:r>
      <w:r w:rsidR="005618E3">
        <w:t xml:space="preserve"> </w:t>
      </w:r>
      <w:r>
        <w:t>which</w:t>
      </w:r>
      <w:r w:rsidR="005618E3">
        <w:t xml:space="preserve"> </w:t>
      </w:r>
      <w:r>
        <w:t>He</w:t>
      </w:r>
      <w:r w:rsidR="005618E3">
        <w:t xml:space="preserve"> </w:t>
      </w:r>
      <w:r>
        <w:t>has</w:t>
      </w:r>
      <w:r w:rsidR="005618E3">
        <w:t xml:space="preserve"> </w:t>
      </w:r>
      <w:r>
        <w:t>desired</w:t>
      </w:r>
      <w:r w:rsidR="005618E3">
        <w:t xml:space="preserve"> </w:t>
      </w:r>
      <w:r>
        <w:t>and</w:t>
      </w:r>
      <w:r w:rsidR="005618E3">
        <w:t xml:space="preserve"> </w:t>
      </w:r>
      <w:r>
        <w:t>willed</w:t>
      </w:r>
      <w:r w:rsidR="005618E3">
        <w:t>.</w:t>
      </w:r>
    </w:p>
    <w:p w:rsidR="005618E3" w:rsidRDefault="000B3EC4" w:rsidP="005618E3">
      <w:pPr>
        <w:pStyle w:val="libNormal"/>
      </w:pPr>
      <w:r>
        <w:t>We</w:t>
      </w:r>
      <w:r w:rsidR="005618E3">
        <w:t xml:space="preserve"> </w:t>
      </w:r>
      <w:r>
        <w:t>also</w:t>
      </w:r>
      <w:r w:rsidR="005618E3">
        <w:t xml:space="preserve"> </w:t>
      </w:r>
      <w:r>
        <w:t>know</w:t>
      </w:r>
      <w:r w:rsidR="005618E3">
        <w:t xml:space="preserve"> </w:t>
      </w:r>
      <w:r>
        <w:t>that</w:t>
      </w:r>
      <w:r w:rsidR="005618E3">
        <w:t xml:space="preserve"> </w:t>
      </w:r>
      <w:r>
        <w:t>God’s</w:t>
      </w:r>
      <w:r w:rsidR="005618E3">
        <w:t xml:space="preserve"> </w:t>
      </w:r>
      <w:r>
        <w:t>Will</w:t>
      </w:r>
      <w:r w:rsidR="005618E3">
        <w:t xml:space="preserve"> </w:t>
      </w:r>
      <w:r>
        <w:t>cannot</w:t>
      </w:r>
      <w:r w:rsidR="005618E3">
        <w:t xml:space="preserve"> </w:t>
      </w:r>
      <w:r>
        <w:t>be</w:t>
      </w:r>
      <w:r w:rsidR="005618E3">
        <w:t xml:space="preserve"> </w:t>
      </w:r>
      <w:r>
        <w:t>absurd</w:t>
      </w:r>
      <w:r w:rsidR="005618E3">
        <w:t xml:space="preserve"> </w:t>
      </w:r>
      <w:r>
        <w:t>or</w:t>
      </w:r>
      <w:r w:rsidR="005618E3">
        <w:t xml:space="preserve"> </w:t>
      </w:r>
      <w:r>
        <w:t>uncalculated,</w:t>
      </w:r>
      <w:r w:rsidR="005618E3">
        <w:t xml:space="preserve"> </w:t>
      </w:r>
      <w:r>
        <w:t>but</w:t>
      </w:r>
      <w:r w:rsidR="005618E3">
        <w:t xml:space="preserve"> </w:t>
      </w:r>
      <w:r>
        <w:t>He</w:t>
      </w:r>
      <w:r w:rsidR="005618E3">
        <w:t xml:space="preserve"> </w:t>
      </w:r>
      <w:r>
        <w:t>desires</w:t>
      </w:r>
      <w:r w:rsidR="005618E3">
        <w:t xml:space="preserve"> </w:t>
      </w:r>
      <w:r>
        <w:t>only</w:t>
      </w:r>
      <w:r w:rsidR="005618E3">
        <w:t xml:space="preserve"> </w:t>
      </w:r>
      <w:r>
        <w:t>that</w:t>
      </w:r>
      <w:r w:rsidR="005618E3">
        <w:t xml:space="preserve"> </w:t>
      </w:r>
      <w:r>
        <w:t>which</w:t>
      </w:r>
      <w:r w:rsidR="005618E3">
        <w:t xml:space="preserve"> </w:t>
      </w:r>
      <w:r>
        <w:t>His</w:t>
      </w:r>
      <w:r w:rsidR="005618E3">
        <w:t xml:space="preserve"> </w:t>
      </w:r>
      <w:r>
        <w:t>impeccable</w:t>
      </w:r>
      <w:r w:rsidR="005618E3">
        <w:t xml:space="preserve"> </w:t>
      </w:r>
      <w:r>
        <w:t>attributes</w:t>
      </w:r>
      <w:r w:rsidR="005618E3">
        <w:t xml:space="preserve"> </w:t>
      </w:r>
      <w:r>
        <w:t>necessitate</w:t>
      </w:r>
      <w:r w:rsidR="005618E3">
        <w:t xml:space="preserve"> </w:t>
      </w:r>
      <w:r>
        <w:t>of</w:t>
      </w:r>
      <w:r w:rsidR="005618E3">
        <w:t xml:space="preserve"> </w:t>
      </w:r>
      <w:r>
        <w:t>Him.</w:t>
      </w:r>
      <w:r w:rsidR="005618E3">
        <w:t xml:space="preserve"> </w:t>
      </w:r>
      <w:r>
        <w:t>He</w:t>
      </w:r>
      <w:r w:rsidR="005618E3">
        <w:t xml:space="preserve"> </w:t>
      </w:r>
      <w:r>
        <w:t>will</w:t>
      </w:r>
      <w:r w:rsidR="005618E3">
        <w:t xml:space="preserve"> </w:t>
      </w:r>
      <w:r>
        <w:t>not</w:t>
      </w:r>
      <w:r w:rsidR="005618E3">
        <w:t xml:space="preserve"> </w:t>
      </w:r>
      <w:r>
        <w:t>create</w:t>
      </w:r>
      <w:r w:rsidR="005618E3">
        <w:t xml:space="preserve"> </w:t>
      </w:r>
      <w:r>
        <w:t>any</w:t>
      </w:r>
      <w:r w:rsidR="005618E3">
        <w:t xml:space="preserve"> </w:t>
      </w:r>
      <w:r>
        <w:t>existent</w:t>
      </w:r>
      <w:r w:rsidR="005618E3">
        <w:t xml:space="preserve"> </w:t>
      </w:r>
      <w:r>
        <w:t>without</w:t>
      </w:r>
      <w:r w:rsidR="005618E3">
        <w:t xml:space="preserve"> </w:t>
      </w:r>
      <w:r>
        <w:t>what</w:t>
      </w:r>
      <w:r w:rsidR="005618E3">
        <w:t xml:space="preserve"> </w:t>
      </w:r>
      <w:r>
        <w:t>is</w:t>
      </w:r>
      <w:r w:rsidR="005618E3">
        <w:t xml:space="preserve"> </w:t>
      </w:r>
      <w:r>
        <w:t>demanded</w:t>
      </w:r>
      <w:r w:rsidR="005618E3">
        <w:t xml:space="preserve"> </w:t>
      </w:r>
      <w:r>
        <w:t>from</w:t>
      </w:r>
      <w:r w:rsidR="005618E3">
        <w:t xml:space="preserve"> </w:t>
      </w:r>
      <w:r>
        <w:t>His</w:t>
      </w:r>
      <w:r w:rsidR="005618E3">
        <w:t xml:space="preserve"> </w:t>
      </w:r>
      <w:r>
        <w:t>ontological</w:t>
      </w:r>
      <w:r w:rsidR="005618E3">
        <w:t xml:space="preserve"> </w:t>
      </w:r>
      <w:r>
        <w:t>attributes.</w:t>
      </w:r>
      <w:r w:rsidR="005618E3">
        <w:t xml:space="preserve"> </w:t>
      </w:r>
      <w:r>
        <w:t>God</w:t>
      </w:r>
      <w:r w:rsidR="005618E3">
        <w:t xml:space="preserve"> </w:t>
      </w:r>
      <w:r>
        <w:t>the</w:t>
      </w:r>
      <w:r w:rsidR="005618E3">
        <w:t xml:space="preserve"> </w:t>
      </w:r>
      <w:r>
        <w:t>Supreme</w:t>
      </w:r>
      <w:r w:rsidR="005618E3">
        <w:t xml:space="preserve"> </w:t>
      </w:r>
      <w:r>
        <w:t>is</w:t>
      </w:r>
      <w:r w:rsidR="005618E3">
        <w:t xml:space="preserve"> </w:t>
      </w:r>
      <w:r>
        <w:t>absolute</w:t>
      </w:r>
      <w:r w:rsidR="005618E3">
        <w:t xml:space="preserve"> </w:t>
      </w:r>
      <w:r>
        <w:t>(pure)</w:t>
      </w:r>
      <w:r w:rsidR="005618E3">
        <w:t xml:space="preserve"> </w:t>
      </w:r>
      <w:r>
        <w:t>perfection</w:t>
      </w:r>
      <w:r w:rsidR="005618E3">
        <w:t xml:space="preserve"> </w:t>
      </w:r>
      <w:r>
        <w:t>and</w:t>
      </w:r>
      <w:r w:rsidR="005618E3">
        <w:t xml:space="preserve"> </w:t>
      </w:r>
      <w:r>
        <w:t>His</w:t>
      </w:r>
      <w:r w:rsidR="005618E3">
        <w:t xml:space="preserve"> </w:t>
      </w:r>
      <w:r>
        <w:t>Will</w:t>
      </w:r>
      <w:r w:rsidR="005618E3">
        <w:t xml:space="preserve"> </w:t>
      </w:r>
      <w:r>
        <w:t>is</w:t>
      </w:r>
      <w:r w:rsidR="005618E3">
        <w:t xml:space="preserve"> </w:t>
      </w:r>
      <w:r>
        <w:t>quintessentially</w:t>
      </w:r>
      <w:r w:rsidR="005618E3">
        <w:t xml:space="preserve"> </w:t>
      </w:r>
      <w:r>
        <w:t>related</w:t>
      </w:r>
      <w:r w:rsidR="005618E3">
        <w:t xml:space="preserve"> </w:t>
      </w:r>
      <w:r>
        <w:t>towards</w:t>
      </w:r>
      <w:r w:rsidR="005618E3">
        <w:t xml:space="preserve"> </w:t>
      </w:r>
      <w:r>
        <w:t>the</w:t>
      </w:r>
      <w:r w:rsidR="005618E3">
        <w:t xml:space="preserve"> </w:t>
      </w:r>
      <w:r>
        <w:t>perfection</w:t>
      </w:r>
      <w:r w:rsidR="005618E3">
        <w:t xml:space="preserve"> </w:t>
      </w:r>
      <w:r>
        <w:t>and</w:t>
      </w:r>
      <w:r w:rsidR="005618E3">
        <w:t xml:space="preserve"> </w:t>
      </w:r>
      <w:r>
        <w:t>benevolence</w:t>
      </w:r>
      <w:r w:rsidR="005618E3">
        <w:t xml:space="preserve"> </w:t>
      </w:r>
      <w:r>
        <w:t>of</w:t>
      </w:r>
      <w:r w:rsidR="005618E3">
        <w:t xml:space="preserve"> </w:t>
      </w:r>
      <w:r>
        <w:t>the</w:t>
      </w:r>
      <w:r w:rsidR="005618E3">
        <w:t xml:space="preserve"> </w:t>
      </w:r>
      <w:r>
        <w:t>creation.</w:t>
      </w:r>
      <w:r w:rsidR="005618E3">
        <w:t xml:space="preserve"> </w:t>
      </w:r>
      <w:r>
        <w:t>If</w:t>
      </w:r>
      <w:r w:rsidR="005618E3">
        <w:t xml:space="preserve"> </w:t>
      </w:r>
      <w:r>
        <w:t>the</w:t>
      </w:r>
      <w:r w:rsidR="005618E3">
        <w:t xml:space="preserve"> </w:t>
      </w:r>
      <w:r>
        <w:t>necessity</w:t>
      </w:r>
      <w:r w:rsidR="005618E3">
        <w:t xml:space="preserve"> </w:t>
      </w:r>
      <w:r>
        <w:t>of</w:t>
      </w:r>
      <w:r w:rsidR="005618E3">
        <w:t xml:space="preserve"> </w:t>
      </w:r>
      <w:r>
        <w:t>existence</w:t>
      </w:r>
      <w:r w:rsidR="005618E3">
        <w:t xml:space="preserve"> </w:t>
      </w:r>
      <w:r>
        <w:t>is</w:t>
      </w:r>
      <w:r w:rsidR="005618E3">
        <w:t xml:space="preserve"> </w:t>
      </w:r>
      <w:r>
        <w:t>the</w:t>
      </w:r>
      <w:r w:rsidR="00E766E1">
        <w:t xml:space="preserve"> </w:t>
      </w:r>
      <w:r>
        <w:t>origination</w:t>
      </w:r>
      <w:r w:rsidR="005618E3">
        <w:t xml:space="preserve"> </w:t>
      </w:r>
      <w:r>
        <w:t>of</w:t>
      </w:r>
      <w:r w:rsidR="005618E3">
        <w:t xml:space="preserve"> </w:t>
      </w:r>
      <w:r>
        <w:t>evil</w:t>
      </w:r>
      <w:r w:rsidR="005618E3">
        <w:t xml:space="preserve"> </w:t>
      </w:r>
      <w:r>
        <w:t>and</w:t>
      </w:r>
      <w:r w:rsidR="005618E3">
        <w:t xml:space="preserve"> </w:t>
      </w:r>
      <w:r>
        <w:t>the</w:t>
      </w:r>
      <w:r w:rsidR="005618E3">
        <w:t xml:space="preserve"> </w:t>
      </w:r>
      <w:r>
        <w:t>imperfections</w:t>
      </w:r>
      <w:r w:rsidR="005618E3">
        <w:t xml:space="preserve"> </w:t>
      </w:r>
      <w:r>
        <w:t>in</w:t>
      </w:r>
      <w:r w:rsidR="005618E3">
        <w:t xml:space="preserve"> </w:t>
      </w:r>
      <w:r>
        <w:t>the</w:t>
      </w:r>
      <w:r w:rsidR="005618E3">
        <w:t xml:space="preserve"> </w:t>
      </w:r>
      <w:r>
        <w:t>universe,</w:t>
      </w:r>
      <w:r w:rsidR="005618E3">
        <w:t xml:space="preserve"> </w:t>
      </w:r>
      <w:r>
        <w:t>then</w:t>
      </w:r>
      <w:r w:rsidR="005618E3">
        <w:t xml:space="preserve"> </w:t>
      </w:r>
      <w:r>
        <w:t>it</w:t>
      </w:r>
      <w:r w:rsidR="005618E3">
        <w:t xml:space="preserve"> </w:t>
      </w:r>
      <w:r>
        <w:t>is</w:t>
      </w:r>
      <w:r w:rsidR="005618E3">
        <w:t xml:space="preserve"> </w:t>
      </w:r>
      <w:r>
        <w:t>considered</w:t>
      </w:r>
      <w:r w:rsidR="005618E3">
        <w:t xml:space="preserve"> </w:t>
      </w:r>
      <w:r>
        <w:t>to</w:t>
      </w:r>
      <w:r w:rsidR="005618E3">
        <w:t xml:space="preserve"> </w:t>
      </w:r>
      <w:r>
        <w:t>be</w:t>
      </w:r>
      <w:r w:rsidR="005618E3">
        <w:t xml:space="preserve"> </w:t>
      </w:r>
      <w:r>
        <w:t>one</w:t>
      </w:r>
      <w:r w:rsidR="005618E3">
        <w:t xml:space="preserve"> </w:t>
      </w:r>
      <w:r>
        <w:t>of</w:t>
      </w:r>
      <w:r w:rsidR="005618E3">
        <w:t xml:space="preserve"> </w:t>
      </w:r>
      <w:r>
        <w:t>the</w:t>
      </w:r>
      <w:r w:rsidR="005618E3">
        <w:t xml:space="preserve"> </w:t>
      </w:r>
      <w:r>
        <w:t>consequences</w:t>
      </w:r>
      <w:r w:rsidR="005618E3">
        <w:t xml:space="preserve"> </w:t>
      </w:r>
      <w:r>
        <w:t>of</w:t>
      </w:r>
      <w:r w:rsidR="005618E3">
        <w:t xml:space="preserve"> </w:t>
      </w:r>
      <w:r>
        <w:t>quintessentiality</w:t>
      </w:r>
      <w:r w:rsidR="005618E3">
        <w:t>.</w:t>
      </w:r>
    </w:p>
    <w:p w:rsidR="005618E3" w:rsidRDefault="000B3EC4" w:rsidP="005618E3">
      <w:pPr>
        <w:pStyle w:val="libNormal"/>
      </w:pPr>
      <w:r>
        <w:t>However</w:t>
      </w:r>
      <w:r w:rsidR="005618E3">
        <w:t xml:space="preserve"> </w:t>
      </w:r>
      <w:r>
        <w:t>this</w:t>
      </w:r>
      <w:r w:rsidR="005618E3">
        <w:t xml:space="preserve"> </w:t>
      </w:r>
      <w:r>
        <w:t>consequential</w:t>
      </w:r>
      <w:r w:rsidR="005618E3">
        <w:t xml:space="preserve"> </w:t>
      </w:r>
      <w:r>
        <w:t>evil</w:t>
      </w:r>
      <w:r w:rsidR="005618E3">
        <w:t xml:space="preserve"> </w:t>
      </w:r>
      <w:r>
        <w:t>and</w:t>
      </w:r>
      <w:r w:rsidR="005618E3">
        <w:t xml:space="preserve"> </w:t>
      </w:r>
      <w:r>
        <w:t>imperfection</w:t>
      </w:r>
      <w:r w:rsidR="005618E3">
        <w:t xml:space="preserve"> </w:t>
      </w:r>
      <w:r>
        <w:t>is</w:t>
      </w:r>
      <w:r w:rsidR="005618E3">
        <w:t xml:space="preserve"> </w:t>
      </w:r>
      <w:r>
        <w:t>predominated</w:t>
      </w:r>
      <w:r w:rsidR="005618E3">
        <w:t xml:space="preserve"> </w:t>
      </w:r>
      <w:r>
        <w:t>by</w:t>
      </w:r>
      <w:r w:rsidR="005618E3">
        <w:t xml:space="preserve"> </w:t>
      </w:r>
      <w:r>
        <w:t>perfection</w:t>
      </w:r>
      <w:r w:rsidR="005618E3">
        <w:t xml:space="preserve"> </w:t>
      </w:r>
      <w:r>
        <w:t>and</w:t>
      </w:r>
      <w:r w:rsidR="005618E3">
        <w:t xml:space="preserve"> </w:t>
      </w:r>
      <w:r>
        <w:t>good,</w:t>
      </w:r>
      <w:r w:rsidR="005618E3">
        <w:t xml:space="preserve"> </w:t>
      </w:r>
      <w:r>
        <w:t>because</w:t>
      </w:r>
      <w:r w:rsidR="005618E3">
        <w:t xml:space="preserve"> </w:t>
      </w:r>
      <w:r>
        <w:t>it</w:t>
      </w:r>
      <w:r w:rsidR="005618E3">
        <w:t xml:space="preserve"> </w:t>
      </w:r>
      <w:r>
        <w:t>is</w:t>
      </w:r>
      <w:r w:rsidR="005618E3">
        <w:t xml:space="preserve"> </w:t>
      </w:r>
      <w:r>
        <w:t>coherent</w:t>
      </w:r>
      <w:r w:rsidR="005618E3">
        <w:t xml:space="preserve"> </w:t>
      </w:r>
      <w:r>
        <w:t>with</w:t>
      </w:r>
      <w:r w:rsidR="005618E3">
        <w:t xml:space="preserve"> </w:t>
      </w:r>
      <w:r>
        <w:t>the</w:t>
      </w:r>
      <w:r w:rsidR="005618E3">
        <w:t xml:space="preserve"> </w:t>
      </w:r>
      <w:r>
        <w:t>abundant</w:t>
      </w:r>
      <w:r w:rsidR="005618E3">
        <w:t xml:space="preserve"> </w:t>
      </w:r>
      <w:r>
        <w:t>good</w:t>
      </w:r>
      <w:r w:rsidR="005618E3">
        <w:t xml:space="preserve"> </w:t>
      </w:r>
      <w:r>
        <w:t>and</w:t>
      </w:r>
      <w:r w:rsidR="005618E3">
        <w:t xml:space="preserve"> </w:t>
      </w:r>
      <w:r>
        <w:t>perfection</w:t>
      </w:r>
      <w:r w:rsidR="005618E3">
        <w:t xml:space="preserve"> </w:t>
      </w:r>
      <w:r>
        <w:t>(or</w:t>
      </w:r>
      <w:r w:rsidR="005618E3">
        <w:t xml:space="preserve"> </w:t>
      </w:r>
      <w:r>
        <w:t>because</w:t>
      </w:r>
      <w:r w:rsidR="005618E3">
        <w:t xml:space="preserve"> </w:t>
      </w:r>
      <w:r>
        <w:t>abundant</w:t>
      </w:r>
      <w:r w:rsidR="005618E3">
        <w:t xml:space="preserve"> </w:t>
      </w:r>
      <w:r>
        <w:t>good</w:t>
      </w:r>
      <w:r w:rsidR="005618E3">
        <w:t xml:space="preserve"> </w:t>
      </w:r>
      <w:r>
        <w:t>and</w:t>
      </w:r>
      <w:r w:rsidR="005618E3">
        <w:t xml:space="preserve"> </w:t>
      </w:r>
      <w:r>
        <w:t>perfection</w:t>
      </w:r>
      <w:r w:rsidR="005618E3">
        <w:t xml:space="preserve"> </w:t>
      </w:r>
      <w:r>
        <w:t>is</w:t>
      </w:r>
      <w:r w:rsidR="005618E3">
        <w:t xml:space="preserve"> </w:t>
      </w:r>
      <w:r>
        <w:t>quintessential).</w:t>
      </w:r>
      <w:r w:rsidR="005618E3">
        <w:t xml:space="preserve"> </w:t>
      </w:r>
      <w:r>
        <w:t>The</w:t>
      </w:r>
      <w:r w:rsidR="005618E3">
        <w:t xml:space="preserve"> </w:t>
      </w:r>
      <w:r>
        <w:t>abundant</w:t>
      </w:r>
      <w:r w:rsidR="005618E3">
        <w:t xml:space="preserve"> </w:t>
      </w:r>
      <w:r>
        <w:t>good</w:t>
      </w:r>
      <w:r w:rsidR="005618E3">
        <w:t xml:space="preserve"> </w:t>
      </w:r>
      <w:r>
        <w:t>will</w:t>
      </w:r>
      <w:r w:rsidR="005618E3">
        <w:t xml:space="preserve"> </w:t>
      </w:r>
      <w:r>
        <w:t>overwhelms</w:t>
      </w:r>
      <w:r w:rsidR="005618E3">
        <w:t xml:space="preserve"> </w:t>
      </w:r>
      <w:r>
        <w:t>the</w:t>
      </w:r>
      <w:r w:rsidR="005618E3">
        <w:t xml:space="preserve"> </w:t>
      </w:r>
      <w:r>
        <w:t>evil,</w:t>
      </w:r>
      <w:r w:rsidR="005618E3">
        <w:t xml:space="preserve"> </w:t>
      </w:r>
      <w:r>
        <w:t>because</w:t>
      </w:r>
      <w:r w:rsidR="005618E3">
        <w:t xml:space="preserve"> </w:t>
      </w:r>
      <w:r>
        <w:t>God</w:t>
      </w:r>
      <w:r w:rsidR="005618E3">
        <w:t xml:space="preserve"> </w:t>
      </w:r>
      <w:r>
        <w:t>the</w:t>
      </w:r>
      <w:r w:rsidR="005618E3">
        <w:t xml:space="preserve"> </w:t>
      </w:r>
      <w:r>
        <w:t>Supreme</w:t>
      </w:r>
      <w:r w:rsidR="005618E3">
        <w:t xml:space="preserve"> </w:t>
      </w:r>
      <w:r>
        <w:t>is</w:t>
      </w:r>
      <w:r w:rsidR="005618E3">
        <w:t xml:space="preserve"> </w:t>
      </w:r>
      <w:r>
        <w:t>absolute</w:t>
      </w:r>
      <w:r w:rsidR="005618E3">
        <w:t xml:space="preserve"> </w:t>
      </w:r>
      <w:r>
        <w:t>perfection</w:t>
      </w:r>
      <w:r w:rsidR="005618E3">
        <w:t>.</w:t>
      </w:r>
    </w:p>
    <w:p w:rsidR="005618E3" w:rsidRDefault="000B3EC4" w:rsidP="005618E3">
      <w:pPr>
        <w:pStyle w:val="libNormal"/>
      </w:pPr>
      <w:r>
        <w:t>Hence</w:t>
      </w:r>
      <w:r w:rsidR="005618E3">
        <w:t xml:space="preserve"> </w:t>
      </w:r>
      <w:r>
        <w:t>the</w:t>
      </w:r>
      <w:r w:rsidR="005618E3">
        <w:t xml:space="preserve"> </w:t>
      </w:r>
      <w:r>
        <w:t>requirement</w:t>
      </w:r>
      <w:r w:rsidR="005618E3">
        <w:t xml:space="preserve"> </w:t>
      </w:r>
      <w:r>
        <w:t>for</w:t>
      </w:r>
      <w:r w:rsidR="005618E3">
        <w:t xml:space="preserve"> </w:t>
      </w:r>
      <w:r>
        <w:t>the</w:t>
      </w:r>
      <w:r w:rsidR="005618E3">
        <w:t xml:space="preserve"> </w:t>
      </w:r>
      <w:r>
        <w:t>Divine</w:t>
      </w:r>
      <w:r w:rsidR="005618E3">
        <w:t xml:space="preserve"> </w:t>
      </w:r>
      <w:r>
        <w:t>attributes</w:t>
      </w:r>
      <w:r w:rsidR="005618E3">
        <w:t xml:space="preserve"> </w:t>
      </w:r>
      <w:r>
        <w:t>of</w:t>
      </w:r>
      <w:r w:rsidR="005618E3">
        <w:t xml:space="preserve"> </w:t>
      </w:r>
      <w:r>
        <w:t>perfection</w:t>
      </w:r>
      <w:r w:rsidR="005618E3">
        <w:t xml:space="preserve"> </w:t>
      </w:r>
      <w:r>
        <w:t>is</w:t>
      </w:r>
      <w:r w:rsidR="005618E3">
        <w:t xml:space="preserve"> </w:t>
      </w:r>
      <w:r>
        <w:t>that</w:t>
      </w:r>
      <w:r w:rsidR="005618E3">
        <w:t xml:space="preserve"> </w:t>
      </w:r>
      <w:r>
        <w:t>the</w:t>
      </w:r>
      <w:r w:rsidR="005618E3">
        <w:t xml:space="preserve"> </w:t>
      </w:r>
      <w:r>
        <w:t>universe</w:t>
      </w:r>
      <w:r w:rsidR="005618E3">
        <w:t xml:space="preserve"> </w:t>
      </w:r>
      <w:r>
        <w:t>is</w:t>
      </w:r>
      <w:r w:rsidR="005618E3">
        <w:t xml:space="preserve"> </w:t>
      </w:r>
      <w:r>
        <w:t>created</w:t>
      </w:r>
      <w:r w:rsidR="005618E3">
        <w:t xml:space="preserve"> </w:t>
      </w:r>
      <w:r>
        <w:t>in</w:t>
      </w:r>
      <w:r w:rsidR="005618E3">
        <w:t xml:space="preserve"> </w:t>
      </w:r>
      <w:r>
        <w:t>such</w:t>
      </w:r>
      <w:r w:rsidR="005618E3">
        <w:t xml:space="preserve"> </w:t>
      </w:r>
      <w:r>
        <w:t>a</w:t>
      </w:r>
      <w:r w:rsidR="005618E3">
        <w:t xml:space="preserve"> </w:t>
      </w:r>
      <w:r>
        <w:t>way,</w:t>
      </w:r>
      <w:r w:rsidR="005618E3">
        <w:t xml:space="preserve"> </w:t>
      </w:r>
      <w:r>
        <w:t>that</w:t>
      </w:r>
      <w:r w:rsidR="005618E3">
        <w:t xml:space="preserve"> </w:t>
      </w:r>
      <w:r>
        <w:t>it</w:t>
      </w:r>
      <w:r w:rsidR="005618E3">
        <w:t xml:space="preserve"> </w:t>
      </w:r>
      <w:r>
        <w:t>overall</w:t>
      </w:r>
      <w:r w:rsidR="005618E3">
        <w:t xml:space="preserve"> </w:t>
      </w:r>
      <w:r>
        <w:t>receives</w:t>
      </w:r>
      <w:r w:rsidR="005618E3">
        <w:t xml:space="preserve"> </w:t>
      </w:r>
      <w:r>
        <w:t>the</w:t>
      </w:r>
      <w:r w:rsidR="005618E3">
        <w:t xml:space="preserve"> </w:t>
      </w:r>
      <w:r>
        <w:t>utmost</w:t>
      </w:r>
      <w:r w:rsidR="005618E3">
        <w:t xml:space="preserve"> </w:t>
      </w:r>
      <w:r>
        <w:t>perfection</w:t>
      </w:r>
      <w:r w:rsidR="005618E3">
        <w:t xml:space="preserve"> </w:t>
      </w:r>
      <w:r>
        <w:t>and</w:t>
      </w:r>
      <w:r w:rsidR="005618E3">
        <w:t xml:space="preserve"> </w:t>
      </w:r>
      <w:r>
        <w:t>good,</w:t>
      </w:r>
      <w:r w:rsidR="005618E3">
        <w:t xml:space="preserve"> </w:t>
      </w:r>
      <w:r>
        <w:t>and</w:t>
      </w:r>
      <w:r w:rsidR="005618E3">
        <w:t xml:space="preserve"> </w:t>
      </w:r>
      <w:r>
        <w:t>from</w:t>
      </w:r>
      <w:r w:rsidR="005618E3">
        <w:t xml:space="preserve"> </w:t>
      </w:r>
      <w:r>
        <w:t>here</w:t>
      </w:r>
      <w:r w:rsidR="005618E3">
        <w:t xml:space="preserve"> </w:t>
      </w:r>
      <w:r>
        <w:t>the</w:t>
      </w:r>
      <w:r w:rsidR="005618E3">
        <w:t xml:space="preserve"> </w:t>
      </w:r>
      <w:r>
        <w:t>attribute</w:t>
      </w:r>
      <w:r w:rsidR="005618E3">
        <w:t xml:space="preserve"> </w:t>
      </w:r>
      <w:r>
        <w:t>of</w:t>
      </w:r>
      <w:r w:rsidR="005618E3">
        <w:t xml:space="preserve"> </w:t>
      </w:r>
      <w:r>
        <w:t>wisdom</w:t>
      </w:r>
      <w:r w:rsidR="005618E3">
        <w:t xml:space="preserve"> </w:t>
      </w:r>
      <w:r>
        <w:t>for</w:t>
      </w:r>
      <w:r w:rsidR="005618E3">
        <w:t xml:space="preserve"> </w:t>
      </w:r>
      <w:r>
        <w:t>God</w:t>
      </w:r>
      <w:r w:rsidR="005618E3">
        <w:t xml:space="preserve"> </w:t>
      </w:r>
      <w:r>
        <w:t>the</w:t>
      </w:r>
      <w:r w:rsidR="005618E3">
        <w:t xml:space="preserve"> </w:t>
      </w:r>
      <w:r>
        <w:t>Supreme</w:t>
      </w:r>
      <w:r w:rsidR="005618E3">
        <w:t xml:space="preserve"> </w:t>
      </w:r>
      <w:r>
        <w:t>is</w:t>
      </w:r>
      <w:r w:rsidR="005618E3">
        <w:t xml:space="preserve"> </w:t>
      </w:r>
      <w:r>
        <w:t>proven</w:t>
      </w:r>
      <w:r w:rsidR="005618E3">
        <w:t>.</w:t>
      </w:r>
    </w:p>
    <w:p w:rsidR="005618E3" w:rsidRDefault="000B3EC4" w:rsidP="005618E3">
      <w:pPr>
        <w:pStyle w:val="libNormal"/>
      </w:pPr>
      <w:r>
        <w:t>On</w:t>
      </w:r>
      <w:r w:rsidR="005618E3">
        <w:t xml:space="preserve"> </w:t>
      </w:r>
      <w:r>
        <w:t>this</w:t>
      </w:r>
      <w:r w:rsidR="005618E3">
        <w:t xml:space="preserve"> </w:t>
      </w:r>
      <w:r>
        <w:t>very</w:t>
      </w:r>
      <w:r w:rsidR="005618E3">
        <w:t xml:space="preserve"> </w:t>
      </w:r>
      <w:r>
        <w:t>basis,</w:t>
      </w:r>
      <w:r w:rsidR="005618E3">
        <w:t xml:space="preserve"> </w:t>
      </w:r>
      <w:r>
        <w:t>Divine</w:t>
      </w:r>
      <w:r w:rsidR="005618E3">
        <w:t xml:space="preserve"> </w:t>
      </w:r>
      <w:r>
        <w:t>Will</w:t>
      </w:r>
      <w:r w:rsidR="005618E3">
        <w:t xml:space="preserve"> </w:t>
      </w:r>
      <w:r>
        <w:t>is</w:t>
      </w:r>
      <w:r w:rsidR="005618E3">
        <w:t xml:space="preserve"> </w:t>
      </w:r>
      <w:r>
        <w:t>related</w:t>
      </w:r>
      <w:r w:rsidR="005618E3">
        <w:t xml:space="preserve"> </w:t>
      </w:r>
      <w:r>
        <w:t>to</w:t>
      </w:r>
      <w:r w:rsidR="005618E3">
        <w:t xml:space="preserve"> </w:t>
      </w:r>
      <w:r>
        <w:t>man’s</w:t>
      </w:r>
      <w:r w:rsidR="005618E3">
        <w:t xml:space="preserve"> </w:t>
      </w:r>
      <w:r>
        <w:t>creation</w:t>
      </w:r>
      <w:r w:rsidR="005618E3">
        <w:t xml:space="preserve"> </w:t>
      </w:r>
      <w:r>
        <w:t>when</w:t>
      </w:r>
      <w:r w:rsidR="005618E3">
        <w:t xml:space="preserve"> </w:t>
      </w:r>
      <w:r>
        <w:t>the</w:t>
      </w:r>
      <w:r w:rsidR="005618E3">
        <w:t xml:space="preserve"> </w:t>
      </w:r>
      <w:r>
        <w:t>right</w:t>
      </w:r>
      <w:r w:rsidR="005618E3">
        <w:t xml:space="preserve"> </w:t>
      </w:r>
      <w:r>
        <w:t>conditions</w:t>
      </w:r>
      <w:r w:rsidR="005618E3">
        <w:t xml:space="preserve"> </w:t>
      </w:r>
      <w:r>
        <w:t>are</w:t>
      </w:r>
      <w:r w:rsidR="005618E3">
        <w:t xml:space="preserve"> </w:t>
      </w:r>
      <w:r>
        <w:t>possible</w:t>
      </w:r>
      <w:r w:rsidR="005618E3">
        <w:t xml:space="preserve"> </w:t>
      </w:r>
      <w:r>
        <w:t>and</w:t>
      </w:r>
      <w:r w:rsidR="005618E3">
        <w:t xml:space="preserve"> </w:t>
      </w:r>
      <w:r>
        <w:t>are</w:t>
      </w:r>
      <w:r w:rsidR="005618E3">
        <w:t xml:space="preserve"> </w:t>
      </w:r>
      <w:r>
        <w:t>the</w:t>
      </w:r>
      <w:r w:rsidR="005618E3">
        <w:t xml:space="preserve"> </w:t>
      </w:r>
      <w:r>
        <w:t>source</w:t>
      </w:r>
      <w:r w:rsidR="005618E3">
        <w:t xml:space="preserve"> </w:t>
      </w:r>
      <w:r>
        <w:t>of</w:t>
      </w:r>
      <w:r w:rsidR="005618E3">
        <w:t xml:space="preserve"> </w:t>
      </w:r>
      <w:r>
        <w:t>abundant</w:t>
      </w:r>
      <w:r w:rsidR="005618E3">
        <w:t xml:space="preserve"> </w:t>
      </w:r>
      <w:r>
        <w:t>good.</w:t>
      </w:r>
      <w:r w:rsidR="005618E3">
        <w:t xml:space="preserve"> </w:t>
      </w:r>
      <w:r>
        <w:t>One</w:t>
      </w:r>
      <w:r w:rsidR="005618E3">
        <w:t xml:space="preserve"> </w:t>
      </w:r>
      <w:r>
        <w:t>of</w:t>
      </w:r>
      <w:r w:rsidR="005618E3">
        <w:t xml:space="preserve"> </w:t>
      </w:r>
      <w:r>
        <w:t>the</w:t>
      </w:r>
      <w:r w:rsidR="005618E3">
        <w:t xml:space="preserve"> </w:t>
      </w:r>
      <w:r>
        <w:t>fundamental</w:t>
      </w:r>
      <w:r w:rsidR="005618E3">
        <w:t xml:space="preserve"> </w:t>
      </w:r>
      <w:r>
        <w:t>privileges</w:t>
      </w:r>
      <w:r w:rsidR="005618E3">
        <w:t xml:space="preserve"> </w:t>
      </w:r>
      <w:r>
        <w:t>of</w:t>
      </w:r>
      <w:r w:rsidR="005618E3">
        <w:t xml:space="preserve"> </w:t>
      </w:r>
      <w:r>
        <w:t>man</w:t>
      </w:r>
      <w:r w:rsidR="005618E3">
        <w:t xml:space="preserve"> </w:t>
      </w:r>
      <w:r>
        <w:t>is</w:t>
      </w:r>
      <w:r w:rsidR="005618E3">
        <w:t xml:space="preserve"> </w:t>
      </w:r>
      <w:r>
        <w:t>volition</w:t>
      </w:r>
      <w:r w:rsidR="005618E3">
        <w:t xml:space="preserve"> </w:t>
      </w:r>
      <w:r>
        <w:t>and</w:t>
      </w:r>
      <w:r w:rsidR="005618E3">
        <w:t xml:space="preserve"> </w:t>
      </w:r>
      <w:r>
        <w:t>freewill,</w:t>
      </w:r>
      <w:r w:rsidR="005618E3">
        <w:t xml:space="preserve"> </w:t>
      </w:r>
      <w:r>
        <w:t>which</w:t>
      </w:r>
      <w:r w:rsidR="005618E3">
        <w:t xml:space="preserve"> </w:t>
      </w:r>
      <w:r>
        <w:t>without</w:t>
      </w:r>
      <w:r w:rsidR="005618E3">
        <w:t xml:space="preserve"> </w:t>
      </w:r>
      <w:r>
        <w:t>doubt</w:t>
      </w:r>
      <w:r w:rsidR="005618E3">
        <w:t xml:space="preserve"> </w:t>
      </w:r>
      <w:r>
        <w:t>is</w:t>
      </w:r>
      <w:r w:rsidR="005618E3">
        <w:t xml:space="preserve"> </w:t>
      </w:r>
      <w:r>
        <w:t>an</w:t>
      </w:r>
      <w:r w:rsidR="005618E3">
        <w:t xml:space="preserve"> </w:t>
      </w:r>
      <w:r>
        <w:t>ontological</w:t>
      </w:r>
      <w:r w:rsidR="005618E3">
        <w:t xml:space="preserve"> </w:t>
      </w:r>
      <w:r>
        <w:t>attribute.</w:t>
      </w:r>
      <w:r w:rsidR="005618E3">
        <w:t xml:space="preserve"> </w:t>
      </w:r>
      <w:r>
        <w:t>An</w:t>
      </w:r>
      <w:r w:rsidR="005618E3">
        <w:t xml:space="preserve"> </w:t>
      </w:r>
      <w:r>
        <w:t>existent</w:t>
      </w:r>
      <w:r w:rsidR="005618E3">
        <w:t xml:space="preserve"> </w:t>
      </w:r>
      <w:r>
        <w:t>that</w:t>
      </w:r>
      <w:r w:rsidR="005618E3">
        <w:t xml:space="preserve"> </w:t>
      </w:r>
      <w:r>
        <w:t>possesses</w:t>
      </w:r>
      <w:r w:rsidR="005618E3">
        <w:t xml:space="preserve"> </w:t>
      </w:r>
      <w:r>
        <w:t>this</w:t>
      </w:r>
      <w:r w:rsidR="005618E3">
        <w:t xml:space="preserve"> </w:t>
      </w:r>
      <w:r>
        <w:t>quality</w:t>
      </w:r>
      <w:r w:rsidR="005618E3">
        <w:t xml:space="preserve"> </w:t>
      </w:r>
      <w:r>
        <w:t>is</w:t>
      </w:r>
      <w:r w:rsidR="005618E3">
        <w:t xml:space="preserve"> </w:t>
      </w:r>
      <w:r>
        <w:t>considered</w:t>
      </w:r>
      <w:r w:rsidR="005618E3">
        <w:t xml:space="preserve"> </w:t>
      </w:r>
      <w:r>
        <w:t>to</w:t>
      </w:r>
      <w:r w:rsidR="005618E3">
        <w:t xml:space="preserve"> </w:t>
      </w:r>
      <w:r>
        <w:t>be</w:t>
      </w:r>
      <w:r w:rsidR="005618E3">
        <w:t xml:space="preserve"> </w:t>
      </w:r>
      <w:r>
        <w:t>more</w:t>
      </w:r>
      <w:r w:rsidR="005618E3">
        <w:t xml:space="preserve"> </w:t>
      </w:r>
      <w:r>
        <w:t>perfect</w:t>
      </w:r>
      <w:r w:rsidR="005618E3">
        <w:t xml:space="preserve"> </w:t>
      </w:r>
      <w:r>
        <w:t>compared</w:t>
      </w:r>
      <w:r w:rsidR="005618E3">
        <w:t xml:space="preserve"> </w:t>
      </w:r>
      <w:r>
        <w:t>to</w:t>
      </w:r>
      <w:r w:rsidR="005618E3">
        <w:t xml:space="preserve"> </w:t>
      </w:r>
      <w:r>
        <w:t>one</w:t>
      </w:r>
      <w:r w:rsidR="005618E3">
        <w:t xml:space="preserve"> </w:t>
      </w:r>
      <w:r>
        <w:t>who</w:t>
      </w:r>
      <w:r w:rsidR="005618E3">
        <w:t xml:space="preserve"> </w:t>
      </w:r>
      <w:r>
        <w:t>is</w:t>
      </w:r>
      <w:r w:rsidR="005618E3">
        <w:t xml:space="preserve"> </w:t>
      </w:r>
      <w:r>
        <w:t>deprived</w:t>
      </w:r>
      <w:r w:rsidR="005618E3">
        <w:t xml:space="preserve"> </w:t>
      </w:r>
      <w:r>
        <w:t>of</w:t>
      </w:r>
      <w:r w:rsidR="005618E3">
        <w:t xml:space="preserve"> </w:t>
      </w:r>
      <w:r>
        <w:t>it.</w:t>
      </w:r>
      <w:r w:rsidR="005618E3">
        <w:t xml:space="preserve"> </w:t>
      </w:r>
      <w:r>
        <w:t>However</w:t>
      </w:r>
      <w:r w:rsidR="005618E3">
        <w:t xml:space="preserve"> </w:t>
      </w:r>
      <w:r>
        <w:t>the</w:t>
      </w:r>
      <w:r w:rsidR="005618E3">
        <w:t xml:space="preserve"> </w:t>
      </w:r>
      <w:r>
        <w:t>requirement</w:t>
      </w:r>
      <w:r w:rsidR="005618E3">
        <w:t xml:space="preserve"> </w:t>
      </w:r>
      <w:r>
        <w:t>for</w:t>
      </w:r>
      <w:r w:rsidR="005618E3">
        <w:t xml:space="preserve"> </w:t>
      </w:r>
      <w:r>
        <w:t>being</w:t>
      </w:r>
      <w:r w:rsidR="005618E3">
        <w:t xml:space="preserve"> </w:t>
      </w:r>
      <w:r>
        <w:t>independent</w:t>
      </w:r>
      <w:r w:rsidR="005618E3">
        <w:t xml:space="preserve"> </w:t>
      </w:r>
      <w:r>
        <w:t>is</w:t>
      </w:r>
      <w:r w:rsidR="005618E3">
        <w:t xml:space="preserve"> </w:t>
      </w:r>
      <w:r>
        <w:t>the</w:t>
      </w:r>
      <w:r w:rsidR="005618E3">
        <w:t xml:space="preserve"> </w:t>
      </w:r>
      <w:r>
        <w:t>movement</w:t>
      </w:r>
      <w:r w:rsidR="005618E3">
        <w:t xml:space="preserve"> </w:t>
      </w:r>
      <w:r>
        <w:t>towards</w:t>
      </w:r>
      <w:r w:rsidR="005618E3">
        <w:t xml:space="preserve"> </w:t>
      </w:r>
      <w:r>
        <w:t>eternal</w:t>
      </w:r>
      <w:r w:rsidR="005618E3">
        <w:t xml:space="preserve"> </w:t>
      </w:r>
      <w:r>
        <w:t>perfection</w:t>
      </w:r>
      <w:r w:rsidR="005618E3">
        <w:t xml:space="preserve"> </w:t>
      </w:r>
      <w:r>
        <w:t>through</w:t>
      </w:r>
      <w:r w:rsidR="005618E3">
        <w:t xml:space="preserve"> </w:t>
      </w:r>
      <w:r>
        <w:t>good</w:t>
      </w:r>
      <w:r w:rsidR="005618E3">
        <w:t xml:space="preserve"> </w:t>
      </w:r>
      <w:r>
        <w:t>actions,</w:t>
      </w:r>
      <w:r w:rsidR="005618E3">
        <w:t xml:space="preserve"> </w:t>
      </w:r>
      <w:r>
        <w:t>which</w:t>
      </w:r>
      <w:r w:rsidR="005618E3">
        <w:t xml:space="preserve"> </w:t>
      </w:r>
      <w:r>
        <w:t>can</w:t>
      </w:r>
      <w:r w:rsidR="005618E3">
        <w:t xml:space="preserve"> </w:t>
      </w:r>
      <w:r>
        <w:t>also</w:t>
      </w:r>
      <w:r w:rsidR="005618E3">
        <w:t xml:space="preserve"> </w:t>
      </w:r>
      <w:r>
        <w:t>descend</w:t>
      </w:r>
      <w:r w:rsidR="005618E3">
        <w:t xml:space="preserve"> </w:t>
      </w:r>
      <w:r>
        <w:t>in</w:t>
      </w:r>
      <w:r w:rsidR="005618E3">
        <w:t xml:space="preserve"> </w:t>
      </w:r>
      <w:r>
        <w:t>the</w:t>
      </w:r>
      <w:r w:rsidR="005618E3">
        <w:t xml:space="preserve"> </w:t>
      </w:r>
      <w:r>
        <w:t>direction</w:t>
      </w:r>
      <w:r w:rsidR="005618E3">
        <w:t xml:space="preserve"> </w:t>
      </w:r>
      <w:r>
        <w:t>of</w:t>
      </w:r>
      <w:r w:rsidR="005618E3">
        <w:t xml:space="preserve"> </w:t>
      </w:r>
      <w:r>
        <w:t>eternal</w:t>
      </w:r>
      <w:r w:rsidR="005618E3">
        <w:t xml:space="preserve"> </w:t>
      </w:r>
      <w:r>
        <w:t>loss</w:t>
      </w:r>
      <w:r w:rsidR="005618E3">
        <w:t xml:space="preserve"> </w:t>
      </w:r>
      <w:r>
        <w:t>and</w:t>
      </w:r>
      <w:r w:rsidR="005618E3">
        <w:t xml:space="preserve"> </w:t>
      </w:r>
      <w:r>
        <w:t>misery</w:t>
      </w:r>
      <w:r w:rsidR="005618E3">
        <w:t xml:space="preserve"> </w:t>
      </w:r>
      <w:r>
        <w:t>through</w:t>
      </w:r>
      <w:r w:rsidR="005618E3">
        <w:t xml:space="preserve"> </w:t>
      </w:r>
      <w:r>
        <w:t>bad</w:t>
      </w:r>
      <w:r w:rsidR="005618E3">
        <w:t xml:space="preserve"> </w:t>
      </w:r>
      <w:r>
        <w:t>conduct.</w:t>
      </w:r>
      <w:r w:rsidR="005618E3">
        <w:t xml:space="preserve"> </w:t>
      </w:r>
      <w:r>
        <w:t>The</w:t>
      </w:r>
      <w:r w:rsidR="005618E3">
        <w:t xml:space="preserve"> </w:t>
      </w:r>
      <w:r>
        <w:t>aim</w:t>
      </w:r>
      <w:r w:rsidR="005618E3">
        <w:t xml:space="preserve"> </w:t>
      </w:r>
      <w:r>
        <w:t>of</w:t>
      </w:r>
      <w:r w:rsidR="005618E3">
        <w:t xml:space="preserve"> </w:t>
      </w:r>
      <w:r>
        <w:t>Divine</w:t>
      </w:r>
      <w:r w:rsidR="005618E3">
        <w:t xml:space="preserve"> </w:t>
      </w:r>
      <w:r>
        <w:t>Will</w:t>
      </w:r>
      <w:r w:rsidR="005618E3">
        <w:t xml:space="preserve"> </w:t>
      </w:r>
      <w:r>
        <w:t>is</w:t>
      </w:r>
      <w:r w:rsidR="005618E3">
        <w:t xml:space="preserve"> </w:t>
      </w:r>
      <w:r>
        <w:t>the</w:t>
      </w:r>
      <w:r w:rsidR="005618E3">
        <w:t xml:space="preserve"> </w:t>
      </w:r>
      <w:r>
        <w:t>perfection</w:t>
      </w:r>
      <w:r w:rsidR="005618E3">
        <w:t xml:space="preserve"> </w:t>
      </w:r>
      <w:r>
        <w:t>of</w:t>
      </w:r>
      <w:r w:rsidR="005618E3">
        <w:t xml:space="preserve"> </w:t>
      </w:r>
      <w:r>
        <w:t>man,</w:t>
      </w:r>
      <w:r w:rsidR="005618E3">
        <w:t xml:space="preserve"> </w:t>
      </w:r>
      <w:r>
        <w:t>and</w:t>
      </w:r>
      <w:r w:rsidR="005618E3">
        <w:t xml:space="preserve"> </w:t>
      </w:r>
      <w:r>
        <w:t>this</w:t>
      </w:r>
      <w:r w:rsidR="005618E3">
        <w:t xml:space="preserve"> </w:t>
      </w:r>
      <w:r>
        <w:t>is</w:t>
      </w:r>
      <w:r w:rsidR="005618E3">
        <w:t xml:space="preserve"> </w:t>
      </w:r>
      <w:r>
        <w:t>not</w:t>
      </w:r>
      <w:r w:rsidR="005618E3">
        <w:t xml:space="preserve"> </w:t>
      </w:r>
      <w:r>
        <w:t>possible</w:t>
      </w:r>
      <w:r w:rsidR="005618E3">
        <w:t xml:space="preserve"> </w:t>
      </w:r>
      <w:r>
        <w:t>without</w:t>
      </w:r>
      <w:r w:rsidR="005618E3">
        <w:t xml:space="preserve"> </w:t>
      </w:r>
      <w:r>
        <w:t>free</w:t>
      </w:r>
      <w:r w:rsidR="001E038C">
        <w:t>-</w:t>
      </w:r>
      <w:r>
        <w:t>will.</w:t>
      </w:r>
      <w:r w:rsidR="005618E3">
        <w:t xml:space="preserve"> </w:t>
      </w:r>
      <w:r>
        <w:t>However</w:t>
      </w:r>
      <w:r w:rsidR="005618E3">
        <w:t xml:space="preserve"> </w:t>
      </w:r>
      <w:r>
        <w:t>this</w:t>
      </w:r>
      <w:r w:rsidR="005618E3">
        <w:t xml:space="preserve"> </w:t>
      </w:r>
      <w:r>
        <w:t>provides</w:t>
      </w:r>
      <w:r w:rsidR="005618E3">
        <w:t xml:space="preserve"> </w:t>
      </w:r>
      <w:r>
        <w:t>the</w:t>
      </w:r>
      <w:r w:rsidR="005618E3">
        <w:t xml:space="preserve"> </w:t>
      </w:r>
      <w:r>
        <w:t>possibility</w:t>
      </w:r>
      <w:r w:rsidR="005618E3">
        <w:t xml:space="preserve"> </w:t>
      </w:r>
      <w:r>
        <w:t>of</w:t>
      </w:r>
      <w:r w:rsidR="005618E3">
        <w:t xml:space="preserve"> </w:t>
      </w:r>
      <w:r>
        <w:t>deterioration</w:t>
      </w:r>
      <w:r w:rsidR="005618E3">
        <w:t xml:space="preserve"> </w:t>
      </w:r>
      <w:r>
        <w:t>due</w:t>
      </w:r>
      <w:r w:rsidR="005618E3">
        <w:t xml:space="preserve"> </w:t>
      </w:r>
      <w:r>
        <w:t>to</w:t>
      </w:r>
      <w:r w:rsidR="005618E3">
        <w:t xml:space="preserve"> </w:t>
      </w:r>
      <w:r>
        <w:t>the</w:t>
      </w:r>
      <w:r w:rsidR="005618E3">
        <w:t xml:space="preserve"> </w:t>
      </w:r>
      <w:r>
        <w:t>effect</w:t>
      </w:r>
      <w:r w:rsidR="005618E3">
        <w:t xml:space="preserve"> </w:t>
      </w:r>
      <w:r>
        <w:t>of</w:t>
      </w:r>
      <w:r w:rsidR="005618E3">
        <w:t xml:space="preserve"> </w:t>
      </w:r>
      <w:r>
        <w:t>sensual</w:t>
      </w:r>
      <w:r w:rsidR="005618E3">
        <w:t xml:space="preserve"> </w:t>
      </w:r>
      <w:r>
        <w:t>desires</w:t>
      </w:r>
      <w:r w:rsidR="005618E3">
        <w:t xml:space="preserve"> </w:t>
      </w:r>
      <w:r>
        <w:t>(hawa</w:t>
      </w:r>
      <w:r w:rsidR="005618E3">
        <w:t xml:space="preserve"> </w:t>
      </w:r>
      <w:r>
        <w:t>al</w:t>
      </w:r>
      <w:r w:rsidR="001E038C">
        <w:t>-</w:t>
      </w:r>
      <w:r w:rsidR="005618E3">
        <w:t xml:space="preserve"> </w:t>
      </w:r>
      <w:r>
        <w:t>nafs),</w:t>
      </w:r>
      <w:r w:rsidR="005618E3">
        <w:t xml:space="preserve"> </w:t>
      </w:r>
      <w:r>
        <w:t>which</w:t>
      </w:r>
      <w:r w:rsidR="005618E3">
        <w:t xml:space="preserve"> </w:t>
      </w:r>
      <w:r>
        <w:t>take</w:t>
      </w:r>
      <w:r w:rsidR="005618E3">
        <w:t xml:space="preserve"> </w:t>
      </w:r>
      <w:r>
        <w:t>form</w:t>
      </w:r>
      <w:r w:rsidR="005618E3">
        <w:t xml:space="preserve"> </w:t>
      </w:r>
      <w:r>
        <w:t>because</w:t>
      </w:r>
      <w:r w:rsidR="005618E3">
        <w:t xml:space="preserve"> </w:t>
      </w:r>
      <w:r>
        <w:t>of</w:t>
      </w:r>
      <w:r w:rsidR="005618E3">
        <w:t xml:space="preserve"> </w:t>
      </w:r>
      <w:r>
        <w:t>the</w:t>
      </w:r>
      <w:r w:rsidR="005618E3">
        <w:t xml:space="preserve"> </w:t>
      </w:r>
      <w:r>
        <w:t>influences</w:t>
      </w:r>
      <w:r w:rsidR="005618E3">
        <w:t xml:space="preserve"> </w:t>
      </w:r>
      <w:r>
        <w:t>of</w:t>
      </w:r>
      <w:r w:rsidR="005618E3">
        <w:t xml:space="preserve"> </w:t>
      </w:r>
      <w:r>
        <w:t>Satan.</w:t>
      </w:r>
      <w:r w:rsidR="005618E3">
        <w:t xml:space="preserve"> </w:t>
      </w:r>
      <w:r>
        <w:t>Subsequently</w:t>
      </w:r>
      <w:r w:rsidR="005618E3">
        <w:t xml:space="preserve"> </w:t>
      </w:r>
      <w:r>
        <w:t>this</w:t>
      </w:r>
      <w:r w:rsidR="005618E3">
        <w:t xml:space="preserve"> </w:t>
      </w:r>
      <w:r>
        <w:t>deterioration</w:t>
      </w:r>
      <w:r w:rsidR="005618E3">
        <w:t xml:space="preserve"> </w:t>
      </w:r>
      <w:r>
        <w:t>is</w:t>
      </w:r>
      <w:r w:rsidR="005618E3">
        <w:t xml:space="preserve"> </w:t>
      </w:r>
      <w:r>
        <w:t>also</w:t>
      </w:r>
      <w:r w:rsidR="005618E3">
        <w:t xml:space="preserve"> </w:t>
      </w:r>
      <w:r>
        <w:t>associated</w:t>
      </w:r>
      <w:r w:rsidR="005618E3">
        <w:t xml:space="preserve"> </w:t>
      </w:r>
      <w:r>
        <w:t>with</w:t>
      </w:r>
      <w:r w:rsidR="005618E3">
        <w:t xml:space="preserve"> </w:t>
      </w:r>
      <w:r>
        <w:t>Divine</w:t>
      </w:r>
      <w:r w:rsidR="005618E3">
        <w:t xml:space="preserve"> </w:t>
      </w:r>
      <w:r>
        <w:t>Will</w:t>
      </w:r>
      <w:r w:rsidR="005618E3">
        <w:t>.</w:t>
      </w:r>
    </w:p>
    <w:p w:rsidR="00465A26" w:rsidRDefault="000B3EC4" w:rsidP="005618E3">
      <w:pPr>
        <w:pStyle w:val="libNormal"/>
      </w:pPr>
      <w:r>
        <w:t>Selection</w:t>
      </w:r>
      <w:r w:rsidR="005618E3">
        <w:t xml:space="preserve"> </w:t>
      </w:r>
      <w:r>
        <w:t>with</w:t>
      </w:r>
      <w:r w:rsidR="005618E3">
        <w:t xml:space="preserve"> </w:t>
      </w:r>
      <w:r>
        <w:t>awareness</w:t>
      </w:r>
      <w:r w:rsidR="005618E3">
        <w:t xml:space="preserve"> </w:t>
      </w:r>
      <w:r>
        <w:t>requires</w:t>
      </w:r>
      <w:r w:rsidR="005618E3">
        <w:t xml:space="preserve"> </w:t>
      </w:r>
      <w:r>
        <w:t>the</w:t>
      </w:r>
      <w:r w:rsidR="005618E3">
        <w:t xml:space="preserve"> </w:t>
      </w:r>
      <w:r>
        <w:t>understanding</w:t>
      </w:r>
      <w:r w:rsidR="005618E3">
        <w:t xml:space="preserve"> </w:t>
      </w:r>
      <w:r>
        <w:t>of</w:t>
      </w:r>
      <w:r w:rsidR="005618E3">
        <w:t xml:space="preserve"> </w:t>
      </w:r>
      <w:r>
        <w:t>good</w:t>
      </w:r>
      <w:r w:rsidR="005618E3">
        <w:t xml:space="preserve"> </w:t>
      </w:r>
      <w:r>
        <w:t>and</w:t>
      </w:r>
      <w:r w:rsidR="005618E3">
        <w:t xml:space="preserve"> </w:t>
      </w:r>
      <w:r>
        <w:t>evil.</w:t>
      </w:r>
      <w:r w:rsidR="005618E3">
        <w:t xml:space="preserve"> </w:t>
      </w:r>
      <w:r>
        <w:t>Hence</w:t>
      </w:r>
      <w:r w:rsidR="005618E3">
        <w:t xml:space="preserve"> </w:t>
      </w:r>
      <w:r>
        <w:t>God</w:t>
      </w:r>
      <w:r w:rsidR="005618E3">
        <w:t xml:space="preserve"> </w:t>
      </w:r>
      <w:r>
        <w:t>the</w:t>
      </w:r>
      <w:r w:rsidR="005618E3">
        <w:t xml:space="preserve"> </w:t>
      </w:r>
      <w:r>
        <w:t>Supreme</w:t>
      </w:r>
      <w:r w:rsidR="005618E3">
        <w:t xml:space="preserve"> </w:t>
      </w:r>
      <w:r>
        <w:t>has</w:t>
      </w:r>
      <w:r w:rsidR="005618E3">
        <w:t xml:space="preserve"> </w:t>
      </w:r>
      <w:r>
        <w:t>ordained</w:t>
      </w:r>
      <w:r w:rsidR="005618E3">
        <w:t xml:space="preserve"> </w:t>
      </w:r>
      <w:r>
        <w:t>for</w:t>
      </w:r>
      <w:r w:rsidR="005618E3">
        <w:t xml:space="preserve"> </w:t>
      </w:r>
      <w:r>
        <w:t>man,</w:t>
      </w:r>
      <w:r w:rsidR="005618E3">
        <w:t xml:space="preserve"> </w:t>
      </w:r>
      <w:r>
        <w:t>that</w:t>
      </w:r>
      <w:r w:rsidR="005618E3">
        <w:t xml:space="preserve"> </w:t>
      </w:r>
      <w:r>
        <w:t>which</w:t>
      </w:r>
      <w:r w:rsidR="005618E3">
        <w:t xml:space="preserve"> </w:t>
      </w:r>
      <w:r>
        <w:t>is</w:t>
      </w:r>
      <w:r w:rsidR="005618E3">
        <w:t xml:space="preserve"> </w:t>
      </w:r>
      <w:r>
        <w:t>beneficial</w:t>
      </w:r>
      <w:r w:rsidR="005618E3">
        <w:t xml:space="preserve"> </w:t>
      </w:r>
      <w:r>
        <w:t>and</w:t>
      </w:r>
      <w:r w:rsidR="005618E3">
        <w:t xml:space="preserve"> </w:t>
      </w:r>
      <w:r>
        <w:t>prohibited</w:t>
      </w:r>
      <w:r w:rsidR="005618E3">
        <w:t xml:space="preserve"> </w:t>
      </w:r>
      <w:r>
        <w:t>for</w:t>
      </w:r>
      <w:r w:rsidR="005618E3">
        <w:t xml:space="preserve"> </w:t>
      </w:r>
      <w:r>
        <w:t>him</w:t>
      </w:r>
      <w:r w:rsidR="005618E3">
        <w:t xml:space="preserve"> </w:t>
      </w:r>
      <w:r>
        <w:t>that</w:t>
      </w:r>
      <w:r w:rsidR="005618E3">
        <w:t xml:space="preserve"> </w:t>
      </w:r>
      <w:r>
        <w:t>which</w:t>
      </w:r>
      <w:r w:rsidR="005618E3">
        <w:t xml:space="preserve"> </w:t>
      </w:r>
      <w:r>
        <w:t>will</w:t>
      </w:r>
      <w:r w:rsidR="005618E3">
        <w:t xml:space="preserve"> </w:t>
      </w:r>
      <w:r>
        <w:t>lead</w:t>
      </w:r>
      <w:r w:rsidR="005618E3">
        <w:t xml:space="preserve"> </w:t>
      </w:r>
      <w:r>
        <w:t>him</w:t>
      </w:r>
      <w:r w:rsidR="005618E3">
        <w:t xml:space="preserve"> </w:t>
      </w:r>
      <w:r>
        <w:t>towards</w:t>
      </w:r>
      <w:r w:rsidR="005618E3">
        <w:t xml:space="preserve"> </w:t>
      </w:r>
      <w:r>
        <w:t>deterioration</w:t>
      </w:r>
      <w:r w:rsidR="005618E3">
        <w:t xml:space="preserve"> </w:t>
      </w:r>
      <w:r>
        <w:t>and</w:t>
      </w:r>
      <w:r w:rsidR="005618E3">
        <w:t xml:space="preserve"> </w:t>
      </w:r>
      <w:r>
        <w:t>decline.</w:t>
      </w:r>
      <w:r w:rsidR="005618E3">
        <w:t xml:space="preserve"> </w:t>
      </w:r>
      <w:r>
        <w:t>Furthermore</w:t>
      </w:r>
      <w:r w:rsidR="005618E3">
        <w:t xml:space="preserve"> </w:t>
      </w:r>
      <w:r>
        <w:t>the</w:t>
      </w:r>
      <w:r w:rsidR="005618E3">
        <w:t xml:space="preserve"> </w:t>
      </w:r>
      <w:r>
        <w:t>requirement</w:t>
      </w:r>
      <w:r w:rsidR="005618E3">
        <w:t xml:space="preserve"> </w:t>
      </w:r>
      <w:r>
        <w:t>for</w:t>
      </w:r>
      <w:r w:rsidR="005618E3">
        <w:t xml:space="preserve"> </w:t>
      </w:r>
      <w:r>
        <w:t>Divine</w:t>
      </w:r>
      <w:r w:rsidR="005618E3">
        <w:t xml:space="preserve"> </w:t>
      </w:r>
      <w:r>
        <w:t>wisdom</w:t>
      </w:r>
      <w:r w:rsidR="005618E3">
        <w:t xml:space="preserve"> </w:t>
      </w:r>
      <w:r>
        <w:t>is</w:t>
      </w:r>
      <w:r w:rsidR="005618E3">
        <w:t xml:space="preserve"> </w:t>
      </w:r>
      <w:r>
        <w:t>that</w:t>
      </w:r>
    </w:p>
    <w:p w:rsidR="005618E3" w:rsidRDefault="000B3EC4" w:rsidP="00465A26">
      <w:pPr>
        <w:pStyle w:val="libNormal0"/>
      </w:pPr>
      <w:r>
        <w:lastRenderedPageBreak/>
        <w:t>responsibility</w:t>
      </w:r>
      <w:r w:rsidR="005618E3">
        <w:t xml:space="preserve"> </w:t>
      </w:r>
      <w:r>
        <w:t>must</w:t>
      </w:r>
      <w:r w:rsidR="005618E3">
        <w:t xml:space="preserve"> </w:t>
      </w:r>
      <w:r>
        <w:t>be</w:t>
      </w:r>
      <w:r w:rsidR="005618E3">
        <w:t xml:space="preserve"> </w:t>
      </w:r>
      <w:r>
        <w:t>harmonious</w:t>
      </w:r>
      <w:r w:rsidR="005618E3">
        <w:t xml:space="preserve"> </w:t>
      </w:r>
      <w:r>
        <w:t>with</w:t>
      </w:r>
      <w:r w:rsidR="005618E3">
        <w:t xml:space="preserve"> </w:t>
      </w:r>
      <w:r>
        <w:t>the</w:t>
      </w:r>
      <w:r w:rsidR="005618E3">
        <w:t xml:space="preserve"> </w:t>
      </w:r>
      <w:r>
        <w:t>capability</w:t>
      </w:r>
      <w:r w:rsidR="005618E3">
        <w:t xml:space="preserve"> </w:t>
      </w:r>
      <w:r>
        <w:t>of</w:t>
      </w:r>
      <w:r w:rsidR="005618E3">
        <w:t xml:space="preserve"> </w:t>
      </w:r>
      <w:r>
        <w:t>the</w:t>
      </w:r>
      <w:r w:rsidR="005618E3">
        <w:t xml:space="preserve"> </w:t>
      </w:r>
      <w:r>
        <w:t>performer,</w:t>
      </w:r>
      <w:r w:rsidR="005618E3">
        <w:t xml:space="preserve"> </w:t>
      </w:r>
      <w:r>
        <w:t>because</w:t>
      </w:r>
      <w:r w:rsidR="005618E3">
        <w:t xml:space="preserve"> </w:t>
      </w:r>
      <w:r>
        <w:t>responsibility,</w:t>
      </w:r>
      <w:r w:rsidR="005618E3">
        <w:t xml:space="preserve"> </w:t>
      </w:r>
      <w:r>
        <w:t>which</w:t>
      </w:r>
      <w:r w:rsidR="005618E3">
        <w:t xml:space="preserve"> </w:t>
      </w:r>
      <w:r>
        <w:t>is</w:t>
      </w:r>
      <w:r w:rsidR="005618E3">
        <w:t xml:space="preserve"> </w:t>
      </w:r>
      <w:r>
        <w:t>impossible</w:t>
      </w:r>
      <w:r w:rsidR="005618E3">
        <w:t xml:space="preserve"> </w:t>
      </w:r>
      <w:r>
        <w:t>to</w:t>
      </w:r>
      <w:r w:rsidR="005618E3">
        <w:t xml:space="preserve"> </w:t>
      </w:r>
      <w:r>
        <w:t>perform,</w:t>
      </w:r>
      <w:r w:rsidR="005618E3">
        <w:t xml:space="preserve"> </w:t>
      </w:r>
      <w:r>
        <w:t>is</w:t>
      </w:r>
      <w:r w:rsidR="005618E3">
        <w:t xml:space="preserve"> </w:t>
      </w:r>
      <w:r>
        <w:t>absurd</w:t>
      </w:r>
      <w:r w:rsidR="005618E3">
        <w:t>.</w:t>
      </w:r>
    </w:p>
    <w:p w:rsidR="005618E3" w:rsidRDefault="000B3EC4" w:rsidP="005618E3">
      <w:pPr>
        <w:pStyle w:val="libNormal"/>
      </w:pPr>
      <w:r>
        <w:t>Therefore,</w:t>
      </w:r>
      <w:r w:rsidR="005618E3">
        <w:t xml:space="preserve"> </w:t>
      </w:r>
      <w:r>
        <w:t>the</w:t>
      </w:r>
      <w:r w:rsidR="005618E3">
        <w:t xml:space="preserve"> </w:t>
      </w:r>
      <w:r>
        <w:t>initial</w:t>
      </w:r>
      <w:r w:rsidR="005618E3">
        <w:t xml:space="preserve"> </w:t>
      </w:r>
      <w:r>
        <w:t>element</w:t>
      </w:r>
      <w:r w:rsidR="005618E3">
        <w:t xml:space="preserve"> </w:t>
      </w:r>
      <w:r>
        <w:t>of</w:t>
      </w:r>
      <w:r w:rsidR="005618E3">
        <w:t xml:space="preserve"> </w:t>
      </w:r>
      <w:r>
        <w:t>justice</w:t>
      </w:r>
      <w:r w:rsidR="005618E3">
        <w:t xml:space="preserve"> </w:t>
      </w:r>
      <w:r>
        <w:t>(in</w:t>
      </w:r>
      <w:r w:rsidR="005618E3">
        <w:t xml:space="preserve"> </w:t>
      </w:r>
      <w:r>
        <w:t>this</w:t>
      </w:r>
      <w:r w:rsidR="005618E3">
        <w:t xml:space="preserve"> </w:t>
      </w:r>
      <w:r>
        <w:t>particular</w:t>
      </w:r>
      <w:r w:rsidR="005618E3">
        <w:t xml:space="preserve"> </w:t>
      </w:r>
      <w:r>
        <w:t>sense)</w:t>
      </w:r>
      <w:r w:rsidR="005618E3">
        <w:t xml:space="preserve"> </w:t>
      </w:r>
      <w:r>
        <w:t>means</w:t>
      </w:r>
      <w:r w:rsidR="005618E3">
        <w:t xml:space="preserve"> </w:t>
      </w:r>
      <w:r>
        <w:t>‘justice</w:t>
      </w:r>
      <w:r w:rsidR="005618E3">
        <w:t xml:space="preserve"> </w:t>
      </w:r>
      <w:r>
        <w:t>in</w:t>
      </w:r>
      <w:r w:rsidR="005618E3">
        <w:t xml:space="preserve"> </w:t>
      </w:r>
      <w:r>
        <w:t>the</w:t>
      </w:r>
      <w:r w:rsidR="005618E3">
        <w:t xml:space="preserve"> </w:t>
      </w:r>
      <w:r>
        <w:t>ordinance</w:t>
      </w:r>
      <w:r w:rsidR="005618E3">
        <w:t xml:space="preserve"> </w:t>
      </w:r>
      <w:r>
        <w:t>of</w:t>
      </w:r>
      <w:r w:rsidR="005618E3">
        <w:t xml:space="preserve"> </w:t>
      </w:r>
      <w:r>
        <w:t>responsibilities.’</w:t>
      </w:r>
      <w:r w:rsidR="005618E3">
        <w:t xml:space="preserve"> </w:t>
      </w:r>
      <w:r>
        <w:t>This</w:t>
      </w:r>
      <w:r w:rsidR="005618E3">
        <w:t xml:space="preserve"> </w:t>
      </w:r>
      <w:r>
        <w:t>is</w:t>
      </w:r>
      <w:r w:rsidR="005618E3">
        <w:t xml:space="preserve"> </w:t>
      </w:r>
      <w:r>
        <w:t>proven</w:t>
      </w:r>
      <w:r w:rsidR="005618E3">
        <w:t xml:space="preserve"> </w:t>
      </w:r>
      <w:r>
        <w:t>by</w:t>
      </w:r>
      <w:r w:rsidR="005618E3">
        <w:t xml:space="preserve"> </w:t>
      </w:r>
      <w:r>
        <w:t>the</w:t>
      </w:r>
      <w:r w:rsidR="005618E3">
        <w:t xml:space="preserve"> </w:t>
      </w:r>
      <w:r>
        <w:t>reason,</w:t>
      </w:r>
      <w:r w:rsidR="005618E3">
        <w:t xml:space="preserve"> </w:t>
      </w:r>
      <w:r>
        <w:t>that</w:t>
      </w:r>
      <w:r w:rsidR="005618E3">
        <w:t xml:space="preserve"> </w:t>
      </w:r>
      <w:r>
        <w:t>if</w:t>
      </w:r>
      <w:r w:rsidR="005618E3">
        <w:t xml:space="preserve"> </w:t>
      </w:r>
      <w:r>
        <w:t>God</w:t>
      </w:r>
      <w:r w:rsidR="005618E3">
        <w:t xml:space="preserve"> </w:t>
      </w:r>
      <w:r>
        <w:t>the</w:t>
      </w:r>
      <w:r w:rsidR="005618E3">
        <w:t xml:space="preserve"> </w:t>
      </w:r>
      <w:r>
        <w:t>Supreme</w:t>
      </w:r>
      <w:r w:rsidR="005618E3">
        <w:t xml:space="preserve"> </w:t>
      </w:r>
      <w:r>
        <w:t>ordains</w:t>
      </w:r>
      <w:r w:rsidR="005618E3">
        <w:t xml:space="preserve"> </w:t>
      </w:r>
      <w:r>
        <w:t>a</w:t>
      </w:r>
      <w:r w:rsidR="005618E3">
        <w:t xml:space="preserve"> </w:t>
      </w:r>
      <w:r>
        <w:t>responsibility</w:t>
      </w:r>
      <w:r w:rsidR="005618E3">
        <w:t xml:space="preserve"> </w:t>
      </w:r>
      <w:r>
        <w:t>beyond</w:t>
      </w:r>
      <w:r w:rsidR="005618E3">
        <w:t xml:space="preserve"> </w:t>
      </w:r>
      <w:r>
        <w:t>the</w:t>
      </w:r>
      <w:r w:rsidR="005618E3">
        <w:t xml:space="preserve"> </w:t>
      </w:r>
      <w:r>
        <w:t>capacity</w:t>
      </w:r>
      <w:r w:rsidR="005618E3">
        <w:t xml:space="preserve"> </w:t>
      </w:r>
      <w:r>
        <w:t>of</w:t>
      </w:r>
      <w:r w:rsidR="005618E3">
        <w:t xml:space="preserve"> </w:t>
      </w:r>
      <w:r>
        <w:t>his</w:t>
      </w:r>
      <w:r w:rsidR="005618E3">
        <w:t xml:space="preserve"> </w:t>
      </w:r>
      <w:r>
        <w:t>servants</w:t>
      </w:r>
      <w:r w:rsidR="005618E3">
        <w:t xml:space="preserve"> </w:t>
      </w:r>
      <w:r>
        <w:t>then</w:t>
      </w:r>
      <w:r w:rsidR="005618E3">
        <w:t xml:space="preserve"> </w:t>
      </w:r>
      <w:r>
        <w:t>the</w:t>
      </w:r>
      <w:r w:rsidR="005618E3">
        <w:t xml:space="preserve"> </w:t>
      </w:r>
      <w:r>
        <w:t>performance</w:t>
      </w:r>
      <w:r w:rsidR="005618E3">
        <w:t xml:space="preserve"> </w:t>
      </w:r>
      <w:r>
        <w:t>of</w:t>
      </w:r>
      <w:r w:rsidR="005618E3">
        <w:t xml:space="preserve"> </w:t>
      </w:r>
      <w:r>
        <w:t>it</w:t>
      </w:r>
      <w:r w:rsidR="005618E3">
        <w:t xml:space="preserve"> </w:t>
      </w:r>
      <w:r>
        <w:t>would</w:t>
      </w:r>
      <w:r w:rsidR="005618E3">
        <w:t xml:space="preserve"> </w:t>
      </w:r>
      <w:r>
        <w:t>be</w:t>
      </w:r>
      <w:r w:rsidR="005618E3">
        <w:t xml:space="preserve"> </w:t>
      </w:r>
      <w:r>
        <w:t>not</w:t>
      </w:r>
      <w:r w:rsidR="005618E3">
        <w:t xml:space="preserve"> </w:t>
      </w:r>
      <w:r>
        <w:t>possible</w:t>
      </w:r>
      <w:r w:rsidR="005618E3">
        <w:t>.</w:t>
      </w:r>
    </w:p>
    <w:p w:rsidR="005618E3" w:rsidRDefault="000B3EC4" w:rsidP="005618E3">
      <w:pPr>
        <w:pStyle w:val="libNormal"/>
      </w:pPr>
      <w:r>
        <w:t>However</w:t>
      </w:r>
      <w:r w:rsidR="005618E3">
        <w:t xml:space="preserve"> </w:t>
      </w:r>
      <w:r>
        <w:t>‘justice</w:t>
      </w:r>
      <w:r w:rsidR="005618E3">
        <w:t xml:space="preserve"> </w:t>
      </w:r>
      <w:r>
        <w:t>in</w:t>
      </w:r>
      <w:r w:rsidR="005618E3">
        <w:t xml:space="preserve"> </w:t>
      </w:r>
      <w:r>
        <w:t>judgement’</w:t>
      </w:r>
      <w:r w:rsidR="005618E3">
        <w:t xml:space="preserve"> </w:t>
      </w:r>
      <w:r>
        <w:t>for</w:t>
      </w:r>
      <w:r w:rsidR="005618E3">
        <w:t xml:space="preserve"> </w:t>
      </w:r>
      <w:r>
        <w:t>the</w:t>
      </w:r>
      <w:r w:rsidR="005618E3">
        <w:t xml:space="preserve"> </w:t>
      </w:r>
      <w:r>
        <w:t>servants</w:t>
      </w:r>
      <w:r w:rsidR="005618E3">
        <w:t xml:space="preserve"> </w:t>
      </w:r>
      <w:r>
        <w:t>will</w:t>
      </w:r>
      <w:r w:rsidR="005618E3">
        <w:t xml:space="preserve"> </w:t>
      </w:r>
      <w:r>
        <w:t>be</w:t>
      </w:r>
      <w:r w:rsidR="005618E3">
        <w:t xml:space="preserve"> </w:t>
      </w:r>
      <w:r>
        <w:t>proven</w:t>
      </w:r>
      <w:r w:rsidR="005618E3">
        <w:t xml:space="preserve"> </w:t>
      </w:r>
      <w:r>
        <w:t>by</w:t>
      </w:r>
      <w:r w:rsidR="005618E3">
        <w:t xml:space="preserve"> </w:t>
      </w:r>
      <w:r>
        <w:t>focusing</w:t>
      </w:r>
      <w:r w:rsidR="005618E3">
        <w:t xml:space="preserve"> </w:t>
      </w:r>
      <w:r>
        <w:t>upon</w:t>
      </w:r>
      <w:r w:rsidR="005618E3">
        <w:t xml:space="preserve"> </w:t>
      </w:r>
      <w:r>
        <w:t>the</w:t>
      </w:r>
      <w:r w:rsidR="005618E3">
        <w:t xml:space="preserve"> </w:t>
      </w:r>
      <w:r>
        <w:t>factor</w:t>
      </w:r>
      <w:r w:rsidR="005618E3">
        <w:t xml:space="preserve"> </w:t>
      </w:r>
      <w:r>
        <w:t>of</w:t>
      </w:r>
      <w:r w:rsidR="005618E3">
        <w:t xml:space="preserve"> </w:t>
      </w:r>
      <w:r>
        <w:t>reward</w:t>
      </w:r>
      <w:r w:rsidR="005618E3">
        <w:t xml:space="preserve"> </w:t>
      </w:r>
      <w:r>
        <w:t>or</w:t>
      </w:r>
      <w:r w:rsidR="005618E3">
        <w:t xml:space="preserve"> </w:t>
      </w:r>
      <w:r>
        <w:t>chastisement</w:t>
      </w:r>
      <w:r w:rsidR="005618E3">
        <w:t xml:space="preserve"> </w:t>
      </w:r>
      <w:r>
        <w:t>provided</w:t>
      </w:r>
      <w:r w:rsidR="005618E3">
        <w:t xml:space="preserve"> </w:t>
      </w:r>
      <w:r>
        <w:t>for</w:t>
      </w:r>
      <w:r w:rsidR="005618E3">
        <w:t xml:space="preserve"> </w:t>
      </w:r>
      <w:r>
        <w:t>the</w:t>
      </w:r>
      <w:r w:rsidR="005618E3">
        <w:t xml:space="preserve"> </w:t>
      </w:r>
      <w:r>
        <w:t>action</w:t>
      </w:r>
      <w:r w:rsidR="005618E3">
        <w:t xml:space="preserve"> </w:t>
      </w:r>
      <w:r>
        <w:t>performed</w:t>
      </w:r>
      <w:r w:rsidR="005618E3">
        <w:t xml:space="preserve"> </w:t>
      </w:r>
      <w:r>
        <w:t>according</w:t>
      </w:r>
      <w:r w:rsidR="005618E3">
        <w:t xml:space="preserve"> </w:t>
      </w:r>
      <w:r>
        <w:t>to</w:t>
      </w:r>
      <w:r w:rsidR="005618E3">
        <w:t xml:space="preserve"> </w:t>
      </w:r>
      <w:r>
        <w:t>their</w:t>
      </w:r>
      <w:r w:rsidR="005618E3">
        <w:t xml:space="preserve"> </w:t>
      </w:r>
      <w:r>
        <w:t>(deserving)</w:t>
      </w:r>
      <w:r w:rsidR="005618E3">
        <w:t xml:space="preserve"> </w:t>
      </w:r>
      <w:r>
        <w:t>creditability</w:t>
      </w:r>
      <w:r w:rsidR="005618E3">
        <w:t>.</w:t>
      </w:r>
    </w:p>
    <w:p w:rsidR="005618E3" w:rsidRDefault="000B3EC4" w:rsidP="005618E3">
      <w:pPr>
        <w:pStyle w:val="libNormal"/>
      </w:pPr>
      <w:r>
        <w:t>Finally</w:t>
      </w:r>
      <w:r w:rsidR="005618E3">
        <w:t xml:space="preserve"> </w:t>
      </w:r>
      <w:r>
        <w:t>‘justice</w:t>
      </w:r>
      <w:r w:rsidR="005618E3">
        <w:t xml:space="preserve"> </w:t>
      </w:r>
      <w:r>
        <w:t>in</w:t>
      </w:r>
      <w:r w:rsidR="005618E3">
        <w:t xml:space="preserve"> </w:t>
      </w:r>
      <w:r>
        <w:t>granting</w:t>
      </w:r>
      <w:r w:rsidR="005618E3">
        <w:t xml:space="preserve"> </w:t>
      </w:r>
      <w:r>
        <w:t>rewards</w:t>
      </w:r>
      <w:r w:rsidR="005618E3">
        <w:t xml:space="preserve"> </w:t>
      </w:r>
      <w:r>
        <w:t>and</w:t>
      </w:r>
      <w:r w:rsidR="005618E3">
        <w:t xml:space="preserve"> </w:t>
      </w:r>
      <w:r>
        <w:t>chastisement’</w:t>
      </w:r>
      <w:r w:rsidR="005618E3">
        <w:t xml:space="preserve"> </w:t>
      </w:r>
      <w:r>
        <w:t>will</w:t>
      </w:r>
      <w:r w:rsidR="005618E3">
        <w:t xml:space="preserve"> </w:t>
      </w:r>
      <w:r>
        <w:t>be</w:t>
      </w:r>
      <w:r w:rsidR="005618E3">
        <w:t xml:space="preserve"> </w:t>
      </w:r>
      <w:r>
        <w:t>established</w:t>
      </w:r>
      <w:r w:rsidR="005618E3">
        <w:t xml:space="preserve"> </w:t>
      </w:r>
      <w:r>
        <w:t>by</w:t>
      </w:r>
      <w:r w:rsidR="005618E3">
        <w:t xml:space="preserve"> </w:t>
      </w:r>
      <w:r>
        <w:t>focusing</w:t>
      </w:r>
      <w:r w:rsidR="005618E3">
        <w:t xml:space="preserve"> </w:t>
      </w:r>
      <w:r>
        <w:t>upon</w:t>
      </w:r>
      <w:r w:rsidR="005618E3">
        <w:t xml:space="preserve"> </w:t>
      </w:r>
      <w:r>
        <w:t>the</w:t>
      </w:r>
      <w:r w:rsidR="005618E3">
        <w:t xml:space="preserve"> </w:t>
      </w:r>
      <w:r>
        <w:t>final</w:t>
      </w:r>
      <w:r w:rsidR="005618E3">
        <w:t xml:space="preserve"> </w:t>
      </w:r>
      <w:r>
        <w:t>purpose</w:t>
      </w:r>
      <w:r w:rsidR="005618E3">
        <w:t xml:space="preserve"> </w:t>
      </w:r>
      <w:r>
        <w:t>of</w:t>
      </w:r>
      <w:r w:rsidR="005618E3">
        <w:t xml:space="preserve"> </w:t>
      </w:r>
      <w:r>
        <w:t>creation.</w:t>
      </w:r>
      <w:r w:rsidR="005618E3">
        <w:t xml:space="preserve"> </w:t>
      </w:r>
      <w:r>
        <w:t>Man</w:t>
      </w:r>
      <w:r w:rsidR="005618E3">
        <w:t xml:space="preserve"> </w:t>
      </w:r>
      <w:r>
        <w:t>has</w:t>
      </w:r>
      <w:r w:rsidR="005618E3">
        <w:t xml:space="preserve"> </w:t>
      </w:r>
      <w:r>
        <w:t>been</w:t>
      </w:r>
      <w:r w:rsidR="005618E3">
        <w:t xml:space="preserve"> </w:t>
      </w:r>
      <w:r>
        <w:t>created</w:t>
      </w:r>
      <w:r w:rsidR="005618E3">
        <w:t xml:space="preserve"> </w:t>
      </w:r>
      <w:r>
        <w:t>in</w:t>
      </w:r>
      <w:r w:rsidR="005618E3">
        <w:t xml:space="preserve"> </w:t>
      </w:r>
      <w:r>
        <w:t>order</w:t>
      </w:r>
      <w:r w:rsidR="005618E3">
        <w:t xml:space="preserve"> </w:t>
      </w:r>
      <w:r>
        <w:t>to</w:t>
      </w:r>
      <w:r w:rsidR="005618E3">
        <w:t xml:space="preserve"> </w:t>
      </w:r>
      <w:r>
        <w:t>reach</w:t>
      </w:r>
      <w:r w:rsidR="005618E3">
        <w:t xml:space="preserve"> </w:t>
      </w:r>
      <w:r>
        <w:t>perfection</w:t>
      </w:r>
      <w:r w:rsidR="005618E3">
        <w:t xml:space="preserve"> </w:t>
      </w:r>
      <w:r>
        <w:t>or</w:t>
      </w:r>
      <w:r w:rsidR="005618E3">
        <w:t xml:space="preserve"> </w:t>
      </w:r>
      <w:r>
        <w:t>imperfection,</w:t>
      </w:r>
      <w:r w:rsidR="005618E3">
        <w:t xml:space="preserve"> </w:t>
      </w:r>
      <w:r>
        <w:t>if</w:t>
      </w:r>
      <w:r w:rsidR="005618E3">
        <w:t xml:space="preserve"> </w:t>
      </w:r>
      <w:r>
        <w:t>God</w:t>
      </w:r>
      <w:r w:rsidR="005618E3">
        <w:t xml:space="preserve"> </w:t>
      </w:r>
      <w:r>
        <w:t>rewards</w:t>
      </w:r>
      <w:r w:rsidR="005618E3">
        <w:t xml:space="preserve"> </w:t>
      </w:r>
      <w:r>
        <w:t>regardless</w:t>
      </w:r>
      <w:r w:rsidR="005618E3">
        <w:t xml:space="preserve"> </w:t>
      </w:r>
      <w:r>
        <w:t>of</w:t>
      </w:r>
      <w:r w:rsidR="005618E3">
        <w:t xml:space="preserve"> </w:t>
      </w:r>
      <w:r>
        <w:t>their</w:t>
      </w:r>
      <w:r w:rsidR="005618E3">
        <w:t xml:space="preserve"> </w:t>
      </w:r>
      <w:r>
        <w:t>work</w:t>
      </w:r>
      <w:r w:rsidR="005618E3">
        <w:t xml:space="preserve"> </w:t>
      </w:r>
      <w:r>
        <w:t>then</w:t>
      </w:r>
      <w:r w:rsidR="005618E3">
        <w:t xml:space="preserve"> </w:t>
      </w:r>
      <w:r>
        <w:t>He</w:t>
      </w:r>
      <w:r w:rsidR="005618E3">
        <w:t xml:space="preserve"> </w:t>
      </w:r>
      <w:r>
        <w:t>has</w:t>
      </w:r>
      <w:r w:rsidR="005618E3">
        <w:t xml:space="preserve"> </w:t>
      </w:r>
      <w:r>
        <w:t>not</w:t>
      </w:r>
      <w:r w:rsidR="005618E3">
        <w:t xml:space="preserve"> </w:t>
      </w:r>
      <w:r>
        <w:t>carried</w:t>
      </w:r>
      <w:r w:rsidR="005618E3">
        <w:t xml:space="preserve"> </w:t>
      </w:r>
      <w:r>
        <w:t>out</w:t>
      </w:r>
      <w:r w:rsidR="005618E3">
        <w:t xml:space="preserve"> </w:t>
      </w:r>
      <w:r>
        <w:t>His</w:t>
      </w:r>
      <w:r w:rsidR="005618E3">
        <w:t xml:space="preserve"> </w:t>
      </w:r>
      <w:r>
        <w:t>purpose</w:t>
      </w:r>
      <w:r w:rsidR="005618E3">
        <w:t>.</w:t>
      </w:r>
    </w:p>
    <w:p w:rsidR="005618E3" w:rsidRDefault="000B3EC4" w:rsidP="005618E3">
      <w:pPr>
        <w:pStyle w:val="libNormal"/>
      </w:pPr>
      <w:r>
        <w:t>Thus</w:t>
      </w:r>
      <w:r w:rsidR="005618E3">
        <w:t xml:space="preserve"> </w:t>
      </w:r>
      <w:r>
        <w:t>the</w:t>
      </w:r>
      <w:r w:rsidR="005618E3">
        <w:t xml:space="preserve"> </w:t>
      </w:r>
      <w:r>
        <w:t>reason</w:t>
      </w:r>
      <w:r w:rsidR="005618E3">
        <w:t xml:space="preserve"> </w:t>
      </w:r>
      <w:r>
        <w:t>for</w:t>
      </w:r>
      <w:r w:rsidR="005618E3">
        <w:t xml:space="preserve"> </w:t>
      </w:r>
      <w:r>
        <w:t>the</w:t>
      </w:r>
      <w:r w:rsidR="005618E3">
        <w:t xml:space="preserve"> </w:t>
      </w:r>
      <w:r>
        <w:t>justice</w:t>
      </w:r>
      <w:r w:rsidR="005618E3">
        <w:t xml:space="preserve"> </w:t>
      </w:r>
      <w:r>
        <w:t>of</w:t>
      </w:r>
      <w:r w:rsidR="005618E3">
        <w:t xml:space="preserve"> </w:t>
      </w:r>
      <w:r>
        <w:t>God</w:t>
      </w:r>
      <w:r w:rsidR="005618E3">
        <w:t xml:space="preserve"> </w:t>
      </w:r>
      <w:r>
        <w:t>the</w:t>
      </w:r>
      <w:r w:rsidR="005618E3">
        <w:t xml:space="preserve"> </w:t>
      </w:r>
      <w:r>
        <w:t>Supreme</w:t>
      </w:r>
      <w:r w:rsidR="005618E3">
        <w:t xml:space="preserve"> </w:t>
      </w:r>
      <w:r>
        <w:t>in</w:t>
      </w:r>
      <w:r w:rsidR="005618E3">
        <w:t xml:space="preserve"> </w:t>
      </w:r>
      <w:r>
        <w:t>the</w:t>
      </w:r>
      <w:r w:rsidR="005618E3">
        <w:t xml:space="preserve"> </w:t>
      </w:r>
      <w:r>
        <w:t>true</w:t>
      </w:r>
      <w:r w:rsidR="005618E3">
        <w:t xml:space="preserve"> </w:t>
      </w:r>
      <w:r>
        <w:t>meaning</w:t>
      </w:r>
      <w:r w:rsidR="005618E3">
        <w:t xml:space="preserve"> </w:t>
      </w:r>
      <w:r>
        <w:t>and</w:t>
      </w:r>
      <w:r w:rsidR="005618E3">
        <w:t xml:space="preserve"> </w:t>
      </w:r>
      <w:r>
        <w:t>in</w:t>
      </w:r>
      <w:r w:rsidR="005618E3">
        <w:t xml:space="preserve"> </w:t>
      </w:r>
      <w:r>
        <w:t>all</w:t>
      </w:r>
      <w:r w:rsidR="005618E3">
        <w:t xml:space="preserve"> </w:t>
      </w:r>
      <w:r>
        <w:t>aspects,</w:t>
      </w:r>
      <w:r w:rsidR="005618E3">
        <w:t xml:space="preserve"> </w:t>
      </w:r>
      <w:r>
        <w:t>is</w:t>
      </w:r>
      <w:r w:rsidR="005618E3">
        <w:t xml:space="preserve"> </w:t>
      </w:r>
      <w:r>
        <w:t>that</w:t>
      </w:r>
      <w:r w:rsidR="005618E3">
        <w:t xml:space="preserve"> </w:t>
      </w:r>
      <w:r>
        <w:t>the</w:t>
      </w:r>
      <w:r w:rsidR="005618E3">
        <w:t xml:space="preserve"> </w:t>
      </w:r>
      <w:r>
        <w:t>essential</w:t>
      </w:r>
      <w:r w:rsidR="005618E3">
        <w:t xml:space="preserve"> </w:t>
      </w:r>
      <w:r>
        <w:t>attributes</w:t>
      </w:r>
      <w:r w:rsidR="005618E3">
        <w:t xml:space="preserve"> </w:t>
      </w:r>
      <w:r>
        <w:t>of</w:t>
      </w:r>
      <w:r w:rsidR="005618E3">
        <w:t xml:space="preserve"> </w:t>
      </w:r>
      <w:r>
        <w:t>Him</w:t>
      </w:r>
      <w:r w:rsidR="005618E3">
        <w:t xml:space="preserve"> </w:t>
      </w:r>
      <w:r>
        <w:t>cause</w:t>
      </w:r>
      <w:r w:rsidR="005618E3">
        <w:t xml:space="preserve"> </w:t>
      </w:r>
      <w:r>
        <w:t>actions</w:t>
      </w:r>
      <w:r w:rsidR="005618E3">
        <w:t xml:space="preserve"> </w:t>
      </w:r>
      <w:r>
        <w:t>that</w:t>
      </w:r>
      <w:r w:rsidR="005618E3">
        <w:t xml:space="preserve"> </w:t>
      </w:r>
      <w:r>
        <w:t>are</w:t>
      </w:r>
      <w:r w:rsidR="005618E3">
        <w:t xml:space="preserve"> </w:t>
      </w:r>
      <w:r>
        <w:t>wise</w:t>
      </w:r>
      <w:r w:rsidR="005618E3">
        <w:t xml:space="preserve"> </w:t>
      </w:r>
      <w:r>
        <w:t>and</w:t>
      </w:r>
      <w:r w:rsidR="005618E3">
        <w:t xml:space="preserve"> </w:t>
      </w:r>
      <w:r>
        <w:t>just</w:t>
      </w:r>
      <w:r w:rsidR="005618E3">
        <w:t>.</w:t>
      </w:r>
    </w:p>
    <w:p w:rsidR="005618E3" w:rsidRDefault="000B3EC4" w:rsidP="005618E3">
      <w:pPr>
        <w:pStyle w:val="libNormal"/>
      </w:pPr>
      <w:r>
        <w:t>None</w:t>
      </w:r>
      <w:r w:rsidR="005618E3">
        <w:t xml:space="preserve"> </w:t>
      </w:r>
      <w:r>
        <w:t>of</w:t>
      </w:r>
      <w:r w:rsidR="005618E3">
        <w:t xml:space="preserve"> </w:t>
      </w:r>
      <w:r>
        <w:t>the</w:t>
      </w:r>
      <w:r w:rsidR="005618E3">
        <w:t xml:space="preserve"> </w:t>
      </w:r>
      <w:r>
        <w:t>unjust,</w:t>
      </w:r>
      <w:r w:rsidR="005618E3">
        <w:t xml:space="preserve"> </w:t>
      </w:r>
      <w:r>
        <w:t>absurd,</w:t>
      </w:r>
      <w:r w:rsidR="005618E3">
        <w:t xml:space="preserve"> </w:t>
      </w:r>
      <w:r>
        <w:t>or</w:t>
      </w:r>
      <w:r w:rsidR="005618E3">
        <w:t xml:space="preserve"> </w:t>
      </w:r>
      <w:r>
        <w:t>fatuous</w:t>
      </w:r>
      <w:r w:rsidR="005618E3">
        <w:t xml:space="preserve"> </w:t>
      </w:r>
      <w:r>
        <w:t>attributes</w:t>
      </w:r>
      <w:r w:rsidR="005618E3">
        <w:t xml:space="preserve"> </w:t>
      </w:r>
      <w:r>
        <w:t>are</w:t>
      </w:r>
      <w:r w:rsidR="005618E3">
        <w:t xml:space="preserve"> </w:t>
      </w:r>
      <w:r>
        <w:t>present</w:t>
      </w:r>
      <w:r w:rsidR="005618E3">
        <w:t xml:space="preserve"> </w:t>
      </w:r>
      <w:r>
        <w:t>(exist)</w:t>
      </w:r>
      <w:r w:rsidR="005618E3">
        <w:t xml:space="preserve"> </w:t>
      </w:r>
      <w:r>
        <w:t>in</w:t>
      </w:r>
      <w:r w:rsidR="005618E3">
        <w:t xml:space="preserve"> </w:t>
      </w:r>
      <w:r>
        <w:t>Him</w:t>
      </w:r>
      <w:r w:rsidR="005618E3">
        <w:t>.</w:t>
      </w:r>
    </w:p>
    <w:p w:rsidR="007F7909" w:rsidRDefault="000B3EC4" w:rsidP="007F7909">
      <w:pPr>
        <w:pStyle w:val="Heading3Center"/>
      </w:pPr>
      <w:bookmarkStart w:id="135" w:name="_Toc390345190"/>
      <w:r>
        <w:t>b.</w:t>
      </w:r>
      <w:r w:rsidR="005618E3">
        <w:t xml:space="preserve"> </w:t>
      </w:r>
      <w:r>
        <w:t>The</w:t>
      </w:r>
      <w:r w:rsidR="005618E3">
        <w:t xml:space="preserve"> </w:t>
      </w:r>
      <w:r>
        <w:t>resolution</w:t>
      </w:r>
      <w:r w:rsidR="005618E3">
        <w:t xml:space="preserve"> </w:t>
      </w:r>
      <w:r>
        <w:t>of</w:t>
      </w:r>
      <w:r w:rsidR="005618E3">
        <w:t xml:space="preserve"> </w:t>
      </w:r>
      <w:r>
        <w:t>certain</w:t>
      </w:r>
      <w:r w:rsidR="005618E3">
        <w:t xml:space="preserve"> </w:t>
      </w:r>
      <w:r>
        <w:t>doubts</w:t>
      </w:r>
      <w:bookmarkEnd w:id="135"/>
    </w:p>
    <w:p w:rsidR="005618E3" w:rsidRDefault="000B3EC4" w:rsidP="005618E3">
      <w:pPr>
        <w:pStyle w:val="libNormal"/>
      </w:pPr>
      <w:r>
        <w:t>1.</w:t>
      </w:r>
      <w:r w:rsidR="005618E3">
        <w:t xml:space="preserve"> </w:t>
      </w:r>
      <w:r>
        <w:t>How</w:t>
      </w:r>
      <w:r w:rsidR="005618E3">
        <w:t xml:space="preserve"> </w:t>
      </w:r>
      <w:r>
        <w:t>can</w:t>
      </w:r>
      <w:r w:rsidR="005618E3">
        <w:t xml:space="preserve"> </w:t>
      </w:r>
      <w:r>
        <w:t>the</w:t>
      </w:r>
      <w:r w:rsidR="005618E3">
        <w:t xml:space="preserve"> </w:t>
      </w:r>
      <w:r>
        <w:t>diversity</w:t>
      </w:r>
      <w:r w:rsidR="005618E3">
        <w:t xml:space="preserve"> </w:t>
      </w:r>
      <w:r>
        <w:t>that</w:t>
      </w:r>
      <w:r w:rsidR="005618E3">
        <w:t xml:space="preserve"> </w:t>
      </w:r>
      <w:r>
        <w:t>exists</w:t>
      </w:r>
      <w:r w:rsidR="005618E3">
        <w:t xml:space="preserve"> </w:t>
      </w:r>
      <w:r>
        <w:t>in</w:t>
      </w:r>
      <w:r w:rsidR="005618E3">
        <w:t xml:space="preserve"> </w:t>
      </w:r>
      <w:r>
        <w:t>the</w:t>
      </w:r>
      <w:r w:rsidR="005618E3">
        <w:t xml:space="preserve"> </w:t>
      </w:r>
      <w:r>
        <w:t>creation,</w:t>
      </w:r>
      <w:r w:rsidR="005618E3">
        <w:t xml:space="preserve"> </w:t>
      </w:r>
      <w:r>
        <w:t>particularly</w:t>
      </w:r>
      <w:r w:rsidR="005618E3">
        <w:t xml:space="preserve"> </w:t>
      </w:r>
      <w:r>
        <w:t>in</w:t>
      </w:r>
      <w:r w:rsidR="005618E3">
        <w:t xml:space="preserve"> </w:t>
      </w:r>
      <w:r>
        <w:t>human</w:t>
      </w:r>
      <w:r w:rsidR="005618E3">
        <w:t xml:space="preserve"> </w:t>
      </w:r>
      <w:r>
        <w:t>beings</w:t>
      </w:r>
      <w:r w:rsidR="005618E3">
        <w:t xml:space="preserve"> </w:t>
      </w:r>
      <w:r>
        <w:t>be</w:t>
      </w:r>
      <w:r w:rsidR="00E766E1">
        <w:t xml:space="preserve"> </w:t>
      </w:r>
      <w:r>
        <w:t>harmonious</w:t>
      </w:r>
      <w:r w:rsidR="005618E3">
        <w:t xml:space="preserve"> </w:t>
      </w:r>
      <w:r>
        <w:t>with</w:t>
      </w:r>
      <w:r w:rsidR="005618E3">
        <w:t xml:space="preserve"> </w:t>
      </w:r>
      <w:r>
        <w:t>Divine</w:t>
      </w:r>
      <w:r w:rsidR="005618E3">
        <w:t xml:space="preserve"> </w:t>
      </w:r>
      <w:r>
        <w:t>justice</w:t>
      </w:r>
      <w:r w:rsidR="005618E3">
        <w:t xml:space="preserve"> </w:t>
      </w:r>
      <w:r>
        <w:t>and</w:t>
      </w:r>
      <w:r w:rsidR="005618E3">
        <w:t xml:space="preserve"> </w:t>
      </w:r>
      <w:r>
        <w:t>wisdom</w:t>
      </w:r>
      <w:r w:rsidR="005618E3">
        <w:t>?</w:t>
      </w:r>
    </w:p>
    <w:p w:rsidR="005618E3" w:rsidRDefault="000B3EC4" w:rsidP="005618E3">
      <w:pPr>
        <w:pStyle w:val="libNormal"/>
      </w:pPr>
      <w:r>
        <w:t>The</w:t>
      </w:r>
      <w:r w:rsidR="005618E3">
        <w:t xml:space="preserve"> </w:t>
      </w:r>
      <w:r>
        <w:t>answer</w:t>
      </w:r>
      <w:r w:rsidR="005618E3">
        <w:t xml:space="preserve"> </w:t>
      </w:r>
      <w:r>
        <w:t>given</w:t>
      </w:r>
      <w:r w:rsidR="005618E3">
        <w:t xml:space="preserve"> </w:t>
      </w:r>
      <w:r>
        <w:t>is</w:t>
      </w:r>
      <w:r w:rsidR="005618E3">
        <w:t xml:space="preserve"> </w:t>
      </w:r>
      <w:r>
        <w:t>that</w:t>
      </w:r>
      <w:r w:rsidR="005618E3">
        <w:t xml:space="preserve"> </w:t>
      </w:r>
      <w:r>
        <w:t>the</w:t>
      </w:r>
      <w:r w:rsidR="005618E3">
        <w:t xml:space="preserve"> </w:t>
      </w:r>
      <w:r>
        <w:t>diversity</w:t>
      </w:r>
      <w:r w:rsidR="005618E3">
        <w:t xml:space="preserve"> </w:t>
      </w:r>
      <w:r>
        <w:t>in</w:t>
      </w:r>
      <w:r w:rsidR="005618E3">
        <w:t xml:space="preserve"> </w:t>
      </w:r>
      <w:r>
        <w:t>creation</w:t>
      </w:r>
      <w:r w:rsidR="005618E3">
        <w:t xml:space="preserve"> </w:t>
      </w:r>
      <w:r>
        <w:t>is</w:t>
      </w:r>
      <w:r w:rsidR="005618E3">
        <w:t xml:space="preserve"> </w:t>
      </w:r>
      <w:r>
        <w:t>existentially</w:t>
      </w:r>
      <w:r w:rsidR="005618E3">
        <w:t xml:space="preserve"> </w:t>
      </w:r>
      <w:r>
        <w:t>advantageous</w:t>
      </w:r>
      <w:r w:rsidR="005618E3">
        <w:t xml:space="preserve"> </w:t>
      </w:r>
      <w:r>
        <w:t>and</w:t>
      </w:r>
      <w:r w:rsidR="005618E3">
        <w:t xml:space="preserve"> </w:t>
      </w:r>
      <w:r>
        <w:t>necessary</w:t>
      </w:r>
      <w:r w:rsidR="005618E3">
        <w:t xml:space="preserve"> </w:t>
      </w:r>
      <w:r>
        <w:t>for</w:t>
      </w:r>
      <w:r w:rsidR="005618E3">
        <w:t xml:space="preserve"> </w:t>
      </w:r>
      <w:r>
        <w:t>the</w:t>
      </w:r>
      <w:r w:rsidR="005618E3">
        <w:t xml:space="preserve"> </w:t>
      </w:r>
      <w:r>
        <w:t>order</w:t>
      </w:r>
      <w:r w:rsidR="005618E3">
        <w:t xml:space="preserve"> </w:t>
      </w:r>
      <w:r>
        <w:t>of</w:t>
      </w:r>
      <w:r w:rsidR="005618E3">
        <w:t xml:space="preserve"> </w:t>
      </w:r>
      <w:r>
        <w:t>creation.</w:t>
      </w:r>
      <w:r w:rsidR="005618E3">
        <w:t xml:space="preserve"> </w:t>
      </w:r>
      <w:r>
        <w:t>It</w:t>
      </w:r>
      <w:r w:rsidR="005618E3">
        <w:t xml:space="preserve"> </w:t>
      </w:r>
      <w:r>
        <w:t>is</w:t>
      </w:r>
      <w:r w:rsidR="005618E3">
        <w:t xml:space="preserve"> </w:t>
      </w:r>
      <w:r>
        <w:t>consequential</w:t>
      </w:r>
      <w:r w:rsidR="005618E3">
        <w:t xml:space="preserve"> </w:t>
      </w:r>
      <w:r>
        <w:t>to</w:t>
      </w:r>
      <w:r w:rsidR="005618E3">
        <w:t xml:space="preserve"> </w:t>
      </w:r>
      <w:r>
        <w:t>the</w:t>
      </w:r>
      <w:r w:rsidR="005618E3">
        <w:t xml:space="preserve"> </w:t>
      </w:r>
      <w:r>
        <w:t>principle</w:t>
      </w:r>
      <w:r w:rsidR="005618E3">
        <w:t xml:space="preserve"> </w:t>
      </w:r>
      <w:r>
        <w:t>of</w:t>
      </w:r>
      <w:r w:rsidR="005618E3">
        <w:t xml:space="preserve"> </w:t>
      </w:r>
      <w:r>
        <w:t>‘cause</w:t>
      </w:r>
      <w:r w:rsidR="005618E3">
        <w:t xml:space="preserve"> </w:t>
      </w:r>
      <w:r>
        <w:t>and</w:t>
      </w:r>
      <w:r w:rsidR="005618E3">
        <w:t xml:space="preserve"> </w:t>
      </w:r>
      <w:r>
        <w:t>effect.’</w:t>
      </w:r>
      <w:r w:rsidR="005618E3">
        <w:t xml:space="preserve"> </w:t>
      </w:r>
      <w:r>
        <w:t>The</w:t>
      </w:r>
      <w:r w:rsidR="005618E3">
        <w:t xml:space="preserve"> </w:t>
      </w:r>
      <w:r>
        <w:t>assumption</w:t>
      </w:r>
      <w:r w:rsidR="005618E3">
        <w:t xml:space="preserve"> </w:t>
      </w:r>
      <w:r>
        <w:t>that</w:t>
      </w:r>
      <w:r w:rsidR="005618E3">
        <w:t xml:space="preserve"> </w:t>
      </w:r>
      <w:r>
        <w:t>creation</w:t>
      </w:r>
      <w:r w:rsidR="005618E3">
        <w:t xml:space="preserve"> </w:t>
      </w:r>
      <w:r>
        <w:t>is</w:t>
      </w:r>
      <w:r w:rsidR="005618E3">
        <w:t xml:space="preserve"> </w:t>
      </w:r>
      <w:r>
        <w:t>alike</w:t>
      </w:r>
      <w:r w:rsidR="005618E3">
        <w:t xml:space="preserve"> </w:t>
      </w:r>
      <w:r>
        <w:t>is</w:t>
      </w:r>
      <w:r w:rsidR="005618E3">
        <w:t xml:space="preserve"> </w:t>
      </w:r>
      <w:r>
        <w:t>an</w:t>
      </w:r>
      <w:r w:rsidR="005618E3">
        <w:t xml:space="preserve"> </w:t>
      </w:r>
      <w:r>
        <w:t>immature</w:t>
      </w:r>
      <w:r w:rsidR="005618E3">
        <w:t xml:space="preserve"> </w:t>
      </w:r>
      <w:r>
        <w:t>idea</w:t>
      </w:r>
      <w:r w:rsidR="005618E3">
        <w:t xml:space="preserve"> </w:t>
      </w:r>
      <w:r>
        <w:t>and</w:t>
      </w:r>
      <w:r w:rsidR="005618E3">
        <w:t xml:space="preserve"> </w:t>
      </w:r>
      <w:r>
        <w:t>if</w:t>
      </w:r>
      <w:r w:rsidR="005618E3">
        <w:t xml:space="preserve"> </w:t>
      </w:r>
      <w:r>
        <w:t>we</w:t>
      </w:r>
      <w:r w:rsidR="005618E3">
        <w:t xml:space="preserve"> </w:t>
      </w:r>
      <w:r>
        <w:t>look</w:t>
      </w:r>
      <w:r w:rsidR="005618E3">
        <w:t xml:space="preserve"> </w:t>
      </w:r>
      <w:r>
        <w:t>further</w:t>
      </w:r>
      <w:r w:rsidR="005618E3">
        <w:t xml:space="preserve"> </w:t>
      </w:r>
      <w:r>
        <w:t>we</w:t>
      </w:r>
      <w:r w:rsidR="005618E3">
        <w:t xml:space="preserve"> </w:t>
      </w:r>
      <w:r>
        <w:t>will</w:t>
      </w:r>
      <w:r w:rsidR="005618E3">
        <w:t xml:space="preserve"> </w:t>
      </w:r>
      <w:r>
        <w:t>understand</w:t>
      </w:r>
      <w:r w:rsidR="005618E3">
        <w:t xml:space="preserve"> </w:t>
      </w:r>
      <w:r>
        <w:t>that</w:t>
      </w:r>
      <w:r w:rsidR="005618E3">
        <w:t xml:space="preserve"> </w:t>
      </w:r>
      <w:r>
        <w:t>this</w:t>
      </w:r>
      <w:r w:rsidR="005618E3">
        <w:t xml:space="preserve"> </w:t>
      </w:r>
      <w:r>
        <w:t>type</w:t>
      </w:r>
      <w:r w:rsidR="005618E3">
        <w:t xml:space="preserve"> </w:t>
      </w:r>
      <w:r>
        <w:t>of</w:t>
      </w:r>
      <w:r w:rsidR="005618E3">
        <w:t xml:space="preserve"> </w:t>
      </w:r>
      <w:r>
        <w:t>idea</w:t>
      </w:r>
      <w:r w:rsidR="005618E3">
        <w:t xml:space="preserve"> </w:t>
      </w:r>
      <w:r>
        <w:t>is</w:t>
      </w:r>
      <w:r w:rsidR="005618E3">
        <w:t xml:space="preserve"> </w:t>
      </w:r>
      <w:r>
        <w:t>equal</w:t>
      </w:r>
      <w:r w:rsidR="005618E3">
        <w:t xml:space="preserve"> </w:t>
      </w:r>
      <w:r>
        <w:t>to</w:t>
      </w:r>
      <w:r w:rsidR="005618E3">
        <w:t xml:space="preserve"> </w:t>
      </w:r>
      <w:r>
        <w:t>the</w:t>
      </w:r>
      <w:r w:rsidR="005618E3">
        <w:t xml:space="preserve"> </w:t>
      </w:r>
      <w:r>
        <w:t>idea</w:t>
      </w:r>
      <w:r w:rsidR="005618E3">
        <w:t xml:space="preserve"> </w:t>
      </w:r>
      <w:r>
        <w:t>of</w:t>
      </w:r>
      <w:r w:rsidR="005618E3">
        <w:t xml:space="preserve"> </w:t>
      </w:r>
      <w:r>
        <w:t>not</w:t>
      </w:r>
      <w:r w:rsidR="005618E3">
        <w:t xml:space="preserve"> </w:t>
      </w:r>
      <w:r>
        <w:t>creating</w:t>
      </w:r>
      <w:r w:rsidR="005618E3">
        <w:t>.</w:t>
      </w:r>
    </w:p>
    <w:p w:rsidR="005618E3" w:rsidRDefault="000B3EC4" w:rsidP="005618E3">
      <w:pPr>
        <w:pStyle w:val="libNormal"/>
      </w:pPr>
      <w:r>
        <w:t>For</w:t>
      </w:r>
      <w:r w:rsidR="005618E3">
        <w:t xml:space="preserve"> </w:t>
      </w:r>
      <w:r>
        <w:t>example</w:t>
      </w:r>
      <w:r w:rsidR="005618E3">
        <w:t xml:space="preserve"> </w:t>
      </w:r>
      <w:r>
        <w:t>if</w:t>
      </w:r>
      <w:r w:rsidR="005618E3">
        <w:t xml:space="preserve"> </w:t>
      </w:r>
      <w:r>
        <w:t>all</w:t>
      </w:r>
      <w:r w:rsidR="005618E3">
        <w:t xml:space="preserve"> </w:t>
      </w:r>
      <w:r>
        <w:t>human</w:t>
      </w:r>
      <w:r w:rsidR="005618E3">
        <w:t xml:space="preserve"> </w:t>
      </w:r>
      <w:r>
        <w:t>beings</w:t>
      </w:r>
      <w:r w:rsidR="005618E3">
        <w:t xml:space="preserve"> </w:t>
      </w:r>
      <w:r>
        <w:t>were</w:t>
      </w:r>
      <w:r w:rsidR="005618E3">
        <w:t xml:space="preserve"> </w:t>
      </w:r>
      <w:r>
        <w:t>only</w:t>
      </w:r>
      <w:r w:rsidR="005618E3">
        <w:t xml:space="preserve"> </w:t>
      </w:r>
      <w:r>
        <w:t>men</w:t>
      </w:r>
      <w:r w:rsidR="005618E3">
        <w:t xml:space="preserve"> </w:t>
      </w:r>
      <w:r>
        <w:t>or</w:t>
      </w:r>
      <w:r w:rsidR="005618E3">
        <w:t xml:space="preserve"> </w:t>
      </w:r>
      <w:r>
        <w:t>women,</w:t>
      </w:r>
      <w:r w:rsidR="005618E3">
        <w:t xml:space="preserve"> </w:t>
      </w:r>
      <w:r>
        <w:t>there</w:t>
      </w:r>
      <w:r w:rsidR="005618E3">
        <w:t xml:space="preserve"> </w:t>
      </w:r>
      <w:r>
        <w:t>would</w:t>
      </w:r>
      <w:r w:rsidR="005618E3">
        <w:t xml:space="preserve"> </w:t>
      </w:r>
      <w:r>
        <w:t>be</w:t>
      </w:r>
      <w:r w:rsidR="005618E3">
        <w:t xml:space="preserve"> </w:t>
      </w:r>
      <w:r>
        <w:t>no</w:t>
      </w:r>
      <w:r w:rsidR="005618E3">
        <w:t xml:space="preserve"> </w:t>
      </w:r>
      <w:r>
        <w:t>birth</w:t>
      </w:r>
      <w:r w:rsidR="005618E3">
        <w:t xml:space="preserve"> </w:t>
      </w:r>
      <w:r>
        <w:t>or</w:t>
      </w:r>
      <w:r w:rsidR="00E766E1">
        <w:t xml:space="preserve"> </w:t>
      </w:r>
      <w:r>
        <w:t>reproduction,</w:t>
      </w:r>
      <w:r w:rsidR="005618E3">
        <w:t xml:space="preserve"> </w:t>
      </w:r>
      <w:r>
        <w:t>resulting</w:t>
      </w:r>
      <w:r w:rsidR="005618E3">
        <w:t xml:space="preserve"> </w:t>
      </w:r>
      <w:r>
        <w:t>in</w:t>
      </w:r>
      <w:r w:rsidR="005618E3">
        <w:t xml:space="preserve"> </w:t>
      </w:r>
      <w:r>
        <w:t>the</w:t>
      </w:r>
      <w:r w:rsidR="005618E3">
        <w:t xml:space="preserve"> </w:t>
      </w:r>
      <w:r>
        <w:t>end</w:t>
      </w:r>
      <w:r w:rsidR="005618E3">
        <w:t xml:space="preserve"> </w:t>
      </w:r>
      <w:r>
        <w:t>of</w:t>
      </w:r>
      <w:r w:rsidR="005618E3">
        <w:t xml:space="preserve"> </w:t>
      </w:r>
      <w:r>
        <w:t>the</w:t>
      </w:r>
      <w:r w:rsidR="005618E3">
        <w:t xml:space="preserve"> </w:t>
      </w:r>
      <w:r>
        <w:t>human</w:t>
      </w:r>
      <w:r w:rsidR="005618E3">
        <w:t xml:space="preserve"> </w:t>
      </w:r>
      <w:r>
        <w:t>race.</w:t>
      </w:r>
      <w:r w:rsidR="005618E3">
        <w:t xml:space="preserve"> </w:t>
      </w:r>
      <w:r>
        <w:t>If</w:t>
      </w:r>
      <w:r w:rsidR="005618E3">
        <w:t xml:space="preserve"> </w:t>
      </w:r>
      <w:r>
        <w:t>all</w:t>
      </w:r>
      <w:r w:rsidR="005618E3">
        <w:t xml:space="preserve"> </w:t>
      </w:r>
      <w:r>
        <w:t>creatures</w:t>
      </w:r>
      <w:r w:rsidR="005618E3">
        <w:t xml:space="preserve"> </w:t>
      </w:r>
      <w:r>
        <w:t>were</w:t>
      </w:r>
      <w:r w:rsidR="005618E3">
        <w:t xml:space="preserve"> </w:t>
      </w:r>
      <w:r>
        <w:t>human</w:t>
      </w:r>
      <w:r w:rsidR="005618E3">
        <w:t xml:space="preserve"> </w:t>
      </w:r>
      <w:r>
        <w:t>beings</w:t>
      </w:r>
      <w:r w:rsidR="005618E3">
        <w:t xml:space="preserve"> </w:t>
      </w:r>
      <w:r>
        <w:t>then</w:t>
      </w:r>
      <w:r w:rsidR="005618E3">
        <w:t xml:space="preserve"> </w:t>
      </w:r>
      <w:r>
        <w:t>there</w:t>
      </w:r>
      <w:r w:rsidR="005618E3">
        <w:t xml:space="preserve"> </w:t>
      </w:r>
      <w:r>
        <w:t>would</w:t>
      </w:r>
      <w:r w:rsidR="005618E3">
        <w:t xml:space="preserve"> </w:t>
      </w:r>
      <w:r>
        <w:t>be</w:t>
      </w:r>
      <w:r w:rsidR="005618E3">
        <w:t xml:space="preserve"> </w:t>
      </w:r>
      <w:r>
        <w:t>nothing</w:t>
      </w:r>
      <w:r w:rsidR="005618E3">
        <w:t xml:space="preserve"> </w:t>
      </w:r>
      <w:r>
        <w:t>to</w:t>
      </w:r>
      <w:r w:rsidR="005618E3">
        <w:t xml:space="preserve"> </w:t>
      </w:r>
      <w:r>
        <w:t>consume</w:t>
      </w:r>
      <w:r w:rsidR="005618E3">
        <w:t xml:space="preserve"> </w:t>
      </w:r>
      <w:r>
        <w:t>or</w:t>
      </w:r>
      <w:r w:rsidR="005618E3">
        <w:t xml:space="preserve"> </w:t>
      </w:r>
      <w:r>
        <w:t>sustain</w:t>
      </w:r>
      <w:r w:rsidR="005618E3">
        <w:t xml:space="preserve"> </w:t>
      </w:r>
      <w:r>
        <w:t>our</w:t>
      </w:r>
      <w:r w:rsidR="005618E3">
        <w:t xml:space="preserve"> </w:t>
      </w:r>
      <w:r>
        <w:t>needs.</w:t>
      </w:r>
      <w:r w:rsidR="005618E3">
        <w:t xml:space="preserve"> </w:t>
      </w:r>
      <w:r>
        <w:t>If</w:t>
      </w:r>
      <w:r w:rsidR="005618E3">
        <w:t xml:space="preserve"> </w:t>
      </w:r>
      <w:r>
        <w:t>animals</w:t>
      </w:r>
      <w:r w:rsidR="005618E3">
        <w:t xml:space="preserve"> </w:t>
      </w:r>
      <w:r>
        <w:t>and</w:t>
      </w:r>
      <w:r w:rsidR="005618E3">
        <w:t xml:space="preserve"> </w:t>
      </w:r>
      <w:r>
        <w:t>plants</w:t>
      </w:r>
      <w:r w:rsidR="005618E3">
        <w:t xml:space="preserve"> </w:t>
      </w:r>
      <w:r>
        <w:t>were</w:t>
      </w:r>
      <w:r w:rsidR="005618E3">
        <w:t xml:space="preserve"> </w:t>
      </w:r>
      <w:r>
        <w:t>all</w:t>
      </w:r>
      <w:r w:rsidR="005618E3">
        <w:t xml:space="preserve"> </w:t>
      </w:r>
      <w:r>
        <w:t>of</w:t>
      </w:r>
      <w:r w:rsidR="005618E3">
        <w:t xml:space="preserve"> </w:t>
      </w:r>
      <w:r>
        <w:t>a</w:t>
      </w:r>
      <w:r w:rsidR="005618E3">
        <w:t xml:space="preserve"> </w:t>
      </w:r>
      <w:r>
        <w:t>single</w:t>
      </w:r>
      <w:r w:rsidR="005618E3">
        <w:t xml:space="preserve"> </w:t>
      </w:r>
      <w:r>
        <w:t>colour,</w:t>
      </w:r>
      <w:r w:rsidR="005618E3">
        <w:t xml:space="preserve"> </w:t>
      </w:r>
      <w:r>
        <w:t>we</w:t>
      </w:r>
      <w:r w:rsidR="005618E3">
        <w:t xml:space="preserve"> </w:t>
      </w:r>
      <w:r>
        <w:t>would</w:t>
      </w:r>
      <w:r w:rsidR="005618E3">
        <w:t xml:space="preserve"> </w:t>
      </w:r>
      <w:r>
        <w:t>lose</w:t>
      </w:r>
      <w:r w:rsidR="005618E3">
        <w:t xml:space="preserve"> </w:t>
      </w:r>
      <w:r>
        <w:t>the</w:t>
      </w:r>
      <w:r w:rsidR="005618E3">
        <w:t xml:space="preserve"> </w:t>
      </w:r>
      <w:r>
        <w:t>benefits</w:t>
      </w:r>
      <w:r w:rsidR="005618E3">
        <w:t xml:space="preserve"> </w:t>
      </w:r>
      <w:r>
        <w:t>and</w:t>
      </w:r>
      <w:r w:rsidR="005618E3">
        <w:t xml:space="preserve"> </w:t>
      </w:r>
      <w:r>
        <w:t>spectacular</w:t>
      </w:r>
      <w:r w:rsidR="005618E3">
        <w:t xml:space="preserve"> </w:t>
      </w:r>
      <w:r>
        <w:t>beauties</w:t>
      </w:r>
      <w:r w:rsidR="005618E3">
        <w:t xml:space="preserve"> </w:t>
      </w:r>
      <w:r>
        <w:t>that</w:t>
      </w:r>
      <w:r w:rsidR="005618E3">
        <w:t xml:space="preserve"> </w:t>
      </w:r>
      <w:r>
        <w:t>we</w:t>
      </w:r>
      <w:r w:rsidR="005618E3">
        <w:t xml:space="preserve"> </w:t>
      </w:r>
      <w:r>
        <w:t>find</w:t>
      </w:r>
      <w:r w:rsidR="005618E3">
        <w:t xml:space="preserve"> </w:t>
      </w:r>
      <w:r>
        <w:t>in</w:t>
      </w:r>
      <w:r w:rsidR="005618E3">
        <w:t xml:space="preserve"> </w:t>
      </w:r>
      <w:r>
        <w:t>creation.</w:t>
      </w:r>
      <w:r w:rsidR="005618E3">
        <w:t xml:space="preserve"> </w:t>
      </w:r>
      <w:r>
        <w:t>Appearances</w:t>
      </w:r>
      <w:r w:rsidR="005618E3">
        <w:t xml:space="preserve"> </w:t>
      </w:r>
      <w:r>
        <w:t>of</w:t>
      </w:r>
      <w:r w:rsidR="005618E3">
        <w:t xml:space="preserve"> </w:t>
      </w:r>
      <w:r>
        <w:t>different</w:t>
      </w:r>
      <w:r w:rsidR="005618E3">
        <w:t xml:space="preserve"> </w:t>
      </w:r>
      <w:r>
        <w:t>phenomena</w:t>
      </w:r>
      <w:r w:rsidR="005618E3">
        <w:t xml:space="preserve"> </w:t>
      </w:r>
      <w:r>
        <w:t>in</w:t>
      </w:r>
      <w:r w:rsidR="005618E3">
        <w:t xml:space="preserve"> </w:t>
      </w:r>
      <w:r>
        <w:t>distinctive</w:t>
      </w:r>
      <w:r w:rsidR="005618E3">
        <w:t xml:space="preserve"> </w:t>
      </w:r>
      <w:r>
        <w:t>forms</w:t>
      </w:r>
      <w:r w:rsidR="005618E3">
        <w:t xml:space="preserve"> </w:t>
      </w:r>
      <w:r>
        <w:t>are</w:t>
      </w:r>
      <w:r w:rsidR="005618E3">
        <w:t xml:space="preserve"> </w:t>
      </w:r>
      <w:r>
        <w:t>the</w:t>
      </w:r>
      <w:r w:rsidR="005618E3">
        <w:t xml:space="preserve"> </w:t>
      </w:r>
      <w:r>
        <w:t>results</w:t>
      </w:r>
      <w:r w:rsidR="005618E3">
        <w:t xml:space="preserve"> </w:t>
      </w:r>
      <w:r>
        <w:t>of</w:t>
      </w:r>
      <w:r w:rsidR="005618E3">
        <w:t xml:space="preserve"> </w:t>
      </w:r>
      <w:r>
        <w:t>conditions</w:t>
      </w:r>
      <w:r w:rsidR="005618E3">
        <w:t xml:space="preserve"> </w:t>
      </w:r>
      <w:r>
        <w:t>and</w:t>
      </w:r>
      <w:r w:rsidR="005618E3">
        <w:t xml:space="preserve"> </w:t>
      </w:r>
      <w:r>
        <w:t>these</w:t>
      </w:r>
      <w:r w:rsidR="005618E3">
        <w:t xml:space="preserve"> </w:t>
      </w:r>
      <w:r>
        <w:t>conditions</w:t>
      </w:r>
      <w:r w:rsidR="005618E3">
        <w:t xml:space="preserve"> </w:t>
      </w:r>
      <w:r>
        <w:t>are</w:t>
      </w:r>
      <w:r w:rsidR="005618E3">
        <w:t xml:space="preserve"> </w:t>
      </w:r>
      <w:r>
        <w:t>because</w:t>
      </w:r>
      <w:r w:rsidR="005618E3">
        <w:t xml:space="preserve"> </w:t>
      </w:r>
      <w:r>
        <w:t>of</w:t>
      </w:r>
      <w:r w:rsidR="005618E3">
        <w:t xml:space="preserve"> </w:t>
      </w:r>
      <w:r>
        <w:t>the</w:t>
      </w:r>
      <w:r w:rsidR="005618E3">
        <w:t xml:space="preserve"> </w:t>
      </w:r>
      <w:r>
        <w:t>movement</w:t>
      </w:r>
      <w:r w:rsidR="005618E3">
        <w:t xml:space="preserve"> </w:t>
      </w:r>
      <w:r>
        <w:t>of</w:t>
      </w:r>
      <w:r w:rsidR="005618E3">
        <w:t xml:space="preserve"> </w:t>
      </w:r>
      <w:r>
        <w:t>matter</w:t>
      </w:r>
      <w:r w:rsidR="005618E3">
        <w:t>.</w:t>
      </w:r>
    </w:p>
    <w:p w:rsidR="005618E3" w:rsidRDefault="000B3EC4" w:rsidP="005618E3">
      <w:pPr>
        <w:pStyle w:val="libNormal"/>
      </w:pPr>
      <w:r>
        <w:t>No</w:t>
      </w:r>
      <w:r w:rsidR="001E038C">
        <w:t>-</w:t>
      </w:r>
      <w:r>
        <w:t>one</w:t>
      </w:r>
      <w:r w:rsidR="005618E3">
        <w:t xml:space="preserve"> </w:t>
      </w:r>
      <w:r>
        <w:t>has</w:t>
      </w:r>
      <w:r w:rsidR="005618E3">
        <w:t xml:space="preserve"> </w:t>
      </w:r>
      <w:r>
        <w:t>the</w:t>
      </w:r>
      <w:r w:rsidR="005618E3">
        <w:t xml:space="preserve"> </w:t>
      </w:r>
      <w:r>
        <w:t>right</w:t>
      </w:r>
      <w:r w:rsidR="005618E3">
        <w:t xml:space="preserve"> </w:t>
      </w:r>
      <w:r>
        <w:t>to</w:t>
      </w:r>
      <w:r w:rsidR="005618E3">
        <w:t xml:space="preserve"> </w:t>
      </w:r>
      <w:r>
        <w:t>make</w:t>
      </w:r>
      <w:r w:rsidR="005618E3">
        <w:t xml:space="preserve"> </w:t>
      </w:r>
      <w:r>
        <w:t>an</w:t>
      </w:r>
      <w:r w:rsidR="005618E3">
        <w:t xml:space="preserve"> </w:t>
      </w:r>
      <w:r>
        <w:t>objection</w:t>
      </w:r>
      <w:r w:rsidR="005618E3">
        <w:t xml:space="preserve"> </w:t>
      </w:r>
      <w:r>
        <w:t>regarding</w:t>
      </w:r>
      <w:r w:rsidR="005618E3">
        <w:t xml:space="preserve"> </w:t>
      </w:r>
      <w:r>
        <w:t>them,</w:t>
      </w:r>
      <w:r w:rsidR="005618E3">
        <w:t xml:space="preserve"> </w:t>
      </w:r>
      <w:r>
        <w:t>before</w:t>
      </w:r>
      <w:r w:rsidR="005618E3">
        <w:t xml:space="preserve"> </w:t>
      </w:r>
      <w:r>
        <w:t>his/her</w:t>
      </w:r>
      <w:r w:rsidR="005618E3">
        <w:t xml:space="preserve"> </w:t>
      </w:r>
      <w:r>
        <w:t>birth</w:t>
      </w:r>
      <w:r w:rsidR="005618E3">
        <w:t xml:space="preserve"> </w:t>
      </w:r>
      <w:r>
        <w:t>in</w:t>
      </w:r>
      <w:r w:rsidR="005618E3">
        <w:t xml:space="preserve"> </w:t>
      </w:r>
      <w:r>
        <w:t>order</w:t>
      </w:r>
      <w:r w:rsidR="005618E3">
        <w:t xml:space="preserve"> </w:t>
      </w:r>
      <w:r>
        <w:t>that</w:t>
      </w:r>
      <w:r w:rsidR="005618E3">
        <w:t xml:space="preserve"> </w:t>
      </w:r>
      <w:r>
        <w:t>He</w:t>
      </w:r>
      <w:r w:rsidR="005618E3">
        <w:t xml:space="preserve"> </w:t>
      </w:r>
      <w:r>
        <w:t>should</w:t>
      </w:r>
      <w:r w:rsidR="005618E3">
        <w:t xml:space="preserve"> </w:t>
      </w:r>
      <w:r>
        <w:t>have</w:t>
      </w:r>
      <w:r w:rsidR="005618E3">
        <w:t xml:space="preserve"> </w:t>
      </w:r>
      <w:r>
        <w:t>given</w:t>
      </w:r>
      <w:r w:rsidR="005618E3">
        <w:t xml:space="preserve"> </w:t>
      </w:r>
      <w:r>
        <w:t>it</w:t>
      </w:r>
      <w:r w:rsidR="005618E3">
        <w:t xml:space="preserve"> </w:t>
      </w:r>
      <w:r>
        <w:t>another</w:t>
      </w:r>
      <w:r w:rsidR="005618E3">
        <w:t xml:space="preserve"> </w:t>
      </w:r>
      <w:r>
        <w:t>form,</w:t>
      </w:r>
      <w:r w:rsidR="005618E3">
        <w:t xml:space="preserve"> </w:t>
      </w:r>
      <w:r>
        <w:t>or</w:t>
      </w:r>
      <w:r w:rsidR="005618E3">
        <w:t xml:space="preserve"> </w:t>
      </w:r>
      <w:r>
        <w:t>different</w:t>
      </w:r>
      <w:r w:rsidR="005618E3">
        <w:t xml:space="preserve"> </w:t>
      </w:r>
      <w:r>
        <w:t>place,</w:t>
      </w:r>
      <w:r w:rsidR="005618E3">
        <w:t xml:space="preserve"> </w:t>
      </w:r>
      <w:r>
        <w:t>or</w:t>
      </w:r>
      <w:r w:rsidR="005618E3">
        <w:t xml:space="preserve"> </w:t>
      </w:r>
      <w:r>
        <w:t>time,</w:t>
      </w:r>
      <w:r w:rsidR="005618E3">
        <w:t xml:space="preserve"> </w:t>
      </w:r>
      <w:r>
        <w:t>implying</w:t>
      </w:r>
      <w:r w:rsidR="005618E3">
        <w:t xml:space="preserve"> </w:t>
      </w:r>
      <w:r>
        <w:t>that</w:t>
      </w:r>
      <w:r w:rsidR="005618E3">
        <w:t xml:space="preserve"> </w:t>
      </w:r>
      <w:r>
        <w:t>there</w:t>
      </w:r>
      <w:r w:rsidR="005618E3">
        <w:t xml:space="preserve"> </w:t>
      </w:r>
      <w:r>
        <w:t>could</w:t>
      </w:r>
      <w:r w:rsidR="005618E3">
        <w:t xml:space="preserve"> </w:t>
      </w:r>
      <w:r>
        <w:t>be</w:t>
      </w:r>
      <w:r w:rsidR="005618E3">
        <w:t xml:space="preserve"> </w:t>
      </w:r>
      <w:r>
        <w:t>space</w:t>
      </w:r>
      <w:r w:rsidR="005618E3">
        <w:t xml:space="preserve"> </w:t>
      </w:r>
      <w:r>
        <w:t>for</w:t>
      </w:r>
      <w:r w:rsidR="005618E3">
        <w:t xml:space="preserve"> </w:t>
      </w:r>
      <w:r>
        <w:t>questioning</w:t>
      </w:r>
      <w:r w:rsidR="005618E3">
        <w:t xml:space="preserve"> </w:t>
      </w:r>
      <w:r>
        <w:t>the</w:t>
      </w:r>
      <w:r w:rsidR="005618E3">
        <w:t xml:space="preserve"> </w:t>
      </w:r>
      <w:r>
        <w:t>Divine</w:t>
      </w:r>
      <w:r w:rsidR="005618E3">
        <w:t xml:space="preserve"> </w:t>
      </w:r>
      <w:r>
        <w:t>justice</w:t>
      </w:r>
      <w:r w:rsidR="005618E3">
        <w:t>.</w:t>
      </w:r>
    </w:p>
    <w:p w:rsidR="005618E3" w:rsidRDefault="000B3EC4" w:rsidP="005618E3">
      <w:pPr>
        <w:pStyle w:val="libNormal"/>
      </w:pPr>
      <w:r>
        <w:t>2.</w:t>
      </w:r>
      <w:r w:rsidR="005618E3">
        <w:t xml:space="preserve"> </w:t>
      </w:r>
      <w:r>
        <w:t>If</w:t>
      </w:r>
      <w:r w:rsidR="005618E3">
        <w:t xml:space="preserve"> </w:t>
      </w:r>
      <w:r>
        <w:t>divine</w:t>
      </w:r>
      <w:r w:rsidR="005618E3">
        <w:t xml:space="preserve"> </w:t>
      </w:r>
      <w:r>
        <w:t>wisdom</w:t>
      </w:r>
      <w:r w:rsidR="005618E3">
        <w:t xml:space="preserve"> </w:t>
      </w:r>
      <w:r>
        <w:t>is</w:t>
      </w:r>
      <w:r w:rsidR="005618E3">
        <w:t xml:space="preserve"> </w:t>
      </w:r>
      <w:r>
        <w:t>the</w:t>
      </w:r>
      <w:r w:rsidR="005618E3">
        <w:t xml:space="preserve"> </w:t>
      </w:r>
      <w:r>
        <w:t>cause</w:t>
      </w:r>
      <w:r w:rsidR="005618E3">
        <w:t xml:space="preserve"> </w:t>
      </w:r>
      <w:r>
        <w:t>of</w:t>
      </w:r>
      <w:r w:rsidR="005618E3">
        <w:t xml:space="preserve"> </w:t>
      </w:r>
      <w:r>
        <w:t>life</w:t>
      </w:r>
      <w:r w:rsidR="005618E3">
        <w:t xml:space="preserve"> </w:t>
      </w:r>
      <w:r>
        <w:t>for</w:t>
      </w:r>
      <w:r w:rsidR="005618E3">
        <w:t xml:space="preserve"> </w:t>
      </w:r>
      <w:r>
        <w:t>the</w:t>
      </w:r>
      <w:r w:rsidR="005618E3">
        <w:t xml:space="preserve"> </w:t>
      </w:r>
      <w:r>
        <w:t>human</w:t>
      </w:r>
      <w:r w:rsidR="005618E3">
        <w:t xml:space="preserve"> </w:t>
      </w:r>
      <w:r>
        <w:t>being,</w:t>
      </w:r>
      <w:r w:rsidR="005618E3">
        <w:t xml:space="preserve"> </w:t>
      </w:r>
      <w:r>
        <w:t>why</w:t>
      </w:r>
      <w:r w:rsidR="005618E3">
        <w:t xml:space="preserve"> </w:t>
      </w:r>
      <w:r>
        <w:t>does</w:t>
      </w:r>
      <w:r w:rsidR="005618E3">
        <w:t xml:space="preserve"> </w:t>
      </w:r>
      <w:r>
        <w:t>God</w:t>
      </w:r>
      <w:r w:rsidR="005618E3">
        <w:t xml:space="preserve"> </w:t>
      </w:r>
      <w:r>
        <w:t>destroy</w:t>
      </w:r>
      <w:r w:rsidR="00E766E1">
        <w:t xml:space="preserve"> </w:t>
      </w:r>
      <w:r>
        <w:t>them</w:t>
      </w:r>
      <w:r w:rsidR="005618E3">
        <w:t>?</w:t>
      </w:r>
    </w:p>
    <w:p w:rsidR="005618E3" w:rsidRDefault="000B3EC4" w:rsidP="005618E3">
      <w:pPr>
        <w:pStyle w:val="libNormal"/>
      </w:pPr>
      <w:r>
        <w:t>The</w:t>
      </w:r>
      <w:r w:rsidR="005618E3">
        <w:t xml:space="preserve"> </w:t>
      </w:r>
      <w:r>
        <w:t>answer</w:t>
      </w:r>
      <w:r w:rsidR="005618E3">
        <w:t xml:space="preserve"> </w:t>
      </w:r>
      <w:r>
        <w:t>to</w:t>
      </w:r>
      <w:r w:rsidR="005618E3">
        <w:t xml:space="preserve"> </w:t>
      </w:r>
      <w:r>
        <w:t>this</w:t>
      </w:r>
      <w:r w:rsidR="005618E3">
        <w:t xml:space="preserve"> </w:t>
      </w:r>
      <w:r>
        <w:t>question</w:t>
      </w:r>
      <w:r w:rsidR="005618E3">
        <w:t xml:space="preserve"> </w:t>
      </w:r>
      <w:r>
        <w:t>is</w:t>
      </w:r>
      <w:r w:rsidR="005618E3">
        <w:t xml:space="preserve"> </w:t>
      </w:r>
      <w:r>
        <w:t>that</w:t>
      </w:r>
      <w:r w:rsidR="005618E3">
        <w:t xml:space="preserve"> </w:t>
      </w:r>
      <w:r>
        <w:t>initially</w:t>
      </w:r>
      <w:r w:rsidR="005618E3">
        <w:t xml:space="preserve"> </w:t>
      </w:r>
      <w:r>
        <w:t>the</w:t>
      </w:r>
      <w:r w:rsidR="005618E3">
        <w:t xml:space="preserve"> </w:t>
      </w:r>
      <w:r>
        <w:t>life</w:t>
      </w:r>
      <w:r w:rsidR="005618E3">
        <w:t xml:space="preserve"> </w:t>
      </w:r>
      <w:r>
        <w:t>and</w:t>
      </w:r>
      <w:r w:rsidR="005618E3">
        <w:t xml:space="preserve"> </w:t>
      </w:r>
      <w:r>
        <w:t>death</w:t>
      </w:r>
      <w:r w:rsidR="005618E3">
        <w:t xml:space="preserve"> </w:t>
      </w:r>
      <w:r>
        <w:t>of</w:t>
      </w:r>
      <w:r w:rsidR="005618E3">
        <w:t xml:space="preserve"> </w:t>
      </w:r>
      <w:r>
        <w:t>existents</w:t>
      </w:r>
      <w:r w:rsidR="005618E3">
        <w:t xml:space="preserve"> </w:t>
      </w:r>
      <w:r>
        <w:t>in</w:t>
      </w:r>
      <w:r w:rsidR="005618E3">
        <w:t xml:space="preserve"> </w:t>
      </w:r>
      <w:r>
        <w:t>this</w:t>
      </w:r>
      <w:r w:rsidR="005618E3">
        <w:t xml:space="preserve"> </w:t>
      </w:r>
      <w:r>
        <w:t>world</w:t>
      </w:r>
      <w:r w:rsidR="005618E3">
        <w:t xml:space="preserve"> </w:t>
      </w:r>
      <w:r>
        <w:t>are</w:t>
      </w:r>
      <w:r w:rsidR="005618E3">
        <w:t xml:space="preserve"> </w:t>
      </w:r>
      <w:r>
        <w:t>the</w:t>
      </w:r>
      <w:r w:rsidR="005618E3">
        <w:t xml:space="preserve"> </w:t>
      </w:r>
      <w:r>
        <w:t>outcome</w:t>
      </w:r>
      <w:r w:rsidR="005618E3">
        <w:t xml:space="preserve"> </w:t>
      </w:r>
      <w:r>
        <w:t>of</w:t>
      </w:r>
      <w:r w:rsidR="005618E3">
        <w:t xml:space="preserve"> </w:t>
      </w:r>
      <w:r>
        <w:t>the</w:t>
      </w:r>
      <w:r w:rsidR="005618E3">
        <w:t xml:space="preserve"> </w:t>
      </w:r>
      <w:r>
        <w:t>relationships</w:t>
      </w:r>
      <w:r w:rsidR="005618E3">
        <w:t xml:space="preserve"> </w:t>
      </w:r>
      <w:r>
        <w:t>of</w:t>
      </w:r>
      <w:r w:rsidR="005618E3">
        <w:t xml:space="preserve"> </w:t>
      </w:r>
      <w:r>
        <w:t>cause</w:t>
      </w:r>
      <w:r w:rsidR="005618E3">
        <w:t xml:space="preserve"> </w:t>
      </w:r>
      <w:r>
        <w:t>and</w:t>
      </w:r>
      <w:r w:rsidR="005618E3">
        <w:t xml:space="preserve"> </w:t>
      </w:r>
      <w:r>
        <w:t>effect,</w:t>
      </w:r>
      <w:r w:rsidR="005618E3">
        <w:t xml:space="preserve"> </w:t>
      </w:r>
      <w:r>
        <w:t>the</w:t>
      </w:r>
      <w:r w:rsidR="005618E3">
        <w:t xml:space="preserve"> </w:t>
      </w:r>
      <w:r>
        <w:t>principle</w:t>
      </w:r>
      <w:r w:rsidR="005618E3">
        <w:t xml:space="preserve"> </w:t>
      </w:r>
      <w:r>
        <w:t>of</w:t>
      </w:r>
      <w:r w:rsidR="005618E3">
        <w:t xml:space="preserve"> </w:t>
      </w:r>
      <w:r>
        <w:t>creation</w:t>
      </w:r>
      <w:r w:rsidR="005618E3">
        <w:t xml:space="preserve"> </w:t>
      </w:r>
      <w:r>
        <w:t>(takwīn)</w:t>
      </w:r>
      <w:r w:rsidR="005618E3">
        <w:t xml:space="preserve"> </w:t>
      </w:r>
      <w:r>
        <w:t>and</w:t>
      </w:r>
      <w:r w:rsidR="005618E3">
        <w:t xml:space="preserve"> </w:t>
      </w:r>
      <w:r>
        <w:t>also</w:t>
      </w:r>
      <w:r w:rsidR="005618E3">
        <w:t xml:space="preserve"> </w:t>
      </w:r>
      <w:r>
        <w:t>a</w:t>
      </w:r>
      <w:r w:rsidR="005618E3">
        <w:t xml:space="preserve"> </w:t>
      </w:r>
      <w:r>
        <w:t>necessary</w:t>
      </w:r>
      <w:r w:rsidR="005618E3">
        <w:t xml:space="preserve"> </w:t>
      </w:r>
      <w:r>
        <w:t>element</w:t>
      </w:r>
      <w:r w:rsidR="005618E3">
        <w:t xml:space="preserve"> </w:t>
      </w:r>
      <w:r>
        <w:t>of</w:t>
      </w:r>
      <w:r w:rsidR="005618E3">
        <w:t xml:space="preserve"> </w:t>
      </w:r>
      <w:r>
        <w:t>the</w:t>
      </w:r>
      <w:r w:rsidR="005618E3">
        <w:t xml:space="preserve"> </w:t>
      </w:r>
      <w:r>
        <w:t>order</w:t>
      </w:r>
      <w:r w:rsidR="005618E3">
        <w:t xml:space="preserve"> </w:t>
      </w:r>
      <w:r>
        <w:t>of</w:t>
      </w:r>
      <w:r w:rsidR="005618E3">
        <w:t xml:space="preserve"> </w:t>
      </w:r>
      <w:r>
        <w:t>creation.</w:t>
      </w:r>
      <w:r w:rsidR="005618E3">
        <w:t xml:space="preserve"> </w:t>
      </w:r>
      <w:r>
        <w:t>Secondly,</w:t>
      </w:r>
      <w:r w:rsidR="005618E3">
        <w:t xml:space="preserve"> </w:t>
      </w:r>
      <w:r>
        <w:t>if</w:t>
      </w:r>
      <w:r w:rsidR="005618E3">
        <w:t xml:space="preserve"> </w:t>
      </w:r>
      <w:r>
        <w:t>the</w:t>
      </w:r>
      <w:r w:rsidR="005618E3">
        <w:t xml:space="preserve"> </w:t>
      </w:r>
      <w:r>
        <w:t>living</w:t>
      </w:r>
      <w:r w:rsidR="005618E3">
        <w:t xml:space="preserve"> </w:t>
      </w:r>
      <w:r>
        <w:t>creatures</w:t>
      </w:r>
      <w:r w:rsidR="005618E3">
        <w:t xml:space="preserve"> </w:t>
      </w:r>
      <w:r>
        <w:t>do</w:t>
      </w:r>
      <w:r w:rsidR="005618E3">
        <w:t xml:space="preserve"> </w:t>
      </w:r>
      <w:r>
        <w:t>not</w:t>
      </w:r>
      <w:r w:rsidR="005618E3">
        <w:t xml:space="preserve"> </w:t>
      </w:r>
      <w:r>
        <w:t>die</w:t>
      </w:r>
      <w:r w:rsidR="005618E3">
        <w:t xml:space="preserve"> </w:t>
      </w:r>
      <w:r>
        <w:t>then</w:t>
      </w:r>
      <w:r w:rsidR="005618E3">
        <w:t xml:space="preserve"> </w:t>
      </w:r>
      <w:r>
        <w:t>the</w:t>
      </w:r>
      <w:r w:rsidR="005618E3">
        <w:t xml:space="preserve"> </w:t>
      </w:r>
      <w:r>
        <w:t>grounds</w:t>
      </w:r>
      <w:r w:rsidR="005618E3">
        <w:t xml:space="preserve"> </w:t>
      </w:r>
      <w:r>
        <w:t>for</w:t>
      </w:r>
      <w:r w:rsidR="005618E3">
        <w:t xml:space="preserve"> </w:t>
      </w:r>
      <w:r>
        <w:t>newer</w:t>
      </w:r>
      <w:r w:rsidR="005618E3">
        <w:t xml:space="preserve"> </w:t>
      </w:r>
      <w:r>
        <w:t>creation</w:t>
      </w:r>
      <w:r w:rsidR="005618E3">
        <w:t xml:space="preserve"> </w:t>
      </w:r>
      <w:r>
        <w:t>will</w:t>
      </w:r>
      <w:r w:rsidR="005618E3">
        <w:t xml:space="preserve"> </w:t>
      </w:r>
      <w:r>
        <w:t>not</w:t>
      </w:r>
      <w:r w:rsidR="005618E3">
        <w:t xml:space="preserve"> </w:t>
      </w:r>
      <w:r>
        <w:t>be</w:t>
      </w:r>
      <w:r w:rsidR="005618E3">
        <w:t xml:space="preserve"> </w:t>
      </w:r>
      <w:r>
        <w:t>there</w:t>
      </w:r>
      <w:r w:rsidR="005618E3">
        <w:t xml:space="preserve"> </w:t>
      </w:r>
      <w:r>
        <w:t>and</w:t>
      </w:r>
      <w:r w:rsidR="005618E3">
        <w:t xml:space="preserve"> </w:t>
      </w:r>
      <w:r>
        <w:t>the</w:t>
      </w:r>
      <w:r w:rsidR="005618E3">
        <w:t xml:space="preserve"> </w:t>
      </w:r>
      <w:r>
        <w:t>future</w:t>
      </w:r>
      <w:r w:rsidR="005618E3">
        <w:t xml:space="preserve"> </w:t>
      </w:r>
      <w:r>
        <w:t>generation</w:t>
      </w:r>
      <w:r w:rsidR="005618E3">
        <w:t xml:space="preserve"> </w:t>
      </w:r>
      <w:r>
        <w:t>will</w:t>
      </w:r>
      <w:r w:rsidR="005618E3">
        <w:t xml:space="preserve"> </w:t>
      </w:r>
      <w:r>
        <w:t>be</w:t>
      </w:r>
      <w:r w:rsidR="005618E3">
        <w:t xml:space="preserve"> </w:t>
      </w:r>
      <w:r>
        <w:t>deprived</w:t>
      </w:r>
      <w:r w:rsidR="005618E3">
        <w:t xml:space="preserve"> </w:t>
      </w:r>
      <w:r>
        <w:t>of</w:t>
      </w:r>
      <w:r w:rsidR="005618E3">
        <w:t xml:space="preserve"> </w:t>
      </w:r>
      <w:r>
        <w:t>God’s</w:t>
      </w:r>
      <w:r w:rsidR="005618E3">
        <w:t xml:space="preserve"> </w:t>
      </w:r>
      <w:r>
        <w:t>bounties.</w:t>
      </w:r>
      <w:r w:rsidR="005618E3">
        <w:t xml:space="preserve"> </w:t>
      </w:r>
      <w:r>
        <w:t>Thirdly,</w:t>
      </w:r>
      <w:r w:rsidR="005618E3">
        <w:t xml:space="preserve"> </w:t>
      </w:r>
      <w:r>
        <w:t>if</w:t>
      </w:r>
      <w:r w:rsidR="005618E3">
        <w:t xml:space="preserve"> </w:t>
      </w:r>
      <w:r>
        <w:t>it</w:t>
      </w:r>
      <w:r w:rsidR="005618E3">
        <w:t xml:space="preserve"> </w:t>
      </w:r>
      <w:r>
        <w:t>is</w:t>
      </w:r>
      <w:r w:rsidR="005618E3">
        <w:t xml:space="preserve"> </w:t>
      </w:r>
      <w:r>
        <w:t>assumed</w:t>
      </w:r>
      <w:r w:rsidR="005618E3">
        <w:t xml:space="preserve"> </w:t>
      </w:r>
      <w:r>
        <w:t>that</w:t>
      </w:r>
      <w:r w:rsidR="005618E3">
        <w:t xml:space="preserve"> </w:t>
      </w:r>
      <w:r>
        <w:t>all</w:t>
      </w:r>
      <w:r w:rsidR="005618E3">
        <w:t xml:space="preserve"> </w:t>
      </w:r>
      <w:r>
        <w:t>human</w:t>
      </w:r>
      <w:r w:rsidR="005618E3">
        <w:t xml:space="preserve"> </w:t>
      </w:r>
      <w:r>
        <w:t>beings</w:t>
      </w:r>
      <w:r w:rsidR="005618E3">
        <w:t xml:space="preserve"> </w:t>
      </w:r>
      <w:r>
        <w:t>were</w:t>
      </w:r>
      <w:r w:rsidR="005618E3">
        <w:t xml:space="preserve"> </w:t>
      </w:r>
      <w:r>
        <w:t>to</w:t>
      </w:r>
      <w:r w:rsidR="005618E3">
        <w:t xml:space="preserve"> </w:t>
      </w:r>
      <w:r>
        <w:t>remain</w:t>
      </w:r>
      <w:r w:rsidR="005618E3">
        <w:t xml:space="preserve"> </w:t>
      </w:r>
      <w:r>
        <w:t>alive,</w:t>
      </w:r>
      <w:r w:rsidR="005618E3">
        <w:t xml:space="preserve"> </w:t>
      </w:r>
      <w:r>
        <w:t>the</w:t>
      </w:r>
      <w:r w:rsidR="005618E3">
        <w:t xml:space="preserve"> </w:t>
      </w:r>
      <w:r>
        <w:t>earth</w:t>
      </w:r>
      <w:r w:rsidR="005618E3">
        <w:t xml:space="preserve"> </w:t>
      </w:r>
      <w:r>
        <w:t>would</w:t>
      </w:r>
      <w:r w:rsidR="005618E3">
        <w:t xml:space="preserve"> </w:t>
      </w:r>
      <w:r>
        <w:t>rapidly</w:t>
      </w:r>
      <w:r w:rsidR="005618E3">
        <w:t xml:space="preserve"> </w:t>
      </w:r>
      <w:r>
        <w:t>become</w:t>
      </w:r>
      <w:r w:rsidR="005618E3">
        <w:t xml:space="preserve"> </w:t>
      </w:r>
      <w:r>
        <w:t>a</w:t>
      </w:r>
      <w:r w:rsidR="005618E3">
        <w:t xml:space="preserve"> </w:t>
      </w:r>
      <w:r>
        <w:t>small</w:t>
      </w:r>
      <w:r w:rsidR="005618E3">
        <w:t xml:space="preserve"> </w:t>
      </w:r>
      <w:r>
        <w:t>place</w:t>
      </w:r>
      <w:r w:rsidR="005618E3">
        <w:t xml:space="preserve"> </w:t>
      </w:r>
      <w:r>
        <w:t>to</w:t>
      </w:r>
      <w:r w:rsidR="005618E3">
        <w:t xml:space="preserve"> </w:t>
      </w:r>
      <w:r>
        <w:t>live</w:t>
      </w:r>
      <w:r w:rsidR="005618E3">
        <w:t xml:space="preserve"> </w:t>
      </w:r>
      <w:r>
        <w:t>upon,</w:t>
      </w:r>
      <w:r w:rsidR="005618E3">
        <w:t xml:space="preserve"> </w:t>
      </w:r>
      <w:r>
        <w:t>and</w:t>
      </w:r>
      <w:r w:rsidR="005618E3">
        <w:t xml:space="preserve"> </w:t>
      </w:r>
      <w:r>
        <w:t>the</w:t>
      </w:r>
      <w:r w:rsidR="005618E3">
        <w:t xml:space="preserve"> </w:t>
      </w:r>
      <w:r>
        <w:t>inhabitants</w:t>
      </w:r>
      <w:r w:rsidR="005618E3">
        <w:t xml:space="preserve"> </w:t>
      </w:r>
      <w:r>
        <w:t>due</w:t>
      </w:r>
      <w:r w:rsidR="005618E3">
        <w:t xml:space="preserve"> </w:t>
      </w:r>
      <w:r>
        <w:t>to</w:t>
      </w:r>
      <w:r w:rsidR="005618E3">
        <w:t xml:space="preserve"> </w:t>
      </w:r>
      <w:r>
        <w:t>despair</w:t>
      </w:r>
      <w:r w:rsidR="005618E3">
        <w:t xml:space="preserve"> </w:t>
      </w:r>
      <w:r>
        <w:t>and</w:t>
      </w:r>
      <w:r w:rsidR="005618E3">
        <w:t xml:space="preserve"> </w:t>
      </w:r>
      <w:r>
        <w:t>hunger</w:t>
      </w:r>
      <w:r w:rsidR="005618E3">
        <w:t xml:space="preserve"> </w:t>
      </w:r>
      <w:r>
        <w:t>would</w:t>
      </w:r>
      <w:r w:rsidR="005618E3">
        <w:t xml:space="preserve"> </w:t>
      </w:r>
      <w:r>
        <w:t>wish</w:t>
      </w:r>
      <w:r w:rsidR="005618E3">
        <w:t xml:space="preserve"> </w:t>
      </w:r>
      <w:r>
        <w:t>for</w:t>
      </w:r>
      <w:r w:rsidR="005618E3">
        <w:t xml:space="preserve"> </w:t>
      </w:r>
      <w:r>
        <w:t>death</w:t>
      </w:r>
      <w:r w:rsidR="005618E3">
        <w:t>.</w:t>
      </w:r>
    </w:p>
    <w:p w:rsidR="005618E3" w:rsidRDefault="000B3EC4" w:rsidP="005618E3">
      <w:pPr>
        <w:pStyle w:val="libNormal"/>
      </w:pPr>
      <w:r>
        <w:lastRenderedPageBreak/>
        <w:t>Fourthly,</w:t>
      </w:r>
      <w:r w:rsidR="005618E3">
        <w:t xml:space="preserve"> </w:t>
      </w:r>
      <w:r>
        <w:t>the</w:t>
      </w:r>
      <w:r w:rsidR="005618E3">
        <w:t xml:space="preserve"> </w:t>
      </w:r>
      <w:r>
        <w:t>true</w:t>
      </w:r>
      <w:r w:rsidR="005618E3">
        <w:t xml:space="preserve"> </w:t>
      </w:r>
      <w:r>
        <w:t>purpose</w:t>
      </w:r>
      <w:r w:rsidR="005618E3">
        <w:t xml:space="preserve"> </w:t>
      </w:r>
      <w:r>
        <w:t>for</w:t>
      </w:r>
      <w:r w:rsidR="005618E3">
        <w:t xml:space="preserve"> </w:t>
      </w:r>
      <w:r>
        <w:t>the</w:t>
      </w:r>
      <w:r w:rsidR="005618E3">
        <w:t xml:space="preserve"> </w:t>
      </w:r>
      <w:r>
        <w:t>creation</w:t>
      </w:r>
      <w:r w:rsidR="005618E3">
        <w:t xml:space="preserve"> </w:t>
      </w:r>
      <w:r>
        <w:t>of</w:t>
      </w:r>
      <w:r w:rsidR="005618E3">
        <w:t xml:space="preserve"> </w:t>
      </w:r>
      <w:r>
        <w:t>man</w:t>
      </w:r>
      <w:r w:rsidR="005618E3">
        <w:t xml:space="preserve"> </w:t>
      </w:r>
      <w:r>
        <w:t>is</w:t>
      </w:r>
      <w:r w:rsidR="005618E3">
        <w:t xml:space="preserve"> </w:t>
      </w:r>
      <w:r>
        <w:t>that</w:t>
      </w:r>
      <w:r w:rsidR="005618E3">
        <w:t xml:space="preserve"> </w:t>
      </w:r>
      <w:r>
        <w:t>he</w:t>
      </w:r>
      <w:r w:rsidR="005618E3">
        <w:t xml:space="preserve"> </w:t>
      </w:r>
      <w:r>
        <w:t>attains</w:t>
      </w:r>
      <w:r w:rsidR="005618E3">
        <w:t xml:space="preserve"> </w:t>
      </w:r>
      <w:r>
        <w:t>eternal</w:t>
      </w:r>
      <w:r w:rsidR="005618E3">
        <w:t xml:space="preserve"> </w:t>
      </w:r>
      <w:r>
        <w:t>felicity.</w:t>
      </w:r>
      <w:r w:rsidR="005618E3">
        <w:t xml:space="preserve"> </w:t>
      </w:r>
      <w:r>
        <w:t>If</w:t>
      </w:r>
      <w:r w:rsidR="005618E3">
        <w:t xml:space="preserve"> </w:t>
      </w:r>
      <w:r>
        <w:t>they</w:t>
      </w:r>
      <w:r w:rsidR="005618E3">
        <w:t xml:space="preserve"> </w:t>
      </w:r>
      <w:r>
        <w:t>do</w:t>
      </w:r>
      <w:r w:rsidR="005618E3">
        <w:t xml:space="preserve"> </w:t>
      </w:r>
      <w:r>
        <w:t>not</w:t>
      </w:r>
      <w:r w:rsidR="005618E3">
        <w:t xml:space="preserve"> </w:t>
      </w:r>
      <w:r>
        <w:t>transfer</w:t>
      </w:r>
      <w:r w:rsidR="005618E3">
        <w:t xml:space="preserve"> </w:t>
      </w:r>
      <w:r>
        <w:t>from</w:t>
      </w:r>
      <w:r w:rsidR="005618E3">
        <w:t xml:space="preserve"> </w:t>
      </w:r>
      <w:r>
        <w:t>this</w:t>
      </w:r>
      <w:r w:rsidR="005618E3">
        <w:t xml:space="preserve"> </w:t>
      </w:r>
      <w:r>
        <w:t>world</w:t>
      </w:r>
      <w:r w:rsidR="005618E3">
        <w:t xml:space="preserve"> </w:t>
      </w:r>
      <w:r>
        <w:t>through</w:t>
      </w:r>
      <w:r w:rsidR="005618E3">
        <w:t xml:space="preserve"> </w:t>
      </w:r>
      <w:r>
        <w:t>the</w:t>
      </w:r>
      <w:r w:rsidR="005618E3">
        <w:t xml:space="preserve"> </w:t>
      </w:r>
      <w:r>
        <w:t>medium</w:t>
      </w:r>
      <w:r w:rsidR="005618E3">
        <w:t xml:space="preserve"> </w:t>
      </w:r>
      <w:r>
        <w:t>of</w:t>
      </w:r>
      <w:r w:rsidR="005618E3">
        <w:t xml:space="preserve"> </w:t>
      </w:r>
      <w:r>
        <w:t>death</w:t>
      </w:r>
      <w:r w:rsidR="005618E3">
        <w:t xml:space="preserve"> </w:t>
      </w:r>
      <w:r>
        <w:t>they</w:t>
      </w:r>
      <w:r w:rsidR="005618E3">
        <w:t xml:space="preserve"> </w:t>
      </w:r>
      <w:r>
        <w:t>will</w:t>
      </w:r>
      <w:r w:rsidR="005618E3">
        <w:t xml:space="preserve"> </w:t>
      </w:r>
      <w:r>
        <w:t>not</w:t>
      </w:r>
      <w:r w:rsidR="005618E3">
        <w:t xml:space="preserve"> </w:t>
      </w:r>
      <w:r>
        <w:t>reach</w:t>
      </w:r>
      <w:r w:rsidR="005618E3">
        <w:t xml:space="preserve"> </w:t>
      </w:r>
      <w:r>
        <w:t>this</w:t>
      </w:r>
      <w:r w:rsidR="005618E3">
        <w:t xml:space="preserve"> </w:t>
      </w:r>
      <w:r>
        <w:t>final</w:t>
      </w:r>
      <w:r w:rsidR="005618E3">
        <w:t xml:space="preserve"> </w:t>
      </w:r>
      <w:r>
        <w:t>goal</w:t>
      </w:r>
      <w:r w:rsidR="005618E3">
        <w:t>.</w:t>
      </w:r>
    </w:p>
    <w:p w:rsidR="00A1052C" w:rsidRDefault="000B3EC4" w:rsidP="005618E3">
      <w:pPr>
        <w:pStyle w:val="libNormal"/>
      </w:pPr>
      <w:r>
        <w:t>3.</w:t>
      </w:r>
      <w:r w:rsidR="005618E3">
        <w:t xml:space="preserve"> </w:t>
      </w:r>
      <w:r>
        <w:t>How</w:t>
      </w:r>
      <w:r w:rsidR="005618E3">
        <w:t xml:space="preserve"> </w:t>
      </w:r>
      <w:r>
        <w:t>can</w:t>
      </w:r>
      <w:r w:rsidR="005618E3">
        <w:t xml:space="preserve"> </w:t>
      </w:r>
      <w:r>
        <w:t>the</w:t>
      </w:r>
      <w:r w:rsidR="005618E3">
        <w:t xml:space="preserve"> </w:t>
      </w:r>
      <w:r>
        <w:t>existence</w:t>
      </w:r>
      <w:r w:rsidR="005618E3">
        <w:t xml:space="preserve"> </w:t>
      </w:r>
      <w:r>
        <w:t>of</w:t>
      </w:r>
      <w:r w:rsidR="005618E3">
        <w:t xml:space="preserve"> </w:t>
      </w:r>
      <w:r>
        <w:t>suffering</w:t>
      </w:r>
      <w:r w:rsidR="005618E3">
        <w:t xml:space="preserve"> </w:t>
      </w:r>
      <w:r>
        <w:t>and</w:t>
      </w:r>
      <w:r w:rsidR="005618E3">
        <w:t xml:space="preserve"> </w:t>
      </w:r>
      <w:r>
        <w:t>natural</w:t>
      </w:r>
      <w:r w:rsidR="005618E3">
        <w:t xml:space="preserve"> </w:t>
      </w:r>
      <w:r>
        <w:t>disasters</w:t>
      </w:r>
      <w:r w:rsidR="005618E3">
        <w:t xml:space="preserve"> </w:t>
      </w:r>
      <w:r>
        <w:t>(such</w:t>
      </w:r>
      <w:r w:rsidR="005618E3">
        <w:t xml:space="preserve"> </w:t>
      </w:r>
      <w:r>
        <w:t>as</w:t>
      </w:r>
      <w:r w:rsidR="005618E3">
        <w:t xml:space="preserve"> </w:t>
      </w:r>
      <w:r>
        <w:t>earthquakes,</w:t>
      </w:r>
      <w:r w:rsidR="00E766E1">
        <w:t xml:space="preserve"> </w:t>
      </w:r>
      <w:r>
        <w:t>storms,</w:t>
      </w:r>
      <w:r w:rsidR="005618E3">
        <w:t xml:space="preserve"> </w:t>
      </w:r>
      <w:r>
        <w:t>etc)</w:t>
      </w:r>
      <w:r w:rsidR="005618E3">
        <w:t xml:space="preserve"> </w:t>
      </w:r>
      <w:r>
        <w:t>and</w:t>
      </w:r>
      <w:r w:rsidR="005618E3">
        <w:t xml:space="preserve"> </w:t>
      </w:r>
      <w:r>
        <w:t>other</w:t>
      </w:r>
      <w:r w:rsidR="005618E3">
        <w:t xml:space="preserve"> </w:t>
      </w:r>
      <w:r>
        <w:t>sociological</w:t>
      </w:r>
      <w:r w:rsidR="005618E3">
        <w:t xml:space="preserve"> </w:t>
      </w:r>
      <w:r>
        <w:t>hardships</w:t>
      </w:r>
      <w:r w:rsidR="005618E3">
        <w:t xml:space="preserve"> </w:t>
      </w:r>
      <w:r>
        <w:t>(such</w:t>
      </w:r>
      <w:r w:rsidR="005618E3">
        <w:t xml:space="preserve"> </w:t>
      </w:r>
      <w:r>
        <w:t>as</w:t>
      </w:r>
      <w:r w:rsidR="005618E3">
        <w:t xml:space="preserve"> </w:t>
      </w:r>
      <w:r>
        <w:t>war,</w:t>
      </w:r>
      <w:r w:rsidR="005618E3">
        <w:t xml:space="preserve"> </w:t>
      </w:r>
      <w:r>
        <w:t>oppression,</w:t>
      </w:r>
      <w:r w:rsidR="005618E3">
        <w:t xml:space="preserve"> </w:t>
      </w:r>
      <w:r>
        <w:t>etc)</w:t>
      </w:r>
      <w:r w:rsidR="005618E3">
        <w:t xml:space="preserve"> </w:t>
      </w:r>
      <w:r>
        <w:t>be</w:t>
      </w:r>
      <w:r w:rsidR="00E766E1">
        <w:t xml:space="preserve"> </w:t>
      </w:r>
      <w:r>
        <w:t>harmonious</w:t>
      </w:r>
      <w:r w:rsidR="005618E3">
        <w:t xml:space="preserve"> </w:t>
      </w:r>
      <w:r>
        <w:t>with</w:t>
      </w:r>
      <w:r w:rsidR="005618E3">
        <w:t xml:space="preserve"> </w:t>
      </w:r>
      <w:r>
        <w:t>Divine</w:t>
      </w:r>
      <w:r w:rsidR="005618E3">
        <w:t xml:space="preserve"> </w:t>
      </w:r>
      <w:r>
        <w:t>justice</w:t>
      </w:r>
      <w:r w:rsidR="005618E3">
        <w:t>?</w:t>
      </w:r>
    </w:p>
    <w:p w:rsidR="005618E3" w:rsidRDefault="000B3EC4" w:rsidP="005618E3">
      <w:pPr>
        <w:pStyle w:val="libNormal"/>
      </w:pPr>
      <w:r>
        <w:t>The</w:t>
      </w:r>
      <w:r w:rsidR="005618E3">
        <w:t xml:space="preserve"> </w:t>
      </w:r>
      <w:r>
        <w:t>answer</w:t>
      </w:r>
      <w:r w:rsidR="005618E3">
        <w:t xml:space="preserve"> </w:t>
      </w:r>
      <w:r>
        <w:t>to</w:t>
      </w:r>
      <w:r w:rsidR="005618E3">
        <w:t xml:space="preserve"> </w:t>
      </w:r>
      <w:r>
        <w:t>this</w:t>
      </w:r>
      <w:r w:rsidR="005618E3">
        <w:t xml:space="preserve"> </w:t>
      </w:r>
      <w:r>
        <w:t>doubt</w:t>
      </w:r>
      <w:r w:rsidR="005618E3">
        <w:t xml:space="preserve"> </w:t>
      </w:r>
      <w:r>
        <w:t>is</w:t>
      </w:r>
      <w:r w:rsidR="005618E3">
        <w:t xml:space="preserve"> </w:t>
      </w:r>
      <w:r>
        <w:t>that</w:t>
      </w:r>
      <w:r w:rsidR="005618E3">
        <w:t xml:space="preserve"> </w:t>
      </w:r>
      <w:r>
        <w:t>natural</w:t>
      </w:r>
      <w:r w:rsidR="005618E3">
        <w:t xml:space="preserve"> </w:t>
      </w:r>
      <w:r>
        <w:t>disasters</w:t>
      </w:r>
      <w:r w:rsidR="005618E3">
        <w:t xml:space="preserve"> </w:t>
      </w:r>
      <w:r>
        <w:t>are</w:t>
      </w:r>
      <w:r w:rsidR="005618E3">
        <w:t xml:space="preserve"> </w:t>
      </w:r>
      <w:r>
        <w:t>the</w:t>
      </w:r>
      <w:r w:rsidR="005618E3">
        <w:t xml:space="preserve"> </w:t>
      </w:r>
      <w:r>
        <w:t>requirement</w:t>
      </w:r>
      <w:r w:rsidR="005618E3">
        <w:t xml:space="preserve"> </w:t>
      </w:r>
      <w:r>
        <w:t>of</w:t>
      </w:r>
      <w:r w:rsidR="005618E3">
        <w:t xml:space="preserve"> </w:t>
      </w:r>
      <w:r>
        <w:t>action</w:t>
      </w:r>
      <w:r w:rsidR="005618E3">
        <w:t xml:space="preserve"> </w:t>
      </w:r>
      <w:r>
        <w:t>and</w:t>
      </w:r>
      <w:r w:rsidR="005618E3">
        <w:t xml:space="preserve"> </w:t>
      </w:r>
      <w:r>
        <w:t>reactions</w:t>
      </w:r>
      <w:r w:rsidR="005618E3">
        <w:t xml:space="preserve"> </w:t>
      </w:r>
      <w:r>
        <w:t>of</w:t>
      </w:r>
      <w:r w:rsidR="005618E3">
        <w:t xml:space="preserve"> </w:t>
      </w:r>
      <w:r>
        <w:t>matter.</w:t>
      </w:r>
      <w:r w:rsidR="005618E3">
        <w:t xml:space="preserve"> </w:t>
      </w:r>
      <w:r>
        <w:t>As</w:t>
      </w:r>
      <w:r w:rsidR="005618E3">
        <w:t xml:space="preserve"> </w:t>
      </w:r>
      <w:r>
        <w:t>good</w:t>
      </w:r>
      <w:r w:rsidR="005618E3">
        <w:t xml:space="preserve"> </w:t>
      </w:r>
      <w:r>
        <w:t>overwhelms</w:t>
      </w:r>
      <w:r w:rsidR="005618E3">
        <w:t xml:space="preserve"> </w:t>
      </w:r>
      <w:r>
        <w:t>evil,</w:t>
      </w:r>
      <w:r w:rsidR="005618E3">
        <w:t xml:space="preserve"> </w:t>
      </w:r>
      <w:r>
        <w:t>Divine</w:t>
      </w:r>
      <w:r w:rsidR="005618E3">
        <w:t xml:space="preserve"> </w:t>
      </w:r>
      <w:r>
        <w:t>wisdom</w:t>
      </w:r>
      <w:r w:rsidR="005618E3">
        <w:t xml:space="preserve"> </w:t>
      </w:r>
      <w:r>
        <w:t>will</w:t>
      </w:r>
      <w:r w:rsidR="005618E3">
        <w:t xml:space="preserve"> </w:t>
      </w:r>
      <w:r>
        <w:t>not</w:t>
      </w:r>
      <w:r w:rsidR="005618E3">
        <w:t xml:space="preserve"> </w:t>
      </w:r>
      <w:r>
        <w:t>be</w:t>
      </w:r>
      <w:r w:rsidR="005618E3">
        <w:t xml:space="preserve"> </w:t>
      </w:r>
      <w:r>
        <w:t>contradicted.</w:t>
      </w:r>
      <w:r w:rsidR="005618E3">
        <w:t xml:space="preserve"> </w:t>
      </w:r>
      <w:r>
        <w:t>The</w:t>
      </w:r>
      <w:r w:rsidR="005618E3">
        <w:t xml:space="preserve"> </w:t>
      </w:r>
      <w:r>
        <w:t>eruption</w:t>
      </w:r>
      <w:r w:rsidR="005618E3">
        <w:t xml:space="preserve"> </w:t>
      </w:r>
      <w:r>
        <w:t>of</w:t>
      </w:r>
      <w:r w:rsidR="005618E3">
        <w:t xml:space="preserve"> </w:t>
      </w:r>
      <w:r>
        <w:t>sociological</w:t>
      </w:r>
      <w:r w:rsidR="005618E3">
        <w:t xml:space="preserve"> </w:t>
      </w:r>
      <w:r>
        <w:t>hardships</w:t>
      </w:r>
      <w:r w:rsidR="005618E3">
        <w:t xml:space="preserve"> </w:t>
      </w:r>
      <w:r>
        <w:t>and</w:t>
      </w:r>
      <w:r w:rsidR="005618E3">
        <w:t xml:space="preserve"> </w:t>
      </w:r>
      <w:r>
        <w:t>corruption</w:t>
      </w:r>
      <w:r w:rsidR="005618E3">
        <w:t xml:space="preserve"> </w:t>
      </w:r>
      <w:r>
        <w:t>in</w:t>
      </w:r>
      <w:r w:rsidR="005618E3">
        <w:t xml:space="preserve"> </w:t>
      </w:r>
      <w:r>
        <w:t>the</w:t>
      </w:r>
      <w:r w:rsidR="005618E3">
        <w:t xml:space="preserve"> </w:t>
      </w:r>
      <w:r>
        <w:t>world</w:t>
      </w:r>
      <w:r w:rsidR="005618E3">
        <w:t xml:space="preserve"> </w:t>
      </w:r>
      <w:r>
        <w:t>is</w:t>
      </w:r>
      <w:r w:rsidR="005618E3">
        <w:t xml:space="preserve"> </w:t>
      </w:r>
      <w:r>
        <w:t>due</w:t>
      </w:r>
      <w:r w:rsidR="005618E3">
        <w:t xml:space="preserve"> </w:t>
      </w:r>
      <w:r>
        <w:t>to</w:t>
      </w:r>
      <w:r w:rsidR="005618E3">
        <w:t xml:space="preserve"> </w:t>
      </w:r>
      <w:r>
        <w:t>the</w:t>
      </w:r>
      <w:r w:rsidR="005618E3">
        <w:t xml:space="preserve"> </w:t>
      </w:r>
      <w:r>
        <w:t>fact</w:t>
      </w:r>
      <w:r w:rsidR="005618E3">
        <w:t xml:space="preserve"> </w:t>
      </w:r>
      <w:r>
        <w:t>that</w:t>
      </w:r>
      <w:r w:rsidR="005618E3">
        <w:t xml:space="preserve"> </w:t>
      </w:r>
      <w:r>
        <w:t>humans</w:t>
      </w:r>
      <w:r w:rsidR="005618E3">
        <w:t xml:space="preserve"> </w:t>
      </w:r>
      <w:r>
        <w:t>are</w:t>
      </w:r>
      <w:r w:rsidR="005618E3">
        <w:t xml:space="preserve"> </w:t>
      </w:r>
      <w:r>
        <w:t>free</w:t>
      </w:r>
      <w:r w:rsidR="005618E3">
        <w:t xml:space="preserve"> </w:t>
      </w:r>
      <w:r>
        <w:t>in</w:t>
      </w:r>
      <w:r w:rsidR="005618E3">
        <w:t xml:space="preserve"> </w:t>
      </w:r>
      <w:r>
        <w:t>their</w:t>
      </w:r>
      <w:r w:rsidR="005618E3">
        <w:t xml:space="preserve"> </w:t>
      </w:r>
      <w:r>
        <w:t>action.</w:t>
      </w:r>
      <w:r w:rsidR="005618E3">
        <w:t xml:space="preserve"> </w:t>
      </w:r>
      <w:r>
        <w:t>Having</w:t>
      </w:r>
      <w:r w:rsidR="005618E3">
        <w:t xml:space="preserve"> </w:t>
      </w:r>
      <w:r>
        <w:t>a</w:t>
      </w:r>
      <w:r w:rsidR="005618E3">
        <w:t xml:space="preserve"> </w:t>
      </w:r>
      <w:r>
        <w:t>free</w:t>
      </w:r>
      <w:r w:rsidR="005618E3">
        <w:t xml:space="preserve"> </w:t>
      </w:r>
      <w:r>
        <w:t>will</w:t>
      </w:r>
      <w:r w:rsidR="005618E3">
        <w:t xml:space="preserve"> </w:t>
      </w:r>
      <w:r>
        <w:t>is</w:t>
      </w:r>
      <w:r w:rsidR="005618E3">
        <w:t xml:space="preserve"> </w:t>
      </w:r>
      <w:r>
        <w:t>the</w:t>
      </w:r>
      <w:r w:rsidR="005618E3">
        <w:t xml:space="preserve"> </w:t>
      </w:r>
      <w:r>
        <w:t>requirement</w:t>
      </w:r>
      <w:r w:rsidR="005618E3">
        <w:t xml:space="preserve"> </w:t>
      </w:r>
      <w:r>
        <w:t>of</w:t>
      </w:r>
      <w:r w:rsidR="005618E3">
        <w:t xml:space="preserve"> </w:t>
      </w:r>
      <w:r>
        <w:t>Divine</w:t>
      </w:r>
      <w:r w:rsidR="005618E3">
        <w:t xml:space="preserve"> </w:t>
      </w:r>
      <w:r>
        <w:t>wisdom</w:t>
      </w:r>
      <w:r w:rsidR="005618E3">
        <w:t xml:space="preserve"> </w:t>
      </w:r>
      <w:r>
        <w:t>and</w:t>
      </w:r>
      <w:r w:rsidR="005618E3">
        <w:t xml:space="preserve"> </w:t>
      </w:r>
      <w:r>
        <w:t>the</w:t>
      </w:r>
      <w:r w:rsidR="005618E3">
        <w:t xml:space="preserve"> </w:t>
      </w:r>
      <w:r>
        <w:t>welfare</w:t>
      </w:r>
      <w:r w:rsidR="005618E3">
        <w:t xml:space="preserve"> </w:t>
      </w:r>
      <w:r>
        <w:t>for</w:t>
      </w:r>
      <w:r w:rsidR="005618E3">
        <w:t xml:space="preserve"> </w:t>
      </w:r>
      <w:r>
        <w:t>the</w:t>
      </w:r>
      <w:r w:rsidR="005618E3">
        <w:t xml:space="preserve"> </w:t>
      </w:r>
      <w:r>
        <w:t>society</w:t>
      </w:r>
      <w:r w:rsidR="005618E3">
        <w:t xml:space="preserve"> </w:t>
      </w:r>
      <w:r>
        <w:t>is</w:t>
      </w:r>
      <w:r w:rsidR="005618E3">
        <w:t xml:space="preserve"> </w:t>
      </w:r>
      <w:r>
        <w:t>more</w:t>
      </w:r>
      <w:r w:rsidR="005618E3">
        <w:t xml:space="preserve"> </w:t>
      </w:r>
      <w:r>
        <w:t>than</w:t>
      </w:r>
      <w:r w:rsidR="005618E3">
        <w:t xml:space="preserve"> </w:t>
      </w:r>
      <w:r>
        <w:t>that</w:t>
      </w:r>
      <w:r w:rsidR="005618E3">
        <w:t xml:space="preserve"> </w:t>
      </w:r>
      <w:r>
        <w:t>of</w:t>
      </w:r>
      <w:r w:rsidR="005618E3">
        <w:t xml:space="preserve"> </w:t>
      </w:r>
      <w:r>
        <w:t>corruption.</w:t>
      </w:r>
      <w:r w:rsidR="005618E3">
        <w:t xml:space="preserve"> </w:t>
      </w:r>
      <w:r>
        <w:t>If</w:t>
      </w:r>
      <w:r w:rsidR="005618E3">
        <w:t xml:space="preserve"> </w:t>
      </w:r>
      <w:r>
        <w:t>it</w:t>
      </w:r>
      <w:r w:rsidR="005618E3">
        <w:t xml:space="preserve"> </w:t>
      </w:r>
      <w:r>
        <w:t>were</w:t>
      </w:r>
      <w:r w:rsidR="005618E3">
        <w:t xml:space="preserve"> </w:t>
      </w:r>
      <w:r>
        <w:t>not</w:t>
      </w:r>
      <w:r w:rsidR="005618E3">
        <w:t xml:space="preserve"> </w:t>
      </w:r>
      <w:r>
        <w:t>the</w:t>
      </w:r>
      <w:r w:rsidR="005618E3">
        <w:t xml:space="preserve"> </w:t>
      </w:r>
      <w:r>
        <w:t>case</w:t>
      </w:r>
      <w:r w:rsidR="005618E3">
        <w:t xml:space="preserve"> </w:t>
      </w:r>
      <w:r>
        <w:t>then</w:t>
      </w:r>
      <w:r w:rsidR="005618E3">
        <w:t xml:space="preserve"> </w:t>
      </w:r>
      <w:r>
        <w:t>there</w:t>
      </w:r>
      <w:r w:rsidR="005618E3">
        <w:t xml:space="preserve"> </w:t>
      </w:r>
      <w:r>
        <w:t>would</w:t>
      </w:r>
      <w:r w:rsidR="005618E3">
        <w:t xml:space="preserve"> </w:t>
      </w:r>
      <w:r>
        <w:t>not</w:t>
      </w:r>
      <w:r w:rsidR="005618E3">
        <w:t xml:space="preserve"> </w:t>
      </w:r>
      <w:r>
        <w:t>exist</w:t>
      </w:r>
      <w:r w:rsidR="005618E3">
        <w:t xml:space="preserve"> </w:t>
      </w:r>
      <w:r>
        <w:t>a</w:t>
      </w:r>
      <w:r w:rsidR="005618E3">
        <w:t xml:space="preserve"> </w:t>
      </w:r>
      <w:r>
        <w:t>single</w:t>
      </w:r>
      <w:r w:rsidR="005618E3">
        <w:t xml:space="preserve"> </w:t>
      </w:r>
      <w:r>
        <w:t>man</w:t>
      </w:r>
      <w:r w:rsidR="005618E3">
        <w:t xml:space="preserve"> </w:t>
      </w:r>
      <w:r>
        <w:t>on</w:t>
      </w:r>
      <w:r w:rsidR="005618E3">
        <w:t xml:space="preserve"> </w:t>
      </w:r>
      <w:r>
        <w:t>the</w:t>
      </w:r>
      <w:r w:rsidR="005618E3">
        <w:t xml:space="preserve"> </w:t>
      </w:r>
      <w:r>
        <w:t>face</w:t>
      </w:r>
      <w:r w:rsidR="005618E3">
        <w:t xml:space="preserve"> </w:t>
      </w:r>
      <w:r>
        <w:t>of</w:t>
      </w:r>
      <w:r w:rsidR="005618E3">
        <w:t xml:space="preserve"> </w:t>
      </w:r>
      <w:r>
        <w:t>the</w:t>
      </w:r>
      <w:r w:rsidR="005618E3">
        <w:t xml:space="preserve"> </w:t>
      </w:r>
      <w:r>
        <w:t>planet.</w:t>
      </w:r>
      <w:r w:rsidR="005618E3">
        <w:t xml:space="preserve"> </w:t>
      </w:r>
      <w:r>
        <w:t>Secondly,</w:t>
      </w:r>
      <w:r w:rsidR="005618E3">
        <w:t xml:space="preserve"> </w:t>
      </w:r>
      <w:r>
        <w:t>the</w:t>
      </w:r>
      <w:r w:rsidR="005618E3">
        <w:t xml:space="preserve"> </w:t>
      </w:r>
      <w:r>
        <w:t>existence</w:t>
      </w:r>
      <w:r w:rsidR="005618E3">
        <w:t xml:space="preserve"> </w:t>
      </w:r>
      <w:r>
        <w:t>of</w:t>
      </w:r>
      <w:r w:rsidR="005618E3">
        <w:t xml:space="preserve"> </w:t>
      </w:r>
      <w:r>
        <w:t>all</w:t>
      </w:r>
      <w:r w:rsidR="005618E3">
        <w:t xml:space="preserve"> </w:t>
      </w:r>
      <w:r>
        <w:t>suffering</w:t>
      </w:r>
      <w:r w:rsidR="005618E3">
        <w:t xml:space="preserve"> </w:t>
      </w:r>
      <w:r>
        <w:t>and</w:t>
      </w:r>
      <w:r w:rsidR="005618E3">
        <w:t xml:space="preserve"> </w:t>
      </w:r>
      <w:r>
        <w:t>difficulty</w:t>
      </w:r>
      <w:r w:rsidR="005618E3">
        <w:t xml:space="preserve"> </w:t>
      </w:r>
      <w:r>
        <w:t>leads</w:t>
      </w:r>
      <w:r w:rsidR="005618E3">
        <w:t xml:space="preserve"> </w:t>
      </w:r>
      <w:r>
        <w:t>man</w:t>
      </w:r>
      <w:r w:rsidR="005618E3">
        <w:t xml:space="preserve"> </w:t>
      </w:r>
      <w:r>
        <w:t>to</w:t>
      </w:r>
      <w:r w:rsidR="005618E3">
        <w:t xml:space="preserve"> </w:t>
      </w:r>
      <w:r>
        <w:t>explore</w:t>
      </w:r>
      <w:r w:rsidR="005618E3">
        <w:t xml:space="preserve"> </w:t>
      </w:r>
      <w:r>
        <w:t>and</w:t>
      </w:r>
      <w:r w:rsidR="005618E3">
        <w:t xml:space="preserve"> </w:t>
      </w:r>
      <w:r>
        <w:t>search</w:t>
      </w:r>
      <w:r w:rsidR="005618E3">
        <w:t xml:space="preserve"> </w:t>
      </w:r>
      <w:r>
        <w:t>for</w:t>
      </w:r>
      <w:r w:rsidR="005618E3">
        <w:t xml:space="preserve"> </w:t>
      </w:r>
      <w:r>
        <w:t>the</w:t>
      </w:r>
      <w:r w:rsidR="005618E3">
        <w:t xml:space="preserve"> </w:t>
      </w:r>
      <w:r>
        <w:t>hidden</w:t>
      </w:r>
      <w:r w:rsidR="005618E3">
        <w:t xml:space="preserve"> </w:t>
      </w:r>
      <w:r>
        <w:t>natural</w:t>
      </w:r>
      <w:r w:rsidR="005618E3">
        <w:t xml:space="preserve"> </w:t>
      </w:r>
      <w:r>
        <w:t>sources</w:t>
      </w:r>
      <w:r w:rsidR="005618E3">
        <w:t xml:space="preserve"> </w:t>
      </w:r>
      <w:r>
        <w:t>and</w:t>
      </w:r>
      <w:r w:rsidR="005618E3">
        <w:t xml:space="preserve"> </w:t>
      </w:r>
      <w:r>
        <w:t>results</w:t>
      </w:r>
      <w:r w:rsidR="005618E3">
        <w:t xml:space="preserve"> </w:t>
      </w:r>
      <w:r>
        <w:t>in</w:t>
      </w:r>
      <w:r w:rsidR="005618E3">
        <w:t xml:space="preserve"> </w:t>
      </w:r>
      <w:r>
        <w:t>the</w:t>
      </w:r>
      <w:r w:rsidR="005618E3">
        <w:t xml:space="preserve"> </w:t>
      </w:r>
      <w:r>
        <w:t>appearance</w:t>
      </w:r>
      <w:r w:rsidR="005618E3">
        <w:t xml:space="preserve"> </w:t>
      </w:r>
      <w:r>
        <w:t>of</w:t>
      </w:r>
      <w:r w:rsidR="005618E3">
        <w:t xml:space="preserve"> </w:t>
      </w:r>
      <w:r>
        <w:t>sciences</w:t>
      </w:r>
      <w:r w:rsidR="005618E3">
        <w:t xml:space="preserve"> </w:t>
      </w:r>
      <w:r>
        <w:t>and</w:t>
      </w:r>
      <w:r w:rsidR="005618E3">
        <w:t xml:space="preserve"> </w:t>
      </w:r>
      <w:r>
        <w:t>different</w:t>
      </w:r>
      <w:r w:rsidR="005618E3">
        <w:t xml:space="preserve"> </w:t>
      </w:r>
      <w:r>
        <w:t>discoveries.</w:t>
      </w:r>
      <w:r w:rsidR="005618E3">
        <w:t xml:space="preserve"> </w:t>
      </w:r>
      <w:r>
        <w:t>Furthermore</w:t>
      </w:r>
      <w:r w:rsidR="005618E3">
        <w:t xml:space="preserve"> </w:t>
      </w:r>
      <w:r>
        <w:t>dealing</w:t>
      </w:r>
      <w:r w:rsidR="005618E3">
        <w:t xml:space="preserve"> </w:t>
      </w:r>
      <w:r>
        <w:t>with</w:t>
      </w:r>
      <w:r w:rsidR="005618E3">
        <w:t xml:space="preserve"> </w:t>
      </w:r>
      <w:r>
        <w:t>these</w:t>
      </w:r>
      <w:r w:rsidR="005618E3">
        <w:t xml:space="preserve"> </w:t>
      </w:r>
      <w:r>
        <w:t>difficulties</w:t>
      </w:r>
      <w:r w:rsidR="005618E3">
        <w:t xml:space="preserve"> </w:t>
      </w:r>
      <w:r>
        <w:t>will</w:t>
      </w:r>
      <w:r w:rsidR="005618E3">
        <w:t xml:space="preserve"> </w:t>
      </w:r>
      <w:r>
        <w:t>improve</w:t>
      </w:r>
      <w:r w:rsidR="005618E3">
        <w:t xml:space="preserve"> </w:t>
      </w:r>
      <w:r>
        <w:t>man’s</w:t>
      </w:r>
      <w:r w:rsidR="005618E3">
        <w:t xml:space="preserve"> </w:t>
      </w:r>
      <w:r>
        <w:t>potential</w:t>
      </w:r>
      <w:r w:rsidR="005618E3">
        <w:t xml:space="preserve"> </w:t>
      </w:r>
      <w:r>
        <w:t>for</w:t>
      </w:r>
      <w:r w:rsidR="005618E3">
        <w:t xml:space="preserve"> </w:t>
      </w:r>
      <w:r>
        <w:t>advancement</w:t>
      </w:r>
      <w:r w:rsidR="005618E3">
        <w:t xml:space="preserve"> </w:t>
      </w:r>
      <w:r>
        <w:t>towards</w:t>
      </w:r>
      <w:r w:rsidR="005618E3">
        <w:t xml:space="preserve"> </w:t>
      </w:r>
      <w:r>
        <w:t>perfection.</w:t>
      </w:r>
      <w:r w:rsidR="005618E3">
        <w:t xml:space="preserve"> </w:t>
      </w:r>
      <w:r>
        <w:t>Nevertheless</w:t>
      </w:r>
      <w:r w:rsidR="005618E3">
        <w:t xml:space="preserve"> </w:t>
      </w:r>
      <w:r>
        <w:t>if</w:t>
      </w:r>
      <w:r w:rsidR="005618E3">
        <w:t xml:space="preserve"> </w:t>
      </w:r>
      <w:r>
        <w:t>suffering</w:t>
      </w:r>
      <w:r w:rsidR="005618E3">
        <w:t xml:space="preserve"> </w:t>
      </w:r>
      <w:r>
        <w:t>is</w:t>
      </w:r>
      <w:r w:rsidR="005618E3">
        <w:t xml:space="preserve"> </w:t>
      </w:r>
      <w:r>
        <w:t>acknowledged</w:t>
      </w:r>
      <w:r w:rsidR="005618E3">
        <w:t xml:space="preserve"> </w:t>
      </w:r>
      <w:r>
        <w:t>in</w:t>
      </w:r>
      <w:r w:rsidR="005618E3">
        <w:t xml:space="preserve"> </w:t>
      </w:r>
      <w:r>
        <w:t>the</w:t>
      </w:r>
      <w:r w:rsidR="005618E3">
        <w:t xml:space="preserve"> </w:t>
      </w:r>
      <w:r>
        <w:t>proper</w:t>
      </w:r>
      <w:r w:rsidR="005618E3">
        <w:t xml:space="preserve"> </w:t>
      </w:r>
      <w:r>
        <w:t>sense</w:t>
      </w:r>
      <w:r w:rsidR="005618E3">
        <w:t xml:space="preserve"> </w:t>
      </w:r>
      <w:r>
        <w:t>then</w:t>
      </w:r>
      <w:r w:rsidR="005618E3">
        <w:t xml:space="preserve"> </w:t>
      </w:r>
      <w:r>
        <w:t>there</w:t>
      </w:r>
      <w:r w:rsidR="005618E3">
        <w:t xml:space="preserve"> </w:t>
      </w:r>
      <w:r>
        <w:t>will</w:t>
      </w:r>
      <w:r w:rsidR="005618E3">
        <w:t xml:space="preserve"> </w:t>
      </w:r>
      <w:r>
        <w:t>be</w:t>
      </w:r>
      <w:r w:rsidR="005618E3">
        <w:t xml:space="preserve"> </w:t>
      </w:r>
      <w:r>
        <w:t>a</w:t>
      </w:r>
      <w:r w:rsidR="005618E3">
        <w:t xml:space="preserve"> </w:t>
      </w:r>
      <w:r>
        <w:t>greater</w:t>
      </w:r>
      <w:r w:rsidR="005618E3">
        <w:t xml:space="preserve"> </w:t>
      </w:r>
      <w:r>
        <w:t>reward</w:t>
      </w:r>
      <w:r w:rsidR="005618E3">
        <w:t xml:space="preserve"> </w:t>
      </w:r>
      <w:r>
        <w:t>in</w:t>
      </w:r>
      <w:r w:rsidR="005618E3">
        <w:t xml:space="preserve"> </w:t>
      </w:r>
      <w:r>
        <w:t>the</w:t>
      </w:r>
      <w:r w:rsidR="005618E3">
        <w:t xml:space="preserve"> </w:t>
      </w:r>
      <w:r>
        <w:t>eternal</w:t>
      </w:r>
      <w:r w:rsidR="005618E3">
        <w:t xml:space="preserve"> </w:t>
      </w:r>
      <w:r>
        <w:t>world,</w:t>
      </w:r>
      <w:r w:rsidR="005618E3">
        <w:t xml:space="preserve"> </w:t>
      </w:r>
      <w:r>
        <w:t>and</w:t>
      </w:r>
      <w:r w:rsidR="005618E3">
        <w:t xml:space="preserve"> </w:t>
      </w:r>
      <w:r>
        <w:t>compensation</w:t>
      </w:r>
      <w:r w:rsidR="005618E3">
        <w:t xml:space="preserve"> </w:t>
      </w:r>
      <w:r>
        <w:t>will</w:t>
      </w:r>
      <w:r w:rsidR="005618E3">
        <w:t xml:space="preserve"> </w:t>
      </w:r>
      <w:r>
        <w:t>be</w:t>
      </w:r>
      <w:r w:rsidR="005618E3">
        <w:t xml:space="preserve"> </w:t>
      </w:r>
      <w:r>
        <w:t>given</w:t>
      </w:r>
      <w:r w:rsidR="005618E3">
        <w:t xml:space="preserve"> </w:t>
      </w:r>
      <w:r>
        <w:t>appropriately</w:t>
      </w:r>
      <w:r w:rsidR="005618E3">
        <w:t>.</w:t>
      </w:r>
    </w:p>
    <w:p w:rsidR="005618E3" w:rsidRDefault="000B3EC4" w:rsidP="005618E3">
      <w:pPr>
        <w:pStyle w:val="libNormal"/>
      </w:pPr>
      <w:r>
        <w:t>4.</w:t>
      </w:r>
      <w:r w:rsidR="005618E3">
        <w:t xml:space="preserve"> </w:t>
      </w:r>
      <w:r>
        <w:t>If</w:t>
      </w:r>
      <w:r w:rsidR="005618E3">
        <w:t xml:space="preserve"> </w:t>
      </w:r>
      <w:r>
        <w:t>eternal</w:t>
      </w:r>
      <w:r w:rsidR="005618E3">
        <w:t xml:space="preserve"> </w:t>
      </w:r>
      <w:r>
        <w:t>chastisement</w:t>
      </w:r>
      <w:r w:rsidR="005618E3">
        <w:t xml:space="preserve"> </w:t>
      </w:r>
      <w:r>
        <w:t>is</w:t>
      </w:r>
      <w:r w:rsidR="005618E3">
        <w:t xml:space="preserve"> </w:t>
      </w:r>
      <w:r>
        <w:t>intended</w:t>
      </w:r>
      <w:r w:rsidR="005618E3">
        <w:t xml:space="preserve"> </w:t>
      </w:r>
      <w:r>
        <w:t>for</w:t>
      </w:r>
      <w:r w:rsidR="005618E3">
        <w:t xml:space="preserve"> </w:t>
      </w:r>
      <w:r>
        <w:t>limited</w:t>
      </w:r>
      <w:r w:rsidR="005618E3">
        <w:t xml:space="preserve"> </w:t>
      </w:r>
      <w:r>
        <w:t>sins</w:t>
      </w:r>
      <w:r w:rsidR="005618E3">
        <w:t xml:space="preserve"> </w:t>
      </w:r>
      <w:r>
        <w:t>committed</w:t>
      </w:r>
      <w:r w:rsidR="005618E3">
        <w:t xml:space="preserve"> </w:t>
      </w:r>
      <w:r>
        <w:t>in</w:t>
      </w:r>
      <w:r w:rsidR="005618E3">
        <w:t xml:space="preserve"> </w:t>
      </w:r>
      <w:r>
        <w:t>this</w:t>
      </w:r>
      <w:r w:rsidR="005618E3">
        <w:t xml:space="preserve"> </w:t>
      </w:r>
      <w:r>
        <w:t>world,</w:t>
      </w:r>
      <w:r w:rsidR="005618E3">
        <w:t xml:space="preserve"> </w:t>
      </w:r>
      <w:r>
        <w:t>then</w:t>
      </w:r>
      <w:r w:rsidR="00E766E1">
        <w:t xml:space="preserve"> </w:t>
      </w:r>
      <w:r>
        <w:t>how</w:t>
      </w:r>
      <w:r w:rsidR="005618E3">
        <w:t xml:space="preserve"> </w:t>
      </w:r>
      <w:r>
        <w:t>is</w:t>
      </w:r>
      <w:r w:rsidR="005618E3">
        <w:t xml:space="preserve"> </w:t>
      </w:r>
      <w:r>
        <w:t>it</w:t>
      </w:r>
      <w:r w:rsidR="005618E3">
        <w:t xml:space="preserve"> </w:t>
      </w:r>
      <w:r>
        <w:t>compatible</w:t>
      </w:r>
      <w:r w:rsidR="005618E3">
        <w:t xml:space="preserve"> </w:t>
      </w:r>
      <w:r>
        <w:t>with</w:t>
      </w:r>
      <w:r w:rsidR="005618E3">
        <w:t xml:space="preserve"> </w:t>
      </w:r>
      <w:r>
        <w:t>Divine</w:t>
      </w:r>
      <w:r w:rsidR="005618E3">
        <w:t xml:space="preserve"> </w:t>
      </w:r>
      <w:r>
        <w:t>justice</w:t>
      </w:r>
      <w:r w:rsidR="005618E3">
        <w:t>?</w:t>
      </w:r>
    </w:p>
    <w:p w:rsidR="005618E3" w:rsidRDefault="000B3EC4" w:rsidP="005618E3">
      <w:pPr>
        <w:pStyle w:val="libNormal"/>
      </w:pPr>
      <w:r>
        <w:t>The</w:t>
      </w:r>
      <w:r w:rsidR="005618E3">
        <w:t xml:space="preserve"> </w:t>
      </w:r>
      <w:r>
        <w:t>reply</w:t>
      </w:r>
      <w:r w:rsidR="005618E3">
        <w:t xml:space="preserve"> </w:t>
      </w:r>
      <w:r>
        <w:t>for</w:t>
      </w:r>
      <w:r w:rsidR="005618E3">
        <w:t xml:space="preserve"> </w:t>
      </w:r>
      <w:r>
        <w:t>this</w:t>
      </w:r>
      <w:r w:rsidR="005618E3">
        <w:t xml:space="preserve"> </w:t>
      </w:r>
      <w:r>
        <w:t>question</w:t>
      </w:r>
      <w:r w:rsidR="005618E3">
        <w:t xml:space="preserve"> </w:t>
      </w:r>
      <w:r>
        <w:t>is,</w:t>
      </w:r>
      <w:r w:rsidR="005618E3">
        <w:t xml:space="preserve"> </w:t>
      </w:r>
      <w:r>
        <w:t>that</w:t>
      </w:r>
      <w:r w:rsidR="005618E3">
        <w:t xml:space="preserve"> </w:t>
      </w:r>
      <w:r>
        <w:t>between</w:t>
      </w:r>
      <w:r w:rsidR="005618E3">
        <w:t xml:space="preserve"> </w:t>
      </w:r>
      <w:r>
        <w:t>the</w:t>
      </w:r>
      <w:r w:rsidR="005618E3">
        <w:t xml:space="preserve"> </w:t>
      </w:r>
      <w:r>
        <w:t>good</w:t>
      </w:r>
      <w:r w:rsidR="005618E3">
        <w:t xml:space="preserve"> </w:t>
      </w:r>
      <w:r>
        <w:t>deeds</w:t>
      </w:r>
      <w:r w:rsidR="005618E3">
        <w:t xml:space="preserve"> </w:t>
      </w:r>
      <w:r>
        <w:t>and</w:t>
      </w:r>
      <w:r w:rsidR="005618E3">
        <w:t xml:space="preserve"> </w:t>
      </w:r>
      <w:r>
        <w:t>bad</w:t>
      </w:r>
      <w:r w:rsidR="005618E3">
        <w:t xml:space="preserve"> </w:t>
      </w:r>
      <w:r>
        <w:t>deeds</w:t>
      </w:r>
      <w:r w:rsidR="005618E3">
        <w:t xml:space="preserve"> </w:t>
      </w:r>
      <w:r>
        <w:t>there</w:t>
      </w:r>
      <w:r w:rsidR="005618E3">
        <w:t xml:space="preserve"> </w:t>
      </w:r>
      <w:r>
        <w:t>is</w:t>
      </w:r>
      <w:r w:rsidR="005618E3">
        <w:t xml:space="preserve"> </w:t>
      </w:r>
      <w:r>
        <w:t>a</w:t>
      </w:r>
      <w:r w:rsidR="005618E3">
        <w:t xml:space="preserve"> </w:t>
      </w:r>
      <w:r>
        <w:t>relation</w:t>
      </w:r>
      <w:r w:rsidR="005618E3">
        <w:t xml:space="preserve"> </w:t>
      </w:r>
      <w:r>
        <w:t>of</w:t>
      </w:r>
      <w:r w:rsidR="005618E3">
        <w:t xml:space="preserve"> </w:t>
      </w:r>
      <w:r>
        <w:t>‘causation,’</w:t>
      </w:r>
      <w:r w:rsidR="005618E3">
        <w:t xml:space="preserve"> </w:t>
      </w:r>
      <w:r>
        <w:t>which</w:t>
      </w:r>
      <w:r w:rsidR="005618E3">
        <w:t xml:space="preserve"> </w:t>
      </w:r>
      <w:r>
        <w:t>has</w:t>
      </w:r>
      <w:r w:rsidR="005618E3">
        <w:t xml:space="preserve"> </w:t>
      </w:r>
      <w:r>
        <w:t>been</w:t>
      </w:r>
      <w:r w:rsidR="005618E3">
        <w:t xml:space="preserve"> </w:t>
      </w:r>
      <w:r>
        <w:t>disclosed</w:t>
      </w:r>
      <w:r w:rsidR="005618E3">
        <w:t xml:space="preserve"> </w:t>
      </w:r>
      <w:r>
        <w:t>to</w:t>
      </w:r>
      <w:r w:rsidR="005618E3">
        <w:t xml:space="preserve"> </w:t>
      </w:r>
      <w:r>
        <w:t>people</w:t>
      </w:r>
      <w:r w:rsidR="005618E3">
        <w:t xml:space="preserve"> </w:t>
      </w:r>
      <w:r>
        <w:t>through</w:t>
      </w:r>
      <w:r w:rsidR="005618E3">
        <w:t xml:space="preserve"> </w:t>
      </w:r>
      <w:r>
        <w:t>Divine</w:t>
      </w:r>
      <w:r w:rsidR="005618E3">
        <w:t xml:space="preserve"> </w:t>
      </w:r>
      <w:r>
        <w:t>revelation</w:t>
      </w:r>
      <w:r w:rsidR="005618E3">
        <w:t>.</w:t>
      </w:r>
    </w:p>
    <w:p w:rsidR="0068093B" w:rsidRDefault="000B3EC4" w:rsidP="005618E3">
      <w:pPr>
        <w:pStyle w:val="libNormal"/>
      </w:pPr>
      <w:r>
        <w:t>Likewise</w:t>
      </w:r>
      <w:r w:rsidR="005618E3">
        <w:t xml:space="preserve"> </w:t>
      </w:r>
      <w:r>
        <w:t>some</w:t>
      </w:r>
      <w:r w:rsidR="005618E3">
        <w:t xml:space="preserve"> </w:t>
      </w:r>
      <w:r>
        <w:t>of</w:t>
      </w:r>
      <w:r w:rsidR="005618E3">
        <w:t xml:space="preserve"> </w:t>
      </w:r>
      <w:r>
        <w:t>the</w:t>
      </w:r>
      <w:r w:rsidR="005618E3">
        <w:t xml:space="preserve"> </w:t>
      </w:r>
      <w:r>
        <w:t>persecutions</w:t>
      </w:r>
      <w:r w:rsidR="005618E3">
        <w:t xml:space="preserve"> </w:t>
      </w:r>
      <w:r>
        <w:t>in</w:t>
      </w:r>
      <w:r w:rsidR="005618E3">
        <w:t xml:space="preserve"> </w:t>
      </w:r>
      <w:r>
        <w:t>this</w:t>
      </w:r>
      <w:r w:rsidR="005618E3">
        <w:t xml:space="preserve"> </w:t>
      </w:r>
      <w:r>
        <w:t>world</w:t>
      </w:r>
      <w:r w:rsidR="005618E3">
        <w:t xml:space="preserve"> </w:t>
      </w:r>
      <w:r>
        <w:t>have</w:t>
      </w:r>
      <w:r w:rsidR="005618E3">
        <w:t xml:space="preserve"> </w:t>
      </w:r>
      <w:r>
        <w:t>extended</w:t>
      </w:r>
      <w:r w:rsidR="005618E3">
        <w:t xml:space="preserve"> </w:t>
      </w:r>
      <w:r>
        <w:t>circumstances</w:t>
      </w:r>
      <w:r w:rsidR="005618E3">
        <w:t xml:space="preserve"> </w:t>
      </w:r>
      <w:r>
        <w:t>such</w:t>
      </w:r>
      <w:r w:rsidR="005618E3">
        <w:t xml:space="preserve"> </w:t>
      </w:r>
      <w:r>
        <w:t>as</w:t>
      </w:r>
      <w:r w:rsidR="005618E3">
        <w:t xml:space="preserve"> </w:t>
      </w:r>
      <w:r>
        <w:t>to</w:t>
      </w:r>
      <w:r w:rsidR="005618E3">
        <w:t xml:space="preserve"> </w:t>
      </w:r>
      <w:r>
        <w:t>blind</w:t>
      </w:r>
      <w:r w:rsidR="005618E3">
        <w:t xml:space="preserve"> </w:t>
      </w:r>
      <w:r>
        <w:t>oneself</w:t>
      </w:r>
      <w:r w:rsidR="005618E3">
        <w:t xml:space="preserve"> </w:t>
      </w:r>
      <w:r>
        <w:t>or</w:t>
      </w:r>
      <w:r w:rsidR="005618E3">
        <w:t xml:space="preserve"> </w:t>
      </w:r>
      <w:r>
        <w:t>others,</w:t>
      </w:r>
      <w:r w:rsidR="005618E3">
        <w:t xml:space="preserve"> </w:t>
      </w:r>
      <w:r>
        <w:t>which</w:t>
      </w:r>
      <w:r w:rsidR="005618E3">
        <w:t xml:space="preserve"> </w:t>
      </w:r>
      <w:r>
        <w:t>can</w:t>
      </w:r>
      <w:r w:rsidR="005618E3">
        <w:t xml:space="preserve"> </w:t>
      </w:r>
      <w:r>
        <w:t>take</w:t>
      </w:r>
      <w:r w:rsidR="005618E3">
        <w:t xml:space="preserve"> </w:t>
      </w:r>
      <w:r>
        <w:t>place</w:t>
      </w:r>
      <w:r w:rsidR="005618E3">
        <w:t xml:space="preserve"> </w:t>
      </w:r>
      <w:r>
        <w:t>in</w:t>
      </w:r>
      <w:r w:rsidR="005618E3">
        <w:t xml:space="preserve"> </w:t>
      </w:r>
      <w:r>
        <w:t>an</w:t>
      </w:r>
      <w:r w:rsidR="005618E3">
        <w:t xml:space="preserve"> </w:t>
      </w:r>
      <w:r>
        <w:t>instant</w:t>
      </w:r>
      <w:r w:rsidR="005618E3">
        <w:t xml:space="preserve"> </w:t>
      </w:r>
      <w:r>
        <w:t>but</w:t>
      </w:r>
      <w:r w:rsidR="005618E3">
        <w:t xml:space="preserve"> </w:t>
      </w:r>
      <w:r>
        <w:t>the</w:t>
      </w:r>
      <w:r w:rsidR="005618E3">
        <w:t xml:space="preserve"> </w:t>
      </w:r>
      <w:r>
        <w:t>result</w:t>
      </w:r>
      <w:r w:rsidR="005618E3">
        <w:t xml:space="preserve"> </w:t>
      </w:r>
      <w:r>
        <w:t>of</w:t>
      </w:r>
      <w:r w:rsidR="005618E3">
        <w:t xml:space="preserve"> </w:t>
      </w:r>
      <w:r>
        <w:t>this</w:t>
      </w:r>
      <w:r w:rsidR="005618E3">
        <w:t xml:space="preserve"> </w:t>
      </w:r>
      <w:r>
        <w:t>remains</w:t>
      </w:r>
      <w:r w:rsidR="005618E3">
        <w:t xml:space="preserve"> </w:t>
      </w:r>
      <w:r>
        <w:t>till</w:t>
      </w:r>
      <w:r w:rsidR="005618E3">
        <w:t xml:space="preserve"> </w:t>
      </w:r>
      <w:r>
        <w:t>the</w:t>
      </w:r>
      <w:r w:rsidR="005618E3">
        <w:t xml:space="preserve"> </w:t>
      </w:r>
      <w:r>
        <w:t>end</w:t>
      </w:r>
      <w:r w:rsidR="005618E3">
        <w:t xml:space="preserve"> </w:t>
      </w:r>
      <w:r>
        <w:t>of</w:t>
      </w:r>
      <w:r w:rsidR="005618E3">
        <w:t xml:space="preserve"> </w:t>
      </w:r>
      <w:r>
        <w:t>one’s</w:t>
      </w:r>
      <w:r w:rsidR="005618E3">
        <w:t xml:space="preserve"> </w:t>
      </w:r>
      <w:r>
        <w:t>life.</w:t>
      </w:r>
      <w:r w:rsidR="005618E3">
        <w:t xml:space="preserve"> </w:t>
      </w:r>
      <w:r>
        <w:t>Similarly,</w:t>
      </w:r>
      <w:r w:rsidR="005618E3">
        <w:t xml:space="preserve"> </w:t>
      </w:r>
      <w:r>
        <w:t>great</w:t>
      </w:r>
      <w:r w:rsidR="005618E3">
        <w:t xml:space="preserve"> </w:t>
      </w:r>
      <w:r>
        <w:t>sins</w:t>
      </w:r>
      <w:r w:rsidR="005618E3">
        <w:t xml:space="preserve"> </w:t>
      </w:r>
      <w:r>
        <w:t>also</w:t>
      </w:r>
      <w:r w:rsidR="005618E3">
        <w:t xml:space="preserve"> </w:t>
      </w:r>
      <w:r>
        <w:t>have</w:t>
      </w:r>
      <w:r w:rsidR="005618E3">
        <w:t xml:space="preserve"> </w:t>
      </w:r>
      <w:r>
        <w:t>eternal</w:t>
      </w:r>
      <w:r w:rsidR="005618E3">
        <w:t xml:space="preserve"> </w:t>
      </w:r>
      <w:r>
        <w:t>effects</w:t>
      </w:r>
      <w:r w:rsidR="005618E3">
        <w:t xml:space="preserve"> </w:t>
      </w:r>
      <w:r>
        <w:t>and</w:t>
      </w:r>
      <w:r w:rsidR="005618E3">
        <w:t xml:space="preserve"> </w:t>
      </w:r>
      <w:r>
        <w:t>if</w:t>
      </w:r>
      <w:r w:rsidR="005618E3">
        <w:t xml:space="preserve"> </w:t>
      </w:r>
      <w:r>
        <w:t>a</w:t>
      </w:r>
      <w:r w:rsidR="005618E3">
        <w:t xml:space="preserve"> </w:t>
      </w:r>
      <w:r>
        <w:t>person</w:t>
      </w:r>
      <w:r w:rsidR="005618E3">
        <w:t xml:space="preserve"> </w:t>
      </w:r>
      <w:r>
        <w:t>does</w:t>
      </w:r>
      <w:r w:rsidR="005618E3">
        <w:t xml:space="preserve"> </w:t>
      </w:r>
      <w:r>
        <w:t>not</w:t>
      </w:r>
      <w:r w:rsidR="005618E3">
        <w:t xml:space="preserve"> </w:t>
      </w:r>
      <w:r>
        <w:t>arrange</w:t>
      </w:r>
      <w:r w:rsidR="005618E3">
        <w:t xml:space="preserve"> </w:t>
      </w:r>
      <w:r>
        <w:t>the</w:t>
      </w:r>
      <w:r w:rsidR="005618E3">
        <w:t xml:space="preserve"> </w:t>
      </w:r>
      <w:r>
        <w:t>means</w:t>
      </w:r>
      <w:r w:rsidR="005618E3">
        <w:t xml:space="preserve"> </w:t>
      </w:r>
      <w:r>
        <w:t>of</w:t>
      </w:r>
      <w:r w:rsidR="005618E3">
        <w:t xml:space="preserve"> </w:t>
      </w:r>
      <w:r>
        <w:t>atonement</w:t>
      </w:r>
      <w:r w:rsidR="005618E3">
        <w:t xml:space="preserve"> </w:t>
      </w:r>
      <w:r>
        <w:t>in</w:t>
      </w:r>
      <w:r w:rsidR="005618E3">
        <w:t xml:space="preserve"> </w:t>
      </w:r>
      <w:r>
        <w:t>this</w:t>
      </w:r>
      <w:r w:rsidR="005618E3">
        <w:t xml:space="preserve"> </w:t>
      </w:r>
      <w:r>
        <w:t>world</w:t>
      </w:r>
      <w:r w:rsidR="005618E3">
        <w:t xml:space="preserve"> </w:t>
      </w:r>
      <w:r>
        <w:t>(through</w:t>
      </w:r>
      <w:r w:rsidR="005618E3">
        <w:t xml:space="preserve"> </w:t>
      </w:r>
      <w:r>
        <w:t>seeking</w:t>
      </w:r>
      <w:r w:rsidR="005618E3">
        <w:t xml:space="preserve"> </w:t>
      </w:r>
      <w:r>
        <w:t>forgiveness)</w:t>
      </w:r>
      <w:r w:rsidR="005618E3">
        <w:t xml:space="preserve"> </w:t>
      </w:r>
      <w:r>
        <w:t>then</w:t>
      </w:r>
      <w:r w:rsidR="005618E3">
        <w:t xml:space="preserve"> </w:t>
      </w:r>
      <w:r>
        <w:t>the</w:t>
      </w:r>
      <w:r w:rsidR="005618E3">
        <w:t xml:space="preserve"> </w:t>
      </w:r>
      <w:r>
        <w:t>evil</w:t>
      </w:r>
      <w:r w:rsidR="005618E3">
        <w:t xml:space="preserve"> </w:t>
      </w:r>
      <w:r>
        <w:t>will</w:t>
      </w:r>
      <w:r w:rsidR="005618E3">
        <w:t xml:space="preserve"> </w:t>
      </w:r>
      <w:r>
        <w:t>remain</w:t>
      </w:r>
      <w:r w:rsidR="005618E3">
        <w:t xml:space="preserve"> </w:t>
      </w:r>
      <w:r>
        <w:t>with</w:t>
      </w:r>
      <w:r w:rsidR="005618E3">
        <w:t xml:space="preserve"> </w:t>
      </w:r>
      <w:r>
        <w:t>him</w:t>
      </w:r>
      <w:r w:rsidR="005618E3">
        <w:t xml:space="preserve"> </w:t>
      </w:r>
      <w:r>
        <w:t>forever.</w:t>
      </w:r>
      <w:r w:rsidR="005618E3">
        <w:t xml:space="preserve"> </w:t>
      </w:r>
      <w:r>
        <w:t>As</w:t>
      </w:r>
      <w:r w:rsidR="005618E3">
        <w:t xml:space="preserve"> </w:t>
      </w:r>
      <w:r>
        <w:t>with</w:t>
      </w:r>
      <w:r w:rsidR="005618E3">
        <w:t xml:space="preserve"> </w:t>
      </w:r>
      <w:r>
        <w:t>the</w:t>
      </w:r>
      <w:r w:rsidR="005618E3">
        <w:t xml:space="preserve"> </w:t>
      </w:r>
      <w:r>
        <w:t>case</w:t>
      </w:r>
      <w:r w:rsidR="005618E3">
        <w:t xml:space="preserve"> </w:t>
      </w:r>
      <w:r>
        <w:t>of</w:t>
      </w:r>
      <w:r w:rsidR="005618E3">
        <w:t xml:space="preserve"> </w:t>
      </w:r>
      <w:r>
        <w:t>blindness,</w:t>
      </w:r>
      <w:r w:rsidR="00E766E1">
        <w:t xml:space="preserve"> </w:t>
      </w:r>
      <w:r>
        <w:t>which</w:t>
      </w:r>
      <w:r w:rsidR="005618E3">
        <w:t xml:space="preserve"> </w:t>
      </w:r>
      <w:r>
        <w:t>will</w:t>
      </w:r>
      <w:r w:rsidR="005618E3">
        <w:t xml:space="preserve"> </w:t>
      </w:r>
      <w:r>
        <w:t>remain</w:t>
      </w:r>
      <w:r w:rsidR="005618E3">
        <w:t xml:space="preserve"> </w:t>
      </w:r>
      <w:r>
        <w:t>permanently</w:t>
      </w:r>
      <w:r w:rsidR="005618E3">
        <w:t xml:space="preserve"> </w:t>
      </w:r>
      <w:r>
        <w:t>due</w:t>
      </w:r>
      <w:r w:rsidR="005618E3">
        <w:t xml:space="preserve"> </w:t>
      </w:r>
      <w:r>
        <w:t>to</w:t>
      </w:r>
      <w:r w:rsidR="005618E3">
        <w:t xml:space="preserve"> </w:t>
      </w:r>
      <w:r>
        <w:t>an</w:t>
      </w:r>
      <w:r w:rsidR="005618E3">
        <w:t xml:space="preserve"> </w:t>
      </w:r>
      <w:r>
        <w:t>instant</w:t>
      </w:r>
      <w:r w:rsidR="005618E3">
        <w:t xml:space="preserve"> </w:t>
      </w:r>
      <w:r>
        <w:t>abuse,</w:t>
      </w:r>
      <w:r w:rsidR="005618E3">
        <w:t xml:space="preserve"> </w:t>
      </w:r>
      <w:r>
        <w:t>it</w:t>
      </w:r>
      <w:r w:rsidR="005618E3">
        <w:t xml:space="preserve"> </w:t>
      </w:r>
      <w:r>
        <w:t>does</w:t>
      </w:r>
      <w:r w:rsidR="005618E3">
        <w:t xml:space="preserve"> </w:t>
      </w:r>
      <w:r>
        <w:t>not</w:t>
      </w:r>
      <w:r w:rsidR="005618E3">
        <w:t xml:space="preserve"> </w:t>
      </w:r>
      <w:r>
        <w:t>contradict</w:t>
      </w:r>
      <w:r w:rsidR="005618E3">
        <w:t xml:space="preserve"> </w:t>
      </w:r>
      <w:r>
        <w:t>Divine</w:t>
      </w:r>
      <w:r w:rsidR="005618E3">
        <w:t xml:space="preserve"> </w:t>
      </w:r>
      <w:r>
        <w:t>justice,</w:t>
      </w:r>
      <w:r w:rsidR="005618E3">
        <w:t xml:space="preserve"> </w:t>
      </w:r>
      <w:r>
        <w:t>in</w:t>
      </w:r>
      <w:r w:rsidR="005618E3">
        <w:t xml:space="preserve"> </w:t>
      </w:r>
      <w:r>
        <w:t>the</w:t>
      </w:r>
      <w:r w:rsidR="005618E3">
        <w:t xml:space="preserve"> </w:t>
      </w:r>
      <w:r>
        <w:t>same</w:t>
      </w:r>
      <w:r w:rsidR="005618E3">
        <w:t xml:space="preserve"> </w:t>
      </w:r>
      <w:r>
        <w:t>way</w:t>
      </w:r>
      <w:r w:rsidR="005618E3">
        <w:t xml:space="preserve"> </w:t>
      </w:r>
      <w:r>
        <w:t>eternal</w:t>
      </w:r>
      <w:r w:rsidR="005618E3">
        <w:t xml:space="preserve"> </w:t>
      </w:r>
      <w:r>
        <w:t>punishment</w:t>
      </w:r>
      <w:r w:rsidR="005618E3">
        <w:t xml:space="preserve"> </w:t>
      </w:r>
      <w:r>
        <w:t>for</w:t>
      </w:r>
      <w:r w:rsidR="005618E3">
        <w:t xml:space="preserve"> </w:t>
      </w:r>
      <w:r>
        <w:t>a</w:t>
      </w:r>
      <w:r w:rsidR="005618E3">
        <w:t xml:space="preserve"> </w:t>
      </w:r>
      <w:r>
        <w:t>great</w:t>
      </w:r>
      <w:r w:rsidR="005618E3">
        <w:t xml:space="preserve"> </w:t>
      </w:r>
      <w:r>
        <w:t>sin</w:t>
      </w:r>
      <w:r w:rsidR="005618E3">
        <w:t xml:space="preserve"> </w:t>
      </w:r>
      <w:r>
        <w:t>does</w:t>
      </w:r>
      <w:r w:rsidR="005618E3">
        <w:t xml:space="preserve"> </w:t>
      </w:r>
      <w:r>
        <w:t>not</w:t>
      </w:r>
      <w:r w:rsidR="005618E3">
        <w:t xml:space="preserve"> </w:t>
      </w:r>
      <w:r>
        <w:t>contradict</w:t>
      </w:r>
      <w:r w:rsidR="005618E3">
        <w:t xml:space="preserve"> </w:t>
      </w:r>
      <w:r>
        <w:t>Divine</w:t>
      </w:r>
      <w:r w:rsidR="005618E3">
        <w:t xml:space="preserve"> </w:t>
      </w:r>
      <w:r>
        <w:t>justice,</w:t>
      </w:r>
      <w:r w:rsidR="005618E3">
        <w:t xml:space="preserve"> </w:t>
      </w:r>
      <w:r>
        <w:t>because</w:t>
      </w:r>
      <w:r w:rsidR="005618E3">
        <w:t xml:space="preserve"> </w:t>
      </w:r>
      <w:r>
        <w:t>it</w:t>
      </w:r>
      <w:r w:rsidR="005618E3">
        <w:t xml:space="preserve"> </w:t>
      </w:r>
      <w:r>
        <w:t>is</w:t>
      </w:r>
      <w:r w:rsidR="005618E3">
        <w:t xml:space="preserve"> </w:t>
      </w:r>
      <w:r>
        <w:t>an</w:t>
      </w:r>
      <w:r w:rsidR="005618E3">
        <w:t xml:space="preserve"> </w:t>
      </w:r>
      <w:r>
        <w:t>action</w:t>
      </w:r>
      <w:r w:rsidR="005618E3">
        <w:t xml:space="preserve"> </w:t>
      </w:r>
      <w:r>
        <w:t>performed</w:t>
      </w:r>
      <w:r w:rsidR="005618E3">
        <w:t xml:space="preserve"> </w:t>
      </w:r>
      <w:r>
        <w:t>with</w:t>
      </w:r>
      <w:r w:rsidR="005618E3">
        <w:t xml:space="preserve"> </w:t>
      </w:r>
      <w:r>
        <w:t>full</w:t>
      </w:r>
      <w:r w:rsidR="005618E3">
        <w:t xml:space="preserve"> </w:t>
      </w:r>
      <w:r>
        <w:t>awareness</w:t>
      </w:r>
      <w:r w:rsidR="005618E3">
        <w:t>.</w:t>
      </w:r>
    </w:p>
    <w:p w:rsidR="0068093B" w:rsidRDefault="0068093B" w:rsidP="007F7909">
      <w:pPr>
        <w:pStyle w:val="Heading2Center"/>
      </w:pPr>
      <w:bookmarkStart w:id="136" w:name="_Toc390345191"/>
      <w:r>
        <w:t>Questions:</w:t>
      </w:r>
      <w:bookmarkEnd w:id="136"/>
    </w:p>
    <w:p w:rsidR="005618E3" w:rsidRDefault="000B3EC4" w:rsidP="005618E3">
      <w:pPr>
        <w:pStyle w:val="libNormal"/>
      </w:pPr>
      <w:r>
        <w:t>1.</w:t>
      </w:r>
      <w:r w:rsidR="005618E3">
        <w:t xml:space="preserve"> </w:t>
      </w:r>
      <w:r>
        <w:t>Explain</w:t>
      </w:r>
      <w:r w:rsidR="005618E3">
        <w:t xml:space="preserve"> </w:t>
      </w:r>
      <w:r>
        <w:t>the</w:t>
      </w:r>
      <w:r w:rsidR="005618E3">
        <w:t xml:space="preserve"> </w:t>
      </w:r>
      <w:r>
        <w:t>fundamental</w:t>
      </w:r>
      <w:r w:rsidR="005618E3">
        <w:t xml:space="preserve"> </w:t>
      </w:r>
      <w:r>
        <w:t>difference</w:t>
      </w:r>
      <w:r w:rsidR="005618E3">
        <w:t xml:space="preserve"> </w:t>
      </w:r>
      <w:r>
        <w:t>between</w:t>
      </w:r>
      <w:r w:rsidR="005618E3">
        <w:t xml:space="preserve"> </w:t>
      </w:r>
      <w:r>
        <w:t>the</w:t>
      </w:r>
      <w:r w:rsidR="005618E3">
        <w:t xml:space="preserve"> </w:t>
      </w:r>
      <w:r>
        <w:t>issues</w:t>
      </w:r>
      <w:r w:rsidR="005618E3">
        <w:t xml:space="preserve"> </w:t>
      </w:r>
      <w:r>
        <w:t>of</w:t>
      </w:r>
      <w:r w:rsidR="005618E3">
        <w:t xml:space="preserve"> </w:t>
      </w:r>
      <w:r>
        <w:t>Divine</w:t>
      </w:r>
      <w:r w:rsidR="005618E3">
        <w:t xml:space="preserve"> </w:t>
      </w:r>
      <w:r>
        <w:t>justice</w:t>
      </w:r>
      <w:r w:rsidR="005618E3">
        <w:t>.</w:t>
      </w:r>
    </w:p>
    <w:p w:rsidR="005618E3" w:rsidRDefault="000B3EC4" w:rsidP="005618E3">
      <w:pPr>
        <w:pStyle w:val="libNormal"/>
      </w:pPr>
      <w:r>
        <w:t>2.</w:t>
      </w:r>
      <w:r w:rsidR="005618E3">
        <w:t xml:space="preserve"> </w:t>
      </w:r>
      <w:r>
        <w:t>Explain</w:t>
      </w:r>
      <w:r w:rsidR="005618E3">
        <w:t xml:space="preserve"> </w:t>
      </w:r>
      <w:r>
        <w:t>the</w:t>
      </w:r>
      <w:r w:rsidR="005618E3">
        <w:t xml:space="preserve"> </w:t>
      </w:r>
      <w:r>
        <w:t>concept</w:t>
      </w:r>
      <w:r w:rsidR="005618E3">
        <w:t xml:space="preserve"> </w:t>
      </w:r>
      <w:r>
        <w:t>of</w:t>
      </w:r>
      <w:r w:rsidR="005618E3">
        <w:t xml:space="preserve"> </w:t>
      </w:r>
      <w:r>
        <w:t>justice</w:t>
      </w:r>
      <w:r w:rsidR="005618E3">
        <w:t>.</w:t>
      </w:r>
    </w:p>
    <w:p w:rsidR="005618E3" w:rsidRDefault="000B3EC4" w:rsidP="005618E3">
      <w:pPr>
        <w:pStyle w:val="libNormal"/>
      </w:pPr>
      <w:r>
        <w:t>3.</w:t>
      </w:r>
      <w:r w:rsidR="005618E3">
        <w:t xml:space="preserve"> </w:t>
      </w:r>
      <w:r>
        <w:t>Is</w:t>
      </w:r>
      <w:r w:rsidR="005618E3">
        <w:t xml:space="preserve"> </w:t>
      </w:r>
      <w:r>
        <w:t>it</w:t>
      </w:r>
      <w:r w:rsidR="005618E3">
        <w:t xml:space="preserve"> </w:t>
      </w:r>
      <w:r>
        <w:t>the</w:t>
      </w:r>
      <w:r w:rsidR="005618E3">
        <w:t xml:space="preserve"> </w:t>
      </w:r>
      <w:r>
        <w:t>necessity</w:t>
      </w:r>
      <w:r w:rsidR="005618E3">
        <w:t xml:space="preserve"> </w:t>
      </w:r>
      <w:r>
        <w:t>of</w:t>
      </w:r>
      <w:r w:rsidR="005618E3">
        <w:t xml:space="preserve"> </w:t>
      </w:r>
      <w:r>
        <w:t>justice</w:t>
      </w:r>
      <w:r w:rsidR="005618E3">
        <w:t xml:space="preserve"> </w:t>
      </w:r>
      <w:r>
        <w:t>for</w:t>
      </w:r>
      <w:r w:rsidR="005618E3">
        <w:t xml:space="preserve"> </w:t>
      </w:r>
      <w:r>
        <w:t>everything</w:t>
      </w:r>
      <w:r w:rsidR="005618E3">
        <w:t xml:space="preserve"> </w:t>
      </w:r>
      <w:r>
        <w:t>to</w:t>
      </w:r>
      <w:r w:rsidR="005618E3">
        <w:t xml:space="preserve"> </w:t>
      </w:r>
      <w:r>
        <w:t>be</w:t>
      </w:r>
      <w:r w:rsidR="005618E3">
        <w:t xml:space="preserve"> </w:t>
      </w:r>
      <w:r>
        <w:t>the</w:t>
      </w:r>
      <w:r w:rsidR="005618E3">
        <w:t xml:space="preserve"> </w:t>
      </w:r>
      <w:r>
        <w:t>same?</w:t>
      </w:r>
      <w:r w:rsidR="005618E3">
        <w:t xml:space="preserve"> </w:t>
      </w:r>
      <w:r>
        <w:t>Why</w:t>
      </w:r>
      <w:r w:rsidR="005618E3">
        <w:t>?</w:t>
      </w:r>
    </w:p>
    <w:p w:rsidR="005618E3" w:rsidRDefault="000B3EC4" w:rsidP="005618E3">
      <w:pPr>
        <w:pStyle w:val="libNormal"/>
      </w:pPr>
      <w:r>
        <w:t>4.</w:t>
      </w:r>
      <w:r w:rsidR="005618E3">
        <w:t xml:space="preserve"> </w:t>
      </w:r>
      <w:r>
        <w:t>Explain</w:t>
      </w:r>
      <w:r w:rsidR="005618E3">
        <w:t xml:space="preserve"> </w:t>
      </w:r>
      <w:r>
        <w:t>the</w:t>
      </w:r>
      <w:r w:rsidR="005618E3">
        <w:t xml:space="preserve"> </w:t>
      </w:r>
      <w:r>
        <w:t>necessity</w:t>
      </w:r>
      <w:r w:rsidR="005618E3">
        <w:t xml:space="preserve"> </w:t>
      </w:r>
      <w:r>
        <w:t>of</w:t>
      </w:r>
      <w:r w:rsidR="005618E3">
        <w:t xml:space="preserve"> </w:t>
      </w:r>
      <w:r>
        <w:t>Divine</w:t>
      </w:r>
      <w:r w:rsidR="005618E3">
        <w:t xml:space="preserve"> </w:t>
      </w:r>
      <w:r>
        <w:t>wisdom</w:t>
      </w:r>
      <w:r w:rsidR="005618E3">
        <w:t xml:space="preserve"> </w:t>
      </w:r>
      <w:r>
        <w:t>and</w:t>
      </w:r>
      <w:r w:rsidR="005618E3">
        <w:t xml:space="preserve"> </w:t>
      </w:r>
      <w:r>
        <w:t>justice</w:t>
      </w:r>
      <w:r w:rsidR="005618E3">
        <w:t>.</w:t>
      </w:r>
    </w:p>
    <w:p w:rsidR="005618E3" w:rsidRDefault="000B3EC4" w:rsidP="005618E3">
      <w:pPr>
        <w:pStyle w:val="libNormal"/>
      </w:pPr>
      <w:r>
        <w:t>5.</w:t>
      </w:r>
      <w:r w:rsidR="005618E3">
        <w:t xml:space="preserve"> </w:t>
      </w:r>
      <w:r>
        <w:t>What</w:t>
      </w:r>
      <w:r w:rsidR="005618E3">
        <w:t xml:space="preserve"> </w:t>
      </w:r>
      <w:r>
        <w:t>is</w:t>
      </w:r>
      <w:r w:rsidR="005618E3">
        <w:t xml:space="preserve"> </w:t>
      </w:r>
      <w:r>
        <w:t>the</w:t>
      </w:r>
      <w:r w:rsidR="005618E3">
        <w:t xml:space="preserve"> </w:t>
      </w:r>
      <w:r>
        <w:t>purpose</w:t>
      </w:r>
      <w:r w:rsidR="005618E3">
        <w:t xml:space="preserve"> </w:t>
      </w:r>
      <w:r>
        <w:t>of</w:t>
      </w:r>
      <w:r w:rsidR="005618E3">
        <w:t xml:space="preserve"> </w:t>
      </w:r>
      <w:r>
        <w:t>creation</w:t>
      </w:r>
      <w:r w:rsidR="005618E3">
        <w:t>?</w:t>
      </w:r>
    </w:p>
    <w:p w:rsidR="005618E3" w:rsidRDefault="000B3EC4" w:rsidP="005618E3">
      <w:pPr>
        <w:pStyle w:val="libNormal"/>
      </w:pPr>
      <w:r>
        <w:t>6.</w:t>
      </w:r>
      <w:r w:rsidR="005618E3">
        <w:t xml:space="preserve"> </w:t>
      </w:r>
      <w:r>
        <w:t>How</w:t>
      </w:r>
      <w:r w:rsidR="005618E3">
        <w:t xml:space="preserve"> </w:t>
      </w:r>
      <w:r>
        <w:t>can</w:t>
      </w:r>
      <w:r w:rsidR="005618E3">
        <w:t xml:space="preserve"> </w:t>
      </w:r>
      <w:r>
        <w:t>the</w:t>
      </w:r>
      <w:r w:rsidR="005618E3">
        <w:t xml:space="preserve"> </w:t>
      </w:r>
      <w:r>
        <w:t>diversity</w:t>
      </w:r>
      <w:r w:rsidR="005618E3">
        <w:t xml:space="preserve"> </w:t>
      </w:r>
      <w:r>
        <w:t>in</w:t>
      </w:r>
      <w:r w:rsidR="005618E3">
        <w:t xml:space="preserve"> </w:t>
      </w:r>
      <w:r>
        <w:t>creation</w:t>
      </w:r>
      <w:r w:rsidR="005618E3">
        <w:t xml:space="preserve"> </w:t>
      </w:r>
      <w:r>
        <w:t>correspond</w:t>
      </w:r>
      <w:r w:rsidR="005618E3">
        <w:t xml:space="preserve"> </w:t>
      </w:r>
      <w:r>
        <w:t>with</w:t>
      </w:r>
      <w:r w:rsidR="005618E3">
        <w:t xml:space="preserve"> </w:t>
      </w:r>
      <w:r>
        <w:t>Divine</w:t>
      </w:r>
      <w:r w:rsidR="005618E3">
        <w:t xml:space="preserve"> </w:t>
      </w:r>
      <w:r>
        <w:t>justice</w:t>
      </w:r>
      <w:r w:rsidR="005618E3">
        <w:t xml:space="preserve"> </w:t>
      </w:r>
      <w:r>
        <w:t>and</w:t>
      </w:r>
      <w:r w:rsidR="005618E3">
        <w:t xml:space="preserve"> </w:t>
      </w:r>
      <w:r>
        <w:t>wisdom</w:t>
      </w:r>
      <w:r w:rsidR="005618E3">
        <w:t>?</w:t>
      </w:r>
    </w:p>
    <w:p w:rsidR="005618E3" w:rsidRDefault="000B3EC4" w:rsidP="005618E3">
      <w:pPr>
        <w:pStyle w:val="libNormal"/>
      </w:pPr>
      <w:r>
        <w:t>7.</w:t>
      </w:r>
      <w:r w:rsidR="005618E3">
        <w:t xml:space="preserve"> </w:t>
      </w:r>
      <w:r>
        <w:t>Give</w:t>
      </w:r>
      <w:r w:rsidR="005618E3">
        <w:t xml:space="preserve"> </w:t>
      </w:r>
      <w:r>
        <w:t>the</w:t>
      </w:r>
      <w:r w:rsidR="005618E3">
        <w:t xml:space="preserve"> </w:t>
      </w:r>
      <w:r>
        <w:t>reasons</w:t>
      </w:r>
      <w:r w:rsidR="005618E3">
        <w:t xml:space="preserve"> </w:t>
      </w:r>
      <w:r>
        <w:t>for</w:t>
      </w:r>
      <w:r w:rsidR="005618E3">
        <w:t xml:space="preserve"> </w:t>
      </w:r>
      <w:r>
        <w:t>justice</w:t>
      </w:r>
      <w:r w:rsidR="005618E3">
        <w:t>.</w:t>
      </w:r>
    </w:p>
    <w:p w:rsidR="005618E3" w:rsidRDefault="000B3EC4" w:rsidP="005618E3">
      <w:pPr>
        <w:pStyle w:val="libNormal"/>
      </w:pPr>
      <w:r>
        <w:t>8.</w:t>
      </w:r>
      <w:r w:rsidR="005618E3">
        <w:t xml:space="preserve"> </w:t>
      </w:r>
      <w:r>
        <w:t>Why</w:t>
      </w:r>
      <w:r w:rsidR="005618E3">
        <w:t xml:space="preserve"> </w:t>
      </w:r>
      <w:r>
        <w:t>does</w:t>
      </w:r>
      <w:r w:rsidR="005618E3">
        <w:t xml:space="preserve"> </w:t>
      </w:r>
      <w:r>
        <w:t>God</w:t>
      </w:r>
      <w:r w:rsidR="005618E3">
        <w:t xml:space="preserve"> </w:t>
      </w:r>
      <w:r>
        <w:t>the</w:t>
      </w:r>
      <w:r w:rsidR="005618E3">
        <w:t xml:space="preserve"> </w:t>
      </w:r>
      <w:r>
        <w:t>Supreme</w:t>
      </w:r>
      <w:r w:rsidR="005618E3">
        <w:t xml:space="preserve"> </w:t>
      </w:r>
      <w:r>
        <w:t>cause</w:t>
      </w:r>
      <w:r w:rsidR="005618E3">
        <w:t xml:space="preserve"> </w:t>
      </w:r>
      <w:r>
        <w:t>His</w:t>
      </w:r>
      <w:r w:rsidR="005618E3">
        <w:t xml:space="preserve"> </w:t>
      </w:r>
      <w:r>
        <w:t>creatures</w:t>
      </w:r>
      <w:r w:rsidR="005618E3">
        <w:t xml:space="preserve"> </w:t>
      </w:r>
      <w:r>
        <w:t>to</w:t>
      </w:r>
      <w:r w:rsidR="005618E3">
        <w:t xml:space="preserve"> </w:t>
      </w:r>
      <w:r>
        <w:t>die</w:t>
      </w:r>
      <w:r w:rsidR="005618E3">
        <w:t>?</w:t>
      </w:r>
    </w:p>
    <w:p w:rsidR="005618E3" w:rsidRDefault="000B3EC4" w:rsidP="005618E3">
      <w:pPr>
        <w:pStyle w:val="libNormal"/>
      </w:pPr>
      <w:r>
        <w:t>9.</w:t>
      </w:r>
      <w:r w:rsidR="005618E3">
        <w:t xml:space="preserve"> </w:t>
      </w:r>
      <w:r>
        <w:t>How</w:t>
      </w:r>
      <w:r w:rsidR="005618E3">
        <w:t xml:space="preserve"> </w:t>
      </w:r>
      <w:r>
        <w:t>are</w:t>
      </w:r>
      <w:r w:rsidR="005618E3">
        <w:t xml:space="preserve"> </w:t>
      </w:r>
      <w:r>
        <w:t>natural</w:t>
      </w:r>
      <w:r w:rsidR="005618E3">
        <w:t xml:space="preserve"> </w:t>
      </w:r>
      <w:r>
        <w:t>disasters</w:t>
      </w:r>
      <w:r w:rsidR="005618E3">
        <w:t xml:space="preserve"> </w:t>
      </w:r>
      <w:r>
        <w:t>and</w:t>
      </w:r>
      <w:r w:rsidR="005618E3">
        <w:t xml:space="preserve"> </w:t>
      </w:r>
      <w:r>
        <w:t>social</w:t>
      </w:r>
      <w:r w:rsidR="005618E3">
        <w:t xml:space="preserve"> </w:t>
      </w:r>
      <w:r>
        <w:t>corruptions</w:t>
      </w:r>
      <w:r w:rsidR="005618E3">
        <w:t xml:space="preserve"> </w:t>
      </w:r>
      <w:r>
        <w:t>harmonious</w:t>
      </w:r>
      <w:r w:rsidR="005618E3">
        <w:t xml:space="preserve"> </w:t>
      </w:r>
      <w:r>
        <w:t>with</w:t>
      </w:r>
      <w:r w:rsidR="005618E3">
        <w:t xml:space="preserve"> </w:t>
      </w:r>
      <w:r>
        <w:t>Divine</w:t>
      </w:r>
      <w:r w:rsidR="005618E3">
        <w:t xml:space="preserve"> </w:t>
      </w:r>
      <w:r>
        <w:t>justice</w:t>
      </w:r>
      <w:r w:rsidR="005618E3">
        <w:t>?</w:t>
      </w:r>
    </w:p>
    <w:p w:rsidR="005618E3" w:rsidRDefault="000B3EC4" w:rsidP="005618E3">
      <w:pPr>
        <w:pStyle w:val="libNormal"/>
      </w:pPr>
      <w:r>
        <w:t>10.</w:t>
      </w:r>
      <w:r w:rsidR="005618E3">
        <w:t xml:space="preserve"> </w:t>
      </w:r>
      <w:r>
        <w:t>Why</w:t>
      </w:r>
      <w:r w:rsidR="005618E3">
        <w:t xml:space="preserve"> </w:t>
      </w:r>
      <w:r>
        <w:t>do</w:t>
      </w:r>
      <w:r w:rsidR="005618E3">
        <w:t xml:space="preserve"> </w:t>
      </w:r>
      <w:r>
        <w:t>limited</w:t>
      </w:r>
      <w:r w:rsidR="005618E3">
        <w:t xml:space="preserve"> </w:t>
      </w:r>
      <w:r>
        <w:t>sins</w:t>
      </w:r>
      <w:r w:rsidR="005618E3">
        <w:t xml:space="preserve"> </w:t>
      </w:r>
      <w:r>
        <w:t>become</w:t>
      </w:r>
      <w:r w:rsidR="005618E3">
        <w:t xml:space="preserve"> </w:t>
      </w:r>
      <w:r>
        <w:t>the</w:t>
      </w:r>
      <w:r w:rsidR="005618E3">
        <w:t xml:space="preserve"> </w:t>
      </w:r>
      <w:r>
        <w:t>reason</w:t>
      </w:r>
      <w:r w:rsidR="005618E3">
        <w:t xml:space="preserve"> </w:t>
      </w:r>
      <w:r>
        <w:t>for</w:t>
      </w:r>
      <w:r w:rsidR="005618E3">
        <w:t xml:space="preserve"> </w:t>
      </w:r>
      <w:r>
        <w:t>unlimited</w:t>
      </w:r>
      <w:r w:rsidR="005618E3">
        <w:t xml:space="preserve"> </w:t>
      </w:r>
      <w:r>
        <w:t>(eternal)</w:t>
      </w:r>
      <w:r w:rsidR="005618E3">
        <w:t xml:space="preserve"> </w:t>
      </w:r>
      <w:r>
        <w:t>punishment</w:t>
      </w:r>
      <w:r w:rsidR="005618E3">
        <w:t>?</w:t>
      </w:r>
    </w:p>
    <w:p w:rsidR="00D87471" w:rsidRDefault="00BA7FB5" w:rsidP="007F7909">
      <w:pPr>
        <w:pStyle w:val="Heading1Center"/>
      </w:pPr>
      <w:r>
        <w:br w:type="page"/>
      </w:r>
      <w:bookmarkStart w:id="137" w:name="_Toc390345192"/>
      <w:r>
        <w:lastRenderedPageBreak/>
        <w:t>LESSON</w:t>
      </w:r>
      <w:r w:rsidR="005618E3">
        <w:t xml:space="preserve"> </w:t>
      </w:r>
      <w:r w:rsidR="000B3EC4">
        <w:t>TWENTY</w:t>
      </w:r>
      <w:r w:rsidR="001E038C">
        <w:t>-</w:t>
      </w:r>
      <w:r w:rsidR="000B3EC4">
        <w:t>ONE</w:t>
      </w:r>
      <w:r w:rsidR="007F7909">
        <w:t xml:space="preserve">: </w:t>
      </w:r>
      <w:r w:rsidR="000B3EC4">
        <w:t>THE</w:t>
      </w:r>
      <w:r w:rsidR="005618E3">
        <w:t xml:space="preserve"> </w:t>
      </w:r>
      <w:r w:rsidR="000B3EC4">
        <w:t>ISSUES</w:t>
      </w:r>
      <w:r w:rsidR="005618E3">
        <w:t xml:space="preserve"> </w:t>
      </w:r>
      <w:r w:rsidR="000B3EC4">
        <w:t>CONCERNING</w:t>
      </w:r>
      <w:r w:rsidR="005618E3">
        <w:t xml:space="preserve"> </w:t>
      </w:r>
      <w:r w:rsidR="000B3EC4">
        <w:t>PROPHETHOOD</w:t>
      </w:r>
      <w:bookmarkEnd w:id="137"/>
    </w:p>
    <w:p w:rsidR="00D87471" w:rsidRDefault="00D87471" w:rsidP="007F7909">
      <w:pPr>
        <w:pStyle w:val="Heading2Center"/>
      </w:pPr>
      <w:bookmarkStart w:id="138" w:name="_Toc390345193"/>
      <w:r>
        <w:t>Introduction</w:t>
      </w:r>
      <w:bookmarkEnd w:id="138"/>
    </w:p>
    <w:p w:rsidR="00DD5F97" w:rsidRDefault="000B3EC4" w:rsidP="005618E3">
      <w:pPr>
        <w:pStyle w:val="libNormal"/>
      </w:pPr>
      <w:r>
        <w:t>We</w:t>
      </w:r>
      <w:r w:rsidR="005618E3">
        <w:t xml:space="preserve"> </w:t>
      </w:r>
      <w:r>
        <w:t>know</w:t>
      </w:r>
      <w:r w:rsidR="005618E3">
        <w:t xml:space="preserve"> </w:t>
      </w:r>
      <w:r>
        <w:t>that</w:t>
      </w:r>
      <w:r w:rsidR="005618E3">
        <w:t xml:space="preserve"> </w:t>
      </w:r>
      <w:r>
        <w:t>the</w:t>
      </w:r>
      <w:r w:rsidR="005618E3">
        <w:t xml:space="preserve"> </w:t>
      </w:r>
      <w:r>
        <w:t>most</w:t>
      </w:r>
      <w:r w:rsidR="005618E3">
        <w:t xml:space="preserve"> </w:t>
      </w:r>
      <w:r>
        <w:t>fundamental</w:t>
      </w:r>
      <w:r w:rsidR="005618E3">
        <w:t xml:space="preserve"> </w:t>
      </w:r>
      <w:r>
        <w:t>issues</w:t>
      </w:r>
      <w:r w:rsidR="005618E3">
        <w:t xml:space="preserve"> </w:t>
      </w:r>
      <w:r>
        <w:t>to</w:t>
      </w:r>
      <w:r w:rsidR="005618E3">
        <w:t xml:space="preserve"> </w:t>
      </w:r>
      <w:r>
        <w:t>be</w:t>
      </w:r>
      <w:r w:rsidR="005618E3">
        <w:t xml:space="preserve"> </w:t>
      </w:r>
      <w:r>
        <w:t>solved</w:t>
      </w:r>
      <w:r w:rsidR="005618E3">
        <w:t xml:space="preserve"> </w:t>
      </w:r>
      <w:r>
        <w:t>by</w:t>
      </w:r>
      <w:r w:rsidR="005618E3">
        <w:t xml:space="preserve"> </w:t>
      </w:r>
      <w:r>
        <w:t>every</w:t>
      </w:r>
      <w:r w:rsidR="005618E3">
        <w:t xml:space="preserve"> </w:t>
      </w:r>
      <w:r>
        <w:t>intellectual</w:t>
      </w:r>
      <w:r w:rsidR="005618E3">
        <w:t xml:space="preserve"> </w:t>
      </w:r>
      <w:r>
        <w:t>individual</w:t>
      </w:r>
      <w:r w:rsidR="005618E3">
        <w:t xml:space="preserve"> </w:t>
      </w:r>
      <w:r>
        <w:t>in</w:t>
      </w:r>
      <w:r w:rsidR="005618E3">
        <w:t xml:space="preserve"> </w:t>
      </w:r>
      <w:r>
        <w:t>order</w:t>
      </w:r>
      <w:r w:rsidR="005618E3">
        <w:t xml:space="preserve"> </w:t>
      </w:r>
      <w:r>
        <w:t>for</w:t>
      </w:r>
      <w:r w:rsidR="005618E3">
        <w:t xml:space="preserve"> </w:t>
      </w:r>
      <w:r>
        <w:t>him</w:t>
      </w:r>
      <w:r w:rsidR="005618E3">
        <w:t xml:space="preserve"> </w:t>
      </w:r>
      <w:r>
        <w:t>to</w:t>
      </w:r>
      <w:r w:rsidR="005618E3">
        <w:t xml:space="preserve"> </w:t>
      </w:r>
      <w:r>
        <w:t>live</w:t>
      </w:r>
      <w:r w:rsidR="005618E3">
        <w:t xml:space="preserve"> </w:t>
      </w:r>
      <w:r>
        <w:t>an</w:t>
      </w:r>
      <w:r w:rsidR="005618E3">
        <w:t xml:space="preserve"> </w:t>
      </w:r>
      <w:r>
        <w:t>intelligent</w:t>
      </w:r>
      <w:r w:rsidR="005618E3">
        <w:t xml:space="preserve"> </w:t>
      </w:r>
      <w:r>
        <w:t>life</w:t>
      </w:r>
      <w:r w:rsidR="005618E3">
        <w:t xml:space="preserve"> </w:t>
      </w:r>
      <w:r>
        <w:t>are</w:t>
      </w:r>
      <w:r w:rsidR="00DD5F97">
        <w:t>:</w:t>
      </w:r>
    </w:p>
    <w:p w:rsidR="00A1052C" w:rsidRDefault="000B3EC4" w:rsidP="005618E3">
      <w:pPr>
        <w:pStyle w:val="libNormal"/>
      </w:pPr>
      <w:r>
        <w:t>1.</w:t>
      </w:r>
      <w:r w:rsidR="005618E3">
        <w:t xml:space="preserve"> </w:t>
      </w:r>
      <w:r>
        <w:t>Where</w:t>
      </w:r>
      <w:r w:rsidR="005618E3">
        <w:t xml:space="preserve"> </w:t>
      </w:r>
      <w:r>
        <w:t>did</w:t>
      </w:r>
      <w:r w:rsidR="005618E3">
        <w:t xml:space="preserve"> </w:t>
      </w:r>
      <w:r>
        <w:t>the</w:t>
      </w:r>
      <w:r w:rsidR="005618E3">
        <w:t xml:space="preserve"> </w:t>
      </w:r>
      <w:r>
        <w:t>existence</w:t>
      </w:r>
      <w:r w:rsidR="005618E3">
        <w:t xml:space="preserve"> </w:t>
      </w:r>
      <w:r>
        <w:t>of</w:t>
      </w:r>
      <w:r w:rsidR="005618E3">
        <w:t xml:space="preserve"> </w:t>
      </w:r>
      <w:r>
        <w:t>man</w:t>
      </w:r>
      <w:r w:rsidR="005618E3">
        <w:t xml:space="preserve"> </w:t>
      </w:r>
      <w:r>
        <w:t>and</w:t>
      </w:r>
      <w:r w:rsidR="005618E3">
        <w:t xml:space="preserve"> </w:t>
      </w:r>
      <w:r>
        <w:t>the</w:t>
      </w:r>
      <w:r w:rsidR="005618E3">
        <w:t xml:space="preserve"> </w:t>
      </w:r>
      <w:r>
        <w:t>universe</w:t>
      </w:r>
      <w:r w:rsidR="005618E3">
        <w:t xml:space="preserve"> </w:t>
      </w:r>
      <w:r>
        <w:t>originate?</w:t>
      </w:r>
      <w:r w:rsidR="005618E3">
        <w:t xml:space="preserve"> </w:t>
      </w:r>
      <w:r>
        <w:t>Who</w:t>
      </w:r>
      <w:r w:rsidR="005618E3">
        <w:t xml:space="preserve"> </w:t>
      </w:r>
      <w:r>
        <w:t>manages</w:t>
      </w:r>
      <w:r w:rsidR="005618E3">
        <w:t xml:space="preserve"> </w:t>
      </w:r>
      <w:r>
        <w:t>this</w:t>
      </w:r>
      <w:r w:rsidR="00E766E1">
        <w:t xml:space="preserve"> </w:t>
      </w:r>
      <w:r>
        <w:t>creation</w:t>
      </w:r>
      <w:r w:rsidR="005618E3">
        <w:t>?</w:t>
      </w:r>
    </w:p>
    <w:p w:rsidR="005618E3" w:rsidRDefault="000B3EC4" w:rsidP="005618E3">
      <w:pPr>
        <w:pStyle w:val="libNormal"/>
      </w:pPr>
      <w:r>
        <w:t>2.</w:t>
      </w:r>
      <w:r w:rsidR="005618E3">
        <w:t xml:space="preserve"> </w:t>
      </w:r>
      <w:r>
        <w:t>What</w:t>
      </w:r>
      <w:r w:rsidR="005618E3">
        <w:t xml:space="preserve"> </w:t>
      </w:r>
      <w:r>
        <w:t>is</w:t>
      </w:r>
      <w:r w:rsidR="005618E3">
        <w:t xml:space="preserve"> </w:t>
      </w:r>
      <w:r>
        <w:t>the</w:t>
      </w:r>
      <w:r w:rsidR="005618E3">
        <w:t xml:space="preserve"> </w:t>
      </w:r>
      <w:r>
        <w:t>end</w:t>
      </w:r>
      <w:r w:rsidR="005618E3">
        <w:t xml:space="preserve"> </w:t>
      </w:r>
      <w:r>
        <w:t>and</w:t>
      </w:r>
      <w:r w:rsidR="005618E3">
        <w:t xml:space="preserve"> </w:t>
      </w:r>
      <w:r>
        <w:t>where</w:t>
      </w:r>
      <w:r w:rsidR="005618E3">
        <w:t xml:space="preserve"> </w:t>
      </w:r>
      <w:r>
        <w:t>lie’s</w:t>
      </w:r>
      <w:r w:rsidR="005618E3">
        <w:t xml:space="preserve"> </w:t>
      </w:r>
      <w:r>
        <w:t>the</w:t>
      </w:r>
      <w:r w:rsidR="005618E3">
        <w:t xml:space="preserve"> </w:t>
      </w:r>
      <w:r>
        <w:t>purpose</w:t>
      </w:r>
      <w:r w:rsidR="005618E3">
        <w:t xml:space="preserve"> </w:t>
      </w:r>
      <w:r>
        <w:t>of</w:t>
      </w:r>
      <w:r w:rsidR="005618E3">
        <w:t xml:space="preserve"> </w:t>
      </w:r>
      <w:r>
        <w:t>man</w:t>
      </w:r>
      <w:r w:rsidR="005618E3">
        <w:t>?</w:t>
      </w:r>
    </w:p>
    <w:p w:rsidR="005618E3" w:rsidRDefault="000B3EC4" w:rsidP="005618E3">
      <w:pPr>
        <w:pStyle w:val="libNormal"/>
      </w:pPr>
      <w:r>
        <w:t>3.</w:t>
      </w:r>
      <w:r w:rsidR="005618E3">
        <w:t xml:space="preserve"> </w:t>
      </w:r>
      <w:r>
        <w:t>By</w:t>
      </w:r>
      <w:r w:rsidR="005618E3">
        <w:t xml:space="preserve"> </w:t>
      </w:r>
      <w:r>
        <w:t>focusing</w:t>
      </w:r>
      <w:r w:rsidR="005618E3">
        <w:t xml:space="preserve"> </w:t>
      </w:r>
      <w:r>
        <w:t>upon</w:t>
      </w:r>
      <w:r w:rsidR="005618E3">
        <w:t xml:space="preserve"> </w:t>
      </w:r>
      <w:r>
        <w:t>the</w:t>
      </w:r>
      <w:r w:rsidR="005618E3">
        <w:t xml:space="preserve"> </w:t>
      </w:r>
      <w:r>
        <w:t>required</w:t>
      </w:r>
      <w:r w:rsidR="005618E3">
        <w:t xml:space="preserve"> </w:t>
      </w:r>
      <w:r>
        <w:t>needs</w:t>
      </w:r>
      <w:r w:rsidR="005618E3">
        <w:t xml:space="preserve"> </w:t>
      </w:r>
      <w:r>
        <w:t>for</w:t>
      </w:r>
      <w:r w:rsidR="005618E3">
        <w:t xml:space="preserve"> </w:t>
      </w:r>
      <w:r>
        <w:t>the</w:t>
      </w:r>
      <w:r w:rsidR="005618E3">
        <w:t xml:space="preserve"> </w:t>
      </w:r>
      <w:r>
        <w:t>realisation</w:t>
      </w:r>
      <w:r w:rsidR="005618E3">
        <w:t xml:space="preserve"> </w:t>
      </w:r>
      <w:r>
        <w:t>of</w:t>
      </w:r>
      <w:r w:rsidR="005618E3">
        <w:t xml:space="preserve"> </w:t>
      </w:r>
      <w:r>
        <w:t>a</w:t>
      </w:r>
      <w:r w:rsidR="005618E3">
        <w:t xml:space="preserve"> </w:t>
      </w:r>
      <w:r>
        <w:t>true</w:t>
      </w:r>
      <w:r w:rsidR="005618E3">
        <w:t xml:space="preserve"> </w:t>
      </w:r>
      <w:r>
        <w:t>path</w:t>
      </w:r>
      <w:r w:rsidR="005618E3">
        <w:t xml:space="preserve"> </w:t>
      </w:r>
      <w:r>
        <w:t>of</w:t>
      </w:r>
      <w:r w:rsidR="005618E3">
        <w:t xml:space="preserve"> </w:t>
      </w:r>
      <w:r>
        <w:t>felicity,</w:t>
      </w:r>
      <w:r w:rsidR="00E766E1">
        <w:t xml:space="preserve"> </w:t>
      </w:r>
      <w:r>
        <w:t>what</w:t>
      </w:r>
      <w:r w:rsidR="005618E3">
        <w:t xml:space="preserve"> </w:t>
      </w:r>
      <w:r>
        <w:t>are</w:t>
      </w:r>
      <w:r w:rsidR="005618E3">
        <w:t xml:space="preserve"> </w:t>
      </w:r>
      <w:r>
        <w:t>the</w:t>
      </w:r>
      <w:r w:rsidR="005618E3">
        <w:t xml:space="preserve"> </w:t>
      </w:r>
      <w:r>
        <w:t>means</w:t>
      </w:r>
      <w:r w:rsidR="005618E3">
        <w:t xml:space="preserve"> </w:t>
      </w:r>
      <w:r>
        <w:t>to</w:t>
      </w:r>
      <w:r w:rsidR="005618E3">
        <w:t xml:space="preserve"> </w:t>
      </w:r>
      <w:r>
        <w:t>accomplish</w:t>
      </w:r>
      <w:r w:rsidR="005618E3">
        <w:t xml:space="preserve"> </w:t>
      </w:r>
      <w:r>
        <w:t>such</w:t>
      </w:r>
      <w:r w:rsidR="005618E3">
        <w:t xml:space="preserve"> </w:t>
      </w:r>
      <w:r>
        <w:t>perfection</w:t>
      </w:r>
      <w:r w:rsidR="005618E3">
        <w:t xml:space="preserve"> </w:t>
      </w:r>
      <w:r>
        <w:t>and</w:t>
      </w:r>
      <w:r w:rsidR="005618E3">
        <w:t xml:space="preserve"> </w:t>
      </w:r>
      <w:r>
        <w:t>with</w:t>
      </w:r>
      <w:r w:rsidR="005618E3">
        <w:t xml:space="preserve"> </w:t>
      </w:r>
      <w:r>
        <w:t>whom</w:t>
      </w:r>
      <w:r w:rsidR="005618E3">
        <w:t xml:space="preserve"> </w:t>
      </w:r>
      <w:r>
        <w:t>does</w:t>
      </w:r>
      <w:r w:rsidR="005618E3">
        <w:t xml:space="preserve"> </w:t>
      </w:r>
      <w:r>
        <w:t>it</w:t>
      </w:r>
      <w:r w:rsidR="005618E3">
        <w:t xml:space="preserve"> </w:t>
      </w:r>
      <w:r>
        <w:t>lie</w:t>
      </w:r>
      <w:r w:rsidR="005618E3">
        <w:t>?</w:t>
      </w:r>
    </w:p>
    <w:p w:rsidR="00DD5F97" w:rsidRDefault="000B3EC4" w:rsidP="005618E3">
      <w:pPr>
        <w:pStyle w:val="libNormal"/>
      </w:pPr>
      <w:r>
        <w:t>The</w:t>
      </w:r>
      <w:r w:rsidR="005618E3">
        <w:t xml:space="preserve"> </w:t>
      </w:r>
      <w:r>
        <w:t>proper</w:t>
      </w:r>
      <w:r w:rsidR="005618E3">
        <w:t xml:space="preserve"> </w:t>
      </w:r>
      <w:r>
        <w:t>answer</w:t>
      </w:r>
      <w:r w:rsidR="005618E3">
        <w:t xml:space="preserve"> </w:t>
      </w:r>
      <w:r>
        <w:t>for</w:t>
      </w:r>
      <w:r w:rsidR="005618E3">
        <w:t xml:space="preserve"> </w:t>
      </w:r>
      <w:r>
        <w:t>these</w:t>
      </w:r>
      <w:r w:rsidR="005618E3">
        <w:t xml:space="preserve"> </w:t>
      </w:r>
      <w:r>
        <w:t>questions</w:t>
      </w:r>
      <w:r w:rsidR="005618E3">
        <w:t xml:space="preserve"> </w:t>
      </w:r>
      <w:r>
        <w:t>would</w:t>
      </w:r>
      <w:r w:rsidR="005618E3">
        <w:t xml:space="preserve"> </w:t>
      </w:r>
      <w:r>
        <w:t>be</w:t>
      </w:r>
      <w:r w:rsidR="005618E3">
        <w:t xml:space="preserve"> </w:t>
      </w:r>
      <w:r>
        <w:t>the</w:t>
      </w:r>
      <w:r w:rsidR="005618E3">
        <w:t xml:space="preserve"> </w:t>
      </w:r>
      <w:r>
        <w:t>three</w:t>
      </w:r>
      <w:r w:rsidR="005618E3">
        <w:t xml:space="preserve"> </w:t>
      </w:r>
      <w:r>
        <w:t>principles</w:t>
      </w:r>
      <w:r w:rsidR="00DD5F97">
        <w:t>:</w:t>
      </w:r>
    </w:p>
    <w:p w:rsidR="005618E3" w:rsidRDefault="000B3EC4" w:rsidP="005618E3">
      <w:pPr>
        <w:pStyle w:val="libNormal"/>
      </w:pPr>
      <w:r>
        <w:t>oneness</w:t>
      </w:r>
      <w:r w:rsidR="005618E3">
        <w:t xml:space="preserve"> </w:t>
      </w:r>
      <w:r>
        <w:t>of</w:t>
      </w:r>
      <w:r w:rsidR="005618E3">
        <w:t xml:space="preserve"> </w:t>
      </w:r>
      <w:r>
        <w:t>God,</w:t>
      </w:r>
      <w:r w:rsidR="005618E3">
        <w:t xml:space="preserve"> </w:t>
      </w:r>
      <w:r>
        <w:t>resurrection,</w:t>
      </w:r>
      <w:r w:rsidR="005618E3">
        <w:t xml:space="preserve"> </w:t>
      </w:r>
      <w:r>
        <w:t>(ma’ād),</w:t>
      </w:r>
      <w:r w:rsidR="005618E3">
        <w:t xml:space="preserve"> </w:t>
      </w:r>
      <w:r>
        <w:t>and</w:t>
      </w:r>
      <w:r w:rsidR="005618E3">
        <w:t xml:space="preserve"> </w:t>
      </w:r>
      <w:r>
        <w:t>prophethood</w:t>
      </w:r>
      <w:r w:rsidR="005618E3">
        <w:t xml:space="preserve"> </w:t>
      </w:r>
      <w:r>
        <w:t>(nubuwwah).</w:t>
      </w:r>
      <w:r w:rsidR="005618E3">
        <w:t xml:space="preserve"> </w:t>
      </w:r>
      <w:r>
        <w:t>These</w:t>
      </w:r>
      <w:r w:rsidR="005618E3">
        <w:t xml:space="preserve"> </w:t>
      </w:r>
      <w:r>
        <w:t>are</w:t>
      </w:r>
      <w:r w:rsidR="005618E3">
        <w:t xml:space="preserve"> </w:t>
      </w:r>
      <w:r>
        <w:t>considered</w:t>
      </w:r>
      <w:r w:rsidR="005618E3">
        <w:t xml:space="preserve"> </w:t>
      </w:r>
      <w:r>
        <w:t>as</w:t>
      </w:r>
      <w:r w:rsidR="005618E3">
        <w:t xml:space="preserve"> </w:t>
      </w:r>
      <w:r>
        <w:t>the</w:t>
      </w:r>
      <w:r w:rsidR="005618E3">
        <w:t xml:space="preserve"> </w:t>
      </w:r>
      <w:r>
        <w:t>fundamental</w:t>
      </w:r>
      <w:r w:rsidR="005618E3">
        <w:t xml:space="preserve"> </w:t>
      </w:r>
      <w:r>
        <w:t>beliefs</w:t>
      </w:r>
      <w:r w:rsidR="005618E3">
        <w:t xml:space="preserve"> </w:t>
      </w:r>
      <w:r>
        <w:t>in</w:t>
      </w:r>
      <w:r w:rsidR="005618E3">
        <w:t xml:space="preserve"> </w:t>
      </w:r>
      <w:r>
        <w:t>all</w:t>
      </w:r>
      <w:r w:rsidR="005618E3">
        <w:t xml:space="preserve"> </w:t>
      </w:r>
      <w:r>
        <w:t>the</w:t>
      </w:r>
      <w:r w:rsidR="005618E3">
        <w:t xml:space="preserve"> </w:t>
      </w:r>
      <w:r>
        <w:t>monotheistic</w:t>
      </w:r>
      <w:r w:rsidR="005618E3">
        <w:t xml:space="preserve"> </w:t>
      </w:r>
      <w:r>
        <w:t>religions</w:t>
      </w:r>
      <w:r w:rsidR="005618E3">
        <w:t>.</w:t>
      </w:r>
    </w:p>
    <w:p w:rsidR="005618E3" w:rsidRDefault="000B3EC4" w:rsidP="005618E3">
      <w:pPr>
        <w:pStyle w:val="libNormal"/>
      </w:pPr>
      <w:r>
        <w:t>In</w:t>
      </w:r>
      <w:r w:rsidR="005618E3">
        <w:t xml:space="preserve"> </w:t>
      </w:r>
      <w:r>
        <w:t>the</w:t>
      </w:r>
      <w:r w:rsidR="005618E3">
        <w:t xml:space="preserve"> </w:t>
      </w:r>
      <w:r>
        <w:t>beginning</w:t>
      </w:r>
      <w:r w:rsidR="005618E3">
        <w:t xml:space="preserve"> </w:t>
      </w:r>
      <w:r>
        <w:t>of</w:t>
      </w:r>
      <w:r w:rsidR="005618E3">
        <w:t xml:space="preserve"> </w:t>
      </w:r>
      <w:r>
        <w:t>this</w:t>
      </w:r>
      <w:r w:rsidR="005618E3">
        <w:t xml:space="preserve"> </w:t>
      </w:r>
      <w:r>
        <w:t>book</w:t>
      </w:r>
      <w:r w:rsidR="005618E3">
        <w:t xml:space="preserve"> </w:t>
      </w:r>
      <w:r>
        <w:t>we</w:t>
      </w:r>
      <w:r w:rsidR="005618E3">
        <w:t xml:space="preserve"> </w:t>
      </w:r>
      <w:r>
        <w:t>have</w:t>
      </w:r>
      <w:r w:rsidR="005618E3">
        <w:t xml:space="preserve"> </w:t>
      </w:r>
      <w:r>
        <w:t>provided</w:t>
      </w:r>
      <w:r w:rsidR="005618E3">
        <w:t xml:space="preserve"> </w:t>
      </w:r>
      <w:r>
        <w:t>investigations</w:t>
      </w:r>
      <w:r w:rsidR="005618E3">
        <w:t xml:space="preserve"> </w:t>
      </w:r>
      <w:r>
        <w:t>concerning</w:t>
      </w:r>
      <w:r w:rsidR="005618E3">
        <w:t xml:space="preserve"> </w:t>
      </w:r>
      <w:r>
        <w:t>the</w:t>
      </w:r>
      <w:r w:rsidR="005618E3">
        <w:t xml:space="preserve"> </w:t>
      </w:r>
      <w:r>
        <w:t>issues</w:t>
      </w:r>
      <w:r w:rsidR="005618E3">
        <w:t xml:space="preserve"> </w:t>
      </w:r>
      <w:r>
        <w:t>of</w:t>
      </w:r>
      <w:r w:rsidR="005618E3">
        <w:t xml:space="preserve"> </w:t>
      </w:r>
      <w:r>
        <w:t>theology</w:t>
      </w:r>
      <w:r w:rsidR="005618E3">
        <w:t xml:space="preserve"> </w:t>
      </w:r>
      <w:r>
        <w:t>and</w:t>
      </w:r>
      <w:r w:rsidR="005618E3">
        <w:t xml:space="preserve"> </w:t>
      </w:r>
      <w:r>
        <w:t>arrived</w:t>
      </w:r>
      <w:r w:rsidR="005618E3">
        <w:t xml:space="preserve"> </w:t>
      </w:r>
      <w:r>
        <w:t>upon</w:t>
      </w:r>
      <w:r w:rsidR="005618E3">
        <w:t xml:space="preserve"> </w:t>
      </w:r>
      <w:r>
        <w:t>the</w:t>
      </w:r>
      <w:r w:rsidR="005618E3">
        <w:t xml:space="preserve"> </w:t>
      </w:r>
      <w:r>
        <w:t>result</w:t>
      </w:r>
      <w:r w:rsidR="005618E3">
        <w:t xml:space="preserve"> </w:t>
      </w:r>
      <w:r>
        <w:t>that</w:t>
      </w:r>
      <w:r w:rsidR="005618E3">
        <w:t xml:space="preserve"> </w:t>
      </w:r>
      <w:r>
        <w:t>all</w:t>
      </w:r>
      <w:r w:rsidR="005618E3">
        <w:t xml:space="preserve"> </w:t>
      </w:r>
      <w:r>
        <w:t>creation</w:t>
      </w:r>
      <w:r w:rsidR="005618E3">
        <w:t xml:space="preserve"> </w:t>
      </w:r>
      <w:r>
        <w:t>is</w:t>
      </w:r>
      <w:r w:rsidR="005618E3">
        <w:t xml:space="preserve"> </w:t>
      </w:r>
      <w:r>
        <w:t>created</w:t>
      </w:r>
      <w:r w:rsidR="005618E3">
        <w:t xml:space="preserve"> </w:t>
      </w:r>
      <w:r>
        <w:t>by</w:t>
      </w:r>
      <w:r w:rsidR="005618E3">
        <w:t xml:space="preserve"> </w:t>
      </w:r>
      <w:r>
        <w:t>One</w:t>
      </w:r>
      <w:r w:rsidR="005618E3">
        <w:t xml:space="preserve"> </w:t>
      </w:r>
      <w:r>
        <w:t>being,</w:t>
      </w:r>
      <w:r w:rsidR="005618E3">
        <w:t xml:space="preserve"> </w:t>
      </w:r>
      <w:r>
        <w:t>and</w:t>
      </w:r>
      <w:r w:rsidR="005618E3">
        <w:t xml:space="preserve"> </w:t>
      </w:r>
      <w:r>
        <w:t>all</w:t>
      </w:r>
      <w:r w:rsidR="005618E3">
        <w:t xml:space="preserve"> </w:t>
      </w:r>
      <w:r>
        <w:t>are</w:t>
      </w:r>
      <w:r w:rsidR="005618E3">
        <w:t xml:space="preserve"> </w:t>
      </w:r>
      <w:r>
        <w:t>under</w:t>
      </w:r>
      <w:r w:rsidR="005618E3">
        <w:t xml:space="preserve"> </w:t>
      </w:r>
      <w:r>
        <w:t>the</w:t>
      </w:r>
      <w:r w:rsidR="005618E3">
        <w:t xml:space="preserve"> </w:t>
      </w:r>
      <w:r>
        <w:t>decree</w:t>
      </w:r>
      <w:r w:rsidR="005618E3">
        <w:t xml:space="preserve"> </w:t>
      </w:r>
      <w:r>
        <w:t>of</w:t>
      </w:r>
      <w:r w:rsidR="005618E3">
        <w:t xml:space="preserve"> </w:t>
      </w:r>
      <w:r>
        <w:t>His</w:t>
      </w:r>
      <w:r w:rsidR="005618E3">
        <w:t xml:space="preserve"> </w:t>
      </w:r>
      <w:r>
        <w:t>wisdom</w:t>
      </w:r>
      <w:r w:rsidR="005618E3">
        <w:t xml:space="preserve"> </w:t>
      </w:r>
      <w:r>
        <w:t>and</w:t>
      </w:r>
      <w:r w:rsidR="005618E3">
        <w:t xml:space="preserve"> </w:t>
      </w:r>
      <w:r>
        <w:t>none</w:t>
      </w:r>
      <w:r w:rsidR="005618E3">
        <w:t xml:space="preserve"> </w:t>
      </w:r>
      <w:r>
        <w:t>can</w:t>
      </w:r>
      <w:r w:rsidR="005618E3">
        <w:t xml:space="preserve"> </w:t>
      </w:r>
      <w:r>
        <w:t>in</w:t>
      </w:r>
      <w:r w:rsidR="005618E3">
        <w:t xml:space="preserve"> </w:t>
      </w:r>
      <w:r>
        <w:t>any</w:t>
      </w:r>
      <w:r w:rsidR="005618E3">
        <w:t xml:space="preserve"> </w:t>
      </w:r>
      <w:r>
        <w:t>dimension</w:t>
      </w:r>
      <w:r w:rsidR="005618E3">
        <w:t xml:space="preserve"> </w:t>
      </w:r>
      <w:r>
        <w:t>be</w:t>
      </w:r>
      <w:r w:rsidR="005618E3">
        <w:t xml:space="preserve"> </w:t>
      </w:r>
      <w:r>
        <w:t>ever</w:t>
      </w:r>
      <w:r w:rsidR="005618E3">
        <w:t xml:space="preserve"> </w:t>
      </w:r>
      <w:r>
        <w:t>independent</w:t>
      </w:r>
      <w:r w:rsidR="005618E3">
        <w:t xml:space="preserve"> </w:t>
      </w:r>
      <w:r>
        <w:t>from</w:t>
      </w:r>
      <w:r w:rsidR="005618E3">
        <w:t xml:space="preserve"> </w:t>
      </w:r>
      <w:r>
        <w:t>Him</w:t>
      </w:r>
      <w:r w:rsidR="005618E3">
        <w:t>.</w:t>
      </w:r>
    </w:p>
    <w:p w:rsidR="00A1052C" w:rsidRDefault="000B3EC4" w:rsidP="005618E3">
      <w:pPr>
        <w:pStyle w:val="libNormal"/>
      </w:pPr>
      <w:r>
        <w:t>This</w:t>
      </w:r>
      <w:r w:rsidR="005618E3">
        <w:t xml:space="preserve"> </w:t>
      </w:r>
      <w:r>
        <w:t>subject</w:t>
      </w:r>
      <w:r w:rsidR="005618E3">
        <w:t xml:space="preserve"> </w:t>
      </w:r>
      <w:r>
        <w:t>has</w:t>
      </w:r>
      <w:r w:rsidR="005618E3">
        <w:t xml:space="preserve"> </w:t>
      </w:r>
      <w:r>
        <w:t>been</w:t>
      </w:r>
      <w:r w:rsidR="005618E3">
        <w:t xml:space="preserve"> </w:t>
      </w:r>
      <w:r>
        <w:t>proven</w:t>
      </w:r>
      <w:r w:rsidR="005618E3">
        <w:t xml:space="preserve"> </w:t>
      </w:r>
      <w:r>
        <w:t>by</w:t>
      </w:r>
      <w:r w:rsidR="005618E3">
        <w:t xml:space="preserve"> </w:t>
      </w:r>
      <w:r>
        <w:t>intellectual</w:t>
      </w:r>
      <w:r w:rsidR="005618E3">
        <w:t xml:space="preserve"> </w:t>
      </w:r>
      <w:r>
        <w:t>arguments</w:t>
      </w:r>
      <w:r w:rsidR="005618E3">
        <w:t xml:space="preserve"> </w:t>
      </w:r>
      <w:r>
        <w:t>and</w:t>
      </w:r>
      <w:r w:rsidR="005618E3">
        <w:t xml:space="preserve"> </w:t>
      </w:r>
      <w:r>
        <w:t>we</w:t>
      </w:r>
      <w:r w:rsidR="005618E3">
        <w:t xml:space="preserve"> </w:t>
      </w:r>
      <w:r>
        <w:t>have</w:t>
      </w:r>
      <w:r w:rsidR="005618E3">
        <w:t xml:space="preserve"> </w:t>
      </w:r>
      <w:r>
        <w:t>explained</w:t>
      </w:r>
      <w:r w:rsidR="005618E3">
        <w:t xml:space="preserve"> </w:t>
      </w:r>
      <w:r>
        <w:t>that</w:t>
      </w:r>
      <w:r w:rsidR="005618E3">
        <w:t xml:space="preserve"> </w:t>
      </w:r>
      <w:r>
        <w:t>these</w:t>
      </w:r>
      <w:r w:rsidR="005618E3">
        <w:t xml:space="preserve"> </w:t>
      </w:r>
      <w:r>
        <w:t>types</w:t>
      </w:r>
      <w:r w:rsidR="005618E3">
        <w:t xml:space="preserve"> </w:t>
      </w:r>
      <w:r>
        <w:t>of</w:t>
      </w:r>
      <w:r w:rsidR="005618E3">
        <w:t xml:space="preserve"> </w:t>
      </w:r>
      <w:r>
        <w:t>issue</w:t>
      </w:r>
      <w:r w:rsidR="005618E3">
        <w:t xml:space="preserve"> </w:t>
      </w:r>
      <w:r>
        <w:t>can</w:t>
      </w:r>
      <w:r w:rsidR="005618E3">
        <w:t xml:space="preserve"> </w:t>
      </w:r>
      <w:r>
        <w:t>only</w:t>
      </w:r>
      <w:r w:rsidR="005618E3">
        <w:t xml:space="preserve"> </w:t>
      </w:r>
      <w:r>
        <w:t>be</w:t>
      </w:r>
      <w:r w:rsidR="005618E3">
        <w:t xml:space="preserve"> </w:t>
      </w:r>
      <w:r>
        <w:t>resolved</w:t>
      </w:r>
      <w:r w:rsidR="005618E3">
        <w:t xml:space="preserve"> </w:t>
      </w:r>
      <w:r>
        <w:t>by</w:t>
      </w:r>
      <w:r w:rsidR="005618E3">
        <w:t xml:space="preserve"> </w:t>
      </w:r>
      <w:r>
        <w:t>the</w:t>
      </w:r>
      <w:r w:rsidR="005618E3">
        <w:t xml:space="preserve"> </w:t>
      </w:r>
      <w:r>
        <w:t>intellect.</w:t>
      </w:r>
      <w:r w:rsidR="005618E3">
        <w:t xml:space="preserve"> </w:t>
      </w:r>
      <w:r>
        <w:t>The</w:t>
      </w:r>
      <w:r w:rsidR="005618E3">
        <w:t xml:space="preserve"> </w:t>
      </w:r>
      <w:r>
        <w:t>arguments</w:t>
      </w:r>
      <w:r w:rsidR="005618E3">
        <w:t xml:space="preserve"> </w:t>
      </w:r>
      <w:r>
        <w:t>and</w:t>
      </w:r>
      <w:r w:rsidR="005618E3">
        <w:t xml:space="preserve"> </w:t>
      </w:r>
      <w:r>
        <w:t>proofs</w:t>
      </w:r>
      <w:r w:rsidR="005618E3">
        <w:t xml:space="preserve"> </w:t>
      </w:r>
      <w:r>
        <w:t>from</w:t>
      </w:r>
      <w:r w:rsidR="005618E3">
        <w:t xml:space="preserve"> </w:t>
      </w:r>
      <w:r>
        <w:t>religious</w:t>
      </w:r>
      <w:r w:rsidR="005618E3">
        <w:t xml:space="preserve"> </w:t>
      </w:r>
      <w:r>
        <w:t>texts</w:t>
      </w:r>
      <w:r w:rsidR="005618E3">
        <w:t xml:space="preserve"> </w:t>
      </w:r>
      <w:r>
        <w:t>can</w:t>
      </w:r>
      <w:r w:rsidR="005618E3">
        <w:t xml:space="preserve"> </w:t>
      </w:r>
      <w:r>
        <w:t>only</w:t>
      </w:r>
      <w:r w:rsidR="005618E3">
        <w:t xml:space="preserve"> </w:t>
      </w:r>
      <w:r>
        <w:t>be</w:t>
      </w:r>
      <w:r w:rsidR="005618E3">
        <w:t xml:space="preserve"> </w:t>
      </w:r>
      <w:r>
        <w:t>accepted</w:t>
      </w:r>
      <w:r w:rsidR="005618E3">
        <w:t xml:space="preserve"> </w:t>
      </w:r>
      <w:r>
        <w:t>when</w:t>
      </w:r>
      <w:r w:rsidR="005618E3">
        <w:t xml:space="preserve"> </w:t>
      </w:r>
      <w:r>
        <w:t>one</w:t>
      </w:r>
      <w:r w:rsidR="005618E3">
        <w:t xml:space="preserve"> </w:t>
      </w:r>
      <w:r>
        <w:t>has</w:t>
      </w:r>
      <w:r w:rsidR="005618E3">
        <w:t xml:space="preserve"> </w:t>
      </w:r>
      <w:r>
        <w:t>proven</w:t>
      </w:r>
      <w:r w:rsidR="005618E3">
        <w:t xml:space="preserve"> </w:t>
      </w:r>
      <w:r>
        <w:t>the</w:t>
      </w:r>
      <w:r w:rsidR="005618E3">
        <w:t xml:space="preserve"> </w:t>
      </w:r>
      <w:r>
        <w:t>existence</w:t>
      </w:r>
      <w:r w:rsidR="005618E3">
        <w:t xml:space="preserve"> </w:t>
      </w:r>
      <w:r>
        <w:t>of</w:t>
      </w:r>
      <w:r w:rsidR="005618E3">
        <w:t xml:space="preserve"> </w:t>
      </w:r>
      <w:r>
        <w:t>God</w:t>
      </w:r>
      <w:r w:rsidR="005618E3">
        <w:t xml:space="preserve"> </w:t>
      </w:r>
      <w:r>
        <w:t>and</w:t>
      </w:r>
      <w:r w:rsidR="005618E3">
        <w:t xml:space="preserve"> </w:t>
      </w:r>
      <w:r>
        <w:t>their</w:t>
      </w:r>
      <w:r w:rsidR="005618E3">
        <w:t xml:space="preserve"> </w:t>
      </w:r>
      <w:r>
        <w:t>authenticity.</w:t>
      </w:r>
      <w:r w:rsidR="005618E3">
        <w:t xml:space="preserve"> </w:t>
      </w:r>
      <w:r>
        <w:t>The</w:t>
      </w:r>
      <w:r w:rsidR="005618E3">
        <w:t xml:space="preserve"> </w:t>
      </w:r>
      <w:r>
        <w:t>establishment</w:t>
      </w:r>
      <w:r w:rsidR="005618E3">
        <w:t xml:space="preserve"> </w:t>
      </w:r>
      <w:r>
        <w:t>of</w:t>
      </w:r>
      <w:r w:rsidR="005618E3">
        <w:t xml:space="preserve"> </w:t>
      </w:r>
      <w:r>
        <w:t>the</w:t>
      </w:r>
      <w:r w:rsidR="005618E3">
        <w:t xml:space="preserve"> </w:t>
      </w:r>
      <w:r>
        <w:t>sayings</w:t>
      </w:r>
      <w:r w:rsidR="005618E3">
        <w:t xml:space="preserve"> </w:t>
      </w:r>
      <w:r>
        <w:t>of</w:t>
      </w:r>
      <w:r w:rsidR="005618E3">
        <w:t xml:space="preserve"> </w:t>
      </w:r>
      <w:r>
        <w:t>the</w:t>
      </w:r>
      <w:r w:rsidR="005618E3">
        <w:t xml:space="preserve"> </w:t>
      </w:r>
      <w:r>
        <w:t>Prophet</w:t>
      </w:r>
      <w:r w:rsidR="005618E3">
        <w:t xml:space="preserve"> </w:t>
      </w:r>
      <w:r>
        <w:t>(s)</w:t>
      </w:r>
      <w:r w:rsidR="005618E3">
        <w:t xml:space="preserve"> </w:t>
      </w:r>
      <w:r>
        <w:t>and</w:t>
      </w:r>
      <w:r w:rsidR="005618E3">
        <w:t xml:space="preserve"> </w:t>
      </w:r>
      <w:r>
        <w:t>Imams</w:t>
      </w:r>
      <w:r w:rsidR="005618E3">
        <w:t xml:space="preserve"> </w:t>
      </w:r>
      <w:r>
        <w:t>(a)</w:t>
      </w:r>
      <w:r w:rsidR="005618E3">
        <w:t xml:space="preserve"> </w:t>
      </w:r>
      <w:r>
        <w:t>is</w:t>
      </w:r>
      <w:r w:rsidR="005618E3">
        <w:t xml:space="preserve"> </w:t>
      </w:r>
      <w:r>
        <w:t>dependent</w:t>
      </w:r>
      <w:r w:rsidR="005618E3">
        <w:t xml:space="preserve"> </w:t>
      </w:r>
      <w:r>
        <w:t>upon</w:t>
      </w:r>
      <w:r w:rsidR="005618E3">
        <w:t xml:space="preserve"> </w:t>
      </w:r>
      <w:r>
        <w:t>the</w:t>
      </w:r>
      <w:r w:rsidR="005618E3">
        <w:t xml:space="preserve"> </w:t>
      </w:r>
      <w:r>
        <w:t>establishment</w:t>
      </w:r>
      <w:r w:rsidR="005618E3">
        <w:t xml:space="preserve"> </w:t>
      </w:r>
      <w:r>
        <w:t>of</w:t>
      </w:r>
      <w:r w:rsidR="005618E3">
        <w:t xml:space="preserve"> </w:t>
      </w:r>
      <w:r>
        <w:t>prophethood</w:t>
      </w:r>
      <w:r w:rsidR="005618E3">
        <w:t xml:space="preserve"> </w:t>
      </w:r>
      <w:r>
        <w:t>and</w:t>
      </w:r>
      <w:r w:rsidR="005618E3">
        <w:t xml:space="preserve"> </w:t>
      </w:r>
      <w:r>
        <w:t>leadership,</w:t>
      </w:r>
      <w:r w:rsidR="005618E3">
        <w:t xml:space="preserve"> </w:t>
      </w:r>
      <w:r>
        <w:t>which</w:t>
      </w:r>
      <w:r w:rsidR="005618E3">
        <w:t xml:space="preserve"> </w:t>
      </w:r>
      <w:r>
        <w:t>necessitates</w:t>
      </w:r>
      <w:r w:rsidR="005618E3">
        <w:t xml:space="preserve"> </w:t>
      </w:r>
      <w:r>
        <w:t>the</w:t>
      </w:r>
      <w:r w:rsidR="005618E3">
        <w:t xml:space="preserve"> </w:t>
      </w:r>
      <w:r>
        <w:t>traditions</w:t>
      </w:r>
      <w:r w:rsidR="005618E3">
        <w:t xml:space="preserve"> </w:t>
      </w:r>
      <w:r>
        <w:t>being</w:t>
      </w:r>
      <w:r w:rsidR="005618E3">
        <w:t xml:space="preserve"> </w:t>
      </w:r>
      <w:r>
        <w:t>reliable</w:t>
      </w:r>
      <w:r w:rsidR="005618E3">
        <w:t xml:space="preserve"> </w:t>
      </w:r>
      <w:r>
        <w:t>and</w:t>
      </w:r>
      <w:r w:rsidR="005618E3">
        <w:t xml:space="preserve"> </w:t>
      </w:r>
      <w:r>
        <w:t>authentic.</w:t>
      </w:r>
      <w:r w:rsidR="005618E3">
        <w:t xml:space="preserve"> </w:t>
      </w:r>
      <w:r>
        <w:t>Hence</w:t>
      </w:r>
      <w:r w:rsidR="005618E3">
        <w:t xml:space="preserve"> </w:t>
      </w:r>
      <w:r>
        <w:t>intellectual</w:t>
      </w:r>
      <w:r w:rsidR="005618E3">
        <w:t xml:space="preserve"> </w:t>
      </w:r>
      <w:r>
        <w:t>reasoning</w:t>
      </w:r>
      <w:r w:rsidR="005618E3">
        <w:t xml:space="preserve"> </w:t>
      </w:r>
      <w:r>
        <w:t>must</w:t>
      </w:r>
      <w:r w:rsidR="005618E3">
        <w:t xml:space="preserve"> </w:t>
      </w:r>
      <w:r>
        <w:t>first</w:t>
      </w:r>
      <w:r w:rsidR="005618E3">
        <w:t xml:space="preserve"> </w:t>
      </w:r>
      <w:r>
        <w:t>prove</w:t>
      </w:r>
      <w:r w:rsidR="005618E3">
        <w:t xml:space="preserve"> </w:t>
      </w:r>
      <w:r>
        <w:t>the</w:t>
      </w:r>
      <w:r w:rsidR="005618E3">
        <w:t xml:space="preserve"> </w:t>
      </w:r>
      <w:r>
        <w:t>principle</w:t>
      </w:r>
      <w:r w:rsidR="005618E3">
        <w:t xml:space="preserve"> </w:t>
      </w:r>
      <w:r>
        <w:t>of</w:t>
      </w:r>
      <w:r w:rsidR="005618E3">
        <w:t xml:space="preserve"> </w:t>
      </w:r>
      <w:r>
        <w:t>prophethood,</w:t>
      </w:r>
      <w:r w:rsidR="005618E3">
        <w:t xml:space="preserve"> </w:t>
      </w:r>
      <w:r>
        <w:t>and</w:t>
      </w:r>
      <w:r w:rsidR="005618E3">
        <w:t xml:space="preserve"> </w:t>
      </w:r>
      <w:r>
        <w:t>then</w:t>
      </w:r>
      <w:r w:rsidR="005618E3">
        <w:t xml:space="preserve"> </w:t>
      </w:r>
      <w:r>
        <w:t>later</w:t>
      </w:r>
      <w:r w:rsidR="005618E3">
        <w:t xml:space="preserve"> </w:t>
      </w:r>
      <w:r>
        <w:t>the</w:t>
      </w:r>
      <w:r w:rsidR="005618E3">
        <w:t xml:space="preserve"> </w:t>
      </w:r>
      <w:r>
        <w:t>legitimacy</w:t>
      </w:r>
      <w:r w:rsidR="005618E3">
        <w:t xml:space="preserve"> </w:t>
      </w:r>
      <w:r>
        <w:t>of</w:t>
      </w:r>
      <w:r w:rsidR="005618E3">
        <w:t xml:space="preserve"> </w:t>
      </w:r>
      <w:r>
        <w:t>the</w:t>
      </w:r>
      <w:r w:rsidR="005618E3">
        <w:t xml:space="preserve"> </w:t>
      </w:r>
      <w:r>
        <w:t>Noble</w:t>
      </w:r>
      <w:r w:rsidR="005618E3">
        <w:t xml:space="preserve"> </w:t>
      </w:r>
      <w:r>
        <w:t>Qur’an</w:t>
      </w:r>
      <w:r w:rsidR="005618E3">
        <w:t xml:space="preserve"> </w:t>
      </w:r>
      <w:r>
        <w:t>can</w:t>
      </w:r>
      <w:r w:rsidR="005618E3">
        <w:t xml:space="preserve"> </w:t>
      </w:r>
      <w:r>
        <w:t>be</w:t>
      </w:r>
      <w:r w:rsidR="005618E3">
        <w:t xml:space="preserve"> </w:t>
      </w:r>
      <w:r>
        <w:t>used</w:t>
      </w:r>
      <w:r w:rsidR="005618E3">
        <w:t xml:space="preserve"> </w:t>
      </w:r>
      <w:r>
        <w:t>and</w:t>
      </w:r>
      <w:r w:rsidR="005618E3">
        <w:t xml:space="preserve"> </w:t>
      </w:r>
      <w:r>
        <w:t>applied</w:t>
      </w:r>
      <w:r w:rsidR="005618E3">
        <w:t xml:space="preserve"> </w:t>
      </w:r>
      <w:r>
        <w:t>for</w:t>
      </w:r>
      <w:r w:rsidR="005618E3">
        <w:t xml:space="preserve"> </w:t>
      </w:r>
      <w:r>
        <w:t>proving</w:t>
      </w:r>
      <w:r w:rsidR="005618E3">
        <w:t xml:space="preserve"> </w:t>
      </w:r>
      <w:r>
        <w:t>specific</w:t>
      </w:r>
      <w:r w:rsidR="005618E3">
        <w:t xml:space="preserve"> </w:t>
      </w:r>
      <w:r>
        <w:t>issues.</w:t>
      </w:r>
      <w:r w:rsidR="005618E3">
        <w:t xml:space="preserve"> </w:t>
      </w:r>
      <w:r>
        <w:t>The</w:t>
      </w:r>
      <w:r w:rsidR="005618E3">
        <w:t xml:space="preserve"> </w:t>
      </w:r>
      <w:r>
        <w:t>details</w:t>
      </w:r>
      <w:r w:rsidR="005618E3">
        <w:t xml:space="preserve"> </w:t>
      </w:r>
      <w:r>
        <w:t>and</w:t>
      </w:r>
      <w:r w:rsidR="005618E3">
        <w:t xml:space="preserve"> </w:t>
      </w:r>
      <w:r>
        <w:t>the</w:t>
      </w:r>
      <w:r w:rsidR="005618E3">
        <w:t xml:space="preserve"> </w:t>
      </w:r>
      <w:r>
        <w:t>specifics</w:t>
      </w:r>
      <w:r w:rsidR="005618E3">
        <w:t xml:space="preserve"> </w:t>
      </w:r>
      <w:r>
        <w:t>of</w:t>
      </w:r>
      <w:r w:rsidR="005618E3">
        <w:t xml:space="preserve"> </w:t>
      </w:r>
      <w:r>
        <w:t>resurrection</w:t>
      </w:r>
      <w:r w:rsidR="005618E3">
        <w:t xml:space="preserve"> </w:t>
      </w:r>
      <w:r>
        <w:t>must</w:t>
      </w:r>
      <w:r w:rsidR="005618E3">
        <w:t xml:space="preserve"> </w:t>
      </w:r>
      <w:r>
        <w:t>be</w:t>
      </w:r>
      <w:r w:rsidR="005618E3">
        <w:t xml:space="preserve"> </w:t>
      </w:r>
      <w:r>
        <w:t>proven</w:t>
      </w:r>
      <w:r w:rsidR="005618E3">
        <w:t xml:space="preserve"> </w:t>
      </w:r>
      <w:r>
        <w:t>from</w:t>
      </w:r>
      <w:r w:rsidR="005618E3">
        <w:t xml:space="preserve"> </w:t>
      </w:r>
      <w:r>
        <w:t>revelation;</w:t>
      </w:r>
      <w:r w:rsidR="005618E3">
        <w:t xml:space="preserve"> </w:t>
      </w:r>
      <w:r>
        <w:t>nevertheless</w:t>
      </w:r>
      <w:r w:rsidR="005618E3">
        <w:t xml:space="preserve"> </w:t>
      </w:r>
      <w:r>
        <w:t>intellectual</w:t>
      </w:r>
      <w:r w:rsidR="005618E3">
        <w:t xml:space="preserve"> </w:t>
      </w:r>
      <w:r>
        <w:t>reasoning</w:t>
      </w:r>
      <w:r w:rsidR="005618E3">
        <w:t xml:space="preserve"> </w:t>
      </w:r>
      <w:r>
        <w:t>can</w:t>
      </w:r>
      <w:r w:rsidR="005618E3">
        <w:t xml:space="preserve"> </w:t>
      </w:r>
      <w:r>
        <w:t>also</w:t>
      </w:r>
      <w:r w:rsidR="005618E3">
        <w:t xml:space="preserve"> </w:t>
      </w:r>
      <w:r>
        <w:t>be</w:t>
      </w:r>
      <w:r w:rsidR="005618E3">
        <w:t xml:space="preserve"> </w:t>
      </w:r>
      <w:r>
        <w:t>used</w:t>
      </w:r>
      <w:r w:rsidR="005618E3">
        <w:t xml:space="preserve"> </w:t>
      </w:r>
      <w:r>
        <w:t>to</w:t>
      </w:r>
      <w:r w:rsidR="005618E3">
        <w:t xml:space="preserve"> </w:t>
      </w:r>
      <w:r>
        <w:t>prove</w:t>
      </w:r>
      <w:r w:rsidR="005618E3">
        <w:t xml:space="preserve"> </w:t>
      </w:r>
      <w:r>
        <w:t>this</w:t>
      </w:r>
      <w:r w:rsidR="005618E3">
        <w:t xml:space="preserve"> </w:t>
      </w:r>
      <w:r>
        <w:t>principle</w:t>
      </w:r>
      <w:r w:rsidR="005618E3">
        <w:t>.</w:t>
      </w:r>
    </w:p>
    <w:p w:rsidR="005618E3" w:rsidRDefault="000B3EC4" w:rsidP="005618E3">
      <w:pPr>
        <w:pStyle w:val="libNormal"/>
      </w:pPr>
      <w:r>
        <w:t>Therefore</w:t>
      </w:r>
      <w:r w:rsidR="005618E3">
        <w:t xml:space="preserve"> </w:t>
      </w:r>
      <w:r>
        <w:t>for</w:t>
      </w:r>
      <w:r w:rsidR="005618E3">
        <w:t xml:space="preserve"> </w:t>
      </w:r>
      <w:r>
        <w:t>the</w:t>
      </w:r>
      <w:r w:rsidR="005618E3">
        <w:t xml:space="preserve"> </w:t>
      </w:r>
      <w:r>
        <w:t>explanation</w:t>
      </w:r>
      <w:r w:rsidR="005618E3">
        <w:t xml:space="preserve"> </w:t>
      </w:r>
      <w:r>
        <w:t>of</w:t>
      </w:r>
      <w:r w:rsidR="005618E3">
        <w:t xml:space="preserve"> </w:t>
      </w:r>
      <w:r>
        <w:t>the</w:t>
      </w:r>
      <w:r w:rsidR="005618E3">
        <w:t xml:space="preserve"> </w:t>
      </w:r>
      <w:r>
        <w:t>issues</w:t>
      </w:r>
      <w:r w:rsidR="005618E3">
        <w:t xml:space="preserve"> </w:t>
      </w:r>
      <w:r>
        <w:t>of</w:t>
      </w:r>
      <w:r w:rsidR="005618E3">
        <w:t xml:space="preserve"> </w:t>
      </w:r>
      <w:r>
        <w:t>prophethood</w:t>
      </w:r>
      <w:r w:rsidR="005618E3">
        <w:t xml:space="preserve"> </w:t>
      </w:r>
      <w:r>
        <w:t>and</w:t>
      </w:r>
      <w:r w:rsidR="005618E3">
        <w:t xml:space="preserve"> </w:t>
      </w:r>
      <w:r>
        <w:t>resurrection</w:t>
      </w:r>
      <w:r w:rsidR="005618E3">
        <w:t xml:space="preserve"> </w:t>
      </w:r>
      <w:r>
        <w:t>one</w:t>
      </w:r>
      <w:r w:rsidR="005618E3">
        <w:t xml:space="preserve"> </w:t>
      </w:r>
      <w:r>
        <w:t>must</w:t>
      </w:r>
      <w:r w:rsidR="005618E3">
        <w:t xml:space="preserve"> </w:t>
      </w:r>
      <w:r>
        <w:t>first</w:t>
      </w:r>
      <w:r w:rsidR="005618E3">
        <w:t xml:space="preserve"> </w:t>
      </w:r>
      <w:r>
        <w:t>establish</w:t>
      </w:r>
      <w:r w:rsidR="005618E3">
        <w:t xml:space="preserve"> </w:t>
      </w:r>
      <w:r>
        <w:t>the</w:t>
      </w:r>
      <w:r w:rsidR="005618E3">
        <w:t xml:space="preserve"> </w:t>
      </w:r>
      <w:r>
        <w:t>principle</w:t>
      </w:r>
      <w:r w:rsidR="005618E3">
        <w:t xml:space="preserve"> </w:t>
      </w:r>
      <w:r>
        <w:t>of</w:t>
      </w:r>
      <w:r w:rsidR="005618E3">
        <w:t xml:space="preserve"> </w:t>
      </w:r>
      <w:r>
        <w:t>prophethood</w:t>
      </w:r>
      <w:r w:rsidR="005618E3">
        <w:t xml:space="preserve"> </w:t>
      </w:r>
      <w:r>
        <w:t>and</w:t>
      </w:r>
      <w:r w:rsidR="005618E3">
        <w:t xml:space="preserve"> </w:t>
      </w:r>
      <w:r>
        <w:t>resurrection</w:t>
      </w:r>
      <w:r w:rsidR="005618E3">
        <w:t xml:space="preserve"> </w:t>
      </w:r>
      <w:r>
        <w:t>through</w:t>
      </w:r>
      <w:r w:rsidR="005618E3">
        <w:t xml:space="preserve"> </w:t>
      </w:r>
      <w:r>
        <w:t>the</w:t>
      </w:r>
      <w:r w:rsidR="005618E3">
        <w:t xml:space="preserve"> </w:t>
      </w:r>
      <w:r>
        <w:t>intellect</w:t>
      </w:r>
      <w:r w:rsidR="005618E3">
        <w:t>.</w:t>
      </w:r>
    </w:p>
    <w:p w:rsidR="005618E3" w:rsidRDefault="000B3EC4" w:rsidP="005618E3">
      <w:pPr>
        <w:pStyle w:val="libNormal"/>
      </w:pPr>
      <w:r>
        <w:t>Once</w:t>
      </w:r>
      <w:r w:rsidR="005618E3">
        <w:t xml:space="preserve"> </w:t>
      </w:r>
      <w:r>
        <w:t>the</w:t>
      </w:r>
      <w:r w:rsidR="005618E3">
        <w:t xml:space="preserve"> </w:t>
      </w:r>
      <w:r>
        <w:t>reliability</w:t>
      </w:r>
      <w:r w:rsidR="005618E3">
        <w:t xml:space="preserve"> </w:t>
      </w:r>
      <w:r>
        <w:t>of</w:t>
      </w:r>
      <w:r w:rsidR="005618E3">
        <w:t xml:space="preserve"> </w:t>
      </w:r>
      <w:r>
        <w:t>the</w:t>
      </w:r>
      <w:r w:rsidR="005618E3">
        <w:t xml:space="preserve"> </w:t>
      </w:r>
      <w:r>
        <w:t>Noble</w:t>
      </w:r>
      <w:r w:rsidR="005618E3">
        <w:t xml:space="preserve"> </w:t>
      </w:r>
      <w:r>
        <w:t>Qur’an</w:t>
      </w:r>
      <w:r w:rsidR="005618E3">
        <w:t xml:space="preserve"> </w:t>
      </w:r>
      <w:r>
        <w:t>and</w:t>
      </w:r>
      <w:r w:rsidR="005618E3">
        <w:t xml:space="preserve"> </w:t>
      </w:r>
      <w:r>
        <w:t>the</w:t>
      </w:r>
      <w:r w:rsidR="005618E3">
        <w:t xml:space="preserve"> </w:t>
      </w:r>
      <w:r>
        <w:t>legitimacy</w:t>
      </w:r>
      <w:r w:rsidR="005618E3">
        <w:t xml:space="preserve"> </w:t>
      </w:r>
      <w:r>
        <w:t>of</w:t>
      </w:r>
      <w:r w:rsidR="005618E3">
        <w:t xml:space="preserve"> </w:t>
      </w:r>
      <w:r>
        <w:t>the</w:t>
      </w:r>
      <w:r w:rsidR="005618E3">
        <w:t xml:space="preserve"> </w:t>
      </w:r>
      <w:r>
        <w:t>Prophet</w:t>
      </w:r>
      <w:r w:rsidR="005618E3">
        <w:t xml:space="preserve"> </w:t>
      </w:r>
      <w:r>
        <w:t>of</w:t>
      </w:r>
      <w:r w:rsidR="005618E3">
        <w:t xml:space="preserve"> </w:t>
      </w:r>
      <w:r>
        <w:t>Islam</w:t>
      </w:r>
      <w:r w:rsidR="005618E3">
        <w:t xml:space="preserve"> </w:t>
      </w:r>
      <w:r>
        <w:t>(s)</w:t>
      </w:r>
      <w:r w:rsidR="005618E3">
        <w:t xml:space="preserve"> </w:t>
      </w:r>
      <w:r>
        <w:t>are</w:t>
      </w:r>
      <w:r w:rsidR="005618E3">
        <w:t xml:space="preserve"> </w:t>
      </w:r>
      <w:r>
        <w:t>confirmed</w:t>
      </w:r>
      <w:r w:rsidR="005618E3">
        <w:t xml:space="preserve"> </w:t>
      </w:r>
      <w:r>
        <w:t>then</w:t>
      </w:r>
      <w:r w:rsidR="005618E3">
        <w:t xml:space="preserve"> </w:t>
      </w:r>
      <w:r>
        <w:t>the</w:t>
      </w:r>
      <w:r w:rsidR="005618E3">
        <w:t xml:space="preserve"> </w:t>
      </w:r>
      <w:r>
        <w:t>specifics</w:t>
      </w:r>
      <w:r w:rsidR="005618E3">
        <w:t xml:space="preserve"> </w:t>
      </w:r>
      <w:r>
        <w:t>of</w:t>
      </w:r>
      <w:r w:rsidR="005618E3">
        <w:t xml:space="preserve"> </w:t>
      </w:r>
      <w:r>
        <w:t>these</w:t>
      </w:r>
      <w:r w:rsidR="005618E3">
        <w:t xml:space="preserve"> </w:t>
      </w:r>
      <w:r>
        <w:t>two</w:t>
      </w:r>
      <w:r w:rsidR="005618E3">
        <w:t xml:space="preserve"> </w:t>
      </w:r>
      <w:r>
        <w:t>sections</w:t>
      </w:r>
      <w:r w:rsidR="005618E3">
        <w:t xml:space="preserve"> </w:t>
      </w:r>
      <w:r>
        <w:t>can</w:t>
      </w:r>
      <w:r w:rsidR="005618E3">
        <w:t xml:space="preserve"> </w:t>
      </w:r>
      <w:r>
        <w:t>be</w:t>
      </w:r>
      <w:r w:rsidR="005618E3">
        <w:t xml:space="preserve"> </w:t>
      </w:r>
      <w:r>
        <w:t>proven</w:t>
      </w:r>
      <w:r w:rsidR="005618E3">
        <w:t xml:space="preserve"> </w:t>
      </w:r>
      <w:r>
        <w:t>in</w:t>
      </w:r>
      <w:r w:rsidR="005618E3">
        <w:t xml:space="preserve"> </w:t>
      </w:r>
      <w:r>
        <w:t>the</w:t>
      </w:r>
      <w:r w:rsidR="005618E3">
        <w:t xml:space="preserve"> </w:t>
      </w:r>
      <w:r>
        <w:t>peripheries</w:t>
      </w:r>
      <w:r w:rsidR="005618E3">
        <w:t xml:space="preserve"> </w:t>
      </w:r>
      <w:r>
        <w:t>of</w:t>
      </w:r>
      <w:r w:rsidR="005618E3">
        <w:t xml:space="preserve"> </w:t>
      </w:r>
      <w:r>
        <w:t>the</w:t>
      </w:r>
      <w:r w:rsidR="005618E3">
        <w:t xml:space="preserve"> </w:t>
      </w:r>
      <w:r>
        <w:t>Book</w:t>
      </w:r>
      <w:r w:rsidR="005618E3">
        <w:t xml:space="preserve"> </w:t>
      </w:r>
      <w:r>
        <w:t>and</w:t>
      </w:r>
      <w:r w:rsidR="005618E3">
        <w:t xml:space="preserve"> </w:t>
      </w:r>
      <w:r>
        <w:t>traditions</w:t>
      </w:r>
      <w:r w:rsidR="005618E3">
        <w:t>.</w:t>
      </w:r>
    </w:p>
    <w:p w:rsidR="005618E3" w:rsidRDefault="000B3EC4" w:rsidP="005618E3">
      <w:pPr>
        <w:pStyle w:val="libNormal"/>
      </w:pPr>
      <w:r>
        <w:t>By</w:t>
      </w:r>
      <w:r w:rsidR="005618E3">
        <w:t xml:space="preserve"> </w:t>
      </w:r>
      <w:r>
        <w:t>focusing</w:t>
      </w:r>
      <w:r w:rsidR="005618E3">
        <w:t xml:space="preserve"> </w:t>
      </w:r>
      <w:r>
        <w:t>upon</w:t>
      </w:r>
      <w:r w:rsidR="005618E3">
        <w:t xml:space="preserve"> </w:t>
      </w:r>
      <w:r>
        <w:t>the</w:t>
      </w:r>
      <w:r w:rsidR="005618E3">
        <w:t xml:space="preserve"> </w:t>
      </w:r>
      <w:r>
        <w:t>pattern</w:t>
      </w:r>
      <w:r w:rsidR="005618E3">
        <w:t xml:space="preserve"> </w:t>
      </w:r>
      <w:r>
        <w:t>of</w:t>
      </w:r>
      <w:r w:rsidR="005618E3">
        <w:t xml:space="preserve"> </w:t>
      </w:r>
      <w:r>
        <w:t>learning,</w:t>
      </w:r>
      <w:r w:rsidR="005618E3">
        <w:t xml:space="preserve"> </w:t>
      </w:r>
      <w:r>
        <w:t>it</w:t>
      </w:r>
      <w:r w:rsidR="005618E3">
        <w:t xml:space="preserve"> </w:t>
      </w:r>
      <w:r>
        <w:t>is</w:t>
      </w:r>
      <w:r w:rsidR="005618E3">
        <w:t xml:space="preserve"> </w:t>
      </w:r>
      <w:r>
        <w:t>preferable</w:t>
      </w:r>
      <w:r w:rsidR="005618E3">
        <w:t xml:space="preserve"> </w:t>
      </w:r>
      <w:r>
        <w:t>and</w:t>
      </w:r>
      <w:r w:rsidR="005618E3">
        <w:t xml:space="preserve"> </w:t>
      </w:r>
      <w:r>
        <w:t>likeable</w:t>
      </w:r>
      <w:r w:rsidR="005618E3">
        <w:t xml:space="preserve"> </w:t>
      </w:r>
      <w:r>
        <w:t>that</w:t>
      </w:r>
      <w:r w:rsidR="005618E3">
        <w:t xml:space="preserve"> </w:t>
      </w:r>
      <w:r>
        <w:t>we</w:t>
      </w:r>
      <w:r w:rsidR="005618E3">
        <w:t xml:space="preserve"> </w:t>
      </w:r>
      <w:r>
        <w:t>distinguish</w:t>
      </w:r>
      <w:r w:rsidR="005618E3">
        <w:t xml:space="preserve"> </w:t>
      </w:r>
      <w:r>
        <w:t>between</w:t>
      </w:r>
      <w:r w:rsidR="005618E3">
        <w:t xml:space="preserve"> </w:t>
      </w:r>
      <w:r>
        <w:t>these</w:t>
      </w:r>
      <w:r w:rsidR="005618E3">
        <w:t xml:space="preserve"> </w:t>
      </w:r>
      <w:r>
        <w:t>two</w:t>
      </w:r>
      <w:r w:rsidR="005618E3">
        <w:t xml:space="preserve"> </w:t>
      </w:r>
      <w:r>
        <w:t>issues.</w:t>
      </w:r>
      <w:r w:rsidR="005618E3">
        <w:t xml:space="preserve"> </w:t>
      </w:r>
      <w:r>
        <w:t>We</w:t>
      </w:r>
      <w:r w:rsidR="005618E3">
        <w:t xml:space="preserve"> </w:t>
      </w:r>
      <w:r>
        <w:t>will</w:t>
      </w:r>
      <w:r w:rsidR="005618E3">
        <w:t xml:space="preserve"> </w:t>
      </w:r>
      <w:r>
        <w:t>initially</w:t>
      </w:r>
      <w:r w:rsidR="005618E3">
        <w:t xml:space="preserve"> </w:t>
      </w:r>
      <w:r>
        <w:t>discuss</w:t>
      </w:r>
      <w:r w:rsidR="005618E3">
        <w:t xml:space="preserve"> </w:t>
      </w:r>
      <w:r>
        <w:t>the</w:t>
      </w:r>
      <w:r w:rsidR="005618E3">
        <w:t xml:space="preserve"> </w:t>
      </w:r>
      <w:r>
        <w:t>issues</w:t>
      </w:r>
      <w:r w:rsidR="005618E3">
        <w:t xml:space="preserve"> </w:t>
      </w:r>
      <w:r>
        <w:t>concerning</w:t>
      </w:r>
      <w:r w:rsidR="005618E3">
        <w:t xml:space="preserve"> </w:t>
      </w:r>
      <w:r>
        <w:t>prophethood</w:t>
      </w:r>
      <w:r w:rsidR="005618E3">
        <w:t xml:space="preserve"> </w:t>
      </w:r>
      <w:r>
        <w:t>and</w:t>
      </w:r>
      <w:r w:rsidR="005618E3">
        <w:t xml:space="preserve"> </w:t>
      </w:r>
      <w:r>
        <w:t>then</w:t>
      </w:r>
      <w:r w:rsidR="005618E3">
        <w:t xml:space="preserve"> </w:t>
      </w:r>
      <w:r>
        <w:t>explain</w:t>
      </w:r>
      <w:r w:rsidR="005618E3">
        <w:t xml:space="preserve"> </w:t>
      </w:r>
      <w:r>
        <w:t>the</w:t>
      </w:r>
      <w:r w:rsidR="005618E3">
        <w:t xml:space="preserve"> </w:t>
      </w:r>
      <w:r>
        <w:t>topic</w:t>
      </w:r>
      <w:r w:rsidR="005618E3">
        <w:t xml:space="preserve"> </w:t>
      </w:r>
      <w:r>
        <w:t>of</w:t>
      </w:r>
      <w:r w:rsidR="005618E3">
        <w:t xml:space="preserve"> </w:t>
      </w:r>
      <w:r>
        <w:t>resurrection</w:t>
      </w:r>
      <w:r w:rsidR="005618E3">
        <w:t>.</w:t>
      </w:r>
    </w:p>
    <w:p w:rsidR="00EC6F49" w:rsidRDefault="000B3EC4" w:rsidP="00EC6F49">
      <w:pPr>
        <w:pStyle w:val="Heading2Center"/>
      </w:pPr>
      <w:bookmarkStart w:id="139" w:name="_Toc390345194"/>
      <w:r>
        <w:t>1.</w:t>
      </w:r>
      <w:r w:rsidR="005618E3">
        <w:t xml:space="preserve"> </w:t>
      </w:r>
      <w:r>
        <w:t>The</w:t>
      </w:r>
      <w:r w:rsidR="005618E3">
        <w:t xml:space="preserve"> </w:t>
      </w:r>
      <w:r>
        <w:t>purpose</w:t>
      </w:r>
      <w:r w:rsidR="005618E3">
        <w:t xml:space="preserve"> </w:t>
      </w:r>
      <w:r>
        <w:t>of</w:t>
      </w:r>
      <w:r w:rsidR="005618E3">
        <w:t xml:space="preserve"> </w:t>
      </w:r>
      <w:r>
        <w:t>discussing</w:t>
      </w:r>
      <w:r w:rsidR="005618E3">
        <w:t xml:space="preserve"> </w:t>
      </w:r>
      <w:r>
        <w:t>this</w:t>
      </w:r>
      <w:r w:rsidR="005618E3">
        <w:t xml:space="preserve"> </w:t>
      </w:r>
      <w:r>
        <w:t>section</w:t>
      </w:r>
      <w:bookmarkEnd w:id="139"/>
    </w:p>
    <w:p w:rsidR="00465A26" w:rsidRDefault="000B3EC4" w:rsidP="005618E3">
      <w:pPr>
        <w:pStyle w:val="libNormal"/>
      </w:pPr>
      <w:r>
        <w:t>The</w:t>
      </w:r>
      <w:r w:rsidR="005618E3">
        <w:t xml:space="preserve"> </w:t>
      </w:r>
      <w:r>
        <w:t>initial</w:t>
      </w:r>
      <w:r w:rsidR="005618E3">
        <w:t xml:space="preserve"> </w:t>
      </w:r>
      <w:r>
        <w:t>purpose</w:t>
      </w:r>
      <w:r w:rsidR="005618E3">
        <w:t xml:space="preserve"> </w:t>
      </w:r>
      <w:r>
        <w:t>of</w:t>
      </w:r>
      <w:r w:rsidR="005618E3">
        <w:t xml:space="preserve"> </w:t>
      </w:r>
      <w:r>
        <w:t>this</w:t>
      </w:r>
      <w:r w:rsidR="005618E3">
        <w:t xml:space="preserve"> </w:t>
      </w:r>
      <w:r>
        <w:t>discussion</w:t>
      </w:r>
      <w:r w:rsidR="005618E3">
        <w:t xml:space="preserve"> </w:t>
      </w:r>
      <w:r>
        <w:t>is</w:t>
      </w:r>
      <w:r w:rsidR="005618E3">
        <w:t xml:space="preserve"> </w:t>
      </w:r>
      <w:r>
        <w:t>to</w:t>
      </w:r>
      <w:r w:rsidR="005618E3">
        <w:t xml:space="preserve"> </w:t>
      </w:r>
      <w:r>
        <w:t>prove</w:t>
      </w:r>
      <w:r w:rsidR="005618E3">
        <w:t xml:space="preserve"> </w:t>
      </w:r>
      <w:r>
        <w:t>for</w:t>
      </w:r>
      <w:r w:rsidR="005618E3">
        <w:t xml:space="preserve"> </w:t>
      </w:r>
      <w:r>
        <w:t>this</w:t>
      </w:r>
      <w:r w:rsidR="005618E3">
        <w:t xml:space="preserve"> </w:t>
      </w:r>
      <w:r>
        <w:t>subject,</w:t>
      </w:r>
      <w:r w:rsidR="005618E3">
        <w:t xml:space="preserve"> </w:t>
      </w:r>
      <w:r>
        <w:t>that</w:t>
      </w:r>
      <w:r w:rsidR="005618E3">
        <w:t xml:space="preserve"> </w:t>
      </w:r>
      <w:r>
        <w:t>for</w:t>
      </w:r>
      <w:r w:rsidR="005618E3">
        <w:t xml:space="preserve"> </w:t>
      </w:r>
      <w:r>
        <w:t>the</w:t>
      </w:r>
      <w:r w:rsidR="005618E3">
        <w:t xml:space="preserve"> </w:t>
      </w:r>
      <w:r>
        <w:t>realisation</w:t>
      </w:r>
      <w:r w:rsidR="005618E3">
        <w:t xml:space="preserve"> </w:t>
      </w:r>
      <w:r>
        <w:t>of</w:t>
      </w:r>
      <w:r w:rsidR="005618E3">
        <w:t xml:space="preserve"> </w:t>
      </w:r>
      <w:r>
        <w:t>the</w:t>
      </w:r>
      <w:r w:rsidR="005618E3">
        <w:t xml:space="preserve"> </w:t>
      </w:r>
      <w:r>
        <w:t>realities</w:t>
      </w:r>
      <w:r w:rsidR="005618E3">
        <w:t xml:space="preserve"> </w:t>
      </w:r>
      <w:r>
        <w:t>of</w:t>
      </w:r>
      <w:r w:rsidR="005618E3">
        <w:t xml:space="preserve"> </w:t>
      </w:r>
      <w:r>
        <w:t>being,</w:t>
      </w:r>
      <w:r w:rsidR="005618E3">
        <w:t xml:space="preserve"> </w:t>
      </w:r>
      <w:r>
        <w:t>and</w:t>
      </w:r>
      <w:r w:rsidR="005618E3">
        <w:t xml:space="preserve"> </w:t>
      </w:r>
      <w:r>
        <w:t>a</w:t>
      </w:r>
      <w:r w:rsidR="005618E3">
        <w:t xml:space="preserve"> </w:t>
      </w:r>
      <w:r>
        <w:t>true</w:t>
      </w:r>
      <w:r w:rsidR="005618E3">
        <w:t xml:space="preserve"> </w:t>
      </w:r>
      <w:r>
        <w:t>path</w:t>
      </w:r>
      <w:r w:rsidR="005618E3">
        <w:t xml:space="preserve"> </w:t>
      </w:r>
      <w:r>
        <w:t>for</w:t>
      </w:r>
      <w:r w:rsidR="005618E3">
        <w:t xml:space="preserve"> </w:t>
      </w:r>
      <w:r>
        <w:t>living</w:t>
      </w:r>
      <w:r w:rsidR="005618E3">
        <w:t xml:space="preserve"> </w:t>
      </w:r>
      <w:r>
        <w:t>life,</w:t>
      </w:r>
      <w:r w:rsidR="005618E3">
        <w:t xml:space="preserve"> </w:t>
      </w:r>
      <w:r>
        <w:t>there</w:t>
      </w:r>
      <w:r w:rsidR="005618E3">
        <w:t xml:space="preserve"> </w:t>
      </w:r>
      <w:r>
        <w:t>are</w:t>
      </w:r>
      <w:r w:rsidR="005618E3">
        <w:t xml:space="preserve"> </w:t>
      </w:r>
      <w:r>
        <w:t>means</w:t>
      </w:r>
      <w:r w:rsidR="005618E3">
        <w:t xml:space="preserve"> </w:t>
      </w:r>
      <w:r>
        <w:t>other</w:t>
      </w:r>
      <w:r w:rsidR="005618E3">
        <w:t xml:space="preserve"> </w:t>
      </w:r>
      <w:r>
        <w:t>than</w:t>
      </w:r>
      <w:r w:rsidR="005618E3">
        <w:t xml:space="preserve"> </w:t>
      </w:r>
      <w:r>
        <w:t>that</w:t>
      </w:r>
      <w:r w:rsidR="005618E3">
        <w:t xml:space="preserve"> </w:t>
      </w:r>
      <w:r>
        <w:t>of</w:t>
      </w:r>
      <w:r w:rsidR="005618E3">
        <w:t xml:space="preserve"> </w:t>
      </w:r>
      <w:r>
        <w:t>sense</w:t>
      </w:r>
      <w:r w:rsidR="005618E3">
        <w:t xml:space="preserve"> </w:t>
      </w:r>
      <w:r>
        <w:t>perception</w:t>
      </w:r>
      <w:r w:rsidR="005618E3">
        <w:t xml:space="preserve"> </w:t>
      </w:r>
      <w:r>
        <w:t>and</w:t>
      </w:r>
      <w:r w:rsidR="005618E3">
        <w:t xml:space="preserve"> </w:t>
      </w:r>
      <w:r>
        <w:t>intellect,</w:t>
      </w:r>
      <w:r w:rsidR="005618E3">
        <w:t xml:space="preserve"> </w:t>
      </w:r>
      <w:r>
        <w:t>which</w:t>
      </w:r>
      <w:r w:rsidR="005618E3">
        <w:t xml:space="preserve"> </w:t>
      </w:r>
      <w:r>
        <w:t>are</w:t>
      </w:r>
      <w:r w:rsidR="005618E3">
        <w:t xml:space="preserve"> </w:t>
      </w:r>
      <w:r>
        <w:t>accurate</w:t>
      </w:r>
      <w:r w:rsidR="005618E3">
        <w:t xml:space="preserve"> </w:t>
      </w:r>
      <w:r>
        <w:t>(or</w:t>
      </w:r>
      <w:r w:rsidR="005618E3">
        <w:t xml:space="preserve"> </w:t>
      </w:r>
      <w:r>
        <w:t>cannot</w:t>
      </w:r>
      <w:r w:rsidR="005618E3">
        <w:t xml:space="preserve"> </w:t>
      </w:r>
      <w:r>
        <w:t>make</w:t>
      </w:r>
      <w:r w:rsidR="005618E3">
        <w:t xml:space="preserve"> </w:t>
      </w:r>
      <w:r>
        <w:t>any</w:t>
      </w:r>
      <w:r w:rsidR="005618E3">
        <w:t xml:space="preserve"> </w:t>
      </w:r>
      <w:r>
        <w:t>mistake).</w:t>
      </w:r>
      <w:r w:rsidR="005618E3">
        <w:t xml:space="preserve"> </w:t>
      </w:r>
      <w:r>
        <w:t>These</w:t>
      </w:r>
      <w:r w:rsidR="005618E3">
        <w:t xml:space="preserve"> </w:t>
      </w:r>
      <w:r>
        <w:t>are</w:t>
      </w:r>
      <w:r w:rsidR="005618E3">
        <w:t xml:space="preserve"> </w:t>
      </w:r>
      <w:r>
        <w:t>known</w:t>
      </w:r>
      <w:r w:rsidR="005618E3">
        <w:t xml:space="preserve"> </w:t>
      </w:r>
      <w:r>
        <w:t>as</w:t>
      </w:r>
      <w:r w:rsidR="005618E3">
        <w:t xml:space="preserve"> </w:t>
      </w:r>
      <w:r>
        <w:t>revelation,</w:t>
      </w:r>
      <w:r w:rsidR="005618E3">
        <w:t xml:space="preserve"> </w:t>
      </w:r>
      <w:r>
        <w:t>and</w:t>
      </w:r>
      <w:r w:rsidR="005618E3">
        <w:t xml:space="preserve"> </w:t>
      </w:r>
      <w:r>
        <w:t>are</w:t>
      </w:r>
      <w:r w:rsidR="005618E3">
        <w:t xml:space="preserve"> </w:t>
      </w:r>
      <w:r>
        <w:t>types</w:t>
      </w:r>
      <w:r w:rsidR="005618E3">
        <w:t xml:space="preserve"> </w:t>
      </w:r>
      <w:r>
        <w:t>of</w:t>
      </w:r>
      <w:r w:rsidR="005618E3">
        <w:t xml:space="preserve"> </w:t>
      </w:r>
      <w:r>
        <w:t>Divine</w:t>
      </w:r>
      <w:r w:rsidR="005618E3">
        <w:t xml:space="preserve"> </w:t>
      </w:r>
      <w:r>
        <w:t>teaching,</w:t>
      </w:r>
      <w:r w:rsidR="005618E3">
        <w:t xml:space="preserve"> </w:t>
      </w:r>
      <w:r>
        <w:t>which</w:t>
      </w:r>
      <w:r w:rsidR="005618E3">
        <w:t xml:space="preserve"> </w:t>
      </w:r>
      <w:r>
        <w:t>are</w:t>
      </w:r>
      <w:r w:rsidR="005618E3">
        <w:t xml:space="preserve"> </w:t>
      </w:r>
      <w:r>
        <w:t>specified</w:t>
      </w:r>
      <w:r w:rsidR="005618E3">
        <w:t xml:space="preserve"> </w:t>
      </w:r>
      <w:r>
        <w:t>for</w:t>
      </w:r>
      <w:r w:rsidR="005618E3">
        <w:t xml:space="preserve"> </w:t>
      </w:r>
      <w:r>
        <w:t>the</w:t>
      </w:r>
      <w:r w:rsidR="005618E3">
        <w:t xml:space="preserve"> </w:t>
      </w:r>
      <w:r>
        <w:t>special</w:t>
      </w:r>
      <w:r w:rsidR="005618E3">
        <w:t xml:space="preserve"> </w:t>
      </w:r>
      <w:r>
        <w:t>servants</w:t>
      </w:r>
      <w:r w:rsidR="005618E3">
        <w:t xml:space="preserve"> </w:t>
      </w:r>
      <w:r>
        <w:t>of</w:t>
      </w:r>
      <w:r w:rsidR="005618E3">
        <w:t xml:space="preserve"> </w:t>
      </w:r>
      <w:r>
        <w:t>God.</w:t>
      </w:r>
      <w:r w:rsidR="005618E3">
        <w:t xml:space="preserve"> </w:t>
      </w:r>
      <w:r>
        <w:t>The</w:t>
      </w:r>
      <w:r w:rsidR="005618E3">
        <w:t xml:space="preserve"> </w:t>
      </w:r>
      <w:r>
        <w:t>majority</w:t>
      </w:r>
      <w:r w:rsidR="005618E3">
        <w:t xml:space="preserve"> </w:t>
      </w:r>
      <w:r>
        <w:t>of</w:t>
      </w:r>
      <w:r w:rsidR="005618E3">
        <w:t xml:space="preserve"> </w:t>
      </w:r>
      <w:r>
        <w:t>people</w:t>
      </w:r>
      <w:r w:rsidR="005618E3">
        <w:t xml:space="preserve"> </w:t>
      </w:r>
      <w:r>
        <w:t>are</w:t>
      </w:r>
      <w:r w:rsidR="005618E3">
        <w:t xml:space="preserve"> </w:t>
      </w:r>
      <w:r>
        <w:t>unaware</w:t>
      </w:r>
      <w:r w:rsidR="005618E3">
        <w:t xml:space="preserve"> </w:t>
      </w:r>
      <w:r>
        <w:t>of</w:t>
      </w:r>
      <w:r w:rsidR="005618E3">
        <w:t xml:space="preserve"> </w:t>
      </w:r>
      <w:r>
        <w:t>this</w:t>
      </w:r>
      <w:r w:rsidR="005618E3">
        <w:t xml:space="preserve"> </w:t>
      </w:r>
      <w:r>
        <w:t>reality</w:t>
      </w:r>
      <w:r w:rsidR="005618E3">
        <w:t xml:space="preserve"> </w:t>
      </w:r>
      <w:r>
        <w:t>because</w:t>
      </w:r>
      <w:r w:rsidR="005618E3">
        <w:t xml:space="preserve"> </w:t>
      </w:r>
      <w:r>
        <w:t>they</w:t>
      </w:r>
      <w:r w:rsidR="005618E3">
        <w:t xml:space="preserve"> </w:t>
      </w:r>
      <w:r>
        <w:t>do</w:t>
      </w:r>
      <w:r w:rsidR="005618E3">
        <w:t xml:space="preserve"> </w:t>
      </w:r>
      <w:r>
        <w:t>not</w:t>
      </w:r>
    </w:p>
    <w:p w:rsidR="005618E3" w:rsidRDefault="000B3EC4" w:rsidP="00465A26">
      <w:pPr>
        <w:pStyle w:val="libNormal0"/>
      </w:pPr>
      <w:r>
        <w:lastRenderedPageBreak/>
        <w:t>see</w:t>
      </w:r>
      <w:r w:rsidR="005618E3">
        <w:t xml:space="preserve"> </w:t>
      </w:r>
      <w:r>
        <w:t>an</w:t>
      </w:r>
      <w:r w:rsidR="005618E3">
        <w:t xml:space="preserve"> </w:t>
      </w:r>
      <w:r>
        <w:t>example</w:t>
      </w:r>
      <w:r w:rsidR="005618E3">
        <w:t xml:space="preserve"> </w:t>
      </w:r>
      <w:r>
        <w:t>of</w:t>
      </w:r>
      <w:r w:rsidR="005618E3">
        <w:t xml:space="preserve"> </w:t>
      </w:r>
      <w:r>
        <w:t>it</w:t>
      </w:r>
      <w:r w:rsidR="005618E3">
        <w:t xml:space="preserve"> </w:t>
      </w:r>
      <w:r>
        <w:t>within</w:t>
      </w:r>
      <w:r w:rsidR="005618E3">
        <w:t xml:space="preserve"> </w:t>
      </w:r>
      <w:r>
        <w:t>themselves.</w:t>
      </w:r>
      <w:r w:rsidR="005618E3">
        <w:t xml:space="preserve"> </w:t>
      </w:r>
      <w:r>
        <w:t>However</w:t>
      </w:r>
      <w:r w:rsidR="005618E3">
        <w:t xml:space="preserve"> </w:t>
      </w:r>
      <w:r>
        <w:t>through</w:t>
      </w:r>
      <w:r w:rsidR="005618E3">
        <w:t xml:space="preserve"> </w:t>
      </w:r>
      <w:r>
        <w:t>the</w:t>
      </w:r>
      <w:r w:rsidR="005618E3">
        <w:t xml:space="preserve"> </w:t>
      </w:r>
      <w:r>
        <w:t>effects</w:t>
      </w:r>
      <w:r w:rsidR="005618E3">
        <w:t xml:space="preserve"> </w:t>
      </w:r>
      <w:r>
        <w:t>and</w:t>
      </w:r>
      <w:r w:rsidR="005618E3">
        <w:t xml:space="preserve"> </w:t>
      </w:r>
      <w:r>
        <w:t>signs</w:t>
      </w:r>
      <w:r w:rsidR="005618E3">
        <w:t xml:space="preserve"> </w:t>
      </w:r>
      <w:r>
        <w:t>they</w:t>
      </w:r>
      <w:r w:rsidR="005618E3">
        <w:t xml:space="preserve"> </w:t>
      </w:r>
      <w:r>
        <w:t>can</w:t>
      </w:r>
      <w:r w:rsidR="005618E3">
        <w:t xml:space="preserve"> </w:t>
      </w:r>
      <w:r>
        <w:t>arrive</w:t>
      </w:r>
      <w:r w:rsidR="005618E3">
        <w:t xml:space="preserve"> </w:t>
      </w:r>
      <w:r>
        <w:t>upon</w:t>
      </w:r>
      <w:r w:rsidR="005618E3">
        <w:t xml:space="preserve"> </w:t>
      </w:r>
      <w:r>
        <w:t>and</w:t>
      </w:r>
      <w:r w:rsidR="005618E3">
        <w:t xml:space="preserve"> </w:t>
      </w:r>
      <w:r>
        <w:t>confirm</w:t>
      </w:r>
      <w:r w:rsidR="005618E3">
        <w:t xml:space="preserve"> </w:t>
      </w:r>
      <w:r>
        <w:t>the</w:t>
      </w:r>
      <w:r w:rsidR="005618E3">
        <w:t xml:space="preserve"> </w:t>
      </w:r>
      <w:r>
        <w:t>proclamations</w:t>
      </w:r>
      <w:r w:rsidR="005618E3">
        <w:t xml:space="preserve"> </w:t>
      </w:r>
      <w:r>
        <w:t>of</w:t>
      </w:r>
      <w:r w:rsidR="005618E3">
        <w:t xml:space="preserve"> </w:t>
      </w:r>
      <w:r>
        <w:t>the</w:t>
      </w:r>
      <w:r w:rsidR="005618E3">
        <w:t xml:space="preserve"> </w:t>
      </w:r>
      <w:r>
        <w:t>Divine</w:t>
      </w:r>
      <w:r w:rsidR="005618E3">
        <w:t xml:space="preserve"> </w:t>
      </w:r>
      <w:r>
        <w:t>prophets</w:t>
      </w:r>
      <w:r w:rsidR="005618E3">
        <w:t xml:space="preserve"> </w:t>
      </w:r>
      <w:r>
        <w:t>and</w:t>
      </w:r>
      <w:r w:rsidR="005618E3">
        <w:t xml:space="preserve"> </w:t>
      </w:r>
      <w:r>
        <w:t>messengers</w:t>
      </w:r>
      <w:r w:rsidR="005618E3">
        <w:t xml:space="preserve"> </w:t>
      </w:r>
      <w:r>
        <w:t>(a).</w:t>
      </w:r>
      <w:r w:rsidR="005618E3">
        <w:t xml:space="preserve"> </w:t>
      </w:r>
      <w:r>
        <w:t>Accordingly,</w:t>
      </w:r>
      <w:r w:rsidR="005618E3">
        <w:t xml:space="preserve"> </w:t>
      </w:r>
      <w:r>
        <w:t>once</w:t>
      </w:r>
      <w:r w:rsidR="005618E3">
        <w:t xml:space="preserve"> </w:t>
      </w:r>
      <w:r>
        <w:t>the</w:t>
      </w:r>
      <w:r w:rsidR="005618E3">
        <w:t xml:space="preserve"> </w:t>
      </w:r>
      <w:r>
        <w:t>confirmation</w:t>
      </w:r>
      <w:r w:rsidR="005618E3">
        <w:t xml:space="preserve"> </w:t>
      </w:r>
      <w:r>
        <w:t>of</w:t>
      </w:r>
      <w:r w:rsidR="005618E3">
        <w:t xml:space="preserve"> </w:t>
      </w:r>
      <w:r>
        <w:t>the</w:t>
      </w:r>
      <w:r w:rsidR="005618E3">
        <w:t xml:space="preserve"> </w:t>
      </w:r>
      <w:r>
        <w:t>revelation</w:t>
      </w:r>
      <w:r w:rsidR="005618E3">
        <w:t xml:space="preserve"> </w:t>
      </w:r>
      <w:r>
        <w:t>upon</w:t>
      </w:r>
      <w:r w:rsidR="005618E3">
        <w:t xml:space="preserve"> </w:t>
      </w:r>
      <w:r>
        <w:t>a</w:t>
      </w:r>
      <w:r w:rsidR="005618E3">
        <w:t xml:space="preserve"> </w:t>
      </w:r>
      <w:r>
        <w:t>person</w:t>
      </w:r>
      <w:r w:rsidR="005618E3">
        <w:t xml:space="preserve"> </w:t>
      </w:r>
      <w:r>
        <w:t>is</w:t>
      </w:r>
      <w:r w:rsidR="005618E3">
        <w:t xml:space="preserve"> </w:t>
      </w:r>
      <w:r>
        <w:t>established</w:t>
      </w:r>
      <w:r w:rsidR="005618E3">
        <w:t xml:space="preserve"> </w:t>
      </w:r>
      <w:r>
        <w:t>then</w:t>
      </w:r>
      <w:r w:rsidR="005618E3">
        <w:t xml:space="preserve"> </w:t>
      </w:r>
      <w:r>
        <w:t>others</w:t>
      </w:r>
      <w:r w:rsidR="005618E3">
        <w:t xml:space="preserve"> </w:t>
      </w:r>
      <w:r>
        <w:t>are</w:t>
      </w:r>
      <w:r w:rsidR="005618E3">
        <w:t xml:space="preserve"> </w:t>
      </w:r>
      <w:r>
        <w:t>obliged</w:t>
      </w:r>
      <w:r w:rsidR="005618E3">
        <w:t xml:space="preserve"> </w:t>
      </w:r>
      <w:r>
        <w:t>to</w:t>
      </w:r>
      <w:r w:rsidR="005618E3">
        <w:t xml:space="preserve"> </w:t>
      </w:r>
      <w:r>
        <w:t>accept</w:t>
      </w:r>
      <w:r w:rsidR="005618E3">
        <w:t xml:space="preserve"> </w:t>
      </w:r>
      <w:r>
        <w:t>and</w:t>
      </w:r>
      <w:r w:rsidR="005618E3">
        <w:t xml:space="preserve"> </w:t>
      </w:r>
      <w:r>
        <w:t>act</w:t>
      </w:r>
      <w:r w:rsidR="005618E3">
        <w:t xml:space="preserve"> </w:t>
      </w:r>
      <w:r>
        <w:t>upon</w:t>
      </w:r>
      <w:r w:rsidR="005618E3">
        <w:t xml:space="preserve"> </w:t>
      </w:r>
      <w:r>
        <w:t>it</w:t>
      </w:r>
      <w:r w:rsidR="005618E3">
        <w:t xml:space="preserve"> </w:t>
      </w:r>
      <w:r>
        <w:t>with</w:t>
      </w:r>
      <w:r w:rsidR="005618E3">
        <w:t xml:space="preserve"> </w:t>
      </w:r>
      <w:r>
        <w:t>out</w:t>
      </w:r>
      <w:r w:rsidR="005618E3">
        <w:t xml:space="preserve"> </w:t>
      </w:r>
      <w:r>
        <w:t>any</w:t>
      </w:r>
      <w:r w:rsidR="005618E3">
        <w:t xml:space="preserve"> </w:t>
      </w:r>
      <w:r>
        <w:t>confrontation.</w:t>
      </w:r>
      <w:r w:rsidR="005618E3">
        <w:t xml:space="preserve"> </w:t>
      </w:r>
      <w:r>
        <w:t>None</w:t>
      </w:r>
      <w:r w:rsidR="005618E3">
        <w:t xml:space="preserve"> </w:t>
      </w:r>
      <w:r>
        <w:t>will</w:t>
      </w:r>
      <w:r w:rsidR="005618E3">
        <w:t xml:space="preserve"> </w:t>
      </w:r>
      <w:r>
        <w:t>be</w:t>
      </w:r>
      <w:r w:rsidR="005618E3">
        <w:t xml:space="preserve"> </w:t>
      </w:r>
      <w:r>
        <w:t>excused</w:t>
      </w:r>
      <w:r w:rsidR="005618E3">
        <w:t xml:space="preserve"> </w:t>
      </w:r>
      <w:r>
        <w:t>except</w:t>
      </w:r>
      <w:r w:rsidR="005618E3">
        <w:t xml:space="preserve"> </w:t>
      </w:r>
      <w:r>
        <w:t>those</w:t>
      </w:r>
      <w:r w:rsidR="005618E3">
        <w:t xml:space="preserve"> </w:t>
      </w:r>
      <w:r>
        <w:t>who</w:t>
      </w:r>
      <w:r w:rsidR="005618E3">
        <w:t xml:space="preserve"> </w:t>
      </w:r>
      <w:r>
        <w:t>have</w:t>
      </w:r>
      <w:r w:rsidR="005618E3">
        <w:t xml:space="preserve"> </w:t>
      </w:r>
      <w:r>
        <w:t>a</w:t>
      </w:r>
      <w:r w:rsidR="005618E3">
        <w:t xml:space="preserve"> </w:t>
      </w:r>
      <w:r>
        <w:t>message</w:t>
      </w:r>
      <w:r w:rsidR="005618E3">
        <w:t xml:space="preserve"> </w:t>
      </w:r>
      <w:r>
        <w:t>especially</w:t>
      </w:r>
      <w:r w:rsidR="005618E3">
        <w:t xml:space="preserve"> </w:t>
      </w:r>
      <w:r>
        <w:t>for</w:t>
      </w:r>
      <w:r w:rsidR="005618E3">
        <w:t xml:space="preserve"> </w:t>
      </w:r>
      <w:r>
        <w:t>them</w:t>
      </w:r>
      <w:r w:rsidR="005618E3">
        <w:t xml:space="preserve"> </w:t>
      </w:r>
      <w:r>
        <w:t>as</w:t>
      </w:r>
      <w:r w:rsidR="005618E3">
        <w:t xml:space="preserve"> </w:t>
      </w:r>
      <w:r>
        <w:t>a</w:t>
      </w:r>
      <w:r w:rsidR="005618E3">
        <w:t xml:space="preserve"> </w:t>
      </w:r>
      <w:r>
        <w:t>group</w:t>
      </w:r>
      <w:r w:rsidR="005618E3">
        <w:t xml:space="preserve"> </w:t>
      </w:r>
      <w:r>
        <w:t>or</w:t>
      </w:r>
      <w:r w:rsidR="005618E3">
        <w:t xml:space="preserve"> </w:t>
      </w:r>
      <w:r>
        <w:t>an</w:t>
      </w:r>
      <w:r w:rsidR="005618E3">
        <w:t xml:space="preserve"> </w:t>
      </w:r>
      <w:r>
        <w:t>individual</w:t>
      </w:r>
      <w:r w:rsidR="005618E3">
        <w:t xml:space="preserve"> </w:t>
      </w:r>
      <w:r>
        <w:t>in</w:t>
      </w:r>
      <w:r w:rsidR="005618E3">
        <w:t xml:space="preserve"> </w:t>
      </w:r>
      <w:r>
        <w:t>a</w:t>
      </w:r>
      <w:r w:rsidR="005618E3">
        <w:t xml:space="preserve"> </w:t>
      </w:r>
      <w:r>
        <w:t>particular</w:t>
      </w:r>
      <w:r w:rsidR="005618E3">
        <w:t xml:space="preserve"> </w:t>
      </w:r>
      <w:r>
        <w:t>time</w:t>
      </w:r>
      <w:r w:rsidR="005618E3">
        <w:t>.</w:t>
      </w:r>
    </w:p>
    <w:p w:rsidR="005618E3" w:rsidRDefault="000B3EC4" w:rsidP="00EC6F49">
      <w:pPr>
        <w:pStyle w:val="libNormal"/>
      </w:pPr>
      <w:r>
        <w:t>Therefore,</w:t>
      </w:r>
      <w:r w:rsidR="005618E3">
        <w:t xml:space="preserve"> </w:t>
      </w:r>
      <w:r>
        <w:t>the</w:t>
      </w:r>
      <w:r w:rsidR="005618E3">
        <w:t xml:space="preserve"> </w:t>
      </w:r>
      <w:r>
        <w:t>fundamental</w:t>
      </w:r>
      <w:r w:rsidR="005618E3">
        <w:t xml:space="preserve"> </w:t>
      </w:r>
      <w:r>
        <w:t>elements</w:t>
      </w:r>
      <w:r w:rsidR="005618E3">
        <w:t xml:space="preserve"> </w:t>
      </w:r>
      <w:r>
        <w:t>of</w:t>
      </w:r>
      <w:r w:rsidR="005618E3">
        <w:t xml:space="preserve"> </w:t>
      </w:r>
      <w:r>
        <w:t>this</w:t>
      </w:r>
      <w:r w:rsidR="005618E3">
        <w:t xml:space="preserve"> </w:t>
      </w:r>
      <w:r>
        <w:t>section</w:t>
      </w:r>
      <w:r w:rsidR="005618E3">
        <w:t xml:space="preserve"> </w:t>
      </w:r>
      <w:r>
        <w:t>are</w:t>
      </w:r>
      <w:r w:rsidR="005618E3">
        <w:t xml:space="preserve"> </w:t>
      </w:r>
      <w:r>
        <w:t>as</w:t>
      </w:r>
      <w:r w:rsidR="005618E3">
        <w:t xml:space="preserve"> </w:t>
      </w:r>
      <w:r>
        <w:t>follows</w:t>
      </w:r>
      <w:r w:rsidR="00EC6F49">
        <w:t xml:space="preserve">: </w:t>
      </w:r>
      <w:r>
        <w:t>the</w:t>
      </w:r>
      <w:r w:rsidR="005618E3">
        <w:t xml:space="preserve"> </w:t>
      </w:r>
      <w:r>
        <w:t>necessity</w:t>
      </w:r>
      <w:r w:rsidR="005618E3">
        <w:t xml:space="preserve"> </w:t>
      </w:r>
      <w:r>
        <w:t>of</w:t>
      </w:r>
      <w:r w:rsidR="005618E3">
        <w:t xml:space="preserve"> </w:t>
      </w:r>
      <w:r>
        <w:t>prophethood</w:t>
      </w:r>
      <w:r w:rsidR="005618E3">
        <w:t xml:space="preserve"> </w:t>
      </w:r>
      <w:r>
        <w:t>and</w:t>
      </w:r>
      <w:r w:rsidR="005618E3">
        <w:t xml:space="preserve"> </w:t>
      </w:r>
      <w:r>
        <w:t>the</w:t>
      </w:r>
      <w:r w:rsidR="005618E3">
        <w:t xml:space="preserve"> </w:t>
      </w:r>
      <w:r>
        <w:t>requirement</w:t>
      </w:r>
      <w:r w:rsidR="005618E3">
        <w:t xml:space="preserve"> </w:t>
      </w:r>
      <w:r>
        <w:t>of</w:t>
      </w:r>
      <w:r w:rsidR="005618E3">
        <w:t xml:space="preserve"> </w:t>
      </w:r>
      <w:r>
        <w:t>revelation</w:t>
      </w:r>
      <w:r w:rsidR="005618E3">
        <w:t xml:space="preserve"> </w:t>
      </w:r>
      <w:r>
        <w:t>being</w:t>
      </w:r>
      <w:r w:rsidR="005618E3">
        <w:t xml:space="preserve"> </w:t>
      </w:r>
      <w:r>
        <w:t>immune</w:t>
      </w:r>
      <w:r w:rsidR="005618E3">
        <w:t xml:space="preserve"> </w:t>
      </w:r>
      <w:r>
        <w:t>from</w:t>
      </w:r>
      <w:r w:rsidR="005618E3">
        <w:t xml:space="preserve"> </w:t>
      </w:r>
      <w:r>
        <w:t>any</w:t>
      </w:r>
      <w:r w:rsidR="005618E3">
        <w:t xml:space="preserve"> </w:t>
      </w:r>
      <w:r>
        <w:t>form</w:t>
      </w:r>
      <w:r w:rsidR="005618E3">
        <w:t xml:space="preserve"> </w:t>
      </w:r>
      <w:r>
        <w:t>of</w:t>
      </w:r>
      <w:r w:rsidR="005618E3">
        <w:t xml:space="preserve"> </w:t>
      </w:r>
      <w:r>
        <w:t>domination</w:t>
      </w:r>
      <w:r w:rsidR="005618E3">
        <w:t xml:space="preserve"> </w:t>
      </w:r>
      <w:r>
        <w:t>or</w:t>
      </w:r>
      <w:r w:rsidR="005618E3">
        <w:t xml:space="preserve"> </w:t>
      </w:r>
      <w:r>
        <w:t>personal</w:t>
      </w:r>
      <w:r w:rsidR="005618E3">
        <w:t xml:space="preserve"> </w:t>
      </w:r>
      <w:r>
        <w:t>initiation,</w:t>
      </w:r>
      <w:r w:rsidR="005618E3">
        <w:t xml:space="preserve"> </w:t>
      </w:r>
      <w:r>
        <w:t>until</w:t>
      </w:r>
      <w:r w:rsidR="005618E3">
        <w:t xml:space="preserve"> </w:t>
      </w:r>
      <w:r>
        <w:t>the</w:t>
      </w:r>
      <w:r w:rsidR="005618E3">
        <w:t xml:space="preserve"> </w:t>
      </w:r>
      <w:r>
        <w:t>crux</w:t>
      </w:r>
      <w:r w:rsidR="005618E3">
        <w:t xml:space="preserve"> </w:t>
      </w:r>
      <w:r>
        <w:t>of</w:t>
      </w:r>
      <w:r w:rsidR="005618E3">
        <w:t xml:space="preserve"> </w:t>
      </w:r>
      <w:r>
        <w:t>the</w:t>
      </w:r>
      <w:r w:rsidR="005618E3">
        <w:t xml:space="preserve"> </w:t>
      </w:r>
      <w:r>
        <w:t>matter</w:t>
      </w:r>
      <w:r w:rsidR="005618E3">
        <w:t xml:space="preserve"> </w:t>
      </w:r>
      <w:r>
        <w:t>reaches</w:t>
      </w:r>
      <w:r w:rsidR="005618E3">
        <w:t xml:space="preserve"> </w:t>
      </w:r>
      <w:r>
        <w:t>the</w:t>
      </w:r>
      <w:r w:rsidR="005618E3">
        <w:t xml:space="preserve"> </w:t>
      </w:r>
      <w:r>
        <w:t>people.</w:t>
      </w:r>
      <w:r w:rsidR="005618E3">
        <w:t xml:space="preserve"> </w:t>
      </w:r>
      <w:r>
        <w:t>In</w:t>
      </w:r>
      <w:r w:rsidR="00E766E1">
        <w:t xml:space="preserve"> </w:t>
      </w:r>
      <w:r>
        <w:t>other</w:t>
      </w:r>
      <w:r w:rsidR="005618E3">
        <w:t xml:space="preserve"> </w:t>
      </w:r>
      <w:r>
        <w:t>words</w:t>
      </w:r>
      <w:r w:rsidR="005618E3">
        <w:t xml:space="preserve"> </w:t>
      </w:r>
      <w:r>
        <w:t>the</w:t>
      </w:r>
      <w:r w:rsidR="005618E3">
        <w:t xml:space="preserve"> </w:t>
      </w:r>
      <w:r>
        <w:t>necessity</w:t>
      </w:r>
      <w:r w:rsidR="005618E3">
        <w:t xml:space="preserve"> </w:t>
      </w:r>
      <w:r>
        <w:t>of</w:t>
      </w:r>
      <w:r w:rsidR="005618E3">
        <w:t xml:space="preserve"> </w:t>
      </w:r>
      <w:r>
        <w:t>the</w:t>
      </w:r>
      <w:r w:rsidR="005618E3">
        <w:t xml:space="preserve"> </w:t>
      </w:r>
      <w:r>
        <w:t>infallibility</w:t>
      </w:r>
      <w:r w:rsidR="005618E3">
        <w:t xml:space="preserve"> </w:t>
      </w:r>
      <w:r>
        <w:t>of</w:t>
      </w:r>
      <w:r w:rsidR="005618E3">
        <w:t xml:space="preserve"> </w:t>
      </w:r>
      <w:r>
        <w:t>the</w:t>
      </w:r>
      <w:r w:rsidR="005618E3">
        <w:t xml:space="preserve"> </w:t>
      </w:r>
      <w:r>
        <w:t>prophets</w:t>
      </w:r>
      <w:r w:rsidR="005618E3">
        <w:t xml:space="preserve"> </w:t>
      </w:r>
      <w:r>
        <w:t>and</w:t>
      </w:r>
      <w:r w:rsidR="005618E3">
        <w:t xml:space="preserve"> </w:t>
      </w:r>
      <w:r>
        <w:t>the</w:t>
      </w:r>
      <w:r w:rsidR="005618E3">
        <w:t xml:space="preserve"> </w:t>
      </w:r>
      <w:r>
        <w:t>above</w:t>
      </w:r>
      <w:r w:rsidR="005618E3">
        <w:t xml:space="preserve"> </w:t>
      </w:r>
      <w:r>
        <w:t>requirement</w:t>
      </w:r>
      <w:r w:rsidR="005618E3">
        <w:t xml:space="preserve"> </w:t>
      </w:r>
      <w:r>
        <w:t>is</w:t>
      </w:r>
      <w:r w:rsidR="005618E3">
        <w:t xml:space="preserve"> </w:t>
      </w:r>
      <w:r>
        <w:t>needed</w:t>
      </w:r>
      <w:r w:rsidR="005618E3">
        <w:t xml:space="preserve"> </w:t>
      </w:r>
      <w:r>
        <w:t>in</w:t>
      </w:r>
      <w:r w:rsidR="005618E3">
        <w:t xml:space="preserve"> </w:t>
      </w:r>
      <w:r>
        <w:t>order</w:t>
      </w:r>
      <w:r w:rsidR="005618E3">
        <w:t xml:space="preserve"> </w:t>
      </w:r>
      <w:r>
        <w:t>to</w:t>
      </w:r>
      <w:r w:rsidR="005618E3">
        <w:t xml:space="preserve"> </w:t>
      </w:r>
      <w:r>
        <w:t>prove</w:t>
      </w:r>
      <w:r w:rsidR="005618E3">
        <w:t xml:space="preserve"> </w:t>
      </w:r>
      <w:r>
        <w:t>the</w:t>
      </w:r>
      <w:r w:rsidR="005618E3">
        <w:t xml:space="preserve"> </w:t>
      </w:r>
      <w:r>
        <w:t>prophethood</w:t>
      </w:r>
      <w:r w:rsidR="005618E3">
        <w:t xml:space="preserve"> </w:t>
      </w:r>
      <w:r>
        <w:t>of</w:t>
      </w:r>
      <w:r w:rsidR="005618E3">
        <w:t xml:space="preserve"> </w:t>
      </w:r>
      <w:r>
        <w:t>the</w:t>
      </w:r>
      <w:r w:rsidR="005618E3">
        <w:t xml:space="preserve"> </w:t>
      </w:r>
      <w:r>
        <w:t>Prophet</w:t>
      </w:r>
      <w:r w:rsidR="005618E3">
        <w:t xml:space="preserve"> </w:t>
      </w:r>
      <w:r>
        <w:t>of</w:t>
      </w:r>
      <w:r w:rsidR="005618E3">
        <w:t xml:space="preserve"> </w:t>
      </w:r>
      <w:r>
        <w:t>Islam</w:t>
      </w:r>
      <w:r w:rsidR="005618E3">
        <w:t xml:space="preserve"> </w:t>
      </w:r>
      <w:r>
        <w:t>(s)</w:t>
      </w:r>
      <w:r w:rsidR="005618E3">
        <w:t>.</w:t>
      </w:r>
    </w:p>
    <w:p w:rsidR="005618E3" w:rsidRDefault="000B3EC4" w:rsidP="005618E3">
      <w:pPr>
        <w:pStyle w:val="libNormal"/>
      </w:pPr>
      <w:r>
        <w:t>After</w:t>
      </w:r>
      <w:r w:rsidR="005618E3">
        <w:t xml:space="preserve"> </w:t>
      </w:r>
      <w:r>
        <w:t>the</w:t>
      </w:r>
      <w:r w:rsidR="005618E3">
        <w:t xml:space="preserve"> </w:t>
      </w:r>
      <w:r>
        <w:t>issues</w:t>
      </w:r>
      <w:r w:rsidR="005618E3">
        <w:t xml:space="preserve"> </w:t>
      </w:r>
      <w:r>
        <w:t>concerning</w:t>
      </w:r>
      <w:r w:rsidR="005618E3">
        <w:t xml:space="preserve"> </w:t>
      </w:r>
      <w:r>
        <w:t>prophethood</w:t>
      </w:r>
      <w:r w:rsidR="005618E3">
        <w:t xml:space="preserve"> </w:t>
      </w:r>
      <w:r>
        <w:t>and</w:t>
      </w:r>
      <w:r w:rsidR="005618E3">
        <w:t xml:space="preserve"> </w:t>
      </w:r>
      <w:r>
        <w:t>revelation</w:t>
      </w:r>
      <w:r w:rsidR="005618E3">
        <w:t xml:space="preserve"> </w:t>
      </w:r>
      <w:r>
        <w:t>through</w:t>
      </w:r>
      <w:r w:rsidR="005618E3">
        <w:t xml:space="preserve"> </w:t>
      </w:r>
      <w:r>
        <w:t>the</w:t>
      </w:r>
      <w:r w:rsidR="005618E3">
        <w:t xml:space="preserve"> </w:t>
      </w:r>
      <w:r>
        <w:t>intellect</w:t>
      </w:r>
      <w:r w:rsidR="005618E3">
        <w:t xml:space="preserve"> </w:t>
      </w:r>
      <w:r>
        <w:t>are</w:t>
      </w:r>
      <w:r w:rsidR="005618E3">
        <w:t xml:space="preserve"> </w:t>
      </w:r>
      <w:r>
        <w:t>established,</w:t>
      </w:r>
      <w:r w:rsidR="005618E3">
        <w:t xml:space="preserve"> </w:t>
      </w:r>
      <w:r>
        <w:t>other</w:t>
      </w:r>
      <w:r w:rsidR="005618E3">
        <w:t xml:space="preserve"> </w:t>
      </w:r>
      <w:r>
        <w:t>issues</w:t>
      </w:r>
      <w:r w:rsidR="005618E3">
        <w:t xml:space="preserve"> </w:t>
      </w:r>
      <w:r>
        <w:t>arise</w:t>
      </w:r>
      <w:r w:rsidR="005618E3">
        <w:t xml:space="preserve"> </w:t>
      </w:r>
      <w:r>
        <w:t>such</w:t>
      </w:r>
      <w:r w:rsidR="005618E3">
        <w:t xml:space="preserve"> </w:t>
      </w:r>
      <w:r>
        <w:t>as</w:t>
      </w:r>
      <w:r w:rsidR="005618E3">
        <w:t xml:space="preserve"> </w:t>
      </w:r>
      <w:r>
        <w:t>the</w:t>
      </w:r>
      <w:r w:rsidR="005618E3">
        <w:t xml:space="preserve"> </w:t>
      </w:r>
      <w:r>
        <w:t>number</w:t>
      </w:r>
      <w:r w:rsidR="005618E3">
        <w:t xml:space="preserve"> </w:t>
      </w:r>
      <w:r>
        <w:t>of</w:t>
      </w:r>
      <w:r w:rsidR="005618E3">
        <w:t xml:space="preserve"> </w:t>
      </w:r>
      <w:r>
        <w:t>prophets,</w:t>
      </w:r>
      <w:r w:rsidR="005618E3">
        <w:t xml:space="preserve"> </w:t>
      </w:r>
      <w:r>
        <w:t>Books,</w:t>
      </w:r>
      <w:r w:rsidR="005618E3">
        <w:t xml:space="preserve"> </w:t>
      </w:r>
      <w:r>
        <w:t>Divine</w:t>
      </w:r>
      <w:r w:rsidR="005618E3">
        <w:t xml:space="preserve"> </w:t>
      </w:r>
      <w:r>
        <w:t>laws</w:t>
      </w:r>
      <w:r w:rsidR="005618E3">
        <w:t xml:space="preserve"> </w:t>
      </w:r>
      <w:r>
        <w:t>and</w:t>
      </w:r>
      <w:r w:rsidR="005618E3">
        <w:t xml:space="preserve"> </w:t>
      </w:r>
      <w:r>
        <w:t>the</w:t>
      </w:r>
      <w:r w:rsidR="005618E3">
        <w:t xml:space="preserve"> </w:t>
      </w:r>
      <w:r>
        <w:t>determination</w:t>
      </w:r>
      <w:r w:rsidR="005618E3">
        <w:t xml:space="preserve"> </w:t>
      </w:r>
      <w:r>
        <w:t>of</w:t>
      </w:r>
      <w:r w:rsidR="005618E3">
        <w:t xml:space="preserve"> </w:t>
      </w:r>
      <w:r>
        <w:t>the</w:t>
      </w:r>
      <w:r w:rsidR="005618E3">
        <w:t xml:space="preserve"> </w:t>
      </w:r>
      <w:r>
        <w:t>last</w:t>
      </w:r>
      <w:r w:rsidR="005618E3">
        <w:t xml:space="preserve"> </w:t>
      </w:r>
      <w:r>
        <w:t>Book,</w:t>
      </w:r>
      <w:r w:rsidR="005618E3">
        <w:t xml:space="preserve"> </w:t>
      </w:r>
      <w:r>
        <w:t>its</w:t>
      </w:r>
      <w:r w:rsidR="005618E3">
        <w:t xml:space="preserve"> </w:t>
      </w:r>
      <w:r>
        <w:t>Prophet</w:t>
      </w:r>
      <w:r w:rsidR="005618E3">
        <w:t xml:space="preserve"> </w:t>
      </w:r>
      <w:r>
        <w:t>and</w:t>
      </w:r>
      <w:r w:rsidR="005618E3">
        <w:t xml:space="preserve"> </w:t>
      </w:r>
      <w:r>
        <w:t>his</w:t>
      </w:r>
      <w:r w:rsidR="005618E3">
        <w:t xml:space="preserve"> </w:t>
      </w:r>
      <w:r>
        <w:t>successors.</w:t>
      </w:r>
      <w:r w:rsidR="005618E3">
        <w:t xml:space="preserve"> </w:t>
      </w:r>
      <w:r>
        <w:t>However</w:t>
      </w:r>
      <w:r w:rsidR="005618E3">
        <w:t xml:space="preserve"> </w:t>
      </w:r>
      <w:r>
        <w:t>the</w:t>
      </w:r>
      <w:r w:rsidR="005618E3">
        <w:t xml:space="preserve"> </w:t>
      </w:r>
      <w:r>
        <w:t>establishment</w:t>
      </w:r>
      <w:r w:rsidR="005618E3">
        <w:t xml:space="preserve"> </w:t>
      </w:r>
      <w:r>
        <w:t>of</w:t>
      </w:r>
      <w:r w:rsidR="005618E3">
        <w:t xml:space="preserve"> </w:t>
      </w:r>
      <w:r>
        <w:t>all</w:t>
      </w:r>
      <w:r w:rsidR="005618E3">
        <w:t xml:space="preserve"> </w:t>
      </w:r>
      <w:r>
        <w:t>these</w:t>
      </w:r>
      <w:r w:rsidR="005618E3">
        <w:t xml:space="preserve"> </w:t>
      </w:r>
      <w:r>
        <w:t>topics</w:t>
      </w:r>
      <w:r w:rsidR="005618E3">
        <w:t xml:space="preserve"> </w:t>
      </w:r>
      <w:r>
        <w:t>with</w:t>
      </w:r>
      <w:r w:rsidR="005618E3">
        <w:t xml:space="preserve"> </w:t>
      </w:r>
      <w:r>
        <w:t>intellectual</w:t>
      </w:r>
      <w:r w:rsidR="005618E3">
        <w:t xml:space="preserve"> </w:t>
      </w:r>
      <w:r>
        <w:t>reasoning</w:t>
      </w:r>
      <w:r w:rsidR="005618E3">
        <w:t xml:space="preserve"> </w:t>
      </w:r>
      <w:r>
        <w:t>is</w:t>
      </w:r>
      <w:r w:rsidR="005618E3">
        <w:t xml:space="preserve"> </w:t>
      </w:r>
      <w:r>
        <w:t>not</w:t>
      </w:r>
      <w:r w:rsidR="005618E3">
        <w:t xml:space="preserve"> </w:t>
      </w:r>
      <w:r>
        <w:t>possible,</w:t>
      </w:r>
      <w:r w:rsidR="005618E3">
        <w:t xml:space="preserve"> </w:t>
      </w:r>
      <w:r>
        <w:t>therefore</w:t>
      </w:r>
      <w:r w:rsidR="005618E3">
        <w:t xml:space="preserve"> </w:t>
      </w:r>
      <w:r>
        <w:t>the</w:t>
      </w:r>
      <w:r w:rsidR="005618E3">
        <w:t xml:space="preserve"> </w:t>
      </w:r>
      <w:r>
        <w:t>religious</w:t>
      </w:r>
      <w:r w:rsidR="005618E3">
        <w:t xml:space="preserve"> </w:t>
      </w:r>
      <w:r>
        <w:t>text</w:t>
      </w:r>
      <w:r w:rsidR="005618E3">
        <w:t xml:space="preserve"> </w:t>
      </w:r>
      <w:r>
        <w:t>must</w:t>
      </w:r>
      <w:r w:rsidR="005618E3">
        <w:t xml:space="preserve"> </w:t>
      </w:r>
      <w:r>
        <w:t>be</w:t>
      </w:r>
      <w:r w:rsidR="005618E3">
        <w:t xml:space="preserve"> </w:t>
      </w:r>
      <w:r>
        <w:t>given</w:t>
      </w:r>
      <w:r w:rsidR="005618E3">
        <w:t xml:space="preserve"> </w:t>
      </w:r>
      <w:r>
        <w:t>as</w:t>
      </w:r>
      <w:r w:rsidR="005618E3">
        <w:t xml:space="preserve"> </w:t>
      </w:r>
      <w:r>
        <w:t>a</w:t>
      </w:r>
      <w:r w:rsidR="005618E3">
        <w:t xml:space="preserve"> </w:t>
      </w:r>
      <w:r>
        <w:t>proof</w:t>
      </w:r>
      <w:r w:rsidR="005618E3">
        <w:t xml:space="preserve"> </w:t>
      </w:r>
      <w:r>
        <w:t>for</w:t>
      </w:r>
      <w:r w:rsidR="005618E3">
        <w:t xml:space="preserve"> </w:t>
      </w:r>
      <w:r>
        <w:t>these</w:t>
      </w:r>
      <w:r w:rsidR="005618E3">
        <w:t xml:space="preserve"> </w:t>
      </w:r>
      <w:r>
        <w:t>topics</w:t>
      </w:r>
      <w:r w:rsidR="005618E3">
        <w:t>.</w:t>
      </w:r>
    </w:p>
    <w:p w:rsidR="00EC6F49" w:rsidRDefault="000B3EC4" w:rsidP="00EC6F49">
      <w:pPr>
        <w:pStyle w:val="Heading3Center"/>
      </w:pPr>
      <w:bookmarkStart w:id="140" w:name="_Toc390345195"/>
      <w:r>
        <w:t>a.</w:t>
      </w:r>
      <w:r w:rsidR="005618E3">
        <w:t xml:space="preserve"> </w:t>
      </w:r>
      <w:r>
        <w:t>The</w:t>
      </w:r>
      <w:r w:rsidR="005618E3">
        <w:t xml:space="preserve"> </w:t>
      </w:r>
      <w:r>
        <w:t>method</w:t>
      </w:r>
      <w:r w:rsidR="005618E3">
        <w:t xml:space="preserve"> </w:t>
      </w:r>
      <w:r>
        <w:t>of</w:t>
      </w:r>
      <w:r w:rsidR="005618E3">
        <w:t xml:space="preserve"> </w:t>
      </w:r>
      <w:r>
        <w:t>investigation</w:t>
      </w:r>
      <w:r w:rsidR="005618E3">
        <w:t xml:space="preserve"> </w:t>
      </w:r>
      <w:r>
        <w:t>in</w:t>
      </w:r>
      <w:r w:rsidR="005618E3">
        <w:t xml:space="preserve"> </w:t>
      </w:r>
      <w:r>
        <w:t>theology</w:t>
      </w:r>
      <w:bookmarkEnd w:id="140"/>
    </w:p>
    <w:p w:rsidR="005618E3" w:rsidRDefault="000B3EC4" w:rsidP="005618E3">
      <w:pPr>
        <w:pStyle w:val="libNormal"/>
      </w:pPr>
      <w:r>
        <w:t>By</w:t>
      </w:r>
      <w:r w:rsidR="005618E3">
        <w:t xml:space="preserve"> </w:t>
      </w:r>
      <w:r>
        <w:t>focusing</w:t>
      </w:r>
      <w:r w:rsidR="005618E3">
        <w:t xml:space="preserve"> </w:t>
      </w:r>
      <w:r>
        <w:t>upon</w:t>
      </w:r>
      <w:r w:rsidR="005618E3">
        <w:t xml:space="preserve"> </w:t>
      </w:r>
      <w:r>
        <w:t>what</w:t>
      </w:r>
      <w:r w:rsidR="005618E3">
        <w:t xml:space="preserve"> </w:t>
      </w:r>
      <w:r>
        <w:t>has</w:t>
      </w:r>
      <w:r w:rsidR="005618E3">
        <w:t xml:space="preserve"> </w:t>
      </w:r>
      <w:r>
        <w:t>been</w:t>
      </w:r>
      <w:r w:rsidR="005618E3">
        <w:t xml:space="preserve"> </w:t>
      </w:r>
      <w:r>
        <w:t>said,</w:t>
      </w:r>
      <w:r w:rsidR="005618E3">
        <w:t xml:space="preserve"> </w:t>
      </w:r>
      <w:r>
        <w:t>the</w:t>
      </w:r>
      <w:r w:rsidR="005618E3">
        <w:t xml:space="preserve"> </w:t>
      </w:r>
      <w:r>
        <w:t>essential</w:t>
      </w:r>
      <w:r w:rsidR="005618E3">
        <w:t xml:space="preserve"> </w:t>
      </w:r>
      <w:r>
        <w:t>difference</w:t>
      </w:r>
      <w:r w:rsidR="005618E3">
        <w:t xml:space="preserve"> </w:t>
      </w:r>
      <w:r>
        <w:t>between</w:t>
      </w:r>
      <w:r w:rsidR="005618E3">
        <w:t xml:space="preserve"> </w:t>
      </w:r>
      <w:r>
        <w:t>philosophy</w:t>
      </w:r>
      <w:r w:rsidR="005618E3">
        <w:t xml:space="preserve"> </w:t>
      </w:r>
      <w:r>
        <w:t>and</w:t>
      </w:r>
      <w:r w:rsidR="005618E3">
        <w:t xml:space="preserve"> </w:t>
      </w:r>
      <w:r>
        <w:t>theology</w:t>
      </w:r>
      <w:r w:rsidR="005618E3">
        <w:t xml:space="preserve"> </w:t>
      </w:r>
      <w:r>
        <w:t>becomes</w:t>
      </w:r>
      <w:r w:rsidR="005618E3">
        <w:t xml:space="preserve"> </w:t>
      </w:r>
      <w:r>
        <w:t>clear.</w:t>
      </w:r>
      <w:r w:rsidR="005618E3">
        <w:t xml:space="preserve"> </w:t>
      </w:r>
      <w:r>
        <w:t>Philosophy</w:t>
      </w:r>
      <w:r w:rsidR="005618E3">
        <w:t xml:space="preserve"> </w:t>
      </w:r>
      <w:r>
        <w:t>discusses</w:t>
      </w:r>
      <w:r w:rsidR="005618E3">
        <w:t xml:space="preserve"> </w:t>
      </w:r>
      <w:r>
        <w:t>only</w:t>
      </w:r>
      <w:r w:rsidR="005618E3">
        <w:t xml:space="preserve"> </w:t>
      </w:r>
      <w:r>
        <w:t>those</w:t>
      </w:r>
      <w:r w:rsidR="005618E3">
        <w:t xml:space="preserve"> </w:t>
      </w:r>
      <w:r>
        <w:t>issues</w:t>
      </w:r>
      <w:r w:rsidR="005618E3">
        <w:t xml:space="preserve"> </w:t>
      </w:r>
      <w:r>
        <w:t>that</w:t>
      </w:r>
      <w:r w:rsidR="005618E3">
        <w:t xml:space="preserve"> </w:t>
      </w:r>
      <w:r>
        <w:t>are</w:t>
      </w:r>
      <w:r w:rsidR="005618E3">
        <w:t xml:space="preserve"> </w:t>
      </w:r>
      <w:r>
        <w:t>established</w:t>
      </w:r>
      <w:r w:rsidR="005618E3">
        <w:t xml:space="preserve"> </w:t>
      </w:r>
      <w:r>
        <w:t>by</w:t>
      </w:r>
      <w:r w:rsidR="005618E3">
        <w:t xml:space="preserve"> </w:t>
      </w:r>
      <w:r>
        <w:t>intellectual</w:t>
      </w:r>
      <w:r w:rsidR="005618E3">
        <w:t xml:space="preserve"> </w:t>
      </w:r>
      <w:r>
        <w:t>reasoning</w:t>
      </w:r>
      <w:r w:rsidR="005618E3">
        <w:t xml:space="preserve"> </w:t>
      </w:r>
      <w:r>
        <w:t>and</w:t>
      </w:r>
      <w:r w:rsidR="005618E3">
        <w:t xml:space="preserve"> </w:t>
      </w:r>
      <w:r>
        <w:t>theology</w:t>
      </w:r>
      <w:r w:rsidR="005618E3">
        <w:t xml:space="preserve"> </w:t>
      </w:r>
      <w:r>
        <w:t>includes</w:t>
      </w:r>
      <w:r w:rsidR="005618E3">
        <w:t xml:space="preserve"> </w:t>
      </w:r>
      <w:r>
        <w:t>those</w:t>
      </w:r>
      <w:r w:rsidR="005618E3">
        <w:t xml:space="preserve"> </w:t>
      </w:r>
      <w:r>
        <w:t>topics</w:t>
      </w:r>
      <w:r w:rsidR="005618E3">
        <w:t xml:space="preserve"> </w:t>
      </w:r>
      <w:r>
        <w:t>that</w:t>
      </w:r>
      <w:r w:rsidR="005618E3">
        <w:t xml:space="preserve"> </w:t>
      </w:r>
      <w:r>
        <w:t>are</w:t>
      </w:r>
      <w:r w:rsidR="005618E3">
        <w:t xml:space="preserve"> </w:t>
      </w:r>
      <w:r>
        <w:t>only</w:t>
      </w:r>
      <w:r w:rsidR="005618E3">
        <w:t xml:space="preserve"> </w:t>
      </w:r>
      <w:r>
        <w:t>proved</w:t>
      </w:r>
      <w:r w:rsidR="005618E3">
        <w:t xml:space="preserve"> </w:t>
      </w:r>
      <w:r>
        <w:t>through</w:t>
      </w:r>
      <w:r w:rsidR="005618E3">
        <w:t xml:space="preserve"> </w:t>
      </w:r>
      <w:r>
        <w:t>devotion</w:t>
      </w:r>
      <w:r w:rsidR="005618E3">
        <w:t xml:space="preserve"> </w:t>
      </w:r>
      <w:r>
        <w:t>and</w:t>
      </w:r>
      <w:r w:rsidR="005618E3">
        <w:t xml:space="preserve"> </w:t>
      </w:r>
      <w:r>
        <w:t>narration</w:t>
      </w:r>
      <w:r w:rsidR="005618E3">
        <w:t xml:space="preserve"> </w:t>
      </w:r>
      <w:r>
        <w:t>(or</w:t>
      </w:r>
      <w:r w:rsidR="005618E3">
        <w:t xml:space="preserve"> </w:t>
      </w:r>
      <w:r>
        <w:t>religious</w:t>
      </w:r>
      <w:r w:rsidR="005618E3">
        <w:t xml:space="preserve"> </w:t>
      </w:r>
      <w:r>
        <w:t>texts)</w:t>
      </w:r>
      <w:r w:rsidR="005618E3">
        <w:t>.</w:t>
      </w:r>
    </w:p>
    <w:p w:rsidR="00DD5F97" w:rsidRDefault="000B3EC4" w:rsidP="005618E3">
      <w:pPr>
        <w:pStyle w:val="libNormal"/>
      </w:pPr>
      <w:r>
        <w:t>In</w:t>
      </w:r>
      <w:r w:rsidR="005618E3">
        <w:t xml:space="preserve"> </w:t>
      </w:r>
      <w:r>
        <w:t>other</w:t>
      </w:r>
      <w:r w:rsidR="005618E3">
        <w:t xml:space="preserve"> </w:t>
      </w:r>
      <w:r>
        <w:t>words</w:t>
      </w:r>
      <w:r w:rsidR="00DD5F97">
        <w:t>:</w:t>
      </w:r>
    </w:p>
    <w:p w:rsidR="005618E3" w:rsidRDefault="000B3EC4" w:rsidP="005618E3">
      <w:pPr>
        <w:pStyle w:val="libNormal"/>
      </w:pPr>
      <w:r>
        <w:t>The</w:t>
      </w:r>
      <w:r w:rsidR="005618E3">
        <w:t xml:space="preserve"> </w:t>
      </w:r>
      <w:r>
        <w:t>relationship</w:t>
      </w:r>
      <w:r w:rsidR="005618E3">
        <w:t xml:space="preserve"> </w:t>
      </w:r>
      <w:r>
        <w:t>between</w:t>
      </w:r>
      <w:r w:rsidR="005618E3">
        <w:t xml:space="preserve"> </w:t>
      </w:r>
      <w:r>
        <w:t>philosophy</w:t>
      </w:r>
      <w:r w:rsidR="005618E3">
        <w:t xml:space="preserve"> </w:t>
      </w:r>
      <w:r>
        <w:t>and</w:t>
      </w:r>
      <w:r w:rsidR="005618E3">
        <w:t xml:space="preserve"> </w:t>
      </w:r>
      <w:r>
        <w:t>theology</w:t>
      </w:r>
      <w:r w:rsidR="005618E3">
        <w:t xml:space="preserve"> </w:t>
      </w:r>
      <w:r>
        <w:t>is</w:t>
      </w:r>
      <w:r w:rsidR="005618E3">
        <w:t xml:space="preserve"> </w:t>
      </w:r>
      <w:r>
        <w:t>of</w:t>
      </w:r>
      <w:r w:rsidR="005618E3">
        <w:t xml:space="preserve"> </w:t>
      </w:r>
      <w:r>
        <w:t>generality</w:t>
      </w:r>
      <w:r w:rsidR="005618E3">
        <w:t xml:space="preserve"> </w:t>
      </w:r>
      <w:r>
        <w:t>and</w:t>
      </w:r>
      <w:r w:rsidR="005618E3">
        <w:t xml:space="preserve"> </w:t>
      </w:r>
      <w:r>
        <w:t>peculiarity</w:t>
      </w:r>
      <w:r w:rsidR="005618E3">
        <w:t xml:space="preserve"> </w:t>
      </w:r>
      <w:r>
        <w:t>in</w:t>
      </w:r>
      <w:r w:rsidR="005618E3">
        <w:t xml:space="preserve"> </w:t>
      </w:r>
      <w:r>
        <w:t>some</w:t>
      </w:r>
      <w:r w:rsidR="005618E3">
        <w:t xml:space="preserve"> </w:t>
      </w:r>
      <w:r>
        <w:t>respect.</w:t>
      </w:r>
      <w:r w:rsidR="005618E3">
        <w:t xml:space="preserve"> </w:t>
      </w:r>
      <w:r>
        <w:t>This</w:t>
      </w:r>
      <w:r w:rsidR="005618E3">
        <w:t xml:space="preserve"> </w:t>
      </w:r>
      <w:r>
        <w:t>means</w:t>
      </w:r>
      <w:r w:rsidR="005618E3">
        <w:t xml:space="preserve"> </w:t>
      </w:r>
      <w:r>
        <w:t>that</w:t>
      </w:r>
      <w:r w:rsidR="005618E3">
        <w:t xml:space="preserve"> </w:t>
      </w:r>
      <w:r>
        <w:t>philosophy</w:t>
      </w:r>
      <w:r w:rsidR="005618E3">
        <w:t xml:space="preserve"> </w:t>
      </w:r>
      <w:r>
        <w:t>and</w:t>
      </w:r>
      <w:r w:rsidR="005618E3">
        <w:t xml:space="preserve"> </w:t>
      </w:r>
      <w:r>
        <w:t>theology</w:t>
      </w:r>
      <w:r w:rsidR="005618E3">
        <w:t xml:space="preserve"> </w:t>
      </w:r>
      <w:r>
        <w:t>share</w:t>
      </w:r>
      <w:r w:rsidR="005618E3">
        <w:t xml:space="preserve"> </w:t>
      </w:r>
      <w:r>
        <w:t>common</w:t>
      </w:r>
      <w:r w:rsidR="005618E3">
        <w:t xml:space="preserve"> </w:t>
      </w:r>
      <w:r>
        <w:t>issues,</w:t>
      </w:r>
      <w:r w:rsidR="005618E3">
        <w:t xml:space="preserve"> </w:t>
      </w:r>
      <w:r>
        <w:t>which</w:t>
      </w:r>
      <w:r w:rsidR="005618E3">
        <w:t xml:space="preserve"> </w:t>
      </w:r>
      <w:r>
        <w:t>are</w:t>
      </w:r>
      <w:r w:rsidR="005618E3">
        <w:t xml:space="preserve"> </w:t>
      </w:r>
      <w:r>
        <w:t>established</w:t>
      </w:r>
      <w:r w:rsidR="005618E3">
        <w:t xml:space="preserve"> </w:t>
      </w:r>
      <w:r>
        <w:t>by</w:t>
      </w:r>
      <w:r w:rsidR="005618E3">
        <w:t xml:space="preserve"> </w:t>
      </w:r>
      <w:r>
        <w:t>the</w:t>
      </w:r>
      <w:r w:rsidR="005618E3">
        <w:t xml:space="preserve"> </w:t>
      </w:r>
      <w:r>
        <w:t>intellect,</w:t>
      </w:r>
      <w:r w:rsidR="005618E3">
        <w:t xml:space="preserve"> </w:t>
      </w:r>
      <w:r>
        <w:t>and</w:t>
      </w:r>
      <w:r w:rsidR="005618E3">
        <w:t xml:space="preserve"> </w:t>
      </w:r>
      <w:r>
        <w:t>uncommon</w:t>
      </w:r>
      <w:r w:rsidR="005618E3">
        <w:t xml:space="preserve"> </w:t>
      </w:r>
      <w:r>
        <w:t>(specific)</w:t>
      </w:r>
      <w:r w:rsidR="005618E3">
        <w:t xml:space="preserve"> </w:t>
      </w:r>
      <w:r>
        <w:t>issues</w:t>
      </w:r>
      <w:r w:rsidR="005618E3">
        <w:t>.</w:t>
      </w:r>
    </w:p>
    <w:p w:rsidR="005618E3" w:rsidRDefault="000B3EC4" w:rsidP="005618E3">
      <w:pPr>
        <w:pStyle w:val="libNormal"/>
      </w:pPr>
      <w:r>
        <w:t>However</w:t>
      </w:r>
      <w:r w:rsidR="005618E3">
        <w:t xml:space="preserve"> </w:t>
      </w:r>
      <w:r>
        <w:t>for</w:t>
      </w:r>
      <w:r w:rsidR="005618E3">
        <w:t xml:space="preserve"> </w:t>
      </w:r>
      <w:r>
        <w:t>philosophy</w:t>
      </w:r>
      <w:r w:rsidR="005618E3">
        <w:t xml:space="preserve"> </w:t>
      </w:r>
      <w:r>
        <w:t>the</w:t>
      </w:r>
      <w:r w:rsidR="005618E3">
        <w:t xml:space="preserve"> </w:t>
      </w:r>
      <w:r>
        <w:t>basis</w:t>
      </w:r>
      <w:r w:rsidR="005618E3">
        <w:t xml:space="preserve"> </w:t>
      </w:r>
      <w:r>
        <w:t>of</w:t>
      </w:r>
      <w:r w:rsidR="005618E3">
        <w:t xml:space="preserve"> </w:t>
      </w:r>
      <w:r>
        <w:t>establishment</w:t>
      </w:r>
      <w:r w:rsidR="005618E3">
        <w:t xml:space="preserve"> </w:t>
      </w:r>
      <w:r>
        <w:t>is</w:t>
      </w:r>
      <w:r w:rsidR="005618E3">
        <w:t xml:space="preserve"> </w:t>
      </w:r>
      <w:r>
        <w:t>the</w:t>
      </w:r>
      <w:r w:rsidR="005618E3">
        <w:t xml:space="preserve"> </w:t>
      </w:r>
      <w:r>
        <w:t>intellect.</w:t>
      </w:r>
      <w:r w:rsidR="005618E3">
        <w:t xml:space="preserve"> </w:t>
      </w:r>
      <w:r>
        <w:t>In</w:t>
      </w:r>
      <w:r w:rsidR="005618E3">
        <w:t xml:space="preserve"> </w:t>
      </w:r>
      <w:r>
        <w:t>theology</w:t>
      </w:r>
      <w:r w:rsidR="005618E3">
        <w:t xml:space="preserve"> </w:t>
      </w:r>
      <w:r>
        <w:t>it</w:t>
      </w:r>
      <w:r w:rsidR="005618E3">
        <w:t xml:space="preserve"> </w:t>
      </w:r>
      <w:r>
        <w:t>is</w:t>
      </w:r>
      <w:r w:rsidR="005618E3">
        <w:t xml:space="preserve"> </w:t>
      </w:r>
      <w:r>
        <w:t>narration</w:t>
      </w:r>
      <w:r w:rsidR="005618E3">
        <w:t xml:space="preserve"> </w:t>
      </w:r>
      <w:r>
        <w:t>and</w:t>
      </w:r>
      <w:r w:rsidR="005618E3">
        <w:t xml:space="preserve"> </w:t>
      </w:r>
      <w:r>
        <w:t>devotion</w:t>
      </w:r>
      <w:r w:rsidR="005618E3">
        <w:t xml:space="preserve"> </w:t>
      </w:r>
      <w:r>
        <w:t>for</w:t>
      </w:r>
      <w:r w:rsidR="005618E3">
        <w:t xml:space="preserve"> </w:t>
      </w:r>
      <w:r>
        <w:t>the</w:t>
      </w:r>
      <w:r w:rsidR="005618E3">
        <w:t xml:space="preserve"> </w:t>
      </w:r>
      <w:r>
        <w:t>uncommon</w:t>
      </w:r>
      <w:r w:rsidR="005618E3">
        <w:t xml:space="preserve"> </w:t>
      </w:r>
      <w:r>
        <w:t>issues.</w:t>
      </w:r>
      <w:r w:rsidR="005618E3">
        <w:t xml:space="preserve"> </w:t>
      </w:r>
      <w:r>
        <w:t>In</w:t>
      </w:r>
      <w:r w:rsidR="005618E3">
        <w:t xml:space="preserve"> </w:t>
      </w:r>
      <w:r>
        <w:t>other</w:t>
      </w:r>
      <w:r w:rsidR="005618E3">
        <w:t xml:space="preserve"> </w:t>
      </w:r>
      <w:r>
        <w:t>words</w:t>
      </w:r>
      <w:r w:rsidR="005618E3">
        <w:t xml:space="preserve"> </w:t>
      </w:r>
      <w:r>
        <w:t>the</w:t>
      </w:r>
      <w:r w:rsidR="005618E3">
        <w:t xml:space="preserve"> </w:t>
      </w:r>
      <w:r>
        <w:t>method</w:t>
      </w:r>
      <w:r w:rsidR="005618E3">
        <w:t xml:space="preserve"> </w:t>
      </w:r>
      <w:r>
        <w:t>of</w:t>
      </w:r>
      <w:r w:rsidR="005618E3">
        <w:t xml:space="preserve"> </w:t>
      </w:r>
      <w:r>
        <w:t>investigation</w:t>
      </w:r>
      <w:r w:rsidR="005618E3">
        <w:t xml:space="preserve"> </w:t>
      </w:r>
      <w:r>
        <w:t>in</w:t>
      </w:r>
      <w:r w:rsidR="005618E3">
        <w:t xml:space="preserve"> </w:t>
      </w:r>
      <w:r>
        <w:t>theology</w:t>
      </w:r>
      <w:r w:rsidR="005618E3">
        <w:t xml:space="preserve"> </w:t>
      </w:r>
      <w:r>
        <w:t>is</w:t>
      </w:r>
      <w:r w:rsidR="005618E3">
        <w:t xml:space="preserve"> </w:t>
      </w:r>
      <w:r>
        <w:t>through</w:t>
      </w:r>
      <w:r w:rsidR="005618E3">
        <w:t xml:space="preserve"> </w:t>
      </w:r>
      <w:r>
        <w:t>the</w:t>
      </w:r>
      <w:r w:rsidR="005618E3">
        <w:t xml:space="preserve"> </w:t>
      </w:r>
      <w:r>
        <w:t>combination</w:t>
      </w:r>
      <w:r w:rsidR="005618E3">
        <w:t xml:space="preserve"> </w:t>
      </w:r>
      <w:r>
        <w:t>of</w:t>
      </w:r>
      <w:r w:rsidR="005618E3">
        <w:t xml:space="preserve"> </w:t>
      </w:r>
      <w:r>
        <w:t>the</w:t>
      </w:r>
      <w:r w:rsidR="005618E3">
        <w:t xml:space="preserve"> </w:t>
      </w:r>
      <w:r>
        <w:t>intellect</w:t>
      </w:r>
      <w:r w:rsidR="005618E3">
        <w:t xml:space="preserve"> </w:t>
      </w:r>
      <w:r>
        <w:t>and</w:t>
      </w:r>
      <w:r w:rsidR="005618E3">
        <w:t xml:space="preserve"> </w:t>
      </w:r>
      <w:r>
        <w:t>that</w:t>
      </w:r>
      <w:r w:rsidR="005618E3">
        <w:t xml:space="preserve"> </w:t>
      </w:r>
      <w:r>
        <w:t>of</w:t>
      </w:r>
      <w:r w:rsidR="005618E3">
        <w:t xml:space="preserve"> </w:t>
      </w:r>
      <w:r>
        <w:t>devotion</w:t>
      </w:r>
      <w:r w:rsidR="005618E3">
        <w:t>.</w:t>
      </w:r>
    </w:p>
    <w:p w:rsidR="00DD5F97" w:rsidRDefault="000B3EC4" w:rsidP="005618E3">
      <w:pPr>
        <w:pStyle w:val="libNormal"/>
      </w:pPr>
      <w:r>
        <w:t>It</w:t>
      </w:r>
      <w:r w:rsidR="005618E3">
        <w:t xml:space="preserve"> </w:t>
      </w:r>
      <w:r>
        <w:t>is</w:t>
      </w:r>
      <w:r w:rsidR="005618E3">
        <w:t xml:space="preserve"> </w:t>
      </w:r>
      <w:r>
        <w:t>to</w:t>
      </w:r>
      <w:r w:rsidR="005618E3">
        <w:t xml:space="preserve"> </w:t>
      </w:r>
      <w:r>
        <w:t>be</w:t>
      </w:r>
      <w:r w:rsidR="005618E3">
        <w:t xml:space="preserve"> </w:t>
      </w:r>
      <w:r>
        <w:t>concluded</w:t>
      </w:r>
      <w:r w:rsidR="005618E3">
        <w:t xml:space="preserve"> </w:t>
      </w:r>
      <w:r>
        <w:t>that</w:t>
      </w:r>
      <w:r w:rsidR="005618E3">
        <w:t xml:space="preserve"> </w:t>
      </w:r>
      <w:r>
        <w:t>there</w:t>
      </w:r>
      <w:r w:rsidR="005618E3">
        <w:t xml:space="preserve"> </w:t>
      </w:r>
      <w:r>
        <w:t>are</w:t>
      </w:r>
      <w:r w:rsidR="005618E3">
        <w:t xml:space="preserve"> </w:t>
      </w:r>
      <w:r>
        <w:t>two</w:t>
      </w:r>
      <w:r w:rsidR="005618E3">
        <w:t xml:space="preserve"> </w:t>
      </w:r>
      <w:r>
        <w:t>basic</w:t>
      </w:r>
      <w:r w:rsidR="005618E3">
        <w:t xml:space="preserve"> </w:t>
      </w:r>
      <w:r>
        <w:t>differences</w:t>
      </w:r>
      <w:r w:rsidR="005618E3">
        <w:t xml:space="preserve"> </w:t>
      </w:r>
      <w:r>
        <w:t>between</w:t>
      </w:r>
      <w:r w:rsidR="005618E3">
        <w:t xml:space="preserve"> </w:t>
      </w:r>
      <w:r>
        <w:t>philosophy</w:t>
      </w:r>
      <w:r w:rsidR="005618E3">
        <w:t xml:space="preserve"> </w:t>
      </w:r>
      <w:r>
        <w:t>and</w:t>
      </w:r>
      <w:r w:rsidR="005618E3">
        <w:t xml:space="preserve"> </w:t>
      </w:r>
      <w:r>
        <w:t>theology</w:t>
      </w:r>
      <w:r w:rsidR="00DD5F97">
        <w:t>:</w:t>
      </w:r>
    </w:p>
    <w:p w:rsidR="005618E3" w:rsidRDefault="000B3EC4" w:rsidP="005618E3">
      <w:pPr>
        <w:pStyle w:val="libNormal"/>
      </w:pPr>
      <w:r>
        <w:t>The</w:t>
      </w:r>
      <w:r w:rsidR="005618E3">
        <w:t xml:space="preserve"> </w:t>
      </w:r>
      <w:r>
        <w:t>first</w:t>
      </w:r>
      <w:r w:rsidR="005618E3">
        <w:t xml:space="preserve"> </w:t>
      </w:r>
      <w:r>
        <w:t>one</w:t>
      </w:r>
      <w:r w:rsidR="005618E3">
        <w:t xml:space="preserve"> </w:t>
      </w:r>
      <w:r>
        <w:t>is</w:t>
      </w:r>
      <w:r w:rsidR="005618E3">
        <w:t xml:space="preserve"> </w:t>
      </w:r>
      <w:r>
        <w:t>that</w:t>
      </w:r>
      <w:r w:rsidR="005618E3">
        <w:t xml:space="preserve"> </w:t>
      </w:r>
      <w:r>
        <w:t>even</w:t>
      </w:r>
      <w:r w:rsidR="005618E3">
        <w:t xml:space="preserve"> </w:t>
      </w:r>
      <w:r>
        <w:t>after</w:t>
      </w:r>
      <w:r w:rsidR="005618E3">
        <w:t xml:space="preserve"> </w:t>
      </w:r>
      <w:r>
        <w:t>sharing</w:t>
      </w:r>
      <w:r w:rsidR="005618E3">
        <w:t xml:space="preserve"> </w:t>
      </w:r>
      <w:r>
        <w:t>common</w:t>
      </w:r>
      <w:r w:rsidR="005618E3">
        <w:t xml:space="preserve"> </w:t>
      </w:r>
      <w:r>
        <w:t>topics</w:t>
      </w:r>
      <w:r w:rsidR="005618E3">
        <w:t xml:space="preserve"> </w:t>
      </w:r>
      <w:r>
        <w:t>(such</w:t>
      </w:r>
      <w:r w:rsidR="005618E3">
        <w:t xml:space="preserve"> </w:t>
      </w:r>
      <w:r>
        <w:t>as</w:t>
      </w:r>
      <w:r w:rsidR="005618E3">
        <w:t xml:space="preserve"> </w:t>
      </w:r>
      <w:r>
        <w:t>the</w:t>
      </w:r>
      <w:r w:rsidR="005618E3">
        <w:t xml:space="preserve"> </w:t>
      </w:r>
      <w:r>
        <w:t>issues</w:t>
      </w:r>
      <w:r w:rsidR="005618E3">
        <w:t xml:space="preserve"> </w:t>
      </w:r>
      <w:r>
        <w:t>of</w:t>
      </w:r>
      <w:r w:rsidR="005618E3">
        <w:t xml:space="preserve"> </w:t>
      </w:r>
      <w:r>
        <w:t>knowing</w:t>
      </w:r>
      <w:r w:rsidR="005618E3">
        <w:t xml:space="preserve"> </w:t>
      </w:r>
      <w:r>
        <w:t>God),</w:t>
      </w:r>
      <w:r w:rsidR="005618E3">
        <w:t xml:space="preserve"> </w:t>
      </w:r>
      <w:r>
        <w:t>they</w:t>
      </w:r>
      <w:r w:rsidR="005618E3">
        <w:t xml:space="preserve"> </w:t>
      </w:r>
      <w:r>
        <w:t>have</w:t>
      </w:r>
      <w:r w:rsidR="005618E3">
        <w:t xml:space="preserve"> </w:t>
      </w:r>
      <w:r>
        <w:t>specific</w:t>
      </w:r>
      <w:r w:rsidR="005618E3">
        <w:t xml:space="preserve"> </w:t>
      </w:r>
      <w:r>
        <w:t>issues</w:t>
      </w:r>
      <w:r w:rsidR="005618E3">
        <w:t xml:space="preserve"> </w:t>
      </w:r>
      <w:r>
        <w:t>that</w:t>
      </w:r>
      <w:r w:rsidR="005618E3">
        <w:t xml:space="preserve"> </w:t>
      </w:r>
      <w:r>
        <w:t>are</w:t>
      </w:r>
      <w:r w:rsidR="005618E3">
        <w:t xml:space="preserve"> </w:t>
      </w:r>
      <w:r>
        <w:t>not</w:t>
      </w:r>
      <w:r w:rsidR="005618E3">
        <w:t xml:space="preserve"> </w:t>
      </w:r>
      <w:r>
        <w:t>discussed</w:t>
      </w:r>
      <w:r w:rsidR="005618E3">
        <w:t xml:space="preserve"> </w:t>
      </w:r>
      <w:r>
        <w:t>outside</w:t>
      </w:r>
      <w:r w:rsidR="005618E3">
        <w:t xml:space="preserve"> </w:t>
      </w:r>
      <w:r>
        <w:t>the</w:t>
      </w:r>
      <w:r w:rsidR="005618E3">
        <w:t xml:space="preserve"> </w:t>
      </w:r>
      <w:r>
        <w:t>specific</w:t>
      </w:r>
      <w:r w:rsidR="005618E3">
        <w:t xml:space="preserve"> </w:t>
      </w:r>
      <w:r>
        <w:t>radius</w:t>
      </w:r>
      <w:r w:rsidR="005618E3">
        <w:t xml:space="preserve"> </w:t>
      </w:r>
      <w:r>
        <w:t>of</w:t>
      </w:r>
      <w:r w:rsidR="005618E3">
        <w:t xml:space="preserve"> </w:t>
      </w:r>
      <w:r>
        <w:t>their</w:t>
      </w:r>
      <w:r w:rsidR="005618E3">
        <w:t xml:space="preserve"> </w:t>
      </w:r>
      <w:r>
        <w:t>own</w:t>
      </w:r>
      <w:r w:rsidR="005618E3">
        <w:t>.</w:t>
      </w:r>
    </w:p>
    <w:p w:rsidR="005618E3" w:rsidRDefault="000B3EC4" w:rsidP="005618E3">
      <w:pPr>
        <w:pStyle w:val="libNormal"/>
      </w:pPr>
      <w:r>
        <w:t>Secondly,</w:t>
      </w:r>
      <w:r w:rsidR="005618E3">
        <w:t xml:space="preserve"> </w:t>
      </w:r>
      <w:r>
        <w:t>the</w:t>
      </w:r>
      <w:r w:rsidR="005618E3">
        <w:t xml:space="preserve"> </w:t>
      </w:r>
      <w:r>
        <w:t>method</w:t>
      </w:r>
      <w:r w:rsidR="005618E3">
        <w:t xml:space="preserve"> </w:t>
      </w:r>
      <w:r>
        <w:t>of</w:t>
      </w:r>
      <w:r w:rsidR="005618E3">
        <w:t xml:space="preserve"> </w:t>
      </w:r>
      <w:r>
        <w:t>investigation</w:t>
      </w:r>
      <w:r w:rsidR="005618E3">
        <w:t xml:space="preserve"> </w:t>
      </w:r>
      <w:r>
        <w:t>in</w:t>
      </w:r>
      <w:r w:rsidR="005618E3">
        <w:t xml:space="preserve"> </w:t>
      </w:r>
      <w:r>
        <w:t>all</w:t>
      </w:r>
      <w:r w:rsidR="005618E3">
        <w:t xml:space="preserve"> </w:t>
      </w:r>
      <w:r>
        <w:t>of</w:t>
      </w:r>
      <w:r w:rsidR="005618E3">
        <w:t xml:space="preserve"> </w:t>
      </w:r>
      <w:r>
        <w:t>the</w:t>
      </w:r>
      <w:r w:rsidR="005618E3">
        <w:t xml:space="preserve"> </w:t>
      </w:r>
      <w:r>
        <w:t>philosophical</w:t>
      </w:r>
      <w:r w:rsidR="005618E3">
        <w:t xml:space="preserve"> </w:t>
      </w:r>
      <w:r>
        <w:t>issues</w:t>
      </w:r>
      <w:r w:rsidR="005618E3">
        <w:t xml:space="preserve"> </w:t>
      </w:r>
      <w:r>
        <w:t>is</w:t>
      </w:r>
      <w:r w:rsidR="005618E3">
        <w:t xml:space="preserve"> </w:t>
      </w:r>
      <w:r>
        <w:t>the</w:t>
      </w:r>
      <w:r w:rsidR="005618E3">
        <w:t xml:space="preserve"> </w:t>
      </w:r>
      <w:r>
        <w:t>method</w:t>
      </w:r>
      <w:r w:rsidR="005618E3">
        <w:t xml:space="preserve"> </w:t>
      </w:r>
      <w:r>
        <w:t>of</w:t>
      </w:r>
      <w:r w:rsidR="005618E3">
        <w:t xml:space="preserve"> </w:t>
      </w:r>
      <w:r>
        <w:t>intellectual</w:t>
      </w:r>
      <w:r w:rsidR="005618E3">
        <w:t xml:space="preserve"> </w:t>
      </w:r>
      <w:r>
        <w:t>reasoning,</w:t>
      </w:r>
      <w:r w:rsidR="005618E3">
        <w:t xml:space="preserve"> </w:t>
      </w:r>
      <w:r>
        <w:t>which</w:t>
      </w:r>
      <w:r w:rsidR="005618E3">
        <w:t xml:space="preserve"> </w:t>
      </w:r>
      <w:r>
        <w:t>is</w:t>
      </w:r>
      <w:r w:rsidR="005618E3">
        <w:t xml:space="preserve"> </w:t>
      </w:r>
      <w:r>
        <w:t>opposite</w:t>
      </w:r>
      <w:r w:rsidR="005618E3">
        <w:t xml:space="preserve"> </w:t>
      </w:r>
      <w:r>
        <w:t>to</w:t>
      </w:r>
      <w:r w:rsidR="005618E3">
        <w:t xml:space="preserve"> </w:t>
      </w:r>
      <w:r>
        <w:t>that</w:t>
      </w:r>
      <w:r w:rsidR="005618E3">
        <w:t xml:space="preserve"> </w:t>
      </w:r>
      <w:r>
        <w:t>of</w:t>
      </w:r>
      <w:r w:rsidR="005618E3">
        <w:t xml:space="preserve"> </w:t>
      </w:r>
      <w:r>
        <w:t>theology.</w:t>
      </w:r>
      <w:r w:rsidR="005618E3">
        <w:t xml:space="preserve"> </w:t>
      </w:r>
      <w:r>
        <w:t>In</w:t>
      </w:r>
      <w:r w:rsidR="005618E3">
        <w:t xml:space="preserve"> </w:t>
      </w:r>
      <w:r>
        <w:t>some</w:t>
      </w:r>
      <w:r w:rsidR="005618E3">
        <w:t xml:space="preserve"> </w:t>
      </w:r>
      <w:r>
        <w:t>of</w:t>
      </w:r>
      <w:r w:rsidR="005618E3">
        <w:t xml:space="preserve"> </w:t>
      </w:r>
      <w:r>
        <w:t>the</w:t>
      </w:r>
      <w:r w:rsidR="005618E3">
        <w:t xml:space="preserve"> </w:t>
      </w:r>
      <w:r>
        <w:t>issues</w:t>
      </w:r>
      <w:r w:rsidR="005618E3">
        <w:t xml:space="preserve"> </w:t>
      </w:r>
      <w:r>
        <w:t>of</w:t>
      </w:r>
      <w:r w:rsidR="005618E3">
        <w:t xml:space="preserve"> </w:t>
      </w:r>
      <w:r>
        <w:t>theology,</w:t>
      </w:r>
      <w:r w:rsidR="005618E3">
        <w:t xml:space="preserve"> </w:t>
      </w:r>
      <w:r>
        <w:t>which</w:t>
      </w:r>
      <w:r w:rsidR="005618E3">
        <w:t xml:space="preserve"> </w:t>
      </w:r>
      <w:r>
        <w:t>are</w:t>
      </w:r>
      <w:r w:rsidR="005618E3">
        <w:t xml:space="preserve"> </w:t>
      </w:r>
      <w:r>
        <w:t>in</w:t>
      </w:r>
      <w:r w:rsidR="005618E3">
        <w:t xml:space="preserve"> </w:t>
      </w:r>
      <w:r>
        <w:t>common</w:t>
      </w:r>
      <w:r w:rsidR="005618E3">
        <w:t xml:space="preserve"> </w:t>
      </w:r>
      <w:r>
        <w:t>with</w:t>
      </w:r>
      <w:r w:rsidR="005618E3">
        <w:t xml:space="preserve"> </w:t>
      </w:r>
      <w:r>
        <w:t>that</w:t>
      </w:r>
      <w:r w:rsidR="005618E3">
        <w:t xml:space="preserve"> </w:t>
      </w:r>
      <w:r>
        <w:t>of</w:t>
      </w:r>
      <w:r w:rsidR="005618E3">
        <w:t xml:space="preserve"> </w:t>
      </w:r>
      <w:r>
        <w:t>philosophy,</w:t>
      </w:r>
      <w:r w:rsidR="005618E3">
        <w:t xml:space="preserve"> </w:t>
      </w:r>
      <w:r>
        <w:t>intellectual</w:t>
      </w:r>
      <w:r w:rsidR="005618E3">
        <w:t xml:space="preserve"> </w:t>
      </w:r>
      <w:r>
        <w:t>reasoning</w:t>
      </w:r>
      <w:r w:rsidR="005618E3">
        <w:t xml:space="preserve"> </w:t>
      </w:r>
      <w:r>
        <w:t>is</w:t>
      </w:r>
      <w:r w:rsidR="005618E3">
        <w:t xml:space="preserve"> </w:t>
      </w:r>
      <w:r>
        <w:t>used,</w:t>
      </w:r>
      <w:r w:rsidR="005618E3">
        <w:t xml:space="preserve"> </w:t>
      </w:r>
      <w:r>
        <w:t>but</w:t>
      </w:r>
      <w:r w:rsidR="005618E3">
        <w:t xml:space="preserve"> </w:t>
      </w:r>
      <w:r>
        <w:t>in</w:t>
      </w:r>
      <w:r w:rsidR="005618E3">
        <w:t xml:space="preserve"> </w:t>
      </w:r>
      <w:r>
        <w:t>certain</w:t>
      </w:r>
      <w:r w:rsidR="005618E3">
        <w:t xml:space="preserve"> </w:t>
      </w:r>
      <w:r>
        <w:t>issues</w:t>
      </w:r>
      <w:r w:rsidR="005618E3">
        <w:t xml:space="preserve"> </w:t>
      </w:r>
      <w:r>
        <w:t>narrations</w:t>
      </w:r>
      <w:r w:rsidR="005618E3">
        <w:t xml:space="preserve"> </w:t>
      </w:r>
      <w:r>
        <w:t>are</w:t>
      </w:r>
      <w:r w:rsidR="005618E3">
        <w:t xml:space="preserve"> </w:t>
      </w:r>
      <w:r>
        <w:t>utilised</w:t>
      </w:r>
      <w:r w:rsidR="005618E3">
        <w:t xml:space="preserve"> </w:t>
      </w:r>
      <w:r>
        <w:t>(such</w:t>
      </w:r>
      <w:r w:rsidR="005618E3">
        <w:t xml:space="preserve"> </w:t>
      </w:r>
      <w:r>
        <w:t>as</w:t>
      </w:r>
      <w:r w:rsidR="005618E3">
        <w:t xml:space="preserve"> </w:t>
      </w:r>
      <w:r>
        <w:t>the</w:t>
      </w:r>
      <w:r w:rsidR="005618E3">
        <w:t xml:space="preserve"> </w:t>
      </w:r>
      <w:r>
        <w:t>discussions</w:t>
      </w:r>
      <w:r w:rsidR="005618E3">
        <w:t xml:space="preserve"> </w:t>
      </w:r>
      <w:r>
        <w:t>concerning</w:t>
      </w:r>
      <w:r w:rsidR="005618E3">
        <w:t xml:space="preserve"> </w:t>
      </w:r>
      <w:r>
        <w:t>Imamah).</w:t>
      </w:r>
      <w:r w:rsidR="005618E3">
        <w:t xml:space="preserve"> </w:t>
      </w:r>
      <w:r>
        <w:t>In</w:t>
      </w:r>
      <w:r w:rsidR="005618E3">
        <w:t xml:space="preserve"> </w:t>
      </w:r>
      <w:r>
        <w:t>some</w:t>
      </w:r>
      <w:r w:rsidR="005618E3">
        <w:t xml:space="preserve"> </w:t>
      </w:r>
      <w:r>
        <w:t>issues</w:t>
      </w:r>
      <w:r w:rsidR="005618E3">
        <w:t xml:space="preserve"> </w:t>
      </w:r>
      <w:r>
        <w:t>both</w:t>
      </w:r>
      <w:r w:rsidR="005618E3">
        <w:t xml:space="preserve"> </w:t>
      </w:r>
      <w:r>
        <w:t>(intellectual</w:t>
      </w:r>
      <w:r w:rsidR="005618E3">
        <w:t xml:space="preserve"> </w:t>
      </w:r>
      <w:r>
        <w:t>reasoning</w:t>
      </w:r>
      <w:r w:rsidR="005618E3">
        <w:t xml:space="preserve"> </w:t>
      </w:r>
      <w:r>
        <w:t>and</w:t>
      </w:r>
      <w:r w:rsidR="005618E3">
        <w:t xml:space="preserve"> </w:t>
      </w:r>
      <w:r>
        <w:t>narration)</w:t>
      </w:r>
      <w:r w:rsidR="005618E3">
        <w:t xml:space="preserve"> </w:t>
      </w:r>
      <w:r>
        <w:t>are</w:t>
      </w:r>
      <w:r w:rsidR="005618E3">
        <w:t xml:space="preserve"> </w:t>
      </w:r>
      <w:r>
        <w:t>used</w:t>
      </w:r>
      <w:r w:rsidR="005618E3">
        <w:t xml:space="preserve"> </w:t>
      </w:r>
      <w:r>
        <w:t>(such</w:t>
      </w:r>
      <w:r w:rsidR="005618E3">
        <w:t xml:space="preserve"> </w:t>
      </w:r>
      <w:r>
        <w:t>as</w:t>
      </w:r>
      <w:r w:rsidR="005618E3">
        <w:t xml:space="preserve"> </w:t>
      </w:r>
      <w:r>
        <w:t>in</w:t>
      </w:r>
      <w:r w:rsidR="005618E3">
        <w:t xml:space="preserve"> </w:t>
      </w:r>
      <w:r>
        <w:t>the</w:t>
      </w:r>
      <w:r w:rsidR="005618E3">
        <w:t xml:space="preserve"> </w:t>
      </w:r>
      <w:r>
        <w:t>topic</w:t>
      </w:r>
      <w:r w:rsidR="005618E3">
        <w:t xml:space="preserve"> </w:t>
      </w:r>
      <w:r>
        <w:t>of</w:t>
      </w:r>
      <w:r w:rsidR="005618E3">
        <w:t xml:space="preserve"> </w:t>
      </w:r>
      <w:r>
        <w:t>resurrection)</w:t>
      </w:r>
      <w:r w:rsidR="005618E3">
        <w:t>.</w:t>
      </w:r>
    </w:p>
    <w:p w:rsidR="00465A26" w:rsidRDefault="000B3EC4" w:rsidP="005618E3">
      <w:pPr>
        <w:pStyle w:val="libNormal"/>
      </w:pPr>
      <w:r>
        <w:t>It</w:t>
      </w:r>
      <w:r w:rsidR="005618E3">
        <w:t xml:space="preserve"> </w:t>
      </w:r>
      <w:r>
        <w:t>is</w:t>
      </w:r>
      <w:r w:rsidR="005618E3">
        <w:t xml:space="preserve"> </w:t>
      </w:r>
      <w:r>
        <w:t>necessary</w:t>
      </w:r>
      <w:r w:rsidR="005618E3">
        <w:t xml:space="preserve"> </w:t>
      </w:r>
      <w:r>
        <w:t>to</w:t>
      </w:r>
      <w:r w:rsidR="005618E3">
        <w:t xml:space="preserve"> </w:t>
      </w:r>
      <w:r>
        <w:t>indicate</w:t>
      </w:r>
      <w:r w:rsidR="005618E3">
        <w:t xml:space="preserve"> </w:t>
      </w:r>
      <w:r>
        <w:t>that</w:t>
      </w:r>
      <w:r w:rsidR="005618E3">
        <w:t xml:space="preserve"> </w:t>
      </w:r>
      <w:r>
        <w:t>specific</w:t>
      </w:r>
      <w:r w:rsidR="005618E3">
        <w:t xml:space="preserve"> </w:t>
      </w:r>
      <w:r>
        <w:t>issues</w:t>
      </w:r>
      <w:r w:rsidR="005618E3">
        <w:t xml:space="preserve"> </w:t>
      </w:r>
      <w:r>
        <w:t>in</w:t>
      </w:r>
      <w:r w:rsidR="005618E3">
        <w:t xml:space="preserve"> </w:t>
      </w:r>
      <w:r>
        <w:t>theology,</w:t>
      </w:r>
      <w:r w:rsidR="005618E3">
        <w:t xml:space="preserve"> </w:t>
      </w:r>
      <w:r>
        <w:t>which</w:t>
      </w:r>
      <w:r w:rsidR="005618E3">
        <w:t xml:space="preserve"> </w:t>
      </w:r>
      <w:r>
        <w:t>are</w:t>
      </w:r>
      <w:r w:rsidR="005618E3">
        <w:t xml:space="preserve"> </w:t>
      </w:r>
      <w:r>
        <w:t>established</w:t>
      </w:r>
      <w:r w:rsidR="005618E3">
        <w:t xml:space="preserve"> </w:t>
      </w:r>
      <w:r>
        <w:t>through</w:t>
      </w:r>
      <w:r w:rsidR="005618E3">
        <w:t xml:space="preserve"> </w:t>
      </w:r>
      <w:r>
        <w:t>narration</w:t>
      </w:r>
      <w:r w:rsidR="005618E3">
        <w:t xml:space="preserve"> </w:t>
      </w:r>
      <w:r>
        <w:t>and</w:t>
      </w:r>
      <w:r w:rsidR="005618E3">
        <w:t xml:space="preserve"> </w:t>
      </w:r>
      <w:r>
        <w:t>devotion,</w:t>
      </w:r>
      <w:r w:rsidR="005618E3">
        <w:t xml:space="preserve"> </w:t>
      </w:r>
      <w:r>
        <w:t>are</w:t>
      </w:r>
      <w:r w:rsidR="005618E3">
        <w:t xml:space="preserve"> </w:t>
      </w:r>
      <w:r>
        <w:t>not</w:t>
      </w:r>
      <w:r w:rsidR="005618E3">
        <w:t xml:space="preserve"> </w:t>
      </w:r>
      <w:r>
        <w:t>on</w:t>
      </w:r>
      <w:r w:rsidR="005618E3">
        <w:t xml:space="preserve"> </w:t>
      </w:r>
      <w:r>
        <w:t>one</w:t>
      </w:r>
      <w:r w:rsidR="005618E3">
        <w:t xml:space="preserve"> </w:t>
      </w:r>
      <w:r>
        <w:t>level.</w:t>
      </w:r>
      <w:r w:rsidR="005618E3">
        <w:t xml:space="preserve"> </w:t>
      </w:r>
      <w:r>
        <w:t>However</w:t>
      </w:r>
      <w:r w:rsidR="005618E3">
        <w:t xml:space="preserve"> </w:t>
      </w:r>
      <w:r>
        <w:t>a</w:t>
      </w:r>
    </w:p>
    <w:p w:rsidR="005618E3" w:rsidRDefault="000B3EC4" w:rsidP="00465A26">
      <w:pPr>
        <w:pStyle w:val="libNormal0"/>
      </w:pPr>
      <w:r>
        <w:lastRenderedPageBreak/>
        <w:t>group</w:t>
      </w:r>
      <w:r w:rsidR="005618E3">
        <w:t xml:space="preserve"> </w:t>
      </w:r>
      <w:r>
        <w:t>of</w:t>
      </w:r>
      <w:r w:rsidR="005618E3">
        <w:t xml:space="preserve"> </w:t>
      </w:r>
      <w:r>
        <w:t>them</w:t>
      </w:r>
      <w:r w:rsidR="005618E3">
        <w:t xml:space="preserve"> </w:t>
      </w:r>
      <w:r>
        <w:t>can</w:t>
      </w:r>
      <w:r w:rsidR="005618E3">
        <w:t xml:space="preserve"> </w:t>
      </w:r>
      <w:r>
        <w:t>be</w:t>
      </w:r>
      <w:r w:rsidR="005618E3">
        <w:t xml:space="preserve"> </w:t>
      </w:r>
      <w:r>
        <w:t>considered</w:t>
      </w:r>
      <w:r w:rsidR="005618E3">
        <w:t xml:space="preserve"> </w:t>
      </w:r>
      <w:r>
        <w:t>so</w:t>
      </w:r>
      <w:r w:rsidR="005618E3">
        <w:t xml:space="preserve"> </w:t>
      </w:r>
      <w:r>
        <w:t>with</w:t>
      </w:r>
      <w:r w:rsidR="005618E3">
        <w:t xml:space="preserve"> </w:t>
      </w:r>
      <w:r>
        <w:t>regards</w:t>
      </w:r>
      <w:r w:rsidR="005618E3">
        <w:t xml:space="preserve"> </w:t>
      </w:r>
      <w:r>
        <w:t>to</w:t>
      </w:r>
      <w:r w:rsidR="005618E3">
        <w:t xml:space="preserve"> </w:t>
      </w:r>
      <w:r>
        <w:t>reliability</w:t>
      </w:r>
      <w:r w:rsidR="005618E3">
        <w:t xml:space="preserve"> </w:t>
      </w:r>
      <w:r>
        <w:t>and</w:t>
      </w:r>
      <w:r w:rsidR="005618E3">
        <w:t xml:space="preserve"> </w:t>
      </w:r>
      <w:r>
        <w:t>the</w:t>
      </w:r>
      <w:r w:rsidR="005618E3">
        <w:t xml:space="preserve"> </w:t>
      </w:r>
      <w:r>
        <w:t>authenticity</w:t>
      </w:r>
      <w:r w:rsidR="005618E3">
        <w:t xml:space="preserve"> </w:t>
      </w:r>
      <w:r>
        <w:t>of</w:t>
      </w:r>
      <w:r w:rsidR="005618E3">
        <w:t xml:space="preserve"> </w:t>
      </w:r>
      <w:r>
        <w:t>the</w:t>
      </w:r>
      <w:r w:rsidR="005618E3">
        <w:t xml:space="preserve"> </w:t>
      </w:r>
      <w:r>
        <w:t>actions</w:t>
      </w:r>
      <w:r w:rsidR="005618E3">
        <w:t xml:space="preserve"> </w:t>
      </w:r>
      <w:r>
        <w:t>and</w:t>
      </w:r>
      <w:r w:rsidR="005618E3">
        <w:t xml:space="preserve"> </w:t>
      </w:r>
      <w:r>
        <w:t>traditions</w:t>
      </w:r>
      <w:r w:rsidR="005618E3">
        <w:t xml:space="preserve"> </w:t>
      </w:r>
      <w:r>
        <w:t>of</w:t>
      </w:r>
      <w:r w:rsidR="005618E3">
        <w:t xml:space="preserve"> </w:t>
      </w:r>
      <w:r>
        <w:t>the</w:t>
      </w:r>
      <w:r w:rsidR="005618E3">
        <w:t xml:space="preserve"> </w:t>
      </w:r>
      <w:r>
        <w:t>Noble</w:t>
      </w:r>
      <w:r w:rsidR="005618E3">
        <w:t xml:space="preserve"> </w:t>
      </w:r>
      <w:r>
        <w:t>Prophet</w:t>
      </w:r>
      <w:r w:rsidR="005618E3">
        <w:t xml:space="preserve"> </w:t>
      </w:r>
      <w:r>
        <w:t>(s),</w:t>
      </w:r>
      <w:r w:rsidR="005618E3">
        <w:t xml:space="preserve"> </w:t>
      </w:r>
      <w:r>
        <w:t>which</w:t>
      </w:r>
      <w:r w:rsidR="005618E3">
        <w:t xml:space="preserve"> </w:t>
      </w:r>
      <w:r>
        <w:t>are</w:t>
      </w:r>
      <w:r w:rsidR="005618E3">
        <w:t xml:space="preserve"> </w:t>
      </w:r>
      <w:r>
        <w:t>directly</w:t>
      </w:r>
      <w:r w:rsidR="005618E3">
        <w:t xml:space="preserve"> </w:t>
      </w:r>
      <w:r>
        <w:t>established</w:t>
      </w:r>
      <w:r w:rsidR="005618E3">
        <w:t xml:space="preserve"> </w:t>
      </w:r>
      <w:r>
        <w:t>by</w:t>
      </w:r>
      <w:r w:rsidR="005618E3">
        <w:t xml:space="preserve"> </w:t>
      </w:r>
      <w:r>
        <w:t>the</w:t>
      </w:r>
      <w:r w:rsidR="005618E3">
        <w:t xml:space="preserve"> </w:t>
      </w:r>
      <w:r>
        <w:t>means</w:t>
      </w:r>
      <w:r w:rsidR="005618E3">
        <w:t xml:space="preserve"> </w:t>
      </w:r>
      <w:r>
        <w:t>of</w:t>
      </w:r>
      <w:r w:rsidR="005618E3">
        <w:t xml:space="preserve"> </w:t>
      </w:r>
      <w:r>
        <w:t>the</w:t>
      </w:r>
      <w:r w:rsidR="005618E3">
        <w:t xml:space="preserve"> </w:t>
      </w:r>
      <w:r>
        <w:t>noble</w:t>
      </w:r>
      <w:r w:rsidR="005618E3">
        <w:t xml:space="preserve"> </w:t>
      </w:r>
      <w:r>
        <w:t>verses</w:t>
      </w:r>
      <w:r w:rsidR="005618E3">
        <w:t xml:space="preserve"> </w:t>
      </w:r>
      <w:r>
        <w:t>of</w:t>
      </w:r>
      <w:r w:rsidR="005618E3">
        <w:t xml:space="preserve"> </w:t>
      </w:r>
      <w:r>
        <w:t>the</w:t>
      </w:r>
      <w:r w:rsidR="005618E3">
        <w:t xml:space="preserve"> </w:t>
      </w:r>
      <w:r>
        <w:t>Qur’an.</w:t>
      </w:r>
      <w:r w:rsidR="005618E3">
        <w:t xml:space="preserve"> </w:t>
      </w:r>
      <w:r>
        <w:t>Then</w:t>
      </w:r>
      <w:r w:rsidR="005618E3">
        <w:t xml:space="preserve"> </w:t>
      </w:r>
      <w:r>
        <w:t>other</w:t>
      </w:r>
      <w:r w:rsidR="005618E3">
        <w:t xml:space="preserve"> </w:t>
      </w:r>
      <w:r>
        <w:t>issues</w:t>
      </w:r>
      <w:r w:rsidR="005618E3">
        <w:t xml:space="preserve"> </w:t>
      </w:r>
      <w:r>
        <w:t>such</w:t>
      </w:r>
      <w:r w:rsidR="005618E3">
        <w:t xml:space="preserve"> </w:t>
      </w:r>
      <w:r>
        <w:t>as</w:t>
      </w:r>
      <w:r w:rsidR="005618E3">
        <w:t xml:space="preserve"> </w:t>
      </w:r>
      <w:r>
        <w:t>the</w:t>
      </w:r>
      <w:r w:rsidR="005618E3">
        <w:t xml:space="preserve"> </w:t>
      </w:r>
      <w:r>
        <w:t>determination</w:t>
      </w:r>
      <w:r w:rsidR="005618E3">
        <w:t xml:space="preserve"> </w:t>
      </w:r>
      <w:r>
        <w:t>of</w:t>
      </w:r>
      <w:r w:rsidR="005618E3">
        <w:t xml:space="preserve"> </w:t>
      </w:r>
      <w:r>
        <w:t>the</w:t>
      </w:r>
      <w:r w:rsidR="005618E3">
        <w:t xml:space="preserve"> </w:t>
      </w:r>
      <w:r>
        <w:t>successor</w:t>
      </w:r>
      <w:r w:rsidR="005618E3">
        <w:t xml:space="preserve"> </w:t>
      </w:r>
      <w:r>
        <w:t>of</w:t>
      </w:r>
      <w:r w:rsidR="005618E3">
        <w:t xml:space="preserve"> </w:t>
      </w:r>
      <w:r>
        <w:t>the</w:t>
      </w:r>
      <w:r w:rsidR="005618E3">
        <w:t xml:space="preserve"> </w:t>
      </w:r>
      <w:r>
        <w:t>Prophet</w:t>
      </w:r>
      <w:r w:rsidR="005618E3">
        <w:t xml:space="preserve"> </w:t>
      </w:r>
      <w:r>
        <w:t>of</w:t>
      </w:r>
      <w:r w:rsidR="005618E3">
        <w:t xml:space="preserve"> </w:t>
      </w:r>
      <w:r>
        <w:t>Islam</w:t>
      </w:r>
      <w:r w:rsidR="005618E3">
        <w:t xml:space="preserve"> </w:t>
      </w:r>
      <w:r>
        <w:t>and</w:t>
      </w:r>
      <w:r w:rsidR="005618E3">
        <w:t xml:space="preserve"> </w:t>
      </w:r>
      <w:r>
        <w:t>the</w:t>
      </w:r>
      <w:r w:rsidR="005618E3">
        <w:t xml:space="preserve"> </w:t>
      </w:r>
      <w:r>
        <w:t>reliability</w:t>
      </w:r>
      <w:r w:rsidR="005618E3">
        <w:t xml:space="preserve"> </w:t>
      </w:r>
      <w:r>
        <w:t>of</w:t>
      </w:r>
      <w:r w:rsidR="005618E3">
        <w:t xml:space="preserve"> </w:t>
      </w:r>
      <w:r>
        <w:t>the</w:t>
      </w:r>
      <w:r w:rsidR="005618E3">
        <w:t xml:space="preserve"> </w:t>
      </w:r>
      <w:r>
        <w:t>words</w:t>
      </w:r>
      <w:r w:rsidR="005618E3">
        <w:t xml:space="preserve"> </w:t>
      </w:r>
      <w:r>
        <w:t>of</w:t>
      </w:r>
      <w:r w:rsidR="005618E3">
        <w:t xml:space="preserve"> </w:t>
      </w:r>
      <w:r>
        <w:t>the</w:t>
      </w:r>
      <w:r w:rsidR="005618E3">
        <w:t xml:space="preserve"> </w:t>
      </w:r>
      <w:r>
        <w:t>infallible</w:t>
      </w:r>
      <w:r w:rsidR="005618E3">
        <w:t xml:space="preserve"> </w:t>
      </w:r>
      <w:r>
        <w:t>imams</w:t>
      </w:r>
      <w:r w:rsidR="005618E3">
        <w:t xml:space="preserve"> </w:t>
      </w:r>
      <w:r>
        <w:t>are</w:t>
      </w:r>
      <w:r w:rsidR="005618E3">
        <w:t xml:space="preserve"> </w:t>
      </w:r>
      <w:r>
        <w:t>established</w:t>
      </w:r>
      <w:r w:rsidR="005618E3">
        <w:t xml:space="preserve"> </w:t>
      </w:r>
      <w:r>
        <w:t>upon</w:t>
      </w:r>
      <w:r w:rsidR="005618E3">
        <w:t xml:space="preserve"> </w:t>
      </w:r>
      <w:r>
        <w:t>the</w:t>
      </w:r>
      <w:r w:rsidR="005618E3">
        <w:t xml:space="preserve"> </w:t>
      </w:r>
      <w:r>
        <w:t>basis</w:t>
      </w:r>
      <w:r w:rsidR="005618E3">
        <w:t xml:space="preserve"> </w:t>
      </w:r>
      <w:r>
        <w:t>of</w:t>
      </w:r>
      <w:r w:rsidR="005618E3">
        <w:t xml:space="preserve"> </w:t>
      </w:r>
      <w:r>
        <w:t>the</w:t>
      </w:r>
      <w:r w:rsidR="005618E3">
        <w:t xml:space="preserve"> </w:t>
      </w:r>
      <w:r>
        <w:t>exegesis</w:t>
      </w:r>
      <w:r w:rsidR="005618E3">
        <w:t xml:space="preserve"> </w:t>
      </w:r>
      <w:r>
        <w:t>of</w:t>
      </w:r>
      <w:r w:rsidR="005618E3">
        <w:t xml:space="preserve"> </w:t>
      </w:r>
      <w:r>
        <w:t>the</w:t>
      </w:r>
      <w:r w:rsidR="005618E3">
        <w:t xml:space="preserve"> </w:t>
      </w:r>
      <w:r>
        <w:t>Noble</w:t>
      </w:r>
      <w:r w:rsidR="005618E3">
        <w:t xml:space="preserve"> </w:t>
      </w:r>
      <w:r>
        <w:t>Prophet</w:t>
      </w:r>
      <w:r w:rsidR="005618E3">
        <w:t xml:space="preserve"> </w:t>
      </w:r>
      <w:r>
        <w:t>(s)</w:t>
      </w:r>
      <w:r w:rsidR="005618E3">
        <w:t>.</w:t>
      </w:r>
    </w:p>
    <w:p w:rsidR="005618E3" w:rsidRDefault="000B3EC4" w:rsidP="005618E3">
      <w:pPr>
        <w:pStyle w:val="libNormal"/>
      </w:pPr>
      <w:r>
        <w:t>It</w:t>
      </w:r>
      <w:r w:rsidR="005618E3">
        <w:t xml:space="preserve"> </w:t>
      </w:r>
      <w:r>
        <w:t>is</w:t>
      </w:r>
      <w:r w:rsidR="005618E3">
        <w:t xml:space="preserve"> </w:t>
      </w:r>
      <w:r>
        <w:t>self</w:t>
      </w:r>
      <w:r w:rsidR="001E038C">
        <w:t>-</w:t>
      </w:r>
      <w:r>
        <w:t>evident</w:t>
      </w:r>
      <w:r w:rsidR="005618E3">
        <w:t xml:space="preserve"> </w:t>
      </w:r>
      <w:r>
        <w:t>that</w:t>
      </w:r>
      <w:r w:rsidR="005618E3">
        <w:t xml:space="preserve"> </w:t>
      </w:r>
      <w:r>
        <w:t>the</w:t>
      </w:r>
      <w:r w:rsidR="005618E3">
        <w:t xml:space="preserve"> </w:t>
      </w:r>
      <w:r>
        <w:t>results</w:t>
      </w:r>
      <w:r w:rsidR="005618E3">
        <w:t xml:space="preserve"> </w:t>
      </w:r>
      <w:r>
        <w:t>received</w:t>
      </w:r>
      <w:r w:rsidR="005618E3">
        <w:t xml:space="preserve"> </w:t>
      </w:r>
      <w:r>
        <w:t>from</w:t>
      </w:r>
      <w:r w:rsidR="005618E3">
        <w:t xml:space="preserve"> </w:t>
      </w:r>
      <w:r>
        <w:t>the</w:t>
      </w:r>
      <w:r w:rsidR="005618E3">
        <w:t xml:space="preserve"> </w:t>
      </w:r>
      <w:r>
        <w:t>narration</w:t>
      </w:r>
      <w:r w:rsidR="005618E3">
        <w:t xml:space="preserve"> </w:t>
      </w:r>
      <w:r>
        <w:t>establishments</w:t>
      </w:r>
      <w:r w:rsidR="005618E3">
        <w:t xml:space="preserve"> </w:t>
      </w:r>
      <w:r>
        <w:t>will</w:t>
      </w:r>
      <w:r w:rsidR="005618E3">
        <w:t xml:space="preserve"> </w:t>
      </w:r>
      <w:r>
        <w:t>only</w:t>
      </w:r>
      <w:r w:rsidR="005618E3">
        <w:t xml:space="preserve"> </w:t>
      </w:r>
      <w:r>
        <w:t>be</w:t>
      </w:r>
      <w:r w:rsidR="005618E3">
        <w:t xml:space="preserve"> </w:t>
      </w:r>
      <w:r>
        <w:t>accepted</w:t>
      </w:r>
      <w:r w:rsidR="005618E3">
        <w:t xml:space="preserve"> </w:t>
      </w:r>
      <w:r>
        <w:t>when</w:t>
      </w:r>
      <w:r w:rsidR="005618E3">
        <w:t xml:space="preserve"> </w:t>
      </w:r>
      <w:r>
        <w:t>the</w:t>
      </w:r>
      <w:r w:rsidR="005618E3">
        <w:t xml:space="preserve"> </w:t>
      </w:r>
      <w:r>
        <w:t>chain</w:t>
      </w:r>
      <w:r w:rsidR="005618E3">
        <w:t xml:space="preserve"> </w:t>
      </w:r>
      <w:r>
        <w:t>of</w:t>
      </w:r>
      <w:r w:rsidR="005618E3">
        <w:t xml:space="preserve"> </w:t>
      </w:r>
      <w:r>
        <w:t>transmission</w:t>
      </w:r>
      <w:r w:rsidR="005618E3">
        <w:t xml:space="preserve"> </w:t>
      </w:r>
      <w:r>
        <w:t>of</w:t>
      </w:r>
      <w:r w:rsidR="005618E3">
        <w:t xml:space="preserve"> </w:t>
      </w:r>
      <w:r>
        <w:t>narration</w:t>
      </w:r>
      <w:r w:rsidR="005618E3">
        <w:t xml:space="preserve"> </w:t>
      </w:r>
      <w:r>
        <w:t>is</w:t>
      </w:r>
      <w:r w:rsidR="005618E3">
        <w:t xml:space="preserve"> </w:t>
      </w:r>
      <w:r>
        <w:t>certain</w:t>
      </w:r>
      <w:r w:rsidR="005618E3">
        <w:t>.</w:t>
      </w:r>
    </w:p>
    <w:p w:rsidR="00EC6F49" w:rsidRDefault="000B3EC4" w:rsidP="00EC6F49">
      <w:pPr>
        <w:pStyle w:val="Heading2Center"/>
      </w:pPr>
      <w:bookmarkStart w:id="141" w:name="_Toc390345196"/>
      <w:r>
        <w:t>Questions</w:t>
      </w:r>
      <w:bookmarkEnd w:id="141"/>
    </w:p>
    <w:p w:rsidR="005618E3" w:rsidRDefault="000B3EC4" w:rsidP="005618E3">
      <w:pPr>
        <w:pStyle w:val="libNormal"/>
      </w:pPr>
      <w:r>
        <w:t>1.</w:t>
      </w:r>
      <w:r w:rsidR="005618E3">
        <w:t xml:space="preserve"> </w:t>
      </w:r>
      <w:r>
        <w:t>Why</w:t>
      </w:r>
      <w:r w:rsidR="005618E3">
        <w:t xml:space="preserve"> </w:t>
      </w:r>
      <w:r>
        <w:t>are</w:t>
      </w:r>
      <w:r w:rsidR="005618E3">
        <w:t xml:space="preserve"> </w:t>
      </w:r>
      <w:r>
        <w:t>theological</w:t>
      </w:r>
      <w:r w:rsidR="005618E3">
        <w:t xml:space="preserve"> </w:t>
      </w:r>
      <w:r>
        <w:t>issues,</w:t>
      </w:r>
      <w:r w:rsidR="005618E3">
        <w:t xml:space="preserve"> </w:t>
      </w:r>
      <w:r>
        <w:t>which</w:t>
      </w:r>
      <w:r w:rsidR="005618E3">
        <w:t xml:space="preserve"> </w:t>
      </w:r>
      <w:r>
        <w:t>deal</w:t>
      </w:r>
      <w:r w:rsidR="005618E3">
        <w:t xml:space="preserve"> </w:t>
      </w:r>
      <w:r>
        <w:t>with</w:t>
      </w:r>
      <w:r w:rsidR="005618E3">
        <w:t xml:space="preserve"> </w:t>
      </w:r>
      <w:r>
        <w:t>the</w:t>
      </w:r>
      <w:r w:rsidR="005618E3">
        <w:t xml:space="preserve"> </w:t>
      </w:r>
      <w:r>
        <w:t>understanding</w:t>
      </w:r>
      <w:r w:rsidR="005618E3">
        <w:t xml:space="preserve"> </w:t>
      </w:r>
      <w:r>
        <w:t>of</w:t>
      </w:r>
      <w:r w:rsidR="005618E3">
        <w:t xml:space="preserve"> </w:t>
      </w:r>
      <w:r>
        <w:t>God,</w:t>
      </w:r>
      <w:r w:rsidR="005618E3">
        <w:t xml:space="preserve"> </w:t>
      </w:r>
      <w:r>
        <w:t>determined</w:t>
      </w:r>
      <w:r w:rsidR="00E766E1">
        <w:t xml:space="preserve"> </w:t>
      </w:r>
      <w:r>
        <w:t>through</w:t>
      </w:r>
      <w:r w:rsidR="005618E3">
        <w:t xml:space="preserve"> </w:t>
      </w:r>
      <w:r>
        <w:t>intellectual</w:t>
      </w:r>
      <w:r w:rsidR="005618E3">
        <w:t xml:space="preserve"> </w:t>
      </w:r>
      <w:r>
        <w:t>reasoning</w:t>
      </w:r>
      <w:r w:rsidR="005618E3">
        <w:t>?</w:t>
      </w:r>
    </w:p>
    <w:p w:rsidR="005618E3" w:rsidRDefault="000B3EC4" w:rsidP="005618E3">
      <w:pPr>
        <w:pStyle w:val="libNormal"/>
      </w:pPr>
      <w:r>
        <w:t>2.</w:t>
      </w:r>
      <w:r w:rsidR="005618E3">
        <w:t xml:space="preserve"> </w:t>
      </w:r>
      <w:r>
        <w:t>What</w:t>
      </w:r>
      <w:r w:rsidR="005618E3">
        <w:t xml:space="preserve"> </w:t>
      </w:r>
      <w:r>
        <w:t>are</w:t>
      </w:r>
      <w:r w:rsidR="005618E3">
        <w:t xml:space="preserve"> </w:t>
      </w:r>
      <w:r>
        <w:t>the</w:t>
      </w:r>
      <w:r w:rsidR="005618E3">
        <w:t xml:space="preserve"> </w:t>
      </w:r>
      <w:r>
        <w:t>fundamental</w:t>
      </w:r>
      <w:r w:rsidR="005618E3">
        <w:t xml:space="preserve"> </w:t>
      </w:r>
      <w:r>
        <w:t>issues</w:t>
      </w:r>
      <w:r w:rsidR="005618E3">
        <w:t xml:space="preserve"> </w:t>
      </w:r>
      <w:r>
        <w:t>of</w:t>
      </w:r>
      <w:r w:rsidR="005618E3">
        <w:t xml:space="preserve"> </w:t>
      </w:r>
      <w:r>
        <w:t>prophethood</w:t>
      </w:r>
      <w:r w:rsidR="005618E3">
        <w:t>?</w:t>
      </w:r>
    </w:p>
    <w:p w:rsidR="005618E3" w:rsidRDefault="000B3EC4" w:rsidP="005618E3">
      <w:pPr>
        <w:pStyle w:val="libNormal"/>
      </w:pPr>
      <w:r>
        <w:t>3.</w:t>
      </w:r>
      <w:r w:rsidR="005618E3">
        <w:t xml:space="preserve"> </w:t>
      </w:r>
      <w:r>
        <w:t>Is</w:t>
      </w:r>
      <w:r w:rsidR="005618E3">
        <w:t xml:space="preserve"> </w:t>
      </w:r>
      <w:r>
        <w:t>it</w:t>
      </w:r>
      <w:r w:rsidR="005618E3">
        <w:t xml:space="preserve"> </w:t>
      </w:r>
      <w:r>
        <w:t>possible</w:t>
      </w:r>
      <w:r w:rsidR="005618E3">
        <w:t xml:space="preserve"> </w:t>
      </w:r>
      <w:r>
        <w:t>to</w:t>
      </w:r>
      <w:r w:rsidR="005618E3">
        <w:t xml:space="preserve"> </w:t>
      </w:r>
      <w:r>
        <w:t>establish</w:t>
      </w:r>
      <w:r w:rsidR="005618E3">
        <w:t xml:space="preserve"> </w:t>
      </w:r>
      <w:r>
        <w:t>prophethood</w:t>
      </w:r>
      <w:r w:rsidR="005618E3">
        <w:t xml:space="preserve"> </w:t>
      </w:r>
      <w:r>
        <w:t>and</w:t>
      </w:r>
      <w:r w:rsidR="005618E3">
        <w:t xml:space="preserve"> </w:t>
      </w:r>
      <w:r>
        <w:t>resurrection</w:t>
      </w:r>
      <w:r w:rsidR="005618E3">
        <w:t xml:space="preserve"> </w:t>
      </w:r>
      <w:r>
        <w:t>through</w:t>
      </w:r>
      <w:r w:rsidR="005618E3">
        <w:t xml:space="preserve"> </w:t>
      </w:r>
      <w:r>
        <w:t>narration</w:t>
      </w:r>
      <w:r w:rsidR="005618E3">
        <w:t xml:space="preserve"> </w:t>
      </w:r>
      <w:r>
        <w:t>and</w:t>
      </w:r>
      <w:r w:rsidR="00E766E1">
        <w:t xml:space="preserve"> </w:t>
      </w:r>
      <w:r>
        <w:t>devotion?</w:t>
      </w:r>
      <w:r w:rsidR="005618E3">
        <w:t xml:space="preserve"> </w:t>
      </w:r>
      <w:r>
        <w:t>Why</w:t>
      </w:r>
      <w:r w:rsidR="005618E3">
        <w:t>?</w:t>
      </w:r>
    </w:p>
    <w:p w:rsidR="00A1052C" w:rsidRDefault="000B3EC4" w:rsidP="005618E3">
      <w:pPr>
        <w:pStyle w:val="libNormal"/>
      </w:pPr>
      <w:r>
        <w:t>4.</w:t>
      </w:r>
      <w:r w:rsidR="005618E3">
        <w:t xml:space="preserve"> </w:t>
      </w:r>
      <w:r>
        <w:t>Which</w:t>
      </w:r>
      <w:r w:rsidR="005618E3">
        <w:t xml:space="preserve"> </w:t>
      </w:r>
      <w:r>
        <w:t>issues</w:t>
      </w:r>
      <w:r w:rsidR="005618E3">
        <w:t xml:space="preserve"> </w:t>
      </w:r>
      <w:r>
        <w:t>amongst</w:t>
      </w:r>
      <w:r w:rsidR="005618E3">
        <w:t xml:space="preserve"> </w:t>
      </w:r>
      <w:r>
        <w:t>the</w:t>
      </w:r>
      <w:r w:rsidR="005618E3">
        <w:t xml:space="preserve"> </w:t>
      </w:r>
      <w:r>
        <w:t>theological</w:t>
      </w:r>
      <w:r w:rsidR="005618E3">
        <w:t xml:space="preserve"> </w:t>
      </w:r>
      <w:r>
        <w:t>issues</w:t>
      </w:r>
      <w:r w:rsidR="005618E3">
        <w:t xml:space="preserve"> </w:t>
      </w:r>
      <w:r>
        <w:t>can</w:t>
      </w:r>
      <w:r w:rsidR="005618E3">
        <w:t xml:space="preserve"> </w:t>
      </w:r>
      <w:r>
        <w:t>be</w:t>
      </w:r>
      <w:r w:rsidR="005618E3">
        <w:t xml:space="preserve"> </w:t>
      </w:r>
      <w:r>
        <w:t>established</w:t>
      </w:r>
      <w:r w:rsidR="005618E3">
        <w:t xml:space="preserve"> </w:t>
      </w:r>
      <w:r>
        <w:t>through</w:t>
      </w:r>
      <w:r w:rsidR="005618E3">
        <w:t xml:space="preserve"> </w:t>
      </w:r>
      <w:r>
        <w:t>narration</w:t>
      </w:r>
      <w:r w:rsidR="005618E3">
        <w:t>?</w:t>
      </w:r>
    </w:p>
    <w:p w:rsidR="005618E3" w:rsidRDefault="000B3EC4" w:rsidP="005618E3">
      <w:pPr>
        <w:pStyle w:val="libNormal"/>
      </w:pPr>
      <w:r>
        <w:t>5.</w:t>
      </w:r>
      <w:r w:rsidR="005618E3">
        <w:t xml:space="preserve"> </w:t>
      </w:r>
      <w:r>
        <w:t>What</w:t>
      </w:r>
      <w:r w:rsidR="005618E3">
        <w:t xml:space="preserve"> </w:t>
      </w:r>
      <w:r>
        <w:t>is</w:t>
      </w:r>
      <w:r w:rsidR="005618E3">
        <w:t xml:space="preserve"> </w:t>
      </w:r>
      <w:r>
        <w:t>the</w:t>
      </w:r>
      <w:r w:rsidR="005618E3">
        <w:t xml:space="preserve"> </w:t>
      </w:r>
      <w:r>
        <w:t>reason</w:t>
      </w:r>
      <w:r w:rsidR="005618E3">
        <w:t xml:space="preserve"> </w:t>
      </w:r>
      <w:r>
        <w:t>for</w:t>
      </w:r>
      <w:r w:rsidR="005618E3">
        <w:t xml:space="preserve"> </w:t>
      </w:r>
      <w:r>
        <w:t>discussing</w:t>
      </w:r>
      <w:r w:rsidR="005618E3">
        <w:t xml:space="preserve"> </w:t>
      </w:r>
      <w:r>
        <w:t>prophethood</w:t>
      </w:r>
      <w:r w:rsidR="005618E3">
        <w:t xml:space="preserve"> </w:t>
      </w:r>
      <w:r>
        <w:t>prior</w:t>
      </w:r>
      <w:r w:rsidR="005618E3">
        <w:t xml:space="preserve"> </w:t>
      </w:r>
      <w:r>
        <w:t>to</w:t>
      </w:r>
      <w:r w:rsidR="005618E3">
        <w:t xml:space="preserve"> </w:t>
      </w:r>
      <w:r>
        <w:t>resurrection</w:t>
      </w:r>
      <w:r w:rsidR="005618E3">
        <w:t>?</w:t>
      </w:r>
    </w:p>
    <w:p w:rsidR="005618E3" w:rsidRDefault="000B3EC4" w:rsidP="005618E3">
      <w:pPr>
        <w:pStyle w:val="libNormal"/>
      </w:pPr>
      <w:r>
        <w:t>6.</w:t>
      </w:r>
      <w:r w:rsidR="005618E3">
        <w:t xml:space="preserve"> </w:t>
      </w:r>
      <w:r>
        <w:t>What</w:t>
      </w:r>
      <w:r w:rsidR="005618E3">
        <w:t xml:space="preserve"> </w:t>
      </w:r>
      <w:r>
        <w:t>are</w:t>
      </w:r>
      <w:r w:rsidR="005618E3">
        <w:t xml:space="preserve"> </w:t>
      </w:r>
      <w:r>
        <w:t>the</w:t>
      </w:r>
      <w:r w:rsidR="005618E3">
        <w:t xml:space="preserve"> </w:t>
      </w:r>
      <w:r>
        <w:t>differences</w:t>
      </w:r>
      <w:r w:rsidR="005618E3">
        <w:t xml:space="preserve"> </w:t>
      </w:r>
      <w:r>
        <w:t>between</w:t>
      </w:r>
      <w:r w:rsidR="005618E3">
        <w:t xml:space="preserve"> </w:t>
      </w:r>
      <w:r>
        <w:t>philosophy</w:t>
      </w:r>
      <w:r w:rsidR="005618E3">
        <w:t xml:space="preserve"> </w:t>
      </w:r>
      <w:r>
        <w:t>and</w:t>
      </w:r>
      <w:r w:rsidR="005618E3">
        <w:t xml:space="preserve"> </w:t>
      </w:r>
      <w:r>
        <w:t>theology</w:t>
      </w:r>
      <w:r w:rsidR="005618E3">
        <w:t>?</w:t>
      </w:r>
    </w:p>
    <w:p w:rsidR="005618E3" w:rsidRDefault="000B3EC4" w:rsidP="005618E3">
      <w:pPr>
        <w:pStyle w:val="libNormal"/>
      </w:pPr>
      <w:r>
        <w:t>7.</w:t>
      </w:r>
      <w:r w:rsidR="005618E3">
        <w:t xml:space="preserve"> </w:t>
      </w:r>
      <w:r>
        <w:t>Explain</w:t>
      </w:r>
      <w:r w:rsidR="005618E3">
        <w:t xml:space="preserve"> </w:t>
      </w:r>
      <w:r>
        <w:t>the</w:t>
      </w:r>
      <w:r w:rsidR="005618E3">
        <w:t xml:space="preserve"> </w:t>
      </w:r>
      <w:r>
        <w:t>distribution</w:t>
      </w:r>
      <w:r w:rsidR="005618E3">
        <w:t xml:space="preserve"> </w:t>
      </w:r>
      <w:r>
        <w:t>of</w:t>
      </w:r>
      <w:r w:rsidR="005618E3">
        <w:t xml:space="preserve"> </w:t>
      </w:r>
      <w:r>
        <w:t>the</w:t>
      </w:r>
      <w:r w:rsidR="005618E3">
        <w:t xml:space="preserve"> </w:t>
      </w:r>
      <w:r>
        <w:t>issues</w:t>
      </w:r>
      <w:r w:rsidR="005618E3">
        <w:t xml:space="preserve"> </w:t>
      </w:r>
      <w:r>
        <w:t>of</w:t>
      </w:r>
      <w:r w:rsidR="005618E3">
        <w:t xml:space="preserve"> </w:t>
      </w:r>
      <w:r>
        <w:t>theology</w:t>
      </w:r>
      <w:r w:rsidR="005618E3">
        <w:t>.</w:t>
      </w:r>
    </w:p>
    <w:p w:rsidR="00EC6F49" w:rsidRDefault="00BA7FB5" w:rsidP="00EC6F49">
      <w:pPr>
        <w:pStyle w:val="Heading1Center"/>
      </w:pPr>
      <w:r>
        <w:br w:type="page"/>
      </w:r>
      <w:bookmarkStart w:id="142" w:name="_Toc390345197"/>
      <w:r>
        <w:lastRenderedPageBreak/>
        <w:t>LESSON</w:t>
      </w:r>
      <w:r w:rsidR="005618E3">
        <w:t xml:space="preserve"> </w:t>
      </w:r>
      <w:r w:rsidR="000B3EC4">
        <w:t>TWENTY</w:t>
      </w:r>
      <w:r w:rsidR="001E038C">
        <w:t>-</w:t>
      </w:r>
      <w:r w:rsidR="000B3EC4">
        <w:t>TWO</w:t>
      </w:r>
      <w:r w:rsidR="00EC6F49">
        <w:t xml:space="preserve">: </w:t>
      </w:r>
      <w:r w:rsidR="000B3EC4">
        <w:t>THE</w:t>
      </w:r>
      <w:r w:rsidR="005618E3">
        <w:t xml:space="preserve"> </w:t>
      </w:r>
      <w:r w:rsidR="000B3EC4">
        <w:t>NEED</w:t>
      </w:r>
      <w:r w:rsidR="005618E3">
        <w:t xml:space="preserve"> </w:t>
      </w:r>
      <w:r w:rsidR="000B3EC4">
        <w:t>FOR</w:t>
      </w:r>
      <w:r w:rsidR="005618E3">
        <w:t xml:space="preserve"> </w:t>
      </w:r>
      <w:r w:rsidR="000B3EC4">
        <w:t>REVELATION</w:t>
      </w:r>
      <w:r w:rsidR="005618E3">
        <w:t xml:space="preserve"> </w:t>
      </w:r>
      <w:r w:rsidR="000B3EC4">
        <w:t>AND</w:t>
      </w:r>
      <w:r w:rsidR="005618E3">
        <w:t xml:space="preserve"> </w:t>
      </w:r>
      <w:r w:rsidR="000B3EC4">
        <w:t>PROPHETHOOD</w:t>
      </w:r>
      <w:bookmarkEnd w:id="142"/>
    </w:p>
    <w:p w:rsidR="00EC6F49" w:rsidRDefault="000B3EC4" w:rsidP="00EC6F49">
      <w:pPr>
        <w:pStyle w:val="Heading2Center"/>
      </w:pPr>
      <w:bookmarkStart w:id="143" w:name="_Toc390345198"/>
      <w:r>
        <w:t>The</w:t>
      </w:r>
      <w:r w:rsidR="005618E3">
        <w:t xml:space="preserve"> </w:t>
      </w:r>
      <w:r>
        <w:t>necessity</w:t>
      </w:r>
      <w:r w:rsidR="005618E3">
        <w:t xml:space="preserve"> </w:t>
      </w:r>
      <w:r>
        <w:t>for</w:t>
      </w:r>
      <w:r w:rsidR="005618E3">
        <w:t xml:space="preserve"> </w:t>
      </w:r>
      <w:r>
        <w:t>the</w:t>
      </w:r>
      <w:r w:rsidR="005618E3">
        <w:t xml:space="preserve"> </w:t>
      </w:r>
      <w:r>
        <w:t>nomination</w:t>
      </w:r>
      <w:r w:rsidR="005618E3">
        <w:t xml:space="preserve"> </w:t>
      </w:r>
      <w:r>
        <w:t>of</w:t>
      </w:r>
      <w:r w:rsidR="005618E3">
        <w:t xml:space="preserve"> </w:t>
      </w:r>
      <w:r>
        <w:t>prophets</w:t>
      </w:r>
      <w:bookmarkEnd w:id="143"/>
    </w:p>
    <w:p w:rsidR="00DD5F97" w:rsidRDefault="000B3EC4" w:rsidP="005618E3">
      <w:pPr>
        <w:pStyle w:val="libNormal"/>
      </w:pPr>
      <w:r>
        <w:t>This</w:t>
      </w:r>
      <w:r w:rsidR="005618E3">
        <w:t xml:space="preserve"> </w:t>
      </w:r>
      <w:r>
        <w:t>topic</w:t>
      </w:r>
      <w:r w:rsidR="005618E3">
        <w:t xml:space="preserve"> </w:t>
      </w:r>
      <w:r>
        <w:t>is</w:t>
      </w:r>
      <w:r w:rsidR="005618E3">
        <w:t xml:space="preserve"> </w:t>
      </w:r>
      <w:r>
        <w:t>the</w:t>
      </w:r>
      <w:r w:rsidR="005618E3">
        <w:t xml:space="preserve"> </w:t>
      </w:r>
      <w:r>
        <w:t>most</w:t>
      </w:r>
      <w:r w:rsidR="005618E3">
        <w:t xml:space="preserve"> </w:t>
      </w:r>
      <w:r>
        <w:t>fundamental</w:t>
      </w:r>
      <w:r w:rsidR="005618E3">
        <w:t xml:space="preserve"> </w:t>
      </w:r>
      <w:r>
        <w:t>topic</w:t>
      </w:r>
      <w:r w:rsidR="005618E3">
        <w:t xml:space="preserve"> </w:t>
      </w:r>
      <w:r>
        <w:t>of</w:t>
      </w:r>
      <w:r w:rsidR="005618E3">
        <w:t xml:space="preserve"> </w:t>
      </w:r>
      <w:r>
        <w:t>this</w:t>
      </w:r>
      <w:r w:rsidR="005618E3">
        <w:t xml:space="preserve"> </w:t>
      </w:r>
      <w:r>
        <w:t>section</w:t>
      </w:r>
      <w:r w:rsidR="005618E3">
        <w:t xml:space="preserve"> </w:t>
      </w:r>
      <w:r>
        <w:t>and</w:t>
      </w:r>
      <w:r w:rsidR="005618E3">
        <w:t xml:space="preserve"> </w:t>
      </w:r>
      <w:r>
        <w:t>can</w:t>
      </w:r>
      <w:r w:rsidR="005618E3">
        <w:t xml:space="preserve"> </w:t>
      </w:r>
      <w:r>
        <w:t>be</w:t>
      </w:r>
      <w:r w:rsidR="005618E3">
        <w:t xml:space="preserve"> </w:t>
      </w:r>
      <w:r>
        <w:t>established</w:t>
      </w:r>
      <w:r w:rsidR="005618E3">
        <w:t xml:space="preserve"> </w:t>
      </w:r>
      <w:r>
        <w:t>by</w:t>
      </w:r>
      <w:r w:rsidR="005618E3">
        <w:t xml:space="preserve"> </w:t>
      </w:r>
      <w:r>
        <w:t>arguments</w:t>
      </w:r>
      <w:r w:rsidR="005618E3">
        <w:t xml:space="preserve"> </w:t>
      </w:r>
      <w:r>
        <w:t>comprising</w:t>
      </w:r>
      <w:r w:rsidR="005618E3">
        <w:t xml:space="preserve"> </w:t>
      </w:r>
      <w:r>
        <w:t>of</w:t>
      </w:r>
      <w:r w:rsidR="005618E3">
        <w:t xml:space="preserve"> </w:t>
      </w:r>
      <w:r>
        <w:t>three</w:t>
      </w:r>
      <w:r w:rsidR="005618E3">
        <w:t xml:space="preserve"> </w:t>
      </w:r>
      <w:r>
        <w:t>premises</w:t>
      </w:r>
      <w:r w:rsidR="00DD5F97">
        <w:t>:</w:t>
      </w:r>
    </w:p>
    <w:p w:rsidR="005618E3" w:rsidRDefault="000B3EC4" w:rsidP="005618E3">
      <w:pPr>
        <w:pStyle w:val="libNormal"/>
      </w:pPr>
      <w:r>
        <w:t>1.</w:t>
      </w:r>
      <w:r w:rsidR="005618E3">
        <w:t xml:space="preserve"> </w:t>
      </w:r>
      <w:r>
        <w:t>The</w:t>
      </w:r>
      <w:r w:rsidR="005618E3">
        <w:t xml:space="preserve"> </w:t>
      </w:r>
      <w:r>
        <w:t>purpose</w:t>
      </w:r>
      <w:r w:rsidR="005618E3">
        <w:t xml:space="preserve"> </w:t>
      </w:r>
      <w:r>
        <w:t>of</w:t>
      </w:r>
      <w:r w:rsidR="005618E3">
        <w:t xml:space="preserve"> </w:t>
      </w:r>
      <w:r>
        <w:t>creation</w:t>
      </w:r>
      <w:r w:rsidR="005618E3">
        <w:t xml:space="preserve"> </w:t>
      </w:r>
      <w:r>
        <w:t>is</w:t>
      </w:r>
      <w:r w:rsidR="005618E3">
        <w:t xml:space="preserve"> </w:t>
      </w:r>
      <w:r>
        <w:t>that</w:t>
      </w:r>
      <w:r w:rsidR="005618E3">
        <w:t xml:space="preserve"> </w:t>
      </w:r>
      <w:r>
        <w:t>by</w:t>
      </w:r>
      <w:r w:rsidR="005618E3">
        <w:t xml:space="preserve"> </w:t>
      </w:r>
      <w:r>
        <w:t>carrying</w:t>
      </w:r>
      <w:r w:rsidR="005618E3">
        <w:t xml:space="preserve"> </w:t>
      </w:r>
      <w:r>
        <w:t>out</w:t>
      </w:r>
      <w:r w:rsidR="005618E3">
        <w:t xml:space="preserve"> </w:t>
      </w:r>
      <w:r>
        <w:t>voluntary</w:t>
      </w:r>
      <w:r w:rsidR="005618E3">
        <w:t xml:space="preserve"> </w:t>
      </w:r>
      <w:r>
        <w:t>actions</w:t>
      </w:r>
      <w:r w:rsidR="005618E3">
        <w:t xml:space="preserve"> </w:t>
      </w:r>
      <w:r>
        <w:t>one</w:t>
      </w:r>
      <w:r w:rsidR="005618E3">
        <w:t xml:space="preserve"> </w:t>
      </w:r>
      <w:r>
        <w:t>should</w:t>
      </w:r>
      <w:r w:rsidR="00E766E1">
        <w:t xml:space="preserve"> </w:t>
      </w:r>
      <w:r>
        <w:t>move</w:t>
      </w:r>
      <w:r w:rsidR="005618E3">
        <w:t xml:space="preserve"> </w:t>
      </w:r>
      <w:r>
        <w:t>in</w:t>
      </w:r>
      <w:r w:rsidR="005618E3">
        <w:t xml:space="preserve"> </w:t>
      </w:r>
      <w:r>
        <w:t>the</w:t>
      </w:r>
      <w:r w:rsidR="005618E3">
        <w:t xml:space="preserve"> </w:t>
      </w:r>
      <w:r>
        <w:t>direction</w:t>
      </w:r>
      <w:r w:rsidR="005618E3">
        <w:t xml:space="preserve"> </w:t>
      </w:r>
      <w:r>
        <w:t>of</w:t>
      </w:r>
      <w:r w:rsidR="005618E3">
        <w:t xml:space="preserve"> </w:t>
      </w:r>
      <w:r>
        <w:t>ultimate</w:t>
      </w:r>
      <w:r w:rsidR="005618E3">
        <w:t xml:space="preserve"> </w:t>
      </w:r>
      <w:r>
        <w:t>perfection,</w:t>
      </w:r>
      <w:r w:rsidR="005618E3">
        <w:t xml:space="preserve"> </w:t>
      </w:r>
      <w:r>
        <w:t>which</w:t>
      </w:r>
      <w:r w:rsidR="005618E3">
        <w:t xml:space="preserve"> </w:t>
      </w:r>
      <w:r>
        <w:t>is</w:t>
      </w:r>
      <w:r w:rsidR="005618E3">
        <w:t xml:space="preserve"> </w:t>
      </w:r>
      <w:r>
        <w:t>only</w:t>
      </w:r>
      <w:r w:rsidR="005618E3">
        <w:t xml:space="preserve"> </w:t>
      </w:r>
      <w:r>
        <w:t>possible</w:t>
      </w:r>
      <w:r w:rsidR="005618E3">
        <w:t xml:space="preserve"> </w:t>
      </w:r>
      <w:r>
        <w:t>through</w:t>
      </w:r>
      <w:r w:rsidR="00E766E1">
        <w:t xml:space="preserve"> </w:t>
      </w:r>
      <w:r>
        <w:t>the</w:t>
      </w:r>
      <w:r w:rsidR="005618E3">
        <w:t xml:space="preserve"> </w:t>
      </w:r>
      <w:r>
        <w:t>execution</w:t>
      </w:r>
      <w:r w:rsidR="005618E3">
        <w:t xml:space="preserve"> </w:t>
      </w:r>
      <w:r>
        <w:t>of</w:t>
      </w:r>
      <w:r w:rsidR="005618E3">
        <w:t xml:space="preserve"> </w:t>
      </w:r>
      <w:r>
        <w:t>free</w:t>
      </w:r>
      <w:r w:rsidR="001E038C">
        <w:t>-</w:t>
      </w:r>
      <w:r>
        <w:t>will</w:t>
      </w:r>
      <w:r w:rsidR="005618E3">
        <w:t xml:space="preserve"> </w:t>
      </w:r>
      <w:r>
        <w:t>and</w:t>
      </w:r>
      <w:r w:rsidR="005618E3">
        <w:t xml:space="preserve"> </w:t>
      </w:r>
      <w:r>
        <w:t>human</w:t>
      </w:r>
      <w:r w:rsidR="005618E3">
        <w:t xml:space="preserve"> </w:t>
      </w:r>
      <w:r>
        <w:t>volition.</w:t>
      </w:r>
      <w:r w:rsidR="005618E3">
        <w:t xml:space="preserve"> </w:t>
      </w:r>
      <w:r>
        <w:t>In</w:t>
      </w:r>
      <w:r w:rsidR="005618E3">
        <w:t xml:space="preserve"> </w:t>
      </w:r>
      <w:r>
        <w:t>other</w:t>
      </w:r>
      <w:r w:rsidR="005618E3">
        <w:t xml:space="preserve"> </w:t>
      </w:r>
      <w:r>
        <w:t>words</w:t>
      </w:r>
      <w:r w:rsidR="005618E3">
        <w:t xml:space="preserve"> </w:t>
      </w:r>
      <w:r>
        <w:t>man</w:t>
      </w:r>
      <w:r w:rsidR="005618E3">
        <w:t xml:space="preserve"> </w:t>
      </w:r>
      <w:r>
        <w:t>has</w:t>
      </w:r>
      <w:r w:rsidR="005618E3">
        <w:t xml:space="preserve"> </w:t>
      </w:r>
      <w:r>
        <w:t>been</w:t>
      </w:r>
      <w:r w:rsidR="00E766E1">
        <w:t xml:space="preserve"> </w:t>
      </w:r>
      <w:r>
        <w:t>created</w:t>
      </w:r>
      <w:r w:rsidR="005618E3">
        <w:t xml:space="preserve"> </w:t>
      </w:r>
      <w:r>
        <w:t>in</w:t>
      </w:r>
      <w:r w:rsidR="005618E3">
        <w:t xml:space="preserve"> </w:t>
      </w:r>
      <w:r>
        <w:t>order</w:t>
      </w:r>
      <w:r w:rsidR="005618E3">
        <w:t xml:space="preserve"> </w:t>
      </w:r>
      <w:r>
        <w:t>to</w:t>
      </w:r>
      <w:r w:rsidR="005618E3">
        <w:t xml:space="preserve"> </w:t>
      </w:r>
      <w:r>
        <w:t>earn</w:t>
      </w:r>
      <w:r w:rsidR="005618E3">
        <w:t xml:space="preserve"> </w:t>
      </w:r>
      <w:r>
        <w:t>and</w:t>
      </w:r>
      <w:r w:rsidR="005618E3">
        <w:t xml:space="preserve"> </w:t>
      </w:r>
      <w:r>
        <w:t>receive</w:t>
      </w:r>
      <w:r w:rsidR="005618E3">
        <w:t xml:space="preserve"> </w:t>
      </w:r>
      <w:r>
        <w:t>mercies</w:t>
      </w:r>
      <w:r w:rsidR="005618E3">
        <w:t xml:space="preserve"> </w:t>
      </w:r>
      <w:r>
        <w:t>from</w:t>
      </w:r>
      <w:r w:rsidR="005618E3">
        <w:t xml:space="preserve"> </w:t>
      </w:r>
      <w:r>
        <w:t>God</w:t>
      </w:r>
      <w:r w:rsidR="005618E3">
        <w:t xml:space="preserve"> </w:t>
      </w:r>
      <w:r>
        <w:t>through</w:t>
      </w:r>
      <w:r w:rsidR="005618E3">
        <w:t xml:space="preserve"> </w:t>
      </w:r>
      <w:r>
        <w:t>his</w:t>
      </w:r>
      <w:r w:rsidR="005618E3">
        <w:t xml:space="preserve"> </w:t>
      </w:r>
      <w:r>
        <w:t>worship</w:t>
      </w:r>
      <w:r w:rsidR="005618E3">
        <w:t xml:space="preserve"> </w:t>
      </w:r>
      <w:r>
        <w:t>and</w:t>
      </w:r>
      <w:r w:rsidR="00E766E1">
        <w:t xml:space="preserve"> </w:t>
      </w:r>
      <w:r>
        <w:t>devotion</w:t>
      </w:r>
      <w:r w:rsidR="005618E3">
        <w:t xml:space="preserve"> </w:t>
      </w:r>
      <w:r>
        <w:t>and</w:t>
      </w:r>
      <w:r w:rsidR="005618E3">
        <w:t xml:space="preserve"> </w:t>
      </w:r>
      <w:r>
        <w:t>striving</w:t>
      </w:r>
      <w:r w:rsidR="005618E3">
        <w:t xml:space="preserve"> </w:t>
      </w:r>
      <w:r>
        <w:t>towards</w:t>
      </w:r>
      <w:r w:rsidR="005618E3">
        <w:t xml:space="preserve"> </w:t>
      </w:r>
      <w:r>
        <w:t>perfection.</w:t>
      </w:r>
      <w:r w:rsidR="005618E3">
        <w:t xml:space="preserve"> </w:t>
      </w:r>
      <w:r>
        <w:t>The</w:t>
      </w:r>
      <w:r w:rsidR="005618E3">
        <w:t xml:space="preserve"> </w:t>
      </w:r>
      <w:r>
        <w:t>Divine</w:t>
      </w:r>
      <w:r w:rsidR="005618E3">
        <w:t xml:space="preserve"> </w:t>
      </w:r>
      <w:r>
        <w:t>Will</w:t>
      </w:r>
      <w:r w:rsidR="005618E3">
        <w:t xml:space="preserve"> </w:t>
      </w:r>
      <w:r>
        <w:t>essentially</w:t>
      </w:r>
      <w:r w:rsidR="00E766E1">
        <w:t xml:space="preserve"> </w:t>
      </w:r>
      <w:r>
        <w:t>constitutes</w:t>
      </w:r>
      <w:r w:rsidR="005618E3">
        <w:t xml:space="preserve"> </w:t>
      </w:r>
      <w:r>
        <w:t>felicity</w:t>
      </w:r>
      <w:r w:rsidR="005618E3">
        <w:t xml:space="preserve"> </w:t>
      </w:r>
      <w:r>
        <w:t>and</w:t>
      </w:r>
      <w:r w:rsidR="005618E3">
        <w:t xml:space="preserve"> </w:t>
      </w:r>
      <w:r>
        <w:t>perfection</w:t>
      </w:r>
      <w:r w:rsidR="005618E3">
        <w:t xml:space="preserve"> </w:t>
      </w:r>
      <w:r>
        <w:t>for</w:t>
      </w:r>
      <w:r w:rsidR="005618E3">
        <w:t xml:space="preserve"> </w:t>
      </w:r>
      <w:r>
        <w:t>human</w:t>
      </w:r>
      <w:r w:rsidR="005618E3">
        <w:t xml:space="preserve"> </w:t>
      </w:r>
      <w:r>
        <w:t>beings</w:t>
      </w:r>
      <w:r w:rsidR="005618E3">
        <w:t xml:space="preserve"> </w:t>
      </w:r>
      <w:r>
        <w:t>and</w:t>
      </w:r>
      <w:r w:rsidR="005618E3">
        <w:t xml:space="preserve"> </w:t>
      </w:r>
      <w:r>
        <w:t>this</w:t>
      </w:r>
      <w:r w:rsidR="005618E3">
        <w:t xml:space="preserve"> </w:t>
      </w:r>
      <w:r>
        <w:t>is</w:t>
      </w:r>
      <w:r w:rsidR="005618E3">
        <w:t xml:space="preserve"> </w:t>
      </w:r>
      <w:r>
        <w:t>not</w:t>
      </w:r>
      <w:r w:rsidR="005618E3">
        <w:t xml:space="preserve"> </w:t>
      </w:r>
      <w:r>
        <w:t>possible</w:t>
      </w:r>
      <w:r w:rsidR="00E766E1">
        <w:t xml:space="preserve"> </w:t>
      </w:r>
      <w:r>
        <w:t>without</w:t>
      </w:r>
      <w:r w:rsidR="005618E3">
        <w:t xml:space="preserve"> </w:t>
      </w:r>
      <w:r>
        <w:t>voluntary</w:t>
      </w:r>
      <w:r w:rsidR="005618E3">
        <w:t xml:space="preserve"> </w:t>
      </w:r>
      <w:r>
        <w:t>action.</w:t>
      </w:r>
      <w:r w:rsidR="005618E3">
        <w:t xml:space="preserve"> </w:t>
      </w:r>
      <w:r>
        <w:t>Therefore</w:t>
      </w:r>
      <w:r w:rsidR="005618E3">
        <w:t xml:space="preserve"> </w:t>
      </w:r>
      <w:r>
        <w:t>mankind’s</w:t>
      </w:r>
      <w:r w:rsidR="005618E3">
        <w:t xml:space="preserve"> </w:t>
      </w:r>
      <w:r>
        <w:t>life</w:t>
      </w:r>
      <w:r w:rsidR="005618E3">
        <w:t xml:space="preserve"> </w:t>
      </w:r>
      <w:r>
        <w:t>is</w:t>
      </w:r>
      <w:r w:rsidR="005618E3">
        <w:t xml:space="preserve"> </w:t>
      </w:r>
      <w:r>
        <w:t>regulated</w:t>
      </w:r>
      <w:r w:rsidR="005618E3">
        <w:t xml:space="preserve"> </w:t>
      </w:r>
      <w:r>
        <w:t>upon</w:t>
      </w:r>
      <w:r w:rsidR="005618E3">
        <w:t xml:space="preserve"> </w:t>
      </w:r>
      <w:r>
        <w:t>two</w:t>
      </w:r>
      <w:r w:rsidR="00E766E1">
        <w:t xml:space="preserve"> </w:t>
      </w:r>
      <w:r>
        <w:t>directions</w:t>
      </w:r>
      <w:r w:rsidR="005618E3">
        <w:t xml:space="preserve"> </w:t>
      </w:r>
      <w:r w:rsidR="001E038C">
        <w:t>-</w:t>
      </w:r>
      <w:r>
        <w:t>where</w:t>
      </w:r>
      <w:r w:rsidR="005618E3">
        <w:t xml:space="preserve"> </w:t>
      </w:r>
      <w:r>
        <w:t>one</w:t>
      </w:r>
      <w:r w:rsidR="005618E3">
        <w:t xml:space="preserve"> </w:t>
      </w:r>
      <w:r>
        <w:t>leads</w:t>
      </w:r>
      <w:r w:rsidR="005618E3">
        <w:t xml:space="preserve"> </w:t>
      </w:r>
      <w:r>
        <w:t>towards</w:t>
      </w:r>
      <w:r w:rsidR="005618E3">
        <w:t xml:space="preserve"> </w:t>
      </w:r>
      <w:r>
        <w:t>suffering</w:t>
      </w:r>
      <w:r w:rsidR="005618E3">
        <w:t xml:space="preserve"> </w:t>
      </w:r>
      <w:r>
        <w:t>and</w:t>
      </w:r>
      <w:r w:rsidR="005618E3">
        <w:t xml:space="preserve"> </w:t>
      </w:r>
      <w:r>
        <w:t>chastisement,</w:t>
      </w:r>
      <w:r w:rsidR="005618E3">
        <w:t xml:space="preserve"> </w:t>
      </w:r>
      <w:r>
        <w:t>and</w:t>
      </w:r>
      <w:r w:rsidR="005618E3">
        <w:t xml:space="preserve"> </w:t>
      </w:r>
      <w:r>
        <w:t>the</w:t>
      </w:r>
      <w:r w:rsidR="005618E3">
        <w:t xml:space="preserve"> </w:t>
      </w:r>
      <w:r>
        <w:t>other</w:t>
      </w:r>
      <w:r w:rsidR="00E766E1">
        <w:t xml:space="preserve"> </w:t>
      </w:r>
      <w:r>
        <w:t>to</w:t>
      </w:r>
      <w:r w:rsidR="005618E3">
        <w:t xml:space="preserve"> </w:t>
      </w:r>
      <w:r>
        <w:t>eternal</w:t>
      </w:r>
      <w:r w:rsidR="005618E3">
        <w:t xml:space="preserve"> </w:t>
      </w:r>
      <w:r>
        <w:t>felicity</w:t>
      </w:r>
      <w:r w:rsidR="001E038C">
        <w:t>-</w:t>
      </w:r>
      <w:r w:rsidR="005618E3">
        <w:t xml:space="preserve"> </w:t>
      </w:r>
      <w:r>
        <w:t>these</w:t>
      </w:r>
      <w:r w:rsidR="005618E3">
        <w:t xml:space="preserve"> </w:t>
      </w:r>
      <w:r>
        <w:t>two</w:t>
      </w:r>
      <w:r w:rsidR="005618E3">
        <w:t xml:space="preserve"> </w:t>
      </w:r>
      <w:r>
        <w:t>options</w:t>
      </w:r>
      <w:r w:rsidR="005618E3">
        <w:t xml:space="preserve"> </w:t>
      </w:r>
      <w:r>
        <w:t>are</w:t>
      </w:r>
      <w:r w:rsidR="005618E3">
        <w:t xml:space="preserve"> </w:t>
      </w:r>
      <w:r>
        <w:t>subsequently</w:t>
      </w:r>
      <w:r w:rsidR="005618E3">
        <w:t xml:space="preserve"> </w:t>
      </w:r>
      <w:r>
        <w:t>related</w:t>
      </w:r>
      <w:r w:rsidR="005618E3">
        <w:t xml:space="preserve"> </w:t>
      </w:r>
      <w:r>
        <w:t>(not</w:t>
      </w:r>
      <w:r w:rsidR="005618E3">
        <w:t xml:space="preserve"> </w:t>
      </w:r>
      <w:r>
        <w:t>directly)</w:t>
      </w:r>
      <w:r w:rsidR="005618E3">
        <w:t xml:space="preserve"> </w:t>
      </w:r>
      <w:r>
        <w:t>to</w:t>
      </w:r>
      <w:r w:rsidR="00E766E1">
        <w:t xml:space="preserve"> </w:t>
      </w:r>
      <w:r>
        <w:t>the</w:t>
      </w:r>
      <w:r w:rsidR="005618E3">
        <w:t xml:space="preserve"> </w:t>
      </w:r>
      <w:r>
        <w:t>Divine</w:t>
      </w:r>
      <w:r w:rsidR="005618E3">
        <w:t xml:space="preserve"> </w:t>
      </w:r>
      <w:r>
        <w:t>will</w:t>
      </w:r>
      <w:r w:rsidR="005618E3">
        <w:t xml:space="preserve"> </w:t>
      </w:r>
      <w:r>
        <w:t>(irādah)</w:t>
      </w:r>
      <w:r w:rsidR="005618E3">
        <w:t xml:space="preserve"> </w:t>
      </w:r>
      <w:r>
        <w:t>in</w:t>
      </w:r>
      <w:r w:rsidR="005618E3">
        <w:t xml:space="preserve"> </w:t>
      </w:r>
      <w:r>
        <w:t>order</w:t>
      </w:r>
      <w:r w:rsidR="005618E3">
        <w:t xml:space="preserve"> </w:t>
      </w:r>
      <w:r>
        <w:t>to</w:t>
      </w:r>
      <w:r w:rsidR="005618E3">
        <w:t xml:space="preserve"> </w:t>
      </w:r>
      <w:r>
        <w:t>create</w:t>
      </w:r>
      <w:r w:rsidR="005618E3">
        <w:t xml:space="preserve"> </w:t>
      </w:r>
      <w:r>
        <w:t>the</w:t>
      </w:r>
      <w:r w:rsidR="005618E3">
        <w:t xml:space="preserve"> </w:t>
      </w:r>
      <w:r>
        <w:t>conditions</w:t>
      </w:r>
      <w:r w:rsidR="005618E3">
        <w:t xml:space="preserve"> </w:t>
      </w:r>
      <w:r>
        <w:t>of</w:t>
      </w:r>
      <w:r w:rsidR="005618E3">
        <w:t xml:space="preserve"> </w:t>
      </w:r>
      <w:r>
        <w:t>volition</w:t>
      </w:r>
      <w:r w:rsidR="005618E3">
        <w:t>.</w:t>
      </w:r>
    </w:p>
    <w:p w:rsidR="00DD5F97" w:rsidRDefault="000B3EC4" w:rsidP="005618E3">
      <w:pPr>
        <w:pStyle w:val="libNormal"/>
      </w:pPr>
      <w:r>
        <w:t>This</w:t>
      </w:r>
      <w:r w:rsidR="005618E3">
        <w:t xml:space="preserve"> </w:t>
      </w:r>
      <w:r>
        <w:t>premise</w:t>
      </w:r>
      <w:r w:rsidR="005618E3">
        <w:t xml:space="preserve"> </w:t>
      </w:r>
      <w:r>
        <w:t>became</w:t>
      </w:r>
      <w:r w:rsidR="005618E3">
        <w:t xml:space="preserve"> </w:t>
      </w:r>
      <w:r>
        <w:t>clear</w:t>
      </w:r>
      <w:r w:rsidR="005618E3">
        <w:t xml:space="preserve"> </w:t>
      </w:r>
      <w:r>
        <w:t>under</w:t>
      </w:r>
      <w:r w:rsidR="005618E3">
        <w:t xml:space="preserve"> </w:t>
      </w:r>
      <w:r>
        <w:t>the</w:t>
      </w:r>
      <w:r w:rsidR="005618E3">
        <w:t xml:space="preserve"> </w:t>
      </w:r>
      <w:r>
        <w:t>discussion</w:t>
      </w:r>
      <w:r w:rsidR="005618E3">
        <w:t xml:space="preserve"> </w:t>
      </w:r>
      <w:r>
        <w:t>of</w:t>
      </w:r>
      <w:r w:rsidR="005618E3">
        <w:t xml:space="preserve"> </w:t>
      </w:r>
      <w:r>
        <w:t>Divine</w:t>
      </w:r>
      <w:r w:rsidR="005618E3">
        <w:t xml:space="preserve"> </w:t>
      </w:r>
      <w:r>
        <w:t>justice</w:t>
      </w:r>
      <w:r w:rsidR="00DD5F97">
        <w:t>:</w:t>
      </w:r>
    </w:p>
    <w:p w:rsidR="005618E3" w:rsidRDefault="000B3EC4" w:rsidP="005618E3">
      <w:pPr>
        <w:pStyle w:val="libNormal"/>
      </w:pPr>
      <w:r>
        <w:t>2.</w:t>
      </w:r>
      <w:r w:rsidR="005618E3">
        <w:t xml:space="preserve"> </w:t>
      </w:r>
      <w:r>
        <w:t>In</w:t>
      </w:r>
      <w:r w:rsidR="005618E3">
        <w:t xml:space="preserve"> </w:t>
      </w:r>
      <w:r>
        <w:t>addition</w:t>
      </w:r>
      <w:r w:rsidR="005618E3">
        <w:t xml:space="preserve"> </w:t>
      </w:r>
      <w:r>
        <w:t>to</w:t>
      </w:r>
      <w:r w:rsidR="005618E3">
        <w:t xml:space="preserve"> </w:t>
      </w:r>
      <w:r>
        <w:t>physical</w:t>
      </w:r>
      <w:r w:rsidR="005618E3">
        <w:t xml:space="preserve"> </w:t>
      </w:r>
      <w:r>
        <w:t>and</w:t>
      </w:r>
      <w:r w:rsidR="005618E3">
        <w:t xml:space="preserve"> </w:t>
      </w:r>
      <w:r>
        <w:t>psychological</w:t>
      </w:r>
      <w:r w:rsidR="005618E3">
        <w:t xml:space="preserve"> </w:t>
      </w:r>
      <w:r>
        <w:t>abilities</w:t>
      </w:r>
      <w:r w:rsidR="005618E3">
        <w:t xml:space="preserve"> </w:t>
      </w:r>
      <w:r>
        <w:t>and</w:t>
      </w:r>
      <w:r w:rsidR="005618E3">
        <w:t xml:space="preserve"> </w:t>
      </w:r>
      <w:r>
        <w:t>essential</w:t>
      </w:r>
      <w:r w:rsidR="005618E3">
        <w:t xml:space="preserve"> </w:t>
      </w:r>
      <w:r>
        <w:t>conditions,</w:t>
      </w:r>
      <w:r w:rsidR="005618E3">
        <w:t xml:space="preserve"> </w:t>
      </w:r>
      <w:r>
        <w:t>the</w:t>
      </w:r>
      <w:r w:rsidR="00E766E1">
        <w:t xml:space="preserve"> </w:t>
      </w:r>
      <w:r>
        <w:t>ability</w:t>
      </w:r>
      <w:r w:rsidR="005618E3">
        <w:t xml:space="preserve"> </w:t>
      </w:r>
      <w:r>
        <w:t>to</w:t>
      </w:r>
      <w:r w:rsidR="005618E3">
        <w:t xml:space="preserve"> </w:t>
      </w:r>
      <w:r>
        <w:t>make</w:t>
      </w:r>
      <w:r w:rsidR="005618E3">
        <w:t xml:space="preserve"> </w:t>
      </w:r>
      <w:r>
        <w:t>a</w:t>
      </w:r>
      <w:r w:rsidR="005618E3">
        <w:t xml:space="preserve"> </w:t>
      </w:r>
      <w:r>
        <w:t>conscious</w:t>
      </w:r>
      <w:r w:rsidR="005618E3">
        <w:t xml:space="preserve"> </w:t>
      </w:r>
      <w:r>
        <w:t>decision</w:t>
      </w:r>
      <w:r w:rsidR="005618E3">
        <w:t xml:space="preserve"> </w:t>
      </w:r>
      <w:r>
        <w:t>requires</w:t>
      </w:r>
      <w:r w:rsidR="005618E3">
        <w:t xml:space="preserve"> </w:t>
      </w:r>
      <w:r>
        <w:t>the</w:t>
      </w:r>
      <w:r w:rsidR="005618E3">
        <w:t xml:space="preserve"> </w:t>
      </w:r>
      <w:r>
        <w:t>realisation</w:t>
      </w:r>
      <w:r w:rsidR="005618E3">
        <w:t xml:space="preserve"> </w:t>
      </w:r>
      <w:r>
        <w:t>of</w:t>
      </w:r>
      <w:r w:rsidR="005618E3">
        <w:t xml:space="preserve"> </w:t>
      </w:r>
      <w:r>
        <w:t>the</w:t>
      </w:r>
      <w:r w:rsidR="005618E3">
        <w:t xml:space="preserve"> </w:t>
      </w:r>
      <w:r>
        <w:t>differences</w:t>
      </w:r>
      <w:r w:rsidR="00E766E1">
        <w:t xml:space="preserve"> </w:t>
      </w:r>
      <w:r>
        <w:t>between</w:t>
      </w:r>
      <w:r w:rsidR="005618E3">
        <w:t xml:space="preserve"> </w:t>
      </w:r>
      <w:r>
        <w:t>a</w:t>
      </w:r>
      <w:r w:rsidR="005618E3">
        <w:t xml:space="preserve"> </w:t>
      </w:r>
      <w:r>
        <w:t>true</w:t>
      </w:r>
      <w:r w:rsidR="005618E3">
        <w:t xml:space="preserve"> </w:t>
      </w:r>
      <w:r>
        <w:t>and</w:t>
      </w:r>
      <w:r w:rsidR="005618E3">
        <w:t xml:space="preserve"> </w:t>
      </w:r>
      <w:r>
        <w:t>false</w:t>
      </w:r>
      <w:r w:rsidR="005618E3">
        <w:t xml:space="preserve"> </w:t>
      </w:r>
      <w:r>
        <w:t>path.</w:t>
      </w:r>
      <w:r w:rsidR="005618E3">
        <w:t xml:space="preserve"> </w:t>
      </w:r>
      <w:r>
        <w:t>To</w:t>
      </w:r>
      <w:r w:rsidR="005618E3">
        <w:t xml:space="preserve"> </w:t>
      </w:r>
      <w:r>
        <w:t>intentionally</w:t>
      </w:r>
      <w:r w:rsidR="005618E3">
        <w:t xml:space="preserve"> </w:t>
      </w:r>
      <w:r>
        <w:t>choose</w:t>
      </w:r>
      <w:r w:rsidR="005618E3">
        <w:t xml:space="preserve"> </w:t>
      </w:r>
      <w:r>
        <w:t>a</w:t>
      </w:r>
      <w:r w:rsidR="005618E3">
        <w:t xml:space="preserve"> </w:t>
      </w:r>
      <w:r>
        <w:t>path</w:t>
      </w:r>
      <w:r w:rsidR="005618E3">
        <w:t xml:space="preserve"> </w:t>
      </w:r>
      <w:r>
        <w:t>towards</w:t>
      </w:r>
      <w:r w:rsidR="00E766E1">
        <w:t xml:space="preserve"> </w:t>
      </w:r>
      <w:r>
        <w:t>perfection</w:t>
      </w:r>
      <w:r w:rsidR="005618E3">
        <w:t xml:space="preserve"> </w:t>
      </w:r>
      <w:r>
        <w:t>also</w:t>
      </w:r>
      <w:r w:rsidR="005618E3">
        <w:t xml:space="preserve"> </w:t>
      </w:r>
      <w:r>
        <w:t>requires</w:t>
      </w:r>
      <w:r w:rsidR="005618E3">
        <w:t xml:space="preserve"> </w:t>
      </w:r>
      <w:r>
        <w:t>one</w:t>
      </w:r>
      <w:r w:rsidR="005618E3">
        <w:t xml:space="preserve"> </w:t>
      </w:r>
      <w:r>
        <w:t>to</w:t>
      </w:r>
      <w:r w:rsidR="005618E3">
        <w:t xml:space="preserve"> </w:t>
      </w:r>
      <w:r>
        <w:t>decide</w:t>
      </w:r>
      <w:r w:rsidR="005618E3">
        <w:t xml:space="preserve"> </w:t>
      </w:r>
      <w:r>
        <w:t>between</w:t>
      </w:r>
      <w:r w:rsidR="005618E3">
        <w:t xml:space="preserve"> </w:t>
      </w:r>
      <w:r>
        <w:t>right</w:t>
      </w:r>
      <w:r w:rsidR="005618E3">
        <w:t xml:space="preserve"> </w:t>
      </w:r>
      <w:r>
        <w:t>and</w:t>
      </w:r>
      <w:r w:rsidR="005618E3">
        <w:t xml:space="preserve"> </w:t>
      </w:r>
      <w:r>
        <w:t>wrong.</w:t>
      </w:r>
      <w:r w:rsidR="005618E3">
        <w:t xml:space="preserve"> </w:t>
      </w:r>
      <w:r>
        <w:t>Thus</w:t>
      </w:r>
      <w:r w:rsidR="005618E3">
        <w:t xml:space="preserve"> </w:t>
      </w:r>
      <w:r>
        <w:t>Divine</w:t>
      </w:r>
      <w:r w:rsidR="00E766E1">
        <w:t xml:space="preserve"> </w:t>
      </w:r>
      <w:r>
        <w:t>wisdom</w:t>
      </w:r>
      <w:r w:rsidR="005618E3">
        <w:t xml:space="preserve"> </w:t>
      </w:r>
      <w:r>
        <w:t>necessitates</w:t>
      </w:r>
      <w:r w:rsidR="005618E3">
        <w:t xml:space="preserve"> </w:t>
      </w:r>
      <w:r>
        <w:t>that</w:t>
      </w:r>
      <w:r w:rsidR="005618E3">
        <w:t xml:space="preserve"> </w:t>
      </w:r>
      <w:r>
        <w:t>mankind</w:t>
      </w:r>
      <w:r w:rsidR="005618E3">
        <w:t xml:space="preserve"> </w:t>
      </w:r>
      <w:r>
        <w:t>is</w:t>
      </w:r>
      <w:r w:rsidR="005618E3">
        <w:t xml:space="preserve"> </w:t>
      </w:r>
      <w:r>
        <w:t>provided</w:t>
      </w:r>
      <w:r w:rsidR="005618E3">
        <w:t xml:space="preserve"> </w:t>
      </w:r>
      <w:r>
        <w:t>with</w:t>
      </w:r>
      <w:r w:rsidR="005618E3">
        <w:t xml:space="preserve"> </w:t>
      </w:r>
      <w:r>
        <w:t>the</w:t>
      </w:r>
      <w:r w:rsidR="005618E3">
        <w:t xml:space="preserve"> </w:t>
      </w:r>
      <w:r>
        <w:t>appropriate</w:t>
      </w:r>
      <w:r w:rsidR="005618E3">
        <w:t xml:space="preserve"> </w:t>
      </w:r>
      <w:r>
        <w:t>tool</w:t>
      </w:r>
      <w:r w:rsidR="005618E3">
        <w:t xml:space="preserve"> </w:t>
      </w:r>
      <w:r>
        <w:t>in</w:t>
      </w:r>
      <w:r w:rsidR="00E766E1">
        <w:t xml:space="preserve"> </w:t>
      </w:r>
      <w:r>
        <w:t>order</w:t>
      </w:r>
      <w:r w:rsidR="005618E3">
        <w:t xml:space="preserve"> </w:t>
      </w:r>
      <w:r>
        <w:t>to</w:t>
      </w:r>
      <w:r w:rsidR="005618E3">
        <w:t xml:space="preserve"> </w:t>
      </w:r>
      <w:r>
        <w:t>distinguish</w:t>
      </w:r>
      <w:r w:rsidR="005618E3">
        <w:t xml:space="preserve"> </w:t>
      </w:r>
      <w:r>
        <w:t>between</w:t>
      </w:r>
      <w:r w:rsidR="005618E3">
        <w:t xml:space="preserve"> </w:t>
      </w:r>
      <w:r>
        <w:t>right</w:t>
      </w:r>
      <w:r w:rsidR="005618E3">
        <w:t xml:space="preserve"> </w:t>
      </w:r>
      <w:r>
        <w:t>and</w:t>
      </w:r>
      <w:r w:rsidR="005618E3">
        <w:t xml:space="preserve"> </w:t>
      </w:r>
      <w:r>
        <w:t>wrong</w:t>
      </w:r>
      <w:r w:rsidR="005618E3">
        <w:t xml:space="preserve"> </w:t>
      </w:r>
      <w:r>
        <w:t>to</w:t>
      </w:r>
      <w:r w:rsidR="005618E3">
        <w:t xml:space="preserve"> </w:t>
      </w:r>
      <w:r>
        <w:t>reach</w:t>
      </w:r>
      <w:r w:rsidR="005618E3">
        <w:t xml:space="preserve"> </w:t>
      </w:r>
      <w:r>
        <w:t>perfection.</w:t>
      </w:r>
      <w:r w:rsidR="005618E3">
        <w:t xml:space="preserve"> </w:t>
      </w:r>
      <w:r>
        <w:t>If</w:t>
      </w:r>
      <w:r w:rsidR="005618E3">
        <w:t xml:space="preserve"> </w:t>
      </w:r>
      <w:r>
        <w:t>this</w:t>
      </w:r>
      <w:r w:rsidR="005618E3">
        <w:t xml:space="preserve"> </w:t>
      </w:r>
      <w:r>
        <w:t>is</w:t>
      </w:r>
      <w:r w:rsidR="005618E3">
        <w:t xml:space="preserve"> </w:t>
      </w:r>
      <w:r>
        <w:t>not</w:t>
      </w:r>
      <w:r w:rsidR="00E766E1">
        <w:t xml:space="preserve"> </w:t>
      </w:r>
      <w:r>
        <w:t>the</w:t>
      </w:r>
      <w:r w:rsidR="005618E3">
        <w:t xml:space="preserve"> </w:t>
      </w:r>
      <w:r>
        <w:t>case</w:t>
      </w:r>
      <w:r w:rsidR="005618E3">
        <w:t xml:space="preserve"> </w:t>
      </w:r>
      <w:r>
        <w:t>the</w:t>
      </w:r>
      <w:r w:rsidR="005618E3">
        <w:t xml:space="preserve"> </w:t>
      </w:r>
      <w:r>
        <w:t>likeness</w:t>
      </w:r>
      <w:r w:rsidR="005618E3">
        <w:t xml:space="preserve"> </w:t>
      </w:r>
      <w:r>
        <w:t>can</w:t>
      </w:r>
      <w:r w:rsidR="005618E3">
        <w:t xml:space="preserve"> </w:t>
      </w:r>
      <w:r>
        <w:t>be</w:t>
      </w:r>
      <w:r w:rsidR="005618E3">
        <w:t xml:space="preserve"> </w:t>
      </w:r>
      <w:r>
        <w:t>compared</w:t>
      </w:r>
      <w:r w:rsidR="005618E3">
        <w:t xml:space="preserve"> </w:t>
      </w:r>
      <w:r>
        <w:t>to</w:t>
      </w:r>
      <w:r w:rsidR="005618E3">
        <w:t xml:space="preserve"> </w:t>
      </w:r>
      <w:r>
        <w:t>a</w:t>
      </w:r>
      <w:r w:rsidR="005618E3">
        <w:t xml:space="preserve"> </w:t>
      </w:r>
      <w:r>
        <w:t>host</w:t>
      </w:r>
      <w:r w:rsidR="005618E3">
        <w:t xml:space="preserve"> </w:t>
      </w:r>
      <w:r>
        <w:t>who</w:t>
      </w:r>
      <w:r w:rsidR="005618E3">
        <w:t xml:space="preserve"> </w:t>
      </w:r>
      <w:r>
        <w:t>invites</w:t>
      </w:r>
      <w:r w:rsidR="005618E3">
        <w:t xml:space="preserve"> </w:t>
      </w:r>
      <w:r>
        <w:t>a</w:t>
      </w:r>
      <w:r w:rsidR="005618E3">
        <w:t xml:space="preserve"> </w:t>
      </w:r>
      <w:r>
        <w:t>guest</w:t>
      </w:r>
      <w:r w:rsidR="005618E3">
        <w:t xml:space="preserve"> </w:t>
      </w:r>
      <w:r>
        <w:t>without</w:t>
      </w:r>
      <w:r w:rsidR="00E766E1">
        <w:t xml:space="preserve"> </w:t>
      </w:r>
      <w:r>
        <w:t>giving</w:t>
      </w:r>
      <w:r w:rsidR="005618E3">
        <w:t xml:space="preserve"> </w:t>
      </w:r>
      <w:r>
        <w:t>him</w:t>
      </w:r>
      <w:r w:rsidR="005618E3">
        <w:t xml:space="preserve"> </w:t>
      </w:r>
      <w:r>
        <w:t>the</w:t>
      </w:r>
      <w:r w:rsidR="005618E3">
        <w:t xml:space="preserve"> </w:t>
      </w:r>
      <w:r>
        <w:t>address</w:t>
      </w:r>
      <w:r w:rsidR="005618E3">
        <w:t xml:space="preserve"> </w:t>
      </w:r>
      <w:r>
        <w:t>of</w:t>
      </w:r>
      <w:r w:rsidR="005618E3">
        <w:t xml:space="preserve"> </w:t>
      </w:r>
      <w:r>
        <w:t>his</w:t>
      </w:r>
      <w:r w:rsidR="005618E3">
        <w:t xml:space="preserve"> </w:t>
      </w:r>
      <w:r>
        <w:t>house!</w:t>
      </w:r>
      <w:r w:rsidR="005618E3">
        <w:t xml:space="preserve"> </w:t>
      </w:r>
      <w:r>
        <w:t>It</w:t>
      </w:r>
      <w:r w:rsidR="005618E3">
        <w:t xml:space="preserve"> </w:t>
      </w:r>
      <w:r>
        <w:t>is</w:t>
      </w:r>
      <w:r w:rsidR="005618E3">
        <w:t xml:space="preserve"> </w:t>
      </w:r>
      <w:r>
        <w:t>self</w:t>
      </w:r>
      <w:r w:rsidR="001E038C">
        <w:t>-</w:t>
      </w:r>
      <w:r>
        <w:t>evidential</w:t>
      </w:r>
      <w:r w:rsidR="005618E3">
        <w:t xml:space="preserve"> </w:t>
      </w:r>
      <w:r>
        <w:t>that</w:t>
      </w:r>
      <w:r w:rsidR="005618E3">
        <w:t xml:space="preserve"> </w:t>
      </w:r>
      <w:r>
        <w:t>this</w:t>
      </w:r>
      <w:r w:rsidR="005618E3">
        <w:t xml:space="preserve"> </w:t>
      </w:r>
      <w:r>
        <w:t>type</w:t>
      </w:r>
      <w:r w:rsidR="005618E3">
        <w:t xml:space="preserve"> </w:t>
      </w:r>
      <w:r>
        <w:t>of</w:t>
      </w:r>
      <w:r w:rsidR="005618E3">
        <w:t xml:space="preserve"> </w:t>
      </w:r>
      <w:r>
        <w:t>action</w:t>
      </w:r>
      <w:r w:rsidR="005618E3">
        <w:t xml:space="preserve"> </w:t>
      </w:r>
      <w:r>
        <w:t>is</w:t>
      </w:r>
      <w:r w:rsidR="005618E3">
        <w:t xml:space="preserve"> </w:t>
      </w:r>
      <w:r>
        <w:t>unwise</w:t>
      </w:r>
      <w:r w:rsidR="005618E3">
        <w:t xml:space="preserve"> </w:t>
      </w:r>
      <w:r>
        <w:t>and</w:t>
      </w:r>
      <w:r w:rsidR="005618E3">
        <w:t xml:space="preserve"> </w:t>
      </w:r>
      <w:r>
        <w:t>a</w:t>
      </w:r>
      <w:r w:rsidR="005618E3">
        <w:t xml:space="preserve"> </w:t>
      </w:r>
      <w:r>
        <w:t>reflection</w:t>
      </w:r>
      <w:r w:rsidR="005618E3">
        <w:t xml:space="preserve"> </w:t>
      </w:r>
      <w:r>
        <w:t>of</w:t>
      </w:r>
      <w:r w:rsidR="005618E3">
        <w:t xml:space="preserve"> </w:t>
      </w:r>
      <w:r>
        <w:t>defect</w:t>
      </w:r>
      <w:r w:rsidR="005618E3">
        <w:t xml:space="preserve"> </w:t>
      </w:r>
      <w:r>
        <w:t>and</w:t>
      </w:r>
      <w:r w:rsidR="005618E3">
        <w:t xml:space="preserve"> </w:t>
      </w:r>
      <w:r>
        <w:t>imperfection</w:t>
      </w:r>
      <w:r w:rsidR="005618E3">
        <w:t>.</w:t>
      </w:r>
    </w:p>
    <w:p w:rsidR="005618E3" w:rsidRDefault="000B3EC4" w:rsidP="005618E3">
      <w:pPr>
        <w:pStyle w:val="libNormal"/>
      </w:pPr>
      <w:r>
        <w:t>3.</w:t>
      </w:r>
      <w:r w:rsidR="005618E3">
        <w:t xml:space="preserve"> </w:t>
      </w:r>
      <w:r>
        <w:t>The</w:t>
      </w:r>
      <w:r w:rsidR="005618E3">
        <w:t xml:space="preserve"> </w:t>
      </w:r>
      <w:r>
        <w:t>usual</w:t>
      </w:r>
      <w:r w:rsidR="005618E3">
        <w:t xml:space="preserve"> </w:t>
      </w:r>
      <w:r>
        <w:t>and</w:t>
      </w:r>
      <w:r w:rsidR="005618E3">
        <w:t xml:space="preserve"> </w:t>
      </w:r>
      <w:r>
        <w:t>common</w:t>
      </w:r>
      <w:r w:rsidR="005618E3">
        <w:t xml:space="preserve"> </w:t>
      </w:r>
      <w:r>
        <w:t>understandings</w:t>
      </w:r>
      <w:r w:rsidR="005618E3">
        <w:t xml:space="preserve"> </w:t>
      </w:r>
      <w:r>
        <w:t>of</w:t>
      </w:r>
      <w:r w:rsidR="005618E3">
        <w:t xml:space="preserve"> </w:t>
      </w:r>
      <w:r>
        <w:t>people,</w:t>
      </w:r>
      <w:r w:rsidR="005618E3">
        <w:t xml:space="preserve"> </w:t>
      </w:r>
      <w:r>
        <w:t>which</w:t>
      </w:r>
      <w:r w:rsidR="005618E3">
        <w:t xml:space="preserve"> </w:t>
      </w:r>
      <w:r>
        <w:t>are</w:t>
      </w:r>
      <w:r w:rsidR="005618E3">
        <w:t xml:space="preserve"> </w:t>
      </w:r>
      <w:r>
        <w:t>established</w:t>
      </w:r>
      <w:r w:rsidR="00E766E1">
        <w:t xml:space="preserve"> </w:t>
      </w:r>
      <w:r>
        <w:t>because</w:t>
      </w:r>
      <w:r w:rsidR="005618E3">
        <w:t xml:space="preserve"> </w:t>
      </w:r>
      <w:r>
        <w:t>of</w:t>
      </w:r>
      <w:r w:rsidR="005618E3">
        <w:t xml:space="preserve"> </w:t>
      </w:r>
      <w:r>
        <w:t>the</w:t>
      </w:r>
      <w:r w:rsidR="005618E3">
        <w:t xml:space="preserve"> </w:t>
      </w:r>
      <w:r>
        <w:t>intellect</w:t>
      </w:r>
      <w:r w:rsidR="005618E3">
        <w:t xml:space="preserve"> </w:t>
      </w:r>
      <w:r>
        <w:t>and</w:t>
      </w:r>
      <w:r w:rsidR="005618E3">
        <w:t xml:space="preserve"> </w:t>
      </w:r>
      <w:r>
        <w:t>sense</w:t>
      </w:r>
      <w:r w:rsidR="005618E3">
        <w:t xml:space="preserve"> </w:t>
      </w:r>
      <w:r>
        <w:t>perception,</w:t>
      </w:r>
      <w:r w:rsidR="005618E3">
        <w:t xml:space="preserve"> </w:t>
      </w:r>
      <w:r>
        <w:t>are</w:t>
      </w:r>
      <w:r w:rsidR="005618E3">
        <w:t xml:space="preserve"> </w:t>
      </w:r>
      <w:r>
        <w:t>insufficient</w:t>
      </w:r>
      <w:r w:rsidR="005618E3">
        <w:t xml:space="preserve"> </w:t>
      </w:r>
      <w:r>
        <w:t>in</w:t>
      </w:r>
      <w:r w:rsidR="005618E3">
        <w:t xml:space="preserve"> </w:t>
      </w:r>
      <w:r>
        <w:t>determining</w:t>
      </w:r>
      <w:r w:rsidR="005618E3">
        <w:t xml:space="preserve"> </w:t>
      </w:r>
      <w:r>
        <w:t>a</w:t>
      </w:r>
      <w:r w:rsidR="00E766E1">
        <w:t xml:space="preserve"> </w:t>
      </w:r>
      <w:r>
        <w:t>path</w:t>
      </w:r>
      <w:r w:rsidR="005618E3">
        <w:t xml:space="preserve"> </w:t>
      </w:r>
      <w:r>
        <w:t>of</w:t>
      </w:r>
      <w:r w:rsidR="005618E3">
        <w:t xml:space="preserve"> </w:t>
      </w:r>
      <w:r>
        <w:t>perfection</w:t>
      </w:r>
      <w:r w:rsidR="005618E3">
        <w:t xml:space="preserve"> </w:t>
      </w:r>
      <w:r>
        <w:t>and</w:t>
      </w:r>
      <w:r w:rsidR="005618E3">
        <w:t xml:space="preserve"> </w:t>
      </w:r>
      <w:r>
        <w:t>true</w:t>
      </w:r>
      <w:r w:rsidR="005618E3">
        <w:t xml:space="preserve"> </w:t>
      </w:r>
      <w:r>
        <w:t>felicity</w:t>
      </w:r>
      <w:r w:rsidR="005618E3">
        <w:t xml:space="preserve"> </w:t>
      </w:r>
      <w:r>
        <w:t>in</w:t>
      </w:r>
      <w:r w:rsidR="005618E3">
        <w:t xml:space="preserve"> </w:t>
      </w:r>
      <w:r>
        <w:t>all</w:t>
      </w:r>
      <w:r w:rsidR="005618E3">
        <w:t xml:space="preserve"> </w:t>
      </w:r>
      <w:r>
        <w:t>dimensions</w:t>
      </w:r>
      <w:r w:rsidR="005618E3">
        <w:t xml:space="preserve"> </w:t>
      </w:r>
      <w:r>
        <w:t>(worldly,</w:t>
      </w:r>
      <w:r w:rsidR="005618E3">
        <w:t xml:space="preserve"> </w:t>
      </w:r>
      <w:r>
        <w:t>spiritual,</w:t>
      </w:r>
      <w:r w:rsidR="00E766E1">
        <w:t xml:space="preserve"> </w:t>
      </w:r>
      <w:r>
        <w:t>celestial,</w:t>
      </w:r>
      <w:r w:rsidR="005618E3">
        <w:t xml:space="preserve"> </w:t>
      </w:r>
      <w:r>
        <w:t>and</w:t>
      </w:r>
      <w:r w:rsidR="005618E3">
        <w:t xml:space="preserve"> </w:t>
      </w:r>
      <w:r>
        <w:t>social).</w:t>
      </w:r>
      <w:r w:rsidR="005618E3">
        <w:t xml:space="preserve"> </w:t>
      </w:r>
      <w:r>
        <w:t>If</w:t>
      </w:r>
      <w:r w:rsidR="005618E3">
        <w:t xml:space="preserve"> </w:t>
      </w:r>
      <w:r>
        <w:t>there</w:t>
      </w:r>
      <w:r w:rsidR="005618E3">
        <w:t xml:space="preserve"> </w:t>
      </w:r>
      <w:r>
        <w:t>is</w:t>
      </w:r>
      <w:r w:rsidR="005618E3">
        <w:t xml:space="preserve"> </w:t>
      </w:r>
      <w:r>
        <w:t>no</w:t>
      </w:r>
      <w:r w:rsidR="005618E3">
        <w:t xml:space="preserve"> </w:t>
      </w:r>
      <w:r>
        <w:t>way</w:t>
      </w:r>
      <w:r w:rsidR="005618E3">
        <w:t xml:space="preserve"> </w:t>
      </w:r>
      <w:r>
        <w:t>to</w:t>
      </w:r>
      <w:r w:rsidR="005618E3">
        <w:t xml:space="preserve"> </w:t>
      </w:r>
      <w:r>
        <w:t>compensate</w:t>
      </w:r>
      <w:r w:rsidR="005618E3">
        <w:t xml:space="preserve"> </w:t>
      </w:r>
      <w:r>
        <w:t>for</w:t>
      </w:r>
      <w:r w:rsidR="005618E3">
        <w:t xml:space="preserve"> </w:t>
      </w:r>
      <w:r>
        <w:t>this</w:t>
      </w:r>
      <w:r w:rsidR="005618E3">
        <w:t xml:space="preserve"> </w:t>
      </w:r>
      <w:r>
        <w:t>limitation,</w:t>
      </w:r>
      <w:r w:rsidR="005618E3">
        <w:t xml:space="preserve"> </w:t>
      </w:r>
      <w:r>
        <w:t>then</w:t>
      </w:r>
      <w:r w:rsidR="00E766E1">
        <w:t xml:space="preserve"> </w:t>
      </w:r>
      <w:r>
        <w:t>the</w:t>
      </w:r>
      <w:r w:rsidR="005618E3">
        <w:t xml:space="preserve"> </w:t>
      </w:r>
      <w:r>
        <w:t>ultimate</w:t>
      </w:r>
      <w:r w:rsidR="005618E3">
        <w:t xml:space="preserve"> </w:t>
      </w:r>
      <w:r>
        <w:t>aim</w:t>
      </w:r>
      <w:r w:rsidR="005618E3">
        <w:t xml:space="preserve"> </w:t>
      </w:r>
      <w:r>
        <w:t>of</w:t>
      </w:r>
      <w:r w:rsidR="005618E3">
        <w:t xml:space="preserve"> </w:t>
      </w:r>
      <w:r>
        <w:t>man</w:t>
      </w:r>
      <w:r w:rsidR="005618E3">
        <w:t xml:space="preserve"> </w:t>
      </w:r>
      <w:r>
        <w:t>cannot</w:t>
      </w:r>
      <w:r w:rsidR="005618E3">
        <w:t xml:space="preserve"> </w:t>
      </w:r>
      <w:r>
        <w:t>be</w:t>
      </w:r>
      <w:r w:rsidR="005618E3">
        <w:t xml:space="preserve"> </w:t>
      </w:r>
      <w:r>
        <w:t>realised</w:t>
      </w:r>
      <w:r w:rsidR="005618E3">
        <w:t>.</w:t>
      </w:r>
    </w:p>
    <w:p w:rsidR="005618E3" w:rsidRDefault="000B3EC4" w:rsidP="005618E3">
      <w:pPr>
        <w:pStyle w:val="libNormal"/>
      </w:pPr>
      <w:r>
        <w:t>By</w:t>
      </w:r>
      <w:r w:rsidR="005618E3">
        <w:t xml:space="preserve"> </w:t>
      </w:r>
      <w:r>
        <w:t>focusing</w:t>
      </w:r>
      <w:r w:rsidR="005618E3">
        <w:t xml:space="preserve"> </w:t>
      </w:r>
      <w:r>
        <w:t>upon</w:t>
      </w:r>
      <w:r w:rsidR="005618E3">
        <w:t xml:space="preserve"> </w:t>
      </w:r>
      <w:r>
        <w:t>these</w:t>
      </w:r>
      <w:r w:rsidR="005618E3">
        <w:t xml:space="preserve"> </w:t>
      </w:r>
      <w:r>
        <w:t>three</w:t>
      </w:r>
      <w:r w:rsidR="005618E3">
        <w:t xml:space="preserve"> </w:t>
      </w:r>
      <w:r>
        <w:t>premises</w:t>
      </w:r>
      <w:r w:rsidR="005618E3">
        <w:t xml:space="preserve"> </w:t>
      </w:r>
      <w:r>
        <w:t>we</w:t>
      </w:r>
      <w:r w:rsidR="005618E3">
        <w:t xml:space="preserve"> </w:t>
      </w:r>
      <w:r>
        <w:t>conclude</w:t>
      </w:r>
      <w:r w:rsidR="005618E3">
        <w:t xml:space="preserve"> </w:t>
      </w:r>
      <w:r>
        <w:t>that</w:t>
      </w:r>
      <w:r w:rsidR="005618E3">
        <w:t xml:space="preserve"> </w:t>
      </w:r>
      <w:r>
        <w:t>the</w:t>
      </w:r>
      <w:r w:rsidR="005618E3">
        <w:t xml:space="preserve"> </w:t>
      </w:r>
      <w:r>
        <w:t>requirement</w:t>
      </w:r>
      <w:r w:rsidR="005618E3">
        <w:t xml:space="preserve"> </w:t>
      </w:r>
      <w:r>
        <w:t>of</w:t>
      </w:r>
      <w:r w:rsidR="005618E3">
        <w:t xml:space="preserve"> </w:t>
      </w:r>
      <w:r>
        <w:t>Divine</w:t>
      </w:r>
      <w:r w:rsidR="005618E3">
        <w:t xml:space="preserve"> </w:t>
      </w:r>
      <w:r>
        <w:t>wisdom</w:t>
      </w:r>
      <w:r w:rsidR="005618E3">
        <w:t xml:space="preserve"> </w:t>
      </w:r>
      <w:r>
        <w:t>is</w:t>
      </w:r>
      <w:r w:rsidR="005618E3">
        <w:t xml:space="preserve"> </w:t>
      </w:r>
      <w:r>
        <w:t>the</w:t>
      </w:r>
      <w:r w:rsidR="005618E3">
        <w:t xml:space="preserve"> </w:t>
      </w:r>
      <w:r>
        <w:t>classification</w:t>
      </w:r>
      <w:r w:rsidR="005618E3">
        <w:t xml:space="preserve"> </w:t>
      </w:r>
      <w:r>
        <w:t>of</w:t>
      </w:r>
      <w:r w:rsidR="005618E3">
        <w:t xml:space="preserve"> </w:t>
      </w:r>
      <w:r>
        <w:t>another</w:t>
      </w:r>
      <w:r w:rsidR="005618E3">
        <w:t xml:space="preserve"> </w:t>
      </w:r>
      <w:r>
        <w:t>path</w:t>
      </w:r>
      <w:r w:rsidR="005618E3">
        <w:t xml:space="preserve"> </w:t>
      </w:r>
      <w:r>
        <w:t>for</w:t>
      </w:r>
      <w:r w:rsidR="005618E3">
        <w:t xml:space="preserve"> </w:t>
      </w:r>
      <w:r>
        <w:t>man</w:t>
      </w:r>
      <w:r w:rsidR="005618E3">
        <w:t xml:space="preserve"> </w:t>
      </w:r>
      <w:r>
        <w:t>aside</w:t>
      </w:r>
      <w:r w:rsidR="005618E3">
        <w:t xml:space="preserve"> </w:t>
      </w:r>
      <w:r>
        <w:t>from</w:t>
      </w:r>
      <w:r w:rsidR="005618E3">
        <w:t xml:space="preserve"> </w:t>
      </w:r>
      <w:r>
        <w:t>that</w:t>
      </w:r>
      <w:r w:rsidR="005618E3">
        <w:t xml:space="preserve"> </w:t>
      </w:r>
      <w:r>
        <w:t>of</w:t>
      </w:r>
      <w:r w:rsidR="005618E3">
        <w:t xml:space="preserve"> </w:t>
      </w:r>
      <w:r>
        <w:t>intellect</w:t>
      </w:r>
      <w:r w:rsidR="005618E3">
        <w:t xml:space="preserve"> </w:t>
      </w:r>
      <w:r>
        <w:t>and</w:t>
      </w:r>
      <w:r w:rsidR="005618E3">
        <w:t xml:space="preserve"> </w:t>
      </w:r>
      <w:r>
        <w:t>sense</w:t>
      </w:r>
      <w:r w:rsidR="005618E3">
        <w:t xml:space="preserve"> </w:t>
      </w:r>
      <w:r>
        <w:t>perception.</w:t>
      </w:r>
      <w:r w:rsidR="005618E3">
        <w:t xml:space="preserve"> </w:t>
      </w:r>
      <w:r>
        <w:t>The</w:t>
      </w:r>
      <w:r w:rsidR="005618E3">
        <w:t xml:space="preserve"> </w:t>
      </w:r>
      <w:r>
        <w:t>bestowal</w:t>
      </w:r>
      <w:r w:rsidR="005618E3">
        <w:t xml:space="preserve"> </w:t>
      </w:r>
      <w:r>
        <w:t>of</w:t>
      </w:r>
      <w:r w:rsidR="005618E3">
        <w:t xml:space="preserve"> </w:t>
      </w:r>
      <w:r>
        <w:t>such</w:t>
      </w:r>
      <w:r w:rsidR="005618E3">
        <w:t xml:space="preserve"> </w:t>
      </w:r>
      <w:r>
        <w:t>a</w:t>
      </w:r>
      <w:r w:rsidR="005618E3">
        <w:t xml:space="preserve"> </w:t>
      </w:r>
      <w:r>
        <w:t>path</w:t>
      </w:r>
      <w:r w:rsidR="005618E3">
        <w:t xml:space="preserve"> </w:t>
      </w:r>
      <w:r>
        <w:t>is</w:t>
      </w:r>
      <w:r w:rsidR="005618E3">
        <w:t xml:space="preserve"> </w:t>
      </w:r>
      <w:r>
        <w:t>for</w:t>
      </w:r>
      <w:r w:rsidR="005618E3">
        <w:t xml:space="preserve"> </w:t>
      </w:r>
      <w:r>
        <w:t>the</w:t>
      </w:r>
      <w:r w:rsidR="005618E3">
        <w:t xml:space="preserve"> </w:t>
      </w:r>
      <w:r>
        <w:t>realisation</w:t>
      </w:r>
      <w:r w:rsidR="005618E3">
        <w:t xml:space="preserve"> </w:t>
      </w:r>
      <w:r>
        <w:t>of</w:t>
      </w:r>
      <w:r w:rsidR="005618E3">
        <w:t xml:space="preserve"> </w:t>
      </w:r>
      <w:r>
        <w:t>perfection</w:t>
      </w:r>
      <w:r w:rsidR="005618E3">
        <w:t xml:space="preserve"> </w:t>
      </w:r>
      <w:r>
        <w:t>in</w:t>
      </w:r>
      <w:r w:rsidR="005618E3">
        <w:t xml:space="preserve"> </w:t>
      </w:r>
      <w:r>
        <w:t>all</w:t>
      </w:r>
      <w:r w:rsidR="005618E3">
        <w:t xml:space="preserve"> </w:t>
      </w:r>
      <w:r>
        <w:t>dimensions.</w:t>
      </w:r>
      <w:r w:rsidR="005618E3">
        <w:t xml:space="preserve"> </w:t>
      </w:r>
      <w:r>
        <w:t>It</w:t>
      </w:r>
      <w:r w:rsidR="005618E3">
        <w:t xml:space="preserve"> </w:t>
      </w:r>
      <w:r>
        <w:t>is</w:t>
      </w:r>
      <w:r w:rsidR="005618E3">
        <w:t xml:space="preserve"> </w:t>
      </w:r>
      <w:r>
        <w:t>the</w:t>
      </w:r>
      <w:r w:rsidR="005618E3">
        <w:t xml:space="preserve"> </w:t>
      </w:r>
      <w:r>
        <w:t>path</w:t>
      </w:r>
      <w:r w:rsidR="005618E3">
        <w:t xml:space="preserve"> </w:t>
      </w:r>
      <w:r>
        <w:t>of</w:t>
      </w:r>
      <w:r w:rsidR="005618E3">
        <w:t xml:space="preserve"> </w:t>
      </w:r>
      <w:r>
        <w:t>revelation,</w:t>
      </w:r>
      <w:r w:rsidR="005618E3">
        <w:t xml:space="preserve"> </w:t>
      </w:r>
      <w:r>
        <w:t>and</w:t>
      </w:r>
      <w:r w:rsidR="005618E3">
        <w:t xml:space="preserve"> </w:t>
      </w:r>
      <w:r>
        <w:t>through</w:t>
      </w:r>
      <w:r w:rsidR="005618E3">
        <w:t xml:space="preserve"> </w:t>
      </w:r>
      <w:r>
        <w:t>the</w:t>
      </w:r>
      <w:r w:rsidR="005618E3">
        <w:t xml:space="preserve"> </w:t>
      </w:r>
      <w:r>
        <w:t>revelation,</w:t>
      </w:r>
      <w:r w:rsidR="005618E3">
        <w:t xml:space="preserve"> </w:t>
      </w:r>
      <w:r>
        <w:t>which</w:t>
      </w:r>
      <w:r w:rsidR="005618E3">
        <w:t xml:space="preserve"> </w:t>
      </w:r>
      <w:r>
        <w:t>has</w:t>
      </w:r>
      <w:r w:rsidR="005618E3">
        <w:t xml:space="preserve"> </w:t>
      </w:r>
      <w:r>
        <w:t>been</w:t>
      </w:r>
      <w:r w:rsidR="005618E3">
        <w:t xml:space="preserve"> </w:t>
      </w:r>
      <w:r>
        <w:t>delivered</w:t>
      </w:r>
      <w:r w:rsidR="005618E3">
        <w:t xml:space="preserve"> </w:t>
      </w:r>
      <w:r>
        <w:t>to</w:t>
      </w:r>
      <w:r w:rsidR="005618E3">
        <w:t xml:space="preserve"> </w:t>
      </w:r>
      <w:r>
        <w:t>mankind</w:t>
      </w:r>
      <w:r w:rsidR="005618E3">
        <w:t xml:space="preserve"> </w:t>
      </w:r>
      <w:r>
        <w:t>by</w:t>
      </w:r>
      <w:r w:rsidR="005618E3">
        <w:t xml:space="preserve"> </w:t>
      </w:r>
      <w:r>
        <w:t>the</w:t>
      </w:r>
      <w:r w:rsidR="005618E3">
        <w:t xml:space="preserve"> </w:t>
      </w:r>
      <w:r>
        <w:t>prophets;</w:t>
      </w:r>
      <w:r w:rsidR="005618E3">
        <w:t xml:space="preserve"> </w:t>
      </w:r>
      <w:r>
        <w:t>humanity</w:t>
      </w:r>
      <w:r w:rsidR="005618E3">
        <w:t xml:space="preserve"> </w:t>
      </w:r>
      <w:r>
        <w:t>can</w:t>
      </w:r>
      <w:r w:rsidR="005618E3">
        <w:t xml:space="preserve"> </w:t>
      </w:r>
      <w:r>
        <w:t>benefit</w:t>
      </w:r>
      <w:r w:rsidR="005618E3">
        <w:t xml:space="preserve"> </w:t>
      </w:r>
      <w:r>
        <w:t>and</w:t>
      </w:r>
      <w:r w:rsidR="005618E3">
        <w:t xml:space="preserve"> </w:t>
      </w:r>
      <w:r>
        <w:t>become</w:t>
      </w:r>
      <w:r w:rsidR="005618E3">
        <w:t xml:space="preserve"> </w:t>
      </w:r>
      <w:r>
        <w:t>aware</w:t>
      </w:r>
      <w:r w:rsidR="005618E3">
        <w:t xml:space="preserve"> </w:t>
      </w:r>
      <w:r>
        <w:t>of</w:t>
      </w:r>
      <w:r w:rsidR="005618E3">
        <w:t xml:space="preserve"> </w:t>
      </w:r>
      <w:r>
        <w:t>the</w:t>
      </w:r>
      <w:r w:rsidR="005618E3">
        <w:t xml:space="preserve"> </w:t>
      </w:r>
      <w:r>
        <w:t>true</w:t>
      </w:r>
      <w:r w:rsidR="005618E3">
        <w:t xml:space="preserve"> </w:t>
      </w:r>
      <w:r>
        <w:t>path</w:t>
      </w:r>
      <w:r w:rsidR="005618E3">
        <w:t xml:space="preserve"> </w:t>
      </w:r>
      <w:r>
        <w:t>of</w:t>
      </w:r>
      <w:r w:rsidR="005618E3">
        <w:t xml:space="preserve"> </w:t>
      </w:r>
      <w:r>
        <w:t>perfection</w:t>
      </w:r>
      <w:r w:rsidR="005618E3">
        <w:t>.</w:t>
      </w:r>
    </w:p>
    <w:p w:rsidR="005618E3" w:rsidRDefault="000B3EC4" w:rsidP="005618E3">
      <w:pPr>
        <w:pStyle w:val="libNormal"/>
      </w:pPr>
      <w:r>
        <w:t>The</w:t>
      </w:r>
      <w:r w:rsidR="005618E3">
        <w:t xml:space="preserve"> </w:t>
      </w:r>
      <w:r>
        <w:t>third</w:t>
      </w:r>
      <w:r w:rsidR="005618E3">
        <w:t xml:space="preserve"> </w:t>
      </w:r>
      <w:r>
        <w:t>of</w:t>
      </w:r>
      <w:r w:rsidR="005618E3">
        <w:t xml:space="preserve"> </w:t>
      </w:r>
      <w:r>
        <w:t>these</w:t>
      </w:r>
      <w:r w:rsidR="005618E3">
        <w:t xml:space="preserve"> </w:t>
      </w:r>
      <w:r>
        <w:t>premises</w:t>
      </w:r>
      <w:r w:rsidR="005618E3">
        <w:t xml:space="preserve"> </w:t>
      </w:r>
      <w:r>
        <w:t>could</w:t>
      </w:r>
      <w:r w:rsidR="005618E3">
        <w:t xml:space="preserve"> </w:t>
      </w:r>
      <w:r>
        <w:t>be</w:t>
      </w:r>
      <w:r w:rsidR="005618E3">
        <w:t xml:space="preserve"> </w:t>
      </w:r>
      <w:r>
        <w:t>seen</w:t>
      </w:r>
      <w:r w:rsidR="005618E3">
        <w:t xml:space="preserve"> </w:t>
      </w:r>
      <w:r>
        <w:t>to</w:t>
      </w:r>
      <w:r w:rsidR="005618E3">
        <w:t xml:space="preserve"> </w:t>
      </w:r>
      <w:r>
        <w:t>create</w:t>
      </w:r>
      <w:r w:rsidR="005618E3">
        <w:t xml:space="preserve"> </w:t>
      </w:r>
      <w:r>
        <w:t>doubt;</w:t>
      </w:r>
      <w:r w:rsidR="005618E3">
        <w:t xml:space="preserve"> </w:t>
      </w:r>
      <w:r>
        <w:t>therefore</w:t>
      </w:r>
      <w:r w:rsidR="005618E3">
        <w:t xml:space="preserve"> </w:t>
      </w:r>
      <w:r>
        <w:t>we</w:t>
      </w:r>
      <w:r w:rsidR="005618E3">
        <w:t xml:space="preserve"> </w:t>
      </w:r>
      <w:r>
        <w:t>will</w:t>
      </w:r>
      <w:r w:rsidR="005618E3">
        <w:t xml:space="preserve"> </w:t>
      </w:r>
      <w:r>
        <w:t>provide</w:t>
      </w:r>
      <w:r w:rsidR="005618E3">
        <w:t xml:space="preserve"> </w:t>
      </w:r>
      <w:r>
        <w:t>further</w:t>
      </w:r>
      <w:r w:rsidR="005618E3">
        <w:t xml:space="preserve"> </w:t>
      </w:r>
      <w:r>
        <w:t>explanation</w:t>
      </w:r>
      <w:r w:rsidR="005618E3">
        <w:t xml:space="preserve"> </w:t>
      </w:r>
      <w:r>
        <w:t>in</w:t>
      </w:r>
      <w:r w:rsidR="005618E3">
        <w:t xml:space="preserve"> </w:t>
      </w:r>
      <w:r>
        <w:t>order</w:t>
      </w:r>
      <w:r w:rsidR="005618E3">
        <w:t xml:space="preserve"> </w:t>
      </w:r>
      <w:r>
        <w:t>to</w:t>
      </w:r>
      <w:r w:rsidR="005618E3">
        <w:t xml:space="preserve"> </w:t>
      </w:r>
      <w:r>
        <w:t>illustrate</w:t>
      </w:r>
      <w:r w:rsidR="005618E3">
        <w:t xml:space="preserve"> </w:t>
      </w:r>
      <w:r>
        <w:t>the</w:t>
      </w:r>
      <w:r w:rsidR="005618E3">
        <w:t xml:space="preserve"> </w:t>
      </w:r>
      <w:r>
        <w:t>limitations</w:t>
      </w:r>
      <w:r w:rsidR="005618E3">
        <w:t xml:space="preserve"> </w:t>
      </w:r>
      <w:r>
        <w:t>of</w:t>
      </w:r>
      <w:r w:rsidR="005618E3">
        <w:t xml:space="preserve"> </w:t>
      </w:r>
      <w:r>
        <w:t>man’s</w:t>
      </w:r>
      <w:r w:rsidR="005618E3">
        <w:t xml:space="preserve"> </w:t>
      </w:r>
      <w:r>
        <w:t>knowledge</w:t>
      </w:r>
      <w:r w:rsidR="005618E3">
        <w:t xml:space="preserve"> </w:t>
      </w:r>
      <w:r>
        <w:t>in</w:t>
      </w:r>
      <w:r w:rsidR="005618E3">
        <w:t xml:space="preserve"> </w:t>
      </w:r>
      <w:r>
        <w:t>determining</w:t>
      </w:r>
      <w:r w:rsidR="005618E3">
        <w:t xml:space="preserve"> </w:t>
      </w:r>
      <w:r>
        <w:t>the</w:t>
      </w:r>
      <w:r w:rsidR="005618E3">
        <w:t xml:space="preserve"> </w:t>
      </w:r>
      <w:r>
        <w:t>true</w:t>
      </w:r>
      <w:r w:rsidR="005618E3">
        <w:t xml:space="preserve"> </w:t>
      </w:r>
      <w:r>
        <w:t>path</w:t>
      </w:r>
      <w:r w:rsidR="005618E3">
        <w:t xml:space="preserve"> </w:t>
      </w:r>
      <w:r>
        <w:t>towards</w:t>
      </w:r>
      <w:r w:rsidR="005618E3">
        <w:t xml:space="preserve"> </w:t>
      </w:r>
      <w:r>
        <w:t>perfection.</w:t>
      </w:r>
      <w:r w:rsidR="005618E3">
        <w:t xml:space="preserve"> </w:t>
      </w:r>
      <w:r>
        <w:t>This</w:t>
      </w:r>
      <w:r w:rsidR="005618E3">
        <w:t xml:space="preserve"> </w:t>
      </w:r>
      <w:r>
        <w:t>will</w:t>
      </w:r>
      <w:r w:rsidR="005618E3">
        <w:t xml:space="preserve"> </w:t>
      </w:r>
      <w:r>
        <w:t>consequently</w:t>
      </w:r>
      <w:r w:rsidR="005618E3">
        <w:t xml:space="preserve"> </w:t>
      </w:r>
      <w:r>
        <w:t>prove</w:t>
      </w:r>
      <w:r w:rsidR="005618E3">
        <w:t xml:space="preserve"> </w:t>
      </w:r>
      <w:r>
        <w:t>man’s</w:t>
      </w:r>
      <w:r w:rsidR="005618E3">
        <w:t xml:space="preserve"> </w:t>
      </w:r>
      <w:r>
        <w:t>need</w:t>
      </w:r>
      <w:r w:rsidR="005618E3">
        <w:t xml:space="preserve"> </w:t>
      </w:r>
      <w:r>
        <w:t>for</w:t>
      </w:r>
      <w:r w:rsidR="005618E3">
        <w:t xml:space="preserve"> </w:t>
      </w:r>
      <w:r>
        <w:t>revelation</w:t>
      </w:r>
      <w:r w:rsidR="005618E3">
        <w:t>.</w:t>
      </w:r>
    </w:p>
    <w:p w:rsidR="00EC6F49" w:rsidRDefault="000B3EC4" w:rsidP="00EC6F49">
      <w:pPr>
        <w:pStyle w:val="Heading3Center"/>
      </w:pPr>
      <w:bookmarkStart w:id="144" w:name="_Toc390345199"/>
      <w:r>
        <w:t>a.</w:t>
      </w:r>
      <w:r w:rsidR="005618E3">
        <w:t xml:space="preserve"> </w:t>
      </w:r>
      <w:r>
        <w:t>The</w:t>
      </w:r>
      <w:r w:rsidR="005618E3">
        <w:t xml:space="preserve"> </w:t>
      </w:r>
      <w:r>
        <w:t>limitations</w:t>
      </w:r>
      <w:r w:rsidR="005618E3">
        <w:t xml:space="preserve"> </w:t>
      </w:r>
      <w:r>
        <w:t>of</w:t>
      </w:r>
      <w:r w:rsidR="005618E3">
        <w:t xml:space="preserve"> </w:t>
      </w:r>
      <w:r>
        <w:t>human</w:t>
      </w:r>
      <w:r w:rsidR="005618E3">
        <w:t xml:space="preserve"> </w:t>
      </w:r>
      <w:r>
        <w:t>sciences</w:t>
      </w:r>
      <w:bookmarkEnd w:id="144"/>
    </w:p>
    <w:p w:rsidR="00465A26" w:rsidRDefault="000B3EC4" w:rsidP="005618E3">
      <w:pPr>
        <w:pStyle w:val="libNormal"/>
      </w:pPr>
      <w:r>
        <w:t>In</w:t>
      </w:r>
      <w:r w:rsidR="005618E3">
        <w:t xml:space="preserve"> </w:t>
      </w:r>
      <w:r>
        <w:t>order</w:t>
      </w:r>
      <w:r w:rsidR="005618E3">
        <w:t xml:space="preserve"> </w:t>
      </w:r>
      <w:r>
        <w:t>for</w:t>
      </w:r>
      <w:r w:rsidR="005618E3">
        <w:t xml:space="preserve"> </w:t>
      </w:r>
      <w:r>
        <w:t>the</w:t>
      </w:r>
      <w:r w:rsidR="005618E3">
        <w:t xml:space="preserve"> </w:t>
      </w:r>
      <w:r>
        <w:t>realisation</w:t>
      </w:r>
      <w:r w:rsidR="005618E3">
        <w:t xml:space="preserve"> </w:t>
      </w:r>
      <w:r>
        <w:t>of</w:t>
      </w:r>
      <w:r w:rsidR="005618E3">
        <w:t xml:space="preserve"> </w:t>
      </w:r>
      <w:r>
        <w:t>the</w:t>
      </w:r>
      <w:r w:rsidR="005618E3">
        <w:t xml:space="preserve"> </w:t>
      </w:r>
      <w:r>
        <w:t>true</w:t>
      </w:r>
      <w:r w:rsidR="005618E3">
        <w:t xml:space="preserve"> </w:t>
      </w:r>
      <w:r>
        <w:t>path</w:t>
      </w:r>
      <w:r w:rsidR="005618E3">
        <w:t xml:space="preserve"> </w:t>
      </w:r>
      <w:r>
        <w:t>of</w:t>
      </w:r>
      <w:r w:rsidR="005618E3">
        <w:t xml:space="preserve"> </w:t>
      </w:r>
      <w:r>
        <w:t>felicity</w:t>
      </w:r>
      <w:r w:rsidR="005618E3">
        <w:t xml:space="preserve"> </w:t>
      </w:r>
      <w:r>
        <w:t>and</w:t>
      </w:r>
      <w:r w:rsidR="005618E3">
        <w:t xml:space="preserve"> </w:t>
      </w:r>
      <w:r>
        <w:t>perfection</w:t>
      </w:r>
      <w:r w:rsidR="005618E3">
        <w:t xml:space="preserve"> </w:t>
      </w:r>
      <w:r>
        <w:t>in</w:t>
      </w:r>
      <w:r w:rsidR="005618E3">
        <w:t xml:space="preserve"> </w:t>
      </w:r>
      <w:r>
        <w:t>all</w:t>
      </w:r>
      <w:r w:rsidR="005618E3">
        <w:t xml:space="preserve"> </w:t>
      </w:r>
      <w:r>
        <w:t>dimensions</w:t>
      </w:r>
      <w:r w:rsidR="005618E3">
        <w:t xml:space="preserve"> </w:t>
      </w:r>
      <w:r>
        <w:t>of</w:t>
      </w:r>
      <w:r w:rsidR="005618E3">
        <w:t xml:space="preserve"> </w:t>
      </w:r>
      <w:r>
        <w:t>life,</w:t>
      </w:r>
      <w:r w:rsidR="005618E3">
        <w:t xml:space="preserve"> </w:t>
      </w:r>
      <w:r>
        <w:t>it</w:t>
      </w:r>
      <w:r w:rsidR="005618E3">
        <w:t xml:space="preserve"> </w:t>
      </w:r>
      <w:r>
        <w:t>is</w:t>
      </w:r>
      <w:r w:rsidR="005618E3">
        <w:t xml:space="preserve"> </w:t>
      </w:r>
      <w:r>
        <w:t>necessary</w:t>
      </w:r>
      <w:r w:rsidR="005618E3">
        <w:t xml:space="preserve"> </w:t>
      </w:r>
      <w:r>
        <w:t>that</w:t>
      </w:r>
      <w:r w:rsidR="005618E3">
        <w:t xml:space="preserve"> </w:t>
      </w:r>
      <w:r>
        <w:t>the</w:t>
      </w:r>
      <w:r w:rsidR="005618E3">
        <w:t xml:space="preserve"> </w:t>
      </w:r>
      <w:r>
        <w:t>beginning</w:t>
      </w:r>
      <w:r w:rsidR="005618E3">
        <w:t xml:space="preserve"> </w:t>
      </w:r>
      <w:r>
        <w:t>and</w:t>
      </w:r>
      <w:r w:rsidR="005618E3">
        <w:t xml:space="preserve"> </w:t>
      </w:r>
      <w:r>
        <w:t>end</w:t>
      </w:r>
      <w:r w:rsidR="005618E3">
        <w:t xml:space="preserve"> </w:t>
      </w:r>
      <w:r>
        <w:t>of</w:t>
      </w:r>
      <w:r w:rsidR="005618E3">
        <w:t xml:space="preserve"> </w:t>
      </w:r>
      <w:r>
        <w:t>man,</w:t>
      </w:r>
      <w:r w:rsidR="005618E3">
        <w:t xml:space="preserve"> </w:t>
      </w:r>
      <w:r>
        <w:t>the</w:t>
      </w:r>
    </w:p>
    <w:p w:rsidR="005618E3" w:rsidRDefault="000B3EC4" w:rsidP="00465A26">
      <w:pPr>
        <w:pStyle w:val="libNormal0"/>
      </w:pPr>
      <w:r>
        <w:lastRenderedPageBreak/>
        <w:t>connection</w:t>
      </w:r>
      <w:r w:rsidR="005618E3">
        <w:t xml:space="preserve"> </w:t>
      </w:r>
      <w:r>
        <w:t>he</w:t>
      </w:r>
      <w:r w:rsidR="005618E3">
        <w:t xml:space="preserve"> </w:t>
      </w:r>
      <w:r>
        <w:t>has</w:t>
      </w:r>
      <w:r w:rsidR="005618E3">
        <w:t xml:space="preserve"> </w:t>
      </w:r>
      <w:r>
        <w:t>with</w:t>
      </w:r>
      <w:r w:rsidR="005618E3">
        <w:t xml:space="preserve"> </w:t>
      </w:r>
      <w:r>
        <w:t>existence,</w:t>
      </w:r>
      <w:r w:rsidR="005618E3">
        <w:t xml:space="preserve"> </w:t>
      </w:r>
      <w:r>
        <w:t>his</w:t>
      </w:r>
      <w:r w:rsidR="005618E3">
        <w:t xml:space="preserve"> </w:t>
      </w:r>
      <w:r>
        <w:t>relationships</w:t>
      </w:r>
      <w:r w:rsidR="005618E3">
        <w:t xml:space="preserve"> </w:t>
      </w:r>
      <w:r>
        <w:t>with</w:t>
      </w:r>
      <w:r w:rsidR="005618E3">
        <w:t xml:space="preserve"> </w:t>
      </w:r>
      <w:r>
        <w:t>kin,</w:t>
      </w:r>
      <w:r w:rsidR="005618E3">
        <w:t xml:space="preserve"> </w:t>
      </w:r>
      <w:r>
        <w:t>aswell</w:t>
      </w:r>
      <w:r w:rsidR="005618E3">
        <w:t xml:space="preserve"> </w:t>
      </w:r>
      <w:r>
        <w:t>as</w:t>
      </w:r>
      <w:r w:rsidR="005618E3">
        <w:t xml:space="preserve"> </w:t>
      </w:r>
      <w:r>
        <w:t>the</w:t>
      </w:r>
      <w:r w:rsidR="005618E3">
        <w:t xml:space="preserve"> </w:t>
      </w:r>
      <w:r>
        <w:t>influences</w:t>
      </w:r>
      <w:r w:rsidR="005618E3">
        <w:t xml:space="preserve"> </w:t>
      </w:r>
      <w:r>
        <w:t>that</w:t>
      </w:r>
      <w:r w:rsidR="005618E3">
        <w:t xml:space="preserve"> </w:t>
      </w:r>
      <w:r>
        <w:t>any</w:t>
      </w:r>
      <w:r w:rsidR="005618E3">
        <w:t xml:space="preserve"> </w:t>
      </w:r>
      <w:r>
        <w:t>other</w:t>
      </w:r>
      <w:r w:rsidR="005618E3">
        <w:t xml:space="preserve"> </w:t>
      </w:r>
      <w:r>
        <w:t>form</w:t>
      </w:r>
      <w:r w:rsidR="005618E3">
        <w:t xml:space="preserve"> </w:t>
      </w:r>
      <w:r>
        <w:t>of</w:t>
      </w:r>
      <w:r w:rsidR="005618E3">
        <w:t xml:space="preserve"> </w:t>
      </w:r>
      <w:r>
        <w:t>relationship</w:t>
      </w:r>
      <w:r w:rsidR="005618E3">
        <w:t xml:space="preserve"> </w:t>
      </w:r>
      <w:r>
        <w:t>have</w:t>
      </w:r>
      <w:r w:rsidR="005618E3">
        <w:t xml:space="preserve"> </w:t>
      </w:r>
      <w:r>
        <w:t>upon</w:t>
      </w:r>
      <w:r w:rsidR="005618E3">
        <w:t xml:space="preserve"> </w:t>
      </w:r>
      <w:r>
        <w:t>him,</w:t>
      </w:r>
      <w:r w:rsidR="005618E3">
        <w:t xml:space="preserve"> </w:t>
      </w:r>
      <w:r>
        <w:t>must</w:t>
      </w:r>
      <w:r w:rsidR="005618E3">
        <w:t xml:space="preserve"> </w:t>
      </w:r>
      <w:r>
        <w:t>all</w:t>
      </w:r>
      <w:r w:rsidR="005618E3">
        <w:t xml:space="preserve"> </w:t>
      </w:r>
      <w:r>
        <w:t>be</w:t>
      </w:r>
      <w:r w:rsidR="005618E3">
        <w:t xml:space="preserve"> </w:t>
      </w:r>
      <w:r>
        <w:t>understood.</w:t>
      </w:r>
      <w:r w:rsidR="005618E3">
        <w:t xml:space="preserve"> </w:t>
      </w:r>
      <w:r>
        <w:t>It</w:t>
      </w:r>
      <w:r w:rsidR="005618E3">
        <w:t xml:space="preserve"> </w:t>
      </w:r>
      <w:r>
        <w:t>is</w:t>
      </w:r>
      <w:r w:rsidR="005618E3">
        <w:t xml:space="preserve"> </w:t>
      </w:r>
      <w:r>
        <w:t>also</w:t>
      </w:r>
      <w:r w:rsidR="005618E3">
        <w:t xml:space="preserve"> </w:t>
      </w:r>
      <w:r>
        <w:t>necessary</w:t>
      </w:r>
      <w:r w:rsidR="005618E3">
        <w:t xml:space="preserve"> </w:t>
      </w:r>
      <w:r>
        <w:t>to</w:t>
      </w:r>
      <w:r w:rsidR="005618E3">
        <w:t xml:space="preserve"> </w:t>
      </w:r>
      <w:r>
        <w:t>recognise</w:t>
      </w:r>
      <w:r w:rsidR="005618E3">
        <w:t xml:space="preserve"> </w:t>
      </w:r>
      <w:r>
        <w:t>and</w:t>
      </w:r>
      <w:r w:rsidR="005618E3">
        <w:t xml:space="preserve"> </w:t>
      </w:r>
      <w:r>
        <w:t>assess</w:t>
      </w:r>
      <w:r w:rsidR="005618E3">
        <w:t xml:space="preserve"> </w:t>
      </w:r>
      <w:r>
        <w:t>whether</w:t>
      </w:r>
      <w:r w:rsidR="005618E3">
        <w:t xml:space="preserve"> </w:t>
      </w:r>
      <w:r>
        <w:t>the</w:t>
      </w:r>
      <w:r w:rsidR="005618E3">
        <w:t xml:space="preserve"> </w:t>
      </w:r>
      <w:r>
        <w:t>effect</w:t>
      </w:r>
      <w:r w:rsidR="005618E3">
        <w:t xml:space="preserve"> </w:t>
      </w:r>
      <w:r>
        <w:t>is</w:t>
      </w:r>
      <w:r w:rsidR="005618E3">
        <w:t xml:space="preserve"> </w:t>
      </w:r>
      <w:r>
        <w:t>positive</w:t>
      </w:r>
      <w:r w:rsidR="005618E3">
        <w:t xml:space="preserve"> </w:t>
      </w:r>
      <w:r>
        <w:t>or</w:t>
      </w:r>
      <w:r w:rsidR="005618E3">
        <w:t xml:space="preserve"> </w:t>
      </w:r>
      <w:r>
        <w:t>negative.</w:t>
      </w:r>
      <w:r w:rsidR="005618E3">
        <w:t xml:space="preserve"> </w:t>
      </w:r>
      <w:r>
        <w:t>Following</w:t>
      </w:r>
      <w:r w:rsidR="005618E3">
        <w:t xml:space="preserve"> </w:t>
      </w:r>
      <w:r>
        <w:t>that</w:t>
      </w:r>
      <w:r w:rsidR="005618E3">
        <w:t xml:space="preserve"> </w:t>
      </w:r>
      <w:r>
        <w:t>the</w:t>
      </w:r>
      <w:r w:rsidR="005618E3">
        <w:t xml:space="preserve"> </w:t>
      </w:r>
      <w:r>
        <w:t>responsibilities</w:t>
      </w:r>
      <w:r w:rsidR="005618E3">
        <w:t xml:space="preserve"> </w:t>
      </w:r>
      <w:r>
        <w:t>that</w:t>
      </w:r>
      <w:r w:rsidR="005618E3">
        <w:t xml:space="preserve"> </w:t>
      </w:r>
      <w:r>
        <w:t>millions</w:t>
      </w:r>
      <w:r w:rsidR="005618E3">
        <w:t xml:space="preserve"> </w:t>
      </w:r>
      <w:r>
        <w:t>of</w:t>
      </w:r>
      <w:r w:rsidR="005618E3">
        <w:t xml:space="preserve"> </w:t>
      </w:r>
      <w:r>
        <w:t>men</w:t>
      </w:r>
      <w:r w:rsidR="005618E3">
        <w:t xml:space="preserve"> </w:t>
      </w:r>
      <w:r>
        <w:t>have</w:t>
      </w:r>
      <w:r w:rsidR="005618E3">
        <w:t xml:space="preserve"> </w:t>
      </w:r>
      <w:r>
        <w:t>with</w:t>
      </w:r>
      <w:r w:rsidR="005618E3">
        <w:t xml:space="preserve"> </w:t>
      </w:r>
      <w:r>
        <w:t>the</w:t>
      </w:r>
      <w:r w:rsidR="005618E3">
        <w:t xml:space="preserve"> </w:t>
      </w:r>
      <w:r>
        <w:t>determination</w:t>
      </w:r>
      <w:r w:rsidR="005618E3">
        <w:t xml:space="preserve"> </w:t>
      </w:r>
      <w:r>
        <w:t>of</w:t>
      </w:r>
      <w:r w:rsidR="005618E3">
        <w:t xml:space="preserve"> </w:t>
      </w:r>
      <w:r>
        <w:t>their</w:t>
      </w:r>
      <w:r w:rsidR="005618E3">
        <w:t xml:space="preserve"> </w:t>
      </w:r>
      <w:r>
        <w:t>physiological</w:t>
      </w:r>
      <w:r w:rsidR="005618E3">
        <w:t xml:space="preserve"> </w:t>
      </w:r>
      <w:r>
        <w:t>and</w:t>
      </w:r>
      <w:r w:rsidR="005618E3">
        <w:t xml:space="preserve"> </w:t>
      </w:r>
      <w:r>
        <w:t>psychological</w:t>
      </w:r>
      <w:r w:rsidR="005618E3">
        <w:t xml:space="preserve"> </w:t>
      </w:r>
      <w:r>
        <w:t>conditions</w:t>
      </w:r>
      <w:r w:rsidR="005618E3">
        <w:t xml:space="preserve"> </w:t>
      </w:r>
      <w:r>
        <w:t>in</w:t>
      </w:r>
      <w:r w:rsidR="005618E3">
        <w:t xml:space="preserve"> </w:t>
      </w:r>
      <w:r>
        <w:t>a</w:t>
      </w:r>
      <w:r w:rsidR="005618E3">
        <w:t xml:space="preserve"> </w:t>
      </w:r>
      <w:r>
        <w:t>particular</w:t>
      </w:r>
      <w:r w:rsidR="005618E3">
        <w:t xml:space="preserve"> </w:t>
      </w:r>
      <w:r>
        <w:t>time,</w:t>
      </w:r>
      <w:r w:rsidR="005618E3">
        <w:t xml:space="preserve"> </w:t>
      </w:r>
      <w:r>
        <w:t>space</w:t>
      </w:r>
      <w:r w:rsidR="005618E3">
        <w:t xml:space="preserve"> </w:t>
      </w:r>
      <w:r>
        <w:t>and</w:t>
      </w:r>
      <w:r w:rsidR="005618E3">
        <w:t xml:space="preserve"> </w:t>
      </w:r>
      <w:r>
        <w:t>social</w:t>
      </w:r>
      <w:r w:rsidR="005618E3">
        <w:t xml:space="preserve"> </w:t>
      </w:r>
      <w:r>
        <w:t>circumstances</w:t>
      </w:r>
      <w:r w:rsidR="005618E3">
        <w:t xml:space="preserve"> </w:t>
      </w:r>
      <w:r>
        <w:t>must</w:t>
      </w:r>
      <w:r w:rsidR="005618E3">
        <w:t xml:space="preserve"> </w:t>
      </w:r>
      <w:r>
        <w:t>be</w:t>
      </w:r>
      <w:r w:rsidR="005618E3">
        <w:t xml:space="preserve"> </w:t>
      </w:r>
      <w:r>
        <w:t>known.</w:t>
      </w:r>
      <w:r w:rsidR="005618E3">
        <w:t xml:space="preserve"> </w:t>
      </w:r>
      <w:r>
        <w:t>However</w:t>
      </w:r>
      <w:r w:rsidR="005618E3">
        <w:t xml:space="preserve"> </w:t>
      </w:r>
      <w:r>
        <w:t>the</w:t>
      </w:r>
      <w:r w:rsidR="005618E3">
        <w:t xml:space="preserve"> </w:t>
      </w:r>
      <w:r>
        <w:t>establishment</w:t>
      </w:r>
      <w:r w:rsidR="005618E3">
        <w:t xml:space="preserve"> </w:t>
      </w:r>
      <w:r>
        <w:t>of</w:t>
      </w:r>
      <w:r w:rsidR="005618E3">
        <w:t xml:space="preserve"> </w:t>
      </w:r>
      <w:r>
        <w:t>these</w:t>
      </w:r>
      <w:r w:rsidR="005618E3">
        <w:t xml:space="preserve"> </w:t>
      </w:r>
      <w:r>
        <w:t>complex</w:t>
      </w:r>
      <w:r w:rsidR="005618E3">
        <w:t xml:space="preserve"> </w:t>
      </w:r>
      <w:r>
        <w:t>guidelines</w:t>
      </w:r>
      <w:r w:rsidR="005618E3">
        <w:t xml:space="preserve"> </w:t>
      </w:r>
      <w:r w:rsidR="001E038C">
        <w:t>-</w:t>
      </w:r>
      <w:r w:rsidR="005618E3">
        <w:t xml:space="preserve"> </w:t>
      </w:r>
      <w:r>
        <w:t>with</w:t>
      </w:r>
      <w:r w:rsidR="005618E3">
        <w:t xml:space="preserve"> </w:t>
      </w:r>
      <w:r>
        <w:t>the</w:t>
      </w:r>
      <w:r w:rsidR="005618E3">
        <w:t xml:space="preserve"> </w:t>
      </w:r>
      <w:r>
        <w:t>understanding</w:t>
      </w:r>
      <w:r w:rsidR="005618E3">
        <w:t xml:space="preserve"> </w:t>
      </w:r>
      <w:r>
        <w:t>and</w:t>
      </w:r>
      <w:r w:rsidR="005618E3">
        <w:t xml:space="preserve"> </w:t>
      </w:r>
      <w:r>
        <w:t>formulating</w:t>
      </w:r>
      <w:r w:rsidR="005618E3">
        <w:t xml:space="preserve"> </w:t>
      </w:r>
      <w:r>
        <w:t>of</w:t>
      </w:r>
      <w:r w:rsidR="005618E3">
        <w:t xml:space="preserve"> </w:t>
      </w:r>
      <w:r>
        <w:t>all</w:t>
      </w:r>
      <w:r w:rsidR="005618E3">
        <w:t xml:space="preserve"> </w:t>
      </w:r>
      <w:r>
        <w:t>the</w:t>
      </w:r>
      <w:r w:rsidR="005618E3">
        <w:t xml:space="preserve"> </w:t>
      </w:r>
      <w:r>
        <w:t>dimensions</w:t>
      </w:r>
      <w:r w:rsidR="005618E3">
        <w:t xml:space="preserve"> </w:t>
      </w:r>
      <w:r>
        <w:t>and</w:t>
      </w:r>
      <w:r w:rsidR="005618E3">
        <w:t xml:space="preserve"> </w:t>
      </w:r>
      <w:r>
        <w:t>needs</w:t>
      </w:r>
      <w:r w:rsidR="005618E3">
        <w:t xml:space="preserve"> </w:t>
      </w:r>
      <w:r>
        <w:t>of</w:t>
      </w:r>
      <w:r w:rsidR="005618E3">
        <w:t xml:space="preserve"> </w:t>
      </w:r>
      <w:r>
        <w:t>man</w:t>
      </w:r>
      <w:r w:rsidR="005618E3">
        <w:t xml:space="preserve"> </w:t>
      </w:r>
      <w:r>
        <w:t>in</w:t>
      </w:r>
      <w:r w:rsidR="005618E3">
        <w:t xml:space="preserve"> </w:t>
      </w:r>
      <w:r>
        <w:t>order</w:t>
      </w:r>
      <w:r w:rsidR="005618E3">
        <w:t xml:space="preserve"> </w:t>
      </w:r>
      <w:r>
        <w:t>that</w:t>
      </w:r>
      <w:r w:rsidR="005618E3">
        <w:t xml:space="preserve"> </w:t>
      </w:r>
      <w:r>
        <w:t>there</w:t>
      </w:r>
      <w:r w:rsidR="005618E3">
        <w:t xml:space="preserve"> </w:t>
      </w:r>
      <w:r>
        <w:t>be</w:t>
      </w:r>
      <w:r w:rsidR="005618E3">
        <w:t xml:space="preserve"> </w:t>
      </w:r>
      <w:r>
        <w:t>no</w:t>
      </w:r>
      <w:r w:rsidR="005618E3">
        <w:t xml:space="preserve"> </w:t>
      </w:r>
      <w:r>
        <w:t>contradiction</w:t>
      </w:r>
      <w:r w:rsidR="005618E3">
        <w:t xml:space="preserve"> </w:t>
      </w:r>
      <w:r>
        <w:t>among</w:t>
      </w:r>
      <w:r w:rsidR="005618E3">
        <w:t xml:space="preserve"> </w:t>
      </w:r>
      <w:r>
        <w:t>them</w:t>
      </w:r>
      <w:r w:rsidR="005618E3">
        <w:t xml:space="preserve"> </w:t>
      </w:r>
      <w:r w:rsidR="001E038C">
        <w:t>-</w:t>
      </w:r>
      <w:r w:rsidR="005618E3">
        <w:t xml:space="preserve"> </w:t>
      </w:r>
      <w:r>
        <w:t>cannot</w:t>
      </w:r>
      <w:r w:rsidR="005618E3">
        <w:t xml:space="preserve"> </w:t>
      </w:r>
      <w:r>
        <w:t>be</w:t>
      </w:r>
      <w:r w:rsidR="005618E3">
        <w:t xml:space="preserve"> </w:t>
      </w:r>
      <w:r>
        <w:t>particularised</w:t>
      </w:r>
      <w:r w:rsidR="005618E3">
        <w:t xml:space="preserve"> </w:t>
      </w:r>
      <w:r>
        <w:t>to</w:t>
      </w:r>
      <w:r w:rsidR="005618E3">
        <w:t xml:space="preserve"> </w:t>
      </w:r>
      <w:r>
        <w:t>one</w:t>
      </w:r>
      <w:r w:rsidR="005618E3">
        <w:t xml:space="preserve"> </w:t>
      </w:r>
      <w:r>
        <w:t>or</w:t>
      </w:r>
      <w:r w:rsidR="005618E3">
        <w:t xml:space="preserve"> </w:t>
      </w:r>
      <w:r>
        <w:t>several</w:t>
      </w:r>
      <w:r w:rsidR="005618E3">
        <w:t xml:space="preserve"> </w:t>
      </w:r>
      <w:r>
        <w:t>men,</w:t>
      </w:r>
      <w:r w:rsidR="005618E3">
        <w:t xml:space="preserve"> </w:t>
      </w:r>
      <w:r>
        <w:t>or</w:t>
      </w:r>
      <w:r w:rsidR="005618E3">
        <w:t xml:space="preserve"> </w:t>
      </w:r>
      <w:r>
        <w:t>even</w:t>
      </w:r>
      <w:r w:rsidR="005618E3">
        <w:t xml:space="preserve"> </w:t>
      </w:r>
      <w:r>
        <w:t>to</w:t>
      </w:r>
      <w:r w:rsidR="005618E3">
        <w:t xml:space="preserve"> </w:t>
      </w:r>
      <w:r>
        <w:t>numerous</w:t>
      </w:r>
      <w:r w:rsidR="005618E3">
        <w:t xml:space="preserve"> </w:t>
      </w:r>
      <w:r>
        <w:t>specialised</w:t>
      </w:r>
      <w:r w:rsidR="005618E3">
        <w:t xml:space="preserve"> </w:t>
      </w:r>
      <w:r>
        <w:t>groups</w:t>
      </w:r>
      <w:r w:rsidR="005618E3">
        <w:t xml:space="preserve"> </w:t>
      </w:r>
      <w:r>
        <w:t>within</w:t>
      </w:r>
      <w:r w:rsidR="005618E3">
        <w:t xml:space="preserve"> </w:t>
      </w:r>
      <w:r>
        <w:t>the</w:t>
      </w:r>
      <w:r w:rsidR="005618E3">
        <w:t xml:space="preserve"> </w:t>
      </w:r>
      <w:r>
        <w:t>field</w:t>
      </w:r>
      <w:r w:rsidR="005618E3">
        <w:t xml:space="preserve"> </w:t>
      </w:r>
      <w:r>
        <w:t>of</w:t>
      </w:r>
      <w:r w:rsidR="005618E3">
        <w:t xml:space="preserve"> </w:t>
      </w:r>
      <w:r>
        <w:t>humanities</w:t>
      </w:r>
      <w:r w:rsidR="005618E3">
        <w:t>.</w:t>
      </w:r>
    </w:p>
    <w:p w:rsidR="005618E3" w:rsidRDefault="000B3EC4" w:rsidP="005618E3">
      <w:pPr>
        <w:pStyle w:val="libNormal"/>
      </w:pPr>
      <w:r>
        <w:t>The</w:t>
      </w:r>
      <w:r w:rsidR="005618E3">
        <w:t xml:space="preserve"> </w:t>
      </w:r>
      <w:r>
        <w:t>trend</w:t>
      </w:r>
      <w:r w:rsidR="005618E3">
        <w:t xml:space="preserve"> </w:t>
      </w:r>
      <w:r>
        <w:t>of</w:t>
      </w:r>
      <w:r w:rsidR="005618E3">
        <w:t xml:space="preserve"> </w:t>
      </w:r>
      <w:r>
        <w:t>the</w:t>
      </w:r>
      <w:r w:rsidR="005618E3">
        <w:t xml:space="preserve"> </w:t>
      </w:r>
      <w:r>
        <w:t>alteration</w:t>
      </w:r>
      <w:r w:rsidR="005618E3">
        <w:t xml:space="preserve"> </w:t>
      </w:r>
      <w:r>
        <w:t>of</w:t>
      </w:r>
      <w:r w:rsidR="005618E3">
        <w:t xml:space="preserve"> </w:t>
      </w:r>
      <w:r>
        <w:t>rights</w:t>
      </w:r>
      <w:r w:rsidR="005618E3">
        <w:t xml:space="preserve"> </w:t>
      </w:r>
      <w:r>
        <w:t>and</w:t>
      </w:r>
      <w:r w:rsidR="005618E3">
        <w:t xml:space="preserve"> </w:t>
      </w:r>
      <w:r>
        <w:t>rules</w:t>
      </w:r>
      <w:r w:rsidR="005618E3">
        <w:t xml:space="preserve"> </w:t>
      </w:r>
      <w:r>
        <w:t>in</w:t>
      </w:r>
      <w:r w:rsidR="005618E3">
        <w:t xml:space="preserve"> </w:t>
      </w:r>
      <w:r>
        <w:t>the</w:t>
      </w:r>
      <w:r w:rsidR="005618E3">
        <w:t xml:space="preserve"> </w:t>
      </w:r>
      <w:r>
        <w:t>course</w:t>
      </w:r>
      <w:r w:rsidR="005618E3">
        <w:t xml:space="preserve"> </w:t>
      </w:r>
      <w:r>
        <w:t>of</w:t>
      </w:r>
      <w:r w:rsidR="005618E3">
        <w:t xml:space="preserve"> </w:t>
      </w:r>
      <w:r>
        <w:t>history</w:t>
      </w:r>
      <w:r w:rsidR="005618E3">
        <w:t xml:space="preserve"> </w:t>
      </w:r>
      <w:r>
        <w:t>manifests,</w:t>
      </w:r>
      <w:r w:rsidR="005618E3">
        <w:t xml:space="preserve"> </w:t>
      </w:r>
      <w:r>
        <w:t>that</w:t>
      </w:r>
      <w:r w:rsidR="005618E3">
        <w:t xml:space="preserve"> </w:t>
      </w:r>
      <w:r>
        <w:t>even</w:t>
      </w:r>
      <w:r w:rsidR="005618E3">
        <w:t xml:space="preserve"> </w:t>
      </w:r>
      <w:r>
        <w:t>after</w:t>
      </w:r>
      <w:r w:rsidR="005618E3">
        <w:t xml:space="preserve"> </w:t>
      </w:r>
      <w:r>
        <w:t>many</w:t>
      </w:r>
      <w:r w:rsidR="005618E3">
        <w:t xml:space="preserve"> </w:t>
      </w:r>
      <w:r>
        <w:t>experts</w:t>
      </w:r>
      <w:r w:rsidR="005618E3">
        <w:t xml:space="preserve"> </w:t>
      </w:r>
      <w:r>
        <w:t>throughout</w:t>
      </w:r>
      <w:r w:rsidR="005618E3">
        <w:t xml:space="preserve"> </w:t>
      </w:r>
      <w:r>
        <w:t>time</w:t>
      </w:r>
      <w:r w:rsidR="005618E3">
        <w:t xml:space="preserve"> </w:t>
      </w:r>
      <w:r>
        <w:t>have</w:t>
      </w:r>
      <w:r w:rsidR="005618E3">
        <w:t xml:space="preserve"> </w:t>
      </w:r>
      <w:r>
        <w:t>managed</w:t>
      </w:r>
      <w:r w:rsidR="005618E3">
        <w:t xml:space="preserve"> </w:t>
      </w:r>
      <w:r>
        <w:t>to</w:t>
      </w:r>
      <w:r w:rsidR="005618E3">
        <w:t xml:space="preserve"> </w:t>
      </w:r>
      <w:r>
        <w:t>constitute</w:t>
      </w:r>
      <w:r w:rsidR="005618E3">
        <w:t xml:space="preserve"> </w:t>
      </w:r>
      <w:r>
        <w:t>a</w:t>
      </w:r>
      <w:r w:rsidR="005618E3">
        <w:t xml:space="preserve"> </w:t>
      </w:r>
      <w:r>
        <w:t>sound</w:t>
      </w:r>
      <w:r w:rsidR="005618E3">
        <w:t xml:space="preserve"> </w:t>
      </w:r>
      <w:r>
        <w:t>and</w:t>
      </w:r>
      <w:r w:rsidR="005618E3">
        <w:t xml:space="preserve"> </w:t>
      </w:r>
      <w:r>
        <w:t>perfect</w:t>
      </w:r>
      <w:r w:rsidR="005618E3">
        <w:t xml:space="preserve"> </w:t>
      </w:r>
      <w:r>
        <w:t>system</w:t>
      </w:r>
      <w:r w:rsidR="005618E3">
        <w:t xml:space="preserve"> </w:t>
      </w:r>
      <w:r>
        <w:t>for</w:t>
      </w:r>
      <w:r w:rsidR="005618E3">
        <w:t xml:space="preserve"> </w:t>
      </w:r>
      <w:r>
        <w:t>rights</w:t>
      </w:r>
      <w:r w:rsidR="005618E3">
        <w:t xml:space="preserve"> </w:t>
      </w:r>
      <w:r>
        <w:t>encompassing</w:t>
      </w:r>
      <w:r w:rsidR="005618E3">
        <w:t xml:space="preserve"> </w:t>
      </w:r>
      <w:r>
        <w:t>all</w:t>
      </w:r>
      <w:r w:rsidR="005618E3">
        <w:t xml:space="preserve"> </w:t>
      </w:r>
      <w:r>
        <w:t>domains,</w:t>
      </w:r>
      <w:r w:rsidR="005618E3">
        <w:t xml:space="preserve"> </w:t>
      </w:r>
      <w:r>
        <w:t>the</w:t>
      </w:r>
      <w:r w:rsidR="005618E3">
        <w:t xml:space="preserve"> </w:t>
      </w:r>
      <w:r>
        <w:t>lawmakers</w:t>
      </w:r>
      <w:r w:rsidR="005618E3">
        <w:t xml:space="preserve"> </w:t>
      </w:r>
      <w:r>
        <w:t>of</w:t>
      </w:r>
      <w:r w:rsidR="005618E3">
        <w:t xml:space="preserve"> </w:t>
      </w:r>
      <w:r>
        <w:t>the</w:t>
      </w:r>
      <w:r w:rsidR="005618E3">
        <w:t xml:space="preserve"> </w:t>
      </w:r>
      <w:r>
        <w:t>world</w:t>
      </w:r>
      <w:r w:rsidR="005618E3">
        <w:t xml:space="preserve"> </w:t>
      </w:r>
      <w:r>
        <w:t>realise</w:t>
      </w:r>
      <w:r w:rsidR="005618E3">
        <w:t xml:space="preserve"> </w:t>
      </w:r>
      <w:r>
        <w:t>the</w:t>
      </w:r>
      <w:r w:rsidR="005618E3">
        <w:t xml:space="preserve"> </w:t>
      </w:r>
      <w:r>
        <w:t>limitations</w:t>
      </w:r>
      <w:r w:rsidR="005618E3">
        <w:t xml:space="preserve"> </w:t>
      </w:r>
      <w:r>
        <w:t>of</w:t>
      </w:r>
      <w:r w:rsidR="005618E3">
        <w:t xml:space="preserve"> </w:t>
      </w:r>
      <w:r>
        <w:t>their</w:t>
      </w:r>
      <w:r w:rsidR="005618E3">
        <w:t xml:space="preserve"> </w:t>
      </w:r>
      <w:r>
        <w:t>laws</w:t>
      </w:r>
      <w:r w:rsidR="005618E3">
        <w:t xml:space="preserve"> </w:t>
      </w:r>
      <w:r>
        <w:t>and</w:t>
      </w:r>
      <w:r w:rsidR="005618E3">
        <w:t xml:space="preserve"> </w:t>
      </w:r>
      <w:r>
        <w:t>continuously</w:t>
      </w:r>
      <w:r w:rsidR="005618E3">
        <w:t xml:space="preserve"> </w:t>
      </w:r>
      <w:r>
        <w:t>amend</w:t>
      </w:r>
      <w:r w:rsidR="005618E3">
        <w:t xml:space="preserve"> </w:t>
      </w:r>
      <w:r>
        <w:t>such</w:t>
      </w:r>
      <w:r w:rsidR="005618E3">
        <w:t xml:space="preserve"> </w:t>
      </w:r>
      <w:r>
        <w:t>rules</w:t>
      </w:r>
      <w:r w:rsidR="005618E3">
        <w:t xml:space="preserve"> </w:t>
      </w:r>
      <w:r>
        <w:t>and</w:t>
      </w:r>
      <w:r w:rsidR="005618E3">
        <w:t xml:space="preserve"> </w:t>
      </w:r>
      <w:r>
        <w:t>rights</w:t>
      </w:r>
      <w:r w:rsidR="005618E3">
        <w:t xml:space="preserve"> </w:t>
      </w:r>
      <w:r>
        <w:t>in</w:t>
      </w:r>
      <w:r w:rsidR="005618E3">
        <w:t xml:space="preserve"> </w:t>
      </w:r>
      <w:r>
        <w:t>order</w:t>
      </w:r>
      <w:r w:rsidR="005618E3">
        <w:t xml:space="preserve"> </w:t>
      </w:r>
      <w:r>
        <w:t>to</w:t>
      </w:r>
      <w:r w:rsidR="005618E3">
        <w:t xml:space="preserve"> </w:t>
      </w:r>
      <w:r>
        <w:t>perfect</w:t>
      </w:r>
      <w:r w:rsidR="005618E3">
        <w:t xml:space="preserve"> </w:t>
      </w:r>
      <w:r>
        <w:t>them</w:t>
      </w:r>
      <w:r w:rsidR="005618E3">
        <w:t>.</w:t>
      </w:r>
    </w:p>
    <w:p w:rsidR="005618E3" w:rsidRDefault="000B3EC4" w:rsidP="005618E3">
      <w:pPr>
        <w:pStyle w:val="libNormal"/>
      </w:pPr>
      <w:r>
        <w:t>It</w:t>
      </w:r>
      <w:r w:rsidR="005618E3">
        <w:t xml:space="preserve"> </w:t>
      </w:r>
      <w:r>
        <w:t>must</w:t>
      </w:r>
      <w:r w:rsidR="005618E3">
        <w:t xml:space="preserve"> </w:t>
      </w:r>
      <w:r>
        <w:t>not</w:t>
      </w:r>
      <w:r w:rsidR="005618E3">
        <w:t xml:space="preserve"> </w:t>
      </w:r>
      <w:r>
        <w:t>be</w:t>
      </w:r>
      <w:r w:rsidR="005618E3">
        <w:t xml:space="preserve"> </w:t>
      </w:r>
      <w:r>
        <w:t>forgotten</w:t>
      </w:r>
      <w:r w:rsidR="005618E3">
        <w:t xml:space="preserve"> </w:t>
      </w:r>
      <w:r>
        <w:t>that</w:t>
      </w:r>
      <w:r w:rsidR="005618E3">
        <w:t xml:space="preserve"> </w:t>
      </w:r>
      <w:r>
        <w:t>these</w:t>
      </w:r>
      <w:r w:rsidR="005618E3">
        <w:t xml:space="preserve"> </w:t>
      </w:r>
      <w:r>
        <w:t>laws</w:t>
      </w:r>
      <w:r w:rsidR="005618E3">
        <w:t xml:space="preserve"> </w:t>
      </w:r>
      <w:r>
        <w:t>and</w:t>
      </w:r>
      <w:r w:rsidR="005618E3">
        <w:t xml:space="preserve"> </w:t>
      </w:r>
      <w:r>
        <w:t>rules</w:t>
      </w:r>
      <w:r w:rsidR="005618E3">
        <w:t xml:space="preserve"> </w:t>
      </w:r>
      <w:r>
        <w:t>have</w:t>
      </w:r>
      <w:r w:rsidR="005618E3">
        <w:t xml:space="preserve"> </w:t>
      </w:r>
      <w:r>
        <w:t>utilised</w:t>
      </w:r>
      <w:r w:rsidR="005618E3">
        <w:t xml:space="preserve"> </w:t>
      </w:r>
      <w:r>
        <w:t>religious</w:t>
      </w:r>
      <w:r w:rsidR="005618E3">
        <w:t xml:space="preserve"> </w:t>
      </w:r>
      <w:r>
        <w:t>texts</w:t>
      </w:r>
      <w:r w:rsidR="005618E3">
        <w:t xml:space="preserve"> </w:t>
      </w:r>
      <w:r>
        <w:t>and</w:t>
      </w:r>
      <w:r w:rsidR="005618E3">
        <w:t xml:space="preserve"> </w:t>
      </w:r>
      <w:r>
        <w:t>Divine</w:t>
      </w:r>
      <w:r w:rsidR="005618E3">
        <w:t xml:space="preserve"> </w:t>
      </w:r>
      <w:r>
        <w:t>doctrines</w:t>
      </w:r>
      <w:r w:rsidR="005618E3">
        <w:t xml:space="preserve"> </w:t>
      </w:r>
      <w:r>
        <w:t>in</w:t>
      </w:r>
      <w:r w:rsidR="005618E3">
        <w:t xml:space="preserve"> </w:t>
      </w:r>
      <w:r>
        <w:t>their</w:t>
      </w:r>
      <w:r w:rsidR="005618E3">
        <w:t xml:space="preserve"> </w:t>
      </w:r>
      <w:r>
        <w:t>law</w:t>
      </w:r>
      <w:r w:rsidR="005618E3">
        <w:t xml:space="preserve"> </w:t>
      </w:r>
      <w:r>
        <w:t>making.</w:t>
      </w:r>
      <w:r w:rsidR="005618E3">
        <w:t xml:space="preserve"> </w:t>
      </w:r>
      <w:r>
        <w:t>It</w:t>
      </w:r>
      <w:r w:rsidR="005618E3">
        <w:t xml:space="preserve"> </w:t>
      </w:r>
      <w:r>
        <w:t>must</w:t>
      </w:r>
      <w:r w:rsidR="005618E3">
        <w:t xml:space="preserve"> </w:t>
      </w:r>
      <w:r>
        <w:t>not</w:t>
      </w:r>
      <w:r w:rsidR="005618E3">
        <w:t xml:space="preserve"> </w:t>
      </w:r>
      <w:r>
        <w:t>be</w:t>
      </w:r>
      <w:r w:rsidR="005618E3">
        <w:t xml:space="preserve"> </w:t>
      </w:r>
      <w:r>
        <w:t>overlooked</w:t>
      </w:r>
      <w:r w:rsidR="005618E3">
        <w:t xml:space="preserve"> </w:t>
      </w:r>
      <w:r>
        <w:t>that</w:t>
      </w:r>
      <w:r w:rsidR="005618E3">
        <w:t xml:space="preserve"> </w:t>
      </w:r>
      <w:r>
        <w:t>the</w:t>
      </w:r>
      <w:r w:rsidR="005618E3">
        <w:t xml:space="preserve"> </w:t>
      </w:r>
      <w:r>
        <w:t>attempts</w:t>
      </w:r>
      <w:r w:rsidR="005618E3">
        <w:t xml:space="preserve"> </w:t>
      </w:r>
      <w:r>
        <w:t>of</w:t>
      </w:r>
      <w:r w:rsidR="005618E3">
        <w:t xml:space="preserve"> </w:t>
      </w:r>
      <w:r>
        <w:t>the</w:t>
      </w:r>
      <w:r w:rsidR="005618E3">
        <w:t xml:space="preserve"> </w:t>
      </w:r>
      <w:r>
        <w:t>lawmakers</w:t>
      </w:r>
      <w:r w:rsidR="005618E3">
        <w:t xml:space="preserve"> </w:t>
      </w:r>
      <w:r>
        <w:t>and</w:t>
      </w:r>
      <w:r w:rsidR="005618E3">
        <w:t xml:space="preserve"> </w:t>
      </w:r>
      <w:r>
        <w:t>jurists</w:t>
      </w:r>
      <w:r w:rsidR="005618E3">
        <w:t xml:space="preserve"> </w:t>
      </w:r>
      <w:r>
        <w:t>are</w:t>
      </w:r>
      <w:r w:rsidR="005618E3">
        <w:t xml:space="preserve"> </w:t>
      </w:r>
      <w:r>
        <w:t>only</w:t>
      </w:r>
      <w:r w:rsidR="005618E3">
        <w:t xml:space="preserve"> </w:t>
      </w:r>
      <w:r>
        <w:t>to</w:t>
      </w:r>
      <w:r w:rsidR="005618E3">
        <w:t xml:space="preserve"> </w:t>
      </w:r>
      <w:r>
        <w:t>contribute</w:t>
      </w:r>
      <w:r w:rsidR="005618E3">
        <w:t xml:space="preserve"> </w:t>
      </w:r>
      <w:r>
        <w:t>towards</w:t>
      </w:r>
      <w:r w:rsidR="005618E3">
        <w:t xml:space="preserve"> </w:t>
      </w:r>
      <w:r>
        <w:t>the</w:t>
      </w:r>
      <w:r w:rsidR="005618E3">
        <w:t xml:space="preserve"> </w:t>
      </w:r>
      <w:r>
        <w:t>security</w:t>
      </w:r>
      <w:r w:rsidR="005618E3">
        <w:t xml:space="preserve"> </w:t>
      </w:r>
      <w:r>
        <w:t>for</w:t>
      </w:r>
      <w:r w:rsidR="005618E3">
        <w:t xml:space="preserve"> </w:t>
      </w:r>
      <w:r>
        <w:t>the</w:t>
      </w:r>
      <w:r w:rsidR="005618E3">
        <w:t xml:space="preserve"> </w:t>
      </w:r>
      <w:r>
        <w:t>social</w:t>
      </w:r>
      <w:r w:rsidR="005618E3">
        <w:t xml:space="preserve"> </w:t>
      </w:r>
      <w:r>
        <w:t>and</w:t>
      </w:r>
      <w:r w:rsidR="005618E3">
        <w:t xml:space="preserve"> </w:t>
      </w:r>
      <w:r>
        <w:t>worldly</w:t>
      </w:r>
      <w:r w:rsidR="005618E3">
        <w:t xml:space="preserve"> </w:t>
      </w:r>
      <w:r>
        <w:t>states,</w:t>
      </w:r>
      <w:r w:rsidR="005618E3">
        <w:t xml:space="preserve"> </w:t>
      </w:r>
      <w:r>
        <w:t>and</w:t>
      </w:r>
      <w:r w:rsidR="005618E3">
        <w:t xml:space="preserve"> </w:t>
      </w:r>
      <w:r>
        <w:t>they</w:t>
      </w:r>
      <w:r w:rsidR="005618E3">
        <w:t xml:space="preserve"> </w:t>
      </w:r>
      <w:r>
        <w:t>pay</w:t>
      </w:r>
      <w:r w:rsidR="005618E3">
        <w:t xml:space="preserve"> </w:t>
      </w:r>
      <w:r>
        <w:t>no</w:t>
      </w:r>
      <w:r w:rsidR="005618E3">
        <w:t xml:space="preserve"> </w:t>
      </w:r>
      <w:r>
        <w:t>heed</w:t>
      </w:r>
      <w:r w:rsidR="005618E3">
        <w:t xml:space="preserve"> </w:t>
      </w:r>
      <w:r>
        <w:t>towards</w:t>
      </w:r>
      <w:r w:rsidR="005618E3">
        <w:t xml:space="preserve"> </w:t>
      </w:r>
      <w:r>
        <w:t>the</w:t>
      </w:r>
      <w:r w:rsidR="005618E3">
        <w:t xml:space="preserve"> </w:t>
      </w:r>
      <w:r>
        <w:t>importance</w:t>
      </w:r>
      <w:r w:rsidR="005618E3">
        <w:t xml:space="preserve"> </w:t>
      </w:r>
      <w:r>
        <w:t>of</w:t>
      </w:r>
      <w:r w:rsidR="005618E3">
        <w:t xml:space="preserve"> </w:t>
      </w:r>
      <w:r>
        <w:t>the</w:t>
      </w:r>
      <w:r w:rsidR="005618E3">
        <w:t xml:space="preserve"> </w:t>
      </w:r>
      <w:r>
        <w:t>assurance</w:t>
      </w:r>
      <w:r w:rsidR="005618E3">
        <w:t xml:space="preserve"> </w:t>
      </w:r>
      <w:r>
        <w:t>for</w:t>
      </w:r>
      <w:r w:rsidR="005618E3">
        <w:t xml:space="preserve"> </w:t>
      </w:r>
      <w:r>
        <w:t>the</w:t>
      </w:r>
      <w:r w:rsidR="005618E3">
        <w:t xml:space="preserve"> </w:t>
      </w:r>
      <w:r>
        <w:t>Hereafter</w:t>
      </w:r>
      <w:r w:rsidR="005618E3">
        <w:t>.</w:t>
      </w:r>
    </w:p>
    <w:p w:rsidR="00A1052C" w:rsidRDefault="000B3EC4" w:rsidP="005618E3">
      <w:pPr>
        <w:pStyle w:val="libNormal"/>
      </w:pPr>
      <w:r>
        <w:t>However,</w:t>
      </w:r>
      <w:r w:rsidR="005618E3">
        <w:t xml:space="preserve"> </w:t>
      </w:r>
      <w:r>
        <w:t>if</w:t>
      </w:r>
      <w:r w:rsidR="005618E3">
        <w:t xml:space="preserve"> </w:t>
      </w:r>
      <w:r>
        <w:t>attention</w:t>
      </w:r>
      <w:r w:rsidR="005618E3">
        <w:t xml:space="preserve"> </w:t>
      </w:r>
      <w:r>
        <w:t>had</w:t>
      </w:r>
      <w:r w:rsidR="005618E3">
        <w:t xml:space="preserve"> </w:t>
      </w:r>
      <w:r>
        <w:t>been</w:t>
      </w:r>
      <w:r w:rsidR="005618E3">
        <w:t xml:space="preserve"> </w:t>
      </w:r>
      <w:r>
        <w:t>paid</w:t>
      </w:r>
      <w:r w:rsidR="005618E3">
        <w:t xml:space="preserve"> </w:t>
      </w:r>
      <w:r>
        <w:t>to</w:t>
      </w:r>
      <w:r w:rsidR="005618E3">
        <w:t xml:space="preserve"> </w:t>
      </w:r>
      <w:r>
        <w:t>this</w:t>
      </w:r>
      <w:r w:rsidR="005618E3">
        <w:t xml:space="preserve"> </w:t>
      </w:r>
      <w:r>
        <w:t>important</w:t>
      </w:r>
      <w:r w:rsidR="005618E3">
        <w:t xml:space="preserve"> </w:t>
      </w:r>
      <w:r>
        <w:t>aspect</w:t>
      </w:r>
      <w:r w:rsidR="005618E3">
        <w:t xml:space="preserve"> </w:t>
      </w:r>
      <w:r>
        <w:t>(of</w:t>
      </w:r>
      <w:r w:rsidR="005618E3">
        <w:t xml:space="preserve"> </w:t>
      </w:r>
      <w:r>
        <w:t>the</w:t>
      </w:r>
      <w:r w:rsidR="005618E3">
        <w:t xml:space="preserve"> </w:t>
      </w:r>
      <w:r>
        <w:t>next</w:t>
      </w:r>
      <w:r w:rsidR="005618E3">
        <w:t xml:space="preserve"> </w:t>
      </w:r>
      <w:r>
        <w:t>world),</w:t>
      </w:r>
      <w:r w:rsidR="005618E3">
        <w:t xml:space="preserve"> </w:t>
      </w:r>
      <w:r>
        <w:t>then</w:t>
      </w:r>
      <w:r w:rsidR="005618E3">
        <w:t xml:space="preserve"> </w:t>
      </w:r>
      <w:r>
        <w:t>certainty</w:t>
      </w:r>
      <w:r w:rsidR="005618E3">
        <w:t xml:space="preserve"> </w:t>
      </w:r>
      <w:r>
        <w:t>within</w:t>
      </w:r>
      <w:r w:rsidR="005618E3">
        <w:t xml:space="preserve"> </w:t>
      </w:r>
      <w:r>
        <w:t>this</w:t>
      </w:r>
      <w:r w:rsidR="005618E3">
        <w:t xml:space="preserve"> </w:t>
      </w:r>
      <w:r>
        <w:t>field</w:t>
      </w:r>
      <w:r w:rsidR="005618E3">
        <w:t xml:space="preserve"> </w:t>
      </w:r>
      <w:r>
        <w:t>would</w:t>
      </w:r>
      <w:r w:rsidR="005618E3">
        <w:t xml:space="preserve"> </w:t>
      </w:r>
      <w:r>
        <w:t>never</w:t>
      </w:r>
      <w:r w:rsidR="005618E3">
        <w:t xml:space="preserve"> </w:t>
      </w:r>
      <w:r>
        <w:t>have</w:t>
      </w:r>
      <w:r w:rsidR="005618E3">
        <w:t xml:space="preserve"> </w:t>
      </w:r>
      <w:r>
        <w:t>been</w:t>
      </w:r>
      <w:r w:rsidR="005618E3">
        <w:t xml:space="preserve"> </w:t>
      </w:r>
      <w:r>
        <w:t>reached.</w:t>
      </w:r>
      <w:r w:rsidR="005618E3">
        <w:t xml:space="preserve"> </w:t>
      </w:r>
      <w:r>
        <w:t>It</w:t>
      </w:r>
      <w:r w:rsidR="005618E3">
        <w:t xml:space="preserve"> </w:t>
      </w:r>
      <w:r>
        <w:t>is</w:t>
      </w:r>
      <w:r w:rsidR="005618E3">
        <w:t xml:space="preserve"> </w:t>
      </w:r>
      <w:r>
        <w:t>possible</w:t>
      </w:r>
      <w:r w:rsidR="005618E3">
        <w:t xml:space="preserve"> </w:t>
      </w:r>
      <w:r>
        <w:t>that</w:t>
      </w:r>
      <w:r w:rsidR="005618E3">
        <w:t xml:space="preserve"> </w:t>
      </w:r>
      <w:r>
        <w:t>the</w:t>
      </w:r>
      <w:r w:rsidR="005618E3">
        <w:t xml:space="preserve"> </w:t>
      </w:r>
      <w:r>
        <w:t>issues</w:t>
      </w:r>
      <w:r w:rsidR="005618E3">
        <w:t xml:space="preserve"> </w:t>
      </w:r>
      <w:r>
        <w:t>dealing</w:t>
      </w:r>
      <w:r w:rsidR="005618E3">
        <w:t xml:space="preserve"> </w:t>
      </w:r>
      <w:r>
        <w:t>with</w:t>
      </w:r>
      <w:r w:rsidR="005618E3">
        <w:t xml:space="preserve"> </w:t>
      </w:r>
      <w:r>
        <w:t>the</w:t>
      </w:r>
      <w:r w:rsidR="005618E3">
        <w:t xml:space="preserve"> </w:t>
      </w:r>
      <w:r>
        <w:t>world</w:t>
      </w:r>
      <w:r w:rsidR="005618E3">
        <w:t xml:space="preserve"> </w:t>
      </w:r>
      <w:r>
        <w:t>and</w:t>
      </w:r>
      <w:r w:rsidR="005618E3">
        <w:t xml:space="preserve"> </w:t>
      </w:r>
      <w:r>
        <w:t>matter</w:t>
      </w:r>
      <w:r w:rsidR="005618E3">
        <w:t xml:space="preserve"> </w:t>
      </w:r>
      <w:r>
        <w:t>to</w:t>
      </w:r>
      <w:r w:rsidR="005618E3">
        <w:t xml:space="preserve"> </w:t>
      </w:r>
      <w:r>
        <w:t>a</w:t>
      </w:r>
      <w:r w:rsidR="005618E3">
        <w:t xml:space="preserve"> </w:t>
      </w:r>
      <w:r>
        <w:t>certain</w:t>
      </w:r>
      <w:r w:rsidR="005618E3">
        <w:t xml:space="preserve"> </w:t>
      </w:r>
      <w:r>
        <w:t>extent</w:t>
      </w:r>
      <w:r w:rsidR="005618E3">
        <w:t xml:space="preserve"> </w:t>
      </w:r>
      <w:r>
        <w:t>may</w:t>
      </w:r>
      <w:r w:rsidR="005618E3">
        <w:t xml:space="preserve"> </w:t>
      </w:r>
      <w:r>
        <w:t>be</w:t>
      </w:r>
      <w:r w:rsidR="005618E3">
        <w:t xml:space="preserve"> </w:t>
      </w:r>
      <w:r>
        <w:t>solved</w:t>
      </w:r>
      <w:r w:rsidR="005618E3">
        <w:t xml:space="preserve"> </w:t>
      </w:r>
      <w:r>
        <w:t>by</w:t>
      </w:r>
      <w:r w:rsidR="005618E3">
        <w:t xml:space="preserve"> </w:t>
      </w:r>
      <w:r>
        <w:t>experimental</w:t>
      </w:r>
      <w:r w:rsidR="005618E3">
        <w:t xml:space="preserve"> </w:t>
      </w:r>
      <w:r>
        <w:t>sciences,</w:t>
      </w:r>
      <w:r w:rsidR="005618E3">
        <w:t xml:space="preserve"> </w:t>
      </w:r>
      <w:r>
        <w:t>however</w:t>
      </w:r>
      <w:r w:rsidR="005618E3">
        <w:t xml:space="preserve"> </w:t>
      </w:r>
      <w:r>
        <w:t>the</w:t>
      </w:r>
      <w:r w:rsidR="005618E3">
        <w:t xml:space="preserve"> </w:t>
      </w:r>
      <w:r>
        <w:t>issues</w:t>
      </w:r>
      <w:r w:rsidR="005618E3">
        <w:t xml:space="preserve"> </w:t>
      </w:r>
      <w:r>
        <w:t>dealing</w:t>
      </w:r>
      <w:r w:rsidR="005618E3">
        <w:t xml:space="preserve"> </w:t>
      </w:r>
      <w:r>
        <w:t>with</w:t>
      </w:r>
      <w:r w:rsidR="005618E3">
        <w:t xml:space="preserve"> </w:t>
      </w:r>
      <w:r>
        <w:t>the</w:t>
      </w:r>
      <w:r w:rsidR="005618E3">
        <w:t xml:space="preserve"> </w:t>
      </w:r>
      <w:r>
        <w:t>Divine</w:t>
      </w:r>
      <w:r w:rsidR="005618E3">
        <w:t xml:space="preserve"> </w:t>
      </w:r>
      <w:r>
        <w:t>or</w:t>
      </w:r>
      <w:r w:rsidR="005618E3">
        <w:t xml:space="preserve"> </w:t>
      </w:r>
      <w:r>
        <w:t>next</w:t>
      </w:r>
      <w:r w:rsidR="005618E3">
        <w:t xml:space="preserve"> </w:t>
      </w:r>
      <w:r>
        <w:t>world</w:t>
      </w:r>
      <w:r w:rsidR="005618E3">
        <w:t xml:space="preserve"> </w:t>
      </w:r>
      <w:r>
        <w:t>could</w:t>
      </w:r>
      <w:r w:rsidR="005618E3">
        <w:t xml:space="preserve"> </w:t>
      </w:r>
      <w:r>
        <w:t>never</w:t>
      </w:r>
      <w:r w:rsidR="005618E3">
        <w:t xml:space="preserve"> </w:t>
      </w:r>
      <w:r>
        <w:t>be</w:t>
      </w:r>
      <w:r w:rsidR="005618E3">
        <w:t xml:space="preserve"> </w:t>
      </w:r>
      <w:r>
        <w:t>resolved</w:t>
      </w:r>
      <w:r w:rsidR="005618E3">
        <w:t xml:space="preserve"> </w:t>
      </w:r>
      <w:r>
        <w:t>with</w:t>
      </w:r>
      <w:r w:rsidR="005618E3">
        <w:t xml:space="preserve"> </w:t>
      </w:r>
      <w:r>
        <w:t>such</w:t>
      </w:r>
      <w:r w:rsidR="005618E3">
        <w:t xml:space="preserve"> </w:t>
      </w:r>
      <w:r>
        <w:t>sciences</w:t>
      </w:r>
      <w:r w:rsidR="005618E3">
        <w:t>.</w:t>
      </w:r>
    </w:p>
    <w:p w:rsidR="005618E3" w:rsidRDefault="000B3EC4" w:rsidP="005618E3">
      <w:pPr>
        <w:pStyle w:val="libNormal"/>
      </w:pPr>
      <w:r>
        <w:t>If</w:t>
      </w:r>
      <w:r w:rsidR="005618E3">
        <w:t xml:space="preserve"> </w:t>
      </w:r>
      <w:r>
        <w:t>we</w:t>
      </w:r>
      <w:r w:rsidR="005618E3">
        <w:t xml:space="preserve"> </w:t>
      </w:r>
      <w:r>
        <w:t>take</w:t>
      </w:r>
      <w:r w:rsidR="005618E3">
        <w:t xml:space="preserve"> </w:t>
      </w:r>
      <w:r>
        <w:t>a</w:t>
      </w:r>
      <w:r w:rsidR="005618E3">
        <w:t xml:space="preserve"> </w:t>
      </w:r>
      <w:r>
        <w:t>closer</w:t>
      </w:r>
      <w:r w:rsidR="005618E3">
        <w:t xml:space="preserve"> </w:t>
      </w:r>
      <w:r>
        <w:t>look</w:t>
      </w:r>
      <w:r w:rsidR="005618E3">
        <w:t xml:space="preserve"> </w:t>
      </w:r>
      <w:r>
        <w:t>at</w:t>
      </w:r>
      <w:r w:rsidR="005618E3">
        <w:t xml:space="preserve"> </w:t>
      </w:r>
      <w:r>
        <w:t>contemporary</w:t>
      </w:r>
      <w:r w:rsidR="005618E3">
        <w:t xml:space="preserve"> </w:t>
      </w:r>
      <w:r>
        <w:t>man</w:t>
      </w:r>
      <w:r w:rsidR="005618E3">
        <w:t xml:space="preserve"> </w:t>
      </w:r>
      <w:r>
        <w:t>made</w:t>
      </w:r>
      <w:r w:rsidR="005618E3">
        <w:t xml:space="preserve"> </w:t>
      </w:r>
      <w:r>
        <w:t>rules,</w:t>
      </w:r>
      <w:r w:rsidR="005618E3">
        <w:t xml:space="preserve"> </w:t>
      </w:r>
      <w:r>
        <w:t>we</w:t>
      </w:r>
      <w:r w:rsidR="005618E3">
        <w:t xml:space="preserve"> </w:t>
      </w:r>
      <w:r>
        <w:t>can</w:t>
      </w:r>
      <w:r w:rsidR="005618E3">
        <w:t xml:space="preserve"> </w:t>
      </w:r>
      <w:r>
        <w:t>see</w:t>
      </w:r>
      <w:r w:rsidR="005618E3">
        <w:t xml:space="preserve"> </w:t>
      </w:r>
      <w:r>
        <w:t>that</w:t>
      </w:r>
      <w:r w:rsidR="005618E3">
        <w:t xml:space="preserve"> </w:t>
      </w:r>
      <w:r>
        <w:t>compared</w:t>
      </w:r>
      <w:r w:rsidR="005618E3">
        <w:t xml:space="preserve"> </w:t>
      </w:r>
      <w:r>
        <w:t>to</w:t>
      </w:r>
      <w:r w:rsidR="005618E3">
        <w:t xml:space="preserve"> </w:t>
      </w:r>
      <w:r>
        <w:t>the</w:t>
      </w:r>
      <w:r w:rsidR="005618E3">
        <w:t xml:space="preserve"> </w:t>
      </w:r>
      <w:r>
        <w:t>knowledge</w:t>
      </w:r>
      <w:r w:rsidR="005618E3">
        <w:t xml:space="preserve"> </w:t>
      </w:r>
      <w:r>
        <w:t>held</w:t>
      </w:r>
      <w:r w:rsidR="005618E3">
        <w:t xml:space="preserve"> </w:t>
      </w:r>
      <w:r>
        <w:t>by</w:t>
      </w:r>
      <w:r w:rsidR="005618E3">
        <w:t xml:space="preserve"> </w:t>
      </w:r>
      <w:r>
        <w:t>man</w:t>
      </w:r>
      <w:r w:rsidR="005618E3">
        <w:t xml:space="preserve"> </w:t>
      </w:r>
      <w:r>
        <w:t>further</w:t>
      </w:r>
      <w:r w:rsidR="005618E3">
        <w:t xml:space="preserve"> </w:t>
      </w:r>
      <w:r>
        <w:t>back</w:t>
      </w:r>
      <w:r w:rsidR="005618E3">
        <w:t xml:space="preserve"> </w:t>
      </w:r>
      <w:r>
        <w:t>in</w:t>
      </w:r>
      <w:r w:rsidR="005618E3">
        <w:t xml:space="preserve"> </w:t>
      </w:r>
      <w:r>
        <w:t>history,</w:t>
      </w:r>
      <w:r w:rsidR="005618E3">
        <w:t xml:space="preserve"> </w:t>
      </w:r>
      <w:r>
        <w:t>contemporary</w:t>
      </w:r>
      <w:r w:rsidR="005618E3">
        <w:t xml:space="preserve"> </w:t>
      </w:r>
      <w:r>
        <w:t>man</w:t>
      </w:r>
      <w:r w:rsidR="005618E3">
        <w:t xml:space="preserve"> </w:t>
      </w:r>
      <w:r>
        <w:t>has</w:t>
      </w:r>
      <w:r w:rsidR="005618E3">
        <w:t xml:space="preserve"> </w:t>
      </w:r>
      <w:r>
        <w:t>somewhat</w:t>
      </w:r>
      <w:r w:rsidR="005618E3">
        <w:t xml:space="preserve"> </w:t>
      </w:r>
      <w:r>
        <w:t>developed</w:t>
      </w:r>
      <w:r w:rsidR="005618E3">
        <w:t xml:space="preserve"> </w:t>
      </w:r>
      <w:r>
        <w:t>in</w:t>
      </w:r>
      <w:r w:rsidR="005618E3">
        <w:t xml:space="preserve"> </w:t>
      </w:r>
      <w:r>
        <w:t>his</w:t>
      </w:r>
      <w:r w:rsidR="005618E3">
        <w:t xml:space="preserve"> </w:t>
      </w:r>
      <w:r>
        <w:t>sense</w:t>
      </w:r>
      <w:r w:rsidR="005618E3">
        <w:t xml:space="preserve"> </w:t>
      </w:r>
      <w:r>
        <w:t>of</w:t>
      </w:r>
      <w:r w:rsidR="005618E3">
        <w:t xml:space="preserve"> </w:t>
      </w:r>
      <w:r>
        <w:t>living</w:t>
      </w:r>
      <w:r w:rsidR="005618E3">
        <w:t xml:space="preserve"> </w:t>
      </w:r>
      <w:r>
        <w:t>a</w:t>
      </w:r>
      <w:r w:rsidR="005618E3">
        <w:t xml:space="preserve"> </w:t>
      </w:r>
      <w:r>
        <w:t>proper</w:t>
      </w:r>
      <w:r w:rsidR="005618E3">
        <w:t xml:space="preserve"> </w:t>
      </w:r>
      <w:r>
        <w:t>life.</w:t>
      </w:r>
      <w:r w:rsidR="005618E3">
        <w:t xml:space="preserve"> </w:t>
      </w:r>
      <w:r>
        <w:t>However</w:t>
      </w:r>
      <w:r w:rsidR="005618E3">
        <w:t xml:space="preserve"> </w:t>
      </w:r>
      <w:r>
        <w:t>if</w:t>
      </w:r>
      <w:r w:rsidR="005618E3">
        <w:t xml:space="preserve"> </w:t>
      </w:r>
      <w:r>
        <w:t>this</w:t>
      </w:r>
      <w:r w:rsidR="005618E3">
        <w:t xml:space="preserve"> </w:t>
      </w:r>
      <w:r>
        <w:t>is</w:t>
      </w:r>
      <w:r w:rsidR="005618E3">
        <w:t xml:space="preserve"> </w:t>
      </w:r>
      <w:r>
        <w:t>with</w:t>
      </w:r>
      <w:r w:rsidR="005618E3">
        <w:t xml:space="preserve"> </w:t>
      </w:r>
      <w:r>
        <w:t>the</w:t>
      </w:r>
      <w:r w:rsidR="005618E3">
        <w:t xml:space="preserve"> </w:t>
      </w:r>
      <w:r>
        <w:t>assumption</w:t>
      </w:r>
      <w:r w:rsidR="005618E3">
        <w:t xml:space="preserve"> </w:t>
      </w:r>
      <w:r>
        <w:t>that</w:t>
      </w:r>
      <w:r w:rsidR="005618E3">
        <w:t xml:space="preserve"> </w:t>
      </w:r>
      <w:r>
        <w:t>contemporary</w:t>
      </w:r>
      <w:r w:rsidR="005618E3">
        <w:t xml:space="preserve"> </w:t>
      </w:r>
      <w:r>
        <w:t>man</w:t>
      </w:r>
      <w:r w:rsidR="005618E3">
        <w:t xml:space="preserve"> </w:t>
      </w:r>
      <w:r>
        <w:t>with</w:t>
      </w:r>
      <w:r w:rsidR="005618E3">
        <w:t xml:space="preserve"> </w:t>
      </w:r>
      <w:r>
        <w:t>the</w:t>
      </w:r>
      <w:r w:rsidR="005618E3">
        <w:t xml:space="preserve"> </w:t>
      </w:r>
      <w:r>
        <w:t>utilisation</w:t>
      </w:r>
      <w:r w:rsidR="005618E3">
        <w:t xml:space="preserve"> </w:t>
      </w:r>
      <w:r>
        <w:t>of</w:t>
      </w:r>
      <w:r w:rsidR="005618E3">
        <w:t xml:space="preserve"> </w:t>
      </w:r>
      <w:r>
        <w:t>thousands</w:t>
      </w:r>
      <w:r w:rsidR="005618E3">
        <w:t xml:space="preserve"> </w:t>
      </w:r>
      <w:r>
        <w:t>of</w:t>
      </w:r>
      <w:r w:rsidR="005618E3">
        <w:t xml:space="preserve"> </w:t>
      </w:r>
      <w:r>
        <w:t>years</w:t>
      </w:r>
      <w:r w:rsidR="005618E3">
        <w:t xml:space="preserve"> </w:t>
      </w:r>
      <w:r>
        <w:t>of</w:t>
      </w:r>
      <w:r w:rsidR="005618E3">
        <w:t xml:space="preserve"> </w:t>
      </w:r>
      <w:r>
        <w:t>experience</w:t>
      </w:r>
      <w:r w:rsidR="005618E3">
        <w:t xml:space="preserve"> </w:t>
      </w:r>
      <w:r>
        <w:t>was</w:t>
      </w:r>
      <w:r w:rsidR="005618E3">
        <w:t xml:space="preserve"> </w:t>
      </w:r>
      <w:r>
        <w:t>able</w:t>
      </w:r>
      <w:r w:rsidR="005618E3">
        <w:t xml:space="preserve"> </w:t>
      </w:r>
      <w:r>
        <w:t>to</w:t>
      </w:r>
      <w:r w:rsidR="005618E3">
        <w:t xml:space="preserve"> </w:t>
      </w:r>
      <w:r>
        <w:t>arrive</w:t>
      </w:r>
      <w:r w:rsidR="005618E3">
        <w:t xml:space="preserve"> </w:t>
      </w:r>
      <w:r>
        <w:t>upon</w:t>
      </w:r>
      <w:r w:rsidR="005618E3">
        <w:t xml:space="preserve"> </w:t>
      </w:r>
      <w:r>
        <w:t>a</w:t>
      </w:r>
      <w:r w:rsidR="005618E3">
        <w:t xml:space="preserve"> </w:t>
      </w:r>
      <w:r>
        <w:t>perfect</w:t>
      </w:r>
      <w:r w:rsidR="005618E3">
        <w:t xml:space="preserve"> </w:t>
      </w:r>
      <w:r>
        <w:t>and</w:t>
      </w:r>
      <w:r w:rsidR="005618E3">
        <w:t xml:space="preserve"> </w:t>
      </w:r>
      <w:r>
        <w:t>sound</w:t>
      </w:r>
      <w:r w:rsidR="005618E3">
        <w:t xml:space="preserve"> </w:t>
      </w:r>
      <w:r>
        <w:t>system</w:t>
      </w:r>
      <w:r w:rsidR="005618E3">
        <w:t xml:space="preserve"> </w:t>
      </w:r>
      <w:r>
        <w:t>of</w:t>
      </w:r>
      <w:r w:rsidR="005618E3">
        <w:t xml:space="preserve"> </w:t>
      </w:r>
      <w:r>
        <w:t>rights,</w:t>
      </w:r>
      <w:r w:rsidR="005618E3">
        <w:t xml:space="preserve"> </w:t>
      </w:r>
      <w:r>
        <w:t>and</w:t>
      </w:r>
      <w:r w:rsidR="005618E3">
        <w:t xml:space="preserve"> </w:t>
      </w:r>
      <w:r>
        <w:t>with</w:t>
      </w:r>
      <w:r w:rsidR="005618E3">
        <w:t xml:space="preserve"> </w:t>
      </w:r>
      <w:r>
        <w:t>the</w:t>
      </w:r>
      <w:r w:rsidR="005618E3">
        <w:t xml:space="preserve"> </w:t>
      </w:r>
      <w:r>
        <w:t>assumption</w:t>
      </w:r>
      <w:r w:rsidR="005618E3">
        <w:t xml:space="preserve"> </w:t>
      </w:r>
      <w:r>
        <w:t>that</w:t>
      </w:r>
      <w:r w:rsidR="005618E3">
        <w:t xml:space="preserve"> </w:t>
      </w:r>
      <w:r>
        <w:t>they</w:t>
      </w:r>
      <w:r w:rsidR="005618E3">
        <w:t xml:space="preserve"> </w:t>
      </w:r>
      <w:r>
        <w:t>encompass</w:t>
      </w:r>
      <w:r w:rsidR="005618E3">
        <w:t xml:space="preserve"> </w:t>
      </w:r>
      <w:r>
        <w:t>the</w:t>
      </w:r>
      <w:r w:rsidR="005618E3">
        <w:t xml:space="preserve"> </w:t>
      </w:r>
      <w:r>
        <w:t>realm</w:t>
      </w:r>
      <w:r w:rsidR="005618E3">
        <w:t xml:space="preserve"> </w:t>
      </w:r>
      <w:r>
        <w:t>of</w:t>
      </w:r>
      <w:r w:rsidR="005618E3">
        <w:t xml:space="preserve"> </w:t>
      </w:r>
      <w:r>
        <w:t>eternal</w:t>
      </w:r>
      <w:r w:rsidR="005618E3">
        <w:t xml:space="preserve"> </w:t>
      </w:r>
      <w:r>
        <w:t>and</w:t>
      </w:r>
      <w:r w:rsidR="005618E3">
        <w:t xml:space="preserve"> </w:t>
      </w:r>
      <w:r>
        <w:t>Divine</w:t>
      </w:r>
      <w:r w:rsidR="005618E3">
        <w:t xml:space="preserve"> </w:t>
      </w:r>
      <w:r>
        <w:t>felicity,</w:t>
      </w:r>
      <w:r w:rsidR="005618E3">
        <w:t xml:space="preserve"> </w:t>
      </w:r>
      <w:r>
        <w:t>the</w:t>
      </w:r>
      <w:r w:rsidR="005618E3">
        <w:t xml:space="preserve"> </w:t>
      </w:r>
      <w:r>
        <w:t>question</w:t>
      </w:r>
      <w:r w:rsidR="005618E3">
        <w:t xml:space="preserve"> </w:t>
      </w:r>
      <w:r>
        <w:t>remains</w:t>
      </w:r>
      <w:r w:rsidR="005618E3">
        <w:t xml:space="preserve"> </w:t>
      </w:r>
      <w:r>
        <w:t>as</w:t>
      </w:r>
      <w:r w:rsidR="005618E3">
        <w:t xml:space="preserve"> </w:t>
      </w:r>
      <w:r>
        <w:t>to</w:t>
      </w:r>
      <w:r w:rsidR="005618E3">
        <w:t xml:space="preserve"> </w:t>
      </w:r>
      <w:r>
        <w:t>how</w:t>
      </w:r>
      <w:r w:rsidR="005618E3">
        <w:t xml:space="preserve"> </w:t>
      </w:r>
      <w:r>
        <w:t>could</w:t>
      </w:r>
      <w:r w:rsidR="005618E3">
        <w:t xml:space="preserve"> </w:t>
      </w:r>
      <w:r>
        <w:t>the</w:t>
      </w:r>
      <w:r w:rsidR="005618E3">
        <w:t xml:space="preserve"> </w:t>
      </w:r>
      <w:r>
        <w:t>ignorance</w:t>
      </w:r>
      <w:r w:rsidR="005618E3">
        <w:t xml:space="preserve"> </w:t>
      </w:r>
      <w:r>
        <w:t>of</w:t>
      </w:r>
      <w:r w:rsidR="005618E3">
        <w:t xml:space="preserve"> </w:t>
      </w:r>
      <w:r>
        <w:t>so</w:t>
      </w:r>
      <w:r w:rsidR="005618E3">
        <w:t xml:space="preserve"> </w:t>
      </w:r>
      <w:r>
        <w:t>many</w:t>
      </w:r>
      <w:r w:rsidR="005618E3">
        <w:t xml:space="preserve"> </w:t>
      </w:r>
      <w:r>
        <w:t>men</w:t>
      </w:r>
      <w:r w:rsidR="005618E3">
        <w:t xml:space="preserve"> </w:t>
      </w:r>
      <w:r>
        <w:t>throughout</w:t>
      </w:r>
      <w:r w:rsidR="005618E3">
        <w:t xml:space="preserve"> </w:t>
      </w:r>
      <w:r>
        <w:t>the</w:t>
      </w:r>
      <w:r w:rsidR="005618E3">
        <w:t xml:space="preserve"> </w:t>
      </w:r>
      <w:r>
        <w:t>course</w:t>
      </w:r>
      <w:r w:rsidR="005618E3">
        <w:t xml:space="preserve"> </w:t>
      </w:r>
      <w:r>
        <w:t>of</w:t>
      </w:r>
      <w:r w:rsidR="005618E3">
        <w:t xml:space="preserve"> </w:t>
      </w:r>
      <w:r>
        <w:t>history</w:t>
      </w:r>
      <w:r w:rsidR="005618E3">
        <w:t xml:space="preserve"> </w:t>
      </w:r>
      <w:r>
        <w:t>be</w:t>
      </w:r>
      <w:r w:rsidR="005618E3">
        <w:t xml:space="preserve"> </w:t>
      </w:r>
      <w:r>
        <w:t>harmonious</w:t>
      </w:r>
      <w:r w:rsidR="005618E3">
        <w:t xml:space="preserve"> </w:t>
      </w:r>
      <w:r>
        <w:t>with</w:t>
      </w:r>
      <w:r w:rsidR="005618E3">
        <w:t xml:space="preserve"> </w:t>
      </w:r>
      <w:r>
        <w:t>Divine</w:t>
      </w:r>
      <w:r w:rsidR="005618E3">
        <w:t xml:space="preserve"> </w:t>
      </w:r>
      <w:r>
        <w:t>wisdom</w:t>
      </w:r>
      <w:r w:rsidR="005618E3">
        <w:t xml:space="preserve"> </w:t>
      </w:r>
      <w:r>
        <w:t>and</w:t>
      </w:r>
      <w:r w:rsidR="005618E3">
        <w:t xml:space="preserve"> </w:t>
      </w:r>
      <w:r>
        <w:t>the</w:t>
      </w:r>
      <w:r w:rsidR="005618E3">
        <w:t xml:space="preserve"> </w:t>
      </w:r>
      <w:r>
        <w:t>purpose</w:t>
      </w:r>
      <w:r w:rsidR="005618E3">
        <w:t xml:space="preserve"> </w:t>
      </w:r>
      <w:r>
        <w:t>of</w:t>
      </w:r>
      <w:r w:rsidR="005618E3">
        <w:t xml:space="preserve"> </w:t>
      </w:r>
      <w:r>
        <w:t>creation</w:t>
      </w:r>
      <w:r w:rsidR="005618E3">
        <w:t>?</w:t>
      </w:r>
    </w:p>
    <w:p w:rsidR="005618E3" w:rsidRDefault="000B3EC4" w:rsidP="005618E3">
      <w:pPr>
        <w:pStyle w:val="libNormal"/>
      </w:pPr>
      <w:r>
        <w:t>We</w:t>
      </w:r>
      <w:r w:rsidR="005618E3">
        <w:t xml:space="preserve"> </w:t>
      </w:r>
      <w:r>
        <w:t>can</w:t>
      </w:r>
      <w:r w:rsidR="005618E3">
        <w:t xml:space="preserve"> </w:t>
      </w:r>
      <w:r>
        <w:t>conclude</w:t>
      </w:r>
      <w:r w:rsidR="005618E3">
        <w:t xml:space="preserve"> </w:t>
      </w:r>
      <w:r>
        <w:t>that</w:t>
      </w:r>
      <w:r w:rsidR="005618E3">
        <w:t xml:space="preserve"> </w:t>
      </w:r>
      <w:r>
        <w:t>the</w:t>
      </w:r>
      <w:r w:rsidR="005618E3">
        <w:t xml:space="preserve"> </w:t>
      </w:r>
      <w:r>
        <w:t>purpose</w:t>
      </w:r>
      <w:r w:rsidR="005618E3">
        <w:t xml:space="preserve"> </w:t>
      </w:r>
      <w:r>
        <w:t>of</w:t>
      </w:r>
      <w:r w:rsidR="005618E3">
        <w:t xml:space="preserve"> </w:t>
      </w:r>
      <w:r>
        <w:t>creating</w:t>
      </w:r>
      <w:r w:rsidR="005618E3">
        <w:t xml:space="preserve"> </w:t>
      </w:r>
      <w:r>
        <w:t>man</w:t>
      </w:r>
      <w:r w:rsidR="005618E3">
        <w:t xml:space="preserve"> </w:t>
      </w:r>
      <w:r>
        <w:t>from</w:t>
      </w:r>
      <w:r w:rsidR="005618E3">
        <w:t xml:space="preserve"> </w:t>
      </w:r>
      <w:r>
        <w:t>start</w:t>
      </w:r>
      <w:r w:rsidR="005618E3">
        <w:t xml:space="preserve"> </w:t>
      </w:r>
      <w:r>
        <w:t>to</w:t>
      </w:r>
      <w:r w:rsidR="005618E3">
        <w:t xml:space="preserve"> </w:t>
      </w:r>
      <w:r>
        <w:t>finish</w:t>
      </w:r>
      <w:r w:rsidR="005618E3">
        <w:t xml:space="preserve"> </w:t>
      </w:r>
      <w:r>
        <w:t>can</w:t>
      </w:r>
      <w:r w:rsidR="005618E3">
        <w:t xml:space="preserve"> </w:t>
      </w:r>
      <w:r>
        <w:t>only</w:t>
      </w:r>
      <w:r w:rsidR="005618E3">
        <w:t xml:space="preserve"> </w:t>
      </w:r>
      <w:r>
        <w:t>be</w:t>
      </w:r>
      <w:r w:rsidR="005618E3">
        <w:t xml:space="preserve"> </w:t>
      </w:r>
      <w:r>
        <w:t>established</w:t>
      </w:r>
      <w:r w:rsidR="005618E3">
        <w:t xml:space="preserve"> </w:t>
      </w:r>
      <w:r>
        <w:t>if</w:t>
      </w:r>
      <w:r w:rsidR="005618E3">
        <w:t xml:space="preserve"> </w:t>
      </w:r>
      <w:r>
        <w:t>there</w:t>
      </w:r>
      <w:r w:rsidR="005618E3">
        <w:t xml:space="preserve"> </w:t>
      </w:r>
      <w:r>
        <w:t>exists</w:t>
      </w:r>
      <w:r w:rsidR="005618E3">
        <w:t xml:space="preserve"> </w:t>
      </w:r>
      <w:r>
        <w:t>the</w:t>
      </w:r>
      <w:r w:rsidR="005618E3">
        <w:t xml:space="preserve"> </w:t>
      </w:r>
      <w:r>
        <w:t>possibility</w:t>
      </w:r>
      <w:r w:rsidR="005618E3">
        <w:t xml:space="preserve"> </w:t>
      </w:r>
      <w:r>
        <w:t>to</w:t>
      </w:r>
      <w:r w:rsidR="005618E3">
        <w:t xml:space="preserve"> </w:t>
      </w:r>
      <w:r>
        <w:t>transcend</w:t>
      </w:r>
      <w:r w:rsidR="005618E3">
        <w:t xml:space="preserve"> </w:t>
      </w:r>
      <w:r>
        <w:t>sense</w:t>
      </w:r>
      <w:r w:rsidR="005618E3">
        <w:t xml:space="preserve"> </w:t>
      </w:r>
      <w:r>
        <w:t>(perception)</w:t>
      </w:r>
      <w:r w:rsidR="005618E3">
        <w:t xml:space="preserve"> </w:t>
      </w:r>
      <w:r>
        <w:t>and</w:t>
      </w:r>
      <w:r w:rsidR="005618E3">
        <w:t xml:space="preserve"> </w:t>
      </w:r>
      <w:r>
        <w:t>mind</w:t>
      </w:r>
      <w:r w:rsidR="005618E3">
        <w:t xml:space="preserve"> </w:t>
      </w:r>
      <w:r>
        <w:t>(intellect)</w:t>
      </w:r>
      <w:r w:rsidR="005618E3">
        <w:t xml:space="preserve"> </w:t>
      </w:r>
      <w:r>
        <w:t>in</w:t>
      </w:r>
      <w:r w:rsidR="005618E3">
        <w:t xml:space="preserve"> </w:t>
      </w:r>
      <w:r>
        <w:t>order</w:t>
      </w:r>
      <w:r w:rsidR="005618E3">
        <w:t xml:space="preserve"> </w:t>
      </w:r>
      <w:r>
        <w:t>to</w:t>
      </w:r>
      <w:r w:rsidR="005618E3">
        <w:t xml:space="preserve"> </w:t>
      </w:r>
      <w:r>
        <w:t>realise</w:t>
      </w:r>
      <w:r w:rsidR="005618E3">
        <w:t xml:space="preserve"> </w:t>
      </w:r>
      <w:r>
        <w:t>the</w:t>
      </w:r>
      <w:r w:rsidR="005618E3">
        <w:t xml:space="preserve"> </w:t>
      </w:r>
      <w:r>
        <w:t>realities</w:t>
      </w:r>
      <w:r w:rsidR="005618E3">
        <w:t xml:space="preserve"> </w:t>
      </w:r>
      <w:r>
        <w:t>of</w:t>
      </w:r>
      <w:r w:rsidR="005618E3">
        <w:t xml:space="preserve"> </w:t>
      </w:r>
      <w:r>
        <w:t>life</w:t>
      </w:r>
      <w:r w:rsidR="005618E3">
        <w:t xml:space="preserve"> </w:t>
      </w:r>
      <w:r>
        <w:t>and</w:t>
      </w:r>
      <w:r w:rsidR="005618E3">
        <w:t xml:space="preserve"> </w:t>
      </w:r>
      <w:r>
        <w:t>cognition</w:t>
      </w:r>
      <w:r w:rsidR="005618E3">
        <w:t xml:space="preserve"> </w:t>
      </w:r>
      <w:r>
        <w:t>of</w:t>
      </w:r>
      <w:r w:rsidR="005618E3">
        <w:t xml:space="preserve"> </w:t>
      </w:r>
      <w:r>
        <w:t>individual</w:t>
      </w:r>
      <w:r w:rsidR="005618E3">
        <w:t xml:space="preserve"> </w:t>
      </w:r>
      <w:r>
        <w:t>and</w:t>
      </w:r>
      <w:r w:rsidR="005618E3">
        <w:t xml:space="preserve"> </w:t>
      </w:r>
      <w:r>
        <w:t>group</w:t>
      </w:r>
      <w:r w:rsidR="005618E3">
        <w:t xml:space="preserve"> </w:t>
      </w:r>
      <w:r>
        <w:t>responsibilities.</w:t>
      </w:r>
      <w:r w:rsidR="005618E3">
        <w:t xml:space="preserve"> </w:t>
      </w:r>
      <w:r>
        <w:t>This</w:t>
      </w:r>
      <w:r w:rsidR="005618E3">
        <w:t xml:space="preserve"> </w:t>
      </w:r>
      <w:r>
        <w:t>very</w:t>
      </w:r>
      <w:r w:rsidR="005618E3">
        <w:t xml:space="preserve"> </w:t>
      </w:r>
      <w:r>
        <w:t>path,</w:t>
      </w:r>
      <w:r w:rsidR="005618E3">
        <w:t xml:space="preserve"> </w:t>
      </w:r>
      <w:r>
        <w:t>which</w:t>
      </w:r>
      <w:r w:rsidR="005618E3">
        <w:t xml:space="preserve"> </w:t>
      </w:r>
      <w:r>
        <w:t>transcends</w:t>
      </w:r>
      <w:r w:rsidR="005618E3">
        <w:t xml:space="preserve"> </w:t>
      </w:r>
      <w:r>
        <w:t>the</w:t>
      </w:r>
      <w:r w:rsidR="005618E3">
        <w:t xml:space="preserve"> </w:t>
      </w:r>
      <w:r>
        <w:t>intellect</w:t>
      </w:r>
      <w:r w:rsidR="005618E3">
        <w:t xml:space="preserve"> </w:t>
      </w:r>
      <w:r>
        <w:t>and</w:t>
      </w:r>
      <w:r w:rsidR="005618E3">
        <w:t xml:space="preserve"> </w:t>
      </w:r>
      <w:r>
        <w:t>sense</w:t>
      </w:r>
      <w:r w:rsidR="005618E3">
        <w:t xml:space="preserve"> </w:t>
      </w:r>
      <w:r>
        <w:t>perception,</w:t>
      </w:r>
      <w:r w:rsidR="005618E3">
        <w:t xml:space="preserve"> </w:t>
      </w:r>
      <w:r>
        <w:t>is</w:t>
      </w:r>
      <w:r w:rsidR="005618E3">
        <w:t xml:space="preserve"> </w:t>
      </w:r>
      <w:r>
        <w:t>no</w:t>
      </w:r>
      <w:r w:rsidR="005618E3">
        <w:t xml:space="preserve"> </w:t>
      </w:r>
      <w:r>
        <w:t>other</w:t>
      </w:r>
      <w:r w:rsidR="005618E3">
        <w:t xml:space="preserve"> </w:t>
      </w:r>
      <w:r>
        <w:t>than</w:t>
      </w:r>
      <w:r w:rsidR="005618E3">
        <w:t xml:space="preserve"> </w:t>
      </w:r>
      <w:r>
        <w:t>the</w:t>
      </w:r>
      <w:r w:rsidR="005618E3">
        <w:t xml:space="preserve"> </w:t>
      </w:r>
      <w:r>
        <w:t>way</w:t>
      </w:r>
      <w:r w:rsidR="005618E3">
        <w:t xml:space="preserve"> </w:t>
      </w:r>
      <w:r>
        <w:t>of</w:t>
      </w:r>
      <w:r w:rsidR="005618E3">
        <w:t xml:space="preserve"> </w:t>
      </w:r>
      <w:r>
        <w:t>revelation</w:t>
      </w:r>
      <w:r w:rsidR="005618E3">
        <w:t>.</w:t>
      </w:r>
    </w:p>
    <w:p w:rsidR="005618E3" w:rsidRDefault="000B3EC4" w:rsidP="005618E3">
      <w:pPr>
        <w:pStyle w:val="libNormal"/>
      </w:pPr>
      <w:r>
        <w:t>Through</w:t>
      </w:r>
      <w:r w:rsidR="005618E3">
        <w:t xml:space="preserve"> </w:t>
      </w:r>
      <w:r>
        <w:t>this</w:t>
      </w:r>
      <w:r w:rsidR="005618E3">
        <w:t xml:space="preserve"> </w:t>
      </w:r>
      <w:r>
        <w:t>argument</w:t>
      </w:r>
      <w:r w:rsidR="005618E3">
        <w:t xml:space="preserve"> </w:t>
      </w:r>
      <w:r>
        <w:t>it</w:t>
      </w:r>
      <w:r w:rsidR="005618E3">
        <w:t xml:space="preserve"> </w:t>
      </w:r>
      <w:r>
        <w:t>has</w:t>
      </w:r>
      <w:r w:rsidR="005618E3">
        <w:t xml:space="preserve"> </w:t>
      </w:r>
      <w:r>
        <w:t>also</w:t>
      </w:r>
      <w:r w:rsidR="005618E3">
        <w:t xml:space="preserve"> </w:t>
      </w:r>
      <w:r>
        <w:t>become</w:t>
      </w:r>
      <w:r w:rsidR="005618E3">
        <w:t xml:space="preserve"> </w:t>
      </w:r>
      <w:r>
        <w:t>clear,</w:t>
      </w:r>
      <w:r w:rsidR="005618E3">
        <w:t xml:space="preserve"> </w:t>
      </w:r>
      <w:r>
        <w:t>that</w:t>
      </w:r>
      <w:r w:rsidR="005618E3">
        <w:t xml:space="preserve"> </w:t>
      </w:r>
      <w:r>
        <w:t>the</w:t>
      </w:r>
      <w:r w:rsidR="005618E3">
        <w:t xml:space="preserve"> </w:t>
      </w:r>
      <w:r>
        <w:t>initial</w:t>
      </w:r>
      <w:r w:rsidR="005618E3">
        <w:t xml:space="preserve"> </w:t>
      </w:r>
      <w:r>
        <w:t>man</w:t>
      </w:r>
      <w:r w:rsidR="005618E3">
        <w:t xml:space="preserve"> </w:t>
      </w:r>
      <w:r>
        <w:t>would</w:t>
      </w:r>
      <w:r w:rsidR="005618E3">
        <w:t xml:space="preserve"> </w:t>
      </w:r>
      <w:r>
        <w:t>have</w:t>
      </w:r>
      <w:r w:rsidR="005618E3">
        <w:t xml:space="preserve"> </w:t>
      </w:r>
      <w:r>
        <w:t>to</w:t>
      </w:r>
      <w:r w:rsidR="005618E3">
        <w:t xml:space="preserve"> </w:t>
      </w:r>
      <w:r>
        <w:t>be</w:t>
      </w:r>
      <w:r w:rsidR="005618E3">
        <w:t xml:space="preserve"> </w:t>
      </w:r>
      <w:r>
        <w:t>a</w:t>
      </w:r>
      <w:r w:rsidR="005618E3">
        <w:t xml:space="preserve"> </w:t>
      </w:r>
      <w:r>
        <w:t>Prophet</w:t>
      </w:r>
      <w:r w:rsidR="005618E3">
        <w:t xml:space="preserve"> </w:t>
      </w:r>
      <w:r>
        <w:t>of</w:t>
      </w:r>
      <w:r w:rsidR="005618E3">
        <w:t xml:space="preserve"> </w:t>
      </w:r>
      <w:r>
        <w:t>God,</w:t>
      </w:r>
      <w:r w:rsidR="005618E3">
        <w:t xml:space="preserve"> </w:t>
      </w:r>
      <w:r>
        <w:t>so</w:t>
      </w:r>
      <w:r w:rsidR="005618E3">
        <w:t xml:space="preserve"> </w:t>
      </w:r>
      <w:r>
        <w:t>that</w:t>
      </w:r>
      <w:r w:rsidR="005618E3">
        <w:t xml:space="preserve"> </w:t>
      </w:r>
      <w:r>
        <w:t>he</w:t>
      </w:r>
      <w:r w:rsidR="005618E3">
        <w:t xml:space="preserve"> </w:t>
      </w:r>
      <w:r>
        <w:t>could</w:t>
      </w:r>
      <w:r w:rsidR="005618E3">
        <w:t xml:space="preserve"> </w:t>
      </w:r>
      <w:r>
        <w:t>guide</w:t>
      </w:r>
      <w:r w:rsidR="005618E3">
        <w:t xml:space="preserve"> </w:t>
      </w:r>
      <w:r>
        <w:t>man</w:t>
      </w:r>
      <w:r w:rsidR="005618E3">
        <w:t xml:space="preserve"> </w:t>
      </w:r>
      <w:r>
        <w:t>to</w:t>
      </w:r>
      <w:r w:rsidR="005618E3">
        <w:t xml:space="preserve"> </w:t>
      </w:r>
      <w:r>
        <w:t>the</w:t>
      </w:r>
      <w:r w:rsidR="005618E3">
        <w:t xml:space="preserve"> </w:t>
      </w:r>
      <w:r>
        <w:t>true</w:t>
      </w:r>
      <w:r w:rsidR="005618E3">
        <w:t xml:space="preserve"> </w:t>
      </w:r>
      <w:r>
        <w:t>and</w:t>
      </w:r>
      <w:r w:rsidR="005618E3">
        <w:t xml:space="preserve"> </w:t>
      </w:r>
      <w:r>
        <w:t>correct</w:t>
      </w:r>
      <w:r w:rsidR="005618E3">
        <w:t xml:space="preserve"> </w:t>
      </w:r>
      <w:r>
        <w:t>way</w:t>
      </w:r>
      <w:r w:rsidR="005618E3">
        <w:t xml:space="preserve"> </w:t>
      </w:r>
      <w:r>
        <w:t>of</w:t>
      </w:r>
      <w:r w:rsidR="005618E3">
        <w:t xml:space="preserve"> </w:t>
      </w:r>
      <w:r>
        <w:t>living,</w:t>
      </w:r>
      <w:r w:rsidR="005618E3">
        <w:t xml:space="preserve"> </w:t>
      </w:r>
      <w:r>
        <w:t>and</w:t>
      </w:r>
      <w:r w:rsidR="005618E3">
        <w:t xml:space="preserve"> </w:t>
      </w:r>
      <w:r>
        <w:t>establish</w:t>
      </w:r>
      <w:r w:rsidR="005618E3">
        <w:t xml:space="preserve"> </w:t>
      </w:r>
      <w:r>
        <w:t>the</w:t>
      </w:r>
      <w:r w:rsidR="005618E3">
        <w:t xml:space="preserve"> </w:t>
      </w:r>
      <w:r>
        <w:t>purpose</w:t>
      </w:r>
      <w:r w:rsidR="005618E3">
        <w:t xml:space="preserve"> </w:t>
      </w:r>
      <w:r>
        <w:t>of</w:t>
      </w:r>
      <w:r w:rsidR="005618E3">
        <w:t xml:space="preserve"> </w:t>
      </w:r>
      <w:r>
        <w:t>creation</w:t>
      </w:r>
      <w:r w:rsidR="005618E3">
        <w:t xml:space="preserve"> </w:t>
      </w:r>
      <w:r>
        <w:t>through</w:t>
      </w:r>
      <w:r w:rsidR="005618E3">
        <w:t xml:space="preserve"> </w:t>
      </w:r>
      <w:r>
        <w:t>the</w:t>
      </w:r>
      <w:r w:rsidR="005618E3">
        <w:t xml:space="preserve"> </w:t>
      </w:r>
      <w:r>
        <w:t>means</w:t>
      </w:r>
      <w:r w:rsidR="005618E3">
        <w:t xml:space="preserve"> </w:t>
      </w:r>
      <w:r>
        <w:t>of</w:t>
      </w:r>
      <w:r w:rsidR="005618E3">
        <w:t xml:space="preserve"> </w:t>
      </w:r>
      <w:r>
        <w:t>revelation</w:t>
      </w:r>
      <w:r w:rsidR="005618E3">
        <w:t>.</w:t>
      </w:r>
    </w:p>
    <w:p w:rsidR="00EC6F49" w:rsidRDefault="000B3EC4" w:rsidP="00EC6F49">
      <w:pPr>
        <w:pStyle w:val="Heading2Center"/>
      </w:pPr>
      <w:bookmarkStart w:id="145" w:name="_Toc390345200"/>
      <w:r>
        <w:t>The</w:t>
      </w:r>
      <w:r w:rsidR="005618E3">
        <w:t xml:space="preserve"> </w:t>
      </w:r>
      <w:r>
        <w:t>benefits</w:t>
      </w:r>
      <w:r w:rsidR="005618E3">
        <w:t xml:space="preserve"> </w:t>
      </w:r>
      <w:r>
        <w:t>of</w:t>
      </w:r>
      <w:r w:rsidR="005618E3">
        <w:t xml:space="preserve"> </w:t>
      </w:r>
      <w:r>
        <w:t>the</w:t>
      </w:r>
      <w:r w:rsidR="005618E3">
        <w:t xml:space="preserve"> </w:t>
      </w:r>
      <w:r>
        <w:t>nomination</w:t>
      </w:r>
      <w:r w:rsidR="005618E3">
        <w:t xml:space="preserve"> </w:t>
      </w:r>
      <w:r>
        <w:t>of</w:t>
      </w:r>
      <w:r w:rsidR="005618E3">
        <w:t xml:space="preserve"> </w:t>
      </w:r>
      <w:r>
        <w:t>prophets</w:t>
      </w:r>
      <w:bookmarkEnd w:id="145"/>
    </w:p>
    <w:p w:rsidR="00A1052C" w:rsidRDefault="000B3EC4" w:rsidP="005618E3">
      <w:pPr>
        <w:pStyle w:val="libNormal"/>
      </w:pPr>
      <w:r>
        <w:lastRenderedPageBreak/>
        <w:t>The</w:t>
      </w:r>
      <w:r w:rsidR="005618E3">
        <w:t xml:space="preserve"> </w:t>
      </w:r>
      <w:r>
        <w:t>prophets</w:t>
      </w:r>
      <w:r w:rsidR="005618E3">
        <w:t xml:space="preserve"> </w:t>
      </w:r>
      <w:r>
        <w:t>of</w:t>
      </w:r>
      <w:r w:rsidR="005618E3">
        <w:t xml:space="preserve"> </w:t>
      </w:r>
      <w:r>
        <w:t>God</w:t>
      </w:r>
      <w:r w:rsidR="005618E3">
        <w:t xml:space="preserve"> </w:t>
      </w:r>
      <w:r>
        <w:t>in</w:t>
      </w:r>
      <w:r w:rsidR="005618E3">
        <w:t xml:space="preserve"> </w:t>
      </w:r>
      <w:r>
        <w:t>addition</w:t>
      </w:r>
      <w:r w:rsidR="005618E3">
        <w:t xml:space="preserve"> </w:t>
      </w:r>
      <w:r>
        <w:t>to</w:t>
      </w:r>
      <w:r w:rsidR="005618E3">
        <w:t xml:space="preserve"> </w:t>
      </w:r>
      <w:r>
        <w:t>the</w:t>
      </w:r>
      <w:r w:rsidR="005618E3">
        <w:t xml:space="preserve"> </w:t>
      </w:r>
      <w:r>
        <w:t>establishment</w:t>
      </w:r>
      <w:r w:rsidR="005618E3">
        <w:t xml:space="preserve"> </w:t>
      </w:r>
      <w:r>
        <w:t>of</w:t>
      </w:r>
      <w:r w:rsidR="005618E3">
        <w:t xml:space="preserve"> </w:t>
      </w:r>
      <w:r>
        <w:t>the</w:t>
      </w:r>
      <w:r w:rsidR="005618E3">
        <w:t xml:space="preserve"> </w:t>
      </w:r>
      <w:r>
        <w:t>true</w:t>
      </w:r>
      <w:r w:rsidR="005618E3">
        <w:t xml:space="preserve"> </w:t>
      </w:r>
      <w:r>
        <w:t>path</w:t>
      </w:r>
      <w:r w:rsidR="005618E3">
        <w:t xml:space="preserve"> </w:t>
      </w:r>
      <w:r>
        <w:t>of</w:t>
      </w:r>
      <w:r w:rsidR="005618E3">
        <w:t xml:space="preserve"> </w:t>
      </w:r>
      <w:r>
        <w:t>perfection</w:t>
      </w:r>
      <w:r w:rsidR="005618E3">
        <w:t xml:space="preserve"> </w:t>
      </w:r>
      <w:r>
        <w:t>for</w:t>
      </w:r>
      <w:r w:rsidR="005618E3">
        <w:t xml:space="preserve"> </w:t>
      </w:r>
      <w:r>
        <w:t>man</w:t>
      </w:r>
      <w:r w:rsidR="005618E3">
        <w:t xml:space="preserve"> </w:t>
      </w:r>
      <w:r>
        <w:t>(through</w:t>
      </w:r>
      <w:r w:rsidR="005618E3">
        <w:t xml:space="preserve"> </w:t>
      </w:r>
      <w:r>
        <w:t>Divine</w:t>
      </w:r>
      <w:r w:rsidR="005618E3">
        <w:t xml:space="preserve"> </w:t>
      </w:r>
      <w:r>
        <w:t>revelation)</w:t>
      </w:r>
      <w:r w:rsidR="005618E3">
        <w:t xml:space="preserve"> </w:t>
      </w:r>
      <w:r>
        <w:t>have</w:t>
      </w:r>
      <w:r w:rsidR="005618E3">
        <w:t xml:space="preserve"> </w:t>
      </w:r>
      <w:r>
        <w:t>also</w:t>
      </w:r>
      <w:r w:rsidR="005618E3">
        <w:t xml:space="preserve"> </w:t>
      </w:r>
      <w:r>
        <w:t>greatly</w:t>
      </w:r>
      <w:r w:rsidR="005618E3">
        <w:t xml:space="preserve"> </w:t>
      </w:r>
      <w:r>
        <w:t>influenced</w:t>
      </w:r>
      <w:r w:rsidR="005618E3">
        <w:t xml:space="preserve"> </w:t>
      </w:r>
      <w:r>
        <w:t>man</w:t>
      </w:r>
      <w:r w:rsidR="005618E3">
        <w:t xml:space="preserve"> </w:t>
      </w:r>
      <w:r>
        <w:t>regarding</w:t>
      </w:r>
      <w:r w:rsidR="005618E3">
        <w:t xml:space="preserve"> </w:t>
      </w:r>
      <w:r>
        <w:t>their</w:t>
      </w:r>
      <w:r w:rsidR="005618E3">
        <w:t xml:space="preserve"> </w:t>
      </w:r>
      <w:r>
        <w:t>perfection</w:t>
      </w:r>
      <w:r w:rsidR="005618E3">
        <w:t>.</w:t>
      </w:r>
    </w:p>
    <w:p w:rsidR="00DD5F97" w:rsidRDefault="000B3EC4" w:rsidP="005618E3">
      <w:pPr>
        <w:pStyle w:val="libNormal"/>
      </w:pPr>
      <w:r>
        <w:t>The</w:t>
      </w:r>
      <w:r w:rsidR="005618E3">
        <w:t xml:space="preserve"> </w:t>
      </w:r>
      <w:r>
        <w:t>most</w:t>
      </w:r>
      <w:r w:rsidR="005618E3">
        <w:t xml:space="preserve"> </w:t>
      </w:r>
      <w:r>
        <w:t>important</w:t>
      </w:r>
      <w:r w:rsidR="005618E3">
        <w:t xml:space="preserve"> </w:t>
      </w:r>
      <w:r>
        <w:t>ways</w:t>
      </w:r>
      <w:r w:rsidR="005618E3">
        <w:t xml:space="preserve"> </w:t>
      </w:r>
      <w:r>
        <w:t>they</w:t>
      </w:r>
      <w:r w:rsidR="005618E3">
        <w:t xml:space="preserve"> </w:t>
      </w:r>
      <w:r>
        <w:t>have</w:t>
      </w:r>
      <w:r w:rsidR="005618E3">
        <w:t xml:space="preserve"> </w:t>
      </w:r>
      <w:r>
        <w:t>had</w:t>
      </w:r>
      <w:r w:rsidR="005618E3">
        <w:t xml:space="preserve"> </w:t>
      </w:r>
      <w:r>
        <w:t>such</w:t>
      </w:r>
      <w:r w:rsidR="005618E3">
        <w:t xml:space="preserve"> </w:t>
      </w:r>
      <w:r>
        <w:t>an</w:t>
      </w:r>
      <w:r w:rsidR="005618E3">
        <w:t xml:space="preserve"> </w:t>
      </w:r>
      <w:r>
        <w:t>influence</w:t>
      </w:r>
      <w:r w:rsidR="005618E3">
        <w:t xml:space="preserve"> </w:t>
      </w:r>
      <w:r>
        <w:t>are</w:t>
      </w:r>
      <w:r w:rsidR="005618E3">
        <w:t xml:space="preserve"> </w:t>
      </w:r>
      <w:r>
        <w:t>mentioned</w:t>
      </w:r>
      <w:r w:rsidR="005618E3">
        <w:t xml:space="preserve"> </w:t>
      </w:r>
      <w:r>
        <w:t>below</w:t>
      </w:r>
      <w:r w:rsidR="00DD5F97">
        <w:t>:</w:t>
      </w:r>
    </w:p>
    <w:p w:rsidR="00A1052C" w:rsidRDefault="000B3EC4" w:rsidP="005618E3">
      <w:pPr>
        <w:pStyle w:val="libNormal"/>
      </w:pPr>
      <w:r>
        <w:t>1.</w:t>
      </w:r>
      <w:r w:rsidR="005618E3">
        <w:t xml:space="preserve"> </w:t>
      </w:r>
      <w:r>
        <w:t>There</w:t>
      </w:r>
      <w:r w:rsidR="005618E3">
        <w:t xml:space="preserve"> </w:t>
      </w:r>
      <w:r>
        <w:t>are</w:t>
      </w:r>
      <w:r w:rsidR="005618E3">
        <w:t xml:space="preserve"> </w:t>
      </w:r>
      <w:r>
        <w:t>many</w:t>
      </w:r>
      <w:r w:rsidR="005618E3">
        <w:t xml:space="preserve"> </w:t>
      </w:r>
      <w:r>
        <w:t>subjects</w:t>
      </w:r>
      <w:r w:rsidR="005618E3">
        <w:t xml:space="preserve"> </w:t>
      </w:r>
      <w:r>
        <w:t>that</w:t>
      </w:r>
      <w:r w:rsidR="005618E3">
        <w:t xml:space="preserve"> </w:t>
      </w:r>
      <w:r>
        <w:t>can</w:t>
      </w:r>
      <w:r w:rsidR="005618E3">
        <w:t xml:space="preserve"> </w:t>
      </w:r>
      <w:r>
        <w:t>be</w:t>
      </w:r>
      <w:r w:rsidR="005618E3">
        <w:t xml:space="preserve"> </w:t>
      </w:r>
      <w:r>
        <w:t>understood</w:t>
      </w:r>
      <w:r w:rsidR="005618E3">
        <w:t xml:space="preserve"> </w:t>
      </w:r>
      <w:r>
        <w:t>by</w:t>
      </w:r>
      <w:r w:rsidR="005618E3">
        <w:t xml:space="preserve"> </w:t>
      </w:r>
      <w:r>
        <w:t>the</w:t>
      </w:r>
      <w:r w:rsidR="005618E3">
        <w:t xml:space="preserve"> </w:t>
      </w:r>
      <w:r>
        <w:t>intellect,</w:t>
      </w:r>
      <w:r w:rsidR="005618E3">
        <w:t xml:space="preserve"> </w:t>
      </w:r>
      <w:r>
        <w:t>however</w:t>
      </w:r>
      <w:r w:rsidR="005618E3">
        <w:t xml:space="preserve"> </w:t>
      </w:r>
      <w:r>
        <w:t>this</w:t>
      </w:r>
      <w:r w:rsidR="00E766E1">
        <w:t xml:space="preserve"> </w:t>
      </w:r>
      <w:r>
        <w:t>requires</w:t>
      </w:r>
      <w:r w:rsidR="005618E3">
        <w:t xml:space="preserve"> </w:t>
      </w:r>
      <w:r>
        <w:t>much</w:t>
      </w:r>
      <w:r w:rsidR="005618E3">
        <w:t xml:space="preserve"> </w:t>
      </w:r>
      <w:r>
        <w:t>past</w:t>
      </w:r>
      <w:r w:rsidR="005618E3">
        <w:t xml:space="preserve"> </w:t>
      </w:r>
      <w:r>
        <w:t>experience.</w:t>
      </w:r>
      <w:r w:rsidR="005618E3">
        <w:t xml:space="preserve"> </w:t>
      </w:r>
      <w:r>
        <w:t>Man</w:t>
      </w:r>
      <w:r w:rsidR="005618E3">
        <w:t xml:space="preserve"> </w:t>
      </w:r>
      <w:r>
        <w:t>due</w:t>
      </w:r>
      <w:r w:rsidR="005618E3">
        <w:t xml:space="preserve"> </w:t>
      </w:r>
      <w:r>
        <w:t>to</w:t>
      </w:r>
      <w:r w:rsidR="005618E3">
        <w:t xml:space="preserve"> </w:t>
      </w:r>
      <w:r>
        <w:t>the</w:t>
      </w:r>
      <w:r w:rsidR="005618E3">
        <w:t xml:space="preserve"> </w:t>
      </w:r>
      <w:r>
        <w:t>effects</w:t>
      </w:r>
      <w:r w:rsidR="005618E3">
        <w:t xml:space="preserve"> </w:t>
      </w:r>
      <w:r>
        <w:t>of</w:t>
      </w:r>
      <w:r w:rsidR="005618E3">
        <w:t xml:space="preserve"> </w:t>
      </w:r>
      <w:r>
        <w:t>false</w:t>
      </w:r>
      <w:r w:rsidR="005618E3">
        <w:t xml:space="preserve"> </w:t>
      </w:r>
      <w:r>
        <w:t>publicity</w:t>
      </w:r>
      <w:r w:rsidR="005618E3">
        <w:t xml:space="preserve"> </w:t>
      </w:r>
      <w:r>
        <w:t>or</w:t>
      </w:r>
      <w:r w:rsidR="005618E3">
        <w:t xml:space="preserve"> </w:t>
      </w:r>
      <w:r>
        <w:t>due</w:t>
      </w:r>
      <w:r w:rsidR="00E766E1">
        <w:t xml:space="preserve"> </w:t>
      </w:r>
      <w:r>
        <w:t>to</w:t>
      </w:r>
      <w:r w:rsidR="005618E3">
        <w:t xml:space="preserve"> </w:t>
      </w:r>
      <w:r>
        <w:t>the</w:t>
      </w:r>
      <w:r w:rsidR="005618E3">
        <w:t xml:space="preserve"> </w:t>
      </w:r>
      <w:r>
        <w:t>influences</w:t>
      </w:r>
      <w:r w:rsidR="005618E3">
        <w:t xml:space="preserve"> </w:t>
      </w:r>
      <w:r>
        <w:t>of</w:t>
      </w:r>
      <w:r w:rsidR="005618E3">
        <w:t xml:space="preserve"> </w:t>
      </w:r>
      <w:r>
        <w:t>matter</w:t>
      </w:r>
      <w:r w:rsidR="005618E3">
        <w:t xml:space="preserve"> </w:t>
      </w:r>
      <w:r>
        <w:t>or</w:t>
      </w:r>
      <w:r w:rsidR="005618E3">
        <w:t xml:space="preserve"> </w:t>
      </w:r>
      <w:r>
        <w:t>animalistic</w:t>
      </w:r>
      <w:r w:rsidR="005618E3">
        <w:t xml:space="preserve"> </w:t>
      </w:r>
      <w:r>
        <w:t>tendencies</w:t>
      </w:r>
      <w:r w:rsidR="005618E3">
        <w:t xml:space="preserve"> </w:t>
      </w:r>
      <w:r>
        <w:t>tends</w:t>
      </w:r>
      <w:r w:rsidR="005618E3">
        <w:t xml:space="preserve"> </w:t>
      </w:r>
      <w:r>
        <w:t>to</w:t>
      </w:r>
      <w:r w:rsidR="005618E3">
        <w:t xml:space="preserve"> </w:t>
      </w:r>
      <w:r>
        <w:t>overlook</w:t>
      </w:r>
      <w:r w:rsidR="005618E3">
        <w:t xml:space="preserve"> </w:t>
      </w:r>
      <w:r>
        <w:t>or</w:t>
      </w:r>
      <w:r w:rsidR="005618E3">
        <w:t xml:space="preserve"> </w:t>
      </w:r>
      <w:r>
        <w:t>even</w:t>
      </w:r>
      <w:r w:rsidR="00E766E1">
        <w:t xml:space="preserve"> </w:t>
      </w:r>
      <w:r>
        <w:t>forget</w:t>
      </w:r>
      <w:r w:rsidR="005618E3">
        <w:t xml:space="preserve"> </w:t>
      </w:r>
      <w:r>
        <w:t>the</w:t>
      </w:r>
      <w:r w:rsidR="005618E3">
        <w:t xml:space="preserve"> </w:t>
      </w:r>
      <w:r>
        <w:t>remarkableness</w:t>
      </w:r>
      <w:r w:rsidR="005618E3">
        <w:t xml:space="preserve"> </w:t>
      </w:r>
      <w:r>
        <w:t>of</w:t>
      </w:r>
      <w:r w:rsidR="005618E3">
        <w:t xml:space="preserve"> </w:t>
      </w:r>
      <w:r>
        <w:t>the</w:t>
      </w:r>
      <w:r w:rsidR="005618E3">
        <w:t xml:space="preserve"> </w:t>
      </w:r>
      <w:r>
        <w:t>intellect.</w:t>
      </w:r>
      <w:r w:rsidR="005618E3">
        <w:t xml:space="preserve"> </w:t>
      </w:r>
      <w:r>
        <w:t>This</w:t>
      </w:r>
      <w:r w:rsidR="005618E3">
        <w:t xml:space="preserve"> </w:t>
      </w:r>
      <w:r>
        <w:t>matter</w:t>
      </w:r>
      <w:r w:rsidR="005618E3">
        <w:t xml:space="preserve"> </w:t>
      </w:r>
      <w:r>
        <w:t>was</w:t>
      </w:r>
      <w:r w:rsidR="005618E3">
        <w:t xml:space="preserve"> </w:t>
      </w:r>
      <w:r>
        <w:t>brought</w:t>
      </w:r>
      <w:r w:rsidR="005618E3">
        <w:t xml:space="preserve"> </w:t>
      </w:r>
      <w:r>
        <w:t>to</w:t>
      </w:r>
      <w:r w:rsidR="005618E3">
        <w:t xml:space="preserve"> </w:t>
      </w:r>
      <w:r>
        <w:t>man’s</w:t>
      </w:r>
      <w:r w:rsidR="00E766E1">
        <w:t xml:space="preserve"> </w:t>
      </w:r>
      <w:r>
        <w:t>attention</w:t>
      </w:r>
      <w:r w:rsidR="005618E3">
        <w:t xml:space="preserve"> </w:t>
      </w:r>
      <w:r>
        <w:t>by</w:t>
      </w:r>
      <w:r w:rsidR="005618E3">
        <w:t xml:space="preserve"> </w:t>
      </w:r>
      <w:r>
        <w:t>the</w:t>
      </w:r>
      <w:r w:rsidR="005618E3">
        <w:t xml:space="preserve"> </w:t>
      </w:r>
      <w:r>
        <w:t>prophets,</w:t>
      </w:r>
      <w:r w:rsidR="005618E3">
        <w:t xml:space="preserve"> </w:t>
      </w:r>
      <w:r>
        <w:t>who</w:t>
      </w:r>
      <w:r w:rsidR="005618E3">
        <w:t xml:space="preserve"> </w:t>
      </w:r>
      <w:r>
        <w:t>continually</w:t>
      </w:r>
      <w:r w:rsidR="005618E3">
        <w:t xml:space="preserve"> </w:t>
      </w:r>
      <w:r>
        <w:t>reminded</w:t>
      </w:r>
      <w:r w:rsidR="005618E3">
        <w:t xml:space="preserve"> </w:t>
      </w:r>
      <w:r>
        <w:t>man</w:t>
      </w:r>
      <w:r w:rsidR="005618E3">
        <w:t xml:space="preserve"> </w:t>
      </w:r>
      <w:r>
        <w:t>in</w:t>
      </w:r>
      <w:r w:rsidR="005618E3">
        <w:t xml:space="preserve"> </w:t>
      </w:r>
      <w:r>
        <w:t>order</w:t>
      </w:r>
      <w:r w:rsidR="005618E3">
        <w:t xml:space="preserve"> </w:t>
      </w:r>
      <w:r>
        <w:t>that</w:t>
      </w:r>
      <w:r w:rsidR="005618E3">
        <w:t xml:space="preserve"> </w:t>
      </w:r>
      <w:r>
        <w:t>he</w:t>
      </w:r>
      <w:r w:rsidR="005618E3">
        <w:t xml:space="preserve"> </w:t>
      </w:r>
      <w:r>
        <w:t>did</w:t>
      </w:r>
      <w:r w:rsidR="00E766E1">
        <w:t xml:space="preserve"> </w:t>
      </w:r>
      <w:r>
        <w:t>not</w:t>
      </w:r>
      <w:r w:rsidR="005618E3">
        <w:t xml:space="preserve"> </w:t>
      </w:r>
      <w:r>
        <w:t>forget.</w:t>
      </w:r>
      <w:r w:rsidR="005618E3">
        <w:t xml:space="preserve"> </w:t>
      </w:r>
      <w:r>
        <w:t>It</w:t>
      </w:r>
      <w:r w:rsidR="005618E3">
        <w:t xml:space="preserve"> </w:t>
      </w:r>
      <w:r>
        <w:t>is</w:t>
      </w:r>
      <w:r w:rsidR="005618E3">
        <w:t xml:space="preserve"> </w:t>
      </w:r>
      <w:r>
        <w:t>because</w:t>
      </w:r>
      <w:r w:rsidR="005618E3">
        <w:t xml:space="preserve"> </w:t>
      </w:r>
      <w:r>
        <w:t>of</w:t>
      </w:r>
      <w:r w:rsidR="005618E3">
        <w:t xml:space="preserve"> </w:t>
      </w:r>
      <w:r>
        <w:t>this</w:t>
      </w:r>
      <w:r w:rsidR="005618E3">
        <w:t xml:space="preserve"> </w:t>
      </w:r>
      <w:r>
        <w:t>that</w:t>
      </w:r>
      <w:r w:rsidR="005618E3">
        <w:t xml:space="preserve"> </w:t>
      </w:r>
      <w:r>
        <w:t>the</w:t>
      </w:r>
      <w:r w:rsidR="005618E3">
        <w:t xml:space="preserve"> </w:t>
      </w:r>
      <w:r>
        <w:t>prophets</w:t>
      </w:r>
      <w:r w:rsidR="005618E3">
        <w:t xml:space="preserve"> </w:t>
      </w:r>
      <w:r>
        <w:t>(a)</w:t>
      </w:r>
      <w:r w:rsidR="005618E3">
        <w:t xml:space="preserve"> </w:t>
      </w:r>
      <w:r>
        <w:t>were</w:t>
      </w:r>
      <w:r w:rsidR="005618E3">
        <w:t xml:space="preserve"> </w:t>
      </w:r>
      <w:r>
        <w:t>named</w:t>
      </w:r>
      <w:r w:rsidR="005618E3">
        <w:t xml:space="preserve"> </w:t>
      </w:r>
      <w:r>
        <w:t>as</w:t>
      </w:r>
      <w:r w:rsidR="005618E3">
        <w:t xml:space="preserve"> </w:t>
      </w:r>
      <w:r>
        <w:t>reminders</w:t>
      </w:r>
      <w:r w:rsidR="00E766E1">
        <w:t xml:space="preserve"> </w:t>
      </w:r>
      <w:r>
        <w:t>(mudhakkir)</w:t>
      </w:r>
      <w:r w:rsidR="005618E3">
        <w:t xml:space="preserve"> </w:t>
      </w:r>
      <w:r>
        <w:t>and</w:t>
      </w:r>
      <w:r w:rsidR="005618E3">
        <w:t xml:space="preserve"> </w:t>
      </w:r>
      <w:r>
        <w:t>warners</w:t>
      </w:r>
      <w:r w:rsidR="005618E3">
        <w:t xml:space="preserve"> </w:t>
      </w:r>
      <w:r>
        <w:t>(nadhīr)</w:t>
      </w:r>
      <w:r w:rsidR="005618E3">
        <w:t xml:space="preserve"> </w:t>
      </w:r>
      <w:r>
        <w:t>and</w:t>
      </w:r>
      <w:r w:rsidR="005618E3">
        <w:t xml:space="preserve"> </w:t>
      </w:r>
      <w:r>
        <w:t>that</w:t>
      </w:r>
      <w:r w:rsidR="005618E3">
        <w:t xml:space="preserve"> </w:t>
      </w:r>
      <w:r>
        <w:t>the</w:t>
      </w:r>
      <w:r w:rsidR="005618E3">
        <w:t xml:space="preserve"> </w:t>
      </w:r>
      <w:r>
        <w:t>Qur’an</w:t>
      </w:r>
      <w:r w:rsidR="005618E3">
        <w:t xml:space="preserve"> </w:t>
      </w:r>
      <w:r>
        <w:t>has</w:t>
      </w:r>
      <w:r w:rsidR="005618E3">
        <w:t xml:space="preserve"> </w:t>
      </w:r>
      <w:r>
        <w:t>been</w:t>
      </w:r>
      <w:r w:rsidR="005618E3">
        <w:t xml:space="preserve"> </w:t>
      </w:r>
      <w:r>
        <w:t>referred</w:t>
      </w:r>
      <w:r w:rsidR="005618E3">
        <w:t xml:space="preserve"> </w:t>
      </w:r>
      <w:r>
        <w:t>to</w:t>
      </w:r>
      <w:r w:rsidR="005618E3">
        <w:t xml:space="preserve"> </w:t>
      </w:r>
      <w:r>
        <w:t>as</w:t>
      </w:r>
      <w:r w:rsidR="00E766E1">
        <w:t xml:space="preserve"> </w:t>
      </w:r>
      <w:r>
        <w:t>theremembrance(dhikr),andreminder(tadhkirah)</w:t>
      </w:r>
      <w:r w:rsidR="005618E3">
        <w:t>.</w:t>
      </w:r>
    </w:p>
    <w:p w:rsidR="00DD5F97" w:rsidRDefault="000B3EC4" w:rsidP="005618E3">
      <w:pPr>
        <w:pStyle w:val="libNormal"/>
      </w:pPr>
      <w:r>
        <w:t>Imam</w:t>
      </w:r>
      <w:r w:rsidR="005618E3">
        <w:t xml:space="preserve"> </w:t>
      </w:r>
      <w:r>
        <w:t>Ali</w:t>
      </w:r>
      <w:r w:rsidR="005618E3">
        <w:t xml:space="preserve"> </w:t>
      </w:r>
      <w:r>
        <w:t>(a)</w:t>
      </w:r>
      <w:r w:rsidR="005618E3">
        <w:t xml:space="preserve"> </w:t>
      </w:r>
      <w:r>
        <w:t>mentioned</w:t>
      </w:r>
      <w:r w:rsidR="005618E3">
        <w:t xml:space="preserve"> </w:t>
      </w:r>
      <w:r>
        <w:t>with</w:t>
      </w:r>
      <w:r w:rsidR="005618E3">
        <w:t xml:space="preserve"> </w:t>
      </w:r>
      <w:r>
        <w:t>regards</w:t>
      </w:r>
      <w:r w:rsidR="005618E3">
        <w:t xml:space="preserve"> </w:t>
      </w:r>
      <w:r>
        <w:t>to</w:t>
      </w:r>
      <w:r w:rsidR="005618E3">
        <w:t xml:space="preserve"> </w:t>
      </w:r>
      <w:r>
        <w:t>the</w:t>
      </w:r>
      <w:r w:rsidR="005618E3">
        <w:t xml:space="preserve"> </w:t>
      </w:r>
      <w:r>
        <w:t>wisdom</w:t>
      </w:r>
      <w:r w:rsidR="005618E3">
        <w:t xml:space="preserve"> </w:t>
      </w:r>
      <w:r>
        <w:t>of</w:t>
      </w:r>
      <w:r w:rsidR="005618E3">
        <w:t xml:space="preserve"> </w:t>
      </w:r>
      <w:r>
        <w:t>the</w:t>
      </w:r>
      <w:r w:rsidR="005618E3">
        <w:t xml:space="preserve"> </w:t>
      </w:r>
      <w:r>
        <w:t>nomination</w:t>
      </w:r>
      <w:r w:rsidR="005618E3">
        <w:t xml:space="preserve"> </w:t>
      </w:r>
      <w:r>
        <w:t>of</w:t>
      </w:r>
      <w:r w:rsidR="005618E3">
        <w:t xml:space="preserve"> </w:t>
      </w:r>
      <w:r>
        <w:t>a</w:t>
      </w:r>
      <w:r w:rsidR="00E766E1">
        <w:t xml:space="preserve"> </w:t>
      </w:r>
      <w:r>
        <w:t>Prophet</w:t>
      </w:r>
      <w:r w:rsidR="005618E3">
        <w:t xml:space="preserve"> </w:t>
      </w:r>
      <w:r>
        <w:t>(a)</w:t>
      </w:r>
      <w:r w:rsidR="005618E3">
        <w:t xml:space="preserve"> </w:t>
      </w:r>
      <w:r>
        <w:t>that</w:t>
      </w:r>
      <w:r w:rsidR="00DD5F97">
        <w:t>:</w:t>
      </w:r>
    </w:p>
    <w:p w:rsidR="005618E3" w:rsidRDefault="000B3EC4" w:rsidP="005618E3">
      <w:pPr>
        <w:pStyle w:val="libNormal"/>
      </w:pPr>
      <w:r>
        <w:t>“God</w:t>
      </w:r>
      <w:r w:rsidR="005618E3">
        <w:t xml:space="preserve"> </w:t>
      </w:r>
      <w:r>
        <w:t>the</w:t>
      </w:r>
      <w:r w:rsidR="005618E3">
        <w:t xml:space="preserve"> </w:t>
      </w:r>
      <w:r>
        <w:t>Supreme</w:t>
      </w:r>
      <w:r w:rsidR="005618E3">
        <w:t xml:space="preserve"> </w:t>
      </w:r>
      <w:r>
        <w:t>has</w:t>
      </w:r>
      <w:r w:rsidR="005618E3">
        <w:t xml:space="preserve"> </w:t>
      </w:r>
      <w:r>
        <w:t>sent</w:t>
      </w:r>
      <w:r w:rsidR="005618E3">
        <w:t xml:space="preserve"> </w:t>
      </w:r>
      <w:r>
        <w:t>prophets</w:t>
      </w:r>
      <w:r w:rsidR="005618E3">
        <w:t xml:space="preserve"> </w:t>
      </w:r>
      <w:r>
        <w:t>continuously</w:t>
      </w:r>
      <w:r w:rsidR="005618E3">
        <w:t xml:space="preserve"> </w:t>
      </w:r>
      <w:r>
        <w:t>in</w:t>
      </w:r>
      <w:r w:rsidR="005618E3">
        <w:t xml:space="preserve"> </w:t>
      </w:r>
      <w:r>
        <w:t>order</w:t>
      </w:r>
      <w:r w:rsidR="005618E3">
        <w:t xml:space="preserve"> </w:t>
      </w:r>
      <w:r>
        <w:t>that</w:t>
      </w:r>
      <w:r w:rsidR="005618E3">
        <w:t xml:space="preserve"> </w:t>
      </w:r>
      <w:r>
        <w:t>men</w:t>
      </w:r>
      <w:r w:rsidR="005618E3">
        <w:t xml:space="preserve"> </w:t>
      </w:r>
      <w:r>
        <w:t>remain</w:t>
      </w:r>
      <w:r w:rsidR="005618E3">
        <w:t xml:space="preserve"> </w:t>
      </w:r>
      <w:r>
        <w:t>faithful</w:t>
      </w:r>
      <w:r w:rsidR="005618E3">
        <w:t xml:space="preserve"> </w:t>
      </w:r>
      <w:r>
        <w:t>to</w:t>
      </w:r>
      <w:r w:rsidR="005618E3">
        <w:t xml:space="preserve"> </w:t>
      </w:r>
      <w:r>
        <w:t>their</w:t>
      </w:r>
      <w:r w:rsidR="005618E3">
        <w:t xml:space="preserve"> </w:t>
      </w:r>
      <w:r>
        <w:t>intrinsic</w:t>
      </w:r>
      <w:r w:rsidR="005618E3">
        <w:t xml:space="preserve"> </w:t>
      </w:r>
      <w:r>
        <w:t>nature,</w:t>
      </w:r>
      <w:r w:rsidR="005618E3">
        <w:t xml:space="preserve"> </w:t>
      </w:r>
      <w:r>
        <w:t>and</w:t>
      </w:r>
      <w:r w:rsidR="005618E3">
        <w:t xml:space="preserve"> </w:t>
      </w:r>
      <w:r>
        <w:t>are</w:t>
      </w:r>
      <w:r w:rsidR="005618E3">
        <w:t xml:space="preserve"> </w:t>
      </w:r>
      <w:r>
        <w:t>reminded</w:t>
      </w:r>
      <w:r w:rsidR="005618E3">
        <w:t xml:space="preserve"> </w:t>
      </w:r>
      <w:r>
        <w:t>of</w:t>
      </w:r>
      <w:r w:rsidR="005618E3">
        <w:t xml:space="preserve"> </w:t>
      </w:r>
      <w:r>
        <w:t>the</w:t>
      </w:r>
      <w:r w:rsidR="005618E3">
        <w:t xml:space="preserve"> </w:t>
      </w:r>
      <w:r>
        <w:t>forgotten</w:t>
      </w:r>
      <w:r w:rsidR="005618E3">
        <w:t xml:space="preserve"> </w:t>
      </w:r>
      <w:r>
        <w:t>bounties</w:t>
      </w:r>
      <w:r w:rsidR="005618E3">
        <w:t xml:space="preserve"> </w:t>
      </w:r>
      <w:r>
        <w:t>provided</w:t>
      </w:r>
      <w:r w:rsidR="005618E3">
        <w:t xml:space="preserve"> </w:t>
      </w:r>
      <w:r>
        <w:t>by</w:t>
      </w:r>
      <w:r w:rsidR="005618E3">
        <w:t xml:space="preserve"> </w:t>
      </w:r>
      <w:r>
        <w:t>God</w:t>
      </w:r>
      <w:r w:rsidR="005618E3">
        <w:t>.</w:t>
      </w:r>
    </w:p>
    <w:p w:rsidR="00A1052C" w:rsidRDefault="000B3EC4" w:rsidP="005618E3">
      <w:pPr>
        <w:pStyle w:val="libNormal"/>
      </w:pPr>
      <w:r>
        <w:t>This</w:t>
      </w:r>
      <w:r w:rsidR="005618E3">
        <w:t xml:space="preserve"> </w:t>
      </w:r>
      <w:r>
        <w:t>reminder</w:t>
      </w:r>
      <w:r w:rsidR="005618E3">
        <w:t xml:space="preserve"> </w:t>
      </w:r>
      <w:r>
        <w:t>is</w:t>
      </w:r>
      <w:r w:rsidR="005618E3">
        <w:t xml:space="preserve"> </w:t>
      </w:r>
      <w:r>
        <w:t>a</w:t>
      </w:r>
      <w:r w:rsidR="005618E3">
        <w:t xml:space="preserve"> </w:t>
      </w:r>
      <w:r>
        <w:t>propagation</w:t>
      </w:r>
      <w:r w:rsidR="005618E3">
        <w:t xml:space="preserve"> </w:t>
      </w:r>
      <w:r>
        <w:t>and</w:t>
      </w:r>
      <w:r w:rsidR="005618E3">
        <w:t xml:space="preserve"> </w:t>
      </w:r>
      <w:r>
        <w:t>declaration</w:t>
      </w:r>
      <w:r w:rsidR="005618E3">
        <w:t xml:space="preserve"> </w:t>
      </w:r>
      <w:r>
        <w:t>of</w:t>
      </w:r>
      <w:r w:rsidR="005618E3">
        <w:t xml:space="preserve"> </w:t>
      </w:r>
      <w:r>
        <w:t>the</w:t>
      </w:r>
      <w:r w:rsidR="005618E3">
        <w:t xml:space="preserve"> </w:t>
      </w:r>
      <w:r>
        <w:t>truth</w:t>
      </w:r>
      <w:r w:rsidR="005618E3">
        <w:t xml:space="preserve"> </w:t>
      </w:r>
      <w:r>
        <w:t>in</w:t>
      </w:r>
      <w:r w:rsidR="005618E3">
        <w:t xml:space="preserve"> </w:t>
      </w:r>
      <w:r>
        <w:t>order</w:t>
      </w:r>
      <w:r w:rsidR="005618E3">
        <w:t xml:space="preserve"> </w:t>
      </w:r>
      <w:r>
        <w:t>that</w:t>
      </w:r>
      <w:r w:rsidR="005618E3">
        <w:t xml:space="preserve"> </w:t>
      </w:r>
      <w:r>
        <w:t>the</w:t>
      </w:r>
      <w:r w:rsidR="005618E3">
        <w:t xml:space="preserve"> </w:t>
      </w:r>
      <w:r>
        <w:t>proof</w:t>
      </w:r>
      <w:r w:rsidR="005618E3">
        <w:t xml:space="preserve"> </w:t>
      </w:r>
      <w:r>
        <w:t>is</w:t>
      </w:r>
      <w:r w:rsidR="005618E3">
        <w:t xml:space="preserve"> </w:t>
      </w:r>
      <w:r>
        <w:t>completed</w:t>
      </w:r>
      <w:r w:rsidR="005618E3">
        <w:t xml:space="preserve"> </w:t>
      </w:r>
      <w:r>
        <w:t>upon</w:t>
      </w:r>
      <w:r w:rsidR="005618E3">
        <w:t xml:space="preserve"> </w:t>
      </w:r>
      <w:r>
        <w:t>them.”</w:t>
      </w:r>
      <w:r w:rsidR="005618E3">
        <w:t xml:space="preserve"> </w:t>
      </w:r>
      <w:r>
        <w:t>2.One</w:t>
      </w:r>
      <w:r w:rsidR="005618E3">
        <w:t xml:space="preserve"> </w:t>
      </w:r>
      <w:r>
        <w:t>of</w:t>
      </w:r>
      <w:r w:rsidR="005618E3">
        <w:t xml:space="preserve"> </w:t>
      </w:r>
      <w:r>
        <w:t>the</w:t>
      </w:r>
      <w:r w:rsidR="005618E3">
        <w:t xml:space="preserve"> </w:t>
      </w:r>
      <w:r>
        <w:t>most</w:t>
      </w:r>
      <w:r w:rsidR="005618E3">
        <w:t xml:space="preserve"> </w:t>
      </w:r>
      <w:r>
        <w:t>important</w:t>
      </w:r>
      <w:r w:rsidR="005618E3">
        <w:t xml:space="preserve"> </w:t>
      </w:r>
      <w:r>
        <w:t>and</w:t>
      </w:r>
      <w:r w:rsidR="005618E3">
        <w:t xml:space="preserve"> </w:t>
      </w:r>
      <w:r>
        <w:t>necessary</w:t>
      </w:r>
      <w:r w:rsidR="005618E3">
        <w:t xml:space="preserve"> </w:t>
      </w:r>
      <w:r>
        <w:t>elements</w:t>
      </w:r>
      <w:r w:rsidR="005618E3">
        <w:t xml:space="preserve"> </w:t>
      </w:r>
      <w:r>
        <w:t>of</w:t>
      </w:r>
      <w:r w:rsidR="005618E3">
        <w:t xml:space="preserve"> </w:t>
      </w:r>
      <w:r>
        <w:t>the</w:t>
      </w:r>
      <w:r w:rsidR="005618E3">
        <w:t xml:space="preserve"> </w:t>
      </w:r>
      <w:r>
        <w:t>development</w:t>
      </w:r>
      <w:r w:rsidR="005618E3">
        <w:t xml:space="preserve"> </w:t>
      </w:r>
      <w:r>
        <w:t>and</w:t>
      </w:r>
      <w:r w:rsidR="005618E3">
        <w:t xml:space="preserve"> </w:t>
      </w:r>
      <w:r>
        <w:t>perfection</w:t>
      </w:r>
      <w:r w:rsidR="005618E3">
        <w:t xml:space="preserve"> </w:t>
      </w:r>
      <w:r>
        <w:t>of</w:t>
      </w:r>
      <w:r w:rsidR="005618E3">
        <w:t xml:space="preserve"> </w:t>
      </w:r>
      <w:r>
        <w:t>man</w:t>
      </w:r>
      <w:r w:rsidR="005618E3">
        <w:t xml:space="preserve"> </w:t>
      </w:r>
      <w:r>
        <w:t>is</w:t>
      </w:r>
      <w:r w:rsidR="005618E3">
        <w:t xml:space="preserve"> </w:t>
      </w:r>
      <w:r>
        <w:t>the</w:t>
      </w:r>
      <w:r w:rsidR="005618E3">
        <w:t xml:space="preserve"> </w:t>
      </w:r>
      <w:r>
        <w:t>presence</w:t>
      </w:r>
      <w:r w:rsidR="005618E3">
        <w:t xml:space="preserve"> </w:t>
      </w:r>
      <w:r>
        <w:t>of</w:t>
      </w:r>
      <w:r w:rsidR="005618E3">
        <w:t xml:space="preserve"> </w:t>
      </w:r>
      <w:r>
        <w:t>a</w:t>
      </w:r>
      <w:r w:rsidR="005618E3">
        <w:t xml:space="preserve"> </w:t>
      </w:r>
      <w:r>
        <w:t>prototype</w:t>
      </w:r>
      <w:r w:rsidR="005618E3">
        <w:t xml:space="preserve"> </w:t>
      </w:r>
      <w:r>
        <w:t>(behavioural</w:t>
      </w:r>
      <w:r w:rsidR="005618E3">
        <w:t xml:space="preserve"> </w:t>
      </w:r>
      <w:r>
        <w:t>paradigm);</w:t>
      </w:r>
      <w:r w:rsidR="005618E3">
        <w:t xml:space="preserve"> </w:t>
      </w:r>
      <w:r>
        <w:t>this</w:t>
      </w:r>
      <w:r w:rsidR="005618E3">
        <w:t xml:space="preserve"> </w:t>
      </w:r>
      <w:r>
        <w:t>has</w:t>
      </w:r>
      <w:r w:rsidR="005618E3">
        <w:t xml:space="preserve"> </w:t>
      </w:r>
      <w:r>
        <w:t>already</w:t>
      </w:r>
      <w:r w:rsidR="005618E3">
        <w:t xml:space="preserve"> </w:t>
      </w:r>
      <w:r>
        <w:t>been</w:t>
      </w:r>
      <w:r w:rsidR="005618E3">
        <w:t xml:space="preserve"> </w:t>
      </w:r>
      <w:r>
        <w:t>proven</w:t>
      </w:r>
      <w:r w:rsidR="005618E3">
        <w:t xml:space="preserve"> </w:t>
      </w:r>
      <w:r>
        <w:t>in</w:t>
      </w:r>
      <w:r w:rsidR="005618E3">
        <w:t xml:space="preserve"> </w:t>
      </w:r>
      <w:r>
        <w:t>the</w:t>
      </w:r>
      <w:r w:rsidR="005618E3">
        <w:t xml:space="preserve"> </w:t>
      </w:r>
      <w:r>
        <w:t>field</w:t>
      </w:r>
      <w:r w:rsidR="005618E3">
        <w:t xml:space="preserve"> </w:t>
      </w:r>
      <w:r>
        <w:t>of</w:t>
      </w:r>
      <w:r w:rsidR="005618E3">
        <w:t xml:space="preserve"> </w:t>
      </w:r>
      <w:r>
        <w:t>psychology.</w:t>
      </w:r>
      <w:r w:rsidR="005618E3">
        <w:t xml:space="preserve"> </w:t>
      </w:r>
      <w:r>
        <w:t>The</w:t>
      </w:r>
      <w:r w:rsidR="005618E3">
        <w:t xml:space="preserve"> </w:t>
      </w:r>
      <w:r>
        <w:t>prophets</w:t>
      </w:r>
      <w:r w:rsidR="005618E3">
        <w:t xml:space="preserve"> </w:t>
      </w:r>
      <w:r>
        <w:t>of</w:t>
      </w:r>
      <w:r w:rsidR="005618E3">
        <w:t xml:space="preserve"> </w:t>
      </w:r>
      <w:r>
        <w:t>God</w:t>
      </w:r>
      <w:r w:rsidR="005618E3">
        <w:t xml:space="preserve"> </w:t>
      </w:r>
      <w:r>
        <w:t>are</w:t>
      </w:r>
      <w:r w:rsidR="005618E3">
        <w:t xml:space="preserve"> </w:t>
      </w:r>
      <w:r>
        <w:t>the</w:t>
      </w:r>
      <w:r w:rsidR="005618E3">
        <w:t xml:space="preserve"> </w:t>
      </w:r>
      <w:r>
        <w:t>best</w:t>
      </w:r>
      <w:r w:rsidR="005618E3">
        <w:t xml:space="preserve"> </w:t>
      </w:r>
      <w:r>
        <w:t>trained</w:t>
      </w:r>
      <w:r w:rsidR="005618E3">
        <w:t xml:space="preserve"> </w:t>
      </w:r>
      <w:r>
        <w:t>and</w:t>
      </w:r>
      <w:r w:rsidR="005618E3">
        <w:t xml:space="preserve"> </w:t>
      </w:r>
      <w:r>
        <w:t>most</w:t>
      </w:r>
      <w:r w:rsidR="005618E3">
        <w:t xml:space="preserve"> </w:t>
      </w:r>
      <w:r>
        <w:t>perfect</w:t>
      </w:r>
      <w:r w:rsidR="005618E3">
        <w:t xml:space="preserve"> </w:t>
      </w:r>
      <w:r>
        <w:t>among</w:t>
      </w:r>
      <w:r w:rsidR="005618E3">
        <w:t xml:space="preserve"> </w:t>
      </w:r>
      <w:r>
        <w:t>men,</w:t>
      </w:r>
      <w:r w:rsidR="005618E3">
        <w:t xml:space="preserve"> </w:t>
      </w:r>
      <w:r>
        <w:t>and</w:t>
      </w:r>
      <w:r w:rsidR="005618E3">
        <w:t xml:space="preserve"> </w:t>
      </w:r>
      <w:r>
        <w:t>in</w:t>
      </w:r>
      <w:r w:rsidR="005618E3">
        <w:t xml:space="preserve"> </w:t>
      </w:r>
      <w:r>
        <w:t>addition</w:t>
      </w:r>
      <w:r w:rsidR="005618E3">
        <w:t xml:space="preserve"> </w:t>
      </w:r>
      <w:r>
        <w:t>to</w:t>
      </w:r>
      <w:r w:rsidR="005618E3">
        <w:t xml:space="preserve"> </w:t>
      </w:r>
      <w:r>
        <w:t>enlightening</w:t>
      </w:r>
      <w:r w:rsidR="005618E3">
        <w:t xml:space="preserve"> </w:t>
      </w:r>
      <w:r>
        <w:t>and</w:t>
      </w:r>
      <w:r w:rsidR="005618E3">
        <w:t xml:space="preserve"> </w:t>
      </w:r>
      <w:r>
        <w:t>educating</w:t>
      </w:r>
      <w:r w:rsidR="005618E3">
        <w:t xml:space="preserve"> </w:t>
      </w:r>
      <w:r>
        <w:t>people</w:t>
      </w:r>
      <w:r w:rsidR="005618E3">
        <w:t xml:space="preserve"> </w:t>
      </w:r>
      <w:r>
        <w:t>they</w:t>
      </w:r>
      <w:r w:rsidR="005618E3">
        <w:t xml:space="preserve"> </w:t>
      </w:r>
      <w:r>
        <w:t>also</w:t>
      </w:r>
      <w:r w:rsidR="005618E3">
        <w:t xml:space="preserve"> </w:t>
      </w:r>
      <w:r>
        <w:t>train</w:t>
      </w:r>
      <w:r w:rsidR="005618E3">
        <w:t xml:space="preserve"> </w:t>
      </w:r>
      <w:r>
        <w:t>and</w:t>
      </w:r>
      <w:r w:rsidR="005618E3">
        <w:t xml:space="preserve"> </w:t>
      </w:r>
      <w:r>
        <w:t>purify</w:t>
      </w:r>
      <w:r w:rsidR="005618E3">
        <w:t xml:space="preserve"> </w:t>
      </w:r>
      <w:r>
        <w:t>people.</w:t>
      </w:r>
      <w:r w:rsidR="005618E3">
        <w:t xml:space="preserve"> </w:t>
      </w:r>
      <w:r>
        <w:t>We</w:t>
      </w:r>
      <w:r w:rsidR="005618E3">
        <w:t xml:space="preserve"> </w:t>
      </w:r>
      <w:r>
        <w:t>are</w:t>
      </w:r>
      <w:r w:rsidR="005618E3">
        <w:t xml:space="preserve"> </w:t>
      </w:r>
      <w:r>
        <w:t>aware</w:t>
      </w:r>
      <w:r w:rsidR="005618E3">
        <w:t xml:space="preserve"> </w:t>
      </w:r>
      <w:r>
        <w:t>that</w:t>
      </w:r>
      <w:r w:rsidR="005618E3">
        <w:t xml:space="preserve"> </w:t>
      </w:r>
      <w:r>
        <w:t>purification</w:t>
      </w:r>
      <w:r w:rsidR="005618E3">
        <w:t xml:space="preserve"> </w:t>
      </w:r>
      <w:r>
        <w:t>and</w:t>
      </w:r>
      <w:r w:rsidR="005618E3">
        <w:t xml:space="preserve"> </w:t>
      </w:r>
      <w:r>
        <w:t>education</w:t>
      </w:r>
      <w:r w:rsidR="005618E3">
        <w:t xml:space="preserve"> </w:t>
      </w:r>
      <w:r>
        <w:t>have</w:t>
      </w:r>
      <w:r w:rsidR="005618E3">
        <w:t xml:space="preserve"> </w:t>
      </w:r>
      <w:r>
        <w:t>concurrently</w:t>
      </w:r>
      <w:r w:rsidR="005618E3">
        <w:t xml:space="preserve"> </w:t>
      </w:r>
      <w:r>
        <w:t>been</w:t>
      </w:r>
      <w:r w:rsidR="005618E3">
        <w:t xml:space="preserve"> </w:t>
      </w:r>
      <w:r>
        <w:t>mentioned</w:t>
      </w:r>
      <w:r w:rsidR="005618E3">
        <w:t xml:space="preserve"> </w:t>
      </w:r>
      <w:r>
        <w:t>throughout</w:t>
      </w:r>
      <w:r w:rsidR="005618E3">
        <w:t xml:space="preserve"> </w:t>
      </w:r>
      <w:r>
        <w:t>the</w:t>
      </w:r>
      <w:r w:rsidR="005618E3">
        <w:t xml:space="preserve"> </w:t>
      </w:r>
      <w:r>
        <w:t>Noble</w:t>
      </w:r>
      <w:r w:rsidR="005618E3">
        <w:t xml:space="preserve"> </w:t>
      </w:r>
      <w:r>
        <w:t>Qur’an</w:t>
      </w:r>
      <w:r w:rsidR="005618E3">
        <w:t xml:space="preserve"> </w:t>
      </w:r>
      <w:r>
        <w:t>and</w:t>
      </w:r>
      <w:r w:rsidR="005618E3">
        <w:t xml:space="preserve"> </w:t>
      </w:r>
      <w:r>
        <w:t>that</w:t>
      </w:r>
      <w:r w:rsidR="005618E3">
        <w:t xml:space="preserve"> </w:t>
      </w:r>
      <w:r>
        <w:t>sometimes</w:t>
      </w:r>
      <w:r w:rsidR="005618E3">
        <w:t xml:space="preserve"> </w:t>
      </w:r>
      <w:r>
        <w:t>purification</w:t>
      </w:r>
      <w:r w:rsidR="005618E3">
        <w:t xml:space="preserve"> </w:t>
      </w:r>
      <w:r>
        <w:t>should</w:t>
      </w:r>
      <w:r w:rsidR="005618E3">
        <w:t xml:space="preserve"> </w:t>
      </w:r>
      <w:r>
        <w:t>be</w:t>
      </w:r>
      <w:r w:rsidR="005618E3">
        <w:t xml:space="preserve"> </w:t>
      </w:r>
      <w:r>
        <w:t>regarded</w:t>
      </w:r>
      <w:r w:rsidR="005618E3">
        <w:t xml:space="preserve"> </w:t>
      </w:r>
      <w:r>
        <w:t>prior</w:t>
      </w:r>
      <w:r w:rsidR="005618E3">
        <w:t xml:space="preserve"> </w:t>
      </w:r>
      <w:r>
        <w:t>to</w:t>
      </w:r>
      <w:r w:rsidR="005618E3">
        <w:t xml:space="preserve"> </w:t>
      </w:r>
      <w:r>
        <w:t>education</w:t>
      </w:r>
      <w:r w:rsidR="005618E3">
        <w:t>.</w:t>
      </w:r>
    </w:p>
    <w:p w:rsidR="005618E3" w:rsidRDefault="000B3EC4" w:rsidP="005618E3">
      <w:pPr>
        <w:pStyle w:val="libNormal"/>
      </w:pPr>
      <w:r>
        <w:t>3.Another</w:t>
      </w:r>
      <w:r w:rsidR="005618E3">
        <w:t xml:space="preserve"> </w:t>
      </w:r>
      <w:r>
        <w:t>great</w:t>
      </w:r>
      <w:r w:rsidR="005618E3">
        <w:t xml:space="preserve"> </w:t>
      </w:r>
      <w:r>
        <w:t>benefit</w:t>
      </w:r>
      <w:r w:rsidR="005618E3">
        <w:t xml:space="preserve"> </w:t>
      </w:r>
      <w:r>
        <w:t>of</w:t>
      </w:r>
      <w:r w:rsidR="005618E3">
        <w:t xml:space="preserve"> </w:t>
      </w:r>
      <w:r>
        <w:t>having</w:t>
      </w:r>
      <w:r w:rsidR="005618E3">
        <w:t xml:space="preserve"> </w:t>
      </w:r>
      <w:r>
        <w:t>the</w:t>
      </w:r>
      <w:r w:rsidR="005618E3">
        <w:t xml:space="preserve"> </w:t>
      </w:r>
      <w:r>
        <w:t>presence</w:t>
      </w:r>
      <w:r w:rsidR="005618E3">
        <w:t xml:space="preserve"> </w:t>
      </w:r>
      <w:r>
        <w:t>of</w:t>
      </w:r>
      <w:r w:rsidR="005618E3">
        <w:t xml:space="preserve"> </w:t>
      </w:r>
      <w:r>
        <w:t>prophets</w:t>
      </w:r>
      <w:r w:rsidR="005618E3">
        <w:t xml:space="preserve"> </w:t>
      </w:r>
      <w:r>
        <w:t>was</w:t>
      </w:r>
      <w:r w:rsidR="005618E3">
        <w:t xml:space="preserve"> </w:t>
      </w:r>
      <w:r>
        <w:t>that</w:t>
      </w:r>
      <w:r w:rsidR="005618E3">
        <w:t xml:space="preserve"> </w:t>
      </w:r>
      <w:r>
        <w:t>of</w:t>
      </w:r>
      <w:r w:rsidR="005618E3">
        <w:t xml:space="preserve"> </w:t>
      </w:r>
      <w:r>
        <w:t>political</w:t>
      </w:r>
      <w:r w:rsidR="005618E3">
        <w:t xml:space="preserve"> </w:t>
      </w:r>
      <w:r>
        <w:t>and</w:t>
      </w:r>
      <w:r w:rsidR="005618E3">
        <w:t xml:space="preserve"> </w:t>
      </w:r>
      <w:r>
        <w:t>sociological</w:t>
      </w:r>
      <w:r w:rsidR="005618E3">
        <w:t xml:space="preserve"> </w:t>
      </w:r>
      <w:r>
        <w:t>leadership.</w:t>
      </w:r>
      <w:r w:rsidR="005618E3">
        <w:t xml:space="preserve"> </w:t>
      </w:r>
      <w:r>
        <w:t>It</w:t>
      </w:r>
      <w:r w:rsidR="005618E3">
        <w:t xml:space="preserve"> </w:t>
      </w:r>
      <w:r>
        <w:t>is</w:t>
      </w:r>
      <w:r w:rsidR="005618E3">
        <w:t xml:space="preserve"> </w:t>
      </w:r>
      <w:r>
        <w:t>self</w:t>
      </w:r>
      <w:r w:rsidR="001E038C">
        <w:t>-</w:t>
      </w:r>
      <w:r>
        <w:t>evident</w:t>
      </w:r>
      <w:r w:rsidR="005618E3">
        <w:t xml:space="preserve"> </w:t>
      </w:r>
      <w:r>
        <w:t>that</w:t>
      </w:r>
      <w:r w:rsidR="005618E3">
        <w:t xml:space="preserve"> </w:t>
      </w:r>
      <w:r>
        <w:t>an</w:t>
      </w:r>
      <w:r w:rsidR="005618E3">
        <w:t xml:space="preserve"> </w:t>
      </w:r>
      <w:r>
        <w:t>infallible</w:t>
      </w:r>
      <w:r w:rsidR="005618E3">
        <w:t xml:space="preserve"> </w:t>
      </w:r>
      <w:r>
        <w:t>leader</w:t>
      </w:r>
      <w:r w:rsidR="005618E3">
        <w:t xml:space="preserve"> </w:t>
      </w:r>
      <w:r>
        <w:t>is</w:t>
      </w:r>
      <w:r w:rsidR="005618E3">
        <w:t xml:space="preserve"> </w:t>
      </w:r>
      <w:r>
        <w:t>a</w:t>
      </w:r>
      <w:r w:rsidR="005618E3">
        <w:t xml:space="preserve"> </w:t>
      </w:r>
      <w:r>
        <w:t>great</w:t>
      </w:r>
      <w:r w:rsidR="005618E3">
        <w:t xml:space="preserve"> </w:t>
      </w:r>
      <w:r>
        <w:t>bounty</w:t>
      </w:r>
      <w:r w:rsidR="005618E3">
        <w:t xml:space="preserve"> </w:t>
      </w:r>
      <w:r>
        <w:t>from</w:t>
      </w:r>
      <w:r w:rsidR="005618E3">
        <w:t xml:space="preserve"> </w:t>
      </w:r>
      <w:r>
        <w:t>God</w:t>
      </w:r>
      <w:r w:rsidR="005618E3">
        <w:t xml:space="preserve"> </w:t>
      </w:r>
      <w:r>
        <w:t>for</w:t>
      </w:r>
      <w:r w:rsidR="005618E3">
        <w:t xml:space="preserve"> </w:t>
      </w:r>
      <w:r>
        <w:t>a</w:t>
      </w:r>
      <w:r w:rsidR="005618E3">
        <w:t xml:space="preserve"> </w:t>
      </w:r>
      <w:r>
        <w:t>society,</w:t>
      </w:r>
      <w:r w:rsidR="005618E3">
        <w:t xml:space="preserve"> </w:t>
      </w:r>
      <w:r>
        <w:t>and</w:t>
      </w:r>
      <w:r w:rsidR="005618E3">
        <w:t xml:space="preserve"> </w:t>
      </w:r>
      <w:r>
        <w:t>due</w:t>
      </w:r>
      <w:r w:rsidR="005618E3">
        <w:t xml:space="preserve"> </w:t>
      </w:r>
      <w:r>
        <w:t>to</w:t>
      </w:r>
      <w:r w:rsidR="005618E3">
        <w:t xml:space="preserve"> </w:t>
      </w:r>
      <w:r>
        <w:t>this</w:t>
      </w:r>
      <w:r w:rsidR="005618E3">
        <w:t xml:space="preserve"> </w:t>
      </w:r>
      <w:r>
        <w:t>a</w:t>
      </w:r>
      <w:r w:rsidR="005618E3">
        <w:t xml:space="preserve"> </w:t>
      </w:r>
      <w:r>
        <w:t>society</w:t>
      </w:r>
      <w:r w:rsidR="005618E3">
        <w:t xml:space="preserve"> </w:t>
      </w:r>
      <w:r>
        <w:t>will</w:t>
      </w:r>
      <w:r w:rsidR="005618E3">
        <w:t xml:space="preserve"> </w:t>
      </w:r>
      <w:r>
        <w:t>be</w:t>
      </w:r>
      <w:r w:rsidR="005618E3">
        <w:t xml:space="preserve"> </w:t>
      </w:r>
      <w:r>
        <w:t>protected</w:t>
      </w:r>
      <w:r w:rsidR="005618E3">
        <w:t xml:space="preserve"> </w:t>
      </w:r>
      <w:r>
        <w:t>from</w:t>
      </w:r>
      <w:r w:rsidR="005618E3">
        <w:t xml:space="preserve"> </w:t>
      </w:r>
      <w:r>
        <w:t>sociological</w:t>
      </w:r>
      <w:r w:rsidR="005618E3">
        <w:t xml:space="preserve"> </w:t>
      </w:r>
      <w:r>
        <w:t>corruption</w:t>
      </w:r>
      <w:r w:rsidR="005618E3">
        <w:t xml:space="preserve"> </w:t>
      </w:r>
      <w:r>
        <w:t>and</w:t>
      </w:r>
      <w:r w:rsidR="005618E3">
        <w:t xml:space="preserve"> </w:t>
      </w:r>
      <w:r>
        <w:t>deterioration</w:t>
      </w:r>
      <w:r w:rsidR="005618E3">
        <w:t xml:space="preserve"> </w:t>
      </w:r>
      <w:r>
        <w:t>and</w:t>
      </w:r>
      <w:r w:rsidR="005618E3">
        <w:t xml:space="preserve"> </w:t>
      </w:r>
      <w:r>
        <w:t>be</w:t>
      </w:r>
      <w:r w:rsidR="005618E3">
        <w:t xml:space="preserve"> </w:t>
      </w:r>
      <w:r>
        <w:t>able</w:t>
      </w:r>
      <w:r w:rsidR="005618E3">
        <w:t xml:space="preserve"> </w:t>
      </w:r>
      <w:r>
        <w:t>to</w:t>
      </w:r>
      <w:r w:rsidR="005618E3">
        <w:t xml:space="preserve"> </w:t>
      </w:r>
      <w:r>
        <w:t>move</w:t>
      </w:r>
      <w:r w:rsidR="005618E3">
        <w:t xml:space="preserve"> </w:t>
      </w:r>
      <w:r>
        <w:t>forward</w:t>
      </w:r>
      <w:r w:rsidR="005618E3">
        <w:t xml:space="preserve"> </w:t>
      </w:r>
      <w:r>
        <w:t>towards</w:t>
      </w:r>
      <w:r w:rsidR="005618E3">
        <w:t xml:space="preserve"> </w:t>
      </w:r>
      <w:r>
        <w:t>the</w:t>
      </w:r>
      <w:r w:rsidR="005618E3">
        <w:t xml:space="preserve"> </w:t>
      </w:r>
      <w:r>
        <w:t>perfection</w:t>
      </w:r>
      <w:r w:rsidR="005618E3">
        <w:t xml:space="preserve"> </w:t>
      </w:r>
      <w:r>
        <w:t>recognised</w:t>
      </w:r>
      <w:r w:rsidR="005618E3">
        <w:t xml:space="preserve"> </w:t>
      </w:r>
      <w:r>
        <w:t>by</w:t>
      </w:r>
      <w:r w:rsidR="005618E3">
        <w:t xml:space="preserve"> </w:t>
      </w:r>
      <w:r>
        <w:t>the</w:t>
      </w:r>
      <w:r w:rsidR="005618E3">
        <w:t xml:space="preserve"> </w:t>
      </w:r>
      <w:r>
        <w:t>leader</w:t>
      </w:r>
      <w:r w:rsidR="005618E3">
        <w:t>.</w:t>
      </w:r>
    </w:p>
    <w:p w:rsidR="00EC6F49" w:rsidRDefault="000B3EC4" w:rsidP="00EC6F49">
      <w:pPr>
        <w:pStyle w:val="Heading2Center"/>
      </w:pPr>
      <w:bookmarkStart w:id="146" w:name="_Toc390345201"/>
      <w:r>
        <w:t>Questions</w:t>
      </w:r>
      <w:bookmarkEnd w:id="146"/>
    </w:p>
    <w:p w:rsidR="005618E3" w:rsidRDefault="000B3EC4" w:rsidP="005618E3">
      <w:pPr>
        <w:pStyle w:val="libNormal"/>
      </w:pPr>
      <w:r>
        <w:t>1.</w:t>
      </w:r>
      <w:r w:rsidR="005618E3">
        <w:t xml:space="preserve"> </w:t>
      </w:r>
      <w:r>
        <w:t>What</w:t>
      </w:r>
      <w:r w:rsidR="005618E3">
        <w:t xml:space="preserve"> </w:t>
      </w:r>
      <w:r>
        <w:t>is</w:t>
      </w:r>
      <w:r w:rsidR="005618E3">
        <w:t xml:space="preserve"> </w:t>
      </w:r>
      <w:r>
        <w:t>the</w:t>
      </w:r>
      <w:r w:rsidR="005618E3">
        <w:t xml:space="preserve"> </w:t>
      </w:r>
      <w:r>
        <w:t>purpose</w:t>
      </w:r>
      <w:r w:rsidR="005618E3">
        <w:t xml:space="preserve"> </w:t>
      </w:r>
      <w:r>
        <w:t>of</w:t>
      </w:r>
      <w:r w:rsidR="005618E3">
        <w:t xml:space="preserve"> </w:t>
      </w:r>
      <w:r>
        <w:t>the</w:t>
      </w:r>
      <w:r w:rsidR="005618E3">
        <w:t xml:space="preserve"> </w:t>
      </w:r>
      <w:r>
        <w:t>creation</w:t>
      </w:r>
      <w:r w:rsidR="005618E3">
        <w:t xml:space="preserve"> </w:t>
      </w:r>
      <w:r>
        <w:t>of</w:t>
      </w:r>
      <w:r w:rsidR="005618E3">
        <w:t xml:space="preserve"> </w:t>
      </w:r>
      <w:r>
        <w:t>man</w:t>
      </w:r>
      <w:r w:rsidR="005618E3">
        <w:t>?</w:t>
      </w:r>
    </w:p>
    <w:p w:rsidR="005618E3" w:rsidRDefault="000B3EC4" w:rsidP="005618E3">
      <w:pPr>
        <w:pStyle w:val="libNormal"/>
      </w:pPr>
      <w:r>
        <w:t>2.</w:t>
      </w:r>
      <w:r w:rsidR="005618E3">
        <w:t xml:space="preserve"> </w:t>
      </w:r>
      <w:r>
        <w:t>Is</w:t>
      </w:r>
      <w:r w:rsidR="005618E3">
        <w:t xml:space="preserve"> </w:t>
      </w:r>
      <w:r>
        <w:t>Divine</w:t>
      </w:r>
      <w:r w:rsidR="005618E3">
        <w:t xml:space="preserve"> </w:t>
      </w:r>
      <w:r>
        <w:t>will</w:t>
      </w:r>
      <w:r w:rsidR="005618E3">
        <w:t xml:space="preserve"> </w:t>
      </w:r>
      <w:r>
        <w:t>related</w:t>
      </w:r>
      <w:r w:rsidR="005618E3">
        <w:t xml:space="preserve"> </w:t>
      </w:r>
      <w:r>
        <w:t>to</w:t>
      </w:r>
      <w:r w:rsidR="005618E3">
        <w:t xml:space="preserve"> </w:t>
      </w:r>
      <w:r>
        <w:t>the</w:t>
      </w:r>
      <w:r w:rsidR="005618E3">
        <w:t xml:space="preserve"> </w:t>
      </w:r>
      <w:r>
        <w:t>chastisement</w:t>
      </w:r>
      <w:r w:rsidR="005618E3">
        <w:t xml:space="preserve"> </w:t>
      </w:r>
      <w:r>
        <w:t>of</w:t>
      </w:r>
      <w:r w:rsidR="005618E3">
        <w:t xml:space="preserve"> </w:t>
      </w:r>
      <w:r>
        <w:t>man</w:t>
      </w:r>
      <w:r w:rsidR="005618E3">
        <w:t xml:space="preserve"> </w:t>
      </w:r>
      <w:r>
        <w:t>in</w:t>
      </w:r>
      <w:r w:rsidR="005618E3">
        <w:t xml:space="preserve"> </w:t>
      </w:r>
      <w:r>
        <w:t>the</w:t>
      </w:r>
      <w:r w:rsidR="005618E3">
        <w:t xml:space="preserve"> </w:t>
      </w:r>
      <w:r>
        <w:t>same</w:t>
      </w:r>
      <w:r w:rsidR="005618E3">
        <w:t xml:space="preserve"> </w:t>
      </w:r>
      <w:r>
        <w:t>way</w:t>
      </w:r>
      <w:r w:rsidR="005618E3">
        <w:t xml:space="preserve"> </w:t>
      </w:r>
      <w:r>
        <w:t>that</w:t>
      </w:r>
      <w:r w:rsidR="005618E3">
        <w:t xml:space="preserve"> </w:t>
      </w:r>
      <w:r>
        <w:t>it</w:t>
      </w:r>
      <w:r w:rsidR="005618E3">
        <w:t xml:space="preserve"> </w:t>
      </w:r>
      <w:r>
        <w:t>is</w:t>
      </w:r>
      <w:r w:rsidR="005618E3">
        <w:t xml:space="preserve"> </w:t>
      </w:r>
      <w:r>
        <w:t>related</w:t>
      </w:r>
      <w:r w:rsidR="00E766E1">
        <w:t xml:space="preserve"> </w:t>
      </w:r>
      <w:r>
        <w:t>to</w:t>
      </w:r>
      <w:r w:rsidR="005618E3">
        <w:t xml:space="preserve"> </w:t>
      </w:r>
      <w:r>
        <w:t>his</w:t>
      </w:r>
      <w:r w:rsidR="005618E3">
        <w:t xml:space="preserve"> </w:t>
      </w:r>
      <w:r>
        <w:t>felicity</w:t>
      </w:r>
      <w:r w:rsidR="005618E3">
        <w:t>?</w:t>
      </w:r>
    </w:p>
    <w:p w:rsidR="005618E3" w:rsidRDefault="000B3EC4" w:rsidP="005618E3">
      <w:pPr>
        <w:pStyle w:val="libNormal"/>
      </w:pPr>
      <w:r>
        <w:t>3.</w:t>
      </w:r>
      <w:r w:rsidR="005618E3">
        <w:t xml:space="preserve"> </w:t>
      </w:r>
      <w:r>
        <w:t>What</w:t>
      </w:r>
      <w:r w:rsidR="005618E3">
        <w:t xml:space="preserve"> </w:t>
      </w:r>
      <w:r>
        <w:t>are</w:t>
      </w:r>
      <w:r w:rsidR="005618E3">
        <w:t xml:space="preserve"> </w:t>
      </w:r>
      <w:r>
        <w:t>the</w:t>
      </w:r>
      <w:r w:rsidR="005618E3">
        <w:t xml:space="preserve"> </w:t>
      </w:r>
      <w:r>
        <w:t>elements</w:t>
      </w:r>
      <w:r w:rsidR="005618E3">
        <w:t xml:space="preserve"> </w:t>
      </w:r>
      <w:r>
        <w:t>required</w:t>
      </w:r>
      <w:r w:rsidR="005618E3">
        <w:t xml:space="preserve"> </w:t>
      </w:r>
      <w:r>
        <w:t>for</w:t>
      </w:r>
      <w:r w:rsidR="005618E3">
        <w:t xml:space="preserve"> </w:t>
      </w:r>
      <w:r>
        <w:t>human</w:t>
      </w:r>
      <w:r w:rsidR="005618E3">
        <w:t xml:space="preserve"> </w:t>
      </w:r>
      <w:r>
        <w:t>voluntary</w:t>
      </w:r>
      <w:r w:rsidR="005618E3">
        <w:t xml:space="preserve"> </w:t>
      </w:r>
      <w:r>
        <w:t>action</w:t>
      </w:r>
      <w:r w:rsidR="005618E3">
        <w:t xml:space="preserve"> </w:t>
      </w:r>
      <w:r>
        <w:t>and</w:t>
      </w:r>
      <w:r w:rsidR="005618E3">
        <w:t xml:space="preserve"> </w:t>
      </w:r>
      <w:r>
        <w:t>conscious</w:t>
      </w:r>
      <w:r w:rsidR="005618E3">
        <w:t xml:space="preserve"> </w:t>
      </w:r>
      <w:r>
        <w:t>choice</w:t>
      </w:r>
      <w:r w:rsidR="005618E3">
        <w:t>?</w:t>
      </w:r>
    </w:p>
    <w:p w:rsidR="005618E3" w:rsidRDefault="000B3EC4" w:rsidP="005618E3">
      <w:pPr>
        <w:pStyle w:val="libNormal"/>
      </w:pPr>
      <w:r>
        <w:t>4.</w:t>
      </w:r>
      <w:r w:rsidR="005618E3">
        <w:t xml:space="preserve"> </w:t>
      </w:r>
      <w:r>
        <w:t>Why</w:t>
      </w:r>
      <w:r w:rsidR="005618E3">
        <w:t xml:space="preserve"> </w:t>
      </w:r>
      <w:r>
        <w:t>is</w:t>
      </w:r>
      <w:r w:rsidR="005618E3">
        <w:t xml:space="preserve"> </w:t>
      </w:r>
      <w:r>
        <w:t>the</w:t>
      </w:r>
      <w:r w:rsidR="005618E3">
        <w:t xml:space="preserve"> </w:t>
      </w:r>
      <w:r>
        <w:t>intellect</w:t>
      </w:r>
      <w:r w:rsidR="005618E3">
        <w:t xml:space="preserve"> </w:t>
      </w:r>
      <w:r>
        <w:t>incapable</w:t>
      </w:r>
      <w:r w:rsidR="005618E3">
        <w:t xml:space="preserve"> </w:t>
      </w:r>
      <w:r>
        <w:t>of</w:t>
      </w:r>
      <w:r w:rsidR="005618E3">
        <w:t xml:space="preserve"> </w:t>
      </w:r>
      <w:r>
        <w:t>realising</w:t>
      </w:r>
      <w:r w:rsidR="005618E3">
        <w:t xml:space="preserve"> </w:t>
      </w:r>
      <w:r>
        <w:t>and</w:t>
      </w:r>
      <w:r w:rsidR="005618E3">
        <w:t xml:space="preserve"> </w:t>
      </w:r>
      <w:r>
        <w:t>understanding</w:t>
      </w:r>
      <w:r w:rsidR="005618E3">
        <w:t xml:space="preserve"> </w:t>
      </w:r>
      <w:r>
        <w:t>all</w:t>
      </w:r>
      <w:r w:rsidR="005618E3">
        <w:t xml:space="preserve"> </w:t>
      </w:r>
      <w:r>
        <w:t>subjects</w:t>
      </w:r>
      <w:r w:rsidR="005618E3">
        <w:t>?</w:t>
      </w:r>
    </w:p>
    <w:p w:rsidR="005618E3" w:rsidRDefault="000B3EC4" w:rsidP="005618E3">
      <w:pPr>
        <w:pStyle w:val="libNormal"/>
      </w:pPr>
      <w:r>
        <w:t>5.</w:t>
      </w:r>
      <w:r w:rsidR="005618E3">
        <w:t xml:space="preserve"> </w:t>
      </w:r>
      <w:r>
        <w:t>Provide</w:t>
      </w:r>
      <w:r w:rsidR="005618E3">
        <w:t xml:space="preserve"> </w:t>
      </w:r>
      <w:r>
        <w:t>the</w:t>
      </w:r>
      <w:r w:rsidR="005618E3">
        <w:t xml:space="preserve"> </w:t>
      </w:r>
      <w:r>
        <w:t>argument</w:t>
      </w:r>
      <w:r w:rsidR="005618E3">
        <w:t xml:space="preserve"> </w:t>
      </w:r>
      <w:r>
        <w:t>for</w:t>
      </w:r>
      <w:r w:rsidR="005618E3">
        <w:t xml:space="preserve"> </w:t>
      </w:r>
      <w:r>
        <w:t>the</w:t>
      </w:r>
      <w:r w:rsidR="005618E3">
        <w:t xml:space="preserve"> </w:t>
      </w:r>
      <w:r>
        <w:t>necessity</w:t>
      </w:r>
      <w:r w:rsidR="005618E3">
        <w:t xml:space="preserve"> </w:t>
      </w:r>
      <w:r>
        <w:t>of</w:t>
      </w:r>
      <w:r w:rsidR="005618E3">
        <w:t xml:space="preserve"> </w:t>
      </w:r>
      <w:r>
        <w:t>the</w:t>
      </w:r>
      <w:r w:rsidR="005618E3">
        <w:t xml:space="preserve"> </w:t>
      </w:r>
      <w:r>
        <w:t>nomination</w:t>
      </w:r>
      <w:r w:rsidR="005618E3">
        <w:t xml:space="preserve"> </w:t>
      </w:r>
      <w:r>
        <w:t>of</w:t>
      </w:r>
      <w:r w:rsidR="005618E3">
        <w:t xml:space="preserve"> </w:t>
      </w:r>
      <w:r>
        <w:t>prophets</w:t>
      </w:r>
      <w:r w:rsidR="005618E3">
        <w:t>.</w:t>
      </w:r>
    </w:p>
    <w:p w:rsidR="005618E3" w:rsidRDefault="000B3EC4" w:rsidP="005618E3">
      <w:pPr>
        <w:pStyle w:val="libNormal"/>
      </w:pPr>
      <w:r>
        <w:t>6.</w:t>
      </w:r>
      <w:r w:rsidR="005618E3">
        <w:t xml:space="preserve"> </w:t>
      </w:r>
      <w:r>
        <w:t>If</w:t>
      </w:r>
      <w:r w:rsidR="005618E3">
        <w:t xml:space="preserve"> </w:t>
      </w:r>
      <w:r>
        <w:t>man</w:t>
      </w:r>
      <w:r w:rsidR="005618E3">
        <w:t xml:space="preserve"> </w:t>
      </w:r>
      <w:r>
        <w:t>is</w:t>
      </w:r>
      <w:r w:rsidR="005618E3">
        <w:t xml:space="preserve"> </w:t>
      </w:r>
      <w:r>
        <w:t>capable</w:t>
      </w:r>
      <w:r w:rsidR="005618E3">
        <w:t xml:space="preserve"> </w:t>
      </w:r>
      <w:r>
        <w:t>of</w:t>
      </w:r>
      <w:r w:rsidR="005618E3">
        <w:t xml:space="preserve"> </w:t>
      </w:r>
      <w:r>
        <w:t>realising</w:t>
      </w:r>
      <w:r w:rsidR="005618E3">
        <w:t xml:space="preserve"> </w:t>
      </w:r>
      <w:r>
        <w:t>worldly</w:t>
      </w:r>
      <w:r w:rsidR="005618E3">
        <w:t xml:space="preserve"> </w:t>
      </w:r>
      <w:r>
        <w:t>and</w:t>
      </w:r>
      <w:r w:rsidR="005618E3">
        <w:t xml:space="preserve"> </w:t>
      </w:r>
      <w:r>
        <w:t>sociological</w:t>
      </w:r>
      <w:r w:rsidR="005618E3">
        <w:t xml:space="preserve"> </w:t>
      </w:r>
      <w:r>
        <w:t>happiness,</w:t>
      </w:r>
      <w:r w:rsidR="005618E3">
        <w:t xml:space="preserve"> </w:t>
      </w:r>
      <w:r>
        <w:t>why</w:t>
      </w:r>
      <w:r w:rsidR="005618E3">
        <w:t xml:space="preserve"> </w:t>
      </w:r>
      <w:r>
        <w:t>then</w:t>
      </w:r>
      <w:r w:rsidR="005618E3">
        <w:t xml:space="preserve"> </w:t>
      </w:r>
      <w:r>
        <w:t>is</w:t>
      </w:r>
      <w:r w:rsidR="00E766E1">
        <w:t xml:space="preserve"> </w:t>
      </w:r>
      <w:r>
        <w:t>Divine</w:t>
      </w:r>
      <w:r w:rsidR="005618E3">
        <w:t xml:space="preserve"> </w:t>
      </w:r>
      <w:r>
        <w:t>revelation</w:t>
      </w:r>
      <w:r w:rsidR="005618E3">
        <w:t xml:space="preserve"> </w:t>
      </w:r>
      <w:r>
        <w:t>essential</w:t>
      </w:r>
      <w:r w:rsidR="005618E3">
        <w:t>?</w:t>
      </w:r>
    </w:p>
    <w:p w:rsidR="00A1052C" w:rsidRDefault="000B3EC4" w:rsidP="005618E3">
      <w:pPr>
        <w:pStyle w:val="libNormal"/>
      </w:pPr>
      <w:r>
        <w:t>7.</w:t>
      </w:r>
      <w:r w:rsidR="005618E3">
        <w:t xml:space="preserve"> </w:t>
      </w:r>
      <w:r>
        <w:t>Is</w:t>
      </w:r>
      <w:r w:rsidR="005618E3">
        <w:t xml:space="preserve"> </w:t>
      </w:r>
      <w:r>
        <w:t>there</w:t>
      </w:r>
      <w:r w:rsidR="005618E3">
        <w:t xml:space="preserve"> </w:t>
      </w:r>
      <w:r>
        <w:t>an</w:t>
      </w:r>
      <w:r w:rsidR="005618E3">
        <w:t xml:space="preserve"> </w:t>
      </w:r>
      <w:r>
        <w:t>intellectual</w:t>
      </w:r>
      <w:r w:rsidR="005618E3">
        <w:t xml:space="preserve"> </w:t>
      </w:r>
      <w:r>
        <w:t>proof</w:t>
      </w:r>
      <w:r w:rsidR="005618E3">
        <w:t xml:space="preserve"> </w:t>
      </w:r>
      <w:r>
        <w:t>for</w:t>
      </w:r>
      <w:r w:rsidR="005618E3">
        <w:t xml:space="preserve"> </w:t>
      </w:r>
      <w:r>
        <w:t>the</w:t>
      </w:r>
      <w:r w:rsidR="005618E3">
        <w:t xml:space="preserve"> </w:t>
      </w:r>
      <w:r>
        <w:t>necessity</w:t>
      </w:r>
      <w:r w:rsidR="005618E3">
        <w:t xml:space="preserve"> </w:t>
      </w:r>
      <w:r>
        <w:t>of</w:t>
      </w:r>
      <w:r w:rsidR="005618E3">
        <w:t xml:space="preserve"> </w:t>
      </w:r>
      <w:r>
        <w:t>the</w:t>
      </w:r>
      <w:r w:rsidR="005618E3">
        <w:t xml:space="preserve"> </w:t>
      </w:r>
      <w:r>
        <w:t>first</w:t>
      </w:r>
      <w:r w:rsidR="005618E3">
        <w:t xml:space="preserve"> </w:t>
      </w:r>
      <w:r>
        <w:t>man</w:t>
      </w:r>
      <w:r w:rsidR="005618E3">
        <w:t xml:space="preserve"> </w:t>
      </w:r>
      <w:r>
        <w:t>being</w:t>
      </w:r>
      <w:r w:rsidR="005618E3">
        <w:t xml:space="preserve"> </w:t>
      </w:r>
      <w:r>
        <w:t>a</w:t>
      </w:r>
      <w:r w:rsidR="005618E3">
        <w:t xml:space="preserve"> </w:t>
      </w:r>
      <w:r>
        <w:t>Prophet</w:t>
      </w:r>
      <w:r w:rsidR="005618E3">
        <w:t>?</w:t>
      </w:r>
    </w:p>
    <w:p w:rsidR="005618E3" w:rsidRDefault="000B3EC4" w:rsidP="005618E3">
      <w:pPr>
        <w:pStyle w:val="libNormal"/>
      </w:pPr>
      <w:r>
        <w:t>How</w:t>
      </w:r>
      <w:r w:rsidR="005618E3">
        <w:t>?</w:t>
      </w:r>
    </w:p>
    <w:p w:rsidR="005618E3" w:rsidRDefault="000B3EC4" w:rsidP="005618E3">
      <w:pPr>
        <w:pStyle w:val="libNormal"/>
      </w:pPr>
      <w:r>
        <w:t>8.</w:t>
      </w:r>
      <w:r w:rsidR="005618E3">
        <w:t xml:space="preserve"> </w:t>
      </w:r>
      <w:r>
        <w:t>What</w:t>
      </w:r>
      <w:r w:rsidR="005618E3">
        <w:t xml:space="preserve"> </w:t>
      </w:r>
      <w:r>
        <w:t>are</w:t>
      </w:r>
      <w:r w:rsidR="005618E3">
        <w:t xml:space="preserve"> </w:t>
      </w:r>
      <w:r>
        <w:t>the</w:t>
      </w:r>
      <w:r w:rsidR="005618E3">
        <w:t xml:space="preserve"> </w:t>
      </w:r>
      <w:r>
        <w:t>benefits</w:t>
      </w:r>
      <w:r w:rsidR="005618E3">
        <w:t xml:space="preserve"> </w:t>
      </w:r>
      <w:r>
        <w:t>of</w:t>
      </w:r>
      <w:r w:rsidR="005618E3">
        <w:t xml:space="preserve"> </w:t>
      </w:r>
      <w:r>
        <w:t>having</w:t>
      </w:r>
      <w:r w:rsidR="005618E3">
        <w:t xml:space="preserve"> </w:t>
      </w:r>
      <w:r>
        <w:t>the</w:t>
      </w:r>
      <w:r w:rsidR="005618E3">
        <w:t xml:space="preserve"> </w:t>
      </w:r>
      <w:r>
        <w:t>presence</w:t>
      </w:r>
      <w:r w:rsidR="005618E3">
        <w:t xml:space="preserve"> </w:t>
      </w:r>
      <w:r>
        <w:t>of</w:t>
      </w:r>
      <w:r w:rsidR="005618E3">
        <w:t xml:space="preserve"> </w:t>
      </w:r>
      <w:r>
        <w:t>a</w:t>
      </w:r>
      <w:r w:rsidR="005618E3">
        <w:t xml:space="preserve"> </w:t>
      </w:r>
      <w:r>
        <w:t>prophet</w:t>
      </w:r>
      <w:r w:rsidR="005618E3">
        <w:t>?</w:t>
      </w:r>
    </w:p>
    <w:p w:rsidR="00EC6F49" w:rsidRDefault="00BA7FB5" w:rsidP="00EC6F49">
      <w:pPr>
        <w:pStyle w:val="Heading1Center"/>
      </w:pPr>
      <w:r>
        <w:br w:type="page"/>
      </w:r>
      <w:bookmarkStart w:id="147" w:name="_Toc390345202"/>
      <w:r>
        <w:lastRenderedPageBreak/>
        <w:t>LESSON</w:t>
      </w:r>
      <w:r w:rsidR="005618E3">
        <w:t xml:space="preserve"> </w:t>
      </w:r>
      <w:r w:rsidR="000B3EC4">
        <w:t>TWENTY</w:t>
      </w:r>
      <w:r w:rsidR="001E038C">
        <w:t>-</w:t>
      </w:r>
      <w:r w:rsidR="000B3EC4">
        <w:t>THREE</w:t>
      </w:r>
      <w:r w:rsidR="00EC6F49">
        <w:t xml:space="preserve">: </w:t>
      </w:r>
      <w:r w:rsidR="000B3EC4">
        <w:t>RESOLVING</w:t>
      </w:r>
      <w:r w:rsidR="005618E3">
        <w:t xml:space="preserve"> </w:t>
      </w:r>
      <w:r w:rsidR="000B3EC4">
        <w:t>CERTAIN</w:t>
      </w:r>
      <w:r w:rsidR="005618E3">
        <w:t xml:space="preserve"> </w:t>
      </w:r>
      <w:r w:rsidR="000B3EC4">
        <w:t>SOURIOUS</w:t>
      </w:r>
      <w:r w:rsidR="005618E3">
        <w:t xml:space="preserve"> </w:t>
      </w:r>
      <w:r w:rsidR="000B3EC4">
        <w:t>DOUBTS</w:t>
      </w:r>
      <w:bookmarkEnd w:id="147"/>
    </w:p>
    <w:p w:rsidR="00EC6F49" w:rsidRDefault="000B3EC4" w:rsidP="00EC6F49">
      <w:pPr>
        <w:pStyle w:val="Heading2Center"/>
      </w:pPr>
      <w:bookmarkStart w:id="148" w:name="_Toc390345203"/>
      <w:r>
        <w:t>Resolving</w:t>
      </w:r>
      <w:r w:rsidR="005618E3">
        <w:t xml:space="preserve"> </w:t>
      </w:r>
      <w:r>
        <w:t>certain</w:t>
      </w:r>
      <w:r w:rsidR="005618E3">
        <w:t xml:space="preserve"> </w:t>
      </w:r>
      <w:r>
        <w:t>spurious</w:t>
      </w:r>
      <w:r w:rsidR="005618E3">
        <w:t xml:space="preserve"> </w:t>
      </w:r>
      <w:r>
        <w:t>doubts</w:t>
      </w:r>
      <w:bookmarkEnd w:id="148"/>
    </w:p>
    <w:p w:rsidR="00DD5F97" w:rsidRDefault="000B3EC4" w:rsidP="005618E3">
      <w:pPr>
        <w:pStyle w:val="libNormal"/>
      </w:pPr>
      <w:r>
        <w:t>In</w:t>
      </w:r>
      <w:r w:rsidR="005618E3">
        <w:t xml:space="preserve"> </w:t>
      </w:r>
      <w:r>
        <w:t>relation</w:t>
      </w:r>
      <w:r w:rsidR="005618E3">
        <w:t xml:space="preserve"> </w:t>
      </w:r>
      <w:r>
        <w:t>to</w:t>
      </w:r>
      <w:r w:rsidR="005618E3">
        <w:t xml:space="preserve"> </w:t>
      </w:r>
      <w:r>
        <w:t>the</w:t>
      </w:r>
      <w:r w:rsidR="005618E3">
        <w:t xml:space="preserve"> </w:t>
      </w:r>
      <w:r>
        <w:t>arguments</w:t>
      </w:r>
      <w:r w:rsidR="005618E3">
        <w:t xml:space="preserve"> </w:t>
      </w:r>
      <w:r>
        <w:t>discussed</w:t>
      </w:r>
      <w:r w:rsidR="005618E3">
        <w:t xml:space="preserve"> </w:t>
      </w:r>
      <w:r>
        <w:t>on</w:t>
      </w:r>
      <w:r w:rsidR="005618E3">
        <w:t xml:space="preserve"> </w:t>
      </w:r>
      <w:r>
        <w:t>proving</w:t>
      </w:r>
      <w:r w:rsidR="005618E3">
        <w:t xml:space="preserve"> </w:t>
      </w:r>
      <w:r>
        <w:t>the</w:t>
      </w:r>
      <w:r w:rsidR="005618E3">
        <w:t xml:space="preserve"> </w:t>
      </w:r>
      <w:r>
        <w:t>necessity</w:t>
      </w:r>
      <w:r w:rsidR="005618E3">
        <w:t xml:space="preserve"> </w:t>
      </w:r>
      <w:r>
        <w:t>for</w:t>
      </w:r>
      <w:r w:rsidR="005618E3">
        <w:t xml:space="preserve"> </w:t>
      </w:r>
      <w:r>
        <w:t>the</w:t>
      </w:r>
      <w:r w:rsidR="005618E3">
        <w:t xml:space="preserve"> </w:t>
      </w:r>
      <w:r>
        <w:t>nomination</w:t>
      </w:r>
      <w:r w:rsidR="005618E3">
        <w:t xml:space="preserve"> </w:t>
      </w:r>
      <w:r>
        <w:t>of</w:t>
      </w:r>
      <w:r w:rsidR="005618E3">
        <w:t xml:space="preserve"> </w:t>
      </w:r>
      <w:r>
        <w:t>prophets,</w:t>
      </w:r>
      <w:r w:rsidR="005618E3">
        <w:t xml:space="preserve"> </w:t>
      </w:r>
      <w:r>
        <w:t>certain</w:t>
      </w:r>
      <w:r w:rsidR="005618E3">
        <w:t xml:space="preserve"> </w:t>
      </w:r>
      <w:r>
        <w:t>questions</w:t>
      </w:r>
      <w:r w:rsidR="005618E3">
        <w:t xml:space="preserve"> </w:t>
      </w:r>
      <w:r>
        <w:t>and</w:t>
      </w:r>
      <w:r w:rsidR="005618E3">
        <w:t xml:space="preserve"> </w:t>
      </w:r>
      <w:r>
        <w:t>doubts</w:t>
      </w:r>
      <w:r w:rsidR="005618E3">
        <w:t xml:space="preserve"> </w:t>
      </w:r>
      <w:r>
        <w:t>were</w:t>
      </w:r>
      <w:r w:rsidR="005618E3">
        <w:t xml:space="preserve"> </w:t>
      </w:r>
      <w:r>
        <w:t>raised.</w:t>
      </w:r>
      <w:r w:rsidR="005618E3">
        <w:t xml:space="preserve"> </w:t>
      </w:r>
      <w:r>
        <w:t>Following</w:t>
      </w:r>
      <w:r w:rsidR="005618E3">
        <w:t xml:space="preserve"> </w:t>
      </w:r>
      <w:r>
        <w:t>are</w:t>
      </w:r>
      <w:r w:rsidR="005618E3">
        <w:t xml:space="preserve"> </w:t>
      </w:r>
      <w:r>
        <w:t>the</w:t>
      </w:r>
      <w:r w:rsidR="005618E3">
        <w:t xml:space="preserve"> </w:t>
      </w:r>
      <w:r>
        <w:t>answers</w:t>
      </w:r>
      <w:r w:rsidR="005618E3">
        <w:t xml:space="preserve"> </w:t>
      </w:r>
      <w:r>
        <w:t>to</w:t>
      </w:r>
      <w:r w:rsidR="005618E3">
        <w:t xml:space="preserve"> </w:t>
      </w:r>
      <w:r>
        <w:t>those</w:t>
      </w:r>
      <w:r w:rsidR="005618E3">
        <w:t xml:space="preserve"> </w:t>
      </w:r>
      <w:r>
        <w:t>spurious</w:t>
      </w:r>
      <w:r w:rsidR="005618E3">
        <w:t xml:space="preserve"> </w:t>
      </w:r>
      <w:r>
        <w:t>doubts</w:t>
      </w:r>
      <w:r w:rsidR="00DD5F97">
        <w:t>:</w:t>
      </w:r>
    </w:p>
    <w:p w:rsidR="00A1052C" w:rsidRDefault="000B3EC4" w:rsidP="005618E3">
      <w:pPr>
        <w:pStyle w:val="libNormal"/>
      </w:pPr>
      <w:r>
        <w:t>1.</w:t>
      </w:r>
      <w:r w:rsidR="005618E3">
        <w:t xml:space="preserve"> </w:t>
      </w:r>
      <w:r>
        <w:t>The</w:t>
      </w:r>
      <w:r w:rsidR="005618E3">
        <w:t xml:space="preserve"> </w:t>
      </w:r>
      <w:r>
        <w:t>requirement</w:t>
      </w:r>
      <w:r w:rsidR="005618E3">
        <w:t xml:space="preserve"> </w:t>
      </w:r>
      <w:r>
        <w:t>of</w:t>
      </w:r>
      <w:r w:rsidR="005618E3">
        <w:t xml:space="preserve"> </w:t>
      </w:r>
      <w:r>
        <w:t>Divine</w:t>
      </w:r>
      <w:r w:rsidR="005618E3">
        <w:t xml:space="preserve"> </w:t>
      </w:r>
      <w:r>
        <w:t>Wisdom</w:t>
      </w:r>
      <w:r w:rsidR="005618E3">
        <w:t xml:space="preserve"> </w:t>
      </w:r>
      <w:r>
        <w:t>is</w:t>
      </w:r>
      <w:r w:rsidR="005618E3">
        <w:t xml:space="preserve"> </w:t>
      </w:r>
      <w:r>
        <w:t>the</w:t>
      </w:r>
      <w:r w:rsidR="005618E3">
        <w:t xml:space="preserve"> </w:t>
      </w:r>
      <w:r>
        <w:t>nomination</w:t>
      </w:r>
      <w:r w:rsidR="005618E3">
        <w:t xml:space="preserve"> </w:t>
      </w:r>
      <w:r>
        <w:t>of</w:t>
      </w:r>
      <w:r w:rsidR="005618E3">
        <w:t xml:space="preserve"> </w:t>
      </w:r>
      <w:r>
        <w:t>prophets</w:t>
      </w:r>
      <w:r w:rsidR="005618E3">
        <w:t xml:space="preserve"> </w:t>
      </w:r>
      <w:r>
        <w:t>in</w:t>
      </w:r>
      <w:r w:rsidR="005618E3">
        <w:t xml:space="preserve"> </w:t>
      </w:r>
      <w:r>
        <w:t>order</w:t>
      </w:r>
      <w:r w:rsidR="005618E3">
        <w:t xml:space="preserve"> </w:t>
      </w:r>
      <w:r>
        <w:t>for</w:t>
      </w:r>
      <w:r w:rsidR="005618E3">
        <w:t xml:space="preserve"> </w:t>
      </w:r>
      <w:r>
        <w:t>the</w:t>
      </w:r>
      <w:r w:rsidR="00E766E1">
        <w:t xml:space="preserve"> </w:t>
      </w:r>
      <w:r>
        <w:t>guidance</w:t>
      </w:r>
      <w:r w:rsidR="005618E3">
        <w:t xml:space="preserve"> </w:t>
      </w:r>
      <w:r>
        <w:t>of</w:t>
      </w:r>
      <w:r w:rsidR="005618E3">
        <w:t xml:space="preserve"> </w:t>
      </w:r>
      <w:r>
        <w:t>man.</w:t>
      </w:r>
      <w:r w:rsidR="005618E3">
        <w:t xml:space="preserve"> </w:t>
      </w:r>
      <w:r>
        <w:t>Why</w:t>
      </w:r>
      <w:r w:rsidR="005618E3">
        <w:t xml:space="preserve"> </w:t>
      </w:r>
      <w:r>
        <w:t>then</w:t>
      </w:r>
      <w:r w:rsidR="005618E3">
        <w:t xml:space="preserve"> </w:t>
      </w:r>
      <w:r>
        <w:t>were</w:t>
      </w:r>
      <w:r w:rsidR="005618E3">
        <w:t xml:space="preserve"> </w:t>
      </w:r>
      <w:r>
        <w:t>they</w:t>
      </w:r>
      <w:r w:rsidR="005618E3">
        <w:t xml:space="preserve"> </w:t>
      </w:r>
      <w:r>
        <w:t>all</w:t>
      </w:r>
      <w:r w:rsidR="005618E3">
        <w:t xml:space="preserve"> </w:t>
      </w:r>
      <w:r>
        <w:t>nominated</w:t>
      </w:r>
      <w:r w:rsidR="005618E3">
        <w:t xml:space="preserve"> </w:t>
      </w:r>
      <w:r>
        <w:t>within</w:t>
      </w:r>
      <w:r w:rsidR="005618E3">
        <w:t xml:space="preserve"> </w:t>
      </w:r>
      <w:r>
        <w:t>the</w:t>
      </w:r>
      <w:r w:rsidR="005618E3">
        <w:t xml:space="preserve"> </w:t>
      </w:r>
      <w:r>
        <w:t>limited</w:t>
      </w:r>
      <w:r w:rsidR="005618E3">
        <w:t xml:space="preserve"> </w:t>
      </w:r>
      <w:r>
        <w:t>geographical</w:t>
      </w:r>
      <w:r w:rsidR="00E766E1">
        <w:t xml:space="preserve"> </w:t>
      </w:r>
      <w:r>
        <w:t>location,</w:t>
      </w:r>
      <w:r w:rsidR="005618E3">
        <w:t xml:space="preserve"> </w:t>
      </w:r>
      <w:r>
        <w:t>i.e.</w:t>
      </w:r>
      <w:r w:rsidR="005618E3">
        <w:t xml:space="preserve"> </w:t>
      </w:r>
      <w:r>
        <w:t>the</w:t>
      </w:r>
      <w:r w:rsidR="005618E3">
        <w:t xml:space="preserve"> </w:t>
      </w:r>
      <w:r>
        <w:t>Middle</w:t>
      </w:r>
      <w:r w:rsidR="005618E3">
        <w:t xml:space="preserve"> </w:t>
      </w:r>
      <w:r>
        <w:t>East?</w:t>
      </w:r>
      <w:r w:rsidR="005618E3">
        <w:t xml:space="preserve"> </w:t>
      </w:r>
      <w:r>
        <w:t>Further</w:t>
      </w:r>
      <w:r w:rsidR="005618E3">
        <w:t xml:space="preserve"> </w:t>
      </w:r>
      <w:r>
        <w:t>to</w:t>
      </w:r>
      <w:r w:rsidR="005618E3">
        <w:t xml:space="preserve"> </w:t>
      </w:r>
      <w:r>
        <w:t>this</w:t>
      </w:r>
      <w:r w:rsidR="005618E3">
        <w:t xml:space="preserve"> </w:t>
      </w:r>
      <w:r>
        <w:t>why</w:t>
      </w:r>
      <w:r w:rsidR="005618E3">
        <w:t xml:space="preserve"> </w:t>
      </w:r>
      <w:r>
        <w:t>were</w:t>
      </w:r>
      <w:r w:rsidR="005618E3">
        <w:t xml:space="preserve"> </w:t>
      </w:r>
      <w:r>
        <w:t>all</w:t>
      </w:r>
      <w:r w:rsidR="005618E3">
        <w:t xml:space="preserve"> </w:t>
      </w:r>
      <w:r>
        <w:t>the</w:t>
      </w:r>
      <w:r w:rsidR="005618E3">
        <w:t xml:space="preserve"> </w:t>
      </w:r>
      <w:r>
        <w:t>other</w:t>
      </w:r>
      <w:r w:rsidR="005618E3">
        <w:t xml:space="preserve"> </w:t>
      </w:r>
      <w:r>
        <w:t>parts</w:t>
      </w:r>
      <w:r w:rsidR="005618E3">
        <w:t xml:space="preserve"> </w:t>
      </w:r>
      <w:r>
        <w:t>of</w:t>
      </w:r>
      <w:r w:rsidR="005618E3">
        <w:t xml:space="preserve"> </w:t>
      </w:r>
      <w:r>
        <w:t>the</w:t>
      </w:r>
      <w:r w:rsidR="005618E3">
        <w:t xml:space="preserve"> </w:t>
      </w:r>
      <w:r>
        <w:t>world</w:t>
      </w:r>
      <w:r w:rsidR="00E766E1">
        <w:t xml:space="preserve"> </w:t>
      </w:r>
      <w:r>
        <w:t>subsequently</w:t>
      </w:r>
      <w:r w:rsidR="005618E3">
        <w:t xml:space="preserve"> </w:t>
      </w:r>
      <w:r>
        <w:t>deprived</w:t>
      </w:r>
      <w:r w:rsidR="005618E3">
        <w:t xml:space="preserve"> </w:t>
      </w:r>
      <w:r>
        <w:t>from</w:t>
      </w:r>
      <w:r w:rsidR="005618E3">
        <w:t xml:space="preserve"> </w:t>
      </w:r>
      <w:r>
        <w:t>this</w:t>
      </w:r>
      <w:r w:rsidR="005618E3">
        <w:t xml:space="preserve"> </w:t>
      </w:r>
      <w:r>
        <w:t>guidance,</w:t>
      </w:r>
      <w:r w:rsidR="005618E3">
        <w:t xml:space="preserve"> </w:t>
      </w:r>
      <w:r>
        <w:t>considering</w:t>
      </w:r>
      <w:r w:rsidR="005618E3">
        <w:t xml:space="preserve"> </w:t>
      </w:r>
      <w:r>
        <w:t>that</w:t>
      </w:r>
      <w:r w:rsidR="005618E3">
        <w:t xml:space="preserve"> </w:t>
      </w:r>
      <w:r>
        <w:t>at</w:t>
      </w:r>
      <w:r w:rsidR="005618E3">
        <w:t xml:space="preserve"> </w:t>
      </w:r>
      <w:r>
        <w:t>that</w:t>
      </w:r>
      <w:r w:rsidR="005618E3">
        <w:t xml:space="preserve"> </w:t>
      </w:r>
      <w:r>
        <w:t>time</w:t>
      </w:r>
      <w:r w:rsidR="005618E3">
        <w:t xml:space="preserve"> </w:t>
      </w:r>
      <w:r>
        <w:t>the</w:t>
      </w:r>
      <w:r w:rsidR="005618E3">
        <w:t xml:space="preserve"> </w:t>
      </w:r>
      <w:r>
        <w:t>system</w:t>
      </w:r>
      <w:r w:rsidR="005618E3">
        <w:t xml:space="preserve"> </w:t>
      </w:r>
      <w:r>
        <w:t>of</w:t>
      </w:r>
      <w:r w:rsidR="00E766E1">
        <w:t xml:space="preserve"> </w:t>
      </w:r>
      <w:r>
        <w:t>correspondence</w:t>
      </w:r>
      <w:r w:rsidR="005618E3">
        <w:t xml:space="preserve"> </w:t>
      </w:r>
      <w:r>
        <w:t>and</w:t>
      </w:r>
      <w:r w:rsidR="005618E3">
        <w:t xml:space="preserve"> </w:t>
      </w:r>
      <w:r>
        <w:t>communication</w:t>
      </w:r>
      <w:r w:rsidR="005618E3">
        <w:t xml:space="preserve"> </w:t>
      </w:r>
      <w:r>
        <w:t>was</w:t>
      </w:r>
      <w:r w:rsidR="005618E3">
        <w:t xml:space="preserve"> </w:t>
      </w:r>
      <w:r>
        <w:t>extremely</w:t>
      </w:r>
      <w:r w:rsidR="005618E3">
        <w:t xml:space="preserve"> </w:t>
      </w:r>
      <w:r>
        <w:t>limited?</w:t>
      </w:r>
      <w:r w:rsidR="005618E3">
        <w:t xml:space="preserve"> </w:t>
      </w:r>
      <w:r>
        <w:t>It</w:t>
      </w:r>
      <w:r w:rsidR="005618E3">
        <w:t xml:space="preserve"> </w:t>
      </w:r>
      <w:r>
        <w:t>is</w:t>
      </w:r>
      <w:r w:rsidR="005618E3">
        <w:t xml:space="preserve"> </w:t>
      </w:r>
      <w:r>
        <w:t>thus</w:t>
      </w:r>
      <w:r w:rsidR="005618E3">
        <w:t xml:space="preserve"> </w:t>
      </w:r>
      <w:r>
        <w:t>possible</w:t>
      </w:r>
      <w:r w:rsidR="005618E3">
        <w:t xml:space="preserve"> </w:t>
      </w:r>
      <w:r>
        <w:t>that</w:t>
      </w:r>
      <w:r w:rsidR="00E766E1">
        <w:t xml:space="preserve"> </w:t>
      </w:r>
      <w:r>
        <w:t>nations</w:t>
      </w:r>
      <w:r w:rsidR="005618E3">
        <w:t xml:space="preserve"> </w:t>
      </w:r>
      <w:r>
        <w:t>and</w:t>
      </w:r>
      <w:r w:rsidR="005618E3">
        <w:t xml:space="preserve"> </w:t>
      </w:r>
      <w:r>
        <w:t>people</w:t>
      </w:r>
      <w:r w:rsidR="005618E3">
        <w:t xml:space="preserve"> </w:t>
      </w:r>
      <w:r>
        <w:t>remained</w:t>
      </w:r>
      <w:r w:rsidR="005618E3">
        <w:t xml:space="preserve"> </w:t>
      </w:r>
      <w:r>
        <w:t>without</w:t>
      </w:r>
      <w:r w:rsidR="005618E3">
        <w:t xml:space="preserve"> </w:t>
      </w:r>
      <w:r>
        <w:t>any</w:t>
      </w:r>
      <w:r w:rsidR="005618E3">
        <w:t xml:space="preserve"> </w:t>
      </w:r>
      <w:r>
        <w:t>information</w:t>
      </w:r>
      <w:r w:rsidR="005618E3">
        <w:t xml:space="preserve"> </w:t>
      </w:r>
      <w:r>
        <w:t>regarding</w:t>
      </w:r>
      <w:r w:rsidR="005618E3">
        <w:t xml:space="preserve"> </w:t>
      </w:r>
      <w:r>
        <w:t>the</w:t>
      </w:r>
      <w:r w:rsidR="005618E3">
        <w:t xml:space="preserve"> </w:t>
      </w:r>
      <w:r>
        <w:t>message</w:t>
      </w:r>
      <w:r w:rsidR="005618E3">
        <w:t xml:space="preserve"> </w:t>
      </w:r>
      <w:r>
        <w:t>of</w:t>
      </w:r>
      <w:r w:rsidR="005618E3">
        <w:t xml:space="preserve"> </w:t>
      </w:r>
      <w:r>
        <w:t>the</w:t>
      </w:r>
      <w:r w:rsidR="00E766E1">
        <w:t xml:space="preserve"> </w:t>
      </w:r>
      <w:r>
        <w:t>prophets</w:t>
      </w:r>
      <w:r w:rsidR="005618E3">
        <w:t>.</w:t>
      </w:r>
    </w:p>
    <w:p w:rsidR="00DD5F97" w:rsidRDefault="000B3EC4" w:rsidP="005618E3">
      <w:pPr>
        <w:pStyle w:val="libNormal"/>
      </w:pPr>
      <w:r>
        <w:t>The</w:t>
      </w:r>
      <w:r w:rsidR="005618E3">
        <w:t xml:space="preserve"> </w:t>
      </w:r>
      <w:r>
        <w:t>response</w:t>
      </w:r>
      <w:r w:rsidR="005618E3">
        <w:t xml:space="preserve"> </w:t>
      </w:r>
      <w:r>
        <w:t>to</w:t>
      </w:r>
      <w:r w:rsidR="005618E3">
        <w:t xml:space="preserve"> </w:t>
      </w:r>
      <w:r>
        <w:t>these</w:t>
      </w:r>
      <w:r w:rsidR="005618E3">
        <w:t xml:space="preserve"> </w:t>
      </w:r>
      <w:r>
        <w:t>questions</w:t>
      </w:r>
      <w:r w:rsidR="005618E3">
        <w:t xml:space="preserve"> </w:t>
      </w:r>
      <w:r>
        <w:t>is</w:t>
      </w:r>
      <w:r w:rsidR="005618E3">
        <w:t xml:space="preserve"> </w:t>
      </w:r>
      <w:r>
        <w:t>that</w:t>
      </w:r>
      <w:r w:rsidR="005618E3">
        <w:t xml:space="preserve"> </w:t>
      </w:r>
      <w:r>
        <w:t>the</w:t>
      </w:r>
      <w:r w:rsidR="005618E3">
        <w:t xml:space="preserve"> </w:t>
      </w:r>
      <w:r>
        <w:t>appearance</w:t>
      </w:r>
      <w:r w:rsidR="005618E3">
        <w:t xml:space="preserve"> </w:t>
      </w:r>
      <w:r>
        <w:t>of</w:t>
      </w:r>
      <w:r w:rsidR="005618E3">
        <w:t xml:space="preserve"> </w:t>
      </w:r>
      <w:r>
        <w:t>the</w:t>
      </w:r>
      <w:r w:rsidR="005618E3">
        <w:t xml:space="preserve"> </w:t>
      </w:r>
      <w:r>
        <w:t>prophets</w:t>
      </w:r>
      <w:r w:rsidR="005618E3">
        <w:t xml:space="preserve"> </w:t>
      </w:r>
      <w:r>
        <w:t>(a)</w:t>
      </w:r>
      <w:r w:rsidR="005618E3">
        <w:t xml:space="preserve"> </w:t>
      </w:r>
      <w:r>
        <w:t>was</w:t>
      </w:r>
      <w:r w:rsidR="005618E3">
        <w:t xml:space="preserve"> </w:t>
      </w:r>
      <w:r>
        <w:t>not</w:t>
      </w:r>
      <w:r w:rsidR="00E766E1">
        <w:t xml:space="preserve"> </w:t>
      </w:r>
      <w:r>
        <w:t>confined</w:t>
      </w:r>
      <w:r w:rsidR="005618E3">
        <w:t xml:space="preserve"> </w:t>
      </w:r>
      <w:r>
        <w:t>to</w:t>
      </w:r>
      <w:r w:rsidR="005618E3">
        <w:t xml:space="preserve"> </w:t>
      </w:r>
      <w:r>
        <w:t>a</w:t>
      </w:r>
      <w:r w:rsidR="005618E3">
        <w:t xml:space="preserve"> </w:t>
      </w:r>
      <w:r>
        <w:t>certain</w:t>
      </w:r>
      <w:r w:rsidR="005618E3">
        <w:t xml:space="preserve"> </w:t>
      </w:r>
      <w:r>
        <w:t>location</w:t>
      </w:r>
      <w:r w:rsidR="005618E3">
        <w:t xml:space="preserve"> </w:t>
      </w:r>
      <w:r>
        <w:t>and</w:t>
      </w:r>
      <w:r w:rsidR="005618E3">
        <w:t xml:space="preserve"> </w:t>
      </w:r>
      <w:r>
        <w:t>the</w:t>
      </w:r>
      <w:r w:rsidR="005618E3">
        <w:t xml:space="preserve"> </w:t>
      </w:r>
      <w:r>
        <w:t>noble</w:t>
      </w:r>
      <w:r w:rsidR="005618E3">
        <w:t xml:space="preserve"> </w:t>
      </w:r>
      <w:r>
        <w:t>verses</w:t>
      </w:r>
      <w:r w:rsidR="005618E3">
        <w:t xml:space="preserve"> </w:t>
      </w:r>
      <w:r>
        <w:t>of</w:t>
      </w:r>
      <w:r w:rsidR="005618E3">
        <w:t xml:space="preserve"> </w:t>
      </w:r>
      <w:r>
        <w:t>the</w:t>
      </w:r>
      <w:r w:rsidR="005618E3">
        <w:t xml:space="preserve"> </w:t>
      </w:r>
      <w:r>
        <w:t>Qur’an</w:t>
      </w:r>
      <w:r w:rsidR="005618E3">
        <w:t xml:space="preserve"> </w:t>
      </w:r>
      <w:r>
        <w:t>state</w:t>
      </w:r>
      <w:r w:rsidR="005618E3">
        <w:t xml:space="preserve"> </w:t>
      </w:r>
      <w:r>
        <w:t>that</w:t>
      </w:r>
      <w:r w:rsidR="005618E3">
        <w:t xml:space="preserve"> </w:t>
      </w:r>
      <w:r>
        <w:t>God</w:t>
      </w:r>
      <w:r w:rsidR="005618E3">
        <w:t xml:space="preserve"> </w:t>
      </w:r>
      <w:r>
        <w:t>has</w:t>
      </w:r>
      <w:r w:rsidR="00E766E1">
        <w:t xml:space="preserve"> </w:t>
      </w:r>
      <w:r>
        <w:t>sent</w:t>
      </w:r>
      <w:r w:rsidR="005618E3">
        <w:t xml:space="preserve"> </w:t>
      </w:r>
      <w:r>
        <w:t>prophets</w:t>
      </w:r>
      <w:r w:rsidR="005618E3">
        <w:t xml:space="preserve"> </w:t>
      </w:r>
      <w:r>
        <w:t>to</w:t>
      </w:r>
      <w:r w:rsidR="005618E3">
        <w:t xml:space="preserve"> </w:t>
      </w:r>
      <w:r>
        <w:t>every</w:t>
      </w:r>
      <w:r w:rsidR="005618E3">
        <w:t xml:space="preserve"> </w:t>
      </w:r>
      <w:r>
        <w:t>nation</w:t>
      </w:r>
      <w:r w:rsidR="00DD5F97">
        <w:t>:</w:t>
      </w:r>
    </w:p>
    <w:p w:rsidR="00A1052C" w:rsidRDefault="000B3EC4" w:rsidP="005618E3">
      <w:pPr>
        <w:pStyle w:val="libNormal"/>
      </w:pPr>
      <w:r>
        <w:t>“Indeed</w:t>
      </w:r>
      <w:r w:rsidR="005618E3">
        <w:t xml:space="preserve"> </w:t>
      </w:r>
      <w:r>
        <w:t>We</w:t>
      </w:r>
      <w:r w:rsidR="005618E3">
        <w:t xml:space="preserve"> </w:t>
      </w:r>
      <w:r>
        <w:t>have</w:t>
      </w:r>
      <w:r w:rsidR="005618E3">
        <w:t xml:space="preserve"> </w:t>
      </w:r>
      <w:r>
        <w:t>sent</w:t>
      </w:r>
      <w:r w:rsidR="005618E3">
        <w:t xml:space="preserve"> </w:t>
      </w:r>
      <w:r>
        <w:t>you</w:t>
      </w:r>
      <w:r w:rsidR="005618E3">
        <w:t xml:space="preserve"> </w:t>
      </w:r>
      <w:r>
        <w:t>with</w:t>
      </w:r>
      <w:r w:rsidR="005618E3">
        <w:t xml:space="preserve"> </w:t>
      </w:r>
      <w:r>
        <w:t>the</w:t>
      </w:r>
      <w:r w:rsidR="005618E3">
        <w:t xml:space="preserve"> </w:t>
      </w:r>
      <w:r>
        <w:t>truth</w:t>
      </w:r>
      <w:r w:rsidR="005618E3">
        <w:t xml:space="preserve"> </w:t>
      </w:r>
      <w:r>
        <w:t>as</w:t>
      </w:r>
      <w:r w:rsidR="005618E3">
        <w:t xml:space="preserve"> </w:t>
      </w:r>
      <w:r>
        <w:t>a</w:t>
      </w:r>
      <w:r w:rsidR="005618E3">
        <w:t xml:space="preserve"> </w:t>
      </w:r>
      <w:r>
        <w:t>bearer</w:t>
      </w:r>
      <w:r w:rsidR="005618E3">
        <w:t xml:space="preserve"> </w:t>
      </w:r>
      <w:r>
        <w:t>of</w:t>
      </w:r>
      <w:r w:rsidR="005618E3">
        <w:t xml:space="preserve"> </w:t>
      </w:r>
      <w:r>
        <w:t>good</w:t>
      </w:r>
      <w:r w:rsidR="005618E3">
        <w:t xml:space="preserve"> </w:t>
      </w:r>
      <w:r>
        <w:t>news</w:t>
      </w:r>
      <w:r w:rsidR="005618E3">
        <w:t xml:space="preserve"> </w:t>
      </w:r>
      <w:r>
        <w:t>and</w:t>
      </w:r>
      <w:r w:rsidR="005618E3">
        <w:t xml:space="preserve"> </w:t>
      </w:r>
      <w:r>
        <w:t>as</w:t>
      </w:r>
      <w:r w:rsidR="005618E3">
        <w:t xml:space="preserve"> </w:t>
      </w:r>
      <w:r>
        <w:t>a</w:t>
      </w:r>
      <w:r w:rsidR="005618E3">
        <w:t xml:space="preserve"> </w:t>
      </w:r>
      <w:r>
        <w:t>warner;</w:t>
      </w:r>
      <w:r w:rsidR="005618E3">
        <w:t xml:space="preserve"> </w:t>
      </w:r>
      <w:r>
        <w:t>and</w:t>
      </w:r>
      <w:r w:rsidR="005618E3">
        <w:t xml:space="preserve"> </w:t>
      </w:r>
      <w:r>
        <w:t>there</w:t>
      </w:r>
      <w:r w:rsidR="005618E3">
        <w:t xml:space="preserve"> </w:t>
      </w:r>
      <w:r>
        <w:t>is</w:t>
      </w:r>
      <w:r w:rsidR="005618E3">
        <w:t xml:space="preserve"> </w:t>
      </w:r>
      <w:r>
        <w:t>not</w:t>
      </w:r>
      <w:r w:rsidR="005618E3">
        <w:t xml:space="preserve"> </w:t>
      </w:r>
      <w:r>
        <w:t>a</w:t>
      </w:r>
      <w:r w:rsidR="005618E3">
        <w:t xml:space="preserve"> </w:t>
      </w:r>
      <w:r>
        <w:t>nation</w:t>
      </w:r>
      <w:r w:rsidR="005618E3">
        <w:t xml:space="preserve"> </w:t>
      </w:r>
      <w:r>
        <w:t>but</w:t>
      </w:r>
      <w:r w:rsidR="005618E3">
        <w:t xml:space="preserve"> </w:t>
      </w:r>
      <w:r>
        <w:t>a</w:t>
      </w:r>
      <w:r w:rsidR="005618E3">
        <w:t xml:space="preserve"> </w:t>
      </w:r>
      <w:r>
        <w:t>warner</w:t>
      </w:r>
      <w:r w:rsidR="005618E3">
        <w:t xml:space="preserve"> </w:t>
      </w:r>
      <w:r>
        <w:t>has</w:t>
      </w:r>
      <w:r w:rsidR="005618E3">
        <w:t xml:space="preserve"> </w:t>
      </w:r>
      <w:r>
        <w:t>passed</w:t>
      </w:r>
      <w:r w:rsidR="005618E3">
        <w:t xml:space="preserve"> </w:t>
      </w:r>
      <w:r>
        <w:t>in</w:t>
      </w:r>
      <w:r w:rsidR="005618E3">
        <w:t xml:space="preserve"> </w:t>
      </w:r>
      <w:r>
        <w:t>it”(Fātir:24)</w:t>
      </w:r>
      <w:r w:rsidR="005618E3">
        <w:t>.</w:t>
      </w:r>
    </w:p>
    <w:p w:rsidR="00DD5F97" w:rsidRDefault="000B3EC4" w:rsidP="005618E3">
      <w:pPr>
        <w:pStyle w:val="libNormal"/>
      </w:pPr>
      <w:r>
        <w:t>“Certainly</w:t>
      </w:r>
      <w:r w:rsidR="005618E3">
        <w:t xml:space="preserve"> </w:t>
      </w:r>
      <w:r>
        <w:t>We</w:t>
      </w:r>
      <w:r w:rsidR="005618E3">
        <w:t xml:space="preserve"> </w:t>
      </w:r>
      <w:r>
        <w:t>raised</w:t>
      </w:r>
      <w:r w:rsidR="005618E3">
        <w:t xml:space="preserve"> </w:t>
      </w:r>
      <w:r>
        <w:t>an</w:t>
      </w:r>
      <w:r w:rsidR="005618E3">
        <w:t xml:space="preserve"> </w:t>
      </w:r>
      <w:r>
        <w:t>apostle</w:t>
      </w:r>
      <w:r w:rsidR="005618E3">
        <w:t xml:space="preserve"> </w:t>
      </w:r>
      <w:r>
        <w:t>in</w:t>
      </w:r>
      <w:r w:rsidR="005618E3">
        <w:t xml:space="preserve"> </w:t>
      </w:r>
      <w:r>
        <w:t>every</w:t>
      </w:r>
      <w:r w:rsidR="005618E3">
        <w:t xml:space="preserve"> </w:t>
      </w:r>
      <w:r>
        <w:t>nation</w:t>
      </w:r>
      <w:r w:rsidR="005618E3">
        <w:t xml:space="preserve"> </w:t>
      </w:r>
      <w:r>
        <w:t>[to</w:t>
      </w:r>
      <w:r w:rsidR="005618E3">
        <w:t xml:space="preserve"> </w:t>
      </w:r>
      <w:r>
        <w:t>preach:]</w:t>
      </w:r>
      <w:r w:rsidR="005618E3">
        <w:t xml:space="preserve"> </w:t>
      </w:r>
      <w:r>
        <w:t>‘Worship</w:t>
      </w:r>
      <w:r w:rsidR="005618E3">
        <w:t xml:space="preserve"> </w:t>
      </w:r>
      <w:r>
        <w:t>Allah,</w:t>
      </w:r>
      <w:r w:rsidR="005618E3">
        <w:t xml:space="preserve"> </w:t>
      </w:r>
      <w:r>
        <w:t>and</w:t>
      </w:r>
      <w:r w:rsidR="005618E3">
        <w:t xml:space="preserve"> </w:t>
      </w:r>
      <w:r>
        <w:t>keep</w:t>
      </w:r>
      <w:r w:rsidR="005618E3">
        <w:t xml:space="preserve"> </w:t>
      </w:r>
      <w:r>
        <w:t>away</w:t>
      </w:r>
      <w:r w:rsidR="005618E3">
        <w:t xml:space="preserve"> </w:t>
      </w:r>
      <w:r>
        <w:t>from</w:t>
      </w:r>
      <w:r w:rsidR="005618E3">
        <w:t xml:space="preserve"> </w:t>
      </w:r>
      <w:r>
        <w:t>the</w:t>
      </w:r>
      <w:r w:rsidR="005618E3">
        <w:t xml:space="preserve"> </w:t>
      </w:r>
      <w:r>
        <w:t>Rebel.”</w:t>
      </w:r>
      <w:r w:rsidR="005618E3">
        <w:t xml:space="preserve"> </w:t>
      </w:r>
      <w:r>
        <w:t>(al</w:t>
      </w:r>
      <w:r w:rsidR="001E038C">
        <w:t>-</w:t>
      </w:r>
      <w:r>
        <w:t>Nahl:36)</w:t>
      </w:r>
      <w:r w:rsidR="00E766E1">
        <w:t xml:space="preserve"> </w:t>
      </w:r>
      <w:r>
        <w:t>The</w:t>
      </w:r>
      <w:r w:rsidR="005618E3">
        <w:t xml:space="preserve"> </w:t>
      </w:r>
      <w:r>
        <w:t>Qur’an</w:t>
      </w:r>
      <w:r w:rsidR="005618E3">
        <w:t xml:space="preserve"> </w:t>
      </w:r>
      <w:r>
        <w:t>has</w:t>
      </w:r>
      <w:r w:rsidR="005618E3">
        <w:t xml:space="preserve"> </w:t>
      </w:r>
      <w:r>
        <w:t>mentioned</w:t>
      </w:r>
      <w:r w:rsidR="005618E3">
        <w:t xml:space="preserve"> </w:t>
      </w:r>
      <w:r>
        <w:t>the</w:t>
      </w:r>
      <w:r w:rsidR="005618E3">
        <w:t xml:space="preserve"> </w:t>
      </w:r>
      <w:r>
        <w:t>names</w:t>
      </w:r>
      <w:r w:rsidR="005618E3">
        <w:t xml:space="preserve"> </w:t>
      </w:r>
      <w:r>
        <w:t>of</w:t>
      </w:r>
      <w:r w:rsidR="005618E3">
        <w:t xml:space="preserve"> </w:t>
      </w:r>
      <w:r>
        <w:t>only</w:t>
      </w:r>
      <w:r w:rsidR="005618E3">
        <w:t xml:space="preserve"> </w:t>
      </w:r>
      <w:r>
        <w:t>a</w:t>
      </w:r>
      <w:r w:rsidR="005618E3">
        <w:t xml:space="preserve"> </w:t>
      </w:r>
      <w:r>
        <w:t>few</w:t>
      </w:r>
      <w:r w:rsidR="005618E3">
        <w:t xml:space="preserve"> </w:t>
      </w:r>
      <w:r>
        <w:t>of</w:t>
      </w:r>
      <w:r w:rsidR="005618E3">
        <w:t xml:space="preserve"> </w:t>
      </w:r>
      <w:r>
        <w:t>the</w:t>
      </w:r>
      <w:r w:rsidR="005618E3">
        <w:t xml:space="preserve"> </w:t>
      </w:r>
      <w:r>
        <w:t>prophets</w:t>
      </w:r>
      <w:r w:rsidR="005618E3">
        <w:t xml:space="preserve"> </w:t>
      </w:r>
      <w:r>
        <w:t>(a)</w:t>
      </w:r>
      <w:r w:rsidR="005618E3">
        <w:t xml:space="preserve"> </w:t>
      </w:r>
      <w:r>
        <w:t>and</w:t>
      </w:r>
      <w:r w:rsidR="005618E3">
        <w:t xml:space="preserve"> </w:t>
      </w:r>
      <w:r>
        <w:t>does</w:t>
      </w:r>
      <w:r w:rsidR="005618E3">
        <w:t xml:space="preserve"> </w:t>
      </w:r>
      <w:r>
        <w:t>in</w:t>
      </w:r>
      <w:r w:rsidR="005618E3">
        <w:t xml:space="preserve"> </w:t>
      </w:r>
      <w:r>
        <w:t>no</w:t>
      </w:r>
      <w:r w:rsidR="005618E3">
        <w:t xml:space="preserve"> </w:t>
      </w:r>
      <w:r>
        <w:t>way</w:t>
      </w:r>
      <w:r w:rsidR="005618E3">
        <w:t xml:space="preserve"> </w:t>
      </w:r>
      <w:r>
        <w:t>indicate</w:t>
      </w:r>
      <w:r w:rsidR="005618E3">
        <w:t xml:space="preserve"> </w:t>
      </w:r>
      <w:r>
        <w:t>that</w:t>
      </w:r>
      <w:r w:rsidR="005618E3">
        <w:t xml:space="preserve"> </w:t>
      </w:r>
      <w:r>
        <w:t>they</w:t>
      </w:r>
      <w:r w:rsidR="005618E3">
        <w:t xml:space="preserve"> </w:t>
      </w:r>
      <w:r>
        <w:t>are</w:t>
      </w:r>
      <w:r w:rsidR="005618E3">
        <w:t xml:space="preserve"> </w:t>
      </w:r>
      <w:r>
        <w:t>the</w:t>
      </w:r>
      <w:r w:rsidR="005618E3">
        <w:t xml:space="preserve"> </w:t>
      </w:r>
      <w:r>
        <w:t>only</w:t>
      </w:r>
      <w:r w:rsidR="005618E3">
        <w:t xml:space="preserve"> </w:t>
      </w:r>
      <w:r>
        <w:t>prophets.</w:t>
      </w:r>
      <w:r w:rsidR="005618E3">
        <w:t xml:space="preserve"> </w:t>
      </w:r>
      <w:r>
        <w:t>Rather</w:t>
      </w:r>
      <w:r w:rsidR="005618E3">
        <w:t xml:space="preserve"> </w:t>
      </w:r>
      <w:r>
        <w:t>the</w:t>
      </w:r>
      <w:r w:rsidR="005618E3">
        <w:t xml:space="preserve"> </w:t>
      </w:r>
      <w:r>
        <w:t>Qur’an</w:t>
      </w:r>
      <w:r w:rsidR="005618E3">
        <w:t xml:space="preserve"> </w:t>
      </w:r>
      <w:r>
        <w:t>itself</w:t>
      </w:r>
      <w:r w:rsidR="005618E3">
        <w:t xml:space="preserve"> </w:t>
      </w:r>
      <w:r>
        <w:t>has</w:t>
      </w:r>
      <w:r w:rsidR="005618E3">
        <w:t xml:space="preserve"> </w:t>
      </w:r>
      <w:r>
        <w:t>mentioned</w:t>
      </w:r>
      <w:r w:rsidR="005618E3">
        <w:t xml:space="preserve"> </w:t>
      </w:r>
      <w:r>
        <w:t>that</w:t>
      </w:r>
      <w:r w:rsidR="005618E3">
        <w:t xml:space="preserve"> </w:t>
      </w:r>
      <w:r>
        <w:t>there</w:t>
      </w:r>
      <w:r w:rsidR="005618E3">
        <w:t xml:space="preserve"> </w:t>
      </w:r>
      <w:r>
        <w:t>were</w:t>
      </w:r>
      <w:r w:rsidR="005618E3">
        <w:t xml:space="preserve"> </w:t>
      </w:r>
      <w:r>
        <w:t>several</w:t>
      </w:r>
      <w:r w:rsidR="005618E3">
        <w:t xml:space="preserve"> </w:t>
      </w:r>
      <w:r>
        <w:t>prophets</w:t>
      </w:r>
      <w:r w:rsidR="005618E3">
        <w:t xml:space="preserve"> </w:t>
      </w:r>
      <w:r>
        <w:t>whose</w:t>
      </w:r>
      <w:r w:rsidR="005618E3">
        <w:t xml:space="preserve"> </w:t>
      </w:r>
      <w:r>
        <w:t>names</w:t>
      </w:r>
      <w:r w:rsidR="005618E3">
        <w:t xml:space="preserve"> </w:t>
      </w:r>
      <w:r>
        <w:t>are</w:t>
      </w:r>
      <w:r w:rsidR="005618E3">
        <w:t xml:space="preserve"> </w:t>
      </w:r>
      <w:r>
        <w:t>not</w:t>
      </w:r>
      <w:r w:rsidR="005618E3">
        <w:t xml:space="preserve"> </w:t>
      </w:r>
      <w:r>
        <w:t>mentioned</w:t>
      </w:r>
      <w:r w:rsidR="005618E3">
        <w:t xml:space="preserve"> </w:t>
      </w:r>
      <w:r>
        <w:t>in</w:t>
      </w:r>
      <w:r w:rsidR="005618E3">
        <w:t xml:space="preserve"> </w:t>
      </w:r>
      <w:r>
        <w:t>it</w:t>
      </w:r>
      <w:r w:rsidR="00DD5F97">
        <w:t>:</w:t>
      </w:r>
    </w:p>
    <w:p w:rsidR="005618E3" w:rsidRDefault="000B3EC4" w:rsidP="005618E3">
      <w:pPr>
        <w:pStyle w:val="libNormal"/>
      </w:pPr>
      <w:r>
        <w:t>“And</w:t>
      </w:r>
      <w:r w:rsidR="005618E3">
        <w:t xml:space="preserve"> </w:t>
      </w:r>
      <w:r>
        <w:t>apostles</w:t>
      </w:r>
      <w:r w:rsidR="005618E3">
        <w:t xml:space="preserve"> </w:t>
      </w:r>
      <w:r>
        <w:t>We</w:t>
      </w:r>
      <w:r w:rsidR="005618E3">
        <w:t xml:space="preserve"> </w:t>
      </w:r>
      <w:r>
        <w:t>have</w:t>
      </w:r>
      <w:r w:rsidR="005618E3">
        <w:t xml:space="preserve"> </w:t>
      </w:r>
      <w:r>
        <w:t>recounted</w:t>
      </w:r>
      <w:r w:rsidR="005618E3">
        <w:t xml:space="preserve"> </w:t>
      </w:r>
      <w:r>
        <w:t>to</w:t>
      </w:r>
      <w:r w:rsidR="005618E3">
        <w:t xml:space="preserve"> </w:t>
      </w:r>
      <w:r>
        <w:t>you</w:t>
      </w:r>
      <w:r w:rsidR="005618E3">
        <w:t xml:space="preserve"> </w:t>
      </w:r>
      <w:r>
        <w:t>earlier</w:t>
      </w:r>
      <w:r w:rsidR="005618E3">
        <w:t xml:space="preserve"> </w:t>
      </w:r>
      <w:r>
        <w:t>and</w:t>
      </w:r>
      <w:r w:rsidR="005618E3">
        <w:t xml:space="preserve"> </w:t>
      </w:r>
      <w:r>
        <w:t>apostles</w:t>
      </w:r>
      <w:r w:rsidR="005618E3">
        <w:t xml:space="preserve"> </w:t>
      </w:r>
      <w:r>
        <w:t>We</w:t>
      </w:r>
      <w:r w:rsidR="005618E3">
        <w:t xml:space="preserve"> </w:t>
      </w:r>
      <w:r>
        <w:t>have</w:t>
      </w:r>
      <w:r w:rsidR="005618E3">
        <w:t xml:space="preserve"> </w:t>
      </w:r>
      <w:r>
        <w:t>not</w:t>
      </w:r>
      <w:r w:rsidR="005618E3">
        <w:t xml:space="preserve"> </w:t>
      </w:r>
      <w:r>
        <w:t>recounted</w:t>
      </w:r>
      <w:r w:rsidR="005618E3">
        <w:t xml:space="preserve"> </w:t>
      </w:r>
      <w:r>
        <w:t>to</w:t>
      </w:r>
      <w:r w:rsidR="005618E3">
        <w:t xml:space="preserve"> </w:t>
      </w:r>
      <w:r>
        <w:t>you,”</w:t>
      </w:r>
      <w:r w:rsidR="005618E3">
        <w:t xml:space="preserve"> </w:t>
      </w:r>
      <w:r>
        <w:t>(al</w:t>
      </w:r>
      <w:r w:rsidR="001E038C">
        <w:t>-</w:t>
      </w:r>
      <w:r>
        <w:t>Nisā’:164)</w:t>
      </w:r>
      <w:r w:rsidR="005618E3">
        <w:t>.</w:t>
      </w:r>
    </w:p>
    <w:p w:rsidR="005618E3" w:rsidRDefault="000B3EC4" w:rsidP="005618E3">
      <w:pPr>
        <w:pStyle w:val="libNormal"/>
      </w:pPr>
      <w:r>
        <w:t>The</w:t>
      </w:r>
      <w:r w:rsidR="005618E3">
        <w:t xml:space="preserve"> </w:t>
      </w:r>
      <w:r>
        <w:t>second</w:t>
      </w:r>
      <w:r w:rsidR="005618E3">
        <w:t xml:space="preserve"> </w:t>
      </w:r>
      <w:r>
        <w:t>answer</w:t>
      </w:r>
      <w:r w:rsidR="005618E3">
        <w:t xml:space="preserve"> </w:t>
      </w:r>
      <w:r>
        <w:t>that</w:t>
      </w:r>
      <w:r w:rsidR="005618E3">
        <w:t xml:space="preserve"> </w:t>
      </w:r>
      <w:r>
        <w:t>can</w:t>
      </w:r>
      <w:r w:rsidR="005618E3">
        <w:t xml:space="preserve"> </w:t>
      </w:r>
      <w:r>
        <w:t>be</w:t>
      </w:r>
      <w:r w:rsidR="005618E3">
        <w:t xml:space="preserve"> </w:t>
      </w:r>
      <w:r>
        <w:t>given</w:t>
      </w:r>
      <w:r w:rsidR="005618E3">
        <w:t xml:space="preserve"> </w:t>
      </w:r>
      <w:r>
        <w:t>to</w:t>
      </w:r>
      <w:r w:rsidR="005618E3">
        <w:t xml:space="preserve"> </w:t>
      </w:r>
      <w:r>
        <w:t>the</w:t>
      </w:r>
      <w:r w:rsidR="005618E3">
        <w:t xml:space="preserve"> </w:t>
      </w:r>
      <w:r>
        <w:t>above</w:t>
      </w:r>
      <w:r w:rsidR="005618E3">
        <w:t xml:space="preserve"> </w:t>
      </w:r>
      <w:r>
        <w:t>question</w:t>
      </w:r>
      <w:r w:rsidR="005618E3">
        <w:t xml:space="preserve"> </w:t>
      </w:r>
      <w:r>
        <w:t>is</w:t>
      </w:r>
      <w:r w:rsidR="005618E3">
        <w:t xml:space="preserve"> </w:t>
      </w:r>
      <w:r>
        <w:t>that</w:t>
      </w:r>
      <w:r w:rsidR="005618E3">
        <w:t xml:space="preserve"> </w:t>
      </w:r>
      <w:r>
        <w:t>there</w:t>
      </w:r>
      <w:r w:rsidR="005618E3">
        <w:t xml:space="preserve"> </w:t>
      </w:r>
      <w:r>
        <w:t>must</w:t>
      </w:r>
      <w:r w:rsidR="005618E3">
        <w:t xml:space="preserve"> </w:t>
      </w:r>
      <w:r>
        <w:t>be</w:t>
      </w:r>
      <w:r w:rsidR="005618E3">
        <w:t xml:space="preserve"> </w:t>
      </w:r>
      <w:r>
        <w:t>a</w:t>
      </w:r>
      <w:r w:rsidR="005618E3">
        <w:t xml:space="preserve"> </w:t>
      </w:r>
      <w:r>
        <w:t>way</w:t>
      </w:r>
      <w:r w:rsidR="005618E3">
        <w:t xml:space="preserve"> </w:t>
      </w:r>
      <w:r>
        <w:t>beyond</w:t>
      </w:r>
      <w:r w:rsidR="005618E3">
        <w:t xml:space="preserve"> </w:t>
      </w:r>
      <w:r>
        <w:t>sense</w:t>
      </w:r>
      <w:r w:rsidR="005618E3">
        <w:t xml:space="preserve"> </w:t>
      </w:r>
      <w:r>
        <w:t>perception</w:t>
      </w:r>
      <w:r w:rsidR="005618E3">
        <w:t xml:space="preserve"> </w:t>
      </w:r>
      <w:r>
        <w:t>and</w:t>
      </w:r>
      <w:r w:rsidR="005618E3">
        <w:t xml:space="preserve"> </w:t>
      </w:r>
      <w:r>
        <w:t>intellect</w:t>
      </w:r>
      <w:r w:rsidR="005618E3">
        <w:t xml:space="preserve"> </w:t>
      </w:r>
      <w:r>
        <w:t>that</w:t>
      </w:r>
      <w:r w:rsidR="005618E3">
        <w:t xml:space="preserve"> </w:t>
      </w:r>
      <w:r>
        <w:t>can</w:t>
      </w:r>
      <w:r w:rsidR="005618E3">
        <w:t xml:space="preserve"> </w:t>
      </w:r>
      <w:r>
        <w:t>be</w:t>
      </w:r>
      <w:r w:rsidR="005618E3">
        <w:t xml:space="preserve"> </w:t>
      </w:r>
      <w:r>
        <w:t>utilised</w:t>
      </w:r>
      <w:r w:rsidR="005618E3">
        <w:t xml:space="preserve"> </w:t>
      </w:r>
      <w:r>
        <w:t>for</w:t>
      </w:r>
      <w:r w:rsidR="005618E3">
        <w:t xml:space="preserve"> </w:t>
      </w:r>
      <w:r>
        <w:t>guiding</w:t>
      </w:r>
      <w:r w:rsidR="005618E3">
        <w:t xml:space="preserve"> </w:t>
      </w:r>
      <w:r>
        <w:t>mankind</w:t>
      </w:r>
      <w:r w:rsidR="005618E3">
        <w:t>.</w:t>
      </w:r>
    </w:p>
    <w:p w:rsidR="005618E3" w:rsidRDefault="000B3EC4" w:rsidP="005618E3">
      <w:pPr>
        <w:pStyle w:val="libNormal"/>
      </w:pPr>
      <w:r>
        <w:t>However,</w:t>
      </w:r>
      <w:r w:rsidR="005618E3">
        <w:t xml:space="preserve"> </w:t>
      </w:r>
      <w:r>
        <w:t>the</w:t>
      </w:r>
      <w:r w:rsidR="005618E3">
        <w:t xml:space="preserve"> </w:t>
      </w:r>
      <w:r>
        <w:t>issue</w:t>
      </w:r>
      <w:r w:rsidR="005618E3">
        <w:t xml:space="preserve"> </w:t>
      </w:r>
      <w:r>
        <w:t>of</w:t>
      </w:r>
      <w:r w:rsidR="005618E3">
        <w:t xml:space="preserve"> </w:t>
      </w:r>
      <w:r>
        <w:t>someone</w:t>
      </w:r>
      <w:r w:rsidR="005618E3">
        <w:t xml:space="preserve"> </w:t>
      </w:r>
      <w:r>
        <w:t>becoming</w:t>
      </w:r>
      <w:r w:rsidR="005618E3">
        <w:t xml:space="preserve"> </w:t>
      </w:r>
      <w:r>
        <w:t>guided</w:t>
      </w:r>
      <w:r w:rsidR="005618E3">
        <w:t xml:space="preserve"> </w:t>
      </w:r>
      <w:r>
        <w:t>depends</w:t>
      </w:r>
      <w:r w:rsidR="005618E3">
        <w:t xml:space="preserve"> </w:t>
      </w:r>
      <w:r>
        <w:t>on</w:t>
      </w:r>
      <w:r w:rsidR="005618E3">
        <w:t xml:space="preserve"> </w:t>
      </w:r>
      <w:r>
        <w:t>two</w:t>
      </w:r>
      <w:r w:rsidR="005618E3">
        <w:t xml:space="preserve"> </w:t>
      </w:r>
      <w:r>
        <w:t>conditions,</w:t>
      </w:r>
      <w:r w:rsidR="005618E3">
        <w:t xml:space="preserve"> </w:t>
      </w:r>
      <w:r>
        <w:t>the</w:t>
      </w:r>
      <w:r w:rsidR="005618E3">
        <w:t xml:space="preserve"> </w:t>
      </w:r>
      <w:r>
        <w:t>first</w:t>
      </w:r>
      <w:r w:rsidR="005618E3">
        <w:t xml:space="preserve"> </w:t>
      </w:r>
      <w:r>
        <w:t>is</w:t>
      </w:r>
      <w:r w:rsidR="005618E3">
        <w:t xml:space="preserve"> </w:t>
      </w:r>
      <w:r>
        <w:t>that</w:t>
      </w:r>
      <w:r w:rsidR="005618E3">
        <w:t xml:space="preserve"> </w:t>
      </w:r>
      <w:r>
        <w:t>the</w:t>
      </w:r>
      <w:r w:rsidR="005618E3">
        <w:t xml:space="preserve"> </w:t>
      </w:r>
      <w:r>
        <w:t>person</w:t>
      </w:r>
      <w:r w:rsidR="005618E3">
        <w:t xml:space="preserve"> </w:t>
      </w:r>
      <w:r>
        <w:t>must</w:t>
      </w:r>
      <w:r w:rsidR="005618E3">
        <w:t xml:space="preserve"> </w:t>
      </w:r>
      <w:r>
        <w:t>desire</w:t>
      </w:r>
      <w:r w:rsidR="005618E3">
        <w:t xml:space="preserve"> </w:t>
      </w:r>
      <w:r>
        <w:t>to</w:t>
      </w:r>
      <w:r w:rsidR="005618E3">
        <w:t xml:space="preserve"> </w:t>
      </w:r>
      <w:r>
        <w:t>be</w:t>
      </w:r>
      <w:r w:rsidR="005618E3">
        <w:t xml:space="preserve"> </w:t>
      </w:r>
      <w:r>
        <w:t>blessed</w:t>
      </w:r>
      <w:r w:rsidR="005618E3">
        <w:t xml:space="preserve"> </w:t>
      </w:r>
      <w:r>
        <w:t>and</w:t>
      </w:r>
      <w:r w:rsidR="005618E3">
        <w:t xml:space="preserve"> </w:t>
      </w:r>
      <w:r>
        <w:t>utilise</w:t>
      </w:r>
      <w:r w:rsidR="005618E3">
        <w:t xml:space="preserve"> </w:t>
      </w:r>
      <w:r>
        <w:t>the</w:t>
      </w:r>
      <w:r w:rsidR="005618E3">
        <w:t xml:space="preserve"> </w:t>
      </w:r>
      <w:r>
        <w:t>bounty</w:t>
      </w:r>
      <w:r w:rsidR="005618E3">
        <w:t xml:space="preserve"> </w:t>
      </w:r>
      <w:r>
        <w:t>provided</w:t>
      </w:r>
      <w:r w:rsidR="005618E3">
        <w:t xml:space="preserve"> </w:t>
      </w:r>
      <w:r>
        <w:t>by</w:t>
      </w:r>
      <w:r w:rsidR="005618E3">
        <w:t xml:space="preserve"> </w:t>
      </w:r>
      <w:r>
        <w:t>God,</w:t>
      </w:r>
      <w:r w:rsidR="005618E3">
        <w:t xml:space="preserve"> </w:t>
      </w:r>
      <w:r>
        <w:t>and</w:t>
      </w:r>
      <w:r w:rsidR="005618E3">
        <w:t xml:space="preserve"> </w:t>
      </w:r>
      <w:r>
        <w:t>the</w:t>
      </w:r>
      <w:r w:rsidR="005618E3">
        <w:t xml:space="preserve"> </w:t>
      </w:r>
      <w:r>
        <w:t>second</w:t>
      </w:r>
      <w:r w:rsidR="005618E3">
        <w:t xml:space="preserve"> </w:t>
      </w:r>
      <w:r>
        <w:t>condition</w:t>
      </w:r>
      <w:r w:rsidR="005618E3">
        <w:t xml:space="preserve"> </w:t>
      </w:r>
      <w:r>
        <w:t>is</w:t>
      </w:r>
      <w:r w:rsidR="005618E3">
        <w:t xml:space="preserve"> </w:t>
      </w:r>
      <w:r>
        <w:t>there</w:t>
      </w:r>
      <w:r w:rsidR="005618E3">
        <w:t xml:space="preserve"> </w:t>
      </w:r>
      <w:r>
        <w:t>must</w:t>
      </w:r>
      <w:r w:rsidR="005618E3">
        <w:t xml:space="preserve"> </w:t>
      </w:r>
      <w:r>
        <w:t>be</w:t>
      </w:r>
      <w:r w:rsidR="005618E3">
        <w:t xml:space="preserve"> </w:t>
      </w:r>
      <w:r>
        <w:t>no</w:t>
      </w:r>
      <w:r w:rsidR="005618E3">
        <w:t xml:space="preserve"> </w:t>
      </w:r>
      <w:r>
        <w:t>obstacles</w:t>
      </w:r>
      <w:r w:rsidR="005618E3">
        <w:t xml:space="preserve"> </w:t>
      </w:r>
      <w:r>
        <w:t>in</w:t>
      </w:r>
      <w:r w:rsidR="005618E3">
        <w:t xml:space="preserve"> </w:t>
      </w:r>
      <w:r>
        <w:t>the</w:t>
      </w:r>
      <w:r w:rsidR="005618E3">
        <w:t xml:space="preserve"> </w:t>
      </w:r>
      <w:r>
        <w:t>way</w:t>
      </w:r>
      <w:r w:rsidR="005618E3">
        <w:t xml:space="preserve"> </w:t>
      </w:r>
      <w:r>
        <w:t>from</w:t>
      </w:r>
      <w:r w:rsidR="005618E3">
        <w:t xml:space="preserve"> </w:t>
      </w:r>
      <w:r>
        <w:t>others</w:t>
      </w:r>
      <w:r w:rsidR="005618E3">
        <w:t xml:space="preserve"> </w:t>
      </w:r>
      <w:r>
        <w:t>for</w:t>
      </w:r>
      <w:r w:rsidR="005618E3">
        <w:t xml:space="preserve"> </w:t>
      </w:r>
      <w:r>
        <w:t>their</w:t>
      </w:r>
      <w:r w:rsidR="005618E3">
        <w:t xml:space="preserve"> </w:t>
      </w:r>
      <w:r>
        <w:t>guidance.</w:t>
      </w:r>
      <w:r w:rsidR="005618E3">
        <w:t xml:space="preserve"> </w:t>
      </w:r>
      <w:r>
        <w:t>Hence,</w:t>
      </w:r>
      <w:r w:rsidR="005618E3">
        <w:t xml:space="preserve"> </w:t>
      </w:r>
      <w:r>
        <w:t>some</w:t>
      </w:r>
      <w:r w:rsidR="005618E3">
        <w:t xml:space="preserve"> </w:t>
      </w:r>
      <w:r>
        <w:t>individuals</w:t>
      </w:r>
      <w:r w:rsidR="005618E3">
        <w:t xml:space="preserve"> </w:t>
      </w:r>
      <w:r>
        <w:t>were</w:t>
      </w:r>
      <w:r w:rsidR="005618E3">
        <w:t xml:space="preserve"> </w:t>
      </w:r>
      <w:r>
        <w:t>deprived</w:t>
      </w:r>
      <w:r w:rsidR="005618E3">
        <w:t xml:space="preserve"> </w:t>
      </w:r>
      <w:r>
        <w:t>from</w:t>
      </w:r>
      <w:r w:rsidR="005618E3">
        <w:t xml:space="preserve"> </w:t>
      </w:r>
      <w:r>
        <w:t>the</w:t>
      </w:r>
      <w:r w:rsidR="005618E3">
        <w:t xml:space="preserve"> </w:t>
      </w:r>
      <w:r>
        <w:t>prophets</w:t>
      </w:r>
      <w:r w:rsidR="005618E3">
        <w:t xml:space="preserve"> </w:t>
      </w:r>
      <w:r>
        <w:t>(a)</w:t>
      </w:r>
      <w:r w:rsidR="005618E3">
        <w:t xml:space="preserve"> </w:t>
      </w:r>
      <w:r>
        <w:t>guidance</w:t>
      </w:r>
      <w:r w:rsidR="005618E3">
        <w:t xml:space="preserve"> </w:t>
      </w:r>
      <w:r>
        <w:t>due</w:t>
      </w:r>
      <w:r w:rsidR="005618E3">
        <w:t xml:space="preserve"> </w:t>
      </w:r>
      <w:r>
        <w:t>to</w:t>
      </w:r>
      <w:r w:rsidR="005618E3">
        <w:t xml:space="preserve"> </w:t>
      </w:r>
      <w:r>
        <w:t>the</w:t>
      </w:r>
      <w:r w:rsidR="005618E3">
        <w:t xml:space="preserve"> </w:t>
      </w:r>
      <w:r>
        <w:t>first</w:t>
      </w:r>
      <w:r w:rsidR="005618E3">
        <w:t xml:space="preserve"> </w:t>
      </w:r>
      <w:r>
        <w:t>reason,</w:t>
      </w:r>
      <w:r w:rsidR="005618E3">
        <w:t xml:space="preserve"> </w:t>
      </w:r>
      <w:r>
        <w:t>and</w:t>
      </w:r>
      <w:r w:rsidR="005618E3">
        <w:t xml:space="preserve"> </w:t>
      </w:r>
      <w:r>
        <w:t>others</w:t>
      </w:r>
      <w:r w:rsidR="005618E3">
        <w:t xml:space="preserve"> </w:t>
      </w:r>
      <w:r>
        <w:t>due</w:t>
      </w:r>
      <w:r w:rsidR="005618E3">
        <w:t xml:space="preserve"> </w:t>
      </w:r>
      <w:r>
        <w:t>to</w:t>
      </w:r>
      <w:r w:rsidR="005618E3">
        <w:t xml:space="preserve"> </w:t>
      </w:r>
      <w:r>
        <w:t>the</w:t>
      </w:r>
      <w:r w:rsidR="005618E3">
        <w:t xml:space="preserve"> </w:t>
      </w:r>
      <w:r>
        <w:t>second</w:t>
      </w:r>
      <w:r w:rsidR="005618E3">
        <w:t xml:space="preserve"> </w:t>
      </w:r>
      <w:r>
        <w:t>reason,</w:t>
      </w:r>
      <w:r w:rsidR="005618E3">
        <w:t xml:space="preserve"> </w:t>
      </w:r>
      <w:r>
        <w:t>whereby</w:t>
      </w:r>
      <w:r w:rsidR="005618E3">
        <w:t xml:space="preserve"> </w:t>
      </w:r>
      <w:r>
        <w:t>many</w:t>
      </w:r>
      <w:r w:rsidR="005618E3">
        <w:t xml:space="preserve"> </w:t>
      </w:r>
      <w:r>
        <w:t>individuals</w:t>
      </w:r>
      <w:r w:rsidR="005618E3">
        <w:t xml:space="preserve"> </w:t>
      </w:r>
      <w:r>
        <w:t>have</w:t>
      </w:r>
      <w:r w:rsidR="005618E3">
        <w:t xml:space="preserve"> </w:t>
      </w:r>
      <w:r>
        <w:t>created</w:t>
      </w:r>
      <w:r w:rsidR="005618E3">
        <w:t xml:space="preserve"> </w:t>
      </w:r>
      <w:r>
        <w:t>obstacles</w:t>
      </w:r>
      <w:r w:rsidR="005618E3">
        <w:t xml:space="preserve"> </w:t>
      </w:r>
      <w:r>
        <w:t>in</w:t>
      </w:r>
      <w:r w:rsidR="005618E3">
        <w:t xml:space="preserve"> </w:t>
      </w:r>
      <w:r>
        <w:t>the</w:t>
      </w:r>
      <w:r w:rsidR="005618E3">
        <w:t xml:space="preserve"> </w:t>
      </w:r>
      <w:r>
        <w:t>way</w:t>
      </w:r>
      <w:r w:rsidR="005618E3">
        <w:t xml:space="preserve"> </w:t>
      </w:r>
      <w:r>
        <w:t>of</w:t>
      </w:r>
      <w:r w:rsidR="005618E3">
        <w:t xml:space="preserve"> </w:t>
      </w:r>
      <w:r>
        <w:t>the</w:t>
      </w:r>
      <w:r w:rsidR="005618E3">
        <w:t xml:space="preserve"> </w:t>
      </w:r>
      <w:r>
        <w:t>universal</w:t>
      </w:r>
      <w:r w:rsidR="005618E3">
        <w:t xml:space="preserve"> </w:t>
      </w:r>
      <w:r>
        <w:t>guidance</w:t>
      </w:r>
      <w:r w:rsidR="005618E3">
        <w:t xml:space="preserve"> </w:t>
      </w:r>
      <w:r>
        <w:t>of</w:t>
      </w:r>
      <w:r w:rsidR="005618E3">
        <w:t xml:space="preserve"> </w:t>
      </w:r>
      <w:r>
        <w:t>the</w:t>
      </w:r>
      <w:r w:rsidR="005618E3">
        <w:t xml:space="preserve"> </w:t>
      </w:r>
      <w:r>
        <w:t>prophets</w:t>
      </w:r>
      <w:r w:rsidR="005618E3">
        <w:t xml:space="preserve"> </w:t>
      </w:r>
      <w:r>
        <w:t>(a)</w:t>
      </w:r>
      <w:r w:rsidR="005618E3">
        <w:t>.</w:t>
      </w:r>
    </w:p>
    <w:p w:rsidR="00A1052C" w:rsidRDefault="000B3EC4" w:rsidP="005618E3">
      <w:pPr>
        <w:pStyle w:val="libNormal"/>
      </w:pPr>
      <w:r>
        <w:t>Of</w:t>
      </w:r>
      <w:r w:rsidR="005618E3">
        <w:t xml:space="preserve"> </w:t>
      </w:r>
      <w:r>
        <w:t>course</w:t>
      </w:r>
      <w:r w:rsidR="005618E3">
        <w:t xml:space="preserve"> </w:t>
      </w:r>
      <w:r>
        <w:t>we</w:t>
      </w:r>
      <w:r w:rsidR="005618E3">
        <w:t xml:space="preserve"> </w:t>
      </w:r>
      <w:r>
        <w:t>all</w:t>
      </w:r>
      <w:r w:rsidR="005618E3">
        <w:t xml:space="preserve"> </w:t>
      </w:r>
      <w:r>
        <w:t>acknowledge</w:t>
      </w:r>
      <w:r w:rsidR="005618E3">
        <w:t xml:space="preserve"> </w:t>
      </w:r>
      <w:r>
        <w:t>that</w:t>
      </w:r>
      <w:r w:rsidR="005618E3">
        <w:t xml:space="preserve"> </w:t>
      </w:r>
      <w:r>
        <w:t>the</w:t>
      </w:r>
      <w:r w:rsidR="005618E3">
        <w:t xml:space="preserve"> </w:t>
      </w:r>
      <w:r>
        <w:t>prophets</w:t>
      </w:r>
      <w:r w:rsidR="005618E3">
        <w:t xml:space="preserve"> </w:t>
      </w:r>
      <w:r>
        <w:t>(a)</w:t>
      </w:r>
      <w:r w:rsidR="005618E3">
        <w:t xml:space="preserve"> </w:t>
      </w:r>
      <w:r>
        <w:t>continuously</w:t>
      </w:r>
      <w:r w:rsidR="005618E3">
        <w:t xml:space="preserve"> </w:t>
      </w:r>
      <w:r>
        <w:t>battled</w:t>
      </w:r>
      <w:r w:rsidR="005618E3">
        <w:t xml:space="preserve"> </w:t>
      </w:r>
      <w:r>
        <w:t>against</w:t>
      </w:r>
      <w:r w:rsidR="005618E3">
        <w:t xml:space="preserve"> </w:t>
      </w:r>
      <w:r>
        <w:t>and</w:t>
      </w:r>
      <w:r w:rsidR="005618E3">
        <w:t xml:space="preserve"> </w:t>
      </w:r>
      <w:r>
        <w:t>tried</w:t>
      </w:r>
      <w:r w:rsidR="005618E3">
        <w:t xml:space="preserve"> </w:t>
      </w:r>
      <w:r>
        <w:t>to</w:t>
      </w:r>
      <w:r w:rsidR="005618E3">
        <w:t xml:space="preserve"> </w:t>
      </w:r>
      <w:r>
        <w:t>remove</w:t>
      </w:r>
      <w:r w:rsidR="005618E3">
        <w:t xml:space="preserve"> </w:t>
      </w:r>
      <w:r>
        <w:t>any</w:t>
      </w:r>
      <w:r w:rsidR="005618E3">
        <w:t xml:space="preserve"> </w:t>
      </w:r>
      <w:r>
        <w:t>obstacles</w:t>
      </w:r>
      <w:r w:rsidR="005618E3">
        <w:t xml:space="preserve"> </w:t>
      </w:r>
      <w:r>
        <w:t>put</w:t>
      </w:r>
      <w:r w:rsidR="005618E3">
        <w:t xml:space="preserve"> </w:t>
      </w:r>
      <w:r>
        <w:t>in</w:t>
      </w:r>
      <w:r w:rsidR="005618E3">
        <w:t xml:space="preserve"> </w:t>
      </w:r>
      <w:r>
        <w:t>their</w:t>
      </w:r>
      <w:r w:rsidR="005618E3">
        <w:t xml:space="preserve"> </w:t>
      </w:r>
      <w:r>
        <w:t>way</w:t>
      </w:r>
      <w:r w:rsidR="005618E3">
        <w:t xml:space="preserve"> </w:t>
      </w:r>
      <w:r>
        <w:t>from</w:t>
      </w:r>
      <w:r w:rsidR="005618E3">
        <w:t xml:space="preserve"> </w:t>
      </w:r>
      <w:r>
        <w:t>the</w:t>
      </w:r>
      <w:r w:rsidR="005618E3">
        <w:t xml:space="preserve"> </w:t>
      </w:r>
      <w:r>
        <w:t>oppressors</w:t>
      </w:r>
      <w:r w:rsidR="005618E3">
        <w:t xml:space="preserve"> </w:t>
      </w:r>
      <w:r>
        <w:t>and</w:t>
      </w:r>
      <w:r w:rsidR="005618E3">
        <w:t xml:space="preserve"> </w:t>
      </w:r>
      <w:r>
        <w:t>tyrants.</w:t>
      </w:r>
      <w:r w:rsidR="005618E3">
        <w:t xml:space="preserve"> </w:t>
      </w:r>
      <w:r>
        <w:t>It</w:t>
      </w:r>
      <w:r w:rsidR="005618E3">
        <w:t xml:space="preserve"> </w:t>
      </w:r>
      <w:r>
        <w:t>is</w:t>
      </w:r>
      <w:r w:rsidR="005618E3">
        <w:t xml:space="preserve"> </w:t>
      </w:r>
      <w:r>
        <w:t>for</w:t>
      </w:r>
      <w:r w:rsidR="005618E3">
        <w:t xml:space="preserve"> </w:t>
      </w:r>
      <w:r>
        <w:t>this</w:t>
      </w:r>
      <w:r w:rsidR="005618E3">
        <w:t xml:space="preserve"> </w:t>
      </w:r>
      <w:r>
        <w:t>reason</w:t>
      </w:r>
      <w:r w:rsidR="005618E3">
        <w:t xml:space="preserve"> </w:t>
      </w:r>
      <w:r>
        <w:t>that</w:t>
      </w:r>
      <w:r w:rsidR="005618E3">
        <w:t xml:space="preserve"> </w:t>
      </w:r>
      <w:r>
        <w:t>many</w:t>
      </w:r>
      <w:r w:rsidR="005618E3">
        <w:t xml:space="preserve"> </w:t>
      </w:r>
      <w:r>
        <w:t>have</w:t>
      </w:r>
      <w:r w:rsidR="005618E3">
        <w:t xml:space="preserve"> </w:t>
      </w:r>
      <w:r>
        <w:t>risen</w:t>
      </w:r>
      <w:r w:rsidR="005618E3">
        <w:t xml:space="preserve"> </w:t>
      </w:r>
      <w:r>
        <w:t>against</w:t>
      </w:r>
      <w:r w:rsidR="005618E3">
        <w:t xml:space="preserve"> </w:t>
      </w:r>
      <w:r>
        <w:t>the</w:t>
      </w:r>
      <w:r w:rsidR="005618E3">
        <w:t xml:space="preserve"> </w:t>
      </w:r>
      <w:r>
        <w:t>oppression</w:t>
      </w:r>
      <w:r w:rsidR="005618E3">
        <w:t xml:space="preserve"> </w:t>
      </w:r>
      <w:r>
        <w:t>and</w:t>
      </w:r>
      <w:r w:rsidR="005618E3">
        <w:t xml:space="preserve"> </w:t>
      </w:r>
      <w:r>
        <w:t>subsequently</w:t>
      </w:r>
      <w:r w:rsidR="005618E3">
        <w:t xml:space="preserve"> </w:t>
      </w:r>
      <w:r>
        <w:t>lost</w:t>
      </w:r>
      <w:r w:rsidR="005618E3">
        <w:t xml:space="preserve"> </w:t>
      </w:r>
      <w:r>
        <w:t>their</w:t>
      </w:r>
      <w:r w:rsidR="005618E3">
        <w:t xml:space="preserve"> </w:t>
      </w:r>
      <w:r>
        <w:t>lives</w:t>
      </w:r>
      <w:r w:rsidR="005618E3">
        <w:t xml:space="preserve"> </w:t>
      </w:r>
      <w:r>
        <w:t>in</w:t>
      </w:r>
      <w:r w:rsidR="005618E3">
        <w:t xml:space="preserve"> </w:t>
      </w:r>
      <w:r>
        <w:t>their</w:t>
      </w:r>
      <w:r w:rsidR="005618E3">
        <w:t xml:space="preserve"> </w:t>
      </w:r>
      <w:r>
        <w:t>cause</w:t>
      </w:r>
      <w:r w:rsidR="005618E3">
        <w:t>.</w:t>
      </w:r>
    </w:p>
    <w:p w:rsidR="00465A26" w:rsidRDefault="000B3EC4" w:rsidP="005618E3">
      <w:pPr>
        <w:pStyle w:val="libNormal"/>
      </w:pPr>
      <w:r>
        <w:t>The</w:t>
      </w:r>
      <w:r w:rsidR="005618E3">
        <w:t xml:space="preserve"> </w:t>
      </w:r>
      <w:r>
        <w:t>main</w:t>
      </w:r>
      <w:r w:rsidR="005618E3">
        <w:t xml:space="preserve"> </w:t>
      </w:r>
      <w:r>
        <w:t>point</w:t>
      </w:r>
      <w:r w:rsidR="005618E3">
        <w:t xml:space="preserve"> </w:t>
      </w:r>
      <w:r>
        <w:t>to</w:t>
      </w:r>
      <w:r w:rsidR="005618E3">
        <w:t xml:space="preserve"> </w:t>
      </w:r>
      <w:r>
        <w:t>be</w:t>
      </w:r>
      <w:r w:rsidR="005618E3">
        <w:t xml:space="preserve"> </w:t>
      </w:r>
      <w:r>
        <w:t>understood</w:t>
      </w:r>
      <w:r w:rsidR="005618E3">
        <w:t xml:space="preserve"> </w:t>
      </w:r>
      <w:r>
        <w:t>is</w:t>
      </w:r>
      <w:r w:rsidR="005618E3">
        <w:t xml:space="preserve"> </w:t>
      </w:r>
      <w:r>
        <w:t>that</w:t>
      </w:r>
      <w:r w:rsidR="005618E3">
        <w:t xml:space="preserve"> </w:t>
      </w:r>
      <w:r>
        <w:t>the</w:t>
      </w:r>
      <w:r w:rsidR="005618E3">
        <w:t xml:space="preserve"> </w:t>
      </w:r>
      <w:r>
        <w:t>perfection</w:t>
      </w:r>
      <w:r w:rsidR="005618E3">
        <w:t xml:space="preserve"> </w:t>
      </w:r>
      <w:r>
        <w:t>of</w:t>
      </w:r>
      <w:r w:rsidR="005618E3">
        <w:t xml:space="preserve"> </w:t>
      </w:r>
      <w:r>
        <w:t>man</w:t>
      </w:r>
      <w:r w:rsidR="005618E3">
        <w:t xml:space="preserve"> </w:t>
      </w:r>
      <w:r>
        <w:t>is</w:t>
      </w:r>
      <w:r w:rsidR="005618E3">
        <w:t xml:space="preserve"> </w:t>
      </w:r>
      <w:r>
        <w:t>by</w:t>
      </w:r>
      <w:r w:rsidR="005618E3">
        <w:t xml:space="preserve"> </w:t>
      </w:r>
      <w:r>
        <w:t>choice</w:t>
      </w:r>
      <w:r w:rsidR="005618E3">
        <w:t xml:space="preserve"> </w:t>
      </w:r>
      <w:r>
        <w:t>and</w:t>
      </w:r>
      <w:r w:rsidR="005618E3">
        <w:t xml:space="preserve"> </w:t>
      </w:r>
      <w:r>
        <w:t>freewill</w:t>
      </w:r>
      <w:r w:rsidR="005618E3">
        <w:t xml:space="preserve"> </w:t>
      </w:r>
      <w:r>
        <w:t>and</w:t>
      </w:r>
      <w:r w:rsidR="005618E3">
        <w:t xml:space="preserve"> </w:t>
      </w:r>
      <w:r>
        <w:t>this</w:t>
      </w:r>
      <w:r w:rsidR="005618E3">
        <w:t xml:space="preserve"> </w:t>
      </w:r>
      <w:r>
        <w:t>clearly</w:t>
      </w:r>
      <w:r w:rsidR="005618E3">
        <w:t xml:space="preserve"> </w:t>
      </w:r>
      <w:r>
        <w:t>indicates</w:t>
      </w:r>
      <w:r w:rsidR="005618E3">
        <w:t xml:space="preserve"> </w:t>
      </w:r>
      <w:r>
        <w:t>that</w:t>
      </w:r>
      <w:r w:rsidR="005618E3">
        <w:t xml:space="preserve"> </w:t>
      </w:r>
      <w:r>
        <w:t>the</w:t>
      </w:r>
      <w:r w:rsidR="005618E3">
        <w:t xml:space="preserve"> </w:t>
      </w:r>
      <w:r>
        <w:t>grounds</w:t>
      </w:r>
      <w:r w:rsidR="005618E3">
        <w:t xml:space="preserve"> </w:t>
      </w:r>
      <w:r>
        <w:t>have</w:t>
      </w:r>
      <w:r w:rsidR="005618E3">
        <w:t xml:space="preserve"> </w:t>
      </w:r>
      <w:r>
        <w:t>been</w:t>
      </w:r>
      <w:r w:rsidR="005618E3">
        <w:t xml:space="preserve"> </w:t>
      </w:r>
      <w:r>
        <w:t>created</w:t>
      </w:r>
      <w:r w:rsidR="005618E3">
        <w:t xml:space="preserve"> </w:t>
      </w:r>
      <w:r>
        <w:t>for</w:t>
      </w:r>
      <w:r w:rsidR="005618E3">
        <w:t xml:space="preserve"> </w:t>
      </w:r>
      <w:r>
        <w:t>man</w:t>
      </w:r>
      <w:r w:rsidR="005618E3">
        <w:t xml:space="preserve"> </w:t>
      </w:r>
      <w:r>
        <w:t>to</w:t>
      </w:r>
      <w:r w:rsidR="005618E3">
        <w:t xml:space="preserve"> </w:t>
      </w:r>
      <w:r>
        <w:t>choose</w:t>
      </w:r>
      <w:r w:rsidR="005618E3">
        <w:t xml:space="preserve"> </w:t>
      </w:r>
      <w:r>
        <w:t>between</w:t>
      </w:r>
      <w:r w:rsidR="005618E3">
        <w:t xml:space="preserve"> </w:t>
      </w:r>
      <w:r>
        <w:t>truth</w:t>
      </w:r>
      <w:r w:rsidR="005618E3">
        <w:t xml:space="preserve"> </w:t>
      </w:r>
      <w:r>
        <w:t>and</w:t>
      </w:r>
      <w:r w:rsidR="005618E3">
        <w:t xml:space="preserve"> </w:t>
      </w:r>
      <w:r>
        <w:t>falsehood.</w:t>
      </w:r>
      <w:r w:rsidR="005618E3">
        <w:t xml:space="preserve"> </w:t>
      </w:r>
      <w:r>
        <w:t>However,</w:t>
      </w:r>
      <w:r w:rsidR="005618E3">
        <w:t xml:space="preserve"> </w:t>
      </w:r>
      <w:r>
        <w:t>if</w:t>
      </w:r>
      <w:r w:rsidR="005618E3">
        <w:t xml:space="preserve"> </w:t>
      </w:r>
      <w:r>
        <w:t>the</w:t>
      </w:r>
      <w:r w:rsidR="005618E3">
        <w:t xml:space="preserve"> </w:t>
      </w:r>
      <w:r>
        <w:t>extension</w:t>
      </w:r>
      <w:r w:rsidR="005618E3">
        <w:t xml:space="preserve"> </w:t>
      </w:r>
      <w:r>
        <w:t>and</w:t>
      </w:r>
      <w:r w:rsidR="005618E3">
        <w:t xml:space="preserve"> </w:t>
      </w:r>
      <w:r>
        <w:t>increment</w:t>
      </w:r>
      <w:r w:rsidR="005618E3">
        <w:t xml:space="preserve"> </w:t>
      </w:r>
      <w:r>
        <w:t>of</w:t>
      </w:r>
      <w:r w:rsidR="005618E3">
        <w:t xml:space="preserve"> </w:t>
      </w:r>
      <w:r>
        <w:t>the</w:t>
      </w:r>
      <w:r w:rsidR="005618E3">
        <w:t xml:space="preserve"> </w:t>
      </w:r>
      <w:r>
        <w:t>falsehood</w:t>
      </w:r>
      <w:r w:rsidR="005618E3">
        <w:t xml:space="preserve"> </w:t>
      </w:r>
      <w:r>
        <w:t>have</w:t>
      </w:r>
      <w:r w:rsidR="005618E3">
        <w:t xml:space="preserve"> </w:t>
      </w:r>
      <w:r>
        <w:t>reached</w:t>
      </w:r>
      <w:r w:rsidR="005618E3">
        <w:t xml:space="preserve"> </w:t>
      </w:r>
      <w:r>
        <w:t>to</w:t>
      </w:r>
      <w:r w:rsidR="005618E3">
        <w:t xml:space="preserve"> </w:t>
      </w:r>
      <w:r>
        <w:t>a</w:t>
      </w:r>
      <w:r w:rsidR="005618E3">
        <w:t xml:space="preserve"> </w:t>
      </w:r>
      <w:r>
        <w:t>stage</w:t>
      </w:r>
      <w:r w:rsidR="005618E3">
        <w:t xml:space="preserve"> </w:t>
      </w:r>
      <w:r>
        <w:t>whereby</w:t>
      </w:r>
      <w:r w:rsidR="005618E3">
        <w:t xml:space="preserve"> </w:t>
      </w:r>
      <w:r>
        <w:t>they</w:t>
      </w:r>
      <w:r w:rsidR="005618E3">
        <w:t xml:space="preserve"> </w:t>
      </w:r>
      <w:r>
        <w:t>create</w:t>
      </w:r>
      <w:r w:rsidR="005618E3">
        <w:t xml:space="preserve"> </w:t>
      </w:r>
      <w:r>
        <w:t>obstacles</w:t>
      </w:r>
      <w:r w:rsidR="005618E3">
        <w:t xml:space="preserve"> </w:t>
      </w:r>
      <w:r>
        <w:t>on</w:t>
      </w:r>
      <w:r w:rsidR="005618E3">
        <w:t xml:space="preserve"> </w:t>
      </w:r>
      <w:r>
        <w:t>the</w:t>
      </w:r>
      <w:r w:rsidR="005618E3">
        <w:t xml:space="preserve"> </w:t>
      </w:r>
      <w:r>
        <w:t>path</w:t>
      </w:r>
      <w:r w:rsidR="005618E3">
        <w:t xml:space="preserve"> </w:t>
      </w:r>
      <w:r>
        <w:t>of</w:t>
      </w:r>
      <w:r w:rsidR="005618E3">
        <w:t xml:space="preserve"> </w:t>
      </w:r>
      <w:r>
        <w:t>guidance</w:t>
      </w:r>
      <w:r w:rsidR="005618E3">
        <w:t xml:space="preserve"> </w:t>
      </w:r>
      <w:r>
        <w:t>in</w:t>
      </w:r>
      <w:r w:rsidR="005618E3">
        <w:t xml:space="preserve"> </w:t>
      </w:r>
      <w:r>
        <w:t>every</w:t>
      </w:r>
      <w:r w:rsidR="005618E3">
        <w:t xml:space="preserve"> </w:t>
      </w:r>
      <w:r>
        <w:t>way,</w:t>
      </w:r>
      <w:r w:rsidR="005618E3">
        <w:t xml:space="preserve"> </w:t>
      </w:r>
      <w:r>
        <w:t>God</w:t>
      </w:r>
      <w:r w:rsidR="005618E3">
        <w:t xml:space="preserve"> </w:t>
      </w:r>
      <w:r>
        <w:t>the</w:t>
      </w:r>
    </w:p>
    <w:p w:rsidR="00A1052C" w:rsidRDefault="000B3EC4" w:rsidP="00465A26">
      <w:pPr>
        <w:pStyle w:val="libNormal0"/>
      </w:pPr>
      <w:r>
        <w:lastRenderedPageBreak/>
        <w:t>Supreme</w:t>
      </w:r>
      <w:r w:rsidR="005618E3">
        <w:t xml:space="preserve"> </w:t>
      </w:r>
      <w:r>
        <w:t>in</w:t>
      </w:r>
      <w:r w:rsidR="005618E3">
        <w:t xml:space="preserve"> </w:t>
      </w:r>
      <w:r>
        <w:t>this</w:t>
      </w:r>
      <w:r w:rsidR="005618E3">
        <w:t xml:space="preserve"> </w:t>
      </w:r>
      <w:r>
        <w:t>situation,</w:t>
      </w:r>
      <w:r w:rsidR="005618E3">
        <w:t xml:space="preserve"> </w:t>
      </w:r>
      <w:r>
        <w:t>then</w:t>
      </w:r>
      <w:r w:rsidR="005618E3">
        <w:t xml:space="preserve"> </w:t>
      </w:r>
      <w:r>
        <w:t>utilises</w:t>
      </w:r>
      <w:r w:rsidR="005618E3">
        <w:t xml:space="preserve"> </w:t>
      </w:r>
      <w:r>
        <w:t>His</w:t>
      </w:r>
      <w:r w:rsidR="005618E3">
        <w:t xml:space="preserve"> </w:t>
      </w:r>
      <w:r>
        <w:t>secret</w:t>
      </w:r>
      <w:r w:rsidR="005618E3">
        <w:t xml:space="preserve"> </w:t>
      </w:r>
      <w:r>
        <w:t>and</w:t>
      </w:r>
      <w:r w:rsidR="005618E3">
        <w:t xml:space="preserve"> </w:t>
      </w:r>
      <w:r>
        <w:t>supernatural</w:t>
      </w:r>
      <w:r w:rsidR="005618E3">
        <w:t xml:space="preserve"> </w:t>
      </w:r>
      <w:r>
        <w:t>ways</w:t>
      </w:r>
      <w:r w:rsidR="005618E3">
        <w:t xml:space="preserve"> </w:t>
      </w:r>
      <w:r>
        <w:t>in</w:t>
      </w:r>
      <w:r w:rsidR="005618E3">
        <w:t xml:space="preserve"> </w:t>
      </w:r>
      <w:r>
        <w:t>assisting</w:t>
      </w:r>
      <w:r w:rsidR="005618E3">
        <w:t xml:space="preserve"> </w:t>
      </w:r>
      <w:r>
        <w:t>the</w:t>
      </w:r>
      <w:r w:rsidR="005618E3">
        <w:t xml:space="preserve"> </w:t>
      </w:r>
      <w:r>
        <w:t>rightful</w:t>
      </w:r>
      <w:r w:rsidR="005618E3">
        <w:t xml:space="preserve"> </w:t>
      </w:r>
      <w:r>
        <w:t>ones</w:t>
      </w:r>
      <w:r w:rsidR="005618E3">
        <w:t>.</w:t>
      </w:r>
    </w:p>
    <w:p w:rsidR="005618E3" w:rsidRDefault="000B3EC4" w:rsidP="005618E3">
      <w:pPr>
        <w:pStyle w:val="libNormal"/>
      </w:pPr>
      <w:r>
        <w:t>In</w:t>
      </w:r>
      <w:r w:rsidR="005618E3">
        <w:t xml:space="preserve"> </w:t>
      </w:r>
      <w:r>
        <w:t>conclusion,</w:t>
      </w:r>
      <w:r w:rsidR="005618E3">
        <w:t xml:space="preserve"> </w:t>
      </w:r>
      <w:r>
        <w:t>if</w:t>
      </w:r>
      <w:r w:rsidR="005618E3">
        <w:t xml:space="preserve"> </w:t>
      </w:r>
      <w:r>
        <w:t>there</w:t>
      </w:r>
      <w:r w:rsidR="005618E3">
        <w:t xml:space="preserve"> </w:t>
      </w:r>
      <w:r>
        <w:t>were</w:t>
      </w:r>
      <w:r w:rsidR="005618E3">
        <w:t xml:space="preserve"> </w:t>
      </w:r>
      <w:r>
        <w:t>no</w:t>
      </w:r>
      <w:r w:rsidR="005618E3">
        <w:t xml:space="preserve"> </w:t>
      </w:r>
      <w:r>
        <w:t>barriers</w:t>
      </w:r>
      <w:r w:rsidR="005618E3">
        <w:t xml:space="preserve"> </w:t>
      </w:r>
      <w:r>
        <w:t>created</w:t>
      </w:r>
      <w:r w:rsidR="005618E3">
        <w:t xml:space="preserve"> </w:t>
      </w:r>
      <w:r>
        <w:t>by</w:t>
      </w:r>
      <w:r w:rsidR="005618E3">
        <w:t xml:space="preserve"> </w:t>
      </w:r>
      <w:r>
        <w:t>the</w:t>
      </w:r>
      <w:r w:rsidR="005618E3">
        <w:t xml:space="preserve"> </w:t>
      </w:r>
      <w:r>
        <w:t>tyrants</w:t>
      </w:r>
      <w:r w:rsidR="005618E3">
        <w:t xml:space="preserve"> </w:t>
      </w:r>
      <w:r>
        <w:t>on</w:t>
      </w:r>
      <w:r w:rsidR="005618E3">
        <w:t xml:space="preserve"> </w:t>
      </w:r>
      <w:r>
        <w:t>the</w:t>
      </w:r>
      <w:r w:rsidR="005618E3">
        <w:t xml:space="preserve"> </w:t>
      </w:r>
      <w:r>
        <w:t>path</w:t>
      </w:r>
      <w:r w:rsidR="005618E3">
        <w:t xml:space="preserve"> </w:t>
      </w:r>
      <w:r>
        <w:t>of</w:t>
      </w:r>
      <w:r w:rsidR="005618E3">
        <w:t xml:space="preserve"> </w:t>
      </w:r>
      <w:r>
        <w:t>the</w:t>
      </w:r>
      <w:r w:rsidR="005618E3">
        <w:t xml:space="preserve"> </w:t>
      </w:r>
      <w:r>
        <w:t>prophets</w:t>
      </w:r>
      <w:r w:rsidR="005618E3">
        <w:t xml:space="preserve"> </w:t>
      </w:r>
      <w:r>
        <w:t>(a),</w:t>
      </w:r>
      <w:r w:rsidR="005618E3">
        <w:t xml:space="preserve"> </w:t>
      </w:r>
      <w:r>
        <w:t>the</w:t>
      </w:r>
      <w:r w:rsidR="005618E3">
        <w:t xml:space="preserve"> </w:t>
      </w:r>
      <w:r>
        <w:t>word</w:t>
      </w:r>
      <w:r w:rsidR="005618E3">
        <w:t xml:space="preserve"> </w:t>
      </w:r>
      <w:r>
        <w:t>of</w:t>
      </w:r>
      <w:r w:rsidR="005618E3">
        <w:t xml:space="preserve"> </w:t>
      </w:r>
      <w:r>
        <w:t>the</w:t>
      </w:r>
      <w:r w:rsidR="005618E3">
        <w:t xml:space="preserve"> </w:t>
      </w:r>
      <w:r>
        <w:t>prophets</w:t>
      </w:r>
      <w:r w:rsidR="005618E3">
        <w:t xml:space="preserve"> </w:t>
      </w:r>
      <w:r>
        <w:t>(a)</w:t>
      </w:r>
      <w:r w:rsidR="005618E3">
        <w:t xml:space="preserve"> </w:t>
      </w:r>
      <w:r>
        <w:t>would</w:t>
      </w:r>
      <w:r w:rsidR="005618E3">
        <w:t xml:space="preserve"> </w:t>
      </w:r>
      <w:r>
        <w:t>have</w:t>
      </w:r>
      <w:r w:rsidR="005618E3">
        <w:t xml:space="preserve"> </w:t>
      </w:r>
      <w:r>
        <w:t>spread</w:t>
      </w:r>
      <w:r w:rsidR="005618E3">
        <w:t xml:space="preserve"> </w:t>
      </w:r>
      <w:r>
        <w:t>all</w:t>
      </w:r>
      <w:r w:rsidR="005618E3">
        <w:t xml:space="preserve"> </w:t>
      </w:r>
      <w:r>
        <w:t>over</w:t>
      </w:r>
      <w:r w:rsidR="005618E3">
        <w:t xml:space="preserve"> </w:t>
      </w:r>
      <w:r>
        <w:t>the</w:t>
      </w:r>
      <w:r w:rsidR="005618E3">
        <w:t xml:space="preserve"> </w:t>
      </w:r>
      <w:r>
        <w:t>globe</w:t>
      </w:r>
      <w:r w:rsidR="005618E3">
        <w:t xml:space="preserve"> </w:t>
      </w:r>
      <w:r>
        <w:t>and</w:t>
      </w:r>
      <w:r w:rsidR="005618E3">
        <w:t xml:space="preserve"> </w:t>
      </w:r>
      <w:r>
        <w:t>all</w:t>
      </w:r>
      <w:r w:rsidR="005618E3">
        <w:t xml:space="preserve"> </w:t>
      </w:r>
      <w:r>
        <w:t>men</w:t>
      </w:r>
      <w:r w:rsidR="005618E3">
        <w:t xml:space="preserve"> </w:t>
      </w:r>
      <w:r>
        <w:t>would</w:t>
      </w:r>
      <w:r w:rsidR="005618E3">
        <w:t xml:space="preserve"> </w:t>
      </w:r>
      <w:r>
        <w:t>have</w:t>
      </w:r>
      <w:r w:rsidR="005618E3">
        <w:t xml:space="preserve"> </w:t>
      </w:r>
      <w:r>
        <w:t>benefited</w:t>
      </w:r>
      <w:r w:rsidR="005618E3">
        <w:t xml:space="preserve"> </w:t>
      </w:r>
      <w:r>
        <w:t>from</w:t>
      </w:r>
      <w:r w:rsidR="005618E3">
        <w:t xml:space="preserve"> </w:t>
      </w:r>
      <w:r>
        <w:t>the</w:t>
      </w:r>
      <w:r w:rsidR="005618E3">
        <w:t xml:space="preserve"> </w:t>
      </w:r>
      <w:r>
        <w:t>guidance</w:t>
      </w:r>
      <w:r w:rsidR="005618E3">
        <w:t xml:space="preserve"> </w:t>
      </w:r>
      <w:r>
        <w:t>of</w:t>
      </w:r>
      <w:r w:rsidR="005618E3">
        <w:t xml:space="preserve"> </w:t>
      </w:r>
      <w:r>
        <w:t>Revelation</w:t>
      </w:r>
      <w:r w:rsidR="005618E3">
        <w:t xml:space="preserve"> </w:t>
      </w:r>
      <w:r>
        <w:t>and</w:t>
      </w:r>
      <w:r w:rsidR="005618E3">
        <w:t xml:space="preserve"> </w:t>
      </w:r>
      <w:r>
        <w:t>apostleship.</w:t>
      </w:r>
      <w:r w:rsidR="005618E3">
        <w:t xml:space="preserve"> </w:t>
      </w:r>
      <w:r>
        <w:t>Hence</w:t>
      </w:r>
      <w:r w:rsidR="005618E3">
        <w:t xml:space="preserve"> </w:t>
      </w:r>
      <w:r>
        <w:t>the</w:t>
      </w:r>
      <w:r w:rsidR="005618E3">
        <w:t xml:space="preserve"> </w:t>
      </w:r>
      <w:r>
        <w:t>sin</w:t>
      </w:r>
      <w:r w:rsidR="005618E3">
        <w:t xml:space="preserve"> </w:t>
      </w:r>
      <w:r>
        <w:t>of</w:t>
      </w:r>
      <w:r w:rsidR="005618E3">
        <w:t xml:space="preserve"> </w:t>
      </w:r>
      <w:r>
        <w:t>depriving</w:t>
      </w:r>
      <w:r w:rsidR="005618E3">
        <w:t xml:space="preserve"> </w:t>
      </w:r>
      <w:r>
        <w:t>people</w:t>
      </w:r>
      <w:r w:rsidR="005618E3">
        <w:t xml:space="preserve"> </w:t>
      </w:r>
      <w:r>
        <w:t>from</w:t>
      </w:r>
      <w:r w:rsidR="005618E3">
        <w:t xml:space="preserve"> </w:t>
      </w:r>
      <w:r>
        <w:t>God’s</w:t>
      </w:r>
      <w:r w:rsidR="005618E3">
        <w:t xml:space="preserve"> </w:t>
      </w:r>
      <w:r>
        <w:t>guidance</w:t>
      </w:r>
      <w:r w:rsidR="005618E3">
        <w:t xml:space="preserve"> </w:t>
      </w:r>
      <w:r>
        <w:t>is</w:t>
      </w:r>
      <w:r w:rsidR="005618E3">
        <w:t xml:space="preserve"> </w:t>
      </w:r>
      <w:r>
        <w:t>upon</w:t>
      </w:r>
      <w:r w:rsidR="005618E3">
        <w:t xml:space="preserve"> </w:t>
      </w:r>
      <w:r>
        <w:t>the</w:t>
      </w:r>
      <w:r w:rsidR="005618E3">
        <w:t xml:space="preserve"> </w:t>
      </w:r>
      <w:r>
        <w:t>neck</w:t>
      </w:r>
      <w:r w:rsidR="005618E3">
        <w:t xml:space="preserve"> </w:t>
      </w:r>
      <w:r>
        <w:t>of</w:t>
      </w:r>
      <w:r w:rsidR="005618E3">
        <w:t xml:space="preserve"> </w:t>
      </w:r>
      <w:r>
        <w:t>those</w:t>
      </w:r>
      <w:r w:rsidR="005618E3">
        <w:t xml:space="preserve"> </w:t>
      </w:r>
      <w:r>
        <w:t>who</w:t>
      </w:r>
      <w:r w:rsidR="005618E3">
        <w:t xml:space="preserve"> </w:t>
      </w:r>
      <w:r>
        <w:t>build</w:t>
      </w:r>
      <w:r w:rsidR="005618E3">
        <w:t xml:space="preserve"> </w:t>
      </w:r>
      <w:r>
        <w:t>barriers</w:t>
      </w:r>
      <w:r w:rsidR="005618E3">
        <w:t xml:space="preserve"> </w:t>
      </w:r>
      <w:r>
        <w:t>on</w:t>
      </w:r>
      <w:r w:rsidR="005618E3">
        <w:t xml:space="preserve"> </w:t>
      </w:r>
      <w:r>
        <w:t>this</w:t>
      </w:r>
      <w:r w:rsidR="005618E3">
        <w:t xml:space="preserve"> </w:t>
      </w:r>
      <w:r>
        <w:t>infallible</w:t>
      </w:r>
      <w:r w:rsidR="005618E3">
        <w:t xml:space="preserve"> </w:t>
      </w:r>
      <w:r>
        <w:t>path</w:t>
      </w:r>
      <w:r w:rsidR="005618E3">
        <w:t xml:space="preserve"> </w:t>
      </w:r>
      <w:r>
        <w:t>of</w:t>
      </w:r>
      <w:r w:rsidR="005618E3">
        <w:t xml:space="preserve"> </w:t>
      </w:r>
      <w:r>
        <w:t>guidance</w:t>
      </w:r>
      <w:r w:rsidR="005618E3">
        <w:t>.</w:t>
      </w:r>
    </w:p>
    <w:p w:rsidR="00A1052C" w:rsidRDefault="000B3EC4" w:rsidP="005618E3">
      <w:pPr>
        <w:pStyle w:val="libNormal"/>
      </w:pPr>
      <w:r>
        <w:t>2.</w:t>
      </w:r>
      <w:r w:rsidR="005618E3">
        <w:t xml:space="preserve"> </w:t>
      </w:r>
      <w:r>
        <w:t>If</w:t>
      </w:r>
      <w:r w:rsidR="005618E3">
        <w:t xml:space="preserve"> </w:t>
      </w:r>
      <w:r>
        <w:t>the</w:t>
      </w:r>
      <w:r w:rsidR="005618E3">
        <w:t xml:space="preserve"> </w:t>
      </w:r>
      <w:r>
        <w:t>prophets</w:t>
      </w:r>
      <w:r w:rsidR="005618E3">
        <w:t xml:space="preserve"> </w:t>
      </w:r>
      <w:r>
        <w:t>(a)</w:t>
      </w:r>
      <w:r w:rsidR="005618E3">
        <w:t xml:space="preserve"> </w:t>
      </w:r>
      <w:r>
        <w:t>have</w:t>
      </w:r>
      <w:r w:rsidR="005618E3">
        <w:t xml:space="preserve"> </w:t>
      </w:r>
      <w:r>
        <w:t>been</w:t>
      </w:r>
      <w:r w:rsidR="005618E3">
        <w:t xml:space="preserve"> </w:t>
      </w:r>
      <w:r>
        <w:t>nominated</w:t>
      </w:r>
      <w:r w:rsidR="005618E3">
        <w:t xml:space="preserve"> </w:t>
      </w:r>
      <w:r>
        <w:t>for</w:t>
      </w:r>
      <w:r w:rsidR="005618E3">
        <w:t xml:space="preserve"> </w:t>
      </w:r>
      <w:r>
        <w:t>the</w:t>
      </w:r>
      <w:r w:rsidR="005618E3">
        <w:t xml:space="preserve"> </w:t>
      </w:r>
      <w:r>
        <w:t>perfection</w:t>
      </w:r>
      <w:r w:rsidR="005618E3">
        <w:t xml:space="preserve"> </w:t>
      </w:r>
      <w:r>
        <w:t>of</w:t>
      </w:r>
      <w:r w:rsidR="005618E3">
        <w:t xml:space="preserve"> </w:t>
      </w:r>
      <w:r>
        <w:t>humans,</w:t>
      </w:r>
      <w:r w:rsidR="005618E3">
        <w:t xml:space="preserve"> </w:t>
      </w:r>
      <w:r>
        <w:t>then</w:t>
      </w:r>
      <w:r w:rsidR="005618E3">
        <w:t xml:space="preserve"> </w:t>
      </w:r>
      <w:r>
        <w:t>why</w:t>
      </w:r>
      <w:r w:rsidR="005618E3">
        <w:t xml:space="preserve"> </w:t>
      </w:r>
      <w:r>
        <w:t>did</w:t>
      </w:r>
      <w:r w:rsidR="005618E3">
        <w:t xml:space="preserve"> </w:t>
      </w:r>
      <w:r>
        <w:t>corruption</w:t>
      </w:r>
      <w:r w:rsidR="005618E3">
        <w:t xml:space="preserve"> </w:t>
      </w:r>
      <w:r>
        <w:t>and</w:t>
      </w:r>
      <w:r w:rsidR="005618E3">
        <w:t xml:space="preserve"> </w:t>
      </w:r>
      <w:r>
        <w:t>bloody</w:t>
      </w:r>
      <w:r w:rsidR="005618E3">
        <w:t xml:space="preserve"> </w:t>
      </w:r>
      <w:r>
        <w:t>wars</w:t>
      </w:r>
      <w:r w:rsidR="005618E3">
        <w:t xml:space="preserve"> </w:t>
      </w:r>
      <w:r>
        <w:t>and</w:t>
      </w:r>
      <w:r w:rsidR="005618E3">
        <w:t xml:space="preserve"> </w:t>
      </w:r>
      <w:r>
        <w:t>rebellion</w:t>
      </w:r>
      <w:r w:rsidR="005618E3">
        <w:t xml:space="preserve"> </w:t>
      </w:r>
      <w:r>
        <w:t>occur</w:t>
      </w:r>
      <w:r w:rsidR="005618E3">
        <w:t xml:space="preserve"> </w:t>
      </w:r>
      <w:r>
        <w:t>within</w:t>
      </w:r>
      <w:r w:rsidR="005618E3">
        <w:t xml:space="preserve"> </w:t>
      </w:r>
      <w:r>
        <w:t>these</w:t>
      </w:r>
      <w:r w:rsidR="005618E3">
        <w:t xml:space="preserve"> </w:t>
      </w:r>
      <w:r>
        <w:t>Divine</w:t>
      </w:r>
      <w:r w:rsidR="005618E3">
        <w:t xml:space="preserve"> </w:t>
      </w:r>
      <w:r>
        <w:t>religions.</w:t>
      </w:r>
      <w:r w:rsidR="005618E3">
        <w:t xml:space="preserve"> </w:t>
      </w:r>
      <w:r>
        <w:t>Is</w:t>
      </w:r>
      <w:r w:rsidR="005618E3">
        <w:t xml:space="preserve"> </w:t>
      </w:r>
      <w:r>
        <w:t>it</w:t>
      </w:r>
      <w:r w:rsidR="005618E3">
        <w:t xml:space="preserve"> </w:t>
      </w:r>
      <w:r>
        <w:t>not</w:t>
      </w:r>
      <w:r w:rsidR="005618E3">
        <w:t xml:space="preserve"> </w:t>
      </w:r>
      <w:r>
        <w:t>the</w:t>
      </w:r>
      <w:r w:rsidR="005618E3">
        <w:t xml:space="preserve"> </w:t>
      </w:r>
      <w:r>
        <w:t>requirement</w:t>
      </w:r>
      <w:r w:rsidR="005618E3">
        <w:t xml:space="preserve"> </w:t>
      </w:r>
      <w:r>
        <w:t>of</w:t>
      </w:r>
      <w:r w:rsidR="005618E3">
        <w:t xml:space="preserve"> </w:t>
      </w:r>
      <w:r>
        <w:t>Divine</w:t>
      </w:r>
      <w:r w:rsidR="005618E3">
        <w:t xml:space="preserve"> </w:t>
      </w:r>
      <w:r>
        <w:t>Wisdom</w:t>
      </w:r>
      <w:r w:rsidR="005618E3">
        <w:t xml:space="preserve"> </w:t>
      </w:r>
      <w:r>
        <w:t>to</w:t>
      </w:r>
      <w:r w:rsidR="005618E3">
        <w:t xml:space="preserve"> </w:t>
      </w:r>
      <w:r>
        <w:t>stop</w:t>
      </w:r>
      <w:r w:rsidR="005618E3">
        <w:t xml:space="preserve"> </w:t>
      </w:r>
      <w:r>
        <w:t>such</w:t>
      </w:r>
      <w:r w:rsidR="005618E3">
        <w:t xml:space="preserve"> </w:t>
      </w:r>
      <w:r>
        <w:t>corruption</w:t>
      </w:r>
      <w:r w:rsidR="005618E3">
        <w:t xml:space="preserve"> </w:t>
      </w:r>
      <w:r>
        <w:t>and</w:t>
      </w:r>
      <w:r w:rsidR="005618E3">
        <w:t xml:space="preserve"> </w:t>
      </w:r>
      <w:r>
        <w:t>utilise</w:t>
      </w:r>
      <w:r w:rsidR="005618E3">
        <w:t xml:space="preserve"> </w:t>
      </w:r>
      <w:r>
        <w:t>other</w:t>
      </w:r>
      <w:r w:rsidR="005618E3">
        <w:t xml:space="preserve"> </w:t>
      </w:r>
      <w:r>
        <w:t>means</w:t>
      </w:r>
      <w:r w:rsidR="00E766E1">
        <w:t xml:space="preserve"> </w:t>
      </w:r>
      <w:r>
        <w:t>than</w:t>
      </w:r>
      <w:r w:rsidR="005618E3">
        <w:t xml:space="preserve"> </w:t>
      </w:r>
      <w:r>
        <w:t>that</w:t>
      </w:r>
      <w:r w:rsidR="005618E3">
        <w:t xml:space="preserve"> </w:t>
      </w:r>
      <w:r>
        <w:t>instigated</w:t>
      </w:r>
      <w:r w:rsidR="005618E3">
        <w:t xml:space="preserve"> </w:t>
      </w:r>
      <w:r>
        <w:t>by</w:t>
      </w:r>
      <w:r w:rsidR="005618E3">
        <w:t xml:space="preserve"> </w:t>
      </w:r>
      <w:r>
        <w:t>the</w:t>
      </w:r>
      <w:r w:rsidR="005618E3">
        <w:t xml:space="preserve"> </w:t>
      </w:r>
      <w:r>
        <w:t>followers</w:t>
      </w:r>
      <w:r w:rsidR="005618E3">
        <w:t xml:space="preserve"> </w:t>
      </w:r>
      <w:r>
        <w:t>of</w:t>
      </w:r>
      <w:r w:rsidR="005618E3">
        <w:t xml:space="preserve"> </w:t>
      </w:r>
      <w:r>
        <w:t>the</w:t>
      </w:r>
      <w:r w:rsidR="005618E3">
        <w:t xml:space="preserve"> </w:t>
      </w:r>
      <w:r>
        <w:t>Divine</w:t>
      </w:r>
      <w:r w:rsidR="005618E3">
        <w:t xml:space="preserve"> </w:t>
      </w:r>
      <w:r>
        <w:t>religions</w:t>
      </w:r>
      <w:r w:rsidR="005618E3">
        <w:t xml:space="preserve"> </w:t>
      </w:r>
      <w:r>
        <w:t>in</w:t>
      </w:r>
      <w:r w:rsidR="005618E3">
        <w:t xml:space="preserve"> </w:t>
      </w:r>
      <w:r>
        <w:t>their</w:t>
      </w:r>
      <w:r w:rsidR="005618E3">
        <w:t xml:space="preserve"> </w:t>
      </w:r>
      <w:r>
        <w:t>disputes</w:t>
      </w:r>
      <w:r w:rsidR="005618E3">
        <w:t xml:space="preserve"> </w:t>
      </w:r>
      <w:r>
        <w:t>with</w:t>
      </w:r>
      <w:r w:rsidR="005618E3">
        <w:t xml:space="preserve"> </w:t>
      </w:r>
      <w:r>
        <w:t>each</w:t>
      </w:r>
      <w:r w:rsidR="005618E3">
        <w:t xml:space="preserve"> </w:t>
      </w:r>
      <w:r>
        <w:t>other</w:t>
      </w:r>
      <w:r w:rsidR="005618E3">
        <w:t>?</w:t>
      </w:r>
    </w:p>
    <w:p w:rsidR="00DD5F97" w:rsidRDefault="000B3EC4" w:rsidP="005618E3">
      <w:pPr>
        <w:pStyle w:val="libNormal"/>
      </w:pPr>
      <w:r>
        <w:t>The</w:t>
      </w:r>
      <w:r w:rsidR="005618E3">
        <w:t xml:space="preserve"> </w:t>
      </w:r>
      <w:r>
        <w:t>answer</w:t>
      </w:r>
      <w:r w:rsidR="005618E3">
        <w:t xml:space="preserve"> </w:t>
      </w:r>
      <w:r>
        <w:t>to</w:t>
      </w:r>
      <w:r w:rsidR="005618E3">
        <w:t xml:space="preserve"> </w:t>
      </w:r>
      <w:r>
        <w:t>this</w:t>
      </w:r>
      <w:r w:rsidR="005618E3">
        <w:t xml:space="preserve"> </w:t>
      </w:r>
      <w:r>
        <w:t>query</w:t>
      </w:r>
      <w:r w:rsidR="005618E3">
        <w:t xml:space="preserve"> </w:t>
      </w:r>
      <w:r>
        <w:t>lies</w:t>
      </w:r>
      <w:r w:rsidR="005618E3">
        <w:t xml:space="preserve"> </w:t>
      </w:r>
      <w:r>
        <w:t>in</w:t>
      </w:r>
      <w:r w:rsidR="005618E3">
        <w:t xml:space="preserve"> </w:t>
      </w:r>
      <w:r>
        <w:t>the</w:t>
      </w:r>
      <w:r w:rsidR="005618E3">
        <w:t xml:space="preserve"> </w:t>
      </w:r>
      <w:r>
        <w:t>principle</w:t>
      </w:r>
      <w:r w:rsidR="005618E3">
        <w:t xml:space="preserve"> </w:t>
      </w:r>
      <w:r>
        <w:t>of</w:t>
      </w:r>
      <w:r w:rsidR="005618E3">
        <w:t xml:space="preserve"> </w:t>
      </w:r>
      <w:r>
        <w:t>perfection</w:t>
      </w:r>
      <w:r w:rsidR="005618E3">
        <w:t xml:space="preserve"> </w:t>
      </w:r>
      <w:r>
        <w:t>itself.</w:t>
      </w:r>
      <w:r w:rsidR="005618E3">
        <w:t xml:space="preserve"> </w:t>
      </w:r>
      <w:r>
        <w:t>As</w:t>
      </w:r>
      <w:r w:rsidR="005618E3">
        <w:t xml:space="preserve"> </w:t>
      </w:r>
      <w:r>
        <w:t>mentioned</w:t>
      </w:r>
      <w:r w:rsidR="005618E3">
        <w:t xml:space="preserve"> </w:t>
      </w:r>
      <w:r>
        <w:t>earlier</w:t>
      </w:r>
      <w:r w:rsidR="005618E3">
        <w:t xml:space="preserve"> </w:t>
      </w:r>
      <w:r>
        <w:t>the</w:t>
      </w:r>
      <w:r w:rsidR="005618E3">
        <w:t xml:space="preserve"> </w:t>
      </w:r>
      <w:r>
        <w:t>necessity</w:t>
      </w:r>
      <w:r w:rsidR="005618E3">
        <w:t xml:space="preserve"> </w:t>
      </w:r>
      <w:r>
        <w:t>of</w:t>
      </w:r>
      <w:r w:rsidR="005618E3">
        <w:t xml:space="preserve"> </w:t>
      </w:r>
      <w:r>
        <w:t>Divine</w:t>
      </w:r>
      <w:r w:rsidR="005618E3">
        <w:t xml:space="preserve"> </w:t>
      </w:r>
      <w:r>
        <w:t>Wisdom</w:t>
      </w:r>
      <w:r w:rsidR="005618E3">
        <w:t xml:space="preserve"> </w:t>
      </w:r>
      <w:r>
        <w:t>is</w:t>
      </w:r>
      <w:r w:rsidR="005618E3">
        <w:t xml:space="preserve"> </w:t>
      </w:r>
      <w:r>
        <w:t>that</w:t>
      </w:r>
      <w:r w:rsidR="005618E3">
        <w:t xml:space="preserve"> </w:t>
      </w:r>
      <w:r>
        <w:t>human</w:t>
      </w:r>
      <w:r w:rsidR="005618E3">
        <w:t xml:space="preserve"> </w:t>
      </w:r>
      <w:r>
        <w:t>perfection</w:t>
      </w:r>
      <w:r w:rsidR="005618E3">
        <w:t xml:space="preserve"> </w:t>
      </w:r>
      <w:r>
        <w:t>occurs</w:t>
      </w:r>
      <w:r w:rsidR="005618E3">
        <w:t xml:space="preserve"> </w:t>
      </w:r>
      <w:r>
        <w:t>through</w:t>
      </w:r>
      <w:r w:rsidR="005618E3">
        <w:t xml:space="preserve"> </w:t>
      </w:r>
      <w:r>
        <w:t>choice.</w:t>
      </w:r>
      <w:r w:rsidR="005618E3">
        <w:t xml:space="preserve"> </w:t>
      </w:r>
      <w:r>
        <w:t>The</w:t>
      </w:r>
      <w:r w:rsidR="005618E3">
        <w:t xml:space="preserve"> </w:t>
      </w:r>
      <w:r>
        <w:t>ground</w:t>
      </w:r>
      <w:r w:rsidR="005618E3">
        <w:t xml:space="preserve"> </w:t>
      </w:r>
      <w:r>
        <w:t>for</w:t>
      </w:r>
      <w:r w:rsidR="005618E3">
        <w:t xml:space="preserve"> </w:t>
      </w:r>
      <w:r>
        <w:t>perfection</w:t>
      </w:r>
      <w:r w:rsidR="005618E3">
        <w:t xml:space="preserve"> </w:t>
      </w:r>
      <w:r>
        <w:t>is</w:t>
      </w:r>
      <w:r w:rsidR="005618E3">
        <w:t xml:space="preserve"> </w:t>
      </w:r>
      <w:r>
        <w:t>created</w:t>
      </w:r>
      <w:r w:rsidR="005618E3">
        <w:t xml:space="preserve"> </w:t>
      </w:r>
      <w:r>
        <w:t>and</w:t>
      </w:r>
      <w:r w:rsidR="005618E3">
        <w:t xml:space="preserve"> </w:t>
      </w:r>
      <w:r>
        <w:t>it</w:t>
      </w:r>
      <w:r w:rsidR="005618E3">
        <w:t xml:space="preserve"> </w:t>
      </w:r>
      <w:r>
        <w:t>is</w:t>
      </w:r>
      <w:r w:rsidR="005618E3">
        <w:t xml:space="preserve"> </w:t>
      </w:r>
      <w:r>
        <w:t>by</w:t>
      </w:r>
      <w:r w:rsidR="005618E3">
        <w:t xml:space="preserve"> </w:t>
      </w:r>
      <w:r>
        <w:t>choice</w:t>
      </w:r>
      <w:r w:rsidR="005618E3">
        <w:t xml:space="preserve"> </w:t>
      </w:r>
      <w:r>
        <w:t>and</w:t>
      </w:r>
      <w:r w:rsidR="005618E3">
        <w:t xml:space="preserve"> </w:t>
      </w:r>
      <w:r>
        <w:t>desire</w:t>
      </w:r>
      <w:r w:rsidR="005618E3">
        <w:t xml:space="preserve"> </w:t>
      </w:r>
      <w:r>
        <w:t>that</w:t>
      </w:r>
      <w:r w:rsidR="005618E3">
        <w:t xml:space="preserve"> </w:t>
      </w:r>
      <w:r>
        <w:t>man</w:t>
      </w:r>
      <w:r w:rsidR="005618E3">
        <w:t xml:space="preserve"> </w:t>
      </w:r>
      <w:r>
        <w:t>reaches</w:t>
      </w:r>
      <w:r w:rsidR="005618E3">
        <w:t xml:space="preserve"> </w:t>
      </w:r>
      <w:r>
        <w:t>felicity</w:t>
      </w:r>
      <w:r w:rsidR="005618E3">
        <w:t xml:space="preserve"> </w:t>
      </w:r>
      <w:r>
        <w:t>and</w:t>
      </w:r>
      <w:r w:rsidR="005618E3">
        <w:t xml:space="preserve"> </w:t>
      </w:r>
      <w:r>
        <w:t>perfection,</w:t>
      </w:r>
      <w:r w:rsidR="005618E3">
        <w:t xml:space="preserve"> </w:t>
      </w:r>
      <w:r>
        <w:t>as</w:t>
      </w:r>
      <w:r w:rsidR="005618E3">
        <w:t xml:space="preserve"> </w:t>
      </w:r>
      <w:r>
        <w:t>opposed</w:t>
      </w:r>
      <w:r w:rsidR="005618E3">
        <w:t xml:space="preserve"> </w:t>
      </w:r>
      <w:r>
        <w:t>to</w:t>
      </w:r>
      <w:r w:rsidR="005618E3">
        <w:t xml:space="preserve"> </w:t>
      </w:r>
      <w:r>
        <w:t>predetermination.</w:t>
      </w:r>
      <w:r w:rsidR="005618E3">
        <w:t xml:space="preserve"> </w:t>
      </w:r>
      <w:r>
        <w:t>Concurrently,</w:t>
      </w:r>
      <w:r w:rsidR="005618E3">
        <w:t xml:space="preserve"> </w:t>
      </w:r>
      <w:r>
        <w:t>the</w:t>
      </w:r>
      <w:r w:rsidR="005618E3">
        <w:t xml:space="preserve"> </w:t>
      </w:r>
      <w:r>
        <w:t>Qur’ān</w:t>
      </w:r>
      <w:r w:rsidR="005618E3">
        <w:t xml:space="preserve"> </w:t>
      </w:r>
      <w:r>
        <w:t>speaks</w:t>
      </w:r>
      <w:r w:rsidR="005618E3">
        <w:t xml:space="preserve"> </w:t>
      </w:r>
      <w:r>
        <w:t>of</w:t>
      </w:r>
      <w:r w:rsidR="005618E3">
        <w:t xml:space="preserve"> </w:t>
      </w:r>
      <w:r>
        <w:t>this</w:t>
      </w:r>
      <w:r w:rsidR="005618E3">
        <w:t xml:space="preserve"> </w:t>
      </w:r>
      <w:r>
        <w:t>as</w:t>
      </w:r>
      <w:r w:rsidR="005618E3">
        <w:t xml:space="preserve"> </w:t>
      </w:r>
      <w:r>
        <w:t>being</w:t>
      </w:r>
      <w:r w:rsidR="005618E3">
        <w:t xml:space="preserve"> </w:t>
      </w:r>
      <w:r>
        <w:t>the</w:t>
      </w:r>
      <w:r w:rsidR="005618E3">
        <w:t xml:space="preserve"> </w:t>
      </w:r>
      <w:r>
        <w:t>reason</w:t>
      </w:r>
      <w:r w:rsidR="005618E3">
        <w:t xml:space="preserve"> </w:t>
      </w:r>
      <w:r>
        <w:t>behind</w:t>
      </w:r>
      <w:r w:rsidR="005618E3">
        <w:t xml:space="preserve"> </w:t>
      </w:r>
      <w:r>
        <w:t>creation</w:t>
      </w:r>
      <w:r w:rsidR="005618E3">
        <w:t xml:space="preserve"> </w:t>
      </w:r>
      <w:r>
        <w:t>whereby</w:t>
      </w:r>
      <w:r w:rsidR="005618E3">
        <w:t xml:space="preserve"> </w:t>
      </w:r>
      <w:r>
        <w:t>God</w:t>
      </w:r>
      <w:r w:rsidR="005618E3">
        <w:t xml:space="preserve"> </w:t>
      </w:r>
      <w:r>
        <w:t>the</w:t>
      </w:r>
      <w:r w:rsidR="005618E3">
        <w:t xml:space="preserve"> </w:t>
      </w:r>
      <w:r>
        <w:t>Supreme</w:t>
      </w:r>
      <w:r w:rsidR="005618E3">
        <w:t xml:space="preserve"> </w:t>
      </w:r>
      <w:r>
        <w:t>can</w:t>
      </w:r>
      <w:r w:rsidR="005618E3">
        <w:t xml:space="preserve"> </w:t>
      </w:r>
      <w:r>
        <w:t>test</w:t>
      </w:r>
      <w:r w:rsidR="005618E3">
        <w:t xml:space="preserve"> </w:t>
      </w:r>
      <w:r>
        <w:t>man</w:t>
      </w:r>
      <w:r w:rsidR="005618E3">
        <w:t xml:space="preserve"> </w:t>
      </w:r>
      <w:r>
        <w:t>in</w:t>
      </w:r>
      <w:r w:rsidR="005618E3">
        <w:t xml:space="preserve"> </w:t>
      </w:r>
      <w:r>
        <w:t>order</w:t>
      </w:r>
      <w:r w:rsidR="005618E3">
        <w:t xml:space="preserve"> </w:t>
      </w:r>
      <w:r>
        <w:t>to</w:t>
      </w:r>
      <w:r w:rsidR="005618E3">
        <w:t xml:space="preserve"> </w:t>
      </w:r>
      <w:r>
        <w:t>see</w:t>
      </w:r>
      <w:r w:rsidR="005618E3">
        <w:t xml:space="preserve"> </w:t>
      </w:r>
      <w:r>
        <w:t>who</w:t>
      </w:r>
      <w:r w:rsidR="005618E3">
        <w:t xml:space="preserve"> </w:t>
      </w:r>
      <w:r>
        <w:t>is</w:t>
      </w:r>
      <w:r w:rsidR="005618E3">
        <w:t xml:space="preserve"> </w:t>
      </w:r>
      <w:r>
        <w:t>righteous</w:t>
      </w:r>
      <w:r w:rsidR="005618E3">
        <w:t xml:space="preserve"> </w:t>
      </w:r>
      <w:r>
        <w:t>(refer</w:t>
      </w:r>
      <w:r w:rsidR="005618E3">
        <w:t xml:space="preserve"> </w:t>
      </w:r>
      <w:r>
        <w:t>to</w:t>
      </w:r>
      <w:r w:rsidR="005618E3">
        <w:t xml:space="preserve"> </w:t>
      </w:r>
      <w:r>
        <w:t>al</w:t>
      </w:r>
      <w:r w:rsidR="001E038C">
        <w:t>-</w:t>
      </w:r>
      <w:r>
        <w:t>An’ām:165,</w:t>
      </w:r>
      <w:r w:rsidR="005618E3">
        <w:t xml:space="preserve"> </w:t>
      </w:r>
      <w:r>
        <w:t>al</w:t>
      </w:r>
      <w:r w:rsidR="001E038C">
        <w:t>-</w:t>
      </w:r>
      <w:r>
        <w:t>Māi’dah:48,</w:t>
      </w:r>
      <w:r w:rsidR="005618E3">
        <w:t xml:space="preserve"> </w:t>
      </w:r>
      <w:r>
        <w:t>Hūd:7,</w:t>
      </w:r>
      <w:r w:rsidR="005618E3">
        <w:t xml:space="preserve"> </w:t>
      </w:r>
      <w:r>
        <w:t>Ibrāhīm:7,</w:t>
      </w:r>
      <w:r w:rsidR="005618E3">
        <w:t xml:space="preserve"> </w:t>
      </w:r>
      <w:r>
        <w:t>al</w:t>
      </w:r>
      <w:r w:rsidR="001E038C">
        <w:t>-</w:t>
      </w:r>
      <w:r>
        <w:t>Mulk:2).</w:t>
      </w:r>
      <w:r w:rsidR="005618E3">
        <w:t xml:space="preserve"> </w:t>
      </w:r>
      <w:r>
        <w:t>Likewise</w:t>
      </w:r>
      <w:r w:rsidR="005618E3">
        <w:t xml:space="preserve"> </w:t>
      </w:r>
      <w:r>
        <w:t>it</w:t>
      </w:r>
      <w:r w:rsidR="005618E3">
        <w:t xml:space="preserve"> </w:t>
      </w:r>
      <w:r>
        <w:t>has</w:t>
      </w:r>
      <w:r w:rsidR="005618E3">
        <w:t xml:space="preserve"> </w:t>
      </w:r>
      <w:r>
        <w:t>been</w:t>
      </w:r>
      <w:r w:rsidR="005618E3">
        <w:t xml:space="preserve"> </w:t>
      </w:r>
      <w:r>
        <w:t>emphasised</w:t>
      </w:r>
      <w:r w:rsidR="005618E3">
        <w:t xml:space="preserve"> </w:t>
      </w:r>
      <w:r>
        <w:t>in</w:t>
      </w:r>
      <w:r w:rsidR="005618E3">
        <w:t xml:space="preserve"> </w:t>
      </w:r>
      <w:r>
        <w:t>the</w:t>
      </w:r>
      <w:r w:rsidR="005618E3">
        <w:t xml:space="preserve"> </w:t>
      </w:r>
      <w:r>
        <w:t>Qur’an</w:t>
      </w:r>
      <w:r w:rsidR="005618E3">
        <w:t xml:space="preserve"> </w:t>
      </w:r>
      <w:r>
        <w:t>that</w:t>
      </w:r>
      <w:r w:rsidR="005618E3">
        <w:t xml:space="preserve"> </w:t>
      </w:r>
      <w:r>
        <w:t>if</w:t>
      </w:r>
      <w:r w:rsidR="005618E3">
        <w:t xml:space="preserve"> </w:t>
      </w:r>
      <w:r>
        <w:t>God</w:t>
      </w:r>
      <w:r w:rsidR="005618E3">
        <w:t xml:space="preserve"> </w:t>
      </w:r>
      <w:r>
        <w:t>the</w:t>
      </w:r>
      <w:r w:rsidR="005618E3">
        <w:t xml:space="preserve"> </w:t>
      </w:r>
      <w:r>
        <w:t>Supreme</w:t>
      </w:r>
      <w:r w:rsidR="005618E3">
        <w:t xml:space="preserve"> </w:t>
      </w:r>
      <w:r>
        <w:t>desired,</w:t>
      </w:r>
      <w:r w:rsidR="005618E3">
        <w:t xml:space="preserve"> </w:t>
      </w:r>
      <w:r>
        <w:t>He</w:t>
      </w:r>
      <w:r w:rsidR="005618E3">
        <w:t xml:space="preserve"> </w:t>
      </w:r>
      <w:r>
        <w:t>could</w:t>
      </w:r>
      <w:r w:rsidR="005618E3">
        <w:t xml:space="preserve"> </w:t>
      </w:r>
      <w:r>
        <w:t>stop</w:t>
      </w:r>
      <w:r w:rsidR="005618E3">
        <w:t xml:space="preserve"> </w:t>
      </w:r>
      <w:r>
        <w:t>the</w:t>
      </w:r>
      <w:r w:rsidR="005618E3">
        <w:t xml:space="preserve"> </w:t>
      </w:r>
      <w:r>
        <w:t>corruption</w:t>
      </w:r>
      <w:r w:rsidR="005618E3">
        <w:t xml:space="preserve"> </w:t>
      </w:r>
      <w:r>
        <w:t>and</w:t>
      </w:r>
      <w:r w:rsidR="005618E3">
        <w:t xml:space="preserve"> </w:t>
      </w:r>
      <w:r>
        <w:t>distorted</w:t>
      </w:r>
      <w:r w:rsidR="005618E3">
        <w:t xml:space="preserve"> </w:t>
      </w:r>
      <w:r>
        <w:t>developments</w:t>
      </w:r>
      <w:r w:rsidR="005618E3">
        <w:t xml:space="preserve"> </w:t>
      </w:r>
      <w:r>
        <w:t>(refer</w:t>
      </w:r>
      <w:r w:rsidR="005618E3">
        <w:t xml:space="preserve"> </w:t>
      </w:r>
      <w:r>
        <w:t>to</w:t>
      </w:r>
      <w:r w:rsidR="005618E3">
        <w:t xml:space="preserve"> </w:t>
      </w:r>
      <w:r>
        <w:t>al</w:t>
      </w:r>
      <w:r w:rsidR="001E038C">
        <w:t>-</w:t>
      </w:r>
      <w:r>
        <w:t>An’ām</w:t>
      </w:r>
      <w:r w:rsidR="00DD5F97">
        <w:t>:</w:t>
      </w:r>
    </w:p>
    <w:p w:rsidR="00A1052C" w:rsidRDefault="000B3EC4" w:rsidP="005618E3">
      <w:pPr>
        <w:pStyle w:val="libNormal"/>
      </w:pPr>
      <w:r>
        <w:t>35,</w:t>
      </w:r>
      <w:r w:rsidR="005618E3">
        <w:t xml:space="preserve"> </w:t>
      </w:r>
      <w:r>
        <w:t>107,</w:t>
      </w:r>
      <w:r w:rsidR="005618E3">
        <w:t xml:space="preserve"> </w:t>
      </w:r>
      <w:r>
        <w:t>112,</w:t>
      </w:r>
      <w:r w:rsidR="005618E3">
        <w:t xml:space="preserve"> </w:t>
      </w:r>
      <w:r>
        <w:t>27,</w:t>
      </w:r>
      <w:r w:rsidR="005618E3">
        <w:t xml:space="preserve"> </w:t>
      </w:r>
      <w:r>
        <w:t>37).</w:t>
      </w:r>
      <w:r w:rsidR="005618E3">
        <w:t xml:space="preserve"> </w:t>
      </w:r>
      <w:r>
        <w:t>However</w:t>
      </w:r>
      <w:r w:rsidR="005618E3">
        <w:t xml:space="preserve"> </w:t>
      </w:r>
      <w:r>
        <w:t>if</w:t>
      </w:r>
      <w:r w:rsidR="005618E3">
        <w:t xml:space="preserve"> </w:t>
      </w:r>
      <w:r>
        <w:t>this</w:t>
      </w:r>
      <w:r w:rsidR="005618E3">
        <w:t xml:space="preserve"> </w:t>
      </w:r>
      <w:r>
        <w:t>was</w:t>
      </w:r>
      <w:r w:rsidR="005618E3">
        <w:t xml:space="preserve"> </w:t>
      </w:r>
      <w:r>
        <w:t>the</w:t>
      </w:r>
      <w:r w:rsidR="005618E3">
        <w:t xml:space="preserve"> </w:t>
      </w:r>
      <w:r>
        <w:t>case,</w:t>
      </w:r>
      <w:r w:rsidR="005618E3">
        <w:t xml:space="preserve"> </w:t>
      </w:r>
      <w:r>
        <w:t>man</w:t>
      </w:r>
      <w:r w:rsidR="005618E3">
        <w:t xml:space="preserve"> </w:t>
      </w:r>
      <w:r>
        <w:t>would</w:t>
      </w:r>
      <w:r w:rsidR="005618E3">
        <w:t xml:space="preserve"> </w:t>
      </w:r>
      <w:r>
        <w:t>be</w:t>
      </w:r>
      <w:r w:rsidR="005618E3">
        <w:t xml:space="preserve"> </w:t>
      </w:r>
      <w:r>
        <w:t>valueless</w:t>
      </w:r>
      <w:r w:rsidR="005618E3">
        <w:t xml:space="preserve"> </w:t>
      </w:r>
      <w:r>
        <w:t>in</w:t>
      </w:r>
      <w:r w:rsidR="005618E3">
        <w:t xml:space="preserve"> </w:t>
      </w:r>
      <w:r>
        <w:t>terms</w:t>
      </w:r>
      <w:r w:rsidR="005618E3">
        <w:t xml:space="preserve"> </w:t>
      </w:r>
      <w:r>
        <w:t>of</w:t>
      </w:r>
      <w:r w:rsidR="005618E3">
        <w:t xml:space="preserve"> </w:t>
      </w:r>
      <w:r>
        <w:t>humanity</w:t>
      </w:r>
      <w:r w:rsidR="005618E3">
        <w:t xml:space="preserve"> </w:t>
      </w:r>
      <w:r>
        <w:t>and</w:t>
      </w:r>
      <w:r w:rsidR="005618E3">
        <w:t xml:space="preserve"> </w:t>
      </w:r>
      <w:r>
        <w:t>Divine</w:t>
      </w:r>
      <w:r w:rsidR="005618E3">
        <w:t xml:space="preserve"> </w:t>
      </w:r>
      <w:r>
        <w:t>creation</w:t>
      </w:r>
      <w:r w:rsidR="005618E3">
        <w:t xml:space="preserve"> </w:t>
      </w:r>
      <w:r>
        <w:t>would</w:t>
      </w:r>
      <w:r w:rsidR="005618E3">
        <w:t xml:space="preserve"> </w:t>
      </w:r>
      <w:r>
        <w:t>be</w:t>
      </w:r>
      <w:r w:rsidR="005618E3">
        <w:t xml:space="preserve"> </w:t>
      </w:r>
      <w:r>
        <w:t>purposeless</w:t>
      </w:r>
      <w:r w:rsidR="005618E3">
        <w:t>.</w:t>
      </w:r>
    </w:p>
    <w:p w:rsidR="005618E3" w:rsidRDefault="000B3EC4" w:rsidP="005618E3">
      <w:pPr>
        <w:pStyle w:val="libNormal"/>
      </w:pPr>
      <w:r>
        <w:t>In</w:t>
      </w:r>
      <w:r w:rsidR="005618E3">
        <w:t xml:space="preserve"> </w:t>
      </w:r>
      <w:r>
        <w:t>conclusion,</w:t>
      </w:r>
      <w:r w:rsidR="005618E3">
        <w:t xml:space="preserve"> </w:t>
      </w:r>
      <w:r>
        <w:t>the</w:t>
      </w:r>
      <w:r w:rsidR="005618E3">
        <w:t xml:space="preserve"> </w:t>
      </w:r>
      <w:r>
        <w:t>tendencies</w:t>
      </w:r>
      <w:r w:rsidR="005618E3">
        <w:t xml:space="preserve"> </w:t>
      </w:r>
      <w:r>
        <w:t>of</w:t>
      </w:r>
      <w:r w:rsidR="005618E3">
        <w:t xml:space="preserve"> </w:t>
      </w:r>
      <w:r>
        <w:t>man</w:t>
      </w:r>
      <w:r w:rsidR="005618E3">
        <w:t xml:space="preserve"> </w:t>
      </w:r>
      <w:r>
        <w:t>towards</w:t>
      </w:r>
      <w:r w:rsidR="005618E3">
        <w:t xml:space="preserve"> </w:t>
      </w:r>
      <w:r>
        <w:t>corruption,</w:t>
      </w:r>
      <w:r w:rsidR="005618E3">
        <w:t xml:space="preserve"> </w:t>
      </w:r>
      <w:r>
        <w:t>sin</w:t>
      </w:r>
      <w:r w:rsidR="005618E3">
        <w:t xml:space="preserve"> </w:t>
      </w:r>
      <w:r>
        <w:t>and</w:t>
      </w:r>
      <w:r w:rsidR="005618E3">
        <w:t xml:space="preserve"> </w:t>
      </w:r>
      <w:r>
        <w:t>infidelity</w:t>
      </w:r>
      <w:r w:rsidR="005618E3">
        <w:t xml:space="preserve"> </w:t>
      </w:r>
      <w:r>
        <w:t>are</w:t>
      </w:r>
      <w:r w:rsidR="005618E3">
        <w:t xml:space="preserve"> </w:t>
      </w:r>
      <w:r>
        <w:t>due</w:t>
      </w:r>
      <w:r w:rsidR="005618E3">
        <w:t xml:space="preserve"> </w:t>
      </w:r>
      <w:r>
        <w:t>to</w:t>
      </w:r>
      <w:r w:rsidR="005618E3">
        <w:t xml:space="preserve"> </w:t>
      </w:r>
      <w:r>
        <w:t>the</w:t>
      </w:r>
      <w:r w:rsidR="005618E3">
        <w:t xml:space="preserve"> </w:t>
      </w:r>
      <w:r>
        <w:t>choice</w:t>
      </w:r>
      <w:r w:rsidR="005618E3">
        <w:t xml:space="preserve"> </w:t>
      </w:r>
      <w:r>
        <w:t>or</w:t>
      </w:r>
      <w:r w:rsidR="005618E3">
        <w:t xml:space="preserve"> </w:t>
      </w:r>
      <w:r>
        <w:t>freewill</w:t>
      </w:r>
      <w:r w:rsidR="005618E3">
        <w:t xml:space="preserve"> </w:t>
      </w:r>
      <w:r>
        <w:t>that</w:t>
      </w:r>
      <w:r w:rsidR="005618E3">
        <w:t xml:space="preserve"> </w:t>
      </w:r>
      <w:r>
        <w:t>man</w:t>
      </w:r>
      <w:r w:rsidR="005618E3">
        <w:t xml:space="preserve"> </w:t>
      </w:r>
      <w:r>
        <w:t>has.</w:t>
      </w:r>
      <w:r w:rsidR="005618E3">
        <w:t xml:space="preserve"> </w:t>
      </w:r>
      <w:r>
        <w:t>To</w:t>
      </w:r>
      <w:r w:rsidR="005618E3">
        <w:t xml:space="preserve"> </w:t>
      </w:r>
      <w:r>
        <w:t>control</w:t>
      </w:r>
      <w:r w:rsidR="005618E3">
        <w:t xml:space="preserve"> </w:t>
      </w:r>
      <w:r>
        <w:t>and</w:t>
      </w:r>
      <w:r w:rsidR="005618E3">
        <w:t xml:space="preserve"> </w:t>
      </w:r>
      <w:r>
        <w:t>train</w:t>
      </w:r>
      <w:r w:rsidR="005618E3">
        <w:t xml:space="preserve"> </w:t>
      </w:r>
      <w:r>
        <w:t>this</w:t>
      </w:r>
      <w:r w:rsidR="005618E3">
        <w:t xml:space="preserve"> </w:t>
      </w:r>
      <w:r>
        <w:t>behaviour</w:t>
      </w:r>
      <w:r w:rsidR="005618E3">
        <w:t xml:space="preserve"> </w:t>
      </w:r>
      <w:r>
        <w:t>is</w:t>
      </w:r>
      <w:r w:rsidR="005618E3">
        <w:t xml:space="preserve"> </w:t>
      </w:r>
      <w:r>
        <w:t>part</w:t>
      </w:r>
      <w:r w:rsidR="005618E3">
        <w:t xml:space="preserve"> </w:t>
      </w:r>
      <w:r>
        <w:t>and</w:t>
      </w:r>
      <w:r w:rsidR="005618E3">
        <w:t xml:space="preserve"> </w:t>
      </w:r>
      <w:r>
        <w:t>parcel</w:t>
      </w:r>
      <w:r w:rsidR="005618E3">
        <w:t xml:space="preserve"> </w:t>
      </w:r>
      <w:r>
        <w:t>of</w:t>
      </w:r>
      <w:r w:rsidR="005618E3">
        <w:t xml:space="preserve"> </w:t>
      </w:r>
      <w:r>
        <w:t>man’s</w:t>
      </w:r>
      <w:r w:rsidR="005618E3">
        <w:t xml:space="preserve"> </w:t>
      </w:r>
      <w:r>
        <w:t>being</w:t>
      </w:r>
      <w:r w:rsidR="005618E3">
        <w:t xml:space="preserve"> </w:t>
      </w:r>
      <w:r>
        <w:t>and</w:t>
      </w:r>
      <w:r w:rsidR="005618E3">
        <w:t xml:space="preserve"> </w:t>
      </w:r>
      <w:r>
        <w:t>arriving</w:t>
      </w:r>
      <w:r w:rsidR="005618E3">
        <w:t xml:space="preserve"> </w:t>
      </w:r>
      <w:r>
        <w:t>at</w:t>
      </w:r>
      <w:r w:rsidR="005618E3">
        <w:t xml:space="preserve"> </w:t>
      </w:r>
      <w:r>
        <w:t>either</w:t>
      </w:r>
      <w:r w:rsidR="005618E3">
        <w:t xml:space="preserve"> </w:t>
      </w:r>
      <w:r>
        <w:t>a</w:t>
      </w:r>
      <w:r w:rsidR="005618E3">
        <w:t xml:space="preserve"> </w:t>
      </w:r>
      <w:r>
        <w:t>good</w:t>
      </w:r>
      <w:r w:rsidR="005618E3">
        <w:t xml:space="preserve"> </w:t>
      </w:r>
      <w:r>
        <w:t>or</w:t>
      </w:r>
      <w:r w:rsidR="005618E3">
        <w:t xml:space="preserve"> </w:t>
      </w:r>
      <w:r>
        <w:t>bad</w:t>
      </w:r>
      <w:r w:rsidR="005618E3">
        <w:t xml:space="preserve"> </w:t>
      </w:r>
      <w:r>
        <w:t>end.</w:t>
      </w:r>
      <w:r w:rsidR="005618E3">
        <w:t xml:space="preserve"> </w:t>
      </w:r>
      <w:r>
        <w:t>Nevertheless,</w:t>
      </w:r>
      <w:r w:rsidR="005618E3">
        <w:t xml:space="preserve"> </w:t>
      </w:r>
      <w:r>
        <w:t>Divine</w:t>
      </w:r>
      <w:r w:rsidR="005618E3">
        <w:t xml:space="preserve"> </w:t>
      </w:r>
      <w:r>
        <w:t>Will</w:t>
      </w:r>
      <w:r w:rsidR="005618E3">
        <w:t xml:space="preserve"> </w:t>
      </w:r>
      <w:r>
        <w:t>is</w:t>
      </w:r>
      <w:r w:rsidR="005618E3">
        <w:t xml:space="preserve"> </w:t>
      </w:r>
      <w:r>
        <w:t>related</w:t>
      </w:r>
      <w:r w:rsidR="005618E3">
        <w:t xml:space="preserve"> </w:t>
      </w:r>
      <w:r>
        <w:t>to</w:t>
      </w:r>
      <w:r w:rsidR="005618E3">
        <w:t xml:space="preserve"> </w:t>
      </w:r>
      <w:r>
        <w:t>the</w:t>
      </w:r>
      <w:r w:rsidR="005618E3">
        <w:t xml:space="preserve"> </w:t>
      </w:r>
      <w:r>
        <w:t>perfection</w:t>
      </w:r>
      <w:r w:rsidR="005618E3">
        <w:t xml:space="preserve"> </w:t>
      </w:r>
      <w:r>
        <w:t>of</w:t>
      </w:r>
      <w:r w:rsidR="005618E3">
        <w:t xml:space="preserve"> </w:t>
      </w:r>
      <w:r>
        <w:t>man,</w:t>
      </w:r>
      <w:r w:rsidR="005618E3">
        <w:t xml:space="preserve"> </w:t>
      </w:r>
      <w:r>
        <w:t>but</w:t>
      </w:r>
      <w:r w:rsidR="005618E3">
        <w:t xml:space="preserve"> </w:t>
      </w:r>
      <w:r>
        <w:t>the</w:t>
      </w:r>
      <w:r w:rsidR="005618E3">
        <w:t xml:space="preserve"> </w:t>
      </w:r>
      <w:r>
        <w:t>condition</w:t>
      </w:r>
      <w:r w:rsidR="005618E3">
        <w:t xml:space="preserve"> </w:t>
      </w:r>
      <w:r>
        <w:t>for</w:t>
      </w:r>
      <w:r w:rsidR="005618E3">
        <w:t xml:space="preserve"> </w:t>
      </w:r>
      <w:r>
        <w:t>this</w:t>
      </w:r>
      <w:r w:rsidR="005618E3">
        <w:t xml:space="preserve"> </w:t>
      </w:r>
      <w:r>
        <w:t>is</w:t>
      </w:r>
      <w:r w:rsidR="005618E3">
        <w:t xml:space="preserve"> </w:t>
      </w:r>
      <w:r>
        <w:t>the</w:t>
      </w:r>
      <w:r w:rsidR="005618E3">
        <w:t xml:space="preserve"> </w:t>
      </w:r>
      <w:r>
        <w:t>choice</w:t>
      </w:r>
      <w:r w:rsidR="005618E3">
        <w:t xml:space="preserve"> </w:t>
      </w:r>
      <w:r>
        <w:t>or</w:t>
      </w:r>
      <w:r w:rsidR="005618E3">
        <w:t xml:space="preserve"> </w:t>
      </w:r>
      <w:r>
        <w:t>freewill,</w:t>
      </w:r>
      <w:r w:rsidR="005618E3">
        <w:t xml:space="preserve"> </w:t>
      </w:r>
      <w:r>
        <w:t>and</w:t>
      </w:r>
      <w:r w:rsidR="005618E3">
        <w:t xml:space="preserve"> </w:t>
      </w:r>
      <w:r>
        <w:t>corruption</w:t>
      </w:r>
      <w:r w:rsidR="005618E3">
        <w:t xml:space="preserve"> </w:t>
      </w:r>
      <w:r>
        <w:t>through</w:t>
      </w:r>
      <w:r w:rsidR="005618E3">
        <w:t xml:space="preserve"> </w:t>
      </w:r>
      <w:r>
        <w:t>choice</w:t>
      </w:r>
      <w:r w:rsidR="005618E3">
        <w:t xml:space="preserve"> </w:t>
      </w:r>
      <w:r>
        <w:t>is</w:t>
      </w:r>
      <w:r w:rsidR="005618E3">
        <w:t xml:space="preserve"> </w:t>
      </w:r>
      <w:r>
        <w:t>not</w:t>
      </w:r>
      <w:r w:rsidR="005618E3">
        <w:t xml:space="preserve"> </w:t>
      </w:r>
      <w:r>
        <w:t>obstructed</w:t>
      </w:r>
      <w:r w:rsidR="005618E3">
        <w:t xml:space="preserve"> </w:t>
      </w:r>
      <w:r>
        <w:t>or</w:t>
      </w:r>
      <w:r w:rsidR="005618E3">
        <w:t xml:space="preserve"> </w:t>
      </w:r>
      <w:r>
        <w:t>negated</w:t>
      </w:r>
      <w:r w:rsidR="005618E3">
        <w:t xml:space="preserve"> </w:t>
      </w:r>
      <w:r>
        <w:t>by</w:t>
      </w:r>
      <w:r w:rsidR="005618E3">
        <w:t xml:space="preserve"> </w:t>
      </w:r>
      <w:r>
        <w:t>God.</w:t>
      </w:r>
      <w:r w:rsidR="005618E3">
        <w:t xml:space="preserve"> </w:t>
      </w:r>
      <w:r>
        <w:t>The</w:t>
      </w:r>
      <w:r w:rsidR="005618E3">
        <w:t xml:space="preserve"> </w:t>
      </w:r>
      <w:r>
        <w:t>requirement</w:t>
      </w:r>
      <w:r w:rsidR="005618E3">
        <w:t xml:space="preserve"> </w:t>
      </w:r>
      <w:r>
        <w:t>of</w:t>
      </w:r>
      <w:r w:rsidR="005618E3">
        <w:t xml:space="preserve"> </w:t>
      </w:r>
      <w:r>
        <w:t>Divine</w:t>
      </w:r>
      <w:r w:rsidR="005618E3">
        <w:t xml:space="preserve"> </w:t>
      </w:r>
      <w:r>
        <w:t>Will</w:t>
      </w:r>
      <w:r w:rsidR="005618E3">
        <w:t xml:space="preserve"> </w:t>
      </w:r>
      <w:r>
        <w:t>is</w:t>
      </w:r>
      <w:r w:rsidR="005618E3">
        <w:t xml:space="preserve"> </w:t>
      </w:r>
      <w:r>
        <w:t>not</w:t>
      </w:r>
      <w:r w:rsidR="005618E3">
        <w:t xml:space="preserve"> </w:t>
      </w:r>
      <w:r>
        <w:t>to</w:t>
      </w:r>
      <w:r w:rsidR="005618E3">
        <w:t xml:space="preserve"> </w:t>
      </w:r>
      <w:r>
        <w:t>force</w:t>
      </w:r>
      <w:r w:rsidR="005618E3">
        <w:t xml:space="preserve"> </w:t>
      </w:r>
      <w:r>
        <w:t>humans</w:t>
      </w:r>
      <w:r w:rsidR="005618E3">
        <w:t xml:space="preserve"> </w:t>
      </w:r>
      <w:r>
        <w:t>on</w:t>
      </w:r>
      <w:r w:rsidR="005618E3">
        <w:t xml:space="preserve"> </w:t>
      </w:r>
      <w:r>
        <w:t>the</w:t>
      </w:r>
      <w:r w:rsidR="005618E3">
        <w:t xml:space="preserve"> </w:t>
      </w:r>
      <w:r>
        <w:t>path</w:t>
      </w:r>
      <w:r w:rsidR="005618E3">
        <w:t xml:space="preserve"> </w:t>
      </w:r>
      <w:r>
        <w:t>of</w:t>
      </w:r>
      <w:r w:rsidR="005618E3">
        <w:t xml:space="preserve"> </w:t>
      </w:r>
      <w:r>
        <w:t>perfection</w:t>
      </w:r>
      <w:r w:rsidR="005618E3">
        <w:t>.</w:t>
      </w:r>
    </w:p>
    <w:p w:rsidR="00A1052C" w:rsidRDefault="000B3EC4" w:rsidP="005618E3">
      <w:pPr>
        <w:pStyle w:val="libNormal"/>
      </w:pPr>
      <w:r>
        <w:t>3.</w:t>
      </w:r>
      <w:r w:rsidR="005618E3">
        <w:t xml:space="preserve"> </w:t>
      </w:r>
      <w:r>
        <w:t>If</w:t>
      </w:r>
      <w:r w:rsidR="005618E3">
        <w:t xml:space="preserve"> </w:t>
      </w:r>
      <w:r>
        <w:t>we</w:t>
      </w:r>
      <w:r w:rsidR="005618E3">
        <w:t xml:space="preserve"> </w:t>
      </w:r>
      <w:r>
        <w:t>consider</w:t>
      </w:r>
      <w:r w:rsidR="005618E3">
        <w:t xml:space="preserve"> </w:t>
      </w:r>
      <w:r>
        <w:t>Divine</w:t>
      </w:r>
      <w:r w:rsidR="005618E3">
        <w:t xml:space="preserve"> </w:t>
      </w:r>
      <w:r>
        <w:t>Will,</w:t>
      </w:r>
      <w:r w:rsidR="005618E3">
        <w:t xml:space="preserve"> </w:t>
      </w:r>
      <w:r>
        <w:t>which</w:t>
      </w:r>
      <w:r w:rsidR="005618E3">
        <w:t xml:space="preserve"> </w:t>
      </w:r>
      <w:r>
        <w:t>requires</w:t>
      </w:r>
      <w:r w:rsidR="005618E3">
        <w:t xml:space="preserve"> </w:t>
      </w:r>
      <w:r>
        <w:t>most</w:t>
      </w:r>
      <w:r w:rsidR="005618E3">
        <w:t xml:space="preserve"> </w:t>
      </w:r>
      <w:r>
        <w:t>men</w:t>
      </w:r>
      <w:r w:rsidR="005618E3">
        <w:t xml:space="preserve"> </w:t>
      </w:r>
      <w:r>
        <w:t>to</w:t>
      </w:r>
      <w:r w:rsidR="005618E3">
        <w:t xml:space="preserve"> </w:t>
      </w:r>
      <w:r>
        <w:t>reach</w:t>
      </w:r>
      <w:r w:rsidR="005618E3">
        <w:t xml:space="preserve"> </w:t>
      </w:r>
      <w:r>
        <w:t>perfection</w:t>
      </w:r>
      <w:r w:rsidR="005618E3">
        <w:t xml:space="preserve"> </w:t>
      </w:r>
      <w:r>
        <w:t>and</w:t>
      </w:r>
      <w:r w:rsidR="005618E3">
        <w:t xml:space="preserve"> </w:t>
      </w:r>
      <w:r>
        <w:t>felicity,</w:t>
      </w:r>
      <w:r w:rsidR="00E766E1">
        <w:t xml:space="preserve"> </w:t>
      </w:r>
      <w:r>
        <w:t>would</w:t>
      </w:r>
      <w:r w:rsidR="005618E3">
        <w:t xml:space="preserve"> </w:t>
      </w:r>
      <w:r>
        <w:t>it</w:t>
      </w:r>
      <w:r w:rsidR="005618E3">
        <w:t xml:space="preserve"> </w:t>
      </w:r>
      <w:r>
        <w:t>not</w:t>
      </w:r>
      <w:r w:rsidR="005618E3">
        <w:t xml:space="preserve"> </w:t>
      </w:r>
      <w:r>
        <w:t>have</w:t>
      </w:r>
      <w:r w:rsidR="005618E3">
        <w:t xml:space="preserve"> </w:t>
      </w:r>
      <w:r>
        <w:t>been</w:t>
      </w:r>
      <w:r w:rsidR="005618E3">
        <w:t xml:space="preserve"> </w:t>
      </w:r>
      <w:r>
        <w:t>better</w:t>
      </w:r>
      <w:r w:rsidR="005618E3">
        <w:t xml:space="preserve"> </w:t>
      </w:r>
      <w:r>
        <w:t>to</w:t>
      </w:r>
      <w:r w:rsidR="005618E3">
        <w:t xml:space="preserve"> </w:t>
      </w:r>
      <w:r>
        <w:t>disclose</w:t>
      </w:r>
      <w:r w:rsidR="005618E3">
        <w:t xml:space="preserve"> </w:t>
      </w:r>
      <w:r>
        <w:t>all</w:t>
      </w:r>
      <w:r w:rsidR="005618E3">
        <w:t xml:space="preserve"> </w:t>
      </w:r>
      <w:r>
        <w:t>the</w:t>
      </w:r>
      <w:r w:rsidR="005618E3">
        <w:t xml:space="preserve"> </w:t>
      </w:r>
      <w:r>
        <w:t>natural</w:t>
      </w:r>
      <w:r w:rsidR="005618E3">
        <w:t xml:space="preserve"> </w:t>
      </w:r>
      <w:r>
        <w:t>secrets</w:t>
      </w:r>
      <w:r w:rsidR="005618E3">
        <w:t xml:space="preserve"> </w:t>
      </w:r>
      <w:r>
        <w:t>through</w:t>
      </w:r>
      <w:r w:rsidR="005618E3">
        <w:t xml:space="preserve"> </w:t>
      </w:r>
      <w:r>
        <w:t>Revelation,</w:t>
      </w:r>
      <w:r w:rsidR="005618E3">
        <w:t xml:space="preserve"> </w:t>
      </w:r>
      <w:r>
        <w:t>in</w:t>
      </w:r>
      <w:r w:rsidR="00E766E1">
        <w:t xml:space="preserve"> </w:t>
      </w:r>
      <w:r>
        <w:t>order</w:t>
      </w:r>
      <w:r w:rsidR="005618E3">
        <w:t xml:space="preserve"> </w:t>
      </w:r>
      <w:r>
        <w:t>that</w:t>
      </w:r>
      <w:r w:rsidR="005618E3">
        <w:t xml:space="preserve"> </w:t>
      </w:r>
      <w:r>
        <w:t>man</w:t>
      </w:r>
      <w:r w:rsidR="005618E3">
        <w:t xml:space="preserve"> </w:t>
      </w:r>
      <w:r>
        <w:t>reach</w:t>
      </w:r>
      <w:r w:rsidR="005618E3">
        <w:t xml:space="preserve"> </w:t>
      </w:r>
      <w:r>
        <w:t>perfection</w:t>
      </w:r>
      <w:r w:rsidR="005618E3">
        <w:t xml:space="preserve"> </w:t>
      </w:r>
      <w:r>
        <w:t>and</w:t>
      </w:r>
      <w:r w:rsidR="005618E3">
        <w:t xml:space="preserve"> </w:t>
      </w:r>
      <w:r>
        <w:t>felicity</w:t>
      </w:r>
      <w:r w:rsidR="005618E3">
        <w:t xml:space="preserve"> </w:t>
      </w:r>
      <w:r>
        <w:t>readily,</w:t>
      </w:r>
      <w:r w:rsidR="005618E3">
        <w:t xml:space="preserve"> </w:t>
      </w:r>
      <w:r>
        <w:t>by</w:t>
      </w:r>
      <w:r w:rsidR="005618E3">
        <w:t xml:space="preserve"> </w:t>
      </w:r>
      <w:r>
        <w:t>the</w:t>
      </w:r>
      <w:r w:rsidR="005618E3">
        <w:t xml:space="preserve"> </w:t>
      </w:r>
      <w:r>
        <w:t>means</w:t>
      </w:r>
      <w:r w:rsidR="005618E3">
        <w:t xml:space="preserve"> </w:t>
      </w:r>
      <w:r>
        <w:t>of</w:t>
      </w:r>
      <w:r w:rsidR="005618E3">
        <w:t xml:space="preserve"> </w:t>
      </w:r>
      <w:r>
        <w:t>several</w:t>
      </w:r>
      <w:r w:rsidR="005618E3">
        <w:t xml:space="preserve"> </w:t>
      </w:r>
      <w:r>
        <w:t>(worldly)</w:t>
      </w:r>
      <w:r w:rsidR="00E766E1">
        <w:t xml:space="preserve"> </w:t>
      </w:r>
      <w:r>
        <w:t>bounties?</w:t>
      </w:r>
      <w:r w:rsidR="005618E3">
        <w:t xml:space="preserve"> </w:t>
      </w:r>
      <w:r>
        <w:t>Likewise</w:t>
      </w:r>
      <w:r w:rsidR="005618E3">
        <w:t xml:space="preserve"> </w:t>
      </w:r>
      <w:r>
        <w:t>the</w:t>
      </w:r>
      <w:r w:rsidR="005618E3">
        <w:t xml:space="preserve"> </w:t>
      </w:r>
      <w:r>
        <w:t>unveiling</w:t>
      </w:r>
      <w:r w:rsidR="005618E3">
        <w:t xml:space="preserve"> </w:t>
      </w:r>
      <w:r>
        <w:t>of</w:t>
      </w:r>
      <w:r w:rsidR="005618E3">
        <w:t xml:space="preserve"> </w:t>
      </w:r>
      <w:r>
        <w:t>several</w:t>
      </w:r>
      <w:r w:rsidR="005618E3">
        <w:t xml:space="preserve"> </w:t>
      </w:r>
      <w:r>
        <w:t>natural</w:t>
      </w:r>
      <w:r w:rsidR="005618E3">
        <w:t xml:space="preserve"> </w:t>
      </w:r>
      <w:r>
        <w:t>energies</w:t>
      </w:r>
      <w:r w:rsidR="005618E3">
        <w:t xml:space="preserve"> </w:t>
      </w:r>
      <w:r>
        <w:t>or</w:t>
      </w:r>
      <w:r w:rsidR="005618E3">
        <w:t xml:space="preserve"> </w:t>
      </w:r>
      <w:r>
        <w:t>the</w:t>
      </w:r>
      <w:r w:rsidR="005618E3">
        <w:t xml:space="preserve"> </w:t>
      </w:r>
      <w:r>
        <w:t>inventions</w:t>
      </w:r>
      <w:r w:rsidR="005618E3">
        <w:t xml:space="preserve"> </w:t>
      </w:r>
      <w:r>
        <w:t>of</w:t>
      </w:r>
      <w:r w:rsidR="00E766E1">
        <w:t xml:space="preserve"> </w:t>
      </w:r>
      <w:r>
        <w:t>several</w:t>
      </w:r>
      <w:r w:rsidR="005618E3">
        <w:t xml:space="preserve"> </w:t>
      </w:r>
      <w:r>
        <w:t>new</w:t>
      </w:r>
      <w:r w:rsidR="005618E3">
        <w:t xml:space="preserve"> </w:t>
      </w:r>
      <w:r>
        <w:t>appliances,</w:t>
      </w:r>
      <w:r w:rsidR="005618E3">
        <w:t xml:space="preserve"> </w:t>
      </w:r>
      <w:r>
        <w:t>as</w:t>
      </w:r>
      <w:r w:rsidR="005618E3">
        <w:t xml:space="preserve"> </w:t>
      </w:r>
      <w:r>
        <w:t>well</w:t>
      </w:r>
      <w:r w:rsidR="005618E3">
        <w:t xml:space="preserve"> </w:t>
      </w:r>
      <w:r>
        <w:t>as</w:t>
      </w:r>
      <w:r w:rsidR="005618E3">
        <w:t xml:space="preserve"> </w:t>
      </w:r>
      <w:r>
        <w:t>many</w:t>
      </w:r>
      <w:r w:rsidR="005618E3">
        <w:t xml:space="preserve"> </w:t>
      </w:r>
      <w:r>
        <w:t>discoveries</w:t>
      </w:r>
      <w:r w:rsidR="005618E3">
        <w:t xml:space="preserve"> </w:t>
      </w:r>
      <w:r>
        <w:t>in</w:t>
      </w:r>
      <w:r w:rsidR="005618E3">
        <w:t xml:space="preserve"> </w:t>
      </w:r>
      <w:r>
        <w:t>the</w:t>
      </w:r>
      <w:r w:rsidR="005618E3">
        <w:t xml:space="preserve"> </w:t>
      </w:r>
      <w:r>
        <w:t>field</w:t>
      </w:r>
      <w:r w:rsidR="005618E3">
        <w:t xml:space="preserve"> </w:t>
      </w:r>
      <w:r>
        <w:t>of</w:t>
      </w:r>
      <w:r w:rsidR="005618E3">
        <w:t xml:space="preserve"> </w:t>
      </w:r>
      <w:r>
        <w:t>medicine</w:t>
      </w:r>
      <w:r w:rsidR="005618E3">
        <w:t xml:space="preserve"> </w:t>
      </w:r>
      <w:r>
        <w:t>in</w:t>
      </w:r>
      <w:r w:rsidR="005618E3">
        <w:t xml:space="preserve"> </w:t>
      </w:r>
      <w:r>
        <w:t>the</w:t>
      </w:r>
      <w:r w:rsidR="00E766E1">
        <w:t xml:space="preserve"> </w:t>
      </w:r>
      <w:r>
        <w:t>recent</w:t>
      </w:r>
      <w:r w:rsidR="005618E3">
        <w:t xml:space="preserve"> </w:t>
      </w:r>
      <w:r>
        <w:t>years</w:t>
      </w:r>
      <w:r w:rsidR="005618E3">
        <w:t xml:space="preserve"> </w:t>
      </w:r>
      <w:r>
        <w:t>have</w:t>
      </w:r>
      <w:r w:rsidR="005618E3">
        <w:t xml:space="preserve"> </w:t>
      </w:r>
      <w:r>
        <w:t>productively</w:t>
      </w:r>
      <w:r w:rsidR="005618E3">
        <w:t xml:space="preserve"> </w:t>
      </w:r>
      <w:r>
        <w:t>influenced</w:t>
      </w:r>
      <w:r w:rsidR="005618E3">
        <w:t xml:space="preserve"> </w:t>
      </w:r>
      <w:r>
        <w:t>the</w:t>
      </w:r>
      <w:r w:rsidR="005618E3">
        <w:t xml:space="preserve"> </w:t>
      </w:r>
      <w:r>
        <w:t>progress</w:t>
      </w:r>
      <w:r w:rsidR="005618E3">
        <w:t xml:space="preserve"> </w:t>
      </w:r>
      <w:r>
        <w:t>and</w:t>
      </w:r>
      <w:r w:rsidR="005618E3">
        <w:t xml:space="preserve"> </w:t>
      </w:r>
      <w:r>
        <w:t>development</w:t>
      </w:r>
      <w:r w:rsidR="005618E3">
        <w:t xml:space="preserve"> </w:t>
      </w:r>
      <w:r>
        <w:t>of</w:t>
      </w:r>
      <w:r w:rsidR="005618E3">
        <w:t xml:space="preserve"> </w:t>
      </w:r>
      <w:r>
        <w:t>human</w:t>
      </w:r>
      <w:r w:rsidR="00E766E1">
        <w:t xml:space="preserve"> </w:t>
      </w:r>
      <w:r>
        <w:t>civilisation.</w:t>
      </w:r>
      <w:r w:rsidR="005618E3">
        <w:t xml:space="preserve"> </w:t>
      </w:r>
      <w:r>
        <w:t>Hence</w:t>
      </w:r>
      <w:r w:rsidR="005618E3">
        <w:t xml:space="preserve"> </w:t>
      </w:r>
      <w:r>
        <w:t>if</w:t>
      </w:r>
      <w:r w:rsidR="005618E3">
        <w:t xml:space="preserve"> </w:t>
      </w:r>
      <w:r>
        <w:t>the</w:t>
      </w:r>
      <w:r w:rsidR="005618E3">
        <w:t xml:space="preserve"> </w:t>
      </w:r>
      <w:r>
        <w:t>prophets</w:t>
      </w:r>
      <w:r w:rsidR="005618E3">
        <w:t xml:space="preserve"> </w:t>
      </w:r>
      <w:r>
        <w:t>were</w:t>
      </w:r>
      <w:r w:rsidR="005618E3">
        <w:t xml:space="preserve"> </w:t>
      </w:r>
      <w:r>
        <w:t>provided</w:t>
      </w:r>
      <w:r w:rsidR="005618E3">
        <w:t xml:space="preserve"> </w:t>
      </w:r>
      <w:r>
        <w:t>with</w:t>
      </w:r>
      <w:r w:rsidR="005618E3">
        <w:t xml:space="preserve"> </w:t>
      </w:r>
      <w:r>
        <w:t>the</w:t>
      </w:r>
      <w:r w:rsidR="005618E3">
        <w:t xml:space="preserve"> </w:t>
      </w:r>
      <w:r>
        <w:t>industrial</w:t>
      </w:r>
      <w:r w:rsidR="005618E3">
        <w:t xml:space="preserve"> </w:t>
      </w:r>
      <w:r>
        <w:t>and</w:t>
      </w:r>
      <w:r w:rsidR="005618E3">
        <w:t xml:space="preserve"> </w:t>
      </w:r>
      <w:r>
        <w:t>empirical</w:t>
      </w:r>
      <w:r w:rsidR="00E766E1">
        <w:t xml:space="preserve"> </w:t>
      </w:r>
      <w:r>
        <w:t>knowledge</w:t>
      </w:r>
      <w:r w:rsidR="005618E3">
        <w:t xml:space="preserve"> </w:t>
      </w:r>
      <w:r>
        <w:t>(or</w:t>
      </w:r>
      <w:r w:rsidR="005618E3">
        <w:t xml:space="preserve"> </w:t>
      </w:r>
      <w:r>
        <w:t>with</w:t>
      </w:r>
      <w:r w:rsidR="005618E3">
        <w:t xml:space="preserve"> </w:t>
      </w:r>
      <w:r>
        <w:t>the</w:t>
      </w:r>
      <w:r w:rsidR="005618E3">
        <w:t xml:space="preserve"> </w:t>
      </w:r>
      <w:r>
        <w:t>natural</w:t>
      </w:r>
      <w:r w:rsidR="005618E3">
        <w:t xml:space="preserve"> </w:t>
      </w:r>
      <w:r>
        <w:t>secrets)</w:t>
      </w:r>
      <w:r w:rsidR="005618E3">
        <w:t xml:space="preserve"> </w:t>
      </w:r>
      <w:r>
        <w:t>would</w:t>
      </w:r>
      <w:r w:rsidR="005618E3">
        <w:t xml:space="preserve"> </w:t>
      </w:r>
      <w:r>
        <w:t>they</w:t>
      </w:r>
      <w:r w:rsidR="005618E3">
        <w:t xml:space="preserve"> </w:t>
      </w:r>
      <w:r>
        <w:t>not</w:t>
      </w:r>
      <w:r w:rsidR="005618E3">
        <w:t xml:space="preserve"> </w:t>
      </w:r>
      <w:r>
        <w:t>have</w:t>
      </w:r>
      <w:r w:rsidR="005618E3">
        <w:t xml:space="preserve"> </w:t>
      </w:r>
      <w:r>
        <w:t>had</w:t>
      </w:r>
      <w:r w:rsidR="005618E3">
        <w:t xml:space="preserve"> </w:t>
      </w:r>
      <w:r>
        <w:t>a</w:t>
      </w:r>
      <w:r w:rsidR="005618E3">
        <w:t xml:space="preserve"> </w:t>
      </w:r>
      <w:r>
        <w:t>greater</w:t>
      </w:r>
      <w:r w:rsidR="005618E3">
        <w:t xml:space="preserve"> </w:t>
      </w:r>
      <w:r>
        <w:t>influence</w:t>
      </w:r>
      <w:r w:rsidR="00E766E1">
        <w:t xml:space="preserve"> </w:t>
      </w:r>
      <w:r>
        <w:t>on</w:t>
      </w:r>
      <w:r w:rsidR="005618E3">
        <w:t xml:space="preserve"> </w:t>
      </w:r>
      <w:r>
        <w:t>human</w:t>
      </w:r>
      <w:r w:rsidR="005618E3">
        <w:t xml:space="preserve"> </w:t>
      </w:r>
      <w:r>
        <w:t>society,</w:t>
      </w:r>
      <w:r w:rsidR="005618E3">
        <w:t xml:space="preserve"> </w:t>
      </w:r>
      <w:r>
        <w:t>whilst</w:t>
      </w:r>
      <w:r w:rsidR="005618E3">
        <w:t xml:space="preserve"> </w:t>
      </w:r>
      <w:r>
        <w:t>at</w:t>
      </w:r>
      <w:r w:rsidR="005618E3">
        <w:t xml:space="preserve"> </w:t>
      </w:r>
      <w:r>
        <w:t>the</w:t>
      </w:r>
      <w:r w:rsidR="005618E3">
        <w:t xml:space="preserve"> </w:t>
      </w:r>
      <w:r>
        <w:t>same</w:t>
      </w:r>
      <w:r w:rsidR="005618E3">
        <w:t xml:space="preserve"> </w:t>
      </w:r>
      <w:r>
        <w:t>time</w:t>
      </w:r>
      <w:r w:rsidR="005618E3">
        <w:t xml:space="preserve"> </w:t>
      </w:r>
      <w:r>
        <w:t>increased</w:t>
      </w:r>
      <w:r w:rsidR="005618E3">
        <w:t xml:space="preserve"> </w:t>
      </w:r>
      <w:r>
        <w:t>their</w:t>
      </w:r>
      <w:r w:rsidR="005618E3">
        <w:t xml:space="preserve"> </w:t>
      </w:r>
      <w:r>
        <w:t>political</w:t>
      </w:r>
      <w:r w:rsidR="005618E3">
        <w:t xml:space="preserve"> </w:t>
      </w:r>
      <w:r>
        <w:t>domination,</w:t>
      </w:r>
      <w:r w:rsidR="005618E3">
        <w:t xml:space="preserve"> </w:t>
      </w:r>
      <w:r>
        <w:t>and</w:t>
      </w:r>
      <w:r w:rsidR="00E766E1">
        <w:t xml:space="preserve"> </w:t>
      </w:r>
      <w:r>
        <w:t>further</w:t>
      </w:r>
      <w:r w:rsidR="005618E3">
        <w:t xml:space="preserve"> </w:t>
      </w:r>
      <w:r>
        <w:t>reached</w:t>
      </w:r>
      <w:r w:rsidR="005618E3">
        <w:t xml:space="preserve"> </w:t>
      </w:r>
      <w:r>
        <w:t>their</w:t>
      </w:r>
      <w:r w:rsidR="005618E3">
        <w:t xml:space="preserve"> </w:t>
      </w:r>
      <w:r>
        <w:t>goals</w:t>
      </w:r>
      <w:r w:rsidR="005618E3">
        <w:t>?</w:t>
      </w:r>
    </w:p>
    <w:p w:rsidR="00465A26" w:rsidRDefault="000B3EC4" w:rsidP="005618E3">
      <w:pPr>
        <w:pStyle w:val="libNormal"/>
      </w:pPr>
      <w:r>
        <w:t>The</w:t>
      </w:r>
      <w:r w:rsidR="005618E3">
        <w:t xml:space="preserve"> </w:t>
      </w:r>
      <w:r>
        <w:t>answer</w:t>
      </w:r>
      <w:r w:rsidR="005618E3">
        <w:t xml:space="preserve"> </w:t>
      </w:r>
      <w:r>
        <w:t>to</w:t>
      </w:r>
      <w:r w:rsidR="005618E3">
        <w:t xml:space="preserve"> </w:t>
      </w:r>
      <w:r>
        <w:t>this</w:t>
      </w:r>
      <w:r w:rsidR="005618E3">
        <w:t xml:space="preserve"> </w:t>
      </w:r>
      <w:r>
        <w:t>question</w:t>
      </w:r>
      <w:r w:rsidR="005618E3">
        <w:t xml:space="preserve"> </w:t>
      </w:r>
      <w:r>
        <w:t>is</w:t>
      </w:r>
      <w:r w:rsidR="005618E3">
        <w:t xml:space="preserve"> </w:t>
      </w:r>
      <w:r>
        <w:t>that</w:t>
      </w:r>
      <w:r w:rsidR="005618E3">
        <w:t xml:space="preserve"> </w:t>
      </w:r>
      <w:r>
        <w:t>the</w:t>
      </w:r>
      <w:r w:rsidR="005618E3">
        <w:t xml:space="preserve"> </w:t>
      </w:r>
      <w:r>
        <w:t>true</w:t>
      </w:r>
      <w:r w:rsidR="005618E3">
        <w:t xml:space="preserve"> </w:t>
      </w:r>
      <w:r>
        <w:t>requirement</w:t>
      </w:r>
      <w:r w:rsidR="005618E3">
        <w:t xml:space="preserve"> </w:t>
      </w:r>
      <w:r>
        <w:t>or</w:t>
      </w:r>
      <w:r w:rsidR="005618E3">
        <w:t xml:space="preserve"> </w:t>
      </w:r>
      <w:r>
        <w:t>need</w:t>
      </w:r>
      <w:r w:rsidR="005618E3">
        <w:t xml:space="preserve"> </w:t>
      </w:r>
      <w:r>
        <w:t>for</w:t>
      </w:r>
      <w:r w:rsidR="005618E3">
        <w:t xml:space="preserve"> </w:t>
      </w:r>
      <w:r>
        <w:t>Revelation</w:t>
      </w:r>
      <w:r w:rsidR="005618E3">
        <w:t xml:space="preserve"> </w:t>
      </w:r>
      <w:r>
        <w:t>and</w:t>
      </w:r>
      <w:r w:rsidR="00E766E1">
        <w:t xml:space="preserve"> </w:t>
      </w:r>
      <w:r>
        <w:t>Prophethood</w:t>
      </w:r>
      <w:r w:rsidR="005618E3">
        <w:t xml:space="preserve"> </w:t>
      </w:r>
      <w:r>
        <w:t>is</w:t>
      </w:r>
      <w:r w:rsidR="005618E3">
        <w:t xml:space="preserve"> </w:t>
      </w:r>
      <w:r>
        <w:t>in</w:t>
      </w:r>
      <w:r w:rsidR="005618E3">
        <w:t xml:space="preserve"> </w:t>
      </w:r>
      <w:r>
        <w:t>the</w:t>
      </w:r>
      <w:r w:rsidR="005618E3">
        <w:t xml:space="preserve"> </w:t>
      </w:r>
      <w:r>
        <w:t>domain,</w:t>
      </w:r>
      <w:r w:rsidR="005618E3">
        <w:t xml:space="preserve"> </w:t>
      </w:r>
      <w:r>
        <w:t>which</w:t>
      </w:r>
      <w:r w:rsidR="005618E3">
        <w:t xml:space="preserve"> </w:t>
      </w:r>
      <w:r>
        <w:t>cannot</w:t>
      </w:r>
      <w:r w:rsidR="005618E3">
        <w:t xml:space="preserve"> </w:t>
      </w:r>
      <w:r>
        <w:t>be</w:t>
      </w:r>
      <w:r w:rsidR="005618E3">
        <w:t xml:space="preserve"> </w:t>
      </w:r>
      <w:r>
        <w:t>understood</w:t>
      </w:r>
      <w:r w:rsidR="005618E3">
        <w:t xml:space="preserve"> </w:t>
      </w:r>
      <w:r>
        <w:t>or</w:t>
      </w:r>
      <w:r w:rsidR="005618E3">
        <w:t xml:space="preserve"> </w:t>
      </w:r>
      <w:r>
        <w:t>perceived</w:t>
      </w:r>
      <w:r w:rsidR="005618E3">
        <w:t xml:space="preserve"> </w:t>
      </w:r>
      <w:r>
        <w:t>by</w:t>
      </w:r>
      <w:r w:rsidR="005618E3">
        <w:t xml:space="preserve"> </w:t>
      </w:r>
      <w:r>
        <w:t>man</w:t>
      </w:r>
      <w:r w:rsidR="005618E3">
        <w:t xml:space="preserve"> </w:t>
      </w:r>
      <w:r>
        <w:t>with</w:t>
      </w:r>
      <w:r w:rsidR="00E766E1">
        <w:t xml:space="preserve"> </w:t>
      </w:r>
      <w:r>
        <w:t>his</w:t>
      </w:r>
      <w:r w:rsidR="005618E3">
        <w:t xml:space="preserve"> </w:t>
      </w:r>
      <w:r>
        <w:t>ordinary</w:t>
      </w:r>
      <w:r w:rsidR="005618E3">
        <w:t xml:space="preserve"> </w:t>
      </w:r>
      <w:r>
        <w:t>way</w:t>
      </w:r>
      <w:r w:rsidR="005618E3">
        <w:t xml:space="preserve"> </w:t>
      </w:r>
      <w:r>
        <w:t>of</w:t>
      </w:r>
      <w:r w:rsidR="005618E3">
        <w:t xml:space="preserve"> </w:t>
      </w:r>
      <w:r>
        <w:t>thinking.</w:t>
      </w:r>
      <w:r w:rsidR="005618E3">
        <w:t xml:space="preserve"> </w:t>
      </w:r>
      <w:r>
        <w:t>In</w:t>
      </w:r>
      <w:r w:rsidR="005618E3">
        <w:t xml:space="preserve"> </w:t>
      </w:r>
      <w:r>
        <w:t>other</w:t>
      </w:r>
      <w:r w:rsidR="005618E3">
        <w:t xml:space="preserve"> </w:t>
      </w:r>
      <w:r>
        <w:t>words</w:t>
      </w:r>
      <w:r w:rsidR="005618E3">
        <w:t xml:space="preserve"> </w:t>
      </w:r>
      <w:r>
        <w:t>the</w:t>
      </w:r>
      <w:r w:rsidR="005618E3">
        <w:t xml:space="preserve"> </w:t>
      </w:r>
      <w:r>
        <w:t>actual</w:t>
      </w:r>
      <w:r w:rsidR="005618E3">
        <w:t xml:space="preserve"> </w:t>
      </w:r>
      <w:r>
        <w:t>responsibility</w:t>
      </w:r>
      <w:r w:rsidR="005618E3">
        <w:t xml:space="preserve"> </w:t>
      </w:r>
      <w:r>
        <w:t>of</w:t>
      </w:r>
      <w:r w:rsidR="005618E3">
        <w:t xml:space="preserve"> </w:t>
      </w:r>
      <w:r>
        <w:t>the</w:t>
      </w:r>
      <w:r w:rsidR="005618E3">
        <w:t xml:space="preserve"> </w:t>
      </w:r>
      <w:r>
        <w:t>prophets</w:t>
      </w:r>
      <w:r w:rsidR="00E766E1">
        <w:t xml:space="preserve"> </w:t>
      </w:r>
      <w:r>
        <w:t>(a)</w:t>
      </w:r>
      <w:r w:rsidR="005618E3">
        <w:t xml:space="preserve"> </w:t>
      </w:r>
      <w:r>
        <w:t>is</w:t>
      </w:r>
      <w:r w:rsidR="005618E3">
        <w:t xml:space="preserve"> </w:t>
      </w:r>
      <w:r>
        <w:t>to</w:t>
      </w:r>
      <w:r w:rsidR="005618E3">
        <w:t xml:space="preserve"> </w:t>
      </w:r>
      <w:r>
        <w:t>assist</w:t>
      </w:r>
      <w:r w:rsidR="005618E3">
        <w:t xml:space="preserve"> </w:t>
      </w:r>
      <w:r>
        <w:t>man</w:t>
      </w:r>
      <w:r w:rsidR="005618E3">
        <w:t xml:space="preserve"> </w:t>
      </w:r>
      <w:r>
        <w:t>in</w:t>
      </w:r>
      <w:r w:rsidR="005618E3">
        <w:t xml:space="preserve"> </w:t>
      </w:r>
      <w:r>
        <w:t>supervising</w:t>
      </w:r>
      <w:r w:rsidR="005618E3">
        <w:t xml:space="preserve"> </w:t>
      </w:r>
      <w:r>
        <w:t>his</w:t>
      </w:r>
      <w:r w:rsidR="005618E3">
        <w:t xml:space="preserve"> </w:t>
      </w:r>
      <w:r>
        <w:t>life</w:t>
      </w:r>
      <w:r w:rsidR="005618E3">
        <w:t xml:space="preserve"> </w:t>
      </w:r>
      <w:r>
        <w:t>and</w:t>
      </w:r>
      <w:r w:rsidR="005618E3">
        <w:t xml:space="preserve"> </w:t>
      </w:r>
      <w:r>
        <w:t>perfecting</w:t>
      </w:r>
      <w:r w:rsidR="005618E3">
        <w:t xml:space="preserve"> </w:t>
      </w:r>
      <w:r>
        <w:t>himself</w:t>
      </w:r>
      <w:r w:rsidR="005618E3">
        <w:t xml:space="preserve"> </w:t>
      </w:r>
      <w:r>
        <w:t>in</w:t>
      </w:r>
      <w:r w:rsidR="005618E3">
        <w:t xml:space="preserve"> </w:t>
      </w:r>
      <w:r>
        <w:t>any</w:t>
      </w:r>
      <w:r w:rsidR="005618E3">
        <w:t xml:space="preserve"> </w:t>
      </w:r>
      <w:r>
        <w:t>state</w:t>
      </w:r>
      <w:r w:rsidR="005618E3">
        <w:t xml:space="preserve"> </w:t>
      </w:r>
      <w:r>
        <w:t>or</w:t>
      </w:r>
      <w:r w:rsidR="00E766E1">
        <w:t xml:space="preserve"> </w:t>
      </w:r>
      <w:r>
        <w:t>condition</w:t>
      </w:r>
      <w:r w:rsidR="005618E3">
        <w:t xml:space="preserve"> </w:t>
      </w:r>
      <w:r>
        <w:t>that</w:t>
      </w:r>
      <w:r w:rsidR="005618E3">
        <w:t xml:space="preserve"> </w:t>
      </w:r>
      <w:r>
        <w:t>he</w:t>
      </w:r>
      <w:r w:rsidR="005618E3">
        <w:t xml:space="preserve"> </w:t>
      </w:r>
      <w:r>
        <w:t>is</w:t>
      </w:r>
      <w:r w:rsidR="005618E3">
        <w:t xml:space="preserve"> </w:t>
      </w:r>
      <w:r>
        <w:t>in.</w:t>
      </w:r>
      <w:r w:rsidR="005618E3">
        <w:t xml:space="preserve"> </w:t>
      </w:r>
      <w:r>
        <w:t>They</w:t>
      </w:r>
      <w:r w:rsidR="005618E3">
        <w:t xml:space="preserve"> </w:t>
      </w:r>
      <w:r>
        <w:t>must</w:t>
      </w:r>
      <w:r w:rsidR="005618E3">
        <w:t xml:space="preserve"> </w:t>
      </w:r>
      <w:r>
        <w:t>recognise</w:t>
      </w:r>
      <w:r w:rsidR="005618E3">
        <w:t xml:space="preserve"> </w:t>
      </w:r>
      <w:r>
        <w:t>their</w:t>
      </w:r>
      <w:r w:rsidR="005618E3">
        <w:t xml:space="preserve"> </w:t>
      </w:r>
      <w:r>
        <w:t>responsibility</w:t>
      </w:r>
      <w:r w:rsidR="005618E3">
        <w:t xml:space="preserve"> </w:t>
      </w:r>
      <w:r>
        <w:t>and</w:t>
      </w:r>
      <w:r w:rsidR="005618E3">
        <w:t xml:space="preserve"> </w:t>
      </w:r>
      <w:r>
        <w:t>utilise</w:t>
      </w:r>
      <w:r w:rsidR="005618E3">
        <w:t xml:space="preserve"> </w:t>
      </w:r>
      <w:r>
        <w:t>all</w:t>
      </w:r>
      <w:r w:rsidR="005618E3">
        <w:t xml:space="preserve"> </w:t>
      </w:r>
      <w:r>
        <w:t>the</w:t>
      </w:r>
      <w:r w:rsidR="005618E3">
        <w:t xml:space="preserve"> </w:t>
      </w:r>
      <w:r>
        <w:t>legal</w:t>
      </w:r>
      <w:r w:rsidR="00E766E1">
        <w:t xml:space="preserve"> </w:t>
      </w:r>
      <w:r>
        <w:t>means</w:t>
      </w:r>
      <w:r w:rsidR="005618E3">
        <w:t xml:space="preserve"> </w:t>
      </w:r>
      <w:r>
        <w:t>to</w:t>
      </w:r>
      <w:r w:rsidR="005618E3">
        <w:t xml:space="preserve"> </w:t>
      </w:r>
      <w:r>
        <w:t>arrive</w:t>
      </w:r>
      <w:r w:rsidR="005618E3">
        <w:t xml:space="preserve"> </w:t>
      </w:r>
      <w:r>
        <w:t>at</w:t>
      </w:r>
    </w:p>
    <w:p w:rsidR="00A1052C" w:rsidRDefault="000B3EC4" w:rsidP="00465A26">
      <w:pPr>
        <w:pStyle w:val="libNormal0"/>
      </w:pPr>
      <w:r>
        <w:lastRenderedPageBreak/>
        <w:t>perfection,</w:t>
      </w:r>
      <w:r w:rsidR="005618E3">
        <w:t xml:space="preserve"> </w:t>
      </w:r>
      <w:r>
        <w:t>whether</w:t>
      </w:r>
      <w:r w:rsidR="005618E3">
        <w:t xml:space="preserve"> </w:t>
      </w:r>
      <w:r>
        <w:t>they</w:t>
      </w:r>
      <w:r w:rsidR="005618E3">
        <w:t xml:space="preserve"> </w:t>
      </w:r>
      <w:r>
        <w:t>are</w:t>
      </w:r>
      <w:r w:rsidR="005618E3">
        <w:t xml:space="preserve"> </w:t>
      </w:r>
      <w:r>
        <w:t>nomads</w:t>
      </w:r>
      <w:r w:rsidR="005618E3">
        <w:t xml:space="preserve"> </w:t>
      </w:r>
      <w:r>
        <w:t>or</w:t>
      </w:r>
      <w:r w:rsidR="005618E3">
        <w:t xml:space="preserve"> </w:t>
      </w:r>
      <w:r>
        <w:t>city</w:t>
      </w:r>
      <w:r w:rsidR="001E038C">
        <w:t>-</w:t>
      </w:r>
      <w:r>
        <w:t>dwellers.</w:t>
      </w:r>
      <w:r w:rsidR="005618E3">
        <w:t xml:space="preserve"> </w:t>
      </w:r>
      <w:r>
        <w:t>Human</w:t>
      </w:r>
      <w:r w:rsidR="00E766E1">
        <w:t xml:space="preserve"> </w:t>
      </w:r>
      <w:r>
        <w:t>beings</w:t>
      </w:r>
      <w:r w:rsidR="005618E3">
        <w:t xml:space="preserve"> </w:t>
      </w:r>
      <w:r>
        <w:t>have</w:t>
      </w:r>
      <w:r w:rsidR="005618E3">
        <w:t xml:space="preserve"> </w:t>
      </w:r>
      <w:r>
        <w:t>to</w:t>
      </w:r>
      <w:r w:rsidR="005618E3">
        <w:t xml:space="preserve"> </w:t>
      </w:r>
      <w:r>
        <w:t>recognise</w:t>
      </w:r>
      <w:r w:rsidR="005618E3">
        <w:t xml:space="preserve"> </w:t>
      </w:r>
      <w:r>
        <w:t>their</w:t>
      </w:r>
      <w:r w:rsidR="005618E3">
        <w:t xml:space="preserve"> </w:t>
      </w:r>
      <w:r>
        <w:t>responsibility</w:t>
      </w:r>
      <w:r w:rsidR="005618E3">
        <w:t xml:space="preserve"> </w:t>
      </w:r>
      <w:r>
        <w:t>towards</w:t>
      </w:r>
      <w:r w:rsidR="005618E3">
        <w:t xml:space="preserve"> </w:t>
      </w:r>
      <w:r>
        <w:t>God</w:t>
      </w:r>
      <w:r w:rsidR="005618E3">
        <w:t xml:space="preserve"> </w:t>
      </w:r>
      <w:r>
        <w:t>and</w:t>
      </w:r>
      <w:r w:rsidR="005618E3">
        <w:t xml:space="preserve"> </w:t>
      </w:r>
      <w:r>
        <w:t>towards</w:t>
      </w:r>
      <w:r w:rsidR="005618E3">
        <w:t xml:space="preserve"> </w:t>
      </w:r>
      <w:r>
        <w:t>the</w:t>
      </w:r>
      <w:r w:rsidR="005618E3">
        <w:t xml:space="preserve"> </w:t>
      </w:r>
      <w:r>
        <w:t>creation,</w:t>
      </w:r>
      <w:r w:rsidR="00E766E1">
        <w:t xml:space="preserve"> </w:t>
      </w:r>
      <w:r>
        <w:t>and</w:t>
      </w:r>
      <w:r w:rsidR="005618E3">
        <w:t xml:space="preserve"> </w:t>
      </w:r>
      <w:r>
        <w:t>through</w:t>
      </w:r>
      <w:r w:rsidR="005618E3">
        <w:t xml:space="preserve"> </w:t>
      </w:r>
      <w:r>
        <w:t>executing</w:t>
      </w:r>
      <w:r w:rsidR="005618E3">
        <w:t xml:space="preserve"> </w:t>
      </w:r>
      <w:r>
        <w:t>these</w:t>
      </w:r>
      <w:r w:rsidR="005618E3">
        <w:t xml:space="preserve"> </w:t>
      </w:r>
      <w:r>
        <w:t>responsibilities</w:t>
      </w:r>
      <w:r w:rsidR="005618E3">
        <w:t xml:space="preserve"> </w:t>
      </w:r>
      <w:r>
        <w:t>they</w:t>
      </w:r>
      <w:r w:rsidR="005618E3">
        <w:t xml:space="preserve"> </w:t>
      </w:r>
      <w:r>
        <w:t>will</w:t>
      </w:r>
      <w:r w:rsidR="005618E3">
        <w:t xml:space="preserve"> </w:t>
      </w:r>
      <w:r>
        <w:t>reach</w:t>
      </w:r>
      <w:r w:rsidR="005618E3">
        <w:t xml:space="preserve"> </w:t>
      </w:r>
      <w:r>
        <w:t>true</w:t>
      </w:r>
      <w:r w:rsidR="005618E3">
        <w:t xml:space="preserve"> </w:t>
      </w:r>
      <w:r>
        <w:t>felicity</w:t>
      </w:r>
      <w:r w:rsidR="005618E3">
        <w:t xml:space="preserve"> </w:t>
      </w:r>
      <w:r>
        <w:t>and</w:t>
      </w:r>
      <w:r w:rsidR="00E766E1">
        <w:t xml:space="preserve"> </w:t>
      </w:r>
      <w:r>
        <w:t>perfection.</w:t>
      </w:r>
      <w:r w:rsidR="005618E3">
        <w:t xml:space="preserve"> </w:t>
      </w:r>
      <w:r>
        <w:t>However,</w:t>
      </w:r>
      <w:r w:rsidR="005618E3">
        <w:t xml:space="preserve"> </w:t>
      </w:r>
      <w:r>
        <w:t>different</w:t>
      </w:r>
      <w:r w:rsidR="005618E3">
        <w:t xml:space="preserve"> </w:t>
      </w:r>
      <w:r>
        <w:t>abilities,</w:t>
      </w:r>
      <w:r w:rsidR="005618E3">
        <w:t xml:space="preserve"> </w:t>
      </w:r>
      <w:r>
        <w:t>natural</w:t>
      </w:r>
      <w:r w:rsidR="005618E3">
        <w:t xml:space="preserve"> </w:t>
      </w:r>
      <w:r>
        <w:t>and</w:t>
      </w:r>
      <w:r w:rsidR="005618E3">
        <w:t xml:space="preserve"> </w:t>
      </w:r>
      <w:r>
        <w:t>industrial</w:t>
      </w:r>
      <w:r w:rsidR="005618E3">
        <w:t xml:space="preserve"> </w:t>
      </w:r>
      <w:r>
        <w:t>possibilities,</w:t>
      </w:r>
      <w:r w:rsidR="005618E3">
        <w:t xml:space="preserve"> </w:t>
      </w:r>
      <w:r>
        <w:t>whether</w:t>
      </w:r>
      <w:r w:rsidR="005618E3">
        <w:t xml:space="preserve"> </w:t>
      </w:r>
      <w:r>
        <w:t>in</w:t>
      </w:r>
      <w:r w:rsidR="00E766E1">
        <w:t xml:space="preserve"> </w:t>
      </w:r>
      <w:r>
        <w:t>earlier</w:t>
      </w:r>
      <w:r w:rsidR="005618E3">
        <w:t xml:space="preserve"> </w:t>
      </w:r>
      <w:r>
        <w:t>periods</w:t>
      </w:r>
      <w:r w:rsidR="005618E3">
        <w:t xml:space="preserve"> </w:t>
      </w:r>
      <w:r>
        <w:t>or</w:t>
      </w:r>
      <w:r w:rsidR="005618E3">
        <w:t xml:space="preserve"> </w:t>
      </w:r>
      <w:r>
        <w:t>in</w:t>
      </w:r>
      <w:r w:rsidR="005618E3">
        <w:t xml:space="preserve"> </w:t>
      </w:r>
      <w:r>
        <w:t>this</w:t>
      </w:r>
      <w:r w:rsidR="005618E3">
        <w:t xml:space="preserve"> </w:t>
      </w:r>
      <w:r>
        <w:t>period,</w:t>
      </w:r>
      <w:r w:rsidR="005618E3">
        <w:t xml:space="preserve"> </w:t>
      </w:r>
      <w:r>
        <w:t>are</w:t>
      </w:r>
      <w:r w:rsidR="005618E3">
        <w:t xml:space="preserve"> </w:t>
      </w:r>
      <w:r>
        <w:t>an</w:t>
      </w:r>
      <w:r w:rsidR="005618E3">
        <w:t xml:space="preserve"> </w:t>
      </w:r>
      <w:r>
        <w:t>affair</w:t>
      </w:r>
      <w:r w:rsidR="005618E3">
        <w:t xml:space="preserve"> </w:t>
      </w:r>
      <w:r>
        <w:t>that</w:t>
      </w:r>
      <w:r w:rsidR="005618E3">
        <w:t xml:space="preserve"> </w:t>
      </w:r>
      <w:r>
        <w:t>is</w:t>
      </w:r>
      <w:r w:rsidR="005618E3">
        <w:t xml:space="preserve"> </w:t>
      </w:r>
      <w:r>
        <w:t>influenced</w:t>
      </w:r>
      <w:r w:rsidR="005618E3">
        <w:t xml:space="preserve"> </w:t>
      </w:r>
      <w:r>
        <w:t>by</w:t>
      </w:r>
      <w:r w:rsidR="005618E3">
        <w:t xml:space="preserve"> </w:t>
      </w:r>
      <w:r>
        <w:t>certain</w:t>
      </w:r>
      <w:r w:rsidR="005618E3">
        <w:t xml:space="preserve"> </w:t>
      </w:r>
      <w:r>
        <w:t>reasons,</w:t>
      </w:r>
      <w:r w:rsidR="005618E3">
        <w:t xml:space="preserve"> </w:t>
      </w:r>
      <w:r>
        <w:t>and</w:t>
      </w:r>
      <w:r w:rsidR="00E766E1">
        <w:t xml:space="preserve"> </w:t>
      </w:r>
      <w:r>
        <w:t>it</w:t>
      </w:r>
      <w:r w:rsidR="005618E3">
        <w:t xml:space="preserve"> </w:t>
      </w:r>
      <w:r>
        <w:t>does</w:t>
      </w:r>
      <w:r w:rsidR="005618E3">
        <w:t xml:space="preserve"> </w:t>
      </w:r>
      <w:r>
        <w:t>not</w:t>
      </w:r>
      <w:r w:rsidR="005618E3">
        <w:t xml:space="preserve"> </w:t>
      </w:r>
      <w:r>
        <w:t>play</w:t>
      </w:r>
      <w:r w:rsidR="005618E3">
        <w:t xml:space="preserve"> </w:t>
      </w:r>
      <w:r>
        <w:t>any</w:t>
      </w:r>
      <w:r w:rsidR="005618E3">
        <w:t xml:space="preserve"> </w:t>
      </w:r>
      <w:r>
        <w:t>specific</w:t>
      </w:r>
      <w:r w:rsidR="005618E3">
        <w:t xml:space="preserve"> </w:t>
      </w:r>
      <w:r>
        <w:t>role</w:t>
      </w:r>
      <w:r w:rsidR="005618E3">
        <w:t xml:space="preserve"> </w:t>
      </w:r>
      <w:r>
        <w:t>in</w:t>
      </w:r>
      <w:r w:rsidR="005618E3">
        <w:t xml:space="preserve"> </w:t>
      </w:r>
      <w:r>
        <w:t>the</w:t>
      </w:r>
      <w:r w:rsidR="005618E3">
        <w:t xml:space="preserve"> </w:t>
      </w:r>
      <w:r>
        <w:t>perfection</w:t>
      </w:r>
      <w:r w:rsidR="005618E3">
        <w:t xml:space="preserve"> </w:t>
      </w:r>
      <w:r>
        <w:t>of</w:t>
      </w:r>
      <w:r w:rsidR="005618E3">
        <w:t xml:space="preserve"> </w:t>
      </w:r>
      <w:r>
        <w:t>man</w:t>
      </w:r>
      <w:r w:rsidR="005618E3">
        <w:t xml:space="preserve"> </w:t>
      </w:r>
      <w:r>
        <w:t>and</w:t>
      </w:r>
      <w:r w:rsidR="005618E3">
        <w:t xml:space="preserve"> </w:t>
      </w:r>
      <w:r>
        <w:t>his</w:t>
      </w:r>
      <w:r w:rsidR="005618E3">
        <w:t xml:space="preserve"> </w:t>
      </w:r>
      <w:r>
        <w:t>eternal</w:t>
      </w:r>
      <w:r w:rsidR="005618E3">
        <w:t xml:space="preserve"> </w:t>
      </w:r>
      <w:r>
        <w:t>destiny</w:t>
      </w:r>
      <w:r w:rsidR="005618E3">
        <w:t>.</w:t>
      </w:r>
    </w:p>
    <w:p w:rsidR="00A1052C" w:rsidRDefault="000B3EC4" w:rsidP="005618E3">
      <w:pPr>
        <w:pStyle w:val="libNormal"/>
      </w:pPr>
      <w:r>
        <w:t>Moreover</w:t>
      </w:r>
      <w:r w:rsidR="005618E3">
        <w:t xml:space="preserve"> </w:t>
      </w:r>
      <w:r>
        <w:t>the</w:t>
      </w:r>
      <w:r w:rsidR="005618E3">
        <w:t xml:space="preserve"> </w:t>
      </w:r>
      <w:r>
        <w:t>worldly</w:t>
      </w:r>
      <w:r w:rsidR="005618E3">
        <w:t xml:space="preserve"> </w:t>
      </w:r>
      <w:r>
        <w:t>and</w:t>
      </w:r>
      <w:r w:rsidR="005618E3">
        <w:t xml:space="preserve"> </w:t>
      </w:r>
      <w:r>
        <w:t>material</w:t>
      </w:r>
      <w:r w:rsidR="005618E3">
        <w:t xml:space="preserve"> </w:t>
      </w:r>
      <w:r>
        <w:t>progress</w:t>
      </w:r>
      <w:r w:rsidR="005618E3">
        <w:t xml:space="preserve"> </w:t>
      </w:r>
      <w:r>
        <w:t>of</w:t>
      </w:r>
      <w:r w:rsidR="005618E3">
        <w:t xml:space="preserve"> </w:t>
      </w:r>
      <w:r>
        <w:t>this</w:t>
      </w:r>
      <w:r w:rsidR="005618E3">
        <w:t xml:space="preserve"> </w:t>
      </w:r>
      <w:r>
        <w:t>era</w:t>
      </w:r>
      <w:r w:rsidR="005618E3">
        <w:t xml:space="preserve"> </w:t>
      </w:r>
      <w:r>
        <w:t>has</w:t>
      </w:r>
      <w:r w:rsidR="005618E3">
        <w:t xml:space="preserve"> </w:t>
      </w:r>
      <w:r>
        <w:t>no</w:t>
      </w:r>
      <w:r w:rsidR="005618E3">
        <w:t xml:space="preserve"> </w:t>
      </w:r>
      <w:r>
        <w:t>effect</w:t>
      </w:r>
      <w:r w:rsidR="005618E3">
        <w:t xml:space="preserve"> </w:t>
      </w:r>
      <w:r>
        <w:t>upon</w:t>
      </w:r>
      <w:r w:rsidR="005618E3">
        <w:t xml:space="preserve"> </w:t>
      </w:r>
      <w:r>
        <w:t>the</w:t>
      </w:r>
      <w:r w:rsidR="005618E3">
        <w:t xml:space="preserve"> </w:t>
      </w:r>
      <w:r>
        <w:t>spiritual</w:t>
      </w:r>
      <w:r w:rsidR="00E766E1">
        <w:t xml:space="preserve"> </w:t>
      </w:r>
      <w:r>
        <w:t>perfection</w:t>
      </w:r>
      <w:r w:rsidR="005618E3">
        <w:t xml:space="preserve"> </w:t>
      </w:r>
      <w:r>
        <w:t>of</w:t>
      </w:r>
      <w:r w:rsidR="005618E3">
        <w:t xml:space="preserve"> </w:t>
      </w:r>
      <w:r>
        <w:t>man;</w:t>
      </w:r>
      <w:r w:rsidR="005618E3">
        <w:t xml:space="preserve"> </w:t>
      </w:r>
      <w:r>
        <w:t>rather</w:t>
      </w:r>
      <w:r w:rsidR="005618E3">
        <w:t xml:space="preserve"> </w:t>
      </w:r>
      <w:r>
        <w:t>one</w:t>
      </w:r>
      <w:r w:rsidR="005618E3">
        <w:t xml:space="preserve"> </w:t>
      </w:r>
      <w:r>
        <w:t>can</w:t>
      </w:r>
      <w:r w:rsidR="005618E3">
        <w:t xml:space="preserve"> </w:t>
      </w:r>
      <w:r>
        <w:t>say</w:t>
      </w:r>
      <w:r w:rsidR="005618E3">
        <w:t xml:space="preserve"> </w:t>
      </w:r>
      <w:r>
        <w:t>that</w:t>
      </w:r>
      <w:r w:rsidR="005618E3">
        <w:t xml:space="preserve"> </w:t>
      </w:r>
      <w:r>
        <w:t>it</w:t>
      </w:r>
      <w:r w:rsidR="005618E3">
        <w:t xml:space="preserve"> </w:t>
      </w:r>
      <w:r>
        <w:t>had</w:t>
      </w:r>
      <w:r w:rsidR="005618E3">
        <w:t xml:space="preserve"> </w:t>
      </w:r>
      <w:r>
        <w:t>a</w:t>
      </w:r>
      <w:r w:rsidR="005618E3">
        <w:t xml:space="preserve"> </w:t>
      </w:r>
      <w:r>
        <w:t>reversed</w:t>
      </w:r>
      <w:r w:rsidR="005618E3">
        <w:t xml:space="preserve"> </w:t>
      </w:r>
      <w:r>
        <w:t>relationship</w:t>
      </w:r>
      <w:r w:rsidR="005618E3">
        <w:t xml:space="preserve"> </w:t>
      </w:r>
      <w:r>
        <w:t>with</w:t>
      </w:r>
      <w:r w:rsidR="005618E3">
        <w:t xml:space="preserve"> </w:t>
      </w:r>
      <w:r>
        <w:t>each</w:t>
      </w:r>
      <w:r w:rsidR="00E766E1">
        <w:t xml:space="preserve"> </w:t>
      </w:r>
      <w:r>
        <w:t>other</w:t>
      </w:r>
      <w:r w:rsidR="005618E3">
        <w:t>.</w:t>
      </w:r>
    </w:p>
    <w:p w:rsidR="00A1052C" w:rsidRDefault="000B3EC4" w:rsidP="005618E3">
      <w:pPr>
        <w:pStyle w:val="libNormal"/>
      </w:pPr>
      <w:r>
        <w:t>In</w:t>
      </w:r>
      <w:r w:rsidR="005618E3">
        <w:t xml:space="preserve"> </w:t>
      </w:r>
      <w:r>
        <w:t>conclusion,</w:t>
      </w:r>
      <w:r w:rsidR="005618E3">
        <w:t xml:space="preserve"> </w:t>
      </w:r>
      <w:r>
        <w:t>the</w:t>
      </w:r>
      <w:r w:rsidR="005618E3">
        <w:t xml:space="preserve"> </w:t>
      </w:r>
      <w:r>
        <w:t>mandate</w:t>
      </w:r>
      <w:r w:rsidR="005618E3">
        <w:t xml:space="preserve"> </w:t>
      </w:r>
      <w:r>
        <w:t>of</w:t>
      </w:r>
      <w:r w:rsidR="005618E3">
        <w:t xml:space="preserve"> </w:t>
      </w:r>
      <w:r>
        <w:t>Divine</w:t>
      </w:r>
      <w:r w:rsidR="005618E3">
        <w:t xml:space="preserve"> </w:t>
      </w:r>
      <w:r>
        <w:t>Will</w:t>
      </w:r>
      <w:r w:rsidR="005618E3">
        <w:t xml:space="preserve"> </w:t>
      </w:r>
      <w:r>
        <w:t>is</w:t>
      </w:r>
      <w:r w:rsidR="005618E3">
        <w:t xml:space="preserve"> </w:t>
      </w:r>
      <w:r>
        <w:t>that</w:t>
      </w:r>
      <w:r w:rsidR="005618E3">
        <w:t xml:space="preserve"> </w:t>
      </w:r>
      <w:r>
        <w:t>man</w:t>
      </w:r>
      <w:r w:rsidR="005618E3">
        <w:t xml:space="preserve"> </w:t>
      </w:r>
      <w:r>
        <w:t>while</w:t>
      </w:r>
      <w:r w:rsidR="005618E3">
        <w:t xml:space="preserve"> </w:t>
      </w:r>
      <w:r>
        <w:t>utilising</w:t>
      </w:r>
      <w:r w:rsidR="005618E3">
        <w:t xml:space="preserve"> </w:t>
      </w:r>
      <w:r>
        <w:t>the</w:t>
      </w:r>
      <w:r w:rsidR="005618E3">
        <w:t xml:space="preserve"> </w:t>
      </w:r>
      <w:r>
        <w:t>material</w:t>
      </w:r>
      <w:r w:rsidR="00E766E1">
        <w:t xml:space="preserve"> </w:t>
      </w:r>
      <w:r>
        <w:t>good,</w:t>
      </w:r>
      <w:r w:rsidR="005618E3">
        <w:t xml:space="preserve"> </w:t>
      </w:r>
      <w:r>
        <w:t>continues</w:t>
      </w:r>
      <w:r w:rsidR="005618E3">
        <w:t xml:space="preserve"> </w:t>
      </w:r>
      <w:r>
        <w:t>his</w:t>
      </w:r>
      <w:r w:rsidR="005618E3">
        <w:t xml:space="preserve"> </w:t>
      </w:r>
      <w:r>
        <w:t>worldly</w:t>
      </w:r>
      <w:r w:rsidR="005618E3">
        <w:t xml:space="preserve"> </w:t>
      </w:r>
      <w:r>
        <w:t>life</w:t>
      </w:r>
      <w:r w:rsidR="005618E3">
        <w:t xml:space="preserve"> </w:t>
      </w:r>
      <w:r>
        <w:t>and</w:t>
      </w:r>
      <w:r w:rsidR="005618E3">
        <w:t xml:space="preserve"> </w:t>
      </w:r>
      <w:r>
        <w:t>while</w:t>
      </w:r>
      <w:r w:rsidR="005618E3">
        <w:t xml:space="preserve"> </w:t>
      </w:r>
      <w:r>
        <w:t>utilising</w:t>
      </w:r>
      <w:r w:rsidR="005618E3">
        <w:t xml:space="preserve"> </w:t>
      </w:r>
      <w:r>
        <w:t>the</w:t>
      </w:r>
      <w:r w:rsidR="005618E3">
        <w:t xml:space="preserve"> </w:t>
      </w:r>
      <w:r>
        <w:t>intellect</w:t>
      </w:r>
      <w:r w:rsidR="005618E3">
        <w:t xml:space="preserve"> </w:t>
      </w:r>
      <w:r>
        <w:t>and</w:t>
      </w:r>
      <w:r w:rsidR="005618E3">
        <w:t xml:space="preserve"> </w:t>
      </w:r>
      <w:r>
        <w:t>Revelation</w:t>
      </w:r>
      <w:r w:rsidR="005618E3">
        <w:t xml:space="preserve"> </w:t>
      </w:r>
      <w:r>
        <w:t>directs</w:t>
      </w:r>
      <w:r w:rsidR="00E766E1">
        <w:t xml:space="preserve"> </w:t>
      </w:r>
      <w:r>
        <w:t>his</w:t>
      </w:r>
      <w:r w:rsidR="005618E3">
        <w:t xml:space="preserve"> </w:t>
      </w:r>
      <w:r>
        <w:t>life</w:t>
      </w:r>
      <w:r w:rsidR="005618E3">
        <w:t xml:space="preserve"> </w:t>
      </w:r>
      <w:r>
        <w:t>towards</w:t>
      </w:r>
      <w:r w:rsidR="005618E3">
        <w:t xml:space="preserve"> </w:t>
      </w:r>
      <w:r>
        <w:t>eternal</w:t>
      </w:r>
      <w:r w:rsidR="005618E3">
        <w:t xml:space="preserve"> </w:t>
      </w:r>
      <w:r>
        <w:t>felicity</w:t>
      </w:r>
      <w:r w:rsidR="005618E3">
        <w:t xml:space="preserve"> </w:t>
      </w:r>
      <w:r>
        <w:t>and</w:t>
      </w:r>
      <w:r w:rsidR="005618E3">
        <w:t xml:space="preserve"> </w:t>
      </w:r>
      <w:r>
        <w:t>true</w:t>
      </w:r>
      <w:r w:rsidR="005618E3">
        <w:t xml:space="preserve"> </w:t>
      </w:r>
      <w:r>
        <w:t>perfection.</w:t>
      </w:r>
      <w:r w:rsidR="005618E3">
        <w:t xml:space="preserve"> </w:t>
      </w:r>
      <w:r>
        <w:t>However,</w:t>
      </w:r>
      <w:r w:rsidR="005618E3">
        <w:t xml:space="preserve"> </w:t>
      </w:r>
      <w:r>
        <w:t>the</w:t>
      </w:r>
      <w:r w:rsidR="005618E3">
        <w:t xml:space="preserve"> </w:t>
      </w:r>
      <w:r>
        <w:t>differences</w:t>
      </w:r>
      <w:r w:rsidR="005618E3">
        <w:t xml:space="preserve"> </w:t>
      </w:r>
      <w:r>
        <w:t>in</w:t>
      </w:r>
      <w:r w:rsidR="005618E3">
        <w:t xml:space="preserve"> </w:t>
      </w:r>
      <w:r>
        <w:t>the</w:t>
      </w:r>
      <w:r w:rsidR="00E766E1">
        <w:t xml:space="preserve"> </w:t>
      </w:r>
      <w:r>
        <w:t>physical</w:t>
      </w:r>
      <w:r w:rsidR="005618E3">
        <w:t xml:space="preserve"> </w:t>
      </w:r>
      <w:r>
        <w:t>and</w:t>
      </w:r>
      <w:r w:rsidR="005618E3">
        <w:t xml:space="preserve"> </w:t>
      </w:r>
      <w:r>
        <w:t>spiritual</w:t>
      </w:r>
      <w:r w:rsidR="005618E3">
        <w:t xml:space="preserve"> </w:t>
      </w:r>
      <w:r>
        <w:t>abilities,</w:t>
      </w:r>
      <w:r w:rsidR="005618E3">
        <w:t xml:space="preserve"> </w:t>
      </w:r>
      <w:r>
        <w:t>in</w:t>
      </w:r>
      <w:r w:rsidR="005618E3">
        <w:t xml:space="preserve"> </w:t>
      </w:r>
      <w:r>
        <w:t>social</w:t>
      </w:r>
      <w:r w:rsidR="005618E3">
        <w:t xml:space="preserve"> </w:t>
      </w:r>
      <w:r>
        <w:t>and</w:t>
      </w:r>
      <w:r w:rsidR="005618E3">
        <w:t xml:space="preserve"> </w:t>
      </w:r>
      <w:r>
        <w:t>natural</w:t>
      </w:r>
      <w:r w:rsidR="005618E3">
        <w:t xml:space="preserve"> </w:t>
      </w:r>
      <w:r>
        <w:t>conditions</w:t>
      </w:r>
      <w:r w:rsidR="005618E3">
        <w:t xml:space="preserve"> </w:t>
      </w:r>
      <w:r>
        <w:t>as</w:t>
      </w:r>
      <w:r w:rsidR="005618E3">
        <w:t xml:space="preserve"> </w:t>
      </w:r>
      <w:r>
        <w:t>well</w:t>
      </w:r>
      <w:r w:rsidR="005618E3">
        <w:t xml:space="preserve"> </w:t>
      </w:r>
      <w:r>
        <w:t>as</w:t>
      </w:r>
      <w:r w:rsidR="005618E3">
        <w:t xml:space="preserve"> </w:t>
      </w:r>
      <w:r>
        <w:t>in</w:t>
      </w:r>
      <w:r w:rsidR="005618E3">
        <w:t xml:space="preserve"> </w:t>
      </w:r>
      <w:r>
        <w:t>the</w:t>
      </w:r>
      <w:r w:rsidR="00E766E1">
        <w:t xml:space="preserve"> </w:t>
      </w:r>
      <w:r>
        <w:t>utilisation</w:t>
      </w:r>
      <w:r w:rsidR="005618E3">
        <w:t xml:space="preserve"> </w:t>
      </w:r>
      <w:r>
        <w:t>of</w:t>
      </w:r>
      <w:r w:rsidR="005618E3">
        <w:t xml:space="preserve"> </w:t>
      </w:r>
      <w:r>
        <w:t>industrial</w:t>
      </w:r>
      <w:r w:rsidR="005618E3">
        <w:t xml:space="preserve"> </w:t>
      </w:r>
      <w:r>
        <w:t>or</w:t>
      </w:r>
      <w:r w:rsidR="005618E3">
        <w:t xml:space="preserve"> </w:t>
      </w:r>
      <w:r>
        <w:t>empirical</w:t>
      </w:r>
      <w:r w:rsidR="005618E3">
        <w:t xml:space="preserve"> </w:t>
      </w:r>
      <w:r>
        <w:t>sciences</w:t>
      </w:r>
      <w:r w:rsidR="005618E3">
        <w:t xml:space="preserve"> </w:t>
      </w:r>
      <w:r w:rsidR="001E038C">
        <w:t>-</w:t>
      </w:r>
      <w:r>
        <w:t>that</w:t>
      </w:r>
      <w:r w:rsidR="005618E3">
        <w:t xml:space="preserve"> </w:t>
      </w:r>
      <w:r>
        <w:t>follow</w:t>
      </w:r>
      <w:r w:rsidR="005618E3">
        <w:t xml:space="preserve"> </w:t>
      </w:r>
      <w:r>
        <w:t>certain</w:t>
      </w:r>
      <w:r w:rsidR="005618E3">
        <w:t xml:space="preserve"> </w:t>
      </w:r>
      <w:r>
        <w:t>meta</w:t>
      </w:r>
      <w:r w:rsidR="001E038C">
        <w:t>-</w:t>
      </w:r>
      <w:r>
        <w:t>physical</w:t>
      </w:r>
      <w:r w:rsidR="00E766E1">
        <w:t xml:space="preserve"> </w:t>
      </w:r>
      <w:r>
        <w:t>conditions,</w:t>
      </w:r>
      <w:r w:rsidR="005618E3">
        <w:t xml:space="preserve"> </w:t>
      </w:r>
      <w:r>
        <w:t>which</w:t>
      </w:r>
      <w:r w:rsidR="005618E3">
        <w:t xml:space="preserve"> </w:t>
      </w:r>
      <w:r>
        <w:t>have</w:t>
      </w:r>
      <w:r w:rsidR="005618E3">
        <w:t xml:space="preserve"> </w:t>
      </w:r>
      <w:r>
        <w:t>emerged</w:t>
      </w:r>
      <w:r w:rsidR="005618E3">
        <w:t xml:space="preserve"> </w:t>
      </w:r>
      <w:r>
        <w:t>due</w:t>
      </w:r>
      <w:r w:rsidR="005618E3">
        <w:t xml:space="preserve"> </w:t>
      </w:r>
      <w:r>
        <w:t>to</w:t>
      </w:r>
      <w:r w:rsidR="005618E3">
        <w:t xml:space="preserve"> </w:t>
      </w:r>
      <w:r>
        <w:t>the</w:t>
      </w:r>
      <w:r w:rsidR="005618E3">
        <w:t xml:space="preserve"> </w:t>
      </w:r>
      <w:r>
        <w:t>correlation</w:t>
      </w:r>
      <w:r w:rsidR="005618E3">
        <w:t xml:space="preserve"> </w:t>
      </w:r>
      <w:r>
        <w:t>of</w:t>
      </w:r>
      <w:r w:rsidR="005618E3">
        <w:t xml:space="preserve"> </w:t>
      </w:r>
      <w:r>
        <w:t>a</w:t>
      </w:r>
      <w:r w:rsidR="005618E3">
        <w:t xml:space="preserve"> </w:t>
      </w:r>
      <w:r>
        <w:t>certain</w:t>
      </w:r>
      <w:r w:rsidR="005618E3">
        <w:t xml:space="preserve"> </w:t>
      </w:r>
      <w:r>
        <w:t>cause</w:t>
      </w:r>
      <w:r w:rsidR="005618E3">
        <w:t xml:space="preserve"> </w:t>
      </w:r>
      <w:r>
        <w:t>and</w:t>
      </w:r>
      <w:r w:rsidR="005618E3">
        <w:t xml:space="preserve"> </w:t>
      </w:r>
      <w:r>
        <w:t>effect</w:t>
      </w:r>
      <w:r w:rsidR="005618E3">
        <w:t xml:space="preserve"> </w:t>
      </w:r>
      <w:r w:rsidR="001E038C">
        <w:t>-</w:t>
      </w:r>
      <w:r w:rsidR="00E766E1">
        <w:t xml:space="preserve"> </w:t>
      </w:r>
      <w:r>
        <w:t>have</w:t>
      </w:r>
      <w:r w:rsidR="005618E3">
        <w:t xml:space="preserve"> </w:t>
      </w:r>
      <w:r>
        <w:t>no</w:t>
      </w:r>
      <w:r w:rsidR="005618E3">
        <w:t xml:space="preserve"> </w:t>
      </w:r>
      <w:r>
        <w:t>influence</w:t>
      </w:r>
      <w:r w:rsidR="005618E3">
        <w:t xml:space="preserve"> </w:t>
      </w:r>
      <w:r>
        <w:t>or</w:t>
      </w:r>
      <w:r w:rsidR="005618E3">
        <w:t xml:space="preserve"> </w:t>
      </w:r>
      <w:r>
        <w:t>role</w:t>
      </w:r>
      <w:r w:rsidR="005618E3">
        <w:t xml:space="preserve"> </w:t>
      </w:r>
      <w:r>
        <w:t>to</w:t>
      </w:r>
      <w:r w:rsidR="005618E3">
        <w:t xml:space="preserve"> </w:t>
      </w:r>
      <w:r>
        <w:t>play</w:t>
      </w:r>
      <w:r w:rsidR="005618E3">
        <w:t xml:space="preserve"> </w:t>
      </w:r>
      <w:r>
        <w:t>in</w:t>
      </w:r>
      <w:r w:rsidR="005618E3">
        <w:t xml:space="preserve"> </w:t>
      </w:r>
      <w:r>
        <w:t>the</w:t>
      </w:r>
      <w:r w:rsidR="005618E3">
        <w:t xml:space="preserve"> </w:t>
      </w:r>
      <w:r>
        <w:t>eternal</w:t>
      </w:r>
      <w:r w:rsidR="005618E3">
        <w:t xml:space="preserve"> </w:t>
      </w:r>
      <w:r>
        <w:t>destiny</w:t>
      </w:r>
      <w:r w:rsidR="005618E3">
        <w:t xml:space="preserve"> </w:t>
      </w:r>
      <w:r>
        <w:t>of</w:t>
      </w:r>
      <w:r w:rsidR="005618E3">
        <w:t xml:space="preserve"> </w:t>
      </w:r>
      <w:r>
        <w:t>man.</w:t>
      </w:r>
      <w:r w:rsidR="005618E3">
        <w:t xml:space="preserve"> </w:t>
      </w:r>
      <w:r>
        <w:t>Whereas,</w:t>
      </w:r>
      <w:r w:rsidR="005618E3">
        <w:t xml:space="preserve"> </w:t>
      </w:r>
      <w:r>
        <w:t>a</w:t>
      </w:r>
      <w:r w:rsidR="005618E3">
        <w:t xml:space="preserve"> </w:t>
      </w:r>
      <w:r>
        <w:t>group</w:t>
      </w:r>
      <w:r w:rsidR="005618E3">
        <w:t xml:space="preserve"> </w:t>
      </w:r>
      <w:r>
        <w:t>or</w:t>
      </w:r>
      <w:r w:rsidR="005618E3">
        <w:t xml:space="preserve"> </w:t>
      </w:r>
      <w:r>
        <w:t>an</w:t>
      </w:r>
      <w:r w:rsidR="00E766E1">
        <w:t xml:space="preserve"> </w:t>
      </w:r>
      <w:r>
        <w:t>individual,</w:t>
      </w:r>
      <w:r w:rsidR="005618E3">
        <w:t xml:space="preserve"> </w:t>
      </w:r>
      <w:r>
        <w:t>while</w:t>
      </w:r>
      <w:r w:rsidR="005618E3">
        <w:t xml:space="preserve"> </w:t>
      </w:r>
      <w:r>
        <w:t>accepting</w:t>
      </w:r>
      <w:r w:rsidR="005618E3">
        <w:t xml:space="preserve"> </w:t>
      </w:r>
      <w:r>
        <w:t>a</w:t>
      </w:r>
      <w:r w:rsidR="005618E3">
        <w:t xml:space="preserve"> </w:t>
      </w:r>
      <w:r>
        <w:t>simple</w:t>
      </w:r>
      <w:r w:rsidR="005618E3">
        <w:t xml:space="preserve"> </w:t>
      </w:r>
      <w:r>
        <w:t>way</w:t>
      </w:r>
      <w:r w:rsidR="005618E3">
        <w:t xml:space="preserve"> </w:t>
      </w:r>
      <w:r>
        <w:t>of</w:t>
      </w:r>
      <w:r w:rsidR="005618E3">
        <w:t xml:space="preserve"> </w:t>
      </w:r>
      <w:r>
        <w:t>life</w:t>
      </w:r>
      <w:r w:rsidR="005618E3">
        <w:t xml:space="preserve"> </w:t>
      </w:r>
      <w:r>
        <w:t>and</w:t>
      </w:r>
      <w:r w:rsidR="005618E3">
        <w:t xml:space="preserve"> </w:t>
      </w:r>
      <w:r>
        <w:t>utilising</w:t>
      </w:r>
      <w:r w:rsidR="005618E3">
        <w:t xml:space="preserve"> </w:t>
      </w:r>
      <w:r>
        <w:t>limited</w:t>
      </w:r>
      <w:r w:rsidR="005618E3">
        <w:t xml:space="preserve"> </w:t>
      </w:r>
      <w:r>
        <w:t>material</w:t>
      </w:r>
      <w:r w:rsidR="005618E3">
        <w:t xml:space="preserve"> </w:t>
      </w:r>
      <w:r>
        <w:t>and</w:t>
      </w:r>
      <w:r w:rsidR="005618E3">
        <w:t xml:space="preserve"> </w:t>
      </w:r>
      <w:r>
        <w:t>worldly</w:t>
      </w:r>
      <w:r w:rsidR="005618E3">
        <w:t xml:space="preserve"> </w:t>
      </w:r>
      <w:r>
        <w:t>means</w:t>
      </w:r>
      <w:r w:rsidR="005618E3">
        <w:t xml:space="preserve"> </w:t>
      </w:r>
      <w:r>
        <w:t>can</w:t>
      </w:r>
      <w:r w:rsidR="005618E3">
        <w:t xml:space="preserve"> </w:t>
      </w:r>
      <w:r>
        <w:t>have</w:t>
      </w:r>
      <w:r w:rsidR="005618E3">
        <w:t xml:space="preserve"> </w:t>
      </w:r>
      <w:r>
        <w:t>reached</w:t>
      </w:r>
      <w:r w:rsidR="005618E3">
        <w:t xml:space="preserve"> </w:t>
      </w:r>
      <w:r>
        <w:t>high</w:t>
      </w:r>
      <w:r w:rsidR="005618E3">
        <w:t xml:space="preserve"> </w:t>
      </w:r>
      <w:r>
        <w:t>levels</w:t>
      </w:r>
      <w:r w:rsidR="005618E3">
        <w:t xml:space="preserve"> </w:t>
      </w:r>
      <w:r>
        <w:t>of</w:t>
      </w:r>
      <w:r w:rsidR="005618E3">
        <w:t xml:space="preserve"> </w:t>
      </w:r>
      <w:r>
        <w:t>perfection.</w:t>
      </w:r>
      <w:r w:rsidR="005618E3">
        <w:t xml:space="preserve"> </w:t>
      </w:r>
      <w:r>
        <w:t>And,</w:t>
      </w:r>
      <w:r w:rsidR="005618E3">
        <w:t xml:space="preserve"> </w:t>
      </w:r>
      <w:r>
        <w:t>on</w:t>
      </w:r>
      <w:r w:rsidR="005618E3">
        <w:t xml:space="preserve"> </w:t>
      </w:r>
      <w:r>
        <w:t>the</w:t>
      </w:r>
      <w:r w:rsidR="005618E3">
        <w:t xml:space="preserve"> </w:t>
      </w:r>
      <w:r>
        <w:t>other</w:t>
      </w:r>
      <w:r w:rsidR="005618E3">
        <w:t xml:space="preserve"> </w:t>
      </w:r>
      <w:r>
        <w:t>hand,</w:t>
      </w:r>
      <w:r w:rsidR="005618E3">
        <w:t xml:space="preserve"> </w:t>
      </w:r>
      <w:r>
        <w:t>some</w:t>
      </w:r>
      <w:r w:rsidR="005618E3">
        <w:t xml:space="preserve"> </w:t>
      </w:r>
      <w:r>
        <w:t>of</w:t>
      </w:r>
      <w:r w:rsidR="005618E3">
        <w:t xml:space="preserve"> </w:t>
      </w:r>
      <w:r>
        <w:t>those</w:t>
      </w:r>
      <w:r w:rsidR="005618E3">
        <w:t xml:space="preserve"> </w:t>
      </w:r>
      <w:r>
        <w:t>who</w:t>
      </w:r>
      <w:r w:rsidR="005618E3">
        <w:t xml:space="preserve"> </w:t>
      </w:r>
      <w:r>
        <w:t>lived</w:t>
      </w:r>
      <w:r w:rsidR="005618E3">
        <w:t xml:space="preserve"> </w:t>
      </w:r>
      <w:r>
        <w:t>and</w:t>
      </w:r>
      <w:r w:rsidR="005618E3">
        <w:t xml:space="preserve"> </w:t>
      </w:r>
      <w:r>
        <w:t>are</w:t>
      </w:r>
      <w:r w:rsidR="005618E3">
        <w:t xml:space="preserve"> </w:t>
      </w:r>
      <w:r>
        <w:t>living</w:t>
      </w:r>
      <w:r w:rsidR="005618E3">
        <w:t xml:space="preserve"> </w:t>
      </w:r>
      <w:r>
        <w:t>in</w:t>
      </w:r>
      <w:r w:rsidR="005618E3">
        <w:t xml:space="preserve"> </w:t>
      </w:r>
      <w:r>
        <w:t>the</w:t>
      </w:r>
      <w:r w:rsidR="005618E3">
        <w:t xml:space="preserve"> </w:t>
      </w:r>
      <w:r>
        <w:t>locus</w:t>
      </w:r>
      <w:r w:rsidR="005618E3">
        <w:t xml:space="preserve"> </w:t>
      </w:r>
      <w:r>
        <w:t>of</w:t>
      </w:r>
      <w:r w:rsidR="005618E3">
        <w:t xml:space="preserve"> </w:t>
      </w:r>
      <w:r>
        <w:t>the</w:t>
      </w:r>
      <w:r w:rsidR="005618E3">
        <w:t xml:space="preserve"> </w:t>
      </w:r>
      <w:r>
        <w:t>worldly</w:t>
      </w:r>
      <w:r w:rsidR="005618E3">
        <w:t xml:space="preserve"> </w:t>
      </w:r>
      <w:r>
        <w:t>and</w:t>
      </w:r>
      <w:r w:rsidR="005618E3">
        <w:t xml:space="preserve"> </w:t>
      </w:r>
      <w:r>
        <w:t>empirical</w:t>
      </w:r>
      <w:r w:rsidR="005618E3">
        <w:t xml:space="preserve"> </w:t>
      </w:r>
      <w:r>
        <w:t>sciences</w:t>
      </w:r>
      <w:r w:rsidR="001E038C">
        <w:t>-</w:t>
      </w:r>
      <w:r w:rsidR="005618E3">
        <w:t xml:space="preserve"> </w:t>
      </w:r>
      <w:r>
        <w:t>whilst</w:t>
      </w:r>
      <w:r w:rsidR="005618E3">
        <w:t xml:space="preserve"> </w:t>
      </w:r>
      <w:r>
        <w:t>utilising</w:t>
      </w:r>
      <w:r w:rsidR="005618E3">
        <w:t xml:space="preserve"> </w:t>
      </w:r>
      <w:r>
        <w:t>the</w:t>
      </w:r>
      <w:r w:rsidR="005618E3">
        <w:t xml:space="preserve"> </w:t>
      </w:r>
      <w:r>
        <w:t>best</w:t>
      </w:r>
      <w:r w:rsidR="005618E3">
        <w:t xml:space="preserve"> </w:t>
      </w:r>
      <w:r>
        <w:t>material</w:t>
      </w:r>
      <w:r w:rsidR="005618E3">
        <w:t xml:space="preserve"> </w:t>
      </w:r>
      <w:r>
        <w:t>appliances</w:t>
      </w:r>
      <w:r w:rsidR="001E038C">
        <w:t>-</w:t>
      </w:r>
      <w:r w:rsidR="005618E3">
        <w:t xml:space="preserve"> </w:t>
      </w:r>
      <w:r>
        <w:t>have</w:t>
      </w:r>
      <w:r w:rsidR="005618E3">
        <w:t xml:space="preserve"> </w:t>
      </w:r>
      <w:r>
        <w:t>deviated</w:t>
      </w:r>
      <w:r w:rsidR="005618E3">
        <w:t xml:space="preserve"> </w:t>
      </w:r>
      <w:r>
        <w:t>with</w:t>
      </w:r>
      <w:r w:rsidR="005618E3">
        <w:t xml:space="preserve"> </w:t>
      </w:r>
      <w:r>
        <w:t>arrogance</w:t>
      </w:r>
      <w:r w:rsidR="005618E3">
        <w:t xml:space="preserve"> </w:t>
      </w:r>
      <w:r>
        <w:t>and</w:t>
      </w:r>
      <w:r w:rsidR="005618E3">
        <w:t xml:space="preserve"> </w:t>
      </w:r>
      <w:r>
        <w:t>fallen</w:t>
      </w:r>
      <w:r w:rsidR="005618E3">
        <w:t xml:space="preserve"> </w:t>
      </w:r>
      <w:r>
        <w:t>into</w:t>
      </w:r>
      <w:r w:rsidR="005618E3">
        <w:t xml:space="preserve"> </w:t>
      </w:r>
      <w:r>
        <w:t>the</w:t>
      </w:r>
      <w:r w:rsidR="005618E3">
        <w:t xml:space="preserve"> </w:t>
      </w:r>
      <w:r>
        <w:t>pit</w:t>
      </w:r>
      <w:r w:rsidR="005618E3">
        <w:t xml:space="preserve"> </w:t>
      </w:r>
      <w:r>
        <w:t>of</w:t>
      </w:r>
      <w:r w:rsidR="005618E3">
        <w:t xml:space="preserve"> </w:t>
      </w:r>
      <w:r>
        <w:t>darkness</w:t>
      </w:r>
      <w:r w:rsidR="005618E3">
        <w:t>.</w:t>
      </w:r>
    </w:p>
    <w:p w:rsidR="005618E3" w:rsidRDefault="000B3EC4" w:rsidP="005618E3">
      <w:pPr>
        <w:pStyle w:val="libNormal"/>
      </w:pPr>
      <w:r>
        <w:t>Certainly,</w:t>
      </w:r>
      <w:r w:rsidR="005618E3">
        <w:t xml:space="preserve"> </w:t>
      </w:r>
      <w:r>
        <w:t>the</w:t>
      </w:r>
      <w:r w:rsidR="005618E3">
        <w:t xml:space="preserve"> </w:t>
      </w:r>
      <w:r>
        <w:t>prophets</w:t>
      </w:r>
      <w:r w:rsidR="005618E3">
        <w:t xml:space="preserve"> </w:t>
      </w:r>
      <w:r>
        <w:t>(a)</w:t>
      </w:r>
      <w:r w:rsidR="005618E3">
        <w:t xml:space="preserve"> </w:t>
      </w:r>
      <w:r>
        <w:t>apart</w:t>
      </w:r>
      <w:r w:rsidR="005618E3">
        <w:t xml:space="preserve"> </w:t>
      </w:r>
      <w:r>
        <w:t>from</w:t>
      </w:r>
      <w:r w:rsidR="005618E3">
        <w:t xml:space="preserve"> </w:t>
      </w:r>
      <w:r>
        <w:t>their</w:t>
      </w:r>
      <w:r w:rsidR="005618E3">
        <w:t xml:space="preserve"> </w:t>
      </w:r>
      <w:r>
        <w:t>main</w:t>
      </w:r>
      <w:r w:rsidR="005618E3">
        <w:t xml:space="preserve"> </w:t>
      </w:r>
      <w:r>
        <w:t>responsibility,</w:t>
      </w:r>
      <w:r w:rsidR="005618E3">
        <w:t xml:space="preserve"> </w:t>
      </w:r>
      <w:r>
        <w:t>which</w:t>
      </w:r>
      <w:r w:rsidR="005618E3">
        <w:t xml:space="preserve"> </w:t>
      </w:r>
      <w:r>
        <w:t>is</w:t>
      </w:r>
      <w:r w:rsidR="005618E3">
        <w:t xml:space="preserve"> </w:t>
      </w:r>
      <w:r>
        <w:t>to</w:t>
      </w:r>
      <w:r w:rsidR="005618E3">
        <w:t xml:space="preserve"> </w:t>
      </w:r>
      <w:r>
        <w:t>guide</w:t>
      </w:r>
      <w:r w:rsidR="005618E3">
        <w:t xml:space="preserve"> </w:t>
      </w:r>
      <w:r>
        <w:t>man</w:t>
      </w:r>
      <w:r w:rsidR="005618E3">
        <w:t xml:space="preserve"> </w:t>
      </w:r>
      <w:r>
        <w:t>towards</w:t>
      </w:r>
      <w:r w:rsidR="005618E3">
        <w:t xml:space="preserve"> </w:t>
      </w:r>
      <w:r>
        <w:t>perfection,</w:t>
      </w:r>
      <w:r w:rsidR="005618E3">
        <w:t xml:space="preserve"> </w:t>
      </w:r>
      <w:r>
        <w:t>have</w:t>
      </w:r>
      <w:r w:rsidR="005618E3">
        <w:t xml:space="preserve"> </w:t>
      </w:r>
      <w:r>
        <w:t>assisted</w:t>
      </w:r>
      <w:r w:rsidR="005618E3">
        <w:t xml:space="preserve"> </w:t>
      </w:r>
      <w:r>
        <w:t>them</w:t>
      </w:r>
      <w:r w:rsidR="005618E3">
        <w:t xml:space="preserve"> </w:t>
      </w:r>
      <w:r>
        <w:t>(man)</w:t>
      </w:r>
      <w:r w:rsidR="005618E3">
        <w:t xml:space="preserve"> </w:t>
      </w:r>
      <w:r>
        <w:t>in</w:t>
      </w:r>
      <w:r w:rsidR="005618E3">
        <w:t xml:space="preserve"> </w:t>
      </w:r>
      <w:r>
        <w:t>refining</w:t>
      </w:r>
      <w:r w:rsidR="005618E3">
        <w:t xml:space="preserve"> </w:t>
      </w:r>
      <w:r>
        <w:t>their</w:t>
      </w:r>
      <w:r w:rsidR="005618E3">
        <w:t xml:space="preserve"> </w:t>
      </w:r>
      <w:r>
        <w:t>worldly</w:t>
      </w:r>
      <w:r w:rsidR="005618E3">
        <w:t xml:space="preserve"> </w:t>
      </w:r>
      <w:r>
        <w:t>life</w:t>
      </w:r>
      <w:r w:rsidR="005618E3">
        <w:t xml:space="preserve"> </w:t>
      </w:r>
      <w:r>
        <w:t>as</w:t>
      </w:r>
      <w:r w:rsidR="005618E3">
        <w:t xml:space="preserve"> </w:t>
      </w:r>
      <w:r>
        <w:t>well</w:t>
      </w:r>
      <w:r w:rsidR="005618E3">
        <w:t>.</w:t>
      </w:r>
    </w:p>
    <w:p w:rsidR="005618E3" w:rsidRDefault="000B3EC4" w:rsidP="00EC6F49">
      <w:pPr>
        <w:pStyle w:val="libNormal"/>
      </w:pPr>
      <w:r>
        <w:t>Whenever</w:t>
      </w:r>
      <w:r w:rsidR="005618E3">
        <w:t xml:space="preserve"> </w:t>
      </w:r>
      <w:r>
        <w:t>it</w:t>
      </w:r>
      <w:r w:rsidR="005618E3">
        <w:t xml:space="preserve"> </w:t>
      </w:r>
      <w:r>
        <w:t>was</w:t>
      </w:r>
      <w:r w:rsidR="005618E3">
        <w:t xml:space="preserve"> </w:t>
      </w:r>
      <w:r>
        <w:t>required,</w:t>
      </w:r>
      <w:r w:rsidR="005618E3">
        <w:t xml:space="preserve"> </w:t>
      </w:r>
      <w:r>
        <w:t>the</w:t>
      </w:r>
      <w:r w:rsidR="005618E3">
        <w:t xml:space="preserve"> </w:t>
      </w:r>
      <w:r>
        <w:t>Divine</w:t>
      </w:r>
      <w:r w:rsidR="005618E3">
        <w:t xml:space="preserve"> </w:t>
      </w:r>
      <w:r>
        <w:t>Wisdom</w:t>
      </w:r>
      <w:r w:rsidR="005618E3">
        <w:t xml:space="preserve"> </w:t>
      </w:r>
      <w:r>
        <w:t>of</w:t>
      </w:r>
      <w:r w:rsidR="005618E3">
        <w:t xml:space="preserve"> </w:t>
      </w:r>
      <w:r>
        <w:t>God</w:t>
      </w:r>
      <w:r w:rsidR="005618E3">
        <w:t xml:space="preserve"> </w:t>
      </w:r>
      <w:r>
        <w:t>unveiled</w:t>
      </w:r>
      <w:r w:rsidR="005618E3">
        <w:t xml:space="preserve"> </w:t>
      </w:r>
      <w:r>
        <w:t>the</w:t>
      </w:r>
      <w:r w:rsidR="005618E3">
        <w:t xml:space="preserve"> </w:t>
      </w:r>
      <w:r>
        <w:t>natural</w:t>
      </w:r>
      <w:r w:rsidR="005618E3">
        <w:t xml:space="preserve"> </w:t>
      </w:r>
      <w:r>
        <w:t>secrets</w:t>
      </w:r>
      <w:r w:rsidR="005618E3">
        <w:t xml:space="preserve"> </w:t>
      </w:r>
      <w:r>
        <w:t>of</w:t>
      </w:r>
      <w:r w:rsidR="005618E3">
        <w:t xml:space="preserve"> </w:t>
      </w:r>
      <w:r>
        <w:t>this</w:t>
      </w:r>
      <w:r w:rsidR="005618E3">
        <w:t xml:space="preserve"> </w:t>
      </w:r>
      <w:r>
        <w:t>world</w:t>
      </w:r>
      <w:r w:rsidR="005618E3">
        <w:t xml:space="preserve"> </w:t>
      </w:r>
      <w:r>
        <w:t>and</w:t>
      </w:r>
      <w:r w:rsidR="005618E3">
        <w:t xml:space="preserve"> </w:t>
      </w:r>
      <w:r>
        <w:t>assisted</w:t>
      </w:r>
      <w:r w:rsidR="005618E3">
        <w:t xml:space="preserve"> </w:t>
      </w:r>
      <w:r>
        <w:t>in</w:t>
      </w:r>
      <w:r w:rsidR="005618E3">
        <w:t xml:space="preserve"> </w:t>
      </w:r>
      <w:r>
        <w:t>the</w:t>
      </w:r>
      <w:r w:rsidR="005618E3">
        <w:t xml:space="preserve"> </w:t>
      </w:r>
      <w:r>
        <w:t>progress</w:t>
      </w:r>
      <w:r w:rsidR="005618E3">
        <w:t xml:space="preserve"> </w:t>
      </w:r>
      <w:r>
        <w:t>of</w:t>
      </w:r>
      <w:r w:rsidR="005618E3">
        <w:t xml:space="preserve"> </w:t>
      </w:r>
      <w:r>
        <w:t>human</w:t>
      </w:r>
      <w:r w:rsidR="005618E3">
        <w:t xml:space="preserve"> </w:t>
      </w:r>
      <w:r>
        <w:t>civilisation.</w:t>
      </w:r>
      <w:r w:rsidR="005618E3">
        <w:t xml:space="preserve"> </w:t>
      </w:r>
      <w:r>
        <w:t>This</w:t>
      </w:r>
      <w:r w:rsidR="005618E3">
        <w:t xml:space="preserve"> </w:t>
      </w:r>
      <w:r>
        <w:t>can</w:t>
      </w:r>
      <w:r w:rsidR="005618E3">
        <w:t xml:space="preserve"> </w:t>
      </w:r>
      <w:r>
        <w:t>be</w:t>
      </w:r>
      <w:r w:rsidR="005618E3">
        <w:t xml:space="preserve"> </w:t>
      </w:r>
      <w:r>
        <w:t>seen</w:t>
      </w:r>
      <w:r w:rsidR="005618E3">
        <w:t xml:space="preserve"> </w:t>
      </w:r>
      <w:r>
        <w:t>in</w:t>
      </w:r>
      <w:r w:rsidR="005618E3">
        <w:t xml:space="preserve"> </w:t>
      </w:r>
      <w:r>
        <w:t>the</w:t>
      </w:r>
      <w:r w:rsidR="005618E3">
        <w:t xml:space="preserve"> </w:t>
      </w:r>
      <w:r>
        <w:t>case</w:t>
      </w:r>
      <w:r w:rsidR="005618E3">
        <w:t xml:space="preserve"> </w:t>
      </w:r>
      <w:r>
        <w:t>of</w:t>
      </w:r>
      <w:r w:rsidR="005618E3">
        <w:t xml:space="preserve"> </w:t>
      </w:r>
      <w:r>
        <w:t>Prophet</w:t>
      </w:r>
      <w:r w:rsidR="005618E3">
        <w:t xml:space="preserve"> </w:t>
      </w:r>
      <w:r>
        <w:t>David</w:t>
      </w:r>
      <w:r w:rsidR="005618E3">
        <w:t xml:space="preserve"> </w:t>
      </w:r>
      <w:r>
        <w:t>(a),</w:t>
      </w:r>
      <w:r w:rsidR="005618E3">
        <w:t xml:space="preserve"> </w:t>
      </w:r>
      <w:r>
        <w:t>Solomon</w:t>
      </w:r>
      <w:r w:rsidR="005618E3">
        <w:t xml:space="preserve"> </w:t>
      </w:r>
      <w:r>
        <w:t>(a)</w:t>
      </w:r>
      <w:r w:rsidR="005618E3">
        <w:t xml:space="preserve"> </w:t>
      </w:r>
      <w:r>
        <w:t>and</w:t>
      </w:r>
      <w:r w:rsidR="005618E3">
        <w:t xml:space="preserve"> </w:t>
      </w:r>
      <w:r>
        <w:t>Dhul</w:t>
      </w:r>
      <w:r w:rsidR="005618E3">
        <w:t xml:space="preserve"> </w:t>
      </w:r>
      <w:r>
        <w:t>Qarnayn</w:t>
      </w:r>
      <w:r w:rsidR="005618E3">
        <w:t xml:space="preserve"> </w:t>
      </w:r>
      <w:r>
        <w:t>(a)</w:t>
      </w:r>
      <w:r w:rsidR="005618E3">
        <w:t xml:space="preserve"> </w:t>
      </w:r>
      <w:r>
        <w:t>(refer</w:t>
      </w:r>
      <w:r w:rsidR="005618E3">
        <w:t xml:space="preserve"> </w:t>
      </w:r>
      <w:r>
        <w:t>to</w:t>
      </w:r>
      <w:r w:rsidR="005618E3">
        <w:t xml:space="preserve"> </w:t>
      </w:r>
      <w:r>
        <w:t>al</w:t>
      </w:r>
      <w:r w:rsidR="001E038C">
        <w:t>-</w:t>
      </w:r>
      <w:r>
        <w:t>Anbiyā</w:t>
      </w:r>
      <w:r w:rsidR="00EC6F49">
        <w:t>:</w:t>
      </w:r>
      <w:r>
        <w:t>78</w:t>
      </w:r>
      <w:r w:rsidR="001E038C">
        <w:t>-</w:t>
      </w:r>
      <w:r w:rsidR="005618E3">
        <w:t xml:space="preserve"> </w:t>
      </w:r>
      <w:r>
        <w:t>81,</w:t>
      </w:r>
      <w:r w:rsidR="005618E3">
        <w:t xml:space="preserve"> </w:t>
      </w:r>
      <w:r>
        <w:t>al</w:t>
      </w:r>
      <w:r w:rsidR="001E038C">
        <w:t>-</w:t>
      </w:r>
      <w:r>
        <w:t>Kahf:83</w:t>
      </w:r>
      <w:r w:rsidR="001E038C">
        <w:t>-</w:t>
      </w:r>
      <w:r>
        <w:t>97,</w:t>
      </w:r>
      <w:r w:rsidR="005618E3">
        <w:t xml:space="preserve"> </w:t>
      </w:r>
      <w:r>
        <w:t>Saba:10</w:t>
      </w:r>
      <w:r w:rsidR="001E038C">
        <w:t>-</w:t>
      </w:r>
      <w:r>
        <w:t>13).</w:t>
      </w:r>
      <w:r w:rsidR="005618E3">
        <w:t xml:space="preserve"> </w:t>
      </w:r>
      <w:r>
        <w:t>It</w:t>
      </w:r>
      <w:r w:rsidR="005618E3">
        <w:t xml:space="preserve"> </w:t>
      </w:r>
      <w:r>
        <w:t>should</w:t>
      </w:r>
      <w:r w:rsidR="005618E3">
        <w:t xml:space="preserve"> </w:t>
      </w:r>
      <w:r>
        <w:t>be</w:t>
      </w:r>
      <w:r w:rsidR="005618E3">
        <w:t xml:space="preserve"> </w:t>
      </w:r>
      <w:r>
        <w:t>noted</w:t>
      </w:r>
      <w:r w:rsidR="005618E3">
        <w:t xml:space="preserve"> </w:t>
      </w:r>
      <w:r>
        <w:t>that</w:t>
      </w:r>
      <w:r w:rsidR="005618E3">
        <w:t xml:space="preserve"> </w:t>
      </w:r>
      <w:r>
        <w:t>according</w:t>
      </w:r>
      <w:r w:rsidR="005618E3">
        <w:t xml:space="preserve"> </w:t>
      </w:r>
      <w:r>
        <w:t>to</w:t>
      </w:r>
      <w:r w:rsidR="005618E3">
        <w:t xml:space="preserve"> </w:t>
      </w:r>
      <w:r>
        <w:t>certain</w:t>
      </w:r>
      <w:r w:rsidR="005618E3">
        <w:t xml:space="preserve"> </w:t>
      </w:r>
      <w:r>
        <w:t>traditions</w:t>
      </w:r>
      <w:r w:rsidR="005618E3">
        <w:t xml:space="preserve"> </w:t>
      </w:r>
      <w:r>
        <w:t>Dhul</w:t>
      </w:r>
      <w:r w:rsidR="005618E3">
        <w:t xml:space="preserve"> </w:t>
      </w:r>
      <w:r>
        <w:t>Qarnayn</w:t>
      </w:r>
      <w:r w:rsidR="005618E3">
        <w:t xml:space="preserve"> </w:t>
      </w:r>
      <w:r>
        <w:t>was</w:t>
      </w:r>
      <w:r w:rsidR="005618E3">
        <w:t xml:space="preserve"> </w:t>
      </w:r>
      <w:r>
        <w:t>not</w:t>
      </w:r>
      <w:r w:rsidR="005618E3">
        <w:t xml:space="preserve"> </w:t>
      </w:r>
      <w:r>
        <w:t>a</w:t>
      </w:r>
      <w:r w:rsidR="005618E3">
        <w:t xml:space="preserve"> </w:t>
      </w:r>
      <w:r>
        <w:t>prophet</w:t>
      </w:r>
      <w:r w:rsidR="005618E3">
        <w:t xml:space="preserve"> </w:t>
      </w:r>
      <w:r>
        <w:t>but</w:t>
      </w:r>
      <w:r w:rsidR="005618E3">
        <w:t xml:space="preserve"> </w:t>
      </w:r>
      <w:r>
        <w:t>a</w:t>
      </w:r>
      <w:r w:rsidR="005618E3">
        <w:t xml:space="preserve"> </w:t>
      </w:r>
      <w:r>
        <w:t>saint</w:t>
      </w:r>
      <w:r w:rsidR="005618E3">
        <w:t>.</w:t>
      </w:r>
    </w:p>
    <w:p w:rsidR="005618E3" w:rsidRDefault="000B3EC4" w:rsidP="00EC6F49">
      <w:pPr>
        <w:pStyle w:val="libNormal"/>
      </w:pPr>
      <w:r>
        <w:t>“He</w:t>
      </w:r>
      <w:r w:rsidR="005618E3">
        <w:t xml:space="preserve"> </w:t>
      </w:r>
      <w:r>
        <w:t>said,</w:t>
      </w:r>
      <w:r w:rsidR="005618E3">
        <w:t xml:space="preserve"> </w:t>
      </w:r>
      <w:r>
        <w:t>‘Put</w:t>
      </w:r>
      <w:r w:rsidR="005618E3">
        <w:t xml:space="preserve"> </w:t>
      </w:r>
      <w:r>
        <w:t>me</w:t>
      </w:r>
      <w:r w:rsidR="005618E3">
        <w:t xml:space="preserve"> </w:t>
      </w:r>
      <w:r>
        <w:t>in</w:t>
      </w:r>
      <w:r w:rsidR="005618E3">
        <w:t xml:space="preserve"> </w:t>
      </w:r>
      <w:r>
        <w:t>charge</w:t>
      </w:r>
      <w:r w:rsidR="005618E3">
        <w:t xml:space="preserve"> </w:t>
      </w:r>
      <w:r>
        <w:t>of</w:t>
      </w:r>
      <w:r w:rsidR="005618E3">
        <w:t xml:space="preserve"> </w:t>
      </w:r>
      <w:r>
        <w:t>the</w:t>
      </w:r>
      <w:r w:rsidR="005618E3">
        <w:t xml:space="preserve"> </w:t>
      </w:r>
      <w:r>
        <w:t>country’s</w:t>
      </w:r>
      <w:r w:rsidR="005618E3">
        <w:t xml:space="preserve"> </w:t>
      </w:r>
      <w:r>
        <w:t>granaries.</w:t>
      </w:r>
      <w:r w:rsidR="005618E3">
        <w:t xml:space="preserve"> </w:t>
      </w:r>
      <w:r>
        <w:t>I</w:t>
      </w:r>
      <w:r w:rsidR="005618E3">
        <w:t xml:space="preserve"> </w:t>
      </w:r>
      <w:r>
        <w:t>am</w:t>
      </w:r>
      <w:r w:rsidR="005618E3">
        <w:t xml:space="preserve"> </w:t>
      </w:r>
      <w:r>
        <w:t>indeed</w:t>
      </w:r>
      <w:r w:rsidR="005618E3">
        <w:t xml:space="preserve"> </w:t>
      </w:r>
      <w:r>
        <w:t>fastidious</w:t>
      </w:r>
      <w:r w:rsidR="005618E3">
        <w:t xml:space="preserve"> </w:t>
      </w:r>
      <w:r>
        <w:t>[and]</w:t>
      </w:r>
      <w:r w:rsidR="005618E3">
        <w:t xml:space="preserve"> </w:t>
      </w:r>
      <w:r>
        <w:t>well</w:t>
      </w:r>
      <w:r w:rsidR="001E038C">
        <w:t>-</w:t>
      </w:r>
      <w:r>
        <w:t>informed.”</w:t>
      </w:r>
      <w:r w:rsidR="005618E3">
        <w:t xml:space="preserve"> </w:t>
      </w:r>
      <w:r>
        <w:t>(Yūsuf</w:t>
      </w:r>
      <w:r w:rsidR="00EC6F49">
        <w:t>:</w:t>
      </w:r>
      <w:r>
        <w:t>55)</w:t>
      </w:r>
      <w:r w:rsidR="005618E3">
        <w:t>.</w:t>
      </w:r>
    </w:p>
    <w:p w:rsidR="005618E3" w:rsidRDefault="000B3EC4" w:rsidP="005618E3">
      <w:pPr>
        <w:pStyle w:val="libNormal"/>
      </w:pPr>
      <w:r>
        <w:t>All</w:t>
      </w:r>
      <w:r w:rsidR="005618E3">
        <w:t xml:space="preserve"> </w:t>
      </w:r>
      <w:r>
        <w:t>such</w:t>
      </w:r>
      <w:r w:rsidR="005618E3">
        <w:t xml:space="preserve"> </w:t>
      </w:r>
      <w:r>
        <w:t>services</w:t>
      </w:r>
      <w:r w:rsidR="005618E3">
        <w:t xml:space="preserve"> </w:t>
      </w:r>
      <w:r>
        <w:t>carried</w:t>
      </w:r>
      <w:r w:rsidR="005618E3">
        <w:t xml:space="preserve"> </w:t>
      </w:r>
      <w:r>
        <w:t>out</w:t>
      </w:r>
      <w:r w:rsidR="005618E3">
        <w:t xml:space="preserve"> </w:t>
      </w:r>
      <w:r>
        <w:t>by</w:t>
      </w:r>
      <w:r w:rsidR="005618E3">
        <w:t xml:space="preserve"> </w:t>
      </w:r>
      <w:r>
        <w:t>the</w:t>
      </w:r>
      <w:r w:rsidR="005618E3">
        <w:t xml:space="preserve"> </w:t>
      </w:r>
      <w:r>
        <w:t>prophets</w:t>
      </w:r>
      <w:r w:rsidR="005618E3">
        <w:t xml:space="preserve"> </w:t>
      </w:r>
      <w:r>
        <w:t>such</w:t>
      </w:r>
      <w:r w:rsidR="005618E3">
        <w:t xml:space="preserve"> </w:t>
      </w:r>
      <w:r>
        <w:t>as</w:t>
      </w:r>
      <w:r w:rsidR="005618E3">
        <w:t xml:space="preserve"> </w:t>
      </w:r>
      <w:r>
        <w:t>that</w:t>
      </w:r>
      <w:r w:rsidR="005618E3">
        <w:t xml:space="preserve"> </w:t>
      </w:r>
      <w:r>
        <w:t>quoted</w:t>
      </w:r>
      <w:r w:rsidR="005618E3">
        <w:t xml:space="preserve"> </w:t>
      </w:r>
      <w:r>
        <w:t>above</w:t>
      </w:r>
      <w:r w:rsidR="005618E3">
        <w:t xml:space="preserve"> </w:t>
      </w:r>
      <w:r>
        <w:t>regarding</w:t>
      </w:r>
      <w:r w:rsidR="005618E3">
        <w:t xml:space="preserve"> </w:t>
      </w:r>
      <w:r>
        <w:t>the</w:t>
      </w:r>
      <w:r w:rsidR="005618E3">
        <w:t xml:space="preserve"> </w:t>
      </w:r>
      <w:r>
        <w:t>Prophet</w:t>
      </w:r>
      <w:r w:rsidR="005618E3">
        <w:t xml:space="preserve"> </w:t>
      </w:r>
      <w:r>
        <w:t>Joseph</w:t>
      </w:r>
      <w:r w:rsidR="005618E3">
        <w:t xml:space="preserve"> </w:t>
      </w:r>
      <w:r>
        <w:t>(a),</w:t>
      </w:r>
      <w:r w:rsidR="005618E3">
        <w:t xml:space="preserve"> </w:t>
      </w:r>
      <w:r>
        <w:t>were</w:t>
      </w:r>
      <w:r w:rsidR="005618E3">
        <w:t xml:space="preserve"> </w:t>
      </w:r>
      <w:r>
        <w:t>all</w:t>
      </w:r>
      <w:r w:rsidR="005618E3">
        <w:t xml:space="preserve"> </w:t>
      </w:r>
      <w:r>
        <w:t>in</w:t>
      </w:r>
      <w:r w:rsidR="005618E3">
        <w:t xml:space="preserve"> </w:t>
      </w:r>
      <w:r>
        <w:t>addition</w:t>
      </w:r>
      <w:r w:rsidR="005618E3">
        <w:t xml:space="preserve"> </w:t>
      </w:r>
      <w:r>
        <w:t>to</w:t>
      </w:r>
      <w:r w:rsidR="005618E3">
        <w:t xml:space="preserve"> </w:t>
      </w:r>
      <w:r>
        <w:t>the</w:t>
      </w:r>
      <w:r w:rsidR="005618E3">
        <w:t xml:space="preserve"> </w:t>
      </w:r>
      <w:r>
        <w:t>prime</w:t>
      </w:r>
      <w:r w:rsidR="005618E3">
        <w:t xml:space="preserve"> </w:t>
      </w:r>
      <w:r>
        <w:t>responsibility</w:t>
      </w:r>
      <w:r w:rsidR="005618E3">
        <w:t xml:space="preserve"> </w:t>
      </w:r>
      <w:r>
        <w:t>of</w:t>
      </w:r>
      <w:r w:rsidR="005618E3">
        <w:t xml:space="preserve"> </w:t>
      </w:r>
      <w:r>
        <w:t>prophethood</w:t>
      </w:r>
      <w:r w:rsidR="005618E3">
        <w:t>.</w:t>
      </w:r>
    </w:p>
    <w:p w:rsidR="00DD5F97" w:rsidRDefault="000B3EC4" w:rsidP="005618E3">
      <w:pPr>
        <w:pStyle w:val="libNormal"/>
      </w:pPr>
      <w:r>
        <w:t>However</w:t>
      </w:r>
      <w:r w:rsidR="005618E3">
        <w:t xml:space="preserve"> </w:t>
      </w:r>
      <w:r>
        <w:t>with</w:t>
      </w:r>
      <w:r w:rsidR="005618E3">
        <w:t xml:space="preserve"> </w:t>
      </w:r>
      <w:r>
        <w:t>regards</w:t>
      </w:r>
      <w:r w:rsidR="005618E3">
        <w:t xml:space="preserve"> </w:t>
      </w:r>
      <w:r>
        <w:t>to</w:t>
      </w:r>
      <w:r w:rsidR="005618E3">
        <w:t xml:space="preserve"> </w:t>
      </w:r>
      <w:r>
        <w:t>why</w:t>
      </w:r>
      <w:r w:rsidR="005618E3">
        <w:t xml:space="preserve"> </w:t>
      </w:r>
      <w:r>
        <w:t>the</w:t>
      </w:r>
      <w:r w:rsidR="005618E3">
        <w:t xml:space="preserve"> </w:t>
      </w:r>
      <w:r>
        <w:t>prophets</w:t>
      </w:r>
      <w:r w:rsidR="005618E3">
        <w:t xml:space="preserve"> </w:t>
      </w:r>
      <w:r>
        <w:t>did</w:t>
      </w:r>
      <w:r w:rsidR="005618E3">
        <w:t xml:space="preserve"> </w:t>
      </w:r>
      <w:r>
        <w:t>not</w:t>
      </w:r>
      <w:r w:rsidR="005618E3">
        <w:t xml:space="preserve"> </w:t>
      </w:r>
      <w:r>
        <w:t>utilise</w:t>
      </w:r>
      <w:r w:rsidR="005618E3">
        <w:t xml:space="preserve"> </w:t>
      </w:r>
      <w:r>
        <w:t>industrial</w:t>
      </w:r>
      <w:r w:rsidR="005618E3">
        <w:t xml:space="preserve"> </w:t>
      </w:r>
      <w:r>
        <w:t>and</w:t>
      </w:r>
      <w:r w:rsidR="005618E3">
        <w:t xml:space="preserve"> </w:t>
      </w:r>
      <w:r>
        <w:t>empirical</w:t>
      </w:r>
      <w:r w:rsidR="005618E3">
        <w:t xml:space="preserve"> </w:t>
      </w:r>
      <w:r>
        <w:t>knowledge,</w:t>
      </w:r>
      <w:r w:rsidR="005618E3">
        <w:t xml:space="preserve"> </w:t>
      </w:r>
      <w:r>
        <w:t>one</w:t>
      </w:r>
      <w:r w:rsidR="005618E3">
        <w:t xml:space="preserve"> </w:t>
      </w:r>
      <w:r>
        <w:t>must</w:t>
      </w:r>
      <w:r w:rsidR="005618E3">
        <w:t xml:space="preserve"> </w:t>
      </w:r>
      <w:r>
        <w:t>say</w:t>
      </w:r>
      <w:r w:rsidR="00DD5F97">
        <w:t>:</w:t>
      </w:r>
    </w:p>
    <w:p w:rsidR="005618E3" w:rsidRDefault="000B3EC4" w:rsidP="005618E3">
      <w:pPr>
        <w:pStyle w:val="libNormal"/>
      </w:pPr>
      <w:r>
        <w:t>The</w:t>
      </w:r>
      <w:r w:rsidR="005618E3">
        <w:t xml:space="preserve"> </w:t>
      </w:r>
      <w:r>
        <w:t>goal</w:t>
      </w:r>
      <w:r w:rsidR="005618E3">
        <w:t xml:space="preserve"> </w:t>
      </w:r>
      <w:r>
        <w:t>of</w:t>
      </w:r>
      <w:r w:rsidR="005618E3">
        <w:t xml:space="preserve"> </w:t>
      </w:r>
      <w:r>
        <w:t>the</w:t>
      </w:r>
      <w:r w:rsidR="005618E3">
        <w:t xml:space="preserve"> </w:t>
      </w:r>
      <w:r>
        <w:t>prophets</w:t>
      </w:r>
      <w:r w:rsidR="005618E3">
        <w:t xml:space="preserve"> </w:t>
      </w:r>
      <w:r>
        <w:t>as</w:t>
      </w:r>
      <w:r w:rsidR="005618E3">
        <w:t xml:space="preserve"> </w:t>
      </w:r>
      <w:r>
        <w:t>mentioned</w:t>
      </w:r>
      <w:r w:rsidR="005618E3">
        <w:t xml:space="preserve"> </w:t>
      </w:r>
      <w:r>
        <w:t>earlier,</w:t>
      </w:r>
      <w:r w:rsidR="005618E3">
        <w:t xml:space="preserve"> </w:t>
      </w:r>
      <w:r>
        <w:t>was</w:t>
      </w:r>
      <w:r w:rsidR="005618E3">
        <w:t xml:space="preserve"> </w:t>
      </w:r>
      <w:r>
        <w:t>to</w:t>
      </w:r>
      <w:r w:rsidR="005618E3">
        <w:t xml:space="preserve"> </w:t>
      </w:r>
      <w:r>
        <w:t>create</w:t>
      </w:r>
      <w:r w:rsidR="005618E3">
        <w:t xml:space="preserve"> </w:t>
      </w:r>
      <w:r>
        <w:t>the</w:t>
      </w:r>
      <w:r w:rsidR="005618E3">
        <w:t xml:space="preserve"> </w:t>
      </w:r>
      <w:r>
        <w:t>grounds</w:t>
      </w:r>
      <w:r w:rsidR="005618E3">
        <w:t xml:space="preserve"> </w:t>
      </w:r>
      <w:r>
        <w:t>for</w:t>
      </w:r>
      <w:r w:rsidR="005618E3">
        <w:t xml:space="preserve"> </w:t>
      </w:r>
      <w:r>
        <w:t>human</w:t>
      </w:r>
      <w:r w:rsidR="005618E3">
        <w:t xml:space="preserve"> </w:t>
      </w:r>
      <w:r>
        <w:t>beings</w:t>
      </w:r>
      <w:r w:rsidR="005618E3">
        <w:t xml:space="preserve"> </w:t>
      </w:r>
      <w:r>
        <w:t>to</w:t>
      </w:r>
      <w:r w:rsidR="005618E3">
        <w:t xml:space="preserve"> </w:t>
      </w:r>
      <w:r>
        <w:t>select</w:t>
      </w:r>
      <w:r w:rsidR="005618E3">
        <w:t xml:space="preserve"> </w:t>
      </w:r>
      <w:r>
        <w:t>and</w:t>
      </w:r>
      <w:r w:rsidR="005618E3">
        <w:t xml:space="preserve"> </w:t>
      </w:r>
      <w:r>
        <w:t>choose</w:t>
      </w:r>
      <w:r w:rsidR="005618E3">
        <w:t xml:space="preserve"> </w:t>
      </w:r>
      <w:r>
        <w:t>freely</w:t>
      </w:r>
      <w:r w:rsidR="005618E3">
        <w:t xml:space="preserve"> </w:t>
      </w:r>
      <w:r>
        <w:t>the</w:t>
      </w:r>
      <w:r w:rsidR="005618E3">
        <w:t xml:space="preserve"> </w:t>
      </w:r>
      <w:r>
        <w:t>path</w:t>
      </w:r>
      <w:r w:rsidR="005618E3">
        <w:t xml:space="preserve"> </w:t>
      </w:r>
      <w:r>
        <w:t>of</w:t>
      </w:r>
      <w:r w:rsidR="005618E3">
        <w:t xml:space="preserve"> </w:t>
      </w:r>
      <w:r>
        <w:t>perfection.</w:t>
      </w:r>
      <w:r w:rsidR="005618E3">
        <w:t xml:space="preserve"> </w:t>
      </w:r>
      <w:r>
        <w:t>If</w:t>
      </w:r>
      <w:r w:rsidR="005618E3">
        <w:t xml:space="preserve"> </w:t>
      </w:r>
      <w:r>
        <w:t>humans</w:t>
      </w:r>
      <w:r w:rsidR="005618E3">
        <w:t xml:space="preserve"> </w:t>
      </w:r>
      <w:r>
        <w:t>were</w:t>
      </w:r>
      <w:r w:rsidR="005618E3">
        <w:t xml:space="preserve"> </w:t>
      </w:r>
      <w:r>
        <w:t>forced</w:t>
      </w:r>
      <w:r w:rsidR="005618E3">
        <w:t xml:space="preserve"> </w:t>
      </w:r>
      <w:r>
        <w:t>through</w:t>
      </w:r>
      <w:r w:rsidR="005618E3">
        <w:t xml:space="preserve"> </w:t>
      </w:r>
      <w:r>
        <w:t>unnatural</w:t>
      </w:r>
      <w:r w:rsidR="005618E3">
        <w:t xml:space="preserve"> </w:t>
      </w:r>
      <w:r>
        <w:t>power,</w:t>
      </w:r>
      <w:r w:rsidR="005618E3">
        <w:t xml:space="preserve"> </w:t>
      </w:r>
      <w:r>
        <w:t>they</w:t>
      </w:r>
      <w:r w:rsidR="005618E3">
        <w:t xml:space="preserve"> </w:t>
      </w:r>
      <w:r>
        <w:t>would</w:t>
      </w:r>
      <w:r w:rsidR="005618E3">
        <w:t xml:space="preserve"> </w:t>
      </w:r>
      <w:r>
        <w:t>then</w:t>
      </w:r>
      <w:r w:rsidR="005618E3">
        <w:t xml:space="preserve"> </w:t>
      </w:r>
      <w:r>
        <w:t>have</w:t>
      </w:r>
      <w:r w:rsidR="005618E3">
        <w:t xml:space="preserve"> </w:t>
      </w:r>
      <w:r>
        <w:t>acknowledged</w:t>
      </w:r>
      <w:r w:rsidR="005618E3">
        <w:t xml:space="preserve"> </w:t>
      </w:r>
      <w:r>
        <w:t>the</w:t>
      </w:r>
      <w:r w:rsidR="005618E3">
        <w:t xml:space="preserve"> </w:t>
      </w:r>
      <w:r>
        <w:t>path</w:t>
      </w:r>
      <w:r w:rsidR="005618E3">
        <w:t xml:space="preserve"> </w:t>
      </w:r>
      <w:r>
        <w:t>of</w:t>
      </w:r>
      <w:r w:rsidR="005618E3">
        <w:t xml:space="preserve"> </w:t>
      </w:r>
      <w:r>
        <w:t>perfection</w:t>
      </w:r>
      <w:r w:rsidR="005618E3">
        <w:t xml:space="preserve"> </w:t>
      </w:r>
      <w:r>
        <w:t>due</w:t>
      </w:r>
      <w:r w:rsidR="005618E3">
        <w:t xml:space="preserve"> </w:t>
      </w:r>
      <w:r>
        <w:t>to</w:t>
      </w:r>
      <w:r w:rsidR="005618E3">
        <w:t xml:space="preserve"> </w:t>
      </w:r>
      <w:r>
        <w:t>force</w:t>
      </w:r>
      <w:r w:rsidR="005618E3">
        <w:t xml:space="preserve"> </w:t>
      </w:r>
      <w:r>
        <w:t>but</w:t>
      </w:r>
      <w:r w:rsidR="005618E3">
        <w:t xml:space="preserve"> </w:t>
      </w:r>
      <w:r>
        <w:t>not</w:t>
      </w:r>
      <w:r w:rsidR="005618E3">
        <w:t xml:space="preserve"> </w:t>
      </w:r>
      <w:r>
        <w:t>due</w:t>
      </w:r>
      <w:r w:rsidR="005618E3">
        <w:t xml:space="preserve"> </w:t>
      </w:r>
      <w:r>
        <w:t>to</w:t>
      </w:r>
      <w:r w:rsidR="005618E3">
        <w:t xml:space="preserve"> </w:t>
      </w:r>
      <w:r>
        <w:t>freewill</w:t>
      </w:r>
      <w:r w:rsidR="005618E3">
        <w:t xml:space="preserve"> </w:t>
      </w:r>
      <w:r>
        <w:t>and</w:t>
      </w:r>
      <w:r w:rsidR="005618E3">
        <w:t xml:space="preserve"> </w:t>
      </w:r>
      <w:r>
        <w:t>Divine</w:t>
      </w:r>
      <w:r w:rsidR="005618E3">
        <w:t xml:space="preserve"> </w:t>
      </w:r>
      <w:r>
        <w:t>aspirations</w:t>
      </w:r>
      <w:r w:rsidR="005618E3">
        <w:t>.</w:t>
      </w:r>
    </w:p>
    <w:p w:rsidR="00DD5F97" w:rsidRDefault="000B3EC4" w:rsidP="005618E3">
      <w:pPr>
        <w:pStyle w:val="libNormal"/>
      </w:pPr>
      <w:r>
        <w:t>Imam</w:t>
      </w:r>
      <w:r w:rsidR="005618E3">
        <w:t xml:space="preserve"> </w:t>
      </w:r>
      <w:r>
        <w:t>Ali</w:t>
      </w:r>
      <w:r w:rsidR="005618E3">
        <w:t xml:space="preserve"> </w:t>
      </w:r>
      <w:r>
        <w:t>(a)</w:t>
      </w:r>
      <w:r w:rsidR="005618E3">
        <w:t xml:space="preserve"> </w:t>
      </w:r>
      <w:r>
        <w:t>says</w:t>
      </w:r>
      <w:r w:rsidR="005618E3">
        <w:t xml:space="preserve"> </w:t>
      </w:r>
      <w:r>
        <w:t>in</w:t>
      </w:r>
      <w:r w:rsidR="005618E3">
        <w:t xml:space="preserve"> </w:t>
      </w:r>
      <w:r>
        <w:t>this</w:t>
      </w:r>
      <w:r w:rsidR="005618E3">
        <w:t xml:space="preserve"> </w:t>
      </w:r>
      <w:r>
        <w:t>regard</w:t>
      </w:r>
      <w:r w:rsidR="00DD5F97">
        <w:t>:</w:t>
      </w:r>
    </w:p>
    <w:p w:rsidR="00465A26" w:rsidRDefault="000B3EC4" w:rsidP="00EC6F49">
      <w:pPr>
        <w:pStyle w:val="libNormal"/>
      </w:pPr>
      <w:r>
        <w:t>“When</w:t>
      </w:r>
      <w:r w:rsidR="005618E3">
        <w:t xml:space="preserve"> </w:t>
      </w:r>
      <w:r>
        <w:t>Allah</w:t>
      </w:r>
      <w:r w:rsidR="005618E3">
        <w:t xml:space="preserve"> </w:t>
      </w:r>
      <w:r>
        <w:t>deputed</w:t>
      </w:r>
      <w:r w:rsidR="005618E3">
        <w:t xml:space="preserve"> </w:t>
      </w:r>
      <w:r>
        <w:t>the</w:t>
      </w:r>
      <w:r w:rsidR="005618E3">
        <w:t xml:space="preserve"> </w:t>
      </w:r>
      <w:r>
        <w:t>prophets,</w:t>
      </w:r>
      <w:r w:rsidR="005618E3">
        <w:t xml:space="preserve"> </w:t>
      </w:r>
      <w:r>
        <w:t>if</w:t>
      </w:r>
      <w:r w:rsidR="005618E3">
        <w:t xml:space="preserve"> </w:t>
      </w:r>
      <w:r>
        <w:t>He</w:t>
      </w:r>
      <w:r w:rsidR="005618E3">
        <w:t xml:space="preserve"> </w:t>
      </w:r>
      <w:r>
        <w:t>wished</w:t>
      </w:r>
      <w:r w:rsidR="005618E3">
        <w:t xml:space="preserve"> </w:t>
      </w:r>
      <w:r>
        <w:t>to</w:t>
      </w:r>
      <w:r w:rsidR="005618E3">
        <w:t xml:space="preserve"> </w:t>
      </w:r>
      <w:r>
        <w:t>open</w:t>
      </w:r>
      <w:r w:rsidR="005618E3">
        <w:t xml:space="preserve"> </w:t>
      </w:r>
      <w:r>
        <w:t>for</w:t>
      </w:r>
      <w:r w:rsidR="005618E3">
        <w:t xml:space="preserve"> </w:t>
      </w:r>
      <w:r>
        <w:t>them</w:t>
      </w:r>
      <w:r w:rsidR="005618E3">
        <w:t xml:space="preserve"> </w:t>
      </w:r>
      <w:r>
        <w:t>treasures</w:t>
      </w:r>
      <w:r w:rsidR="005618E3">
        <w:t xml:space="preserve"> </w:t>
      </w:r>
      <w:r>
        <w:t>and</w:t>
      </w:r>
      <w:r w:rsidR="005618E3">
        <w:t xml:space="preserve"> </w:t>
      </w:r>
      <w:r>
        <w:t>mines</w:t>
      </w:r>
      <w:r w:rsidR="005618E3">
        <w:t xml:space="preserve"> </w:t>
      </w:r>
      <w:r>
        <w:t>of</w:t>
      </w:r>
      <w:r w:rsidR="005618E3">
        <w:t xml:space="preserve"> </w:t>
      </w:r>
      <w:r>
        <w:t>gold</w:t>
      </w:r>
      <w:r w:rsidR="005618E3">
        <w:t xml:space="preserve"> </w:t>
      </w:r>
      <w:r>
        <w:t>and</w:t>
      </w:r>
      <w:r w:rsidR="005618E3">
        <w:t xml:space="preserve"> </w:t>
      </w:r>
      <w:r>
        <w:t>to</w:t>
      </w:r>
      <w:r w:rsidR="005618E3">
        <w:t xml:space="preserve"> </w:t>
      </w:r>
      <w:r>
        <w:t>collect</w:t>
      </w:r>
      <w:r w:rsidR="005618E3">
        <w:t xml:space="preserve"> </w:t>
      </w:r>
      <w:r>
        <w:t>around</w:t>
      </w:r>
      <w:r w:rsidR="005618E3">
        <w:t xml:space="preserve"> </w:t>
      </w:r>
      <w:r>
        <w:t>them</w:t>
      </w:r>
      <w:r w:rsidR="005618E3">
        <w:t xml:space="preserve"> </w:t>
      </w:r>
      <w:r>
        <w:t>birds</w:t>
      </w:r>
      <w:r w:rsidR="005618E3">
        <w:t xml:space="preserve"> </w:t>
      </w:r>
      <w:r>
        <w:t>of</w:t>
      </w:r>
      <w:r w:rsidR="005618E3">
        <w:t xml:space="preserve"> </w:t>
      </w:r>
      <w:r>
        <w:t>the</w:t>
      </w:r>
      <w:r w:rsidR="005618E3">
        <w:t xml:space="preserve"> </w:t>
      </w:r>
      <w:r>
        <w:t>skies</w:t>
      </w:r>
      <w:r w:rsidR="005618E3">
        <w:t xml:space="preserve"> </w:t>
      </w:r>
      <w:r>
        <w:t>and</w:t>
      </w:r>
      <w:r w:rsidR="005618E3">
        <w:t xml:space="preserve"> </w:t>
      </w:r>
      <w:r>
        <w:t>beasts</w:t>
      </w:r>
      <w:r w:rsidR="005618E3">
        <w:t xml:space="preserve"> </w:t>
      </w:r>
      <w:r>
        <w:t>of</w:t>
      </w:r>
      <w:r w:rsidR="005618E3">
        <w:t xml:space="preserve"> </w:t>
      </w:r>
      <w:r>
        <w:t>the</w:t>
      </w:r>
      <w:r w:rsidR="005618E3">
        <w:t xml:space="preserve"> </w:t>
      </w:r>
      <w:r>
        <w:t>earth</w:t>
      </w:r>
      <w:r w:rsidR="005618E3">
        <w:t xml:space="preserve"> </w:t>
      </w:r>
      <w:r>
        <w:t>He</w:t>
      </w:r>
      <w:r w:rsidR="005618E3">
        <w:t xml:space="preserve"> </w:t>
      </w:r>
      <w:r>
        <w:t>could</w:t>
      </w:r>
      <w:r w:rsidR="005618E3">
        <w:t xml:space="preserve"> </w:t>
      </w:r>
      <w:r>
        <w:t>have</w:t>
      </w:r>
      <w:r w:rsidR="005618E3">
        <w:t xml:space="preserve"> </w:t>
      </w:r>
      <w:r>
        <w:t>done</w:t>
      </w:r>
      <w:r w:rsidR="005618E3">
        <w:t xml:space="preserve"> </w:t>
      </w:r>
      <w:r>
        <w:t>so.</w:t>
      </w:r>
      <w:r w:rsidR="005618E3">
        <w:t xml:space="preserve"> </w:t>
      </w:r>
      <w:r>
        <w:t>If</w:t>
      </w:r>
      <w:r w:rsidR="005618E3">
        <w:t xml:space="preserve"> </w:t>
      </w:r>
      <w:r>
        <w:t>He</w:t>
      </w:r>
      <w:r w:rsidR="005618E3">
        <w:t xml:space="preserve"> </w:t>
      </w:r>
      <w:r>
        <w:t>had</w:t>
      </w:r>
      <w:r w:rsidR="005618E3">
        <w:t xml:space="preserve"> </w:t>
      </w:r>
      <w:r>
        <w:t>done</w:t>
      </w:r>
      <w:r w:rsidR="005618E3">
        <w:t xml:space="preserve"> </w:t>
      </w:r>
      <w:r>
        <w:t>so</w:t>
      </w:r>
      <w:r w:rsidR="005618E3">
        <w:t xml:space="preserve"> </w:t>
      </w:r>
      <w:r>
        <w:t>then</w:t>
      </w:r>
      <w:r w:rsidR="005618E3">
        <w:t xml:space="preserve"> </w:t>
      </w:r>
      <w:r>
        <w:t>there</w:t>
      </w:r>
    </w:p>
    <w:p w:rsidR="00A1052C" w:rsidRDefault="000B3EC4" w:rsidP="00465A26">
      <w:pPr>
        <w:pStyle w:val="libNormal0"/>
      </w:pPr>
      <w:r>
        <w:lastRenderedPageBreak/>
        <w:t>would</w:t>
      </w:r>
      <w:r w:rsidR="005618E3">
        <w:t xml:space="preserve"> </w:t>
      </w:r>
      <w:r>
        <w:t>have</w:t>
      </w:r>
      <w:r w:rsidR="005618E3">
        <w:t xml:space="preserve"> </w:t>
      </w:r>
      <w:r>
        <w:t>been</w:t>
      </w:r>
      <w:r w:rsidR="005618E3">
        <w:t xml:space="preserve"> </w:t>
      </w:r>
      <w:r>
        <w:t>no</w:t>
      </w:r>
      <w:r w:rsidR="005618E3">
        <w:t xml:space="preserve"> </w:t>
      </w:r>
      <w:r>
        <w:t>trial,</w:t>
      </w:r>
      <w:r w:rsidR="005618E3">
        <w:t xml:space="preserve"> </w:t>
      </w:r>
      <w:r>
        <w:t>no</w:t>
      </w:r>
      <w:r w:rsidR="005618E3">
        <w:t xml:space="preserve"> </w:t>
      </w:r>
      <w:r>
        <w:t>recompense</w:t>
      </w:r>
      <w:r w:rsidR="005618E3">
        <w:t xml:space="preserve"> </w:t>
      </w:r>
      <w:r>
        <w:t>falling</w:t>
      </w:r>
      <w:r w:rsidR="005618E3">
        <w:t xml:space="preserve"> </w:t>
      </w:r>
      <w:r>
        <w:t>due</w:t>
      </w:r>
      <w:r w:rsidR="005618E3">
        <w:t xml:space="preserve"> </w:t>
      </w:r>
      <w:r>
        <w:t>after</w:t>
      </w:r>
      <w:r w:rsidR="005618E3">
        <w:t xml:space="preserve"> </w:t>
      </w:r>
      <w:r>
        <w:t>trial</w:t>
      </w:r>
      <w:r w:rsidR="005618E3">
        <w:t xml:space="preserve"> </w:t>
      </w:r>
      <w:r>
        <w:t>and</w:t>
      </w:r>
      <w:r w:rsidR="005618E3">
        <w:t xml:space="preserve"> </w:t>
      </w:r>
      <w:r>
        <w:t>the</w:t>
      </w:r>
      <w:r w:rsidR="005618E3">
        <w:t xml:space="preserve"> </w:t>
      </w:r>
      <w:r>
        <w:t>believers</w:t>
      </w:r>
      <w:r w:rsidR="005618E3">
        <w:t xml:space="preserve"> </w:t>
      </w:r>
      <w:r>
        <w:t>could</w:t>
      </w:r>
      <w:r w:rsidR="005618E3">
        <w:t xml:space="preserve"> </w:t>
      </w:r>
      <w:r>
        <w:t>not</w:t>
      </w:r>
      <w:r w:rsidR="005618E3">
        <w:t xml:space="preserve"> </w:t>
      </w:r>
      <w:r>
        <w:t>deserve</w:t>
      </w:r>
      <w:r w:rsidR="005618E3">
        <w:t xml:space="preserve"> </w:t>
      </w:r>
      <w:r>
        <w:t>the</w:t>
      </w:r>
      <w:r w:rsidR="005618E3">
        <w:t xml:space="preserve"> </w:t>
      </w:r>
      <w:r>
        <w:t>reward</w:t>
      </w:r>
      <w:r w:rsidR="005618E3">
        <w:t xml:space="preserve"> </w:t>
      </w:r>
      <w:r>
        <w:t>for</w:t>
      </w:r>
      <w:r w:rsidR="005618E3">
        <w:t xml:space="preserve"> </w:t>
      </w:r>
      <w:r>
        <w:t>good</w:t>
      </w:r>
      <w:r w:rsidR="005618E3">
        <w:t xml:space="preserve"> </w:t>
      </w:r>
      <w:r>
        <w:t>acts,</w:t>
      </w:r>
      <w:r w:rsidR="005618E3">
        <w:t xml:space="preserve"> </w:t>
      </w:r>
      <w:r>
        <w:t>and</w:t>
      </w:r>
      <w:r w:rsidR="005618E3">
        <w:t xml:space="preserve"> </w:t>
      </w:r>
      <w:r>
        <w:t>all</w:t>
      </w:r>
      <w:r w:rsidR="005618E3">
        <w:t xml:space="preserve"> </w:t>
      </w:r>
      <w:r>
        <w:t>these</w:t>
      </w:r>
      <w:r w:rsidR="005618E3">
        <w:t xml:space="preserve"> </w:t>
      </w:r>
      <w:r>
        <w:t>words</w:t>
      </w:r>
      <w:r w:rsidR="005618E3">
        <w:t xml:space="preserve"> </w:t>
      </w:r>
      <w:r>
        <w:t>would</w:t>
      </w:r>
      <w:r w:rsidR="005618E3">
        <w:t xml:space="preserve"> </w:t>
      </w:r>
      <w:r>
        <w:t>not</w:t>
      </w:r>
      <w:r w:rsidR="005618E3">
        <w:t xml:space="preserve"> </w:t>
      </w:r>
      <w:r>
        <w:t>have</w:t>
      </w:r>
      <w:r w:rsidR="005618E3">
        <w:t xml:space="preserve"> </w:t>
      </w:r>
      <w:r>
        <w:t>retained</w:t>
      </w:r>
      <w:r w:rsidR="005618E3">
        <w:t xml:space="preserve"> </w:t>
      </w:r>
      <w:r>
        <w:t>their</w:t>
      </w:r>
      <w:r w:rsidR="005618E3">
        <w:t xml:space="preserve"> </w:t>
      </w:r>
      <w:r>
        <w:t>meanings.</w:t>
      </w:r>
      <w:r w:rsidR="005618E3">
        <w:t xml:space="preserve"> </w:t>
      </w:r>
      <w:r>
        <w:t>If</w:t>
      </w:r>
      <w:r w:rsidR="005618E3">
        <w:t xml:space="preserve"> </w:t>
      </w:r>
      <w:r>
        <w:t>prophets</w:t>
      </w:r>
      <w:r w:rsidR="005618E3">
        <w:t xml:space="preserve"> </w:t>
      </w:r>
      <w:r>
        <w:t>possessed</w:t>
      </w:r>
      <w:r w:rsidR="005618E3">
        <w:t xml:space="preserve"> </w:t>
      </w:r>
      <w:r>
        <w:t>authority</w:t>
      </w:r>
      <w:r w:rsidR="005618E3">
        <w:t xml:space="preserve"> </w:t>
      </w:r>
      <w:r>
        <w:t>that</w:t>
      </w:r>
      <w:r w:rsidR="005618E3">
        <w:t xml:space="preserve"> </w:t>
      </w:r>
      <w:r>
        <w:t>could</w:t>
      </w:r>
      <w:r w:rsidR="005618E3">
        <w:t xml:space="preserve"> </w:t>
      </w:r>
      <w:r>
        <w:t>not</w:t>
      </w:r>
      <w:r w:rsidR="005618E3">
        <w:t xml:space="preserve"> </w:t>
      </w:r>
      <w:r>
        <w:t>be</w:t>
      </w:r>
      <w:r w:rsidR="005618E3">
        <w:t xml:space="preserve"> </w:t>
      </w:r>
      <w:r>
        <w:t>assaulted,</w:t>
      </w:r>
      <w:r w:rsidR="005618E3">
        <w:t xml:space="preserve"> </w:t>
      </w:r>
      <w:r>
        <w:t>or</w:t>
      </w:r>
      <w:r w:rsidR="005618E3">
        <w:t xml:space="preserve"> </w:t>
      </w:r>
      <w:r>
        <w:t>honour</w:t>
      </w:r>
      <w:r w:rsidR="005618E3">
        <w:t xml:space="preserve"> </w:t>
      </w:r>
      <w:r>
        <w:t>that</w:t>
      </w:r>
      <w:r w:rsidR="005618E3">
        <w:t xml:space="preserve"> </w:t>
      </w:r>
      <w:r>
        <w:t>could</w:t>
      </w:r>
      <w:r w:rsidR="005618E3">
        <w:t xml:space="preserve"> </w:t>
      </w:r>
      <w:r>
        <w:t>not</w:t>
      </w:r>
      <w:r w:rsidR="005618E3">
        <w:t xml:space="preserve"> </w:t>
      </w:r>
      <w:r>
        <w:t>be</w:t>
      </w:r>
      <w:r w:rsidR="005618E3">
        <w:t xml:space="preserve"> </w:t>
      </w:r>
      <w:r>
        <w:t>damaged</w:t>
      </w:r>
      <w:r w:rsidR="005618E3">
        <w:t xml:space="preserve"> </w:t>
      </w:r>
      <w:r>
        <w:t>or</w:t>
      </w:r>
      <w:r w:rsidR="005618E3">
        <w:t xml:space="preserve"> </w:t>
      </w:r>
      <w:r>
        <w:t>domain</w:t>
      </w:r>
      <w:r w:rsidR="005618E3">
        <w:t xml:space="preserve"> </w:t>
      </w:r>
      <w:r>
        <w:t>towards</w:t>
      </w:r>
      <w:r w:rsidR="005618E3">
        <w:t xml:space="preserve"> </w:t>
      </w:r>
      <w:r>
        <w:t>which</w:t>
      </w:r>
      <w:r w:rsidR="005618E3">
        <w:t xml:space="preserve"> </w:t>
      </w:r>
      <w:r>
        <w:t>necks</w:t>
      </w:r>
      <w:r w:rsidR="005618E3">
        <w:t xml:space="preserve"> </w:t>
      </w:r>
      <w:r>
        <w:t>of</w:t>
      </w:r>
      <w:r w:rsidR="005618E3">
        <w:t xml:space="preserve"> </w:t>
      </w:r>
      <w:r>
        <w:t>people</w:t>
      </w:r>
      <w:r w:rsidR="005618E3">
        <w:t xml:space="preserve"> </w:t>
      </w:r>
      <w:r>
        <w:t>would</w:t>
      </w:r>
      <w:r w:rsidR="005618E3">
        <w:t xml:space="preserve"> </w:t>
      </w:r>
      <w:r>
        <w:t>turn</w:t>
      </w:r>
      <w:r w:rsidR="005618E3">
        <w:t xml:space="preserve"> </w:t>
      </w:r>
      <w:r>
        <w:t>and</w:t>
      </w:r>
      <w:r w:rsidR="005618E3">
        <w:t xml:space="preserve"> </w:t>
      </w:r>
      <w:r>
        <w:t>saddles</w:t>
      </w:r>
      <w:r w:rsidR="005618E3">
        <w:t xml:space="preserve"> </w:t>
      </w:r>
      <w:r>
        <w:t>of</w:t>
      </w:r>
      <w:r w:rsidR="005618E3">
        <w:t xml:space="preserve"> </w:t>
      </w:r>
      <w:r>
        <w:t>carriers</w:t>
      </w:r>
      <w:r w:rsidR="005618E3">
        <w:t xml:space="preserve"> </w:t>
      </w:r>
      <w:r>
        <w:t>could</w:t>
      </w:r>
      <w:r w:rsidR="005618E3">
        <w:t xml:space="preserve"> </w:t>
      </w:r>
      <w:r>
        <w:t>be</w:t>
      </w:r>
      <w:r w:rsidR="005618E3">
        <w:t xml:space="preserve"> </w:t>
      </w:r>
      <w:r>
        <w:t>set,</w:t>
      </w:r>
      <w:r w:rsidR="005618E3">
        <w:t xml:space="preserve"> </w:t>
      </w:r>
      <w:r>
        <w:t>it</w:t>
      </w:r>
      <w:r w:rsidR="005618E3">
        <w:t xml:space="preserve"> </w:t>
      </w:r>
      <w:r>
        <w:t>would</w:t>
      </w:r>
      <w:r w:rsidR="005618E3">
        <w:t xml:space="preserve"> </w:t>
      </w:r>
      <w:r>
        <w:t>have</w:t>
      </w:r>
      <w:r w:rsidR="005618E3">
        <w:t xml:space="preserve"> </w:t>
      </w:r>
      <w:r>
        <w:t>been</w:t>
      </w:r>
      <w:r w:rsidR="005618E3">
        <w:t xml:space="preserve"> </w:t>
      </w:r>
      <w:r>
        <w:t>very</w:t>
      </w:r>
      <w:r w:rsidR="005618E3">
        <w:t xml:space="preserve"> </w:t>
      </w:r>
      <w:r>
        <w:t>easy</w:t>
      </w:r>
      <w:r w:rsidR="005618E3">
        <w:t xml:space="preserve"> </w:t>
      </w:r>
      <w:r>
        <w:t>for</w:t>
      </w:r>
      <w:r w:rsidR="005618E3">
        <w:t xml:space="preserve"> </w:t>
      </w:r>
      <w:r>
        <w:t>the</w:t>
      </w:r>
      <w:r w:rsidR="005618E3">
        <w:t xml:space="preserve"> </w:t>
      </w:r>
      <w:r>
        <w:t>people</w:t>
      </w:r>
      <w:r w:rsidR="005618E3">
        <w:t xml:space="preserve"> </w:t>
      </w:r>
      <w:r>
        <w:t>to</w:t>
      </w:r>
      <w:r w:rsidR="005618E3">
        <w:t xml:space="preserve"> </w:t>
      </w:r>
      <w:r>
        <w:t>seek</w:t>
      </w:r>
      <w:r w:rsidR="005618E3">
        <w:t xml:space="preserve"> </w:t>
      </w:r>
      <w:r>
        <w:t>lessons</w:t>
      </w:r>
      <w:r w:rsidR="005618E3">
        <w:t xml:space="preserve"> </w:t>
      </w:r>
      <w:r>
        <w:t>and</w:t>
      </w:r>
      <w:r w:rsidR="005618E3">
        <w:t xml:space="preserve"> </w:t>
      </w:r>
      <w:r>
        <w:t>quite</w:t>
      </w:r>
      <w:r w:rsidR="005618E3">
        <w:t xml:space="preserve"> </w:t>
      </w:r>
      <w:r>
        <w:t>difficult</w:t>
      </w:r>
      <w:r w:rsidR="005618E3">
        <w:t xml:space="preserve"> </w:t>
      </w:r>
      <w:r>
        <w:t>to</w:t>
      </w:r>
      <w:r w:rsidR="005618E3">
        <w:t xml:space="preserve"> </w:t>
      </w:r>
      <w:r>
        <w:t>feel</w:t>
      </w:r>
      <w:r w:rsidR="005618E3">
        <w:t xml:space="preserve"> </w:t>
      </w:r>
      <w:r>
        <w:t>vain.</w:t>
      </w:r>
      <w:r w:rsidR="005618E3">
        <w:t xml:space="preserve"> </w:t>
      </w:r>
      <w:r>
        <w:t>They</w:t>
      </w:r>
      <w:r w:rsidR="005618E3">
        <w:t xml:space="preserve"> </w:t>
      </w:r>
      <w:r>
        <w:t>would</w:t>
      </w:r>
      <w:r w:rsidR="005618E3">
        <w:t xml:space="preserve"> </w:t>
      </w:r>
      <w:r>
        <w:t>have</w:t>
      </w:r>
      <w:r w:rsidR="005618E3">
        <w:t xml:space="preserve"> </w:t>
      </w:r>
      <w:r>
        <w:t>then</w:t>
      </w:r>
      <w:r w:rsidR="005618E3">
        <w:t xml:space="preserve"> </w:t>
      </w:r>
      <w:r>
        <w:t>accepted</w:t>
      </w:r>
      <w:r w:rsidR="005618E3">
        <w:t xml:space="preserve"> </w:t>
      </w:r>
      <w:r>
        <w:t>belief</w:t>
      </w:r>
      <w:r w:rsidR="005618E3">
        <w:t xml:space="preserve"> </w:t>
      </w:r>
      <w:r>
        <w:t>out</w:t>
      </w:r>
      <w:r w:rsidR="005618E3">
        <w:t xml:space="preserve"> </w:t>
      </w:r>
      <w:r>
        <w:t>of</w:t>
      </w:r>
      <w:r w:rsidR="005618E3">
        <w:t xml:space="preserve"> </w:t>
      </w:r>
      <w:r>
        <w:t>fear</w:t>
      </w:r>
      <w:r w:rsidR="005618E3">
        <w:t xml:space="preserve"> </w:t>
      </w:r>
      <w:r>
        <w:t>felt</w:t>
      </w:r>
      <w:r w:rsidR="005618E3">
        <w:t xml:space="preserve"> </w:t>
      </w:r>
      <w:r>
        <w:t>by</w:t>
      </w:r>
      <w:r w:rsidR="005618E3">
        <w:t xml:space="preserve"> </w:t>
      </w:r>
      <w:r>
        <w:t>them</w:t>
      </w:r>
      <w:r w:rsidR="005618E3">
        <w:t xml:space="preserve"> </w:t>
      </w:r>
      <w:r>
        <w:t>or</w:t>
      </w:r>
      <w:r w:rsidR="005618E3">
        <w:t xml:space="preserve"> </w:t>
      </w:r>
      <w:r>
        <w:t>inclination</w:t>
      </w:r>
      <w:r w:rsidR="005618E3">
        <w:t xml:space="preserve"> </w:t>
      </w:r>
      <w:r>
        <w:t>attracting</w:t>
      </w:r>
      <w:r w:rsidR="005618E3">
        <w:t xml:space="preserve"> </w:t>
      </w:r>
      <w:r>
        <w:t>them</w:t>
      </w:r>
      <w:r w:rsidR="005618E3">
        <w:t xml:space="preserve"> </w:t>
      </w:r>
      <w:r>
        <w:t>and</w:t>
      </w:r>
      <w:r w:rsidR="005618E3">
        <w:t xml:space="preserve"> </w:t>
      </w:r>
      <w:r>
        <w:t>the</w:t>
      </w:r>
      <w:r w:rsidR="005618E3">
        <w:t xml:space="preserve"> </w:t>
      </w:r>
      <w:r>
        <w:t>intention</w:t>
      </w:r>
      <w:r w:rsidR="005618E3">
        <w:t xml:space="preserve"> </w:t>
      </w:r>
      <w:r>
        <w:t>of</w:t>
      </w:r>
      <w:r w:rsidR="005618E3">
        <w:t xml:space="preserve"> </w:t>
      </w:r>
      <w:r>
        <w:t>them</w:t>
      </w:r>
      <w:r w:rsidR="005618E3">
        <w:t xml:space="preserve"> </w:t>
      </w:r>
      <w:r>
        <w:t>all</w:t>
      </w:r>
      <w:r w:rsidR="005618E3">
        <w:t xml:space="preserve"> </w:t>
      </w:r>
      <w:r>
        <w:t>would</w:t>
      </w:r>
      <w:r w:rsidR="005618E3">
        <w:t xml:space="preserve"> </w:t>
      </w:r>
      <w:r>
        <w:t>be</w:t>
      </w:r>
      <w:r w:rsidR="005618E3">
        <w:t xml:space="preserve"> </w:t>
      </w:r>
      <w:r>
        <w:t>the</w:t>
      </w:r>
      <w:r w:rsidR="005618E3">
        <w:t xml:space="preserve"> </w:t>
      </w:r>
      <w:r>
        <w:t>same</w:t>
      </w:r>
      <w:r w:rsidR="005618E3">
        <w:t xml:space="preserve"> </w:t>
      </w:r>
      <w:r>
        <w:t>although</w:t>
      </w:r>
      <w:r w:rsidR="005618E3">
        <w:t xml:space="preserve"> </w:t>
      </w:r>
      <w:r>
        <w:t>their</w:t>
      </w:r>
      <w:r w:rsidR="005618E3">
        <w:t xml:space="preserve"> </w:t>
      </w:r>
      <w:r>
        <w:t>actions</w:t>
      </w:r>
      <w:r w:rsidR="005618E3">
        <w:t xml:space="preserve"> </w:t>
      </w:r>
      <w:r>
        <w:t>would</w:t>
      </w:r>
      <w:r w:rsidR="005618E3">
        <w:t xml:space="preserve"> </w:t>
      </w:r>
      <w:r>
        <w:t>have</w:t>
      </w:r>
      <w:r w:rsidR="005618E3">
        <w:t xml:space="preserve"> </w:t>
      </w:r>
      <w:r>
        <w:t>been</w:t>
      </w:r>
      <w:r w:rsidR="005618E3">
        <w:t xml:space="preserve"> </w:t>
      </w:r>
      <w:r>
        <w:t>different.</w:t>
      </w:r>
      <w:r w:rsidR="005618E3">
        <w:t xml:space="preserve"> </w:t>
      </w:r>
      <w:r>
        <w:t>Therefore</w:t>
      </w:r>
      <w:r w:rsidR="005618E3">
        <w:t xml:space="preserve"> </w:t>
      </w:r>
      <w:r>
        <w:t>Allah</w:t>
      </w:r>
      <w:r w:rsidR="005618E3">
        <w:t xml:space="preserve"> </w:t>
      </w:r>
      <w:r>
        <w:t>decided</w:t>
      </w:r>
      <w:r w:rsidR="005618E3">
        <w:t xml:space="preserve"> </w:t>
      </w:r>
      <w:r>
        <w:t>that</w:t>
      </w:r>
      <w:r w:rsidR="005618E3">
        <w:t xml:space="preserve"> </w:t>
      </w:r>
      <w:r>
        <w:t>people</w:t>
      </w:r>
      <w:r w:rsidR="005618E3">
        <w:t xml:space="preserve"> </w:t>
      </w:r>
      <w:r>
        <w:t>should</w:t>
      </w:r>
      <w:r w:rsidR="005618E3">
        <w:t xml:space="preserve"> </w:t>
      </w:r>
      <w:r>
        <w:t>follow</w:t>
      </w:r>
      <w:r w:rsidR="005618E3">
        <w:t xml:space="preserve"> </w:t>
      </w:r>
      <w:r>
        <w:t>His</w:t>
      </w:r>
      <w:r w:rsidR="005618E3">
        <w:t xml:space="preserve"> </w:t>
      </w:r>
      <w:r>
        <w:t>prophets,</w:t>
      </w:r>
      <w:r w:rsidR="005618E3">
        <w:t xml:space="preserve"> </w:t>
      </w:r>
      <w:r>
        <w:t>acknowledge</w:t>
      </w:r>
      <w:r w:rsidR="005618E3">
        <w:t xml:space="preserve"> </w:t>
      </w:r>
      <w:r>
        <w:t>His</w:t>
      </w:r>
      <w:r w:rsidR="005618E3">
        <w:t xml:space="preserve"> </w:t>
      </w:r>
      <w:r>
        <w:t>books,</w:t>
      </w:r>
      <w:r w:rsidR="005618E3">
        <w:t xml:space="preserve"> </w:t>
      </w:r>
      <w:r>
        <w:t>remain</w:t>
      </w:r>
      <w:r w:rsidR="005618E3">
        <w:t xml:space="preserve"> </w:t>
      </w:r>
      <w:r>
        <w:t>humble</w:t>
      </w:r>
      <w:r w:rsidR="005618E3">
        <w:t xml:space="preserve"> </w:t>
      </w:r>
      <w:r>
        <w:t>before</w:t>
      </w:r>
      <w:r w:rsidR="005618E3">
        <w:t xml:space="preserve"> </w:t>
      </w:r>
      <w:r>
        <w:t>His</w:t>
      </w:r>
      <w:r w:rsidR="005618E3">
        <w:t xml:space="preserve"> </w:t>
      </w:r>
      <w:r>
        <w:t>face,</w:t>
      </w:r>
      <w:r w:rsidR="005618E3">
        <w:t xml:space="preserve"> </w:t>
      </w:r>
      <w:r>
        <w:t>obey</w:t>
      </w:r>
      <w:r w:rsidR="005618E3">
        <w:t xml:space="preserve"> </w:t>
      </w:r>
      <w:r>
        <w:t>His</w:t>
      </w:r>
      <w:r w:rsidR="005618E3">
        <w:t xml:space="preserve"> </w:t>
      </w:r>
      <w:r>
        <w:t>commands</w:t>
      </w:r>
      <w:r w:rsidR="005618E3">
        <w:t xml:space="preserve"> </w:t>
      </w:r>
      <w:r>
        <w:t>and</w:t>
      </w:r>
      <w:r w:rsidR="005618E3">
        <w:t xml:space="preserve"> </w:t>
      </w:r>
      <w:r>
        <w:t>accept</w:t>
      </w:r>
      <w:r w:rsidR="005618E3">
        <w:t xml:space="preserve"> </w:t>
      </w:r>
      <w:r>
        <w:t>His</w:t>
      </w:r>
      <w:r w:rsidR="005618E3">
        <w:t xml:space="preserve"> </w:t>
      </w:r>
      <w:r>
        <w:t>obedience</w:t>
      </w:r>
      <w:r w:rsidR="005618E3">
        <w:t xml:space="preserve"> </w:t>
      </w:r>
      <w:r>
        <w:t>with</w:t>
      </w:r>
      <w:r w:rsidR="005618E3">
        <w:t xml:space="preserve"> </w:t>
      </w:r>
      <w:r>
        <w:t>sincerity</w:t>
      </w:r>
      <w:r w:rsidR="005618E3">
        <w:t xml:space="preserve"> </w:t>
      </w:r>
      <w:r>
        <w:t>in</w:t>
      </w:r>
      <w:r w:rsidR="005618E3">
        <w:t xml:space="preserve"> </w:t>
      </w:r>
      <w:r>
        <w:t>which</w:t>
      </w:r>
      <w:r w:rsidR="005618E3">
        <w:t xml:space="preserve"> </w:t>
      </w:r>
      <w:r>
        <w:t>there</w:t>
      </w:r>
      <w:r w:rsidR="005618E3">
        <w:t xml:space="preserve"> </w:t>
      </w:r>
      <w:r>
        <w:t>should</w:t>
      </w:r>
      <w:r w:rsidR="005618E3">
        <w:t xml:space="preserve"> </w:t>
      </w:r>
      <w:r>
        <w:t>not</w:t>
      </w:r>
      <w:r w:rsidR="005618E3">
        <w:t xml:space="preserve"> </w:t>
      </w:r>
      <w:r>
        <w:t>be</w:t>
      </w:r>
      <w:r w:rsidR="005618E3">
        <w:t xml:space="preserve"> </w:t>
      </w:r>
      <w:r>
        <w:t>an</w:t>
      </w:r>
      <w:r w:rsidR="005618E3">
        <w:t xml:space="preserve"> </w:t>
      </w:r>
      <w:r>
        <w:t>iota</w:t>
      </w:r>
      <w:r w:rsidR="005618E3">
        <w:t xml:space="preserve"> </w:t>
      </w:r>
      <w:r>
        <w:t>of</w:t>
      </w:r>
      <w:r w:rsidR="005618E3">
        <w:t xml:space="preserve"> </w:t>
      </w:r>
      <w:r>
        <w:t>anything</w:t>
      </w:r>
      <w:r w:rsidR="005618E3">
        <w:t xml:space="preserve"> </w:t>
      </w:r>
      <w:r>
        <w:t>else;</w:t>
      </w:r>
      <w:r w:rsidR="005618E3">
        <w:t xml:space="preserve"> </w:t>
      </w:r>
      <w:r>
        <w:t>and</w:t>
      </w:r>
      <w:r w:rsidR="005618E3">
        <w:t xml:space="preserve"> </w:t>
      </w:r>
      <w:r>
        <w:t>as</w:t>
      </w:r>
      <w:r w:rsidR="005618E3">
        <w:t xml:space="preserve"> </w:t>
      </w:r>
      <w:r>
        <w:t>the</w:t>
      </w:r>
      <w:r w:rsidR="005618E3">
        <w:t xml:space="preserve"> </w:t>
      </w:r>
      <w:r>
        <w:t>trial</w:t>
      </w:r>
      <w:r w:rsidR="005618E3">
        <w:t xml:space="preserve"> </w:t>
      </w:r>
      <w:r>
        <w:t>and</w:t>
      </w:r>
      <w:r w:rsidR="005618E3">
        <w:t xml:space="preserve"> </w:t>
      </w:r>
      <w:r>
        <w:t>tribulation</w:t>
      </w:r>
      <w:r w:rsidR="005618E3">
        <w:t xml:space="preserve"> </w:t>
      </w:r>
      <w:r>
        <w:t>would</w:t>
      </w:r>
      <w:r w:rsidR="005618E3">
        <w:t xml:space="preserve"> </w:t>
      </w:r>
      <w:r>
        <w:t>be</w:t>
      </w:r>
      <w:r w:rsidR="005618E3">
        <w:t xml:space="preserve"> </w:t>
      </w:r>
      <w:r>
        <w:t>stiffer</w:t>
      </w:r>
      <w:r w:rsidR="005618E3">
        <w:t xml:space="preserve"> </w:t>
      </w:r>
      <w:r>
        <w:t>the</w:t>
      </w:r>
      <w:r w:rsidR="005618E3">
        <w:t xml:space="preserve"> </w:t>
      </w:r>
      <w:r>
        <w:t>reward</w:t>
      </w:r>
      <w:r w:rsidR="005618E3">
        <w:t xml:space="preserve"> </w:t>
      </w:r>
      <w:r>
        <w:t>and</w:t>
      </w:r>
      <w:r w:rsidR="005618E3">
        <w:t xml:space="preserve"> </w:t>
      </w:r>
      <w:r>
        <w:t>recompense</w:t>
      </w:r>
      <w:r w:rsidR="005618E3">
        <w:t xml:space="preserve"> </w:t>
      </w:r>
      <w:r>
        <w:t>too</w:t>
      </w:r>
      <w:r w:rsidR="005618E3">
        <w:t xml:space="preserve"> </w:t>
      </w:r>
      <w:r>
        <w:t>should</w:t>
      </w:r>
      <w:r w:rsidR="005618E3">
        <w:t xml:space="preserve"> </w:t>
      </w:r>
      <w:r>
        <w:t>be</w:t>
      </w:r>
      <w:r w:rsidR="005618E3">
        <w:t xml:space="preserve"> </w:t>
      </w:r>
      <w:r>
        <w:t>larger”</w:t>
      </w:r>
      <w:r w:rsidR="005618E3">
        <w:t xml:space="preserve"> </w:t>
      </w:r>
      <w:r>
        <w:t>(Nahj</w:t>
      </w:r>
      <w:r w:rsidR="005618E3">
        <w:t xml:space="preserve"> </w:t>
      </w:r>
      <w:r>
        <w:t>al</w:t>
      </w:r>
      <w:r w:rsidR="001E038C">
        <w:t>-</w:t>
      </w:r>
      <w:r w:rsidR="005618E3">
        <w:t xml:space="preserve"> </w:t>
      </w:r>
      <w:r>
        <w:t>Balaghah</w:t>
      </w:r>
      <w:r w:rsidR="005618E3">
        <w:t xml:space="preserve"> </w:t>
      </w:r>
      <w:r>
        <w:t>sermon</w:t>
      </w:r>
      <w:r w:rsidR="005618E3">
        <w:t xml:space="preserve"> </w:t>
      </w:r>
      <w:r>
        <w:t>190.</w:t>
      </w:r>
      <w:r w:rsidR="005618E3">
        <w:t xml:space="preserve"> </w:t>
      </w:r>
      <w:r>
        <w:t>See</w:t>
      </w:r>
      <w:r w:rsidR="005618E3">
        <w:t xml:space="preserve"> </w:t>
      </w:r>
      <w:r>
        <w:t>also</w:t>
      </w:r>
      <w:r w:rsidR="005618E3">
        <w:t xml:space="preserve"> </w:t>
      </w:r>
      <w:r>
        <w:t>al</w:t>
      </w:r>
      <w:r w:rsidR="001E038C">
        <w:t>-</w:t>
      </w:r>
      <w:r w:rsidR="005618E3">
        <w:t xml:space="preserve"> </w:t>
      </w:r>
      <w:r>
        <w:t>Furqān</w:t>
      </w:r>
      <w:r w:rsidR="00EC6F49">
        <w:t>:</w:t>
      </w:r>
      <w:r>
        <w:t>7</w:t>
      </w:r>
      <w:r w:rsidR="001E038C">
        <w:t>-</w:t>
      </w:r>
      <w:r>
        <w:t>10,</w:t>
      </w:r>
      <w:r w:rsidR="005618E3">
        <w:t xml:space="preserve"> </w:t>
      </w:r>
      <w:r>
        <w:t>al</w:t>
      </w:r>
      <w:r w:rsidR="001E038C">
        <w:t>-</w:t>
      </w:r>
      <w:r>
        <w:t>Zukhruf:31</w:t>
      </w:r>
      <w:r w:rsidR="001E038C">
        <w:t>-</w:t>
      </w:r>
      <w:r>
        <w:t>5)</w:t>
      </w:r>
      <w:r w:rsidR="005618E3">
        <w:t>.</w:t>
      </w:r>
    </w:p>
    <w:p w:rsidR="00A1052C" w:rsidRDefault="000B3EC4" w:rsidP="005618E3">
      <w:pPr>
        <w:pStyle w:val="libNormal"/>
      </w:pPr>
      <w:r>
        <w:t>Certainly,</w:t>
      </w:r>
      <w:r w:rsidR="005618E3">
        <w:t xml:space="preserve"> </w:t>
      </w:r>
      <w:r>
        <w:t>the</w:t>
      </w:r>
      <w:r w:rsidR="005618E3">
        <w:t xml:space="preserve"> </w:t>
      </w:r>
      <w:r>
        <w:t>aim</w:t>
      </w:r>
      <w:r w:rsidR="005618E3">
        <w:t xml:space="preserve"> </w:t>
      </w:r>
      <w:r>
        <w:t>and</w:t>
      </w:r>
      <w:r w:rsidR="005618E3">
        <w:t xml:space="preserve"> </w:t>
      </w:r>
      <w:r>
        <w:t>God’s</w:t>
      </w:r>
      <w:r w:rsidR="005618E3">
        <w:t xml:space="preserve"> </w:t>
      </w:r>
      <w:r>
        <w:t>objective,</w:t>
      </w:r>
      <w:r w:rsidR="005618E3">
        <w:t xml:space="preserve"> </w:t>
      </w:r>
      <w:r>
        <w:t>is</w:t>
      </w:r>
      <w:r w:rsidR="005618E3">
        <w:t xml:space="preserve"> </w:t>
      </w:r>
      <w:r>
        <w:t>to</w:t>
      </w:r>
      <w:r w:rsidR="005618E3">
        <w:t xml:space="preserve"> </w:t>
      </w:r>
      <w:r>
        <w:t>form</w:t>
      </w:r>
      <w:r w:rsidR="005618E3">
        <w:t xml:space="preserve"> </w:t>
      </w:r>
      <w:r>
        <w:t>a</w:t>
      </w:r>
      <w:r w:rsidR="005618E3">
        <w:t xml:space="preserve"> </w:t>
      </w:r>
      <w:r>
        <w:t>Divine</w:t>
      </w:r>
      <w:r w:rsidR="005618E3">
        <w:t xml:space="preserve"> </w:t>
      </w:r>
      <w:r>
        <w:t>society,</w:t>
      </w:r>
      <w:r w:rsidR="005618E3">
        <w:t xml:space="preserve"> </w:t>
      </w:r>
      <w:r>
        <w:t>and</w:t>
      </w:r>
      <w:r w:rsidR="005618E3">
        <w:t xml:space="preserve"> </w:t>
      </w:r>
      <w:r>
        <w:t>to</w:t>
      </w:r>
      <w:r w:rsidR="005618E3">
        <w:t xml:space="preserve"> </w:t>
      </w:r>
      <w:r>
        <w:t>utilise</w:t>
      </w:r>
      <w:r w:rsidR="005618E3">
        <w:t xml:space="preserve"> </w:t>
      </w:r>
      <w:r>
        <w:t>all</w:t>
      </w:r>
      <w:r w:rsidR="005618E3">
        <w:t xml:space="preserve"> </w:t>
      </w:r>
      <w:r>
        <w:t>the</w:t>
      </w:r>
      <w:r w:rsidR="005618E3">
        <w:t xml:space="preserve"> </w:t>
      </w:r>
      <w:r>
        <w:t>worldly</w:t>
      </w:r>
      <w:r w:rsidR="005618E3">
        <w:t xml:space="preserve"> </w:t>
      </w:r>
      <w:r>
        <w:t>means</w:t>
      </w:r>
      <w:r w:rsidR="005618E3">
        <w:t xml:space="preserve"> </w:t>
      </w:r>
      <w:r>
        <w:t>in</w:t>
      </w:r>
      <w:r w:rsidR="005618E3">
        <w:t xml:space="preserve"> </w:t>
      </w:r>
      <w:r>
        <w:t>serving</w:t>
      </w:r>
      <w:r w:rsidR="005618E3">
        <w:t xml:space="preserve"> </w:t>
      </w:r>
      <w:r>
        <w:t>this</w:t>
      </w:r>
      <w:r w:rsidR="005618E3">
        <w:t xml:space="preserve"> </w:t>
      </w:r>
      <w:r>
        <w:t>Divine</w:t>
      </w:r>
      <w:r w:rsidR="005618E3">
        <w:t xml:space="preserve"> </w:t>
      </w:r>
      <w:r>
        <w:t>purpose,</w:t>
      </w:r>
      <w:r w:rsidR="005618E3">
        <w:t xml:space="preserve"> </w:t>
      </w:r>
      <w:r>
        <w:t>especially</w:t>
      </w:r>
      <w:r w:rsidR="005618E3">
        <w:t xml:space="preserve"> </w:t>
      </w:r>
      <w:r>
        <w:t>in</w:t>
      </w:r>
      <w:r w:rsidR="005618E3">
        <w:t xml:space="preserve"> </w:t>
      </w:r>
      <w:r>
        <w:t>protecting</w:t>
      </w:r>
      <w:r w:rsidR="005618E3">
        <w:t xml:space="preserve"> </w:t>
      </w:r>
      <w:r>
        <w:t>the</w:t>
      </w:r>
      <w:r w:rsidR="005618E3">
        <w:t xml:space="preserve"> </w:t>
      </w:r>
      <w:r>
        <w:t>rights</w:t>
      </w:r>
      <w:r w:rsidR="005618E3">
        <w:t xml:space="preserve"> </w:t>
      </w:r>
      <w:r>
        <w:t>of</w:t>
      </w:r>
      <w:r w:rsidR="005618E3">
        <w:t xml:space="preserve"> </w:t>
      </w:r>
      <w:r>
        <w:t>the</w:t>
      </w:r>
      <w:r w:rsidR="005618E3">
        <w:t xml:space="preserve"> </w:t>
      </w:r>
      <w:r>
        <w:t>believers</w:t>
      </w:r>
      <w:r w:rsidR="005618E3">
        <w:t xml:space="preserve"> </w:t>
      </w:r>
      <w:r>
        <w:t>and</w:t>
      </w:r>
      <w:r w:rsidR="005618E3">
        <w:t xml:space="preserve"> </w:t>
      </w:r>
      <w:r>
        <w:t>crushing</w:t>
      </w:r>
      <w:r w:rsidR="005618E3">
        <w:t xml:space="preserve"> </w:t>
      </w:r>
      <w:r>
        <w:t>transgressors.</w:t>
      </w:r>
      <w:r w:rsidR="005618E3">
        <w:t xml:space="preserve"> </w:t>
      </w:r>
      <w:r>
        <w:t>However</w:t>
      </w:r>
      <w:r w:rsidR="005618E3">
        <w:t xml:space="preserve"> </w:t>
      </w:r>
      <w:r>
        <w:t>this</w:t>
      </w:r>
      <w:r w:rsidR="005618E3">
        <w:t xml:space="preserve"> </w:t>
      </w:r>
      <w:r>
        <w:t>has</w:t>
      </w:r>
      <w:r w:rsidR="005618E3">
        <w:t xml:space="preserve"> </w:t>
      </w:r>
      <w:r>
        <w:t>to</w:t>
      </w:r>
      <w:r w:rsidR="005618E3">
        <w:t xml:space="preserve"> </w:t>
      </w:r>
      <w:r>
        <w:t>be</w:t>
      </w:r>
      <w:r w:rsidR="005618E3">
        <w:t xml:space="preserve"> </w:t>
      </w:r>
      <w:r>
        <w:t>achieved</w:t>
      </w:r>
      <w:r w:rsidR="005618E3">
        <w:t xml:space="preserve"> </w:t>
      </w:r>
      <w:r>
        <w:t>through</w:t>
      </w:r>
      <w:r w:rsidR="005618E3">
        <w:t xml:space="preserve"> </w:t>
      </w:r>
      <w:r>
        <w:t>free</w:t>
      </w:r>
      <w:r w:rsidR="005618E3">
        <w:t xml:space="preserve"> </w:t>
      </w:r>
      <w:r>
        <w:t>will</w:t>
      </w:r>
      <w:r w:rsidR="005618E3">
        <w:t xml:space="preserve"> </w:t>
      </w:r>
      <w:r>
        <w:t>and</w:t>
      </w:r>
      <w:r w:rsidR="005618E3">
        <w:t xml:space="preserve"> </w:t>
      </w:r>
      <w:r>
        <w:t>the</w:t>
      </w:r>
      <w:r w:rsidR="005618E3">
        <w:t xml:space="preserve"> </w:t>
      </w:r>
      <w:r>
        <w:t>choice</w:t>
      </w:r>
      <w:r w:rsidR="005618E3">
        <w:t xml:space="preserve"> </w:t>
      </w:r>
      <w:r>
        <w:t>of</w:t>
      </w:r>
      <w:r w:rsidR="005618E3">
        <w:t xml:space="preserve"> </w:t>
      </w:r>
      <w:r>
        <w:t>the</w:t>
      </w:r>
      <w:r w:rsidR="005618E3">
        <w:t xml:space="preserve"> </w:t>
      </w:r>
      <w:r>
        <w:t>people,</w:t>
      </w:r>
      <w:r w:rsidR="005618E3">
        <w:t xml:space="preserve"> </w:t>
      </w:r>
      <w:r>
        <w:t>as</w:t>
      </w:r>
      <w:r w:rsidR="005618E3">
        <w:t xml:space="preserve"> </w:t>
      </w:r>
      <w:r>
        <w:t>has</w:t>
      </w:r>
      <w:r w:rsidR="005618E3">
        <w:t xml:space="preserve"> </w:t>
      </w:r>
      <w:r>
        <w:t>been</w:t>
      </w:r>
      <w:r w:rsidR="005618E3">
        <w:t xml:space="preserve"> </w:t>
      </w:r>
      <w:r>
        <w:t>witnessed</w:t>
      </w:r>
      <w:r w:rsidR="005618E3">
        <w:t xml:space="preserve"> </w:t>
      </w:r>
      <w:r>
        <w:t>in</w:t>
      </w:r>
      <w:r w:rsidR="005618E3">
        <w:t xml:space="preserve"> </w:t>
      </w:r>
      <w:r>
        <w:t>history</w:t>
      </w:r>
      <w:r w:rsidR="005618E3">
        <w:t xml:space="preserve"> </w:t>
      </w:r>
      <w:r>
        <w:t>during</w:t>
      </w:r>
      <w:r w:rsidR="005618E3">
        <w:t xml:space="preserve"> </w:t>
      </w:r>
      <w:r>
        <w:t>the</w:t>
      </w:r>
      <w:r w:rsidR="005618E3">
        <w:t xml:space="preserve"> </w:t>
      </w:r>
      <w:r>
        <w:t>era</w:t>
      </w:r>
      <w:r w:rsidR="005618E3">
        <w:t xml:space="preserve"> </w:t>
      </w:r>
      <w:r>
        <w:t>of</w:t>
      </w:r>
      <w:r w:rsidR="005618E3">
        <w:t xml:space="preserve"> </w:t>
      </w:r>
      <w:r>
        <w:t>the</w:t>
      </w:r>
      <w:r w:rsidR="005618E3">
        <w:t xml:space="preserve"> </w:t>
      </w:r>
      <w:r>
        <w:t>Prophet</w:t>
      </w:r>
      <w:r w:rsidR="005618E3">
        <w:t xml:space="preserve"> </w:t>
      </w:r>
      <w:r>
        <w:t>Solomon</w:t>
      </w:r>
      <w:r w:rsidR="005618E3">
        <w:t xml:space="preserve"> </w:t>
      </w:r>
      <w:r>
        <w:t>(a)</w:t>
      </w:r>
      <w:r w:rsidR="005618E3">
        <w:t>.</w:t>
      </w:r>
    </w:p>
    <w:p w:rsidR="00EC6F49" w:rsidRDefault="000B3EC4" w:rsidP="00EC6F49">
      <w:pPr>
        <w:pStyle w:val="Heading2Center"/>
      </w:pPr>
      <w:bookmarkStart w:id="149" w:name="_Toc390345204"/>
      <w:r>
        <w:t>Questions</w:t>
      </w:r>
      <w:bookmarkEnd w:id="149"/>
    </w:p>
    <w:p w:rsidR="00EC6F49" w:rsidRPr="00985D88" w:rsidRDefault="00985D88" w:rsidP="00985D88">
      <w:pPr>
        <w:pStyle w:val="libNormal"/>
      </w:pPr>
      <w:r>
        <w:t>1</w:t>
      </w:r>
      <w:r w:rsidR="001E038C">
        <w:t>-</w:t>
      </w:r>
      <w:r>
        <w:t xml:space="preserve"> </w:t>
      </w:r>
      <w:r w:rsidR="000B3EC4" w:rsidRPr="00985D88">
        <w:t>Were</w:t>
      </w:r>
      <w:r w:rsidR="005618E3" w:rsidRPr="00985D88">
        <w:t xml:space="preserve"> </w:t>
      </w:r>
      <w:r w:rsidR="000B3EC4" w:rsidRPr="00985D88">
        <w:t>all</w:t>
      </w:r>
      <w:r w:rsidR="005618E3" w:rsidRPr="00985D88">
        <w:t xml:space="preserve"> </w:t>
      </w:r>
      <w:r w:rsidR="000B3EC4" w:rsidRPr="00985D88">
        <w:t>the</w:t>
      </w:r>
      <w:r w:rsidR="005618E3" w:rsidRPr="00985D88">
        <w:t xml:space="preserve"> </w:t>
      </w:r>
      <w:r w:rsidR="000B3EC4" w:rsidRPr="00985D88">
        <w:t>prophets</w:t>
      </w:r>
      <w:r w:rsidR="005618E3" w:rsidRPr="00985D88">
        <w:t xml:space="preserve"> </w:t>
      </w:r>
      <w:r w:rsidR="000B3EC4" w:rsidRPr="00985D88">
        <w:t>sent</w:t>
      </w:r>
      <w:r w:rsidR="005618E3" w:rsidRPr="00985D88">
        <w:t xml:space="preserve"> </w:t>
      </w:r>
      <w:r w:rsidR="000B3EC4" w:rsidRPr="00985D88">
        <w:t>to</w:t>
      </w:r>
      <w:r w:rsidR="005618E3" w:rsidRPr="00985D88">
        <w:t xml:space="preserve"> </w:t>
      </w:r>
      <w:r w:rsidR="000B3EC4" w:rsidRPr="00985D88">
        <w:t>a</w:t>
      </w:r>
      <w:r w:rsidR="005618E3" w:rsidRPr="00985D88">
        <w:t xml:space="preserve"> </w:t>
      </w:r>
      <w:r w:rsidR="000B3EC4" w:rsidRPr="00985D88">
        <w:t>specific</w:t>
      </w:r>
      <w:r w:rsidR="005618E3" w:rsidRPr="00985D88">
        <w:t xml:space="preserve"> </w:t>
      </w:r>
      <w:r w:rsidR="000B3EC4" w:rsidRPr="00985D88">
        <w:t>geographical</w:t>
      </w:r>
      <w:r w:rsidR="005618E3" w:rsidRPr="00985D88">
        <w:t xml:space="preserve"> </w:t>
      </w:r>
      <w:r w:rsidR="000B3EC4" w:rsidRPr="00985D88">
        <w:t>location</w:t>
      </w:r>
      <w:r w:rsidR="005618E3" w:rsidRPr="00985D88">
        <w:t>?</w:t>
      </w:r>
    </w:p>
    <w:p w:rsidR="00EC6F49" w:rsidRPr="00985D88" w:rsidRDefault="00985D88" w:rsidP="00985D88">
      <w:pPr>
        <w:pStyle w:val="libNormal"/>
      </w:pPr>
      <w:r>
        <w:t>2</w:t>
      </w:r>
      <w:r w:rsidR="001E038C">
        <w:t>-</w:t>
      </w:r>
      <w:r>
        <w:t xml:space="preserve"> </w:t>
      </w:r>
      <w:r w:rsidR="000B3EC4" w:rsidRPr="00985D88">
        <w:t>Why</w:t>
      </w:r>
      <w:r w:rsidR="005618E3" w:rsidRPr="00985D88">
        <w:t xml:space="preserve"> </w:t>
      </w:r>
      <w:r w:rsidR="000B3EC4" w:rsidRPr="00985D88">
        <w:t>did</w:t>
      </w:r>
      <w:r w:rsidR="005618E3" w:rsidRPr="00985D88">
        <w:t xml:space="preserve"> </w:t>
      </w:r>
      <w:r w:rsidR="000B3EC4" w:rsidRPr="00985D88">
        <w:t>the</w:t>
      </w:r>
      <w:r w:rsidR="005618E3" w:rsidRPr="00985D88">
        <w:t xml:space="preserve"> </w:t>
      </w:r>
      <w:r w:rsidR="000B3EC4" w:rsidRPr="00985D88">
        <w:t>message</w:t>
      </w:r>
      <w:r w:rsidR="005618E3" w:rsidRPr="00985D88">
        <w:t xml:space="preserve"> </w:t>
      </w:r>
      <w:r w:rsidR="000B3EC4" w:rsidRPr="00985D88">
        <w:t>of</w:t>
      </w:r>
      <w:r w:rsidR="005618E3" w:rsidRPr="00985D88">
        <w:t xml:space="preserve"> </w:t>
      </w:r>
      <w:r w:rsidR="000B3EC4" w:rsidRPr="00985D88">
        <w:t>the</w:t>
      </w:r>
      <w:r w:rsidR="005618E3" w:rsidRPr="00985D88">
        <w:t xml:space="preserve"> </w:t>
      </w:r>
      <w:r w:rsidR="000B3EC4" w:rsidRPr="00985D88">
        <w:t>prophets</w:t>
      </w:r>
      <w:r w:rsidR="005618E3" w:rsidRPr="00985D88">
        <w:t xml:space="preserve"> </w:t>
      </w:r>
      <w:r w:rsidR="000B3EC4" w:rsidRPr="00985D88">
        <w:t>not</w:t>
      </w:r>
      <w:r w:rsidR="005618E3" w:rsidRPr="00985D88">
        <w:t xml:space="preserve"> </w:t>
      </w:r>
      <w:r w:rsidR="000B3EC4" w:rsidRPr="00985D88">
        <w:t>spread</w:t>
      </w:r>
      <w:r w:rsidR="005618E3" w:rsidRPr="00985D88">
        <w:t xml:space="preserve"> </w:t>
      </w:r>
      <w:r w:rsidR="000B3EC4" w:rsidRPr="00985D88">
        <w:t>all</w:t>
      </w:r>
      <w:r w:rsidR="005618E3" w:rsidRPr="00985D88">
        <w:t xml:space="preserve"> </w:t>
      </w:r>
      <w:r w:rsidR="000B3EC4" w:rsidRPr="00985D88">
        <w:t>across</w:t>
      </w:r>
      <w:r w:rsidR="005618E3" w:rsidRPr="00985D88">
        <w:t xml:space="preserve"> </w:t>
      </w:r>
      <w:r w:rsidR="000B3EC4" w:rsidRPr="00985D88">
        <w:t>the</w:t>
      </w:r>
      <w:r w:rsidR="005618E3" w:rsidRPr="00985D88">
        <w:t xml:space="preserve"> </w:t>
      </w:r>
      <w:r w:rsidR="000B3EC4" w:rsidRPr="00985D88">
        <w:t>world</w:t>
      </w:r>
      <w:r w:rsidR="005618E3" w:rsidRPr="00985D88">
        <w:t>?</w:t>
      </w:r>
    </w:p>
    <w:p w:rsidR="00EC6F49" w:rsidRPr="00985D88" w:rsidRDefault="00985D88" w:rsidP="00985D88">
      <w:pPr>
        <w:pStyle w:val="libNormal"/>
      </w:pPr>
      <w:r>
        <w:t>3</w:t>
      </w:r>
      <w:r w:rsidR="001E038C">
        <w:t>-</w:t>
      </w:r>
      <w:r>
        <w:t xml:space="preserve"> </w:t>
      </w:r>
      <w:r w:rsidR="000B3EC4" w:rsidRPr="00985D88">
        <w:t>Why</w:t>
      </w:r>
      <w:r w:rsidR="005618E3" w:rsidRPr="00985D88">
        <w:t xml:space="preserve"> </w:t>
      </w:r>
      <w:r w:rsidR="000B3EC4" w:rsidRPr="00985D88">
        <w:t>did</w:t>
      </w:r>
      <w:r w:rsidR="005618E3" w:rsidRPr="00985D88">
        <w:t xml:space="preserve"> </w:t>
      </w:r>
      <w:r w:rsidR="000B3EC4" w:rsidRPr="00985D88">
        <w:t>God</w:t>
      </w:r>
      <w:r w:rsidR="005618E3" w:rsidRPr="00985D88">
        <w:t xml:space="preserve"> </w:t>
      </w:r>
      <w:r w:rsidR="000B3EC4" w:rsidRPr="00985D88">
        <w:t>the</w:t>
      </w:r>
      <w:r w:rsidR="005618E3" w:rsidRPr="00985D88">
        <w:t xml:space="preserve"> </w:t>
      </w:r>
      <w:r w:rsidR="000B3EC4" w:rsidRPr="00985D88">
        <w:t>Supreme</w:t>
      </w:r>
      <w:r w:rsidR="005618E3" w:rsidRPr="00985D88">
        <w:t xml:space="preserve"> </w:t>
      </w:r>
      <w:r w:rsidR="000B3EC4" w:rsidRPr="00985D88">
        <w:t>not</w:t>
      </w:r>
      <w:r w:rsidR="005618E3" w:rsidRPr="00985D88">
        <w:t xml:space="preserve"> </w:t>
      </w:r>
      <w:r w:rsidR="000B3EC4" w:rsidRPr="00985D88">
        <w:t>stop</w:t>
      </w:r>
      <w:r w:rsidR="005618E3" w:rsidRPr="00985D88">
        <w:t xml:space="preserve"> </w:t>
      </w:r>
      <w:r w:rsidR="000B3EC4" w:rsidRPr="00985D88">
        <w:t>all</w:t>
      </w:r>
      <w:r w:rsidR="005618E3" w:rsidRPr="00985D88">
        <w:t xml:space="preserve"> </w:t>
      </w:r>
      <w:r w:rsidR="000B3EC4" w:rsidRPr="00985D88">
        <w:t>the</w:t>
      </w:r>
      <w:r w:rsidR="005618E3" w:rsidRPr="00985D88">
        <w:t xml:space="preserve"> </w:t>
      </w:r>
      <w:r w:rsidR="000B3EC4" w:rsidRPr="00985D88">
        <w:t>corruption</w:t>
      </w:r>
      <w:r w:rsidR="005618E3" w:rsidRPr="00985D88">
        <w:t xml:space="preserve"> </w:t>
      </w:r>
      <w:r w:rsidR="000B3EC4" w:rsidRPr="00985D88">
        <w:t>and</w:t>
      </w:r>
      <w:r w:rsidR="005618E3" w:rsidRPr="00985D88">
        <w:t xml:space="preserve"> </w:t>
      </w:r>
      <w:r w:rsidR="000B3EC4" w:rsidRPr="00985D88">
        <w:t>bloodshed</w:t>
      </w:r>
      <w:r w:rsidR="005618E3" w:rsidRPr="00985D88">
        <w:t>?</w:t>
      </w:r>
    </w:p>
    <w:p w:rsidR="00EC6F49" w:rsidRPr="00985D88" w:rsidRDefault="00985D88" w:rsidP="00985D88">
      <w:pPr>
        <w:pStyle w:val="libNormal"/>
      </w:pPr>
      <w:r>
        <w:t>4</w:t>
      </w:r>
      <w:r w:rsidR="001E038C">
        <w:t>-</w:t>
      </w:r>
      <w:r>
        <w:t xml:space="preserve"> </w:t>
      </w:r>
      <w:r w:rsidR="000B3EC4" w:rsidRPr="00985D88">
        <w:t>Why</w:t>
      </w:r>
      <w:r w:rsidR="005618E3" w:rsidRPr="00985D88">
        <w:t xml:space="preserve"> </w:t>
      </w:r>
      <w:r w:rsidR="000B3EC4" w:rsidRPr="00985D88">
        <w:t>did</w:t>
      </w:r>
      <w:r w:rsidR="005618E3" w:rsidRPr="00985D88">
        <w:t xml:space="preserve"> </w:t>
      </w:r>
      <w:r w:rsidR="000B3EC4" w:rsidRPr="00985D88">
        <w:t>the</w:t>
      </w:r>
      <w:r w:rsidR="005618E3" w:rsidRPr="00985D88">
        <w:t xml:space="preserve"> </w:t>
      </w:r>
      <w:r w:rsidR="000B3EC4" w:rsidRPr="00985D88">
        <w:t>prophets</w:t>
      </w:r>
      <w:r w:rsidR="005618E3" w:rsidRPr="00985D88">
        <w:t xml:space="preserve"> </w:t>
      </w:r>
      <w:r w:rsidR="000B3EC4" w:rsidRPr="00985D88">
        <w:t>not</w:t>
      </w:r>
      <w:r w:rsidR="005618E3" w:rsidRPr="00985D88">
        <w:t xml:space="preserve"> </w:t>
      </w:r>
      <w:r w:rsidR="000B3EC4" w:rsidRPr="00985D88">
        <w:t>unveil</w:t>
      </w:r>
      <w:r w:rsidR="005618E3" w:rsidRPr="00985D88">
        <w:t xml:space="preserve"> </w:t>
      </w:r>
      <w:r w:rsidR="000B3EC4" w:rsidRPr="00985D88">
        <w:t>the</w:t>
      </w:r>
      <w:r w:rsidR="005618E3" w:rsidRPr="00985D88">
        <w:t xml:space="preserve"> </w:t>
      </w:r>
      <w:r w:rsidR="000B3EC4" w:rsidRPr="00985D88">
        <w:t>secrets</w:t>
      </w:r>
      <w:r w:rsidR="005618E3" w:rsidRPr="00985D88">
        <w:t xml:space="preserve"> </w:t>
      </w:r>
      <w:r w:rsidR="000B3EC4" w:rsidRPr="00985D88">
        <w:t>of</w:t>
      </w:r>
      <w:r w:rsidR="005618E3" w:rsidRPr="00985D88">
        <w:t xml:space="preserve"> </w:t>
      </w:r>
      <w:r w:rsidR="000B3EC4" w:rsidRPr="00985D88">
        <w:t>nature,</w:t>
      </w:r>
      <w:r w:rsidR="005618E3" w:rsidRPr="00985D88">
        <w:t xml:space="preserve"> </w:t>
      </w:r>
      <w:r w:rsidR="000B3EC4" w:rsidRPr="00985D88">
        <w:t>in</w:t>
      </w:r>
      <w:r w:rsidR="005618E3" w:rsidRPr="00985D88">
        <w:t xml:space="preserve"> </w:t>
      </w:r>
      <w:r w:rsidR="000B3EC4" w:rsidRPr="00985D88">
        <w:t>order</w:t>
      </w:r>
      <w:r w:rsidR="005618E3" w:rsidRPr="00985D88">
        <w:t xml:space="preserve"> </w:t>
      </w:r>
      <w:r w:rsidR="000B3EC4" w:rsidRPr="00985D88">
        <w:t>for</w:t>
      </w:r>
      <w:r w:rsidR="005618E3" w:rsidRPr="00985D88">
        <w:t xml:space="preserve"> </w:t>
      </w:r>
      <w:r w:rsidR="000B3EC4" w:rsidRPr="00985D88">
        <w:t>their</w:t>
      </w:r>
      <w:r w:rsidR="005618E3" w:rsidRPr="00985D88">
        <w:t xml:space="preserve"> </w:t>
      </w:r>
      <w:r w:rsidR="000B3EC4" w:rsidRPr="00985D88">
        <w:t>followers</w:t>
      </w:r>
      <w:r w:rsidR="00E766E1" w:rsidRPr="00985D88">
        <w:t xml:space="preserve"> </w:t>
      </w:r>
      <w:r w:rsidR="000B3EC4" w:rsidRPr="00985D88">
        <w:t>to</w:t>
      </w:r>
      <w:r w:rsidR="005618E3" w:rsidRPr="00985D88">
        <w:t xml:space="preserve"> </w:t>
      </w:r>
      <w:r w:rsidR="000B3EC4" w:rsidRPr="00985D88">
        <w:t>utilise</w:t>
      </w:r>
      <w:r w:rsidR="005618E3" w:rsidRPr="00985D88">
        <w:t xml:space="preserve"> </w:t>
      </w:r>
      <w:r w:rsidR="000B3EC4" w:rsidRPr="00985D88">
        <w:t>the</w:t>
      </w:r>
      <w:r w:rsidR="005618E3" w:rsidRPr="00985D88">
        <w:t xml:space="preserve"> </w:t>
      </w:r>
      <w:r w:rsidR="000B3EC4" w:rsidRPr="00985D88">
        <w:t>materialistic</w:t>
      </w:r>
      <w:r w:rsidR="005618E3" w:rsidRPr="00985D88">
        <w:t xml:space="preserve"> </w:t>
      </w:r>
      <w:r w:rsidR="000B3EC4" w:rsidRPr="00985D88">
        <w:t>and</w:t>
      </w:r>
      <w:r w:rsidR="005618E3" w:rsidRPr="00985D88">
        <w:t xml:space="preserve"> </w:t>
      </w:r>
      <w:r w:rsidR="000B3EC4" w:rsidRPr="00985D88">
        <w:t>worldly</w:t>
      </w:r>
      <w:r w:rsidR="005618E3" w:rsidRPr="00985D88">
        <w:t xml:space="preserve"> </w:t>
      </w:r>
      <w:r w:rsidR="000B3EC4" w:rsidRPr="00985D88">
        <w:t>provisions</w:t>
      </w:r>
      <w:r w:rsidR="005618E3" w:rsidRPr="00985D88">
        <w:t>?</w:t>
      </w:r>
    </w:p>
    <w:p w:rsidR="00A1052C" w:rsidRPr="00985D88" w:rsidRDefault="00985D88" w:rsidP="00985D88">
      <w:pPr>
        <w:pStyle w:val="libNormal"/>
      </w:pPr>
      <w:r>
        <w:t>5</w:t>
      </w:r>
      <w:r w:rsidR="001E038C">
        <w:t>-</w:t>
      </w:r>
      <w:r>
        <w:t xml:space="preserve"> </w:t>
      </w:r>
      <w:r w:rsidR="000B3EC4" w:rsidRPr="00985D88">
        <w:t>Why</w:t>
      </w:r>
      <w:r w:rsidR="005618E3" w:rsidRPr="00985D88">
        <w:t xml:space="preserve"> </w:t>
      </w:r>
      <w:r w:rsidR="000B3EC4" w:rsidRPr="00985D88">
        <w:t>did</w:t>
      </w:r>
      <w:r w:rsidR="005618E3" w:rsidRPr="00985D88">
        <w:t xml:space="preserve"> </w:t>
      </w:r>
      <w:r w:rsidR="000B3EC4" w:rsidRPr="00985D88">
        <w:t>the</w:t>
      </w:r>
      <w:r w:rsidR="005618E3" w:rsidRPr="00985D88">
        <w:t xml:space="preserve"> </w:t>
      </w:r>
      <w:r w:rsidR="000B3EC4" w:rsidRPr="00985D88">
        <w:t>prophets</w:t>
      </w:r>
      <w:r w:rsidR="005618E3" w:rsidRPr="00985D88">
        <w:t xml:space="preserve"> </w:t>
      </w:r>
      <w:r w:rsidR="000B3EC4" w:rsidRPr="00985D88">
        <w:t>not</w:t>
      </w:r>
      <w:r w:rsidR="005618E3" w:rsidRPr="00985D88">
        <w:t xml:space="preserve"> </w:t>
      </w:r>
      <w:r w:rsidR="000B3EC4" w:rsidRPr="00985D88">
        <w:t>utilise</w:t>
      </w:r>
      <w:r w:rsidR="005618E3" w:rsidRPr="00985D88">
        <w:t xml:space="preserve"> </w:t>
      </w:r>
      <w:r w:rsidR="000B3EC4" w:rsidRPr="00985D88">
        <w:t>industrial</w:t>
      </w:r>
      <w:r w:rsidR="005618E3" w:rsidRPr="00985D88">
        <w:t xml:space="preserve"> </w:t>
      </w:r>
      <w:r w:rsidR="000B3EC4" w:rsidRPr="00985D88">
        <w:t>and</w:t>
      </w:r>
      <w:r w:rsidR="005618E3" w:rsidRPr="00985D88">
        <w:t xml:space="preserve"> </w:t>
      </w:r>
      <w:r w:rsidR="000B3EC4" w:rsidRPr="00985D88">
        <w:t>empirical</w:t>
      </w:r>
      <w:r w:rsidR="005618E3" w:rsidRPr="00985D88">
        <w:t xml:space="preserve"> </w:t>
      </w:r>
      <w:r w:rsidR="000B3EC4" w:rsidRPr="00985D88">
        <w:t>knowledge</w:t>
      </w:r>
      <w:r w:rsidR="005618E3" w:rsidRPr="00985D88">
        <w:t xml:space="preserve"> </w:t>
      </w:r>
      <w:r w:rsidR="000B3EC4" w:rsidRPr="00985D88">
        <w:t>when</w:t>
      </w:r>
      <w:r w:rsidR="00E766E1" w:rsidRPr="00985D88">
        <w:t xml:space="preserve"> </w:t>
      </w:r>
      <w:r w:rsidR="000B3EC4" w:rsidRPr="00985D88">
        <w:t>introducing</w:t>
      </w:r>
      <w:r w:rsidR="005618E3" w:rsidRPr="00985D88">
        <w:t xml:space="preserve"> </w:t>
      </w:r>
      <w:r w:rsidR="000B3EC4" w:rsidRPr="00985D88">
        <w:t>their</w:t>
      </w:r>
      <w:r w:rsidR="005618E3" w:rsidRPr="00985D88">
        <w:t xml:space="preserve"> </w:t>
      </w:r>
      <w:r w:rsidR="000B3EC4" w:rsidRPr="00985D88">
        <w:t>message</w:t>
      </w:r>
      <w:r w:rsidR="005618E3" w:rsidRPr="00985D88">
        <w:t>?</w:t>
      </w:r>
    </w:p>
    <w:p w:rsidR="00F308FE" w:rsidRDefault="00BA7FB5" w:rsidP="00F308FE">
      <w:pPr>
        <w:pStyle w:val="Heading1Center"/>
      </w:pPr>
      <w:r>
        <w:br w:type="page"/>
      </w:r>
      <w:bookmarkStart w:id="150" w:name="_Toc390345205"/>
      <w:r>
        <w:lastRenderedPageBreak/>
        <w:t>LESSON</w:t>
      </w:r>
      <w:r w:rsidR="005618E3">
        <w:t xml:space="preserve"> </w:t>
      </w:r>
      <w:r w:rsidR="000B3EC4">
        <w:t>TWENTY</w:t>
      </w:r>
      <w:r w:rsidR="001E038C">
        <w:t>-</w:t>
      </w:r>
      <w:r w:rsidR="000B3EC4">
        <w:t>FOUR</w:t>
      </w:r>
      <w:r w:rsidR="00F308FE">
        <w:t xml:space="preserve">: </w:t>
      </w:r>
      <w:r w:rsidR="000B3EC4">
        <w:t>INFALLIBILITY</w:t>
      </w:r>
      <w:r w:rsidR="005618E3">
        <w:t xml:space="preserve"> </w:t>
      </w:r>
      <w:r w:rsidR="000B3EC4">
        <w:t>OF</w:t>
      </w:r>
      <w:r w:rsidR="005618E3">
        <w:t xml:space="preserve"> </w:t>
      </w:r>
      <w:r w:rsidR="000B3EC4">
        <w:t>THE</w:t>
      </w:r>
      <w:r w:rsidR="005618E3">
        <w:t xml:space="preserve"> </w:t>
      </w:r>
      <w:r w:rsidR="000B3EC4">
        <w:t>PROPHETS</w:t>
      </w:r>
      <w:bookmarkEnd w:id="150"/>
    </w:p>
    <w:p w:rsidR="00F308FE" w:rsidRDefault="000B3EC4" w:rsidP="00F308FE">
      <w:pPr>
        <w:pStyle w:val="Heading2Center"/>
      </w:pPr>
      <w:bookmarkStart w:id="151" w:name="_Toc390345206"/>
      <w:r>
        <w:t>The</w:t>
      </w:r>
      <w:r w:rsidR="005618E3">
        <w:t xml:space="preserve"> </w:t>
      </w:r>
      <w:r>
        <w:t>necessity</w:t>
      </w:r>
      <w:r w:rsidR="005618E3">
        <w:t xml:space="preserve"> </w:t>
      </w:r>
      <w:r>
        <w:t>of</w:t>
      </w:r>
      <w:r w:rsidR="005618E3">
        <w:t xml:space="preserve"> </w:t>
      </w:r>
      <w:r>
        <w:t>the</w:t>
      </w:r>
      <w:r w:rsidR="005618E3">
        <w:t xml:space="preserve"> </w:t>
      </w:r>
      <w:r>
        <w:t>immunity</w:t>
      </w:r>
      <w:r w:rsidR="005618E3">
        <w:t xml:space="preserve"> </w:t>
      </w:r>
      <w:r>
        <w:t>of</w:t>
      </w:r>
      <w:r w:rsidR="005618E3">
        <w:t xml:space="preserve"> </w:t>
      </w:r>
      <w:r>
        <w:t>Revelation</w:t>
      </w:r>
      <w:bookmarkEnd w:id="151"/>
    </w:p>
    <w:p w:rsidR="00DD5F97" w:rsidRDefault="000B3EC4" w:rsidP="005618E3">
      <w:pPr>
        <w:pStyle w:val="libNormal"/>
      </w:pPr>
      <w:r>
        <w:t>After</w:t>
      </w:r>
      <w:r w:rsidR="005618E3">
        <w:t xml:space="preserve"> </w:t>
      </w:r>
      <w:r>
        <w:t>proving</w:t>
      </w:r>
      <w:r w:rsidR="005618E3">
        <w:t xml:space="preserve"> </w:t>
      </w:r>
      <w:r>
        <w:t>that</w:t>
      </w:r>
      <w:r w:rsidR="005618E3">
        <w:t xml:space="preserve"> </w:t>
      </w:r>
      <w:r>
        <w:t>there</w:t>
      </w:r>
      <w:r w:rsidR="005618E3">
        <w:t xml:space="preserve"> </w:t>
      </w:r>
      <w:r>
        <w:t>is</w:t>
      </w:r>
      <w:r w:rsidR="005618E3">
        <w:t xml:space="preserve"> </w:t>
      </w:r>
      <w:r>
        <w:t>a</w:t>
      </w:r>
      <w:r w:rsidR="005618E3">
        <w:t xml:space="preserve"> </w:t>
      </w:r>
      <w:r>
        <w:t>need</w:t>
      </w:r>
      <w:r w:rsidR="005618E3">
        <w:t xml:space="preserve"> </w:t>
      </w:r>
      <w:r>
        <w:t>for</w:t>
      </w:r>
      <w:r w:rsidR="005618E3">
        <w:t xml:space="preserve"> </w:t>
      </w:r>
      <w:r>
        <w:t>revelation</w:t>
      </w:r>
      <w:r w:rsidR="005618E3">
        <w:t xml:space="preserve"> </w:t>
      </w:r>
      <w:r>
        <w:t>as</w:t>
      </w:r>
      <w:r w:rsidR="005618E3">
        <w:t xml:space="preserve"> </w:t>
      </w:r>
      <w:r>
        <w:t>an</w:t>
      </w:r>
      <w:r w:rsidR="005618E3">
        <w:t xml:space="preserve"> </w:t>
      </w:r>
      <w:r>
        <w:t>alternative</w:t>
      </w:r>
      <w:r w:rsidR="005618E3">
        <w:t xml:space="preserve"> </w:t>
      </w:r>
      <w:r>
        <w:t>way</w:t>
      </w:r>
      <w:r w:rsidR="005618E3">
        <w:t xml:space="preserve"> </w:t>
      </w:r>
      <w:r>
        <w:t>to</w:t>
      </w:r>
      <w:r w:rsidR="005618E3">
        <w:t xml:space="preserve"> </w:t>
      </w:r>
      <w:r>
        <w:t>acquiring</w:t>
      </w:r>
      <w:r w:rsidR="005618E3">
        <w:t xml:space="preserve"> </w:t>
      </w:r>
      <w:r>
        <w:t>knowledge,</w:t>
      </w:r>
      <w:r w:rsidR="005618E3">
        <w:t xml:space="preserve"> </w:t>
      </w:r>
      <w:r>
        <w:t>and</w:t>
      </w:r>
      <w:r w:rsidR="005618E3">
        <w:t xml:space="preserve"> </w:t>
      </w:r>
      <w:r>
        <w:t>compensating</w:t>
      </w:r>
      <w:r w:rsidR="005618E3">
        <w:t xml:space="preserve"> </w:t>
      </w:r>
      <w:r>
        <w:t>for</w:t>
      </w:r>
      <w:r w:rsidR="005618E3">
        <w:t xml:space="preserve"> </w:t>
      </w:r>
      <w:r>
        <w:t>the</w:t>
      </w:r>
      <w:r w:rsidR="005618E3">
        <w:t xml:space="preserve"> </w:t>
      </w:r>
      <w:r>
        <w:t>deficiency</w:t>
      </w:r>
      <w:r w:rsidR="005618E3">
        <w:t xml:space="preserve"> </w:t>
      </w:r>
      <w:r>
        <w:t>of</w:t>
      </w:r>
      <w:r w:rsidR="005618E3">
        <w:t xml:space="preserve"> </w:t>
      </w:r>
      <w:r>
        <w:t>man’s</w:t>
      </w:r>
      <w:r w:rsidR="005618E3">
        <w:t xml:space="preserve"> </w:t>
      </w:r>
      <w:r>
        <w:t>senses</w:t>
      </w:r>
      <w:r w:rsidR="005618E3">
        <w:t xml:space="preserve"> </w:t>
      </w:r>
      <w:r>
        <w:t>and</w:t>
      </w:r>
      <w:r w:rsidR="005618E3">
        <w:t xml:space="preserve"> </w:t>
      </w:r>
      <w:r>
        <w:t>wisdom,</w:t>
      </w:r>
      <w:r w:rsidR="005618E3">
        <w:t xml:space="preserve"> </w:t>
      </w:r>
      <w:r>
        <w:t>another</w:t>
      </w:r>
      <w:r w:rsidR="005618E3">
        <w:t xml:space="preserve"> </w:t>
      </w:r>
      <w:r>
        <w:t>question</w:t>
      </w:r>
      <w:r w:rsidR="005618E3">
        <w:t xml:space="preserve"> </w:t>
      </w:r>
      <w:r>
        <w:t>arises</w:t>
      </w:r>
      <w:r w:rsidR="00DD5F97">
        <w:t>:</w:t>
      </w:r>
    </w:p>
    <w:p w:rsidR="00A1052C" w:rsidRDefault="000B3EC4" w:rsidP="005618E3">
      <w:pPr>
        <w:pStyle w:val="libNormal"/>
      </w:pPr>
      <w:r>
        <w:t>If</w:t>
      </w:r>
      <w:r w:rsidR="005618E3">
        <w:t xml:space="preserve"> </w:t>
      </w:r>
      <w:r>
        <w:t>we</w:t>
      </w:r>
      <w:r w:rsidR="005618E3">
        <w:t xml:space="preserve"> </w:t>
      </w:r>
      <w:r>
        <w:t>recognise</w:t>
      </w:r>
      <w:r w:rsidR="005618E3">
        <w:t xml:space="preserve"> </w:t>
      </w:r>
      <w:r>
        <w:t>that</w:t>
      </w:r>
      <w:r w:rsidR="005618E3">
        <w:t xml:space="preserve"> </w:t>
      </w:r>
      <w:r>
        <w:t>ordinary</w:t>
      </w:r>
      <w:r w:rsidR="005618E3">
        <w:t xml:space="preserve"> </w:t>
      </w:r>
      <w:r>
        <w:t>people</w:t>
      </w:r>
      <w:r w:rsidR="005618E3">
        <w:t xml:space="preserve"> </w:t>
      </w:r>
      <w:r>
        <w:t>do</w:t>
      </w:r>
      <w:r w:rsidR="005618E3">
        <w:t xml:space="preserve"> </w:t>
      </w:r>
      <w:r>
        <w:t>not</w:t>
      </w:r>
      <w:r w:rsidR="005618E3">
        <w:t xml:space="preserve"> </w:t>
      </w:r>
      <w:r>
        <w:t>have</w:t>
      </w:r>
      <w:r w:rsidR="005618E3">
        <w:t xml:space="preserve"> </w:t>
      </w:r>
      <w:r>
        <w:t>any</w:t>
      </w:r>
      <w:r w:rsidR="005618E3">
        <w:t xml:space="preserve"> </w:t>
      </w:r>
      <w:r>
        <w:t>direct</w:t>
      </w:r>
      <w:r w:rsidR="005618E3">
        <w:t xml:space="preserve"> </w:t>
      </w:r>
      <w:r>
        <w:t>access</w:t>
      </w:r>
      <w:r w:rsidR="005618E3">
        <w:t xml:space="preserve"> </w:t>
      </w:r>
      <w:r>
        <w:t>to</w:t>
      </w:r>
      <w:r w:rsidR="005618E3">
        <w:t xml:space="preserve"> </w:t>
      </w:r>
      <w:r>
        <w:t>revelation,</w:t>
      </w:r>
      <w:r w:rsidR="005618E3">
        <w:t xml:space="preserve"> </w:t>
      </w:r>
      <w:r>
        <w:t>nor</w:t>
      </w:r>
      <w:r w:rsidR="005618E3">
        <w:t xml:space="preserve"> </w:t>
      </w:r>
      <w:r>
        <w:t>possess</w:t>
      </w:r>
      <w:r w:rsidR="005618E3">
        <w:t xml:space="preserve"> </w:t>
      </w:r>
      <w:r>
        <w:t>the</w:t>
      </w:r>
      <w:r w:rsidR="005618E3">
        <w:t xml:space="preserve"> </w:t>
      </w:r>
      <w:r>
        <w:t>capability</w:t>
      </w:r>
      <w:r w:rsidR="005618E3">
        <w:t xml:space="preserve"> </w:t>
      </w:r>
      <w:r>
        <w:t>of</w:t>
      </w:r>
      <w:r w:rsidR="005618E3">
        <w:t xml:space="preserve"> </w:t>
      </w:r>
      <w:r>
        <w:t>receiving</w:t>
      </w:r>
      <w:r w:rsidR="005618E3">
        <w:t xml:space="preserve"> </w:t>
      </w:r>
      <w:r>
        <w:t>it,</w:t>
      </w:r>
      <w:r w:rsidR="005618E3">
        <w:t xml:space="preserve"> </w:t>
      </w:r>
      <w:r>
        <w:t>and</w:t>
      </w:r>
      <w:r w:rsidR="005618E3">
        <w:t xml:space="preserve"> </w:t>
      </w:r>
      <w:r>
        <w:t>instead</w:t>
      </w:r>
      <w:r w:rsidR="005618E3">
        <w:t xml:space="preserve"> </w:t>
      </w:r>
      <w:r>
        <w:t>rely</w:t>
      </w:r>
      <w:r w:rsidR="005618E3">
        <w:t xml:space="preserve"> </w:t>
      </w:r>
      <w:r>
        <w:t>on</w:t>
      </w:r>
      <w:r w:rsidR="005618E3">
        <w:t xml:space="preserve"> </w:t>
      </w:r>
      <w:r>
        <w:t>specific</w:t>
      </w:r>
      <w:r w:rsidR="005618E3">
        <w:t xml:space="preserve"> </w:t>
      </w:r>
      <w:r>
        <w:t>people</w:t>
      </w:r>
      <w:r w:rsidR="005618E3">
        <w:t xml:space="preserve"> </w:t>
      </w:r>
      <w:r>
        <w:t>(prophets)</w:t>
      </w:r>
      <w:r w:rsidR="005618E3">
        <w:t xml:space="preserve"> </w:t>
      </w:r>
      <w:r>
        <w:t>as</w:t>
      </w:r>
      <w:r w:rsidR="005618E3">
        <w:t xml:space="preserve"> </w:t>
      </w:r>
      <w:r>
        <w:t>bearers</w:t>
      </w:r>
      <w:r w:rsidR="005618E3">
        <w:t xml:space="preserve"> </w:t>
      </w:r>
      <w:r>
        <w:t>of</w:t>
      </w:r>
      <w:r w:rsidR="005618E3">
        <w:t xml:space="preserve"> </w:t>
      </w:r>
      <w:r>
        <w:t>such</w:t>
      </w:r>
      <w:r w:rsidR="005618E3">
        <w:t xml:space="preserve"> </w:t>
      </w:r>
      <w:r>
        <w:t>news,</w:t>
      </w:r>
      <w:r w:rsidR="005618E3">
        <w:t xml:space="preserve"> </w:t>
      </w:r>
      <w:r>
        <w:t>what</w:t>
      </w:r>
      <w:r w:rsidR="005618E3">
        <w:t xml:space="preserve"> </w:t>
      </w:r>
      <w:r>
        <w:t>then</w:t>
      </w:r>
      <w:r w:rsidR="005618E3">
        <w:t xml:space="preserve"> </w:t>
      </w:r>
      <w:r>
        <w:t>guarantees</w:t>
      </w:r>
      <w:r w:rsidR="005618E3">
        <w:t xml:space="preserve"> </w:t>
      </w:r>
      <w:r>
        <w:t>the</w:t>
      </w:r>
      <w:r w:rsidR="005618E3">
        <w:t xml:space="preserve"> </w:t>
      </w:r>
      <w:r>
        <w:t>accuracy</w:t>
      </w:r>
      <w:r w:rsidR="005618E3">
        <w:t xml:space="preserve"> </w:t>
      </w:r>
      <w:r>
        <w:t>of</w:t>
      </w:r>
      <w:r w:rsidR="005618E3">
        <w:t xml:space="preserve"> </w:t>
      </w:r>
      <w:r>
        <w:t>such</w:t>
      </w:r>
      <w:r w:rsidR="005618E3">
        <w:t xml:space="preserve"> </w:t>
      </w:r>
      <w:r>
        <w:t>a</w:t>
      </w:r>
      <w:r w:rsidR="005618E3">
        <w:t xml:space="preserve"> </w:t>
      </w:r>
      <w:r>
        <w:t>message</w:t>
      </w:r>
      <w:r w:rsidR="005618E3">
        <w:t>?</w:t>
      </w:r>
    </w:p>
    <w:p w:rsidR="00A1052C" w:rsidRDefault="000B3EC4" w:rsidP="005618E3">
      <w:pPr>
        <w:pStyle w:val="libNormal"/>
      </w:pPr>
      <w:r>
        <w:t>How</w:t>
      </w:r>
      <w:r w:rsidR="005618E3">
        <w:t xml:space="preserve"> </w:t>
      </w:r>
      <w:r>
        <w:t>can</w:t>
      </w:r>
      <w:r w:rsidR="005618E3">
        <w:t xml:space="preserve"> </w:t>
      </w:r>
      <w:r>
        <w:t>one</w:t>
      </w:r>
      <w:r w:rsidR="005618E3">
        <w:t xml:space="preserve"> </w:t>
      </w:r>
      <w:r>
        <w:t>be</w:t>
      </w:r>
      <w:r w:rsidR="005618E3">
        <w:t xml:space="preserve"> </w:t>
      </w:r>
      <w:r>
        <w:t>assured</w:t>
      </w:r>
      <w:r w:rsidR="005618E3">
        <w:t xml:space="preserve"> </w:t>
      </w:r>
      <w:r>
        <w:t>that</w:t>
      </w:r>
      <w:r w:rsidR="005618E3">
        <w:t xml:space="preserve"> </w:t>
      </w:r>
      <w:r>
        <w:t>the</w:t>
      </w:r>
      <w:r w:rsidR="005618E3">
        <w:t xml:space="preserve"> </w:t>
      </w:r>
      <w:r>
        <w:t>Prophet</w:t>
      </w:r>
      <w:r w:rsidR="005618E3">
        <w:t xml:space="preserve"> </w:t>
      </w:r>
      <w:r>
        <w:t>has</w:t>
      </w:r>
      <w:r w:rsidR="005618E3">
        <w:t xml:space="preserve"> </w:t>
      </w:r>
      <w:r>
        <w:t>received</w:t>
      </w:r>
      <w:r w:rsidR="005618E3">
        <w:t xml:space="preserve"> </w:t>
      </w:r>
      <w:r>
        <w:t>and</w:t>
      </w:r>
      <w:r w:rsidR="005618E3">
        <w:t xml:space="preserve"> </w:t>
      </w:r>
      <w:r>
        <w:t>transmitted</w:t>
      </w:r>
      <w:r w:rsidR="005618E3">
        <w:t xml:space="preserve"> </w:t>
      </w:r>
      <w:r>
        <w:t>the</w:t>
      </w:r>
      <w:r w:rsidR="005618E3">
        <w:t xml:space="preserve"> </w:t>
      </w:r>
      <w:r>
        <w:t>message</w:t>
      </w:r>
      <w:r w:rsidR="005618E3">
        <w:t xml:space="preserve"> </w:t>
      </w:r>
      <w:r>
        <w:t>to</w:t>
      </w:r>
      <w:r w:rsidR="005618E3">
        <w:t xml:space="preserve"> </w:t>
      </w:r>
      <w:r>
        <w:t>the</w:t>
      </w:r>
      <w:r w:rsidR="005618E3">
        <w:t xml:space="preserve"> </w:t>
      </w:r>
      <w:r>
        <w:t>people</w:t>
      </w:r>
      <w:r w:rsidR="005618E3">
        <w:t xml:space="preserve"> </w:t>
      </w:r>
      <w:r>
        <w:t>in</w:t>
      </w:r>
      <w:r w:rsidR="005618E3">
        <w:t xml:space="preserve"> </w:t>
      </w:r>
      <w:r>
        <w:t>a</w:t>
      </w:r>
      <w:r w:rsidR="005618E3">
        <w:t xml:space="preserve"> </w:t>
      </w:r>
      <w:r>
        <w:t>perfect</w:t>
      </w:r>
      <w:r w:rsidR="005618E3">
        <w:t xml:space="preserve"> </w:t>
      </w:r>
      <w:r>
        <w:t>manner</w:t>
      </w:r>
      <w:r w:rsidR="005618E3">
        <w:t>?</w:t>
      </w:r>
    </w:p>
    <w:p w:rsidR="00A1052C" w:rsidRDefault="000B3EC4" w:rsidP="005618E3">
      <w:pPr>
        <w:pStyle w:val="libNormal"/>
      </w:pPr>
      <w:r>
        <w:t>And</w:t>
      </w:r>
      <w:r w:rsidR="005618E3">
        <w:t xml:space="preserve"> </w:t>
      </w:r>
      <w:r>
        <w:t>if</w:t>
      </w:r>
      <w:r w:rsidR="005618E3">
        <w:t xml:space="preserve"> </w:t>
      </w:r>
      <w:r>
        <w:t>there</w:t>
      </w:r>
      <w:r w:rsidR="005618E3">
        <w:t xml:space="preserve"> </w:t>
      </w:r>
      <w:r>
        <w:t>has</w:t>
      </w:r>
      <w:r w:rsidR="005618E3">
        <w:t xml:space="preserve"> </w:t>
      </w:r>
      <w:r>
        <w:t>been</w:t>
      </w:r>
      <w:r w:rsidR="005618E3">
        <w:t xml:space="preserve"> </w:t>
      </w:r>
      <w:r>
        <w:t>a</w:t>
      </w:r>
      <w:r w:rsidR="005618E3">
        <w:t xml:space="preserve"> </w:t>
      </w:r>
      <w:r>
        <w:t>mediator</w:t>
      </w:r>
      <w:r w:rsidR="005618E3">
        <w:t xml:space="preserve"> </w:t>
      </w:r>
      <w:r>
        <w:t>between</w:t>
      </w:r>
      <w:r w:rsidR="005618E3">
        <w:t xml:space="preserve"> </w:t>
      </w:r>
      <w:r>
        <w:t>the</w:t>
      </w:r>
      <w:r w:rsidR="005618E3">
        <w:t xml:space="preserve"> </w:t>
      </w:r>
      <w:r>
        <w:t>Prophet</w:t>
      </w:r>
      <w:r w:rsidR="005618E3">
        <w:t xml:space="preserve"> </w:t>
      </w:r>
      <w:r>
        <w:t>and</w:t>
      </w:r>
      <w:r w:rsidR="005618E3">
        <w:t xml:space="preserve"> </w:t>
      </w:r>
      <w:r>
        <w:t>the</w:t>
      </w:r>
      <w:r w:rsidR="005618E3">
        <w:t xml:space="preserve"> </w:t>
      </w:r>
      <w:r>
        <w:t>people,</w:t>
      </w:r>
      <w:r w:rsidR="005618E3">
        <w:t xml:space="preserve"> </w:t>
      </w:r>
      <w:r>
        <w:t>how</w:t>
      </w:r>
      <w:r w:rsidR="005618E3">
        <w:t xml:space="preserve"> </w:t>
      </w:r>
      <w:r>
        <w:t>can</w:t>
      </w:r>
      <w:r w:rsidR="005618E3">
        <w:t xml:space="preserve"> </w:t>
      </w:r>
      <w:r>
        <w:t>one</w:t>
      </w:r>
      <w:r w:rsidR="005618E3">
        <w:t xml:space="preserve"> </w:t>
      </w:r>
      <w:r>
        <w:t>be</w:t>
      </w:r>
      <w:r w:rsidR="005618E3">
        <w:t xml:space="preserve"> </w:t>
      </w:r>
      <w:r>
        <w:t>sure</w:t>
      </w:r>
      <w:r w:rsidR="005618E3">
        <w:t xml:space="preserve"> </w:t>
      </w:r>
      <w:r>
        <w:t>that</w:t>
      </w:r>
      <w:r w:rsidR="005618E3">
        <w:t xml:space="preserve"> </w:t>
      </w:r>
      <w:r>
        <w:t>that</w:t>
      </w:r>
      <w:r w:rsidR="005618E3">
        <w:t xml:space="preserve"> </w:t>
      </w:r>
      <w:r>
        <w:t>person</w:t>
      </w:r>
      <w:r w:rsidR="005618E3">
        <w:t xml:space="preserve"> </w:t>
      </w:r>
      <w:r>
        <w:t>has</w:t>
      </w:r>
      <w:r w:rsidR="005618E3">
        <w:t xml:space="preserve"> </w:t>
      </w:r>
      <w:r>
        <w:t>performed</w:t>
      </w:r>
      <w:r w:rsidR="005618E3">
        <w:t xml:space="preserve"> </w:t>
      </w:r>
      <w:r>
        <w:t>his</w:t>
      </w:r>
      <w:r w:rsidR="005618E3">
        <w:t xml:space="preserve"> </w:t>
      </w:r>
      <w:r>
        <w:t>duty</w:t>
      </w:r>
      <w:r w:rsidR="005618E3">
        <w:t xml:space="preserve"> </w:t>
      </w:r>
      <w:r>
        <w:t>accurately</w:t>
      </w:r>
      <w:r w:rsidR="005618E3">
        <w:t>?</w:t>
      </w:r>
    </w:p>
    <w:p w:rsidR="005618E3" w:rsidRDefault="000B3EC4" w:rsidP="005618E3">
      <w:pPr>
        <w:pStyle w:val="libNormal"/>
      </w:pPr>
      <w:r>
        <w:t>These</w:t>
      </w:r>
      <w:r w:rsidR="005618E3">
        <w:t xml:space="preserve"> </w:t>
      </w:r>
      <w:r>
        <w:t>questions</w:t>
      </w:r>
      <w:r w:rsidR="005618E3">
        <w:t xml:space="preserve"> </w:t>
      </w:r>
      <w:r>
        <w:t>have</w:t>
      </w:r>
      <w:r w:rsidR="005618E3">
        <w:t xml:space="preserve"> </w:t>
      </w:r>
      <w:r>
        <w:t>to</w:t>
      </w:r>
      <w:r w:rsidR="005618E3">
        <w:t xml:space="preserve"> </w:t>
      </w:r>
      <w:r>
        <w:t>be</w:t>
      </w:r>
      <w:r w:rsidR="005618E3">
        <w:t xml:space="preserve"> </w:t>
      </w:r>
      <w:r>
        <w:t>asked</w:t>
      </w:r>
      <w:r w:rsidR="005618E3">
        <w:t xml:space="preserve"> </w:t>
      </w:r>
      <w:r>
        <w:t>because</w:t>
      </w:r>
      <w:r w:rsidR="005618E3">
        <w:t xml:space="preserve"> </w:t>
      </w:r>
      <w:r>
        <w:t>revelation</w:t>
      </w:r>
      <w:r w:rsidR="005618E3">
        <w:t xml:space="preserve"> </w:t>
      </w:r>
      <w:r>
        <w:t>is</w:t>
      </w:r>
      <w:r w:rsidR="005618E3">
        <w:t xml:space="preserve"> </w:t>
      </w:r>
      <w:r>
        <w:t>only</w:t>
      </w:r>
      <w:r w:rsidR="005618E3">
        <w:t xml:space="preserve"> </w:t>
      </w:r>
      <w:r>
        <w:t>effective</w:t>
      </w:r>
      <w:r w:rsidR="005618E3">
        <w:t xml:space="preserve"> </w:t>
      </w:r>
      <w:r>
        <w:t>in</w:t>
      </w:r>
      <w:r w:rsidR="005618E3">
        <w:t xml:space="preserve"> </w:t>
      </w:r>
      <w:r>
        <w:t>dispelling</w:t>
      </w:r>
      <w:r w:rsidR="005618E3">
        <w:t xml:space="preserve"> </w:t>
      </w:r>
      <w:r>
        <w:t>man’s</w:t>
      </w:r>
      <w:r w:rsidR="005618E3">
        <w:t xml:space="preserve"> </w:t>
      </w:r>
      <w:r>
        <w:t>ignorance</w:t>
      </w:r>
      <w:r w:rsidR="005618E3">
        <w:t xml:space="preserve"> </w:t>
      </w:r>
      <w:r>
        <w:t>if</w:t>
      </w:r>
      <w:r w:rsidR="005618E3">
        <w:t xml:space="preserve"> </w:t>
      </w:r>
      <w:r>
        <w:t>it</w:t>
      </w:r>
      <w:r w:rsidR="005618E3">
        <w:t xml:space="preserve"> </w:t>
      </w:r>
      <w:r>
        <w:t>is</w:t>
      </w:r>
      <w:r w:rsidR="005618E3">
        <w:t xml:space="preserve"> </w:t>
      </w:r>
      <w:r>
        <w:t>immune</w:t>
      </w:r>
      <w:r w:rsidR="005618E3">
        <w:t xml:space="preserve"> </w:t>
      </w:r>
      <w:r>
        <w:t>from</w:t>
      </w:r>
      <w:r w:rsidR="005618E3">
        <w:t xml:space="preserve"> </w:t>
      </w:r>
      <w:r>
        <w:t>all</w:t>
      </w:r>
      <w:r w:rsidR="005618E3">
        <w:t xml:space="preserve"> </w:t>
      </w:r>
      <w:r>
        <w:t>intentional</w:t>
      </w:r>
      <w:r w:rsidR="005618E3">
        <w:t xml:space="preserve"> </w:t>
      </w:r>
      <w:r>
        <w:t>and/or</w:t>
      </w:r>
      <w:r w:rsidR="005618E3">
        <w:t xml:space="preserve"> </w:t>
      </w:r>
      <w:r>
        <w:t>unintentional</w:t>
      </w:r>
      <w:r w:rsidR="005618E3">
        <w:t xml:space="preserve"> </w:t>
      </w:r>
      <w:r>
        <w:t>alterations</w:t>
      </w:r>
      <w:r w:rsidR="005618E3">
        <w:t xml:space="preserve"> </w:t>
      </w:r>
      <w:r>
        <w:t>from</w:t>
      </w:r>
      <w:r w:rsidR="005618E3">
        <w:t xml:space="preserve"> </w:t>
      </w:r>
      <w:r>
        <w:t>the</w:t>
      </w:r>
      <w:r w:rsidR="005618E3">
        <w:t xml:space="preserve"> </w:t>
      </w:r>
      <w:r>
        <w:t>time</w:t>
      </w:r>
      <w:r w:rsidR="005618E3">
        <w:t xml:space="preserve"> </w:t>
      </w:r>
      <w:r>
        <w:t>of</w:t>
      </w:r>
      <w:r w:rsidR="005618E3">
        <w:t xml:space="preserve"> </w:t>
      </w:r>
      <w:r>
        <w:t>being</w:t>
      </w:r>
      <w:r w:rsidR="005618E3">
        <w:t xml:space="preserve"> </w:t>
      </w:r>
      <w:r>
        <w:t>issued</w:t>
      </w:r>
      <w:r w:rsidR="005618E3">
        <w:t xml:space="preserve"> </w:t>
      </w:r>
      <w:r>
        <w:t>to</w:t>
      </w:r>
      <w:r w:rsidR="005618E3">
        <w:t xml:space="preserve"> </w:t>
      </w:r>
      <w:r>
        <w:t>the</w:t>
      </w:r>
      <w:r w:rsidR="005618E3">
        <w:t xml:space="preserve"> </w:t>
      </w:r>
      <w:r>
        <w:t>time</w:t>
      </w:r>
      <w:r w:rsidR="005618E3">
        <w:t xml:space="preserve"> </w:t>
      </w:r>
      <w:r>
        <w:t>of</w:t>
      </w:r>
      <w:r w:rsidR="005618E3">
        <w:t xml:space="preserve"> </w:t>
      </w:r>
      <w:r>
        <w:t>being</w:t>
      </w:r>
      <w:r w:rsidR="005618E3">
        <w:t xml:space="preserve"> </w:t>
      </w:r>
      <w:r>
        <w:t>delivered</w:t>
      </w:r>
      <w:r w:rsidR="005618E3">
        <w:t xml:space="preserve"> </w:t>
      </w:r>
      <w:r>
        <w:t>to</w:t>
      </w:r>
      <w:r w:rsidR="005618E3">
        <w:t xml:space="preserve"> </w:t>
      </w:r>
      <w:r>
        <w:t>the</w:t>
      </w:r>
      <w:r w:rsidR="005618E3">
        <w:t xml:space="preserve"> </w:t>
      </w:r>
      <w:r>
        <w:t>people.</w:t>
      </w:r>
      <w:r w:rsidR="005618E3">
        <w:t xml:space="preserve"> </w:t>
      </w:r>
      <w:r>
        <w:t>If</w:t>
      </w:r>
      <w:r w:rsidR="005618E3">
        <w:t xml:space="preserve"> </w:t>
      </w:r>
      <w:r>
        <w:t>such</w:t>
      </w:r>
      <w:r w:rsidR="005618E3">
        <w:t xml:space="preserve"> </w:t>
      </w:r>
      <w:r>
        <w:t>a</w:t>
      </w:r>
      <w:r w:rsidR="005618E3">
        <w:t xml:space="preserve"> </w:t>
      </w:r>
      <w:r>
        <w:t>revelation</w:t>
      </w:r>
      <w:r w:rsidR="005618E3">
        <w:t xml:space="preserve"> </w:t>
      </w:r>
      <w:r>
        <w:t>contained</w:t>
      </w:r>
      <w:r w:rsidR="005618E3">
        <w:t xml:space="preserve"> </w:t>
      </w:r>
      <w:r>
        <w:t>intentional</w:t>
      </w:r>
      <w:r w:rsidR="005618E3">
        <w:t xml:space="preserve"> </w:t>
      </w:r>
      <w:r>
        <w:t>or</w:t>
      </w:r>
      <w:r w:rsidR="005618E3">
        <w:t xml:space="preserve"> </w:t>
      </w:r>
      <w:r>
        <w:t>unintentional</w:t>
      </w:r>
      <w:r w:rsidR="005618E3">
        <w:t xml:space="preserve"> </w:t>
      </w:r>
      <w:r>
        <w:t>alterations,</w:t>
      </w:r>
      <w:r w:rsidR="005618E3">
        <w:t xml:space="preserve"> </w:t>
      </w:r>
      <w:r>
        <w:t>the</w:t>
      </w:r>
      <w:r w:rsidR="005618E3">
        <w:t xml:space="preserve"> </w:t>
      </w:r>
      <w:r>
        <w:t>doubt</w:t>
      </w:r>
      <w:r w:rsidR="005618E3">
        <w:t xml:space="preserve"> </w:t>
      </w:r>
      <w:r>
        <w:t>about</w:t>
      </w:r>
      <w:r w:rsidR="005618E3">
        <w:t xml:space="preserve"> </w:t>
      </w:r>
      <w:r>
        <w:t>such</w:t>
      </w:r>
      <w:r w:rsidR="005618E3">
        <w:t xml:space="preserve"> </w:t>
      </w:r>
      <w:r>
        <w:t>a</w:t>
      </w:r>
      <w:r w:rsidR="005618E3">
        <w:t xml:space="preserve"> </w:t>
      </w:r>
      <w:r>
        <w:t>message</w:t>
      </w:r>
      <w:r w:rsidR="005618E3">
        <w:t xml:space="preserve"> </w:t>
      </w:r>
      <w:r>
        <w:t>would</w:t>
      </w:r>
      <w:r w:rsidR="005618E3">
        <w:t xml:space="preserve"> </w:t>
      </w:r>
      <w:r>
        <w:t>spread</w:t>
      </w:r>
      <w:r w:rsidR="005618E3">
        <w:t xml:space="preserve"> </w:t>
      </w:r>
      <w:r>
        <w:t>and</w:t>
      </w:r>
      <w:r w:rsidR="005618E3">
        <w:t xml:space="preserve"> </w:t>
      </w:r>
      <w:r>
        <w:t>people</w:t>
      </w:r>
      <w:r w:rsidR="005618E3">
        <w:t xml:space="preserve"> </w:t>
      </w:r>
      <w:r>
        <w:t>would</w:t>
      </w:r>
      <w:r w:rsidR="005618E3">
        <w:t xml:space="preserve"> </w:t>
      </w:r>
      <w:r>
        <w:t>lose</w:t>
      </w:r>
      <w:r w:rsidR="005618E3">
        <w:t xml:space="preserve"> </w:t>
      </w:r>
      <w:r>
        <w:t>confidence</w:t>
      </w:r>
      <w:r w:rsidR="005618E3">
        <w:t xml:space="preserve"> </w:t>
      </w:r>
      <w:r>
        <w:t>in</w:t>
      </w:r>
      <w:r w:rsidR="005618E3">
        <w:t xml:space="preserve"> </w:t>
      </w:r>
      <w:r>
        <w:t>it.</w:t>
      </w:r>
      <w:r w:rsidR="005618E3">
        <w:t xml:space="preserve"> </w:t>
      </w:r>
      <w:r>
        <w:t>We</w:t>
      </w:r>
      <w:r w:rsidR="005618E3">
        <w:t xml:space="preserve"> </w:t>
      </w:r>
      <w:r>
        <w:t>therefore</w:t>
      </w:r>
      <w:r w:rsidR="005618E3">
        <w:t xml:space="preserve"> </w:t>
      </w:r>
      <w:r>
        <w:t>need</w:t>
      </w:r>
      <w:r w:rsidR="005618E3">
        <w:t xml:space="preserve"> </w:t>
      </w:r>
      <w:r>
        <w:t>to</w:t>
      </w:r>
      <w:r w:rsidR="005618E3">
        <w:t xml:space="preserve"> </w:t>
      </w:r>
      <w:r>
        <w:t>establish</w:t>
      </w:r>
      <w:r w:rsidR="005618E3">
        <w:t xml:space="preserve"> </w:t>
      </w:r>
      <w:r>
        <w:t>the</w:t>
      </w:r>
      <w:r w:rsidR="005618E3">
        <w:t xml:space="preserve"> </w:t>
      </w:r>
      <w:r>
        <w:t>means</w:t>
      </w:r>
      <w:r w:rsidR="005618E3">
        <w:t xml:space="preserve"> </w:t>
      </w:r>
      <w:r>
        <w:t>whereby</w:t>
      </w:r>
      <w:r w:rsidR="005618E3">
        <w:t xml:space="preserve"> </w:t>
      </w:r>
      <w:r>
        <w:t>one</w:t>
      </w:r>
      <w:r w:rsidR="005618E3">
        <w:t xml:space="preserve"> </w:t>
      </w:r>
      <w:r>
        <w:t>can</w:t>
      </w:r>
      <w:r w:rsidR="005618E3">
        <w:t xml:space="preserve"> </w:t>
      </w:r>
      <w:r>
        <w:t>conclude</w:t>
      </w:r>
      <w:r w:rsidR="005618E3">
        <w:t xml:space="preserve"> </w:t>
      </w:r>
      <w:r>
        <w:t>that</w:t>
      </w:r>
      <w:r w:rsidR="005618E3">
        <w:t xml:space="preserve"> </w:t>
      </w:r>
      <w:r>
        <w:t>the</w:t>
      </w:r>
      <w:r w:rsidR="005618E3">
        <w:t xml:space="preserve"> </w:t>
      </w:r>
      <w:r>
        <w:t>message</w:t>
      </w:r>
      <w:r w:rsidR="005618E3">
        <w:t xml:space="preserve"> </w:t>
      </w:r>
      <w:r>
        <w:t>received</w:t>
      </w:r>
      <w:r w:rsidR="005618E3">
        <w:t xml:space="preserve"> </w:t>
      </w:r>
      <w:r>
        <w:t>by</w:t>
      </w:r>
      <w:r w:rsidR="005618E3">
        <w:t xml:space="preserve"> </w:t>
      </w:r>
      <w:r>
        <w:t>the</w:t>
      </w:r>
      <w:r w:rsidR="005618E3">
        <w:t xml:space="preserve"> </w:t>
      </w:r>
      <w:r>
        <w:t>people</w:t>
      </w:r>
      <w:r w:rsidR="005618E3">
        <w:t xml:space="preserve"> </w:t>
      </w:r>
      <w:r>
        <w:t>is</w:t>
      </w:r>
      <w:r w:rsidR="005618E3">
        <w:t xml:space="preserve"> </w:t>
      </w:r>
      <w:r>
        <w:t>as</w:t>
      </w:r>
      <w:r w:rsidR="005618E3">
        <w:t xml:space="preserve"> </w:t>
      </w:r>
      <w:r>
        <w:t>it</w:t>
      </w:r>
      <w:r w:rsidR="005618E3">
        <w:t xml:space="preserve"> </w:t>
      </w:r>
      <w:r>
        <w:t>was</w:t>
      </w:r>
      <w:r w:rsidR="005618E3">
        <w:t xml:space="preserve"> </w:t>
      </w:r>
      <w:r>
        <w:t>re</w:t>
      </w:r>
      <w:r w:rsidR="001E038C">
        <w:t>-</w:t>
      </w:r>
      <w:r>
        <w:t>laid</w:t>
      </w:r>
      <w:r w:rsidR="005618E3">
        <w:t xml:space="preserve"> </w:t>
      </w:r>
      <w:r>
        <w:t>to</w:t>
      </w:r>
      <w:r w:rsidR="005618E3">
        <w:t xml:space="preserve"> </w:t>
      </w:r>
      <w:r>
        <w:t>the</w:t>
      </w:r>
      <w:r w:rsidR="005618E3">
        <w:t xml:space="preserve"> </w:t>
      </w:r>
      <w:r>
        <w:t>messenger</w:t>
      </w:r>
      <w:r w:rsidR="005618E3">
        <w:t>.</w:t>
      </w:r>
    </w:p>
    <w:p w:rsidR="005618E3" w:rsidRDefault="000B3EC4" w:rsidP="005618E3">
      <w:pPr>
        <w:pStyle w:val="libNormal"/>
      </w:pPr>
      <w:r>
        <w:t>When</w:t>
      </w:r>
      <w:r w:rsidR="005618E3">
        <w:t xml:space="preserve"> </w:t>
      </w:r>
      <w:r>
        <w:t>a</w:t>
      </w:r>
      <w:r w:rsidR="005618E3">
        <w:t xml:space="preserve"> </w:t>
      </w:r>
      <w:r>
        <w:t>people</w:t>
      </w:r>
      <w:r w:rsidR="005618E3">
        <w:t xml:space="preserve"> </w:t>
      </w:r>
      <w:r>
        <w:t>have</w:t>
      </w:r>
      <w:r w:rsidR="005618E3">
        <w:t xml:space="preserve"> </w:t>
      </w:r>
      <w:r>
        <w:t>no</w:t>
      </w:r>
      <w:r w:rsidR="005618E3">
        <w:t xml:space="preserve"> </w:t>
      </w:r>
      <w:r>
        <w:t>knowledge</w:t>
      </w:r>
      <w:r w:rsidR="005618E3">
        <w:t xml:space="preserve"> </w:t>
      </w:r>
      <w:r>
        <w:t>about</w:t>
      </w:r>
      <w:r w:rsidR="005618E3">
        <w:t xml:space="preserve"> </w:t>
      </w:r>
      <w:r>
        <w:t>revelation</w:t>
      </w:r>
      <w:r w:rsidR="005618E3">
        <w:t xml:space="preserve"> </w:t>
      </w:r>
      <w:r>
        <w:t>and</w:t>
      </w:r>
      <w:r w:rsidR="005618E3">
        <w:t xml:space="preserve"> </w:t>
      </w:r>
      <w:r>
        <w:t>its</w:t>
      </w:r>
      <w:r w:rsidR="005618E3">
        <w:t xml:space="preserve"> </w:t>
      </w:r>
      <w:r>
        <w:t>content</w:t>
      </w:r>
      <w:r w:rsidR="005618E3">
        <w:t xml:space="preserve"> </w:t>
      </w:r>
      <w:r>
        <w:t>is</w:t>
      </w:r>
      <w:r w:rsidR="005618E3">
        <w:t xml:space="preserve"> </w:t>
      </w:r>
      <w:r>
        <w:t>unknown</w:t>
      </w:r>
      <w:r w:rsidR="005618E3">
        <w:t xml:space="preserve"> </w:t>
      </w:r>
      <w:r>
        <w:t>to</w:t>
      </w:r>
      <w:r w:rsidR="005618E3">
        <w:t xml:space="preserve"> </w:t>
      </w:r>
      <w:r>
        <w:t>them,</w:t>
      </w:r>
      <w:r w:rsidR="005618E3">
        <w:t xml:space="preserve"> </w:t>
      </w:r>
      <w:r>
        <w:t>there</w:t>
      </w:r>
      <w:r w:rsidR="005618E3">
        <w:t xml:space="preserve"> </w:t>
      </w:r>
      <w:r>
        <w:t>is</w:t>
      </w:r>
      <w:r w:rsidR="005618E3">
        <w:t xml:space="preserve"> </w:t>
      </w:r>
      <w:r>
        <w:t>no</w:t>
      </w:r>
      <w:r w:rsidR="005618E3">
        <w:t xml:space="preserve"> </w:t>
      </w:r>
      <w:r>
        <w:t>way</w:t>
      </w:r>
      <w:r w:rsidR="005618E3">
        <w:t xml:space="preserve"> </w:t>
      </w:r>
      <w:r>
        <w:t>to</w:t>
      </w:r>
      <w:r w:rsidR="005618E3">
        <w:t xml:space="preserve"> </w:t>
      </w:r>
      <w:r>
        <w:t>control</w:t>
      </w:r>
      <w:r w:rsidR="005618E3">
        <w:t xml:space="preserve"> </w:t>
      </w:r>
      <w:r>
        <w:t>or</w:t>
      </w:r>
      <w:r w:rsidR="005618E3">
        <w:t xml:space="preserve"> </w:t>
      </w:r>
      <w:r>
        <w:t>observe</w:t>
      </w:r>
      <w:r w:rsidR="005618E3">
        <w:t xml:space="preserve"> </w:t>
      </w:r>
      <w:r>
        <w:t>the</w:t>
      </w:r>
      <w:r w:rsidR="005618E3">
        <w:t xml:space="preserve"> </w:t>
      </w:r>
      <w:r>
        <w:t>mediator’s</w:t>
      </w:r>
      <w:r w:rsidR="005618E3">
        <w:t xml:space="preserve"> </w:t>
      </w:r>
      <w:r>
        <w:t>accuracy</w:t>
      </w:r>
      <w:r w:rsidR="005618E3">
        <w:t xml:space="preserve"> </w:t>
      </w:r>
      <w:r>
        <w:t>in</w:t>
      </w:r>
      <w:r w:rsidR="005618E3">
        <w:t xml:space="preserve"> </w:t>
      </w:r>
      <w:r>
        <w:t>performing</w:t>
      </w:r>
      <w:r w:rsidR="005618E3">
        <w:t xml:space="preserve"> </w:t>
      </w:r>
      <w:r>
        <w:t>his</w:t>
      </w:r>
      <w:r w:rsidR="005618E3">
        <w:t xml:space="preserve"> </w:t>
      </w:r>
      <w:r>
        <w:t>duty.</w:t>
      </w:r>
      <w:r w:rsidR="005618E3">
        <w:t xml:space="preserve"> </w:t>
      </w:r>
      <w:r>
        <w:t>Any</w:t>
      </w:r>
      <w:r w:rsidR="005618E3">
        <w:t xml:space="preserve"> </w:t>
      </w:r>
      <w:r>
        <w:t>deficiency</w:t>
      </w:r>
      <w:r w:rsidR="005618E3">
        <w:t xml:space="preserve"> </w:t>
      </w:r>
      <w:r>
        <w:t>in</w:t>
      </w:r>
      <w:r w:rsidR="005618E3">
        <w:t xml:space="preserve"> </w:t>
      </w:r>
      <w:r>
        <w:t>the</w:t>
      </w:r>
      <w:r w:rsidR="005618E3">
        <w:t xml:space="preserve"> </w:t>
      </w:r>
      <w:r>
        <w:t>revelation</w:t>
      </w:r>
      <w:r w:rsidR="005618E3">
        <w:t xml:space="preserve"> </w:t>
      </w:r>
      <w:r>
        <w:t>would</w:t>
      </w:r>
      <w:r w:rsidR="005618E3">
        <w:t xml:space="preserve"> </w:t>
      </w:r>
      <w:r>
        <w:t>thus</w:t>
      </w:r>
      <w:r w:rsidR="005618E3">
        <w:t xml:space="preserve"> </w:t>
      </w:r>
      <w:r>
        <w:t>lie</w:t>
      </w:r>
      <w:r w:rsidR="005618E3">
        <w:t xml:space="preserve"> </w:t>
      </w:r>
      <w:r>
        <w:t>undetected,</w:t>
      </w:r>
      <w:r w:rsidR="005618E3">
        <w:t xml:space="preserve"> </w:t>
      </w:r>
      <w:r>
        <w:t>unless</w:t>
      </w:r>
      <w:r w:rsidR="005618E3">
        <w:t xml:space="preserve"> </w:t>
      </w:r>
      <w:r>
        <w:t>of</w:t>
      </w:r>
      <w:r w:rsidR="005618E3">
        <w:t xml:space="preserve"> </w:t>
      </w:r>
      <w:r>
        <w:t>course</w:t>
      </w:r>
      <w:r w:rsidR="005618E3">
        <w:t xml:space="preserve"> </w:t>
      </w:r>
      <w:r>
        <w:t>it</w:t>
      </w:r>
      <w:r w:rsidR="005618E3">
        <w:t xml:space="preserve"> </w:t>
      </w:r>
      <w:r>
        <w:t>stood</w:t>
      </w:r>
      <w:r w:rsidR="005618E3">
        <w:t xml:space="preserve"> </w:t>
      </w:r>
      <w:r>
        <w:t>against</w:t>
      </w:r>
      <w:r w:rsidR="005618E3">
        <w:t xml:space="preserve"> </w:t>
      </w:r>
      <w:r>
        <w:t>wisdom</w:t>
      </w:r>
      <w:r w:rsidR="005618E3">
        <w:t xml:space="preserve"> </w:t>
      </w:r>
      <w:r>
        <w:t>or</w:t>
      </w:r>
      <w:r w:rsidR="005618E3">
        <w:t xml:space="preserve"> </w:t>
      </w:r>
      <w:r>
        <w:t>reason.</w:t>
      </w:r>
      <w:r w:rsidR="005618E3">
        <w:t xml:space="preserve"> </w:t>
      </w:r>
      <w:r>
        <w:t>For</w:t>
      </w:r>
      <w:r w:rsidR="005618E3">
        <w:t xml:space="preserve"> </w:t>
      </w:r>
      <w:r>
        <w:t>example,</w:t>
      </w:r>
      <w:r w:rsidR="005618E3">
        <w:t xml:space="preserve"> </w:t>
      </w:r>
      <w:r>
        <w:t>if</w:t>
      </w:r>
      <w:r w:rsidR="005618E3">
        <w:t xml:space="preserve"> </w:t>
      </w:r>
      <w:r>
        <w:t>an</w:t>
      </w:r>
      <w:r w:rsidR="005618E3">
        <w:t xml:space="preserve"> </w:t>
      </w:r>
      <w:r>
        <w:t>individual</w:t>
      </w:r>
      <w:r w:rsidR="005618E3">
        <w:t xml:space="preserve"> </w:t>
      </w:r>
      <w:r>
        <w:t>claims</w:t>
      </w:r>
      <w:r w:rsidR="005618E3">
        <w:t xml:space="preserve"> </w:t>
      </w:r>
      <w:r>
        <w:t>that</w:t>
      </w:r>
      <w:r w:rsidR="005618E3">
        <w:t xml:space="preserve"> </w:t>
      </w:r>
      <w:r>
        <w:t>he</w:t>
      </w:r>
      <w:r w:rsidR="005618E3">
        <w:t xml:space="preserve"> </w:t>
      </w:r>
      <w:r>
        <w:t>has</w:t>
      </w:r>
      <w:r w:rsidR="005618E3">
        <w:t xml:space="preserve"> </w:t>
      </w:r>
      <w:r>
        <w:t>received</w:t>
      </w:r>
      <w:r w:rsidR="005618E3">
        <w:t xml:space="preserve"> </w:t>
      </w:r>
      <w:r>
        <w:t>a</w:t>
      </w:r>
      <w:r w:rsidR="005618E3">
        <w:t xml:space="preserve"> </w:t>
      </w:r>
      <w:r>
        <w:t>revelation</w:t>
      </w:r>
      <w:r w:rsidR="005618E3">
        <w:t xml:space="preserve"> </w:t>
      </w:r>
      <w:r>
        <w:t>from</w:t>
      </w:r>
      <w:r w:rsidR="005618E3">
        <w:t xml:space="preserve"> </w:t>
      </w:r>
      <w:r>
        <w:t>God</w:t>
      </w:r>
      <w:r w:rsidR="005618E3">
        <w:t xml:space="preserve"> </w:t>
      </w:r>
      <w:r>
        <w:t>stating</w:t>
      </w:r>
      <w:r w:rsidR="005618E3">
        <w:t xml:space="preserve"> </w:t>
      </w:r>
      <w:r>
        <w:t>the</w:t>
      </w:r>
      <w:r w:rsidR="005618E3">
        <w:t xml:space="preserve"> </w:t>
      </w:r>
      <w:r>
        <w:t>necessity</w:t>
      </w:r>
      <w:r w:rsidR="005618E3">
        <w:t xml:space="preserve"> </w:t>
      </w:r>
      <w:r>
        <w:t>or</w:t>
      </w:r>
      <w:r w:rsidR="005618E3">
        <w:t xml:space="preserve"> </w:t>
      </w:r>
      <w:r>
        <w:t>acceptability</w:t>
      </w:r>
      <w:r w:rsidR="005618E3">
        <w:t xml:space="preserve"> </w:t>
      </w:r>
      <w:r>
        <w:t>of</w:t>
      </w:r>
      <w:r w:rsidR="005618E3">
        <w:t xml:space="preserve"> </w:t>
      </w:r>
      <w:r>
        <w:t>two</w:t>
      </w:r>
      <w:r w:rsidR="005618E3">
        <w:t xml:space="preserve"> </w:t>
      </w:r>
      <w:r>
        <w:t>contradictory</w:t>
      </w:r>
      <w:r w:rsidR="005618E3">
        <w:t xml:space="preserve"> </w:t>
      </w:r>
      <w:r>
        <w:t>phenomena</w:t>
      </w:r>
      <w:r w:rsidR="005618E3">
        <w:t xml:space="preserve"> </w:t>
      </w:r>
      <w:r>
        <w:t>co</w:t>
      </w:r>
      <w:r w:rsidR="001E038C">
        <w:t>-</w:t>
      </w:r>
      <w:r>
        <w:t>existing</w:t>
      </w:r>
      <w:r w:rsidR="005618E3">
        <w:t xml:space="preserve"> </w:t>
      </w:r>
      <w:r>
        <w:t>together,</w:t>
      </w:r>
      <w:r w:rsidR="005618E3">
        <w:t xml:space="preserve"> </w:t>
      </w:r>
      <w:r>
        <w:t>or</w:t>
      </w:r>
      <w:r w:rsidR="005618E3">
        <w:t xml:space="preserve"> </w:t>
      </w:r>
      <w:r>
        <w:t>if</w:t>
      </w:r>
      <w:r w:rsidR="005618E3">
        <w:t xml:space="preserve"> </w:t>
      </w:r>
      <w:r>
        <w:t>he</w:t>
      </w:r>
      <w:r w:rsidR="005618E3">
        <w:t xml:space="preserve"> </w:t>
      </w:r>
      <w:r>
        <w:t>claims</w:t>
      </w:r>
      <w:r w:rsidR="005618E3">
        <w:t xml:space="preserve"> </w:t>
      </w:r>
      <w:r>
        <w:t>that</w:t>
      </w:r>
      <w:r w:rsidR="005618E3">
        <w:t xml:space="preserve"> </w:t>
      </w:r>
      <w:r>
        <w:t>there</w:t>
      </w:r>
      <w:r w:rsidR="005618E3">
        <w:t xml:space="preserve"> </w:t>
      </w:r>
      <w:r>
        <w:t>is</w:t>
      </w:r>
      <w:r w:rsidR="005618E3">
        <w:t xml:space="preserve"> </w:t>
      </w:r>
      <w:r>
        <w:t>(may</w:t>
      </w:r>
      <w:r w:rsidR="005618E3">
        <w:t xml:space="preserve"> </w:t>
      </w:r>
      <w:r>
        <w:t>I</w:t>
      </w:r>
      <w:r w:rsidR="005618E3">
        <w:t xml:space="preserve"> </w:t>
      </w:r>
      <w:r>
        <w:t>seek</w:t>
      </w:r>
      <w:r w:rsidR="005618E3">
        <w:t xml:space="preserve"> </w:t>
      </w:r>
      <w:r>
        <w:t>God’s</w:t>
      </w:r>
      <w:r w:rsidR="005618E3">
        <w:t xml:space="preserve"> </w:t>
      </w:r>
      <w:r>
        <w:t>protection)</w:t>
      </w:r>
      <w:r w:rsidR="005618E3">
        <w:t xml:space="preserve"> </w:t>
      </w:r>
      <w:r>
        <w:t>plurality,</w:t>
      </w:r>
      <w:r w:rsidR="005618E3">
        <w:t xml:space="preserve"> </w:t>
      </w:r>
      <w:r>
        <w:t>combination,</w:t>
      </w:r>
      <w:r w:rsidR="005618E3">
        <w:t xml:space="preserve"> </w:t>
      </w:r>
      <w:r>
        <w:t>or</w:t>
      </w:r>
      <w:r w:rsidR="005618E3">
        <w:t xml:space="preserve"> </w:t>
      </w:r>
      <w:r>
        <w:t>decline</w:t>
      </w:r>
      <w:r w:rsidR="005618E3">
        <w:t xml:space="preserve"> </w:t>
      </w:r>
      <w:r>
        <w:t>in</w:t>
      </w:r>
      <w:r w:rsidR="005618E3">
        <w:t xml:space="preserve"> </w:t>
      </w:r>
      <w:r>
        <w:t>God’s</w:t>
      </w:r>
      <w:r w:rsidR="005618E3">
        <w:t xml:space="preserve"> </w:t>
      </w:r>
      <w:r>
        <w:t>nature,</w:t>
      </w:r>
      <w:r w:rsidR="005618E3">
        <w:t xml:space="preserve"> </w:t>
      </w:r>
      <w:r>
        <w:t>it</w:t>
      </w:r>
      <w:r w:rsidR="005618E3">
        <w:t xml:space="preserve"> </w:t>
      </w:r>
      <w:r>
        <w:t>is</w:t>
      </w:r>
      <w:r w:rsidR="005618E3">
        <w:t xml:space="preserve"> </w:t>
      </w:r>
      <w:r>
        <w:t>possible</w:t>
      </w:r>
      <w:r w:rsidR="005618E3">
        <w:t xml:space="preserve"> </w:t>
      </w:r>
      <w:r>
        <w:t>to</w:t>
      </w:r>
      <w:r w:rsidR="005618E3">
        <w:t xml:space="preserve"> </w:t>
      </w:r>
      <w:r>
        <w:t>use</w:t>
      </w:r>
      <w:r w:rsidR="005618E3">
        <w:t xml:space="preserve"> </w:t>
      </w:r>
      <w:r>
        <w:t>wisdom’s</w:t>
      </w:r>
      <w:r w:rsidR="005618E3">
        <w:t xml:space="preserve"> </w:t>
      </w:r>
      <w:r>
        <w:t>commandments</w:t>
      </w:r>
      <w:r w:rsidR="005618E3">
        <w:t xml:space="preserve"> </w:t>
      </w:r>
      <w:r>
        <w:t>(common</w:t>
      </w:r>
      <w:r w:rsidR="005618E3">
        <w:t xml:space="preserve"> </w:t>
      </w:r>
      <w:r>
        <w:t>sense)</w:t>
      </w:r>
      <w:r w:rsidR="005618E3">
        <w:t xml:space="preserve"> </w:t>
      </w:r>
      <w:r>
        <w:t>to</w:t>
      </w:r>
      <w:r w:rsidR="005618E3">
        <w:t xml:space="preserve"> </w:t>
      </w:r>
      <w:r>
        <w:t>falsify</w:t>
      </w:r>
      <w:r w:rsidR="005618E3">
        <w:t xml:space="preserve"> </w:t>
      </w:r>
      <w:r>
        <w:t>such</w:t>
      </w:r>
      <w:r w:rsidR="005618E3">
        <w:t xml:space="preserve"> </w:t>
      </w:r>
      <w:r>
        <w:t>statements.</w:t>
      </w:r>
      <w:r w:rsidR="005618E3">
        <w:t xml:space="preserve"> </w:t>
      </w:r>
      <w:r>
        <w:t>However,</w:t>
      </w:r>
      <w:r w:rsidR="005618E3">
        <w:t xml:space="preserve"> </w:t>
      </w:r>
      <w:r>
        <w:t>the</w:t>
      </w:r>
      <w:r w:rsidR="005618E3">
        <w:t xml:space="preserve"> </w:t>
      </w:r>
      <w:r>
        <w:t>fundamental</w:t>
      </w:r>
      <w:r w:rsidR="005618E3">
        <w:t xml:space="preserve"> </w:t>
      </w:r>
      <w:r>
        <w:t>need</w:t>
      </w:r>
      <w:r w:rsidR="005618E3">
        <w:t xml:space="preserve"> </w:t>
      </w:r>
      <w:r>
        <w:t>for</w:t>
      </w:r>
      <w:r w:rsidR="005618E3">
        <w:t xml:space="preserve"> </w:t>
      </w:r>
      <w:r>
        <w:t>revelation</w:t>
      </w:r>
      <w:r w:rsidR="005618E3">
        <w:t xml:space="preserve"> </w:t>
      </w:r>
      <w:r>
        <w:t>comes</w:t>
      </w:r>
      <w:r w:rsidR="005618E3">
        <w:t xml:space="preserve"> </w:t>
      </w:r>
      <w:r>
        <w:t>in</w:t>
      </w:r>
      <w:r w:rsidR="005618E3">
        <w:t xml:space="preserve"> </w:t>
      </w:r>
      <w:r>
        <w:t>situations</w:t>
      </w:r>
      <w:r w:rsidR="005618E3">
        <w:t xml:space="preserve"> </w:t>
      </w:r>
      <w:r>
        <w:t>where</w:t>
      </w:r>
      <w:r w:rsidR="005618E3">
        <w:t xml:space="preserve"> </w:t>
      </w:r>
      <w:r>
        <w:t>the</w:t>
      </w:r>
      <w:r w:rsidR="005618E3">
        <w:t xml:space="preserve"> </w:t>
      </w:r>
      <w:r>
        <w:t>role</w:t>
      </w:r>
      <w:r w:rsidR="005618E3">
        <w:t xml:space="preserve"> </w:t>
      </w:r>
      <w:r>
        <w:t>of</w:t>
      </w:r>
      <w:r w:rsidR="005618E3">
        <w:t xml:space="preserve"> </w:t>
      </w:r>
      <w:r>
        <w:t>wisdom</w:t>
      </w:r>
      <w:r w:rsidR="005618E3">
        <w:t xml:space="preserve"> </w:t>
      </w:r>
      <w:r>
        <w:t>plays</w:t>
      </w:r>
      <w:r w:rsidR="005618E3">
        <w:t xml:space="preserve"> </w:t>
      </w:r>
      <w:r>
        <w:t>no</w:t>
      </w:r>
      <w:r w:rsidR="005618E3">
        <w:t xml:space="preserve"> </w:t>
      </w:r>
      <w:r>
        <w:t>part</w:t>
      </w:r>
      <w:r w:rsidR="005618E3">
        <w:t xml:space="preserve"> </w:t>
      </w:r>
      <w:r>
        <w:t>in</w:t>
      </w:r>
      <w:r w:rsidR="005618E3">
        <w:t xml:space="preserve"> </w:t>
      </w:r>
      <w:r>
        <w:t>their</w:t>
      </w:r>
      <w:r w:rsidR="005618E3">
        <w:t xml:space="preserve"> </w:t>
      </w:r>
      <w:r>
        <w:t>verification</w:t>
      </w:r>
      <w:r w:rsidR="005618E3">
        <w:t xml:space="preserve"> </w:t>
      </w:r>
      <w:r>
        <w:t>or</w:t>
      </w:r>
      <w:r w:rsidR="005618E3">
        <w:t xml:space="preserve"> </w:t>
      </w:r>
      <w:r>
        <w:t>falsification,</w:t>
      </w:r>
      <w:r w:rsidR="005618E3">
        <w:t xml:space="preserve"> </w:t>
      </w:r>
      <w:r>
        <w:t>and</w:t>
      </w:r>
      <w:r w:rsidR="005618E3">
        <w:t xml:space="preserve"> </w:t>
      </w:r>
      <w:r>
        <w:t>it</w:t>
      </w:r>
      <w:r w:rsidR="005618E3">
        <w:t xml:space="preserve"> </w:t>
      </w:r>
      <w:r>
        <w:t>is</w:t>
      </w:r>
      <w:r w:rsidR="005618E3">
        <w:t xml:space="preserve"> </w:t>
      </w:r>
      <w:r>
        <w:t>impossible</w:t>
      </w:r>
      <w:r w:rsidR="005618E3">
        <w:t xml:space="preserve"> </w:t>
      </w:r>
      <w:r>
        <w:t>to</w:t>
      </w:r>
      <w:r w:rsidR="005618E3">
        <w:t xml:space="preserve"> </w:t>
      </w:r>
      <w:r>
        <w:t>use</w:t>
      </w:r>
      <w:r w:rsidR="005618E3">
        <w:t xml:space="preserve"> </w:t>
      </w:r>
      <w:r>
        <w:t>the</w:t>
      </w:r>
      <w:r w:rsidR="005618E3">
        <w:t xml:space="preserve"> </w:t>
      </w:r>
      <w:r>
        <w:t>content</w:t>
      </w:r>
      <w:r w:rsidR="005618E3">
        <w:t xml:space="preserve"> </w:t>
      </w:r>
      <w:r>
        <w:t>of</w:t>
      </w:r>
      <w:r w:rsidR="005618E3">
        <w:t xml:space="preserve"> </w:t>
      </w:r>
      <w:r>
        <w:t>the</w:t>
      </w:r>
      <w:r w:rsidR="005618E3">
        <w:t xml:space="preserve"> </w:t>
      </w:r>
      <w:r>
        <w:t>message</w:t>
      </w:r>
      <w:r w:rsidR="005618E3">
        <w:t xml:space="preserve"> </w:t>
      </w:r>
      <w:r>
        <w:t>for</w:t>
      </w:r>
      <w:r w:rsidR="005618E3">
        <w:t xml:space="preserve"> </w:t>
      </w:r>
      <w:r>
        <w:t>its</w:t>
      </w:r>
      <w:r w:rsidR="005618E3">
        <w:t xml:space="preserve"> </w:t>
      </w:r>
      <w:r>
        <w:t>evaluation.</w:t>
      </w:r>
      <w:r w:rsidR="005618E3">
        <w:t xml:space="preserve"> </w:t>
      </w:r>
      <w:r>
        <w:t>In</w:t>
      </w:r>
      <w:r w:rsidR="005618E3">
        <w:t xml:space="preserve"> </w:t>
      </w:r>
      <w:r>
        <w:t>such</w:t>
      </w:r>
      <w:r w:rsidR="005618E3">
        <w:t xml:space="preserve"> </w:t>
      </w:r>
      <w:r>
        <w:t>cases,</w:t>
      </w:r>
      <w:r w:rsidR="005618E3">
        <w:t xml:space="preserve"> </w:t>
      </w:r>
      <w:r>
        <w:t>how</w:t>
      </w:r>
      <w:r w:rsidR="005618E3">
        <w:t xml:space="preserve"> </w:t>
      </w:r>
      <w:r>
        <w:t>can</w:t>
      </w:r>
      <w:r w:rsidR="005618E3">
        <w:t xml:space="preserve"> </w:t>
      </w:r>
      <w:r>
        <w:t>one</w:t>
      </w:r>
      <w:r w:rsidR="005618E3">
        <w:t xml:space="preserve"> </w:t>
      </w:r>
      <w:r>
        <w:t>verify</w:t>
      </w:r>
      <w:r w:rsidR="005618E3">
        <w:t xml:space="preserve"> </w:t>
      </w:r>
      <w:r>
        <w:t>the</w:t>
      </w:r>
      <w:r w:rsidR="005618E3">
        <w:t xml:space="preserve"> </w:t>
      </w:r>
      <w:r>
        <w:t>accuracy</w:t>
      </w:r>
      <w:r w:rsidR="005618E3">
        <w:t xml:space="preserve"> </w:t>
      </w:r>
      <w:r>
        <w:t>of</w:t>
      </w:r>
      <w:r w:rsidR="005618E3">
        <w:t xml:space="preserve"> </w:t>
      </w:r>
      <w:r>
        <w:t>the</w:t>
      </w:r>
      <w:r w:rsidR="005618E3">
        <w:t xml:space="preserve"> </w:t>
      </w:r>
      <w:r>
        <w:t>content</w:t>
      </w:r>
      <w:r w:rsidR="005618E3">
        <w:t xml:space="preserve"> </w:t>
      </w:r>
      <w:r>
        <w:t>of</w:t>
      </w:r>
      <w:r w:rsidR="005618E3">
        <w:t xml:space="preserve"> </w:t>
      </w:r>
      <w:r>
        <w:t>revelation</w:t>
      </w:r>
      <w:r w:rsidR="005618E3">
        <w:t xml:space="preserve"> </w:t>
      </w:r>
      <w:r>
        <w:t>and</w:t>
      </w:r>
      <w:r w:rsidR="005618E3">
        <w:t xml:space="preserve"> </w:t>
      </w:r>
      <w:r>
        <w:t>its</w:t>
      </w:r>
      <w:r w:rsidR="005618E3">
        <w:t xml:space="preserve"> </w:t>
      </w:r>
      <w:r>
        <w:t>immunity</w:t>
      </w:r>
      <w:r w:rsidR="005618E3">
        <w:t xml:space="preserve"> </w:t>
      </w:r>
      <w:r>
        <w:t>against</w:t>
      </w:r>
      <w:r w:rsidR="005618E3">
        <w:t xml:space="preserve"> </w:t>
      </w:r>
      <w:r>
        <w:t>the</w:t>
      </w:r>
      <w:r w:rsidR="005618E3">
        <w:t xml:space="preserve"> </w:t>
      </w:r>
      <w:r>
        <w:t>mediator’s</w:t>
      </w:r>
      <w:r w:rsidR="005618E3">
        <w:t xml:space="preserve"> </w:t>
      </w:r>
      <w:r>
        <w:t>intentional</w:t>
      </w:r>
      <w:r w:rsidR="005618E3">
        <w:t xml:space="preserve"> </w:t>
      </w:r>
      <w:r>
        <w:t>or</w:t>
      </w:r>
      <w:r w:rsidR="005618E3">
        <w:t xml:space="preserve"> </w:t>
      </w:r>
      <w:r>
        <w:t>unintentional</w:t>
      </w:r>
      <w:r w:rsidR="005618E3">
        <w:t xml:space="preserve"> </w:t>
      </w:r>
      <w:r>
        <w:t>alterations</w:t>
      </w:r>
      <w:r w:rsidR="005618E3">
        <w:t>?</w:t>
      </w:r>
    </w:p>
    <w:p w:rsidR="005618E3" w:rsidRDefault="000B3EC4" w:rsidP="005618E3">
      <w:pPr>
        <w:pStyle w:val="libNormal"/>
      </w:pPr>
      <w:r>
        <w:t>The</w:t>
      </w:r>
      <w:r w:rsidR="005618E3">
        <w:t xml:space="preserve"> </w:t>
      </w:r>
      <w:r>
        <w:t>answer</w:t>
      </w:r>
      <w:r w:rsidR="005618E3">
        <w:t xml:space="preserve"> </w:t>
      </w:r>
      <w:r>
        <w:t>to</w:t>
      </w:r>
      <w:r w:rsidR="005618E3">
        <w:t xml:space="preserve"> </w:t>
      </w:r>
      <w:r>
        <w:t>this</w:t>
      </w:r>
      <w:r w:rsidR="005618E3">
        <w:t xml:space="preserve"> </w:t>
      </w:r>
      <w:r>
        <w:t>is</w:t>
      </w:r>
      <w:r w:rsidR="005618E3">
        <w:t xml:space="preserve"> </w:t>
      </w:r>
      <w:r>
        <w:t>that</w:t>
      </w:r>
      <w:r w:rsidR="005618E3">
        <w:t xml:space="preserve"> </w:t>
      </w:r>
      <w:r>
        <w:t>man’s</w:t>
      </w:r>
      <w:r w:rsidR="005618E3">
        <w:t xml:space="preserve"> </w:t>
      </w:r>
      <w:r>
        <w:t>wisdom</w:t>
      </w:r>
      <w:r w:rsidR="005618E3">
        <w:t xml:space="preserve"> </w:t>
      </w:r>
      <w:r>
        <w:t>through</w:t>
      </w:r>
      <w:r w:rsidR="005618E3">
        <w:t xml:space="preserve"> </w:t>
      </w:r>
      <w:r>
        <w:t>heavenly</w:t>
      </w:r>
      <w:r w:rsidR="005618E3">
        <w:t xml:space="preserve"> </w:t>
      </w:r>
      <w:r>
        <w:t>wisdom</w:t>
      </w:r>
      <w:r w:rsidR="005618E3">
        <w:t xml:space="preserve"> </w:t>
      </w:r>
      <w:r>
        <w:t>(the</w:t>
      </w:r>
      <w:r w:rsidR="005618E3">
        <w:t xml:space="preserve"> </w:t>
      </w:r>
      <w:r>
        <w:t>theorem</w:t>
      </w:r>
      <w:r w:rsidR="005618E3">
        <w:t xml:space="preserve"> </w:t>
      </w:r>
      <w:r>
        <w:t>discussed</w:t>
      </w:r>
      <w:r w:rsidR="005618E3">
        <w:t xml:space="preserve"> </w:t>
      </w:r>
      <w:r>
        <w:t>in</w:t>
      </w:r>
      <w:r w:rsidR="005618E3">
        <w:t xml:space="preserve"> </w:t>
      </w:r>
      <w:r>
        <w:t>lesson</w:t>
      </w:r>
      <w:r w:rsidR="005618E3">
        <w:t xml:space="preserve"> </w:t>
      </w:r>
      <w:r>
        <w:t>22)</w:t>
      </w:r>
      <w:r w:rsidR="005618E3">
        <w:t xml:space="preserve"> </w:t>
      </w:r>
      <w:r>
        <w:t>recognises</w:t>
      </w:r>
      <w:r w:rsidR="005618E3">
        <w:t xml:space="preserve"> </w:t>
      </w:r>
      <w:r>
        <w:t>that</w:t>
      </w:r>
      <w:r w:rsidR="005618E3">
        <w:t xml:space="preserve"> </w:t>
      </w:r>
      <w:r>
        <w:t>there</w:t>
      </w:r>
      <w:r w:rsidR="005618E3">
        <w:t xml:space="preserve"> </w:t>
      </w:r>
      <w:r>
        <w:t>must</w:t>
      </w:r>
      <w:r w:rsidR="005618E3">
        <w:t xml:space="preserve"> </w:t>
      </w:r>
      <w:r>
        <w:t>be</w:t>
      </w:r>
      <w:r w:rsidR="005618E3">
        <w:t xml:space="preserve"> </w:t>
      </w:r>
      <w:r>
        <w:t>other</w:t>
      </w:r>
      <w:r w:rsidR="005618E3">
        <w:t xml:space="preserve"> </w:t>
      </w:r>
      <w:r>
        <w:t>ways</w:t>
      </w:r>
      <w:r w:rsidR="005618E3">
        <w:t xml:space="preserve"> </w:t>
      </w:r>
      <w:r>
        <w:t>of</w:t>
      </w:r>
      <w:r w:rsidR="005618E3">
        <w:t xml:space="preserve"> </w:t>
      </w:r>
      <w:r>
        <w:t>understanding</w:t>
      </w:r>
      <w:r w:rsidR="005618E3">
        <w:t xml:space="preserve"> </w:t>
      </w:r>
      <w:r>
        <w:t>truths</w:t>
      </w:r>
      <w:r w:rsidR="005618E3">
        <w:t xml:space="preserve"> </w:t>
      </w:r>
      <w:r>
        <w:t>and</w:t>
      </w:r>
      <w:r w:rsidR="005618E3">
        <w:t xml:space="preserve"> </w:t>
      </w:r>
      <w:r>
        <w:t>practical</w:t>
      </w:r>
      <w:r w:rsidR="005618E3">
        <w:t xml:space="preserve"> </w:t>
      </w:r>
      <w:r>
        <w:t>duties.</w:t>
      </w:r>
      <w:r w:rsidR="005618E3">
        <w:t xml:space="preserve"> </w:t>
      </w:r>
      <w:r>
        <w:t>However,</w:t>
      </w:r>
      <w:r w:rsidR="005618E3">
        <w:t xml:space="preserve"> </w:t>
      </w:r>
      <w:r>
        <w:t>even</w:t>
      </w:r>
      <w:r w:rsidR="005618E3">
        <w:t xml:space="preserve"> </w:t>
      </w:r>
      <w:r>
        <w:t>if</w:t>
      </w:r>
      <w:r w:rsidR="005618E3">
        <w:t xml:space="preserve"> </w:t>
      </w:r>
      <w:r>
        <w:t>wisdom</w:t>
      </w:r>
      <w:r w:rsidR="005618E3">
        <w:t xml:space="preserve"> </w:t>
      </w:r>
      <w:r>
        <w:t>is</w:t>
      </w:r>
      <w:r w:rsidR="005618E3">
        <w:t xml:space="preserve"> </w:t>
      </w:r>
      <w:r>
        <w:t>not</w:t>
      </w:r>
      <w:r w:rsidR="005618E3">
        <w:t xml:space="preserve"> </w:t>
      </w:r>
      <w:r>
        <w:t>aware</w:t>
      </w:r>
      <w:r w:rsidR="005618E3">
        <w:t xml:space="preserve"> </w:t>
      </w:r>
      <w:r>
        <w:t>of</w:t>
      </w:r>
      <w:r w:rsidR="005618E3">
        <w:t xml:space="preserve"> </w:t>
      </w:r>
      <w:r>
        <w:t>how</w:t>
      </w:r>
      <w:r w:rsidR="005618E3">
        <w:t xml:space="preserve"> </w:t>
      </w:r>
      <w:r>
        <w:t>to</w:t>
      </w:r>
      <w:r w:rsidR="005618E3">
        <w:t xml:space="preserve"> </w:t>
      </w:r>
      <w:r>
        <w:t>realise</w:t>
      </w:r>
      <w:r w:rsidR="005618E3">
        <w:t xml:space="preserve"> </w:t>
      </w:r>
      <w:r>
        <w:t>such</w:t>
      </w:r>
      <w:r w:rsidR="005618E3">
        <w:t xml:space="preserve"> </w:t>
      </w:r>
      <w:r>
        <w:t>ways,</w:t>
      </w:r>
      <w:r w:rsidR="005618E3">
        <w:t xml:space="preserve"> </w:t>
      </w:r>
      <w:r>
        <w:t>it</w:t>
      </w:r>
      <w:r w:rsidR="005618E3">
        <w:t xml:space="preserve"> </w:t>
      </w:r>
      <w:r>
        <w:t>understands</w:t>
      </w:r>
      <w:r w:rsidR="005618E3">
        <w:t xml:space="preserve"> </w:t>
      </w:r>
      <w:r>
        <w:t>that</w:t>
      </w:r>
      <w:r w:rsidR="005618E3">
        <w:t xml:space="preserve"> </w:t>
      </w:r>
      <w:r>
        <w:t>the</w:t>
      </w:r>
      <w:r w:rsidR="005618E3">
        <w:t xml:space="preserve"> </w:t>
      </w:r>
      <w:r>
        <w:t>requisite</w:t>
      </w:r>
      <w:r w:rsidR="005618E3">
        <w:t xml:space="preserve"> </w:t>
      </w:r>
      <w:r>
        <w:t>for</w:t>
      </w:r>
      <w:r w:rsidR="005618E3">
        <w:t xml:space="preserve"> </w:t>
      </w:r>
      <w:r>
        <w:t>God’s</w:t>
      </w:r>
      <w:r w:rsidR="005618E3">
        <w:t xml:space="preserve"> </w:t>
      </w:r>
      <w:r>
        <w:t>wisdom</w:t>
      </w:r>
      <w:r w:rsidR="005618E3">
        <w:t xml:space="preserve"> </w:t>
      </w:r>
      <w:r>
        <w:t>is,</w:t>
      </w:r>
      <w:r w:rsidR="005618E3">
        <w:t xml:space="preserve"> </w:t>
      </w:r>
      <w:r>
        <w:t>that</w:t>
      </w:r>
      <w:r w:rsidR="005618E3">
        <w:t xml:space="preserve"> </w:t>
      </w:r>
      <w:r>
        <w:t>His</w:t>
      </w:r>
      <w:r w:rsidR="005618E3">
        <w:t xml:space="preserve"> </w:t>
      </w:r>
      <w:r>
        <w:t>messages</w:t>
      </w:r>
      <w:r w:rsidR="005618E3">
        <w:t xml:space="preserve"> </w:t>
      </w:r>
      <w:r>
        <w:t>reach</w:t>
      </w:r>
      <w:r w:rsidR="005618E3">
        <w:t xml:space="preserve"> </w:t>
      </w:r>
      <w:r>
        <w:t>the</w:t>
      </w:r>
      <w:r w:rsidR="005618E3">
        <w:t xml:space="preserve"> </w:t>
      </w:r>
      <w:r>
        <w:t>people</w:t>
      </w:r>
      <w:r w:rsidR="005618E3">
        <w:t xml:space="preserve"> </w:t>
      </w:r>
      <w:r>
        <w:t>intact</w:t>
      </w:r>
      <w:r w:rsidR="005618E3">
        <w:t xml:space="preserve"> </w:t>
      </w:r>
      <w:r>
        <w:t>otherwise,</w:t>
      </w:r>
      <w:r w:rsidR="005618E3">
        <w:t xml:space="preserve"> </w:t>
      </w:r>
      <w:r>
        <w:t>it</w:t>
      </w:r>
      <w:r w:rsidR="005618E3">
        <w:t xml:space="preserve"> </w:t>
      </w:r>
      <w:r>
        <w:t>will</w:t>
      </w:r>
      <w:r w:rsidR="005618E3">
        <w:t xml:space="preserve"> </w:t>
      </w:r>
      <w:r>
        <w:t>contradict</w:t>
      </w:r>
      <w:r w:rsidR="005618E3">
        <w:t xml:space="preserve"> </w:t>
      </w:r>
      <w:r>
        <w:t>His</w:t>
      </w:r>
      <w:r w:rsidR="005618E3">
        <w:t xml:space="preserve"> </w:t>
      </w:r>
      <w:r>
        <w:t>aim</w:t>
      </w:r>
      <w:r w:rsidR="005618E3">
        <w:t>.</w:t>
      </w:r>
    </w:p>
    <w:p w:rsidR="00465A26" w:rsidRDefault="000B3EC4" w:rsidP="005618E3">
      <w:pPr>
        <w:pStyle w:val="libNormal"/>
      </w:pPr>
      <w:r>
        <w:t>In</w:t>
      </w:r>
      <w:r w:rsidR="005618E3">
        <w:t xml:space="preserve"> </w:t>
      </w:r>
      <w:r>
        <w:t>other</w:t>
      </w:r>
      <w:r w:rsidR="005618E3">
        <w:t xml:space="preserve"> </w:t>
      </w:r>
      <w:r>
        <w:t>words,</w:t>
      </w:r>
      <w:r w:rsidR="005618E3">
        <w:t xml:space="preserve"> </w:t>
      </w:r>
      <w:r>
        <w:t>after</w:t>
      </w:r>
      <w:r w:rsidR="005618E3">
        <w:t xml:space="preserve"> </w:t>
      </w:r>
      <w:r>
        <w:t>recognising</w:t>
      </w:r>
      <w:r w:rsidR="005618E3">
        <w:t xml:space="preserve"> </w:t>
      </w:r>
      <w:r>
        <w:t>that</w:t>
      </w:r>
      <w:r w:rsidR="005618E3">
        <w:t xml:space="preserve"> </w:t>
      </w:r>
      <w:r>
        <w:t>God’s</w:t>
      </w:r>
      <w:r w:rsidR="005618E3">
        <w:t xml:space="preserve"> </w:t>
      </w:r>
      <w:r>
        <w:t>messages</w:t>
      </w:r>
      <w:r w:rsidR="005618E3">
        <w:t xml:space="preserve"> </w:t>
      </w:r>
      <w:r>
        <w:t>should</w:t>
      </w:r>
      <w:r w:rsidR="005618E3">
        <w:t xml:space="preserve"> </w:t>
      </w:r>
      <w:r>
        <w:t>reach</w:t>
      </w:r>
      <w:r w:rsidR="005618E3">
        <w:t xml:space="preserve"> </w:t>
      </w:r>
      <w:r>
        <w:t>people</w:t>
      </w:r>
      <w:r w:rsidR="005618E3">
        <w:t xml:space="preserve"> </w:t>
      </w:r>
      <w:r>
        <w:t>through</w:t>
      </w:r>
      <w:r w:rsidR="005618E3">
        <w:t xml:space="preserve"> </w:t>
      </w:r>
      <w:r>
        <w:t>one</w:t>
      </w:r>
      <w:r w:rsidR="005618E3">
        <w:t xml:space="preserve"> </w:t>
      </w:r>
      <w:r>
        <w:t>or</w:t>
      </w:r>
      <w:r w:rsidR="005618E3">
        <w:t xml:space="preserve"> </w:t>
      </w:r>
      <w:r>
        <w:t>more</w:t>
      </w:r>
      <w:r w:rsidR="005618E3">
        <w:t xml:space="preserve"> </w:t>
      </w:r>
      <w:r>
        <w:t>mediator/s</w:t>
      </w:r>
      <w:r w:rsidR="005618E3">
        <w:t xml:space="preserve"> </w:t>
      </w:r>
      <w:r>
        <w:t>and</w:t>
      </w:r>
      <w:r w:rsidR="005618E3">
        <w:t xml:space="preserve"> </w:t>
      </w:r>
      <w:r>
        <w:t>guide</w:t>
      </w:r>
      <w:r w:rsidR="005618E3">
        <w:t xml:space="preserve"> </w:t>
      </w:r>
      <w:r>
        <w:t>them</w:t>
      </w:r>
      <w:r w:rsidR="005618E3">
        <w:t xml:space="preserve"> </w:t>
      </w:r>
      <w:r>
        <w:t>towards</w:t>
      </w:r>
      <w:r w:rsidR="005618E3">
        <w:t xml:space="preserve"> </w:t>
      </w:r>
      <w:r>
        <w:t>their</w:t>
      </w:r>
      <w:r w:rsidR="005618E3">
        <w:t xml:space="preserve"> </w:t>
      </w:r>
      <w:r>
        <w:t>developmental</w:t>
      </w:r>
      <w:r w:rsidR="005618E3">
        <w:t xml:space="preserve"> </w:t>
      </w:r>
      <w:r>
        <w:t>freedom</w:t>
      </w:r>
      <w:r w:rsidR="005618E3">
        <w:t xml:space="preserve"> </w:t>
      </w:r>
      <w:r>
        <w:t>and</w:t>
      </w:r>
      <w:r w:rsidR="005618E3">
        <w:t xml:space="preserve"> </w:t>
      </w:r>
      <w:r>
        <w:t>fulfil</w:t>
      </w:r>
      <w:r w:rsidR="005618E3">
        <w:t xml:space="preserve"> </w:t>
      </w:r>
      <w:r>
        <w:t>God’s</w:t>
      </w:r>
      <w:r w:rsidR="005618E3">
        <w:t xml:space="preserve"> </w:t>
      </w:r>
      <w:r>
        <w:t>objectives</w:t>
      </w:r>
      <w:r w:rsidR="005618E3">
        <w:t xml:space="preserve"> </w:t>
      </w:r>
      <w:r>
        <w:t>for</w:t>
      </w:r>
      <w:r w:rsidR="005618E3">
        <w:t xml:space="preserve"> </w:t>
      </w:r>
      <w:r>
        <w:t>man’s</w:t>
      </w:r>
      <w:r w:rsidR="005618E3">
        <w:t xml:space="preserve"> </w:t>
      </w:r>
      <w:r>
        <w:t>creation,</w:t>
      </w:r>
      <w:r w:rsidR="005618E3">
        <w:t xml:space="preserve"> </w:t>
      </w:r>
      <w:r>
        <w:t>it</w:t>
      </w:r>
      <w:r w:rsidR="005618E3">
        <w:t xml:space="preserve"> </w:t>
      </w:r>
      <w:r>
        <w:t>will</w:t>
      </w:r>
      <w:r w:rsidR="005618E3">
        <w:t xml:space="preserve"> </w:t>
      </w:r>
      <w:r>
        <w:t>on</w:t>
      </w:r>
      <w:r w:rsidR="005618E3">
        <w:t xml:space="preserve"> </w:t>
      </w:r>
      <w:r>
        <w:t>the</w:t>
      </w:r>
      <w:r w:rsidR="005618E3">
        <w:t xml:space="preserve"> </w:t>
      </w:r>
      <w:r>
        <w:t>basis</w:t>
      </w:r>
      <w:r w:rsidR="005618E3">
        <w:t xml:space="preserve"> </w:t>
      </w:r>
      <w:r>
        <w:t>of</w:t>
      </w:r>
      <w:r w:rsidR="005618E3">
        <w:t xml:space="preserve"> </w:t>
      </w:r>
      <w:r>
        <w:t>God’s</w:t>
      </w:r>
      <w:r w:rsidR="005618E3">
        <w:t xml:space="preserve"> </w:t>
      </w:r>
      <w:r>
        <w:t>perfect</w:t>
      </w:r>
      <w:r w:rsidR="005618E3">
        <w:t xml:space="preserve"> </w:t>
      </w:r>
      <w:r>
        <w:t>qualities,</w:t>
      </w:r>
      <w:r w:rsidR="005618E3">
        <w:t xml:space="preserve"> </w:t>
      </w:r>
      <w:r>
        <w:t>be</w:t>
      </w:r>
      <w:r w:rsidR="005618E3">
        <w:t xml:space="preserve"> </w:t>
      </w:r>
      <w:r>
        <w:t>proved</w:t>
      </w:r>
      <w:r w:rsidR="005618E3">
        <w:t xml:space="preserve"> </w:t>
      </w:r>
      <w:r>
        <w:t>that</w:t>
      </w:r>
      <w:r w:rsidR="005618E3">
        <w:t xml:space="preserve"> </w:t>
      </w:r>
      <w:r>
        <w:t>such</w:t>
      </w:r>
      <w:r w:rsidR="005618E3">
        <w:t xml:space="preserve"> </w:t>
      </w:r>
      <w:r>
        <w:t>messages</w:t>
      </w:r>
    </w:p>
    <w:p w:rsidR="00A1052C" w:rsidRDefault="000B3EC4" w:rsidP="00465A26">
      <w:pPr>
        <w:pStyle w:val="libNormal0"/>
      </w:pPr>
      <w:r>
        <w:lastRenderedPageBreak/>
        <w:t>are</w:t>
      </w:r>
      <w:r w:rsidR="005618E3">
        <w:t xml:space="preserve"> </w:t>
      </w:r>
      <w:r>
        <w:t>in</w:t>
      </w:r>
      <w:r w:rsidR="005618E3">
        <w:t xml:space="preserve"> </w:t>
      </w:r>
      <w:r>
        <w:t>fact</w:t>
      </w:r>
      <w:r w:rsidR="005618E3">
        <w:t xml:space="preserve"> </w:t>
      </w:r>
      <w:r>
        <w:t>immune</w:t>
      </w:r>
      <w:r w:rsidR="005618E3">
        <w:t xml:space="preserve"> </w:t>
      </w:r>
      <w:r>
        <w:t>from</w:t>
      </w:r>
      <w:r w:rsidR="005618E3">
        <w:t xml:space="preserve"> </w:t>
      </w:r>
      <w:r>
        <w:t>intentional</w:t>
      </w:r>
      <w:r w:rsidR="005618E3">
        <w:t xml:space="preserve"> </w:t>
      </w:r>
      <w:r>
        <w:t>and</w:t>
      </w:r>
      <w:r w:rsidR="005618E3">
        <w:t xml:space="preserve"> </w:t>
      </w:r>
      <w:r>
        <w:t>unintentional</w:t>
      </w:r>
      <w:r w:rsidR="005618E3">
        <w:t xml:space="preserve"> </w:t>
      </w:r>
      <w:r>
        <w:t>alterations.</w:t>
      </w:r>
      <w:r w:rsidR="005618E3">
        <w:t xml:space="preserve"> </w:t>
      </w:r>
      <w:r>
        <w:t>Therefore,</w:t>
      </w:r>
      <w:r w:rsidR="005618E3">
        <w:t xml:space="preserve"> </w:t>
      </w:r>
      <w:r>
        <w:t>if</w:t>
      </w:r>
      <w:r w:rsidR="005618E3">
        <w:t xml:space="preserve"> </w:t>
      </w:r>
      <w:r>
        <w:t>He</w:t>
      </w:r>
      <w:r w:rsidR="005618E3">
        <w:t xml:space="preserve"> </w:t>
      </w:r>
      <w:r>
        <w:t>doesn’t</w:t>
      </w:r>
      <w:r w:rsidR="005618E3">
        <w:t xml:space="preserve"> </w:t>
      </w:r>
      <w:r>
        <w:t>intend</w:t>
      </w:r>
      <w:r w:rsidR="005618E3">
        <w:t xml:space="preserve"> </w:t>
      </w:r>
      <w:r>
        <w:t>His</w:t>
      </w:r>
      <w:r w:rsidR="005618E3">
        <w:t xml:space="preserve"> </w:t>
      </w:r>
      <w:r>
        <w:t>message</w:t>
      </w:r>
      <w:r w:rsidR="005618E3">
        <w:t xml:space="preserve"> </w:t>
      </w:r>
      <w:r>
        <w:t>to</w:t>
      </w:r>
      <w:r w:rsidR="005618E3">
        <w:t xml:space="preserve"> </w:t>
      </w:r>
      <w:r>
        <w:t>be</w:t>
      </w:r>
      <w:r w:rsidR="005618E3">
        <w:t xml:space="preserve"> </w:t>
      </w:r>
      <w:r>
        <w:t>delivered</w:t>
      </w:r>
      <w:r w:rsidR="005618E3">
        <w:t xml:space="preserve"> </w:t>
      </w:r>
      <w:r>
        <w:t>to</w:t>
      </w:r>
      <w:r w:rsidR="005618E3">
        <w:t xml:space="preserve"> </w:t>
      </w:r>
      <w:r>
        <w:t>His</w:t>
      </w:r>
      <w:r w:rsidR="005618E3">
        <w:t xml:space="preserve"> </w:t>
      </w:r>
      <w:r>
        <w:t>servants</w:t>
      </w:r>
      <w:r w:rsidR="005618E3">
        <w:t xml:space="preserve"> </w:t>
      </w:r>
      <w:r>
        <w:t>in</w:t>
      </w:r>
      <w:r w:rsidR="005618E3">
        <w:t xml:space="preserve"> </w:t>
      </w:r>
      <w:r>
        <w:t>the</w:t>
      </w:r>
      <w:r w:rsidR="005618E3">
        <w:t xml:space="preserve"> </w:t>
      </w:r>
      <w:r>
        <w:t>most</w:t>
      </w:r>
      <w:r w:rsidR="005618E3">
        <w:t xml:space="preserve"> </w:t>
      </w:r>
      <w:r>
        <w:t>accurate</w:t>
      </w:r>
      <w:r w:rsidR="005618E3">
        <w:t xml:space="preserve"> </w:t>
      </w:r>
      <w:r>
        <w:t>form,</w:t>
      </w:r>
      <w:r w:rsidR="005618E3">
        <w:t xml:space="preserve"> </w:t>
      </w:r>
      <w:r>
        <w:t>it</w:t>
      </w:r>
      <w:r w:rsidR="005618E3">
        <w:t xml:space="preserve"> </w:t>
      </w:r>
      <w:r>
        <w:t>will</w:t>
      </w:r>
      <w:r w:rsidR="005618E3">
        <w:t xml:space="preserve"> </w:t>
      </w:r>
      <w:r>
        <w:t>be</w:t>
      </w:r>
      <w:r w:rsidR="005618E3">
        <w:t xml:space="preserve"> </w:t>
      </w:r>
      <w:r>
        <w:t>against</w:t>
      </w:r>
      <w:r w:rsidR="005618E3">
        <w:t xml:space="preserve"> </w:t>
      </w:r>
      <w:r>
        <w:t>His</w:t>
      </w:r>
      <w:r w:rsidR="005618E3">
        <w:t xml:space="preserve"> </w:t>
      </w:r>
      <w:r>
        <w:t>wisdom</w:t>
      </w:r>
      <w:r w:rsidR="005618E3">
        <w:t xml:space="preserve"> </w:t>
      </w:r>
      <w:r>
        <w:t>and</w:t>
      </w:r>
      <w:r w:rsidR="005618E3">
        <w:t xml:space="preserve"> </w:t>
      </w:r>
      <w:r>
        <w:t>His</w:t>
      </w:r>
      <w:r w:rsidR="005618E3">
        <w:t xml:space="preserve"> </w:t>
      </w:r>
      <w:r>
        <w:t>wise</w:t>
      </w:r>
      <w:r w:rsidR="005618E3">
        <w:t xml:space="preserve"> </w:t>
      </w:r>
      <w:r>
        <w:t>will</w:t>
      </w:r>
      <w:r w:rsidR="005618E3">
        <w:t xml:space="preserve"> </w:t>
      </w:r>
      <w:r>
        <w:t>denies</w:t>
      </w:r>
      <w:r w:rsidR="005618E3">
        <w:t xml:space="preserve"> </w:t>
      </w:r>
      <w:r>
        <w:t>it.</w:t>
      </w:r>
      <w:r w:rsidR="005618E3">
        <w:t xml:space="preserve"> </w:t>
      </w:r>
      <w:r>
        <w:t>It</w:t>
      </w:r>
      <w:r w:rsidR="005618E3">
        <w:t xml:space="preserve"> </w:t>
      </w:r>
      <w:r>
        <w:t>will</w:t>
      </w:r>
      <w:r w:rsidR="005618E3">
        <w:t xml:space="preserve"> </w:t>
      </w:r>
      <w:r>
        <w:t>also</w:t>
      </w:r>
      <w:r w:rsidR="005618E3">
        <w:t xml:space="preserve"> </w:t>
      </w:r>
      <w:r>
        <w:t>contradict</w:t>
      </w:r>
      <w:r w:rsidR="005618E3">
        <w:t xml:space="preserve"> </w:t>
      </w:r>
      <w:r>
        <w:t>His</w:t>
      </w:r>
      <w:r w:rsidR="005618E3">
        <w:t xml:space="preserve"> </w:t>
      </w:r>
      <w:r>
        <w:t>endless</w:t>
      </w:r>
      <w:r w:rsidR="005618E3">
        <w:t xml:space="preserve"> </w:t>
      </w:r>
      <w:r>
        <w:t>knowledge</w:t>
      </w:r>
      <w:r w:rsidR="005618E3">
        <w:t xml:space="preserve"> </w:t>
      </w:r>
      <w:r>
        <w:t>if</w:t>
      </w:r>
      <w:r w:rsidR="005618E3">
        <w:t xml:space="preserve"> </w:t>
      </w:r>
      <w:r>
        <w:t>God</w:t>
      </w:r>
      <w:r w:rsidR="005618E3">
        <w:t xml:space="preserve"> </w:t>
      </w:r>
      <w:r>
        <w:t>does</w:t>
      </w:r>
      <w:r w:rsidR="005618E3">
        <w:t xml:space="preserve"> </w:t>
      </w:r>
      <w:r>
        <w:t>not</w:t>
      </w:r>
      <w:r w:rsidR="005618E3">
        <w:t xml:space="preserve"> </w:t>
      </w:r>
      <w:r>
        <w:t>know</w:t>
      </w:r>
      <w:r w:rsidR="005618E3">
        <w:t xml:space="preserve"> </w:t>
      </w:r>
      <w:r>
        <w:t>how</w:t>
      </w:r>
      <w:r w:rsidR="005618E3">
        <w:t xml:space="preserve"> </w:t>
      </w:r>
      <w:r>
        <w:t>and</w:t>
      </w:r>
      <w:r w:rsidR="005618E3">
        <w:t xml:space="preserve"> </w:t>
      </w:r>
      <w:r>
        <w:t>through</w:t>
      </w:r>
      <w:r w:rsidR="005618E3">
        <w:t xml:space="preserve"> </w:t>
      </w:r>
      <w:r>
        <w:t>whom</w:t>
      </w:r>
      <w:r w:rsidR="005618E3">
        <w:t xml:space="preserve"> </w:t>
      </w:r>
      <w:r>
        <w:t>to</w:t>
      </w:r>
      <w:r w:rsidR="005618E3">
        <w:t xml:space="preserve"> </w:t>
      </w:r>
      <w:r>
        <w:t>send</w:t>
      </w:r>
      <w:r w:rsidR="005618E3">
        <w:t xml:space="preserve"> </w:t>
      </w:r>
      <w:r>
        <w:t>His</w:t>
      </w:r>
      <w:r w:rsidR="005618E3">
        <w:t xml:space="preserve"> </w:t>
      </w:r>
      <w:r>
        <w:t>message</w:t>
      </w:r>
      <w:r w:rsidR="005618E3">
        <w:t xml:space="preserve"> </w:t>
      </w:r>
      <w:r>
        <w:t>to</w:t>
      </w:r>
      <w:r w:rsidR="005618E3">
        <w:t xml:space="preserve"> </w:t>
      </w:r>
      <w:r>
        <w:t>His</w:t>
      </w:r>
      <w:r w:rsidR="005618E3">
        <w:t xml:space="preserve"> </w:t>
      </w:r>
      <w:r>
        <w:t>servants</w:t>
      </w:r>
      <w:r w:rsidR="005618E3">
        <w:t xml:space="preserve"> </w:t>
      </w:r>
      <w:r>
        <w:t>to</w:t>
      </w:r>
      <w:r w:rsidR="005618E3">
        <w:t xml:space="preserve"> </w:t>
      </w:r>
      <w:r>
        <w:t>keep</w:t>
      </w:r>
      <w:r w:rsidR="005618E3">
        <w:t xml:space="preserve"> </w:t>
      </w:r>
      <w:r>
        <w:t>it</w:t>
      </w:r>
      <w:r w:rsidR="005618E3">
        <w:t xml:space="preserve"> </w:t>
      </w:r>
      <w:r>
        <w:t>intact</w:t>
      </w:r>
      <w:r w:rsidR="005618E3">
        <w:t>.</w:t>
      </w:r>
    </w:p>
    <w:p w:rsidR="005618E3" w:rsidRDefault="000B3EC4" w:rsidP="005618E3">
      <w:pPr>
        <w:pStyle w:val="libNormal"/>
      </w:pPr>
      <w:r>
        <w:t>Furthermore,</w:t>
      </w:r>
      <w:r w:rsidR="005618E3">
        <w:t xml:space="preserve"> </w:t>
      </w:r>
      <w:r>
        <w:t>it</w:t>
      </w:r>
      <w:r w:rsidR="005618E3">
        <w:t xml:space="preserve"> </w:t>
      </w:r>
      <w:r>
        <w:t>will</w:t>
      </w:r>
      <w:r w:rsidR="005618E3">
        <w:t xml:space="preserve"> </w:t>
      </w:r>
      <w:r>
        <w:t>be</w:t>
      </w:r>
      <w:r w:rsidR="005618E3">
        <w:t xml:space="preserve"> </w:t>
      </w:r>
      <w:r>
        <w:t>against</w:t>
      </w:r>
      <w:r w:rsidR="005618E3">
        <w:t xml:space="preserve"> </w:t>
      </w:r>
      <w:r>
        <w:t>His</w:t>
      </w:r>
      <w:r w:rsidR="005618E3">
        <w:t xml:space="preserve"> </w:t>
      </w:r>
      <w:r>
        <w:t>infinite</w:t>
      </w:r>
      <w:r w:rsidR="005618E3">
        <w:t xml:space="preserve"> </w:t>
      </w:r>
      <w:r>
        <w:t>power</w:t>
      </w:r>
      <w:r w:rsidR="005618E3">
        <w:t xml:space="preserve"> </w:t>
      </w:r>
      <w:r>
        <w:t>if</w:t>
      </w:r>
      <w:r w:rsidR="005618E3">
        <w:t xml:space="preserve"> </w:t>
      </w:r>
      <w:r>
        <w:t>He</w:t>
      </w:r>
      <w:r w:rsidR="005618E3">
        <w:t xml:space="preserve"> </w:t>
      </w:r>
      <w:r>
        <w:t>cannot</w:t>
      </w:r>
      <w:r w:rsidR="005618E3">
        <w:t xml:space="preserve"> </w:t>
      </w:r>
      <w:r>
        <w:t>choose</w:t>
      </w:r>
      <w:r w:rsidR="005618E3">
        <w:t xml:space="preserve"> </w:t>
      </w:r>
      <w:r>
        <w:t>the</w:t>
      </w:r>
      <w:r w:rsidR="005618E3">
        <w:t xml:space="preserve"> </w:t>
      </w:r>
      <w:r>
        <w:t>deserving</w:t>
      </w:r>
      <w:r w:rsidR="005618E3">
        <w:t xml:space="preserve"> </w:t>
      </w:r>
      <w:r>
        <w:t>mediators</w:t>
      </w:r>
      <w:r w:rsidR="005618E3">
        <w:t xml:space="preserve"> </w:t>
      </w:r>
      <w:r>
        <w:t>and</w:t>
      </w:r>
      <w:r w:rsidR="005618E3">
        <w:t xml:space="preserve"> </w:t>
      </w:r>
      <w:r>
        <w:t>protect</w:t>
      </w:r>
      <w:r w:rsidR="005618E3">
        <w:t xml:space="preserve"> </w:t>
      </w:r>
      <w:r>
        <w:t>them</w:t>
      </w:r>
      <w:r w:rsidR="005618E3">
        <w:t xml:space="preserve"> </w:t>
      </w:r>
      <w:r>
        <w:t>against</w:t>
      </w:r>
      <w:r w:rsidR="005618E3">
        <w:t xml:space="preserve"> </w:t>
      </w:r>
      <w:r>
        <w:t>the</w:t>
      </w:r>
      <w:r w:rsidR="005618E3">
        <w:t xml:space="preserve"> </w:t>
      </w:r>
      <w:r>
        <w:t>attacks</w:t>
      </w:r>
      <w:r w:rsidR="005618E3">
        <w:t xml:space="preserve"> </w:t>
      </w:r>
      <w:r>
        <w:t>of</w:t>
      </w:r>
      <w:r w:rsidR="005618E3">
        <w:t xml:space="preserve"> </w:t>
      </w:r>
      <w:r>
        <w:t>Satan</w:t>
      </w:r>
      <w:r w:rsidR="005618E3">
        <w:t>.</w:t>
      </w:r>
    </w:p>
    <w:p w:rsidR="005618E3" w:rsidRDefault="000B3EC4" w:rsidP="005618E3">
      <w:pPr>
        <w:pStyle w:val="libNormal"/>
      </w:pPr>
      <w:r>
        <w:t>Therefore,</w:t>
      </w:r>
      <w:r w:rsidR="005618E3">
        <w:t xml:space="preserve"> </w:t>
      </w:r>
      <w:r>
        <w:t>since</w:t>
      </w:r>
      <w:r w:rsidR="005618E3">
        <w:t xml:space="preserve"> </w:t>
      </w:r>
      <w:r>
        <w:t>Almighty</w:t>
      </w:r>
      <w:r w:rsidR="005618E3">
        <w:t xml:space="preserve"> </w:t>
      </w:r>
      <w:r>
        <w:t>God</w:t>
      </w:r>
      <w:r w:rsidR="005618E3">
        <w:t xml:space="preserve"> </w:t>
      </w:r>
      <w:r>
        <w:t>is</w:t>
      </w:r>
      <w:r w:rsidR="005618E3">
        <w:t xml:space="preserve"> </w:t>
      </w:r>
      <w:r>
        <w:t>aware</w:t>
      </w:r>
      <w:r w:rsidR="005618E3">
        <w:t xml:space="preserve"> </w:t>
      </w:r>
      <w:r>
        <w:t>of</w:t>
      </w:r>
      <w:r w:rsidR="005618E3">
        <w:t xml:space="preserve"> </w:t>
      </w:r>
      <w:r>
        <w:t>everything,</w:t>
      </w:r>
      <w:r w:rsidR="005618E3">
        <w:t xml:space="preserve"> </w:t>
      </w:r>
      <w:r>
        <w:t>it</w:t>
      </w:r>
      <w:r w:rsidR="005618E3">
        <w:t xml:space="preserve"> </w:t>
      </w:r>
      <w:r>
        <w:t>is</w:t>
      </w:r>
      <w:r w:rsidR="005618E3">
        <w:t xml:space="preserve"> </w:t>
      </w:r>
      <w:r>
        <w:t>improbable</w:t>
      </w:r>
      <w:r w:rsidR="005618E3">
        <w:t xml:space="preserve"> </w:t>
      </w:r>
      <w:r>
        <w:t>to</w:t>
      </w:r>
      <w:r w:rsidR="005618E3">
        <w:t xml:space="preserve"> </w:t>
      </w:r>
      <w:r>
        <w:t>think</w:t>
      </w:r>
      <w:r w:rsidR="005618E3">
        <w:t xml:space="preserve"> </w:t>
      </w:r>
      <w:r>
        <w:t>that</w:t>
      </w:r>
      <w:r w:rsidR="005618E3">
        <w:t xml:space="preserve"> </w:t>
      </w:r>
      <w:r>
        <w:t>he</w:t>
      </w:r>
      <w:r w:rsidR="005618E3">
        <w:t xml:space="preserve"> </w:t>
      </w:r>
      <w:r>
        <w:t>has</w:t>
      </w:r>
      <w:r w:rsidR="005618E3">
        <w:t xml:space="preserve"> </w:t>
      </w:r>
      <w:r>
        <w:t>chosen</w:t>
      </w:r>
      <w:r w:rsidR="005618E3">
        <w:t xml:space="preserve"> </w:t>
      </w:r>
      <w:r>
        <w:t>a</w:t>
      </w:r>
      <w:r w:rsidR="005618E3">
        <w:t xml:space="preserve"> </w:t>
      </w:r>
      <w:r>
        <w:t>mediator</w:t>
      </w:r>
      <w:r w:rsidR="005618E3">
        <w:t xml:space="preserve"> </w:t>
      </w:r>
      <w:r>
        <w:t>while</w:t>
      </w:r>
      <w:r w:rsidR="005618E3">
        <w:t xml:space="preserve"> </w:t>
      </w:r>
      <w:r>
        <w:t>He</w:t>
      </w:r>
      <w:r w:rsidR="005618E3">
        <w:t xml:space="preserve"> </w:t>
      </w:r>
      <w:r>
        <w:t>has</w:t>
      </w:r>
      <w:r w:rsidR="005618E3">
        <w:t xml:space="preserve"> </w:t>
      </w:r>
      <w:r>
        <w:t>not</w:t>
      </w:r>
      <w:r w:rsidR="005618E3">
        <w:t xml:space="preserve"> </w:t>
      </w:r>
      <w:r>
        <w:t>been</w:t>
      </w:r>
      <w:r w:rsidR="005618E3">
        <w:t xml:space="preserve"> </w:t>
      </w:r>
      <w:r>
        <w:t>aware</w:t>
      </w:r>
      <w:r w:rsidR="005618E3">
        <w:t xml:space="preserve"> </w:t>
      </w:r>
      <w:r>
        <w:t>of</w:t>
      </w:r>
      <w:r w:rsidR="005618E3">
        <w:t xml:space="preserve"> </w:t>
      </w:r>
      <w:r>
        <w:t>his</w:t>
      </w:r>
      <w:r w:rsidR="005618E3">
        <w:t xml:space="preserve"> </w:t>
      </w:r>
      <w:r>
        <w:t>wrong</w:t>
      </w:r>
      <w:r w:rsidR="005618E3">
        <w:t xml:space="preserve"> </w:t>
      </w:r>
      <w:r>
        <w:t>doings</w:t>
      </w:r>
      <w:r w:rsidR="005618E3">
        <w:t xml:space="preserve"> </w:t>
      </w:r>
      <w:r>
        <w:t>(refer</w:t>
      </w:r>
      <w:r w:rsidR="005618E3">
        <w:t xml:space="preserve"> </w:t>
      </w:r>
      <w:r>
        <w:t>to</w:t>
      </w:r>
      <w:r w:rsidR="005618E3">
        <w:t xml:space="preserve"> </w:t>
      </w:r>
      <w:r>
        <w:t>al</w:t>
      </w:r>
      <w:r w:rsidR="001E038C">
        <w:t>-</w:t>
      </w:r>
      <w:r>
        <w:t>An’ām:124).</w:t>
      </w:r>
      <w:r w:rsidR="005618E3">
        <w:t xml:space="preserve"> </w:t>
      </w:r>
      <w:r>
        <w:t>Moreover,</w:t>
      </w:r>
      <w:r w:rsidR="005618E3">
        <w:t xml:space="preserve"> </w:t>
      </w:r>
      <w:r>
        <w:t>according</w:t>
      </w:r>
      <w:r w:rsidR="005618E3">
        <w:t xml:space="preserve"> </w:t>
      </w:r>
      <w:r>
        <w:t>to</w:t>
      </w:r>
      <w:r w:rsidR="005618E3">
        <w:t xml:space="preserve"> </w:t>
      </w:r>
      <w:r>
        <w:t>His</w:t>
      </w:r>
      <w:r w:rsidR="005618E3">
        <w:t xml:space="preserve"> </w:t>
      </w:r>
      <w:r>
        <w:t>endless</w:t>
      </w:r>
      <w:r w:rsidR="005618E3">
        <w:t xml:space="preserve"> </w:t>
      </w:r>
      <w:r>
        <w:t>power</w:t>
      </w:r>
      <w:r w:rsidR="005618E3">
        <w:t xml:space="preserve"> </w:t>
      </w:r>
      <w:r>
        <w:t>it</w:t>
      </w:r>
      <w:r w:rsidR="005618E3">
        <w:t xml:space="preserve"> </w:t>
      </w:r>
      <w:r>
        <w:t>is</w:t>
      </w:r>
      <w:r w:rsidR="005618E3">
        <w:t xml:space="preserve"> </w:t>
      </w:r>
      <w:r>
        <w:t>improbable</w:t>
      </w:r>
      <w:r w:rsidR="005618E3">
        <w:t xml:space="preserve"> </w:t>
      </w:r>
      <w:r>
        <w:t>to</w:t>
      </w:r>
      <w:r w:rsidR="005618E3">
        <w:t xml:space="preserve"> </w:t>
      </w:r>
      <w:r>
        <w:t>suppose</w:t>
      </w:r>
      <w:r w:rsidR="005618E3">
        <w:t xml:space="preserve"> </w:t>
      </w:r>
      <w:r>
        <w:t>that</w:t>
      </w:r>
      <w:r w:rsidR="005618E3">
        <w:t xml:space="preserve"> </w:t>
      </w:r>
      <w:r>
        <w:t>God</w:t>
      </w:r>
      <w:r w:rsidR="005618E3">
        <w:t xml:space="preserve"> </w:t>
      </w:r>
      <w:r>
        <w:t>has</w:t>
      </w:r>
      <w:r w:rsidR="005618E3">
        <w:t xml:space="preserve"> </w:t>
      </w:r>
      <w:r>
        <w:t>not</w:t>
      </w:r>
      <w:r w:rsidR="005618E3">
        <w:t xml:space="preserve"> </w:t>
      </w:r>
      <w:r>
        <w:t>been</w:t>
      </w:r>
      <w:r w:rsidR="005618E3">
        <w:t xml:space="preserve"> </w:t>
      </w:r>
      <w:r>
        <w:t>able</w:t>
      </w:r>
      <w:r w:rsidR="005618E3">
        <w:t xml:space="preserve"> </w:t>
      </w:r>
      <w:r>
        <w:t>to</w:t>
      </w:r>
      <w:r w:rsidR="005618E3">
        <w:t xml:space="preserve"> </w:t>
      </w:r>
      <w:r>
        <w:t>protect</w:t>
      </w:r>
      <w:r w:rsidR="005618E3">
        <w:t xml:space="preserve"> </w:t>
      </w:r>
      <w:r>
        <w:t>His</w:t>
      </w:r>
      <w:r w:rsidR="005618E3">
        <w:t xml:space="preserve"> </w:t>
      </w:r>
      <w:r>
        <w:t>revelation</w:t>
      </w:r>
      <w:r w:rsidR="005618E3">
        <w:t xml:space="preserve"> </w:t>
      </w:r>
      <w:r>
        <w:t>against</w:t>
      </w:r>
      <w:r w:rsidR="005618E3">
        <w:t xml:space="preserve"> </w:t>
      </w:r>
      <w:r>
        <w:t>Satan</w:t>
      </w:r>
      <w:r w:rsidR="005618E3">
        <w:t xml:space="preserve"> </w:t>
      </w:r>
      <w:r>
        <w:t>or</w:t>
      </w:r>
      <w:r w:rsidR="005618E3">
        <w:t xml:space="preserve"> </w:t>
      </w:r>
      <w:r>
        <w:t>any</w:t>
      </w:r>
      <w:r w:rsidR="005618E3">
        <w:t xml:space="preserve"> </w:t>
      </w:r>
      <w:r>
        <w:t>kind</w:t>
      </w:r>
      <w:r w:rsidR="005618E3">
        <w:t xml:space="preserve"> </w:t>
      </w:r>
      <w:r>
        <w:t>of</w:t>
      </w:r>
      <w:r w:rsidR="005618E3">
        <w:t xml:space="preserve"> </w:t>
      </w:r>
      <w:r>
        <w:t>unintentional</w:t>
      </w:r>
      <w:r w:rsidR="005618E3">
        <w:t xml:space="preserve"> </w:t>
      </w:r>
      <w:r>
        <w:t>alterations</w:t>
      </w:r>
      <w:r w:rsidR="005618E3">
        <w:t xml:space="preserve"> </w:t>
      </w:r>
      <w:r>
        <w:t>or</w:t>
      </w:r>
      <w:r w:rsidR="005618E3">
        <w:t xml:space="preserve"> </w:t>
      </w:r>
      <w:r>
        <w:t>forgetfulness</w:t>
      </w:r>
      <w:r w:rsidR="005618E3">
        <w:t xml:space="preserve"> </w:t>
      </w:r>
      <w:r>
        <w:t>(refer</w:t>
      </w:r>
      <w:r w:rsidR="005618E3">
        <w:t xml:space="preserve"> </w:t>
      </w:r>
      <w:r>
        <w:t>to</w:t>
      </w:r>
      <w:r w:rsidR="005618E3">
        <w:t xml:space="preserve"> </w:t>
      </w:r>
      <w:r>
        <w:t>al</w:t>
      </w:r>
      <w:r w:rsidR="001E038C">
        <w:t>-</w:t>
      </w:r>
      <w:r>
        <w:t>Jinn:26</w:t>
      </w:r>
      <w:r w:rsidR="001E038C">
        <w:t>-</w:t>
      </w:r>
      <w:r>
        <w:t>28).</w:t>
      </w:r>
      <w:r w:rsidR="005618E3">
        <w:t xml:space="preserve"> </w:t>
      </w:r>
      <w:r>
        <w:t>Similarly,</w:t>
      </w:r>
      <w:r w:rsidR="005618E3">
        <w:t xml:space="preserve"> </w:t>
      </w:r>
      <w:r>
        <w:t>with</w:t>
      </w:r>
      <w:r w:rsidR="005618E3">
        <w:t xml:space="preserve"> </w:t>
      </w:r>
      <w:r>
        <w:t>reference</w:t>
      </w:r>
      <w:r w:rsidR="005618E3">
        <w:t xml:space="preserve"> </w:t>
      </w:r>
      <w:r>
        <w:t>to</w:t>
      </w:r>
      <w:r w:rsidR="005618E3">
        <w:t xml:space="preserve"> </w:t>
      </w:r>
      <w:r>
        <w:t>His</w:t>
      </w:r>
      <w:r w:rsidR="005618E3">
        <w:t xml:space="preserve"> </w:t>
      </w:r>
      <w:r>
        <w:t>wisdom,</w:t>
      </w:r>
      <w:r w:rsidR="005618E3">
        <w:t xml:space="preserve"> </w:t>
      </w:r>
      <w:r>
        <w:t>it</w:t>
      </w:r>
      <w:r w:rsidR="005618E3">
        <w:t xml:space="preserve"> </w:t>
      </w:r>
      <w:r>
        <w:t>is</w:t>
      </w:r>
      <w:r w:rsidR="005618E3">
        <w:t xml:space="preserve"> </w:t>
      </w:r>
      <w:r>
        <w:t>unacceptable</w:t>
      </w:r>
      <w:r w:rsidR="005618E3">
        <w:t xml:space="preserve"> </w:t>
      </w:r>
      <w:r>
        <w:t>to</w:t>
      </w:r>
      <w:r w:rsidR="005618E3">
        <w:t xml:space="preserve"> </w:t>
      </w:r>
      <w:r>
        <w:t>suggest</w:t>
      </w:r>
      <w:r w:rsidR="005618E3">
        <w:t xml:space="preserve"> </w:t>
      </w:r>
      <w:r>
        <w:t>that</w:t>
      </w:r>
      <w:r w:rsidR="005618E3">
        <w:t xml:space="preserve"> </w:t>
      </w:r>
      <w:r>
        <w:t>He</w:t>
      </w:r>
      <w:r w:rsidR="005618E3">
        <w:t xml:space="preserve"> </w:t>
      </w:r>
      <w:r>
        <w:t>has</w:t>
      </w:r>
      <w:r w:rsidR="005618E3">
        <w:t xml:space="preserve"> </w:t>
      </w:r>
      <w:r>
        <w:t>not</w:t>
      </w:r>
      <w:r w:rsidR="005618E3">
        <w:t xml:space="preserve"> </w:t>
      </w:r>
      <w:r>
        <w:t>intended</w:t>
      </w:r>
      <w:r w:rsidR="005618E3">
        <w:t xml:space="preserve"> </w:t>
      </w:r>
      <w:r>
        <w:t>to</w:t>
      </w:r>
      <w:r w:rsidR="005618E3">
        <w:t xml:space="preserve"> </w:t>
      </w:r>
      <w:r>
        <w:t>immunise</w:t>
      </w:r>
      <w:r w:rsidR="005618E3">
        <w:t xml:space="preserve"> </w:t>
      </w:r>
      <w:r>
        <w:t>His</w:t>
      </w:r>
      <w:r w:rsidR="005618E3">
        <w:t xml:space="preserve"> </w:t>
      </w:r>
      <w:r>
        <w:t>message</w:t>
      </w:r>
      <w:r w:rsidR="005618E3">
        <w:t xml:space="preserve"> </w:t>
      </w:r>
      <w:r>
        <w:t>against</w:t>
      </w:r>
      <w:r w:rsidR="005618E3">
        <w:t xml:space="preserve"> </w:t>
      </w:r>
      <w:r>
        <w:t>wrong</w:t>
      </w:r>
      <w:r w:rsidR="005618E3">
        <w:t xml:space="preserve"> </w:t>
      </w:r>
      <w:r>
        <w:t>doings</w:t>
      </w:r>
      <w:r w:rsidR="005618E3">
        <w:t xml:space="preserve"> </w:t>
      </w:r>
      <w:r>
        <w:t>(refer</w:t>
      </w:r>
      <w:r w:rsidR="005618E3">
        <w:t xml:space="preserve"> </w:t>
      </w:r>
      <w:r>
        <w:t>to</w:t>
      </w:r>
      <w:r w:rsidR="005618E3">
        <w:t xml:space="preserve"> </w:t>
      </w:r>
      <w:r>
        <w:t>al</w:t>
      </w:r>
      <w:r w:rsidR="001E038C">
        <w:t>-</w:t>
      </w:r>
      <w:r>
        <w:t>Anfāl:42).</w:t>
      </w:r>
      <w:r w:rsidR="005618E3">
        <w:t xml:space="preserve"> </w:t>
      </w:r>
      <w:r>
        <w:t>Thus,</w:t>
      </w:r>
      <w:r w:rsidR="005618E3">
        <w:t xml:space="preserve"> </w:t>
      </w:r>
      <w:r>
        <w:t>it</w:t>
      </w:r>
      <w:r w:rsidR="005618E3">
        <w:t xml:space="preserve"> </w:t>
      </w:r>
      <w:r>
        <w:t>is</w:t>
      </w:r>
      <w:r w:rsidR="005618E3">
        <w:t xml:space="preserve"> </w:t>
      </w:r>
      <w:r>
        <w:t>the</w:t>
      </w:r>
      <w:r w:rsidR="005618E3">
        <w:t xml:space="preserve"> </w:t>
      </w:r>
      <w:r>
        <w:t>requisite</w:t>
      </w:r>
      <w:r w:rsidR="005618E3">
        <w:t xml:space="preserve"> </w:t>
      </w:r>
      <w:r>
        <w:t>for</w:t>
      </w:r>
      <w:r w:rsidR="005618E3">
        <w:t xml:space="preserve"> </w:t>
      </w:r>
      <w:r>
        <w:t>God’s</w:t>
      </w:r>
      <w:r w:rsidR="005618E3">
        <w:t xml:space="preserve"> </w:t>
      </w:r>
      <w:r>
        <w:t>knowledge,</w:t>
      </w:r>
      <w:r w:rsidR="005618E3">
        <w:t xml:space="preserve"> </w:t>
      </w:r>
      <w:r>
        <w:t>power,</w:t>
      </w:r>
      <w:r w:rsidR="005618E3">
        <w:t xml:space="preserve"> </w:t>
      </w:r>
      <w:r>
        <w:t>and</w:t>
      </w:r>
      <w:r w:rsidR="005618E3">
        <w:t xml:space="preserve"> </w:t>
      </w:r>
      <w:r>
        <w:t>wisdom</w:t>
      </w:r>
      <w:r w:rsidR="005618E3">
        <w:t xml:space="preserve"> </w:t>
      </w:r>
      <w:r>
        <w:t>to</w:t>
      </w:r>
      <w:r w:rsidR="005618E3">
        <w:t xml:space="preserve"> </w:t>
      </w:r>
      <w:r>
        <w:t>deliver</w:t>
      </w:r>
      <w:r w:rsidR="005618E3">
        <w:t xml:space="preserve"> </w:t>
      </w:r>
      <w:r>
        <w:t>His</w:t>
      </w:r>
      <w:r w:rsidR="005618E3">
        <w:t xml:space="preserve"> </w:t>
      </w:r>
      <w:r>
        <w:t>message</w:t>
      </w:r>
      <w:r w:rsidR="005618E3">
        <w:t xml:space="preserve"> </w:t>
      </w:r>
      <w:r>
        <w:t>to</w:t>
      </w:r>
      <w:r w:rsidR="005618E3">
        <w:t xml:space="preserve"> </w:t>
      </w:r>
      <w:r>
        <w:t>His</w:t>
      </w:r>
      <w:r w:rsidR="005618E3">
        <w:t xml:space="preserve"> </w:t>
      </w:r>
      <w:r>
        <w:t>servants</w:t>
      </w:r>
      <w:r w:rsidR="005618E3">
        <w:t xml:space="preserve"> </w:t>
      </w:r>
      <w:r>
        <w:t>in</w:t>
      </w:r>
      <w:r w:rsidR="005618E3">
        <w:t xml:space="preserve"> </w:t>
      </w:r>
      <w:r>
        <w:t>the</w:t>
      </w:r>
      <w:r w:rsidR="005618E3">
        <w:t xml:space="preserve"> </w:t>
      </w:r>
      <w:r>
        <w:t>most</w:t>
      </w:r>
      <w:r w:rsidR="005618E3">
        <w:t xml:space="preserve"> </w:t>
      </w:r>
      <w:r>
        <w:t>accurate</w:t>
      </w:r>
      <w:r w:rsidR="005618E3">
        <w:t xml:space="preserve"> </w:t>
      </w:r>
      <w:r>
        <w:t>and</w:t>
      </w:r>
      <w:r w:rsidR="005618E3">
        <w:t xml:space="preserve"> </w:t>
      </w:r>
      <w:r>
        <w:t>perfect</w:t>
      </w:r>
      <w:r w:rsidR="005618E3">
        <w:t xml:space="preserve"> </w:t>
      </w:r>
      <w:r>
        <w:t>form.</w:t>
      </w:r>
      <w:r w:rsidR="005618E3">
        <w:t xml:space="preserve"> </w:t>
      </w:r>
      <w:r>
        <w:t>In</w:t>
      </w:r>
      <w:r w:rsidR="005618E3">
        <w:t xml:space="preserve"> </w:t>
      </w:r>
      <w:r>
        <w:t>this</w:t>
      </w:r>
      <w:r w:rsidR="005618E3">
        <w:t xml:space="preserve"> </w:t>
      </w:r>
      <w:r>
        <w:t>way</w:t>
      </w:r>
      <w:r w:rsidR="005618E3">
        <w:t xml:space="preserve"> </w:t>
      </w:r>
      <w:r>
        <w:t>the</w:t>
      </w:r>
      <w:r w:rsidR="005618E3">
        <w:t xml:space="preserve"> </w:t>
      </w:r>
      <w:r>
        <w:t>immunity</w:t>
      </w:r>
      <w:r w:rsidR="005618E3">
        <w:t xml:space="preserve"> </w:t>
      </w:r>
      <w:r>
        <w:t>of</w:t>
      </w:r>
      <w:r w:rsidR="005618E3">
        <w:t xml:space="preserve"> </w:t>
      </w:r>
      <w:r>
        <w:t>revelation</w:t>
      </w:r>
      <w:r w:rsidR="005618E3">
        <w:t xml:space="preserve"> </w:t>
      </w:r>
      <w:r>
        <w:t>is</w:t>
      </w:r>
      <w:r w:rsidR="005618E3">
        <w:t xml:space="preserve"> </w:t>
      </w:r>
      <w:r>
        <w:t>verified</w:t>
      </w:r>
      <w:r w:rsidR="005618E3">
        <w:t xml:space="preserve"> </w:t>
      </w:r>
      <w:r>
        <w:t>through</w:t>
      </w:r>
      <w:r w:rsidR="005618E3">
        <w:t xml:space="preserve"> </w:t>
      </w:r>
      <w:r>
        <w:t>the</w:t>
      </w:r>
      <w:r w:rsidR="005618E3">
        <w:t xml:space="preserve"> </w:t>
      </w:r>
      <w:r>
        <w:t>‘Wisdom</w:t>
      </w:r>
      <w:r w:rsidR="005618E3">
        <w:t xml:space="preserve"> </w:t>
      </w:r>
      <w:r>
        <w:t>Theorem’</w:t>
      </w:r>
      <w:r w:rsidR="005618E3">
        <w:t>.</w:t>
      </w:r>
    </w:p>
    <w:p w:rsidR="005618E3" w:rsidRDefault="000B3EC4" w:rsidP="005618E3">
      <w:pPr>
        <w:pStyle w:val="libNormal"/>
      </w:pPr>
      <w:r>
        <w:t>Through</w:t>
      </w:r>
      <w:r w:rsidR="005618E3">
        <w:t xml:space="preserve"> </w:t>
      </w:r>
      <w:r>
        <w:t>this</w:t>
      </w:r>
      <w:r w:rsidR="005618E3">
        <w:t xml:space="preserve"> </w:t>
      </w:r>
      <w:r>
        <w:t>discussion,</w:t>
      </w:r>
      <w:r w:rsidR="005618E3">
        <w:t xml:space="preserve"> </w:t>
      </w:r>
      <w:r>
        <w:t>the</w:t>
      </w:r>
      <w:r w:rsidR="005618E3">
        <w:t xml:space="preserve"> </w:t>
      </w:r>
      <w:r>
        <w:t>immunity</w:t>
      </w:r>
      <w:r w:rsidR="005618E3">
        <w:t xml:space="preserve"> </w:t>
      </w:r>
      <w:r>
        <w:t>of</w:t>
      </w:r>
      <w:r w:rsidR="005618E3">
        <w:t xml:space="preserve"> </w:t>
      </w:r>
      <w:r>
        <w:t>the</w:t>
      </w:r>
      <w:r w:rsidR="005618E3">
        <w:t xml:space="preserve"> </w:t>
      </w:r>
      <w:r>
        <w:t>Angel</w:t>
      </w:r>
      <w:r w:rsidR="005618E3">
        <w:t xml:space="preserve"> </w:t>
      </w:r>
      <w:r>
        <w:t>or</w:t>
      </w:r>
      <w:r w:rsidR="005618E3">
        <w:t xml:space="preserve"> </w:t>
      </w:r>
      <w:r>
        <w:t>angels</w:t>
      </w:r>
      <w:r w:rsidR="005618E3">
        <w:t xml:space="preserve"> </w:t>
      </w:r>
      <w:r>
        <w:t>of</w:t>
      </w:r>
      <w:r w:rsidR="005618E3">
        <w:t xml:space="preserve"> </w:t>
      </w:r>
      <w:r>
        <w:t>revelation</w:t>
      </w:r>
      <w:r w:rsidR="005618E3">
        <w:t xml:space="preserve"> </w:t>
      </w:r>
      <w:r>
        <w:t>and</w:t>
      </w:r>
      <w:r w:rsidR="005618E3">
        <w:t xml:space="preserve"> </w:t>
      </w:r>
      <w:r>
        <w:t>also</w:t>
      </w:r>
      <w:r w:rsidR="005618E3">
        <w:t xml:space="preserve"> </w:t>
      </w:r>
      <w:r>
        <w:t>the</w:t>
      </w:r>
      <w:r w:rsidR="005618E3">
        <w:t xml:space="preserve"> </w:t>
      </w:r>
      <w:r>
        <w:t>immunity</w:t>
      </w:r>
      <w:r w:rsidR="005618E3">
        <w:t xml:space="preserve"> </w:t>
      </w:r>
      <w:r>
        <w:t>of</w:t>
      </w:r>
      <w:r w:rsidR="005618E3">
        <w:t xml:space="preserve"> </w:t>
      </w:r>
      <w:r>
        <w:t>the</w:t>
      </w:r>
      <w:r w:rsidR="005618E3">
        <w:t xml:space="preserve"> </w:t>
      </w:r>
      <w:r>
        <w:t>prophets</w:t>
      </w:r>
      <w:r w:rsidR="005618E3">
        <w:t xml:space="preserve"> </w:t>
      </w:r>
      <w:r>
        <w:t>in</w:t>
      </w:r>
      <w:r w:rsidR="005618E3">
        <w:t xml:space="preserve"> </w:t>
      </w:r>
      <w:r>
        <w:t>receiving</w:t>
      </w:r>
      <w:r w:rsidR="005618E3">
        <w:t xml:space="preserve"> </w:t>
      </w:r>
      <w:r>
        <w:t>revelation</w:t>
      </w:r>
      <w:r w:rsidR="005618E3">
        <w:t xml:space="preserve"> </w:t>
      </w:r>
      <w:r>
        <w:t>and</w:t>
      </w:r>
      <w:r w:rsidR="005618E3">
        <w:t xml:space="preserve"> </w:t>
      </w:r>
      <w:r>
        <w:t>their</w:t>
      </w:r>
      <w:r w:rsidR="005618E3">
        <w:t xml:space="preserve"> </w:t>
      </w:r>
      <w:r>
        <w:t>infallibility</w:t>
      </w:r>
      <w:r w:rsidR="005618E3">
        <w:t xml:space="preserve"> </w:t>
      </w:r>
      <w:r>
        <w:t>against</w:t>
      </w:r>
      <w:r w:rsidR="005618E3">
        <w:t xml:space="preserve"> </w:t>
      </w:r>
      <w:r>
        <w:t>intentional</w:t>
      </w:r>
      <w:r w:rsidR="005618E3">
        <w:t xml:space="preserve"> </w:t>
      </w:r>
      <w:r>
        <w:t>or</w:t>
      </w:r>
      <w:r w:rsidR="005618E3">
        <w:t xml:space="preserve"> </w:t>
      </w:r>
      <w:r>
        <w:t>unintentional</w:t>
      </w:r>
      <w:r w:rsidR="005618E3">
        <w:t xml:space="preserve"> </w:t>
      </w:r>
      <w:r>
        <w:t>alteration</w:t>
      </w:r>
      <w:r w:rsidR="005618E3">
        <w:t xml:space="preserve"> </w:t>
      </w:r>
      <w:r>
        <w:t>and</w:t>
      </w:r>
      <w:r w:rsidR="005618E3">
        <w:t xml:space="preserve"> </w:t>
      </w:r>
      <w:r>
        <w:t>forgetfulness</w:t>
      </w:r>
      <w:r w:rsidR="005618E3">
        <w:t xml:space="preserve"> </w:t>
      </w:r>
      <w:r>
        <w:t>in</w:t>
      </w:r>
      <w:r w:rsidR="005618E3">
        <w:t xml:space="preserve"> </w:t>
      </w:r>
      <w:r>
        <w:t>advertising</w:t>
      </w:r>
      <w:r w:rsidR="005618E3">
        <w:t xml:space="preserve"> </w:t>
      </w:r>
      <w:r>
        <w:t>God’s</w:t>
      </w:r>
      <w:r w:rsidR="005618E3">
        <w:t xml:space="preserve"> </w:t>
      </w:r>
      <w:r>
        <w:t>message</w:t>
      </w:r>
      <w:r w:rsidR="005618E3">
        <w:t xml:space="preserve"> </w:t>
      </w:r>
      <w:r>
        <w:t>is</w:t>
      </w:r>
      <w:r w:rsidR="005618E3">
        <w:t xml:space="preserve"> </w:t>
      </w:r>
      <w:r>
        <w:t>proved</w:t>
      </w:r>
      <w:r w:rsidR="005618E3">
        <w:t>.</w:t>
      </w:r>
    </w:p>
    <w:p w:rsidR="00F308FE" w:rsidRDefault="000B3EC4" w:rsidP="005618E3">
      <w:pPr>
        <w:pStyle w:val="libNormal"/>
      </w:pPr>
      <w:r>
        <w:t>It</w:t>
      </w:r>
      <w:r w:rsidR="005618E3">
        <w:t xml:space="preserve"> </w:t>
      </w:r>
      <w:r>
        <w:t>also</w:t>
      </w:r>
      <w:r w:rsidR="005618E3">
        <w:t xml:space="preserve"> </w:t>
      </w:r>
      <w:r>
        <w:t>becomes</w:t>
      </w:r>
      <w:r w:rsidR="005618E3">
        <w:t xml:space="preserve"> </w:t>
      </w:r>
      <w:r>
        <w:t>clear</w:t>
      </w:r>
      <w:r w:rsidR="005618E3">
        <w:t xml:space="preserve"> </w:t>
      </w:r>
      <w:r>
        <w:t>as</w:t>
      </w:r>
      <w:r w:rsidR="005618E3">
        <w:t xml:space="preserve"> </w:t>
      </w:r>
      <w:r>
        <w:t>to</w:t>
      </w:r>
      <w:r w:rsidR="005618E3">
        <w:t xml:space="preserve"> </w:t>
      </w:r>
      <w:r>
        <w:t>why</w:t>
      </w:r>
      <w:r w:rsidR="005618E3">
        <w:t xml:space="preserve"> </w:t>
      </w:r>
      <w:r>
        <w:t>the</w:t>
      </w:r>
      <w:r w:rsidR="005618E3">
        <w:t xml:space="preserve"> </w:t>
      </w:r>
      <w:r>
        <w:t>Holy</w:t>
      </w:r>
      <w:r w:rsidR="005618E3">
        <w:t xml:space="preserve"> </w:t>
      </w:r>
      <w:r>
        <w:t>Qur’an</w:t>
      </w:r>
      <w:r w:rsidR="005618E3">
        <w:t xml:space="preserve"> </w:t>
      </w:r>
      <w:r>
        <w:t>emphasises</w:t>
      </w:r>
      <w:r w:rsidR="005618E3">
        <w:t xml:space="preserve"> </w:t>
      </w:r>
      <w:r>
        <w:t>the</w:t>
      </w:r>
      <w:r w:rsidR="005618E3">
        <w:t xml:space="preserve"> </w:t>
      </w:r>
      <w:r>
        <w:t>honesty</w:t>
      </w:r>
      <w:r w:rsidR="005618E3">
        <w:t xml:space="preserve"> </w:t>
      </w:r>
      <w:r>
        <w:t>of</w:t>
      </w:r>
      <w:r w:rsidR="005618E3">
        <w:t xml:space="preserve"> </w:t>
      </w:r>
      <w:r>
        <w:t>the</w:t>
      </w:r>
      <w:r w:rsidR="005618E3">
        <w:t xml:space="preserve"> </w:t>
      </w:r>
      <w:r>
        <w:t>Angel</w:t>
      </w:r>
      <w:r w:rsidR="005618E3">
        <w:t xml:space="preserve"> </w:t>
      </w:r>
      <w:r>
        <w:t>of</w:t>
      </w:r>
      <w:r w:rsidR="005618E3">
        <w:t xml:space="preserve"> </w:t>
      </w:r>
      <w:r>
        <w:t>revelation</w:t>
      </w:r>
      <w:r w:rsidR="005618E3">
        <w:t xml:space="preserve"> </w:t>
      </w:r>
      <w:r>
        <w:t>and</w:t>
      </w:r>
      <w:r w:rsidR="005618E3">
        <w:t xml:space="preserve"> </w:t>
      </w:r>
      <w:r>
        <w:t>in</w:t>
      </w:r>
      <w:r w:rsidR="005618E3">
        <w:t xml:space="preserve"> </w:t>
      </w:r>
      <w:r>
        <w:t>his</w:t>
      </w:r>
      <w:r w:rsidR="005618E3">
        <w:t xml:space="preserve"> </w:t>
      </w:r>
      <w:r>
        <w:t>power</w:t>
      </w:r>
      <w:r w:rsidR="005618E3">
        <w:t xml:space="preserve"> </w:t>
      </w:r>
      <w:r>
        <w:t>in</w:t>
      </w:r>
      <w:r w:rsidR="005618E3">
        <w:t xml:space="preserve"> </w:t>
      </w:r>
      <w:r>
        <w:t>protecting</w:t>
      </w:r>
      <w:r w:rsidR="005618E3">
        <w:t xml:space="preserve"> </w:t>
      </w:r>
      <w:r>
        <w:t>God’s</w:t>
      </w:r>
      <w:r w:rsidR="005618E3">
        <w:t xml:space="preserve"> </w:t>
      </w:r>
      <w:r>
        <w:t>message</w:t>
      </w:r>
      <w:r w:rsidR="005618E3">
        <w:t xml:space="preserve"> </w:t>
      </w:r>
      <w:r>
        <w:t>and</w:t>
      </w:r>
      <w:r w:rsidR="005618E3">
        <w:t xml:space="preserve"> </w:t>
      </w:r>
      <w:r>
        <w:t>repelling</w:t>
      </w:r>
      <w:r w:rsidR="005618E3">
        <w:t xml:space="preserve"> </w:t>
      </w:r>
      <w:r>
        <w:t>Satan’s</w:t>
      </w:r>
      <w:r w:rsidR="005618E3">
        <w:t xml:space="preserve"> </w:t>
      </w:r>
      <w:r>
        <w:t>attempts.</w:t>
      </w:r>
      <w:r w:rsidR="005618E3">
        <w:t xml:space="preserve"> </w:t>
      </w:r>
      <w:r>
        <w:t>The</w:t>
      </w:r>
      <w:r w:rsidR="005618E3">
        <w:t xml:space="preserve"> </w:t>
      </w:r>
      <w:r>
        <w:t>Qur’an</w:t>
      </w:r>
      <w:r w:rsidR="005618E3">
        <w:t xml:space="preserve"> </w:t>
      </w:r>
      <w:r>
        <w:t>also</w:t>
      </w:r>
      <w:r w:rsidR="005618E3">
        <w:t xml:space="preserve"> </w:t>
      </w:r>
      <w:r>
        <w:t>lays</w:t>
      </w:r>
      <w:r w:rsidR="005618E3">
        <w:t xml:space="preserve"> </w:t>
      </w:r>
      <w:r>
        <w:t>stress</w:t>
      </w:r>
      <w:r w:rsidR="005618E3">
        <w:t xml:space="preserve"> </w:t>
      </w:r>
      <w:r>
        <w:t>on</w:t>
      </w:r>
      <w:r w:rsidR="005618E3">
        <w:t xml:space="preserve"> </w:t>
      </w:r>
      <w:r>
        <w:t>the</w:t>
      </w:r>
      <w:r w:rsidR="005618E3">
        <w:t xml:space="preserve"> </w:t>
      </w:r>
      <w:r>
        <w:t>honesty</w:t>
      </w:r>
      <w:r w:rsidR="005618E3">
        <w:t xml:space="preserve"> </w:t>
      </w:r>
      <w:r>
        <w:t>of</w:t>
      </w:r>
      <w:r w:rsidR="005618E3">
        <w:t xml:space="preserve"> </w:t>
      </w:r>
      <w:r>
        <w:t>the</w:t>
      </w:r>
      <w:r w:rsidR="005618E3">
        <w:t xml:space="preserve"> </w:t>
      </w:r>
      <w:r>
        <w:t>prophets,</w:t>
      </w:r>
      <w:r w:rsidR="005618E3">
        <w:t xml:space="preserve"> </w:t>
      </w:r>
      <w:r>
        <w:t>and</w:t>
      </w:r>
      <w:r w:rsidR="005618E3">
        <w:t xml:space="preserve"> </w:t>
      </w:r>
      <w:r>
        <w:t>the</w:t>
      </w:r>
      <w:r w:rsidR="005618E3">
        <w:t xml:space="preserve"> </w:t>
      </w:r>
      <w:r>
        <w:t>protection</w:t>
      </w:r>
      <w:r w:rsidR="005618E3">
        <w:t xml:space="preserve"> </w:t>
      </w:r>
      <w:r>
        <w:t>of</w:t>
      </w:r>
      <w:r w:rsidR="005618E3">
        <w:t xml:space="preserve"> </w:t>
      </w:r>
      <w:r>
        <w:t>the</w:t>
      </w:r>
      <w:r w:rsidR="005618E3">
        <w:t xml:space="preserve"> </w:t>
      </w:r>
      <w:r>
        <w:t>message</w:t>
      </w:r>
      <w:r w:rsidR="005618E3">
        <w:t xml:space="preserve"> </w:t>
      </w:r>
      <w:r>
        <w:t>until</w:t>
      </w:r>
      <w:r w:rsidR="005618E3">
        <w:t xml:space="preserve"> </w:t>
      </w:r>
      <w:r>
        <w:t>its</w:t>
      </w:r>
      <w:r w:rsidR="005618E3">
        <w:t xml:space="preserve"> </w:t>
      </w:r>
      <w:r>
        <w:t>deliverance</w:t>
      </w:r>
      <w:r w:rsidR="005618E3">
        <w:t xml:space="preserve"> </w:t>
      </w:r>
      <w:r>
        <w:t>to</w:t>
      </w:r>
      <w:r w:rsidR="005618E3">
        <w:t xml:space="preserve"> </w:t>
      </w:r>
      <w:r>
        <w:t>the</w:t>
      </w:r>
      <w:r w:rsidR="005618E3">
        <w:t xml:space="preserve"> </w:t>
      </w:r>
      <w:r>
        <w:t>people</w:t>
      </w:r>
      <w:r w:rsidR="005618E3">
        <w:t xml:space="preserve"> </w:t>
      </w:r>
      <w:r>
        <w:t>(refer</w:t>
      </w:r>
      <w:r w:rsidR="005618E3">
        <w:t xml:space="preserve"> </w:t>
      </w:r>
      <w:r>
        <w:t>to</w:t>
      </w:r>
      <w:r w:rsidR="005618E3">
        <w:t xml:space="preserve"> </w:t>
      </w:r>
      <w:r>
        <w:t>al</w:t>
      </w:r>
      <w:r w:rsidR="001E038C">
        <w:t>-</w:t>
      </w:r>
      <w:r>
        <w:t>Shūra:107,</w:t>
      </w:r>
      <w:r w:rsidR="005618E3">
        <w:t xml:space="preserve"> </w:t>
      </w:r>
      <w:r>
        <w:t>125,</w:t>
      </w:r>
      <w:r w:rsidR="005618E3">
        <w:t xml:space="preserve"> </w:t>
      </w:r>
      <w:r>
        <w:t>143,</w:t>
      </w:r>
      <w:r w:rsidR="005618E3">
        <w:t xml:space="preserve"> </w:t>
      </w:r>
      <w:r>
        <w:t>162,</w:t>
      </w:r>
      <w:r w:rsidR="005618E3">
        <w:t xml:space="preserve"> </w:t>
      </w:r>
      <w:r>
        <w:t>178,</w:t>
      </w:r>
      <w:r w:rsidR="005618E3">
        <w:t xml:space="preserve"> </w:t>
      </w:r>
      <w:r>
        <w:t>193,</w:t>
      </w:r>
      <w:r w:rsidR="005618E3">
        <w:t xml:space="preserve"> </w:t>
      </w:r>
      <w:r>
        <w:t>al</w:t>
      </w:r>
      <w:r w:rsidR="001E038C">
        <w:t>-</w:t>
      </w:r>
      <w:r>
        <w:t>Takwīr:20</w:t>
      </w:r>
      <w:r w:rsidR="001E038C">
        <w:t>-</w:t>
      </w:r>
      <w:r>
        <w:t>21,</w:t>
      </w:r>
      <w:r w:rsidR="005618E3">
        <w:t xml:space="preserve"> </w:t>
      </w:r>
      <w:r>
        <w:t>al</w:t>
      </w:r>
      <w:r w:rsidR="001E038C">
        <w:t>-</w:t>
      </w:r>
      <w:r>
        <w:t>A’rāf:68,</w:t>
      </w:r>
      <w:r w:rsidR="005618E3">
        <w:t xml:space="preserve"> </w:t>
      </w:r>
      <w:r>
        <w:t>al</w:t>
      </w:r>
      <w:r w:rsidR="001E038C">
        <w:t>-</w:t>
      </w:r>
      <w:r>
        <w:t>Jinn:26</w:t>
      </w:r>
      <w:r w:rsidR="001E038C">
        <w:t>-</w:t>
      </w:r>
      <w:r>
        <w:t>28,</w:t>
      </w:r>
      <w:r w:rsidR="005618E3">
        <w:t xml:space="preserve"> </w:t>
      </w:r>
      <w:r>
        <w:t>al</w:t>
      </w:r>
      <w:r w:rsidR="001E038C">
        <w:t>-</w:t>
      </w:r>
      <w:r>
        <w:t>Dukhān:18,</w:t>
      </w:r>
      <w:r w:rsidR="005618E3">
        <w:t xml:space="preserve"> </w:t>
      </w:r>
      <w:r>
        <w:t>al</w:t>
      </w:r>
      <w:r w:rsidR="001E038C">
        <w:t>-</w:t>
      </w:r>
      <w:r>
        <w:t>Najm:5,</w:t>
      </w:r>
      <w:r w:rsidR="005618E3">
        <w:t xml:space="preserve"> </w:t>
      </w:r>
      <w:r>
        <w:t>al</w:t>
      </w:r>
      <w:r w:rsidR="001E038C">
        <w:t>-</w:t>
      </w:r>
      <w:r>
        <w:t>Hijah:44</w:t>
      </w:r>
      <w:r w:rsidR="001E038C">
        <w:t>-</w:t>
      </w:r>
      <w:r>
        <w:t>47)</w:t>
      </w:r>
    </w:p>
    <w:p w:rsidR="00F308FE" w:rsidRDefault="000B3EC4" w:rsidP="00F308FE">
      <w:pPr>
        <w:pStyle w:val="Heading2Center"/>
      </w:pPr>
      <w:bookmarkStart w:id="152" w:name="_Toc390345207"/>
      <w:r>
        <w:t>Other</w:t>
      </w:r>
      <w:r w:rsidR="005618E3">
        <w:t xml:space="preserve"> </w:t>
      </w:r>
      <w:r>
        <w:t>Cases</w:t>
      </w:r>
      <w:r w:rsidR="005618E3">
        <w:t xml:space="preserve"> </w:t>
      </w:r>
      <w:r>
        <w:t>of</w:t>
      </w:r>
      <w:r w:rsidR="005618E3">
        <w:t xml:space="preserve"> </w:t>
      </w:r>
      <w:r>
        <w:t>Infallibility</w:t>
      </w:r>
      <w:bookmarkEnd w:id="152"/>
    </w:p>
    <w:p w:rsidR="00DD5F97" w:rsidRDefault="000B3EC4" w:rsidP="005618E3">
      <w:pPr>
        <w:pStyle w:val="libNormal"/>
      </w:pPr>
      <w:r>
        <w:t>The</w:t>
      </w:r>
      <w:r w:rsidR="005618E3">
        <w:t xml:space="preserve"> </w:t>
      </w:r>
      <w:r>
        <w:t>infallibility</w:t>
      </w:r>
      <w:r w:rsidR="005618E3">
        <w:t xml:space="preserve"> </w:t>
      </w:r>
      <w:r>
        <w:t>proved</w:t>
      </w:r>
      <w:r w:rsidR="005618E3">
        <w:t xml:space="preserve"> </w:t>
      </w:r>
      <w:r>
        <w:t>by</w:t>
      </w:r>
      <w:r w:rsidR="005618E3">
        <w:t xml:space="preserve"> </w:t>
      </w:r>
      <w:r>
        <w:t>the</w:t>
      </w:r>
      <w:r w:rsidR="005618E3">
        <w:t xml:space="preserve"> </w:t>
      </w:r>
      <w:r>
        <w:t>above</w:t>
      </w:r>
      <w:r w:rsidR="005618E3">
        <w:t xml:space="preserve"> </w:t>
      </w:r>
      <w:r>
        <w:t>theorem</w:t>
      </w:r>
      <w:r w:rsidR="005618E3">
        <w:t xml:space="preserve"> </w:t>
      </w:r>
      <w:r>
        <w:t>for</w:t>
      </w:r>
      <w:r w:rsidR="005618E3">
        <w:t xml:space="preserve"> </w:t>
      </w:r>
      <w:r>
        <w:t>the</w:t>
      </w:r>
      <w:r w:rsidR="005618E3">
        <w:t xml:space="preserve"> </w:t>
      </w:r>
      <w:r>
        <w:t>angels</w:t>
      </w:r>
      <w:r w:rsidR="005618E3">
        <w:t xml:space="preserve"> </w:t>
      </w:r>
      <w:r>
        <w:t>and</w:t>
      </w:r>
      <w:r w:rsidR="005618E3">
        <w:t xml:space="preserve"> </w:t>
      </w:r>
      <w:r>
        <w:t>prophets</w:t>
      </w:r>
      <w:r w:rsidR="005618E3">
        <w:t xml:space="preserve"> </w:t>
      </w:r>
      <w:r>
        <w:t>is</w:t>
      </w:r>
      <w:r w:rsidR="005618E3">
        <w:t xml:space="preserve"> </w:t>
      </w:r>
      <w:r>
        <w:t>limited</w:t>
      </w:r>
      <w:r w:rsidR="005618E3">
        <w:t xml:space="preserve"> </w:t>
      </w:r>
      <w:r>
        <w:t>to</w:t>
      </w:r>
      <w:r w:rsidR="005618E3">
        <w:t xml:space="preserve"> </w:t>
      </w:r>
      <w:r>
        <w:t>understanding</w:t>
      </w:r>
      <w:r w:rsidR="005618E3">
        <w:t xml:space="preserve"> </w:t>
      </w:r>
      <w:r>
        <w:t>and</w:t>
      </w:r>
      <w:r w:rsidR="005618E3">
        <w:t xml:space="preserve"> </w:t>
      </w:r>
      <w:r>
        <w:t>advertising</w:t>
      </w:r>
      <w:r w:rsidR="005618E3">
        <w:t xml:space="preserve"> </w:t>
      </w:r>
      <w:r>
        <w:t>revelation;</w:t>
      </w:r>
      <w:r w:rsidR="005618E3">
        <w:t xml:space="preserve"> </w:t>
      </w:r>
      <w:r>
        <w:t>however,</w:t>
      </w:r>
      <w:r w:rsidR="005618E3">
        <w:t xml:space="preserve"> </w:t>
      </w:r>
      <w:r>
        <w:t>there</w:t>
      </w:r>
      <w:r w:rsidR="005618E3">
        <w:t xml:space="preserve"> </w:t>
      </w:r>
      <w:r>
        <w:t>are</w:t>
      </w:r>
      <w:r w:rsidR="005618E3">
        <w:t xml:space="preserve"> </w:t>
      </w:r>
      <w:r>
        <w:t>other</w:t>
      </w:r>
      <w:r w:rsidR="005618E3">
        <w:t xml:space="preserve"> </w:t>
      </w:r>
      <w:r>
        <w:t>cases</w:t>
      </w:r>
      <w:r w:rsidR="005618E3">
        <w:t xml:space="preserve"> </w:t>
      </w:r>
      <w:r>
        <w:t>of</w:t>
      </w:r>
      <w:r w:rsidR="005618E3">
        <w:t xml:space="preserve"> </w:t>
      </w:r>
      <w:r>
        <w:t>infallibility,</w:t>
      </w:r>
      <w:r w:rsidR="005618E3">
        <w:t xml:space="preserve"> </w:t>
      </w:r>
      <w:r>
        <w:t>which</w:t>
      </w:r>
      <w:r w:rsidR="005618E3">
        <w:t xml:space="preserve"> </w:t>
      </w:r>
      <w:r>
        <w:t>cannot</w:t>
      </w:r>
      <w:r w:rsidR="005618E3">
        <w:t xml:space="preserve"> </w:t>
      </w:r>
      <w:r>
        <w:t>be</w:t>
      </w:r>
      <w:r w:rsidR="005618E3">
        <w:t xml:space="preserve"> </w:t>
      </w:r>
      <w:r>
        <w:t>approved</w:t>
      </w:r>
      <w:r w:rsidR="005618E3">
        <w:t xml:space="preserve"> </w:t>
      </w:r>
      <w:r>
        <w:t>by</w:t>
      </w:r>
      <w:r w:rsidR="005618E3">
        <w:t xml:space="preserve"> </w:t>
      </w:r>
      <w:r>
        <w:t>this</w:t>
      </w:r>
      <w:r w:rsidR="005618E3">
        <w:t xml:space="preserve"> </w:t>
      </w:r>
      <w:r>
        <w:t>theorem.</w:t>
      </w:r>
      <w:r w:rsidR="005618E3">
        <w:t xml:space="preserve"> </w:t>
      </w:r>
      <w:r>
        <w:t>They</w:t>
      </w:r>
      <w:r w:rsidR="005618E3">
        <w:t xml:space="preserve"> </w:t>
      </w:r>
      <w:r>
        <w:t>can</w:t>
      </w:r>
      <w:r w:rsidR="005618E3">
        <w:t xml:space="preserve"> </w:t>
      </w:r>
      <w:r>
        <w:t>be</w:t>
      </w:r>
      <w:r w:rsidR="005618E3">
        <w:t xml:space="preserve"> </w:t>
      </w:r>
      <w:r>
        <w:t>divided</w:t>
      </w:r>
      <w:r w:rsidR="005618E3">
        <w:t xml:space="preserve"> </w:t>
      </w:r>
      <w:r>
        <w:t>into</w:t>
      </w:r>
      <w:r w:rsidR="005618E3">
        <w:t xml:space="preserve"> </w:t>
      </w:r>
      <w:r>
        <w:t>three</w:t>
      </w:r>
      <w:r w:rsidR="005618E3">
        <w:t xml:space="preserve"> </w:t>
      </w:r>
      <w:r>
        <w:t>types,</w:t>
      </w:r>
      <w:r w:rsidR="005618E3">
        <w:t xml:space="preserve"> </w:t>
      </w:r>
      <w:r>
        <w:t>infallibility</w:t>
      </w:r>
      <w:r w:rsidR="005618E3">
        <w:t xml:space="preserve"> </w:t>
      </w:r>
      <w:r>
        <w:t>in</w:t>
      </w:r>
      <w:r w:rsidR="00DD5F97">
        <w:t>:</w:t>
      </w:r>
    </w:p>
    <w:p w:rsidR="00DD5F97" w:rsidRDefault="000B3EC4" w:rsidP="005618E3">
      <w:pPr>
        <w:pStyle w:val="libNormal"/>
      </w:pPr>
      <w:r>
        <w:t>a)</w:t>
      </w:r>
      <w:r w:rsidR="005618E3">
        <w:t xml:space="preserve"> </w:t>
      </w:r>
      <w:r>
        <w:t>Angels,</w:t>
      </w:r>
      <w:r w:rsidR="005618E3">
        <w:t xml:space="preserve"> </w:t>
      </w:r>
      <w:r>
        <w:t>b)</w:t>
      </w:r>
      <w:r w:rsidR="005618E3">
        <w:t xml:space="preserve"> </w:t>
      </w:r>
      <w:r>
        <w:t>Prophets</w:t>
      </w:r>
      <w:r w:rsidR="005618E3">
        <w:t xml:space="preserve"> </w:t>
      </w:r>
      <w:r>
        <w:t>(a)</w:t>
      </w:r>
      <w:r w:rsidR="005618E3">
        <w:t xml:space="preserve"> </w:t>
      </w:r>
      <w:r>
        <w:t>c)</w:t>
      </w:r>
      <w:r w:rsidR="005618E3">
        <w:t xml:space="preserve"> </w:t>
      </w:r>
      <w:r>
        <w:t>Other</w:t>
      </w:r>
      <w:r w:rsidR="005618E3">
        <w:t xml:space="preserve"> </w:t>
      </w:r>
      <w:r>
        <w:t>people</w:t>
      </w:r>
      <w:r w:rsidR="005618E3">
        <w:t xml:space="preserve"> </w:t>
      </w:r>
      <w:r>
        <w:t>such</w:t>
      </w:r>
      <w:r w:rsidR="005618E3">
        <w:t xml:space="preserve"> </w:t>
      </w:r>
      <w:r>
        <w:t>as</w:t>
      </w:r>
      <w:r w:rsidR="005618E3">
        <w:t xml:space="preserve"> </w:t>
      </w:r>
      <w:r>
        <w:t>the</w:t>
      </w:r>
      <w:r w:rsidR="005618E3">
        <w:t xml:space="preserve"> </w:t>
      </w:r>
      <w:r>
        <w:t>Holy</w:t>
      </w:r>
      <w:r w:rsidR="005618E3">
        <w:t xml:space="preserve"> </w:t>
      </w:r>
      <w:r>
        <w:t>Imams</w:t>
      </w:r>
      <w:r w:rsidR="005618E3">
        <w:t xml:space="preserve"> </w:t>
      </w:r>
      <w:r>
        <w:t>(a),</w:t>
      </w:r>
      <w:r w:rsidR="005618E3">
        <w:t xml:space="preserve"> </w:t>
      </w:r>
      <w:r>
        <w:t>the</w:t>
      </w:r>
      <w:r w:rsidR="005618E3">
        <w:t xml:space="preserve"> </w:t>
      </w:r>
      <w:r>
        <w:t>virgin</w:t>
      </w:r>
      <w:r w:rsidR="005618E3">
        <w:t xml:space="preserve"> </w:t>
      </w:r>
      <w:r>
        <w:t>Mary,</w:t>
      </w:r>
      <w:r w:rsidR="005618E3">
        <w:t xml:space="preserve"> </w:t>
      </w:r>
      <w:r>
        <w:t>and</w:t>
      </w:r>
      <w:r w:rsidR="005618E3">
        <w:t xml:space="preserve"> </w:t>
      </w:r>
      <w:r>
        <w:t>Fatima</w:t>
      </w:r>
      <w:r w:rsidR="005618E3">
        <w:t xml:space="preserve"> </w:t>
      </w:r>
      <w:r>
        <w:t>(a)</w:t>
      </w:r>
      <w:r w:rsidR="00E766E1">
        <w:t xml:space="preserve"> </w:t>
      </w:r>
      <w:r>
        <w:t>By</w:t>
      </w:r>
      <w:r w:rsidR="005618E3">
        <w:t xml:space="preserve"> </w:t>
      </w:r>
      <w:r>
        <w:t>considering</w:t>
      </w:r>
      <w:r w:rsidR="005618E3">
        <w:t xml:space="preserve"> </w:t>
      </w:r>
      <w:r>
        <w:t>the</w:t>
      </w:r>
      <w:r w:rsidR="005618E3">
        <w:t xml:space="preserve"> </w:t>
      </w:r>
      <w:r>
        <w:t>infallibility</w:t>
      </w:r>
      <w:r w:rsidR="005618E3">
        <w:t xml:space="preserve"> </w:t>
      </w:r>
      <w:r>
        <w:t>of</w:t>
      </w:r>
      <w:r w:rsidR="005618E3">
        <w:t xml:space="preserve"> </w:t>
      </w:r>
      <w:r>
        <w:t>angels</w:t>
      </w:r>
      <w:r w:rsidR="005618E3">
        <w:t xml:space="preserve"> </w:t>
      </w:r>
      <w:r>
        <w:t>in</w:t>
      </w:r>
      <w:r w:rsidR="005618E3">
        <w:t xml:space="preserve"> </w:t>
      </w:r>
      <w:r>
        <w:t>cases</w:t>
      </w:r>
      <w:r w:rsidR="005618E3">
        <w:t xml:space="preserve"> </w:t>
      </w:r>
      <w:r>
        <w:t>other</w:t>
      </w:r>
      <w:r w:rsidR="005618E3">
        <w:t xml:space="preserve"> </w:t>
      </w:r>
      <w:r>
        <w:t>than</w:t>
      </w:r>
      <w:r w:rsidR="005618E3">
        <w:t xml:space="preserve"> </w:t>
      </w:r>
      <w:r>
        <w:t>that</w:t>
      </w:r>
      <w:r w:rsidR="005618E3">
        <w:t xml:space="preserve"> </w:t>
      </w:r>
      <w:r>
        <w:t>of</w:t>
      </w:r>
      <w:r w:rsidR="005618E3">
        <w:t xml:space="preserve"> </w:t>
      </w:r>
      <w:r>
        <w:t>understanding</w:t>
      </w:r>
      <w:r w:rsidR="005618E3">
        <w:t xml:space="preserve"> </w:t>
      </w:r>
      <w:r>
        <w:t>and</w:t>
      </w:r>
      <w:r w:rsidR="005618E3">
        <w:t xml:space="preserve"> </w:t>
      </w:r>
      <w:r>
        <w:t>advertising</w:t>
      </w:r>
      <w:r w:rsidR="005618E3">
        <w:t xml:space="preserve"> </w:t>
      </w:r>
      <w:r>
        <w:t>revelation,</w:t>
      </w:r>
      <w:r w:rsidR="005618E3">
        <w:t xml:space="preserve"> </w:t>
      </w:r>
      <w:r>
        <w:t>two</w:t>
      </w:r>
      <w:r w:rsidR="005618E3">
        <w:t xml:space="preserve"> </w:t>
      </w:r>
      <w:r>
        <w:t>points</w:t>
      </w:r>
      <w:r w:rsidR="005618E3">
        <w:t xml:space="preserve"> </w:t>
      </w:r>
      <w:r>
        <w:t>can</w:t>
      </w:r>
      <w:r w:rsidR="005618E3">
        <w:t xml:space="preserve"> </w:t>
      </w:r>
      <w:r>
        <w:t>be</w:t>
      </w:r>
      <w:r w:rsidR="005618E3">
        <w:t xml:space="preserve"> </w:t>
      </w:r>
      <w:r>
        <w:t>discussed</w:t>
      </w:r>
      <w:r w:rsidR="00DD5F97">
        <w:t>:</w:t>
      </w:r>
    </w:p>
    <w:p w:rsidR="005618E3" w:rsidRDefault="000B3EC4" w:rsidP="005618E3">
      <w:pPr>
        <w:pStyle w:val="libNormal"/>
      </w:pPr>
      <w:r>
        <w:t>The</w:t>
      </w:r>
      <w:r w:rsidR="005618E3">
        <w:t xml:space="preserve"> </w:t>
      </w:r>
      <w:r>
        <w:t>first</w:t>
      </w:r>
      <w:r w:rsidR="005618E3">
        <w:t xml:space="preserve"> </w:t>
      </w:r>
      <w:r>
        <w:t>is</w:t>
      </w:r>
      <w:r w:rsidR="005618E3">
        <w:t xml:space="preserve"> </w:t>
      </w:r>
      <w:r>
        <w:t>the</w:t>
      </w:r>
      <w:r w:rsidR="005618E3">
        <w:t xml:space="preserve"> </w:t>
      </w:r>
      <w:r>
        <w:t>infallibility</w:t>
      </w:r>
      <w:r w:rsidR="005618E3">
        <w:t xml:space="preserve"> </w:t>
      </w:r>
      <w:r>
        <w:t>for</w:t>
      </w:r>
      <w:r w:rsidR="005618E3">
        <w:t xml:space="preserve"> </w:t>
      </w:r>
      <w:r>
        <w:t>the</w:t>
      </w:r>
      <w:r w:rsidR="005618E3">
        <w:t xml:space="preserve"> </w:t>
      </w:r>
      <w:r>
        <w:t>angels</w:t>
      </w:r>
      <w:r w:rsidR="005618E3">
        <w:t xml:space="preserve"> </w:t>
      </w:r>
      <w:r>
        <w:t>of</w:t>
      </w:r>
      <w:r w:rsidR="005618E3">
        <w:t xml:space="preserve"> </w:t>
      </w:r>
      <w:r>
        <w:t>revelation</w:t>
      </w:r>
      <w:r w:rsidR="005618E3">
        <w:t xml:space="preserve"> </w:t>
      </w:r>
      <w:r>
        <w:t>with</w:t>
      </w:r>
      <w:r w:rsidR="005618E3">
        <w:t xml:space="preserve"> </w:t>
      </w:r>
      <w:r>
        <w:t>relation</w:t>
      </w:r>
      <w:r w:rsidR="005618E3">
        <w:t xml:space="preserve"> </w:t>
      </w:r>
      <w:r>
        <w:t>to</w:t>
      </w:r>
      <w:r w:rsidR="005618E3">
        <w:t xml:space="preserve"> </w:t>
      </w:r>
      <w:r>
        <w:t>their</w:t>
      </w:r>
      <w:r w:rsidR="005618E3">
        <w:t xml:space="preserve"> </w:t>
      </w:r>
      <w:r>
        <w:t>duties</w:t>
      </w:r>
      <w:r w:rsidR="005618E3">
        <w:t xml:space="preserve"> </w:t>
      </w:r>
      <w:r>
        <w:t>other</w:t>
      </w:r>
      <w:r w:rsidR="005618E3">
        <w:t xml:space="preserve"> </w:t>
      </w:r>
      <w:r>
        <w:t>than</w:t>
      </w:r>
      <w:r w:rsidR="005618E3">
        <w:t xml:space="preserve"> </w:t>
      </w:r>
      <w:r>
        <w:t>revelation,</w:t>
      </w:r>
      <w:r w:rsidR="005618E3">
        <w:t xml:space="preserve"> </w:t>
      </w:r>
      <w:r>
        <w:t>and</w:t>
      </w:r>
      <w:r w:rsidR="005618E3">
        <w:t xml:space="preserve"> </w:t>
      </w:r>
      <w:r>
        <w:t>the</w:t>
      </w:r>
      <w:r w:rsidR="005618E3">
        <w:t xml:space="preserve"> </w:t>
      </w:r>
      <w:r>
        <w:t>other</w:t>
      </w:r>
      <w:r w:rsidR="005618E3">
        <w:t xml:space="preserve"> </w:t>
      </w:r>
      <w:r>
        <w:t>is</w:t>
      </w:r>
      <w:r w:rsidR="005618E3">
        <w:t xml:space="preserve"> </w:t>
      </w:r>
      <w:r>
        <w:t>related</w:t>
      </w:r>
      <w:r w:rsidR="005618E3">
        <w:t xml:space="preserve"> </w:t>
      </w:r>
      <w:r>
        <w:t>to</w:t>
      </w:r>
      <w:r w:rsidR="005618E3">
        <w:t xml:space="preserve"> </w:t>
      </w:r>
      <w:r>
        <w:t>the</w:t>
      </w:r>
      <w:r w:rsidR="005618E3">
        <w:t xml:space="preserve"> </w:t>
      </w:r>
      <w:r>
        <w:t>angels</w:t>
      </w:r>
      <w:r w:rsidR="005618E3">
        <w:t xml:space="preserve"> </w:t>
      </w:r>
      <w:r>
        <w:t>who</w:t>
      </w:r>
      <w:r w:rsidR="005618E3">
        <w:t xml:space="preserve"> </w:t>
      </w:r>
      <w:r>
        <w:t>are</w:t>
      </w:r>
      <w:r w:rsidR="005618E3">
        <w:t xml:space="preserve"> </w:t>
      </w:r>
      <w:r>
        <w:t>not</w:t>
      </w:r>
      <w:r w:rsidR="005618E3">
        <w:t xml:space="preserve"> </w:t>
      </w:r>
      <w:r>
        <w:t>in</w:t>
      </w:r>
      <w:r w:rsidR="005618E3">
        <w:t xml:space="preserve"> </w:t>
      </w:r>
      <w:r>
        <w:t>charge</w:t>
      </w:r>
      <w:r w:rsidR="005618E3">
        <w:t xml:space="preserve"> </w:t>
      </w:r>
      <w:r>
        <w:t>of</w:t>
      </w:r>
      <w:r w:rsidR="005618E3">
        <w:t xml:space="preserve"> </w:t>
      </w:r>
      <w:r>
        <w:t>revelation</w:t>
      </w:r>
      <w:r w:rsidR="005618E3">
        <w:t xml:space="preserve"> </w:t>
      </w:r>
      <w:r>
        <w:t>at</w:t>
      </w:r>
      <w:r w:rsidR="005618E3">
        <w:t xml:space="preserve"> </w:t>
      </w:r>
      <w:r>
        <w:t>all,</w:t>
      </w:r>
      <w:r w:rsidR="005618E3">
        <w:t xml:space="preserve"> </w:t>
      </w:r>
      <w:r>
        <w:t>for</w:t>
      </w:r>
      <w:r w:rsidR="005618E3">
        <w:t xml:space="preserve"> </w:t>
      </w:r>
      <w:r>
        <w:t>example</w:t>
      </w:r>
      <w:r w:rsidR="005618E3">
        <w:t xml:space="preserve"> </w:t>
      </w:r>
      <w:r>
        <w:t>the</w:t>
      </w:r>
      <w:r w:rsidR="005618E3">
        <w:t xml:space="preserve"> </w:t>
      </w:r>
      <w:r>
        <w:t>angels</w:t>
      </w:r>
      <w:r w:rsidR="005618E3">
        <w:t xml:space="preserve"> </w:t>
      </w:r>
      <w:r>
        <w:t>who</w:t>
      </w:r>
      <w:r w:rsidR="005618E3">
        <w:t xml:space="preserve"> </w:t>
      </w:r>
      <w:r>
        <w:t>are</w:t>
      </w:r>
      <w:r w:rsidR="005618E3">
        <w:t xml:space="preserve"> </w:t>
      </w:r>
      <w:r>
        <w:t>responsible</w:t>
      </w:r>
      <w:r w:rsidR="005618E3">
        <w:t xml:space="preserve"> </w:t>
      </w:r>
      <w:r>
        <w:t>for</w:t>
      </w:r>
      <w:r w:rsidR="005618E3">
        <w:t xml:space="preserve"> </w:t>
      </w:r>
      <w:r>
        <w:t>man’s</w:t>
      </w:r>
      <w:r w:rsidR="005618E3">
        <w:t xml:space="preserve"> </w:t>
      </w:r>
      <w:r>
        <w:t>sustenance</w:t>
      </w:r>
      <w:r w:rsidR="005618E3">
        <w:t xml:space="preserve"> </w:t>
      </w:r>
      <w:r>
        <w:t>(rizq),</w:t>
      </w:r>
      <w:r w:rsidR="005618E3">
        <w:t xml:space="preserve"> </w:t>
      </w:r>
      <w:r>
        <w:t>recording</w:t>
      </w:r>
      <w:r w:rsidR="005618E3">
        <w:t xml:space="preserve"> </w:t>
      </w:r>
      <w:r>
        <w:t>deeds</w:t>
      </w:r>
      <w:r w:rsidR="005618E3">
        <w:t xml:space="preserve"> </w:t>
      </w:r>
      <w:r>
        <w:t>(kitābat</w:t>
      </w:r>
      <w:r w:rsidR="005618E3">
        <w:t xml:space="preserve"> </w:t>
      </w:r>
      <w:r>
        <w:t>al</w:t>
      </w:r>
      <w:r w:rsidR="001E038C">
        <w:t>-</w:t>
      </w:r>
      <w:r w:rsidR="005618E3">
        <w:t xml:space="preserve"> </w:t>
      </w:r>
      <w:r>
        <w:t>a’māl),</w:t>
      </w:r>
      <w:r w:rsidR="005618E3">
        <w:t xml:space="preserve"> </w:t>
      </w:r>
      <w:r>
        <w:t>…etc</w:t>
      </w:r>
      <w:r w:rsidR="005618E3">
        <w:t>.</w:t>
      </w:r>
    </w:p>
    <w:p w:rsidR="00DD5F97" w:rsidRDefault="000B3EC4" w:rsidP="005618E3">
      <w:pPr>
        <w:pStyle w:val="libNormal"/>
      </w:pPr>
      <w:r>
        <w:t>Moreover,</w:t>
      </w:r>
      <w:r w:rsidR="005618E3">
        <w:t xml:space="preserve"> </w:t>
      </w:r>
      <w:r>
        <w:t>with</w:t>
      </w:r>
      <w:r w:rsidR="005618E3">
        <w:t xml:space="preserve"> </w:t>
      </w:r>
      <w:r>
        <w:t>reference</w:t>
      </w:r>
      <w:r w:rsidR="005618E3">
        <w:t xml:space="preserve"> </w:t>
      </w:r>
      <w:r>
        <w:t>to</w:t>
      </w:r>
      <w:r w:rsidR="005618E3">
        <w:t xml:space="preserve"> </w:t>
      </w:r>
      <w:r>
        <w:t>the</w:t>
      </w:r>
      <w:r w:rsidR="005618E3">
        <w:t xml:space="preserve"> </w:t>
      </w:r>
      <w:r>
        <w:t>infallibility</w:t>
      </w:r>
      <w:r w:rsidR="005618E3">
        <w:t xml:space="preserve"> </w:t>
      </w:r>
      <w:r>
        <w:t>of</w:t>
      </w:r>
      <w:r w:rsidR="005618E3">
        <w:t xml:space="preserve"> </w:t>
      </w:r>
      <w:r>
        <w:t>the</w:t>
      </w:r>
      <w:r w:rsidR="005618E3">
        <w:t xml:space="preserve"> </w:t>
      </w:r>
      <w:r>
        <w:t>prophets</w:t>
      </w:r>
      <w:r w:rsidR="005618E3">
        <w:t xml:space="preserve"> </w:t>
      </w:r>
      <w:r>
        <w:t>in</w:t>
      </w:r>
      <w:r w:rsidR="005618E3">
        <w:t xml:space="preserve"> </w:t>
      </w:r>
      <w:r>
        <w:t>cases</w:t>
      </w:r>
      <w:r w:rsidR="005618E3">
        <w:t xml:space="preserve"> </w:t>
      </w:r>
      <w:r>
        <w:t>not</w:t>
      </w:r>
      <w:r w:rsidR="005618E3">
        <w:t xml:space="preserve"> </w:t>
      </w:r>
      <w:r>
        <w:t>related</w:t>
      </w:r>
      <w:r w:rsidR="005618E3">
        <w:t xml:space="preserve"> </w:t>
      </w:r>
      <w:r>
        <w:t>to</w:t>
      </w:r>
      <w:r w:rsidR="005618E3">
        <w:t xml:space="preserve"> </w:t>
      </w:r>
      <w:r>
        <w:t>their</w:t>
      </w:r>
      <w:r w:rsidR="005618E3">
        <w:t xml:space="preserve"> </w:t>
      </w:r>
      <w:r>
        <w:t>prophecy,</w:t>
      </w:r>
      <w:r w:rsidR="005618E3">
        <w:t xml:space="preserve"> </w:t>
      </w:r>
      <w:r>
        <w:t>two</w:t>
      </w:r>
      <w:r w:rsidR="005618E3">
        <w:t xml:space="preserve"> </w:t>
      </w:r>
      <w:r>
        <w:t>points</w:t>
      </w:r>
      <w:r w:rsidR="005618E3">
        <w:t xml:space="preserve"> </w:t>
      </w:r>
      <w:r>
        <w:t>can</w:t>
      </w:r>
      <w:r w:rsidR="005618E3">
        <w:t xml:space="preserve"> </w:t>
      </w:r>
      <w:r>
        <w:t>be</w:t>
      </w:r>
      <w:r w:rsidR="005618E3">
        <w:t xml:space="preserve"> </w:t>
      </w:r>
      <w:r>
        <w:t>mentioned</w:t>
      </w:r>
      <w:r w:rsidR="00DD5F97">
        <w:t>:</w:t>
      </w:r>
    </w:p>
    <w:p w:rsidR="005618E3" w:rsidRDefault="000B3EC4" w:rsidP="005618E3">
      <w:pPr>
        <w:pStyle w:val="libNormal"/>
      </w:pPr>
      <w:r>
        <w:t>The</w:t>
      </w:r>
      <w:r w:rsidR="005618E3">
        <w:t xml:space="preserve"> </w:t>
      </w:r>
      <w:r>
        <w:t>first</w:t>
      </w:r>
      <w:r w:rsidR="005618E3">
        <w:t xml:space="preserve"> </w:t>
      </w:r>
      <w:r>
        <w:t>is</w:t>
      </w:r>
      <w:r w:rsidR="005618E3">
        <w:t xml:space="preserve"> </w:t>
      </w:r>
      <w:r>
        <w:t>the</w:t>
      </w:r>
      <w:r w:rsidR="005618E3">
        <w:t xml:space="preserve"> </w:t>
      </w:r>
      <w:r>
        <w:t>prophets</w:t>
      </w:r>
      <w:r w:rsidR="005618E3">
        <w:t xml:space="preserve"> </w:t>
      </w:r>
      <w:r>
        <w:t>infallibility</w:t>
      </w:r>
      <w:r w:rsidR="005618E3">
        <w:t xml:space="preserve"> </w:t>
      </w:r>
      <w:r>
        <w:t>against</w:t>
      </w:r>
      <w:r w:rsidR="005618E3">
        <w:t xml:space="preserve"> </w:t>
      </w:r>
      <w:r>
        <w:t>sin</w:t>
      </w:r>
      <w:r w:rsidR="005618E3">
        <w:t xml:space="preserve"> </w:t>
      </w:r>
      <w:r>
        <w:t>and</w:t>
      </w:r>
      <w:r w:rsidR="005618E3">
        <w:t xml:space="preserve"> </w:t>
      </w:r>
      <w:r>
        <w:t>rebellion</w:t>
      </w:r>
      <w:r w:rsidR="005618E3">
        <w:t xml:space="preserve"> </w:t>
      </w:r>
      <w:r>
        <w:t>(‘usyān),</w:t>
      </w:r>
      <w:r w:rsidR="005618E3">
        <w:t xml:space="preserve"> </w:t>
      </w:r>
      <w:r>
        <w:t>and</w:t>
      </w:r>
      <w:r w:rsidR="005618E3">
        <w:t xml:space="preserve"> </w:t>
      </w:r>
      <w:r>
        <w:t>the</w:t>
      </w:r>
      <w:r w:rsidR="005618E3">
        <w:t xml:space="preserve"> </w:t>
      </w:r>
      <w:r>
        <w:t>second</w:t>
      </w:r>
      <w:r w:rsidR="005618E3">
        <w:t xml:space="preserve"> </w:t>
      </w:r>
      <w:r>
        <w:t>is</w:t>
      </w:r>
      <w:r w:rsidR="005618E3">
        <w:t xml:space="preserve"> </w:t>
      </w:r>
      <w:r>
        <w:t>their</w:t>
      </w:r>
      <w:r w:rsidR="005618E3">
        <w:t xml:space="preserve"> </w:t>
      </w:r>
      <w:r>
        <w:t>infallibility</w:t>
      </w:r>
      <w:r w:rsidR="005618E3">
        <w:t xml:space="preserve"> </w:t>
      </w:r>
      <w:r>
        <w:t>against</w:t>
      </w:r>
      <w:r w:rsidR="005618E3">
        <w:t xml:space="preserve"> </w:t>
      </w:r>
      <w:r>
        <w:t>unintentional</w:t>
      </w:r>
      <w:r w:rsidR="005618E3">
        <w:t xml:space="preserve"> </w:t>
      </w:r>
      <w:r>
        <w:t>deeds</w:t>
      </w:r>
      <w:r w:rsidR="005618E3">
        <w:t xml:space="preserve"> </w:t>
      </w:r>
      <w:r>
        <w:t>or</w:t>
      </w:r>
      <w:r w:rsidR="005618E3">
        <w:t xml:space="preserve"> </w:t>
      </w:r>
      <w:r>
        <w:t>forgetfulness.</w:t>
      </w:r>
      <w:r w:rsidR="005618E3">
        <w:t xml:space="preserve"> </w:t>
      </w:r>
      <w:r>
        <w:t>The</w:t>
      </w:r>
      <w:r w:rsidR="005618E3">
        <w:t xml:space="preserve"> </w:t>
      </w:r>
      <w:r>
        <w:t>latter</w:t>
      </w:r>
      <w:r w:rsidR="005618E3">
        <w:t xml:space="preserve"> </w:t>
      </w:r>
      <w:r>
        <w:t>can</w:t>
      </w:r>
      <w:r w:rsidR="005618E3">
        <w:t xml:space="preserve"> </w:t>
      </w:r>
      <w:r>
        <w:t>be</w:t>
      </w:r>
      <w:r w:rsidR="005618E3">
        <w:t xml:space="preserve"> </w:t>
      </w:r>
      <w:r>
        <w:t>discussed</w:t>
      </w:r>
      <w:r w:rsidR="005618E3">
        <w:t xml:space="preserve"> </w:t>
      </w:r>
      <w:r>
        <w:t>in</w:t>
      </w:r>
      <w:r w:rsidR="005618E3">
        <w:t xml:space="preserve"> </w:t>
      </w:r>
      <w:r>
        <w:t>relation</w:t>
      </w:r>
      <w:r w:rsidR="005618E3">
        <w:t xml:space="preserve"> </w:t>
      </w:r>
      <w:r>
        <w:t>to</w:t>
      </w:r>
      <w:r w:rsidR="005618E3">
        <w:t xml:space="preserve"> </w:t>
      </w:r>
      <w:r>
        <w:t>infallibility</w:t>
      </w:r>
      <w:r w:rsidR="005618E3">
        <w:t xml:space="preserve"> </w:t>
      </w:r>
      <w:r>
        <w:t>in</w:t>
      </w:r>
      <w:r w:rsidR="005618E3">
        <w:t xml:space="preserve"> </w:t>
      </w:r>
      <w:r>
        <w:t>non</w:t>
      </w:r>
      <w:r w:rsidR="001E038C">
        <w:t>-</w:t>
      </w:r>
      <w:r>
        <w:t>prophets</w:t>
      </w:r>
      <w:r w:rsidR="005618E3">
        <w:t xml:space="preserve"> </w:t>
      </w:r>
      <w:r>
        <w:t>as</w:t>
      </w:r>
      <w:r w:rsidR="005618E3">
        <w:t xml:space="preserve"> </w:t>
      </w:r>
      <w:r>
        <w:t>well</w:t>
      </w:r>
      <w:r w:rsidR="005618E3">
        <w:t>.</w:t>
      </w:r>
    </w:p>
    <w:p w:rsidR="00DD5F97" w:rsidRDefault="000B3EC4" w:rsidP="005618E3">
      <w:pPr>
        <w:pStyle w:val="libNormal"/>
      </w:pPr>
      <w:r>
        <w:lastRenderedPageBreak/>
        <w:t>The</w:t>
      </w:r>
      <w:r w:rsidR="005618E3">
        <w:t xml:space="preserve"> </w:t>
      </w:r>
      <w:r>
        <w:t>problem</w:t>
      </w:r>
      <w:r w:rsidR="005618E3">
        <w:t xml:space="preserve"> </w:t>
      </w:r>
      <w:r>
        <w:t>of</w:t>
      </w:r>
      <w:r w:rsidR="005618E3">
        <w:t xml:space="preserve"> </w:t>
      </w:r>
      <w:r>
        <w:t>the</w:t>
      </w:r>
      <w:r w:rsidR="005618E3">
        <w:t xml:space="preserve"> </w:t>
      </w:r>
      <w:r>
        <w:t>infallibility</w:t>
      </w:r>
      <w:r w:rsidR="005618E3">
        <w:t xml:space="preserve"> </w:t>
      </w:r>
      <w:r>
        <w:t>of</w:t>
      </w:r>
      <w:r w:rsidR="005618E3">
        <w:t xml:space="preserve"> </w:t>
      </w:r>
      <w:r>
        <w:t>angels</w:t>
      </w:r>
      <w:r w:rsidR="005618E3">
        <w:t xml:space="preserve"> </w:t>
      </w:r>
      <w:r>
        <w:t>in</w:t>
      </w:r>
      <w:r w:rsidR="005618E3">
        <w:t xml:space="preserve"> </w:t>
      </w:r>
      <w:r>
        <w:t>relation</w:t>
      </w:r>
      <w:r w:rsidR="005618E3">
        <w:t xml:space="preserve"> </w:t>
      </w:r>
      <w:r>
        <w:t>to</w:t>
      </w:r>
      <w:r w:rsidR="005618E3">
        <w:t xml:space="preserve"> </w:t>
      </w:r>
      <w:r>
        <w:t>cases</w:t>
      </w:r>
      <w:r w:rsidR="005618E3">
        <w:t xml:space="preserve"> </w:t>
      </w:r>
      <w:r>
        <w:t>other</w:t>
      </w:r>
      <w:r w:rsidR="005618E3">
        <w:t xml:space="preserve"> </w:t>
      </w:r>
      <w:r>
        <w:t>than</w:t>
      </w:r>
      <w:r w:rsidR="005618E3">
        <w:t xml:space="preserve"> </w:t>
      </w:r>
      <w:r>
        <w:t>that</w:t>
      </w:r>
      <w:r w:rsidR="005618E3">
        <w:t xml:space="preserve"> </w:t>
      </w:r>
      <w:r>
        <w:t>of</w:t>
      </w:r>
      <w:r w:rsidR="005618E3">
        <w:t xml:space="preserve"> </w:t>
      </w:r>
      <w:r>
        <w:t>understanding</w:t>
      </w:r>
      <w:r w:rsidR="005618E3">
        <w:t xml:space="preserve"> </w:t>
      </w:r>
      <w:r>
        <w:t>and</w:t>
      </w:r>
      <w:r w:rsidR="005618E3">
        <w:t xml:space="preserve"> </w:t>
      </w:r>
      <w:r>
        <w:t>advertising</w:t>
      </w:r>
      <w:r w:rsidR="005618E3">
        <w:t xml:space="preserve"> </w:t>
      </w:r>
      <w:r>
        <w:t>revelation</w:t>
      </w:r>
      <w:r w:rsidR="005618E3">
        <w:t xml:space="preserve"> </w:t>
      </w:r>
      <w:r>
        <w:t>cannot</w:t>
      </w:r>
      <w:r w:rsidR="005618E3">
        <w:t xml:space="preserve"> </w:t>
      </w:r>
      <w:r>
        <w:t>be</w:t>
      </w:r>
      <w:r w:rsidR="005618E3">
        <w:t xml:space="preserve"> </w:t>
      </w:r>
      <w:r>
        <w:t>looked</w:t>
      </w:r>
      <w:r w:rsidR="005618E3">
        <w:t xml:space="preserve"> </w:t>
      </w:r>
      <w:r>
        <w:t>at</w:t>
      </w:r>
      <w:r w:rsidR="005618E3">
        <w:t xml:space="preserve"> </w:t>
      </w:r>
      <w:r>
        <w:t>through</w:t>
      </w:r>
      <w:r w:rsidR="005618E3">
        <w:t xml:space="preserve"> </w:t>
      </w:r>
      <w:r>
        <w:t>the</w:t>
      </w:r>
      <w:r w:rsidR="005618E3">
        <w:t xml:space="preserve"> </w:t>
      </w:r>
      <w:r>
        <w:t>‘wisdom</w:t>
      </w:r>
      <w:r w:rsidR="005618E3">
        <w:t xml:space="preserve"> </w:t>
      </w:r>
      <w:r>
        <w:t>theorem’,</w:t>
      </w:r>
      <w:r w:rsidR="005618E3">
        <w:t xml:space="preserve"> </w:t>
      </w:r>
      <w:r>
        <w:t>unless</w:t>
      </w:r>
      <w:r w:rsidR="005618E3">
        <w:t xml:space="preserve"> </w:t>
      </w:r>
      <w:r>
        <w:t>the</w:t>
      </w:r>
      <w:r w:rsidR="005618E3">
        <w:t xml:space="preserve"> </w:t>
      </w:r>
      <w:r>
        <w:t>nature</w:t>
      </w:r>
      <w:r w:rsidR="005618E3">
        <w:t xml:space="preserve"> </w:t>
      </w:r>
      <w:r>
        <w:t>of</w:t>
      </w:r>
      <w:r w:rsidR="005618E3">
        <w:t xml:space="preserve"> </w:t>
      </w:r>
      <w:r>
        <w:t>the</w:t>
      </w:r>
      <w:r w:rsidR="005618E3">
        <w:t xml:space="preserve"> </w:t>
      </w:r>
      <w:r>
        <w:t>angels</w:t>
      </w:r>
      <w:r w:rsidR="005618E3">
        <w:t xml:space="preserve"> </w:t>
      </w:r>
      <w:r>
        <w:t>is</w:t>
      </w:r>
      <w:r w:rsidR="005618E3">
        <w:t xml:space="preserve"> </w:t>
      </w:r>
      <w:r>
        <w:t>first</w:t>
      </w:r>
      <w:r w:rsidR="005618E3">
        <w:t xml:space="preserve"> </w:t>
      </w:r>
      <w:r>
        <w:t>recognised.</w:t>
      </w:r>
      <w:r w:rsidR="005618E3">
        <w:t xml:space="preserve"> </w:t>
      </w:r>
      <w:r>
        <w:t>However,</w:t>
      </w:r>
      <w:r w:rsidR="005618E3">
        <w:t xml:space="preserve"> </w:t>
      </w:r>
      <w:r>
        <w:t>to</w:t>
      </w:r>
      <w:r w:rsidR="005618E3">
        <w:t xml:space="preserve"> </w:t>
      </w:r>
      <w:r>
        <w:t>discuss</w:t>
      </w:r>
      <w:r w:rsidR="005618E3">
        <w:t xml:space="preserve"> </w:t>
      </w:r>
      <w:r>
        <w:t>their</w:t>
      </w:r>
      <w:r w:rsidR="005618E3">
        <w:t xml:space="preserve"> </w:t>
      </w:r>
      <w:r>
        <w:t>nature</w:t>
      </w:r>
      <w:r w:rsidR="005618E3">
        <w:t xml:space="preserve"> </w:t>
      </w:r>
      <w:r>
        <w:t>is</w:t>
      </w:r>
      <w:r w:rsidR="005618E3">
        <w:t xml:space="preserve"> </w:t>
      </w:r>
      <w:r>
        <w:t>neither</w:t>
      </w:r>
      <w:r w:rsidR="005618E3">
        <w:t xml:space="preserve"> </w:t>
      </w:r>
      <w:r>
        <w:t>easy</w:t>
      </w:r>
      <w:r w:rsidR="005618E3">
        <w:t xml:space="preserve"> </w:t>
      </w:r>
      <w:r>
        <w:t>nor</w:t>
      </w:r>
      <w:r w:rsidR="005618E3">
        <w:t xml:space="preserve"> </w:t>
      </w:r>
      <w:r>
        <w:t>relevant</w:t>
      </w:r>
      <w:r w:rsidR="005618E3">
        <w:t xml:space="preserve"> </w:t>
      </w:r>
      <w:r>
        <w:t>to</w:t>
      </w:r>
      <w:r w:rsidR="005618E3">
        <w:t xml:space="preserve"> </w:t>
      </w:r>
      <w:r>
        <w:t>our</w:t>
      </w:r>
      <w:r w:rsidR="005618E3">
        <w:t xml:space="preserve"> </w:t>
      </w:r>
      <w:r>
        <w:t>discussion</w:t>
      </w:r>
      <w:r w:rsidR="005618E3">
        <w:t xml:space="preserve"> </w:t>
      </w:r>
      <w:r>
        <w:t>here;</w:t>
      </w:r>
      <w:r w:rsidR="005618E3">
        <w:t xml:space="preserve"> </w:t>
      </w:r>
      <w:r>
        <w:t>therefore,</w:t>
      </w:r>
      <w:r w:rsidR="005618E3">
        <w:t xml:space="preserve"> </w:t>
      </w:r>
      <w:r>
        <w:t>I</w:t>
      </w:r>
      <w:r w:rsidR="005618E3">
        <w:t xml:space="preserve"> </w:t>
      </w:r>
      <w:r>
        <w:t>refer</w:t>
      </w:r>
      <w:r w:rsidR="005618E3">
        <w:t xml:space="preserve"> </w:t>
      </w:r>
      <w:r>
        <w:t>the</w:t>
      </w:r>
      <w:r w:rsidR="005618E3">
        <w:t xml:space="preserve"> </w:t>
      </w:r>
      <w:r>
        <w:t>reader</w:t>
      </w:r>
      <w:r w:rsidR="00E766E1">
        <w:t xml:space="preserve"> </w:t>
      </w:r>
      <w:r>
        <w:t>to</w:t>
      </w:r>
      <w:r w:rsidR="005618E3">
        <w:t xml:space="preserve"> </w:t>
      </w:r>
      <w:r>
        <w:t>the</w:t>
      </w:r>
      <w:r w:rsidR="005618E3">
        <w:t xml:space="preserve"> </w:t>
      </w:r>
      <w:r>
        <w:t>following</w:t>
      </w:r>
      <w:r w:rsidR="005618E3">
        <w:t xml:space="preserve"> </w:t>
      </w:r>
      <w:r>
        <w:t>two</w:t>
      </w:r>
      <w:r w:rsidR="005618E3">
        <w:t xml:space="preserve"> </w:t>
      </w:r>
      <w:r>
        <w:t>verses</w:t>
      </w:r>
      <w:r w:rsidR="005618E3">
        <w:t xml:space="preserve"> </w:t>
      </w:r>
      <w:r>
        <w:t>of</w:t>
      </w:r>
      <w:r w:rsidR="005618E3">
        <w:t xml:space="preserve"> </w:t>
      </w:r>
      <w:r>
        <w:t>the</w:t>
      </w:r>
      <w:r w:rsidR="005618E3">
        <w:t xml:space="preserve"> </w:t>
      </w:r>
      <w:r>
        <w:t>Holy</w:t>
      </w:r>
      <w:r w:rsidR="005618E3">
        <w:t xml:space="preserve"> </w:t>
      </w:r>
      <w:r>
        <w:t>Qur’an</w:t>
      </w:r>
      <w:r w:rsidR="005618E3">
        <w:t xml:space="preserve"> </w:t>
      </w:r>
      <w:r>
        <w:t>which</w:t>
      </w:r>
      <w:r w:rsidR="005618E3">
        <w:t xml:space="preserve"> </w:t>
      </w:r>
      <w:r>
        <w:t>express</w:t>
      </w:r>
      <w:r w:rsidR="005618E3">
        <w:t xml:space="preserve"> </w:t>
      </w:r>
      <w:r>
        <w:t>the</w:t>
      </w:r>
      <w:r w:rsidR="005618E3">
        <w:t xml:space="preserve"> </w:t>
      </w:r>
      <w:r>
        <w:t>infallibility</w:t>
      </w:r>
      <w:r w:rsidR="005618E3">
        <w:t xml:space="preserve"> </w:t>
      </w:r>
      <w:r>
        <w:t>of</w:t>
      </w:r>
      <w:r w:rsidR="005618E3">
        <w:t xml:space="preserve"> </w:t>
      </w:r>
      <w:r>
        <w:t>angels</w:t>
      </w:r>
      <w:r w:rsidR="00DD5F97">
        <w:t>:</w:t>
      </w:r>
    </w:p>
    <w:p w:rsidR="005618E3" w:rsidRDefault="000B3EC4" w:rsidP="005618E3">
      <w:pPr>
        <w:pStyle w:val="libNormal"/>
      </w:pPr>
      <w:r>
        <w:t>“Rather</w:t>
      </w:r>
      <w:r w:rsidR="005618E3">
        <w:t xml:space="preserve"> </w:t>
      </w:r>
      <w:r>
        <w:t>they</w:t>
      </w:r>
      <w:r w:rsidR="005618E3">
        <w:t xml:space="preserve"> </w:t>
      </w:r>
      <w:r>
        <w:t>are</w:t>
      </w:r>
      <w:r w:rsidR="005618E3">
        <w:t xml:space="preserve"> </w:t>
      </w:r>
      <w:r>
        <w:t>[His]</w:t>
      </w:r>
      <w:r w:rsidR="005618E3">
        <w:t xml:space="preserve"> </w:t>
      </w:r>
      <w:r>
        <w:t>honoured</w:t>
      </w:r>
      <w:r w:rsidR="005618E3">
        <w:t xml:space="preserve"> </w:t>
      </w:r>
      <w:r>
        <w:t>servants.</w:t>
      </w:r>
      <w:r w:rsidR="005618E3">
        <w:t xml:space="preserve"> </w:t>
      </w:r>
      <w:r>
        <w:t>They</w:t>
      </w:r>
      <w:r w:rsidR="005618E3">
        <w:t xml:space="preserve"> </w:t>
      </w:r>
      <w:r>
        <w:t>do</w:t>
      </w:r>
      <w:r w:rsidR="005618E3">
        <w:t xml:space="preserve"> </w:t>
      </w:r>
      <w:r>
        <w:t>not</w:t>
      </w:r>
      <w:r w:rsidR="005618E3">
        <w:t xml:space="preserve"> </w:t>
      </w:r>
      <w:r>
        <w:t>venture</w:t>
      </w:r>
      <w:r w:rsidR="005618E3">
        <w:t xml:space="preserve"> </w:t>
      </w:r>
      <w:r>
        <w:t>to</w:t>
      </w:r>
      <w:r w:rsidR="005618E3">
        <w:t xml:space="preserve"> </w:t>
      </w:r>
      <w:r>
        <w:t>speak</w:t>
      </w:r>
      <w:r w:rsidR="005618E3">
        <w:t xml:space="preserve"> </w:t>
      </w:r>
      <w:r>
        <w:t>ahead</w:t>
      </w:r>
      <w:r w:rsidR="005618E3">
        <w:t xml:space="preserve"> </w:t>
      </w:r>
      <w:r>
        <w:t>of</w:t>
      </w:r>
      <w:r w:rsidR="005618E3">
        <w:t xml:space="preserve"> </w:t>
      </w:r>
      <w:r>
        <w:t>Him,</w:t>
      </w:r>
      <w:r w:rsidR="005618E3">
        <w:t xml:space="preserve"> </w:t>
      </w:r>
      <w:r>
        <w:t>and</w:t>
      </w:r>
      <w:r w:rsidR="005618E3">
        <w:t xml:space="preserve"> </w:t>
      </w:r>
      <w:r>
        <w:t>they</w:t>
      </w:r>
      <w:r w:rsidR="005618E3">
        <w:t xml:space="preserve"> </w:t>
      </w:r>
      <w:r>
        <w:t>act</w:t>
      </w:r>
      <w:r w:rsidR="005618E3">
        <w:t xml:space="preserve"> </w:t>
      </w:r>
      <w:r>
        <w:t>by</w:t>
      </w:r>
      <w:r w:rsidR="005618E3">
        <w:t xml:space="preserve"> </w:t>
      </w:r>
      <w:r>
        <w:t>His</w:t>
      </w:r>
      <w:r w:rsidR="005618E3">
        <w:t xml:space="preserve"> </w:t>
      </w:r>
      <w:r>
        <w:t>command”</w:t>
      </w:r>
      <w:r w:rsidR="005618E3">
        <w:t xml:space="preserve"> </w:t>
      </w:r>
      <w:r>
        <w:t>(al</w:t>
      </w:r>
      <w:r w:rsidR="001E038C">
        <w:t>-</w:t>
      </w:r>
      <w:r>
        <w:t>Anbiyā’:26</w:t>
      </w:r>
      <w:r w:rsidR="001E038C">
        <w:t>-</w:t>
      </w:r>
      <w:r>
        <w:t>27)</w:t>
      </w:r>
      <w:r w:rsidR="005618E3">
        <w:t>.</w:t>
      </w:r>
    </w:p>
    <w:p w:rsidR="005618E3" w:rsidRDefault="000B3EC4" w:rsidP="005618E3">
      <w:pPr>
        <w:pStyle w:val="libNormal"/>
      </w:pPr>
      <w:r>
        <w:t>“Who</w:t>
      </w:r>
      <w:r w:rsidR="005618E3">
        <w:t xml:space="preserve"> </w:t>
      </w:r>
      <w:r>
        <w:t>do</w:t>
      </w:r>
      <w:r w:rsidR="005618E3">
        <w:t xml:space="preserve"> </w:t>
      </w:r>
      <w:r>
        <w:t>not</w:t>
      </w:r>
      <w:r w:rsidR="005618E3">
        <w:t xml:space="preserve"> </w:t>
      </w:r>
      <w:r>
        <w:t>disobey</w:t>
      </w:r>
      <w:r w:rsidR="005618E3">
        <w:t xml:space="preserve"> </w:t>
      </w:r>
      <w:r>
        <w:t>whatever</w:t>
      </w:r>
      <w:r w:rsidR="005618E3">
        <w:t xml:space="preserve"> </w:t>
      </w:r>
      <w:r>
        <w:t>Allah</w:t>
      </w:r>
      <w:r w:rsidR="005618E3">
        <w:t xml:space="preserve"> </w:t>
      </w:r>
      <w:r>
        <w:t>has</w:t>
      </w:r>
      <w:r w:rsidR="005618E3">
        <w:t xml:space="preserve"> </w:t>
      </w:r>
      <w:r>
        <w:t>commanded</w:t>
      </w:r>
      <w:r w:rsidR="005618E3">
        <w:t xml:space="preserve"> </w:t>
      </w:r>
      <w:r>
        <w:t>them,</w:t>
      </w:r>
      <w:r w:rsidR="005618E3">
        <w:t xml:space="preserve"> </w:t>
      </w:r>
      <w:r>
        <w:t>and</w:t>
      </w:r>
      <w:r w:rsidR="005618E3">
        <w:t xml:space="preserve"> </w:t>
      </w:r>
      <w:r>
        <w:t>carry</w:t>
      </w:r>
      <w:r w:rsidR="005618E3">
        <w:t xml:space="preserve"> </w:t>
      </w:r>
      <w:r>
        <w:t>out</w:t>
      </w:r>
      <w:r w:rsidR="005618E3">
        <w:t xml:space="preserve"> </w:t>
      </w:r>
      <w:r>
        <w:t>what</w:t>
      </w:r>
      <w:r w:rsidR="005618E3">
        <w:t xml:space="preserve"> </w:t>
      </w:r>
      <w:r>
        <w:t>they</w:t>
      </w:r>
      <w:r w:rsidR="005618E3">
        <w:t xml:space="preserve"> </w:t>
      </w:r>
      <w:r>
        <w:t>are</w:t>
      </w:r>
      <w:r w:rsidR="005618E3">
        <w:t xml:space="preserve"> </w:t>
      </w:r>
      <w:r>
        <w:t>commanded”</w:t>
      </w:r>
      <w:r w:rsidR="005618E3">
        <w:t xml:space="preserve"> </w:t>
      </w:r>
      <w:r>
        <w:t>(al</w:t>
      </w:r>
      <w:r w:rsidR="001E038C">
        <w:t>-</w:t>
      </w:r>
      <w:r>
        <w:t>Tahrīm:6)</w:t>
      </w:r>
      <w:r w:rsidR="005618E3">
        <w:t>.</w:t>
      </w:r>
    </w:p>
    <w:p w:rsidR="005618E3" w:rsidRDefault="000B3EC4" w:rsidP="005618E3">
      <w:pPr>
        <w:pStyle w:val="libNormal"/>
      </w:pPr>
      <w:r>
        <w:t>These</w:t>
      </w:r>
      <w:r w:rsidR="005618E3">
        <w:t xml:space="preserve"> </w:t>
      </w:r>
      <w:r>
        <w:t>two</w:t>
      </w:r>
      <w:r w:rsidR="005618E3">
        <w:t xml:space="preserve"> </w:t>
      </w:r>
      <w:r>
        <w:t>verses</w:t>
      </w:r>
      <w:r w:rsidR="005618E3">
        <w:t xml:space="preserve"> </w:t>
      </w:r>
      <w:r>
        <w:t>clearly</w:t>
      </w:r>
      <w:r w:rsidR="005618E3">
        <w:t xml:space="preserve"> </w:t>
      </w:r>
      <w:r>
        <w:t>state</w:t>
      </w:r>
      <w:r w:rsidR="005618E3">
        <w:t xml:space="preserve"> </w:t>
      </w:r>
      <w:r>
        <w:t>that</w:t>
      </w:r>
      <w:r w:rsidR="005618E3">
        <w:t xml:space="preserve"> </w:t>
      </w:r>
      <w:r>
        <w:t>the</w:t>
      </w:r>
      <w:r w:rsidR="005618E3">
        <w:t xml:space="preserve"> </w:t>
      </w:r>
      <w:r>
        <w:t>angels</w:t>
      </w:r>
      <w:r w:rsidR="005618E3">
        <w:t xml:space="preserve"> </w:t>
      </w:r>
      <w:r>
        <w:t>are</w:t>
      </w:r>
      <w:r w:rsidR="005618E3">
        <w:t xml:space="preserve"> </w:t>
      </w:r>
      <w:r>
        <w:t>gentle</w:t>
      </w:r>
      <w:r w:rsidR="005618E3">
        <w:t xml:space="preserve"> </w:t>
      </w:r>
      <w:r>
        <w:t>servants</w:t>
      </w:r>
      <w:r w:rsidR="005618E3">
        <w:t xml:space="preserve"> </w:t>
      </w:r>
      <w:r>
        <w:t>who</w:t>
      </w:r>
      <w:r w:rsidR="005618E3">
        <w:t xml:space="preserve"> </w:t>
      </w:r>
      <w:r>
        <w:t>carry</w:t>
      </w:r>
      <w:r w:rsidR="005618E3">
        <w:t xml:space="preserve"> </w:t>
      </w:r>
      <w:r>
        <w:t>out</w:t>
      </w:r>
      <w:r w:rsidR="005618E3">
        <w:t xml:space="preserve"> </w:t>
      </w:r>
      <w:r>
        <w:t>their</w:t>
      </w:r>
      <w:r w:rsidR="005618E3">
        <w:t xml:space="preserve"> </w:t>
      </w:r>
      <w:r>
        <w:t>duties</w:t>
      </w:r>
      <w:r w:rsidR="005618E3">
        <w:t xml:space="preserve"> </w:t>
      </w:r>
      <w:r>
        <w:t>under</w:t>
      </w:r>
      <w:r w:rsidR="005618E3">
        <w:t xml:space="preserve"> </w:t>
      </w:r>
      <w:r>
        <w:t>the</w:t>
      </w:r>
      <w:r w:rsidR="005618E3">
        <w:t xml:space="preserve"> </w:t>
      </w:r>
      <w:r>
        <w:t>supervision</w:t>
      </w:r>
      <w:r w:rsidR="005618E3">
        <w:t xml:space="preserve"> </w:t>
      </w:r>
      <w:r>
        <w:t>of</w:t>
      </w:r>
      <w:r w:rsidR="005618E3">
        <w:t xml:space="preserve"> </w:t>
      </w:r>
      <w:r>
        <w:t>their</w:t>
      </w:r>
      <w:r w:rsidR="005618E3">
        <w:t xml:space="preserve"> </w:t>
      </w:r>
      <w:r>
        <w:t>Lord</w:t>
      </w:r>
      <w:r w:rsidR="005618E3">
        <w:t xml:space="preserve"> </w:t>
      </w:r>
      <w:r>
        <w:t>and</w:t>
      </w:r>
      <w:r w:rsidR="005618E3">
        <w:t xml:space="preserve"> </w:t>
      </w:r>
      <w:r>
        <w:t>never</w:t>
      </w:r>
      <w:r w:rsidR="005618E3">
        <w:t xml:space="preserve"> </w:t>
      </w:r>
      <w:r>
        <w:t>disobey</w:t>
      </w:r>
      <w:r w:rsidR="005618E3">
        <w:t xml:space="preserve"> </w:t>
      </w:r>
      <w:r>
        <w:t>Him.</w:t>
      </w:r>
      <w:r w:rsidR="005618E3">
        <w:t xml:space="preserve"> </w:t>
      </w:r>
      <w:r>
        <w:t>However,</w:t>
      </w:r>
      <w:r w:rsidR="005618E3">
        <w:t xml:space="preserve"> </w:t>
      </w:r>
      <w:r>
        <w:t>the</w:t>
      </w:r>
      <w:r w:rsidR="005618E3">
        <w:t xml:space="preserve"> </w:t>
      </w:r>
      <w:r>
        <w:t>generality</w:t>
      </w:r>
      <w:r w:rsidR="005618E3">
        <w:t xml:space="preserve"> </w:t>
      </w:r>
      <w:r>
        <w:t>of</w:t>
      </w:r>
      <w:r w:rsidR="005618E3">
        <w:t xml:space="preserve"> </w:t>
      </w:r>
      <w:r>
        <w:t>the</w:t>
      </w:r>
      <w:r w:rsidR="005618E3">
        <w:t xml:space="preserve"> </w:t>
      </w:r>
      <w:r>
        <w:t>verses</w:t>
      </w:r>
      <w:r w:rsidR="005618E3">
        <w:t xml:space="preserve"> </w:t>
      </w:r>
      <w:r>
        <w:t>with</w:t>
      </w:r>
      <w:r w:rsidR="005618E3">
        <w:t xml:space="preserve"> </w:t>
      </w:r>
      <w:r>
        <w:t>respect</w:t>
      </w:r>
      <w:r w:rsidR="005618E3">
        <w:t xml:space="preserve"> </w:t>
      </w:r>
      <w:r>
        <w:t>to</w:t>
      </w:r>
      <w:r w:rsidR="005618E3">
        <w:t xml:space="preserve"> </w:t>
      </w:r>
      <w:r>
        <w:t>all</w:t>
      </w:r>
      <w:r w:rsidR="005618E3">
        <w:t xml:space="preserve"> </w:t>
      </w:r>
      <w:r>
        <w:t>the</w:t>
      </w:r>
      <w:r w:rsidR="005618E3">
        <w:t xml:space="preserve"> </w:t>
      </w:r>
      <w:r>
        <w:t>angels</w:t>
      </w:r>
      <w:r w:rsidR="005618E3">
        <w:t xml:space="preserve"> </w:t>
      </w:r>
      <w:r>
        <w:t>is</w:t>
      </w:r>
      <w:r w:rsidR="005618E3">
        <w:t xml:space="preserve"> </w:t>
      </w:r>
      <w:r>
        <w:t>debatable</w:t>
      </w:r>
      <w:r w:rsidR="005618E3">
        <w:t>.</w:t>
      </w:r>
    </w:p>
    <w:p w:rsidR="005618E3" w:rsidRDefault="000B3EC4" w:rsidP="005618E3">
      <w:pPr>
        <w:pStyle w:val="libNormal"/>
      </w:pPr>
      <w:r>
        <w:t>Nevertheless,</w:t>
      </w:r>
      <w:r w:rsidR="005618E3">
        <w:t xml:space="preserve"> </w:t>
      </w:r>
      <w:r>
        <w:t>to</w:t>
      </w:r>
      <w:r w:rsidR="005618E3">
        <w:t xml:space="preserve"> </w:t>
      </w:r>
      <w:r>
        <w:t>discuss</w:t>
      </w:r>
      <w:r w:rsidR="005618E3">
        <w:t xml:space="preserve"> </w:t>
      </w:r>
      <w:r>
        <w:t>infallibility</w:t>
      </w:r>
      <w:r w:rsidR="005618E3">
        <w:t xml:space="preserve"> </w:t>
      </w:r>
      <w:r>
        <w:t>found</w:t>
      </w:r>
      <w:r w:rsidR="005618E3">
        <w:t xml:space="preserve"> </w:t>
      </w:r>
      <w:r>
        <w:t>in</w:t>
      </w:r>
      <w:r w:rsidR="005618E3">
        <w:t xml:space="preserve"> </w:t>
      </w:r>
      <w:r>
        <w:t>people</w:t>
      </w:r>
      <w:r w:rsidR="005618E3">
        <w:t xml:space="preserve"> </w:t>
      </w:r>
      <w:r>
        <w:t>other</w:t>
      </w:r>
      <w:r w:rsidR="005618E3">
        <w:t xml:space="preserve"> </w:t>
      </w:r>
      <w:r>
        <w:t>than</w:t>
      </w:r>
      <w:r w:rsidR="005618E3">
        <w:t xml:space="preserve"> </w:t>
      </w:r>
      <w:r>
        <w:t>the</w:t>
      </w:r>
      <w:r w:rsidR="005618E3">
        <w:t xml:space="preserve"> </w:t>
      </w:r>
      <w:r>
        <w:t>prophets</w:t>
      </w:r>
      <w:r w:rsidR="005618E3">
        <w:t xml:space="preserve"> </w:t>
      </w:r>
      <w:r>
        <w:t>is</w:t>
      </w:r>
      <w:r w:rsidR="005618E3">
        <w:t xml:space="preserve"> </w:t>
      </w:r>
      <w:r>
        <w:t>more</w:t>
      </w:r>
      <w:r w:rsidR="005618E3">
        <w:t xml:space="preserve"> </w:t>
      </w:r>
      <w:r>
        <w:t>related</w:t>
      </w:r>
      <w:r w:rsidR="005618E3">
        <w:t xml:space="preserve"> </w:t>
      </w:r>
      <w:r>
        <w:t>to</w:t>
      </w:r>
      <w:r w:rsidR="005618E3">
        <w:t xml:space="preserve"> </w:t>
      </w:r>
      <w:r>
        <w:t>(the</w:t>
      </w:r>
      <w:r w:rsidR="005618E3">
        <w:t xml:space="preserve"> </w:t>
      </w:r>
      <w:r>
        <w:t>topic</w:t>
      </w:r>
      <w:r w:rsidR="005618E3">
        <w:t xml:space="preserve"> </w:t>
      </w:r>
      <w:r>
        <w:t>of)</w:t>
      </w:r>
      <w:r w:rsidR="005618E3">
        <w:t xml:space="preserve"> </w:t>
      </w:r>
      <w:r>
        <w:t>Imamah;</w:t>
      </w:r>
      <w:r w:rsidR="005618E3">
        <w:t xml:space="preserve"> </w:t>
      </w:r>
      <w:r>
        <w:t>therefore,</w:t>
      </w:r>
      <w:r w:rsidR="005618E3">
        <w:t xml:space="preserve"> </w:t>
      </w:r>
      <w:r>
        <w:t>in</w:t>
      </w:r>
      <w:r w:rsidR="005618E3">
        <w:t xml:space="preserve"> </w:t>
      </w:r>
      <w:r>
        <w:t>this</w:t>
      </w:r>
      <w:r w:rsidR="005618E3">
        <w:t xml:space="preserve"> </w:t>
      </w:r>
      <w:r>
        <w:t>part</w:t>
      </w:r>
      <w:r w:rsidR="005618E3">
        <w:t xml:space="preserve"> </w:t>
      </w:r>
      <w:r>
        <w:t>of</w:t>
      </w:r>
      <w:r w:rsidR="005618E3">
        <w:t xml:space="preserve"> </w:t>
      </w:r>
      <w:r>
        <w:t>my</w:t>
      </w:r>
      <w:r w:rsidR="005618E3">
        <w:t xml:space="preserve"> </w:t>
      </w:r>
      <w:r>
        <w:t>discussion</w:t>
      </w:r>
      <w:r w:rsidR="005618E3">
        <w:t xml:space="preserve"> </w:t>
      </w:r>
      <w:r>
        <w:t>I</w:t>
      </w:r>
      <w:r w:rsidR="005618E3">
        <w:t xml:space="preserve"> </w:t>
      </w:r>
      <w:r>
        <w:t>will</w:t>
      </w:r>
      <w:r w:rsidR="005618E3">
        <w:t xml:space="preserve"> </w:t>
      </w:r>
      <w:r>
        <w:t>focus</w:t>
      </w:r>
      <w:r w:rsidR="005618E3">
        <w:t xml:space="preserve"> </w:t>
      </w:r>
      <w:r>
        <w:t>on</w:t>
      </w:r>
      <w:r w:rsidR="005618E3">
        <w:t xml:space="preserve"> </w:t>
      </w:r>
      <w:r>
        <w:t>the</w:t>
      </w:r>
      <w:r w:rsidR="005618E3">
        <w:t xml:space="preserve"> </w:t>
      </w:r>
      <w:r>
        <w:t>infallibility</w:t>
      </w:r>
      <w:r w:rsidR="005618E3">
        <w:t xml:space="preserve"> </w:t>
      </w:r>
      <w:r>
        <w:t>of</w:t>
      </w:r>
      <w:r w:rsidR="005618E3">
        <w:t xml:space="preserve"> </w:t>
      </w:r>
      <w:r>
        <w:t>the</w:t>
      </w:r>
      <w:r w:rsidR="005618E3">
        <w:t xml:space="preserve"> </w:t>
      </w:r>
      <w:r>
        <w:t>prophets</w:t>
      </w:r>
      <w:r w:rsidR="005618E3">
        <w:t xml:space="preserve"> </w:t>
      </w:r>
      <w:r>
        <w:t>(a).</w:t>
      </w:r>
      <w:r w:rsidR="005618E3">
        <w:t xml:space="preserve"> </w:t>
      </w:r>
      <w:r>
        <w:t>Some</w:t>
      </w:r>
      <w:r w:rsidR="005618E3">
        <w:t xml:space="preserve"> </w:t>
      </w:r>
      <w:r>
        <w:t>of</w:t>
      </w:r>
      <w:r w:rsidR="005618E3">
        <w:t xml:space="preserve"> </w:t>
      </w:r>
      <w:r>
        <w:t>the</w:t>
      </w:r>
      <w:r w:rsidR="005618E3">
        <w:t xml:space="preserve"> </w:t>
      </w:r>
      <w:r>
        <w:t>points</w:t>
      </w:r>
      <w:r w:rsidR="005618E3">
        <w:t xml:space="preserve"> </w:t>
      </w:r>
      <w:r>
        <w:t>in</w:t>
      </w:r>
      <w:r w:rsidR="005618E3">
        <w:t xml:space="preserve"> </w:t>
      </w:r>
      <w:r>
        <w:t>this</w:t>
      </w:r>
      <w:r w:rsidR="005618E3">
        <w:t xml:space="preserve"> </w:t>
      </w:r>
      <w:r>
        <w:t>relation</w:t>
      </w:r>
      <w:r w:rsidR="005618E3">
        <w:t xml:space="preserve"> </w:t>
      </w:r>
      <w:r>
        <w:t>can</w:t>
      </w:r>
      <w:r w:rsidR="005618E3">
        <w:t xml:space="preserve"> </w:t>
      </w:r>
      <w:r>
        <w:t>only</w:t>
      </w:r>
      <w:r w:rsidR="005618E3">
        <w:t xml:space="preserve"> </w:t>
      </w:r>
      <w:r>
        <w:t>be</w:t>
      </w:r>
      <w:r w:rsidR="005618E3">
        <w:t xml:space="preserve"> </w:t>
      </w:r>
      <w:r>
        <w:t>treated</w:t>
      </w:r>
      <w:r w:rsidR="005618E3">
        <w:t xml:space="preserve"> </w:t>
      </w:r>
      <w:r>
        <w:t>by</w:t>
      </w:r>
      <w:r w:rsidR="005618E3">
        <w:t xml:space="preserve"> </w:t>
      </w:r>
      <w:r>
        <w:t>employing</w:t>
      </w:r>
      <w:r w:rsidR="005618E3">
        <w:t xml:space="preserve"> </w:t>
      </w:r>
      <w:r>
        <w:t>traditions</w:t>
      </w:r>
      <w:r w:rsidR="005618E3">
        <w:t xml:space="preserve"> </w:t>
      </w:r>
      <w:r>
        <w:t>and</w:t>
      </w:r>
      <w:r w:rsidR="005618E3">
        <w:t xml:space="preserve"> </w:t>
      </w:r>
      <w:r>
        <w:t>devotional</w:t>
      </w:r>
      <w:r w:rsidR="005618E3">
        <w:t xml:space="preserve"> </w:t>
      </w:r>
      <w:r>
        <w:t>reasons</w:t>
      </w:r>
      <w:r w:rsidR="005618E3">
        <w:t xml:space="preserve"> </w:t>
      </w:r>
      <w:r>
        <w:t>and</w:t>
      </w:r>
      <w:r w:rsidR="005618E3">
        <w:t xml:space="preserve"> </w:t>
      </w:r>
      <w:r>
        <w:t>should</w:t>
      </w:r>
      <w:r w:rsidR="005618E3">
        <w:t xml:space="preserve"> </w:t>
      </w:r>
      <w:r>
        <w:t>accordingly</w:t>
      </w:r>
      <w:r w:rsidR="005618E3">
        <w:t xml:space="preserve"> </w:t>
      </w:r>
      <w:r>
        <w:t>be</w:t>
      </w:r>
      <w:r w:rsidR="005618E3">
        <w:t xml:space="preserve"> </w:t>
      </w:r>
      <w:r>
        <w:t>discussed</w:t>
      </w:r>
      <w:r w:rsidR="005618E3">
        <w:t xml:space="preserve"> </w:t>
      </w:r>
      <w:r>
        <w:t>after</w:t>
      </w:r>
      <w:r w:rsidR="005618E3">
        <w:t xml:space="preserve"> </w:t>
      </w:r>
      <w:r>
        <w:t>proving</w:t>
      </w:r>
      <w:r w:rsidR="005618E3">
        <w:t xml:space="preserve"> </w:t>
      </w:r>
      <w:r>
        <w:t>the</w:t>
      </w:r>
      <w:r w:rsidR="005618E3">
        <w:t xml:space="preserve"> </w:t>
      </w:r>
      <w:r>
        <w:t>validity</w:t>
      </w:r>
      <w:r w:rsidR="005618E3">
        <w:t xml:space="preserve"> </w:t>
      </w:r>
      <w:r>
        <w:t>of</w:t>
      </w:r>
      <w:r w:rsidR="005618E3">
        <w:t xml:space="preserve"> </w:t>
      </w:r>
      <w:r>
        <w:t>the</w:t>
      </w:r>
      <w:r w:rsidR="005618E3">
        <w:t xml:space="preserve"> </w:t>
      </w:r>
      <w:r>
        <w:t>Holy</w:t>
      </w:r>
      <w:r w:rsidR="005618E3">
        <w:t xml:space="preserve"> </w:t>
      </w:r>
      <w:r>
        <w:t>Qur’an</w:t>
      </w:r>
      <w:r w:rsidR="005618E3">
        <w:t xml:space="preserve"> </w:t>
      </w:r>
      <w:r>
        <w:t>and</w:t>
      </w:r>
      <w:r w:rsidR="005618E3">
        <w:t xml:space="preserve"> </w:t>
      </w:r>
      <w:r>
        <w:t>Sunnah.</w:t>
      </w:r>
      <w:r w:rsidR="005618E3">
        <w:t xml:space="preserve"> </w:t>
      </w:r>
      <w:r>
        <w:t>I</w:t>
      </w:r>
      <w:r w:rsidR="005618E3">
        <w:t xml:space="preserve"> </w:t>
      </w:r>
      <w:r>
        <w:t>nonetheless,</w:t>
      </w:r>
      <w:r w:rsidR="005618E3">
        <w:t xml:space="preserve"> </w:t>
      </w:r>
      <w:r>
        <w:t>discussed</w:t>
      </w:r>
      <w:r w:rsidR="005618E3">
        <w:t xml:space="preserve"> </w:t>
      </w:r>
      <w:r>
        <w:t>the</w:t>
      </w:r>
      <w:r w:rsidR="005618E3">
        <w:t xml:space="preserve"> </w:t>
      </w:r>
      <w:r>
        <w:t>infallibility</w:t>
      </w:r>
      <w:r w:rsidR="005618E3">
        <w:t xml:space="preserve"> </w:t>
      </w:r>
      <w:r>
        <w:t>of</w:t>
      </w:r>
      <w:r w:rsidR="005618E3">
        <w:t xml:space="preserve"> </w:t>
      </w:r>
      <w:r>
        <w:t>the</w:t>
      </w:r>
      <w:r w:rsidR="005618E3">
        <w:t xml:space="preserve"> </w:t>
      </w:r>
      <w:r>
        <w:t>prophets</w:t>
      </w:r>
      <w:r w:rsidR="005618E3">
        <w:t xml:space="preserve"> </w:t>
      </w:r>
      <w:r>
        <w:t>here</w:t>
      </w:r>
      <w:r w:rsidR="005618E3">
        <w:t xml:space="preserve"> </w:t>
      </w:r>
      <w:r>
        <w:t>to</w:t>
      </w:r>
      <w:r w:rsidR="005618E3">
        <w:t xml:space="preserve"> </w:t>
      </w:r>
      <w:r>
        <w:t>follow</w:t>
      </w:r>
      <w:r w:rsidR="005618E3">
        <w:t xml:space="preserve"> </w:t>
      </w:r>
      <w:r>
        <w:t>the</w:t>
      </w:r>
      <w:r w:rsidR="005618E3">
        <w:t xml:space="preserve"> </w:t>
      </w:r>
      <w:r>
        <w:t>pattern</w:t>
      </w:r>
      <w:r w:rsidR="005618E3">
        <w:t xml:space="preserve"> </w:t>
      </w:r>
      <w:r>
        <w:t>of</w:t>
      </w:r>
      <w:r w:rsidR="005618E3">
        <w:t xml:space="preserve"> </w:t>
      </w:r>
      <w:r>
        <w:t>argumentation</w:t>
      </w:r>
      <w:r w:rsidR="005618E3">
        <w:t xml:space="preserve"> </w:t>
      </w:r>
      <w:r>
        <w:t>in</w:t>
      </w:r>
      <w:r w:rsidR="005618E3">
        <w:t xml:space="preserve"> </w:t>
      </w:r>
      <w:r>
        <w:t>this</w:t>
      </w:r>
      <w:r w:rsidR="005618E3">
        <w:t xml:space="preserve"> </w:t>
      </w:r>
      <w:r>
        <w:t>part</w:t>
      </w:r>
      <w:r w:rsidR="005618E3">
        <w:t xml:space="preserve"> </w:t>
      </w:r>
      <w:r>
        <w:t>of</w:t>
      </w:r>
      <w:r w:rsidR="005618E3">
        <w:t xml:space="preserve"> </w:t>
      </w:r>
      <w:r>
        <w:t>the</w:t>
      </w:r>
      <w:r w:rsidR="005618E3">
        <w:t xml:space="preserve"> </w:t>
      </w:r>
      <w:r>
        <w:t>book,</w:t>
      </w:r>
      <w:r w:rsidR="005618E3">
        <w:t xml:space="preserve"> </w:t>
      </w:r>
      <w:r>
        <w:t>(taking</w:t>
      </w:r>
      <w:r w:rsidR="005618E3">
        <w:t xml:space="preserve"> </w:t>
      </w:r>
      <w:r>
        <w:t>the</w:t>
      </w:r>
      <w:r w:rsidR="005618E3">
        <w:t xml:space="preserve"> </w:t>
      </w:r>
      <w:r>
        <w:t>validity</w:t>
      </w:r>
      <w:r w:rsidR="005618E3">
        <w:t xml:space="preserve"> </w:t>
      </w:r>
      <w:r>
        <w:t>of</w:t>
      </w:r>
      <w:r w:rsidR="005618E3">
        <w:t xml:space="preserve"> </w:t>
      </w:r>
      <w:r>
        <w:t>the</w:t>
      </w:r>
      <w:r w:rsidR="005618E3">
        <w:t xml:space="preserve"> </w:t>
      </w:r>
      <w:r>
        <w:t>Book</w:t>
      </w:r>
      <w:r w:rsidR="005618E3">
        <w:t xml:space="preserve"> </w:t>
      </w:r>
      <w:r>
        <w:t>and</w:t>
      </w:r>
      <w:r w:rsidR="005618E3">
        <w:t xml:space="preserve"> </w:t>
      </w:r>
      <w:r>
        <w:t>Sunnah</w:t>
      </w:r>
      <w:r w:rsidR="005618E3">
        <w:t xml:space="preserve"> </w:t>
      </w:r>
      <w:r>
        <w:t>for</w:t>
      </w:r>
      <w:r w:rsidR="005618E3">
        <w:t xml:space="preserve"> </w:t>
      </w:r>
      <w:r>
        <w:t>granted)</w:t>
      </w:r>
      <w:r w:rsidR="005618E3">
        <w:t xml:space="preserve"> </w:t>
      </w:r>
      <w:r>
        <w:t>until</w:t>
      </w:r>
      <w:r w:rsidR="005618E3">
        <w:t xml:space="preserve"> </w:t>
      </w:r>
      <w:r>
        <w:t>it</w:t>
      </w:r>
      <w:r w:rsidR="005618E3">
        <w:t xml:space="preserve"> </w:t>
      </w:r>
      <w:r>
        <w:t>is</w:t>
      </w:r>
      <w:r w:rsidR="005618E3">
        <w:t xml:space="preserve"> </w:t>
      </w:r>
      <w:r>
        <w:t>proved</w:t>
      </w:r>
      <w:r w:rsidR="005618E3">
        <w:t xml:space="preserve"> </w:t>
      </w:r>
      <w:r>
        <w:t>in</w:t>
      </w:r>
      <w:r w:rsidR="005618E3">
        <w:t xml:space="preserve"> </w:t>
      </w:r>
      <w:r>
        <w:t>its</w:t>
      </w:r>
      <w:r w:rsidR="005618E3">
        <w:t xml:space="preserve"> </w:t>
      </w:r>
      <w:r>
        <w:t>due</w:t>
      </w:r>
      <w:r w:rsidR="005618E3">
        <w:t xml:space="preserve"> </w:t>
      </w:r>
      <w:r>
        <w:t>place</w:t>
      </w:r>
      <w:r w:rsidR="005618E3">
        <w:t>.</w:t>
      </w:r>
    </w:p>
    <w:p w:rsidR="00F308FE" w:rsidRDefault="000B3EC4" w:rsidP="00F308FE">
      <w:pPr>
        <w:pStyle w:val="Heading2Center"/>
      </w:pPr>
      <w:bookmarkStart w:id="153" w:name="_Toc390345208"/>
      <w:r>
        <w:t>Infallibility</w:t>
      </w:r>
      <w:r w:rsidR="005618E3">
        <w:t xml:space="preserve"> </w:t>
      </w:r>
      <w:r>
        <w:t>of</w:t>
      </w:r>
      <w:r w:rsidR="005618E3">
        <w:t xml:space="preserve"> </w:t>
      </w:r>
      <w:r>
        <w:t>the</w:t>
      </w:r>
      <w:r w:rsidR="005618E3">
        <w:t xml:space="preserve"> </w:t>
      </w:r>
      <w:r>
        <w:t>prophets</w:t>
      </w:r>
      <w:r w:rsidR="005618E3">
        <w:t xml:space="preserve"> </w:t>
      </w:r>
      <w:r>
        <w:t>(a)</w:t>
      </w:r>
      <w:bookmarkEnd w:id="153"/>
    </w:p>
    <w:p w:rsidR="005618E3" w:rsidRDefault="000B3EC4" w:rsidP="005618E3">
      <w:pPr>
        <w:pStyle w:val="libNormal"/>
      </w:pPr>
      <w:r>
        <w:t>Disagreement</w:t>
      </w:r>
      <w:r w:rsidR="005618E3">
        <w:t xml:space="preserve"> </w:t>
      </w:r>
      <w:r>
        <w:t>concerning</w:t>
      </w:r>
      <w:r w:rsidR="005618E3">
        <w:t xml:space="preserve"> </w:t>
      </w:r>
      <w:r>
        <w:t>the</w:t>
      </w:r>
      <w:r w:rsidR="005618E3">
        <w:t xml:space="preserve"> </w:t>
      </w:r>
      <w:r>
        <w:t>extent</w:t>
      </w:r>
      <w:r w:rsidR="005618E3">
        <w:t xml:space="preserve"> </w:t>
      </w:r>
      <w:r>
        <w:t>of</w:t>
      </w:r>
      <w:r w:rsidR="005618E3">
        <w:t xml:space="preserve"> </w:t>
      </w:r>
      <w:r>
        <w:t>the</w:t>
      </w:r>
      <w:r w:rsidR="005618E3">
        <w:t xml:space="preserve"> </w:t>
      </w:r>
      <w:r>
        <w:t>prophets’</w:t>
      </w:r>
      <w:r w:rsidR="005618E3">
        <w:t xml:space="preserve"> </w:t>
      </w:r>
      <w:r>
        <w:t>infallibility</w:t>
      </w:r>
      <w:r w:rsidR="005618E3">
        <w:t xml:space="preserve"> </w:t>
      </w:r>
      <w:r>
        <w:t>arises</w:t>
      </w:r>
      <w:r w:rsidR="005618E3">
        <w:t xml:space="preserve"> </w:t>
      </w:r>
      <w:r>
        <w:t>between</w:t>
      </w:r>
      <w:r w:rsidR="005618E3">
        <w:t xml:space="preserve"> </w:t>
      </w:r>
      <w:r>
        <w:t>the</w:t>
      </w:r>
      <w:r w:rsidR="005618E3">
        <w:t xml:space="preserve"> </w:t>
      </w:r>
      <w:r>
        <w:t>different</w:t>
      </w:r>
      <w:r w:rsidR="005618E3">
        <w:t xml:space="preserve"> </w:t>
      </w:r>
      <w:r>
        <w:t>Islamic</w:t>
      </w:r>
      <w:r w:rsidR="005618E3">
        <w:t xml:space="preserve"> </w:t>
      </w:r>
      <w:r>
        <w:t>sects.</w:t>
      </w:r>
      <w:r w:rsidR="005618E3">
        <w:t xml:space="preserve"> </w:t>
      </w:r>
      <w:r>
        <w:t>The</w:t>
      </w:r>
      <w:r w:rsidR="005618E3">
        <w:t xml:space="preserve"> </w:t>
      </w:r>
      <w:r>
        <w:t>Twelvers</w:t>
      </w:r>
      <w:r w:rsidR="005618E3">
        <w:t xml:space="preserve"> </w:t>
      </w:r>
      <w:r>
        <w:t>(those</w:t>
      </w:r>
      <w:r w:rsidR="005618E3">
        <w:t xml:space="preserve"> </w:t>
      </w:r>
      <w:r>
        <w:t>who</w:t>
      </w:r>
      <w:r w:rsidR="005618E3">
        <w:t xml:space="preserve"> </w:t>
      </w:r>
      <w:r>
        <w:t>believe</w:t>
      </w:r>
      <w:r w:rsidR="005618E3">
        <w:t xml:space="preserve"> </w:t>
      </w:r>
      <w:r>
        <w:t>in</w:t>
      </w:r>
      <w:r w:rsidR="005618E3">
        <w:t xml:space="preserve"> </w:t>
      </w:r>
      <w:r>
        <w:t>twelve</w:t>
      </w:r>
      <w:r w:rsidR="005618E3">
        <w:t xml:space="preserve"> </w:t>
      </w:r>
      <w:r>
        <w:t>Imams)</w:t>
      </w:r>
      <w:r w:rsidR="005618E3">
        <w:t xml:space="preserve"> </w:t>
      </w:r>
      <w:r>
        <w:t>Shi’ites</w:t>
      </w:r>
      <w:r w:rsidR="005618E3">
        <w:t xml:space="preserve"> </w:t>
      </w:r>
      <w:r>
        <w:t>believes</w:t>
      </w:r>
      <w:r w:rsidR="005618E3">
        <w:t xml:space="preserve"> </w:t>
      </w:r>
      <w:r>
        <w:t>that</w:t>
      </w:r>
      <w:r w:rsidR="005618E3">
        <w:t xml:space="preserve"> </w:t>
      </w:r>
      <w:r>
        <w:t>the</w:t>
      </w:r>
      <w:r w:rsidR="005618E3">
        <w:t xml:space="preserve"> </w:t>
      </w:r>
      <w:r>
        <w:t>prophets</w:t>
      </w:r>
      <w:r w:rsidR="005618E3">
        <w:t xml:space="preserve"> </w:t>
      </w:r>
      <w:r>
        <w:t>(a)</w:t>
      </w:r>
      <w:r w:rsidR="005618E3">
        <w:t xml:space="preserve"> </w:t>
      </w:r>
      <w:r>
        <w:t>have</w:t>
      </w:r>
      <w:r w:rsidR="005618E3">
        <w:t xml:space="preserve"> </w:t>
      </w:r>
      <w:r>
        <w:t>innate</w:t>
      </w:r>
      <w:r w:rsidR="005618E3">
        <w:t xml:space="preserve"> </w:t>
      </w:r>
      <w:r>
        <w:t>infallibility</w:t>
      </w:r>
      <w:r w:rsidR="005618E3">
        <w:t xml:space="preserve"> </w:t>
      </w:r>
      <w:r>
        <w:t>and</w:t>
      </w:r>
      <w:r w:rsidR="005618E3">
        <w:t xml:space="preserve"> </w:t>
      </w:r>
      <w:r>
        <w:t>are</w:t>
      </w:r>
      <w:r w:rsidR="005618E3">
        <w:t xml:space="preserve"> </w:t>
      </w:r>
      <w:r>
        <w:t>immune</w:t>
      </w:r>
      <w:r w:rsidR="005618E3">
        <w:t xml:space="preserve"> </w:t>
      </w:r>
      <w:r>
        <w:t>from</w:t>
      </w:r>
      <w:r w:rsidR="005618E3">
        <w:t xml:space="preserve"> </w:t>
      </w:r>
      <w:r>
        <w:t>all</w:t>
      </w:r>
      <w:r w:rsidR="005618E3">
        <w:t xml:space="preserve"> </w:t>
      </w:r>
      <w:r>
        <w:t>types</w:t>
      </w:r>
      <w:r w:rsidR="005618E3">
        <w:t xml:space="preserve"> </w:t>
      </w:r>
      <w:r>
        <w:t>of</w:t>
      </w:r>
      <w:r w:rsidR="005618E3">
        <w:t xml:space="preserve"> </w:t>
      </w:r>
      <w:r>
        <w:t>mortal</w:t>
      </w:r>
      <w:r w:rsidR="005618E3">
        <w:t xml:space="preserve"> </w:t>
      </w:r>
      <w:r>
        <w:t>and</w:t>
      </w:r>
      <w:r w:rsidR="005618E3">
        <w:t xml:space="preserve"> </w:t>
      </w:r>
      <w:r>
        <w:t>venial</w:t>
      </w:r>
      <w:r w:rsidR="005618E3">
        <w:t xml:space="preserve"> </w:t>
      </w:r>
      <w:r>
        <w:t>sin.</w:t>
      </w:r>
      <w:r w:rsidR="005618E3">
        <w:t xml:space="preserve"> </w:t>
      </w:r>
      <w:r>
        <w:t>They</w:t>
      </w:r>
      <w:r w:rsidR="005618E3">
        <w:t xml:space="preserve"> </w:t>
      </w:r>
      <w:r>
        <w:t>also</w:t>
      </w:r>
      <w:r w:rsidR="005618E3">
        <w:t xml:space="preserve"> </w:t>
      </w:r>
      <w:r>
        <w:t>hold</w:t>
      </w:r>
      <w:r w:rsidR="005618E3">
        <w:t xml:space="preserve"> </w:t>
      </w:r>
      <w:r>
        <w:t>the</w:t>
      </w:r>
      <w:r w:rsidR="005618E3">
        <w:t xml:space="preserve"> </w:t>
      </w:r>
      <w:r>
        <w:t>belief</w:t>
      </w:r>
      <w:r w:rsidR="005618E3">
        <w:t xml:space="preserve"> </w:t>
      </w:r>
      <w:r>
        <w:t>that</w:t>
      </w:r>
      <w:r w:rsidR="005618E3">
        <w:t xml:space="preserve"> </w:t>
      </w:r>
      <w:r>
        <w:t>it</w:t>
      </w:r>
      <w:r w:rsidR="005618E3">
        <w:t xml:space="preserve"> </w:t>
      </w:r>
      <w:r>
        <w:t>is</w:t>
      </w:r>
      <w:r w:rsidR="005618E3">
        <w:t xml:space="preserve"> </w:t>
      </w:r>
      <w:r>
        <w:t>impossible</w:t>
      </w:r>
      <w:r w:rsidR="005618E3">
        <w:t xml:space="preserve"> </w:t>
      </w:r>
      <w:r>
        <w:t>for</w:t>
      </w:r>
      <w:r w:rsidR="005618E3">
        <w:t xml:space="preserve"> </w:t>
      </w:r>
      <w:r>
        <w:t>the</w:t>
      </w:r>
      <w:r w:rsidR="005618E3">
        <w:t xml:space="preserve"> </w:t>
      </w:r>
      <w:r>
        <w:t>prophets</w:t>
      </w:r>
      <w:r w:rsidR="005618E3">
        <w:t xml:space="preserve"> </w:t>
      </w:r>
      <w:r>
        <w:t>to</w:t>
      </w:r>
      <w:r w:rsidR="005618E3">
        <w:t xml:space="preserve"> </w:t>
      </w:r>
      <w:r>
        <w:t>sin</w:t>
      </w:r>
      <w:r w:rsidR="005618E3">
        <w:t xml:space="preserve"> </w:t>
      </w:r>
      <w:r>
        <w:t>even</w:t>
      </w:r>
      <w:r w:rsidR="005618E3">
        <w:t xml:space="preserve"> </w:t>
      </w:r>
      <w:r>
        <w:t>unintentionally</w:t>
      </w:r>
      <w:r w:rsidR="005618E3">
        <w:t xml:space="preserve"> </w:t>
      </w:r>
      <w:r>
        <w:t>or</w:t>
      </w:r>
      <w:r w:rsidR="005618E3">
        <w:t xml:space="preserve"> </w:t>
      </w:r>
      <w:r>
        <w:t>due</w:t>
      </w:r>
      <w:r w:rsidR="005618E3">
        <w:t xml:space="preserve"> </w:t>
      </w:r>
      <w:r>
        <w:t>to</w:t>
      </w:r>
      <w:r w:rsidR="005618E3">
        <w:t xml:space="preserve"> </w:t>
      </w:r>
      <w:r>
        <w:t>forgetfulness.</w:t>
      </w:r>
      <w:r w:rsidR="005618E3">
        <w:t xml:space="preserve"> </w:t>
      </w:r>
      <w:r>
        <w:t>However</w:t>
      </w:r>
      <w:r w:rsidR="005618E3">
        <w:t xml:space="preserve"> </w:t>
      </w:r>
      <w:r>
        <w:t>some</w:t>
      </w:r>
      <w:r w:rsidR="005618E3">
        <w:t xml:space="preserve"> </w:t>
      </w:r>
      <w:r>
        <w:t>of</w:t>
      </w:r>
      <w:r w:rsidR="005618E3">
        <w:t xml:space="preserve"> </w:t>
      </w:r>
      <w:r>
        <w:t>the</w:t>
      </w:r>
      <w:r w:rsidR="005618E3">
        <w:t xml:space="preserve"> </w:t>
      </w:r>
      <w:r>
        <w:t>other</w:t>
      </w:r>
      <w:r w:rsidR="005618E3">
        <w:t xml:space="preserve"> </w:t>
      </w:r>
      <w:r>
        <w:t>Islamic</w:t>
      </w:r>
      <w:r w:rsidR="005618E3">
        <w:t xml:space="preserve"> </w:t>
      </w:r>
      <w:r>
        <w:t>sects</w:t>
      </w:r>
      <w:r w:rsidR="005618E3">
        <w:t xml:space="preserve"> </w:t>
      </w:r>
      <w:r>
        <w:t>believe</w:t>
      </w:r>
      <w:r w:rsidR="005618E3">
        <w:t xml:space="preserve"> </w:t>
      </w:r>
      <w:r>
        <w:t>that</w:t>
      </w:r>
      <w:r w:rsidR="005618E3">
        <w:t xml:space="preserve"> </w:t>
      </w:r>
      <w:r>
        <w:t>the</w:t>
      </w:r>
      <w:r w:rsidR="005618E3">
        <w:t xml:space="preserve"> </w:t>
      </w:r>
      <w:r>
        <w:t>prophets</w:t>
      </w:r>
      <w:r w:rsidR="005618E3">
        <w:t xml:space="preserve"> </w:t>
      </w:r>
      <w:r>
        <w:t>are</w:t>
      </w:r>
      <w:r w:rsidR="005618E3">
        <w:t xml:space="preserve"> </w:t>
      </w:r>
      <w:r>
        <w:t>immune</w:t>
      </w:r>
      <w:r w:rsidR="005618E3">
        <w:t xml:space="preserve"> </w:t>
      </w:r>
      <w:r>
        <w:t>only</w:t>
      </w:r>
      <w:r w:rsidR="005618E3">
        <w:t xml:space="preserve"> </w:t>
      </w:r>
      <w:r>
        <w:t>from</w:t>
      </w:r>
      <w:r w:rsidR="005618E3">
        <w:t xml:space="preserve"> </w:t>
      </w:r>
      <w:r>
        <w:t>mortal</w:t>
      </w:r>
      <w:r w:rsidR="005618E3">
        <w:t xml:space="preserve"> </w:t>
      </w:r>
      <w:r>
        <w:t>sin,</w:t>
      </w:r>
      <w:r w:rsidR="005618E3">
        <w:t xml:space="preserve"> </w:t>
      </w:r>
      <w:r>
        <w:t>and</w:t>
      </w:r>
      <w:r w:rsidR="005618E3">
        <w:t xml:space="preserve"> </w:t>
      </w:r>
      <w:r>
        <w:t>some</w:t>
      </w:r>
      <w:r w:rsidR="005618E3">
        <w:t xml:space="preserve"> </w:t>
      </w:r>
      <w:r>
        <w:t>believe</w:t>
      </w:r>
      <w:r w:rsidR="005618E3">
        <w:t xml:space="preserve"> </w:t>
      </w:r>
      <w:r>
        <w:t>this</w:t>
      </w:r>
      <w:r w:rsidR="005618E3">
        <w:t xml:space="preserve"> </w:t>
      </w:r>
      <w:r>
        <w:t>immunity</w:t>
      </w:r>
      <w:r w:rsidR="005618E3">
        <w:t xml:space="preserve"> </w:t>
      </w:r>
      <w:r>
        <w:t>from</w:t>
      </w:r>
      <w:r w:rsidR="005618E3">
        <w:t xml:space="preserve"> </w:t>
      </w:r>
      <w:r>
        <w:t>sin</w:t>
      </w:r>
      <w:r w:rsidR="005618E3">
        <w:t xml:space="preserve"> </w:t>
      </w:r>
      <w:r>
        <w:t>is</w:t>
      </w:r>
      <w:r w:rsidR="005618E3">
        <w:t xml:space="preserve"> </w:t>
      </w:r>
      <w:r>
        <w:t>attributed</w:t>
      </w:r>
      <w:r w:rsidR="005618E3">
        <w:t xml:space="preserve"> </w:t>
      </w:r>
      <w:r>
        <w:t>with</w:t>
      </w:r>
      <w:r w:rsidR="005618E3">
        <w:t xml:space="preserve"> </w:t>
      </w:r>
      <w:r>
        <w:t>the</w:t>
      </w:r>
      <w:r w:rsidR="005618E3">
        <w:t xml:space="preserve"> </w:t>
      </w:r>
      <w:r>
        <w:t>prophets</w:t>
      </w:r>
      <w:r w:rsidR="005618E3">
        <w:t xml:space="preserve"> </w:t>
      </w:r>
      <w:r>
        <w:t>only</w:t>
      </w:r>
      <w:r w:rsidR="005618E3">
        <w:t xml:space="preserve"> </w:t>
      </w:r>
      <w:r>
        <w:t>from</w:t>
      </w:r>
      <w:r w:rsidR="005618E3">
        <w:t xml:space="preserve"> </w:t>
      </w:r>
      <w:r>
        <w:t>maturity</w:t>
      </w:r>
      <w:r w:rsidR="005618E3">
        <w:t xml:space="preserve"> </w:t>
      </w:r>
      <w:r>
        <w:t>to</w:t>
      </w:r>
      <w:r w:rsidR="005618E3">
        <w:t xml:space="preserve"> </w:t>
      </w:r>
      <w:r>
        <w:t>the</w:t>
      </w:r>
      <w:r w:rsidR="005618E3">
        <w:t xml:space="preserve"> </w:t>
      </w:r>
      <w:r>
        <w:t>end</w:t>
      </w:r>
      <w:r w:rsidR="005618E3">
        <w:t xml:space="preserve"> </w:t>
      </w:r>
      <w:r>
        <w:t>of</w:t>
      </w:r>
      <w:r w:rsidR="005618E3">
        <w:t xml:space="preserve"> </w:t>
      </w:r>
      <w:r>
        <w:t>their</w:t>
      </w:r>
      <w:r w:rsidR="005618E3">
        <w:t xml:space="preserve"> </w:t>
      </w:r>
      <w:r>
        <w:t>life,</w:t>
      </w:r>
      <w:r w:rsidR="005618E3">
        <w:t xml:space="preserve"> </w:t>
      </w:r>
      <w:r>
        <w:t>whereas</w:t>
      </w:r>
      <w:r w:rsidR="005618E3">
        <w:t xml:space="preserve"> </w:t>
      </w:r>
      <w:r>
        <w:t>the</w:t>
      </w:r>
      <w:r w:rsidR="005618E3">
        <w:t xml:space="preserve"> </w:t>
      </w:r>
      <w:r>
        <w:t>Shi’ites</w:t>
      </w:r>
      <w:r w:rsidR="005618E3">
        <w:t xml:space="preserve"> </w:t>
      </w:r>
      <w:r>
        <w:t>believe</w:t>
      </w:r>
      <w:r w:rsidR="005618E3">
        <w:t xml:space="preserve"> </w:t>
      </w:r>
      <w:r>
        <w:t>it</w:t>
      </w:r>
      <w:r w:rsidR="005618E3">
        <w:t xml:space="preserve"> </w:t>
      </w:r>
      <w:r>
        <w:t>is</w:t>
      </w:r>
      <w:r w:rsidR="005618E3">
        <w:t xml:space="preserve"> </w:t>
      </w:r>
      <w:r>
        <w:t>attributed</w:t>
      </w:r>
      <w:r w:rsidR="005618E3">
        <w:t xml:space="preserve"> </w:t>
      </w:r>
      <w:r>
        <w:t>to</w:t>
      </w:r>
      <w:r w:rsidR="005618E3">
        <w:t xml:space="preserve"> </w:t>
      </w:r>
      <w:r>
        <w:t>them</w:t>
      </w:r>
      <w:r w:rsidR="005618E3">
        <w:t xml:space="preserve"> </w:t>
      </w:r>
      <w:r>
        <w:t>at</w:t>
      </w:r>
      <w:r w:rsidR="005618E3">
        <w:t xml:space="preserve"> </w:t>
      </w:r>
      <w:r>
        <w:t>birth.</w:t>
      </w:r>
      <w:r w:rsidR="005618E3">
        <w:t xml:space="preserve"> </w:t>
      </w:r>
      <w:r>
        <w:t>Others</w:t>
      </w:r>
      <w:r w:rsidR="005618E3">
        <w:t xml:space="preserve"> </w:t>
      </w:r>
      <w:r>
        <w:t>also</w:t>
      </w:r>
      <w:r w:rsidR="005618E3">
        <w:t xml:space="preserve"> </w:t>
      </w:r>
      <w:r>
        <w:t>believe</w:t>
      </w:r>
      <w:r w:rsidR="005618E3">
        <w:t xml:space="preserve"> </w:t>
      </w:r>
      <w:r>
        <w:t>that</w:t>
      </w:r>
      <w:r w:rsidR="005618E3">
        <w:t xml:space="preserve"> </w:t>
      </w:r>
      <w:r>
        <w:t>the</w:t>
      </w:r>
      <w:r w:rsidR="005618E3">
        <w:t xml:space="preserve"> </w:t>
      </w:r>
      <w:r>
        <w:t>prophets</w:t>
      </w:r>
      <w:r w:rsidR="005618E3">
        <w:t xml:space="preserve"> </w:t>
      </w:r>
      <w:r>
        <w:t>acquire</w:t>
      </w:r>
      <w:r w:rsidR="005618E3">
        <w:t xml:space="preserve"> </w:t>
      </w:r>
      <w:r>
        <w:t>this</w:t>
      </w:r>
      <w:r w:rsidR="005618E3">
        <w:t xml:space="preserve"> </w:t>
      </w:r>
      <w:r>
        <w:t>infallibility</w:t>
      </w:r>
      <w:r w:rsidR="005618E3">
        <w:t xml:space="preserve"> </w:t>
      </w:r>
      <w:r>
        <w:t>from</w:t>
      </w:r>
      <w:r w:rsidR="005618E3">
        <w:t xml:space="preserve"> </w:t>
      </w:r>
      <w:r>
        <w:t>the</w:t>
      </w:r>
      <w:r w:rsidR="005618E3">
        <w:t xml:space="preserve"> </w:t>
      </w:r>
      <w:r>
        <w:t>time</w:t>
      </w:r>
      <w:r w:rsidR="005618E3">
        <w:t xml:space="preserve"> </w:t>
      </w:r>
      <w:r>
        <w:t>of</w:t>
      </w:r>
      <w:r w:rsidR="005618E3">
        <w:t xml:space="preserve"> </w:t>
      </w:r>
      <w:r>
        <w:t>their</w:t>
      </w:r>
      <w:r w:rsidR="005618E3">
        <w:t xml:space="preserve"> </w:t>
      </w:r>
      <w:r>
        <w:t>appointment</w:t>
      </w:r>
      <w:r w:rsidR="005618E3">
        <w:t>.</w:t>
      </w:r>
    </w:p>
    <w:p w:rsidR="005618E3" w:rsidRDefault="000B3EC4" w:rsidP="005618E3">
      <w:pPr>
        <w:pStyle w:val="libNormal"/>
      </w:pPr>
      <w:r>
        <w:t>It</w:t>
      </w:r>
      <w:r w:rsidR="005618E3">
        <w:t xml:space="preserve"> </w:t>
      </w:r>
      <w:r>
        <w:t>has</w:t>
      </w:r>
      <w:r w:rsidR="005618E3">
        <w:t xml:space="preserve"> </w:t>
      </w:r>
      <w:r>
        <w:t>also</w:t>
      </w:r>
      <w:r w:rsidR="005618E3">
        <w:t xml:space="preserve"> </w:t>
      </w:r>
      <w:r>
        <w:t>been</w:t>
      </w:r>
      <w:r w:rsidR="005618E3">
        <w:t xml:space="preserve"> </w:t>
      </w:r>
      <w:r>
        <w:t>said,</w:t>
      </w:r>
      <w:r w:rsidR="005618E3">
        <w:t xml:space="preserve"> </w:t>
      </w:r>
      <w:r>
        <w:t>that</w:t>
      </w:r>
      <w:r w:rsidR="005618E3">
        <w:t xml:space="preserve"> </w:t>
      </w:r>
      <w:r>
        <w:t>some</w:t>
      </w:r>
      <w:r w:rsidR="005618E3">
        <w:t xml:space="preserve"> </w:t>
      </w:r>
      <w:r>
        <w:t>branches</w:t>
      </w:r>
      <w:r w:rsidR="005618E3">
        <w:t xml:space="preserve"> </w:t>
      </w:r>
      <w:r>
        <w:t>of</w:t>
      </w:r>
      <w:r w:rsidR="005618E3">
        <w:t xml:space="preserve"> </w:t>
      </w:r>
      <w:r>
        <w:t>the</w:t>
      </w:r>
      <w:r w:rsidR="005618E3">
        <w:t xml:space="preserve"> </w:t>
      </w:r>
      <w:r>
        <w:t>Sunnites</w:t>
      </w:r>
      <w:r w:rsidR="005618E3">
        <w:t xml:space="preserve"> </w:t>
      </w:r>
      <w:r>
        <w:t>(Hashvieh</w:t>
      </w:r>
      <w:r w:rsidR="005618E3">
        <w:t xml:space="preserve"> </w:t>
      </w:r>
      <w:r>
        <w:t>and</w:t>
      </w:r>
      <w:r w:rsidR="005618E3">
        <w:t xml:space="preserve"> </w:t>
      </w:r>
      <w:r>
        <w:t>some</w:t>
      </w:r>
      <w:r w:rsidR="005618E3">
        <w:t xml:space="preserve"> </w:t>
      </w:r>
      <w:r>
        <w:t>literal</w:t>
      </w:r>
      <w:r w:rsidR="005618E3">
        <w:t xml:space="preserve"> </w:t>
      </w:r>
      <w:r>
        <w:t>followers</w:t>
      </w:r>
      <w:r w:rsidR="005618E3">
        <w:t xml:space="preserve"> </w:t>
      </w:r>
      <w:r>
        <w:t>of</w:t>
      </w:r>
      <w:r w:rsidR="005618E3">
        <w:t xml:space="preserve"> </w:t>
      </w:r>
      <w:r>
        <w:t>the</w:t>
      </w:r>
      <w:r w:rsidR="005618E3">
        <w:t xml:space="preserve"> </w:t>
      </w:r>
      <w:r>
        <w:t>Traditions)</w:t>
      </w:r>
      <w:r w:rsidR="005618E3">
        <w:t xml:space="preserve"> </w:t>
      </w:r>
      <w:r>
        <w:t>have</w:t>
      </w:r>
      <w:r w:rsidR="005618E3">
        <w:t xml:space="preserve"> </w:t>
      </w:r>
      <w:r>
        <w:t>totally</w:t>
      </w:r>
      <w:r w:rsidR="005618E3">
        <w:t xml:space="preserve"> </w:t>
      </w:r>
      <w:r>
        <w:t>denied</w:t>
      </w:r>
      <w:r w:rsidR="005618E3">
        <w:t xml:space="preserve"> </w:t>
      </w:r>
      <w:r>
        <w:t>the</w:t>
      </w:r>
      <w:r w:rsidR="005618E3">
        <w:t xml:space="preserve"> </w:t>
      </w:r>
      <w:r>
        <w:t>prophets</w:t>
      </w:r>
      <w:r w:rsidR="005618E3">
        <w:t xml:space="preserve"> </w:t>
      </w:r>
      <w:r>
        <w:t>infallibility</w:t>
      </w:r>
      <w:r w:rsidR="005618E3">
        <w:t xml:space="preserve"> </w:t>
      </w:r>
      <w:r>
        <w:t>and</w:t>
      </w:r>
      <w:r w:rsidR="005618E3">
        <w:t xml:space="preserve"> </w:t>
      </w:r>
      <w:r>
        <w:t>believe</w:t>
      </w:r>
      <w:r w:rsidR="005618E3">
        <w:t xml:space="preserve"> </w:t>
      </w:r>
      <w:r>
        <w:t>that</w:t>
      </w:r>
      <w:r w:rsidR="005618E3">
        <w:t xml:space="preserve"> </w:t>
      </w:r>
      <w:r>
        <w:t>it</w:t>
      </w:r>
      <w:r w:rsidR="005618E3">
        <w:t xml:space="preserve"> </w:t>
      </w:r>
      <w:r>
        <w:t>is</w:t>
      </w:r>
      <w:r w:rsidR="005618E3">
        <w:t xml:space="preserve"> </w:t>
      </w:r>
      <w:r>
        <w:t>possible</w:t>
      </w:r>
      <w:r w:rsidR="005618E3">
        <w:t xml:space="preserve"> </w:t>
      </w:r>
      <w:r>
        <w:t>for</w:t>
      </w:r>
      <w:r w:rsidR="005618E3">
        <w:t xml:space="preserve"> </w:t>
      </w:r>
      <w:r>
        <w:t>the</w:t>
      </w:r>
      <w:r w:rsidR="005618E3">
        <w:t xml:space="preserve"> </w:t>
      </w:r>
      <w:r>
        <w:t>prophets</w:t>
      </w:r>
      <w:r w:rsidR="005618E3">
        <w:t xml:space="preserve"> </w:t>
      </w:r>
      <w:r>
        <w:t>to</w:t>
      </w:r>
      <w:r w:rsidR="005618E3">
        <w:t xml:space="preserve"> </w:t>
      </w:r>
      <w:r>
        <w:t>commit</w:t>
      </w:r>
      <w:r w:rsidR="005618E3">
        <w:t xml:space="preserve"> </w:t>
      </w:r>
      <w:r>
        <w:t>sins,</w:t>
      </w:r>
      <w:r w:rsidR="005618E3">
        <w:t xml:space="preserve"> </w:t>
      </w:r>
      <w:r>
        <w:t>even</w:t>
      </w:r>
      <w:r w:rsidR="005618E3">
        <w:t xml:space="preserve"> </w:t>
      </w:r>
      <w:r>
        <w:t>intentionally,</w:t>
      </w:r>
      <w:r w:rsidR="005618E3">
        <w:t xml:space="preserve"> </w:t>
      </w:r>
      <w:r>
        <w:t>and</w:t>
      </w:r>
      <w:r w:rsidR="005618E3">
        <w:t xml:space="preserve"> </w:t>
      </w:r>
      <w:r>
        <w:t>even</w:t>
      </w:r>
      <w:r w:rsidR="005618E3">
        <w:t xml:space="preserve"> </w:t>
      </w:r>
      <w:r>
        <w:t>during</w:t>
      </w:r>
      <w:r w:rsidR="005618E3">
        <w:t xml:space="preserve"> </w:t>
      </w:r>
      <w:r>
        <w:t>their</w:t>
      </w:r>
      <w:r w:rsidR="005618E3">
        <w:t xml:space="preserve"> </w:t>
      </w:r>
      <w:r>
        <w:t>prophecy</w:t>
      </w:r>
      <w:r w:rsidR="005618E3">
        <w:t>.</w:t>
      </w:r>
    </w:p>
    <w:p w:rsidR="00DD5F97" w:rsidRDefault="000B3EC4" w:rsidP="005618E3">
      <w:pPr>
        <w:pStyle w:val="libNormal"/>
      </w:pPr>
      <w:r>
        <w:t>Before</w:t>
      </w:r>
      <w:r w:rsidR="005618E3">
        <w:t xml:space="preserve"> </w:t>
      </w:r>
      <w:r>
        <w:t>proving</w:t>
      </w:r>
      <w:r w:rsidR="005618E3">
        <w:t xml:space="preserve"> </w:t>
      </w:r>
      <w:r>
        <w:t>the</w:t>
      </w:r>
      <w:r w:rsidR="005618E3">
        <w:t xml:space="preserve"> </w:t>
      </w:r>
      <w:r>
        <w:t>infallibility</w:t>
      </w:r>
      <w:r w:rsidR="005618E3">
        <w:t xml:space="preserve"> </w:t>
      </w:r>
      <w:r>
        <w:t>of</w:t>
      </w:r>
      <w:r w:rsidR="005618E3">
        <w:t xml:space="preserve"> </w:t>
      </w:r>
      <w:r>
        <w:t>the</w:t>
      </w:r>
      <w:r w:rsidR="005618E3">
        <w:t xml:space="preserve"> </w:t>
      </w:r>
      <w:r>
        <w:t>prophets,</w:t>
      </w:r>
      <w:r w:rsidR="005618E3">
        <w:t xml:space="preserve"> </w:t>
      </w:r>
      <w:r>
        <w:t>it</w:t>
      </w:r>
      <w:r w:rsidR="005618E3">
        <w:t xml:space="preserve"> </w:t>
      </w:r>
      <w:r>
        <w:t>is</w:t>
      </w:r>
      <w:r w:rsidR="005618E3">
        <w:t xml:space="preserve"> </w:t>
      </w:r>
      <w:r>
        <w:t>necessary</w:t>
      </w:r>
      <w:r w:rsidR="005618E3">
        <w:t xml:space="preserve"> </w:t>
      </w:r>
      <w:r>
        <w:t>to</w:t>
      </w:r>
      <w:r w:rsidR="005618E3">
        <w:t xml:space="preserve"> </w:t>
      </w:r>
      <w:r>
        <w:t>discuss</w:t>
      </w:r>
      <w:r w:rsidR="005618E3">
        <w:t xml:space="preserve"> </w:t>
      </w:r>
      <w:r>
        <w:t>some</w:t>
      </w:r>
      <w:r w:rsidR="005618E3">
        <w:t xml:space="preserve"> </w:t>
      </w:r>
      <w:r>
        <w:t>points</w:t>
      </w:r>
      <w:r w:rsidR="00DD5F97">
        <w:t>:</w:t>
      </w:r>
    </w:p>
    <w:p w:rsidR="00465A26" w:rsidRDefault="000B3EC4" w:rsidP="005618E3">
      <w:pPr>
        <w:pStyle w:val="libNormal"/>
      </w:pPr>
      <w:r>
        <w:t>First,</w:t>
      </w:r>
      <w:r w:rsidR="005618E3">
        <w:t xml:space="preserve"> </w:t>
      </w:r>
      <w:r>
        <w:t>‘the</w:t>
      </w:r>
      <w:r w:rsidR="005618E3">
        <w:t xml:space="preserve"> </w:t>
      </w:r>
      <w:r>
        <w:t>infallibility</w:t>
      </w:r>
      <w:r w:rsidR="005618E3">
        <w:t xml:space="preserve"> </w:t>
      </w:r>
      <w:r>
        <w:t>of</w:t>
      </w:r>
      <w:r w:rsidR="005618E3">
        <w:t xml:space="preserve"> </w:t>
      </w:r>
      <w:r>
        <w:t>the</w:t>
      </w:r>
      <w:r w:rsidR="005618E3">
        <w:t xml:space="preserve"> </w:t>
      </w:r>
      <w:r>
        <w:t>prophets’</w:t>
      </w:r>
      <w:r w:rsidR="005618E3">
        <w:t xml:space="preserve"> </w:t>
      </w:r>
      <w:r>
        <w:t>does</w:t>
      </w:r>
      <w:r w:rsidR="005618E3">
        <w:t xml:space="preserve"> </w:t>
      </w:r>
      <w:r>
        <w:t>not</w:t>
      </w:r>
      <w:r w:rsidR="005618E3">
        <w:t xml:space="preserve"> </w:t>
      </w:r>
      <w:r>
        <w:t>merely</w:t>
      </w:r>
      <w:r w:rsidR="005618E3">
        <w:t xml:space="preserve"> </w:t>
      </w:r>
      <w:r>
        <w:t>mean</w:t>
      </w:r>
      <w:r w:rsidR="005618E3">
        <w:t xml:space="preserve"> </w:t>
      </w:r>
      <w:r>
        <w:t>the</w:t>
      </w:r>
      <w:r w:rsidR="005618E3">
        <w:t xml:space="preserve"> </w:t>
      </w:r>
      <w:r>
        <w:t>absence</w:t>
      </w:r>
      <w:r w:rsidR="005618E3">
        <w:t xml:space="preserve"> </w:t>
      </w:r>
      <w:r>
        <w:t>of</w:t>
      </w:r>
      <w:r w:rsidR="005618E3">
        <w:t xml:space="preserve"> </w:t>
      </w:r>
      <w:r>
        <w:t>committal</w:t>
      </w:r>
      <w:r w:rsidR="005618E3">
        <w:t xml:space="preserve"> </w:t>
      </w:r>
      <w:r>
        <w:t>of</w:t>
      </w:r>
      <w:r w:rsidR="005618E3">
        <w:t xml:space="preserve"> </w:t>
      </w:r>
      <w:r>
        <w:t>sin,</w:t>
      </w:r>
      <w:r w:rsidR="005618E3">
        <w:t xml:space="preserve"> </w:t>
      </w:r>
      <w:r>
        <w:t>because</w:t>
      </w:r>
      <w:r w:rsidR="005618E3">
        <w:t xml:space="preserve"> </w:t>
      </w:r>
      <w:r>
        <w:t>it</w:t>
      </w:r>
      <w:r w:rsidR="005618E3">
        <w:t xml:space="preserve"> </w:t>
      </w:r>
      <w:r>
        <w:t>is</w:t>
      </w:r>
      <w:r w:rsidR="005618E3">
        <w:t xml:space="preserve"> </w:t>
      </w:r>
      <w:r>
        <w:t>possible</w:t>
      </w:r>
      <w:r w:rsidR="005618E3">
        <w:t xml:space="preserve"> </w:t>
      </w:r>
      <w:r>
        <w:t>for</w:t>
      </w:r>
      <w:r w:rsidR="005618E3">
        <w:t xml:space="preserve"> </w:t>
      </w:r>
      <w:r>
        <w:t>an</w:t>
      </w:r>
      <w:r w:rsidR="005618E3">
        <w:t xml:space="preserve"> </w:t>
      </w:r>
      <w:r>
        <w:t>ordinary</w:t>
      </w:r>
      <w:r w:rsidR="005618E3">
        <w:t xml:space="preserve"> </w:t>
      </w:r>
      <w:r>
        <w:t>person</w:t>
      </w:r>
      <w:r w:rsidR="005618E3">
        <w:t xml:space="preserve"> </w:t>
      </w:r>
      <w:r>
        <w:t>not</w:t>
      </w:r>
      <w:r w:rsidR="005618E3">
        <w:t xml:space="preserve"> </w:t>
      </w:r>
      <w:r>
        <w:t>to</w:t>
      </w:r>
      <w:r w:rsidR="005618E3">
        <w:t xml:space="preserve"> </w:t>
      </w:r>
      <w:r>
        <w:t>commit</w:t>
      </w:r>
      <w:r w:rsidR="005618E3">
        <w:t xml:space="preserve"> </w:t>
      </w:r>
      <w:r>
        <w:t>sins</w:t>
      </w:r>
      <w:r w:rsidR="005618E3">
        <w:t xml:space="preserve"> </w:t>
      </w:r>
      <w:r>
        <w:t>during</w:t>
      </w:r>
      <w:r w:rsidR="005618E3">
        <w:t xml:space="preserve"> </w:t>
      </w:r>
      <w:r>
        <w:t>his</w:t>
      </w:r>
      <w:r w:rsidR="005618E3">
        <w:t xml:space="preserve"> </w:t>
      </w:r>
      <w:r>
        <w:t>life</w:t>
      </w:r>
      <w:r w:rsidR="005618E3">
        <w:t xml:space="preserve"> </w:t>
      </w:r>
      <w:r>
        <w:t>particularly</w:t>
      </w:r>
      <w:r w:rsidR="005618E3">
        <w:t xml:space="preserve"> </w:t>
      </w:r>
      <w:r>
        <w:t>if</w:t>
      </w:r>
      <w:r w:rsidR="005618E3">
        <w:t xml:space="preserve"> </w:t>
      </w:r>
      <w:r>
        <w:t>s/he</w:t>
      </w:r>
      <w:r w:rsidR="005618E3">
        <w:t xml:space="preserve"> </w:t>
      </w:r>
      <w:r>
        <w:t>has</w:t>
      </w:r>
      <w:r w:rsidR="005618E3">
        <w:t xml:space="preserve"> </w:t>
      </w:r>
      <w:r>
        <w:t>a</w:t>
      </w:r>
      <w:r w:rsidR="005618E3">
        <w:t xml:space="preserve"> </w:t>
      </w:r>
      <w:r>
        <w:t>short</w:t>
      </w:r>
      <w:r w:rsidR="005618E3">
        <w:t xml:space="preserve"> </w:t>
      </w:r>
      <w:r>
        <w:t>life.</w:t>
      </w:r>
      <w:r w:rsidR="005618E3">
        <w:t xml:space="preserve"> </w:t>
      </w:r>
      <w:r>
        <w:t>It</w:t>
      </w:r>
      <w:r w:rsidR="005618E3">
        <w:t xml:space="preserve"> </w:t>
      </w:r>
      <w:r>
        <w:t>rather</w:t>
      </w:r>
      <w:r w:rsidR="005618E3">
        <w:t xml:space="preserve"> </w:t>
      </w:r>
      <w:r>
        <w:t>means</w:t>
      </w:r>
      <w:r w:rsidR="005618E3">
        <w:t xml:space="preserve"> </w:t>
      </w:r>
      <w:r>
        <w:t>that</w:t>
      </w:r>
      <w:r w:rsidR="005618E3">
        <w:t xml:space="preserve"> </w:t>
      </w:r>
      <w:r>
        <w:t>the</w:t>
      </w:r>
      <w:r w:rsidR="005618E3">
        <w:t xml:space="preserve"> </w:t>
      </w:r>
      <w:r>
        <w:t>person</w:t>
      </w:r>
      <w:r w:rsidR="005618E3">
        <w:t xml:space="preserve"> </w:t>
      </w:r>
      <w:r>
        <w:t>should</w:t>
      </w:r>
      <w:r w:rsidR="005618E3">
        <w:t xml:space="preserve"> </w:t>
      </w:r>
      <w:r>
        <w:t>have</w:t>
      </w:r>
      <w:r w:rsidR="005618E3">
        <w:t xml:space="preserve"> </w:t>
      </w:r>
      <w:r>
        <w:t>an</w:t>
      </w:r>
      <w:r w:rsidR="005618E3">
        <w:t xml:space="preserve"> </w:t>
      </w:r>
      <w:r>
        <w:t>innate</w:t>
      </w:r>
      <w:r w:rsidR="005618E3">
        <w:t xml:space="preserve"> </w:t>
      </w:r>
      <w:r>
        <w:t>power,</w:t>
      </w:r>
      <w:r w:rsidR="005618E3">
        <w:t xml:space="preserve"> </w:t>
      </w:r>
      <w:r>
        <w:t>which</w:t>
      </w:r>
      <w:r w:rsidR="005618E3">
        <w:t xml:space="preserve"> </w:t>
      </w:r>
      <w:r>
        <w:t>protects</w:t>
      </w:r>
      <w:r w:rsidR="005618E3">
        <w:t xml:space="preserve"> </w:t>
      </w:r>
      <w:r>
        <w:t>him</w:t>
      </w:r>
      <w:r w:rsidR="005618E3">
        <w:t xml:space="preserve"> </w:t>
      </w:r>
      <w:r>
        <w:t>against</w:t>
      </w:r>
      <w:r w:rsidR="005618E3">
        <w:t xml:space="preserve"> </w:t>
      </w:r>
      <w:r>
        <w:t>committing</w:t>
      </w:r>
      <w:r w:rsidR="005618E3">
        <w:t xml:space="preserve"> </w:t>
      </w:r>
      <w:r>
        <w:t>sins</w:t>
      </w:r>
      <w:r w:rsidR="005618E3">
        <w:t xml:space="preserve"> </w:t>
      </w:r>
      <w:r>
        <w:t>even</w:t>
      </w:r>
      <w:r w:rsidR="005618E3">
        <w:t xml:space="preserve"> </w:t>
      </w:r>
      <w:r>
        <w:t>in</w:t>
      </w:r>
      <w:r w:rsidR="005618E3">
        <w:t xml:space="preserve"> </w:t>
      </w:r>
      <w:r>
        <w:t>the</w:t>
      </w:r>
      <w:r w:rsidR="005618E3">
        <w:t xml:space="preserve"> </w:t>
      </w:r>
      <w:r>
        <w:t>hardest</w:t>
      </w:r>
      <w:r w:rsidR="005618E3">
        <w:t xml:space="preserve"> </w:t>
      </w:r>
      <w:r>
        <w:t>situations.</w:t>
      </w:r>
      <w:r w:rsidR="005618E3">
        <w:t xml:space="preserve"> </w:t>
      </w:r>
      <w:r>
        <w:t>Such</w:t>
      </w:r>
      <w:r w:rsidR="005618E3">
        <w:t xml:space="preserve"> </w:t>
      </w:r>
      <w:r>
        <w:t>a</w:t>
      </w:r>
      <w:r w:rsidR="005618E3">
        <w:t xml:space="preserve"> </w:t>
      </w:r>
      <w:r>
        <w:t>power</w:t>
      </w:r>
      <w:r w:rsidR="005618E3">
        <w:t xml:space="preserve"> </w:t>
      </w:r>
      <w:r>
        <w:t>is</w:t>
      </w:r>
      <w:r w:rsidR="005618E3">
        <w:t xml:space="preserve"> </w:t>
      </w:r>
      <w:r>
        <w:t>the</w:t>
      </w:r>
      <w:r w:rsidR="005618E3">
        <w:t xml:space="preserve"> </w:t>
      </w:r>
      <w:r>
        <w:t>result</w:t>
      </w:r>
      <w:r w:rsidR="005618E3">
        <w:t xml:space="preserve"> </w:t>
      </w:r>
      <w:r>
        <w:t>of</w:t>
      </w:r>
      <w:r w:rsidR="005618E3">
        <w:t xml:space="preserve"> </w:t>
      </w:r>
      <w:r>
        <w:t>perfect</w:t>
      </w:r>
      <w:r w:rsidR="005618E3">
        <w:t xml:space="preserve"> </w:t>
      </w:r>
      <w:r>
        <w:t>and</w:t>
      </w:r>
      <w:r w:rsidR="005618E3">
        <w:t xml:space="preserve"> </w:t>
      </w:r>
      <w:r>
        <w:t>permanent</w:t>
      </w:r>
      <w:r w:rsidR="005618E3">
        <w:t xml:space="preserve"> </w:t>
      </w:r>
      <w:r>
        <w:t>awareness</w:t>
      </w:r>
      <w:r w:rsidR="005618E3">
        <w:t xml:space="preserve"> </w:t>
      </w:r>
      <w:r>
        <w:t>of</w:t>
      </w:r>
      <w:r w:rsidR="005618E3">
        <w:t xml:space="preserve"> </w:t>
      </w:r>
      <w:r>
        <w:t>the</w:t>
      </w:r>
      <w:r w:rsidR="005618E3">
        <w:t xml:space="preserve"> </w:t>
      </w:r>
      <w:r>
        <w:t>disgracefulness</w:t>
      </w:r>
      <w:r w:rsidR="005618E3">
        <w:t xml:space="preserve"> </w:t>
      </w:r>
      <w:r>
        <w:t>of</w:t>
      </w:r>
      <w:r w:rsidR="005618E3">
        <w:t xml:space="preserve"> </w:t>
      </w:r>
      <w:r>
        <w:t>sin</w:t>
      </w:r>
      <w:r w:rsidR="005618E3">
        <w:t xml:space="preserve"> </w:t>
      </w:r>
      <w:r>
        <w:t>and</w:t>
      </w:r>
      <w:r w:rsidR="005618E3">
        <w:t xml:space="preserve"> </w:t>
      </w:r>
      <w:r>
        <w:t>having</w:t>
      </w:r>
      <w:r w:rsidR="005618E3">
        <w:t xml:space="preserve"> </w:t>
      </w:r>
      <w:r>
        <w:t>a</w:t>
      </w:r>
      <w:r w:rsidR="005618E3">
        <w:t xml:space="preserve"> </w:t>
      </w:r>
      <w:r>
        <w:t>strong</w:t>
      </w:r>
      <w:r w:rsidR="005618E3">
        <w:t xml:space="preserve"> </w:t>
      </w:r>
      <w:r>
        <w:t>will</w:t>
      </w:r>
      <w:r w:rsidR="005618E3">
        <w:t xml:space="preserve"> </w:t>
      </w:r>
      <w:r>
        <w:t>to</w:t>
      </w:r>
      <w:r w:rsidR="005618E3">
        <w:t xml:space="preserve"> </w:t>
      </w:r>
      <w:r>
        <w:t>control</w:t>
      </w:r>
      <w:r w:rsidR="005618E3">
        <w:t xml:space="preserve"> </w:t>
      </w:r>
      <w:r>
        <w:t>his</w:t>
      </w:r>
      <w:r w:rsidR="005618E3">
        <w:t xml:space="preserve"> </w:t>
      </w:r>
      <w:r>
        <w:t>own</w:t>
      </w:r>
      <w:r w:rsidR="005618E3">
        <w:t xml:space="preserve"> </w:t>
      </w:r>
      <w:r>
        <w:t>manly</w:t>
      </w:r>
      <w:r w:rsidR="005618E3">
        <w:t xml:space="preserve"> </w:t>
      </w:r>
      <w:r>
        <w:t>desires.</w:t>
      </w:r>
      <w:r w:rsidR="005618E3">
        <w:t xml:space="preserve"> </w:t>
      </w:r>
      <w:r>
        <w:t>Since</w:t>
      </w:r>
      <w:r w:rsidR="005618E3">
        <w:t xml:space="preserve"> </w:t>
      </w:r>
      <w:r>
        <w:t>such</w:t>
      </w:r>
      <w:r w:rsidR="005618E3">
        <w:t xml:space="preserve"> </w:t>
      </w:r>
      <w:r>
        <w:t>ability</w:t>
      </w:r>
      <w:r w:rsidR="005618E3">
        <w:t xml:space="preserve"> </w:t>
      </w:r>
      <w:r>
        <w:t>is</w:t>
      </w:r>
    </w:p>
    <w:p w:rsidR="00DD5F97" w:rsidRDefault="000B3EC4" w:rsidP="00465A26">
      <w:pPr>
        <w:pStyle w:val="libNormal0"/>
      </w:pPr>
      <w:r>
        <w:lastRenderedPageBreak/>
        <w:t>only</w:t>
      </w:r>
      <w:r w:rsidR="005618E3">
        <w:t xml:space="preserve"> </w:t>
      </w:r>
      <w:r>
        <w:t>formed</w:t>
      </w:r>
      <w:r w:rsidR="005618E3">
        <w:t xml:space="preserve"> </w:t>
      </w:r>
      <w:r>
        <w:t>by</w:t>
      </w:r>
      <w:r w:rsidR="005618E3">
        <w:t xml:space="preserve"> </w:t>
      </w:r>
      <w:r>
        <w:t>God’s</w:t>
      </w:r>
      <w:r w:rsidR="005618E3">
        <w:t xml:space="preserve"> </w:t>
      </w:r>
      <w:r>
        <w:t>help,</w:t>
      </w:r>
      <w:r w:rsidR="005618E3">
        <w:t xml:space="preserve"> </w:t>
      </w:r>
      <w:r>
        <w:t>its</w:t>
      </w:r>
      <w:r w:rsidR="005618E3">
        <w:t xml:space="preserve"> </w:t>
      </w:r>
      <w:r>
        <w:t>functioning</w:t>
      </w:r>
      <w:r w:rsidR="005618E3">
        <w:t xml:space="preserve"> </w:t>
      </w:r>
      <w:r>
        <w:t>depends</w:t>
      </w:r>
      <w:r w:rsidR="005618E3">
        <w:t xml:space="preserve"> </w:t>
      </w:r>
      <w:r>
        <w:t>on</w:t>
      </w:r>
      <w:r w:rsidR="005618E3">
        <w:t xml:space="preserve"> </w:t>
      </w:r>
      <w:r>
        <w:t>Him.</w:t>
      </w:r>
      <w:r w:rsidR="005618E3">
        <w:t xml:space="preserve"> </w:t>
      </w:r>
      <w:r>
        <w:t>However,</w:t>
      </w:r>
      <w:r w:rsidR="005618E3">
        <w:t xml:space="preserve"> </w:t>
      </w:r>
      <w:r>
        <w:t>it</w:t>
      </w:r>
      <w:r w:rsidR="005618E3">
        <w:t xml:space="preserve"> </w:t>
      </w:r>
      <w:r>
        <w:t>is</w:t>
      </w:r>
      <w:r w:rsidR="005618E3">
        <w:t xml:space="preserve"> </w:t>
      </w:r>
      <w:r>
        <w:t>not</w:t>
      </w:r>
      <w:r w:rsidR="005618E3">
        <w:t xml:space="preserve"> </w:t>
      </w:r>
      <w:r>
        <w:t>correct</w:t>
      </w:r>
      <w:r w:rsidR="005618E3">
        <w:t xml:space="preserve"> </w:t>
      </w:r>
      <w:r>
        <w:t>to</w:t>
      </w:r>
      <w:r w:rsidR="005618E3">
        <w:t xml:space="preserve"> </w:t>
      </w:r>
      <w:r>
        <w:t>think</w:t>
      </w:r>
      <w:r w:rsidR="005618E3">
        <w:t xml:space="preserve"> </w:t>
      </w:r>
      <w:r>
        <w:t>that</w:t>
      </w:r>
      <w:r w:rsidR="005618E3">
        <w:t xml:space="preserve"> </w:t>
      </w:r>
      <w:r>
        <w:t>God</w:t>
      </w:r>
      <w:r w:rsidR="005618E3">
        <w:t xml:space="preserve"> </w:t>
      </w:r>
      <w:r>
        <w:t>forcefully</w:t>
      </w:r>
      <w:r w:rsidR="005618E3">
        <w:t xml:space="preserve"> </w:t>
      </w:r>
      <w:r>
        <w:t>protects</w:t>
      </w:r>
      <w:r w:rsidR="005618E3">
        <w:t xml:space="preserve"> </w:t>
      </w:r>
      <w:r>
        <w:t>a</w:t>
      </w:r>
      <w:r w:rsidR="005618E3">
        <w:t xml:space="preserve"> </w:t>
      </w:r>
      <w:r>
        <w:t>person</w:t>
      </w:r>
      <w:r w:rsidR="005618E3">
        <w:t xml:space="preserve"> </w:t>
      </w:r>
      <w:r>
        <w:t>against</w:t>
      </w:r>
      <w:r w:rsidR="005618E3">
        <w:t xml:space="preserve"> </w:t>
      </w:r>
      <w:r>
        <w:t>committing</w:t>
      </w:r>
      <w:r w:rsidR="005618E3">
        <w:t xml:space="preserve"> </w:t>
      </w:r>
      <w:r>
        <w:t>sin</w:t>
      </w:r>
      <w:r w:rsidR="005618E3">
        <w:t xml:space="preserve"> </w:t>
      </w:r>
      <w:r>
        <w:t>and</w:t>
      </w:r>
      <w:r w:rsidR="005618E3">
        <w:t xml:space="preserve"> </w:t>
      </w:r>
      <w:r>
        <w:t>as</w:t>
      </w:r>
      <w:r w:rsidR="005618E3">
        <w:t xml:space="preserve"> </w:t>
      </w:r>
      <w:r>
        <w:t>a</w:t>
      </w:r>
      <w:r w:rsidR="005618E3">
        <w:t xml:space="preserve"> </w:t>
      </w:r>
      <w:r>
        <w:t>result</w:t>
      </w:r>
      <w:r w:rsidR="005618E3">
        <w:t xml:space="preserve"> </w:t>
      </w:r>
      <w:r>
        <w:t>deprives</w:t>
      </w:r>
      <w:r w:rsidR="005618E3">
        <w:t xml:space="preserve"> </w:t>
      </w:r>
      <w:r>
        <w:t>his/her</w:t>
      </w:r>
      <w:r w:rsidR="005618E3">
        <w:t xml:space="preserve"> </w:t>
      </w:r>
      <w:r>
        <w:t>freedom.</w:t>
      </w:r>
      <w:r w:rsidR="005618E3">
        <w:t xml:space="preserve"> </w:t>
      </w:r>
      <w:r>
        <w:t>The</w:t>
      </w:r>
      <w:r w:rsidR="005618E3">
        <w:t xml:space="preserve"> </w:t>
      </w:r>
      <w:r>
        <w:t>infallibility</w:t>
      </w:r>
      <w:r w:rsidR="005618E3">
        <w:t xml:space="preserve"> </w:t>
      </w:r>
      <w:r>
        <w:t>of</w:t>
      </w:r>
      <w:r w:rsidR="005618E3">
        <w:t xml:space="preserve"> </w:t>
      </w:r>
      <w:r>
        <w:t>those</w:t>
      </w:r>
      <w:r w:rsidR="005618E3">
        <w:t xml:space="preserve"> </w:t>
      </w:r>
      <w:r>
        <w:t>who</w:t>
      </w:r>
      <w:r w:rsidR="005618E3">
        <w:t xml:space="preserve"> </w:t>
      </w:r>
      <w:r>
        <w:t>perform</w:t>
      </w:r>
      <w:r w:rsidR="005618E3">
        <w:t xml:space="preserve"> </w:t>
      </w:r>
      <w:r>
        <w:t>their</w:t>
      </w:r>
      <w:r w:rsidR="005618E3">
        <w:t xml:space="preserve"> </w:t>
      </w:r>
      <w:r>
        <w:t>heavenly</w:t>
      </w:r>
      <w:r w:rsidR="005618E3">
        <w:t xml:space="preserve"> </w:t>
      </w:r>
      <w:r>
        <w:t>responsibilities</w:t>
      </w:r>
      <w:r w:rsidR="005618E3">
        <w:t xml:space="preserve"> </w:t>
      </w:r>
      <w:r>
        <w:t>like</w:t>
      </w:r>
      <w:r w:rsidR="005618E3">
        <w:t xml:space="preserve"> </w:t>
      </w:r>
      <w:r>
        <w:t>the</w:t>
      </w:r>
      <w:r w:rsidR="005618E3">
        <w:t xml:space="preserve"> </w:t>
      </w:r>
      <w:r>
        <w:t>prophets,</w:t>
      </w:r>
      <w:r w:rsidR="005618E3">
        <w:t xml:space="preserve"> </w:t>
      </w:r>
      <w:r>
        <w:t>and</w:t>
      </w:r>
      <w:r w:rsidR="005618E3">
        <w:t xml:space="preserve"> </w:t>
      </w:r>
      <w:r>
        <w:t>Imams</w:t>
      </w:r>
      <w:r w:rsidR="005618E3">
        <w:t xml:space="preserve"> </w:t>
      </w:r>
      <w:r>
        <w:t>has</w:t>
      </w:r>
      <w:r w:rsidR="005618E3">
        <w:t xml:space="preserve"> </w:t>
      </w:r>
      <w:r>
        <w:t>been</w:t>
      </w:r>
      <w:r w:rsidR="005618E3">
        <w:t xml:space="preserve"> </w:t>
      </w:r>
      <w:r>
        <w:t>said</w:t>
      </w:r>
      <w:r w:rsidR="005618E3">
        <w:t xml:space="preserve"> </w:t>
      </w:r>
      <w:r>
        <w:t>to</w:t>
      </w:r>
      <w:r w:rsidR="005618E3">
        <w:t xml:space="preserve"> </w:t>
      </w:r>
      <w:r>
        <w:t>be</w:t>
      </w:r>
      <w:r w:rsidR="005618E3">
        <w:t xml:space="preserve"> </w:t>
      </w:r>
      <w:r>
        <w:t>related</w:t>
      </w:r>
      <w:r w:rsidR="005618E3">
        <w:t xml:space="preserve"> </w:t>
      </w:r>
      <w:r>
        <w:t>to</w:t>
      </w:r>
      <w:r w:rsidR="005618E3">
        <w:t xml:space="preserve"> </w:t>
      </w:r>
      <w:r>
        <w:t>God</w:t>
      </w:r>
      <w:r w:rsidR="005618E3">
        <w:t xml:space="preserve"> </w:t>
      </w:r>
      <w:r>
        <w:t>in</w:t>
      </w:r>
      <w:r w:rsidR="005618E3">
        <w:t xml:space="preserve"> </w:t>
      </w:r>
      <w:r>
        <w:t>one</w:t>
      </w:r>
      <w:r w:rsidR="005618E3">
        <w:t xml:space="preserve"> </w:t>
      </w:r>
      <w:r>
        <w:t>more</w:t>
      </w:r>
      <w:r w:rsidR="005618E3">
        <w:t xml:space="preserve"> </w:t>
      </w:r>
      <w:r>
        <w:t>way,</w:t>
      </w:r>
      <w:r w:rsidR="005618E3">
        <w:t xml:space="preserve"> </w:t>
      </w:r>
      <w:r>
        <w:t>that</w:t>
      </w:r>
      <w:r w:rsidR="005618E3">
        <w:t xml:space="preserve"> </w:t>
      </w:r>
      <w:r>
        <w:t>is</w:t>
      </w:r>
      <w:r w:rsidR="00DD5F97">
        <w:t>:</w:t>
      </w:r>
    </w:p>
    <w:p w:rsidR="00A1052C" w:rsidRDefault="000B3EC4" w:rsidP="005618E3">
      <w:pPr>
        <w:pStyle w:val="libNormal"/>
      </w:pPr>
      <w:r>
        <w:t>God</w:t>
      </w:r>
      <w:r w:rsidR="005618E3">
        <w:t xml:space="preserve"> </w:t>
      </w:r>
      <w:r>
        <w:t>has</w:t>
      </w:r>
      <w:r w:rsidR="005618E3">
        <w:t xml:space="preserve"> </w:t>
      </w:r>
      <w:r>
        <w:t>guaranteed</w:t>
      </w:r>
      <w:r w:rsidR="005618E3">
        <w:t xml:space="preserve"> </w:t>
      </w:r>
      <w:r>
        <w:t>their</w:t>
      </w:r>
      <w:r w:rsidR="005618E3">
        <w:t xml:space="preserve"> </w:t>
      </w:r>
      <w:r>
        <w:t>immunity</w:t>
      </w:r>
      <w:r w:rsidR="005618E3">
        <w:t>.</w:t>
      </w:r>
    </w:p>
    <w:p w:rsidR="005618E3" w:rsidRDefault="000B3EC4" w:rsidP="005618E3">
      <w:pPr>
        <w:pStyle w:val="libNormal"/>
      </w:pPr>
      <w:r>
        <w:t>Secondly,</w:t>
      </w:r>
      <w:r w:rsidR="005618E3">
        <w:t xml:space="preserve"> </w:t>
      </w:r>
      <w:r>
        <w:t>the</w:t>
      </w:r>
      <w:r w:rsidR="005618E3">
        <w:t xml:space="preserve"> </w:t>
      </w:r>
      <w:r>
        <w:t>requisite</w:t>
      </w:r>
      <w:r w:rsidR="005618E3">
        <w:t xml:space="preserve"> </w:t>
      </w:r>
      <w:r>
        <w:t>for</w:t>
      </w:r>
      <w:r w:rsidR="005618E3">
        <w:t xml:space="preserve"> </w:t>
      </w:r>
      <w:r>
        <w:t>any</w:t>
      </w:r>
      <w:r w:rsidR="005618E3">
        <w:t xml:space="preserve"> </w:t>
      </w:r>
      <w:r>
        <w:t>person’s</w:t>
      </w:r>
      <w:r w:rsidR="005618E3">
        <w:t xml:space="preserve"> </w:t>
      </w:r>
      <w:r>
        <w:t>infallibility</w:t>
      </w:r>
      <w:r w:rsidR="005618E3">
        <w:t xml:space="preserve"> </w:t>
      </w:r>
      <w:r>
        <w:t>is</w:t>
      </w:r>
      <w:r w:rsidR="005618E3">
        <w:t xml:space="preserve"> </w:t>
      </w:r>
      <w:r>
        <w:t>that</w:t>
      </w:r>
      <w:r w:rsidR="005618E3">
        <w:t xml:space="preserve"> </w:t>
      </w:r>
      <w:r>
        <w:t>s/he</w:t>
      </w:r>
      <w:r w:rsidR="005618E3">
        <w:t xml:space="preserve"> </w:t>
      </w:r>
      <w:r>
        <w:t>should</w:t>
      </w:r>
      <w:r w:rsidR="005618E3">
        <w:t xml:space="preserve"> </w:t>
      </w:r>
      <w:r>
        <w:t>not</w:t>
      </w:r>
      <w:r w:rsidR="005618E3">
        <w:t xml:space="preserve"> </w:t>
      </w:r>
      <w:r>
        <w:t>commit</w:t>
      </w:r>
      <w:r w:rsidR="005618E3">
        <w:t xml:space="preserve"> </w:t>
      </w:r>
      <w:r>
        <w:t>any</w:t>
      </w:r>
      <w:r w:rsidR="005618E3">
        <w:t xml:space="preserve"> </w:t>
      </w:r>
      <w:r>
        <w:t>unlawful</w:t>
      </w:r>
      <w:r w:rsidR="005618E3">
        <w:t xml:space="preserve"> </w:t>
      </w:r>
      <w:r>
        <w:t>deeds</w:t>
      </w:r>
      <w:r w:rsidR="005618E3">
        <w:t xml:space="preserve"> </w:t>
      </w:r>
      <w:r>
        <w:t>like</w:t>
      </w:r>
      <w:r w:rsidR="005618E3">
        <w:t xml:space="preserve"> </w:t>
      </w:r>
      <w:r>
        <w:t>those,</w:t>
      </w:r>
      <w:r w:rsidR="005618E3">
        <w:t xml:space="preserve"> </w:t>
      </w:r>
      <w:r>
        <w:t>which</w:t>
      </w:r>
      <w:r w:rsidR="005618E3">
        <w:t xml:space="preserve"> </w:t>
      </w:r>
      <w:r>
        <w:t>are</w:t>
      </w:r>
      <w:r w:rsidR="005618E3">
        <w:t xml:space="preserve"> </w:t>
      </w:r>
      <w:r>
        <w:t>unlawful</w:t>
      </w:r>
      <w:r w:rsidR="005618E3">
        <w:t xml:space="preserve"> </w:t>
      </w:r>
      <w:r>
        <w:t>in</w:t>
      </w:r>
      <w:r w:rsidR="005618E3">
        <w:t xml:space="preserve"> </w:t>
      </w:r>
      <w:r>
        <w:t>all</w:t>
      </w:r>
      <w:r w:rsidR="005618E3">
        <w:t xml:space="preserve"> </w:t>
      </w:r>
      <w:r>
        <w:t>religions,</w:t>
      </w:r>
      <w:r w:rsidR="005618E3">
        <w:t xml:space="preserve"> </w:t>
      </w:r>
      <w:r>
        <w:t>or</w:t>
      </w:r>
      <w:r w:rsidR="005618E3">
        <w:t xml:space="preserve"> </w:t>
      </w:r>
      <w:r>
        <w:t>those</w:t>
      </w:r>
      <w:r w:rsidR="005618E3">
        <w:t xml:space="preserve"> </w:t>
      </w:r>
      <w:r>
        <w:t>which</w:t>
      </w:r>
      <w:r w:rsidR="005618E3">
        <w:t xml:space="preserve"> </w:t>
      </w:r>
      <w:r>
        <w:t>have</w:t>
      </w:r>
      <w:r w:rsidR="005618E3">
        <w:t xml:space="preserve"> </w:t>
      </w:r>
      <w:r>
        <w:t>been</w:t>
      </w:r>
      <w:r w:rsidR="005618E3">
        <w:t xml:space="preserve"> </w:t>
      </w:r>
      <w:r>
        <w:t>unlawful</w:t>
      </w:r>
      <w:r w:rsidR="005618E3">
        <w:t xml:space="preserve"> </w:t>
      </w:r>
      <w:r>
        <w:t>at</w:t>
      </w:r>
      <w:r w:rsidR="005618E3">
        <w:t xml:space="preserve"> </w:t>
      </w:r>
      <w:r>
        <w:t>the</w:t>
      </w:r>
      <w:r w:rsidR="005618E3">
        <w:t xml:space="preserve"> </w:t>
      </w:r>
      <w:r>
        <w:t>time</w:t>
      </w:r>
      <w:r w:rsidR="005618E3">
        <w:t xml:space="preserve"> </w:t>
      </w:r>
      <w:r>
        <w:t>of</w:t>
      </w:r>
      <w:r w:rsidR="005618E3">
        <w:t xml:space="preserve"> </w:t>
      </w:r>
      <w:r>
        <w:t>being</w:t>
      </w:r>
      <w:r w:rsidR="005618E3">
        <w:t xml:space="preserve"> </w:t>
      </w:r>
      <w:r>
        <w:t>committed</w:t>
      </w:r>
      <w:r w:rsidR="005618E3">
        <w:t xml:space="preserve"> </w:t>
      </w:r>
      <w:r>
        <w:t>in</w:t>
      </w:r>
      <w:r w:rsidR="005618E3">
        <w:t xml:space="preserve"> </w:t>
      </w:r>
      <w:r>
        <w:t>his</w:t>
      </w:r>
      <w:r w:rsidR="005618E3">
        <w:t xml:space="preserve"> </w:t>
      </w:r>
      <w:r>
        <w:t>own</w:t>
      </w:r>
      <w:r w:rsidR="005618E3">
        <w:t xml:space="preserve"> </w:t>
      </w:r>
      <w:r>
        <w:t>religion.</w:t>
      </w:r>
      <w:r w:rsidR="005618E3">
        <w:t xml:space="preserve"> </w:t>
      </w:r>
      <w:r>
        <w:t>Committing</w:t>
      </w:r>
      <w:r w:rsidR="005618E3">
        <w:t xml:space="preserve"> </w:t>
      </w:r>
      <w:r>
        <w:t>an</w:t>
      </w:r>
      <w:r w:rsidR="005618E3">
        <w:t xml:space="preserve"> </w:t>
      </w:r>
      <w:r>
        <w:t>action,</w:t>
      </w:r>
      <w:r w:rsidR="005618E3">
        <w:t xml:space="preserve"> </w:t>
      </w:r>
      <w:r>
        <w:t>which</w:t>
      </w:r>
      <w:r w:rsidR="005618E3">
        <w:t xml:space="preserve"> </w:t>
      </w:r>
      <w:r>
        <w:t>is</w:t>
      </w:r>
      <w:r w:rsidR="005618E3">
        <w:t xml:space="preserve"> </w:t>
      </w:r>
      <w:r>
        <w:t>lawful</w:t>
      </w:r>
      <w:r w:rsidR="005618E3">
        <w:t xml:space="preserve"> </w:t>
      </w:r>
      <w:r>
        <w:t>for</w:t>
      </w:r>
      <w:r w:rsidR="005618E3">
        <w:t xml:space="preserve"> </w:t>
      </w:r>
      <w:r>
        <w:t>him</w:t>
      </w:r>
      <w:r w:rsidR="005618E3">
        <w:t xml:space="preserve"> </w:t>
      </w:r>
      <w:r>
        <w:t>in</w:t>
      </w:r>
      <w:r w:rsidR="005618E3">
        <w:t xml:space="preserve"> </w:t>
      </w:r>
      <w:r>
        <w:t>his</w:t>
      </w:r>
      <w:r w:rsidR="005618E3">
        <w:t xml:space="preserve"> </w:t>
      </w:r>
      <w:r>
        <w:t>own</w:t>
      </w:r>
      <w:r w:rsidR="005618E3">
        <w:t xml:space="preserve"> </w:t>
      </w:r>
      <w:r>
        <w:t>religion,</w:t>
      </w:r>
      <w:r w:rsidR="005618E3">
        <w:t xml:space="preserve"> </w:t>
      </w:r>
      <w:r>
        <w:t>cannot</w:t>
      </w:r>
      <w:r w:rsidR="005618E3">
        <w:t xml:space="preserve"> </w:t>
      </w:r>
      <w:r>
        <w:t>damage</w:t>
      </w:r>
      <w:r w:rsidR="005618E3">
        <w:t xml:space="preserve"> </w:t>
      </w:r>
      <w:r>
        <w:t>a</w:t>
      </w:r>
      <w:r w:rsidR="005618E3">
        <w:t xml:space="preserve"> </w:t>
      </w:r>
      <w:r>
        <w:t>Prophet’s</w:t>
      </w:r>
      <w:r w:rsidR="005618E3">
        <w:t xml:space="preserve"> </w:t>
      </w:r>
      <w:r>
        <w:t>infallibility.</w:t>
      </w:r>
      <w:r w:rsidR="005618E3">
        <w:t xml:space="preserve"> </w:t>
      </w:r>
      <w:r>
        <w:t>It</w:t>
      </w:r>
      <w:r w:rsidR="005618E3">
        <w:t xml:space="preserve"> </w:t>
      </w:r>
      <w:r>
        <w:t>cannot</w:t>
      </w:r>
      <w:r w:rsidR="005618E3">
        <w:t xml:space="preserve"> </w:t>
      </w:r>
      <w:r>
        <w:t>be</w:t>
      </w:r>
      <w:r w:rsidR="005618E3">
        <w:t xml:space="preserve"> </w:t>
      </w:r>
      <w:r>
        <w:t>damaged</w:t>
      </w:r>
      <w:r w:rsidR="005618E3">
        <w:t xml:space="preserve"> </w:t>
      </w:r>
      <w:r>
        <w:t>either</w:t>
      </w:r>
      <w:r w:rsidR="005618E3">
        <w:t xml:space="preserve"> </w:t>
      </w:r>
      <w:r>
        <w:t>by</w:t>
      </w:r>
      <w:r w:rsidR="005618E3">
        <w:t xml:space="preserve"> </w:t>
      </w:r>
      <w:r>
        <w:t>carrying</w:t>
      </w:r>
      <w:r w:rsidR="005618E3">
        <w:t xml:space="preserve"> </w:t>
      </w:r>
      <w:r>
        <w:t>out</w:t>
      </w:r>
      <w:r w:rsidR="005618E3">
        <w:t xml:space="preserve"> </w:t>
      </w:r>
      <w:r>
        <w:t>an</w:t>
      </w:r>
      <w:r w:rsidR="005618E3">
        <w:t xml:space="preserve"> </w:t>
      </w:r>
      <w:r>
        <w:t>action</w:t>
      </w:r>
      <w:r w:rsidR="005618E3">
        <w:t xml:space="preserve"> </w:t>
      </w:r>
      <w:r>
        <w:t>which</w:t>
      </w:r>
      <w:r w:rsidR="005618E3">
        <w:t xml:space="preserve"> </w:t>
      </w:r>
      <w:r>
        <w:t>has</w:t>
      </w:r>
      <w:r w:rsidR="005618E3">
        <w:t xml:space="preserve"> </w:t>
      </w:r>
      <w:r>
        <w:t>been</w:t>
      </w:r>
      <w:r w:rsidR="005618E3">
        <w:t xml:space="preserve"> </w:t>
      </w:r>
      <w:r>
        <w:t>unlawful</w:t>
      </w:r>
      <w:r w:rsidR="005618E3">
        <w:t xml:space="preserve"> </w:t>
      </w:r>
      <w:r>
        <w:t>in</w:t>
      </w:r>
      <w:r w:rsidR="005618E3">
        <w:t xml:space="preserve"> </w:t>
      </w:r>
      <w:r>
        <w:t>religions</w:t>
      </w:r>
      <w:r w:rsidR="005618E3">
        <w:t xml:space="preserve"> </w:t>
      </w:r>
      <w:r>
        <w:t>preceding</w:t>
      </w:r>
      <w:r w:rsidR="005618E3">
        <w:t xml:space="preserve"> </w:t>
      </w:r>
      <w:r>
        <w:t>his</w:t>
      </w:r>
      <w:r w:rsidR="005618E3">
        <w:t xml:space="preserve"> </w:t>
      </w:r>
      <w:r>
        <w:t>own</w:t>
      </w:r>
      <w:r w:rsidR="005618E3">
        <w:t xml:space="preserve"> </w:t>
      </w:r>
      <w:r>
        <w:t>or</w:t>
      </w:r>
      <w:r w:rsidR="005618E3">
        <w:t xml:space="preserve"> </w:t>
      </w:r>
      <w:r>
        <w:t>that</w:t>
      </w:r>
      <w:r w:rsidR="005618E3">
        <w:t xml:space="preserve"> </w:t>
      </w:r>
      <w:r>
        <w:t>will</w:t>
      </w:r>
      <w:r w:rsidR="005618E3">
        <w:t xml:space="preserve"> </w:t>
      </w:r>
      <w:r>
        <w:t>be</w:t>
      </w:r>
      <w:r w:rsidR="005618E3">
        <w:t xml:space="preserve"> </w:t>
      </w:r>
      <w:r>
        <w:t>claimed</w:t>
      </w:r>
      <w:r w:rsidR="005618E3">
        <w:t xml:space="preserve"> </w:t>
      </w:r>
      <w:r>
        <w:t>unlawful</w:t>
      </w:r>
      <w:r w:rsidR="005618E3">
        <w:t xml:space="preserve"> </w:t>
      </w:r>
      <w:r>
        <w:t>in</w:t>
      </w:r>
      <w:r w:rsidR="005618E3">
        <w:t xml:space="preserve"> </w:t>
      </w:r>
      <w:r>
        <w:t>succeeding</w:t>
      </w:r>
      <w:r w:rsidR="005618E3">
        <w:t xml:space="preserve"> </w:t>
      </w:r>
      <w:r>
        <w:t>religions</w:t>
      </w:r>
      <w:r w:rsidR="005618E3">
        <w:t>.</w:t>
      </w:r>
    </w:p>
    <w:p w:rsidR="005618E3" w:rsidRDefault="000B3EC4" w:rsidP="005618E3">
      <w:pPr>
        <w:pStyle w:val="libNormal"/>
      </w:pPr>
      <w:r>
        <w:t>Thirdly,</w:t>
      </w:r>
      <w:r w:rsidR="005618E3">
        <w:t xml:space="preserve"> </w:t>
      </w:r>
      <w:r>
        <w:t>the</w:t>
      </w:r>
      <w:r w:rsidR="005618E3">
        <w:t xml:space="preserve"> </w:t>
      </w:r>
      <w:r>
        <w:t>word</w:t>
      </w:r>
      <w:r w:rsidR="005618E3">
        <w:t xml:space="preserve"> </w:t>
      </w:r>
      <w:r>
        <w:t>‘sin’</w:t>
      </w:r>
      <w:r w:rsidR="005618E3">
        <w:t xml:space="preserve"> </w:t>
      </w:r>
      <w:r>
        <w:t>against</w:t>
      </w:r>
      <w:r w:rsidR="005618E3">
        <w:t xml:space="preserve"> </w:t>
      </w:r>
      <w:r>
        <w:t>which</w:t>
      </w:r>
      <w:r w:rsidR="005618E3">
        <w:t xml:space="preserve"> </w:t>
      </w:r>
      <w:r>
        <w:t>an</w:t>
      </w:r>
      <w:r w:rsidR="005618E3">
        <w:t xml:space="preserve"> </w:t>
      </w:r>
      <w:r>
        <w:t>innocent</w:t>
      </w:r>
      <w:r w:rsidR="005618E3">
        <w:t xml:space="preserve"> </w:t>
      </w:r>
      <w:r>
        <w:t>person</w:t>
      </w:r>
      <w:r w:rsidR="005618E3">
        <w:t xml:space="preserve"> </w:t>
      </w:r>
      <w:r>
        <w:t>is</w:t>
      </w:r>
      <w:r w:rsidR="005618E3">
        <w:t xml:space="preserve"> </w:t>
      </w:r>
      <w:r>
        <w:t>immune,</w:t>
      </w:r>
      <w:r w:rsidR="005618E3">
        <w:t xml:space="preserve"> </w:t>
      </w:r>
      <w:r>
        <w:t>means</w:t>
      </w:r>
      <w:r w:rsidR="005618E3">
        <w:t xml:space="preserve"> </w:t>
      </w:r>
      <w:r>
        <w:t>an</w:t>
      </w:r>
      <w:r w:rsidR="005618E3">
        <w:t xml:space="preserve"> </w:t>
      </w:r>
      <w:r>
        <w:t>unlawful</w:t>
      </w:r>
      <w:r w:rsidR="005618E3">
        <w:t xml:space="preserve"> </w:t>
      </w:r>
      <w:r>
        <w:t>action</w:t>
      </w:r>
      <w:r w:rsidR="005618E3">
        <w:t xml:space="preserve"> </w:t>
      </w:r>
      <w:r>
        <w:t>according</w:t>
      </w:r>
      <w:r w:rsidR="005618E3">
        <w:t xml:space="preserve"> </w:t>
      </w:r>
      <w:r>
        <w:t>to</w:t>
      </w:r>
      <w:r w:rsidR="005618E3">
        <w:t xml:space="preserve"> </w:t>
      </w:r>
      <w:r>
        <w:t>religious</w:t>
      </w:r>
      <w:r w:rsidR="005618E3">
        <w:t xml:space="preserve"> </w:t>
      </w:r>
      <w:r>
        <w:t>jurisprudence;</w:t>
      </w:r>
      <w:r w:rsidR="005618E3">
        <w:t xml:space="preserve"> </w:t>
      </w:r>
      <w:r>
        <w:t>it</w:t>
      </w:r>
      <w:r w:rsidR="005618E3">
        <w:t xml:space="preserve"> </w:t>
      </w:r>
      <w:r>
        <w:t>also</w:t>
      </w:r>
      <w:r w:rsidR="005618E3">
        <w:t xml:space="preserve"> </w:t>
      </w:r>
      <w:r>
        <w:t>includes</w:t>
      </w:r>
      <w:r w:rsidR="005618E3">
        <w:t xml:space="preserve"> </w:t>
      </w:r>
      <w:r>
        <w:t>the</w:t>
      </w:r>
      <w:r w:rsidR="005618E3">
        <w:t xml:space="preserve"> </w:t>
      </w:r>
      <w:r>
        <w:t>refusal</w:t>
      </w:r>
      <w:r w:rsidR="005618E3">
        <w:t xml:space="preserve"> </w:t>
      </w:r>
      <w:r>
        <w:t>of</w:t>
      </w:r>
      <w:r w:rsidR="005618E3">
        <w:t xml:space="preserve"> </w:t>
      </w:r>
      <w:r>
        <w:t>doing</w:t>
      </w:r>
      <w:r w:rsidR="005618E3">
        <w:t xml:space="preserve"> </w:t>
      </w:r>
      <w:r>
        <w:t>an</w:t>
      </w:r>
      <w:r w:rsidR="005618E3">
        <w:t xml:space="preserve"> </w:t>
      </w:r>
      <w:r>
        <w:t>‘obligation’</w:t>
      </w:r>
      <w:r w:rsidR="005618E3">
        <w:t xml:space="preserve"> </w:t>
      </w:r>
      <w:r>
        <w:t>(wājib)</w:t>
      </w:r>
      <w:r w:rsidR="005618E3">
        <w:t xml:space="preserve"> </w:t>
      </w:r>
      <w:r>
        <w:t>action.</w:t>
      </w:r>
      <w:r w:rsidR="005618E3">
        <w:t xml:space="preserve"> </w:t>
      </w:r>
      <w:r>
        <w:t>However,</w:t>
      </w:r>
      <w:r w:rsidR="005618E3">
        <w:t xml:space="preserve"> </w:t>
      </w:r>
      <w:r>
        <w:t>the</w:t>
      </w:r>
      <w:r w:rsidR="005618E3">
        <w:t xml:space="preserve"> </w:t>
      </w:r>
      <w:r>
        <w:t>term</w:t>
      </w:r>
      <w:r w:rsidR="005618E3">
        <w:t xml:space="preserve"> </w:t>
      </w:r>
      <w:r>
        <w:t>‘sin’</w:t>
      </w:r>
      <w:r w:rsidR="005618E3">
        <w:t xml:space="preserve"> </w:t>
      </w:r>
      <w:r>
        <w:t>and</w:t>
      </w:r>
      <w:r w:rsidR="005618E3">
        <w:t xml:space="preserve"> </w:t>
      </w:r>
      <w:r>
        <w:t>its</w:t>
      </w:r>
      <w:r w:rsidR="005618E3">
        <w:t xml:space="preserve"> </w:t>
      </w:r>
      <w:r>
        <w:t>equivalent</w:t>
      </w:r>
      <w:r w:rsidR="005618E3">
        <w:t xml:space="preserve"> </w:t>
      </w:r>
      <w:r>
        <w:t>words</w:t>
      </w:r>
      <w:r w:rsidR="005618E3">
        <w:t xml:space="preserve"> </w:t>
      </w:r>
      <w:r>
        <w:t>like</w:t>
      </w:r>
      <w:r w:rsidR="005618E3">
        <w:t xml:space="preserve"> </w:t>
      </w:r>
      <w:r>
        <w:t>‘wrong</w:t>
      </w:r>
      <w:r w:rsidR="005618E3">
        <w:t xml:space="preserve"> </w:t>
      </w:r>
      <w:r>
        <w:t>doing’</w:t>
      </w:r>
      <w:r w:rsidR="005618E3">
        <w:t xml:space="preserve"> </w:t>
      </w:r>
      <w:r>
        <w:t>(dhanb)</w:t>
      </w:r>
      <w:r w:rsidR="005618E3">
        <w:t xml:space="preserve"> </w:t>
      </w:r>
      <w:r>
        <w:t>and</w:t>
      </w:r>
      <w:r w:rsidR="005618E3">
        <w:t xml:space="preserve"> </w:t>
      </w:r>
      <w:r>
        <w:t>‘rebellion’</w:t>
      </w:r>
      <w:r w:rsidR="005618E3">
        <w:t xml:space="preserve"> </w:t>
      </w:r>
      <w:r>
        <w:t>(‘usyan)</w:t>
      </w:r>
      <w:r w:rsidR="005618E3">
        <w:t xml:space="preserve"> </w:t>
      </w:r>
      <w:r>
        <w:t>have</w:t>
      </w:r>
      <w:r w:rsidR="005618E3">
        <w:t xml:space="preserve"> </w:t>
      </w:r>
      <w:r>
        <w:t>a</w:t>
      </w:r>
      <w:r w:rsidR="005618E3">
        <w:t xml:space="preserve"> </w:t>
      </w:r>
      <w:r>
        <w:t>wider</w:t>
      </w:r>
      <w:r w:rsidR="005618E3">
        <w:t xml:space="preserve"> </w:t>
      </w:r>
      <w:r>
        <w:t>application</w:t>
      </w:r>
      <w:r w:rsidR="005618E3">
        <w:t xml:space="preserve"> </w:t>
      </w:r>
      <w:r>
        <w:t>including</w:t>
      </w:r>
      <w:r w:rsidR="005618E3">
        <w:t xml:space="preserve"> </w:t>
      </w:r>
      <w:r>
        <w:t>‘failure</w:t>
      </w:r>
      <w:r w:rsidR="005618E3">
        <w:t xml:space="preserve"> </w:t>
      </w:r>
      <w:r>
        <w:t>to</w:t>
      </w:r>
      <w:r w:rsidR="005618E3">
        <w:t xml:space="preserve"> </w:t>
      </w:r>
      <w:r>
        <w:t>do</w:t>
      </w:r>
      <w:r w:rsidR="005618E3">
        <w:t xml:space="preserve"> </w:t>
      </w:r>
      <w:r>
        <w:t>the</w:t>
      </w:r>
      <w:r w:rsidR="005618E3">
        <w:t xml:space="preserve"> </w:t>
      </w:r>
      <w:r>
        <w:t>best</w:t>
      </w:r>
      <w:r w:rsidR="005618E3">
        <w:t xml:space="preserve"> </w:t>
      </w:r>
      <w:r>
        <w:t>thing’</w:t>
      </w:r>
      <w:r w:rsidR="005618E3">
        <w:t xml:space="preserve"> </w:t>
      </w:r>
      <w:r>
        <w:t>(tark</w:t>
      </w:r>
      <w:r w:rsidR="005618E3">
        <w:t xml:space="preserve"> </w:t>
      </w:r>
      <w:r>
        <w:t>al</w:t>
      </w:r>
      <w:r w:rsidR="001E038C">
        <w:t>-</w:t>
      </w:r>
      <w:r>
        <w:t>awla).</w:t>
      </w:r>
      <w:r w:rsidR="005618E3">
        <w:t xml:space="preserve"> </w:t>
      </w:r>
      <w:r>
        <w:t>Nevertheless,</w:t>
      </w:r>
      <w:r w:rsidR="005618E3">
        <w:t xml:space="preserve"> </w:t>
      </w:r>
      <w:r>
        <w:t>committing</w:t>
      </w:r>
      <w:r w:rsidR="005618E3">
        <w:t xml:space="preserve"> </w:t>
      </w:r>
      <w:r>
        <w:t>the</w:t>
      </w:r>
      <w:r w:rsidR="005618E3">
        <w:t xml:space="preserve"> </w:t>
      </w:r>
      <w:r>
        <w:t>latter</w:t>
      </w:r>
      <w:r w:rsidR="005618E3">
        <w:t xml:space="preserve"> </w:t>
      </w:r>
      <w:r>
        <w:t>is</w:t>
      </w:r>
      <w:r w:rsidR="005618E3">
        <w:t xml:space="preserve"> </w:t>
      </w:r>
      <w:r>
        <w:t>not</w:t>
      </w:r>
      <w:r w:rsidR="005618E3">
        <w:t xml:space="preserve"> </w:t>
      </w:r>
      <w:r>
        <w:t>in</w:t>
      </w:r>
      <w:r w:rsidR="005618E3">
        <w:t xml:space="preserve"> </w:t>
      </w:r>
      <w:r>
        <w:t>contradiction</w:t>
      </w:r>
      <w:r w:rsidR="005618E3">
        <w:t xml:space="preserve"> </w:t>
      </w:r>
      <w:r>
        <w:t>with</w:t>
      </w:r>
      <w:r w:rsidR="005618E3">
        <w:t xml:space="preserve"> </w:t>
      </w:r>
      <w:r>
        <w:t>infallibility</w:t>
      </w:r>
      <w:r w:rsidR="005618E3">
        <w:t>.</w:t>
      </w:r>
    </w:p>
    <w:p w:rsidR="00F308FE" w:rsidRDefault="000B3EC4" w:rsidP="00F308FE">
      <w:pPr>
        <w:pStyle w:val="Heading2Center"/>
      </w:pPr>
      <w:bookmarkStart w:id="154" w:name="_Toc390345209"/>
      <w:r>
        <w:t>Questions</w:t>
      </w:r>
      <w:bookmarkEnd w:id="154"/>
    </w:p>
    <w:p w:rsidR="00F308FE" w:rsidRPr="00985D88" w:rsidRDefault="00985D88" w:rsidP="00985D88">
      <w:pPr>
        <w:pStyle w:val="libNormal"/>
      </w:pPr>
      <w:r>
        <w:t>1</w:t>
      </w:r>
      <w:r w:rsidR="001E038C">
        <w:t>-</w:t>
      </w:r>
      <w:r>
        <w:t xml:space="preserve"> </w:t>
      </w:r>
      <w:r w:rsidR="000B3EC4" w:rsidRPr="00985D88">
        <w:t>How</w:t>
      </w:r>
      <w:r w:rsidR="005618E3" w:rsidRPr="00985D88">
        <w:t xml:space="preserve"> </w:t>
      </w:r>
      <w:r w:rsidR="000B3EC4" w:rsidRPr="00985D88">
        <w:t>is</w:t>
      </w:r>
      <w:r w:rsidR="005618E3" w:rsidRPr="00985D88">
        <w:t xml:space="preserve"> </w:t>
      </w:r>
      <w:r w:rsidR="000B3EC4" w:rsidRPr="00985D88">
        <w:t>it</w:t>
      </w:r>
      <w:r w:rsidR="005618E3" w:rsidRPr="00985D88">
        <w:t xml:space="preserve"> </w:t>
      </w:r>
      <w:r w:rsidR="000B3EC4" w:rsidRPr="00985D88">
        <w:t>possible</w:t>
      </w:r>
      <w:r w:rsidR="005618E3" w:rsidRPr="00985D88">
        <w:t xml:space="preserve"> </w:t>
      </w:r>
      <w:r w:rsidR="000B3EC4" w:rsidRPr="00985D88">
        <w:t>to</w:t>
      </w:r>
      <w:r w:rsidR="005618E3" w:rsidRPr="00985D88">
        <w:t xml:space="preserve"> </w:t>
      </w:r>
      <w:r w:rsidR="000B3EC4" w:rsidRPr="00985D88">
        <w:t>prove</w:t>
      </w:r>
      <w:r w:rsidR="005618E3" w:rsidRPr="00985D88">
        <w:t xml:space="preserve"> </w:t>
      </w:r>
      <w:r w:rsidR="000B3EC4" w:rsidRPr="00985D88">
        <w:t>the</w:t>
      </w:r>
      <w:r w:rsidR="005618E3" w:rsidRPr="00985D88">
        <w:t xml:space="preserve"> </w:t>
      </w:r>
      <w:r w:rsidR="000B3EC4" w:rsidRPr="00985D88">
        <w:t>immunity</w:t>
      </w:r>
      <w:r w:rsidR="005618E3" w:rsidRPr="00985D88">
        <w:t xml:space="preserve"> </w:t>
      </w:r>
      <w:r w:rsidR="000B3EC4" w:rsidRPr="00985D88">
        <w:t>of</w:t>
      </w:r>
      <w:r w:rsidR="005618E3" w:rsidRPr="00985D88">
        <w:t xml:space="preserve"> </w:t>
      </w:r>
      <w:r w:rsidR="000B3EC4" w:rsidRPr="00985D88">
        <w:t>revelation</w:t>
      </w:r>
      <w:r w:rsidR="005618E3" w:rsidRPr="00985D88">
        <w:t xml:space="preserve"> </w:t>
      </w:r>
      <w:r w:rsidR="000B3EC4" w:rsidRPr="00985D88">
        <w:t>against</w:t>
      </w:r>
      <w:r w:rsidR="005618E3" w:rsidRPr="00985D88">
        <w:t xml:space="preserve"> </w:t>
      </w:r>
      <w:r w:rsidR="000B3EC4" w:rsidRPr="00985D88">
        <w:t>any</w:t>
      </w:r>
      <w:r w:rsidR="005618E3" w:rsidRPr="00985D88">
        <w:t xml:space="preserve"> </w:t>
      </w:r>
      <w:r w:rsidR="000B3EC4" w:rsidRPr="00985D88">
        <w:t>kind</w:t>
      </w:r>
      <w:r w:rsidR="005618E3" w:rsidRPr="00985D88">
        <w:t xml:space="preserve"> </w:t>
      </w:r>
      <w:r w:rsidR="000B3EC4" w:rsidRPr="00985D88">
        <w:t>of</w:t>
      </w:r>
      <w:r w:rsidR="005618E3" w:rsidRPr="00985D88">
        <w:t xml:space="preserve"> </w:t>
      </w:r>
      <w:r w:rsidR="000B3EC4" w:rsidRPr="00985D88">
        <w:t>alteration</w:t>
      </w:r>
      <w:r w:rsidR="005618E3" w:rsidRPr="00985D88">
        <w:t>?</w:t>
      </w:r>
    </w:p>
    <w:p w:rsidR="00F308FE" w:rsidRPr="00985D88" w:rsidRDefault="00985D88" w:rsidP="00985D88">
      <w:pPr>
        <w:pStyle w:val="libNormal"/>
      </w:pPr>
      <w:r>
        <w:t>2</w:t>
      </w:r>
      <w:r w:rsidR="001E038C">
        <w:t>-</w:t>
      </w:r>
      <w:r>
        <w:t xml:space="preserve"> </w:t>
      </w:r>
      <w:r w:rsidR="000B3EC4" w:rsidRPr="00985D88">
        <w:t>What</w:t>
      </w:r>
      <w:r w:rsidR="005618E3" w:rsidRPr="00985D88">
        <w:t xml:space="preserve"> </w:t>
      </w:r>
      <w:r w:rsidR="000B3EC4" w:rsidRPr="00985D88">
        <w:t>types</w:t>
      </w:r>
      <w:r w:rsidR="005618E3" w:rsidRPr="00985D88">
        <w:t xml:space="preserve"> </w:t>
      </w:r>
      <w:r w:rsidR="000B3EC4" w:rsidRPr="00985D88">
        <w:t>of</w:t>
      </w:r>
      <w:r w:rsidR="005618E3" w:rsidRPr="00985D88">
        <w:t xml:space="preserve"> </w:t>
      </w:r>
      <w:r w:rsidR="000B3EC4" w:rsidRPr="00985D88">
        <w:t>infallibility</w:t>
      </w:r>
      <w:r w:rsidR="005618E3" w:rsidRPr="00985D88">
        <w:t xml:space="preserve"> </w:t>
      </w:r>
      <w:r w:rsidR="000B3EC4" w:rsidRPr="00985D88">
        <w:t>exist</w:t>
      </w:r>
      <w:r w:rsidR="005618E3" w:rsidRPr="00985D88">
        <w:t xml:space="preserve"> </w:t>
      </w:r>
      <w:r w:rsidR="000B3EC4" w:rsidRPr="00985D88">
        <w:t>other</w:t>
      </w:r>
      <w:r w:rsidR="005618E3" w:rsidRPr="00985D88">
        <w:t xml:space="preserve"> </w:t>
      </w:r>
      <w:r w:rsidR="000B3EC4" w:rsidRPr="00985D88">
        <w:t>than</w:t>
      </w:r>
      <w:r w:rsidR="005618E3" w:rsidRPr="00985D88">
        <w:t xml:space="preserve"> </w:t>
      </w:r>
      <w:r w:rsidR="000B3EC4" w:rsidRPr="00985D88">
        <w:t>immunity</w:t>
      </w:r>
      <w:r w:rsidR="005618E3" w:rsidRPr="00985D88">
        <w:t xml:space="preserve"> </w:t>
      </w:r>
      <w:r w:rsidR="000B3EC4" w:rsidRPr="00985D88">
        <w:t>in</w:t>
      </w:r>
      <w:r w:rsidR="005618E3" w:rsidRPr="00985D88">
        <w:t xml:space="preserve"> </w:t>
      </w:r>
      <w:r w:rsidR="000B3EC4" w:rsidRPr="00985D88">
        <w:t>receiving</w:t>
      </w:r>
      <w:r w:rsidR="005618E3" w:rsidRPr="00985D88">
        <w:t xml:space="preserve"> </w:t>
      </w:r>
      <w:r w:rsidR="000B3EC4" w:rsidRPr="00985D88">
        <w:t>and</w:t>
      </w:r>
      <w:r w:rsidR="005618E3" w:rsidRPr="00985D88">
        <w:t xml:space="preserve"> </w:t>
      </w:r>
      <w:r w:rsidR="000B3EC4" w:rsidRPr="00985D88">
        <w:t>proclaiming</w:t>
      </w:r>
      <w:r w:rsidR="005618E3" w:rsidRPr="00985D88">
        <w:t xml:space="preserve"> </w:t>
      </w:r>
      <w:r w:rsidR="000B3EC4" w:rsidRPr="00985D88">
        <w:t>revelation</w:t>
      </w:r>
      <w:r w:rsidR="005618E3" w:rsidRPr="00985D88">
        <w:t>?</w:t>
      </w:r>
    </w:p>
    <w:p w:rsidR="00F308FE" w:rsidRPr="00985D88" w:rsidRDefault="00985D88" w:rsidP="00985D88">
      <w:pPr>
        <w:pStyle w:val="libNormal"/>
      </w:pPr>
      <w:r>
        <w:t>3</w:t>
      </w:r>
      <w:r w:rsidR="001E038C">
        <w:t>-</w:t>
      </w:r>
      <w:r>
        <w:t xml:space="preserve"> </w:t>
      </w:r>
      <w:r w:rsidR="000B3EC4" w:rsidRPr="00985D88">
        <w:t>How</w:t>
      </w:r>
      <w:r w:rsidR="005618E3" w:rsidRPr="00985D88">
        <w:t xml:space="preserve"> </w:t>
      </w:r>
      <w:r w:rsidR="000B3EC4" w:rsidRPr="00985D88">
        <w:t>is</w:t>
      </w:r>
      <w:r w:rsidR="005618E3" w:rsidRPr="00985D88">
        <w:t xml:space="preserve"> </w:t>
      </w:r>
      <w:r w:rsidR="000B3EC4" w:rsidRPr="00985D88">
        <w:t>the</w:t>
      </w:r>
      <w:r w:rsidR="005618E3" w:rsidRPr="00985D88">
        <w:t xml:space="preserve"> </w:t>
      </w:r>
      <w:r w:rsidR="000B3EC4" w:rsidRPr="00985D88">
        <w:t>infallibility</w:t>
      </w:r>
      <w:r w:rsidR="005618E3" w:rsidRPr="00985D88">
        <w:t xml:space="preserve"> </w:t>
      </w:r>
      <w:r w:rsidR="000B3EC4" w:rsidRPr="00985D88">
        <w:t>of</w:t>
      </w:r>
      <w:r w:rsidR="005618E3" w:rsidRPr="00985D88">
        <w:t xml:space="preserve"> </w:t>
      </w:r>
      <w:r w:rsidR="000B3EC4" w:rsidRPr="00985D88">
        <w:t>angels</w:t>
      </w:r>
      <w:r w:rsidR="005618E3" w:rsidRPr="00985D88">
        <w:t xml:space="preserve"> </w:t>
      </w:r>
      <w:r w:rsidR="000B3EC4" w:rsidRPr="00985D88">
        <w:t>proved</w:t>
      </w:r>
      <w:r w:rsidR="005618E3" w:rsidRPr="00985D88">
        <w:t>?</w:t>
      </w:r>
    </w:p>
    <w:p w:rsidR="00F308FE" w:rsidRPr="00985D88" w:rsidRDefault="00985D88" w:rsidP="00985D88">
      <w:pPr>
        <w:pStyle w:val="libNormal"/>
      </w:pPr>
      <w:r>
        <w:t>4</w:t>
      </w:r>
      <w:r w:rsidR="001E038C">
        <w:t>-</w:t>
      </w:r>
      <w:r>
        <w:t xml:space="preserve"> </w:t>
      </w:r>
      <w:r w:rsidR="000B3EC4" w:rsidRPr="00985D88">
        <w:t>What</w:t>
      </w:r>
      <w:r w:rsidR="005618E3" w:rsidRPr="00985D88">
        <w:t xml:space="preserve"> </w:t>
      </w:r>
      <w:r w:rsidR="000B3EC4" w:rsidRPr="00985D88">
        <w:t>ideas</w:t>
      </w:r>
      <w:r w:rsidR="005618E3" w:rsidRPr="00985D88">
        <w:t xml:space="preserve"> </w:t>
      </w:r>
      <w:r w:rsidR="000B3EC4" w:rsidRPr="00985D88">
        <w:t>exist</w:t>
      </w:r>
      <w:r w:rsidR="005618E3" w:rsidRPr="00985D88">
        <w:t xml:space="preserve"> </w:t>
      </w:r>
      <w:r w:rsidR="000B3EC4" w:rsidRPr="00985D88">
        <w:t>concerning</w:t>
      </w:r>
      <w:r w:rsidR="005618E3" w:rsidRPr="00985D88">
        <w:t xml:space="preserve"> </w:t>
      </w:r>
      <w:r w:rsidR="000B3EC4" w:rsidRPr="00985D88">
        <w:t>the</w:t>
      </w:r>
      <w:r w:rsidR="005618E3" w:rsidRPr="00985D88">
        <w:t xml:space="preserve"> </w:t>
      </w:r>
      <w:r w:rsidR="000B3EC4" w:rsidRPr="00985D88">
        <w:t>infallibility</w:t>
      </w:r>
      <w:r w:rsidR="005618E3" w:rsidRPr="00985D88">
        <w:t xml:space="preserve"> </w:t>
      </w:r>
      <w:r w:rsidR="000B3EC4" w:rsidRPr="00985D88">
        <w:t>of</w:t>
      </w:r>
      <w:r w:rsidR="005618E3" w:rsidRPr="00985D88">
        <w:t xml:space="preserve"> </w:t>
      </w:r>
      <w:r w:rsidR="000B3EC4" w:rsidRPr="00985D88">
        <w:t>the</w:t>
      </w:r>
      <w:r w:rsidR="005618E3" w:rsidRPr="00985D88">
        <w:t xml:space="preserve"> </w:t>
      </w:r>
      <w:r w:rsidR="000B3EC4" w:rsidRPr="00985D88">
        <w:t>prophets?</w:t>
      </w:r>
      <w:r w:rsidR="005618E3" w:rsidRPr="00985D88">
        <w:t xml:space="preserve"> </w:t>
      </w:r>
      <w:r w:rsidR="000B3EC4" w:rsidRPr="00985D88">
        <w:t>What</w:t>
      </w:r>
      <w:r w:rsidR="005618E3" w:rsidRPr="00985D88">
        <w:t xml:space="preserve"> </w:t>
      </w:r>
      <w:r w:rsidR="000B3EC4" w:rsidRPr="00985D88">
        <w:t>is</w:t>
      </w:r>
      <w:r w:rsidR="005618E3" w:rsidRPr="00985D88">
        <w:t xml:space="preserve"> </w:t>
      </w:r>
      <w:r w:rsidR="000B3EC4" w:rsidRPr="00985D88">
        <w:t>the</w:t>
      </w:r>
      <w:r w:rsidR="005618E3" w:rsidRPr="00985D88">
        <w:t xml:space="preserve"> </w:t>
      </w:r>
      <w:r w:rsidR="000B3EC4" w:rsidRPr="00985D88">
        <w:t>view</w:t>
      </w:r>
      <w:r w:rsidR="005618E3" w:rsidRPr="00985D88">
        <w:t xml:space="preserve"> </w:t>
      </w:r>
      <w:r w:rsidR="000B3EC4" w:rsidRPr="00985D88">
        <w:t>held</w:t>
      </w:r>
      <w:r w:rsidR="005618E3" w:rsidRPr="00985D88">
        <w:t xml:space="preserve"> </w:t>
      </w:r>
      <w:r w:rsidR="000B3EC4" w:rsidRPr="00985D88">
        <w:t>by</w:t>
      </w:r>
      <w:r w:rsidR="005618E3" w:rsidRPr="00985D88">
        <w:t xml:space="preserve"> </w:t>
      </w:r>
      <w:r w:rsidR="000B3EC4" w:rsidRPr="00985D88">
        <w:t>the</w:t>
      </w:r>
      <w:r w:rsidR="005618E3" w:rsidRPr="00985D88">
        <w:t xml:space="preserve"> </w:t>
      </w:r>
      <w:r w:rsidR="000B3EC4" w:rsidRPr="00985D88">
        <w:t>Shi’ite</w:t>
      </w:r>
      <w:r w:rsidR="005618E3" w:rsidRPr="00985D88">
        <w:t xml:space="preserve"> </w:t>
      </w:r>
      <w:r w:rsidR="000B3EC4" w:rsidRPr="00985D88">
        <w:t>school</w:t>
      </w:r>
      <w:r w:rsidR="005618E3" w:rsidRPr="00985D88">
        <w:t xml:space="preserve"> </w:t>
      </w:r>
      <w:r w:rsidR="000B3EC4" w:rsidRPr="00985D88">
        <w:t>of</w:t>
      </w:r>
      <w:r w:rsidR="005618E3" w:rsidRPr="00985D88">
        <w:t xml:space="preserve"> </w:t>
      </w:r>
      <w:r w:rsidR="000B3EC4" w:rsidRPr="00985D88">
        <w:t>thought</w:t>
      </w:r>
      <w:r w:rsidR="005618E3" w:rsidRPr="00985D88">
        <w:t>?</w:t>
      </w:r>
    </w:p>
    <w:p w:rsidR="005618E3" w:rsidRPr="00985D88" w:rsidRDefault="00985D88" w:rsidP="00985D88">
      <w:pPr>
        <w:pStyle w:val="libNormal"/>
      </w:pPr>
      <w:r>
        <w:t>5</w:t>
      </w:r>
      <w:r w:rsidR="001E038C">
        <w:t>-</w:t>
      </w:r>
      <w:r>
        <w:t xml:space="preserve"> </w:t>
      </w:r>
      <w:r w:rsidR="000B3EC4" w:rsidRPr="00985D88">
        <w:t>Define</w:t>
      </w:r>
      <w:r w:rsidR="005618E3" w:rsidRPr="00985D88">
        <w:t xml:space="preserve"> </w:t>
      </w:r>
      <w:r w:rsidR="000B3EC4" w:rsidRPr="00985D88">
        <w:t>infallibility</w:t>
      </w:r>
      <w:r w:rsidR="005618E3" w:rsidRPr="00985D88">
        <w:t xml:space="preserve"> </w:t>
      </w:r>
      <w:r w:rsidR="000B3EC4" w:rsidRPr="00985D88">
        <w:t>and</w:t>
      </w:r>
      <w:r w:rsidR="005618E3" w:rsidRPr="00985D88">
        <w:t xml:space="preserve"> </w:t>
      </w:r>
      <w:r w:rsidR="000B3EC4" w:rsidRPr="00985D88">
        <w:t>explain</w:t>
      </w:r>
      <w:r w:rsidR="005618E3" w:rsidRPr="00985D88">
        <w:t xml:space="preserve"> </w:t>
      </w:r>
      <w:r w:rsidR="000B3EC4" w:rsidRPr="00985D88">
        <w:t>its</w:t>
      </w:r>
      <w:r w:rsidR="005618E3" w:rsidRPr="00985D88">
        <w:t xml:space="preserve"> </w:t>
      </w:r>
      <w:r w:rsidR="000B3EC4" w:rsidRPr="00985D88">
        <w:t>requisites</w:t>
      </w:r>
      <w:r w:rsidR="005618E3" w:rsidRPr="00985D88">
        <w:t>.</w:t>
      </w:r>
    </w:p>
    <w:p w:rsidR="00D87471" w:rsidRDefault="00BA7FB5" w:rsidP="00A03DAD">
      <w:pPr>
        <w:pStyle w:val="Heading1Center"/>
      </w:pPr>
      <w:r>
        <w:br w:type="page"/>
      </w:r>
      <w:bookmarkStart w:id="155" w:name="_Toc390345210"/>
      <w:r>
        <w:lastRenderedPageBreak/>
        <w:t>LESSON</w:t>
      </w:r>
      <w:r w:rsidR="005618E3">
        <w:t xml:space="preserve"> </w:t>
      </w:r>
      <w:r w:rsidR="000B3EC4">
        <w:t>TWEWNTY</w:t>
      </w:r>
      <w:r w:rsidR="001E038C">
        <w:t>-</w:t>
      </w:r>
      <w:r w:rsidR="000B3EC4">
        <w:t>FIVE</w:t>
      </w:r>
      <w:r w:rsidR="00A03DAD">
        <w:t xml:space="preserve">: </w:t>
      </w:r>
      <w:r w:rsidR="000B3EC4">
        <w:t>THE</w:t>
      </w:r>
      <w:r w:rsidR="005618E3">
        <w:t xml:space="preserve"> </w:t>
      </w:r>
      <w:r w:rsidR="000B3EC4">
        <w:t>REASONS</w:t>
      </w:r>
      <w:r w:rsidR="005618E3">
        <w:t xml:space="preserve"> </w:t>
      </w:r>
      <w:r w:rsidR="000B3EC4">
        <w:t>FOR</w:t>
      </w:r>
      <w:r w:rsidR="005618E3">
        <w:t xml:space="preserve"> </w:t>
      </w:r>
      <w:r w:rsidR="000B3EC4">
        <w:t>THE</w:t>
      </w:r>
      <w:r w:rsidR="005618E3">
        <w:t xml:space="preserve"> </w:t>
      </w:r>
      <w:r w:rsidR="000B3EC4">
        <w:t>INFALLIBILITY</w:t>
      </w:r>
      <w:r w:rsidR="005618E3">
        <w:t xml:space="preserve"> </w:t>
      </w:r>
      <w:r w:rsidR="000B3EC4">
        <w:t>OF</w:t>
      </w:r>
      <w:r w:rsidR="005618E3">
        <w:t xml:space="preserve"> </w:t>
      </w:r>
      <w:r w:rsidR="000B3EC4">
        <w:t>PROPHETS</w:t>
      </w:r>
      <w:bookmarkEnd w:id="155"/>
    </w:p>
    <w:p w:rsidR="00D87471" w:rsidRDefault="00D87471" w:rsidP="00A03DAD">
      <w:pPr>
        <w:pStyle w:val="Heading2Center"/>
      </w:pPr>
      <w:bookmarkStart w:id="156" w:name="_Toc390345211"/>
      <w:r>
        <w:t>Introduction</w:t>
      </w:r>
      <w:bookmarkEnd w:id="156"/>
    </w:p>
    <w:p w:rsidR="005618E3" w:rsidRDefault="000B3EC4" w:rsidP="005618E3">
      <w:pPr>
        <w:pStyle w:val="libNormal"/>
      </w:pPr>
      <w:r>
        <w:t>The</w:t>
      </w:r>
      <w:r w:rsidR="005618E3">
        <w:t xml:space="preserve"> </w:t>
      </w:r>
      <w:r>
        <w:t>belief</w:t>
      </w:r>
      <w:r w:rsidR="005618E3">
        <w:t xml:space="preserve"> </w:t>
      </w:r>
      <w:r>
        <w:t>in</w:t>
      </w:r>
      <w:r w:rsidR="005618E3">
        <w:t xml:space="preserve"> </w:t>
      </w:r>
      <w:r>
        <w:t>the</w:t>
      </w:r>
      <w:r w:rsidR="005618E3">
        <w:t xml:space="preserve"> </w:t>
      </w:r>
      <w:r>
        <w:t>immunity</w:t>
      </w:r>
      <w:r w:rsidR="005618E3">
        <w:t xml:space="preserve"> </w:t>
      </w:r>
      <w:r>
        <w:t>of</w:t>
      </w:r>
      <w:r w:rsidR="005618E3">
        <w:t xml:space="preserve"> </w:t>
      </w:r>
      <w:r>
        <w:t>the</w:t>
      </w:r>
      <w:r w:rsidR="005618E3">
        <w:t xml:space="preserve"> </w:t>
      </w:r>
      <w:r>
        <w:t>prophets</w:t>
      </w:r>
      <w:r w:rsidR="005618E3">
        <w:t xml:space="preserve"> </w:t>
      </w:r>
      <w:r>
        <w:t>(a)</w:t>
      </w:r>
      <w:r w:rsidR="005618E3">
        <w:t xml:space="preserve"> </w:t>
      </w:r>
      <w:r>
        <w:t>against</w:t>
      </w:r>
      <w:r w:rsidR="005618E3">
        <w:t xml:space="preserve"> </w:t>
      </w:r>
      <w:r>
        <w:t>sin,</w:t>
      </w:r>
      <w:r w:rsidR="005618E3">
        <w:t xml:space="preserve"> </w:t>
      </w:r>
      <w:r>
        <w:t>whether</w:t>
      </w:r>
      <w:r w:rsidR="005618E3">
        <w:t xml:space="preserve"> </w:t>
      </w:r>
      <w:r>
        <w:t>intentional</w:t>
      </w:r>
      <w:r w:rsidR="005618E3">
        <w:t xml:space="preserve"> </w:t>
      </w:r>
      <w:r>
        <w:t>or</w:t>
      </w:r>
      <w:r w:rsidR="005618E3">
        <w:t xml:space="preserve"> </w:t>
      </w:r>
      <w:r>
        <w:t>unintentional</w:t>
      </w:r>
      <w:r w:rsidR="005618E3">
        <w:t xml:space="preserve"> </w:t>
      </w:r>
      <w:r>
        <w:t>is</w:t>
      </w:r>
      <w:r w:rsidR="005618E3">
        <w:t xml:space="preserve"> </w:t>
      </w:r>
      <w:r>
        <w:t>one</w:t>
      </w:r>
      <w:r w:rsidR="005618E3">
        <w:t xml:space="preserve"> </w:t>
      </w:r>
      <w:r>
        <w:t>of</w:t>
      </w:r>
      <w:r w:rsidR="005618E3">
        <w:t xml:space="preserve"> </w:t>
      </w:r>
      <w:r>
        <w:t>the</w:t>
      </w:r>
      <w:r w:rsidR="005618E3">
        <w:t xml:space="preserve"> </w:t>
      </w:r>
      <w:r>
        <w:t>important</w:t>
      </w:r>
      <w:r w:rsidR="005618E3">
        <w:t xml:space="preserve"> </w:t>
      </w:r>
      <w:r>
        <w:t>and</w:t>
      </w:r>
      <w:r w:rsidR="005618E3">
        <w:t xml:space="preserve"> </w:t>
      </w:r>
      <w:r>
        <w:t>categorical</w:t>
      </w:r>
      <w:r w:rsidR="005618E3">
        <w:t xml:space="preserve"> </w:t>
      </w:r>
      <w:r>
        <w:t>beliefs</w:t>
      </w:r>
      <w:r w:rsidR="005618E3">
        <w:t xml:space="preserve"> </w:t>
      </w:r>
      <w:r>
        <w:t>in</w:t>
      </w:r>
      <w:r w:rsidR="005618E3">
        <w:t xml:space="preserve"> </w:t>
      </w:r>
      <w:r>
        <w:t>Shi’ism.</w:t>
      </w:r>
      <w:r w:rsidR="005618E3">
        <w:t xml:space="preserve"> </w:t>
      </w:r>
      <w:r>
        <w:t>The</w:t>
      </w:r>
      <w:r w:rsidR="005618E3">
        <w:t xml:space="preserve"> </w:t>
      </w:r>
      <w:r>
        <w:t>great</w:t>
      </w:r>
      <w:r w:rsidR="005618E3">
        <w:t xml:space="preserve"> </w:t>
      </w:r>
      <w:r>
        <w:t>Imams</w:t>
      </w:r>
      <w:r w:rsidR="005618E3">
        <w:t xml:space="preserve"> </w:t>
      </w:r>
      <w:r>
        <w:t>(a)</w:t>
      </w:r>
      <w:r w:rsidR="005618E3">
        <w:t xml:space="preserve"> </w:t>
      </w:r>
      <w:r>
        <w:t>have</w:t>
      </w:r>
      <w:r w:rsidR="005618E3">
        <w:t xml:space="preserve"> </w:t>
      </w:r>
      <w:r>
        <w:t>verified</w:t>
      </w:r>
      <w:r w:rsidR="005618E3">
        <w:t xml:space="preserve"> </w:t>
      </w:r>
      <w:r>
        <w:t>this</w:t>
      </w:r>
      <w:r w:rsidR="005618E3">
        <w:t xml:space="preserve"> </w:t>
      </w:r>
      <w:r>
        <w:t>fact</w:t>
      </w:r>
      <w:r w:rsidR="005618E3">
        <w:t xml:space="preserve"> </w:t>
      </w:r>
      <w:r>
        <w:t>to</w:t>
      </w:r>
      <w:r w:rsidR="005618E3">
        <w:t xml:space="preserve"> </w:t>
      </w:r>
      <w:r>
        <w:t>their</w:t>
      </w:r>
      <w:r w:rsidR="005618E3">
        <w:t xml:space="preserve"> </w:t>
      </w:r>
      <w:r>
        <w:t>followers</w:t>
      </w:r>
      <w:r w:rsidR="005618E3">
        <w:t xml:space="preserve"> </w:t>
      </w:r>
      <w:r>
        <w:t>and</w:t>
      </w:r>
      <w:r w:rsidR="005618E3">
        <w:t xml:space="preserve"> </w:t>
      </w:r>
      <w:r>
        <w:t>used</w:t>
      </w:r>
      <w:r w:rsidR="005618E3">
        <w:t xml:space="preserve"> </w:t>
      </w:r>
      <w:r>
        <w:t>different</w:t>
      </w:r>
      <w:r w:rsidR="005618E3">
        <w:t xml:space="preserve"> </w:t>
      </w:r>
      <w:r>
        <w:t>discourses</w:t>
      </w:r>
      <w:r w:rsidR="005618E3">
        <w:t xml:space="preserve"> </w:t>
      </w:r>
      <w:r>
        <w:t>to</w:t>
      </w:r>
      <w:r w:rsidR="005618E3">
        <w:t xml:space="preserve"> </w:t>
      </w:r>
      <w:r>
        <w:t>deal</w:t>
      </w:r>
      <w:r w:rsidR="005618E3">
        <w:t xml:space="preserve"> </w:t>
      </w:r>
      <w:r>
        <w:t>with</w:t>
      </w:r>
      <w:r w:rsidR="005618E3">
        <w:t xml:space="preserve"> </w:t>
      </w:r>
      <w:r>
        <w:t>the</w:t>
      </w:r>
      <w:r w:rsidR="005618E3">
        <w:t xml:space="preserve"> </w:t>
      </w:r>
      <w:r>
        <w:t>relevant</w:t>
      </w:r>
      <w:r w:rsidR="005618E3">
        <w:t xml:space="preserve"> </w:t>
      </w:r>
      <w:r>
        <w:t>challenges</w:t>
      </w:r>
      <w:r w:rsidR="005618E3">
        <w:t xml:space="preserve"> </w:t>
      </w:r>
      <w:r>
        <w:t>raised</w:t>
      </w:r>
      <w:r w:rsidR="005618E3">
        <w:t xml:space="preserve"> </w:t>
      </w:r>
      <w:r>
        <w:t>by</w:t>
      </w:r>
      <w:r w:rsidR="005618E3">
        <w:t xml:space="preserve"> </w:t>
      </w:r>
      <w:r>
        <w:t>its</w:t>
      </w:r>
      <w:r w:rsidR="005618E3">
        <w:t xml:space="preserve"> </w:t>
      </w:r>
      <w:r>
        <w:t>opponents.</w:t>
      </w:r>
      <w:r w:rsidR="005618E3">
        <w:t xml:space="preserve"> </w:t>
      </w:r>
      <w:r>
        <w:t>One</w:t>
      </w:r>
      <w:r w:rsidR="005618E3">
        <w:t xml:space="preserve"> </w:t>
      </w:r>
      <w:r>
        <w:t>of</w:t>
      </w:r>
      <w:r w:rsidR="005618E3">
        <w:t xml:space="preserve"> </w:t>
      </w:r>
      <w:r>
        <w:t>the</w:t>
      </w:r>
      <w:r w:rsidR="005618E3">
        <w:t xml:space="preserve"> </w:t>
      </w:r>
      <w:r>
        <w:t>most</w:t>
      </w:r>
      <w:r w:rsidR="005618E3">
        <w:t xml:space="preserve"> </w:t>
      </w:r>
      <w:r>
        <w:t>popular</w:t>
      </w:r>
      <w:r w:rsidR="005618E3">
        <w:t xml:space="preserve"> </w:t>
      </w:r>
      <w:r>
        <w:t>arguments</w:t>
      </w:r>
      <w:r w:rsidR="005618E3">
        <w:t xml:space="preserve"> </w:t>
      </w:r>
      <w:r>
        <w:t>in</w:t>
      </w:r>
      <w:r w:rsidR="005618E3">
        <w:t xml:space="preserve"> </w:t>
      </w:r>
      <w:r>
        <w:t>this</w:t>
      </w:r>
      <w:r w:rsidR="005618E3">
        <w:t xml:space="preserve"> </w:t>
      </w:r>
      <w:r>
        <w:t>relation</w:t>
      </w:r>
      <w:r w:rsidR="005618E3">
        <w:t xml:space="preserve"> </w:t>
      </w:r>
      <w:r>
        <w:t>is</w:t>
      </w:r>
      <w:r w:rsidR="005618E3">
        <w:t xml:space="preserve"> </w:t>
      </w:r>
      <w:r>
        <w:t>that</w:t>
      </w:r>
      <w:r w:rsidR="005618E3">
        <w:t xml:space="preserve"> </w:t>
      </w:r>
      <w:r>
        <w:t>of</w:t>
      </w:r>
      <w:r w:rsidR="005618E3">
        <w:t xml:space="preserve"> </w:t>
      </w:r>
      <w:r>
        <w:t>Imam</w:t>
      </w:r>
      <w:r w:rsidR="005618E3">
        <w:t xml:space="preserve"> </w:t>
      </w:r>
      <w:r>
        <w:t>Rida</w:t>
      </w:r>
      <w:r w:rsidR="005618E3">
        <w:t xml:space="preserve"> </w:t>
      </w:r>
      <w:r>
        <w:t>(a),</w:t>
      </w:r>
      <w:r w:rsidR="005618E3">
        <w:t xml:space="preserve"> </w:t>
      </w:r>
      <w:r>
        <w:t>and</w:t>
      </w:r>
      <w:r w:rsidR="005618E3">
        <w:t xml:space="preserve"> </w:t>
      </w:r>
      <w:r>
        <w:t>has</w:t>
      </w:r>
      <w:r w:rsidR="005618E3">
        <w:t xml:space="preserve"> </w:t>
      </w:r>
      <w:r>
        <w:t>been</w:t>
      </w:r>
      <w:r w:rsidR="005618E3">
        <w:t xml:space="preserve"> </w:t>
      </w:r>
      <w:r>
        <w:t>recorded</w:t>
      </w:r>
      <w:r w:rsidR="005618E3">
        <w:t xml:space="preserve"> </w:t>
      </w:r>
      <w:r>
        <w:t>in</w:t>
      </w:r>
      <w:r w:rsidR="005618E3">
        <w:t xml:space="preserve"> </w:t>
      </w:r>
      <w:r>
        <w:t>the</w:t>
      </w:r>
      <w:r w:rsidR="005618E3">
        <w:t xml:space="preserve"> </w:t>
      </w:r>
      <w:r>
        <w:t>books</w:t>
      </w:r>
      <w:r w:rsidR="005618E3">
        <w:t xml:space="preserve"> </w:t>
      </w:r>
      <w:r>
        <w:t>of</w:t>
      </w:r>
      <w:r w:rsidR="005618E3">
        <w:t xml:space="preserve"> </w:t>
      </w:r>
      <w:r>
        <w:t>tradition</w:t>
      </w:r>
      <w:r w:rsidR="005618E3">
        <w:t xml:space="preserve"> </w:t>
      </w:r>
      <w:r>
        <w:t>and</w:t>
      </w:r>
      <w:r w:rsidR="005618E3">
        <w:t xml:space="preserve"> </w:t>
      </w:r>
      <w:r>
        <w:t>history</w:t>
      </w:r>
      <w:r w:rsidR="005618E3">
        <w:t>.</w:t>
      </w:r>
    </w:p>
    <w:p w:rsidR="005618E3" w:rsidRDefault="000B3EC4" w:rsidP="005618E3">
      <w:pPr>
        <w:pStyle w:val="libNormal"/>
      </w:pPr>
      <w:r>
        <w:t>However,</w:t>
      </w:r>
      <w:r w:rsidR="005618E3">
        <w:t xml:space="preserve"> </w:t>
      </w:r>
      <w:r>
        <w:t>to</w:t>
      </w:r>
      <w:r w:rsidR="005618E3">
        <w:t xml:space="preserve"> </w:t>
      </w:r>
      <w:r>
        <w:t>deny</w:t>
      </w:r>
      <w:r w:rsidR="005618E3">
        <w:t xml:space="preserve"> </w:t>
      </w:r>
      <w:r>
        <w:t>the</w:t>
      </w:r>
      <w:r w:rsidR="005618E3">
        <w:t xml:space="preserve"> </w:t>
      </w:r>
      <w:r>
        <w:t>forgetfulness</w:t>
      </w:r>
      <w:r w:rsidR="005618E3">
        <w:t xml:space="preserve"> </w:t>
      </w:r>
      <w:r>
        <w:t>of</w:t>
      </w:r>
      <w:r w:rsidR="005618E3">
        <w:t xml:space="preserve"> </w:t>
      </w:r>
      <w:r>
        <w:t>the</w:t>
      </w:r>
      <w:r w:rsidR="005618E3">
        <w:t xml:space="preserve"> </w:t>
      </w:r>
      <w:r>
        <w:t>prophet</w:t>
      </w:r>
      <w:r w:rsidR="005618E3">
        <w:t xml:space="preserve"> </w:t>
      </w:r>
      <w:r>
        <w:t>with</w:t>
      </w:r>
      <w:r w:rsidR="005618E3">
        <w:t xml:space="preserve"> </w:t>
      </w:r>
      <w:r>
        <w:t>reference</w:t>
      </w:r>
      <w:r w:rsidR="005618E3">
        <w:t xml:space="preserve"> </w:t>
      </w:r>
      <w:r>
        <w:t>to</w:t>
      </w:r>
      <w:r w:rsidR="005618E3">
        <w:t xml:space="preserve"> </w:t>
      </w:r>
      <w:r>
        <w:t>the</w:t>
      </w:r>
      <w:r w:rsidR="005618E3">
        <w:t xml:space="preserve"> </w:t>
      </w:r>
      <w:r>
        <w:t>lawful</w:t>
      </w:r>
      <w:r w:rsidR="005618E3">
        <w:t xml:space="preserve"> </w:t>
      </w:r>
      <w:r>
        <w:t>and</w:t>
      </w:r>
      <w:r w:rsidR="005618E3">
        <w:t xml:space="preserve"> </w:t>
      </w:r>
      <w:r>
        <w:t>everyday</w:t>
      </w:r>
      <w:r w:rsidR="005618E3">
        <w:t xml:space="preserve"> </w:t>
      </w:r>
      <w:r>
        <w:t>aspects</w:t>
      </w:r>
      <w:r w:rsidR="005618E3">
        <w:t xml:space="preserve"> </w:t>
      </w:r>
      <w:r>
        <w:t>of</w:t>
      </w:r>
      <w:r w:rsidR="005618E3">
        <w:t xml:space="preserve"> </w:t>
      </w:r>
      <w:r>
        <w:t>their</w:t>
      </w:r>
      <w:r w:rsidR="005618E3">
        <w:t xml:space="preserve"> </w:t>
      </w:r>
      <w:r>
        <w:t>lives</w:t>
      </w:r>
      <w:r w:rsidR="005618E3">
        <w:t xml:space="preserve"> </w:t>
      </w:r>
      <w:r>
        <w:t>has</w:t>
      </w:r>
      <w:r w:rsidR="005618E3">
        <w:t xml:space="preserve"> </w:t>
      </w:r>
      <w:r>
        <w:t>been</w:t>
      </w:r>
      <w:r w:rsidR="005618E3">
        <w:t xml:space="preserve"> </w:t>
      </w:r>
      <w:r>
        <w:t>more</w:t>
      </w:r>
      <w:r w:rsidR="005618E3">
        <w:t xml:space="preserve"> </w:t>
      </w:r>
      <w:r>
        <w:t>or</w:t>
      </w:r>
      <w:r w:rsidR="005618E3">
        <w:t xml:space="preserve"> </w:t>
      </w:r>
      <w:r>
        <w:t>less</w:t>
      </w:r>
      <w:r w:rsidR="005618E3">
        <w:t xml:space="preserve"> </w:t>
      </w:r>
      <w:r>
        <w:t>a</w:t>
      </w:r>
      <w:r w:rsidR="005618E3">
        <w:t xml:space="preserve"> </w:t>
      </w:r>
      <w:r>
        <w:t>matter</w:t>
      </w:r>
      <w:r w:rsidR="005618E3">
        <w:t xml:space="preserve"> </w:t>
      </w:r>
      <w:r>
        <w:t>of</w:t>
      </w:r>
      <w:r w:rsidR="005618E3">
        <w:t xml:space="preserve"> </w:t>
      </w:r>
      <w:r>
        <w:t>debate,</w:t>
      </w:r>
      <w:r w:rsidR="005618E3">
        <w:t xml:space="preserve"> </w:t>
      </w:r>
      <w:r>
        <w:t>and</w:t>
      </w:r>
      <w:r w:rsidR="005618E3">
        <w:t xml:space="preserve"> </w:t>
      </w:r>
      <w:r>
        <w:t>the</w:t>
      </w:r>
      <w:r w:rsidR="005618E3">
        <w:t xml:space="preserve"> </w:t>
      </w:r>
      <w:r>
        <w:t>sayings</w:t>
      </w:r>
      <w:r w:rsidR="005618E3">
        <w:t xml:space="preserve"> </w:t>
      </w:r>
      <w:r>
        <w:t>from</w:t>
      </w:r>
      <w:r w:rsidR="005618E3">
        <w:t xml:space="preserve"> </w:t>
      </w:r>
      <w:r>
        <w:t>the</w:t>
      </w:r>
      <w:r w:rsidR="005618E3">
        <w:t xml:space="preserve"> </w:t>
      </w:r>
      <w:r>
        <w:t>Prophet’s</w:t>
      </w:r>
      <w:r w:rsidR="005618E3">
        <w:t xml:space="preserve"> </w:t>
      </w:r>
      <w:r>
        <w:t>Household</w:t>
      </w:r>
      <w:r w:rsidR="005618E3">
        <w:t xml:space="preserve"> </w:t>
      </w:r>
      <w:r>
        <w:t>are</w:t>
      </w:r>
      <w:r w:rsidR="005618E3">
        <w:t xml:space="preserve"> </w:t>
      </w:r>
      <w:r>
        <w:t>not</w:t>
      </w:r>
      <w:r w:rsidR="005618E3">
        <w:t xml:space="preserve"> </w:t>
      </w:r>
      <w:r>
        <w:t>free</w:t>
      </w:r>
      <w:r w:rsidR="005618E3">
        <w:t xml:space="preserve"> </w:t>
      </w:r>
      <w:r>
        <w:t>from</w:t>
      </w:r>
      <w:r w:rsidR="005618E3">
        <w:t xml:space="preserve"> </w:t>
      </w:r>
      <w:r>
        <w:t>discrepancy.</w:t>
      </w:r>
      <w:r w:rsidR="005618E3">
        <w:t xml:space="preserve"> </w:t>
      </w:r>
      <w:r>
        <w:t>Nevertheless,</w:t>
      </w:r>
      <w:r w:rsidR="005618E3">
        <w:t xml:space="preserve"> </w:t>
      </w:r>
      <w:r>
        <w:t>research</w:t>
      </w:r>
      <w:r w:rsidR="005618E3">
        <w:t xml:space="preserve"> </w:t>
      </w:r>
      <w:r>
        <w:t>on</w:t>
      </w:r>
      <w:r w:rsidR="005618E3">
        <w:t xml:space="preserve"> </w:t>
      </w:r>
      <w:r>
        <w:t>such</w:t>
      </w:r>
      <w:r w:rsidR="005618E3">
        <w:t xml:space="preserve"> </w:t>
      </w:r>
      <w:r>
        <w:t>sayings</w:t>
      </w:r>
      <w:r w:rsidR="005618E3">
        <w:t xml:space="preserve"> </w:t>
      </w:r>
      <w:r>
        <w:t>needs</w:t>
      </w:r>
      <w:r w:rsidR="005618E3">
        <w:t xml:space="preserve"> </w:t>
      </w:r>
      <w:r>
        <w:t>further</w:t>
      </w:r>
      <w:r w:rsidR="005618E3">
        <w:t xml:space="preserve"> </w:t>
      </w:r>
      <w:r>
        <w:t>explanation,</w:t>
      </w:r>
      <w:r w:rsidR="005618E3">
        <w:t xml:space="preserve"> </w:t>
      </w:r>
      <w:r>
        <w:t>although</w:t>
      </w:r>
      <w:r w:rsidR="005618E3">
        <w:t xml:space="preserve"> </w:t>
      </w:r>
      <w:r>
        <w:t>such</w:t>
      </w:r>
      <w:r w:rsidR="005618E3">
        <w:t xml:space="preserve"> </w:t>
      </w:r>
      <w:r>
        <w:t>a</w:t>
      </w:r>
      <w:r w:rsidR="005618E3">
        <w:t xml:space="preserve"> </w:t>
      </w:r>
      <w:r>
        <w:t>belief</w:t>
      </w:r>
      <w:r w:rsidR="005618E3">
        <w:t xml:space="preserve"> </w:t>
      </w:r>
      <w:r>
        <w:t>is</w:t>
      </w:r>
      <w:r w:rsidR="005618E3">
        <w:t xml:space="preserve"> </w:t>
      </w:r>
      <w:r>
        <w:t>by</w:t>
      </w:r>
      <w:r w:rsidR="005618E3">
        <w:t xml:space="preserve"> </w:t>
      </w:r>
      <w:r>
        <w:t>no</w:t>
      </w:r>
      <w:r w:rsidR="005618E3">
        <w:t xml:space="preserve"> </w:t>
      </w:r>
      <w:r>
        <w:t>means</w:t>
      </w:r>
      <w:r w:rsidR="005618E3">
        <w:t xml:space="preserve"> </w:t>
      </w:r>
      <w:r>
        <w:t>fundamental</w:t>
      </w:r>
      <w:r w:rsidR="005618E3">
        <w:t>.</w:t>
      </w:r>
    </w:p>
    <w:p w:rsidR="005618E3" w:rsidRDefault="000B3EC4" w:rsidP="00A03DAD">
      <w:pPr>
        <w:pStyle w:val="libNormal"/>
      </w:pPr>
      <w:r>
        <w:t>Moreover,</w:t>
      </w:r>
      <w:r w:rsidR="005618E3">
        <w:t xml:space="preserve"> </w:t>
      </w:r>
      <w:r>
        <w:t>there</w:t>
      </w:r>
      <w:r w:rsidR="005618E3">
        <w:t xml:space="preserve"> </w:t>
      </w:r>
      <w:r>
        <w:t>are</w:t>
      </w:r>
      <w:r w:rsidR="005618E3">
        <w:t xml:space="preserve"> </w:t>
      </w:r>
      <w:r>
        <w:t>other</w:t>
      </w:r>
      <w:r w:rsidR="005618E3">
        <w:t xml:space="preserve"> </w:t>
      </w:r>
      <w:r>
        <w:t>reasons</w:t>
      </w:r>
      <w:r w:rsidR="005618E3">
        <w:t xml:space="preserve"> </w:t>
      </w:r>
      <w:r>
        <w:t>for</w:t>
      </w:r>
      <w:r w:rsidR="005618E3">
        <w:t xml:space="preserve"> </w:t>
      </w:r>
      <w:r>
        <w:t>the</w:t>
      </w:r>
      <w:r w:rsidR="005618E3">
        <w:t xml:space="preserve"> </w:t>
      </w:r>
      <w:r>
        <w:t>infallibility</w:t>
      </w:r>
      <w:r w:rsidR="005618E3">
        <w:t xml:space="preserve"> </w:t>
      </w:r>
      <w:r>
        <w:t>of</w:t>
      </w:r>
      <w:r w:rsidR="005618E3">
        <w:t xml:space="preserve"> </w:t>
      </w:r>
      <w:r>
        <w:t>the</w:t>
      </w:r>
      <w:r w:rsidR="005618E3">
        <w:t xml:space="preserve"> </w:t>
      </w:r>
      <w:r>
        <w:t>prophets,</w:t>
      </w:r>
      <w:r w:rsidR="005618E3">
        <w:t xml:space="preserve"> </w:t>
      </w:r>
      <w:r>
        <w:t>which</w:t>
      </w:r>
      <w:r w:rsidR="005618E3">
        <w:t xml:space="preserve"> </w:t>
      </w:r>
      <w:r>
        <w:t>can</w:t>
      </w:r>
      <w:r w:rsidR="005618E3">
        <w:t xml:space="preserve"> </w:t>
      </w:r>
      <w:r>
        <w:t>be</w:t>
      </w:r>
      <w:r w:rsidR="005618E3">
        <w:t xml:space="preserve"> </w:t>
      </w:r>
      <w:r>
        <w:t>divided</w:t>
      </w:r>
      <w:r w:rsidR="005618E3">
        <w:t xml:space="preserve"> </w:t>
      </w:r>
      <w:r>
        <w:t>into</w:t>
      </w:r>
      <w:r w:rsidR="005618E3">
        <w:t xml:space="preserve"> </w:t>
      </w:r>
      <w:r>
        <w:t>two</w:t>
      </w:r>
      <w:r w:rsidR="005618E3">
        <w:t xml:space="preserve"> </w:t>
      </w:r>
      <w:r>
        <w:t>groups</w:t>
      </w:r>
      <w:r w:rsidR="00A03DAD">
        <w:t xml:space="preserve">: </w:t>
      </w:r>
      <w:r>
        <w:t>Intellectual</w:t>
      </w:r>
      <w:r w:rsidR="005618E3">
        <w:t xml:space="preserve"> </w:t>
      </w:r>
      <w:r>
        <w:t>and</w:t>
      </w:r>
      <w:r w:rsidR="005618E3">
        <w:t xml:space="preserve"> </w:t>
      </w:r>
      <w:r>
        <w:t>traditional</w:t>
      </w:r>
      <w:r w:rsidR="005618E3">
        <w:t xml:space="preserve"> </w:t>
      </w:r>
      <w:r>
        <w:t>(Qur’anic).Although</w:t>
      </w:r>
      <w:r w:rsidR="005618E3">
        <w:t xml:space="preserve"> </w:t>
      </w:r>
      <w:r>
        <w:t>traditional</w:t>
      </w:r>
      <w:r w:rsidR="005618E3">
        <w:t xml:space="preserve"> </w:t>
      </w:r>
      <w:r>
        <w:t>reasons</w:t>
      </w:r>
      <w:r w:rsidR="005618E3">
        <w:t xml:space="preserve"> </w:t>
      </w:r>
      <w:r>
        <w:t>are</w:t>
      </w:r>
      <w:r w:rsidR="005618E3">
        <w:t xml:space="preserve"> </w:t>
      </w:r>
      <w:r>
        <w:t>more</w:t>
      </w:r>
      <w:r w:rsidR="005618E3">
        <w:t xml:space="preserve"> </w:t>
      </w:r>
      <w:r>
        <w:t>trustworthy,</w:t>
      </w:r>
      <w:r w:rsidR="005618E3">
        <w:t xml:space="preserve"> </w:t>
      </w:r>
      <w:r>
        <w:t>two</w:t>
      </w:r>
      <w:r w:rsidR="005618E3">
        <w:t xml:space="preserve"> </w:t>
      </w:r>
      <w:r>
        <w:t>intellectual</w:t>
      </w:r>
      <w:r w:rsidR="005618E3">
        <w:t xml:space="preserve"> </w:t>
      </w:r>
      <w:r>
        <w:t>and</w:t>
      </w:r>
      <w:r w:rsidR="005618E3">
        <w:t xml:space="preserve"> </w:t>
      </w:r>
      <w:r>
        <w:t>some</w:t>
      </w:r>
      <w:r w:rsidR="005618E3">
        <w:t xml:space="preserve"> </w:t>
      </w:r>
      <w:r>
        <w:t>traditional</w:t>
      </w:r>
      <w:r w:rsidR="005618E3">
        <w:t xml:space="preserve"> </w:t>
      </w:r>
      <w:r>
        <w:t>reasons</w:t>
      </w:r>
      <w:r w:rsidR="005618E3">
        <w:t xml:space="preserve"> </w:t>
      </w:r>
      <w:r>
        <w:t>for</w:t>
      </w:r>
      <w:r w:rsidR="005618E3">
        <w:t xml:space="preserve"> </w:t>
      </w:r>
      <w:r>
        <w:t>the</w:t>
      </w:r>
      <w:r w:rsidR="005618E3">
        <w:t xml:space="preserve"> </w:t>
      </w:r>
      <w:r>
        <w:t>infallibility</w:t>
      </w:r>
      <w:r w:rsidR="005618E3">
        <w:t xml:space="preserve"> </w:t>
      </w:r>
      <w:r>
        <w:t>of</w:t>
      </w:r>
      <w:r w:rsidR="005618E3">
        <w:t xml:space="preserve"> </w:t>
      </w:r>
      <w:r>
        <w:t>the</w:t>
      </w:r>
      <w:r w:rsidR="005618E3">
        <w:t xml:space="preserve"> </w:t>
      </w:r>
      <w:r>
        <w:t>prophets</w:t>
      </w:r>
      <w:r w:rsidR="005618E3">
        <w:t xml:space="preserve"> </w:t>
      </w:r>
      <w:r>
        <w:t>will</w:t>
      </w:r>
      <w:r w:rsidR="005618E3">
        <w:t xml:space="preserve"> </w:t>
      </w:r>
      <w:r>
        <w:t>be</w:t>
      </w:r>
      <w:r w:rsidR="005618E3">
        <w:t xml:space="preserve"> </w:t>
      </w:r>
      <w:r>
        <w:t>discussed</w:t>
      </w:r>
      <w:r w:rsidR="005618E3">
        <w:t xml:space="preserve"> </w:t>
      </w:r>
      <w:r>
        <w:t>in</w:t>
      </w:r>
      <w:r w:rsidR="005618E3">
        <w:t xml:space="preserve"> </w:t>
      </w:r>
      <w:r>
        <w:t>this</w:t>
      </w:r>
      <w:r w:rsidR="005618E3">
        <w:t xml:space="preserve"> </w:t>
      </w:r>
      <w:r>
        <w:t>chapter</w:t>
      </w:r>
      <w:r w:rsidR="005618E3">
        <w:t>.</w:t>
      </w:r>
    </w:p>
    <w:p w:rsidR="00A03DAD" w:rsidRDefault="000B3EC4" w:rsidP="00A03DAD">
      <w:pPr>
        <w:pStyle w:val="Heading2Center"/>
      </w:pPr>
      <w:bookmarkStart w:id="157" w:name="_Toc390345212"/>
      <w:r>
        <w:t>Intellectual</w:t>
      </w:r>
      <w:r w:rsidR="005618E3">
        <w:t xml:space="preserve"> </w:t>
      </w:r>
      <w:r>
        <w:t>reasons</w:t>
      </w:r>
      <w:r w:rsidR="005618E3">
        <w:t xml:space="preserve"> </w:t>
      </w:r>
      <w:r>
        <w:t>for</w:t>
      </w:r>
      <w:r w:rsidR="005618E3">
        <w:t xml:space="preserve"> </w:t>
      </w:r>
      <w:r>
        <w:t>the</w:t>
      </w:r>
      <w:r w:rsidR="005618E3">
        <w:t xml:space="preserve"> </w:t>
      </w:r>
      <w:r>
        <w:t>infallibility</w:t>
      </w:r>
      <w:r w:rsidR="005618E3">
        <w:t xml:space="preserve"> </w:t>
      </w:r>
      <w:r>
        <w:t>of</w:t>
      </w:r>
      <w:r w:rsidR="005618E3">
        <w:t xml:space="preserve"> </w:t>
      </w:r>
      <w:r>
        <w:t>prophets</w:t>
      </w:r>
      <w:r w:rsidR="005618E3">
        <w:t xml:space="preserve"> </w:t>
      </w:r>
      <w:r>
        <w:t>(a)</w:t>
      </w:r>
      <w:bookmarkEnd w:id="157"/>
    </w:p>
    <w:p w:rsidR="00A1052C" w:rsidRDefault="000B3EC4" w:rsidP="005618E3">
      <w:pPr>
        <w:pStyle w:val="libNormal"/>
      </w:pPr>
      <w:r>
        <w:t>The</w:t>
      </w:r>
      <w:r w:rsidR="005618E3">
        <w:t xml:space="preserve"> </w:t>
      </w:r>
      <w:r>
        <w:t>first</w:t>
      </w:r>
      <w:r w:rsidR="005618E3">
        <w:t xml:space="preserve"> </w:t>
      </w:r>
      <w:r>
        <w:t>intellectual</w:t>
      </w:r>
      <w:r w:rsidR="005618E3">
        <w:t xml:space="preserve"> </w:t>
      </w:r>
      <w:r>
        <w:t>reason</w:t>
      </w:r>
      <w:r w:rsidR="005618E3">
        <w:t xml:space="preserve"> </w:t>
      </w:r>
      <w:r>
        <w:t>for</w:t>
      </w:r>
      <w:r w:rsidR="005618E3">
        <w:t xml:space="preserve"> </w:t>
      </w:r>
      <w:r>
        <w:t>the</w:t>
      </w:r>
      <w:r w:rsidR="005618E3">
        <w:t xml:space="preserve"> </w:t>
      </w:r>
      <w:r>
        <w:t>necessity</w:t>
      </w:r>
      <w:r w:rsidR="005618E3">
        <w:t xml:space="preserve"> </w:t>
      </w:r>
      <w:r>
        <w:t>of</w:t>
      </w:r>
      <w:r w:rsidR="005618E3">
        <w:t xml:space="preserve"> </w:t>
      </w:r>
      <w:r>
        <w:t>the</w:t>
      </w:r>
      <w:r w:rsidR="005618E3">
        <w:t xml:space="preserve"> </w:t>
      </w:r>
      <w:r>
        <w:t>prophets’</w:t>
      </w:r>
      <w:r w:rsidR="005618E3">
        <w:t xml:space="preserve"> </w:t>
      </w:r>
      <w:r>
        <w:t>immunity</w:t>
      </w:r>
      <w:r w:rsidR="005618E3">
        <w:t xml:space="preserve"> </w:t>
      </w:r>
      <w:r>
        <w:t>against</w:t>
      </w:r>
      <w:r w:rsidR="005618E3">
        <w:t xml:space="preserve"> </w:t>
      </w:r>
      <w:r>
        <w:t>committing</w:t>
      </w:r>
      <w:r w:rsidR="005618E3">
        <w:t xml:space="preserve"> </w:t>
      </w:r>
      <w:r>
        <w:t>sin,</w:t>
      </w:r>
      <w:r w:rsidR="005618E3">
        <w:t xml:space="preserve"> </w:t>
      </w:r>
      <w:r>
        <w:t>is</w:t>
      </w:r>
      <w:r w:rsidR="005618E3">
        <w:t xml:space="preserve"> </w:t>
      </w:r>
      <w:r>
        <w:t>that</w:t>
      </w:r>
      <w:r w:rsidR="005618E3">
        <w:t xml:space="preserve"> </w:t>
      </w:r>
      <w:r>
        <w:t>the</w:t>
      </w:r>
      <w:r w:rsidR="005618E3">
        <w:t xml:space="preserve"> </w:t>
      </w:r>
      <w:r>
        <w:t>main</w:t>
      </w:r>
      <w:r w:rsidR="005618E3">
        <w:t xml:space="preserve"> </w:t>
      </w:r>
      <w:r>
        <w:t>objective</w:t>
      </w:r>
      <w:r w:rsidR="005618E3">
        <w:t xml:space="preserve"> </w:t>
      </w:r>
      <w:r>
        <w:t>for</w:t>
      </w:r>
      <w:r w:rsidR="005618E3">
        <w:t xml:space="preserve"> </w:t>
      </w:r>
      <w:r>
        <w:t>their</w:t>
      </w:r>
      <w:r w:rsidR="005618E3">
        <w:t xml:space="preserve"> </w:t>
      </w:r>
      <w:r>
        <w:t>mission</w:t>
      </w:r>
      <w:r w:rsidR="005618E3">
        <w:t xml:space="preserve"> </w:t>
      </w:r>
      <w:r>
        <w:t>is</w:t>
      </w:r>
      <w:r w:rsidR="005618E3">
        <w:t xml:space="preserve"> </w:t>
      </w:r>
      <w:r>
        <w:t>to</w:t>
      </w:r>
      <w:r w:rsidR="005618E3">
        <w:t xml:space="preserve"> </w:t>
      </w:r>
      <w:r>
        <w:t>guide</w:t>
      </w:r>
      <w:r w:rsidR="005618E3">
        <w:t xml:space="preserve"> </w:t>
      </w:r>
      <w:r>
        <w:t>man</w:t>
      </w:r>
      <w:r w:rsidR="005618E3">
        <w:t xml:space="preserve"> </w:t>
      </w:r>
      <w:r>
        <w:t>towards</w:t>
      </w:r>
      <w:r w:rsidR="005618E3">
        <w:t xml:space="preserve"> </w:t>
      </w:r>
      <w:r>
        <w:t>the</w:t>
      </w:r>
      <w:r w:rsidR="005618E3">
        <w:t xml:space="preserve"> </w:t>
      </w:r>
      <w:r>
        <w:t>truth</w:t>
      </w:r>
      <w:r w:rsidR="005618E3">
        <w:t xml:space="preserve"> </w:t>
      </w:r>
      <w:r>
        <w:t>and</w:t>
      </w:r>
      <w:r w:rsidR="005618E3">
        <w:t xml:space="preserve"> </w:t>
      </w:r>
      <w:r>
        <w:t>teach</w:t>
      </w:r>
      <w:r w:rsidR="005618E3">
        <w:t xml:space="preserve"> </w:t>
      </w:r>
      <w:r>
        <w:t>him</w:t>
      </w:r>
      <w:r w:rsidR="005618E3">
        <w:t xml:space="preserve"> </w:t>
      </w:r>
      <w:r>
        <w:t>how</w:t>
      </w:r>
      <w:r w:rsidR="005618E3">
        <w:t xml:space="preserve"> </w:t>
      </w:r>
      <w:r>
        <w:t>to</w:t>
      </w:r>
      <w:r w:rsidR="005618E3">
        <w:t xml:space="preserve"> </w:t>
      </w:r>
      <w:r>
        <w:t>perform</w:t>
      </w:r>
      <w:r w:rsidR="005618E3">
        <w:t xml:space="preserve"> </w:t>
      </w:r>
      <w:r>
        <w:t>the</w:t>
      </w:r>
      <w:r w:rsidR="005618E3">
        <w:t xml:space="preserve"> </w:t>
      </w:r>
      <w:r>
        <w:t>duties</w:t>
      </w:r>
      <w:r w:rsidR="005618E3">
        <w:t xml:space="preserve"> </w:t>
      </w:r>
      <w:r>
        <w:t>God</w:t>
      </w:r>
      <w:r w:rsidR="005618E3">
        <w:t xml:space="preserve"> </w:t>
      </w:r>
      <w:r>
        <w:t>has</w:t>
      </w:r>
      <w:r w:rsidR="005618E3">
        <w:t xml:space="preserve"> </w:t>
      </w:r>
      <w:r>
        <w:t>assigned</w:t>
      </w:r>
      <w:r w:rsidR="005618E3">
        <w:t xml:space="preserve"> </w:t>
      </w:r>
      <w:r>
        <w:t>to</w:t>
      </w:r>
      <w:r w:rsidR="005618E3">
        <w:t xml:space="preserve"> </w:t>
      </w:r>
      <w:r>
        <w:t>him.</w:t>
      </w:r>
      <w:r w:rsidR="005618E3">
        <w:t xml:space="preserve"> </w:t>
      </w:r>
      <w:r>
        <w:t>Moreover,</w:t>
      </w:r>
      <w:r w:rsidR="005618E3">
        <w:t xml:space="preserve"> </w:t>
      </w:r>
      <w:r>
        <w:t>the</w:t>
      </w:r>
      <w:r w:rsidR="005618E3">
        <w:t xml:space="preserve"> </w:t>
      </w:r>
      <w:r>
        <w:t>prophets</w:t>
      </w:r>
      <w:r w:rsidR="005618E3">
        <w:t xml:space="preserve"> </w:t>
      </w:r>
      <w:r>
        <w:t>are</w:t>
      </w:r>
      <w:r w:rsidR="005618E3">
        <w:t xml:space="preserve"> </w:t>
      </w:r>
      <w:r>
        <w:t>in</w:t>
      </w:r>
      <w:r w:rsidR="005618E3">
        <w:t xml:space="preserve"> </w:t>
      </w:r>
      <w:r>
        <w:t>fact</w:t>
      </w:r>
      <w:r w:rsidR="005618E3">
        <w:t xml:space="preserve"> </w:t>
      </w:r>
      <w:r>
        <w:t>the</w:t>
      </w:r>
      <w:r w:rsidR="005618E3">
        <w:t xml:space="preserve"> </w:t>
      </w:r>
      <w:r>
        <w:t>representatives</w:t>
      </w:r>
      <w:r w:rsidR="005618E3">
        <w:t xml:space="preserve"> </w:t>
      </w:r>
      <w:r>
        <w:t>of</w:t>
      </w:r>
      <w:r w:rsidR="005618E3">
        <w:t xml:space="preserve"> </w:t>
      </w:r>
      <w:r>
        <w:t>God</w:t>
      </w:r>
      <w:r w:rsidR="005618E3">
        <w:t xml:space="preserve"> </w:t>
      </w:r>
      <w:r>
        <w:t>among</w:t>
      </w:r>
      <w:r w:rsidR="005618E3">
        <w:t xml:space="preserve"> </w:t>
      </w:r>
      <w:r>
        <w:t>men</w:t>
      </w:r>
      <w:r w:rsidR="005618E3">
        <w:t xml:space="preserve"> </w:t>
      </w:r>
      <w:r>
        <w:t>and</w:t>
      </w:r>
      <w:r w:rsidR="005618E3">
        <w:t xml:space="preserve"> </w:t>
      </w:r>
      <w:r>
        <w:t>must</w:t>
      </w:r>
      <w:r w:rsidR="005618E3">
        <w:t xml:space="preserve"> </w:t>
      </w:r>
      <w:r>
        <w:t>guide</w:t>
      </w:r>
      <w:r w:rsidR="005618E3">
        <w:t xml:space="preserve"> </w:t>
      </w:r>
      <w:r>
        <w:t>them</w:t>
      </w:r>
      <w:r w:rsidR="005618E3">
        <w:t xml:space="preserve"> </w:t>
      </w:r>
      <w:r>
        <w:t>towards</w:t>
      </w:r>
      <w:r w:rsidR="005618E3">
        <w:t xml:space="preserve"> </w:t>
      </w:r>
      <w:r>
        <w:t>the</w:t>
      </w:r>
      <w:r w:rsidR="005618E3">
        <w:t xml:space="preserve"> </w:t>
      </w:r>
      <w:r>
        <w:t>right</w:t>
      </w:r>
      <w:r w:rsidR="005618E3">
        <w:t xml:space="preserve"> </w:t>
      </w:r>
      <w:r>
        <w:t>path</w:t>
      </w:r>
      <w:r w:rsidR="005618E3">
        <w:t xml:space="preserve"> </w:t>
      </w:r>
      <w:r>
        <w:t>(al</w:t>
      </w:r>
      <w:r w:rsidR="001E038C">
        <w:t>-</w:t>
      </w:r>
      <w:r>
        <w:t>sirāt</w:t>
      </w:r>
      <w:r w:rsidR="005618E3">
        <w:t xml:space="preserve"> </w:t>
      </w:r>
      <w:r>
        <w:t>al</w:t>
      </w:r>
      <w:r w:rsidR="001E038C">
        <w:t>-</w:t>
      </w:r>
      <w:r>
        <w:t>mustaqīm).</w:t>
      </w:r>
      <w:r w:rsidR="005618E3">
        <w:t xml:space="preserve"> </w:t>
      </w:r>
      <w:r>
        <w:t>However,</w:t>
      </w:r>
      <w:r w:rsidR="005618E3">
        <w:t xml:space="preserve"> </w:t>
      </w:r>
      <w:r>
        <w:t>if</w:t>
      </w:r>
      <w:r w:rsidR="005618E3">
        <w:t xml:space="preserve"> </w:t>
      </w:r>
      <w:r>
        <w:t>such</w:t>
      </w:r>
      <w:r w:rsidR="005618E3">
        <w:t xml:space="preserve"> </w:t>
      </w:r>
      <w:r>
        <w:t>representatives</w:t>
      </w:r>
      <w:r w:rsidR="005618E3">
        <w:t xml:space="preserve"> </w:t>
      </w:r>
      <w:r>
        <w:t>and</w:t>
      </w:r>
      <w:r w:rsidR="005618E3">
        <w:t xml:space="preserve"> </w:t>
      </w:r>
      <w:r>
        <w:t>missionaries</w:t>
      </w:r>
      <w:r w:rsidR="005618E3">
        <w:t xml:space="preserve"> </w:t>
      </w:r>
      <w:r>
        <w:t>do</w:t>
      </w:r>
      <w:r w:rsidR="005618E3">
        <w:t xml:space="preserve"> </w:t>
      </w:r>
      <w:r>
        <w:t>not</w:t>
      </w:r>
      <w:r w:rsidR="005618E3">
        <w:t xml:space="preserve"> </w:t>
      </w:r>
      <w:r>
        <w:t>obey</w:t>
      </w:r>
      <w:r w:rsidR="005618E3">
        <w:t xml:space="preserve"> </w:t>
      </w:r>
      <w:r>
        <w:t>the</w:t>
      </w:r>
      <w:r w:rsidR="005618E3">
        <w:t xml:space="preserve"> </w:t>
      </w:r>
      <w:r>
        <w:t>Divine</w:t>
      </w:r>
      <w:r w:rsidR="005618E3">
        <w:t xml:space="preserve"> </w:t>
      </w:r>
      <w:r>
        <w:t>instructions</w:t>
      </w:r>
      <w:r w:rsidR="005618E3">
        <w:t xml:space="preserve"> </w:t>
      </w:r>
      <w:r>
        <w:t>themselves</w:t>
      </w:r>
      <w:r w:rsidR="005618E3">
        <w:t xml:space="preserve"> </w:t>
      </w:r>
      <w:r>
        <w:t>and</w:t>
      </w:r>
      <w:r w:rsidR="005618E3">
        <w:t xml:space="preserve"> </w:t>
      </w:r>
      <w:r>
        <w:t>their</w:t>
      </w:r>
      <w:r w:rsidR="005618E3">
        <w:t xml:space="preserve"> </w:t>
      </w:r>
      <w:r>
        <w:t>behaviour</w:t>
      </w:r>
      <w:r w:rsidR="005618E3">
        <w:t xml:space="preserve"> </w:t>
      </w:r>
      <w:r>
        <w:t>contradicts</w:t>
      </w:r>
      <w:r w:rsidR="005618E3">
        <w:t xml:space="preserve"> </w:t>
      </w:r>
      <w:r>
        <w:t>their</w:t>
      </w:r>
      <w:r w:rsidR="005618E3">
        <w:t xml:space="preserve"> </w:t>
      </w:r>
      <w:r>
        <w:t>mission,</w:t>
      </w:r>
      <w:r w:rsidR="005618E3">
        <w:t xml:space="preserve"> </w:t>
      </w:r>
      <w:r>
        <w:t>people</w:t>
      </w:r>
      <w:r w:rsidR="005618E3">
        <w:t xml:space="preserve"> </w:t>
      </w:r>
      <w:r>
        <w:t>will</w:t>
      </w:r>
      <w:r w:rsidR="005618E3">
        <w:t xml:space="preserve"> </w:t>
      </w:r>
      <w:r>
        <w:t>find</w:t>
      </w:r>
      <w:r w:rsidR="005618E3">
        <w:t xml:space="preserve"> </w:t>
      </w:r>
      <w:r>
        <w:t>the</w:t>
      </w:r>
      <w:r w:rsidR="005618E3">
        <w:t xml:space="preserve"> </w:t>
      </w:r>
      <w:r>
        <w:t>contrast</w:t>
      </w:r>
      <w:r w:rsidR="005618E3">
        <w:t xml:space="preserve"> </w:t>
      </w:r>
      <w:r>
        <w:t>between</w:t>
      </w:r>
      <w:r w:rsidR="005618E3">
        <w:t xml:space="preserve"> </w:t>
      </w:r>
      <w:r>
        <w:t>their</w:t>
      </w:r>
      <w:r w:rsidR="005618E3">
        <w:t xml:space="preserve"> </w:t>
      </w:r>
      <w:r>
        <w:t>words</w:t>
      </w:r>
      <w:r w:rsidR="005618E3">
        <w:t xml:space="preserve"> </w:t>
      </w:r>
      <w:r>
        <w:t>and</w:t>
      </w:r>
      <w:r w:rsidR="005618E3">
        <w:t xml:space="preserve"> </w:t>
      </w:r>
      <w:r>
        <w:t>behaviour</w:t>
      </w:r>
      <w:r w:rsidR="005618E3">
        <w:t xml:space="preserve"> </w:t>
      </w:r>
      <w:r>
        <w:t>contradictory</w:t>
      </w:r>
      <w:r w:rsidR="005618E3">
        <w:t xml:space="preserve"> </w:t>
      </w:r>
      <w:r>
        <w:t>and,</w:t>
      </w:r>
      <w:r w:rsidR="005618E3">
        <w:t xml:space="preserve"> </w:t>
      </w:r>
      <w:r>
        <w:t>therefore,</w:t>
      </w:r>
      <w:r w:rsidR="005618E3">
        <w:t xml:space="preserve"> </w:t>
      </w:r>
      <w:r>
        <w:t>the</w:t>
      </w:r>
      <w:r w:rsidR="005618E3">
        <w:t xml:space="preserve"> </w:t>
      </w:r>
      <w:r>
        <w:t>objective</w:t>
      </w:r>
      <w:r w:rsidR="005618E3">
        <w:t xml:space="preserve"> </w:t>
      </w:r>
      <w:r>
        <w:t>of</w:t>
      </w:r>
      <w:r w:rsidR="005618E3">
        <w:t xml:space="preserve"> </w:t>
      </w:r>
      <w:r>
        <w:t>their</w:t>
      </w:r>
      <w:r w:rsidR="005618E3">
        <w:t xml:space="preserve"> </w:t>
      </w:r>
      <w:r>
        <w:t>mission</w:t>
      </w:r>
      <w:r w:rsidR="005618E3">
        <w:t xml:space="preserve"> </w:t>
      </w:r>
      <w:r>
        <w:t>will</w:t>
      </w:r>
      <w:r w:rsidR="005618E3">
        <w:t xml:space="preserve"> </w:t>
      </w:r>
      <w:r>
        <w:t>not</w:t>
      </w:r>
      <w:r w:rsidR="005618E3">
        <w:t xml:space="preserve"> </w:t>
      </w:r>
      <w:r>
        <w:t>be</w:t>
      </w:r>
      <w:r w:rsidR="005618E3">
        <w:t xml:space="preserve"> </w:t>
      </w:r>
      <w:r>
        <w:t>thoroughly</w:t>
      </w:r>
      <w:r w:rsidR="005618E3">
        <w:t xml:space="preserve"> </w:t>
      </w:r>
      <w:r>
        <w:t>fulfilled.</w:t>
      </w:r>
      <w:r w:rsidR="005618E3">
        <w:t xml:space="preserve"> </w:t>
      </w:r>
      <w:r>
        <w:t>Thus,</w:t>
      </w:r>
      <w:r w:rsidR="005618E3">
        <w:t xml:space="preserve"> </w:t>
      </w:r>
      <w:r>
        <w:t>God’s</w:t>
      </w:r>
      <w:r w:rsidR="005618E3">
        <w:t xml:space="preserve"> </w:t>
      </w:r>
      <w:r>
        <w:t>wisdom</w:t>
      </w:r>
      <w:r w:rsidR="005618E3">
        <w:t xml:space="preserve"> </w:t>
      </w:r>
      <w:r>
        <w:t>and</w:t>
      </w:r>
      <w:r w:rsidR="005618E3">
        <w:t xml:space="preserve"> </w:t>
      </w:r>
      <w:r>
        <w:t>kindness</w:t>
      </w:r>
      <w:r w:rsidR="005618E3">
        <w:t xml:space="preserve"> </w:t>
      </w:r>
      <w:r>
        <w:t>necessitates</w:t>
      </w:r>
      <w:r w:rsidR="005618E3">
        <w:t xml:space="preserve"> </w:t>
      </w:r>
      <w:r>
        <w:t>that</w:t>
      </w:r>
      <w:r w:rsidR="005618E3">
        <w:t xml:space="preserve"> </w:t>
      </w:r>
      <w:r>
        <w:t>the</w:t>
      </w:r>
      <w:r w:rsidR="005618E3">
        <w:t xml:space="preserve"> </w:t>
      </w:r>
      <w:r>
        <w:t>prophets</w:t>
      </w:r>
      <w:r w:rsidR="005618E3">
        <w:t xml:space="preserve"> </w:t>
      </w:r>
      <w:r>
        <w:t>be</w:t>
      </w:r>
      <w:r w:rsidR="005618E3">
        <w:t xml:space="preserve"> </w:t>
      </w:r>
      <w:r>
        <w:t>pure</w:t>
      </w:r>
      <w:r w:rsidR="005618E3">
        <w:t xml:space="preserve"> </w:t>
      </w:r>
      <w:r>
        <w:t>and</w:t>
      </w:r>
      <w:r w:rsidR="005618E3">
        <w:t xml:space="preserve"> </w:t>
      </w:r>
      <w:r>
        <w:t>innocent,</w:t>
      </w:r>
      <w:r w:rsidR="005618E3">
        <w:t xml:space="preserve"> </w:t>
      </w:r>
      <w:r>
        <w:t>and</w:t>
      </w:r>
      <w:r w:rsidR="005618E3">
        <w:t xml:space="preserve"> </w:t>
      </w:r>
      <w:r>
        <w:t>for</w:t>
      </w:r>
      <w:r w:rsidR="005618E3">
        <w:t xml:space="preserve"> </w:t>
      </w:r>
      <w:r>
        <w:t>them</w:t>
      </w:r>
      <w:r w:rsidR="005618E3">
        <w:t xml:space="preserve"> </w:t>
      </w:r>
      <w:r>
        <w:t>to</w:t>
      </w:r>
      <w:r w:rsidR="005618E3">
        <w:t xml:space="preserve"> </w:t>
      </w:r>
      <w:r>
        <w:t>refrain</w:t>
      </w:r>
      <w:r w:rsidR="005618E3">
        <w:t xml:space="preserve"> </w:t>
      </w:r>
      <w:r>
        <w:t>from</w:t>
      </w:r>
      <w:r w:rsidR="005618E3">
        <w:t xml:space="preserve"> </w:t>
      </w:r>
      <w:r>
        <w:t>committing</w:t>
      </w:r>
      <w:r w:rsidR="005618E3">
        <w:t xml:space="preserve"> </w:t>
      </w:r>
      <w:r>
        <w:t>any</w:t>
      </w:r>
      <w:r w:rsidR="005618E3">
        <w:t xml:space="preserve"> </w:t>
      </w:r>
      <w:r>
        <w:t>undeserving</w:t>
      </w:r>
      <w:r w:rsidR="005618E3">
        <w:t xml:space="preserve"> </w:t>
      </w:r>
      <w:r>
        <w:t>action</w:t>
      </w:r>
      <w:r w:rsidR="005618E3">
        <w:t xml:space="preserve"> </w:t>
      </w:r>
      <w:r>
        <w:t>even</w:t>
      </w:r>
      <w:r w:rsidR="005618E3">
        <w:t xml:space="preserve"> </w:t>
      </w:r>
      <w:r>
        <w:t>if</w:t>
      </w:r>
      <w:r w:rsidR="005618E3">
        <w:t xml:space="preserve"> </w:t>
      </w:r>
      <w:r>
        <w:t>unintentional</w:t>
      </w:r>
      <w:r w:rsidR="005618E3">
        <w:t xml:space="preserve"> </w:t>
      </w:r>
      <w:r>
        <w:t>or</w:t>
      </w:r>
      <w:r w:rsidR="005618E3">
        <w:t xml:space="preserve"> </w:t>
      </w:r>
      <w:r>
        <w:t>due</w:t>
      </w:r>
      <w:r w:rsidR="005618E3">
        <w:t xml:space="preserve"> </w:t>
      </w:r>
      <w:r>
        <w:t>to</w:t>
      </w:r>
      <w:r w:rsidR="005618E3">
        <w:t xml:space="preserve"> </w:t>
      </w:r>
      <w:r>
        <w:t>forgetfulness.</w:t>
      </w:r>
      <w:r w:rsidR="005618E3">
        <w:t xml:space="preserve"> </w:t>
      </w:r>
      <w:r>
        <w:t>The</w:t>
      </w:r>
      <w:r w:rsidR="005618E3">
        <w:t xml:space="preserve"> </w:t>
      </w:r>
      <w:r>
        <w:t>people</w:t>
      </w:r>
      <w:r w:rsidR="005618E3">
        <w:t xml:space="preserve"> </w:t>
      </w:r>
      <w:r>
        <w:t>will</w:t>
      </w:r>
      <w:r w:rsidR="005618E3">
        <w:t xml:space="preserve"> </w:t>
      </w:r>
      <w:r>
        <w:t>thus</w:t>
      </w:r>
      <w:r w:rsidR="005618E3">
        <w:t xml:space="preserve"> </w:t>
      </w:r>
      <w:r>
        <w:t>never</w:t>
      </w:r>
      <w:r w:rsidR="005618E3">
        <w:t xml:space="preserve"> </w:t>
      </w:r>
      <w:r>
        <w:t>accept</w:t>
      </w:r>
      <w:r w:rsidR="005618E3">
        <w:t xml:space="preserve"> </w:t>
      </w:r>
      <w:r>
        <w:t>unwillingness</w:t>
      </w:r>
      <w:r w:rsidR="005618E3">
        <w:t xml:space="preserve"> </w:t>
      </w:r>
      <w:r>
        <w:t>or</w:t>
      </w:r>
      <w:r w:rsidR="005618E3">
        <w:t xml:space="preserve"> </w:t>
      </w:r>
      <w:r>
        <w:t>forgetfulness</w:t>
      </w:r>
      <w:r w:rsidR="005618E3">
        <w:t xml:space="preserve"> </w:t>
      </w:r>
      <w:r>
        <w:t>as</w:t>
      </w:r>
      <w:r w:rsidR="005618E3">
        <w:t xml:space="preserve"> </w:t>
      </w:r>
      <w:r>
        <w:t>an</w:t>
      </w:r>
      <w:r w:rsidR="005618E3">
        <w:t xml:space="preserve"> </w:t>
      </w:r>
      <w:r>
        <w:t>excuse</w:t>
      </w:r>
      <w:r w:rsidR="005618E3">
        <w:t xml:space="preserve"> </w:t>
      </w:r>
      <w:r>
        <w:t>for</w:t>
      </w:r>
      <w:r w:rsidR="005618E3">
        <w:t xml:space="preserve"> </w:t>
      </w:r>
      <w:r>
        <w:t>the</w:t>
      </w:r>
      <w:r w:rsidR="005618E3">
        <w:t xml:space="preserve"> </w:t>
      </w:r>
      <w:r>
        <w:t>prophets</w:t>
      </w:r>
      <w:r w:rsidR="005618E3">
        <w:t xml:space="preserve"> </w:t>
      </w:r>
      <w:r>
        <w:t>to</w:t>
      </w:r>
      <w:r w:rsidR="005618E3">
        <w:t xml:space="preserve"> </w:t>
      </w:r>
      <w:r>
        <w:t>commit</w:t>
      </w:r>
      <w:r w:rsidR="005618E3">
        <w:t xml:space="preserve"> </w:t>
      </w:r>
      <w:r>
        <w:t>a</w:t>
      </w:r>
      <w:r w:rsidR="005618E3">
        <w:t xml:space="preserve"> </w:t>
      </w:r>
      <w:r>
        <w:t>sin</w:t>
      </w:r>
      <w:r w:rsidR="005618E3">
        <w:t>.</w:t>
      </w:r>
    </w:p>
    <w:p w:rsidR="005618E3" w:rsidRDefault="000B3EC4" w:rsidP="005618E3">
      <w:pPr>
        <w:pStyle w:val="libNormal"/>
      </w:pPr>
      <w:r>
        <w:t>The</w:t>
      </w:r>
      <w:r w:rsidR="005618E3">
        <w:t xml:space="preserve"> </w:t>
      </w:r>
      <w:r>
        <w:t>second</w:t>
      </w:r>
      <w:r w:rsidR="005618E3">
        <w:t xml:space="preserve"> </w:t>
      </w:r>
      <w:r>
        <w:t>intellectual</w:t>
      </w:r>
      <w:r w:rsidR="005618E3">
        <w:t xml:space="preserve"> </w:t>
      </w:r>
      <w:r>
        <w:t>reason</w:t>
      </w:r>
      <w:r w:rsidR="005618E3">
        <w:t xml:space="preserve"> </w:t>
      </w:r>
      <w:r>
        <w:t>for</w:t>
      </w:r>
      <w:r w:rsidR="005618E3">
        <w:t xml:space="preserve"> </w:t>
      </w:r>
      <w:r>
        <w:t>such</w:t>
      </w:r>
      <w:r w:rsidR="005618E3">
        <w:t xml:space="preserve"> </w:t>
      </w:r>
      <w:r>
        <w:t>infallibility</w:t>
      </w:r>
      <w:r w:rsidR="005618E3">
        <w:t xml:space="preserve"> </w:t>
      </w:r>
      <w:r>
        <w:t>is</w:t>
      </w:r>
      <w:r w:rsidR="005618E3">
        <w:t xml:space="preserve"> </w:t>
      </w:r>
      <w:r>
        <w:t>that,</w:t>
      </w:r>
      <w:r w:rsidR="005618E3">
        <w:t xml:space="preserve"> </w:t>
      </w:r>
      <w:r>
        <w:t>rather</w:t>
      </w:r>
      <w:r w:rsidR="005618E3">
        <w:t xml:space="preserve"> </w:t>
      </w:r>
      <w:r>
        <w:t>than</w:t>
      </w:r>
      <w:r w:rsidR="005618E3">
        <w:t xml:space="preserve"> </w:t>
      </w:r>
      <w:r>
        <w:t>advertising</w:t>
      </w:r>
      <w:r w:rsidR="005618E3">
        <w:t xml:space="preserve"> </w:t>
      </w:r>
      <w:r>
        <w:t>the</w:t>
      </w:r>
      <w:r w:rsidR="005618E3">
        <w:t xml:space="preserve"> </w:t>
      </w:r>
      <w:r>
        <w:t>content</w:t>
      </w:r>
      <w:r w:rsidR="005618E3">
        <w:t xml:space="preserve"> </w:t>
      </w:r>
      <w:r>
        <w:t>of</w:t>
      </w:r>
      <w:r w:rsidR="005618E3">
        <w:t xml:space="preserve"> </w:t>
      </w:r>
      <w:r>
        <w:t>revelation</w:t>
      </w:r>
      <w:r w:rsidR="005618E3">
        <w:t xml:space="preserve"> </w:t>
      </w:r>
      <w:r>
        <w:t>and</w:t>
      </w:r>
      <w:r w:rsidR="005618E3">
        <w:t xml:space="preserve"> </w:t>
      </w:r>
      <w:r>
        <w:t>their</w:t>
      </w:r>
      <w:r w:rsidR="005618E3">
        <w:t xml:space="preserve"> </w:t>
      </w:r>
      <w:r>
        <w:t>mission</w:t>
      </w:r>
      <w:r w:rsidR="005618E3">
        <w:t xml:space="preserve"> </w:t>
      </w:r>
      <w:r>
        <w:t>to</w:t>
      </w:r>
      <w:r w:rsidR="005618E3">
        <w:t xml:space="preserve"> </w:t>
      </w:r>
      <w:r>
        <w:t>the</w:t>
      </w:r>
      <w:r w:rsidR="005618E3">
        <w:t xml:space="preserve"> </w:t>
      </w:r>
      <w:r>
        <w:t>people,</w:t>
      </w:r>
      <w:r w:rsidR="005618E3">
        <w:t xml:space="preserve"> </w:t>
      </w:r>
      <w:r>
        <w:t>the</w:t>
      </w:r>
      <w:r w:rsidR="005618E3">
        <w:t xml:space="preserve"> </w:t>
      </w:r>
      <w:r>
        <w:t>prophets</w:t>
      </w:r>
      <w:r w:rsidR="005618E3">
        <w:t xml:space="preserve"> </w:t>
      </w:r>
      <w:r>
        <w:t>are</w:t>
      </w:r>
      <w:r w:rsidR="005618E3">
        <w:t xml:space="preserve"> </w:t>
      </w:r>
      <w:r>
        <w:t>responsible</w:t>
      </w:r>
      <w:r w:rsidR="005618E3">
        <w:t xml:space="preserve"> </w:t>
      </w:r>
      <w:r>
        <w:t>for</w:t>
      </w:r>
      <w:r w:rsidR="005618E3">
        <w:t xml:space="preserve"> </w:t>
      </w:r>
      <w:r>
        <w:t>educating</w:t>
      </w:r>
      <w:r w:rsidR="005618E3">
        <w:t xml:space="preserve"> </w:t>
      </w:r>
      <w:r>
        <w:t>and</w:t>
      </w:r>
      <w:r w:rsidR="005618E3">
        <w:t xml:space="preserve"> </w:t>
      </w:r>
      <w:r>
        <w:t>purifying</w:t>
      </w:r>
      <w:r w:rsidR="005618E3">
        <w:t xml:space="preserve"> </w:t>
      </w:r>
      <w:r>
        <w:t>and</w:t>
      </w:r>
      <w:r w:rsidR="005618E3">
        <w:t xml:space="preserve"> </w:t>
      </w:r>
      <w:r>
        <w:t>helping</w:t>
      </w:r>
      <w:r w:rsidR="005618E3">
        <w:t xml:space="preserve"> </w:t>
      </w:r>
      <w:r>
        <w:t>the</w:t>
      </w:r>
      <w:r w:rsidR="005618E3">
        <w:t xml:space="preserve"> </w:t>
      </w:r>
      <w:r>
        <w:t>most</w:t>
      </w:r>
      <w:r w:rsidR="005618E3">
        <w:t xml:space="preserve"> </w:t>
      </w:r>
      <w:r>
        <w:t>talented</w:t>
      </w:r>
      <w:r w:rsidR="005618E3">
        <w:t xml:space="preserve"> </w:t>
      </w:r>
      <w:r>
        <w:t>of</w:t>
      </w:r>
      <w:r w:rsidR="005618E3">
        <w:t xml:space="preserve"> </w:t>
      </w:r>
      <w:r>
        <w:t>people</w:t>
      </w:r>
      <w:r w:rsidR="005618E3">
        <w:t xml:space="preserve"> </w:t>
      </w:r>
      <w:r>
        <w:t>reach</w:t>
      </w:r>
      <w:r w:rsidR="005618E3">
        <w:t xml:space="preserve"> </w:t>
      </w:r>
      <w:r>
        <w:t>the</w:t>
      </w:r>
      <w:r w:rsidR="005618E3">
        <w:t xml:space="preserve"> </w:t>
      </w:r>
      <w:r>
        <w:t>highest</w:t>
      </w:r>
      <w:r w:rsidR="005618E3">
        <w:t xml:space="preserve"> </w:t>
      </w:r>
      <w:r>
        <w:t>level</w:t>
      </w:r>
      <w:r w:rsidR="005618E3">
        <w:t xml:space="preserve"> </w:t>
      </w:r>
      <w:r>
        <w:t>of</w:t>
      </w:r>
      <w:r w:rsidR="005618E3">
        <w:t xml:space="preserve"> </w:t>
      </w:r>
      <w:r>
        <w:t>man’s</w:t>
      </w:r>
      <w:r w:rsidR="005618E3">
        <w:t xml:space="preserve"> </w:t>
      </w:r>
      <w:r>
        <w:t>perfection.</w:t>
      </w:r>
      <w:r w:rsidR="005618E3">
        <w:t xml:space="preserve"> </w:t>
      </w:r>
      <w:r>
        <w:t>In</w:t>
      </w:r>
      <w:r w:rsidR="005618E3">
        <w:t xml:space="preserve"> </w:t>
      </w:r>
      <w:r>
        <w:t>other</w:t>
      </w:r>
      <w:r w:rsidR="005618E3">
        <w:t xml:space="preserve"> </w:t>
      </w:r>
      <w:r>
        <w:t>words,</w:t>
      </w:r>
      <w:r w:rsidR="005618E3">
        <w:t xml:space="preserve"> </w:t>
      </w:r>
      <w:r>
        <w:t>rather</w:t>
      </w:r>
      <w:r w:rsidR="005618E3">
        <w:t xml:space="preserve"> </w:t>
      </w:r>
      <w:r>
        <w:t>than</w:t>
      </w:r>
      <w:r w:rsidR="005618E3">
        <w:t xml:space="preserve"> </w:t>
      </w:r>
      <w:r>
        <w:t>teaching</w:t>
      </w:r>
      <w:r w:rsidR="005618E3">
        <w:t xml:space="preserve"> </w:t>
      </w:r>
      <w:r>
        <w:t>(ta’līm)</w:t>
      </w:r>
      <w:r w:rsidR="005618E3">
        <w:t xml:space="preserve"> </w:t>
      </w:r>
      <w:r>
        <w:t>and</w:t>
      </w:r>
      <w:r w:rsidR="005618E3">
        <w:t xml:space="preserve"> </w:t>
      </w:r>
      <w:r>
        <w:t>showing</w:t>
      </w:r>
      <w:r w:rsidR="005618E3">
        <w:t xml:space="preserve"> </w:t>
      </w:r>
      <w:r>
        <w:t>the</w:t>
      </w:r>
      <w:r w:rsidR="005618E3">
        <w:t xml:space="preserve"> </w:t>
      </w:r>
      <w:r>
        <w:t>people</w:t>
      </w:r>
      <w:r w:rsidR="005618E3">
        <w:t xml:space="preserve"> </w:t>
      </w:r>
      <w:r>
        <w:t>the</w:t>
      </w:r>
      <w:r w:rsidR="005618E3">
        <w:t xml:space="preserve"> </w:t>
      </w:r>
      <w:r>
        <w:t>right</w:t>
      </w:r>
      <w:r w:rsidR="005618E3">
        <w:t xml:space="preserve"> </w:t>
      </w:r>
      <w:r>
        <w:t>way,</w:t>
      </w:r>
      <w:r w:rsidR="005618E3">
        <w:t xml:space="preserve"> </w:t>
      </w:r>
      <w:r>
        <w:t>the</w:t>
      </w:r>
      <w:r w:rsidR="005618E3">
        <w:t xml:space="preserve"> </w:t>
      </w:r>
      <w:r>
        <w:t>prophets</w:t>
      </w:r>
      <w:r w:rsidR="005618E3">
        <w:t xml:space="preserve"> </w:t>
      </w:r>
      <w:r>
        <w:t>are</w:t>
      </w:r>
      <w:r w:rsidR="005618E3">
        <w:t xml:space="preserve"> </w:t>
      </w:r>
      <w:r>
        <w:t>responsible</w:t>
      </w:r>
      <w:r w:rsidR="005618E3">
        <w:t xml:space="preserve"> </w:t>
      </w:r>
      <w:r>
        <w:t>for</w:t>
      </w:r>
      <w:r w:rsidR="005618E3">
        <w:t xml:space="preserve"> </w:t>
      </w:r>
      <w:r>
        <w:t>educating</w:t>
      </w:r>
      <w:r w:rsidR="005618E3">
        <w:t xml:space="preserve"> </w:t>
      </w:r>
      <w:r>
        <w:t>(tarbiyah)</w:t>
      </w:r>
      <w:r w:rsidR="005618E3">
        <w:t xml:space="preserve"> </w:t>
      </w:r>
      <w:r>
        <w:t>and</w:t>
      </w:r>
      <w:r w:rsidR="005618E3">
        <w:t xml:space="preserve"> </w:t>
      </w:r>
      <w:r>
        <w:t>leading</w:t>
      </w:r>
      <w:r w:rsidR="005618E3">
        <w:t xml:space="preserve"> </w:t>
      </w:r>
      <w:r>
        <w:t>them.</w:t>
      </w:r>
      <w:r w:rsidR="005618E3">
        <w:t xml:space="preserve"> </w:t>
      </w:r>
      <w:r>
        <w:t>Such</w:t>
      </w:r>
      <w:r w:rsidR="005618E3">
        <w:t xml:space="preserve"> </w:t>
      </w:r>
      <w:r>
        <w:t>an</w:t>
      </w:r>
      <w:r w:rsidR="005618E3">
        <w:t xml:space="preserve"> </w:t>
      </w:r>
      <w:r>
        <w:t>education</w:t>
      </w:r>
      <w:r w:rsidR="005618E3">
        <w:t xml:space="preserve"> </w:t>
      </w:r>
      <w:r>
        <w:t>is</w:t>
      </w:r>
      <w:r w:rsidR="005618E3">
        <w:t xml:space="preserve"> </w:t>
      </w:r>
      <w:r>
        <w:t>valuable</w:t>
      </w:r>
      <w:r w:rsidR="005618E3">
        <w:t xml:space="preserve"> </w:t>
      </w:r>
      <w:r>
        <w:t>and</w:t>
      </w:r>
      <w:r w:rsidR="005618E3">
        <w:t xml:space="preserve"> </w:t>
      </w:r>
      <w:r>
        <w:t>solely</w:t>
      </w:r>
      <w:r w:rsidR="005618E3">
        <w:t xml:space="preserve"> </w:t>
      </w:r>
      <w:r>
        <w:t>applies</w:t>
      </w:r>
      <w:r w:rsidR="005618E3">
        <w:t xml:space="preserve"> </w:t>
      </w:r>
      <w:r>
        <w:t>to</w:t>
      </w:r>
      <w:r w:rsidR="005618E3">
        <w:t xml:space="preserve"> </w:t>
      </w:r>
      <w:r>
        <w:t>the</w:t>
      </w:r>
      <w:r w:rsidR="005618E3">
        <w:t xml:space="preserve"> </w:t>
      </w:r>
      <w:r>
        <w:t>most</w:t>
      </w:r>
      <w:r w:rsidR="005618E3">
        <w:t xml:space="preserve"> </w:t>
      </w:r>
      <w:r>
        <w:t>talented</w:t>
      </w:r>
      <w:r w:rsidR="005618E3">
        <w:t xml:space="preserve"> </w:t>
      </w:r>
      <w:r>
        <w:t>and</w:t>
      </w:r>
      <w:r w:rsidR="005618E3">
        <w:t xml:space="preserve"> </w:t>
      </w:r>
      <w:r>
        <w:t>outstanding</w:t>
      </w:r>
      <w:r w:rsidR="005618E3">
        <w:t xml:space="preserve"> </w:t>
      </w:r>
      <w:r>
        <w:t>members</w:t>
      </w:r>
      <w:r w:rsidR="005618E3">
        <w:t xml:space="preserve"> </w:t>
      </w:r>
      <w:r>
        <w:t>of</w:t>
      </w:r>
      <w:r w:rsidR="005618E3">
        <w:t xml:space="preserve"> </w:t>
      </w:r>
      <w:r>
        <w:t>the</w:t>
      </w:r>
      <w:r w:rsidR="005618E3">
        <w:t xml:space="preserve"> </w:t>
      </w:r>
      <w:r>
        <w:t>society.</w:t>
      </w:r>
      <w:r w:rsidR="005618E3">
        <w:t xml:space="preserve"> </w:t>
      </w:r>
      <w:r>
        <w:t>To</w:t>
      </w:r>
      <w:r w:rsidR="005618E3">
        <w:t xml:space="preserve"> </w:t>
      </w:r>
      <w:r>
        <w:t>educate</w:t>
      </w:r>
      <w:r w:rsidR="005618E3">
        <w:t xml:space="preserve"> </w:t>
      </w:r>
      <w:r>
        <w:t>such</w:t>
      </w:r>
      <w:r w:rsidR="005618E3">
        <w:t xml:space="preserve"> </w:t>
      </w:r>
      <w:r>
        <w:t>people</w:t>
      </w:r>
      <w:r w:rsidR="005618E3">
        <w:t xml:space="preserve"> </w:t>
      </w:r>
      <w:r>
        <w:t>needs</w:t>
      </w:r>
      <w:r w:rsidR="005618E3">
        <w:t xml:space="preserve"> </w:t>
      </w:r>
      <w:r>
        <w:t>the</w:t>
      </w:r>
      <w:r w:rsidR="005618E3">
        <w:t xml:space="preserve"> </w:t>
      </w:r>
      <w:r>
        <w:t>most</w:t>
      </w:r>
      <w:r w:rsidR="005618E3">
        <w:t xml:space="preserve"> </w:t>
      </w:r>
      <w:r>
        <w:t>deserving</w:t>
      </w:r>
      <w:r w:rsidR="005618E3">
        <w:t xml:space="preserve"> </w:t>
      </w:r>
      <w:r>
        <w:t>educators</w:t>
      </w:r>
      <w:r w:rsidR="005618E3">
        <w:t xml:space="preserve"> </w:t>
      </w:r>
      <w:r>
        <w:t>who</w:t>
      </w:r>
      <w:r w:rsidR="005618E3">
        <w:t xml:space="preserve"> </w:t>
      </w:r>
      <w:r>
        <w:t>are</w:t>
      </w:r>
      <w:r w:rsidR="005618E3">
        <w:t xml:space="preserve"> </w:t>
      </w:r>
      <w:r>
        <w:t>themselves</w:t>
      </w:r>
      <w:r w:rsidR="005618E3">
        <w:t xml:space="preserve"> </w:t>
      </w:r>
      <w:r>
        <w:t>at</w:t>
      </w:r>
      <w:r w:rsidR="005618E3">
        <w:t xml:space="preserve"> </w:t>
      </w:r>
      <w:r>
        <w:t>the</w:t>
      </w:r>
      <w:r w:rsidR="005618E3">
        <w:t xml:space="preserve"> </w:t>
      </w:r>
      <w:r>
        <w:t>topmost</w:t>
      </w:r>
      <w:r w:rsidR="005618E3">
        <w:t xml:space="preserve"> </w:t>
      </w:r>
      <w:r>
        <w:t>level</w:t>
      </w:r>
      <w:r w:rsidR="005618E3">
        <w:t xml:space="preserve"> </w:t>
      </w:r>
      <w:r>
        <w:t>of</w:t>
      </w:r>
      <w:r w:rsidR="005618E3">
        <w:t xml:space="preserve"> </w:t>
      </w:r>
      <w:r>
        <w:t>man’s</w:t>
      </w:r>
      <w:r w:rsidR="005618E3">
        <w:t xml:space="preserve"> </w:t>
      </w:r>
      <w:r>
        <w:t>perfection</w:t>
      </w:r>
      <w:r w:rsidR="005618E3">
        <w:t xml:space="preserve"> </w:t>
      </w:r>
      <w:r>
        <w:t>and</w:t>
      </w:r>
      <w:r w:rsidR="005618E3">
        <w:t xml:space="preserve"> </w:t>
      </w:r>
      <w:r>
        <w:t>have</w:t>
      </w:r>
      <w:r w:rsidR="005618E3">
        <w:t xml:space="preserve"> </w:t>
      </w:r>
      <w:r>
        <w:t>the</w:t>
      </w:r>
      <w:r w:rsidR="005618E3">
        <w:t xml:space="preserve"> </w:t>
      </w:r>
      <w:r>
        <w:t>most</w:t>
      </w:r>
      <w:r w:rsidR="005618E3">
        <w:t xml:space="preserve"> </w:t>
      </w:r>
      <w:r>
        <w:t>perfect</w:t>
      </w:r>
      <w:r w:rsidR="005618E3">
        <w:t xml:space="preserve"> </w:t>
      </w:r>
      <w:r>
        <w:t>form</w:t>
      </w:r>
      <w:r w:rsidR="005618E3">
        <w:t xml:space="preserve"> </w:t>
      </w:r>
      <w:r>
        <w:t>of</w:t>
      </w:r>
      <w:r w:rsidR="005618E3">
        <w:t xml:space="preserve"> </w:t>
      </w:r>
      <w:r>
        <w:t>faculty</w:t>
      </w:r>
      <w:r w:rsidR="005618E3">
        <w:t xml:space="preserve"> </w:t>
      </w:r>
      <w:r>
        <w:t>(malakah)</w:t>
      </w:r>
      <w:r w:rsidR="005618E3">
        <w:t xml:space="preserve"> </w:t>
      </w:r>
      <w:r w:rsidR="001E038C">
        <w:t>-</w:t>
      </w:r>
      <w:r w:rsidR="005618E3">
        <w:t xml:space="preserve"> </w:t>
      </w:r>
      <w:r>
        <w:t>the</w:t>
      </w:r>
      <w:r w:rsidR="005618E3">
        <w:t xml:space="preserve"> </w:t>
      </w:r>
      <w:r>
        <w:t>faculty</w:t>
      </w:r>
      <w:r w:rsidR="005618E3">
        <w:t xml:space="preserve"> </w:t>
      </w:r>
      <w:r>
        <w:t>of</w:t>
      </w:r>
      <w:r w:rsidR="005618E3">
        <w:t xml:space="preserve"> </w:t>
      </w:r>
      <w:r>
        <w:t>Infallibility</w:t>
      </w:r>
      <w:r w:rsidR="005618E3">
        <w:t xml:space="preserve"> </w:t>
      </w:r>
      <w:r>
        <w:t>(malakat</w:t>
      </w:r>
      <w:r w:rsidR="005618E3">
        <w:t xml:space="preserve"> </w:t>
      </w:r>
      <w:r>
        <w:t>al</w:t>
      </w:r>
      <w:r w:rsidR="001E038C">
        <w:t>-</w:t>
      </w:r>
      <w:r>
        <w:t>‘ismah)</w:t>
      </w:r>
      <w:r w:rsidR="005618E3">
        <w:t>.</w:t>
      </w:r>
    </w:p>
    <w:p w:rsidR="005618E3" w:rsidRDefault="000B3EC4" w:rsidP="005618E3">
      <w:pPr>
        <w:pStyle w:val="libNormal"/>
      </w:pPr>
      <w:r>
        <w:lastRenderedPageBreak/>
        <w:t>In</w:t>
      </w:r>
      <w:r w:rsidR="005618E3">
        <w:t xml:space="preserve"> </w:t>
      </w:r>
      <w:r>
        <w:t>addition,</w:t>
      </w:r>
      <w:r w:rsidR="005618E3">
        <w:t xml:space="preserve"> </w:t>
      </w:r>
      <w:r>
        <w:t>the</w:t>
      </w:r>
      <w:r w:rsidR="005618E3">
        <w:t xml:space="preserve"> </w:t>
      </w:r>
      <w:r>
        <w:t>educator’s</w:t>
      </w:r>
      <w:r w:rsidR="005618E3">
        <w:t xml:space="preserve"> </w:t>
      </w:r>
      <w:r>
        <w:t>behaviour</w:t>
      </w:r>
      <w:r w:rsidR="005618E3">
        <w:t xml:space="preserve"> </w:t>
      </w:r>
      <w:r>
        <w:t>in</w:t>
      </w:r>
      <w:r w:rsidR="005618E3">
        <w:t xml:space="preserve"> </w:t>
      </w:r>
      <w:r>
        <w:t>educating</w:t>
      </w:r>
      <w:r w:rsidR="005618E3">
        <w:t xml:space="preserve"> </w:t>
      </w:r>
      <w:r>
        <w:t>others</w:t>
      </w:r>
      <w:r w:rsidR="005618E3">
        <w:t xml:space="preserve"> </w:t>
      </w:r>
      <w:r>
        <w:t>is</w:t>
      </w:r>
      <w:r w:rsidR="005618E3">
        <w:t xml:space="preserve"> </w:t>
      </w:r>
      <w:r>
        <w:t>generally</w:t>
      </w:r>
      <w:r w:rsidR="005618E3">
        <w:t xml:space="preserve"> </w:t>
      </w:r>
      <w:r>
        <w:t>more</w:t>
      </w:r>
      <w:r w:rsidR="005618E3">
        <w:t xml:space="preserve"> </w:t>
      </w:r>
      <w:r>
        <w:t>important</w:t>
      </w:r>
      <w:r w:rsidR="005618E3">
        <w:t xml:space="preserve"> </w:t>
      </w:r>
      <w:r>
        <w:t>than</w:t>
      </w:r>
      <w:r w:rsidR="005618E3">
        <w:t xml:space="preserve"> </w:t>
      </w:r>
      <w:r>
        <w:t>his</w:t>
      </w:r>
      <w:r w:rsidR="005618E3">
        <w:t xml:space="preserve"> </w:t>
      </w:r>
      <w:r>
        <w:t>words;</w:t>
      </w:r>
      <w:r w:rsidR="005618E3">
        <w:t xml:space="preserve"> </w:t>
      </w:r>
      <w:r>
        <w:t>therefore,</w:t>
      </w:r>
      <w:r w:rsidR="005618E3">
        <w:t xml:space="preserve"> </w:t>
      </w:r>
      <w:r>
        <w:t>if</w:t>
      </w:r>
      <w:r w:rsidR="005618E3">
        <w:t xml:space="preserve"> </w:t>
      </w:r>
      <w:r>
        <w:t>a</w:t>
      </w:r>
      <w:r w:rsidR="005618E3">
        <w:t xml:space="preserve"> </w:t>
      </w:r>
      <w:r>
        <w:t>person</w:t>
      </w:r>
      <w:r w:rsidR="005618E3">
        <w:t xml:space="preserve"> </w:t>
      </w:r>
      <w:r>
        <w:t>has</w:t>
      </w:r>
      <w:r w:rsidR="005618E3">
        <w:t xml:space="preserve"> </w:t>
      </w:r>
      <w:r>
        <w:t>deficiencies</w:t>
      </w:r>
      <w:r w:rsidR="005618E3">
        <w:t xml:space="preserve"> </w:t>
      </w:r>
      <w:r>
        <w:t>in</w:t>
      </w:r>
      <w:r w:rsidR="005618E3">
        <w:t xml:space="preserve"> </w:t>
      </w:r>
      <w:r>
        <w:t>his</w:t>
      </w:r>
      <w:r w:rsidR="005618E3">
        <w:t xml:space="preserve"> </w:t>
      </w:r>
      <w:r>
        <w:t>behaviour,</w:t>
      </w:r>
      <w:r w:rsidR="005618E3">
        <w:t xml:space="preserve"> </w:t>
      </w:r>
      <w:r>
        <w:t>his</w:t>
      </w:r>
      <w:r w:rsidR="005618E3">
        <w:t xml:space="preserve"> </w:t>
      </w:r>
      <w:r>
        <w:t>words</w:t>
      </w:r>
      <w:r w:rsidR="005618E3">
        <w:t xml:space="preserve"> </w:t>
      </w:r>
      <w:r>
        <w:t>will</w:t>
      </w:r>
      <w:r w:rsidR="005618E3">
        <w:t xml:space="preserve"> </w:t>
      </w:r>
      <w:r>
        <w:t>not</w:t>
      </w:r>
      <w:r w:rsidR="005618E3">
        <w:t xml:space="preserve"> </w:t>
      </w:r>
      <w:r>
        <w:t>affect</w:t>
      </w:r>
      <w:r w:rsidR="005618E3">
        <w:t xml:space="preserve"> </w:t>
      </w:r>
      <w:r>
        <w:t>the</w:t>
      </w:r>
      <w:r w:rsidR="005618E3">
        <w:t xml:space="preserve"> </w:t>
      </w:r>
      <w:r>
        <w:t>people</w:t>
      </w:r>
      <w:r w:rsidR="005618E3">
        <w:t xml:space="preserve"> </w:t>
      </w:r>
      <w:r>
        <w:t>in</w:t>
      </w:r>
      <w:r w:rsidR="005618E3">
        <w:t xml:space="preserve"> </w:t>
      </w:r>
      <w:r>
        <w:t>a</w:t>
      </w:r>
      <w:r w:rsidR="005618E3">
        <w:t xml:space="preserve"> </w:t>
      </w:r>
      <w:r>
        <w:t>desirable</w:t>
      </w:r>
      <w:r w:rsidR="005618E3">
        <w:t xml:space="preserve"> </w:t>
      </w:r>
      <w:r>
        <w:t>way.</w:t>
      </w:r>
      <w:r w:rsidR="005618E3">
        <w:t xml:space="preserve"> </w:t>
      </w:r>
      <w:r>
        <w:t>Hence,</w:t>
      </w:r>
      <w:r w:rsidR="005618E3">
        <w:t xml:space="preserve"> </w:t>
      </w:r>
      <w:r>
        <w:t>God’s</w:t>
      </w:r>
      <w:r w:rsidR="005618E3">
        <w:t xml:space="preserve"> </w:t>
      </w:r>
      <w:r>
        <w:t>objective</w:t>
      </w:r>
      <w:r w:rsidR="005618E3">
        <w:t xml:space="preserve"> </w:t>
      </w:r>
      <w:r>
        <w:t>for</w:t>
      </w:r>
      <w:r w:rsidR="005618E3">
        <w:t xml:space="preserve"> </w:t>
      </w:r>
      <w:r>
        <w:t>sending</w:t>
      </w:r>
      <w:r w:rsidR="005618E3">
        <w:t xml:space="preserve"> </w:t>
      </w:r>
      <w:r>
        <w:t>prophets</w:t>
      </w:r>
      <w:r w:rsidR="005618E3">
        <w:t xml:space="preserve"> </w:t>
      </w:r>
      <w:r>
        <w:t>as</w:t>
      </w:r>
      <w:r w:rsidR="005618E3">
        <w:t xml:space="preserve"> </w:t>
      </w:r>
      <w:r>
        <w:t>the</w:t>
      </w:r>
      <w:r w:rsidR="005618E3">
        <w:t xml:space="preserve"> </w:t>
      </w:r>
      <w:r>
        <w:t>educators</w:t>
      </w:r>
      <w:r w:rsidR="005618E3">
        <w:t xml:space="preserve"> </w:t>
      </w:r>
      <w:r>
        <w:t>of</w:t>
      </w:r>
      <w:r w:rsidR="005618E3">
        <w:t xml:space="preserve"> </w:t>
      </w:r>
      <w:r>
        <w:t>people</w:t>
      </w:r>
      <w:r w:rsidR="005618E3">
        <w:t xml:space="preserve"> </w:t>
      </w:r>
      <w:r>
        <w:t>will</w:t>
      </w:r>
      <w:r w:rsidR="005618E3">
        <w:t xml:space="preserve"> </w:t>
      </w:r>
      <w:r>
        <w:t>not</w:t>
      </w:r>
      <w:r w:rsidR="005618E3">
        <w:t xml:space="preserve"> </w:t>
      </w:r>
      <w:r>
        <w:t>be</w:t>
      </w:r>
      <w:r w:rsidR="005618E3">
        <w:t xml:space="preserve"> </w:t>
      </w:r>
      <w:r>
        <w:t>thoroughly</w:t>
      </w:r>
      <w:r w:rsidR="005618E3">
        <w:t xml:space="preserve"> </w:t>
      </w:r>
      <w:r>
        <w:t>fulfilled</w:t>
      </w:r>
      <w:r w:rsidR="005618E3">
        <w:t xml:space="preserve"> </w:t>
      </w:r>
      <w:r>
        <w:t>unless</w:t>
      </w:r>
      <w:r w:rsidR="005618E3">
        <w:t xml:space="preserve"> </w:t>
      </w:r>
      <w:r>
        <w:t>they</w:t>
      </w:r>
      <w:r w:rsidR="005618E3">
        <w:t xml:space="preserve"> </w:t>
      </w:r>
      <w:r>
        <w:t>are</w:t>
      </w:r>
      <w:r w:rsidR="005618E3">
        <w:t xml:space="preserve"> </w:t>
      </w:r>
      <w:r>
        <w:t>immune</w:t>
      </w:r>
      <w:r w:rsidR="005618E3">
        <w:t xml:space="preserve"> </w:t>
      </w:r>
      <w:r>
        <w:t>against</w:t>
      </w:r>
      <w:r w:rsidR="005618E3">
        <w:t xml:space="preserve"> </w:t>
      </w:r>
      <w:r>
        <w:t>any</w:t>
      </w:r>
      <w:r w:rsidR="005618E3">
        <w:t xml:space="preserve"> </w:t>
      </w:r>
      <w:r>
        <w:t>kind</w:t>
      </w:r>
      <w:r w:rsidR="005618E3">
        <w:t xml:space="preserve"> </w:t>
      </w:r>
      <w:r>
        <w:t>of</w:t>
      </w:r>
      <w:r w:rsidR="005618E3">
        <w:t xml:space="preserve"> </w:t>
      </w:r>
      <w:r>
        <w:t>deviations</w:t>
      </w:r>
      <w:r w:rsidR="005618E3">
        <w:t xml:space="preserve"> </w:t>
      </w:r>
      <w:r>
        <w:t>in</w:t>
      </w:r>
      <w:r w:rsidR="005618E3">
        <w:t xml:space="preserve"> </w:t>
      </w:r>
      <w:r>
        <w:t>their</w:t>
      </w:r>
      <w:r w:rsidR="005618E3">
        <w:t xml:space="preserve"> </w:t>
      </w:r>
      <w:r>
        <w:t>words</w:t>
      </w:r>
      <w:r w:rsidR="005618E3">
        <w:t xml:space="preserve"> </w:t>
      </w:r>
      <w:r>
        <w:t>and</w:t>
      </w:r>
      <w:r w:rsidR="005618E3">
        <w:t xml:space="preserve"> </w:t>
      </w:r>
      <w:r>
        <w:t>behaviour</w:t>
      </w:r>
      <w:r w:rsidR="005618E3">
        <w:t>.</w:t>
      </w:r>
    </w:p>
    <w:p w:rsidR="00A03DAD" w:rsidRDefault="000B3EC4" w:rsidP="00A03DAD">
      <w:pPr>
        <w:pStyle w:val="Heading2Center"/>
      </w:pPr>
      <w:bookmarkStart w:id="158" w:name="_Toc390345213"/>
      <w:r>
        <w:t>Traditional</w:t>
      </w:r>
      <w:r w:rsidR="005618E3">
        <w:t xml:space="preserve"> </w:t>
      </w:r>
      <w:r>
        <w:t>reasons</w:t>
      </w:r>
      <w:r w:rsidR="005618E3">
        <w:t xml:space="preserve"> </w:t>
      </w:r>
      <w:r>
        <w:t>for</w:t>
      </w:r>
      <w:r w:rsidR="005618E3">
        <w:t xml:space="preserve"> </w:t>
      </w:r>
      <w:r>
        <w:t>the</w:t>
      </w:r>
      <w:r w:rsidR="005618E3">
        <w:t xml:space="preserve"> </w:t>
      </w:r>
      <w:r>
        <w:t>infallibility</w:t>
      </w:r>
      <w:r w:rsidR="005618E3">
        <w:t xml:space="preserve"> </w:t>
      </w:r>
      <w:r>
        <w:t>of</w:t>
      </w:r>
      <w:r w:rsidR="005618E3">
        <w:t xml:space="preserve"> </w:t>
      </w:r>
      <w:r>
        <w:t>prophets</w:t>
      </w:r>
      <w:r w:rsidR="005618E3">
        <w:t xml:space="preserve"> </w:t>
      </w:r>
      <w:r>
        <w:t>(a)</w:t>
      </w:r>
      <w:bookmarkEnd w:id="158"/>
    </w:p>
    <w:p w:rsidR="00DD5F97" w:rsidRDefault="000B3EC4" w:rsidP="005618E3">
      <w:pPr>
        <w:pStyle w:val="libNormal"/>
      </w:pPr>
      <w:r>
        <w:t>The</w:t>
      </w:r>
      <w:r w:rsidR="005618E3">
        <w:t xml:space="preserve"> </w:t>
      </w:r>
      <w:r>
        <w:t>Holy</w:t>
      </w:r>
      <w:r w:rsidR="005618E3">
        <w:t xml:space="preserve"> </w:t>
      </w:r>
      <w:r>
        <w:t>Qur’an</w:t>
      </w:r>
      <w:r w:rsidR="005618E3">
        <w:t xml:space="preserve"> </w:t>
      </w:r>
      <w:r>
        <w:t>has</w:t>
      </w:r>
      <w:r w:rsidR="005618E3">
        <w:t xml:space="preserve"> </w:t>
      </w:r>
      <w:r>
        <w:t>described</w:t>
      </w:r>
      <w:r w:rsidR="005618E3">
        <w:t xml:space="preserve"> </w:t>
      </w:r>
      <w:r>
        <w:t>a</w:t>
      </w:r>
      <w:r w:rsidR="005618E3">
        <w:t xml:space="preserve"> </w:t>
      </w:r>
      <w:r>
        <w:t>group</w:t>
      </w:r>
      <w:r w:rsidR="005618E3">
        <w:t xml:space="preserve"> </w:t>
      </w:r>
      <w:r>
        <w:t>of</w:t>
      </w:r>
      <w:r w:rsidR="005618E3">
        <w:t xml:space="preserve"> </w:t>
      </w:r>
      <w:r>
        <w:t>people</w:t>
      </w:r>
      <w:r w:rsidR="005618E3">
        <w:t xml:space="preserve"> </w:t>
      </w:r>
      <w:r>
        <w:t>as</w:t>
      </w:r>
      <w:r w:rsidR="005618E3">
        <w:t xml:space="preserve"> </w:t>
      </w:r>
      <w:r>
        <w:t>being,</w:t>
      </w:r>
      <w:r w:rsidR="005618E3">
        <w:t xml:space="preserve"> </w:t>
      </w:r>
      <w:r>
        <w:t>“purified</w:t>
      </w:r>
      <w:r w:rsidR="005618E3">
        <w:t xml:space="preserve"> </w:t>
      </w:r>
      <w:r>
        <w:t>for</w:t>
      </w:r>
      <w:r w:rsidR="005618E3">
        <w:t xml:space="preserve"> </w:t>
      </w:r>
      <w:r>
        <w:t>the</w:t>
      </w:r>
      <w:r w:rsidR="005618E3">
        <w:t xml:space="preserve"> </w:t>
      </w:r>
      <w:r>
        <w:t>sake</w:t>
      </w:r>
      <w:r w:rsidR="005618E3">
        <w:t xml:space="preserve"> </w:t>
      </w:r>
      <w:r>
        <w:t>of</w:t>
      </w:r>
      <w:r w:rsidR="00E766E1">
        <w:t xml:space="preserve"> </w:t>
      </w:r>
      <w:r>
        <w:t>God”</w:t>
      </w:r>
      <w:r w:rsidR="005618E3">
        <w:t xml:space="preserve"> </w:t>
      </w:r>
      <w:r>
        <w:t>(mukhlas),</w:t>
      </w:r>
      <w:r w:rsidR="005618E3">
        <w:t xml:space="preserve"> </w:t>
      </w:r>
      <w:r>
        <w:t>(the</w:t>
      </w:r>
      <w:r w:rsidR="005618E3">
        <w:t xml:space="preserve"> </w:t>
      </w:r>
      <w:r>
        <w:t>word</w:t>
      </w:r>
      <w:r w:rsidR="005618E3">
        <w:t xml:space="preserve"> </w:t>
      </w:r>
      <w:r>
        <w:t>mukhlas</w:t>
      </w:r>
      <w:r w:rsidR="005618E3">
        <w:t xml:space="preserve"> </w:t>
      </w:r>
      <w:r>
        <w:t>is</w:t>
      </w:r>
      <w:r w:rsidR="005618E3">
        <w:t xml:space="preserve"> </w:t>
      </w:r>
      <w:r>
        <w:t>different</w:t>
      </w:r>
      <w:r w:rsidR="005618E3">
        <w:t xml:space="preserve"> </w:t>
      </w:r>
      <w:r>
        <w:t>from</w:t>
      </w:r>
      <w:r w:rsidR="005618E3">
        <w:t xml:space="preserve"> </w:t>
      </w:r>
      <w:r>
        <w:t>mukhlis.</w:t>
      </w:r>
      <w:r w:rsidR="005618E3">
        <w:t xml:space="preserve"> </w:t>
      </w:r>
      <w:r>
        <w:t>The</w:t>
      </w:r>
      <w:r w:rsidR="005618E3">
        <w:t xml:space="preserve"> </w:t>
      </w:r>
      <w:r>
        <w:t>former</w:t>
      </w:r>
      <w:r w:rsidR="00E766E1">
        <w:t xml:space="preserve"> </w:t>
      </w:r>
      <w:r>
        <w:t>refers</w:t>
      </w:r>
      <w:r w:rsidR="005618E3">
        <w:t xml:space="preserve"> </w:t>
      </w:r>
      <w:r>
        <w:t>to</w:t>
      </w:r>
      <w:r w:rsidR="005618E3">
        <w:t xml:space="preserve"> </w:t>
      </w:r>
      <w:r>
        <w:t>a</w:t>
      </w:r>
      <w:r w:rsidR="005618E3">
        <w:t xml:space="preserve"> </w:t>
      </w:r>
      <w:r>
        <w:t>person</w:t>
      </w:r>
      <w:r w:rsidR="005618E3">
        <w:t xml:space="preserve"> </w:t>
      </w:r>
      <w:r>
        <w:t>who</w:t>
      </w:r>
      <w:r w:rsidR="005618E3">
        <w:t xml:space="preserve"> </w:t>
      </w:r>
      <w:r>
        <w:t>has</w:t>
      </w:r>
      <w:r w:rsidR="005618E3">
        <w:t xml:space="preserve"> </w:t>
      </w:r>
      <w:r>
        <w:t>been</w:t>
      </w:r>
      <w:r w:rsidR="005618E3">
        <w:t xml:space="preserve"> </w:t>
      </w:r>
      <w:r>
        <w:t>purified</w:t>
      </w:r>
      <w:r w:rsidR="005618E3">
        <w:t xml:space="preserve"> </w:t>
      </w:r>
      <w:r>
        <w:t>by</w:t>
      </w:r>
      <w:r w:rsidR="005618E3">
        <w:t xml:space="preserve"> </w:t>
      </w:r>
      <w:r>
        <w:t>God,</w:t>
      </w:r>
      <w:r w:rsidR="005618E3">
        <w:t xml:space="preserve"> </w:t>
      </w:r>
      <w:r>
        <w:t>and</w:t>
      </w:r>
      <w:r w:rsidR="005618E3">
        <w:t xml:space="preserve"> </w:t>
      </w:r>
      <w:r>
        <w:t>the</w:t>
      </w:r>
      <w:r w:rsidR="005618E3">
        <w:t xml:space="preserve"> </w:t>
      </w:r>
      <w:r>
        <w:t>latter</w:t>
      </w:r>
      <w:r w:rsidR="005618E3">
        <w:t xml:space="preserve"> </w:t>
      </w:r>
      <w:r>
        <w:t>is</w:t>
      </w:r>
      <w:r w:rsidR="005618E3">
        <w:t xml:space="preserve"> </w:t>
      </w:r>
      <w:r>
        <w:t>a</w:t>
      </w:r>
      <w:r w:rsidR="005618E3">
        <w:t xml:space="preserve"> </w:t>
      </w:r>
      <w:r>
        <w:t>person</w:t>
      </w:r>
      <w:r w:rsidR="00E766E1">
        <w:t xml:space="preserve"> </w:t>
      </w:r>
      <w:r>
        <w:t>who</w:t>
      </w:r>
      <w:r w:rsidR="005618E3">
        <w:t xml:space="preserve"> </w:t>
      </w:r>
      <w:r>
        <w:t>is</w:t>
      </w:r>
      <w:r w:rsidR="005618E3">
        <w:t xml:space="preserve"> </w:t>
      </w:r>
      <w:r>
        <w:t>pure</w:t>
      </w:r>
      <w:r w:rsidR="005618E3">
        <w:t xml:space="preserve"> </w:t>
      </w:r>
      <w:r>
        <w:t>in</w:t>
      </w:r>
      <w:r w:rsidR="005618E3">
        <w:t xml:space="preserve"> </w:t>
      </w:r>
      <w:r>
        <w:t>performing</w:t>
      </w:r>
      <w:r w:rsidR="005618E3">
        <w:t xml:space="preserve"> </w:t>
      </w:r>
      <w:r>
        <w:t>his</w:t>
      </w:r>
      <w:r w:rsidR="005618E3">
        <w:t xml:space="preserve"> </w:t>
      </w:r>
      <w:r>
        <w:t>worship).Satan</w:t>
      </w:r>
      <w:r w:rsidR="005618E3">
        <w:t xml:space="preserve"> </w:t>
      </w:r>
      <w:r>
        <w:t>does</w:t>
      </w:r>
      <w:r w:rsidR="005618E3">
        <w:t xml:space="preserve"> </w:t>
      </w:r>
      <w:r>
        <w:t>not</w:t>
      </w:r>
      <w:r w:rsidR="005618E3">
        <w:t xml:space="preserve"> </w:t>
      </w:r>
      <w:r>
        <w:t>intend</w:t>
      </w:r>
      <w:r w:rsidR="005618E3">
        <w:t xml:space="preserve"> </w:t>
      </w:r>
      <w:r>
        <w:t>to</w:t>
      </w:r>
      <w:r w:rsidR="005618E3">
        <w:t xml:space="preserve"> </w:t>
      </w:r>
      <w:r>
        <w:t>mislead</w:t>
      </w:r>
      <w:r w:rsidR="005618E3">
        <w:t xml:space="preserve"> </w:t>
      </w:r>
      <w:r>
        <w:t>this</w:t>
      </w:r>
      <w:r w:rsidR="00E766E1">
        <w:t xml:space="preserve"> </w:t>
      </w:r>
      <w:r>
        <w:t>group</w:t>
      </w:r>
      <w:r w:rsidR="005618E3">
        <w:t xml:space="preserve"> </w:t>
      </w:r>
      <w:r>
        <w:t>of</w:t>
      </w:r>
      <w:r w:rsidR="005618E3">
        <w:t xml:space="preserve"> </w:t>
      </w:r>
      <w:r>
        <w:t>people,</w:t>
      </w:r>
      <w:r w:rsidR="005618E3">
        <w:t xml:space="preserve"> </w:t>
      </w:r>
      <w:r>
        <w:t>who</w:t>
      </w:r>
      <w:r w:rsidR="005618E3">
        <w:t xml:space="preserve"> </w:t>
      </w:r>
      <w:r>
        <w:t>are</w:t>
      </w:r>
      <w:r w:rsidR="005618E3">
        <w:t xml:space="preserve"> </w:t>
      </w:r>
      <w:r>
        <w:t>exempted</w:t>
      </w:r>
      <w:r w:rsidR="005618E3">
        <w:t xml:space="preserve"> </w:t>
      </w:r>
      <w:r>
        <w:t>from</w:t>
      </w:r>
      <w:r w:rsidR="005618E3">
        <w:t xml:space="preserve"> </w:t>
      </w:r>
      <w:r>
        <w:t>his</w:t>
      </w:r>
      <w:r w:rsidR="005618E3">
        <w:t xml:space="preserve"> </w:t>
      </w:r>
      <w:r>
        <w:t>oath</w:t>
      </w:r>
      <w:r w:rsidR="005618E3">
        <w:t xml:space="preserve"> </w:t>
      </w:r>
      <w:r>
        <w:t>to</w:t>
      </w:r>
      <w:r w:rsidR="005618E3">
        <w:t xml:space="preserve"> </w:t>
      </w:r>
      <w:r>
        <w:t>mislead</w:t>
      </w:r>
      <w:r w:rsidR="005618E3">
        <w:t xml:space="preserve"> </w:t>
      </w:r>
      <w:r>
        <w:t>the</w:t>
      </w:r>
      <w:r w:rsidR="005618E3">
        <w:t xml:space="preserve"> </w:t>
      </w:r>
      <w:r>
        <w:t>children</w:t>
      </w:r>
      <w:r w:rsidR="005618E3">
        <w:t xml:space="preserve"> </w:t>
      </w:r>
      <w:r>
        <w:t>of</w:t>
      </w:r>
      <w:r w:rsidR="00E766E1">
        <w:t xml:space="preserve"> </w:t>
      </w:r>
      <w:r>
        <w:t>Adam</w:t>
      </w:r>
      <w:r w:rsidR="005618E3">
        <w:t xml:space="preserve"> </w:t>
      </w:r>
      <w:r>
        <w:t>(a)</w:t>
      </w:r>
      <w:r w:rsidR="00DD5F97">
        <w:t>:</w:t>
      </w:r>
    </w:p>
    <w:p w:rsidR="005618E3" w:rsidRDefault="000B3EC4" w:rsidP="005618E3">
      <w:pPr>
        <w:pStyle w:val="libNormal"/>
      </w:pPr>
      <w:r>
        <w:t>“He</w:t>
      </w:r>
      <w:r w:rsidR="005618E3">
        <w:t xml:space="preserve"> </w:t>
      </w:r>
      <w:r>
        <w:t>(Iblīs)</w:t>
      </w:r>
      <w:r w:rsidR="005618E3">
        <w:t xml:space="preserve"> </w:t>
      </w:r>
      <w:r>
        <w:t>said,</w:t>
      </w:r>
      <w:r w:rsidR="005618E3">
        <w:t xml:space="preserve"> </w:t>
      </w:r>
      <w:r>
        <w:t>‘By</w:t>
      </w:r>
      <w:r w:rsidR="005618E3">
        <w:t xml:space="preserve"> </w:t>
      </w:r>
      <w:r>
        <w:t>Your</w:t>
      </w:r>
      <w:r w:rsidR="005618E3">
        <w:t xml:space="preserve"> </w:t>
      </w:r>
      <w:r>
        <w:t>might,</w:t>
      </w:r>
      <w:r w:rsidR="005618E3">
        <w:t xml:space="preserve"> </w:t>
      </w:r>
      <w:r>
        <w:t>I</w:t>
      </w:r>
      <w:r w:rsidR="005618E3">
        <w:t xml:space="preserve"> </w:t>
      </w:r>
      <w:r>
        <w:t>will</w:t>
      </w:r>
      <w:r w:rsidR="005618E3">
        <w:t xml:space="preserve"> </w:t>
      </w:r>
      <w:r>
        <w:t>surely</w:t>
      </w:r>
      <w:r w:rsidR="005618E3">
        <w:t xml:space="preserve"> </w:t>
      </w:r>
      <w:r>
        <w:t>pervert</w:t>
      </w:r>
      <w:r w:rsidR="005618E3">
        <w:t xml:space="preserve"> </w:t>
      </w:r>
      <w:r>
        <w:t>them,</w:t>
      </w:r>
      <w:r w:rsidR="005618E3">
        <w:t xml:space="preserve"> </w:t>
      </w:r>
      <w:r>
        <w:t>except</w:t>
      </w:r>
      <w:r w:rsidR="00E766E1">
        <w:t xml:space="preserve"> </w:t>
      </w:r>
      <w:r>
        <w:t>Your</w:t>
      </w:r>
      <w:r w:rsidR="005618E3">
        <w:t xml:space="preserve"> </w:t>
      </w:r>
      <w:r>
        <w:t>exclusive</w:t>
      </w:r>
      <w:r w:rsidR="005618E3">
        <w:t xml:space="preserve"> </w:t>
      </w:r>
      <w:r>
        <w:t>servants</w:t>
      </w:r>
      <w:r w:rsidR="005618E3">
        <w:t xml:space="preserve"> </w:t>
      </w:r>
      <w:r>
        <w:t>among</w:t>
      </w:r>
      <w:r w:rsidR="005618E3">
        <w:t xml:space="preserve"> </w:t>
      </w:r>
      <w:r>
        <w:t>them”</w:t>
      </w:r>
      <w:r w:rsidR="005618E3">
        <w:t xml:space="preserve"> </w:t>
      </w:r>
      <w:r>
        <w:t>(Sād:82</w:t>
      </w:r>
      <w:r w:rsidR="001E038C">
        <w:t>-</w:t>
      </w:r>
      <w:r>
        <w:t>83).</w:t>
      </w:r>
      <w:r w:rsidR="005618E3">
        <w:t xml:space="preserve"> </w:t>
      </w:r>
      <w:r>
        <w:t>There</w:t>
      </w:r>
      <w:r w:rsidR="005618E3">
        <w:t xml:space="preserve"> </w:t>
      </w:r>
      <w:r>
        <w:t>is</w:t>
      </w:r>
      <w:r w:rsidR="005618E3">
        <w:t xml:space="preserve"> </w:t>
      </w:r>
      <w:r>
        <w:t>no</w:t>
      </w:r>
      <w:r w:rsidR="005618E3">
        <w:t xml:space="preserve"> </w:t>
      </w:r>
      <w:r>
        <w:t>doubt</w:t>
      </w:r>
      <w:r w:rsidR="005618E3">
        <w:t xml:space="preserve"> </w:t>
      </w:r>
      <w:r>
        <w:t>that</w:t>
      </w:r>
      <w:r w:rsidR="00E766E1">
        <w:t xml:space="preserve"> </w:t>
      </w:r>
      <w:r>
        <w:t>Satan’s</w:t>
      </w:r>
      <w:r w:rsidR="005618E3">
        <w:t xml:space="preserve"> </w:t>
      </w:r>
      <w:r>
        <w:t>refusal</w:t>
      </w:r>
      <w:r w:rsidR="005618E3">
        <w:t xml:space="preserve"> </w:t>
      </w:r>
      <w:r>
        <w:t>to</w:t>
      </w:r>
      <w:r w:rsidR="005618E3">
        <w:t xml:space="preserve"> </w:t>
      </w:r>
      <w:r>
        <w:t>mislead</w:t>
      </w:r>
      <w:r w:rsidR="005618E3">
        <w:t xml:space="preserve"> </w:t>
      </w:r>
      <w:r>
        <w:t>them</w:t>
      </w:r>
      <w:r w:rsidR="005618E3">
        <w:t xml:space="preserve"> </w:t>
      </w:r>
      <w:r>
        <w:t>is</w:t>
      </w:r>
      <w:r w:rsidR="005618E3">
        <w:t xml:space="preserve"> </w:t>
      </w:r>
      <w:r>
        <w:t>due</w:t>
      </w:r>
      <w:r w:rsidR="005618E3">
        <w:t xml:space="preserve"> </w:t>
      </w:r>
      <w:r>
        <w:t>to</w:t>
      </w:r>
      <w:r w:rsidR="005618E3">
        <w:t xml:space="preserve"> </w:t>
      </w:r>
      <w:r>
        <w:t>their</w:t>
      </w:r>
      <w:r w:rsidR="005618E3">
        <w:t xml:space="preserve"> </w:t>
      </w:r>
      <w:r>
        <w:t>immunity</w:t>
      </w:r>
      <w:r w:rsidR="005618E3">
        <w:t xml:space="preserve"> </w:t>
      </w:r>
      <w:r>
        <w:t>against</w:t>
      </w:r>
      <w:r w:rsidR="005618E3">
        <w:t xml:space="preserve"> </w:t>
      </w:r>
      <w:r>
        <w:t>being</w:t>
      </w:r>
      <w:r w:rsidR="005618E3">
        <w:t xml:space="preserve"> </w:t>
      </w:r>
      <w:r>
        <w:t>misled</w:t>
      </w:r>
      <w:r w:rsidR="00E766E1">
        <w:t xml:space="preserve"> </w:t>
      </w:r>
      <w:r>
        <w:t>or</w:t>
      </w:r>
      <w:r w:rsidR="005618E3">
        <w:t xml:space="preserve"> </w:t>
      </w:r>
      <w:r>
        <w:t>corrupted;</w:t>
      </w:r>
      <w:r w:rsidR="005618E3">
        <w:t xml:space="preserve"> </w:t>
      </w:r>
      <w:r>
        <w:t>otherwise</w:t>
      </w:r>
      <w:r w:rsidR="005618E3">
        <w:t xml:space="preserve"> </w:t>
      </w:r>
      <w:r>
        <w:t>his</w:t>
      </w:r>
      <w:r w:rsidR="005618E3">
        <w:t xml:space="preserve"> </w:t>
      </w:r>
      <w:r>
        <w:t>enmity</w:t>
      </w:r>
      <w:r w:rsidR="005618E3">
        <w:t xml:space="preserve"> </w:t>
      </w:r>
      <w:r>
        <w:t>would</w:t>
      </w:r>
      <w:r w:rsidR="005618E3">
        <w:t xml:space="preserve"> </w:t>
      </w:r>
      <w:r>
        <w:t>include</w:t>
      </w:r>
      <w:r w:rsidR="005618E3">
        <w:t xml:space="preserve"> </w:t>
      </w:r>
      <w:r>
        <w:t>them</w:t>
      </w:r>
      <w:r w:rsidR="005618E3">
        <w:t xml:space="preserve"> </w:t>
      </w:r>
      <w:r>
        <w:t>and</w:t>
      </w:r>
      <w:r w:rsidR="005618E3">
        <w:t xml:space="preserve"> </w:t>
      </w:r>
      <w:r>
        <w:t>he</w:t>
      </w:r>
      <w:r w:rsidR="005618E3">
        <w:t xml:space="preserve"> </w:t>
      </w:r>
      <w:r>
        <w:t>would</w:t>
      </w:r>
      <w:r w:rsidR="005618E3">
        <w:t xml:space="preserve"> </w:t>
      </w:r>
      <w:r>
        <w:t>do</w:t>
      </w:r>
      <w:r w:rsidR="00E766E1">
        <w:t xml:space="preserve"> </w:t>
      </w:r>
      <w:r>
        <w:t>whatever</w:t>
      </w:r>
      <w:r w:rsidR="005618E3">
        <w:t xml:space="preserve"> </w:t>
      </w:r>
      <w:r>
        <w:t>was</w:t>
      </w:r>
      <w:r w:rsidR="005618E3">
        <w:t xml:space="preserve"> </w:t>
      </w:r>
      <w:r>
        <w:t>in</w:t>
      </w:r>
      <w:r w:rsidR="005618E3">
        <w:t xml:space="preserve"> </w:t>
      </w:r>
      <w:r>
        <w:t>his</w:t>
      </w:r>
      <w:r w:rsidR="005618E3">
        <w:t xml:space="preserve"> </w:t>
      </w:r>
      <w:r>
        <w:t>power</w:t>
      </w:r>
      <w:r w:rsidR="005618E3">
        <w:t xml:space="preserve"> </w:t>
      </w:r>
      <w:r>
        <w:t>to</w:t>
      </w:r>
      <w:r w:rsidR="005618E3">
        <w:t xml:space="preserve"> </w:t>
      </w:r>
      <w:r>
        <w:t>seduce</w:t>
      </w:r>
      <w:r w:rsidR="005618E3">
        <w:t xml:space="preserve"> </w:t>
      </w:r>
      <w:r>
        <w:t>them</w:t>
      </w:r>
      <w:r w:rsidR="005618E3">
        <w:t>.</w:t>
      </w:r>
    </w:p>
    <w:p w:rsidR="00DD5F97" w:rsidRDefault="000B3EC4" w:rsidP="005618E3">
      <w:pPr>
        <w:pStyle w:val="libNormal"/>
      </w:pPr>
      <w:r>
        <w:t>Thus,</w:t>
      </w:r>
      <w:r w:rsidR="005618E3">
        <w:t xml:space="preserve"> </w:t>
      </w:r>
      <w:r>
        <w:t>the</w:t>
      </w:r>
      <w:r w:rsidR="005618E3">
        <w:t xml:space="preserve"> </w:t>
      </w:r>
      <w:r>
        <w:t>term</w:t>
      </w:r>
      <w:r w:rsidR="005618E3">
        <w:t xml:space="preserve"> </w:t>
      </w:r>
      <w:r>
        <w:t>used</w:t>
      </w:r>
      <w:r w:rsidR="005618E3">
        <w:t xml:space="preserve"> </w:t>
      </w:r>
      <w:r>
        <w:t>to</w:t>
      </w:r>
      <w:r w:rsidR="005618E3">
        <w:t xml:space="preserve"> </w:t>
      </w:r>
      <w:r>
        <w:t>describe</w:t>
      </w:r>
      <w:r w:rsidR="005618E3">
        <w:t xml:space="preserve"> </w:t>
      </w:r>
      <w:r>
        <w:t>being</w:t>
      </w:r>
      <w:r w:rsidR="005618E3">
        <w:t xml:space="preserve"> </w:t>
      </w:r>
      <w:r>
        <w:t>purified</w:t>
      </w:r>
      <w:r w:rsidR="005618E3">
        <w:t xml:space="preserve"> </w:t>
      </w:r>
      <w:r>
        <w:t>for</w:t>
      </w:r>
      <w:r w:rsidR="005618E3">
        <w:t xml:space="preserve"> </w:t>
      </w:r>
      <w:r>
        <w:t>the</w:t>
      </w:r>
      <w:r w:rsidR="005618E3">
        <w:t xml:space="preserve"> </w:t>
      </w:r>
      <w:r>
        <w:t>sake</w:t>
      </w:r>
      <w:r w:rsidR="005618E3">
        <w:t xml:space="preserve"> </w:t>
      </w:r>
      <w:r>
        <w:t>of</w:t>
      </w:r>
      <w:r w:rsidR="005618E3">
        <w:t xml:space="preserve"> </w:t>
      </w:r>
      <w:r>
        <w:t>God</w:t>
      </w:r>
      <w:r w:rsidR="005618E3">
        <w:t xml:space="preserve"> </w:t>
      </w:r>
      <w:r>
        <w:t>is</w:t>
      </w:r>
      <w:r w:rsidR="005618E3">
        <w:t xml:space="preserve"> </w:t>
      </w:r>
      <w:r>
        <w:t>synonymous</w:t>
      </w:r>
      <w:r w:rsidR="005618E3">
        <w:t xml:space="preserve"> </w:t>
      </w:r>
      <w:r>
        <w:t>with</w:t>
      </w:r>
      <w:r w:rsidR="005618E3">
        <w:t xml:space="preserve"> </w:t>
      </w:r>
      <w:r>
        <w:t>being</w:t>
      </w:r>
      <w:r w:rsidR="005618E3">
        <w:t xml:space="preserve"> </w:t>
      </w:r>
      <w:r>
        <w:t>infallible</w:t>
      </w:r>
      <w:r w:rsidR="005618E3">
        <w:t xml:space="preserve"> </w:t>
      </w:r>
      <w:r>
        <w:t>(ma’sūm).</w:t>
      </w:r>
      <w:r w:rsidR="005618E3">
        <w:t xml:space="preserve"> </w:t>
      </w:r>
      <w:r>
        <w:t>Although</w:t>
      </w:r>
      <w:r w:rsidR="005618E3">
        <w:t xml:space="preserve"> </w:t>
      </w:r>
      <w:r>
        <w:t>there</w:t>
      </w:r>
      <w:r w:rsidR="005618E3">
        <w:t xml:space="preserve"> </w:t>
      </w:r>
      <w:r>
        <w:t>is</w:t>
      </w:r>
      <w:r w:rsidR="005618E3">
        <w:t xml:space="preserve"> </w:t>
      </w:r>
      <w:r>
        <w:t>no</w:t>
      </w:r>
      <w:r w:rsidR="005618E3">
        <w:t xml:space="preserve"> </w:t>
      </w:r>
      <w:r>
        <w:t>evidence</w:t>
      </w:r>
      <w:r w:rsidR="005618E3">
        <w:t xml:space="preserve"> </w:t>
      </w:r>
      <w:r>
        <w:t>for</w:t>
      </w:r>
      <w:r w:rsidR="005618E3">
        <w:t xml:space="preserve"> </w:t>
      </w:r>
      <w:r>
        <w:t>the</w:t>
      </w:r>
      <w:r w:rsidR="005618E3">
        <w:t xml:space="preserve"> </w:t>
      </w:r>
      <w:r>
        <w:t>allocation</w:t>
      </w:r>
      <w:r w:rsidR="005618E3">
        <w:t xml:space="preserve"> </w:t>
      </w:r>
      <w:r>
        <w:t>of</w:t>
      </w:r>
      <w:r w:rsidR="005618E3">
        <w:t xml:space="preserve"> </w:t>
      </w:r>
      <w:r>
        <w:t>infallibility</w:t>
      </w:r>
      <w:r w:rsidR="005618E3">
        <w:t xml:space="preserve"> </w:t>
      </w:r>
      <w:r>
        <w:t>being</w:t>
      </w:r>
      <w:r w:rsidR="005618E3">
        <w:t xml:space="preserve"> </w:t>
      </w:r>
      <w:r>
        <w:t>given</w:t>
      </w:r>
      <w:r w:rsidR="005618E3">
        <w:t xml:space="preserve"> </w:t>
      </w:r>
      <w:r>
        <w:t>to</w:t>
      </w:r>
      <w:r w:rsidR="005618E3">
        <w:t xml:space="preserve"> </w:t>
      </w:r>
      <w:r>
        <w:t>the</w:t>
      </w:r>
      <w:r w:rsidR="005618E3">
        <w:t xml:space="preserve"> </w:t>
      </w:r>
      <w:r>
        <w:t>prophets</w:t>
      </w:r>
      <w:r w:rsidR="005618E3">
        <w:t xml:space="preserve"> </w:t>
      </w:r>
      <w:r>
        <w:t>(as),</w:t>
      </w:r>
      <w:r w:rsidR="005618E3">
        <w:t xml:space="preserve"> </w:t>
      </w:r>
      <w:r>
        <w:t>it</w:t>
      </w:r>
      <w:r w:rsidR="005618E3">
        <w:t xml:space="preserve"> </w:t>
      </w:r>
      <w:r>
        <w:t>is</w:t>
      </w:r>
      <w:r w:rsidR="005618E3">
        <w:t xml:space="preserve"> </w:t>
      </w:r>
      <w:r>
        <w:t>certainly</w:t>
      </w:r>
      <w:r w:rsidR="005618E3">
        <w:t xml:space="preserve"> </w:t>
      </w:r>
      <w:r>
        <w:t>one</w:t>
      </w:r>
      <w:r w:rsidR="005618E3">
        <w:t xml:space="preserve"> </w:t>
      </w:r>
      <w:r>
        <w:t>of</w:t>
      </w:r>
      <w:r w:rsidR="005618E3">
        <w:t xml:space="preserve"> </w:t>
      </w:r>
      <w:r>
        <w:t>their</w:t>
      </w:r>
      <w:r w:rsidR="005618E3">
        <w:t xml:space="preserve"> </w:t>
      </w:r>
      <w:r>
        <w:t>qualities.</w:t>
      </w:r>
      <w:r w:rsidR="005618E3">
        <w:t xml:space="preserve"> </w:t>
      </w:r>
      <w:r>
        <w:t>The</w:t>
      </w:r>
      <w:r w:rsidR="005618E3">
        <w:t xml:space="preserve"> </w:t>
      </w:r>
      <w:r>
        <w:t>Holy</w:t>
      </w:r>
      <w:r w:rsidR="005618E3">
        <w:t xml:space="preserve"> </w:t>
      </w:r>
      <w:r>
        <w:t>Qur’an</w:t>
      </w:r>
      <w:r w:rsidR="005618E3">
        <w:t xml:space="preserve"> </w:t>
      </w:r>
      <w:r>
        <w:t>refers</w:t>
      </w:r>
      <w:r w:rsidR="005618E3">
        <w:t xml:space="preserve"> </w:t>
      </w:r>
      <w:r>
        <w:t>to</w:t>
      </w:r>
      <w:r w:rsidR="005618E3">
        <w:t xml:space="preserve"> </w:t>
      </w:r>
      <w:r>
        <w:t>some</w:t>
      </w:r>
      <w:r w:rsidR="005618E3">
        <w:t xml:space="preserve"> </w:t>
      </w:r>
      <w:r>
        <w:t>of</w:t>
      </w:r>
      <w:r w:rsidR="005618E3">
        <w:t xml:space="preserve"> </w:t>
      </w:r>
      <w:r>
        <w:t>the</w:t>
      </w:r>
      <w:r w:rsidR="005618E3">
        <w:t xml:space="preserve"> </w:t>
      </w:r>
      <w:r>
        <w:t>prophets</w:t>
      </w:r>
      <w:r w:rsidR="005618E3">
        <w:t xml:space="preserve"> </w:t>
      </w:r>
      <w:r>
        <w:t>as</w:t>
      </w:r>
      <w:r w:rsidR="005618E3">
        <w:t xml:space="preserve"> </w:t>
      </w:r>
      <w:r>
        <w:t>being</w:t>
      </w:r>
      <w:r w:rsidR="005618E3">
        <w:t xml:space="preserve"> </w:t>
      </w:r>
      <w:r>
        <w:t>purified</w:t>
      </w:r>
      <w:r w:rsidR="005618E3">
        <w:t xml:space="preserve"> </w:t>
      </w:r>
      <w:r>
        <w:t>for</w:t>
      </w:r>
      <w:r w:rsidR="005618E3">
        <w:t xml:space="preserve"> </w:t>
      </w:r>
      <w:r>
        <w:t>the</w:t>
      </w:r>
      <w:r w:rsidR="005618E3">
        <w:t xml:space="preserve"> </w:t>
      </w:r>
      <w:r>
        <w:t>sake</w:t>
      </w:r>
      <w:r w:rsidR="005618E3">
        <w:t xml:space="preserve"> </w:t>
      </w:r>
      <w:r>
        <w:t>of</w:t>
      </w:r>
      <w:r w:rsidR="005618E3">
        <w:t xml:space="preserve"> </w:t>
      </w:r>
      <w:r>
        <w:t>God</w:t>
      </w:r>
      <w:r w:rsidR="005618E3">
        <w:t xml:space="preserve"> </w:t>
      </w:r>
      <w:r>
        <w:t>(mukhlasīn).</w:t>
      </w:r>
      <w:r w:rsidR="005618E3">
        <w:t xml:space="preserve"> </w:t>
      </w:r>
      <w:r>
        <w:t>For</w:t>
      </w:r>
      <w:r w:rsidR="005618E3">
        <w:t xml:space="preserve"> </w:t>
      </w:r>
      <w:r>
        <w:t>instance</w:t>
      </w:r>
      <w:r w:rsidR="00DD5F97">
        <w:t>:</w:t>
      </w:r>
    </w:p>
    <w:p w:rsidR="00DD5F97" w:rsidRDefault="000B3EC4" w:rsidP="005618E3">
      <w:pPr>
        <w:pStyle w:val="libNormal"/>
      </w:pPr>
      <w:r>
        <w:t>“And</w:t>
      </w:r>
      <w:r w:rsidR="005618E3">
        <w:t xml:space="preserve"> </w:t>
      </w:r>
      <w:r>
        <w:t>remember</w:t>
      </w:r>
      <w:r w:rsidR="005618E3">
        <w:t xml:space="preserve"> </w:t>
      </w:r>
      <w:r>
        <w:t>Our</w:t>
      </w:r>
      <w:r w:rsidR="005618E3">
        <w:t xml:space="preserve"> </w:t>
      </w:r>
      <w:r>
        <w:t>servants</w:t>
      </w:r>
      <w:r w:rsidR="005618E3">
        <w:t xml:space="preserve"> </w:t>
      </w:r>
      <w:r>
        <w:t>Abraham,</w:t>
      </w:r>
      <w:r w:rsidR="005618E3">
        <w:t xml:space="preserve"> </w:t>
      </w:r>
      <w:r>
        <w:t>Isaac</w:t>
      </w:r>
      <w:r w:rsidR="005618E3">
        <w:t xml:space="preserve"> </w:t>
      </w:r>
      <w:r>
        <w:t>and</w:t>
      </w:r>
      <w:r w:rsidR="005618E3">
        <w:t xml:space="preserve"> </w:t>
      </w:r>
      <w:r>
        <w:t>Jacob,</w:t>
      </w:r>
      <w:r w:rsidR="005618E3">
        <w:t xml:space="preserve"> </w:t>
      </w:r>
      <w:r>
        <w:t>men</w:t>
      </w:r>
      <w:r w:rsidR="005618E3">
        <w:t xml:space="preserve"> </w:t>
      </w:r>
      <w:r>
        <w:t>of</w:t>
      </w:r>
      <w:r w:rsidR="005618E3">
        <w:t xml:space="preserve"> </w:t>
      </w:r>
      <w:r>
        <w:t>strength</w:t>
      </w:r>
      <w:r w:rsidR="005618E3">
        <w:t xml:space="preserve"> </w:t>
      </w:r>
      <w:r>
        <w:t>and</w:t>
      </w:r>
      <w:r w:rsidR="005618E3">
        <w:t xml:space="preserve"> </w:t>
      </w:r>
      <w:r>
        <w:t>insight.</w:t>
      </w:r>
      <w:r w:rsidR="005618E3">
        <w:t xml:space="preserve"> </w:t>
      </w:r>
      <w:r>
        <w:t>Indeed</w:t>
      </w:r>
      <w:r w:rsidR="005618E3">
        <w:t xml:space="preserve"> </w:t>
      </w:r>
      <w:r>
        <w:t>We</w:t>
      </w:r>
      <w:r w:rsidR="005618E3">
        <w:t xml:space="preserve"> </w:t>
      </w:r>
      <w:r>
        <w:t>purified</w:t>
      </w:r>
      <w:r w:rsidR="005618E3">
        <w:t xml:space="preserve"> </w:t>
      </w:r>
      <w:r>
        <w:t>them</w:t>
      </w:r>
      <w:r w:rsidR="005618E3">
        <w:t xml:space="preserve"> </w:t>
      </w:r>
      <w:r>
        <w:t>with</w:t>
      </w:r>
      <w:r w:rsidR="005618E3">
        <w:t xml:space="preserve"> </w:t>
      </w:r>
      <w:r>
        <w:t>the</w:t>
      </w:r>
      <w:r w:rsidR="005618E3">
        <w:t xml:space="preserve"> </w:t>
      </w:r>
      <w:r>
        <w:t>exclusiveness</w:t>
      </w:r>
      <w:r w:rsidR="005618E3">
        <w:t xml:space="preserve"> </w:t>
      </w:r>
      <w:r>
        <w:t>of</w:t>
      </w:r>
      <w:r w:rsidR="005618E3">
        <w:t xml:space="preserve"> </w:t>
      </w:r>
      <w:r>
        <w:t>the</w:t>
      </w:r>
      <w:r w:rsidR="005618E3">
        <w:t xml:space="preserve"> </w:t>
      </w:r>
      <w:r>
        <w:t>remembrance</w:t>
      </w:r>
      <w:r w:rsidR="005618E3">
        <w:t xml:space="preserve"> </w:t>
      </w:r>
      <w:r>
        <w:t>of</w:t>
      </w:r>
      <w:r w:rsidR="005618E3">
        <w:t xml:space="preserve"> </w:t>
      </w:r>
      <w:r>
        <w:t>the</w:t>
      </w:r>
      <w:r w:rsidR="005618E3">
        <w:t xml:space="preserve"> </w:t>
      </w:r>
      <w:r>
        <w:t>abode</w:t>
      </w:r>
      <w:r w:rsidR="005618E3">
        <w:t xml:space="preserve"> </w:t>
      </w:r>
      <w:r>
        <w:t>[of</w:t>
      </w:r>
      <w:r w:rsidR="005618E3">
        <w:t xml:space="preserve"> </w:t>
      </w:r>
      <w:r>
        <w:t>the</w:t>
      </w:r>
      <w:r w:rsidR="005618E3">
        <w:t xml:space="preserve"> </w:t>
      </w:r>
      <w:r>
        <w:t>Hereafter]”</w:t>
      </w:r>
      <w:r w:rsidR="005618E3">
        <w:t xml:space="preserve"> </w:t>
      </w:r>
      <w:r>
        <w:t>(Sād:45</w:t>
      </w:r>
      <w:r w:rsidR="001E038C">
        <w:t>-</w:t>
      </w:r>
      <w:r>
        <w:t>46)</w:t>
      </w:r>
      <w:r w:rsidR="005618E3">
        <w:t xml:space="preserve"> </w:t>
      </w:r>
      <w:r>
        <w:t>And</w:t>
      </w:r>
      <w:r w:rsidR="005618E3">
        <w:t xml:space="preserve"> </w:t>
      </w:r>
      <w:r>
        <w:t>also</w:t>
      </w:r>
      <w:r w:rsidR="00DD5F97">
        <w:t>:</w:t>
      </w:r>
    </w:p>
    <w:p w:rsidR="005618E3" w:rsidRDefault="000B3EC4" w:rsidP="00A03DAD">
      <w:pPr>
        <w:pStyle w:val="libNormal"/>
      </w:pPr>
      <w:r>
        <w:t>“And</w:t>
      </w:r>
      <w:r w:rsidR="005618E3">
        <w:t xml:space="preserve"> </w:t>
      </w:r>
      <w:r>
        <w:t>mention</w:t>
      </w:r>
      <w:r w:rsidR="005618E3">
        <w:t xml:space="preserve"> </w:t>
      </w:r>
      <w:r>
        <w:t>in</w:t>
      </w:r>
      <w:r w:rsidR="005618E3">
        <w:t xml:space="preserve"> </w:t>
      </w:r>
      <w:r>
        <w:t>the</w:t>
      </w:r>
      <w:r w:rsidR="005618E3">
        <w:t xml:space="preserve"> </w:t>
      </w:r>
      <w:r>
        <w:t>Book</w:t>
      </w:r>
      <w:r w:rsidR="005618E3">
        <w:t xml:space="preserve"> </w:t>
      </w:r>
      <w:r>
        <w:t>Moses.</w:t>
      </w:r>
      <w:r w:rsidR="005618E3">
        <w:t xml:space="preserve"> </w:t>
      </w:r>
      <w:r>
        <w:t>Indeed</w:t>
      </w:r>
      <w:r w:rsidR="005618E3">
        <w:t xml:space="preserve"> </w:t>
      </w:r>
      <w:r>
        <w:t>he</w:t>
      </w:r>
      <w:r w:rsidR="005618E3">
        <w:t xml:space="preserve"> </w:t>
      </w:r>
      <w:r>
        <w:t>was</w:t>
      </w:r>
      <w:r w:rsidR="005618E3">
        <w:t xml:space="preserve"> </w:t>
      </w:r>
      <w:r>
        <w:t>exclusively</w:t>
      </w:r>
      <w:r w:rsidR="005618E3">
        <w:t xml:space="preserve"> </w:t>
      </w:r>
      <w:r>
        <w:t>dedicated</w:t>
      </w:r>
      <w:r w:rsidR="005618E3">
        <w:t xml:space="preserve"> </w:t>
      </w:r>
      <w:r>
        <w:t>[to</w:t>
      </w:r>
      <w:r w:rsidR="005618E3">
        <w:t xml:space="preserve"> </w:t>
      </w:r>
      <w:r>
        <w:t>Allah],</w:t>
      </w:r>
      <w:r w:rsidR="005618E3">
        <w:t xml:space="preserve"> </w:t>
      </w:r>
      <w:r>
        <w:t>and</w:t>
      </w:r>
      <w:r w:rsidR="005618E3">
        <w:t xml:space="preserve"> </w:t>
      </w:r>
      <w:r>
        <w:t>an</w:t>
      </w:r>
      <w:r w:rsidR="005618E3">
        <w:t xml:space="preserve"> </w:t>
      </w:r>
      <w:r>
        <w:t>apostle</w:t>
      </w:r>
      <w:r w:rsidR="005618E3">
        <w:t xml:space="preserve"> </w:t>
      </w:r>
      <w:r>
        <w:t>and</w:t>
      </w:r>
      <w:r w:rsidR="005618E3">
        <w:t xml:space="preserve"> </w:t>
      </w:r>
      <w:r>
        <w:t>a</w:t>
      </w:r>
      <w:r w:rsidR="005618E3">
        <w:t xml:space="preserve"> </w:t>
      </w:r>
      <w:r>
        <w:t>prophet”</w:t>
      </w:r>
      <w:r w:rsidR="005618E3">
        <w:t xml:space="preserve"> </w:t>
      </w:r>
      <w:r>
        <w:t>(Maryam</w:t>
      </w:r>
      <w:r w:rsidR="00A03DAD">
        <w:t>:</w:t>
      </w:r>
      <w:r>
        <w:t>51)</w:t>
      </w:r>
      <w:r w:rsidR="005618E3">
        <w:t>.</w:t>
      </w:r>
    </w:p>
    <w:p w:rsidR="00A1052C" w:rsidRDefault="000B3EC4" w:rsidP="00A03DAD">
      <w:pPr>
        <w:pStyle w:val="libNormal"/>
      </w:pPr>
      <w:r>
        <w:t>The</w:t>
      </w:r>
      <w:r w:rsidR="005618E3">
        <w:t xml:space="preserve"> </w:t>
      </w:r>
      <w:r>
        <w:t>Holy</w:t>
      </w:r>
      <w:r w:rsidR="005618E3">
        <w:t xml:space="preserve"> </w:t>
      </w:r>
      <w:r>
        <w:t>Qur’an</w:t>
      </w:r>
      <w:r w:rsidR="005618E3">
        <w:t xml:space="preserve"> </w:t>
      </w:r>
      <w:r>
        <w:t>also</w:t>
      </w:r>
      <w:r w:rsidR="005618E3">
        <w:t xml:space="preserve"> </w:t>
      </w:r>
      <w:r>
        <w:t>asserts</w:t>
      </w:r>
      <w:r w:rsidR="005618E3">
        <w:t xml:space="preserve"> </w:t>
      </w:r>
      <w:r>
        <w:t>that</w:t>
      </w:r>
      <w:r w:rsidR="005618E3">
        <w:t xml:space="preserve"> </w:t>
      </w:r>
      <w:r>
        <w:t>the</w:t>
      </w:r>
      <w:r w:rsidR="005618E3">
        <w:t xml:space="preserve"> </w:t>
      </w:r>
      <w:r>
        <w:t>reason</w:t>
      </w:r>
      <w:r w:rsidR="005618E3">
        <w:t xml:space="preserve"> </w:t>
      </w:r>
      <w:r>
        <w:t>behind</w:t>
      </w:r>
      <w:r w:rsidR="005618E3">
        <w:t xml:space="preserve"> </w:t>
      </w:r>
      <w:r>
        <w:t>the</w:t>
      </w:r>
      <w:r w:rsidR="005618E3">
        <w:t xml:space="preserve"> </w:t>
      </w:r>
      <w:r>
        <w:t>immunity</w:t>
      </w:r>
      <w:r w:rsidR="005618E3">
        <w:t xml:space="preserve"> </w:t>
      </w:r>
      <w:r>
        <w:t>of</w:t>
      </w:r>
      <w:r w:rsidR="005618E3">
        <w:t xml:space="preserve"> </w:t>
      </w:r>
      <w:r>
        <w:t>Prophet</w:t>
      </w:r>
      <w:r w:rsidR="005618E3">
        <w:t xml:space="preserve"> </w:t>
      </w:r>
      <w:r>
        <w:t>Joseph</w:t>
      </w:r>
      <w:r w:rsidR="005618E3">
        <w:t xml:space="preserve"> </w:t>
      </w:r>
      <w:r>
        <w:t>(as),</w:t>
      </w:r>
      <w:r w:rsidR="005618E3">
        <w:t xml:space="preserve"> </w:t>
      </w:r>
      <w:r>
        <w:t>who</w:t>
      </w:r>
      <w:r w:rsidR="005618E3">
        <w:t xml:space="preserve"> </w:t>
      </w:r>
      <w:r>
        <w:t>was</w:t>
      </w:r>
      <w:r w:rsidR="005618E3">
        <w:t xml:space="preserve"> </w:t>
      </w:r>
      <w:r>
        <w:t>severely</w:t>
      </w:r>
      <w:r w:rsidR="005618E3">
        <w:t xml:space="preserve"> </w:t>
      </w:r>
      <w:r>
        <w:t>tempted</w:t>
      </w:r>
      <w:r w:rsidR="005618E3">
        <w:t xml:space="preserve"> </w:t>
      </w:r>
      <w:r>
        <w:t>with</w:t>
      </w:r>
      <w:r w:rsidR="005618E3">
        <w:t xml:space="preserve"> </w:t>
      </w:r>
      <w:r>
        <w:t>the</w:t>
      </w:r>
      <w:r w:rsidR="005618E3">
        <w:t xml:space="preserve"> </w:t>
      </w:r>
      <w:r>
        <w:t>committal</w:t>
      </w:r>
      <w:r w:rsidR="005618E3">
        <w:t xml:space="preserve"> </w:t>
      </w:r>
      <w:r>
        <w:t>of</w:t>
      </w:r>
      <w:r w:rsidR="005618E3">
        <w:t xml:space="preserve"> </w:t>
      </w:r>
      <w:r>
        <w:t>sin,</w:t>
      </w:r>
      <w:r w:rsidR="005618E3">
        <w:t xml:space="preserve"> </w:t>
      </w:r>
      <w:r>
        <w:t>was</w:t>
      </w:r>
      <w:r w:rsidR="005618E3">
        <w:t xml:space="preserve"> </w:t>
      </w:r>
      <w:r>
        <w:t>that</w:t>
      </w:r>
      <w:r w:rsidR="005618E3">
        <w:t xml:space="preserve"> </w:t>
      </w:r>
      <w:r>
        <w:t>he</w:t>
      </w:r>
      <w:r w:rsidR="005618E3">
        <w:t xml:space="preserve"> </w:t>
      </w:r>
      <w:r>
        <w:t>was</w:t>
      </w:r>
      <w:r w:rsidR="005618E3">
        <w:t xml:space="preserve"> </w:t>
      </w:r>
      <w:r>
        <w:t>a</w:t>
      </w:r>
      <w:r w:rsidR="005618E3">
        <w:t xml:space="preserve"> </w:t>
      </w:r>
      <w:r>
        <w:t>purified</w:t>
      </w:r>
      <w:r w:rsidR="005618E3">
        <w:t xml:space="preserve"> </w:t>
      </w:r>
      <w:r>
        <w:t>person.</w:t>
      </w:r>
      <w:r w:rsidR="005618E3">
        <w:t xml:space="preserve"> </w:t>
      </w:r>
      <w:r>
        <w:t>“So</w:t>
      </w:r>
      <w:r w:rsidR="005618E3">
        <w:t xml:space="preserve"> </w:t>
      </w:r>
      <w:r>
        <w:t>it</w:t>
      </w:r>
      <w:r w:rsidR="005618E3">
        <w:t xml:space="preserve"> </w:t>
      </w:r>
      <w:r>
        <w:t>was,</w:t>
      </w:r>
      <w:r w:rsidR="005618E3">
        <w:t xml:space="preserve"> </w:t>
      </w:r>
      <w:r>
        <w:t>that</w:t>
      </w:r>
      <w:r w:rsidR="005618E3">
        <w:t xml:space="preserve"> </w:t>
      </w:r>
      <w:r>
        <w:t>We</w:t>
      </w:r>
      <w:r w:rsidR="005618E3">
        <w:t xml:space="preserve"> </w:t>
      </w:r>
      <w:r>
        <w:t>might</w:t>
      </w:r>
      <w:r w:rsidR="005618E3">
        <w:t xml:space="preserve"> </w:t>
      </w:r>
      <w:r>
        <w:t>turn</w:t>
      </w:r>
      <w:r w:rsidR="005618E3">
        <w:t xml:space="preserve"> </w:t>
      </w:r>
      <w:r>
        <w:t>away</w:t>
      </w:r>
      <w:r w:rsidR="005618E3">
        <w:t xml:space="preserve"> </w:t>
      </w:r>
      <w:r>
        <w:t>from</w:t>
      </w:r>
      <w:r w:rsidR="005618E3">
        <w:t xml:space="preserve"> </w:t>
      </w:r>
      <w:r>
        <w:t>him</w:t>
      </w:r>
      <w:r w:rsidR="005618E3">
        <w:t xml:space="preserve"> </w:t>
      </w:r>
      <w:r>
        <w:t>all</w:t>
      </w:r>
      <w:r w:rsidR="005618E3">
        <w:t xml:space="preserve"> </w:t>
      </w:r>
      <w:r>
        <w:t>evil</w:t>
      </w:r>
      <w:r w:rsidR="005618E3">
        <w:t xml:space="preserve"> </w:t>
      </w:r>
      <w:r>
        <w:t>and</w:t>
      </w:r>
      <w:r w:rsidR="005618E3">
        <w:t xml:space="preserve"> </w:t>
      </w:r>
      <w:r>
        <w:t>indecency.</w:t>
      </w:r>
      <w:r w:rsidR="005618E3">
        <w:t xml:space="preserve"> </w:t>
      </w:r>
      <w:r>
        <w:t>He</w:t>
      </w:r>
      <w:r w:rsidR="005618E3">
        <w:t xml:space="preserve"> </w:t>
      </w:r>
      <w:r>
        <w:t>was</w:t>
      </w:r>
      <w:r w:rsidR="005618E3">
        <w:t xml:space="preserve"> </w:t>
      </w:r>
      <w:r>
        <w:t>indeed</w:t>
      </w:r>
      <w:r w:rsidR="005618E3">
        <w:t xml:space="preserve"> </w:t>
      </w:r>
      <w:r>
        <w:t>one</w:t>
      </w:r>
      <w:r w:rsidR="005618E3">
        <w:t xml:space="preserve"> </w:t>
      </w:r>
      <w:r>
        <w:t>of</w:t>
      </w:r>
      <w:r w:rsidR="005618E3">
        <w:t xml:space="preserve"> </w:t>
      </w:r>
      <w:r>
        <w:t>Our</w:t>
      </w:r>
      <w:r w:rsidR="005618E3">
        <w:t xml:space="preserve"> </w:t>
      </w:r>
      <w:r>
        <w:t>dedicated</w:t>
      </w:r>
      <w:r w:rsidR="005618E3">
        <w:t xml:space="preserve"> </w:t>
      </w:r>
      <w:r>
        <w:t>servants”</w:t>
      </w:r>
      <w:r w:rsidR="005618E3">
        <w:t xml:space="preserve"> </w:t>
      </w:r>
      <w:r>
        <w:t>(Yūsuf</w:t>
      </w:r>
      <w:r w:rsidR="00A03DAD">
        <w:t>:</w:t>
      </w:r>
      <w:r>
        <w:t>24)</w:t>
      </w:r>
      <w:r w:rsidR="005618E3">
        <w:t>.</w:t>
      </w:r>
    </w:p>
    <w:p w:rsidR="005618E3" w:rsidRDefault="000B3EC4" w:rsidP="005618E3">
      <w:pPr>
        <w:pStyle w:val="libNormal"/>
      </w:pPr>
      <w:r>
        <w:t>2.</w:t>
      </w:r>
      <w:r w:rsidR="005618E3">
        <w:t xml:space="preserve"> </w:t>
      </w:r>
      <w:r>
        <w:t>The</w:t>
      </w:r>
      <w:r w:rsidR="005618E3">
        <w:t xml:space="preserve"> </w:t>
      </w:r>
      <w:r>
        <w:t>Holy</w:t>
      </w:r>
      <w:r w:rsidR="005618E3">
        <w:t xml:space="preserve"> </w:t>
      </w:r>
      <w:r>
        <w:t>Qur’an</w:t>
      </w:r>
      <w:r w:rsidR="005618E3">
        <w:t xml:space="preserve"> </w:t>
      </w:r>
      <w:r>
        <w:t>claims</w:t>
      </w:r>
      <w:r w:rsidR="005618E3">
        <w:t xml:space="preserve"> </w:t>
      </w:r>
      <w:r>
        <w:t>that</w:t>
      </w:r>
      <w:r w:rsidR="005618E3">
        <w:t xml:space="preserve"> </w:t>
      </w:r>
      <w:r>
        <w:t>unconditional</w:t>
      </w:r>
      <w:r w:rsidR="005618E3">
        <w:t xml:space="preserve"> </w:t>
      </w:r>
      <w:r>
        <w:t>obedience</w:t>
      </w:r>
      <w:r w:rsidR="005618E3">
        <w:t xml:space="preserve"> </w:t>
      </w:r>
      <w:r>
        <w:t>to</w:t>
      </w:r>
      <w:r w:rsidR="005618E3">
        <w:t xml:space="preserve"> </w:t>
      </w:r>
      <w:r>
        <w:t>the</w:t>
      </w:r>
      <w:r w:rsidR="005618E3">
        <w:t xml:space="preserve"> </w:t>
      </w:r>
      <w:r>
        <w:t>prophets</w:t>
      </w:r>
      <w:r w:rsidR="005618E3">
        <w:t xml:space="preserve"> </w:t>
      </w:r>
      <w:r>
        <w:t>(as)</w:t>
      </w:r>
      <w:r w:rsidR="005618E3">
        <w:t xml:space="preserve"> </w:t>
      </w:r>
      <w:r>
        <w:t>is</w:t>
      </w:r>
      <w:r w:rsidR="00E766E1">
        <w:t xml:space="preserve"> </w:t>
      </w:r>
      <w:r>
        <w:t>obligatory</w:t>
      </w:r>
      <w:r w:rsidR="005618E3">
        <w:t>.</w:t>
      </w:r>
    </w:p>
    <w:p w:rsidR="005618E3" w:rsidRDefault="000B3EC4" w:rsidP="005618E3">
      <w:pPr>
        <w:pStyle w:val="libNormal"/>
      </w:pPr>
      <w:r>
        <w:t>“We</w:t>
      </w:r>
      <w:r w:rsidR="005618E3">
        <w:t xml:space="preserve"> </w:t>
      </w:r>
      <w:r>
        <w:t>did</w:t>
      </w:r>
      <w:r w:rsidR="005618E3">
        <w:t xml:space="preserve"> </w:t>
      </w:r>
      <w:r>
        <w:t>not</w:t>
      </w:r>
      <w:r w:rsidR="005618E3">
        <w:t xml:space="preserve"> </w:t>
      </w:r>
      <w:r>
        <w:t>send</w:t>
      </w:r>
      <w:r w:rsidR="005618E3">
        <w:t xml:space="preserve"> </w:t>
      </w:r>
      <w:r>
        <w:t>any</w:t>
      </w:r>
      <w:r w:rsidR="005618E3">
        <w:t xml:space="preserve"> </w:t>
      </w:r>
      <w:r>
        <w:t>apostle</w:t>
      </w:r>
      <w:r w:rsidR="005618E3">
        <w:t xml:space="preserve"> </w:t>
      </w:r>
      <w:r>
        <w:t>but</w:t>
      </w:r>
      <w:r w:rsidR="005618E3">
        <w:t xml:space="preserve"> </w:t>
      </w:r>
      <w:r>
        <w:t>to</w:t>
      </w:r>
      <w:r w:rsidR="005618E3">
        <w:t xml:space="preserve"> </w:t>
      </w:r>
      <w:r>
        <w:t>be</w:t>
      </w:r>
      <w:r w:rsidR="005618E3">
        <w:t xml:space="preserve"> </w:t>
      </w:r>
      <w:r>
        <w:t>obeyed</w:t>
      </w:r>
      <w:r w:rsidR="005618E3">
        <w:t xml:space="preserve"> </w:t>
      </w:r>
      <w:r>
        <w:t>by</w:t>
      </w:r>
      <w:r w:rsidR="005618E3">
        <w:t xml:space="preserve"> </w:t>
      </w:r>
      <w:r>
        <w:t>Allah’s</w:t>
      </w:r>
      <w:r w:rsidR="005618E3">
        <w:t xml:space="preserve"> </w:t>
      </w:r>
      <w:r>
        <w:t>leave”</w:t>
      </w:r>
      <w:r w:rsidR="005618E3">
        <w:t xml:space="preserve"> </w:t>
      </w:r>
      <w:r>
        <w:t>(al</w:t>
      </w:r>
      <w:r w:rsidR="001E038C">
        <w:t>-</w:t>
      </w:r>
      <w:r>
        <w:t>Nisā’:64)</w:t>
      </w:r>
      <w:r w:rsidR="005618E3">
        <w:t>.</w:t>
      </w:r>
    </w:p>
    <w:p w:rsidR="00A1052C" w:rsidRDefault="000B3EC4" w:rsidP="005618E3">
      <w:pPr>
        <w:pStyle w:val="libNormal"/>
      </w:pPr>
      <w:r>
        <w:t>However,</w:t>
      </w:r>
      <w:r w:rsidR="005618E3">
        <w:t xml:space="preserve"> </w:t>
      </w:r>
      <w:r>
        <w:t>unconditional</w:t>
      </w:r>
      <w:r w:rsidR="005618E3">
        <w:t xml:space="preserve"> </w:t>
      </w:r>
      <w:r>
        <w:t>obedience</w:t>
      </w:r>
      <w:r w:rsidR="005618E3">
        <w:t xml:space="preserve"> </w:t>
      </w:r>
      <w:r>
        <w:t>to</w:t>
      </w:r>
      <w:r w:rsidR="005618E3">
        <w:t xml:space="preserve"> </w:t>
      </w:r>
      <w:r>
        <w:t>the</w:t>
      </w:r>
      <w:r w:rsidR="005618E3">
        <w:t xml:space="preserve"> </w:t>
      </w:r>
      <w:r>
        <w:t>prophets</w:t>
      </w:r>
      <w:r w:rsidR="005618E3">
        <w:t xml:space="preserve"> </w:t>
      </w:r>
      <w:r>
        <w:t>is</w:t>
      </w:r>
      <w:r w:rsidR="005618E3">
        <w:t xml:space="preserve"> </w:t>
      </w:r>
      <w:r>
        <w:t>acceptable</w:t>
      </w:r>
      <w:r w:rsidR="005618E3">
        <w:t xml:space="preserve"> </w:t>
      </w:r>
      <w:r>
        <w:t>provided</w:t>
      </w:r>
      <w:r w:rsidR="005618E3">
        <w:t xml:space="preserve"> </w:t>
      </w:r>
      <w:r>
        <w:t>that</w:t>
      </w:r>
      <w:r w:rsidR="005618E3">
        <w:t xml:space="preserve"> </w:t>
      </w:r>
      <w:r>
        <w:t>it</w:t>
      </w:r>
      <w:r w:rsidR="005618E3">
        <w:t xml:space="preserve"> </w:t>
      </w:r>
      <w:r>
        <w:t>is</w:t>
      </w:r>
      <w:r w:rsidR="005618E3">
        <w:t xml:space="preserve"> </w:t>
      </w:r>
      <w:r>
        <w:t>in</w:t>
      </w:r>
      <w:r w:rsidR="005618E3">
        <w:t xml:space="preserve"> </w:t>
      </w:r>
      <w:r>
        <w:t>line</w:t>
      </w:r>
      <w:r w:rsidR="005618E3">
        <w:t xml:space="preserve"> </w:t>
      </w:r>
      <w:r>
        <w:t>with</w:t>
      </w:r>
      <w:r w:rsidR="005618E3">
        <w:t xml:space="preserve"> </w:t>
      </w:r>
      <w:r>
        <w:t>the</w:t>
      </w:r>
      <w:r w:rsidR="005618E3">
        <w:t xml:space="preserve"> </w:t>
      </w:r>
      <w:r>
        <w:t>obedience</w:t>
      </w:r>
      <w:r w:rsidR="005618E3">
        <w:t xml:space="preserve"> </w:t>
      </w:r>
      <w:r>
        <w:t>of</w:t>
      </w:r>
      <w:r w:rsidR="005618E3">
        <w:t xml:space="preserve"> </w:t>
      </w:r>
      <w:r>
        <w:t>God</w:t>
      </w:r>
      <w:r w:rsidR="005618E3">
        <w:t xml:space="preserve"> </w:t>
      </w:r>
      <w:r>
        <w:t>and</w:t>
      </w:r>
      <w:r w:rsidR="005618E3">
        <w:t xml:space="preserve"> </w:t>
      </w:r>
      <w:r>
        <w:t>has</w:t>
      </w:r>
      <w:r w:rsidR="005618E3">
        <w:t xml:space="preserve"> </w:t>
      </w:r>
      <w:r>
        <w:t>no</w:t>
      </w:r>
      <w:r w:rsidR="005618E3">
        <w:t xml:space="preserve"> </w:t>
      </w:r>
      <w:r>
        <w:t>contradiction</w:t>
      </w:r>
      <w:r w:rsidR="005618E3">
        <w:t xml:space="preserve"> </w:t>
      </w:r>
      <w:r>
        <w:t>in</w:t>
      </w:r>
      <w:r w:rsidR="005618E3">
        <w:t xml:space="preserve"> </w:t>
      </w:r>
      <w:r>
        <w:t>obeying</w:t>
      </w:r>
      <w:r w:rsidR="005618E3">
        <w:t xml:space="preserve"> </w:t>
      </w:r>
      <w:r>
        <w:t>Him.</w:t>
      </w:r>
      <w:r w:rsidR="005618E3">
        <w:t xml:space="preserve"> </w:t>
      </w:r>
      <w:r>
        <w:t>Otherwise,</w:t>
      </w:r>
      <w:r w:rsidR="005618E3">
        <w:t xml:space="preserve"> </w:t>
      </w:r>
      <w:r>
        <w:t>the</w:t>
      </w:r>
      <w:r w:rsidR="005618E3">
        <w:t xml:space="preserve"> </w:t>
      </w:r>
      <w:r>
        <w:t>commands</w:t>
      </w:r>
      <w:r w:rsidR="005618E3">
        <w:t xml:space="preserve"> </w:t>
      </w:r>
      <w:r>
        <w:t>from</w:t>
      </w:r>
      <w:r w:rsidR="005618E3">
        <w:t xml:space="preserve"> </w:t>
      </w:r>
      <w:r>
        <w:t>God</w:t>
      </w:r>
      <w:r w:rsidR="005618E3">
        <w:t xml:space="preserve"> </w:t>
      </w:r>
      <w:r>
        <w:t>with</w:t>
      </w:r>
      <w:r w:rsidR="005618E3">
        <w:t xml:space="preserve"> </w:t>
      </w:r>
      <w:r>
        <w:t>relation</w:t>
      </w:r>
      <w:r w:rsidR="005618E3">
        <w:t xml:space="preserve"> </w:t>
      </w:r>
      <w:r>
        <w:t>to</w:t>
      </w:r>
      <w:r w:rsidR="005618E3">
        <w:t xml:space="preserve"> </w:t>
      </w:r>
      <w:r>
        <w:t>unconditional</w:t>
      </w:r>
      <w:r w:rsidR="005618E3">
        <w:t xml:space="preserve"> </w:t>
      </w:r>
      <w:r>
        <w:t>obedience</w:t>
      </w:r>
      <w:r w:rsidR="005618E3">
        <w:t xml:space="preserve"> </w:t>
      </w:r>
      <w:r>
        <w:t>to</w:t>
      </w:r>
      <w:r w:rsidR="005618E3">
        <w:t xml:space="preserve"> </w:t>
      </w:r>
      <w:r>
        <w:t>Him</w:t>
      </w:r>
      <w:r w:rsidR="005618E3">
        <w:t xml:space="preserve"> </w:t>
      </w:r>
      <w:r>
        <w:t>and</w:t>
      </w:r>
      <w:r w:rsidR="005618E3">
        <w:t xml:space="preserve"> </w:t>
      </w:r>
      <w:r>
        <w:t>unconditional</w:t>
      </w:r>
      <w:r w:rsidR="005618E3">
        <w:t xml:space="preserve"> </w:t>
      </w:r>
      <w:r>
        <w:t>obedience</w:t>
      </w:r>
      <w:r w:rsidR="005618E3">
        <w:t xml:space="preserve"> </w:t>
      </w:r>
      <w:r>
        <w:t>to</w:t>
      </w:r>
      <w:r w:rsidR="005618E3">
        <w:t xml:space="preserve"> </w:t>
      </w:r>
      <w:r>
        <w:t>those</w:t>
      </w:r>
      <w:r w:rsidR="005618E3">
        <w:t xml:space="preserve"> </w:t>
      </w:r>
      <w:r>
        <w:t>who</w:t>
      </w:r>
      <w:r w:rsidR="005618E3">
        <w:t xml:space="preserve"> </w:t>
      </w:r>
      <w:r>
        <w:t>are</w:t>
      </w:r>
      <w:r w:rsidR="005618E3">
        <w:t xml:space="preserve"> </w:t>
      </w:r>
      <w:r>
        <w:t>subject</w:t>
      </w:r>
      <w:r w:rsidR="005618E3">
        <w:t xml:space="preserve"> </w:t>
      </w:r>
      <w:r>
        <w:t>to</w:t>
      </w:r>
      <w:r w:rsidR="005618E3">
        <w:t xml:space="preserve"> </w:t>
      </w:r>
      <w:r>
        <w:t>sin</w:t>
      </w:r>
      <w:r w:rsidR="005618E3">
        <w:t xml:space="preserve"> </w:t>
      </w:r>
      <w:r>
        <w:t>and</w:t>
      </w:r>
      <w:r w:rsidR="005618E3">
        <w:t xml:space="preserve"> </w:t>
      </w:r>
      <w:r>
        <w:t>deviation</w:t>
      </w:r>
      <w:r w:rsidR="005618E3">
        <w:t xml:space="preserve"> </w:t>
      </w:r>
      <w:r>
        <w:t>would</w:t>
      </w:r>
      <w:r w:rsidR="005618E3">
        <w:t xml:space="preserve"> </w:t>
      </w:r>
      <w:r>
        <w:t>be</w:t>
      </w:r>
      <w:r w:rsidR="005618E3">
        <w:t xml:space="preserve"> </w:t>
      </w:r>
      <w:r>
        <w:t>in</w:t>
      </w:r>
      <w:r w:rsidR="005618E3">
        <w:t xml:space="preserve"> </w:t>
      </w:r>
      <w:r>
        <w:t>opposition</w:t>
      </w:r>
      <w:r w:rsidR="005618E3">
        <w:t>.</w:t>
      </w:r>
    </w:p>
    <w:p w:rsidR="00DD5F97" w:rsidRDefault="000B3EC4" w:rsidP="005618E3">
      <w:pPr>
        <w:pStyle w:val="libNormal"/>
      </w:pPr>
      <w:r>
        <w:t>3.</w:t>
      </w:r>
      <w:r w:rsidR="005618E3">
        <w:t xml:space="preserve"> </w:t>
      </w:r>
      <w:r>
        <w:t>The</w:t>
      </w:r>
      <w:r w:rsidR="005618E3">
        <w:t xml:space="preserve"> </w:t>
      </w:r>
      <w:r>
        <w:t>Holy</w:t>
      </w:r>
      <w:r w:rsidR="005618E3">
        <w:t xml:space="preserve"> </w:t>
      </w:r>
      <w:r>
        <w:t>Qur’an</w:t>
      </w:r>
      <w:r w:rsidR="005618E3">
        <w:t xml:space="preserve"> </w:t>
      </w:r>
      <w:r>
        <w:t>has</w:t>
      </w:r>
      <w:r w:rsidR="005618E3">
        <w:t xml:space="preserve"> </w:t>
      </w:r>
      <w:r>
        <w:t>allocated</w:t>
      </w:r>
      <w:r w:rsidR="005618E3">
        <w:t xml:space="preserve"> </w:t>
      </w:r>
      <w:r>
        <w:t>Divine</w:t>
      </w:r>
      <w:r w:rsidR="005618E3">
        <w:t xml:space="preserve"> </w:t>
      </w:r>
      <w:r>
        <w:t>responsibilities</w:t>
      </w:r>
      <w:r w:rsidR="005618E3">
        <w:t xml:space="preserve"> </w:t>
      </w:r>
      <w:r>
        <w:t>to</w:t>
      </w:r>
      <w:r w:rsidR="005618E3">
        <w:t xml:space="preserve"> </w:t>
      </w:r>
      <w:r>
        <w:t>those</w:t>
      </w:r>
      <w:r w:rsidR="005618E3">
        <w:t xml:space="preserve"> </w:t>
      </w:r>
      <w:r>
        <w:t>who</w:t>
      </w:r>
      <w:r w:rsidR="005618E3">
        <w:t xml:space="preserve"> </w:t>
      </w:r>
      <w:r>
        <w:t>are</w:t>
      </w:r>
      <w:r w:rsidR="005618E3">
        <w:t xml:space="preserve"> </w:t>
      </w:r>
      <w:r>
        <w:t>not</w:t>
      </w:r>
      <w:r w:rsidR="00E766E1">
        <w:t xml:space="preserve"> </w:t>
      </w:r>
      <w:r>
        <w:t>involved</w:t>
      </w:r>
      <w:r w:rsidR="005618E3">
        <w:t xml:space="preserve"> </w:t>
      </w:r>
      <w:r>
        <w:t>in</w:t>
      </w:r>
      <w:r w:rsidR="005618E3">
        <w:t xml:space="preserve"> </w:t>
      </w:r>
      <w:r>
        <w:t>‘cruelty’.</w:t>
      </w:r>
      <w:r w:rsidR="005618E3">
        <w:t xml:space="preserve"> </w:t>
      </w:r>
      <w:r>
        <w:t>In</w:t>
      </w:r>
      <w:r w:rsidR="005618E3">
        <w:t xml:space="preserve"> </w:t>
      </w:r>
      <w:r>
        <w:t>response</w:t>
      </w:r>
      <w:r w:rsidR="005618E3">
        <w:t xml:space="preserve"> </w:t>
      </w:r>
      <w:r>
        <w:t>to</w:t>
      </w:r>
      <w:r w:rsidR="005618E3">
        <w:t xml:space="preserve"> </w:t>
      </w:r>
      <w:r>
        <w:t>Prophet</w:t>
      </w:r>
      <w:r w:rsidR="005618E3">
        <w:t xml:space="preserve"> </w:t>
      </w:r>
      <w:r>
        <w:t>Abraham</w:t>
      </w:r>
      <w:r w:rsidR="005618E3">
        <w:t xml:space="preserve"> </w:t>
      </w:r>
      <w:r>
        <w:t>(a),</w:t>
      </w:r>
      <w:r w:rsidR="005618E3">
        <w:t xml:space="preserve"> </w:t>
      </w:r>
      <w:r>
        <w:t>who</w:t>
      </w:r>
      <w:r w:rsidR="005618E3">
        <w:t xml:space="preserve"> </w:t>
      </w:r>
      <w:r>
        <w:t>asked</w:t>
      </w:r>
      <w:r w:rsidR="005618E3">
        <w:t xml:space="preserve"> </w:t>
      </w:r>
      <w:r>
        <w:t>for</w:t>
      </w:r>
      <w:r w:rsidR="005618E3">
        <w:t xml:space="preserve"> </w:t>
      </w:r>
      <w:r>
        <w:t>the</w:t>
      </w:r>
      <w:r w:rsidR="00E766E1">
        <w:t xml:space="preserve"> </w:t>
      </w:r>
      <w:r>
        <w:t>position</w:t>
      </w:r>
      <w:r w:rsidR="005618E3">
        <w:t xml:space="preserve"> </w:t>
      </w:r>
      <w:r>
        <w:t>of</w:t>
      </w:r>
      <w:r w:rsidR="005618E3">
        <w:t xml:space="preserve"> </w:t>
      </w:r>
      <w:r>
        <w:t>‘Imam’</w:t>
      </w:r>
      <w:r w:rsidR="005618E3">
        <w:t xml:space="preserve"> </w:t>
      </w:r>
      <w:r>
        <w:t>for</w:t>
      </w:r>
      <w:r w:rsidR="005618E3">
        <w:t xml:space="preserve"> </w:t>
      </w:r>
      <w:r>
        <w:t>his</w:t>
      </w:r>
      <w:r w:rsidR="005618E3">
        <w:t xml:space="preserve"> </w:t>
      </w:r>
      <w:r>
        <w:t>children,</w:t>
      </w:r>
      <w:r w:rsidR="005618E3">
        <w:t xml:space="preserve"> </w:t>
      </w:r>
      <w:r>
        <w:t>the</w:t>
      </w:r>
      <w:r w:rsidR="005618E3">
        <w:t xml:space="preserve"> </w:t>
      </w:r>
      <w:r>
        <w:t>Holy</w:t>
      </w:r>
      <w:r w:rsidR="005618E3">
        <w:t xml:space="preserve"> </w:t>
      </w:r>
      <w:r>
        <w:t>Qur’an</w:t>
      </w:r>
      <w:r w:rsidR="005618E3">
        <w:t xml:space="preserve"> </w:t>
      </w:r>
      <w:r>
        <w:t>asserts</w:t>
      </w:r>
      <w:r w:rsidR="00DD5F97">
        <w:t>:</w:t>
      </w:r>
    </w:p>
    <w:p w:rsidR="00465A26" w:rsidRDefault="000B3EC4" w:rsidP="00A03DAD">
      <w:pPr>
        <w:pStyle w:val="libNormal"/>
      </w:pPr>
      <w:r>
        <w:t>“My</w:t>
      </w:r>
      <w:r w:rsidR="005618E3">
        <w:t xml:space="preserve"> </w:t>
      </w:r>
      <w:r>
        <w:t>pledge</w:t>
      </w:r>
      <w:r w:rsidR="005618E3">
        <w:t xml:space="preserve"> </w:t>
      </w:r>
      <w:r>
        <w:t>does</w:t>
      </w:r>
      <w:r w:rsidR="00E766E1">
        <w:t xml:space="preserve"> </w:t>
      </w:r>
      <w:r>
        <w:t>not</w:t>
      </w:r>
      <w:r w:rsidR="005618E3">
        <w:t xml:space="preserve"> </w:t>
      </w:r>
      <w:r>
        <w:t>extend</w:t>
      </w:r>
      <w:r w:rsidR="005618E3">
        <w:t xml:space="preserve"> </w:t>
      </w:r>
      <w:r>
        <w:t>to</w:t>
      </w:r>
      <w:r w:rsidR="005618E3">
        <w:t xml:space="preserve"> </w:t>
      </w:r>
      <w:r>
        <w:t>the</w:t>
      </w:r>
      <w:r w:rsidR="005618E3">
        <w:t xml:space="preserve"> </w:t>
      </w:r>
      <w:r>
        <w:t>unjust”</w:t>
      </w:r>
      <w:r w:rsidR="005618E3">
        <w:t xml:space="preserve"> </w:t>
      </w:r>
      <w:r>
        <w:t>(al</w:t>
      </w:r>
      <w:r w:rsidR="001E038C">
        <w:t>-</w:t>
      </w:r>
      <w:r>
        <w:t>Baqarah</w:t>
      </w:r>
      <w:r w:rsidR="00A03DAD">
        <w:t>:</w:t>
      </w:r>
      <w:r>
        <w:t>124).We</w:t>
      </w:r>
      <w:r w:rsidR="005618E3">
        <w:t xml:space="preserve"> </w:t>
      </w:r>
      <w:r>
        <w:t>know</w:t>
      </w:r>
      <w:r w:rsidR="00E766E1">
        <w:t xml:space="preserve"> </w:t>
      </w:r>
      <w:r>
        <w:t>that</w:t>
      </w:r>
      <w:r w:rsidR="005618E3">
        <w:t xml:space="preserve"> </w:t>
      </w:r>
      <w:r>
        <w:t>the</w:t>
      </w:r>
      <w:r w:rsidR="005618E3">
        <w:t xml:space="preserve"> </w:t>
      </w:r>
      <w:r>
        <w:t>committal</w:t>
      </w:r>
      <w:r w:rsidR="005618E3">
        <w:t xml:space="preserve"> </w:t>
      </w:r>
      <w:r>
        <w:t>of</w:t>
      </w:r>
      <w:r w:rsidR="005618E3">
        <w:t xml:space="preserve"> </w:t>
      </w:r>
      <w:r>
        <w:t>sin</w:t>
      </w:r>
      <w:r w:rsidR="005618E3">
        <w:t xml:space="preserve"> </w:t>
      </w:r>
      <w:r>
        <w:t>is</w:t>
      </w:r>
      <w:r w:rsidR="005618E3">
        <w:t xml:space="preserve"> </w:t>
      </w:r>
      <w:r>
        <w:t>oppression</w:t>
      </w:r>
      <w:r w:rsidR="005618E3">
        <w:t xml:space="preserve"> </w:t>
      </w:r>
      <w:r>
        <w:t>towards</w:t>
      </w:r>
      <w:r w:rsidR="005618E3">
        <w:t xml:space="preserve"> </w:t>
      </w:r>
      <w:r>
        <w:t>oneself</w:t>
      </w:r>
      <w:r w:rsidR="005618E3">
        <w:t xml:space="preserve"> </w:t>
      </w:r>
      <w:r>
        <w:t>(nafs),</w:t>
      </w:r>
      <w:r w:rsidR="005618E3">
        <w:t xml:space="preserve"> </w:t>
      </w:r>
      <w:r>
        <w:t>and</w:t>
      </w:r>
      <w:r w:rsidR="005618E3">
        <w:t xml:space="preserve"> </w:t>
      </w:r>
      <w:r>
        <w:t>that</w:t>
      </w:r>
      <w:r w:rsidR="005618E3">
        <w:t xml:space="preserve"> </w:t>
      </w:r>
      <w:r>
        <w:t>the</w:t>
      </w:r>
      <w:r w:rsidR="00E766E1">
        <w:t xml:space="preserve"> </w:t>
      </w:r>
      <w:r>
        <w:t>Qur’an</w:t>
      </w:r>
      <w:r w:rsidR="005618E3">
        <w:t xml:space="preserve"> </w:t>
      </w:r>
      <w:r>
        <w:t>terms</w:t>
      </w:r>
      <w:r w:rsidR="005618E3">
        <w:t xml:space="preserve"> </w:t>
      </w:r>
      <w:r>
        <w:t>a</w:t>
      </w:r>
      <w:r w:rsidR="005618E3">
        <w:t xml:space="preserve"> </w:t>
      </w:r>
      <w:r>
        <w:t>guilty</w:t>
      </w:r>
      <w:r w:rsidR="005618E3">
        <w:t xml:space="preserve"> </w:t>
      </w:r>
      <w:r>
        <w:t>person</w:t>
      </w:r>
      <w:r w:rsidR="005618E3">
        <w:t xml:space="preserve"> </w:t>
      </w:r>
      <w:r>
        <w:t>as</w:t>
      </w:r>
      <w:r w:rsidR="005618E3">
        <w:t xml:space="preserve"> </w:t>
      </w:r>
      <w:r>
        <w:t>an</w:t>
      </w:r>
      <w:r w:rsidR="005618E3">
        <w:t xml:space="preserve"> </w:t>
      </w:r>
      <w:r>
        <w:t>oppressor,</w:t>
      </w:r>
      <w:r w:rsidR="005618E3">
        <w:t xml:space="preserve"> </w:t>
      </w:r>
      <w:r>
        <w:t>therefore</w:t>
      </w:r>
      <w:r w:rsidR="005618E3">
        <w:t xml:space="preserve"> </w:t>
      </w:r>
      <w:r>
        <w:t>the</w:t>
      </w:r>
      <w:r w:rsidR="005618E3">
        <w:t xml:space="preserve"> </w:t>
      </w:r>
      <w:r>
        <w:t>prophets</w:t>
      </w:r>
      <w:r w:rsidR="005618E3">
        <w:t xml:space="preserve"> </w:t>
      </w:r>
      <w:r>
        <w:t>who</w:t>
      </w:r>
    </w:p>
    <w:p w:rsidR="00A1052C" w:rsidRDefault="000B3EC4" w:rsidP="00465A26">
      <w:pPr>
        <w:pStyle w:val="libNormal0"/>
      </w:pPr>
      <w:r>
        <w:lastRenderedPageBreak/>
        <w:t>hold</w:t>
      </w:r>
      <w:r w:rsidR="00E766E1">
        <w:t xml:space="preserve"> </w:t>
      </w:r>
      <w:r>
        <w:t>the</w:t>
      </w:r>
      <w:r w:rsidR="005618E3">
        <w:t xml:space="preserve"> </w:t>
      </w:r>
      <w:r>
        <w:t>position</w:t>
      </w:r>
      <w:r w:rsidR="005618E3">
        <w:t xml:space="preserve"> </w:t>
      </w:r>
      <w:r>
        <w:t>of</w:t>
      </w:r>
      <w:r w:rsidR="005618E3">
        <w:t xml:space="preserve"> </w:t>
      </w:r>
      <w:r>
        <w:t>the</w:t>
      </w:r>
      <w:r w:rsidR="005618E3">
        <w:t xml:space="preserve"> </w:t>
      </w:r>
      <w:r>
        <w:t>Divine</w:t>
      </w:r>
      <w:r w:rsidR="005618E3">
        <w:t xml:space="preserve"> </w:t>
      </w:r>
      <w:r>
        <w:t>responsibilities</w:t>
      </w:r>
      <w:r w:rsidR="005618E3">
        <w:t xml:space="preserve"> </w:t>
      </w:r>
      <w:r>
        <w:t>of</w:t>
      </w:r>
      <w:r w:rsidR="005618E3">
        <w:t xml:space="preserve"> </w:t>
      </w:r>
      <w:r>
        <w:t>prophecy</w:t>
      </w:r>
      <w:r w:rsidR="005618E3">
        <w:t xml:space="preserve"> </w:t>
      </w:r>
      <w:r>
        <w:t>and</w:t>
      </w:r>
      <w:r w:rsidR="005618E3">
        <w:t xml:space="preserve"> </w:t>
      </w:r>
      <w:r>
        <w:t>prophetic</w:t>
      </w:r>
      <w:r w:rsidR="005618E3">
        <w:t xml:space="preserve"> </w:t>
      </w:r>
      <w:r>
        <w:t>mission</w:t>
      </w:r>
      <w:r w:rsidR="00E766E1">
        <w:t xml:space="preserve"> </w:t>
      </w:r>
      <w:r>
        <w:t>must</w:t>
      </w:r>
      <w:r w:rsidR="005618E3">
        <w:t xml:space="preserve"> </w:t>
      </w:r>
      <w:r>
        <w:t>be</w:t>
      </w:r>
      <w:r w:rsidR="005618E3">
        <w:t xml:space="preserve"> </w:t>
      </w:r>
      <w:r>
        <w:t>free</w:t>
      </w:r>
      <w:r w:rsidR="005618E3">
        <w:t xml:space="preserve"> </w:t>
      </w:r>
      <w:r>
        <w:t>from</w:t>
      </w:r>
      <w:r w:rsidR="005618E3">
        <w:t xml:space="preserve"> </w:t>
      </w:r>
      <w:r>
        <w:t>any</w:t>
      </w:r>
      <w:r w:rsidR="005618E3">
        <w:t xml:space="preserve"> </w:t>
      </w:r>
      <w:r>
        <w:t>kind</w:t>
      </w:r>
      <w:r w:rsidR="005618E3">
        <w:t xml:space="preserve"> </w:t>
      </w:r>
      <w:r>
        <w:t>of</w:t>
      </w:r>
      <w:r w:rsidR="005618E3">
        <w:t xml:space="preserve"> </w:t>
      </w:r>
      <w:r>
        <w:t>sin</w:t>
      </w:r>
      <w:r w:rsidR="005618E3">
        <w:t xml:space="preserve"> </w:t>
      </w:r>
      <w:r>
        <w:t>or</w:t>
      </w:r>
      <w:r w:rsidR="005618E3">
        <w:t xml:space="preserve"> </w:t>
      </w:r>
      <w:r>
        <w:t>cruelty</w:t>
      </w:r>
      <w:r w:rsidR="005618E3">
        <w:t>.</w:t>
      </w:r>
    </w:p>
    <w:p w:rsidR="005618E3" w:rsidRDefault="000B3EC4" w:rsidP="005618E3">
      <w:pPr>
        <w:pStyle w:val="libNormal"/>
      </w:pPr>
      <w:r>
        <w:t>Numerous</w:t>
      </w:r>
      <w:r w:rsidR="005618E3">
        <w:t xml:space="preserve"> </w:t>
      </w:r>
      <w:r>
        <w:t>Qur’anic</w:t>
      </w:r>
      <w:r w:rsidR="005618E3">
        <w:t xml:space="preserve"> </w:t>
      </w:r>
      <w:r>
        <w:t>verses</w:t>
      </w:r>
      <w:r w:rsidR="005618E3">
        <w:t xml:space="preserve"> </w:t>
      </w:r>
      <w:r>
        <w:t>and</w:t>
      </w:r>
      <w:r w:rsidR="005618E3">
        <w:t xml:space="preserve"> </w:t>
      </w:r>
      <w:r>
        <w:t>traditions</w:t>
      </w:r>
      <w:r w:rsidR="005618E3">
        <w:t xml:space="preserve"> </w:t>
      </w:r>
      <w:r>
        <w:t>can</w:t>
      </w:r>
      <w:r w:rsidR="005618E3">
        <w:t xml:space="preserve"> </w:t>
      </w:r>
      <w:r>
        <w:t>be</w:t>
      </w:r>
      <w:r w:rsidR="005618E3">
        <w:t xml:space="preserve"> </w:t>
      </w:r>
      <w:r>
        <w:t>employed</w:t>
      </w:r>
      <w:r w:rsidR="005618E3">
        <w:t xml:space="preserve"> </w:t>
      </w:r>
      <w:r>
        <w:t>to</w:t>
      </w:r>
      <w:r w:rsidR="005618E3">
        <w:t xml:space="preserve"> </w:t>
      </w:r>
      <w:r>
        <w:t>discuss</w:t>
      </w:r>
      <w:r w:rsidR="005618E3">
        <w:t xml:space="preserve"> </w:t>
      </w:r>
      <w:r>
        <w:t>the</w:t>
      </w:r>
      <w:r w:rsidR="005618E3">
        <w:t xml:space="preserve"> </w:t>
      </w:r>
      <w:r>
        <w:t>infallibility</w:t>
      </w:r>
      <w:r w:rsidR="005618E3">
        <w:t xml:space="preserve"> </w:t>
      </w:r>
      <w:r>
        <w:t>of</w:t>
      </w:r>
      <w:r w:rsidR="005618E3">
        <w:t xml:space="preserve"> </w:t>
      </w:r>
      <w:r>
        <w:t>the</w:t>
      </w:r>
      <w:r w:rsidR="005618E3">
        <w:t xml:space="preserve"> </w:t>
      </w:r>
      <w:r>
        <w:t>prophets;</w:t>
      </w:r>
      <w:r w:rsidR="005618E3">
        <w:t xml:space="preserve"> </w:t>
      </w:r>
      <w:r>
        <w:t>however</w:t>
      </w:r>
      <w:r w:rsidR="005618E3">
        <w:t xml:space="preserve"> </w:t>
      </w:r>
      <w:r>
        <w:t>we</w:t>
      </w:r>
      <w:r w:rsidR="005618E3">
        <w:t xml:space="preserve"> </w:t>
      </w:r>
      <w:r>
        <w:t>will</w:t>
      </w:r>
      <w:r w:rsidR="005618E3">
        <w:t xml:space="preserve"> </w:t>
      </w:r>
      <w:r>
        <w:t>conclude</w:t>
      </w:r>
      <w:r w:rsidR="005618E3">
        <w:t xml:space="preserve"> </w:t>
      </w:r>
      <w:r>
        <w:t>the</w:t>
      </w:r>
      <w:r w:rsidR="005618E3">
        <w:t xml:space="preserve"> </w:t>
      </w:r>
      <w:r>
        <w:t>discussion</w:t>
      </w:r>
      <w:r w:rsidR="005618E3">
        <w:t xml:space="preserve"> </w:t>
      </w:r>
      <w:r>
        <w:t>at</w:t>
      </w:r>
      <w:r w:rsidR="005618E3">
        <w:t xml:space="preserve"> </w:t>
      </w:r>
      <w:r>
        <w:t>this</w:t>
      </w:r>
      <w:r w:rsidR="005618E3">
        <w:t xml:space="preserve"> </w:t>
      </w:r>
      <w:r>
        <w:t>point</w:t>
      </w:r>
      <w:r w:rsidR="005618E3">
        <w:t>.</w:t>
      </w:r>
    </w:p>
    <w:p w:rsidR="00A03DAD" w:rsidRDefault="000B3EC4" w:rsidP="00A03DAD">
      <w:pPr>
        <w:pStyle w:val="Heading2Center"/>
      </w:pPr>
      <w:bookmarkStart w:id="159" w:name="_Toc390345214"/>
      <w:r>
        <w:t>The</w:t>
      </w:r>
      <w:r w:rsidR="005618E3">
        <w:t xml:space="preserve"> </w:t>
      </w:r>
      <w:r>
        <w:t>philosophy</w:t>
      </w:r>
      <w:r w:rsidR="005618E3">
        <w:t xml:space="preserve"> </w:t>
      </w:r>
      <w:r>
        <w:t>behind</w:t>
      </w:r>
      <w:r w:rsidR="005618E3">
        <w:t xml:space="preserve"> </w:t>
      </w:r>
      <w:r>
        <w:t>the</w:t>
      </w:r>
      <w:r w:rsidR="005618E3">
        <w:t xml:space="preserve"> </w:t>
      </w:r>
      <w:r>
        <w:t>infallibility</w:t>
      </w:r>
      <w:r w:rsidR="005618E3">
        <w:t xml:space="preserve"> </w:t>
      </w:r>
      <w:r>
        <w:t>of</w:t>
      </w:r>
      <w:r w:rsidR="005618E3">
        <w:t xml:space="preserve"> </w:t>
      </w:r>
      <w:r>
        <w:t>prophets</w:t>
      </w:r>
      <w:r w:rsidR="005618E3">
        <w:t xml:space="preserve"> </w:t>
      </w:r>
      <w:r>
        <w:t>(a)</w:t>
      </w:r>
      <w:bookmarkEnd w:id="159"/>
    </w:p>
    <w:p w:rsidR="00DD5F97" w:rsidRDefault="000B3EC4" w:rsidP="005618E3">
      <w:pPr>
        <w:pStyle w:val="libNormal"/>
      </w:pPr>
      <w:r>
        <w:t>At</w:t>
      </w:r>
      <w:r w:rsidR="005618E3">
        <w:t xml:space="preserve"> </w:t>
      </w:r>
      <w:r>
        <w:t>the</w:t>
      </w:r>
      <w:r w:rsidR="005618E3">
        <w:t xml:space="preserve"> </w:t>
      </w:r>
      <w:r>
        <w:t>end</w:t>
      </w:r>
      <w:r w:rsidR="005618E3">
        <w:t xml:space="preserve"> </w:t>
      </w:r>
      <w:r>
        <w:t>of</w:t>
      </w:r>
      <w:r w:rsidR="005618E3">
        <w:t xml:space="preserve"> </w:t>
      </w:r>
      <w:r>
        <w:t>this</w:t>
      </w:r>
      <w:r w:rsidR="005618E3">
        <w:t xml:space="preserve"> </w:t>
      </w:r>
      <w:r>
        <w:t>lesson,</w:t>
      </w:r>
      <w:r w:rsidR="005618E3">
        <w:t xml:space="preserve"> </w:t>
      </w:r>
      <w:r>
        <w:t>it</w:t>
      </w:r>
      <w:r w:rsidR="005618E3">
        <w:t xml:space="preserve"> </w:t>
      </w:r>
      <w:r>
        <w:t>is</w:t>
      </w:r>
      <w:r w:rsidR="005618E3">
        <w:t xml:space="preserve"> </w:t>
      </w:r>
      <w:r>
        <w:t>worth</w:t>
      </w:r>
      <w:r w:rsidR="005618E3">
        <w:t xml:space="preserve"> </w:t>
      </w:r>
      <w:r>
        <w:t>discussing</w:t>
      </w:r>
      <w:r w:rsidR="005618E3">
        <w:t xml:space="preserve"> </w:t>
      </w:r>
      <w:r>
        <w:t>the</w:t>
      </w:r>
      <w:r w:rsidR="005618E3">
        <w:t xml:space="preserve"> </w:t>
      </w:r>
      <w:r>
        <w:t>mystery</w:t>
      </w:r>
      <w:r w:rsidR="005618E3">
        <w:t xml:space="preserve"> </w:t>
      </w:r>
      <w:r>
        <w:t>behind</w:t>
      </w:r>
      <w:r w:rsidR="005618E3">
        <w:t xml:space="preserve"> </w:t>
      </w:r>
      <w:r>
        <w:t>the</w:t>
      </w:r>
      <w:r w:rsidR="005618E3">
        <w:t xml:space="preserve"> </w:t>
      </w:r>
      <w:r>
        <w:t>infallibility</w:t>
      </w:r>
      <w:r w:rsidR="005618E3">
        <w:t xml:space="preserve"> </w:t>
      </w:r>
      <w:r>
        <w:t>of</w:t>
      </w:r>
      <w:r w:rsidR="005618E3">
        <w:t xml:space="preserve"> </w:t>
      </w:r>
      <w:r>
        <w:t>the</w:t>
      </w:r>
      <w:r w:rsidR="005618E3">
        <w:t xml:space="preserve"> </w:t>
      </w:r>
      <w:r>
        <w:t>prophets.</w:t>
      </w:r>
      <w:r w:rsidR="005618E3">
        <w:t xml:space="preserve"> </w:t>
      </w:r>
      <w:r>
        <w:t>The</w:t>
      </w:r>
      <w:r w:rsidR="005618E3">
        <w:t xml:space="preserve"> </w:t>
      </w:r>
      <w:r>
        <w:t>mystery</w:t>
      </w:r>
      <w:r w:rsidR="005618E3">
        <w:t xml:space="preserve"> </w:t>
      </w:r>
      <w:r>
        <w:t>of</w:t>
      </w:r>
      <w:r w:rsidR="005618E3">
        <w:t xml:space="preserve"> </w:t>
      </w:r>
      <w:r>
        <w:t>their</w:t>
      </w:r>
      <w:r w:rsidR="005618E3">
        <w:t xml:space="preserve"> </w:t>
      </w:r>
      <w:r>
        <w:t>infallibility</w:t>
      </w:r>
      <w:r w:rsidR="005618E3">
        <w:t xml:space="preserve"> </w:t>
      </w:r>
      <w:r>
        <w:t>in</w:t>
      </w:r>
      <w:r w:rsidR="005618E3">
        <w:t xml:space="preserve"> </w:t>
      </w:r>
      <w:r>
        <w:t>receiving</w:t>
      </w:r>
      <w:r w:rsidR="005618E3">
        <w:t xml:space="preserve"> </w:t>
      </w:r>
      <w:r>
        <w:t>revelation</w:t>
      </w:r>
      <w:r w:rsidR="005618E3">
        <w:t xml:space="preserve"> </w:t>
      </w:r>
      <w:r>
        <w:t>is</w:t>
      </w:r>
      <w:r w:rsidR="005618E3">
        <w:t xml:space="preserve"> </w:t>
      </w:r>
      <w:r>
        <w:t>that</w:t>
      </w:r>
      <w:r w:rsidR="005618E3">
        <w:t xml:space="preserve"> </w:t>
      </w:r>
      <w:r>
        <w:t>their</w:t>
      </w:r>
      <w:r w:rsidR="005618E3">
        <w:t xml:space="preserve"> </w:t>
      </w:r>
      <w:r>
        <w:t>understanding</w:t>
      </w:r>
      <w:r w:rsidR="005618E3">
        <w:t xml:space="preserve"> </w:t>
      </w:r>
      <w:r>
        <w:t>of</w:t>
      </w:r>
      <w:r w:rsidR="005618E3">
        <w:t xml:space="preserve"> </w:t>
      </w:r>
      <w:r>
        <w:t>revelation</w:t>
      </w:r>
      <w:r w:rsidR="005618E3">
        <w:t xml:space="preserve"> </w:t>
      </w:r>
      <w:r>
        <w:t>is</w:t>
      </w:r>
      <w:r w:rsidR="005618E3">
        <w:t xml:space="preserve"> </w:t>
      </w:r>
      <w:r>
        <w:t>basically</w:t>
      </w:r>
      <w:r w:rsidR="005618E3">
        <w:t xml:space="preserve"> </w:t>
      </w:r>
      <w:r>
        <w:t>free</w:t>
      </w:r>
      <w:r w:rsidR="005618E3">
        <w:t xml:space="preserve"> </w:t>
      </w:r>
      <w:r>
        <w:t>from</w:t>
      </w:r>
      <w:r w:rsidR="005618E3">
        <w:t xml:space="preserve"> </w:t>
      </w:r>
      <w:r>
        <w:t>any</w:t>
      </w:r>
      <w:r w:rsidR="005618E3">
        <w:t xml:space="preserve"> </w:t>
      </w:r>
      <w:r>
        <w:t>mistakes,</w:t>
      </w:r>
      <w:r w:rsidR="005618E3">
        <w:t xml:space="preserve"> </w:t>
      </w:r>
      <w:r>
        <w:t>and</w:t>
      </w:r>
      <w:r w:rsidR="005618E3">
        <w:t xml:space="preserve"> </w:t>
      </w:r>
      <w:r>
        <w:t>one</w:t>
      </w:r>
      <w:r w:rsidR="005618E3">
        <w:t xml:space="preserve"> </w:t>
      </w:r>
      <w:r>
        <w:t>who</w:t>
      </w:r>
      <w:r w:rsidR="005618E3">
        <w:t xml:space="preserve"> </w:t>
      </w:r>
      <w:r>
        <w:t>has</w:t>
      </w:r>
      <w:r w:rsidR="005618E3">
        <w:t xml:space="preserve"> </w:t>
      </w:r>
      <w:r>
        <w:t>the</w:t>
      </w:r>
      <w:r w:rsidR="005618E3">
        <w:t xml:space="preserve"> </w:t>
      </w:r>
      <w:r>
        <w:t>merit</w:t>
      </w:r>
      <w:r w:rsidR="005618E3">
        <w:t xml:space="preserve"> </w:t>
      </w:r>
      <w:r>
        <w:t>of</w:t>
      </w:r>
      <w:r w:rsidR="005618E3">
        <w:t xml:space="preserve"> </w:t>
      </w:r>
      <w:r>
        <w:t>receiving</w:t>
      </w:r>
      <w:r w:rsidR="005618E3">
        <w:t xml:space="preserve"> </w:t>
      </w:r>
      <w:r>
        <w:t>it</w:t>
      </w:r>
      <w:r w:rsidR="005618E3">
        <w:t xml:space="preserve"> </w:t>
      </w:r>
      <w:r>
        <w:t>will</w:t>
      </w:r>
      <w:r w:rsidR="005618E3">
        <w:t xml:space="preserve"> </w:t>
      </w:r>
      <w:r>
        <w:t>find</w:t>
      </w:r>
      <w:r w:rsidR="005618E3">
        <w:t xml:space="preserve"> </w:t>
      </w:r>
      <w:r>
        <w:t>revelation</w:t>
      </w:r>
      <w:r w:rsidR="005618E3">
        <w:t xml:space="preserve"> </w:t>
      </w:r>
      <w:r>
        <w:t>a</w:t>
      </w:r>
      <w:r w:rsidR="005618E3">
        <w:t xml:space="preserve"> </w:t>
      </w:r>
      <w:r>
        <w:t>scientific</w:t>
      </w:r>
      <w:r w:rsidR="005618E3">
        <w:t xml:space="preserve"> </w:t>
      </w:r>
      <w:r>
        <w:t>reality,</w:t>
      </w:r>
      <w:r w:rsidR="005618E3">
        <w:t xml:space="preserve"> </w:t>
      </w:r>
      <w:r>
        <w:t>which</w:t>
      </w:r>
      <w:r w:rsidR="005618E3">
        <w:t xml:space="preserve"> </w:t>
      </w:r>
      <w:r>
        <w:t>he</w:t>
      </w:r>
      <w:r w:rsidR="005618E3">
        <w:t xml:space="preserve"> </w:t>
      </w:r>
      <w:r>
        <w:t>thoroughly</w:t>
      </w:r>
      <w:r w:rsidR="005618E3">
        <w:t xml:space="preserve"> </w:t>
      </w:r>
      <w:r>
        <w:t>comprehends.</w:t>
      </w:r>
      <w:r w:rsidR="005618E3">
        <w:t xml:space="preserve"> </w:t>
      </w:r>
      <w:r>
        <w:t>He</w:t>
      </w:r>
      <w:r w:rsidR="005618E3">
        <w:t xml:space="preserve"> </w:t>
      </w:r>
      <w:r>
        <w:t>will</w:t>
      </w:r>
      <w:r w:rsidR="005618E3">
        <w:t xml:space="preserve"> </w:t>
      </w:r>
      <w:r>
        <w:t>also</w:t>
      </w:r>
      <w:r w:rsidR="005618E3">
        <w:t xml:space="preserve"> </w:t>
      </w:r>
      <w:r>
        <w:t>recognise</w:t>
      </w:r>
      <w:r w:rsidR="005618E3">
        <w:t xml:space="preserve"> </w:t>
      </w:r>
      <w:r>
        <w:t>the</w:t>
      </w:r>
      <w:r w:rsidR="005618E3">
        <w:t xml:space="preserve"> </w:t>
      </w:r>
      <w:r>
        <w:t>relationship</w:t>
      </w:r>
      <w:r w:rsidR="005618E3">
        <w:t xml:space="preserve"> </w:t>
      </w:r>
      <w:r>
        <w:t>between</w:t>
      </w:r>
      <w:r w:rsidR="005618E3">
        <w:t xml:space="preserve"> </w:t>
      </w:r>
      <w:r>
        <w:t>the</w:t>
      </w:r>
      <w:r w:rsidR="005618E3">
        <w:t xml:space="preserve"> </w:t>
      </w:r>
      <w:r>
        <w:t>revelation</w:t>
      </w:r>
      <w:r w:rsidR="005618E3">
        <w:t xml:space="preserve"> </w:t>
      </w:r>
      <w:r>
        <w:t>and</w:t>
      </w:r>
      <w:r w:rsidR="005618E3">
        <w:t xml:space="preserve"> </w:t>
      </w:r>
      <w:r>
        <w:t>its</w:t>
      </w:r>
      <w:r w:rsidR="00E766E1">
        <w:t xml:space="preserve"> </w:t>
      </w:r>
      <w:r>
        <w:t>issuer</w:t>
      </w:r>
      <w:r w:rsidR="001E038C">
        <w:t>-</w:t>
      </w:r>
      <w:r>
        <w:t>whether</w:t>
      </w:r>
      <w:r w:rsidR="005618E3">
        <w:t xml:space="preserve"> </w:t>
      </w:r>
      <w:r>
        <w:t>or</w:t>
      </w:r>
      <w:r w:rsidR="005618E3">
        <w:t xml:space="preserve"> </w:t>
      </w:r>
      <w:r>
        <w:t>not</w:t>
      </w:r>
      <w:r w:rsidR="005618E3">
        <w:t xml:space="preserve"> </w:t>
      </w:r>
      <w:r>
        <w:t>there</w:t>
      </w:r>
      <w:r w:rsidR="005618E3">
        <w:t xml:space="preserve"> </w:t>
      </w:r>
      <w:r>
        <w:t>is</w:t>
      </w:r>
      <w:r w:rsidR="005618E3">
        <w:t xml:space="preserve"> </w:t>
      </w:r>
      <w:r>
        <w:t>an</w:t>
      </w:r>
      <w:r w:rsidR="005618E3">
        <w:t xml:space="preserve"> </w:t>
      </w:r>
      <w:r>
        <w:t>Angel</w:t>
      </w:r>
      <w:r w:rsidR="005618E3">
        <w:t xml:space="preserve"> </w:t>
      </w:r>
      <w:r>
        <w:t>in</w:t>
      </w:r>
      <w:r w:rsidR="005618E3">
        <w:t xml:space="preserve"> </w:t>
      </w:r>
      <w:r>
        <w:t>between,</w:t>
      </w:r>
      <w:r w:rsidR="005618E3">
        <w:t xml:space="preserve"> </w:t>
      </w:r>
      <w:r>
        <w:t>in</w:t>
      </w:r>
      <w:r w:rsidR="005618E3">
        <w:t xml:space="preserve"> </w:t>
      </w:r>
      <w:r>
        <w:t>this</w:t>
      </w:r>
      <w:r w:rsidR="005618E3">
        <w:t xml:space="preserve"> </w:t>
      </w:r>
      <w:r>
        <w:t>relation</w:t>
      </w:r>
      <w:r w:rsidR="005618E3">
        <w:t xml:space="preserve"> </w:t>
      </w:r>
      <w:r>
        <w:t>the</w:t>
      </w:r>
      <w:r w:rsidR="005618E3">
        <w:t xml:space="preserve"> </w:t>
      </w:r>
      <w:r>
        <w:t>Holy</w:t>
      </w:r>
      <w:r w:rsidR="005618E3">
        <w:t xml:space="preserve"> </w:t>
      </w:r>
      <w:r>
        <w:t>Qur’an</w:t>
      </w:r>
      <w:r w:rsidR="005618E3">
        <w:t xml:space="preserve"> </w:t>
      </w:r>
      <w:r>
        <w:t>states</w:t>
      </w:r>
      <w:r w:rsidR="00DD5F97">
        <w:t>:</w:t>
      </w:r>
    </w:p>
    <w:p w:rsidR="005618E3" w:rsidRDefault="000B3EC4" w:rsidP="005618E3">
      <w:pPr>
        <w:pStyle w:val="libNormal"/>
      </w:pPr>
      <w:r>
        <w:t>“The</w:t>
      </w:r>
      <w:r w:rsidR="005618E3">
        <w:t xml:space="preserve"> </w:t>
      </w:r>
      <w:r>
        <w:t>heart</w:t>
      </w:r>
      <w:r w:rsidR="005618E3">
        <w:t xml:space="preserve"> </w:t>
      </w:r>
      <w:r>
        <w:t>did</w:t>
      </w:r>
      <w:r w:rsidR="005618E3">
        <w:t xml:space="preserve"> </w:t>
      </w:r>
      <w:r>
        <w:t>not</w:t>
      </w:r>
      <w:r w:rsidR="005618E3">
        <w:t xml:space="preserve"> </w:t>
      </w:r>
      <w:r>
        <w:t>deny</w:t>
      </w:r>
      <w:r w:rsidR="005618E3">
        <w:t xml:space="preserve"> </w:t>
      </w:r>
      <w:r>
        <w:t>what</w:t>
      </w:r>
      <w:r w:rsidR="005618E3">
        <w:t xml:space="preserve"> </w:t>
      </w:r>
      <w:r>
        <w:t>it</w:t>
      </w:r>
      <w:r w:rsidR="005618E3">
        <w:t xml:space="preserve"> </w:t>
      </w:r>
      <w:r>
        <w:t>saw”.</w:t>
      </w:r>
      <w:r w:rsidR="005618E3">
        <w:t xml:space="preserve"> </w:t>
      </w:r>
      <w:r>
        <w:t>(al</w:t>
      </w:r>
      <w:r w:rsidR="001E038C">
        <w:t>-</w:t>
      </w:r>
      <w:r>
        <w:t>Najm:11)</w:t>
      </w:r>
      <w:r w:rsidR="005618E3">
        <w:t xml:space="preserve"> </w:t>
      </w:r>
      <w:r>
        <w:t>Furthermore,</w:t>
      </w:r>
      <w:r w:rsidR="005618E3">
        <w:t xml:space="preserve"> </w:t>
      </w:r>
      <w:r>
        <w:t>it</w:t>
      </w:r>
      <w:r w:rsidR="005618E3">
        <w:t xml:space="preserve"> </w:t>
      </w:r>
      <w:r>
        <w:t>is</w:t>
      </w:r>
      <w:r w:rsidR="005618E3">
        <w:t xml:space="preserve"> </w:t>
      </w:r>
      <w:r>
        <w:t>impossible</w:t>
      </w:r>
      <w:r w:rsidR="005618E3">
        <w:t xml:space="preserve"> </w:t>
      </w:r>
      <w:r>
        <w:t>for</w:t>
      </w:r>
      <w:r w:rsidR="005618E3">
        <w:t xml:space="preserve"> </w:t>
      </w:r>
      <w:r>
        <w:t>the</w:t>
      </w:r>
      <w:r w:rsidR="005618E3">
        <w:t xml:space="preserve"> </w:t>
      </w:r>
      <w:r>
        <w:t>receiver</w:t>
      </w:r>
      <w:r w:rsidR="005618E3">
        <w:t xml:space="preserve"> </w:t>
      </w:r>
      <w:r>
        <w:t>of</w:t>
      </w:r>
      <w:r w:rsidR="005618E3">
        <w:t xml:space="preserve"> </w:t>
      </w:r>
      <w:r>
        <w:t>revelation</w:t>
      </w:r>
      <w:r w:rsidR="005618E3">
        <w:t xml:space="preserve"> </w:t>
      </w:r>
      <w:r>
        <w:t>to</w:t>
      </w:r>
      <w:r w:rsidR="005618E3">
        <w:t xml:space="preserve"> </w:t>
      </w:r>
      <w:r>
        <w:t>hesitate</w:t>
      </w:r>
      <w:r w:rsidR="005618E3">
        <w:t xml:space="preserve"> </w:t>
      </w:r>
      <w:r>
        <w:t>as</w:t>
      </w:r>
      <w:r w:rsidR="005618E3">
        <w:t xml:space="preserve"> </w:t>
      </w:r>
      <w:r>
        <w:t>to</w:t>
      </w:r>
      <w:r w:rsidR="005618E3">
        <w:t xml:space="preserve"> </w:t>
      </w:r>
      <w:r>
        <w:t>whether</w:t>
      </w:r>
      <w:r w:rsidR="005618E3">
        <w:t xml:space="preserve"> </w:t>
      </w:r>
      <w:r>
        <w:t>or</w:t>
      </w:r>
      <w:r w:rsidR="005618E3">
        <w:t xml:space="preserve"> </w:t>
      </w:r>
      <w:r>
        <w:t>not</w:t>
      </w:r>
      <w:r w:rsidR="005618E3">
        <w:t xml:space="preserve"> </w:t>
      </w:r>
      <w:r>
        <w:t>he</w:t>
      </w:r>
      <w:r w:rsidR="005618E3">
        <w:t xml:space="preserve"> </w:t>
      </w:r>
      <w:r>
        <w:t>has</w:t>
      </w:r>
      <w:r w:rsidR="005618E3">
        <w:t xml:space="preserve"> </w:t>
      </w:r>
      <w:r>
        <w:t>received</w:t>
      </w:r>
      <w:r w:rsidR="005618E3">
        <w:t xml:space="preserve"> </w:t>
      </w:r>
      <w:r>
        <w:t>it,</w:t>
      </w:r>
      <w:r w:rsidR="005618E3">
        <w:t xml:space="preserve"> </w:t>
      </w:r>
      <w:r>
        <w:t>over</w:t>
      </w:r>
      <w:r w:rsidR="005618E3">
        <w:t xml:space="preserve"> </w:t>
      </w:r>
      <w:r>
        <w:t>who</w:t>
      </w:r>
      <w:r w:rsidR="005618E3">
        <w:t xml:space="preserve"> </w:t>
      </w:r>
      <w:r>
        <w:t>has</w:t>
      </w:r>
      <w:r w:rsidR="005618E3">
        <w:t xml:space="preserve"> </w:t>
      </w:r>
      <w:r>
        <w:t>sent</w:t>
      </w:r>
      <w:r w:rsidR="005618E3">
        <w:t xml:space="preserve"> </w:t>
      </w:r>
      <w:r>
        <w:t>the</w:t>
      </w:r>
      <w:r w:rsidR="005618E3">
        <w:t xml:space="preserve"> </w:t>
      </w:r>
      <w:r>
        <w:t>revelation</w:t>
      </w:r>
      <w:r w:rsidR="005618E3">
        <w:t xml:space="preserve"> </w:t>
      </w:r>
      <w:r>
        <w:t>to</w:t>
      </w:r>
      <w:r w:rsidR="005618E3">
        <w:t xml:space="preserve"> </w:t>
      </w:r>
      <w:r>
        <w:t>him,</w:t>
      </w:r>
      <w:r w:rsidR="005618E3">
        <w:t xml:space="preserve"> </w:t>
      </w:r>
      <w:r>
        <w:t>or</w:t>
      </w:r>
      <w:r w:rsidR="005618E3">
        <w:t xml:space="preserve"> </w:t>
      </w:r>
      <w:r>
        <w:t>as</w:t>
      </w:r>
      <w:r w:rsidR="005618E3">
        <w:t xml:space="preserve"> </w:t>
      </w:r>
      <w:r>
        <w:t>to</w:t>
      </w:r>
      <w:r w:rsidR="005618E3">
        <w:t xml:space="preserve"> </w:t>
      </w:r>
      <w:r>
        <w:t>what</w:t>
      </w:r>
      <w:r w:rsidR="005618E3">
        <w:t xml:space="preserve"> </w:t>
      </w:r>
      <w:r>
        <w:t>its</w:t>
      </w:r>
      <w:r w:rsidR="005618E3">
        <w:t xml:space="preserve"> </w:t>
      </w:r>
      <w:r>
        <w:t>content</w:t>
      </w:r>
      <w:r w:rsidR="005618E3">
        <w:t xml:space="preserve"> </w:t>
      </w:r>
      <w:r>
        <w:t>is.</w:t>
      </w:r>
      <w:r w:rsidR="005618E3">
        <w:t xml:space="preserve"> </w:t>
      </w:r>
      <w:r>
        <w:t>Therefore,</w:t>
      </w:r>
      <w:r w:rsidR="005618E3">
        <w:t xml:space="preserve"> </w:t>
      </w:r>
      <w:r>
        <w:t>if</w:t>
      </w:r>
      <w:r w:rsidR="005618E3">
        <w:t xml:space="preserve"> </w:t>
      </w:r>
      <w:r>
        <w:t>in</w:t>
      </w:r>
      <w:r w:rsidR="005618E3">
        <w:t xml:space="preserve"> </w:t>
      </w:r>
      <w:r>
        <w:t>some</w:t>
      </w:r>
      <w:r w:rsidR="005618E3">
        <w:t xml:space="preserve"> </w:t>
      </w:r>
      <w:r>
        <w:t>man</w:t>
      </w:r>
      <w:r w:rsidR="001E038C">
        <w:t>-</w:t>
      </w:r>
      <w:r>
        <w:t>made</w:t>
      </w:r>
      <w:r w:rsidR="005618E3">
        <w:t xml:space="preserve"> </w:t>
      </w:r>
      <w:r>
        <w:t>stories</w:t>
      </w:r>
      <w:r w:rsidR="005618E3">
        <w:t xml:space="preserve"> </w:t>
      </w:r>
      <w:r>
        <w:t>there</w:t>
      </w:r>
      <w:r w:rsidR="005618E3">
        <w:t xml:space="preserve"> </w:t>
      </w:r>
      <w:r>
        <w:t>are</w:t>
      </w:r>
      <w:r w:rsidR="005618E3">
        <w:t xml:space="preserve"> </w:t>
      </w:r>
      <w:r>
        <w:t>cases</w:t>
      </w:r>
      <w:r w:rsidR="005618E3">
        <w:t xml:space="preserve"> </w:t>
      </w:r>
      <w:r>
        <w:t>where</w:t>
      </w:r>
      <w:r w:rsidR="005618E3">
        <w:t xml:space="preserve"> </w:t>
      </w:r>
      <w:r>
        <w:t>a</w:t>
      </w:r>
      <w:r w:rsidR="005618E3">
        <w:t xml:space="preserve"> </w:t>
      </w:r>
      <w:r>
        <w:t>Prophet</w:t>
      </w:r>
      <w:r w:rsidR="005618E3">
        <w:t xml:space="preserve"> </w:t>
      </w:r>
      <w:r>
        <w:t>is</w:t>
      </w:r>
      <w:r w:rsidR="005618E3">
        <w:t xml:space="preserve"> </w:t>
      </w:r>
      <w:r>
        <w:t>doubtful</w:t>
      </w:r>
      <w:r w:rsidR="005618E3">
        <w:t xml:space="preserve"> </w:t>
      </w:r>
      <w:r>
        <w:t>about</w:t>
      </w:r>
      <w:r w:rsidR="005618E3">
        <w:t xml:space="preserve"> </w:t>
      </w:r>
      <w:r>
        <w:t>his</w:t>
      </w:r>
      <w:r w:rsidR="005618E3">
        <w:t xml:space="preserve"> </w:t>
      </w:r>
      <w:r>
        <w:t>prophecy,</w:t>
      </w:r>
      <w:r w:rsidR="005618E3">
        <w:t xml:space="preserve"> </w:t>
      </w:r>
      <w:r>
        <w:t>fails</w:t>
      </w:r>
      <w:r w:rsidR="005618E3">
        <w:t xml:space="preserve"> </w:t>
      </w:r>
      <w:r>
        <w:t>in</w:t>
      </w:r>
      <w:r w:rsidR="005618E3">
        <w:t xml:space="preserve"> </w:t>
      </w:r>
      <w:r>
        <w:t>understanding</w:t>
      </w:r>
      <w:r w:rsidR="005618E3">
        <w:t xml:space="preserve"> </w:t>
      </w:r>
      <w:r>
        <w:t>the</w:t>
      </w:r>
      <w:r w:rsidR="005618E3">
        <w:t xml:space="preserve"> </w:t>
      </w:r>
      <w:r>
        <w:t>content</w:t>
      </w:r>
      <w:r w:rsidR="005618E3">
        <w:t xml:space="preserve"> </w:t>
      </w:r>
      <w:r>
        <w:t>of</w:t>
      </w:r>
      <w:r w:rsidR="005618E3">
        <w:t xml:space="preserve"> </w:t>
      </w:r>
      <w:r>
        <w:t>the</w:t>
      </w:r>
      <w:r w:rsidR="005618E3">
        <w:t xml:space="preserve"> </w:t>
      </w:r>
      <w:r>
        <w:t>revelation</w:t>
      </w:r>
      <w:r w:rsidR="005618E3">
        <w:t xml:space="preserve"> </w:t>
      </w:r>
      <w:r>
        <w:t>or</w:t>
      </w:r>
      <w:r w:rsidR="005618E3">
        <w:t xml:space="preserve"> </w:t>
      </w:r>
      <w:r>
        <w:t>does</w:t>
      </w:r>
      <w:r w:rsidR="005618E3">
        <w:t xml:space="preserve"> </w:t>
      </w:r>
      <w:r>
        <w:t>not</w:t>
      </w:r>
      <w:r w:rsidR="005618E3">
        <w:t xml:space="preserve"> </w:t>
      </w:r>
      <w:r>
        <w:t>recognise</w:t>
      </w:r>
      <w:r w:rsidR="005618E3">
        <w:t xml:space="preserve"> </w:t>
      </w:r>
      <w:r>
        <w:t>its</w:t>
      </w:r>
      <w:r w:rsidR="005618E3">
        <w:t xml:space="preserve"> </w:t>
      </w:r>
      <w:r>
        <w:t>issuer,</w:t>
      </w:r>
      <w:r w:rsidR="005618E3">
        <w:t xml:space="preserve"> </w:t>
      </w:r>
      <w:r>
        <w:t>they</w:t>
      </w:r>
      <w:r w:rsidR="005618E3">
        <w:t xml:space="preserve"> </w:t>
      </w:r>
      <w:r>
        <w:t>should</w:t>
      </w:r>
      <w:r w:rsidR="005618E3">
        <w:t xml:space="preserve"> </w:t>
      </w:r>
      <w:r>
        <w:t>not</w:t>
      </w:r>
      <w:r w:rsidR="005618E3">
        <w:t xml:space="preserve"> </w:t>
      </w:r>
      <w:r>
        <w:t>be</w:t>
      </w:r>
      <w:r w:rsidR="005618E3">
        <w:t xml:space="preserve"> </w:t>
      </w:r>
      <w:r>
        <w:t>given</w:t>
      </w:r>
      <w:r w:rsidR="005618E3">
        <w:t xml:space="preserve"> </w:t>
      </w:r>
      <w:r>
        <w:t>ant</w:t>
      </w:r>
      <w:r w:rsidR="005618E3">
        <w:t xml:space="preserve"> </w:t>
      </w:r>
      <w:r>
        <w:t>credence.</w:t>
      </w:r>
      <w:r w:rsidR="005618E3">
        <w:t xml:space="preserve"> </w:t>
      </w:r>
      <w:r>
        <w:t>Such</w:t>
      </w:r>
      <w:r w:rsidR="005618E3">
        <w:t xml:space="preserve"> </w:t>
      </w:r>
      <w:r>
        <w:t>cases</w:t>
      </w:r>
      <w:r w:rsidR="005618E3">
        <w:t xml:space="preserve"> </w:t>
      </w:r>
      <w:r>
        <w:t>are</w:t>
      </w:r>
      <w:r w:rsidR="005618E3">
        <w:t xml:space="preserve"> </w:t>
      </w:r>
      <w:r>
        <w:t>like</w:t>
      </w:r>
      <w:r w:rsidR="005618E3">
        <w:t xml:space="preserve"> </w:t>
      </w:r>
      <w:r>
        <w:t>saying</w:t>
      </w:r>
      <w:r w:rsidR="005618E3">
        <w:t xml:space="preserve"> </w:t>
      </w:r>
      <w:r>
        <w:t>that</w:t>
      </w:r>
      <w:r w:rsidR="005618E3">
        <w:t xml:space="preserve"> </w:t>
      </w:r>
      <w:r>
        <w:t>one</w:t>
      </w:r>
      <w:r w:rsidR="005618E3">
        <w:t xml:space="preserve"> </w:t>
      </w:r>
      <w:r>
        <w:t>is</w:t>
      </w:r>
      <w:r w:rsidR="005618E3">
        <w:t xml:space="preserve"> </w:t>
      </w:r>
      <w:r>
        <w:t>doubtful</w:t>
      </w:r>
      <w:r w:rsidR="005618E3">
        <w:t xml:space="preserve"> </w:t>
      </w:r>
      <w:r>
        <w:t>over</w:t>
      </w:r>
      <w:r w:rsidR="005618E3">
        <w:t xml:space="preserve"> </w:t>
      </w:r>
      <w:r>
        <w:t>one’s</w:t>
      </w:r>
      <w:r w:rsidR="005618E3">
        <w:t xml:space="preserve"> </w:t>
      </w:r>
      <w:r>
        <w:t>existence,</w:t>
      </w:r>
      <w:r w:rsidR="005618E3">
        <w:t xml:space="preserve"> </w:t>
      </w:r>
      <w:r>
        <w:t>presence,</w:t>
      </w:r>
      <w:r w:rsidR="005618E3">
        <w:t xml:space="preserve"> </w:t>
      </w:r>
      <w:r>
        <w:t>or</w:t>
      </w:r>
      <w:r w:rsidR="005618E3">
        <w:t xml:space="preserve"> </w:t>
      </w:r>
      <w:r>
        <w:t>conscience</w:t>
      </w:r>
      <w:r w:rsidR="005618E3">
        <w:t>.</w:t>
      </w:r>
    </w:p>
    <w:p w:rsidR="00DD5F97" w:rsidRDefault="000B3EC4" w:rsidP="005618E3">
      <w:pPr>
        <w:pStyle w:val="libNormal"/>
      </w:pPr>
      <w:r>
        <w:t>To</w:t>
      </w:r>
      <w:r w:rsidR="005618E3">
        <w:t xml:space="preserve"> </w:t>
      </w:r>
      <w:r>
        <w:t>discuss</w:t>
      </w:r>
      <w:r w:rsidR="005618E3">
        <w:t xml:space="preserve"> </w:t>
      </w:r>
      <w:r>
        <w:t>the</w:t>
      </w:r>
      <w:r w:rsidR="005618E3">
        <w:t xml:space="preserve"> </w:t>
      </w:r>
      <w:r>
        <w:t>mystery</w:t>
      </w:r>
      <w:r w:rsidR="005618E3">
        <w:t xml:space="preserve"> </w:t>
      </w:r>
      <w:r>
        <w:t>behind</w:t>
      </w:r>
      <w:r w:rsidR="005618E3">
        <w:t xml:space="preserve"> </w:t>
      </w:r>
      <w:r>
        <w:t>the</w:t>
      </w:r>
      <w:r w:rsidR="005618E3">
        <w:t xml:space="preserve"> </w:t>
      </w:r>
      <w:r>
        <w:t>infallibility</w:t>
      </w:r>
      <w:r w:rsidR="005618E3">
        <w:t xml:space="preserve"> </w:t>
      </w:r>
      <w:r>
        <w:t>of</w:t>
      </w:r>
      <w:r w:rsidR="005618E3">
        <w:t xml:space="preserve"> </w:t>
      </w:r>
      <w:r>
        <w:t>the</w:t>
      </w:r>
      <w:r w:rsidR="005618E3">
        <w:t xml:space="preserve"> </w:t>
      </w:r>
      <w:r>
        <w:t>prophets</w:t>
      </w:r>
      <w:r w:rsidR="005618E3">
        <w:t xml:space="preserve"> </w:t>
      </w:r>
      <w:r>
        <w:t>in</w:t>
      </w:r>
      <w:r w:rsidR="005618E3">
        <w:t xml:space="preserve"> </w:t>
      </w:r>
      <w:r>
        <w:t>performing</w:t>
      </w:r>
      <w:r w:rsidR="005618E3">
        <w:t xml:space="preserve"> </w:t>
      </w:r>
      <w:r>
        <w:t>their</w:t>
      </w:r>
      <w:r w:rsidR="005618E3">
        <w:t xml:space="preserve"> </w:t>
      </w:r>
      <w:r>
        <w:t>Divine</w:t>
      </w:r>
      <w:r w:rsidR="005618E3">
        <w:t xml:space="preserve"> </w:t>
      </w:r>
      <w:r>
        <w:t>responsibilities,</w:t>
      </w:r>
      <w:r w:rsidR="005618E3">
        <w:t xml:space="preserve"> </w:t>
      </w:r>
      <w:r>
        <w:t>such</w:t>
      </w:r>
      <w:r w:rsidR="005618E3">
        <w:t xml:space="preserve"> </w:t>
      </w:r>
      <w:r>
        <w:t>as</w:t>
      </w:r>
      <w:r w:rsidR="005618E3">
        <w:t xml:space="preserve"> </w:t>
      </w:r>
      <w:r>
        <w:t>proclaiming</w:t>
      </w:r>
      <w:r w:rsidR="005618E3">
        <w:t xml:space="preserve"> </w:t>
      </w:r>
      <w:r>
        <w:t>God’s</w:t>
      </w:r>
      <w:r w:rsidR="005618E3">
        <w:t xml:space="preserve"> </w:t>
      </w:r>
      <w:r>
        <w:t>message</w:t>
      </w:r>
      <w:r w:rsidR="005618E3">
        <w:t xml:space="preserve"> </w:t>
      </w:r>
      <w:r>
        <w:t>needs</w:t>
      </w:r>
      <w:r w:rsidR="005618E3">
        <w:t xml:space="preserve"> </w:t>
      </w:r>
      <w:r>
        <w:t>an</w:t>
      </w:r>
      <w:r w:rsidR="005618E3">
        <w:t xml:space="preserve"> </w:t>
      </w:r>
      <w:r>
        <w:t>introduction,</w:t>
      </w:r>
      <w:r w:rsidR="005618E3">
        <w:t xml:space="preserve"> </w:t>
      </w:r>
      <w:r>
        <w:t>which</w:t>
      </w:r>
      <w:r w:rsidR="005618E3">
        <w:t xml:space="preserve"> </w:t>
      </w:r>
      <w:r>
        <w:t>comes</w:t>
      </w:r>
      <w:r w:rsidR="005618E3">
        <w:t xml:space="preserve"> </w:t>
      </w:r>
      <w:r>
        <w:t>below</w:t>
      </w:r>
      <w:r w:rsidR="00DD5F97">
        <w:t>:</w:t>
      </w:r>
    </w:p>
    <w:p w:rsidR="005618E3" w:rsidRDefault="000B3EC4" w:rsidP="005618E3">
      <w:pPr>
        <w:pStyle w:val="libNormal"/>
      </w:pPr>
      <w:r>
        <w:t>Man</w:t>
      </w:r>
      <w:r w:rsidR="005618E3">
        <w:t xml:space="preserve"> </w:t>
      </w:r>
      <w:r>
        <w:t>performs</w:t>
      </w:r>
      <w:r w:rsidR="005618E3">
        <w:t xml:space="preserve"> </w:t>
      </w:r>
      <w:r>
        <w:t>his</w:t>
      </w:r>
      <w:r w:rsidR="005618E3">
        <w:t xml:space="preserve"> </w:t>
      </w:r>
      <w:r>
        <w:t>favourite</w:t>
      </w:r>
      <w:r w:rsidR="005618E3">
        <w:t xml:space="preserve"> </w:t>
      </w:r>
      <w:r>
        <w:t>actions</w:t>
      </w:r>
      <w:r w:rsidR="005618E3">
        <w:t xml:space="preserve"> </w:t>
      </w:r>
      <w:r>
        <w:t>through</w:t>
      </w:r>
      <w:r w:rsidR="005618E3">
        <w:t xml:space="preserve"> </w:t>
      </w:r>
      <w:r>
        <w:t>a</w:t>
      </w:r>
      <w:r w:rsidR="005618E3">
        <w:t xml:space="preserve"> </w:t>
      </w:r>
      <w:r>
        <w:t>feeling</w:t>
      </w:r>
      <w:r w:rsidR="005618E3">
        <w:t xml:space="preserve"> </w:t>
      </w:r>
      <w:r>
        <w:t>of</w:t>
      </w:r>
      <w:r w:rsidR="005618E3">
        <w:t xml:space="preserve"> </w:t>
      </w:r>
      <w:r>
        <w:t>desire,</w:t>
      </w:r>
      <w:r w:rsidR="005618E3">
        <w:t xml:space="preserve"> </w:t>
      </w:r>
      <w:r>
        <w:t>which</w:t>
      </w:r>
      <w:r w:rsidR="005618E3">
        <w:t xml:space="preserve"> </w:t>
      </w:r>
      <w:r>
        <w:t>forms</w:t>
      </w:r>
      <w:r w:rsidR="005618E3">
        <w:t xml:space="preserve"> </w:t>
      </w:r>
      <w:r>
        <w:t>within</w:t>
      </w:r>
      <w:r w:rsidR="005618E3">
        <w:t xml:space="preserve"> </w:t>
      </w:r>
      <w:r>
        <w:t>him</w:t>
      </w:r>
      <w:r w:rsidR="005618E3">
        <w:t xml:space="preserve"> </w:t>
      </w:r>
      <w:r>
        <w:t>towards</w:t>
      </w:r>
      <w:r w:rsidR="005618E3">
        <w:t xml:space="preserve"> </w:t>
      </w:r>
      <w:r>
        <w:t>a</w:t>
      </w:r>
      <w:r w:rsidR="005618E3">
        <w:t xml:space="preserve"> </w:t>
      </w:r>
      <w:r>
        <w:t>subject;</w:t>
      </w:r>
      <w:r w:rsidR="005618E3">
        <w:t xml:space="preserve"> </w:t>
      </w:r>
      <w:r>
        <w:t>the</w:t>
      </w:r>
      <w:r w:rsidR="005618E3">
        <w:t xml:space="preserve"> </w:t>
      </w:r>
      <w:r>
        <w:t>desire</w:t>
      </w:r>
      <w:r w:rsidR="005618E3">
        <w:t xml:space="preserve"> </w:t>
      </w:r>
      <w:r>
        <w:t>is</w:t>
      </w:r>
      <w:r w:rsidR="005618E3">
        <w:t xml:space="preserve"> </w:t>
      </w:r>
      <w:r>
        <w:t>then</w:t>
      </w:r>
      <w:r w:rsidR="005618E3">
        <w:t xml:space="preserve"> </w:t>
      </w:r>
      <w:r>
        <w:t>activated</w:t>
      </w:r>
      <w:r w:rsidR="005618E3">
        <w:t xml:space="preserve"> </w:t>
      </w:r>
      <w:r>
        <w:t>by</w:t>
      </w:r>
      <w:r w:rsidR="005618E3">
        <w:t xml:space="preserve"> </w:t>
      </w:r>
      <w:r>
        <w:t>various</w:t>
      </w:r>
      <w:r w:rsidR="005618E3">
        <w:t xml:space="preserve"> </w:t>
      </w:r>
      <w:r>
        <w:t>factors.</w:t>
      </w:r>
      <w:r w:rsidR="005618E3">
        <w:t xml:space="preserve"> </w:t>
      </w:r>
      <w:r>
        <w:t>Moreover,</w:t>
      </w:r>
      <w:r w:rsidR="005618E3">
        <w:t xml:space="preserve"> </w:t>
      </w:r>
      <w:r>
        <w:t>by</w:t>
      </w:r>
      <w:r w:rsidR="005618E3">
        <w:t xml:space="preserve"> </w:t>
      </w:r>
      <w:r>
        <w:t>having</w:t>
      </w:r>
      <w:r w:rsidR="005618E3">
        <w:t xml:space="preserve"> </w:t>
      </w:r>
      <w:r>
        <w:t>access</w:t>
      </w:r>
      <w:r w:rsidR="005618E3">
        <w:t xml:space="preserve"> </w:t>
      </w:r>
      <w:r>
        <w:t>to</w:t>
      </w:r>
      <w:r w:rsidR="005618E3">
        <w:t xml:space="preserve"> </w:t>
      </w:r>
      <w:r>
        <w:t>various</w:t>
      </w:r>
      <w:r w:rsidR="005618E3">
        <w:t xml:space="preserve"> </w:t>
      </w:r>
      <w:r>
        <w:t>sciences</w:t>
      </w:r>
      <w:r w:rsidR="005618E3">
        <w:t xml:space="preserve"> </w:t>
      </w:r>
      <w:r>
        <w:t>and</w:t>
      </w:r>
      <w:r w:rsidR="005618E3">
        <w:t xml:space="preserve"> </w:t>
      </w:r>
      <w:r>
        <w:t>a</w:t>
      </w:r>
      <w:r w:rsidR="005618E3">
        <w:t xml:space="preserve"> </w:t>
      </w:r>
      <w:r>
        <w:t>variety</w:t>
      </w:r>
      <w:r w:rsidR="005618E3">
        <w:t xml:space="preserve"> </w:t>
      </w:r>
      <w:r>
        <w:t>of</w:t>
      </w:r>
      <w:r w:rsidR="005618E3">
        <w:t xml:space="preserve"> </w:t>
      </w:r>
      <w:r>
        <w:t>senses,</w:t>
      </w:r>
      <w:r w:rsidR="005618E3">
        <w:t xml:space="preserve"> </w:t>
      </w:r>
      <w:r>
        <w:t>he</w:t>
      </w:r>
      <w:r w:rsidR="005618E3">
        <w:t xml:space="preserve"> </w:t>
      </w:r>
      <w:r>
        <w:t>recognises</w:t>
      </w:r>
      <w:r w:rsidR="005618E3">
        <w:t xml:space="preserve"> </w:t>
      </w:r>
      <w:r>
        <w:t>the</w:t>
      </w:r>
      <w:r w:rsidR="005618E3">
        <w:t xml:space="preserve"> </w:t>
      </w:r>
      <w:r>
        <w:t>way</w:t>
      </w:r>
      <w:r w:rsidR="005618E3">
        <w:t xml:space="preserve"> </w:t>
      </w:r>
      <w:r>
        <w:t>to</w:t>
      </w:r>
      <w:r w:rsidR="005618E3">
        <w:t xml:space="preserve"> </w:t>
      </w:r>
      <w:r>
        <w:t>his</w:t>
      </w:r>
      <w:r w:rsidR="005618E3">
        <w:t xml:space="preserve"> </w:t>
      </w:r>
      <w:r>
        <w:t>objective</w:t>
      </w:r>
      <w:r w:rsidR="005618E3">
        <w:t xml:space="preserve"> </w:t>
      </w:r>
      <w:r>
        <w:t>and</w:t>
      </w:r>
      <w:r w:rsidR="005618E3">
        <w:t xml:space="preserve"> </w:t>
      </w:r>
      <w:r>
        <w:t>practices</w:t>
      </w:r>
      <w:r w:rsidR="005618E3">
        <w:t xml:space="preserve"> </w:t>
      </w:r>
      <w:r>
        <w:t>whatever</w:t>
      </w:r>
      <w:r w:rsidR="005618E3">
        <w:t xml:space="preserve"> </w:t>
      </w:r>
      <w:r>
        <w:t>he</w:t>
      </w:r>
      <w:r w:rsidR="005618E3">
        <w:t xml:space="preserve"> </w:t>
      </w:r>
      <w:r>
        <w:t>thinks</w:t>
      </w:r>
      <w:r w:rsidR="005618E3">
        <w:t xml:space="preserve"> </w:t>
      </w:r>
      <w:r>
        <w:t>will</w:t>
      </w:r>
      <w:r w:rsidR="005618E3">
        <w:t xml:space="preserve"> </w:t>
      </w:r>
      <w:r>
        <w:t>help</w:t>
      </w:r>
      <w:r w:rsidR="005618E3">
        <w:t xml:space="preserve"> </w:t>
      </w:r>
      <w:r>
        <w:t>him</w:t>
      </w:r>
      <w:r w:rsidR="005618E3">
        <w:t xml:space="preserve"> </w:t>
      </w:r>
      <w:r>
        <w:t>reach</w:t>
      </w:r>
      <w:r w:rsidR="005618E3">
        <w:t xml:space="preserve"> </w:t>
      </w:r>
      <w:r>
        <w:t>it.</w:t>
      </w:r>
      <w:r w:rsidR="005618E3">
        <w:t xml:space="preserve"> </w:t>
      </w:r>
      <w:r>
        <w:t>At</w:t>
      </w:r>
      <w:r w:rsidR="005618E3">
        <w:t xml:space="preserve"> </w:t>
      </w:r>
      <w:r>
        <w:t>the</w:t>
      </w:r>
      <w:r w:rsidR="005618E3">
        <w:t xml:space="preserve"> </w:t>
      </w:r>
      <w:r>
        <w:t>same</w:t>
      </w:r>
      <w:r w:rsidR="005618E3">
        <w:t xml:space="preserve"> </w:t>
      </w:r>
      <w:r>
        <w:t>time,</w:t>
      </w:r>
      <w:r w:rsidR="005618E3">
        <w:t xml:space="preserve"> </w:t>
      </w:r>
      <w:r>
        <w:t>when</w:t>
      </w:r>
      <w:r w:rsidR="005618E3">
        <w:t xml:space="preserve"> </w:t>
      </w:r>
      <w:r>
        <w:t>there</w:t>
      </w:r>
      <w:r w:rsidR="005618E3">
        <w:t xml:space="preserve"> </w:t>
      </w:r>
      <w:r>
        <w:t>are</w:t>
      </w:r>
      <w:r w:rsidR="005618E3">
        <w:t xml:space="preserve"> </w:t>
      </w:r>
      <w:r>
        <w:t>contradictory</w:t>
      </w:r>
      <w:r w:rsidR="005618E3">
        <w:t xml:space="preserve"> </w:t>
      </w:r>
      <w:r>
        <w:t>and</w:t>
      </w:r>
      <w:r w:rsidR="005618E3">
        <w:t xml:space="preserve"> </w:t>
      </w:r>
      <w:r>
        <w:t>intervening</w:t>
      </w:r>
      <w:r w:rsidR="005618E3">
        <w:t xml:space="preserve"> </w:t>
      </w:r>
      <w:r>
        <w:t>desires,</w:t>
      </w:r>
      <w:r w:rsidR="005618E3">
        <w:t xml:space="preserve"> </w:t>
      </w:r>
      <w:r>
        <w:t>he</w:t>
      </w:r>
      <w:r w:rsidR="005618E3">
        <w:t xml:space="preserve"> </w:t>
      </w:r>
      <w:r>
        <w:t>attempts</w:t>
      </w:r>
      <w:r w:rsidR="005618E3">
        <w:t xml:space="preserve"> </w:t>
      </w:r>
      <w:r>
        <w:t>to</w:t>
      </w:r>
      <w:r w:rsidR="005618E3">
        <w:t xml:space="preserve"> </w:t>
      </w:r>
      <w:r>
        <w:t>recognise</w:t>
      </w:r>
      <w:r w:rsidR="005618E3">
        <w:t xml:space="preserve"> </w:t>
      </w:r>
      <w:r>
        <w:t>and</w:t>
      </w:r>
      <w:r w:rsidR="005618E3">
        <w:t xml:space="preserve"> </w:t>
      </w:r>
      <w:r>
        <w:t>choose</w:t>
      </w:r>
      <w:r w:rsidR="005618E3">
        <w:t xml:space="preserve"> </w:t>
      </w:r>
      <w:r>
        <w:t>the</w:t>
      </w:r>
      <w:r w:rsidR="005618E3">
        <w:t xml:space="preserve"> </w:t>
      </w:r>
      <w:r>
        <w:t>best</w:t>
      </w:r>
      <w:r w:rsidR="005618E3">
        <w:t xml:space="preserve"> </w:t>
      </w:r>
      <w:r>
        <w:t>and</w:t>
      </w:r>
      <w:r w:rsidR="005618E3">
        <w:t xml:space="preserve"> </w:t>
      </w:r>
      <w:r>
        <w:t>most</w:t>
      </w:r>
      <w:r w:rsidR="005618E3">
        <w:t xml:space="preserve"> </w:t>
      </w:r>
      <w:r>
        <w:t>deserving</w:t>
      </w:r>
      <w:r w:rsidR="005618E3">
        <w:t xml:space="preserve"> </w:t>
      </w:r>
      <w:r>
        <w:t>one.</w:t>
      </w:r>
      <w:r w:rsidR="005618E3">
        <w:t xml:space="preserve"> </w:t>
      </w:r>
      <w:r>
        <w:t>Nevertheless,</w:t>
      </w:r>
      <w:r w:rsidR="005618E3">
        <w:t xml:space="preserve"> </w:t>
      </w:r>
      <w:r>
        <w:t>due</w:t>
      </w:r>
      <w:r w:rsidR="005618E3">
        <w:t xml:space="preserve"> </w:t>
      </w:r>
      <w:r>
        <w:t>to</w:t>
      </w:r>
      <w:r w:rsidR="005618E3">
        <w:t xml:space="preserve"> </w:t>
      </w:r>
      <w:r>
        <w:t>man’s</w:t>
      </w:r>
      <w:r w:rsidR="005618E3">
        <w:t xml:space="preserve"> </w:t>
      </w:r>
      <w:r>
        <w:t>lack</w:t>
      </w:r>
      <w:r w:rsidR="005618E3">
        <w:t xml:space="preserve"> </w:t>
      </w:r>
      <w:r>
        <w:t>of</w:t>
      </w:r>
      <w:r w:rsidR="005618E3">
        <w:t xml:space="preserve"> </w:t>
      </w:r>
      <w:r>
        <w:t>knowledge,</w:t>
      </w:r>
      <w:r w:rsidR="005618E3">
        <w:t xml:space="preserve"> </w:t>
      </w:r>
      <w:r>
        <w:t>he</w:t>
      </w:r>
      <w:r w:rsidR="005618E3">
        <w:t xml:space="preserve"> </w:t>
      </w:r>
      <w:r>
        <w:t>may</w:t>
      </w:r>
      <w:r w:rsidR="005618E3">
        <w:t xml:space="preserve"> </w:t>
      </w:r>
      <w:r>
        <w:t>commit</w:t>
      </w:r>
      <w:r w:rsidR="005618E3">
        <w:t xml:space="preserve"> </w:t>
      </w:r>
      <w:r>
        <w:t>a</w:t>
      </w:r>
      <w:r w:rsidR="005618E3">
        <w:t xml:space="preserve"> </w:t>
      </w:r>
      <w:r>
        <w:t>mistake</w:t>
      </w:r>
      <w:r w:rsidR="005618E3">
        <w:t xml:space="preserve"> </w:t>
      </w:r>
      <w:r>
        <w:t>in</w:t>
      </w:r>
      <w:r w:rsidR="005618E3">
        <w:t xml:space="preserve"> </w:t>
      </w:r>
      <w:r>
        <w:t>his</w:t>
      </w:r>
      <w:r w:rsidR="005618E3">
        <w:t xml:space="preserve"> </w:t>
      </w:r>
      <w:r>
        <w:t>evaluation</w:t>
      </w:r>
      <w:r w:rsidR="005618E3">
        <w:t xml:space="preserve"> </w:t>
      </w:r>
      <w:r>
        <w:t>and/or</w:t>
      </w:r>
      <w:r w:rsidR="005618E3">
        <w:t xml:space="preserve"> </w:t>
      </w:r>
      <w:r>
        <w:t>recognition,</w:t>
      </w:r>
      <w:r w:rsidR="005618E3">
        <w:t xml:space="preserve"> </w:t>
      </w:r>
      <w:r>
        <w:t>or</w:t>
      </w:r>
      <w:r w:rsidR="005618E3">
        <w:t xml:space="preserve"> </w:t>
      </w:r>
      <w:r>
        <w:t>due</w:t>
      </w:r>
      <w:r w:rsidR="005618E3">
        <w:t xml:space="preserve"> </w:t>
      </w:r>
      <w:r>
        <w:t>to</w:t>
      </w:r>
      <w:r w:rsidR="005618E3">
        <w:t xml:space="preserve"> </w:t>
      </w:r>
      <w:r>
        <w:t>ignorance</w:t>
      </w:r>
      <w:r w:rsidR="005618E3">
        <w:t xml:space="preserve"> </w:t>
      </w:r>
      <w:r>
        <w:t>and/or</w:t>
      </w:r>
      <w:r w:rsidR="005618E3">
        <w:t xml:space="preserve"> </w:t>
      </w:r>
      <w:r>
        <w:t>his</w:t>
      </w:r>
      <w:r w:rsidR="005618E3">
        <w:t xml:space="preserve"> </w:t>
      </w:r>
      <w:r>
        <w:t>association</w:t>
      </w:r>
      <w:r w:rsidR="005618E3">
        <w:t xml:space="preserve"> </w:t>
      </w:r>
      <w:r>
        <w:t>with</w:t>
      </w:r>
      <w:r w:rsidR="005618E3">
        <w:t xml:space="preserve"> </w:t>
      </w:r>
      <w:r>
        <w:t>an</w:t>
      </w:r>
      <w:r w:rsidR="005618E3">
        <w:t xml:space="preserve"> </w:t>
      </w:r>
      <w:r>
        <w:t>inferior</w:t>
      </w:r>
      <w:r w:rsidR="005618E3">
        <w:t xml:space="preserve"> </w:t>
      </w:r>
      <w:r>
        <w:t>desire,</w:t>
      </w:r>
      <w:r w:rsidR="005618E3">
        <w:t xml:space="preserve"> </w:t>
      </w:r>
      <w:r>
        <w:t>he</w:t>
      </w:r>
      <w:r w:rsidR="005618E3">
        <w:t xml:space="preserve"> </w:t>
      </w:r>
      <w:r>
        <w:t>might</w:t>
      </w:r>
      <w:r w:rsidR="005618E3">
        <w:t xml:space="preserve"> </w:t>
      </w:r>
      <w:r>
        <w:t>miscalculate</w:t>
      </w:r>
      <w:r w:rsidR="005618E3">
        <w:t xml:space="preserve"> </w:t>
      </w:r>
      <w:r>
        <w:t>the</w:t>
      </w:r>
      <w:r w:rsidR="005618E3">
        <w:t xml:space="preserve"> </w:t>
      </w:r>
      <w:r>
        <w:t>better</w:t>
      </w:r>
      <w:r w:rsidR="005618E3">
        <w:t xml:space="preserve"> </w:t>
      </w:r>
      <w:r>
        <w:t>choice.</w:t>
      </w:r>
      <w:r w:rsidR="005618E3">
        <w:t xml:space="preserve"> </w:t>
      </w:r>
      <w:r>
        <w:t>In</w:t>
      </w:r>
      <w:r w:rsidR="005618E3">
        <w:t xml:space="preserve"> </w:t>
      </w:r>
      <w:r>
        <w:t>such</w:t>
      </w:r>
      <w:r w:rsidR="005618E3">
        <w:t xml:space="preserve"> </w:t>
      </w:r>
      <w:r>
        <w:t>a</w:t>
      </w:r>
      <w:r w:rsidR="005618E3">
        <w:t xml:space="preserve"> </w:t>
      </w:r>
      <w:r>
        <w:t>case</w:t>
      </w:r>
      <w:r w:rsidR="005618E3">
        <w:t xml:space="preserve"> </w:t>
      </w:r>
      <w:r>
        <w:t>there</w:t>
      </w:r>
      <w:r w:rsidR="005618E3">
        <w:t xml:space="preserve"> </w:t>
      </w:r>
      <w:r>
        <w:t>may</w:t>
      </w:r>
      <w:r w:rsidR="005618E3">
        <w:t xml:space="preserve"> </w:t>
      </w:r>
      <w:r>
        <w:t>be</w:t>
      </w:r>
      <w:r w:rsidR="005618E3">
        <w:t xml:space="preserve"> </w:t>
      </w:r>
      <w:r>
        <w:t>no</w:t>
      </w:r>
      <w:r w:rsidR="005618E3">
        <w:t xml:space="preserve"> </w:t>
      </w:r>
      <w:r>
        <w:t>further</w:t>
      </w:r>
      <w:r w:rsidR="005618E3">
        <w:t xml:space="preserve"> </w:t>
      </w:r>
      <w:r>
        <w:t>opportunity</w:t>
      </w:r>
      <w:r w:rsidR="005618E3">
        <w:t xml:space="preserve"> </w:t>
      </w:r>
      <w:r>
        <w:t>to</w:t>
      </w:r>
      <w:r w:rsidR="005618E3">
        <w:t xml:space="preserve"> </w:t>
      </w:r>
      <w:r>
        <w:t>re</w:t>
      </w:r>
      <w:r w:rsidR="001E038C">
        <w:t>-</w:t>
      </w:r>
      <w:r>
        <w:t>think</w:t>
      </w:r>
      <w:r w:rsidR="005618E3">
        <w:t xml:space="preserve"> </w:t>
      </w:r>
      <w:r>
        <w:t>and</w:t>
      </w:r>
      <w:r w:rsidR="005618E3">
        <w:t xml:space="preserve"> </w:t>
      </w:r>
      <w:r>
        <w:t>recognise</w:t>
      </w:r>
      <w:r w:rsidR="005618E3">
        <w:t xml:space="preserve"> </w:t>
      </w:r>
      <w:r>
        <w:t>the</w:t>
      </w:r>
      <w:r w:rsidR="005618E3">
        <w:t xml:space="preserve"> </w:t>
      </w:r>
      <w:r>
        <w:t>best</w:t>
      </w:r>
      <w:r w:rsidR="005618E3">
        <w:t xml:space="preserve"> </w:t>
      </w:r>
      <w:r>
        <w:t>choice</w:t>
      </w:r>
      <w:r w:rsidR="005618E3">
        <w:t>.</w:t>
      </w:r>
    </w:p>
    <w:p w:rsidR="005618E3" w:rsidRDefault="000B3EC4" w:rsidP="005618E3">
      <w:pPr>
        <w:pStyle w:val="libNormal"/>
      </w:pPr>
      <w:r>
        <w:t>Therefore,</w:t>
      </w:r>
      <w:r w:rsidR="005618E3">
        <w:t xml:space="preserve"> </w:t>
      </w:r>
      <w:r>
        <w:t>the</w:t>
      </w:r>
      <w:r w:rsidR="005618E3">
        <w:t xml:space="preserve"> </w:t>
      </w:r>
      <w:r>
        <w:t>better</w:t>
      </w:r>
      <w:r w:rsidR="005618E3">
        <w:t xml:space="preserve"> </w:t>
      </w:r>
      <w:r>
        <w:t>a</w:t>
      </w:r>
      <w:r w:rsidR="005618E3">
        <w:t xml:space="preserve"> </w:t>
      </w:r>
      <w:r>
        <w:t>person</w:t>
      </w:r>
      <w:r w:rsidR="005618E3">
        <w:t xml:space="preserve"> </w:t>
      </w:r>
      <w:r>
        <w:t>is</w:t>
      </w:r>
      <w:r w:rsidR="005618E3">
        <w:t xml:space="preserve"> </w:t>
      </w:r>
      <w:r>
        <w:t>at</w:t>
      </w:r>
      <w:r w:rsidR="005618E3">
        <w:t xml:space="preserve"> </w:t>
      </w:r>
      <w:r>
        <w:t>recognising</w:t>
      </w:r>
      <w:r w:rsidR="005618E3">
        <w:t xml:space="preserve"> </w:t>
      </w:r>
      <w:r>
        <w:t>the</w:t>
      </w:r>
      <w:r w:rsidR="005618E3">
        <w:t xml:space="preserve"> </w:t>
      </w:r>
      <w:r>
        <w:t>truth,</w:t>
      </w:r>
      <w:r w:rsidR="005618E3">
        <w:t xml:space="preserve"> </w:t>
      </w:r>
      <w:r>
        <w:t>the</w:t>
      </w:r>
      <w:r w:rsidR="005618E3">
        <w:t xml:space="preserve"> </w:t>
      </w:r>
      <w:r>
        <w:t>higher</w:t>
      </w:r>
      <w:r w:rsidR="005618E3">
        <w:t xml:space="preserve"> </w:t>
      </w:r>
      <w:r>
        <w:t>and</w:t>
      </w:r>
      <w:r w:rsidR="005618E3">
        <w:t xml:space="preserve"> </w:t>
      </w:r>
      <w:r>
        <w:t>more</w:t>
      </w:r>
      <w:r w:rsidR="005618E3">
        <w:t xml:space="preserve"> </w:t>
      </w:r>
      <w:r>
        <w:t>everlasting</w:t>
      </w:r>
      <w:r w:rsidR="005618E3">
        <w:t xml:space="preserve"> </w:t>
      </w:r>
      <w:r>
        <w:t>the</w:t>
      </w:r>
      <w:r w:rsidR="005618E3">
        <w:t xml:space="preserve"> </w:t>
      </w:r>
      <w:r>
        <w:t>attention</w:t>
      </w:r>
      <w:r w:rsidR="005618E3">
        <w:t xml:space="preserve"> </w:t>
      </w:r>
      <w:r>
        <w:t>he</w:t>
      </w:r>
      <w:r w:rsidR="005618E3">
        <w:t xml:space="preserve"> </w:t>
      </w:r>
      <w:r>
        <w:t>pays</w:t>
      </w:r>
      <w:r w:rsidR="005618E3">
        <w:t xml:space="preserve"> </w:t>
      </w:r>
      <w:r>
        <w:t>to</w:t>
      </w:r>
      <w:r w:rsidR="005618E3">
        <w:t xml:space="preserve"> </w:t>
      </w:r>
      <w:r>
        <w:t>his</w:t>
      </w:r>
      <w:r w:rsidR="005618E3">
        <w:t xml:space="preserve"> </w:t>
      </w:r>
      <w:r>
        <w:t>choices</w:t>
      </w:r>
      <w:r w:rsidR="005618E3">
        <w:t xml:space="preserve"> </w:t>
      </w:r>
      <w:r>
        <w:t>will</w:t>
      </w:r>
      <w:r w:rsidR="005618E3">
        <w:t xml:space="preserve"> </w:t>
      </w:r>
      <w:r>
        <w:t>be;</w:t>
      </w:r>
      <w:r w:rsidR="005618E3">
        <w:t xml:space="preserve"> </w:t>
      </w:r>
      <w:r>
        <w:t>and</w:t>
      </w:r>
      <w:r w:rsidR="005618E3">
        <w:t xml:space="preserve"> </w:t>
      </w:r>
      <w:r>
        <w:t>the</w:t>
      </w:r>
      <w:r w:rsidR="005618E3">
        <w:t xml:space="preserve"> </w:t>
      </w:r>
      <w:r>
        <w:t>higher</w:t>
      </w:r>
      <w:r w:rsidR="005618E3">
        <w:t xml:space="preserve"> </w:t>
      </w:r>
      <w:r>
        <w:t>the</w:t>
      </w:r>
      <w:r w:rsidR="005618E3">
        <w:t xml:space="preserve"> </w:t>
      </w:r>
      <w:r>
        <w:t>intention</w:t>
      </w:r>
      <w:r w:rsidR="005618E3">
        <w:t xml:space="preserve"> </w:t>
      </w:r>
      <w:r>
        <w:t>for</w:t>
      </w:r>
      <w:r w:rsidR="005618E3">
        <w:t xml:space="preserve"> </w:t>
      </w:r>
      <w:r>
        <w:t>harnessing</w:t>
      </w:r>
      <w:r w:rsidR="005618E3">
        <w:t xml:space="preserve"> </w:t>
      </w:r>
      <w:r>
        <w:t>his</w:t>
      </w:r>
      <w:r w:rsidR="005618E3">
        <w:t xml:space="preserve"> </w:t>
      </w:r>
      <w:r>
        <w:t>innate</w:t>
      </w:r>
      <w:r w:rsidR="005618E3">
        <w:t xml:space="preserve"> </w:t>
      </w:r>
      <w:r>
        <w:t>desires</w:t>
      </w:r>
      <w:r w:rsidR="005618E3">
        <w:t xml:space="preserve"> </w:t>
      </w:r>
      <w:r>
        <w:t>and</w:t>
      </w:r>
      <w:r w:rsidR="005618E3">
        <w:t xml:space="preserve"> </w:t>
      </w:r>
      <w:r>
        <w:t>excitements,</w:t>
      </w:r>
      <w:r w:rsidR="005618E3">
        <w:t xml:space="preserve"> </w:t>
      </w:r>
      <w:r>
        <w:t>the</w:t>
      </w:r>
      <w:r w:rsidR="005618E3">
        <w:t xml:space="preserve"> </w:t>
      </w:r>
      <w:r>
        <w:t>more</w:t>
      </w:r>
      <w:r w:rsidR="005618E3">
        <w:t xml:space="preserve"> </w:t>
      </w:r>
      <w:r>
        <w:t>remarkable</w:t>
      </w:r>
      <w:r w:rsidR="005618E3">
        <w:t xml:space="preserve"> </w:t>
      </w:r>
      <w:r>
        <w:t>the</w:t>
      </w:r>
      <w:r w:rsidR="005618E3">
        <w:t xml:space="preserve"> </w:t>
      </w:r>
      <w:r>
        <w:t>success</w:t>
      </w:r>
      <w:r w:rsidR="005618E3">
        <w:t xml:space="preserve"> </w:t>
      </w:r>
      <w:r>
        <w:t>he</w:t>
      </w:r>
      <w:r w:rsidR="005618E3">
        <w:t xml:space="preserve"> </w:t>
      </w:r>
      <w:r>
        <w:t>experiences</w:t>
      </w:r>
      <w:r w:rsidR="005618E3">
        <w:t xml:space="preserve"> </w:t>
      </w:r>
      <w:r>
        <w:t>in</w:t>
      </w:r>
      <w:r w:rsidR="005618E3">
        <w:t xml:space="preserve"> </w:t>
      </w:r>
      <w:r>
        <w:t>choosing</w:t>
      </w:r>
      <w:r w:rsidR="005618E3">
        <w:t xml:space="preserve"> </w:t>
      </w:r>
      <w:r>
        <w:t>the</w:t>
      </w:r>
      <w:r w:rsidR="005618E3">
        <w:t xml:space="preserve"> </w:t>
      </w:r>
      <w:r>
        <w:t>best</w:t>
      </w:r>
      <w:r w:rsidR="005618E3">
        <w:t xml:space="preserve"> </w:t>
      </w:r>
      <w:r>
        <w:t>will</w:t>
      </w:r>
      <w:r w:rsidR="005618E3">
        <w:t xml:space="preserve"> </w:t>
      </w:r>
      <w:r>
        <w:t>be.</w:t>
      </w:r>
      <w:r w:rsidR="005618E3">
        <w:t xml:space="preserve"> </w:t>
      </w:r>
      <w:r>
        <w:t>This</w:t>
      </w:r>
      <w:r w:rsidR="005618E3">
        <w:t xml:space="preserve"> </w:t>
      </w:r>
      <w:r>
        <w:t>will</w:t>
      </w:r>
      <w:r w:rsidR="005618E3">
        <w:t xml:space="preserve"> </w:t>
      </w:r>
      <w:r>
        <w:t>in</w:t>
      </w:r>
      <w:r w:rsidR="005618E3">
        <w:t xml:space="preserve"> </w:t>
      </w:r>
      <w:r>
        <w:t>turn</w:t>
      </w:r>
      <w:r w:rsidR="005618E3">
        <w:t xml:space="preserve"> </w:t>
      </w:r>
      <w:r>
        <w:t>secure</w:t>
      </w:r>
      <w:r w:rsidR="005618E3">
        <w:t xml:space="preserve"> </w:t>
      </w:r>
      <w:r>
        <w:t>him</w:t>
      </w:r>
      <w:r w:rsidR="005618E3">
        <w:t xml:space="preserve"> </w:t>
      </w:r>
      <w:r>
        <w:t>from</w:t>
      </w:r>
      <w:r w:rsidR="005618E3">
        <w:t xml:space="preserve"> </w:t>
      </w:r>
      <w:r>
        <w:t>deviation</w:t>
      </w:r>
      <w:r w:rsidR="005618E3">
        <w:t xml:space="preserve"> </w:t>
      </w:r>
      <w:r>
        <w:t>and</w:t>
      </w:r>
      <w:r w:rsidR="005618E3">
        <w:t xml:space="preserve"> </w:t>
      </w:r>
      <w:r>
        <w:t>wrong</w:t>
      </w:r>
      <w:r w:rsidR="005618E3">
        <w:t xml:space="preserve"> </w:t>
      </w:r>
      <w:r w:rsidR="001E038C">
        <w:t>-</w:t>
      </w:r>
      <w:r>
        <w:t>doing</w:t>
      </w:r>
      <w:r w:rsidR="005618E3">
        <w:t>.</w:t>
      </w:r>
    </w:p>
    <w:p w:rsidR="005618E3" w:rsidRDefault="000B3EC4" w:rsidP="005618E3">
      <w:pPr>
        <w:pStyle w:val="libNormal"/>
      </w:pPr>
      <w:r>
        <w:t>This</w:t>
      </w:r>
      <w:r w:rsidR="005618E3">
        <w:t xml:space="preserve"> </w:t>
      </w:r>
      <w:r>
        <w:t>is</w:t>
      </w:r>
      <w:r w:rsidR="005618E3">
        <w:t xml:space="preserve"> </w:t>
      </w:r>
      <w:r>
        <w:t>the</w:t>
      </w:r>
      <w:r w:rsidR="005618E3">
        <w:t xml:space="preserve"> </w:t>
      </w:r>
      <w:r>
        <w:t>way</w:t>
      </w:r>
      <w:r w:rsidR="005618E3">
        <w:t xml:space="preserve"> </w:t>
      </w:r>
      <w:r>
        <w:t>the</w:t>
      </w:r>
      <w:r w:rsidR="005618E3">
        <w:t xml:space="preserve"> </w:t>
      </w:r>
      <w:r>
        <w:t>talented</w:t>
      </w:r>
      <w:r w:rsidR="005618E3">
        <w:t xml:space="preserve"> </w:t>
      </w:r>
      <w:r>
        <w:t>people,</w:t>
      </w:r>
      <w:r w:rsidR="005618E3">
        <w:t xml:space="preserve"> </w:t>
      </w:r>
      <w:r>
        <w:t>by</w:t>
      </w:r>
      <w:r w:rsidR="005618E3">
        <w:t xml:space="preserve"> </w:t>
      </w:r>
      <w:r>
        <w:t>acquiring</w:t>
      </w:r>
      <w:r w:rsidR="005618E3">
        <w:t xml:space="preserve"> </w:t>
      </w:r>
      <w:r>
        <w:t>the</w:t>
      </w:r>
      <w:r w:rsidR="005618E3">
        <w:t xml:space="preserve"> </w:t>
      </w:r>
      <w:r>
        <w:t>necessary</w:t>
      </w:r>
      <w:r w:rsidR="005618E3">
        <w:t xml:space="preserve"> </w:t>
      </w:r>
      <w:r>
        <w:t>knowledge</w:t>
      </w:r>
      <w:r w:rsidR="005618E3">
        <w:t xml:space="preserve"> </w:t>
      </w:r>
      <w:r>
        <w:t>and</w:t>
      </w:r>
      <w:r w:rsidR="005618E3">
        <w:t xml:space="preserve"> </w:t>
      </w:r>
      <w:r>
        <w:t>insight</w:t>
      </w:r>
      <w:r w:rsidR="005618E3">
        <w:t xml:space="preserve"> </w:t>
      </w:r>
      <w:r>
        <w:t>and</w:t>
      </w:r>
      <w:r w:rsidR="005618E3">
        <w:t xml:space="preserve"> </w:t>
      </w:r>
      <w:r>
        <w:t>by</w:t>
      </w:r>
      <w:r w:rsidR="005618E3">
        <w:t xml:space="preserve"> </w:t>
      </w:r>
      <w:r>
        <w:t>utilising</w:t>
      </w:r>
      <w:r w:rsidR="005618E3">
        <w:t xml:space="preserve"> </w:t>
      </w:r>
      <w:r>
        <w:t>their</w:t>
      </w:r>
      <w:r w:rsidR="005618E3">
        <w:t xml:space="preserve"> </w:t>
      </w:r>
      <w:r>
        <w:t>proper</w:t>
      </w:r>
      <w:r w:rsidR="005618E3">
        <w:t xml:space="preserve"> </w:t>
      </w:r>
      <w:r>
        <w:t>education,</w:t>
      </w:r>
      <w:r w:rsidR="005618E3">
        <w:t xml:space="preserve"> </w:t>
      </w:r>
      <w:r>
        <w:t>goes</w:t>
      </w:r>
      <w:r w:rsidR="005618E3">
        <w:t xml:space="preserve"> </w:t>
      </w:r>
      <w:r>
        <w:t>through</w:t>
      </w:r>
      <w:r w:rsidR="005618E3">
        <w:t xml:space="preserve"> </w:t>
      </w:r>
      <w:r>
        <w:t>the</w:t>
      </w:r>
      <w:r w:rsidR="005618E3">
        <w:t xml:space="preserve"> </w:t>
      </w:r>
      <w:r>
        <w:t>different</w:t>
      </w:r>
      <w:r w:rsidR="005618E3">
        <w:t xml:space="preserve"> </w:t>
      </w:r>
      <w:r>
        <w:t>stages</w:t>
      </w:r>
      <w:r w:rsidR="005618E3">
        <w:t xml:space="preserve"> </w:t>
      </w:r>
      <w:r>
        <w:t>of</w:t>
      </w:r>
      <w:r w:rsidR="005618E3">
        <w:t xml:space="preserve"> </w:t>
      </w:r>
      <w:r>
        <w:t>perfection,</w:t>
      </w:r>
      <w:r w:rsidR="005618E3">
        <w:t xml:space="preserve"> </w:t>
      </w:r>
      <w:r>
        <w:t>so</w:t>
      </w:r>
      <w:r w:rsidR="005618E3">
        <w:t xml:space="preserve"> </w:t>
      </w:r>
      <w:r>
        <w:t>that</w:t>
      </w:r>
      <w:r w:rsidR="005618E3">
        <w:t xml:space="preserve"> </w:t>
      </w:r>
      <w:r>
        <w:t>they</w:t>
      </w:r>
      <w:r w:rsidR="005618E3">
        <w:t xml:space="preserve"> </w:t>
      </w:r>
      <w:r>
        <w:t>can</w:t>
      </w:r>
      <w:r w:rsidR="005618E3">
        <w:t xml:space="preserve"> </w:t>
      </w:r>
      <w:r>
        <w:t>touch</w:t>
      </w:r>
      <w:r w:rsidR="005618E3">
        <w:t xml:space="preserve"> </w:t>
      </w:r>
      <w:r>
        <w:t>the</w:t>
      </w:r>
      <w:r w:rsidR="005618E3">
        <w:t xml:space="preserve"> </w:t>
      </w:r>
      <w:r>
        <w:t>borders</w:t>
      </w:r>
      <w:r w:rsidR="005618E3">
        <w:t xml:space="preserve"> </w:t>
      </w:r>
      <w:r>
        <w:t>of</w:t>
      </w:r>
      <w:r w:rsidR="005618E3">
        <w:t xml:space="preserve"> </w:t>
      </w:r>
      <w:r>
        <w:t>infallibility.</w:t>
      </w:r>
      <w:r w:rsidR="005618E3">
        <w:t xml:space="preserve"> </w:t>
      </w:r>
      <w:r>
        <w:t>When</w:t>
      </w:r>
      <w:r w:rsidR="005618E3">
        <w:t xml:space="preserve"> </w:t>
      </w:r>
      <w:r>
        <w:t>they</w:t>
      </w:r>
      <w:r w:rsidR="005618E3">
        <w:t xml:space="preserve"> </w:t>
      </w:r>
      <w:r>
        <w:t>reach</w:t>
      </w:r>
      <w:r w:rsidR="005618E3">
        <w:t xml:space="preserve"> </w:t>
      </w:r>
      <w:r>
        <w:t>such</w:t>
      </w:r>
      <w:r w:rsidR="005618E3">
        <w:t xml:space="preserve"> </w:t>
      </w:r>
      <w:r>
        <w:t>an</w:t>
      </w:r>
      <w:r w:rsidR="005618E3">
        <w:t xml:space="preserve"> </w:t>
      </w:r>
      <w:r>
        <w:t>exalted</w:t>
      </w:r>
      <w:r w:rsidR="005618E3">
        <w:t xml:space="preserve"> </w:t>
      </w:r>
      <w:r>
        <w:t>position,</w:t>
      </w:r>
      <w:r w:rsidR="005618E3">
        <w:t xml:space="preserve"> </w:t>
      </w:r>
      <w:r>
        <w:t>then</w:t>
      </w:r>
      <w:r w:rsidR="005618E3">
        <w:t xml:space="preserve"> </w:t>
      </w:r>
      <w:r>
        <w:t>such</w:t>
      </w:r>
      <w:r w:rsidR="005618E3">
        <w:t xml:space="preserve"> </w:t>
      </w:r>
      <w:r>
        <w:t>people</w:t>
      </w:r>
      <w:r w:rsidR="005618E3">
        <w:t xml:space="preserve"> </w:t>
      </w:r>
      <w:r>
        <w:t>do</w:t>
      </w:r>
      <w:r w:rsidR="005618E3">
        <w:t xml:space="preserve"> </w:t>
      </w:r>
      <w:r>
        <w:t>not</w:t>
      </w:r>
      <w:r w:rsidR="005618E3">
        <w:t xml:space="preserve"> </w:t>
      </w:r>
      <w:r>
        <w:t>even</w:t>
      </w:r>
      <w:r w:rsidR="005618E3">
        <w:t xml:space="preserve"> </w:t>
      </w:r>
      <w:r>
        <w:t>think</w:t>
      </w:r>
      <w:r w:rsidR="005618E3">
        <w:t xml:space="preserve"> </w:t>
      </w:r>
      <w:r>
        <w:t>of</w:t>
      </w:r>
      <w:r w:rsidR="005618E3">
        <w:t xml:space="preserve"> </w:t>
      </w:r>
      <w:r>
        <w:t>committing</w:t>
      </w:r>
      <w:r w:rsidR="005618E3">
        <w:t xml:space="preserve"> </w:t>
      </w:r>
      <w:r>
        <w:t>sin</w:t>
      </w:r>
      <w:r w:rsidR="005618E3">
        <w:t xml:space="preserve"> </w:t>
      </w:r>
      <w:r>
        <w:t>or</w:t>
      </w:r>
      <w:r w:rsidR="005618E3">
        <w:t xml:space="preserve"> </w:t>
      </w:r>
      <w:r>
        <w:t>wrong</w:t>
      </w:r>
      <w:r w:rsidR="005618E3">
        <w:t xml:space="preserve"> </w:t>
      </w:r>
      <w:r>
        <w:t>doing;</w:t>
      </w:r>
      <w:r w:rsidR="005618E3">
        <w:t xml:space="preserve"> </w:t>
      </w:r>
      <w:r>
        <w:t>this</w:t>
      </w:r>
      <w:r w:rsidR="005618E3">
        <w:t xml:space="preserve"> </w:t>
      </w:r>
      <w:r>
        <w:t>is</w:t>
      </w:r>
      <w:r w:rsidR="005618E3">
        <w:t xml:space="preserve"> </w:t>
      </w:r>
      <w:r>
        <w:t>in</w:t>
      </w:r>
      <w:r w:rsidR="005618E3">
        <w:t xml:space="preserve"> </w:t>
      </w:r>
      <w:r>
        <w:t>the</w:t>
      </w:r>
      <w:r w:rsidR="005618E3">
        <w:t xml:space="preserve"> </w:t>
      </w:r>
      <w:r>
        <w:t>same</w:t>
      </w:r>
      <w:r w:rsidR="005618E3">
        <w:t xml:space="preserve"> </w:t>
      </w:r>
      <w:r>
        <w:t>way</w:t>
      </w:r>
      <w:r w:rsidR="005618E3">
        <w:t xml:space="preserve"> </w:t>
      </w:r>
      <w:r>
        <w:t>that</w:t>
      </w:r>
      <w:r w:rsidR="005618E3">
        <w:t xml:space="preserve"> </w:t>
      </w:r>
      <w:r>
        <w:t>a</w:t>
      </w:r>
      <w:r w:rsidR="005618E3">
        <w:t xml:space="preserve"> </w:t>
      </w:r>
      <w:r>
        <w:t>wise</w:t>
      </w:r>
      <w:r w:rsidR="005618E3">
        <w:t xml:space="preserve"> </w:t>
      </w:r>
      <w:r>
        <w:t>person</w:t>
      </w:r>
      <w:r w:rsidR="005618E3">
        <w:t xml:space="preserve"> </w:t>
      </w:r>
      <w:r>
        <w:t>would</w:t>
      </w:r>
      <w:r w:rsidR="005618E3">
        <w:t xml:space="preserve"> </w:t>
      </w:r>
      <w:r>
        <w:t>never</w:t>
      </w:r>
      <w:r w:rsidR="005618E3">
        <w:t xml:space="preserve"> </w:t>
      </w:r>
      <w:r>
        <w:t>think</w:t>
      </w:r>
      <w:r w:rsidR="005618E3">
        <w:t xml:space="preserve"> </w:t>
      </w:r>
      <w:r>
        <w:t>of</w:t>
      </w:r>
      <w:r w:rsidR="005618E3">
        <w:t xml:space="preserve"> </w:t>
      </w:r>
      <w:r>
        <w:t>taking</w:t>
      </w:r>
      <w:r w:rsidR="005618E3">
        <w:t xml:space="preserve"> </w:t>
      </w:r>
      <w:r>
        <w:t>a</w:t>
      </w:r>
      <w:r w:rsidR="005618E3">
        <w:t xml:space="preserve"> </w:t>
      </w:r>
      <w:r>
        <w:t>poisonous</w:t>
      </w:r>
      <w:r w:rsidR="005618E3">
        <w:t xml:space="preserve"> </w:t>
      </w:r>
      <w:r>
        <w:t>or</w:t>
      </w:r>
      <w:r w:rsidR="005618E3">
        <w:t xml:space="preserve"> </w:t>
      </w:r>
      <w:r>
        <w:t>fatal</w:t>
      </w:r>
      <w:r w:rsidR="005618E3">
        <w:t xml:space="preserve"> </w:t>
      </w:r>
      <w:r>
        <w:t>drug</w:t>
      </w:r>
      <w:r w:rsidR="005618E3">
        <w:t xml:space="preserve"> </w:t>
      </w:r>
      <w:r>
        <w:t>or</w:t>
      </w:r>
      <w:r w:rsidR="005618E3">
        <w:t xml:space="preserve"> </w:t>
      </w:r>
      <w:r>
        <w:t>consumes</w:t>
      </w:r>
      <w:r w:rsidR="005618E3">
        <w:t xml:space="preserve"> </w:t>
      </w:r>
      <w:r>
        <w:t>unclean</w:t>
      </w:r>
      <w:r w:rsidR="005618E3">
        <w:t xml:space="preserve"> </w:t>
      </w:r>
      <w:r>
        <w:t>or</w:t>
      </w:r>
      <w:r w:rsidR="005618E3">
        <w:t xml:space="preserve"> </w:t>
      </w:r>
      <w:r>
        <w:t>rotten</w:t>
      </w:r>
      <w:r w:rsidR="005618E3">
        <w:t xml:space="preserve"> </w:t>
      </w:r>
      <w:r>
        <w:t>substances</w:t>
      </w:r>
      <w:r w:rsidR="005618E3">
        <w:t>.</w:t>
      </w:r>
    </w:p>
    <w:p w:rsidR="00A1052C" w:rsidRDefault="000B3EC4" w:rsidP="005618E3">
      <w:pPr>
        <w:pStyle w:val="libNormal"/>
      </w:pPr>
      <w:r>
        <w:lastRenderedPageBreak/>
        <w:t>If</w:t>
      </w:r>
      <w:r w:rsidR="005618E3">
        <w:t xml:space="preserve"> </w:t>
      </w:r>
      <w:r>
        <w:t>we</w:t>
      </w:r>
      <w:r w:rsidR="005618E3">
        <w:t xml:space="preserve"> </w:t>
      </w:r>
      <w:r>
        <w:t>assume</w:t>
      </w:r>
      <w:r w:rsidR="005618E3">
        <w:t xml:space="preserve"> </w:t>
      </w:r>
      <w:r>
        <w:t>that</w:t>
      </w:r>
      <w:r w:rsidR="005618E3">
        <w:t xml:space="preserve"> </w:t>
      </w:r>
      <w:r>
        <w:t>a</w:t>
      </w:r>
      <w:r w:rsidR="005618E3">
        <w:t xml:space="preserve"> </w:t>
      </w:r>
      <w:r>
        <w:t>person’s</w:t>
      </w:r>
      <w:r w:rsidR="005618E3">
        <w:t xml:space="preserve"> </w:t>
      </w:r>
      <w:r>
        <w:t>ability</w:t>
      </w:r>
      <w:r w:rsidR="005618E3">
        <w:t xml:space="preserve"> </w:t>
      </w:r>
      <w:r>
        <w:t>for</w:t>
      </w:r>
      <w:r w:rsidR="005618E3">
        <w:t xml:space="preserve"> </w:t>
      </w:r>
      <w:r>
        <w:t>recognising</w:t>
      </w:r>
      <w:r w:rsidR="005618E3">
        <w:t xml:space="preserve"> </w:t>
      </w:r>
      <w:r>
        <w:t>the</w:t>
      </w:r>
      <w:r w:rsidR="005618E3">
        <w:t xml:space="preserve"> </w:t>
      </w:r>
      <w:r>
        <w:t>truth</w:t>
      </w:r>
      <w:r w:rsidR="005618E3">
        <w:t xml:space="preserve"> </w:t>
      </w:r>
      <w:r>
        <w:t>and</w:t>
      </w:r>
      <w:r w:rsidR="005618E3">
        <w:t xml:space="preserve"> </w:t>
      </w:r>
      <w:r>
        <w:t>the</w:t>
      </w:r>
      <w:r w:rsidR="005618E3">
        <w:t xml:space="preserve"> </w:t>
      </w:r>
      <w:r>
        <w:t>purity</w:t>
      </w:r>
      <w:r w:rsidR="005618E3">
        <w:t xml:space="preserve"> </w:t>
      </w:r>
      <w:r>
        <w:t>of</w:t>
      </w:r>
      <w:r w:rsidR="005618E3">
        <w:t xml:space="preserve"> </w:t>
      </w:r>
      <w:r>
        <w:t>his</w:t>
      </w:r>
      <w:r w:rsidR="005618E3">
        <w:t xml:space="preserve"> </w:t>
      </w:r>
      <w:r>
        <w:t>soul</w:t>
      </w:r>
      <w:r w:rsidR="005618E3">
        <w:t xml:space="preserve"> </w:t>
      </w:r>
      <w:r>
        <w:t>is</w:t>
      </w:r>
      <w:r w:rsidR="005618E3">
        <w:t xml:space="preserve"> </w:t>
      </w:r>
      <w:r>
        <w:t>at</w:t>
      </w:r>
      <w:r w:rsidR="005618E3">
        <w:t xml:space="preserve"> </w:t>
      </w:r>
      <w:r>
        <w:t>the</w:t>
      </w:r>
      <w:r w:rsidR="005618E3">
        <w:t xml:space="preserve"> </w:t>
      </w:r>
      <w:r>
        <w:t>highest</w:t>
      </w:r>
      <w:r w:rsidR="005618E3">
        <w:t xml:space="preserve"> </w:t>
      </w:r>
      <w:r>
        <w:t>level,</w:t>
      </w:r>
      <w:r w:rsidR="005618E3">
        <w:t xml:space="preserve"> </w:t>
      </w:r>
      <w:r>
        <w:t>as</w:t>
      </w:r>
      <w:r w:rsidR="005618E3">
        <w:t xml:space="preserve"> </w:t>
      </w:r>
      <w:r>
        <w:t>described</w:t>
      </w:r>
      <w:r w:rsidR="005618E3">
        <w:t xml:space="preserve"> </w:t>
      </w:r>
      <w:r>
        <w:t>in</w:t>
      </w:r>
      <w:r w:rsidR="005618E3">
        <w:t xml:space="preserve"> </w:t>
      </w:r>
      <w:r>
        <w:t>the</w:t>
      </w:r>
      <w:r w:rsidR="005618E3">
        <w:t xml:space="preserve"> </w:t>
      </w:r>
      <w:r>
        <w:t>Holy</w:t>
      </w:r>
      <w:r w:rsidR="005618E3">
        <w:t xml:space="preserve"> </w:t>
      </w:r>
      <w:r>
        <w:t>Qur’an</w:t>
      </w:r>
      <w:r w:rsidR="005618E3">
        <w:t xml:space="preserve"> </w:t>
      </w:r>
      <w:r>
        <w:t>like</w:t>
      </w:r>
      <w:r w:rsidR="005618E3">
        <w:t xml:space="preserve"> </w:t>
      </w:r>
      <w:r>
        <w:t>the</w:t>
      </w:r>
      <w:r w:rsidR="005618E3">
        <w:t xml:space="preserve"> </w:t>
      </w:r>
      <w:r>
        <w:t>pure,</w:t>
      </w:r>
      <w:r w:rsidR="005618E3">
        <w:t xml:space="preserve"> </w:t>
      </w:r>
      <w:r>
        <w:t>clean</w:t>
      </w:r>
      <w:r w:rsidR="005618E3">
        <w:t xml:space="preserve"> </w:t>
      </w:r>
      <w:r>
        <w:t>and</w:t>
      </w:r>
      <w:r w:rsidR="005618E3">
        <w:t xml:space="preserve"> </w:t>
      </w:r>
      <w:r>
        <w:t>flammable</w:t>
      </w:r>
      <w:r w:rsidR="005618E3">
        <w:t xml:space="preserve"> </w:t>
      </w:r>
      <w:r>
        <w:t>olive</w:t>
      </w:r>
      <w:r w:rsidR="005618E3">
        <w:t xml:space="preserve"> </w:t>
      </w:r>
      <w:r>
        <w:t>oil,</w:t>
      </w:r>
      <w:r w:rsidR="005618E3">
        <w:t xml:space="preserve"> </w:t>
      </w:r>
      <w:r>
        <w:t>which</w:t>
      </w:r>
      <w:r w:rsidR="005618E3">
        <w:t xml:space="preserve"> </w:t>
      </w:r>
      <w:r>
        <w:t>is</w:t>
      </w:r>
      <w:r w:rsidR="005618E3">
        <w:t xml:space="preserve"> </w:t>
      </w:r>
      <w:r>
        <w:t>ready</w:t>
      </w:r>
      <w:r w:rsidR="005618E3">
        <w:t xml:space="preserve"> </w:t>
      </w:r>
      <w:r>
        <w:t>to</w:t>
      </w:r>
      <w:r w:rsidR="005618E3">
        <w:t xml:space="preserve"> </w:t>
      </w:r>
      <w:r>
        <w:t>blaze</w:t>
      </w:r>
      <w:r w:rsidR="005618E3">
        <w:t xml:space="preserve"> </w:t>
      </w:r>
      <w:r>
        <w:t>even</w:t>
      </w:r>
      <w:r w:rsidR="005618E3">
        <w:t xml:space="preserve"> </w:t>
      </w:r>
      <w:r>
        <w:t>without</w:t>
      </w:r>
      <w:r w:rsidR="005618E3">
        <w:t xml:space="preserve"> </w:t>
      </w:r>
      <w:r>
        <w:t>a</w:t>
      </w:r>
      <w:r w:rsidR="005618E3">
        <w:t xml:space="preserve"> </w:t>
      </w:r>
      <w:r>
        <w:t>spark</w:t>
      </w:r>
      <w:r w:rsidR="005618E3">
        <w:t>.</w:t>
      </w:r>
    </w:p>
    <w:p w:rsidR="00DD5F97" w:rsidRDefault="000B3EC4" w:rsidP="005618E3">
      <w:pPr>
        <w:pStyle w:val="libNormal"/>
      </w:pPr>
      <w:r>
        <w:t>“Whose</w:t>
      </w:r>
      <w:r w:rsidR="005618E3">
        <w:t xml:space="preserve"> </w:t>
      </w:r>
      <w:r>
        <w:t>oil</w:t>
      </w:r>
      <w:r w:rsidR="005618E3">
        <w:t xml:space="preserve"> </w:t>
      </w:r>
      <w:r>
        <w:t>almost</w:t>
      </w:r>
      <w:r w:rsidR="005618E3">
        <w:t xml:space="preserve"> </w:t>
      </w:r>
      <w:r>
        <w:t>lights</w:t>
      </w:r>
      <w:r w:rsidR="005618E3">
        <w:t xml:space="preserve"> </w:t>
      </w:r>
      <w:r>
        <w:t>up,</w:t>
      </w:r>
      <w:r w:rsidR="005618E3">
        <w:t xml:space="preserve"> </w:t>
      </w:r>
      <w:r>
        <w:t>though</w:t>
      </w:r>
      <w:r w:rsidR="005618E3">
        <w:t xml:space="preserve"> </w:t>
      </w:r>
      <w:r>
        <w:t>fire</w:t>
      </w:r>
      <w:r w:rsidR="005618E3">
        <w:t xml:space="preserve"> </w:t>
      </w:r>
      <w:r>
        <w:t>should</w:t>
      </w:r>
      <w:r w:rsidR="005618E3">
        <w:t xml:space="preserve"> </w:t>
      </w:r>
      <w:r>
        <w:t>not</w:t>
      </w:r>
      <w:r w:rsidR="005618E3">
        <w:t xml:space="preserve"> </w:t>
      </w:r>
      <w:r>
        <w:t>touch</w:t>
      </w:r>
      <w:r w:rsidR="005618E3">
        <w:t xml:space="preserve"> </w:t>
      </w:r>
      <w:r>
        <w:t>it”</w:t>
      </w:r>
      <w:r w:rsidR="005618E3">
        <w:t xml:space="preserve"> </w:t>
      </w:r>
      <w:r>
        <w:t>(al</w:t>
      </w:r>
      <w:r w:rsidR="001E038C">
        <w:t>-</w:t>
      </w:r>
      <w:r>
        <w:t>Nūr</w:t>
      </w:r>
      <w:r w:rsidR="00DD5F97">
        <w:t>:</w:t>
      </w:r>
    </w:p>
    <w:p w:rsidR="005618E3" w:rsidRDefault="000B3EC4" w:rsidP="005618E3">
      <w:pPr>
        <w:pStyle w:val="libNormal"/>
      </w:pPr>
      <w:r>
        <w:t>35)</w:t>
      </w:r>
      <w:r w:rsidR="005618E3">
        <w:t>.</w:t>
      </w:r>
    </w:p>
    <w:p w:rsidR="005618E3" w:rsidRDefault="000B3EC4" w:rsidP="005618E3">
      <w:pPr>
        <w:pStyle w:val="libNormal"/>
      </w:pPr>
      <w:r>
        <w:t>And</w:t>
      </w:r>
      <w:r w:rsidR="005618E3">
        <w:t xml:space="preserve"> </w:t>
      </w:r>
      <w:r>
        <w:t>if</w:t>
      </w:r>
      <w:r w:rsidR="005618E3">
        <w:t xml:space="preserve"> </w:t>
      </w:r>
      <w:r>
        <w:t>we</w:t>
      </w:r>
      <w:r w:rsidR="005618E3">
        <w:t xml:space="preserve"> </w:t>
      </w:r>
      <w:r>
        <w:t>further</w:t>
      </w:r>
      <w:r w:rsidR="005618E3">
        <w:t xml:space="preserve"> </w:t>
      </w:r>
      <w:r>
        <w:t>assume</w:t>
      </w:r>
      <w:r w:rsidR="005618E3">
        <w:t xml:space="preserve"> </w:t>
      </w:r>
      <w:r>
        <w:t>that</w:t>
      </w:r>
      <w:r w:rsidR="005618E3">
        <w:t xml:space="preserve"> </w:t>
      </w:r>
      <w:r>
        <w:t>such</w:t>
      </w:r>
      <w:r w:rsidR="005618E3">
        <w:t xml:space="preserve"> </w:t>
      </w:r>
      <w:r>
        <w:t>a</w:t>
      </w:r>
      <w:r w:rsidR="005618E3">
        <w:t xml:space="preserve"> </w:t>
      </w:r>
      <w:r>
        <w:t>person</w:t>
      </w:r>
      <w:r w:rsidR="005618E3">
        <w:t xml:space="preserve"> </w:t>
      </w:r>
      <w:r>
        <w:t>due</w:t>
      </w:r>
      <w:r w:rsidR="005618E3">
        <w:t xml:space="preserve"> </w:t>
      </w:r>
      <w:r>
        <w:t>to</w:t>
      </w:r>
      <w:r w:rsidR="005618E3">
        <w:t xml:space="preserve"> </w:t>
      </w:r>
      <w:r>
        <w:t>the</w:t>
      </w:r>
      <w:r w:rsidR="005618E3">
        <w:t xml:space="preserve"> </w:t>
      </w:r>
      <w:r>
        <w:t>same</w:t>
      </w:r>
      <w:r w:rsidR="005618E3">
        <w:t xml:space="preserve"> </w:t>
      </w:r>
      <w:r>
        <w:t>characteristics</w:t>
      </w:r>
      <w:r w:rsidR="005618E3">
        <w:t xml:space="preserve"> </w:t>
      </w:r>
      <w:r>
        <w:t>receives</w:t>
      </w:r>
      <w:r w:rsidR="005618E3">
        <w:t xml:space="preserve"> </w:t>
      </w:r>
      <w:r>
        <w:t>Divine</w:t>
      </w:r>
      <w:r w:rsidR="005618E3">
        <w:t xml:space="preserve"> </w:t>
      </w:r>
      <w:r>
        <w:t>education,</w:t>
      </w:r>
      <w:r w:rsidR="005618E3">
        <w:t xml:space="preserve"> </w:t>
      </w:r>
      <w:r>
        <w:t>confirmed</w:t>
      </w:r>
      <w:r w:rsidR="005618E3">
        <w:t xml:space="preserve"> </w:t>
      </w:r>
      <w:r>
        <w:t>by</w:t>
      </w:r>
      <w:r w:rsidR="005618E3">
        <w:t xml:space="preserve"> </w:t>
      </w:r>
      <w:r>
        <w:t>the</w:t>
      </w:r>
      <w:r w:rsidR="005618E3">
        <w:t xml:space="preserve"> </w:t>
      </w:r>
      <w:r>
        <w:t>Holy</w:t>
      </w:r>
      <w:r w:rsidR="005618E3">
        <w:t xml:space="preserve"> </w:t>
      </w:r>
      <w:r>
        <w:t>Spirit,</w:t>
      </w:r>
      <w:r w:rsidR="005618E3">
        <w:t xml:space="preserve"> </w:t>
      </w:r>
      <w:r>
        <w:t>he</w:t>
      </w:r>
      <w:r w:rsidR="005618E3">
        <w:t xml:space="preserve"> </w:t>
      </w:r>
      <w:r>
        <w:t>will</w:t>
      </w:r>
      <w:r w:rsidR="005618E3">
        <w:t xml:space="preserve"> </w:t>
      </w:r>
      <w:r>
        <w:t>(surely)</w:t>
      </w:r>
      <w:r w:rsidR="005618E3">
        <w:t xml:space="preserve"> </w:t>
      </w:r>
      <w:r>
        <w:t>go</w:t>
      </w:r>
      <w:r w:rsidR="005618E3">
        <w:t xml:space="preserve"> </w:t>
      </w:r>
      <w:r>
        <w:t>through</w:t>
      </w:r>
      <w:r w:rsidR="005618E3">
        <w:t xml:space="preserve"> </w:t>
      </w:r>
      <w:r>
        <w:t>the</w:t>
      </w:r>
      <w:r w:rsidR="005618E3">
        <w:t xml:space="preserve"> </w:t>
      </w:r>
      <w:r>
        <w:t>stages</w:t>
      </w:r>
      <w:r w:rsidR="005618E3">
        <w:t xml:space="preserve"> </w:t>
      </w:r>
      <w:r>
        <w:t>of</w:t>
      </w:r>
      <w:r w:rsidR="005618E3">
        <w:t xml:space="preserve"> </w:t>
      </w:r>
      <w:r>
        <w:t>perfection</w:t>
      </w:r>
      <w:r w:rsidR="005618E3">
        <w:t xml:space="preserve"> </w:t>
      </w:r>
      <w:r>
        <w:t>at</w:t>
      </w:r>
      <w:r w:rsidR="005618E3">
        <w:t xml:space="preserve"> </w:t>
      </w:r>
      <w:r>
        <w:t>the</w:t>
      </w:r>
      <w:r w:rsidR="005618E3">
        <w:t xml:space="preserve"> </w:t>
      </w:r>
      <w:r>
        <w:t>utmost</w:t>
      </w:r>
      <w:r w:rsidR="005618E3">
        <w:t xml:space="preserve"> </w:t>
      </w:r>
      <w:r>
        <w:t>speed</w:t>
      </w:r>
      <w:r w:rsidR="005618E3">
        <w:t xml:space="preserve"> </w:t>
      </w:r>
      <w:r>
        <w:t>and</w:t>
      </w:r>
      <w:r w:rsidR="005618E3">
        <w:t xml:space="preserve"> </w:t>
      </w:r>
      <w:r>
        <w:t>fulfil</w:t>
      </w:r>
      <w:r w:rsidR="005618E3">
        <w:t xml:space="preserve"> </w:t>
      </w:r>
      <w:r>
        <w:t>the</w:t>
      </w:r>
      <w:r w:rsidR="005618E3">
        <w:t xml:space="preserve"> </w:t>
      </w:r>
      <w:r>
        <w:t>long</w:t>
      </w:r>
      <w:r w:rsidR="005618E3">
        <w:t xml:space="preserve"> </w:t>
      </w:r>
      <w:r>
        <w:t>distance</w:t>
      </w:r>
      <w:r w:rsidR="005618E3">
        <w:t xml:space="preserve"> </w:t>
      </w:r>
      <w:r>
        <w:t>towards</w:t>
      </w:r>
      <w:r w:rsidR="005618E3">
        <w:t xml:space="preserve"> </w:t>
      </w:r>
      <w:r>
        <w:t>perfection</w:t>
      </w:r>
      <w:r w:rsidR="005618E3">
        <w:t xml:space="preserve"> </w:t>
      </w:r>
      <w:r>
        <w:t>in</w:t>
      </w:r>
      <w:r w:rsidR="005618E3">
        <w:t xml:space="preserve"> </w:t>
      </w:r>
      <w:r>
        <w:t>a</w:t>
      </w:r>
      <w:r w:rsidR="005618E3">
        <w:t xml:space="preserve"> </w:t>
      </w:r>
      <w:r>
        <w:t>short</w:t>
      </w:r>
      <w:r w:rsidR="005618E3">
        <w:t xml:space="preserve"> </w:t>
      </w:r>
      <w:r>
        <w:t>duration</w:t>
      </w:r>
      <w:r w:rsidR="005618E3">
        <w:t xml:space="preserve"> </w:t>
      </w:r>
      <w:r>
        <w:t>of</w:t>
      </w:r>
      <w:r w:rsidR="005618E3">
        <w:t xml:space="preserve"> </w:t>
      </w:r>
      <w:r>
        <w:t>time.</w:t>
      </w:r>
      <w:r w:rsidR="005618E3">
        <w:t xml:space="preserve"> </w:t>
      </w:r>
      <w:r>
        <w:t>To</w:t>
      </w:r>
      <w:r w:rsidR="005618E3">
        <w:t xml:space="preserve"> </w:t>
      </w:r>
      <w:r>
        <w:t>such</w:t>
      </w:r>
      <w:r w:rsidR="005618E3">
        <w:t xml:space="preserve"> </w:t>
      </w:r>
      <w:r>
        <w:t>a</w:t>
      </w:r>
      <w:r w:rsidR="005618E3">
        <w:t xml:space="preserve"> </w:t>
      </w:r>
      <w:r>
        <w:t>person</w:t>
      </w:r>
      <w:r w:rsidR="005618E3">
        <w:t xml:space="preserve"> </w:t>
      </w:r>
      <w:r>
        <w:t>the</w:t>
      </w:r>
      <w:r w:rsidR="005618E3">
        <w:t xml:space="preserve"> </w:t>
      </w:r>
      <w:r>
        <w:t>disgracefulness</w:t>
      </w:r>
      <w:r w:rsidR="005618E3">
        <w:t xml:space="preserve"> </w:t>
      </w:r>
      <w:r>
        <w:t>of</w:t>
      </w:r>
      <w:r w:rsidR="005618E3">
        <w:t xml:space="preserve"> </w:t>
      </w:r>
      <w:r>
        <w:t>sin</w:t>
      </w:r>
      <w:r w:rsidR="005618E3">
        <w:t xml:space="preserve"> </w:t>
      </w:r>
      <w:r>
        <w:t>is</w:t>
      </w:r>
      <w:r w:rsidR="005618E3">
        <w:t xml:space="preserve"> </w:t>
      </w:r>
      <w:r>
        <w:t>as</w:t>
      </w:r>
      <w:r w:rsidR="005618E3">
        <w:t xml:space="preserve"> </w:t>
      </w:r>
      <w:r>
        <w:t>recognisable</w:t>
      </w:r>
      <w:r w:rsidR="005618E3">
        <w:t xml:space="preserve"> </w:t>
      </w:r>
      <w:r>
        <w:t>as</w:t>
      </w:r>
      <w:r w:rsidR="005618E3">
        <w:t xml:space="preserve"> </w:t>
      </w:r>
      <w:r>
        <w:t>the</w:t>
      </w:r>
      <w:r w:rsidR="005618E3">
        <w:t xml:space="preserve"> </w:t>
      </w:r>
      <w:r>
        <w:t>dangers</w:t>
      </w:r>
      <w:r w:rsidR="005618E3">
        <w:t xml:space="preserve"> </w:t>
      </w:r>
      <w:r>
        <w:t>of</w:t>
      </w:r>
      <w:r w:rsidR="005618E3">
        <w:t xml:space="preserve"> </w:t>
      </w:r>
      <w:r>
        <w:t>poisonous</w:t>
      </w:r>
      <w:r w:rsidR="005618E3">
        <w:t xml:space="preserve"> </w:t>
      </w:r>
      <w:r>
        <w:t>and</w:t>
      </w:r>
      <w:r w:rsidR="005618E3">
        <w:t xml:space="preserve"> </w:t>
      </w:r>
      <w:r>
        <w:t>rotten</w:t>
      </w:r>
      <w:r w:rsidR="005618E3">
        <w:t xml:space="preserve"> </w:t>
      </w:r>
      <w:r>
        <w:t>substances</w:t>
      </w:r>
      <w:r w:rsidR="005618E3">
        <w:t xml:space="preserve"> </w:t>
      </w:r>
      <w:r>
        <w:t>are</w:t>
      </w:r>
      <w:r w:rsidR="005618E3">
        <w:t xml:space="preserve"> </w:t>
      </w:r>
      <w:r>
        <w:t>to</w:t>
      </w:r>
      <w:r w:rsidR="005618E3">
        <w:t xml:space="preserve"> </w:t>
      </w:r>
      <w:r>
        <w:t>an</w:t>
      </w:r>
      <w:r w:rsidR="005618E3">
        <w:t xml:space="preserve"> </w:t>
      </w:r>
      <w:r>
        <w:t>ordinary</w:t>
      </w:r>
      <w:r w:rsidR="005618E3">
        <w:t xml:space="preserve"> </w:t>
      </w:r>
      <w:r>
        <w:t>man.</w:t>
      </w:r>
      <w:r w:rsidR="005618E3">
        <w:t xml:space="preserve"> </w:t>
      </w:r>
      <w:r>
        <w:t>Just</w:t>
      </w:r>
      <w:r w:rsidR="005618E3">
        <w:t xml:space="preserve"> </w:t>
      </w:r>
      <w:r>
        <w:t>as</w:t>
      </w:r>
      <w:r w:rsidR="005618E3">
        <w:t xml:space="preserve"> </w:t>
      </w:r>
      <w:r>
        <w:t>ordinary</w:t>
      </w:r>
      <w:r w:rsidR="005618E3">
        <w:t xml:space="preserve"> </w:t>
      </w:r>
      <w:r>
        <w:t>people</w:t>
      </w:r>
      <w:r w:rsidR="005618E3">
        <w:t xml:space="preserve"> </w:t>
      </w:r>
      <w:r>
        <w:t>are</w:t>
      </w:r>
      <w:r w:rsidR="005618E3">
        <w:t xml:space="preserve"> </w:t>
      </w:r>
      <w:r>
        <w:t>not</w:t>
      </w:r>
      <w:r w:rsidR="005618E3">
        <w:t xml:space="preserve"> </w:t>
      </w:r>
      <w:r>
        <w:t>forced</w:t>
      </w:r>
      <w:r w:rsidR="005618E3">
        <w:t xml:space="preserve"> </w:t>
      </w:r>
      <w:r>
        <w:t>to</w:t>
      </w:r>
      <w:r w:rsidR="005618E3">
        <w:t xml:space="preserve"> </w:t>
      </w:r>
      <w:r>
        <w:t>avoid</w:t>
      </w:r>
      <w:r w:rsidR="005618E3">
        <w:t xml:space="preserve"> </w:t>
      </w:r>
      <w:r>
        <w:t>drinking</w:t>
      </w:r>
      <w:r w:rsidR="005618E3">
        <w:t xml:space="preserve"> </w:t>
      </w:r>
      <w:r>
        <w:t>and</w:t>
      </w:r>
      <w:r w:rsidR="005618E3">
        <w:t xml:space="preserve"> </w:t>
      </w:r>
      <w:r>
        <w:t>eating</w:t>
      </w:r>
      <w:r w:rsidR="005618E3">
        <w:t xml:space="preserve"> </w:t>
      </w:r>
      <w:r>
        <w:t>poison,</w:t>
      </w:r>
      <w:r w:rsidR="005618E3">
        <w:t xml:space="preserve"> </w:t>
      </w:r>
      <w:r>
        <w:t>an</w:t>
      </w:r>
      <w:r w:rsidR="005618E3">
        <w:t xml:space="preserve"> </w:t>
      </w:r>
      <w:r>
        <w:t>infallible</w:t>
      </w:r>
      <w:r w:rsidR="005618E3">
        <w:t xml:space="preserve"> </w:t>
      </w:r>
      <w:r>
        <w:t>person</w:t>
      </w:r>
      <w:r w:rsidR="005618E3">
        <w:t xml:space="preserve"> </w:t>
      </w:r>
      <w:r>
        <w:t>is</w:t>
      </w:r>
      <w:r w:rsidR="005618E3">
        <w:t xml:space="preserve"> </w:t>
      </w:r>
      <w:r>
        <w:t>also</w:t>
      </w:r>
      <w:r w:rsidR="005618E3">
        <w:t xml:space="preserve"> </w:t>
      </w:r>
      <w:r>
        <w:t>not</w:t>
      </w:r>
      <w:r w:rsidR="005618E3">
        <w:t xml:space="preserve"> </w:t>
      </w:r>
      <w:r>
        <w:t>forced</w:t>
      </w:r>
      <w:r w:rsidR="005618E3">
        <w:t xml:space="preserve"> </w:t>
      </w:r>
      <w:r>
        <w:t>to</w:t>
      </w:r>
      <w:r w:rsidR="005618E3">
        <w:t xml:space="preserve"> </w:t>
      </w:r>
      <w:r>
        <w:t>avoid</w:t>
      </w:r>
      <w:r w:rsidR="005618E3">
        <w:t xml:space="preserve"> </w:t>
      </w:r>
      <w:r>
        <w:t>sin</w:t>
      </w:r>
      <w:r w:rsidR="005618E3">
        <w:t>.</w:t>
      </w:r>
    </w:p>
    <w:p w:rsidR="00A03DAD" w:rsidRDefault="000B3EC4" w:rsidP="00A03DAD">
      <w:pPr>
        <w:pStyle w:val="Heading2Center"/>
      </w:pPr>
      <w:bookmarkStart w:id="160" w:name="_Toc390345215"/>
      <w:r>
        <w:t>Questions</w:t>
      </w:r>
      <w:bookmarkEnd w:id="160"/>
    </w:p>
    <w:p w:rsidR="005618E3" w:rsidRDefault="000B3EC4" w:rsidP="005618E3">
      <w:pPr>
        <w:pStyle w:val="libNormal"/>
      </w:pPr>
      <w:r>
        <w:t>1.</w:t>
      </w:r>
      <w:r w:rsidR="005618E3">
        <w:t xml:space="preserve"> </w:t>
      </w:r>
      <w:r>
        <w:t>Verify</w:t>
      </w:r>
      <w:r w:rsidR="005618E3">
        <w:t xml:space="preserve"> </w:t>
      </w:r>
      <w:r>
        <w:t>the</w:t>
      </w:r>
      <w:r w:rsidR="005618E3">
        <w:t xml:space="preserve"> </w:t>
      </w:r>
      <w:r>
        <w:t>infallibility</w:t>
      </w:r>
      <w:r w:rsidR="005618E3">
        <w:t xml:space="preserve"> </w:t>
      </w:r>
      <w:r>
        <w:t>of</w:t>
      </w:r>
      <w:r w:rsidR="005618E3">
        <w:t xml:space="preserve"> </w:t>
      </w:r>
      <w:r>
        <w:t>the</w:t>
      </w:r>
      <w:r w:rsidR="005618E3">
        <w:t xml:space="preserve"> </w:t>
      </w:r>
      <w:r>
        <w:t>prophets</w:t>
      </w:r>
      <w:r w:rsidR="005618E3">
        <w:t xml:space="preserve"> </w:t>
      </w:r>
      <w:r>
        <w:t>through</w:t>
      </w:r>
      <w:r w:rsidR="005618E3">
        <w:t xml:space="preserve"> </w:t>
      </w:r>
      <w:r>
        <w:t>intellectual</w:t>
      </w:r>
      <w:r w:rsidR="005618E3">
        <w:t xml:space="preserve"> </w:t>
      </w:r>
      <w:r>
        <w:t>and</w:t>
      </w:r>
      <w:r w:rsidR="005618E3">
        <w:t xml:space="preserve"> </w:t>
      </w:r>
      <w:r>
        <w:t>traditional</w:t>
      </w:r>
      <w:r w:rsidR="00E766E1">
        <w:t xml:space="preserve"> </w:t>
      </w:r>
      <w:r>
        <w:t>evidence</w:t>
      </w:r>
      <w:r w:rsidR="005618E3">
        <w:t>.</w:t>
      </w:r>
    </w:p>
    <w:p w:rsidR="00A1052C" w:rsidRDefault="000B3EC4" w:rsidP="005618E3">
      <w:pPr>
        <w:pStyle w:val="libNormal"/>
      </w:pPr>
      <w:r>
        <w:t>2.</w:t>
      </w:r>
      <w:r w:rsidR="005618E3">
        <w:t xml:space="preserve"> </w:t>
      </w:r>
      <w:r>
        <w:t>Which</w:t>
      </w:r>
      <w:r w:rsidR="005618E3">
        <w:t xml:space="preserve"> </w:t>
      </w:r>
      <w:r>
        <w:t>verses</w:t>
      </w:r>
      <w:r w:rsidR="005618E3">
        <w:t xml:space="preserve"> </w:t>
      </w:r>
      <w:r>
        <w:t>of</w:t>
      </w:r>
      <w:r w:rsidR="005618E3">
        <w:t xml:space="preserve"> </w:t>
      </w:r>
      <w:r>
        <w:t>the</w:t>
      </w:r>
      <w:r w:rsidR="005618E3">
        <w:t xml:space="preserve"> </w:t>
      </w:r>
      <w:r>
        <w:t>Holy</w:t>
      </w:r>
      <w:r w:rsidR="005618E3">
        <w:t xml:space="preserve"> </w:t>
      </w:r>
      <w:r>
        <w:t>Qur’an</w:t>
      </w:r>
      <w:r w:rsidR="005618E3">
        <w:t xml:space="preserve"> </w:t>
      </w:r>
      <w:r>
        <w:t>determine</w:t>
      </w:r>
      <w:r w:rsidR="005618E3">
        <w:t xml:space="preserve"> </w:t>
      </w:r>
      <w:r>
        <w:t>the</w:t>
      </w:r>
      <w:r w:rsidR="005618E3">
        <w:t xml:space="preserve"> </w:t>
      </w:r>
      <w:r>
        <w:t>infallibility</w:t>
      </w:r>
      <w:r w:rsidR="005618E3">
        <w:t xml:space="preserve"> </w:t>
      </w:r>
      <w:r>
        <w:t>of</w:t>
      </w:r>
      <w:r w:rsidR="005618E3">
        <w:t xml:space="preserve"> </w:t>
      </w:r>
      <w:r>
        <w:t>the</w:t>
      </w:r>
      <w:r w:rsidR="005618E3">
        <w:t xml:space="preserve"> </w:t>
      </w:r>
      <w:r>
        <w:t>prophets</w:t>
      </w:r>
      <w:r w:rsidR="005618E3">
        <w:t>?</w:t>
      </w:r>
    </w:p>
    <w:p w:rsidR="005618E3" w:rsidRDefault="000B3EC4" w:rsidP="005618E3">
      <w:pPr>
        <w:pStyle w:val="libNormal"/>
      </w:pPr>
      <w:r>
        <w:t>3.</w:t>
      </w:r>
      <w:r w:rsidR="005618E3">
        <w:t xml:space="preserve"> </w:t>
      </w:r>
      <w:r>
        <w:t>What</w:t>
      </w:r>
      <w:r w:rsidR="005618E3">
        <w:t xml:space="preserve"> </w:t>
      </w:r>
      <w:r>
        <w:t>is</w:t>
      </w:r>
      <w:r w:rsidR="005618E3">
        <w:t xml:space="preserve"> </w:t>
      </w:r>
      <w:r>
        <w:t>the</w:t>
      </w:r>
      <w:r w:rsidR="005618E3">
        <w:t xml:space="preserve"> </w:t>
      </w:r>
      <w:r>
        <w:t>mystery</w:t>
      </w:r>
      <w:r w:rsidR="005618E3">
        <w:t xml:space="preserve"> </w:t>
      </w:r>
      <w:r>
        <w:t>behind</w:t>
      </w:r>
      <w:r w:rsidR="005618E3">
        <w:t xml:space="preserve"> </w:t>
      </w:r>
      <w:r>
        <w:t>the</w:t>
      </w:r>
      <w:r w:rsidR="005618E3">
        <w:t xml:space="preserve"> </w:t>
      </w:r>
      <w:r>
        <w:t>immunity</w:t>
      </w:r>
      <w:r w:rsidR="005618E3">
        <w:t xml:space="preserve"> </w:t>
      </w:r>
      <w:r>
        <w:t>of</w:t>
      </w:r>
      <w:r w:rsidR="005618E3">
        <w:t xml:space="preserve"> </w:t>
      </w:r>
      <w:r>
        <w:t>the</w:t>
      </w:r>
      <w:r w:rsidR="005618E3">
        <w:t xml:space="preserve"> </w:t>
      </w:r>
      <w:r>
        <w:t>prophets</w:t>
      </w:r>
      <w:r w:rsidR="005618E3">
        <w:t xml:space="preserve"> </w:t>
      </w:r>
      <w:r>
        <w:t>against</w:t>
      </w:r>
      <w:r w:rsidR="005618E3">
        <w:t xml:space="preserve"> </w:t>
      </w:r>
      <w:r>
        <w:t>mistakes</w:t>
      </w:r>
      <w:r w:rsidR="005618E3">
        <w:t xml:space="preserve"> </w:t>
      </w:r>
      <w:r>
        <w:t>in</w:t>
      </w:r>
      <w:r w:rsidR="00E766E1">
        <w:t xml:space="preserve"> </w:t>
      </w:r>
      <w:r>
        <w:t>understanding</w:t>
      </w:r>
      <w:r w:rsidR="005618E3">
        <w:t xml:space="preserve"> </w:t>
      </w:r>
      <w:r>
        <w:t>revelation</w:t>
      </w:r>
      <w:r w:rsidR="005618E3">
        <w:t>?</w:t>
      </w:r>
    </w:p>
    <w:p w:rsidR="005618E3" w:rsidRDefault="000B3EC4" w:rsidP="005618E3">
      <w:pPr>
        <w:pStyle w:val="libNormal"/>
      </w:pPr>
      <w:r>
        <w:t>4.</w:t>
      </w:r>
      <w:r w:rsidR="005618E3">
        <w:t xml:space="preserve"> </w:t>
      </w:r>
      <w:r>
        <w:t>How</w:t>
      </w:r>
      <w:r w:rsidR="005618E3">
        <w:t xml:space="preserve"> </w:t>
      </w:r>
      <w:r>
        <w:t>is</w:t>
      </w:r>
      <w:r w:rsidR="005618E3">
        <w:t xml:space="preserve"> </w:t>
      </w:r>
      <w:r>
        <w:t>the</w:t>
      </w:r>
      <w:r w:rsidR="005618E3">
        <w:t xml:space="preserve"> </w:t>
      </w:r>
      <w:r>
        <w:t>prophets</w:t>
      </w:r>
      <w:r w:rsidR="00A03DAD">
        <w:t>’</w:t>
      </w:r>
      <w:r w:rsidR="005618E3">
        <w:t xml:space="preserve"> </w:t>
      </w:r>
      <w:r>
        <w:t>infallibility</w:t>
      </w:r>
      <w:r w:rsidR="005618E3">
        <w:t xml:space="preserve"> </w:t>
      </w:r>
      <w:r>
        <w:t>against</w:t>
      </w:r>
      <w:r w:rsidR="005618E3">
        <w:t xml:space="preserve"> </w:t>
      </w:r>
      <w:r>
        <w:t>sin</w:t>
      </w:r>
      <w:r w:rsidR="005618E3">
        <w:t xml:space="preserve"> </w:t>
      </w:r>
      <w:r>
        <w:t>in</w:t>
      </w:r>
      <w:r w:rsidR="005618E3">
        <w:t xml:space="preserve"> </w:t>
      </w:r>
      <w:r>
        <w:t>agreement</w:t>
      </w:r>
      <w:r w:rsidR="005618E3">
        <w:t xml:space="preserve"> </w:t>
      </w:r>
      <w:r>
        <w:t>with</w:t>
      </w:r>
      <w:r w:rsidR="005618E3">
        <w:t xml:space="preserve"> </w:t>
      </w:r>
      <w:r>
        <w:t>their</w:t>
      </w:r>
      <w:r w:rsidR="005618E3">
        <w:t xml:space="preserve"> </w:t>
      </w:r>
      <w:r>
        <w:t>freedom</w:t>
      </w:r>
      <w:r w:rsidR="005618E3">
        <w:t>?</w:t>
      </w:r>
    </w:p>
    <w:p w:rsidR="00D87471" w:rsidRDefault="00BA7FB5" w:rsidP="008C0429">
      <w:pPr>
        <w:pStyle w:val="Heading1Center"/>
      </w:pPr>
      <w:r>
        <w:br w:type="page"/>
      </w:r>
      <w:bookmarkStart w:id="161" w:name="_Toc390345216"/>
      <w:r>
        <w:lastRenderedPageBreak/>
        <w:t>LESSON</w:t>
      </w:r>
      <w:r w:rsidR="005618E3">
        <w:t xml:space="preserve"> </w:t>
      </w:r>
      <w:r w:rsidR="000B3EC4">
        <w:t>TWEWNTY</w:t>
      </w:r>
      <w:r w:rsidR="001E038C">
        <w:t>-</w:t>
      </w:r>
      <w:r w:rsidR="000B3EC4">
        <w:t>SIX</w:t>
      </w:r>
      <w:r w:rsidR="008C0429">
        <w:t xml:space="preserve">: </w:t>
      </w:r>
      <w:r w:rsidR="000B3EC4">
        <w:t>RESPONSE</w:t>
      </w:r>
      <w:r w:rsidR="005618E3">
        <w:t xml:space="preserve"> </w:t>
      </w:r>
      <w:r w:rsidR="000B3EC4">
        <w:t>TO</w:t>
      </w:r>
      <w:r w:rsidR="005618E3">
        <w:t xml:space="preserve"> </w:t>
      </w:r>
      <w:r w:rsidR="000B3EC4">
        <w:t>CERTAIN</w:t>
      </w:r>
      <w:r w:rsidR="005618E3">
        <w:t xml:space="preserve"> </w:t>
      </w:r>
      <w:r w:rsidR="000B3EC4">
        <w:t>DOUBTS</w:t>
      </w:r>
      <w:bookmarkEnd w:id="161"/>
    </w:p>
    <w:p w:rsidR="00D87471" w:rsidRDefault="00D87471" w:rsidP="008C0429">
      <w:pPr>
        <w:pStyle w:val="Heading2Center"/>
      </w:pPr>
      <w:bookmarkStart w:id="162" w:name="_Toc390345217"/>
      <w:r>
        <w:t>Introduction</w:t>
      </w:r>
      <w:bookmarkEnd w:id="162"/>
    </w:p>
    <w:p w:rsidR="00DD5F97" w:rsidRDefault="000B3EC4" w:rsidP="005618E3">
      <w:pPr>
        <w:pStyle w:val="libNormal"/>
      </w:pPr>
      <w:r>
        <w:t>Some</w:t>
      </w:r>
      <w:r w:rsidR="005618E3">
        <w:t xml:space="preserve"> </w:t>
      </w:r>
      <w:r>
        <w:t>doubts</w:t>
      </w:r>
      <w:r w:rsidR="005618E3">
        <w:t xml:space="preserve"> </w:t>
      </w:r>
      <w:r>
        <w:t>have</w:t>
      </w:r>
      <w:r w:rsidR="005618E3">
        <w:t xml:space="preserve"> </w:t>
      </w:r>
      <w:r>
        <w:t>been</w:t>
      </w:r>
      <w:r w:rsidR="005618E3">
        <w:t xml:space="preserve"> </w:t>
      </w:r>
      <w:r>
        <w:t>put</w:t>
      </w:r>
      <w:r w:rsidR="005618E3">
        <w:t xml:space="preserve"> </w:t>
      </w:r>
      <w:r>
        <w:t>forward</w:t>
      </w:r>
      <w:r w:rsidR="005618E3">
        <w:t xml:space="preserve"> </w:t>
      </w:r>
      <w:r>
        <w:t>with</w:t>
      </w:r>
      <w:r w:rsidR="005618E3">
        <w:t xml:space="preserve"> </w:t>
      </w:r>
      <w:r>
        <w:t>relation</w:t>
      </w:r>
      <w:r w:rsidR="005618E3">
        <w:t xml:space="preserve"> </w:t>
      </w:r>
      <w:r>
        <w:t>to</w:t>
      </w:r>
      <w:r w:rsidR="005618E3">
        <w:t xml:space="preserve"> </w:t>
      </w:r>
      <w:r>
        <w:t>the</w:t>
      </w:r>
      <w:r w:rsidR="005618E3">
        <w:t xml:space="preserve"> </w:t>
      </w:r>
      <w:r>
        <w:t>infallibility</w:t>
      </w:r>
      <w:r w:rsidR="005618E3">
        <w:t xml:space="preserve"> </w:t>
      </w:r>
      <w:r>
        <w:t>of</w:t>
      </w:r>
      <w:r w:rsidR="005618E3">
        <w:t xml:space="preserve"> </w:t>
      </w:r>
      <w:r>
        <w:t>the</w:t>
      </w:r>
      <w:r w:rsidR="005618E3">
        <w:t xml:space="preserve"> </w:t>
      </w:r>
      <w:r>
        <w:t>prophets;</w:t>
      </w:r>
      <w:r w:rsidR="005618E3">
        <w:t xml:space="preserve"> </w:t>
      </w:r>
      <w:r>
        <w:t>the</w:t>
      </w:r>
      <w:r w:rsidR="005618E3">
        <w:t xml:space="preserve"> </w:t>
      </w:r>
      <w:r>
        <w:t>following</w:t>
      </w:r>
      <w:r w:rsidR="005618E3">
        <w:t xml:space="preserve"> </w:t>
      </w:r>
      <w:r>
        <w:t>introduces</w:t>
      </w:r>
      <w:r w:rsidR="005618E3">
        <w:t xml:space="preserve"> </w:t>
      </w:r>
      <w:r>
        <w:t>those</w:t>
      </w:r>
      <w:r w:rsidR="005618E3">
        <w:t xml:space="preserve"> </w:t>
      </w:r>
      <w:r>
        <w:t>doubts</w:t>
      </w:r>
      <w:r w:rsidR="005618E3">
        <w:t xml:space="preserve"> </w:t>
      </w:r>
      <w:r>
        <w:t>and</w:t>
      </w:r>
      <w:r w:rsidR="005618E3">
        <w:t xml:space="preserve"> </w:t>
      </w:r>
      <w:r>
        <w:t>presents</w:t>
      </w:r>
      <w:r w:rsidR="005618E3">
        <w:t xml:space="preserve"> </w:t>
      </w:r>
      <w:r>
        <w:t>their</w:t>
      </w:r>
      <w:r w:rsidR="005618E3">
        <w:t xml:space="preserve"> </w:t>
      </w:r>
      <w:r>
        <w:t>relevant</w:t>
      </w:r>
      <w:r w:rsidR="005618E3">
        <w:t xml:space="preserve"> </w:t>
      </w:r>
      <w:r>
        <w:t>responses</w:t>
      </w:r>
      <w:r w:rsidR="00DD5F97">
        <w:t>:</w:t>
      </w:r>
    </w:p>
    <w:p w:rsidR="005618E3" w:rsidRDefault="000B3EC4" w:rsidP="008C0429">
      <w:pPr>
        <w:pStyle w:val="Heading3Center"/>
      </w:pPr>
      <w:bookmarkStart w:id="163" w:name="_Toc390345218"/>
      <w:r>
        <w:t>Why</w:t>
      </w:r>
      <w:r w:rsidR="005618E3">
        <w:t xml:space="preserve"> </w:t>
      </w:r>
      <w:r>
        <w:t>does</w:t>
      </w:r>
      <w:r w:rsidR="005618E3">
        <w:t xml:space="preserve"> </w:t>
      </w:r>
      <w:r>
        <w:t>an</w:t>
      </w:r>
      <w:r w:rsidR="005618E3">
        <w:t xml:space="preserve"> </w:t>
      </w:r>
      <w:r>
        <w:t>infallible</w:t>
      </w:r>
      <w:r w:rsidR="005618E3">
        <w:t xml:space="preserve"> </w:t>
      </w:r>
      <w:r>
        <w:t>person</w:t>
      </w:r>
      <w:r w:rsidR="005618E3">
        <w:t xml:space="preserve"> </w:t>
      </w:r>
      <w:r>
        <w:t>deserve</w:t>
      </w:r>
      <w:r w:rsidR="005618E3">
        <w:t xml:space="preserve"> </w:t>
      </w:r>
      <w:r>
        <w:t>reward</w:t>
      </w:r>
      <w:r w:rsidR="005618E3">
        <w:t>?</w:t>
      </w:r>
      <w:bookmarkEnd w:id="163"/>
    </w:p>
    <w:p w:rsidR="005618E3" w:rsidRDefault="000B3EC4" w:rsidP="005618E3">
      <w:pPr>
        <w:pStyle w:val="libNormal"/>
      </w:pPr>
      <w:r>
        <w:t>If</w:t>
      </w:r>
      <w:r w:rsidR="005618E3">
        <w:t xml:space="preserve"> </w:t>
      </w:r>
      <w:r>
        <w:t>Almighty</w:t>
      </w:r>
      <w:r w:rsidR="005618E3">
        <w:t xml:space="preserve"> </w:t>
      </w:r>
      <w:r>
        <w:t>God</w:t>
      </w:r>
      <w:r w:rsidR="005618E3">
        <w:t xml:space="preserve"> </w:t>
      </w:r>
      <w:r>
        <w:t>has</w:t>
      </w:r>
      <w:r w:rsidR="005618E3">
        <w:t xml:space="preserve"> </w:t>
      </w:r>
      <w:r>
        <w:t>immunised</w:t>
      </w:r>
      <w:r w:rsidR="005618E3">
        <w:t xml:space="preserve"> </w:t>
      </w:r>
      <w:r>
        <w:t>the</w:t>
      </w:r>
      <w:r w:rsidR="005618E3">
        <w:t xml:space="preserve"> </w:t>
      </w:r>
      <w:r>
        <w:t>prophets</w:t>
      </w:r>
      <w:r w:rsidR="005618E3">
        <w:t xml:space="preserve"> </w:t>
      </w:r>
      <w:r>
        <w:t>(a)</w:t>
      </w:r>
      <w:r w:rsidR="005618E3">
        <w:t xml:space="preserve"> </w:t>
      </w:r>
      <w:r>
        <w:t>against</w:t>
      </w:r>
      <w:r w:rsidR="005618E3">
        <w:t xml:space="preserve"> </w:t>
      </w:r>
      <w:r>
        <w:t>committing</w:t>
      </w:r>
      <w:r w:rsidR="005618E3">
        <w:t xml:space="preserve"> </w:t>
      </w:r>
      <w:r>
        <w:t>sins</w:t>
      </w:r>
      <w:r w:rsidR="005618E3">
        <w:t xml:space="preserve"> </w:t>
      </w:r>
      <w:r>
        <w:t>and</w:t>
      </w:r>
      <w:r w:rsidR="005618E3">
        <w:t xml:space="preserve"> </w:t>
      </w:r>
      <w:r>
        <w:t>if</w:t>
      </w:r>
      <w:r w:rsidR="005618E3">
        <w:t xml:space="preserve"> </w:t>
      </w:r>
      <w:r>
        <w:t>the</w:t>
      </w:r>
      <w:r w:rsidR="005618E3">
        <w:t xml:space="preserve"> </w:t>
      </w:r>
      <w:r>
        <w:t>performance</w:t>
      </w:r>
      <w:r w:rsidR="005618E3">
        <w:t xml:space="preserve"> </w:t>
      </w:r>
      <w:r>
        <w:t>of</w:t>
      </w:r>
      <w:r w:rsidR="005618E3">
        <w:t xml:space="preserve"> </w:t>
      </w:r>
      <w:r>
        <w:t>their</w:t>
      </w:r>
      <w:r w:rsidR="005618E3">
        <w:t xml:space="preserve"> </w:t>
      </w:r>
      <w:r>
        <w:t>duties</w:t>
      </w:r>
      <w:r w:rsidR="005618E3">
        <w:t xml:space="preserve"> </w:t>
      </w:r>
      <w:r>
        <w:t>is</w:t>
      </w:r>
      <w:r w:rsidR="005618E3">
        <w:t xml:space="preserve"> </w:t>
      </w:r>
      <w:r>
        <w:t>guaranteed,</w:t>
      </w:r>
      <w:r w:rsidR="005618E3">
        <w:t xml:space="preserve"> </w:t>
      </w:r>
      <w:r>
        <w:t>they</w:t>
      </w:r>
      <w:r w:rsidR="005618E3">
        <w:t xml:space="preserve"> </w:t>
      </w:r>
      <w:r>
        <w:t>would</w:t>
      </w:r>
      <w:r w:rsidR="005618E3">
        <w:t xml:space="preserve"> </w:t>
      </w:r>
      <w:r>
        <w:t>therefore</w:t>
      </w:r>
      <w:r w:rsidR="005618E3">
        <w:t xml:space="preserve"> </w:t>
      </w:r>
      <w:r>
        <w:t>have</w:t>
      </w:r>
      <w:r w:rsidR="005618E3">
        <w:t xml:space="preserve"> </w:t>
      </w:r>
      <w:r>
        <w:t>no</w:t>
      </w:r>
      <w:r w:rsidR="005618E3">
        <w:t xml:space="preserve"> </w:t>
      </w:r>
      <w:r>
        <w:t>freedom</w:t>
      </w:r>
      <w:r w:rsidR="005618E3">
        <w:t xml:space="preserve"> </w:t>
      </w:r>
      <w:r>
        <w:t>in</w:t>
      </w:r>
      <w:r w:rsidR="005618E3">
        <w:t xml:space="preserve"> </w:t>
      </w:r>
      <w:r>
        <w:t>their</w:t>
      </w:r>
      <w:r w:rsidR="005618E3">
        <w:t xml:space="preserve"> </w:t>
      </w:r>
      <w:r>
        <w:t>choice,</w:t>
      </w:r>
      <w:r w:rsidR="005618E3">
        <w:t xml:space="preserve"> </w:t>
      </w:r>
      <w:r>
        <w:t>and</w:t>
      </w:r>
      <w:r w:rsidR="005618E3">
        <w:t xml:space="preserve"> </w:t>
      </w:r>
      <w:r>
        <w:t>as</w:t>
      </w:r>
      <w:r w:rsidR="005618E3">
        <w:t xml:space="preserve"> </w:t>
      </w:r>
      <w:r>
        <w:t>a</w:t>
      </w:r>
      <w:r w:rsidR="005618E3">
        <w:t xml:space="preserve"> </w:t>
      </w:r>
      <w:r>
        <w:t>result</w:t>
      </w:r>
      <w:r w:rsidR="005618E3">
        <w:t xml:space="preserve"> </w:t>
      </w:r>
      <w:r>
        <w:t>they</w:t>
      </w:r>
      <w:r w:rsidR="005618E3">
        <w:t xml:space="preserve"> </w:t>
      </w:r>
      <w:r>
        <w:t>would</w:t>
      </w:r>
      <w:r w:rsidR="005618E3">
        <w:t xml:space="preserve"> </w:t>
      </w:r>
      <w:r>
        <w:t>not</w:t>
      </w:r>
      <w:r w:rsidR="005618E3">
        <w:t xml:space="preserve"> </w:t>
      </w:r>
      <w:r>
        <w:t>deserve</w:t>
      </w:r>
      <w:r w:rsidR="005618E3">
        <w:t xml:space="preserve"> </w:t>
      </w:r>
      <w:r>
        <w:t>any</w:t>
      </w:r>
      <w:r w:rsidR="005618E3">
        <w:t xml:space="preserve"> </w:t>
      </w:r>
      <w:r>
        <w:t>reward</w:t>
      </w:r>
      <w:r w:rsidR="005618E3">
        <w:t xml:space="preserve"> </w:t>
      </w:r>
      <w:r>
        <w:t>for</w:t>
      </w:r>
      <w:r w:rsidR="005618E3">
        <w:t xml:space="preserve"> </w:t>
      </w:r>
      <w:r>
        <w:t>performing</w:t>
      </w:r>
      <w:r w:rsidR="005618E3">
        <w:t xml:space="preserve"> </w:t>
      </w:r>
      <w:r>
        <w:t>their</w:t>
      </w:r>
      <w:r w:rsidR="005618E3">
        <w:t xml:space="preserve"> </w:t>
      </w:r>
      <w:r>
        <w:t>duties</w:t>
      </w:r>
      <w:r w:rsidR="005618E3">
        <w:t xml:space="preserve"> </w:t>
      </w:r>
      <w:r>
        <w:t>properly</w:t>
      </w:r>
      <w:r w:rsidR="005618E3">
        <w:t xml:space="preserve"> </w:t>
      </w:r>
      <w:r>
        <w:t>or</w:t>
      </w:r>
      <w:r w:rsidR="005618E3">
        <w:t xml:space="preserve"> </w:t>
      </w:r>
      <w:r>
        <w:t>for</w:t>
      </w:r>
      <w:r w:rsidR="005618E3">
        <w:t xml:space="preserve"> </w:t>
      </w:r>
      <w:r>
        <w:t>avoiding</w:t>
      </w:r>
      <w:r w:rsidR="005618E3">
        <w:t xml:space="preserve"> </w:t>
      </w:r>
      <w:r>
        <w:t>sins.</w:t>
      </w:r>
      <w:r w:rsidR="005618E3">
        <w:t xml:space="preserve"> </w:t>
      </w:r>
      <w:r>
        <w:t>In</w:t>
      </w:r>
      <w:r w:rsidR="005618E3">
        <w:t xml:space="preserve"> </w:t>
      </w:r>
      <w:r>
        <w:t>other</w:t>
      </w:r>
      <w:r w:rsidR="005618E3">
        <w:t xml:space="preserve"> </w:t>
      </w:r>
      <w:r>
        <w:t>words,</w:t>
      </w:r>
      <w:r w:rsidR="005618E3">
        <w:t xml:space="preserve"> </w:t>
      </w:r>
      <w:r>
        <w:t>any</w:t>
      </w:r>
      <w:r w:rsidR="005618E3">
        <w:t xml:space="preserve"> </w:t>
      </w:r>
      <w:r>
        <w:t>other</w:t>
      </w:r>
      <w:r w:rsidR="005618E3">
        <w:t xml:space="preserve"> </w:t>
      </w:r>
      <w:r>
        <w:t>person</w:t>
      </w:r>
      <w:r w:rsidR="005618E3">
        <w:t xml:space="preserve"> </w:t>
      </w:r>
      <w:r>
        <w:t>who</w:t>
      </w:r>
      <w:r w:rsidR="005618E3">
        <w:t xml:space="preserve"> </w:t>
      </w:r>
      <w:r>
        <w:t>was</w:t>
      </w:r>
      <w:r w:rsidR="005618E3">
        <w:t xml:space="preserve"> </w:t>
      </w:r>
      <w:r>
        <w:t>provided</w:t>
      </w:r>
      <w:r w:rsidR="005618E3">
        <w:t xml:space="preserve"> </w:t>
      </w:r>
      <w:r>
        <w:t>by</w:t>
      </w:r>
      <w:r w:rsidR="005618E3">
        <w:t xml:space="preserve"> </w:t>
      </w:r>
      <w:r>
        <w:t>God</w:t>
      </w:r>
      <w:r w:rsidR="005618E3">
        <w:t xml:space="preserve"> </w:t>
      </w:r>
      <w:r>
        <w:t>with</w:t>
      </w:r>
      <w:r w:rsidR="005618E3">
        <w:t xml:space="preserve"> </w:t>
      </w:r>
      <w:r>
        <w:t>infallibility</w:t>
      </w:r>
      <w:r w:rsidR="005618E3">
        <w:t xml:space="preserve"> </w:t>
      </w:r>
      <w:r>
        <w:t>would</w:t>
      </w:r>
      <w:r w:rsidR="005618E3">
        <w:t xml:space="preserve"> </w:t>
      </w:r>
      <w:r>
        <w:t>behave</w:t>
      </w:r>
      <w:r w:rsidR="005618E3">
        <w:t xml:space="preserve"> </w:t>
      </w:r>
      <w:r>
        <w:t>similarly</w:t>
      </w:r>
      <w:r w:rsidR="005618E3">
        <w:t>.</w:t>
      </w:r>
    </w:p>
    <w:p w:rsidR="005618E3" w:rsidRDefault="000B3EC4" w:rsidP="005618E3">
      <w:pPr>
        <w:pStyle w:val="libNormal"/>
      </w:pPr>
      <w:r>
        <w:t>The</w:t>
      </w:r>
      <w:r w:rsidR="005618E3">
        <w:t xml:space="preserve"> </w:t>
      </w:r>
      <w:r>
        <w:t>response</w:t>
      </w:r>
      <w:r w:rsidR="005618E3">
        <w:t xml:space="preserve"> </w:t>
      </w:r>
      <w:r>
        <w:t>to</w:t>
      </w:r>
      <w:r w:rsidR="005618E3">
        <w:t xml:space="preserve"> </w:t>
      </w:r>
      <w:r>
        <w:t>the</w:t>
      </w:r>
      <w:r w:rsidR="005618E3">
        <w:t xml:space="preserve"> </w:t>
      </w:r>
      <w:r>
        <w:t>above</w:t>
      </w:r>
      <w:r w:rsidR="005618E3">
        <w:t xml:space="preserve"> </w:t>
      </w:r>
      <w:r>
        <w:t>doubt</w:t>
      </w:r>
      <w:r w:rsidR="005618E3">
        <w:t xml:space="preserve"> </w:t>
      </w:r>
      <w:r>
        <w:t>has</w:t>
      </w:r>
      <w:r w:rsidR="005618E3">
        <w:t xml:space="preserve"> </w:t>
      </w:r>
      <w:r>
        <w:t>been</w:t>
      </w:r>
      <w:r w:rsidR="005618E3">
        <w:t xml:space="preserve"> </w:t>
      </w:r>
      <w:r>
        <w:t>given</w:t>
      </w:r>
      <w:r w:rsidR="005618E3">
        <w:t xml:space="preserve"> </w:t>
      </w:r>
      <w:r>
        <w:t>in</w:t>
      </w:r>
      <w:r w:rsidR="005618E3">
        <w:t xml:space="preserve"> </w:t>
      </w:r>
      <w:r>
        <w:t>my</w:t>
      </w:r>
      <w:r w:rsidR="005618E3">
        <w:t xml:space="preserve"> </w:t>
      </w:r>
      <w:r>
        <w:t>previous</w:t>
      </w:r>
      <w:r w:rsidR="005618E3">
        <w:t xml:space="preserve"> </w:t>
      </w:r>
      <w:r>
        <w:t>discussions;</w:t>
      </w:r>
      <w:r w:rsidR="005618E3">
        <w:t xml:space="preserve"> </w:t>
      </w:r>
      <w:r>
        <w:t>however</w:t>
      </w:r>
      <w:r w:rsidR="005618E3">
        <w:t xml:space="preserve"> </w:t>
      </w:r>
      <w:r>
        <w:t>to</w:t>
      </w:r>
      <w:r w:rsidR="005618E3">
        <w:t xml:space="preserve"> </w:t>
      </w:r>
      <w:r>
        <w:t>summarise;</w:t>
      </w:r>
      <w:r w:rsidR="005618E3">
        <w:t xml:space="preserve"> </w:t>
      </w:r>
      <w:r>
        <w:t>having</w:t>
      </w:r>
      <w:r w:rsidR="005618E3">
        <w:t xml:space="preserve"> </w:t>
      </w:r>
      <w:r>
        <w:t>infallibility</w:t>
      </w:r>
      <w:r w:rsidR="005618E3">
        <w:t xml:space="preserve"> </w:t>
      </w:r>
      <w:r>
        <w:t>does</w:t>
      </w:r>
      <w:r w:rsidR="005618E3">
        <w:t xml:space="preserve"> </w:t>
      </w:r>
      <w:r>
        <w:t>not</w:t>
      </w:r>
      <w:r w:rsidR="005618E3">
        <w:t xml:space="preserve"> </w:t>
      </w:r>
      <w:r>
        <w:t>mean</w:t>
      </w:r>
      <w:r w:rsidR="005618E3">
        <w:t xml:space="preserve"> </w:t>
      </w:r>
      <w:r>
        <w:t>being</w:t>
      </w:r>
      <w:r w:rsidR="005618E3">
        <w:t xml:space="preserve"> </w:t>
      </w:r>
      <w:r>
        <w:t>obliged</w:t>
      </w:r>
      <w:r w:rsidR="005618E3">
        <w:t xml:space="preserve"> </w:t>
      </w:r>
      <w:r>
        <w:t>to</w:t>
      </w:r>
      <w:r w:rsidR="005618E3">
        <w:t xml:space="preserve"> </w:t>
      </w:r>
      <w:r>
        <w:t>perform</w:t>
      </w:r>
      <w:r w:rsidR="005618E3">
        <w:t xml:space="preserve"> </w:t>
      </w:r>
      <w:r>
        <w:t>duties</w:t>
      </w:r>
      <w:r w:rsidR="005618E3">
        <w:t xml:space="preserve"> </w:t>
      </w:r>
      <w:r>
        <w:t>or</w:t>
      </w:r>
      <w:r w:rsidR="005618E3">
        <w:t xml:space="preserve"> </w:t>
      </w:r>
      <w:r>
        <w:t>avoid</w:t>
      </w:r>
      <w:r w:rsidR="005618E3">
        <w:t xml:space="preserve"> </w:t>
      </w:r>
      <w:r>
        <w:t>sins.</w:t>
      </w:r>
      <w:r w:rsidR="005618E3">
        <w:t xml:space="preserve"> </w:t>
      </w:r>
      <w:r>
        <w:t>Just</w:t>
      </w:r>
      <w:r w:rsidR="005618E3">
        <w:t xml:space="preserve"> </w:t>
      </w:r>
      <w:r>
        <w:t>because</w:t>
      </w:r>
      <w:r w:rsidR="005618E3">
        <w:t xml:space="preserve"> </w:t>
      </w:r>
      <w:r>
        <w:t>the</w:t>
      </w:r>
      <w:r w:rsidR="005618E3">
        <w:t xml:space="preserve"> </w:t>
      </w:r>
      <w:r>
        <w:t>prophets</w:t>
      </w:r>
      <w:r w:rsidR="005618E3">
        <w:t xml:space="preserve"> </w:t>
      </w:r>
      <w:r>
        <w:t>know</w:t>
      </w:r>
      <w:r w:rsidR="005618E3">
        <w:t xml:space="preserve"> </w:t>
      </w:r>
      <w:r>
        <w:t>that</w:t>
      </w:r>
      <w:r w:rsidR="005618E3">
        <w:t xml:space="preserve"> </w:t>
      </w:r>
      <w:r>
        <w:t>God</w:t>
      </w:r>
      <w:r w:rsidR="005618E3">
        <w:t xml:space="preserve"> </w:t>
      </w:r>
      <w:r>
        <w:t>has</w:t>
      </w:r>
      <w:r w:rsidR="005618E3">
        <w:t xml:space="preserve"> </w:t>
      </w:r>
      <w:r>
        <w:t>provided</w:t>
      </w:r>
      <w:r w:rsidR="005618E3">
        <w:t xml:space="preserve"> </w:t>
      </w:r>
      <w:r>
        <w:t>them</w:t>
      </w:r>
      <w:r w:rsidR="005618E3">
        <w:t xml:space="preserve"> </w:t>
      </w:r>
      <w:r>
        <w:t>with</w:t>
      </w:r>
      <w:r w:rsidR="005618E3">
        <w:t xml:space="preserve"> </w:t>
      </w:r>
      <w:r>
        <w:t>infallibility</w:t>
      </w:r>
      <w:r w:rsidR="005618E3">
        <w:t xml:space="preserve"> </w:t>
      </w:r>
      <w:r>
        <w:t>and</w:t>
      </w:r>
      <w:r w:rsidR="005618E3">
        <w:t xml:space="preserve"> </w:t>
      </w:r>
      <w:r>
        <w:t>that</w:t>
      </w:r>
      <w:r w:rsidR="005618E3">
        <w:t xml:space="preserve"> </w:t>
      </w:r>
      <w:r>
        <w:t>He</w:t>
      </w:r>
      <w:r w:rsidR="005618E3">
        <w:t xml:space="preserve"> </w:t>
      </w:r>
      <w:r>
        <w:t>is</w:t>
      </w:r>
      <w:r w:rsidR="005618E3">
        <w:t xml:space="preserve"> </w:t>
      </w:r>
      <w:r>
        <w:t>their</w:t>
      </w:r>
      <w:r w:rsidR="005618E3">
        <w:t xml:space="preserve"> </w:t>
      </w:r>
      <w:r>
        <w:t>protector,</w:t>
      </w:r>
      <w:r w:rsidR="005618E3">
        <w:t xml:space="preserve"> </w:t>
      </w:r>
      <w:r>
        <w:t>does</w:t>
      </w:r>
      <w:r w:rsidR="005618E3">
        <w:t xml:space="preserve"> </w:t>
      </w:r>
      <w:r>
        <w:t>not</w:t>
      </w:r>
      <w:r w:rsidR="005618E3">
        <w:t xml:space="preserve"> </w:t>
      </w:r>
      <w:r>
        <w:t>mean</w:t>
      </w:r>
      <w:r w:rsidR="005618E3">
        <w:t xml:space="preserve"> </w:t>
      </w:r>
      <w:r>
        <w:t>that</w:t>
      </w:r>
      <w:r w:rsidR="005618E3">
        <w:t xml:space="preserve"> </w:t>
      </w:r>
      <w:r>
        <w:t>they</w:t>
      </w:r>
      <w:r w:rsidR="005618E3">
        <w:t xml:space="preserve"> </w:t>
      </w:r>
      <w:r>
        <w:t>have</w:t>
      </w:r>
      <w:r w:rsidR="005618E3">
        <w:t xml:space="preserve"> </w:t>
      </w:r>
      <w:r>
        <w:t>no</w:t>
      </w:r>
      <w:r w:rsidR="005618E3">
        <w:t xml:space="preserve"> </w:t>
      </w:r>
      <w:r>
        <w:t>choice</w:t>
      </w:r>
      <w:r w:rsidR="005618E3">
        <w:t xml:space="preserve"> </w:t>
      </w:r>
      <w:r>
        <w:t>over</w:t>
      </w:r>
      <w:r w:rsidR="005618E3">
        <w:t xml:space="preserve"> </w:t>
      </w:r>
      <w:r>
        <w:t>the</w:t>
      </w:r>
      <w:r w:rsidR="005618E3">
        <w:t xml:space="preserve"> </w:t>
      </w:r>
      <w:r>
        <w:t>optional</w:t>
      </w:r>
      <w:r w:rsidR="005618E3">
        <w:t xml:space="preserve"> </w:t>
      </w:r>
      <w:r>
        <w:t>aspects</w:t>
      </w:r>
      <w:r w:rsidR="005618E3">
        <w:t xml:space="preserve"> </w:t>
      </w:r>
      <w:r>
        <w:t>of</w:t>
      </w:r>
      <w:r w:rsidR="005618E3">
        <w:t xml:space="preserve"> </w:t>
      </w:r>
      <w:r>
        <w:t>their</w:t>
      </w:r>
      <w:r w:rsidR="005618E3">
        <w:t xml:space="preserve"> </w:t>
      </w:r>
      <w:r>
        <w:t>lives.</w:t>
      </w:r>
      <w:r w:rsidR="005618E3">
        <w:t xml:space="preserve"> </w:t>
      </w:r>
      <w:r>
        <w:t>As</w:t>
      </w:r>
      <w:r w:rsidR="005618E3">
        <w:t xml:space="preserve"> </w:t>
      </w:r>
      <w:r>
        <w:t>discussed</w:t>
      </w:r>
      <w:r w:rsidR="005618E3">
        <w:t xml:space="preserve"> </w:t>
      </w:r>
      <w:r>
        <w:t>in</w:t>
      </w:r>
      <w:r w:rsidR="005618E3">
        <w:t xml:space="preserve"> </w:t>
      </w:r>
      <w:r>
        <w:t>previous</w:t>
      </w:r>
      <w:r w:rsidR="005618E3">
        <w:t xml:space="preserve"> </w:t>
      </w:r>
      <w:r>
        <w:t>lessons,</w:t>
      </w:r>
      <w:r w:rsidR="005618E3">
        <w:t xml:space="preserve"> </w:t>
      </w:r>
      <w:r>
        <w:t>although</w:t>
      </w:r>
      <w:r w:rsidR="005618E3">
        <w:t xml:space="preserve"> </w:t>
      </w:r>
      <w:r>
        <w:t>God’s</w:t>
      </w:r>
      <w:r w:rsidR="005618E3">
        <w:t xml:space="preserve"> </w:t>
      </w:r>
      <w:r>
        <w:t>will</w:t>
      </w:r>
      <w:r w:rsidR="005618E3">
        <w:t xml:space="preserve"> </w:t>
      </w:r>
      <w:r>
        <w:t>dominates</w:t>
      </w:r>
      <w:r w:rsidR="005618E3">
        <w:t xml:space="preserve"> </w:t>
      </w:r>
      <w:r>
        <w:t>the</w:t>
      </w:r>
      <w:r w:rsidR="005618E3">
        <w:t xml:space="preserve"> </w:t>
      </w:r>
      <w:r>
        <w:t>occurrence</w:t>
      </w:r>
      <w:r w:rsidR="005618E3">
        <w:t xml:space="preserve"> </w:t>
      </w:r>
      <w:r>
        <w:t>of</w:t>
      </w:r>
      <w:r w:rsidR="005618E3">
        <w:t xml:space="preserve"> </w:t>
      </w:r>
      <w:r>
        <w:t>all</w:t>
      </w:r>
      <w:r w:rsidR="005618E3">
        <w:t xml:space="preserve"> </w:t>
      </w:r>
      <w:r>
        <w:t>events,</w:t>
      </w:r>
      <w:r w:rsidR="005618E3">
        <w:t xml:space="preserve"> </w:t>
      </w:r>
      <w:r>
        <w:t>it</w:t>
      </w:r>
      <w:r w:rsidR="005618E3">
        <w:t xml:space="preserve"> </w:t>
      </w:r>
      <w:r>
        <w:t>does</w:t>
      </w:r>
      <w:r w:rsidR="005618E3">
        <w:t xml:space="preserve"> </w:t>
      </w:r>
      <w:r>
        <w:t>not</w:t>
      </w:r>
      <w:r w:rsidR="005618E3">
        <w:t xml:space="preserve"> </w:t>
      </w:r>
      <w:r>
        <w:t>intervene</w:t>
      </w:r>
      <w:r w:rsidR="005618E3">
        <w:t xml:space="preserve"> </w:t>
      </w:r>
      <w:r>
        <w:t>or</w:t>
      </w:r>
      <w:r w:rsidR="005618E3">
        <w:t xml:space="preserve"> </w:t>
      </w:r>
      <w:r>
        <w:t>repel</w:t>
      </w:r>
      <w:r w:rsidR="005618E3">
        <w:t xml:space="preserve"> </w:t>
      </w:r>
      <w:r>
        <w:t>man’s</w:t>
      </w:r>
      <w:r w:rsidR="005618E3">
        <w:t xml:space="preserve"> </w:t>
      </w:r>
      <w:r>
        <w:t>will,</w:t>
      </w:r>
      <w:r w:rsidR="005618E3">
        <w:t xml:space="preserve"> </w:t>
      </w:r>
      <w:r>
        <w:t>but</w:t>
      </w:r>
      <w:r w:rsidR="005618E3">
        <w:t xml:space="preserve"> </w:t>
      </w:r>
      <w:r>
        <w:t>rather</w:t>
      </w:r>
      <w:r w:rsidR="005618E3">
        <w:t xml:space="preserve"> </w:t>
      </w:r>
      <w:r>
        <w:t>parallels</w:t>
      </w:r>
      <w:r w:rsidR="005618E3">
        <w:t xml:space="preserve"> </w:t>
      </w:r>
      <w:r>
        <w:t>it.</w:t>
      </w:r>
      <w:r w:rsidR="005618E3">
        <w:t xml:space="preserve"> </w:t>
      </w:r>
      <w:r>
        <w:t>However,</w:t>
      </w:r>
      <w:r w:rsidR="005618E3">
        <w:t xml:space="preserve"> </w:t>
      </w:r>
      <w:r>
        <w:t>when</w:t>
      </w:r>
      <w:r w:rsidR="005618E3">
        <w:t xml:space="preserve"> </w:t>
      </w:r>
      <w:r>
        <w:t>God’s</w:t>
      </w:r>
      <w:r w:rsidR="005618E3">
        <w:t xml:space="preserve"> </w:t>
      </w:r>
      <w:r>
        <w:t>attention</w:t>
      </w:r>
      <w:r w:rsidR="005618E3">
        <w:t xml:space="preserve"> </w:t>
      </w:r>
      <w:r>
        <w:t>towards</w:t>
      </w:r>
      <w:r w:rsidR="005618E3">
        <w:t xml:space="preserve"> </w:t>
      </w:r>
      <w:r>
        <w:t>man</w:t>
      </w:r>
      <w:r w:rsidR="005618E3">
        <w:t xml:space="preserve"> </w:t>
      </w:r>
      <w:r>
        <w:t>accommodates</w:t>
      </w:r>
      <w:r w:rsidR="005618E3">
        <w:t xml:space="preserve"> </w:t>
      </w:r>
      <w:r>
        <w:t>a</w:t>
      </w:r>
      <w:r w:rsidR="005618E3">
        <w:t xml:space="preserve"> </w:t>
      </w:r>
      <w:r>
        <w:t>specific</w:t>
      </w:r>
      <w:r w:rsidR="005618E3">
        <w:t xml:space="preserve"> </w:t>
      </w:r>
      <w:r>
        <w:t>achievement,</w:t>
      </w:r>
      <w:r w:rsidR="005618E3">
        <w:t xml:space="preserve"> </w:t>
      </w:r>
      <w:r>
        <w:t>connecting</w:t>
      </w:r>
      <w:r w:rsidR="005618E3">
        <w:t xml:space="preserve"> </w:t>
      </w:r>
      <w:r>
        <w:t>it</w:t>
      </w:r>
      <w:r w:rsidR="005618E3">
        <w:t xml:space="preserve"> </w:t>
      </w:r>
      <w:r>
        <w:t>to</w:t>
      </w:r>
      <w:r w:rsidR="005618E3">
        <w:t xml:space="preserve"> </w:t>
      </w:r>
      <w:r>
        <w:t>God</w:t>
      </w:r>
      <w:r w:rsidR="005618E3">
        <w:t xml:space="preserve"> </w:t>
      </w:r>
      <w:r>
        <w:t>(saying</w:t>
      </w:r>
      <w:r w:rsidR="005618E3">
        <w:t xml:space="preserve"> </w:t>
      </w:r>
      <w:r>
        <w:t>that</w:t>
      </w:r>
      <w:r w:rsidR="005618E3">
        <w:t xml:space="preserve"> </w:t>
      </w:r>
      <w:r>
        <w:t>‘God</w:t>
      </w:r>
      <w:r w:rsidR="005618E3">
        <w:t xml:space="preserve"> </w:t>
      </w:r>
      <w:r>
        <w:t>did</w:t>
      </w:r>
      <w:r w:rsidR="005618E3">
        <w:t xml:space="preserve"> </w:t>
      </w:r>
      <w:r>
        <w:t>it’),</w:t>
      </w:r>
      <w:r w:rsidR="005618E3">
        <w:t xml:space="preserve"> </w:t>
      </w:r>
      <w:r>
        <w:t>it</w:t>
      </w:r>
      <w:r w:rsidR="005618E3">
        <w:t xml:space="preserve"> </w:t>
      </w:r>
      <w:r>
        <w:t>is</w:t>
      </w:r>
      <w:r w:rsidR="005618E3">
        <w:t xml:space="preserve"> </w:t>
      </w:r>
      <w:r>
        <w:t>nothing</w:t>
      </w:r>
      <w:r w:rsidR="005618E3">
        <w:t xml:space="preserve"> </w:t>
      </w:r>
      <w:r>
        <w:t>more</w:t>
      </w:r>
      <w:r w:rsidR="005618E3">
        <w:t xml:space="preserve"> </w:t>
      </w:r>
      <w:r>
        <w:t>than</w:t>
      </w:r>
      <w:r w:rsidR="005618E3">
        <w:t xml:space="preserve"> </w:t>
      </w:r>
      <w:r>
        <w:t>man’s</w:t>
      </w:r>
      <w:r w:rsidR="005618E3">
        <w:t xml:space="preserve"> </w:t>
      </w:r>
      <w:r>
        <w:t>double</w:t>
      </w:r>
      <w:r w:rsidR="005618E3">
        <w:t xml:space="preserve"> </w:t>
      </w:r>
      <w:r>
        <w:t>concern</w:t>
      </w:r>
      <w:r w:rsidR="005618E3">
        <w:t xml:space="preserve"> </w:t>
      </w:r>
      <w:r>
        <w:t>about</w:t>
      </w:r>
      <w:r w:rsidR="005618E3">
        <w:t xml:space="preserve"> </w:t>
      </w:r>
      <w:r>
        <w:t>Him</w:t>
      </w:r>
      <w:r w:rsidR="005618E3">
        <w:t>.</w:t>
      </w:r>
    </w:p>
    <w:p w:rsidR="005618E3" w:rsidRDefault="000B3EC4" w:rsidP="005618E3">
      <w:pPr>
        <w:pStyle w:val="libNormal"/>
      </w:pPr>
      <w:r>
        <w:t>Nevertheless,</w:t>
      </w:r>
      <w:r w:rsidR="005618E3">
        <w:t xml:space="preserve"> </w:t>
      </w:r>
      <w:r>
        <w:t>God’s</w:t>
      </w:r>
      <w:r w:rsidR="005618E3">
        <w:t xml:space="preserve"> </w:t>
      </w:r>
      <w:r>
        <w:t>attention</w:t>
      </w:r>
      <w:r w:rsidR="005618E3">
        <w:t xml:space="preserve"> </w:t>
      </w:r>
      <w:r>
        <w:t>towards</w:t>
      </w:r>
      <w:r w:rsidR="005618E3">
        <w:t xml:space="preserve"> </w:t>
      </w:r>
      <w:r>
        <w:t>the</w:t>
      </w:r>
      <w:r w:rsidR="005618E3">
        <w:t xml:space="preserve"> </w:t>
      </w:r>
      <w:r>
        <w:t>innocent,</w:t>
      </w:r>
      <w:r w:rsidR="005618E3">
        <w:t xml:space="preserve"> </w:t>
      </w:r>
      <w:r>
        <w:t>like</w:t>
      </w:r>
      <w:r w:rsidR="005618E3">
        <w:t xml:space="preserve"> </w:t>
      </w:r>
      <w:r>
        <w:t>providing</w:t>
      </w:r>
      <w:r w:rsidR="005618E3">
        <w:t xml:space="preserve"> </w:t>
      </w:r>
      <w:r>
        <w:t>particular</w:t>
      </w:r>
      <w:r w:rsidR="005618E3">
        <w:t xml:space="preserve"> </w:t>
      </w:r>
      <w:r>
        <w:t>people</w:t>
      </w:r>
      <w:r w:rsidR="005618E3">
        <w:t xml:space="preserve"> </w:t>
      </w:r>
      <w:r>
        <w:t>with</w:t>
      </w:r>
      <w:r w:rsidR="005618E3">
        <w:t xml:space="preserve"> </w:t>
      </w:r>
      <w:r>
        <w:t>specific</w:t>
      </w:r>
      <w:r w:rsidR="005618E3">
        <w:t xml:space="preserve"> </w:t>
      </w:r>
      <w:r>
        <w:t>means,</w:t>
      </w:r>
      <w:r w:rsidR="005618E3">
        <w:t xml:space="preserve"> </w:t>
      </w:r>
      <w:r>
        <w:t>conditions,</w:t>
      </w:r>
      <w:r w:rsidR="005618E3">
        <w:t xml:space="preserve"> </w:t>
      </w:r>
      <w:r>
        <w:t>and</w:t>
      </w:r>
      <w:r w:rsidR="005618E3">
        <w:t xml:space="preserve"> </w:t>
      </w:r>
      <w:r>
        <w:t>facilities,</w:t>
      </w:r>
      <w:r w:rsidR="005618E3">
        <w:t xml:space="preserve"> </w:t>
      </w:r>
      <w:r>
        <w:t>makes</w:t>
      </w:r>
      <w:r w:rsidR="005618E3">
        <w:t xml:space="preserve"> </w:t>
      </w:r>
      <w:r>
        <w:t>their</w:t>
      </w:r>
      <w:r w:rsidR="005618E3">
        <w:t xml:space="preserve"> </w:t>
      </w:r>
      <w:r>
        <w:t>responsibilities</w:t>
      </w:r>
      <w:r w:rsidR="005618E3">
        <w:t xml:space="preserve"> </w:t>
      </w:r>
      <w:r>
        <w:t>heavier</w:t>
      </w:r>
      <w:r w:rsidR="005618E3">
        <w:t>.</w:t>
      </w:r>
    </w:p>
    <w:p w:rsidR="005618E3" w:rsidRDefault="000B3EC4" w:rsidP="005618E3">
      <w:pPr>
        <w:pStyle w:val="libNormal"/>
      </w:pPr>
      <w:r>
        <w:t>Therefore,</w:t>
      </w:r>
      <w:r w:rsidR="005618E3">
        <w:t xml:space="preserve"> </w:t>
      </w:r>
      <w:r>
        <w:t>as</w:t>
      </w:r>
      <w:r w:rsidR="005618E3">
        <w:t xml:space="preserve"> </w:t>
      </w:r>
      <w:r>
        <w:t>they</w:t>
      </w:r>
      <w:r w:rsidR="005618E3">
        <w:t xml:space="preserve"> </w:t>
      </w:r>
      <w:r>
        <w:t>might</w:t>
      </w:r>
      <w:r w:rsidR="005618E3">
        <w:t xml:space="preserve"> </w:t>
      </w:r>
      <w:r>
        <w:t>receive</w:t>
      </w:r>
      <w:r w:rsidR="005618E3">
        <w:t xml:space="preserve"> </w:t>
      </w:r>
      <w:r>
        <w:t>more</w:t>
      </w:r>
      <w:r w:rsidR="005618E3">
        <w:t xml:space="preserve"> </w:t>
      </w:r>
      <w:r>
        <w:t>reward</w:t>
      </w:r>
      <w:r w:rsidR="005618E3">
        <w:t xml:space="preserve"> </w:t>
      </w:r>
      <w:r>
        <w:t>for</w:t>
      </w:r>
      <w:r w:rsidR="005618E3">
        <w:t xml:space="preserve"> </w:t>
      </w:r>
      <w:r>
        <w:t>their</w:t>
      </w:r>
      <w:r w:rsidR="005618E3">
        <w:t xml:space="preserve"> </w:t>
      </w:r>
      <w:r>
        <w:t>obedience,</w:t>
      </w:r>
      <w:r w:rsidR="005618E3">
        <w:t xml:space="preserve"> </w:t>
      </w:r>
      <w:r>
        <w:t>they</w:t>
      </w:r>
      <w:r w:rsidR="005618E3">
        <w:t xml:space="preserve"> </w:t>
      </w:r>
      <w:r>
        <w:t>may</w:t>
      </w:r>
      <w:r w:rsidR="005618E3">
        <w:t xml:space="preserve"> </w:t>
      </w:r>
      <w:r>
        <w:t>also</w:t>
      </w:r>
      <w:r w:rsidR="005618E3">
        <w:t xml:space="preserve"> </w:t>
      </w:r>
      <w:r>
        <w:t>receive</w:t>
      </w:r>
      <w:r w:rsidR="005618E3">
        <w:t xml:space="preserve"> </w:t>
      </w:r>
      <w:r>
        <w:t>more</w:t>
      </w:r>
      <w:r w:rsidR="005618E3">
        <w:t xml:space="preserve"> </w:t>
      </w:r>
      <w:r>
        <w:t>punishment</w:t>
      </w:r>
      <w:r w:rsidR="005618E3">
        <w:t xml:space="preserve"> </w:t>
      </w:r>
      <w:r>
        <w:t>for</w:t>
      </w:r>
      <w:r w:rsidR="005618E3">
        <w:t xml:space="preserve"> </w:t>
      </w:r>
      <w:r>
        <w:t>their</w:t>
      </w:r>
      <w:r w:rsidR="005618E3">
        <w:t xml:space="preserve"> </w:t>
      </w:r>
      <w:r>
        <w:t>disobedience.</w:t>
      </w:r>
      <w:r w:rsidR="005618E3">
        <w:t xml:space="preserve"> </w:t>
      </w:r>
      <w:r>
        <w:t>Thus,</w:t>
      </w:r>
      <w:r w:rsidR="005618E3">
        <w:t xml:space="preserve"> </w:t>
      </w:r>
      <w:r>
        <w:t>their</w:t>
      </w:r>
      <w:r w:rsidR="005618E3">
        <w:t xml:space="preserve"> </w:t>
      </w:r>
      <w:r>
        <w:t>reward</w:t>
      </w:r>
      <w:r w:rsidR="005618E3">
        <w:t xml:space="preserve"> </w:t>
      </w:r>
      <w:r>
        <w:t>and</w:t>
      </w:r>
      <w:r w:rsidR="005618E3">
        <w:t xml:space="preserve"> </w:t>
      </w:r>
      <w:r>
        <w:t>punishment</w:t>
      </w:r>
      <w:r w:rsidR="005618E3">
        <w:t xml:space="preserve"> </w:t>
      </w:r>
      <w:r>
        <w:t>will</w:t>
      </w:r>
      <w:r w:rsidR="005618E3">
        <w:t xml:space="preserve"> </w:t>
      </w:r>
      <w:r>
        <w:t>balance</w:t>
      </w:r>
      <w:r w:rsidR="005618E3">
        <w:t xml:space="preserve"> </w:t>
      </w:r>
      <w:r>
        <w:t>although</w:t>
      </w:r>
      <w:r w:rsidR="005618E3">
        <w:t xml:space="preserve"> </w:t>
      </w:r>
      <w:r>
        <w:t>the</w:t>
      </w:r>
      <w:r w:rsidR="005618E3">
        <w:t xml:space="preserve"> </w:t>
      </w:r>
      <w:r>
        <w:t>innocent</w:t>
      </w:r>
      <w:r w:rsidR="005618E3">
        <w:t xml:space="preserve"> </w:t>
      </w:r>
      <w:r>
        <w:t>person,</w:t>
      </w:r>
      <w:r w:rsidR="005618E3">
        <w:t xml:space="preserve"> </w:t>
      </w:r>
      <w:r>
        <w:t>by</w:t>
      </w:r>
      <w:r w:rsidR="005618E3">
        <w:t xml:space="preserve"> </w:t>
      </w:r>
      <w:r>
        <w:t>his</w:t>
      </w:r>
      <w:r w:rsidR="005618E3">
        <w:t xml:space="preserve"> </w:t>
      </w:r>
      <w:r>
        <w:t>proper</w:t>
      </w:r>
      <w:r w:rsidR="005618E3">
        <w:t xml:space="preserve"> </w:t>
      </w:r>
      <w:r>
        <w:t>choice,</w:t>
      </w:r>
      <w:r w:rsidR="005618E3">
        <w:t xml:space="preserve"> </w:t>
      </w:r>
      <w:r>
        <w:t>will</w:t>
      </w:r>
      <w:r w:rsidR="005618E3">
        <w:t xml:space="preserve"> </w:t>
      </w:r>
      <w:r>
        <w:t>not</w:t>
      </w:r>
      <w:r w:rsidR="005618E3">
        <w:t xml:space="preserve"> </w:t>
      </w:r>
      <w:r>
        <w:t>be</w:t>
      </w:r>
      <w:r w:rsidR="005618E3">
        <w:t xml:space="preserve"> </w:t>
      </w:r>
      <w:r>
        <w:t>entitled</w:t>
      </w:r>
      <w:r w:rsidR="005618E3">
        <w:t xml:space="preserve"> </w:t>
      </w:r>
      <w:r>
        <w:t>to</w:t>
      </w:r>
      <w:r w:rsidR="005618E3">
        <w:t xml:space="preserve"> </w:t>
      </w:r>
      <w:r>
        <w:t>punishment.</w:t>
      </w:r>
      <w:r w:rsidR="005618E3">
        <w:t xml:space="preserve"> </w:t>
      </w:r>
      <w:r>
        <w:t>The</w:t>
      </w:r>
      <w:r w:rsidR="005618E3">
        <w:t xml:space="preserve"> </w:t>
      </w:r>
      <w:r>
        <w:t>same</w:t>
      </w:r>
      <w:r w:rsidR="005618E3">
        <w:t xml:space="preserve"> </w:t>
      </w:r>
      <w:r>
        <w:t>analogy</w:t>
      </w:r>
      <w:r w:rsidR="005618E3">
        <w:t xml:space="preserve"> </w:t>
      </w:r>
      <w:r>
        <w:t>can</w:t>
      </w:r>
      <w:r w:rsidR="005618E3">
        <w:t xml:space="preserve"> </w:t>
      </w:r>
      <w:r>
        <w:t>be</w:t>
      </w:r>
      <w:r w:rsidR="005618E3">
        <w:t xml:space="preserve"> </w:t>
      </w:r>
      <w:r>
        <w:t>used</w:t>
      </w:r>
      <w:r w:rsidR="005618E3">
        <w:t xml:space="preserve"> </w:t>
      </w:r>
      <w:r>
        <w:t>for</w:t>
      </w:r>
      <w:r w:rsidR="005618E3">
        <w:t xml:space="preserve"> </w:t>
      </w:r>
      <w:r>
        <w:t>all</w:t>
      </w:r>
      <w:r w:rsidR="005618E3">
        <w:t xml:space="preserve"> </w:t>
      </w:r>
      <w:r>
        <w:t>others</w:t>
      </w:r>
      <w:r w:rsidR="005618E3">
        <w:t xml:space="preserve"> </w:t>
      </w:r>
      <w:r>
        <w:t>who</w:t>
      </w:r>
      <w:r w:rsidR="005618E3">
        <w:t xml:space="preserve"> </w:t>
      </w:r>
      <w:r>
        <w:t>enjoy</w:t>
      </w:r>
      <w:r w:rsidR="005618E3">
        <w:t xml:space="preserve"> </w:t>
      </w:r>
      <w:r>
        <w:t>a</w:t>
      </w:r>
      <w:r w:rsidR="005618E3">
        <w:t xml:space="preserve"> </w:t>
      </w:r>
      <w:r>
        <w:t>particular</w:t>
      </w:r>
      <w:r w:rsidR="005618E3">
        <w:t xml:space="preserve"> </w:t>
      </w:r>
      <w:r>
        <w:t>merit,</w:t>
      </w:r>
      <w:r w:rsidR="005618E3">
        <w:t xml:space="preserve"> </w:t>
      </w:r>
      <w:r>
        <w:t>for</w:t>
      </w:r>
      <w:r w:rsidR="005618E3">
        <w:t xml:space="preserve"> </w:t>
      </w:r>
      <w:r>
        <w:t>example,</w:t>
      </w:r>
      <w:r w:rsidR="005618E3">
        <w:t xml:space="preserve"> </w:t>
      </w:r>
      <w:r>
        <w:t>scholars</w:t>
      </w:r>
      <w:r w:rsidR="005618E3">
        <w:t xml:space="preserve"> </w:t>
      </w:r>
      <w:r>
        <w:t>and</w:t>
      </w:r>
      <w:r w:rsidR="005618E3">
        <w:t xml:space="preserve"> </w:t>
      </w:r>
      <w:r>
        <w:t>members</w:t>
      </w:r>
      <w:r w:rsidR="005618E3">
        <w:t xml:space="preserve"> </w:t>
      </w:r>
      <w:r>
        <w:t>of</w:t>
      </w:r>
      <w:r w:rsidR="005618E3">
        <w:t xml:space="preserve"> </w:t>
      </w:r>
      <w:r>
        <w:t>the</w:t>
      </w:r>
      <w:r w:rsidR="005618E3">
        <w:t xml:space="preserve"> </w:t>
      </w:r>
      <w:r>
        <w:t>Prophet’s</w:t>
      </w:r>
      <w:r w:rsidR="005618E3">
        <w:t xml:space="preserve"> </w:t>
      </w:r>
      <w:r>
        <w:t>family</w:t>
      </w:r>
      <w:r w:rsidR="005618E3">
        <w:t xml:space="preserve"> </w:t>
      </w:r>
      <w:r>
        <w:t>(refer</w:t>
      </w:r>
      <w:r w:rsidR="005618E3">
        <w:t xml:space="preserve"> </w:t>
      </w:r>
      <w:r>
        <w:t>to</w:t>
      </w:r>
      <w:r w:rsidR="005618E3">
        <w:t xml:space="preserve"> </w:t>
      </w:r>
      <w:r>
        <w:t>al</w:t>
      </w:r>
      <w:r w:rsidR="001E038C">
        <w:t>-</w:t>
      </w:r>
      <w:r>
        <w:t>Ahzāb:30</w:t>
      </w:r>
      <w:r w:rsidR="001E038C">
        <w:t>-</w:t>
      </w:r>
      <w:r>
        <w:t>33)</w:t>
      </w:r>
      <w:r w:rsidR="005618E3">
        <w:t xml:space="preserve"> </w:t>
      </w:r>
      <w:r>
        <w:t>regarding</w:t>
      </w:r>
      <w:r w:rsidR="005618E3">
        <w:t xml:space="preserve"> </w:t>
      </w:r>
      <w:r>
        <w:t>the</w:t>
      </w:r>
      <w:r w:rsidR="005618E3">
        <w:t xml:space="preserve"> </w:t>
      </w:r>
      <w:r>
        <w:t>Prophet’s</w:t>
      </w:r>
      <w:r w:rsidR="005618E3">
        <w:t xml:space="preserve"> </w:t>
      </w:r>
      <w:r>
        <w:t>wives.</w:t>
      </w:r>
      <w:r w:rsidR="005618E3">
        <w:t xml:space="preserve"> </w:t>
      </w:r>
      <w:r>
        <w:t>Those</w:t>
      </w:r>
      <w:r w:rsidR="005618E3">
        <w:t xml:space="preserve"> </w:t>
      </w:r>
      <w:r>
        <w:t>who</w:t>
      </w:r>
      <w:r w:rsidR="005618E3">
        <w:t xml:space="preserve"> </w:t>
      </w:r>
      <w:r>
        <w:t>have</w:t>
      </w:r>
      <w:r w:rsidR="005618E3">
        <w:t xml:space="preserve"> </w:t>
      </w:r>
      <w:r>
        <w:t>higher</w:t>
      </w:r>
      <w:r w:rsidR="005618E3">
        <w:t xml:space="preserve"> </w:t>
      </w:r>
      <w:r>
        <w:t>or</w:t>
      </w:r>
      <w:r w:rsidR="005618E3">
        <w:t xml:space="preserve"> </w:t>
      </w:r>
      <w:r>
        <w:t>more</w:t>
      </w:r>
      <w:r w:rsidR="005618E3">
        <w:t xml:space="preserve"> </w:t>
      </w:r>
      <w:r>
        <w:t>essential</w:t>
      </w:r>
      <w:r w:rsidR="005618E3">
        <w:t xml:space="preserve"> </w:t>
      </w:r>
      <w:r>
        <w:t>responsibilities</w:t>
      </w:r>
      <w:r w:rsidR="005618E3">
        <w:t xml:space="preserve"> </w:t>
      </w:r>
      <w:r>
        <w:t>will</w:t>
      </w:r>
      <w:r w:rsidR="005618E3">
        <w:t xml:space="preserve"> </w:t>
      </w:r>
      <w:r>
        <w:t>similarly</w:t>
      </w:r>
      <w:r w:rsidR="005618E3">
        <w:t xml:space="preserve"> </w:t>
      </w:r>
      <w:r>
        <w:t>receive</w:t>
      </w:r>
      <w:r w:rsidR="005618E3">
        <w:t xml:space="preserve"> </w:t>
      </w:r>
      <w:r>
        <w:t>higher</w:t>
      </w:r>
      <w:r w:rsidR="005618E3">
        <w:t xml:space="preserve"> </w:t>
      </w:r>
      <w:r>
        <w:t>reward</w:t>
      </w:r>
      <w:r w:rsidR="005618E3">
        <w:t xml:space="preserve"> </w:t>
      </w:r>
      <w:r>
        <w:t>for</w:t>
      </w:r>
      <w:r w:rsidR="005618E3">
        <w:t xml:space="preserve"> </w:t>
      </w:r>
      <w:r>
        <w:t>their</w:t>
      </w:r>
      <w:r w:rsidR="005618E3">
        <w:t xml:space="preserve"> </w:t>
      </w:r>
      <w:r>
        <w:t>good</w:t>
      </w:r>
      <w:r w:rsidR="005618E3">
        <w:t xml:space="preserve"> </w:t>
      </w:r>
      <w:r>
        <w:t>deeds,</w:t>
      </w:r>
      <w:r w:rsidR="005618E3">
        <w:t xml:space="preserve"> </w:t>
      </w:r>
      <w:r>
        <w:t>just</w:t>
      </w:r>
      <w:r w:rsidR="005618E3">
        <w:t xml:space="preserve"> </w:t>
      </w:r>
      <w:r>
        <w:t>as</w:t>
      </w:r>
      <w:r w:rsidR="005618E3">
        <w:t xml:space="preserve"> </w:t>
      </w:r>
      <w:r>
        <w:t>they</w:t>
      </w:r>
      <w:r w:rsidR="005618E3">
        <w:t xml:space="preserve"> </w:t>
      </w:r>
      <w:r>
        <w:t>will</w:t>
      </w:r>
      <w:r w:rsidR="005618E3">
        <w:t xml:space="preserve"> </w:t>
      </w:r>
      <w:r>
        <w:t>receive</w:t>
      </w:r>
      <w:r w:rsidR="005618E3">
        <w:t xml:space="preserve"> </w:t>
      </w:r>
      <w:r>
        <w:t>more</w:t>
      </w:r>
      <w:r w:rsidR="005618E3">
        <w:t xml:space="preserve"> </w:t>
      </w:r>
      <w:r>
        <w:t>severe</w:t>
      </w:r>
      <w:r w:rsidR="005618E3">
        <w:t xml:space="preserve"> </w:t>
      </w:r>
      <w:r>
        <w:t>punishments</w:t>
      </w:r>
      <w:r w:rsidR="005618E3">
        <w:t xml:space="preserve"> </w:t>
      </w:r>
      <w:r>
        <w:t>for</w:t>
      </w:r>
      <w:r w:rsidR="005618E3">
        <w:t xml:space="preserve"> </w:t>
      </w:r>
      <w:r>
        <w:t>their</w:t>
      </w:r>
      <w:r w:rsidR="005618E3">
        <w:t xml:space="preserve"> </w:t>
      </w:r>
      <w:r>
        <w:t>sins</w:t>
      </w:r>
      <w:r w:rsidR="005618E3">
        <w:t xml:space="preserve"> </w:t>
      </w:r>
      <w:r>
        <w:t>(provided</w:t>
      </w:r>
      <w:r w:rsidR="005618E3">
        <w:t xml:space="preserve"> </w:t>
      </w:r>
      <w:r>
        <w:t>that</w:t>
      </w:r>
      <w:r w:rsidR="005618E3">
        <w:t xml:space="preserve"> </w:t>
      </w:r>
      <w:r>
        <w:t>they</w:t>
      </w:r>
      <w:r w:rsidR="005618E3">
        <w:t xml:space="preserve"> </w:t>
      </w:r>
      <w:r>
        <w:t>commit</w:t>
      </w:r>
      <w:r w:rsidR="005618E3">
        <w:t xml:space="preserve"> </w:t>
      </w:r>
      <w:r>
        <w:t>sins)</w:t>
      </w:r>
      <w:r w:rsidR="005618E3">
        <w:t>.</w:t>
      </w:r>
    </w:p>
    <w:p w:rsidR="00A1052C" w:rsidRDefault="000B3EC4" w:rsidP="005618E3">
      <w:pPr>
        <w:pStyle w:val="libNormal"/>
      </w:pPr>
      <w:r>
        <w:t>This</w:t>
      </w:r>
      <w:r w:rsidR="005618E3">
        <w:t xml:space="preserve"> </w:t>
      </w:r>
      <w:r>
        <w:t>is</w:t>
      </w:r>
      <w:r w:rsidR="005618E3">
        <w:t xml:space="preserve"> </w:t>
      </w:r>
      <w:r>
        <w:t>why</w:t>
      </w:r>
      <w:r w:rsidR="005618E3">
        <w:t xml:space="preserve"> </w:t>
      </w:r>
      <w:r>
        <w:t>those</w:t>
      </w:r>
      <w:r w:rsidR="005618E3">
        <w:t xml:space="preserve"> </w:t>
      </w:r>
      <w:r>
        <w:t>in</w:t>
      </w:r>
      <w:r w:rsidR="005618E3">
        <w:t xml:space="preserve"> </w:t>
      </w:r>
      <w:r>
        <w:t>charge</w:t>
      </w:r>
      <w:r w:rsidR="005618E3">
        <w:t xml:space="preserve"> </w:t>
      </w:r>
      <w:r>
        <w:t>of</w:t>
      </w:r>
      <w:r w:rsidR="005618E3">
        <w:t xml:space="preserve"> </w:t>
      </w:r>
      <w:r>
        <w:t>higher</w:t>
      </w:r>
      <w:r w:rsidR="005618E3">
        <w:t xml:space="preserve"> </w:t>
      </w:r>
      <w:r>
        <w:t>spiritual</w:t>
      </w:r>
      <w:r w:rsidR="005618E3">
        <w:t xml:space="preserve"> </w:t>
      </w:r>
      <w:r>
        <w:t>positions</w:t>
      </w:r>
      <w:r w:rsidR="005618E3">
        <w:t xml:space="preserve"> </w:t>
      </w:r>
      <w:r>
        <w:t>face</w:t>
      </w:r>
      <w:r w:rsidR="005618E3">
        <w:t xml:space="preserve"> </w:t>
      </w:r>
      <w:r>
        <w:t>a</w:t>
      </w:r>
      <w:r w:rsidR="005618E3">
        <w:t xml:space="preserve"> </w:t>
      </w:r>
      <w:r>
        <w:t>greater</w:t>
      </w:r>
      <w:r w:rsidR="005618E3">
        <w:t xml:space="preserve"> </w:t>
      </w:r>
      <w:r>
        <w:t>danger</w:t>
      </w:r>
      <w:r w:rsidR="005618E3">
        <w:t xml:space="preserve"> </w:t>
      </w:r>
      <w:r>
        <w:t>of</w:t>
      </w:r>
      <w:r w:rsidR="005618E3">
        <w:t xml:space="preserve"> </w:t>
      </w:r>
      <w:r>
        <w:t>decline</w:t>
      </w:r>
      <w:r w:rsidR="005618E3">
        <w:t xml:space="preserve"> </w:t>
      </w:r>
      <w:r>
        <w:t>and</w:t>
      </w:r>
      <w:r w:rsidR="005618E3">
        <w:t xml:space="preserve"> </w:t>
      </w:r>
      <w:r>
        <w:t>are</w:t>
      </w:r>
      <w:r w:rsidR="005618E3">
        <w:t xml:space="preserve"> </w:t>
      </w:r>
      <w:r>
        <w:t>more</w:t>
      </w:r>
      <w:r w:rsidR="005618E3">
        <w:t xml:space="preserve"> </w:t>
      </w:r>
      <w:r>
        <w:t>afraid</w:t>
      </w:r>
      <w:r w:rsidR="005618E3">
        <w:t xml:space="preserve"> </w:t>
      </w:r>
      <w:r>
        <w:t>of</w:t>
      </w:r>
      <w:r w:rsidR="005618E3">
        <w:t xml:space="preserve"> </w:t>
      </w:r>
      <w:r>
        <w:t>becoming</w:t>
      </w:r>
      <w:r w:rsidR="005618E3">
        <w:t xml:space="preserve"> </w:t>
      </w:r>
      <w:r>
        <w:t>deviated</w:t>
      </w:r>
      <w:r w:rsidR="005618E3">
        <w:t>.</w:t>
      </w:r>
    </w:p>
    <w:p w:rsidR="005618E3" w:rsidRDefault="000B3EC4" w:rsidP="008C0429">
      <w:pPr>
        <w:pStyle w:val="Heading3Center"/>
      </w:pPr>
      <w:bookmarkStart w:id="164" w:name="_Toc390345219"/>
      <w:r>
        <w:t>Why</w:t>
      </w:r>
      <w:r w:rsidR="005618E3">
        <w:t xml:space="preserve"> </w:t>
      </w:r>
      <w:r>
        <w:t>did</w:t>
      </w:r>
      <w:r w:rsidR="005618E3">
        <w:t xml:space="preserve"> </w:t>
      </w:r>
      <w:r>
        <w:t>the</w:t>
      </w:r>
      <w:r w:rsidR="005618E3">
        <w:t xml:space="preserve"> </w:t>
      </w:r>
      <w:r>
        <w:t>infallible</w:t>
      </w:r>
      <w:r w:rsidR="005618E3">
        <w:t xml:space="preserve"> </w:t>
      </w:r>
      <w:r>
        <w:t>Prophets</w:t>
      </w:r>
      <w:r w:rsidR="005618E3">
        <w:t xml:space="preserve"> </w:t>
      </w:r>
      <w:r>
        <w:t>and</w:t>
      </w:r>
      <w:r w:rsidR="005618E3">
        <w:t xml:space="preserve"> </w:t>
      </w:r>
      <w:r>
        <w:t>Imams</w:t>
      </w:r>
      <w:r w:rsidR="005618E3">
        <w:t xml:space="preserve"> </w:t>
      </w:r>
      <w:r>
        <w:t>(a)</w:t>
      </w:r>
      <w:r w:rsidR="005618E3">
        <w:t xml:space="preserve"> </w:t>
      </w:r>
      <w:r>
        <w:t>confess</w:t>
      </w:r>
      <w:r w:rsidR="005618E3">
        <w:t xml:space="preserve"> </w:t>
      </w:r>
      <w:r>
        <w:t>to</w:t>
      </w:r>
      <w:r w:rsidR="005618E3">
        <w:t xml:space="preserve"> </w:t>
      </w:r>
      <w:r>
        <w:t>committing</w:t>
      </w:r>
      <w:r w:rsidR="005618E3">
        <w:t xml:space="preserve"> </w:t>
      </w:r>
      <w:r>
        <w:t>sins</w:t>
      </w:r>
      <w:r w:rsidR="005618E3">
        <w:t>?</w:t>
      </w:r>
      <w:bookmarkEnd w:id="164"/>
    </w:p>
    <w:p w:rsidR="005618E3" w:rsidRDefault="000B3EC4" w:rsidP="005618E3">
      <w:pPr>
        <w:pStyle w:val="libNormal"/>
      </w:pPr>
      <w:r>
        <w:t>According</w:t>
      </w:r>
      <w:r w:rsidR="005618E3">
        <w:t xml:space="preserve"> </w:t>
      </w:r>
      <w:r>
        <w:t>to</w:t>
      </w:r>
      <w:r w:rsidR="005618E3">
        <w:t xml:space="preserve"> </w:t>
      </w:r>
      <w:r>
        <w:t>the</w:t>
      </w:r>
      <w:r w:rsidR="005618E3">
        <w:t xml:space="preserve"> </w:t>
      </w:r>
      <w:r>
        <w:t>prayers</w:t>
      </w:r>
      <w:r w:rsidR="005618E3">
        <w:t xml:space="preserve"> </w:t>
      </w:r>
      <w:r>
        <w:t>from</w:t>
      </w:r>
      <w:r w:rsidR="005618E3">
        <w:t xml:space="preserve"> </w:t>
      </w:r>
      <w:r>
        <w:t>the</w:t>
      </w:r>
      <w:r w:rsidR="005618E3">
        <w:t xml:space="preserve"> </w:t>
      </w:r>
      <w:r>
        <w:t>prophets</w:t>
      </w:r>
      <w:r w:rsidR="005618E3">
        <w:t xml:space="preserve"> </w:t>
      </w:r>
      <w:r>
        <w:t>and</w:t>
      </w:r>
      <w:r w:rsidR="005618E3">
        <w:t xml:space="preserve"> </w:t>
      </w:r>
      <w:r>
        <w:t>other</w:t>
      </w:r>
      <w:r w:rsidR="005618E3">
        <w:t xml:space="preserve"> </w:t>
      </w:r>
      <w:r>
        <w:t>innocent</w:t>
      </w:r>
      <w:r w:rsidR="005618E3">
        <w:t xml:space="preserve"> </w:t>
      </w:r>
      <w:r>
        <w:t>people,</w:t>
      </w:r>
      <w:r w:rsidR="005618E3">
        <w:t xml:space="preserve"> </w:t>
      </w:r>
      <w:r>
        <w:t>they</w:t>
      </w:r>
      <w:r w:rsidR="005618E3">
        <w:t xml:space="preserve"> </w:t>
      </w:r>
      <w:r>
        <w:t>consider</w:t>
      </w:r>
      <w:r w:rsidR="005618E3">
        <w:t xml:space="preserve"> </w:t>
      </w:r>
      <w:r>
        <w:t>themselves</w:t>
      </w:r>
      <w:r w:rsidR="005618E3">
        <w:t xml:space="preserve"> </w:t>
      </w:r>
      <w:r>
        <w:t>guilty</w:t>
      </w:r>
      <w:r w:rsidR="005618E3">
        <w:t xml:space="preserve"> </w:t>
      </w:r>
      <w:r>
        <w:t>and</w:t>
      </w:r>
      <w:r w:rsidR="005618E3">
        <w:t xml:space="preserve"> </w:t>
      </w:r>
      <w:r>
        <w:t>ask</w:t>
      </w:r>
      <w:r w:rsidR="005618E3">
        <w:t xml:space="preserve"> </w:t>
      </w:r>
      <w:r>
        <w:t>God</w:t>
      </w:r>
      <w:r w:rsidR="005618E3">
        <w:t xml:space="preserve"> </w:t>
      </w:r>
      <w:r>
        <w:t>to</w:t>
      </w:r>
      <w:r w:rsidR="005618E3">
        <w:t xml:space="preserve"> </w:t>
      </w:r>
      <w:r>
        <w:t>forgive</w:t>
      </w:r>
      <w:r w:rsidR="005618E3">
        <w:t xml:space="preserve"> </w:t>
      </w:r>
      <w:r>
        <w:t>them</w:t>
      </w:r>
      <w:r w:rsidR="005618E3">
        <w:t xml:space="preserve"> </w:t>
      </w:r>
      <w:r>
        <w:t>for</w:t>
      </w:r>
      <w:r w:rsidR="005618E3">
        <w:t xml:space="preserve"> </w:t>
      </w:r>
      <w:r>
        <w:t>their</w:t>
      </w:r>
      <w:r w:rsidR="005618E3">
        <w:t xml:space="preserve"> </w:t>
      </w:r>
      <w:r>
        <w:t>sins.</w:t>
      </w:r>
      <w:r w:rsidR="005618E3">
        <w:t xml:space="preserve"> </w:t>
      </w:r>
      <w:r>
        <w:t>In</w:t>
      </w:r>
      <w:r w:rsidR="005618E3">
        <w:t xml:space="preserve"> </w:t>
      </w:r>
      <w:r>
        <w:t>such</w:t>
      </w:r>
      <w:r w:rsidR="005618E3">
        <w:t xml:space="preserve"> </w:t>
      </w:r>
      <w:r>
        <w:t>circumstances</w:t>
      </w:r>
      <w:r w:rsidR="005618E3">
        <w:t xml:space="preserve"> </w:t>
      </w:r>
      <w:r>
        <w:t>and</w:t>
      </w:r>
      <w:r w:rsidR="005618E3">
        <w:t xml:space="preserve"> </w:t>
      </w:r>
      <w:r>
        <w:t>with</w:t>
      </w:r>
      <w:r w:rsidR="005618E3">
        <w:t xml:space="preserve"> </w:t>
      </w:r>
      <w:r>
        <w:t>these</w:t>
      </w:r>
      <w:r w:rsidR="005618E3">
        <w:t xml:space="preserve"> </w:t>
      </w:r>
      <w:r>
        <w:t>confessions</w:t>
      </w:r>
      <w:r w:rsidR="005618E3">
        <w:t xml:space="preserve"> </w:t>
      </w:r>
      <w:r>
        <w:t>how</w:t>
      </w:r>
      <w:r w:rsidR="005618E3">
        <w:t xml:space="preserve"> </w:t>
      </w:r>
      <w:r>
        <w:t>can</w:t>
      </w:r>
      <w:r w:rsidR="005618E3">
        <w:t xml:space="preserve"> </w:t>
      </w:r>
      <w:r>
        <w:t>they</w:t>
      </w:r>
      <w:r w:rsidR="005618E3">
        <w:t xml:space="preserve"> </w:t>
      </w:r>
      <w:r>
        <w:t>be</w:t>
      </w:r>
      <w:r w:rsidR="005618E3">
        <w:t xml:space="preserve"> </w:t>
      </w:r>
      <w:r>
        <w:t>considered</w:t>
      </w:r>
      <w:r w:rsidR="005618E3">
        <w:t xml:space="preserve"> </w:t>
      </w:r>
      <w:r>
        <w:t>as</w:t>
      </w:r>
      <w:r w:rsidR="005618E3">
        <w:t xml:space="preserve"> </w:t>
      </w:r>
      <w:r>
        <w:t>infallible</w:t>
      </w:r>
      <w:r w:rsidR="005618E3">
        <w:t>?</w:t>
      </w:r>
    </w:p>
    <w:p w:rsidR="00465A26" w:rsidRDefault="000B3EC4" w:rsidP="005618E3">
      <w:pPr>
        <w:pStyle w:val="libNormal"/>
      </w:pPr>
      <w:r>
        <w:t>The</w:t>
      </w:r>
      <w:r w:rsidR="005618E3">
        <w:t xml:space="preserve"> </w:t>
      </w:r>
      <w:r>
        <w:t>answer</w:t>
      </w:r>
      <w:r w:rsidR="005618E3">
        <w:t xml:space="preserve"> </w:t>
      </w:r>
      <w:r>
        <w:t>is</w:t>
      </w:r>
      <w:r w:rsidR="005618E3">
        <w:t xml:space="preserve"> </w:t>
      </w:r>
      <w:r>
        <w:t>that</w:t>
      </w:r>
      <w:r w:rsidR="005618E3">
        <w:t xml:space="preserve"> </w:t>
      </w:r>
      <w:r>
        <w:t>the</w:t>
      </w:r>
      <w:r w:rsidR="005618E3">
        <w:t xml:space="preserve"> </w:t>
      </w:r>
      <w:r>
        <w:t>innocent</w:t>
      </w:r>
      <w:r w:rsidR="005618E3">
        <w:t xml:space="preserve"> </w:t>
      </w:r>
      <w:r>
        <w:t>were</w:t>
      </w:r>
      <w:r w:rsidR="005618E3">
        <w:t xml:space="preserve"> </w:t>
      </w:r>
      <w:r>
        <w:t>at</w:t>
      </w:r>
      <w:r w:rsidR="005618E3">
        <w:t xml:space="preserve"> </w:t>
      </w:r>
      <w:r>
        <w:t>the</w:t>
      </w:r>
      <w:r w:rsidR="005618E3">
        <w:t xml:space="preserve"> </w:t>
      </w:r>
      <w:r>
        <w:t>highest</w:t>
      </w:r>
      <w:r w:rsidR="005618E3">
        <w:t xml:space="preserve"> </w:t>
      </w:r>
      <w:r>
        <w:t>level</w:t>
      </w:r>
      <w:r w:rsidR="005618E3">
        <w:t xml:space="preserve"> </w:t>
      </w:r>
      <w:r>
        <w:t>of</w:t>
      </w:r>
      <w:r w:rsidR="005618E3">
        <w:t xml:space="preserve"> </w:t>
      </w:r>
      <w:r>
        <w:t>perfection</w:t>
      </w:r>
      <w:r w:rsidR="005618E3">
        <w:t xml:space="preserve"> </w:t>
      </w:r>
      <w:r>
        <w:t>and</w:t>
      </w:r>
      <w:r w:rsidR="005618E3">
        <w:t xml:space="preserve"> </w:t>
      </w:r>
      <w:r>
        <w:t>were</w:t>
      </w:r>
      <w:r w:rsidR="005618E3">
        <w:t xml:space="preserve"> </w:t>
      </w:r>
      <w:r>
        <w:t>in</w:t>
      </w:r>
      <w:r w:rsidR="005618E3">
        <w:t xml:space="preserve"> </w:t>
      </w:r>
      <w:r>
        <w:t>a</w:t>
      </w:r>
      <w:r w:rsidR="005618E3">
        <w:t xml:space="preserve"> </w:t>
      </w:r>
      <w:r>
        <w:t>close</w:t>
      </w:r>
      <w:r w:rsidR="005618E3">
        <w:t xml:space="preserve"> </w:t>
      </w:r>
      <w:r>
        <w:t>relationship</w:t>
      </w:r>
      <w:r w:rsidR="005618E3">
        <w:t xml:space="preserve"> </w:t>
      </w:r>
      <w:r>
        <w:t>with</w:t>
      </w:r>
      <w:r w:rsidR="005618E3">
        <w:t xml:space="preserve"> </w:t>
      </w:r>
      <w:r>
        <w:t>God;</w:t>
      </w:r>
      <w:r w:rsidR="005618E3">
        <w:t xml:space="preserve"> </w:t>
      </w:r>
      <w:r>
        <w:t>therefore,</w:t>
      </w:r>
      <w:r w:rsidR="005618E3">
        <w:t xml:space="preserve"> </w:t>
      </w:r>
      <w:r>
        <w:t>they</w:t>
      </w:r>
      <w:r w:rsidR="005618E3">
        <w:t xml:space="preserve"> </w:t>
      </w:r>
      <w:r>
        <w:t>considered</w:t>
      </w:r>
      <w:r w:rsidR="005618E3">
        <w:t xml:space="preserve"> </w:t>
      </w:r>
      <w:r>
        <w:t>their</w:t>
      </w:r>
    </w:p>
    <w:p w:rsidR="005618E3" w:rsidRDefault="000B3EC4" w:rsidP="00465A26">
      <w:pPr>
        <w:pStyle w:val="libNormal0"/>
      </w:pPr>
      <w:r>
        <w:lastRenderedPageBreak/>
        <w:t>duties</w:t>
      </w:r>
      <w:r w:rsidR="005618E3">
        <w:t xml:space="preserve"> </w:t>
      </w:r>
      <w:r>
        <w:t>much</w:t>
      </w:r>
      <w:r w:rsidR="005618E3">
        <w:t xml:space="preserve"> </w:t>
      </w:r>
      <w:r>
        <w:t>more</w:t>
      </w:r>
      <w:r w:rsidR="005618E3">
        <w:t xml:space="preserve"> </w:t>
      </w:r>
      <w:r>
        <w:t>beyond</w:t>
      </w:r>
      <w:r w:rsidR="005618E3">
        <w:t xml:space="preserve"> </w:t>
      </w:r>
      <w:r>
        <w:t>those</w:t>
      </w:r>
      <w:r w:rsidR="005618E3">
        <w:t xml:space="preserve"> </w:t>
      </w:r>
      <w:r>
        <w:t>of</w:t>
      </w:r>
      <w:r w:rsidR="005618E3">
        <w:t xml:space="preserve"> </w:t>
      </w:r>
      <w:r>
        <w:t>other</w:t>
      </w:r>
      <w:r w:rsidR="005618E3">
        <w:t xml:space="preserve"> </w:t>
      </w:r>
      <w:r>
        <w:t>(ordinary)</w:t>
      </w:r>
      <w:r w:rsidR="005618E3">
        <w:t xml:space="preserve"> </w:t>
      </w:r>
      <w:r>
        <w:t>people.</w:t>
      </w:r>
      <w:r w:rsidR="005618E3">
        <w:t xml:space="preserve"> </w:t>
      </w:r>
      <w:r>
        <w:t>For</w:t>
      </w:r>
      <w:r w:rsidR="005618E3">
        <w:t xml:space="preserve"> </w:t>
      </w:r>
      <w:r>
        <w:t>them,</w:t>
      </w:r>
      <w:r w:rsidR="005618E3">
        <w:t xml:space="preserve"> </w:t>
      </w:r>
      <w:r>
        <w:t>paying</w:t>
      </w:r>
      <w:r w:rsidR="005618E3">
        <w:t xml:space="preserve"> </w:t>
      </w:r>
      <w:r>
        <w:t>attention</w:t>
      </w:r>
      <w:r w:rsidR="005618E3">
        <w:t xml:space="preserve"> </w:t>
      </w:r>
      <w:r>
        <w:t>to</w:t>
      </w:r>
      <w:r w:rsidR="005618E3">
        <w:t xml:space="preserve"> </w:t>
      </w:r>
      <w:r>
        <w:t>anything</w:t>
      </w:r>
      <w:r w:rsidR="005618E3">
        <w:t xml:space="preserve"> </w:t>
      </w:r>
      <w:r>
        <w:t>except</w:t>
      </w:r>
      <w:r w:rsidR="005618E3">
        <w:t xml:space="preserve"> </w:t>
      </w:r>
      <w:r>
        <w:t>God</w:t>
      </w:r>
      <w:r w:rsidR="005618E3">
        <w:t xml:space="preserve"> </w:t>
      </w:r>
      <w:r>
        <w:t>was</w:t>
      </w:r>
      <w:r w:rsidR="005618E3">
        <w:t xml:space="preserve"> </w:t>
      </w:r>
      <w:r>
        <w:t>considered</w:t>
      </w:r>
      <w:r w:rsidR="005618E3">
        <w:t xml:space="preserve"> </w:t>
      </w:r>
      <w:r>
        <w:t>to</w:t>
      </w:r>
      <w:r w:rsidR="005618E3">
        <w:t xml:space="preserve"> </w:t>
      </w:r>
      <w:r>
        <w:t>be</w:t>
      </w:r>
      <w:r w:rsidR="005618E3">
        <w:t xml:space="preserve"> </w:t>
      </w:r>
      <w:r>
        <w:t>a</w:t>
      </w:r>
      <w:r w:rsidR="005618E3">
        <w:t xml:space="preserve"> </w:t>
      </w:r>
      <w:r>
        <w:t>great</w:t>
      </w:r>
      <w:r w:rsidR="005618E3">
        <w:t xml:space="preserve"> </w:t>
      </w:r>
      <w:r>
        <w:t>sin;</w:t>
      </w:r>
      <w:r w:rsidR="005618E3">
        <w:t xml:space="preserve"> </w:t>
      </w:r>
      <w:r>
        <w:t>this</w:t>
      </w:r>
      <w:r w:rsidR="005618E3">
        <w:t xml:space="preserve"> </w:t>
      </w:r>
      <w:r>
        <w:t>is</w:t>
      </w:r>
      <w:r w:rsidR="005618E3">
        <w:t xml:space="preserve"> </w:t>
      </w:r>
      <w:r>
        <w:t>why</w:t>
      </w:r>
      <w:r w:rsidR="005618E3">
        <w:t xml:space="preserve"> </w:t>
      </w:r>
      <w:r>
        <w:t>they</w:t>
      </w:r>
      <w:r w:rsidR="005618E3">
        <w:t xml:space="preserve"> </w:t>
      </w:r>
      <w:r>
        <w:t>apologised,</w:t>
      </w:r>
      <w:r w:rsidR="005618E3">
        <w:t xml:space="preserve"> </w:t>
      </w:r>
      <w:r>
        <w:t>and</w:t>
      </w:r>
      <w:r w:rsidR="005618E3">
        <w:t xml:space="preserve"> </w:t>
      </w:r>
      <w:r>
        <w:t>asked</w:t>
      </w:r>
      <w:r w:rsidR="005618E3">
        <w:t xml:space="preserve"> </w:t>
      </w:r>
      <w:r>
        <w:t>for</w:t>
      </w:r>
      <w:r w:rsidR="005618E3">
        <w:t xml:space="preserve"> </w:t>
      </w:r>
      <w:r>
        <w:t>God’s</w:t>
      </w:r>
      <w:r w:rsidR="005618E3">
        <w:t xml:space="preserve"> </w:t>
      </w:r>
      <w:r>
        <w:t>forgiveness.</w:t>
      </w:r>
      <w:r w:rsidR="005618E3">
        <w:t xml:space="preserve"> </w:t>
      </w:r>
      <w:r>
        <w:t>However,</w:t>
      </w:r>
      <w:r w:rsidR="005618E3">
        <w:t xml:space="preserve"> </w:t>
      </w:r>
      <w:r>
        <w:t>as</w:t>
      </w:r>
      <w:r w:rsidR="005618E3">
        <w:t xml:space="preserve"> </w:t>
      </w:r>
      <w:r>
        <w:t>I</w:t>
      </w:r>
      <w:r w:rsidR="005618E3">
        <w:t xml:space="preserve"> </w:t>
      </w:r>
      <w:r>
        <w:t>previously</w:t>
      </w:r>
      <w:r w:rsidR="005618E3">
        <w:t xml:space="preserve"> </w:t>
      </w:r>
      <w:r>
        <w:t>mentioned,</w:t>
      </w:r>
      <w:r w:rsidR="005618E3">
        <w:t xml:space="preserve"> </w:t>
      </w:r>
      <w:r>
        <w:t>infallibility</w:t>
      </w:r>
      <w:r w:rsidR="005618E3">
        <w:t xml:space="preserve"> </w:t>
      </w:r>
      <w:r>
        <w:t>in</w:t>
      </w:r>
      <w:r w:rsidR="005618E3">
        <w:t xml:space="preserve"> </w:t>
      </w:r>
      <w:r>
        <w:t>the</w:t>
      </w:r>
      <w:r w:rsidR="005618E3">
        <w:t xml:space="preserve"> </w:t>
      </w:r>
      <w:r>
        <w:t>prophets</w:t>
      </w:r>
      <w:r w:rsidR="005618E3">
        <w:t xml:space="preserve"> </w:t>
      </w:r>
      <w:r>
        <w:t>does</w:t>
      </w:r>
      <w:r w:rsidR="005618E3">
        <w:t xml:space="preserve"> </w:t>
      </w:r>
      <w:r>
        <w:t>not</w:t>
      </w:r>
      <w:r w:rsidR="005618E3">
        <w:t xml:space="preserve"> </w:t>
      </w:r>
      <w:r>
        <w:t>only</w:t>
      </w:r>
      <w:r w:rsidR="005618E3">
        <w:t xml:space="preserve"> </w:t>
      </w:r>
      <w:r>
        <w:t>mean</w:t>
      </w:r>
      <w:r w:rsidR="005618E3">
        <w:t xml:space="preserve"> </w:t>
      </w:r>
      <w:r>
        <w:t>immunity</w:t>
      </w:r>
      <w:r w:rsidR="005618E3">
        <w:t xml:space="preserve"> </w:t>
      </w:r>
      <w:r>
        <w:t>against</w:t>
      </w:r>
      <w:r w:rsidR="005618E3">
        <w:t xml:space="preserve"> </w:t>
      </w:r>
      <w:r>
        <w:t>anything,</w:t>
      </w:r>
      <w:r w:rsidR="005618E3">
        <w:t xml:space="preserve"> </w:t>
      </w:r>
      <w:r>
        <w:t>which</w:t>
      </w:r>
      <w:r w:rsidR="005618E3">
        <w:t xml:space="preserve"> </w:t>
      </w:r>
      <w:r>
        <w:t>can</w:t>
      </w:r>
      <w:r w:rsidR="005618E3">
        <w:t xml:space="preserve"> </w:t>
      </w:r>
      <w:r>
        <w:t>be</w:t>
      </w:r>
      <w:r w:rsidR="005618E3">
        <w:t xml:space="preserve"> </w:t>
      </w:r>
      <w:r>
        <w:t>called</w:t>
      </w:r>
      <w:r w:rsidR="005618E3">
        <w:t xml:space="preserve"> </w:t>
      </w:r>
      <w:r>
        <w:t>sin;</w:t>
      </w:r>
      <w:r w:rsidR="005618E3">
        <w:t xml:space="preserve"> </w:t>
      </w:r>
      <w:r>
        <w:t>rather</w:t>
      </w:r>
      <w:r w:rsidR="005618E3">
        <w:t xml:space="preserve"> </w:t>
      </w:r>
      <w:r>
        <w:t>it</w:t>
      </w:r>
      <w:r w:rsidR="005618E3">
        <w:t xml:space="preserve"> </w:t>
      </w:r>
      <w:r>
        <w:t>is</w:t>
      </w:r>
      <w:r w:rsidR="005618E3">
        <w:t xml:space="preserve"> </w:t>
      </w:r>
      <w:r>
        <w:t>also</w:t>
      </w:r>
      <w:r w:rsidR="005618E3">
        <w:t xml:space="preserve"> </w:t>
      </w:r>
      <w:r>
        <w:t>against</w:t>
      </w:r>
      <w:r w:rsidR="005618E3">
        <w:t xml:space="preserve"> </w:t>
      </w:r>
      <w:r>
        <w:t>opposing</w:t>
      </w:r>
      <w:r w:rsidR="005618E3">
        <w:t xml:space="preserve"> </w:t>
      </w:r>
      <w:r>
        <w:t>the</w:t>
      </w:r>
      <w:r w:rsidR="005618E3">
        <w:t xml:space="preserve"> </w:t>
      </w:r>
      <w:r>
        <w:t>essential</w:t>
      </w:r>
      <w:r w:rsidR="005618E3">
        <w:t xml:space="preserve"> </w:t>
      </w:r>
      <w:r>
        <w:t>duties</w:t>
      </w:r>
      <w:r w:rsidR="005618E3">
        <w:t xml:space="preserve"> </w:t>
      </w:r>
      <w:r>
        <w:t>and</w:t>
      </w:r>
      <w:r w:rsidR="005618E3">
        <w:t xml:space="preserve"> </w:t>
      </w:r>
      <w:r>
        <w:t>committing</w:t>
      </w:r>
      <w:r w:rsidR="005618E3">
        <w:t xml:space="preserve"> </w:t>
      </w:r>
      <w:r>
        <w:t>what</w:t>
      </w:r>
      <w:r w:rsidR="005618E3">
        <w:t xml:space="preserve"> </w:t>
      </w:r>
      <w:r>
        <w:t>is</w:t>
      </w:r>
      <w:r w:rsidR="005618E3">
        <w:t xml:space="preserve"> </w:t>
      </w:r>
      <w:r>
        <w:t>religiously</w:t>
      </w:r>
      <w:r w:rsidR="005618E3">
        <w:t xml:space="preserve"> </w:t>
      </w:r>
      <w:r>
        <w:t>forbidden</w:t>
      </w:r>
      <w:r w:rsidR="005618E3">
        <w:t>.</w:t>
      </w:r>
    </w:p>
    <w:p w:rsidR="00A1052C" w:rsidRDefault="000B3EC4" w:rsidP="008C0429">
      <w:pPr>
        <w:pStyle w:val="Heading3Center"/>
      </w:pPr>
      <w:bookmarkStart w:id="165" w:name="_Toc390345220"/>
      <w:r>
        <w:t>How</w:t>
      </w:r>
      <w:r w:rsidR="005618E3">
        <w:t xml:space="preserve"> </w:t>
      </w:r>
      <w:r>
        <w:t>is</w:t>
      </w:r>
      <w:r w:rsidR="005618E3">
        <w:t xml:space="preserve"> </w:t>
      </w:r>
      <w:r>
        <w:t>Satan’s</w:t>
      </w:r>
      <w:r w:rsidR="005618E3">
        <w:t xml:space="preserve"> </w:t>
      </w:r>
      <w:r>
        <w:t>influence</w:t>
      </w:r>
      <w:r w:rsidR="005618E3">
        <w:t xml:space="preserve"> </w:t>
      </w:r>
      <w:r>
        <w:t>on</w:t>
      </w:r>
      <w:r w:rsidR="005618E3">
        <w:t xml:space="preserve"> </w:t>
      </w:r>
      <w:r>
        <w:t>the</w:t>
      </w:r>
      <w:r w:rsidR="005618E3">
        <w:t xml:space="preserve"> </w:t>
      </w:r>
      <w:r>
        <w:t>prophets</w:t>
      </w:r>
      <w:r w:rsidR="005618E3">
        <w:t xml:space="preserve"> </w:t>
      </w:r>
      <w:r>
        <w:t>(a)</w:t>
      </w:r>
      <w:r w:rsidR="005618E3">
        <w:t xml:space="preserve"> </w:t>
      </w:r>
      <w:r>
        <w:t>in</w:t>
      </w:r>
      <w:r w:rsidR="005618E3">
        <w:t xml:space="preserve"> </w:t>
      </w:r>
      <w:r>
        <w:t>agreement</w:t>
      </w:r>
      <w:r w:rsidR="005618E3">
        <w:t xml:space="preserve"> </w:t>
      </w:r>
      <w:r>
        <w:t>with</w:t>
      </w:r>
      <w:r w:rsidR="005618E3">
        <w:t xml:space="preserve"> </w:t>
      </w:r>
      <w:r>
        <w:t>their</w:t>
      </w:r>
      <w:r w:rsidR="005618E3">
        <w:t xml:space="preserve"> </w:t>
      </w:r>
      <w:r>
        <w:t>infallibility</w:t>
      </w:r>
      <w:r w:rsidR="005618E3">
        <w:t>?</w:t>
      </w:r>
      <w:bookmarkEnd w:id="165"/>
    </w:p>
    <w:p w:rsidR="00DD5F97" w:rsidRDefault="000B3EC4" w:rsidP="005618E3">
      <w:pPr>
        <w:pStyle w:val="libNormal"/>
      </w:pPr>
      <w:r>
        <w:t>One</w:t>
      </w:r>
      <w:r w:rsidR="005618E3">
        <w:t xml:space="preserve"> </w:t>
      </w:r>
      <w:r>
        <w:t>of</w:t>
      </w:r>
      <w:r w:rsidR="005618E3">
        <w:t xml:space="preserve"> </w:t>
      </w:r>
      <w:r>
        <w:t>the</w:t>
      </w:r>
      <w:r w:rsidR="005618E3">
        <w:t xml:space="preserve"> </w:t>
      </w:r>
      <w:r>
        <w:t>arguments,</w:t>
      </w:r>
      <w:r w:rsidR="005618E3">
        <w:t xml:space="preserve"> </w:t>
      </w:r>
      <w:r>
        <w:t>with</w:t>
      </w:r>
      <w:r w:rsidR="005618E3">
        <w:t xml:space="preserve"> </w:t>
      </w:r>
      <w:r>
        <w:t>relation</w:t>
      </w:r>
      <w:r w:rsidR="005618E3">
        <w:t xml:space="preserve"> </w:t>
      </w:r>
      <w:r>
        <w:t>to</w:t>
      </w:r>
      <w:r w:rsidR="005618E3">
        <w:t xml:space="preserve"> </w:t>
      </w:r>
      <w:r>
        <w:t>the</w:t>
      </w:r>
      <w:r w:rsidR="005618E3">
        <w:t xml:space="preserve"> </w:t>
      </w:r>
      <w:r>
        <w:t>prophets’</w:t>
      </w:r>
      <w:r w:rsidR="005618E3">
        <w:t xml:space="preserve"> </w:t>
      </w:r>
      <w:r>
        <w:t>infallibility,</w:t>
      </w:r>
      <w:r w:rsidR="005618E3">
        <w:t xml:space="preserve"> </w:t>
      </w:r>
      <w:r>
        <w:t>asserts</w:t>
      </w:r>
      <w:r w:rsidR="005618E3">
        <w:t xml:space="preserve"> </w:t>
      </w:r>
      <w:r>
        <w:t>that</w:t>
      </w:r>
      <w:r w:rsidR="005618E3">
        <w:t xml:space="preserve"> </w:t>
      </w:r>
      <w:r>
        <w:t>the</w:t>
      </w:r>
      <w:r w:rsidR="005618E3">
        <w:t xml:space="preserve"> </w:t>
      </w:r>
      <w:r>
        <w:t>prophets</w:t>
      </w:r>
      <w:r w:rsidR="005618E3">
        <w:t xml:space="preserve"> </w:t>
      </w:r>
      <w:r>
        <w:t>are</w:t>
      </w:r>
      <w:r w:rsidR="005618E3">
        <w:t xml:space="preserve"> </w:t>
      </w:r>
      <w:r>
        <w:t>completely</w:t>
      </w:r>
      <w:r w:rsidR="005618E3">
        <w:t xml:space="preserve"> </w:t>
      </w:r>
      <w:r>
        <w:t>pure</w:t>
      </w:r>
      <w:r w:rsidR="005618E3">
        <w:t xml:space="preserve"> </w:t>
      </w:r>
      <w:r>
        <w:t>and</w:t>
      </w:r>
      <w:r w:rsidR="005618E3">
        <w:t xml:space="preserve"> </w:t>
      </w:r>
      <w:r>
        <w:t>that</w:t>
      </w:r>
      <w:r w:rsidR="005618E3">
        <w:t xml:space="preserve"> </w:t>
      </w:r>
      <w:r>
        <w:t>Satan</w:t>
      </w:r>
      <w:r w:rsidR="005618E3">
        <w:t xml:space="preserve"> </w:t>
      </w:r>
      <w:r>
        <w:t>cannot</w:t>
      </w:r>
      <w:r w:rsidR="005618E3">
        <w:t xml:space="preserve"> </w:t>
      </w:r>
      <w:r>
        <w:t>affect</w:t>
      </w:r>
      <w:r w:rsidR="005618E3">
        <w:t xml:space="preserve"> </w:t>
      </w:r>
      <w:r>
        <w:t>them.</w:t>
      </w:r>
      <w:r w:rsidR="005618E3">
        <w:t xml:space="preserve"> </w:t>
      </w:r>
      <w:r>
        <w:t>However,</w:t>
      </w:r>
      <w:r w:rsidR="005618E3">
        <w:t xml:space="preserve"> </w:t>
      </w:r>
      <w:r>
        <w:t>the</w:t>
      </w:r>
      <w:r w:rsidR="005618E3">
        <w:t xml:space="preserve"> </w:t>
      </w:r>
      <w:r>
        <w:t>Holy</w:t>
      </w:r>
      <w:r w:rsidR="005618E3">
        <w:t xml:space="preserve"> </w:t>
      </w:r>
      <w:r>
        <w:t>Qur’an</w:t>
      </w:r>
      <w:r w:rsidR="005618E3">
        <w:t xml:space="preserve"> </w:t>
      </w:r>
      <w:r>
        <w:t>itself</w:t>
      </w:r>
      <w:r w:rsidR="005618E3">
        <w:t xml:space="preserve"> </w:t>
      </w:r>
      <w:r>
        <w:t>mentions</w:t>
      </w:r>
      <w:r w:rsidR="005618E3">
        <w:t xml:space="preserve"> </w:t>
      </w:r>
      <w:r>
        <w:t>some</w:t>
      </w:r>
      <w:r w:rsidR="005618E3">
        <w:t xml:space="preserve"> </w:t>
      </w:r>
      <w:r>
        <w:t>instances</w:t>
      </w:r>
      <w:r w:rsidR="005618E3">
        <w:t xml:space="preserve"> </w:t>
      </w:r>
      <w:r>
        <w:t>in</w:t>
      </w:r>
      <w:r w:rsidR="005618E3">
        <w:t xml:space="preserve"> </w:t>
      </w:r>
      <w:r>
        <w:t>which</w:t>
      </w:r>
      <w:r w:rsidR="005618E3">
        <w:t xml:space="preserve"> </w:t>
      </w:r>
      <w:r>
        <w:t>Satan</w:t>
      </w:r>
      <w:r w:rsidR="005618E3">
        <w:t xml:space="preserve"> </w:t>
      </w:r>
      <w:r>
        <w:t>has</w:t>
      </w:r>
      <w:r w:rsidR="005618E3">
        <w:t xml:space="preserve"> </w:t>
      </w:r>
      <w:r>
        <w:t>affected</w:t>
      </w:r>
      <w:r w:rsidR="005618E3">
        <w:t xml:space="preserve"> </w:t>
      </w:r>
      <w:r>
        <w:t>the</w:t>
      </w:r>
      <w:r w:rsidR="005618E3">
        <w:t xml:space="preserve"> </w:t>
      </w:r>
      <w:r>
        <w:t>prophets,</w:t>
      </w:r>
      <w:r w:rsidR="005618E3">
        <w:t xml:space="preserve"> </w:t>
      </w:r>
      <w:r>
        <w:t>for</w:t>
      </w:r>
      <w:r w:rsidR="005618E3">
        <w:t xml:space="preserve"> </w:t>
      </w:r>
      <w:r>
        <w:t>example,</w:t>
      </w:r>
      <w:r w:rsidR="005618E3">
        <w:t xml:space="preserve"> </w:t>
      </w:r>
      <w:r>
        <w:t>one</w:t>
      </w:r>
      <w:r w:rsidR="005618E3">
        <w:t xml:space="preserve"> </w:t>
      </w:r>
      <w:r>
        <w:t>of</w:t>
      </w:r>
      <w:r w:rsidR="005618E3">
        <w:t xml:space="preserve"> </w:t>
      </w:r>
      <w:r>
        <w:t>Qur’anic</w:t>
      </w:r>
      <w:r w:rsidR="005618E3">
        <w:t xml:space="preserve"> </w:t>
      </w:r>
      <w:r>
        <w:t>verses</w:t>
      </w:r>
      <w:r w:rsidR="005618E3">
        <w:t xml:space="preserve"> </w:t>
      </w:r>
      <w:r>
        <w:t>claims</w:t>
      </w:r>
      <w:r w:rsidR="00DD5F97">
        <w:t>:</w:t>
      </w:r>
    </w:p>
    <w:p w:rsidR="005618E3" w:rsidRDefault="000B3EC4" w:rsidP="005618E3">
      <w:pPr>
        <w:pStyle w:val="libNormal"/>
      </w:pPr>
      <w:r>
        <w:t>“O</w:t>
      </w:r>
      <w:r w:rsidR="005618E3">
        <w:t xml:space="preserve"> </w:t>
      </w:r>
      <w:r>
        <w:t>Children</w:t>
      </w:r>
      <w:r w:rsidR="005618E3">
        <w:t xml:space="preserve"> </w:t>
      </w:r>
      <w:r>
        <w:t>of</w:t>
      </w:r>
      <w:r w:rsidR="005618E3">
        <w:t xml:space="preserve"> </w:t>
      </w:r>
      <w:r>
        <w:t>Adam!</w:t>
      </w:r>
      <w:r w:rsidR="005618E3">
        <w:t xml:space="preserve"> </w:t>
      </w:r>
      <w:r>
        <w:t>Do</w:t>
      </w:r>
      <w:r w:rsidR="005618E3">
        <w:t xml:space="preserve"> </w:t>
      </w:r>
      <w:r>
        <w:t>not</w:t>
      </w:r>
      <w:r w:rsidR="005618E3">
        <w:t xml:space="preserve"> </w:t>
      </w:r>
      <w:r>
        <w:t>let</w:t>
      </w:r>
      <w:r w:rsidR="005618E3">
        <w:t xml:space="preserve"> </w:t>
      </w:r>
      <w:r>
        <w:t>Satan</w:t>
      </w:r>
      <w:r w:rsidR="005618E3">
        <w:t xml:space="preserve"> </w:t>
      </w:r>
      <w:r>
        <w:t>tempt</w:t>
      </w:r>
      <w:r w:rsidR="005618E3">
        <w:t xml:space="preserve"> </w:t>
      </w:r>
      <w:r>
        <w:t>you,</w:t>
      </w:r>
      <w:r w:rsidR="005618E3">
        <w:t xml:space="preserve"> </w:t>
      </w:r>
      <w:r>
        <w:t>like</w:t>
      </w:r>
      <w:r w:rsidR="005618E3">
        <w:t xml:space="preserve"> </w:t>
      </w:r>
      <w:r>
        <w:t>he</w:t>
      </w:r>
      <w:r w:rsidR="005618E3">
        <w:t xml:space="preserve"> </w:t>
      </w:r>
      <w:r>
        <w:t>expelled</w:t>
      </w:r>
      <w:r w:rsidR="005618E3">
        <w:t xml:space="preserve"> </w:t>
      </w:r>
      <w:r>
        <w:t>your</w:t>
      </w:r>
      <w:r w:rsidR="005618E3">
        <w:t xml:space="preserve"> </w:t>
      </w:r>
      <w:r>
        <w:t>parents</w:t>
      </w:r>
      <w:r w:rsidR="005618E3">
        <w:t xml:space="preserve"> </w:t>
      </w:r>
      <w:r>
        <w:t>from</w:t>
      </w:r>
      <w:r w:rsidR="005618E3">
        <w:t xml:space="preserve"> </w:t>
      </w:r>
      <w:r>
        <w:t>Paradise”</w:t>
      </w:r>
      <w:r w:rsidR="005618E3">
        <w:t xml:space="preserve"> </w:t>
      </w:r>
      <w:r>
        <w:t>(al</w:t>
      </w:r>
      <w:r w:rsidR="001E038C">
        <w:t>-</w:t>
      </w:r>
      <w:r>
        <w:t>A’rāf:27)</w:t>
      </w:r>
      <w:r w:rsidR="005618E3">
        <w:t>.</w:t>
      </w:r>
    </w:p>
    <w:p w:rsidR="00DD5F97" w:rsidRDefault="000B3EC4" w:rsidP="005618E3">
      <w:pPr>
        <w:pStyle w:val="libNormal"/>
      </w:pPr>
      <w:r>
        <w:t>In</w:t>
      </w:r>
      <w:r w:rsidR="005618E3">
        <w:t xml:space="preserve"> </w:t>
      </w:r>
      <w:r>
        <w:t>this</w:t>
      </w:r>
      <w:r w:rsidR="005618E3">
        <w:t xml:space="preserve"> </w:t>
      </w:r>
      <w:r>
        <w:t>verse,</w:t>
      </w:r>
      <w:r w:rsidR="005618E3">
        <w:t xml:space="preserve"> </w:t>
      </w:r>
      <w:r>
        <w:t>Adam</w:t>
      </w:r>
      <w:r w:rsidR="005618E3">
        <w:t xml:space="preserve"> </w:t>
      </w:r>
      <w:r>
        <w:t>and</w:t>
      </w:r>
      <w:r w:rsidR="005618E3">
        <w:t xml:space="preserve"> </w:t>
      </w:r>
      <w:r>
        <w:t>Eve’s</w:t>
      </w:r>
      <w:r w:rsidR="005618E3">
        <w:t xml:space="preserve"> </w:t>
      </w:r>
      <w:r>
        <w:t>deception</w:t>
      </w:r>
      <w:r w:rsidR="005618E3">
        <w:t xml:space="preserve"> </w:t>
      </w:r>
      <w:r>
        <w:t>and</w:t>
      </w:r>
      <w:r w:rsidR="005618E3">
        <w:t xml:space="preserve"> </w:t>
      </w:r>
      <w:r>
        <w:t>expulsion</w:t>
      </w:r>
      <w:r w:rsidR="005618E3">
        <w:t xml:space="preserve"> </w:t>
      </w:r>
      <w:r>
        <w:t>from</w:t>
      </w:r>
      <w:r w:rsidR="005618E3">
        <w:t xml:space="preserve"> </w:t>
      </w:r>
      <w:r>
        <w:t>Paradise</w:t>
      </w:r>
      <w:r w:rsidR="005618E3">
        <w:t xml:space="preserve"> </w:t>
      </w:r>
      <w:r>
        <w:t>have</w:t>
      </w:r>
      <w:r w:rsidR="005618E3">
        <w:t xml:space="preserve"> </w:t>
      </w:r>
      <w:r>
        <w:t>been</w:t>
      </w:r>
      <w:r w:rsidR="005618E3">
        <w:t xml:space="preserve"> </w:t>
      </w:r>
      <w:r>
        <w:t>attributed</w:t>
      </w:r>
      <w:r w:rsidR="005618E3">
        <w:t xml:space="preserve"> </w:t>
      </w:r>
      <w:r>
        <w:t>to</w:t>
      </w:r>
      <w:r w:rsidR="005618E3">
        <w:t xml:space="preserve"> </w:t>
      </w:r>
      <w:r>
        <w:t>Satan.</w:t>
      </w:r>
      <w:r w:rsidR="005618E3">
        <w:t xml:space="preserve"> </w:t>
      </w:r>
      <w:r>
        <w:t>Moreover</w:t>
      </w:r>
      <w:r w:rsidR="005618E3">
        <w:t xml:space="preserve"> </w:t>
      </w:r>
      <w:r>
        <w:t>the</w:t>
      </w:r>
      <w:r w:rsidR="005618E3">
        <w:t xml:space="preserve"> </w:t>
      </w:r>
      <w:r>
        <w:t>Qur’an</w:t>
      </w:r>
      <w:r w:rsidR="005618E3">
        <w:t xml:space="preserve"> </w:t>
      </w:r>
      <w:r>
        <w:t>asserts,</w:t>
      </w:r>
      <w:r w:rsidR="005618E3">
        <w:t xml:space="preserve"> </w:t>
      </w:r>
      <w:r>
        <w:t>in</w:t>
      </w:r>
      <w:r w:rsidR="005618E3">
        <w:t xml:space="preserve"> </w:t>
      </w:r>
      <w:r>
        <w:t>another</w:t>
      </w:r>
      <w:r w:rsidR="005618E3">
        <w:t xml:space="preserve"> </w:t>
      </w:r>
      <w:r>
        <w:t>verse</w:t>
      </w:r>
      <w:r w:rsidR="005618E3">
        <w:t xml:space="preserve"> </w:t>
      </w:r>
      <w:r>
        <w:t>when</w:t>
      </w:r>
      <w:r w:rsidR="005618E3">
        <w:t xml:space="preserve"> </w:t>
      </w:r>
      <w:r>
        <w:t>quoting</w:t>
      </w:r>
      <w:r w:rsidR="005618E3">
        <w:t xml:space="preserve"> </w:t>
      </w:r>
      <w:r>
        <w:t>Job</w:t>
      </w:r>
      <w:r w:rsidR="005618E3">
        <w:t xml:space="preserve"> </w:t>
      </w:r>
      <w:r>
        <w:t>(a)</w:t>
      </w:r>
      <w:r w:rsidR="00DD5F97">
        <w:t>:</w:t>
      </w:r>
    </w:p>
    <w:p w:rsidR="005618E3" w:rsidRDefault="000B3EC4" w:rsidP="005618E3">
      <w:pPr>
        <w:pStyle w:val="libNormal"/>
      </w:pPr>
      <w:r>
        <w:t>“And</w:t>
      </w:r>
      <w:r w:rsidR="005618E3">
        <w:t xml:space="preserve"> </w:t>
      </w:r>
      <w:r>
        <w:t>remember</w:t>
      </w:r>
      <w:r w:rsidR="005618E3">
        <w:t xml:space="preserve"> </w:t>
      </w:r>
      <w:r>
        <w:t>Our</w:t>
      </w:r>
      <w:r w:rsidR="005618E3">
        <w:t xml:space="preserve"> </w:t>
      </w:r>
      <w:r>
        <w:t>servant</w:t>
      </w:r>
      <w:r w:rsidR="005618E3">
        <w:t xml:space="preserve"> </w:t>
      </w:r>
      <w:r>
        <w:t>Job</w:t>
      </w:r>
      <w:r w:rsidR="005618E3">
        <w:t xml:space="preserve"> </w:t>
      </w:r>
      <w:r>
        <w:t>[in</w:t>
      </w:r>
      <w:r w:rsidR="005618E3">
        <w:t xml:space="preserve"> </w:t>
      </w:r>
      <w:r>
        <w:t>the</w:t>
      </w:r>
      <w:r w:rsidR="005618E3">
        <w:t xml:space="preserve"> </w:t>
      </w:r>
      <w:r>
        <w:t>Qur’an].</w:t>
      </w:r>
      <w:r w:rsidR="005618E3">
        <w:t xml:space="preserve"> </w:t>
      </w:r>
      <w:r>
        <w:t>When</w:t>
      </w:r>
      <w:r w:rsidR="005618E3">
        <w:t xml:space="preserve"> </w:t>
      </w:r>
      <w:r>
        <w:t>he</w:t>
      </w:r>
      <w:r w:rsidR="005618E3">
        <w:t xml:space="preserve"> </w:t>
      </w:r>
      <w:r>
        <w:t>called</w:t>
      </w:r>
      <w:r w:rsidR="005618E3">
        <w:t xml:space="preserve"> </w:t>
      </w:r>
      <w:r>
        <w:t>out</w:t>
      </w:r>
      <w:r w:rsidR="005618E3">
        <w:t xml:space="preserve"> </w:t>
      </w:r>
      <w:r>
        <w:t>to</w:t>
      </w:r>
      <w:r w:rsidR="005618E3">
        <w:t xml:space="preserve"> </w:t>
      </w:r>
      <w:r>
        <w:t>his</w:t>
      </w:r>
      <w:r w:rsidR="005618E3">
        <w:t xml:space="preserve"> </w:t>
      </w:r>
      <w:r>
        <w:t>Lord,’The</w:t>
      </w:r>
      <w:r w:rsidR="005618E3">
        <w:t xml:space="preserve"> </w:t>
      </w:r>
      <w:r>
        <w:t>devil</w:t>
      </w:r>
      <w:r w:rsidR="005618E3">
        <w:t xml:space="preserve"> </w:t>
      </w:r>
      <w:r>
        <w:t>has</w:t>
      </w:r>
      <w:r w:rsidR="005618E3">
        <w:t xml:space="preserve"> </w:t>
      </w:r>
      <w:r>
        <w:t>visited</w:t>
      </w:r>
      <w:r w:rsidR="005618E3">
        <w:t xml:space="preserve"> </w:t>
      </w:r>
      <w:r>
        <w:t>on</w:t>
      </w:r>
      <w:r w:rsidR="005618E3">
        <w:t xml:space="preserve"> </w:t>
      </w:r>
      <w:r>
        <w:t>me</w:t>
      </w:r>
      <w:r w:rsidR="005618E3">
        <w:t xml:space="preserve"> </w:t>
      </w:r>
      <w:r>
        <w:t>hardship</w:t>
      </w:r>
      <w:r w:rsidR="005618E3">
        <w:t xml:space="preserve"> </w:t>
      </w:r>
      <w:r>
        <w:t>and</w:t>
      </w:r>
      <w:r w:rsidR="005618E3">
        <w:t xml:space="preserve"> </w:t>
      </w:r>
      <w:r>
        <w:t>torment’”</w:t>
      </w:r>
      <w:r w:rsidR="005618E3">
        <w:t xml:space="preserve"> </w:t>
      </w:r>
      <w:r>
        <w:t>(Sād:41)</w:t>
      </w:r>
      <w:r w:rsidR="005618E3">
        <w:t>.</w:t>
      </w:r>
    </w:p>
    <w:p w:rsidR="00DD5F97" w:rsidRDefault="000B3EC4" w:rsidP="005618E3">
      <w:pPr>
        <w:pStyle w:val="libNormal"/>
      </w:pPr>
      <w:r>
        <w:t>Similarly,</w:t>
      </w:r>
      <w:r w:rsidR="005618E3">
        <w:t xml:space="preserve"> </w:t>
      </w:r>
      <w:r>
        <w:t>in</w:t>
      </w:r>
      <w:r w:rsidR="005618E3">
        <w:t xml:space="preserve"> </w:t>
      </w:r>
      <w:r>
        <w:t>the</w:t>
      </w:r>
      <w:r w:rsidR="005618E3">
        <w:t xml:space="preserve"> </w:t>
      </w:r>
      <w:r>
        <w:t>following</w:t>
      </w:r>
      <w:r w:rsidR="005618E3">
        <w:t xml:space="preserve"> </w:t>
      </w:r>
      <w:r>
        <w:t>verse</w:t>
      </w:r>
      <w:r w:rsidR="005618E3">
        <w:t xml:space="preserve"> </w:t>
      </w:r>
      <w:r>
        <w:t>a</w:t>
      </w:r>
      <w:r w:rsidR="005618E3">
        <w:t xml:space="preserve"> </w:t>
      </w:r>
      <w:r>
        <w:t>kind</w:t>
      </w:r>
      <w:r w:rsidR="005618E3">
        <w:t xml:space="preserve"> </w:t>
      </w:r>
      <w:r>
        <w:t>of</w:t>
      </w:r>
      <w:r w:rsidR="005618E3">
        <w:t xml:space="preserve"> </w:t>
      </w:r>
      <w:r>
        <w:t>satanic</w:t>
      </w:r>
      <w:r w:rsidR="005618E3">
        <w:t xml:space="preserve"> </w:t>
      </w:r>
      <w:r>
        <w:t>inspiration</w:t>
      </w:r>
      <w:r w:rsidR="005618E3">
        <w:t xml:space="preserve"> </w:t>
      </w:r>
      <w:r>
        <w:t>to</w:t>
      </w:r>
      <w:r w:rsidR="005618E3">
        <w:t xml:space="preserve"> </w:t>
      </w:r>
      <w:r>
        <w:t>all</w:t>
      </w:r>
      <w:r w:rsidR="005618E3">
        <w:t xml:space="preserve"> </w:t>
      </w:r>
      <w:r>
        <w:t>prophets</w:t>
      </w:r>
      <w:r w:rsidR="005618E3">
        <w:t xml:space="preserve"> </w:t>
      </w:r>
      <w:r>
        <w:t>has</w:t>
      </w:r>
      <w:r w:rsidR="005618E3">
        <w:t xml:space="preserve"> </w:t>
      </w:r>
      <w:r>
        <w:t>been</w:t>
      </w:r>
      <w:r w:rsidR="005618E3">
        <w:t xml:space="preserve"> </w:t>
      </w:r>
      <w:r>
        <w:t>approved</w:t>
      </w:r>
      <w:r w:rsidR="00DD5F97">
        <w:t>:</w:t>
      </w:r>
    </w:p>
    <w:p w:rsidR="00A1052C" w:rsidRDefault="000B3EC4" w:rsidP="005618E3">
      <w:pPr>
        <w:pStyle w:val="libNormal"/>
      </w:pPr>
      <w:r>
        <w:t>“We</w:t>
      </w:r>
      <w:r w:rsidR="005618E3">
        <w:t xml:space="preserve"> </w:t>
      </w:r>
      <w:r>
        <w:t>did</w:t>
      </w:r>
      <w:r w:rsidR="005618E3">
        <w:t xml:space="preserve"> </w:t>
      </w:r>
      <w:r>
        <w:t>not</w:t>
      </w:r>
      <w:r w:rsidR="005618E3">
        <w:t xml:space="preserve"> </w:t>
      </w:r>
      <w:r>
        <w:t>send</w:t>
      </w:r>
      <w:r w:rsidR="005618E3">
        <w:t xml:space="preserve"> </w:t>
      </w:r>
      <w:r>
        <w:t>before</w:t>
      </w:r>
      <w:r w:rsidR="005618E3">
        <w:t xml:space="preserve"> </w:t>
      </w:r>
      <w:r>
        <w:t>you</w:t>
      </w:r>
      <w:r w:rsidR="005618E3">
        <w:t xml:space="preserve"> </w:t>
      </w:r>
      <w:r>
        <w:t>any</w:t>
      </w:r>
      <w:r w:rsidR="005618E3">
        <w:t xml:space="preserve"> </w:t>
      </w:r>
      <w:r>
        <w:t>apostle</w:t>
      </w:r>
      <w:r w:rsidR="005618E3">
        <w:t xml:space="preserve"> </w:t>
      </w:r>
      <w:r>
        <w:t>or</w:t>
      </w:r>
      <w:r w:rsidR="005618E3">
        <w:t xml:space="preserve"> </w:t>
      </w:r>
      <w:r>
        <w:t>prophet</w:t>
      </w:r>
      <w:r w:rsidR="005618E3">
        <w:t xml:space="preserve"> </w:t>
      </w:r>
      <w:r>
        <w:t>but</w:t>
      </w:r>
      <w:r w:rsidR="005618E3">
        <w:t xml:space="preserve"> </w:t>
      </w:r>
      <w:r>
        <w:t>that</w:t>
      </w:r>
      <w:r w:rsidR="005618E3">
        <w:t xml:space="preserve"> </w:t>
      </w:r>
      <w:r>
        <w:t>when</w:t>
      </w:r>
      <w:r w:rsidR="005618E3">
        <w:t xml:space="preserve"> </w:t>
      </w:r>
      <w:r>
        <w:t>he</w:t>
      </w:r>
      <w:r w:rsidR="005618E3">
        <w:t xml:space="preserve"> </w:t>
      </w:r>
      <w:r>
        <w:t>recited</w:t>
      </w:r>
      <w:r w:rsidR="005618E3">
        <w:t xml:space="preserve"> </w:t>
      </w:r>
      <w:r>
        <w:t>[the</w:t>
      </w:r>
      <w:r w:rsidR="005618E3">
        <w:t xml:space="preserve"> </w:t>
      </w:r>
      <w:r>
        <w:t>scripture]</w:t>
      </w:r>
      <w:r w:rsidR="005618E3">
        <w:t xml:space="preserve"> </w:t>
      </w:r>
      <w:r>
        <w:t>satan</w:t>
      </w:r>
      <w:r w:rsidR="005618E3">
        <w:t xml:space="preserve"> </w:t>
      </w:r>
      <w:r>
        <w:t>interjected</w:t>
      </w:r>
      <w:r w:rsidR="005618E3">
        <w:t xml:space="preserve"> </w:t>
      </w:r>
      <w:r>
        <w:t>[something]</w:t>
      </w:r>
      <w:r w:rsidR="005618E3">
        <w:t xml:space="preserve"> </w:t>
      </w:r>
      <w:r>
        <w:t>in</w:t>
      </w:r>
      <w:r w:rsidR="005618E3">
        <w:t xml:space="preserve"> </w:t>
      </w:r>
      <w:r>
        <w:t>his</w:t>
      </w:r>
      <w:r w:rsidR="005618E3">
        <w:t xml:space="preserve"> </w:t>
      </w:r>
      <w:r>
        <w:t>recitation”</w:t>
      </w:r>
      <w:r w:rsidR="005618E3">
        <w:t xml:space="preserve"> </w:t>
      </w:r>
      <w:r>
        <w:t>(al</w:t>
      </w:r>
      <w:r w:rsidR="001E038C">
        <w:t>-</w:t>
      </w:r>
      <w:r>
        <w:t>Hajj:52)</w:t>
      </w:r>
      <w:r w:rsidR="005618E3">
        <w:t xml:space="preserve"> </w:t>
      </w:r>
      <w:r>
        <w:t>The</w:t>
      </w:r>
      <w:r w:rsidR="005618E3">
        <w:t xml:space="preserve"> </w:t>
      </w:r>
      <w:r>
        <w:t>response</w:t>
      </w:r>
      <w:r w:rsidR="005618E3">
        <w:t xml:space="preserve"> </w:t>
      </w:r>
      <w:r>
        <w:t>is</w:t>
      </w:r>
      <w:r w:rsidR="005618E3">
        <w:t xml:space="preserve"> </w:t>
      </w:r>
      <w:r>
        <w:t>that</w:t>
      </w:r>
      <w:r w:rsidR="005618E3">
        <w:t xml:space="preserve"> </w:t>
      </w:r>
      <w:r>
        <w:t>in</w:t>
      </w:r>
      <w:r w:rsidR="005618E3">
        <w:t xml:space="preserve"> </w:t>
      </w:r>
      <w:r>
        <w:t>none</w:t>
      </w:r>
      <w:r w:rsidR="005618E3">
        <w:t xml:space="preserve"> </w:t>
      </w:r>
      <w:r>
        <w:t>of</w:t>
      </w:r>
      <w:r w:rsidR="005618E3">
        <w:t xml:space="preserve"> </w:t>
      </w:r>
      <w:r>
        <w:t>these</w:t>
      </w:r>
      <w:r w:rsidR="005618E3">
        <w:t xml:space="preserve"> </w:t>
      </w:r>
      <w:r>
        <w:t>verses,</w:t>
      </w:r>
      <w:r w:rsidR="005618E3">
        <w:t xml:space="preserve"> </w:t>
      </w:r>
      <w:r>
        <w:t>does</w:t>
      </w:r>
      <w:r w:rsidR="005618E3">
        <w:t xml:space="preserve"> </w:t>
      </w:r>
      <w:r>
        <w:t>the</w:t>
      </w:r>
      <w:r w:rsidR="005618E3">
        <w:t xml:space="preserve"> </w:t>
      </w:r>
      <w:r>
        <w:t>penetration</w:t>
      </w:r>
      <w:r w:rsidR="005618E3">
        <w:t xml:space="preserve"> </w:t>
      </w:r>
      <w:r>
        <w:t>attributed</w:t>
      </w:r>
      <w:r w:rsidR="005618E3">
        <w:t xml:space="preserve"> </w:t>
      </w:r>
      <w:r>
        <w:t>to</w:t>
      </w:r>
      <w:r w:rsidR="005618E3">
        <w:t xml:space="preserve"> </w:t>
      </w:r>
      <w:r>
        <w:t>Satan</w:t>
      </w:r>
      <w:r w:rsidR="005618E3">
        <w:t xml:space="preserve"> </w:t>
      </w:r>
      <w:r>
        <w:t>cause</w:t>
      </w:r>
      <w:r w:rsidR="005618E3">
        <w:t xml:space="preserve"> </w:t>
      </w:r>
      <w:r>
        <w:t>the</w:t>
      </w:r>
      <w:r w:rsidR="005618E3">
        <w:t xml:space="preserve"> </w:t>
      </w:r>
      <w:r>
        <w:t>prophets</w:t>
      </w:r>
      <w:r w:rsidR="005618E3">
        <w:t xml:space="preserve"> </w:t>
      </w:r>
      <w:r>
        <w:t>(a)</w:t>
      </w:r>
      <w:r w:rsidR="005618E3">
        <w:t xml:space="preserve"> </w:t>
      </w:r>
      <w:r>
        <w:t>to</w:t>
      </w:r>
      <w:r w:rsidR="005618E3">
        <w:t xml:space="preserve"> </w:t>
      </w:r>
      <w:r>
        <w:t>oppose</w:t>
      </w:r>
      <w:r w:rsidR="005618E3">
        <w:t xml:space="preserve"> </w:t>
      </w:r>
      <w:r>
        <w:t>their</w:t>
      </w:r>
      <w:r w:rsidR="005618E3">
        <w:t xml:space="preserve"> </w:t>
      </w:r>
      <w:r>
        <w:t>essential</w:t>
      </w:r>
      <w:r w:rsidR="005618E3">
        <w:t xml:space="preserve"> </w:t>
      </w:r>
      <w:r>
        <w:t>duties.</w:t>
      </w:r>
      <w:r w:rsidR="005618E3">
        <w:t xml:space="preserve"> </w:t>
      </w:r>
      <w:r>
        <w:t>However</w:t>
      </w:r>
      <w:r w:rsidR="005618E3">
        <w:t xml:space="preserve"> </w:t>
      </w:r>
      <w:r>
        <w:t>the</w:t>
      </w:r>
      <w:r w:rsidR="005618E3">
        <w:t xml:space="preserve"> </w:t>
      </w:r>
      <w:r>
        <w:t>first</w:t>
      </w:r>
      <w:r w:rsidR="005618E3">
        <w:t xml:space="preserve"> </w:t>
      </w:r>
      <w:r>
        <w:t>quoted</w:t>
      </w:r>
      <w:r w:rsidR="005618E3">
        <w:t xml:space="preserve"> </w:t>
      </w:r>
      <w:r>
        <w:t>verse</w:t>
      </w:r>
      <w:r w:rsidR="005618E3">
        <w:t xml:space="preserve"> </w:t>
      </w:r>
      <w:r w:rsidR="001E038C">
        <w:t>-</w:t>
      </w:r>
      <w:r>
        <w:t>i.e.</w:t>
      </w:r>
      <w:r w:rsidR="005618E3">
        <w:t xml:space="preserve"> </w:t>
      </w:r>
      <w:r>
        <w:t>al</w:t>
      </w:r>
      <w:r w:rsidR="001E038C">
        <w:t>-</w:t>
      </w:r>
      <w:r>
        <w:t>A’rāf:27</w:t>
      </w:r>
      <w:r w:rsidR="001E038C">
        <w:t>-</w:t>
      </w:r>
      <w:r w:rsidR="005618E3">
        <w:t xml:space="preserve"> </w:t>
      </w:r>
      <w:r>
        <w:t>points</w:t>
      </w:r>
      <w:r w:rsidR="005618E3">
        <w:t xml:space="preserve"> </w:t>
      </w:r>
      <w:r>
        <w:t>to</w:t>
      </w:r>
      <w:r w:rsidR="005618E3">
        <w:t xml:space="preserve"> </w:t>
      </w:r>
      <w:r>
        <w:t>the</w:t>
      </w:r>
      <w:r w:rsidR="005618E3">
        <w:t xml:space="preserve"> </w:t>
      </w:r>
      <w:r>
        <w:t>satanic</w:t>
      </w:r>
      <w:r w:rsidR="005618E3">
        <w:t xml:space="preserve"> </w:t>
      </w:r>
      <w:r>
        <w:t>temptation</w:t>
      </w:r>
      <w:r w:rsidR="005618E3">
        <w:t xml:space="preserve"> </w:t>
      </w:r>
      <w:r>
        <w:t>(concerning</w:t>
      </w:r>
      <w:r w:rsidR="005618E3">
        <w:t xml:space="preserve"> </w:t>
      </w:r>
      <w:r>
        <w:t>Adam</w:t>
      </w:r>
      <w:r w:rsidR="005618E3">
        <w:t xml:space="preserve"> </w:t>
      </w:r>
      <w:r>
        <w:t>and</w:t>
      </w:r>
      <w:r w:rsidR="005618E3">
        <w:t xml:space="preserve"> </w:t>
      </w:r>
      <w:r>
        <w:t>Eve)</w:t>
      </w:r>
      <w:r w:rsidR="005618E3">
        <w:t xml:space="preserve"> </w:t>
      </w:r>
      <w:r>
        <w:t>for</w:t>
      </w:r>
      <w:r w:rsidR="005618E3">
        <w:t xml:space="preserve"> </w:t>
      </w:r>
      <w:r>
        <w:t>eating</w:t>
      </w:r>
      <w:r w:rsidR="005618E3">
        <w:t xml:space="preserve"> </w:t>
      </w:r>
      <w:r>
        <w:t>from</w:t>
      </w:r>
      <w:r w:rsidR="005618E3">
        <w:t xml:space="preserve"> </w:t>
      </w:r>
      <w:r>
        <w:t>the</w:t>
      </w:r>
      <w:r w:rsidR="005618E3">
        <w:t xml:space="preserve"> </w:t>
      </w:r>
      <w:r>
        <w:t>forbidden</w:t>
      </w:r>
      <w:r w:rsidR="005618E3">
        <w:t xml:space="preserve"> </w:t>
      </w:r>
      <w:r>
        <w:t>tree,</w:t>
      </w:r>
      <w:r w:rsidR="005618E3">
        <w:t xml:space="preserve"> </w:t>
      </w:r>
      <w:r>
        <w:t>which</w:t>
      </w:r>
      <w:r w:rsidR="005618E3">
        <w:t xml:space="preserve"> </w:t>
      </w:r>
      <w:r>
        <w:t>was</w:t>
      </w:r>
      <w:r w:rsidR="005618E3">
        <w:t xml:space="preserve"> </w:t>
      </w:r>
      <w:r>
        <w:t>not</w:t>
      </w:r>
      <w:r w:rsidR="005618E3">
        <w:t xml:space="preserve"> </w:t>
      </w:r>
      <w:r>
        <w:t>lawful.</w:t>
      </w:r>
      <w:r w:rsidR="005618E3">
        <w:t xml:space="preserve"> </w:t>
      </w:r>
      <w:r>
        <w:t>In</w:t>
      </w:r>
      <w:r w:rsidR="005618E3">
        <w:t xml:space="preserve"> </w:t>
      </w:r>
      <w:r>
        <w:t>fact</w:t>
      </w:r>
      <w:r w:rsidR="005618E3">
        <w:t xml:space="preserve"> </w:t>
      </w:r>
      <w:r>
        <w:t>God</w:t>
      </w:r>
      <w:r w:rsidR="005618E3">
        <w:t xml:space="preserve"> </w:t>
      </w:r>
      <w:r>
        <w:t>had</w:t>
      </w:r>
      <w:r w:rsidR="005618E3">
        <w:t xml:space="preserve"> </w:t>
      </w:r>
      <w:r>
        <w:t>just</w:t>
      </w:r>
      <w:r w:rsidR="005618E3">
        <w:t xml:space="preserve"> </w:t>
      </w:r>
      <w:r>
        <w:t>reminded</w:t>
      </w:r>
      <w:r w:rsidR="005618E3">
        <w:t xml:space="preserve"> </w:t>
      </w:r>
      <w:r>
        <w:t>Adam</w:t>
      </w:r>
      <w:r w:rsidR="005618E3">
        <w:t xml:space="preserve"> </w:t>
      </w:r>
      <w:r>
        <w:t>and</w:t>
      </w:r>
      <w:r w:rsidR="005618E3">
        <w:t xml:space="preserve"> </w:t>
      </w:r>
      <w:r>
        <w:t>Eve</w:t>
      </w:r>
      <w:r w:rsidR="005618E3">
        <w:t xml:space="preserve"> </w:t>
      </w:r>
      <w:r>
        <w:t>not</w:t>
      </w:r>
      <w:r w:rsidR="005618E3">
        <w:t xml:space="preserve"> </w:t>
      </w:r>
      <w:r>
        <w:t>to</w:t>
      </w:r>
      <w:r w:rsidR="005618E3">
        <w:t xml:space="preserve"> </w:t>
      </w:r>
      <w:r>
        <w:t>eat</w:t>
      </w:r>
      <w:r w:rsidR="005618E3">
        <w:t xml:space="preserve"> </w:t>
      </w:r>
      <w:r>
        <w:t>from</w:t>
      </w:r>
      <w:r w:rsidR="005618E3">
        <w:t xml:space="preserve"> </w:t>
      </w:r>
      <w:r>
        <w:t>that</w:t>
      </w:r>
      <w:r w:rsidR="005618E3">
        <w:t xml:space="preserve"> </w:t>
      </w:r>
      <w:r>
        <w:t>tree;</w:t>
      </w:r>
      <w:r w:rsidR="005618E3">
        <w:t xml:space="preserve"> </w:t>
      </w:r>
      <w:r>
        <w:t>otherwise,</w:t>
      </w:r>
      <w:r w:rsidR="005618E3">
        <w:t xml:space="preserve"> </w:t>
      </w:r>
      <w:r>
        <w:t>they</w:t>
      </w:r>
      <w:r w:rsidR="005618E3">
        <w:t xml:space="preserve"> </w:t>
      </w:r>
      <w:r>
        <w:t>would</w:t>
      </w:r>
      <w:r w:rsidR="005618E3">
        <w:t xml:space="preserve"> </w:t>
      </w:r>
      <w:r>
        <w:t>be</w:t>
      </w:r>
      <w:r w:rsidR="005618E3">
        <w:t xml:space="preserve"> </w:t>
      </w:r>
      <w:r>
        <w:t>expelled</w:t>
      </w:r>
      <w:r w:rsidR="005618E3">
        <w:t xml:space="preserve"> </w:t>
      </w:r>
      <w:r>
        <w:t>from</w:t>
      </w:r>
      <w:r w:rsidR="005618E3">
        <w:t xml:space="preserve"> </w:t>
      </w:r>
      <w:r>
        <w:t>that</w:t>
      </w:r>
      <w:r w:rsidR="005618E3">
        <w:t xml:space="preserve"> </w:t>
      </w:r>
      <w:r>
        <w:t>garden</w:t>
      </w:r>
      <w:r w:rsidR="005618E3">
        <w:t xml:space="preserve"> </w:t>
      </w:r>
      <w:r>
        <w:t>and</w:t>
      </w:r>
      <w:r w:rsidR="005618E3">
        <w:t xml:space="preserve"> </w:t>
      </w:r>
      <w:r>
        <w:t>cast</w:t>
      </w:r>
      <w:r w:rsidR="005618E3">
        <w:t xml:space="preserve"> </w:t>
      </w:r>
      <w:r>
        <w:t>down</w:t>
      </w:r>
      <w:r w:rsidR="005618E3">
        <w:t xml:space="preserve"> </w:t>
      </w:r>
      <w:r>
        <w:t>to</w:t>
      </w:r>
      <w:r w:rsidR="005618E3">
        <w:t xml:space="preserve"> </w:t>
      </w:r>
      <w:r>
        <w:t>the</w:t>
      </w:r>
      <w:r w:rsidR="005618E3">
        <w:t xml:space="preserve"> </w:t>
      </w:r>
      <w:r>
        <w:t>Earth.</w:t>
      </w:r>
      <w:r w:rsidR="005618E3">
        <w:t xml:space="preserve"> </w:t>
      </w:r>
      <w:r>
        <w:t>Nevertheless,</w:t>
      </w:r>
      <w:r w:rsidR="005618E3">
        <w:t xml:space="preserve"> </w:t>
      </w:r>
      <w:r>
        <w:t>the</w:t>
      </w:r>
      <w:r w:rsidR="005618E3">
        <w:t xml:space="preserve"> </w:t>
      </w:r>
      <w:r>
        <w:t>satanic</w:t>
      </w:r>
      <w:r w:rsidR="005618E3">
        <w:t xml:space="preserve"> </w:t>
      </w:r>
      <w:r>
        <w:t>temptation</w:t>
      </w:r>
      <w:r w:rsidR="005618E3">
        <w:t xml:space="preserve"> </w:t>
      </w:r>
      <w:r>
        <w:t>caused</w:t>
      </w:r>
      <w:r w:rsidR="005618E3">
        <w:t xml:space="preserve"> </w:t>
      </w:r>
      <w:r>
        <w:t>them</w:t>
      </w:r>
      <w:r w:rsidR="005618E3">
        <w:t xml:space="preserve"> </w:t>
      </w:r>
      <w:r>
        <w:t>to</w:t>
      </w:r>
      <w:r w:rsidR="005618E3">
        <w:t xml:space="preserve"> </w:t>
      </w:r>
      <w:r>
        <w:t>oppose</w:t>
      </w:r>
      <w:r w:rsidR="005618E3">
        <w:t xml:space="preserve"> </w:t>
      </w:r>
      <w:r>
        <w:t>that</w:t>
      </w:r>
      <w:r w:rsidR="005618E3">
        <w:t xml:space="preserve"> </w:t>
      </w:r>
      <w:r>
        <w:t>‘guiding</w:t>
      </w:r>
      <w:r w:rsidR="005618E3">
        <w:t xml:space="preserve"> </w:t>
      </w:r>
      <w:r>
        <w:t>prohibition’.</w:t>
      </w:r>
      <w:r w:rsidR="005618E3">
        <w:t xml:space="preserve"> </w:t>
      </w:r>
      <w:r>
        <w:t>Moreover,</w:t>
      </w:r>
      <w:r w:rsidR="005618E3">
        <w:t xml:space="preserve"> </w:t>
      </w:r>
      <w:r>
        <w:t>the</w:t>
      </w:r>
      <w:r w:rsidR="005618E3">
        <w:t xml:space="preserve"> </w:t>
      </w:r>
      <w:r>
        <w:t>previous</w:t>
      </w:r>
      <w:r w:rsidR="005618E3">
        <w:t xml:space="preserve"> </w:t>
      </w:r>
      <w:r>
        <w:t>world</w:t>
      </w:r>
      <w:r w:rsidR="005618E3">
        <w:t xml:space="preserve"> </w:t>
      </w:r>
      <w:r>
        <w:t>(in</w:t>
      </w:r>
      <w:r w:rsidR="005618E3">
        <w:t xml:space="preserve"> </w:t>
      </w:r>
      <w:r>
        <w:t>which</w:t>
      </w:r>
      <w:r w:rsidR="005618E3">
        <w:t xml:space="preserve"> </w:t>
      </w:r>
      <w:r>
        <w:t>Adam</w:t>
      </w:r>
      <w:r w:rsidR="005618E3">
        <w:t xml:space="preserve"> </w:t>
      </w:r>
      <w:r>
        <w:t>and</w:t>
      </w:r>
      <w:r w:rsidR="005618E3">
        <w:t xml:space="preserve"> </w:t>
      </w:r>
      <w:r>
        <w:t>Eve</w:t>
      </w:r>
      <w:r w:rsidR="005618E3">
        <w:t xml:space="preserve"> </w:t>
      </w:r>
      <w:r>
        <w:t>lived)</w:t>
      </w:r>
      <w:r w:rsidR="005618E3">
        <w:t xml:space="preserve"> </w:t>
      </w:r>
      <w:r>
        <w:t>was</w:t>
      </w:r>
      <w:r w:rsidR="005618E3">
        <w:t xml:space="preserve"> </w:t>
      </w:r>
      <w:r>
        <w:t>not</w:t>
      </w:r>
      <w:r w:rsidR="005618E3">
        <w:t xml:space="preserve"> </w:t>
      </w:r>
      <w:r>
        <w:t>a</w:t>
      </w:r>
      <w:r w:rsidR="005618E3">
        <w:t xml:space="preserve"> </w:t>
      </w:r>
      <w:r>
        <w:t>world</w:t>
      </w:r>
      <w:r w:rsidR="005618E3">
        <w:t xml:space="preserve"> </w:t>
      </w:r>
      <w:r>
        <w:t>of</w:t>
      </w:r>
      <w:r w:rsidR="005618E3">
        <w:t xml:space="preserve"> </w:t>
      </w:r>
      <w:r>
        <w:t>responsibilities,</w:t>
      </w:r>
      <w:r w:rsidR="005618E3">
        <w:t xml:space="preserve"> </w:t>
      </w:r>
      <w:r>
        <w:t>because</w:t>
      </w:r>
      <w:r w:rsidR="005618E3">
        <w:t xml:space="preserve"> </w:t>
      </w:r>
      <w:r>
        <w:t>there</w:t>
      </w:r>
      <w:r w:rsidR="005618E3">
        <w:t xml:space="preserve"> </w:t>
      </w:r>
      <w:r>
        <w:t>were</w:t>
      </w:r>
      <w:r w:rsidR="005618E3">
        <w:t xml:space="preserve"> </w:t>
      </w:r>
      <w:r>
        <w:t>no</w:t>
      </w:r>
      <w:r w:rsidR="005618E3">
        <w:t xml:space="preserve"> </w:t>
      </w:r>
      <w:r>
        <w:t>religions</w:t>
      </w:r>
      <w:r w:rsidR="005618E3">
        <w:t xml:space="preserve"> </w:t>
      </w:r>
      <w:r>
        <w:t>sent</w:t>
      </w:r>
      <w:r w:rsidR="005618E3">
        <w:t xml:space="preserve"> </w:t>
      </w:r>
      <w:r>
        <w:t>by</w:t>
      </w:r>
      <w:r w:rsidR="005618E3">
        <w:t xml:space="preserve"> </w:t>
      </w:r>
      <w:r>
        <w:t>God.</w:t>
      </w:r>
      <w:r w:rsidR="005618E3">
        <w:t xml:space="preserve"> </w:t>
      </w:r>
      <w:r>
        <w:t>In</w:t>
      </w:r>
      <w:r w:rsidR="005618E3">
        <w:t xml:space="preserve"> </w:t>
      </w:r>
      <w:r>
        <w:t>addition,</w:t>
      </w:r>
      <w:r w:rsidR="005618E3">
        <w:t xml:space="preserve"> </w:t>
      </w:r>
      <w:r>
        <w:t>the</w:t>
      </w:r>
      <w:r w:rsidR="005618E3">
        <w:t xml:space="preserve"> </w:t>
      </w:r>
      <w:r>
        <w:t>second</w:t>
      </w:r>
      <w:r w:rsidR="005618E3">
        <w:t xml:space="preserve"> </w:t>
      </w:r>
      <w:r>
        <w:t>quoted</w:t>
      </w:r>
      <w:r w:rsidR="005618E3">
        <w:t xml:space="preserve"> </w:t>
      </w:r>
      <w:r>
        <w:t>verse</w:t>
      </w:r>
      <w:r w:rsidR="005618E3">
        <w:t xml:space="preserve"> </w:t>
      </w:r>
      <w:r w:rsidR="001E038C">
        <w:t>-</w:t>
      </w:r>
      <w:r>
        <w:t>i.e.</w:t>
      </w:r>
      <w:r w:rsidR="005618E3">
        <w:t xml:space="preserve"> </w:t>
      </w:r>
      <w:r>
        <w:t>Sād:42</w:t>
      </w:r>
      <w:r w:rsidR="001E038C">
        <w:t>-</w:t>
      </w:r>
      <w:r w:rsidR="005618E3">
        <w:t xml:space="preserve"> </w:t>
      </w:r>
      <w:r>
        <w:t>points</w:t>
      </w:r>
      <w:r w:rsidR="005618E3">
        <w:t xml:space="preserve"> </w:t>
      </w:r>
      <w:r>
        <w:t>to</w:t>
      </w:r>
      <w:r w:rsidR="005618E3">
        <w:t xml:space="preserve"> </w:t>
      </w:r>
      <w:r>
        <w:t>the</w:t>
      </w:r>
      <w:r w:rsidR="005618E3">
        <w:t xml:space="preserve"> </w:t>
      </w:r>
      <w:r>
        <w:t>sufferings</w:t>
      </w:r>
      <w:r w:rsidR="005618E3">
        <w:t xml:space="preserve"> </w:t>
      </w:r>
      <w:r>
        <w:t>and</w:t>
      </w:r>
      <w:r w:rsidR="005618E3">
        <w:t xml:space="preserve"> </w:t>
      </w:r>
      <w:r>
        <w:t>problems</w:t>
      </w:r>
      <w:r w:rsidR="005618E3">
        <w:t xml:space="preserve"> </w:t>
      </w:r>
      <w:r>
        <w:t>made</w:t>
      </w:r>
      <w:r w:rsidR="005618E3">
        <w:t xml:space="preserve"> </w:t>
      </w:r>
      <w:r>
        <w:t>by</w:t>
      </w:r>
      <w:r w:rsidR="005618E3">
        <w:t xml:space="preserve"> </w:t>
      </w:r>
      <w:r>
        <w:t>Satan</w:t>
      </w:r>
      <w:r w:rsidR="005618E3">
        <w:t xml:space="preserve"> </w:t>
      </w:r>
      <w:r>
        <w:t>with</w:t>
      </w:r>
      <w:r w:rsidR="005618E3">
        <w:t xml:space="preserve"> </w:t>
      </w:r>
      <w:r>
        <w:t>relation</w:t>
      </w:r>
      <w:r w:rsidR="005618E3">
        <w:t xml:space="preserve"> </w:t>
      </w:r>
      <w:r>
        <w:t>to</w:t>
      </w:r>
      <w:r w:rsidR="005618E3">
        <w:t xml:space="preserve"> </w:t>
      </w:r>
      <w:r>
        <w:t>the</w:t>
      </w:r>
      <w:r w:rsidR="005618E3">
        <w:t xml:space="preserve"> </w:t>
      </w:r>
      <w:r>
        <w:t>Prophet</w:t>
      </w:r>
      <w:r w:rsidR="005618E3">
        <w:t xml:space="preserve"> </w:t>
      </w:r>
      <w:r>
        <w:t>Job</w:t>
      </w:r>
      <w:r w:rsidR="005618E3">
        <w:t xml:space="preserve"> </w:t>
      </w:r>
      <w:r>
        <w:t>(a),</w:t>
      </w:r>
      <w:r w:rsidR="005618E3">
        <w:t xml:space="preserve"> </w:t>
      </w:r>
      <w:r>
        <w:t>and</w:t>
      </w:r>
      <w:r w:rsidR="005618E3">
        <w:t xml:space="preserve"> </w:t>
      </w:r>
      <w:r>
        <w:t>does</w:t>
      </w:r>
      <w:r w:rsidR="005618E3">
        <w:t xml:space="preserve"> </w:t>
      </w:r>
      <w:r>
        <w:t>not</w:t>
      </w:r>
      <w:r w:rsidR="005618E3">
        <w:t xml:space="preserve"> </w:t>
      </w:r>
      <w:r>
        <w:t>indicate</w:t>
      </w:r>
      <w:r w:rsidR="005618E3">
        <w:t xml:space="preserve"> </w:t>
      </w:r>
      <w:r>
        <w:t>any</w:t>
      </w:r>
      <w:r w:rsidR="005618E3">
        <w:t xml:space="preserve"> </w:t>
      </w:r>
      <w:r>
        <w:t>opposition</w:t>
      </w:r>
      <w:r w:rsidR="005618E3">
        <w:t xml:space="preserve"> </w:t>
      </w:r>
      <w:r>
        <w:t>on</w:t>
      </w:r>
      <w:r w:rsidR="005618E3">
        <w:t xml:space="preserve"> </w:t>
      </w:r>
      <w:r>
        <w:t>behalf</w:t>
      </w:r>
      <w:r w:rsidR="005618E3">
        <w:t xml:space="preserve"> </w:t>
      </w:r>
      <w:r>
        <w:t>of</w:t>
      </w:r>
      <w:r w:rsidR="005618E3">
        <w:t xml:space="preserve"> </w:t>
      </w:r>
      <w:r>
        <w:t>that</w:t>
      </w:r>
      <w:r w:rsidR="005618E3">
        <w:t xml:space="preserve"> </w:t>
      </w:r>
      <w:r>
        <w:t>great</w:t>
      </w:r>
      <w:r w:rsidR="005618E3">
        <w:t xml:space="preserve"> </w:t>
      </w:r>
      <w:r>
        <w:t>man</w:t>
      </w:r>
      <w:r w:rsidR="005618E3">
        <w:t xml:space="preserve"> </w:t>
      </w:r>
      <w:r>
        <w:t>towards</w:t>
      </w:r>
      <w:r w:rsidR="005618E3">
        <w:t xml:space="preserve"> </w:t>
      </w:r>
      <w:r>
        <w:t>God’s</w:t>
      </w:r>
      <w:r w:rsidR="005618E3">
        <w:t xml:space="preserve"> </w:t>
      </w:r>
      <w:r>
        <w:t>orders</w:t>
      </w:r>
      <w:r w:rsidR="005618E3">
        <w:t xml:space="preserve"> </w:t>
      </w:r>
      <w:r>
        <w:t>and</w:t>
      </w:r>
      <w:r w:rsidR="005618E3">
        <w:t xml:space="preserve"> </w:t>
      </w:r>
      <w:r>
        <w:t>prohibitions</w:t>
      </w:r>
      <w:r w:rsidR="005618E3">
        <w:t>.</w:t>
      </w:r>
    </w:p>
    <w:p w:rsidR="005618E3" w:rsidRDefault="000B3EC4" w:rsidP="005618E3">
      <w:pPr>
        <w:pStyle w:val="libNormal"/>
      </w:pPr>
      <w:r>
        <w:t>Furthermore,</w:t>
      </w:r>
      <w:r w:rsidR="005618E3">
        <w:t xml:space="preserve"> </w:t>
      </w:r>
      <w:r>
        <w:t>the</w:t>
      </w:r>
      <w:r w:rsidR="005618E3">
        <w:t xml:space="preserve"> </w:t>
      </w:r>
      <w:r>
        <w:t>third</w:t>
      </w:r>
      <w:r w:rsidR="005618E3">
        <w:t xml:space="preserve"> </w:t>
      </w:r>
      <w:r>
        <w:t>quoted</w:t>
      </w:r>
      <w:r w:rsidR="005618E3">
        <w:t xml:space="preserve"> </w:t>
      </w:r>
      <w:r>
        <w:t>verse</w:t>
      </w:r>
      <w:r w:rsidR="005618E3">
        <w:t xml:space="preserve"> </w:t>
      </w:r>
      <w:r w:rsidR="001E038C">
        <w:t>-</w:t>
      </w:r>
      <w:r>
        <w:t>i.e.</w:t>
      </w:r>
      <w:r w:rsidR="005618E3">
        <w:t xml:space="preserve"> </w:t>
      </w:r>
      <w:r>
        <w:t>al</w:t>
      </w:r>
      <w:r w:rsidR="001E038C">
        <w:t>-</w:t>
      </w:r>
      <w:r>
        <w:t>Hajj:52</w:t>
      </w:r>
      <w:r w:rsidR="001E038C">
        <w:t>-</w:t>
      </w:r>
      <w:r w:rsidR="005618E3">
        <w:t xml:space="preserve"> </w:t>
      </w:r>
      <w:r>
        <w:t>refers</w:t>
      </w:r>
      <w:r w:rsidR="005618E3">
        <w:t xml:space="preserve"> </w:t>
      </w:r>
      <w:r>
        <w:t>to</w:t>
      </w:r>
      <w:r w:rsidR="005618E3">
        <w:t xml:space="preserve"> </w:t>
      </w:r>
      <w:r>
        <w:t>the</w:t>
      </w:r>
      <w:r w:rsidR="005618E3">
        <w:t xml:space="preserve"> </w:t>
      </w:r>
      <w:r>
        <w:t>disturbances</w:t>
      </w:r>
      <w:r w:rsidR="005618E3">
        <w:t xml:space="preserve"> </w:t>
      </w:r>
      <w:r>
        <w:t>Satan</w:t>
      </w:r>
      <w:r w:rsidR="005618E3">
        <w:t xml:space="preserve"> </w:t>
      </w:r>
      <w:r>
        <w:t>made</w:t>
      </w:r>
      <w:r w:rsidR="005618E3">
        <w:t xml:space="preserve"> </w:t>
      </w:r>
      <w:r>
        <w:t>for</w:t>
      </w:r>
      <w:r w:rsidR="005618E3">
        <w:t xml:space="preserve"> </w:t>
      </w:r>
      <w:r>
        <w:t>all</w:t>
      </w:r>
      <w:r w:rsidR="005618E3">
        <w:t xml:space="preserve"> </w:t>
      </w:r>
      <w:r>
        <w:t>the</w:t>
      </w:r>
      <w:r w:rsidR="005618E3">
        <w:t xml:space="preserve"> </w:t>
      </w:r>
      <w:r>
        <w:t>prophets,</w:t>
      </w:r>
      <w:r w:rsidR="005618E3">
        <w:t xml:space="preserve"> </w:t>
      </w:r>
      <w:r>
        <w:t>and</w:t>
      </w:r>
      <w:r w:rsidR="005618E3">
        <w:t xml:space="preserve"> </w:t>
      </w:r>
      <w:r>
        <w:t>the</w:t>
      </w:r>
      <w:r w:rsidR="005618E3">
        <w:t xml:space="preserve"> </w:t>
      </w:r>
      <w:r>
        <w:t>problems</w:t>
      </w:r>
      <w:r w:rsidR="005618E3">
        <w:t xml:space="preserve"> </w:t>
      </w:r>
      <w:r>
        <w:t>he</w:t>
      </w:r>
      <w:r w:rsidR="005618E3">
        <w:t xml:space="preserve"> </w:t>
      </w:r>
      <w:r>
        <w:t>made</w:t>
      </w:r>
      <w:r w:rsidR="005618E3">
        <w:t xml:space="preserve"> </w:t>
      </w:r>
      <w:r>
        <w:t>in</w:t>
      </w:r>
      <w:r w:rsidR="005618E3">
        <w:t xml:space="preserve"> </w:t>
      </w:r>
      <w:r>
        <w:t>the</w:t>
      </w:r>
      <w:r w:rsidR="005618E3">
        <w:t xml:space="preserve"> </w:t>
      </w:r>
      <w:r>
        <w:t>way</w:t>
      </w:r>
      <w:r w:rsidR="005618E3">
        <w:t xml:space="preserve"> </w:t>
      </w:r>
      <w:r>
        <w:t>of</w:t>
      </w:r>
      <w:r w:rsidR="005618E3">
        <w:t xml:space="preserve"> </w:t>
      </w:r>
      <w:r>
        <w:t>the</w:t>
      </w:r>
      <w:r w:rsidR="005618E3">
        <w:t xml:space="preserve"> </w:t>
      </w:r>
      <w:r>
        <w:t>fulfilment</w:t>
      </w:r>
      <w:r w:rsidR="005618E3">
        <w:t xml:space="preserve"> </w:t>
      </w:r>
      <w:r>
        <w:t>of</w:t>
      </w:r>
      <w:r w:rsidR="005618E3">
        <w:t xml:space="preserve"> </w:t>
      </w:r>
      <w:r>
        <w:t>their</w:t>
      </w:r>
      <w:r w:rsidR="005618E3">
        <w:t xml:space="preserve"> </w:t>
      </w:r>
      <w:r>
        <w:t>duties</w:t>
      </w:r>
      <w:r w:rsidR="005618E3">
        <w:t xml:space="preserve"> </w:t>
      </w:r>
      <w:r>
        <w:t>with</w:t>
      </w:r>
      <w:r w:rsidR="005618E3">
        <w:t xml:space="preserve"> </w:t>
      </w:r>
      <w:r>
        <w:t>relation</w:t>
      </w:r>
      <w:r w:rsidR="005618E3">
        <w:t xml:space="preserve"> </w:t>
      </w:r>
      <w:r>
        <w:t>to</w:t>
      </w:r>
      <w:r w:rsidR="005618E3">
        <w:t xml:space="preserve"> </w:t>
      </w:r>
      <w:r>
        <w:t>guiding</w:t>
      </w:r>
      <w:r w:rsidR="005618E3">
        <w:t xml:space="preserve"> </w:t>
      </w:r>
      <w:r>
        <w:t>people.</w:t>
      </w:r>
      <w:r w:rsidR="005618E3">
        <w:t xml:space="preserve"> </w:t>
      </w:r>
      <w:r>
        <w:t>However,</w:t>
      </w:r>
      <w:r w:rsidR="005618E3">
        <w:t xml:space="preserve"> </w:t>
      </w:r>
      <w:r>
        <w:t>Almighty</w:t>
      </w:r>
      <w:r w:rsidR="005618E3">
        <w:t xml:space="preserve"> </w:t>
      </w:r>
      <w:r>
        <w:t>God</w:t>
      </w:r>
      <w:r w:rsidR="005618E3">
        <w:t xml:space="preserve"> </w:t>
      </w:r>
      <w:r>
        <w:t>will</w:t>
      </w:r>
      <w:r w:rsidR="005618E3">
        <w:t xml:space="preserve"> </w:t>
      </w:r>
      <w:r>
        <w:t>eventually</w:t>
      </w:r>
      <w:r w:rsidR="005618E3">
        <w:t xml:space="preserve"> </w:t>
      </w:r>
      <w:r>
        <w:t>destroy</w:t>
      </w:r>
      <w:r w:rsidR="005618E3">
        <w:t xml:space="preserve"> </w:t>
      </w:r>
      <w:r>
        <w:t>Satan’s</w:t>
      </w:r>
      <w:r w:rsidR="005618E3">
        <w:t xml:space="preserve"> </w:t>
      </w:r>
      <w:r>
        <w:t>tricks</w:t>
      </w:r>
      <w:r w:rsidR="005618E3">
        <w:t xml:space="preserve"> </w:t>
      </w:r>
      <w:r>
        <w:t>and</w:t>
      </w:r>
      <w:r w:rsidR="005618E3">
        <w:t xml:space="preserve"> </w:t>
      </w:r>
      <w:r>
        <w:t>strengthen</w:t>
      </w:r>
      <w:r w:rsidR="005618E3">
        <w:t xml:space="preserve"> </w:t>
      </w:r>
      <w:r>
        <w:t>His</w:t>
      </w:r>
      <w:r w:rsidR="005618E3">
        <w:t xml:space="preserve"> </w:t>
      </w:r>
      <w:r>
        <w:t>True</w:t>
      </w:r>
      <w:r w:rsidR="005618E3">
        <w:t xml:space="preserve"> </w:t>
      </w:r>
      <w:r>
        <w:t>religion</w:t>
      </w:r>
      <w:r w:rsidR="005618E3">
        <w:t>.</w:t>
      </w:r>
    </w:p>
    <w:p w:rsidR="008C0429" w:rsidRDefault="000B3EC4" w:rsidP="008C0429">
      <w:pPr>
        <w:pStyle w:val="Heading2Center"/>
      </w:pPr>
      <w:bookmarkStart w:id="166" w:name="_Toc390345221"/>
      <w:r>
        <w:t>Attributing</w:t>
      </w:r>
      <w:r w:rsidR="005618E3">
        <w:t xml:space="preserve"> </w:t>
      </w:r>
      <w:r>
        <w:t>forgetfulness</w:t>
      </w:r>
      <w:r w:rsidR="005618E3">
        <w:t xml:space="preserve"> </w:t>
      </w:r>
      <w:r>
        <w:t>and</w:t>
      </w:r>
      <w:r w:rsidR="005618E3">
        <w:t xml:space="preserve"> </w:t>
      </w:r>
      <w:r>
        <w:t>rebelliousness</w:t>
      </w:r>
      <w:r w:rsidR="005618E3">
        <w:t xml:space="preserve"> </w:t>
      </w:r>
      <w:r>
        <w:t>to</w:t>
      </w:r>
      <w:r w:rsidR="005618E3">
        <w:t xml:space="preserve"> </w:t>
      </w:r>
      <w:r>
        <w:t>Adam</w:t>
      </w:r>
      <w:r w:rsidR="005618E3">
        <w:t xml:space="preserve"> </w:t>
      </w:r>
      <w:r>
        <w:t>(a)</w:t>
      </w:r>
      <w:bookmarkEnd w:id="166"/>
    </w:p>
    <w:p w:rsidR="005618E3" w:rsidRDefault="000B3EC4" w:rsidP="005618E3">
      <w:pPr>
        <w:pStyle w:val="libNormal"/>
      </w:pPr>
      <w:r>
        <w:t>In</w:t>
      </w:r>
      <w:r w:rsidR="005618E3">
        <w:t xml:space="preserve"> </w:t>
      </w:r>
      <w:r>
        <w:t>chapter</w:t>
      </w:r>
      <w:r w:rsidR="005618E3">
        <w:t xml:space="preserve"> </w:t>
      </w:r>
      <w:r>
        <w:t>‘TāHa’</w:t>
      </w:r>
      <w:r w:rsidR="005618E3">
        <w:t xml:space="preserve"> </w:t>
      </w:r>
      <w:r>
        <w:t>verses</w:t>
      </w:r>
      <w:r w:rsidR="005618E3">
        <w:t xml:space="preserve"> </w:t>
      </w:r>
      <w:r>
        <w:t>112</w:t>
      </w:r>
      <w:r w:rsidR="005618E3">
        <w:t xml:space="preserve"> </w:t>
      </w:r>
      <w:r>
        <w:t>and</w:t>
      </w:r>
      <w:r w:rsidR="005618E3">
        <w:t xml:space="preserve"> </w:t>
      </w:r>
      <w:r>
        <w:t>115</w:t>
      </w:r>
      <w:r w:rsidR="005618E3">
        <w:t xml:space="preserve"> </w:t>
      </w:r>
      <w:r>
        <w:t>of</w:t>
      </w:r>
      <w:r w:rsidR="005618E3">
        <w:t xml:space="preserve"> </w:t>
      </w:r>
      <w:r>
        <w:t>the</w:t>
      </w:r>
      <w:r w:rsidR="005618E3">
        <w:t xml:space="preserve"> </w:t>
      </w:r>
      <w:r>
        <w:t>Holy</w:t>
      </w:r>
      <w:r w:rsidR="005618E3">
        <w:t xml:space="preserve"> </w:t>
      </w:r>
      <w:r>
        <w:t>Qur’an,</w:t>
      </w:r>
      <w:r w:rsidR="005618E3">
        <w:t xml:space="preserve"> </w:t>
      </w:r>
      <w:r>
        <w:t>rebellion</w:t>
      </w:r>
      <w:r w:rsidR="005618E3">
        <w:t xml:space="preserve"> </w:t>
      </w:r>
      <w:r>
        <w:t>and</w:t>
      </w:r>
      <w:r w:rsidR="005618E3">
        <w:t xml:space="preserve"> </w:t>
      </w:r>
      <w:r>
        <w:t>forgetfulness</w:t>
      </w:r>
      <w:r w:rsidR="005618E3">
        <w:t xml:space="preserve"> </w:t>
      </w:r>
      <w:r>
        <w:t>have</w:t>
      </w:r>
      <w:r w:rsidR="005618E3">
        <w:t xml:space="preserve"> </w:t>
      </w:r>
      <w:r>
        <w:t>both</w:t>
      </w:r>
      <w:r w:rsidR="005618E3">
        <w:t xml:space="preserve"> </w:t>
      </w:r>
      <w:r>
        <w:t>been</w:t>
      </w:r>
      <w:r w:rsidR="005618E3">
        <w:t xml:space="preserve"> </w:t>
      </w:r>
      <w:r>
        <w:t>attributed</w:t>
      </w:r>
      <w:r w:rsidR="005618E3">
        <w:t xml:space="preserve"> </w:t>
      </w:r>
      <w:r>
        <w:t>to</w:t>
      </w:r>
      <w:r w:rsidR="005618E3">
        <w:t xml:space="preserve"> </w:t>
      </w:r>
      <w:r>
        <w:t>the</w:t>
      </w:r>
      <w:r w:rsidR="005618E3">
        <w:t xml:space="preserve"> </w:t>
      </w:r>
      <w:r>
        <w:t>Prophet</w:t>
      </w:r>
      <w:r w:rsidR="005618E3">
        <w:t xml:space="preserve"> </w:t>
      </w:r>
      <w:r>
        <w:t>Adam</w:t>
      </w:r>
      <w:r w:rsidR="005618E3">
        <w:t xml:space="preserve"> </w:t>
      </w:r>
      <w:r>
        <w:t>(a).</w:t>
      </w:r>
      <w:r w:rsidR="005618E3">
        <w:t xml:space="preserve"> </w:t>
      </w:r>
      <w:r>
        <w:t>How</w:t>
      </w:r>
      <w:r w:rsidR="005618E3">
        <w:t xml:space="preserve"> </w:t>
      </w:r>
      <w:r>
        <w:t>are</w:t>
      </w:r>
      <w:r w:rsidR="005618E3">
        <w:t xml:space="preserve"> </w:t>
      </w:r>
      <w:r>
        <w:t>these</w:t>
      </w:r>
      <w:r w:rsidR="005618E3">
        <w:t xml:space="preserve"> </w:t>
      </w:r>
      <w:r>
        <w:t>characteristics</w:t>
      </w:r>
      <w:r w:rsidR="005618E3">
        <w:t xml:space="preserve"> </w:t>
      </w:r>
      <w:r>
        <w:t>in</w:t>
      </w:r>
      <w:r w:rsidR="005618E3">
        <w:t xml:space="preserve"> </w:t>
      </w:r>
      <w:r>
        <w:t>agreement</w:t>
      </w:r>
      <w:r w:rsidR="005618E3">
        <w:t xml:space="preserve"> </w:t>
      </w:r>
      <w:r>
        <w:t>with</w:t>
      </w:r>
      <w:r w:rsidR="005618E3">
        <w:t xml:space="preserve"> </w:t>
      </w:r>
      <w:r>
        <w:t>infallibility</w:t>
      </w:r>
      <w:r w:rsidR="005618E3">
        <w:t>?</w:t>
      </w:r>
    </w:p>
    <w:p w:rsidR="005618E3" w:rsidRDefault="000B3EC4" w:rsidP="005618E3">
      <w:pPr>
        <w:pStyle w:val="libNormal"/>
      </w:pPr>
      <w:r>
        <w:lastRenderedPageBreak/>
        <w:t>The</w:t>
      </w:r>
      <w:r w:rsidR="005618E3">
        <w:t xml:space="preserve"> </w:t>
      </w:r>
      <w:r>
        <w:t>answer</w:t>
      </w:r>
      <w:r w:rsidR="005618E3">
        <w:t xml:space="preserve"> </w:t>
      </w:r>
      <w:r>
        <w:t>to</w:t>
      </w:r>
      <w:r w:rsidR="005618E3">
        <w:t xml:space="preserve"> </w:t>
      </w:r>
      <w:r>
        <w:t>this</w:t>
      </w:r>
      <w:r w:rsidR="005618E3">
        <w:t xml:space="preserve"> </w:t>
      </w:r>
      <w:r>
        <w:t>question</w:t>
      </w:r>
      <w:r w:rsidR="005618E3">
        <w:t xml:space="preserve"> </w:t>
      </w:r>
      <w:r>
        <w:t>can</w:t>
      </w:r>
      <w:r w:rsidR="005618E3">
        <w:t xml:space="preserve"> </w:t>
      </w:r>
      <w:r>
        <w:t>be</w:t>
      </w:r>
      <w:r w:rsidR="005618E3">
        <w:t xml:space="preserve"> </w:t>
      </w:r>
      <w:r>
        <w:t>understood</w:t>
      </w:r>
      <w:r w:rsidR="005618E3">
        <w:t xml:space="preserve"> </w:t>
      </w:r>
      <w:r>
        <w:t>from</w:t>
      </w:r>
      <w:r w:rsidR="005618E3">
        <w:t xml:space="preserve"> </w:t>
      </w:r>
      <w:r>
        <w:t>our</w:t>
      </w:r>
      <w:r w:rsidR="005618E3">
        <w:t xml:space="preserve"> </w:t>
      </w:r>
      <w:r>
        <w:t>previous</w:t>
      </w:r>
      <w:r w:rsidR="005618E3">
        <w:t xml:space="preserve"> </w:t>
      </w:r>
      <w:r>
        <w:t>discussions,</w:t>
      </w:r>
      <w:r w:rsidR="005618E3">
        <w:t xml:space="preserve"> </w:t>
      </w:r>
      <w:r>
        <w:t>which</w:t>
      </w:r>
      <w:r w:rsidR="005618E3">
        <w:t xml:space="preserve"> </w:t>
      </w:r>
      <w:r>
        <w:t>explain</w:t>
      </w:r>
      <w:r w:rsidR="005618E3">
        <w:t xml:space="preserve"> </w:t>
      </w:r>
      <w:r>
        <w:t>that</w:t>
      </w:r>
      <w:r w:rsidR="005618E3">
        <w:t xml:space="preserve"> </w:t>
      </w:r>
      <w:r>
        <w:t>‘rebellion’</w:t>
      </w:r>
      <w:r w:rsidR="005618E3">
        <w:t xml:space="preserve"> </w:t>
      </w:r>
      <w:r>
        <w:t>and</w:t>
      </w:r>
      <w:r w:rsidR="005618E3">
        <w:t xml:space="preserve"> </w:t>
      </w:r>
      <w:r>
        <w:t>‘forgetfulness’</w:t>
      </w:r>
      <w:r w:rsidR="005618E3">
        <w:t xml:space="preserve"> </w:t>
      </w:r>
      <w:r>
        <w:t>have</w:t>
      </w:r>
      <w:r w:rsidR="005618E3">
        <w:t xml:space="preserve"> </w:t>
      </w:r>
      <w:r>
        <w:t>not</w:t>
      </w:r>
      <w:r w:rsidR="005618E3">
        <w:t xml:space="preserve"> </w:t>
      </w:r>
      <w:r>
        <w:t>been</w:t>
      </w:r>
      <w:r w:rsidR="005618E3">
        <w:t xml:space="preserve"> </w:t>
      </w:r>
      <w:r>
        <w:t>in</w:t>
      </w:r>
      <w:r w:rsidR="005618E3">
        <w:t xml:space="preserve"> </w:t>
      </w:r>
      <w:r>
        <w:t>relation</w:t>
      </w:r>
      <w:r w:rsidR="005618E3">
        <w:t xml:space="preserve"> </w:t>
      </w:r>
      <w:r>
        <w:t>to</w:t>
      </w:r>
      <w:r w:rsidR="005618E3">
        <w:t xml:space="preserve"> </w:t>
      </w:r>
      <w:r>
        <w:t>Adam’s</w:t>
      </w:r>
      <w:r w:rsidR="005618E3">
        <w:t xml:space="preserve"> </w:t>
      </w:r>
      <w:r>
        <w:t>essential</w:t>
      </w:r>
      <w:r w:rsidR="005618E3">
        <w:t xml:space="preserve"> </w:t>
      </w:r>
      <w:r>
        <w:t>responsibilities</w:t>
      </w:r>
      <w:r w:rsidR="005618E3">
        <w:t>.</w:t>
      </w:r>
    </w:p>
    <w:p w:rsidR="00303BFD" w:rsidRDefault="000B3EC4" w:rsidP="00303BFD">
      <w:pPr>
        <w:pStyle w:val="Heading3Center"/>
      </w:pPr>
      <w:bookmarkStart w:id="167" w:name="_Toc390345222"/>
      <w:r>
        <w:t>Attributing</w:t>
      </w:r>
      <w:r w:rsidR="005618E3">
        <w:t xml:space="preserve"> </w:t>
      </w:r>
      <w:r>
        <w:t>lies</w:t>
      </w:r>
      <w:r w:rsidR="005618E3">
        <w:t xml:space="preserve"> </w:t>
      </w:r>
      <w:r>
        <w:t>to</w:t>
      </w:r>
      <w:r w:rsidR="005618E3">
        <w:t xml:space="preserve"> </w:t>
      </w:r>
      <w:r>
        <w:t>some</w:t>
      </w:r>
      <w:r w:rsidR="005618E3">
        <w:t xml:space="preserve"> </w:t>
      </w:r>
      <w:r>
        <w:t>of</w:t>
      </w:r>
      <w:r w:rsidR="005618E3">
        <w:t xml:space="preserve"> </w:t>
      </w:r>
      <w:r>
        <w:t>the</w:t>
      </w:r>
      <w:r w:rsidR="005618E3">
        <w:t xml:space="preserve"> </w:t>
      </w:r>
      <w:r>
        <w:t>prophets</w:t>
      </w:r>
      <w:r w:rsidR="005618E3">
        <w:t xml:space="preserve"> </w:t>
      </w:r>
      <w:r>
        <w:t>(a)</w:t>
      </w:r>
      <w:bookmarkEnd w:id="167"/>
    </w:p>
    <w:p w:rsidR="00303BFD" w:rsidRDefault="000B3EC4" w:rsidP="00303BFD">
      <w:pPr>
        <w:pStyle w:val="libNormal"/>
      </w:pPr>
      <w:r>
        <w:t>In</w:t>
      </w:r>
      <w:r w:rsidR="005618E3">
        <w:t xml:space="preserve"> </w:t>
      </w:r>
      <w:r>
        <w:t>the</w:t>
      </w:r>
      <w:r w:rsidR="005618E3">
        <w:t xml:space="preserve"> </w:t>
      </w:r>
      <w:r>
        <w:t>holy</w:t>
      </w:r>
      <w:r w:rsidR="005618E3">
        <w:t xml:space="preserve"> </w:t>
      </w:r>
      <w:r>
        <w:t>Qur’an,</w:t>
      </w:r>
      <w:r w:rsidR="005618E3">
        <w:t xml:space="preserve"> </w:t>
      </w:r>
      <w:r>
        <w:t>some</w:t>
      </w:r>
      <w:r w:rsidR="005618E3">
        <w:t xml:space="preserve"> </w:t>
      </w:r>
      <w:r>
        <w:t>prophets</w:t>
      </w:r>
      <w:r w:rsidR="005618E3">
        <w:t xml:space="preserve"> </w:t>
      </w:r>
      <w:r>
        <w:t>have</w:t>
      </w:r>
      <w:r w:rsidR="005618E3">
        <w:t xml:space="preserve"> </w:t>
      </w:r>
      <w:r>
        <w:t>been</w:t>
      </w:r>
      <w:r w:rsidR="005618E3">
        <w:t xml:space="preserve"> </w:t>
      </w:r>
      <w:r>
        <w:t>introduced</w:t>
      </w:r>
      <w:r w:rsidR="005618E3">
        <w:t xml:space="preserve"> </w:t>
      </w:r>
      <w:r>
        <w:t>as</w:t>
      </w:r>
      <w:r w:rsidR="005618E3">
        <w:t xml:space="preserve"> </w:t>
      </w:r>
      <w:r>
        <w:t>telling</w:t>
      </w:r>
      <w:r w:rsidR="005618E3">
        <w:t xml:space="preserve"> </w:t>
      </w:r>
      <w:r>
        <w:t>lies,</w:t>
      </w:r>
      <w:r w:rsidR="005618E3">
        <w:t xml:space="preserve"> </w:t>
      </w:r>
      <w:r>
        <w:t>for</w:t>
      </w:r>
      <w:r w:rsidR="005618E3">
        <w:t xml:space="preserve"> </w:t>
      </w:r>
      <w:r>
        <w:t>example</w:t>
      </w:r>
      <w:r w:rsidR="005618E3">
        <w:t xml:space="preserve"> </w:t>
      </w:r>
      <w:r>
        <w:t>Abraham</w:t>
      </w:r>
      <w:r w:rsidR="005618E3">
        <w:t xml:space="preserve"> </w:t>
      </w:r>
      <w:r>
        <w:t>(a)</w:t>
      </w:r>
      <w:r w:rsidR="005618E3">
        <w:t xml:space="preserve"> </w:t>
      </w:r>
      <w:r>
        <w:t>is</w:t>
      </w:r>
      <w:r w:rsidR="005618E3">
        <w:t xml:space="preserve"> </w:t>
      </w:r>
      <w:r>
        <w:t>quoted</w:t>
      </w:r>
      <w:r w:rsidR="005618E3">
        <w:t xml:space="preserve"> </w:t>
      </w:r>
      <w:r>
        <w:t>as</w:t>
      </w:r>
      <w:r w:rsidR="005618E3">
        <w:t xml:space="preserve"> </w:t>
      </w:r>
      <w:r>
        <w:t>saying</w:t>
      </w:r>
      <w:r w:rsidR="005618E3">
        <w:t xml:space="preserve"> </w:t>
      </w:r>
      <w:r>
        <w:t>the</w:t>
      </w:r>
      <w:r w:rsidR="005618E3">
        <w:t xml:space="preserve"> </w:t>
      </w:r>
      <w:r>
        <w:t>following,</w:t>
      </w:r>
      <w:r w:rsidR="005618E3">
        <w:t xml:space="preserve"> </w:t>
      </w:r>
      <w:r>
        <w:t>whilst</w:t>
      </w:r>
      <w:r w:rsidR="005618E3">
        <w:t xml:space="preserve"> </w:t>
      </w:r>
      <w:r>
        <w:t>he</w:t>
      </w:r>
      <w:r w:rsidR="005618E3">
        <w:t xml:space="preserve"> </w:t>
      </w:r>
      <w:r>
        <w:t>was</w:t>
      </w:r>
      <w:r w:rsidR="005618E3">
        <w:t xml:space="preserve"> </w:t>
      </w:r>
      <w:r>
        <w:t>not</w:t>
      </w:r>
      <w:r w:rsidR="005618E3">
        <w:t xml:space="preserve"> </w:t>
      </w:r>
      <w:r>
        <w:t>sick</w:t>
      </w:r>
      <w:r w:rsidR="00DD5F97">
        <w:t>:</w:t>
      </w:r>
      <w:r w:rsidR="00303BFD">
        <w:t xml:space="preserve"> </w:t>
      </w:r>
      <w:r>
        <w:t>“and</w:t>
      </w:r>
      <w:r w:rsidR="005618E3">
        <w:t xml:space="preserve"> </w:t>
      </w:r>
      <w:r>
        <w:t>he</w:t>
      </w:r>
      <w:r w:rsidR="005618E3">
        <w:t xml:space="preserve"> </w:t>
      </w:r>
      <w:r>
        <w:t>said,</w:t>
      </w:r>
      <w:r w:rsidR="005618E3">
        <w:t xml:space="preserve"> </w:t>
      </w:r>
      <w:r>
        <w:t>‘Indeed</w:t>
      </w:r>
      <w:r w:rsidR="005618E3">
        <w:t xml:space="preserve"> </w:t>
      </w:r>
      <w:r>
        <w:t>I</w:t>
      </w:r>
      <w:r w:rsidR="005618E3">
        <w:t xml:space="preserve"> </w:t>
      </w:r>
      <w:r>
        <w:t>am</w:t>
      </w:r>
      <w:r w:rsidR="005618E3">
        <w:t xml:space="preserve"> </w:t>
      </w:r>
      <w:r>
        <w:t>sick!’”</w:t>
      </w:r>
      <w:r w:rsidR="005618E3">
        <w:t xml:space="preserve"> </w:t>
      </w:r>
      <w:r>
        <w:t>(al</w:t>
      </w:r>
      <w:r w:rsidR="001E038C">
        <w:t>-</w:t>
      </w:r>
      <w:r>
        <w:t>Ssāffāt:89)</w:t>
      </w:r>
    </w:p>
    <w:p w:rsidR="005618E3" w:rsidRDefault="000B3EC4" w:rsidP="00303BFD">
      <w:pPr>
        <w:pStyle w:val="libNormal"/>
      </w:pPr>
      <w:r>
        <w:t>Abraham</w:t>
      </w:r>
      <w:r w:rsidR="005618E3">
        <w:t xml:space="preserve"> </w:t>
      </w:r>
      <w:r>
        <w:t>(a)</w:t>
      </w:r>
      <w:r w:rsidR="005618E3">
        <w:t xml:space="preserve"> </w:t>
      </w:r>
      <w:r>
        <w:t>was</w:t>
      </w:r>
      <w:r w:rsidR="005618E3">
        <w:t xml:space="preserve"> </w:t>
      </w:r>
      <w:r>
        <w:t>also</w:t>
      </w:r>
      <w:r w:rsidR="005618E3">
        <w:t xml:space="preserve"> </w:t>
      </w:r>
      <w:r>
        <w:t>quoted</w:t>
      </w:r>
      <w:r w:rsidR="005618E3">
        <w:t xml:space="preserve"> </w:t>
      </w:r>
      <w:r>
        <w:t>as</w:t>
      </w:r>
      <w:r w:rsidR="005618E3">
        <w:t xml:space="preserve"> </w:t>
      </w:r>
      <w:r>
        <w:t>saying</w:t>
      </w:r>
      <w:r w:rsidR="005618E3">
        <w:t xml:space="preserve"> </w:t>
      </w:r>
      <w:r>
        <w:t>the</w:t>
      </w:r>
      <w:r w:rsidR="005618E3">
        <w:t xml:space="preserve"> </w:t>
      </w:r>
      <w:r>
        <w:t>following,</w:t>
      </w:r>
      <w:r w:rsidR="005618E3">
        <w:t xml:space="preserve"> </w:t>
      </w:r>
      <w:r>
        <w:t>when</w:t>
      </w:r>
      <w:r w:rsidR="005618E3">
        <w:t xml:space="preserve"> </w:t>
      </w:r>
      <w:r>
        <w:t>he</w:t>
      </w:r>
      <w:r w:rsidR="005618E3">
        <w:t xml:space="preserve"> </w:t>
      </w:r>
      <w:r>
        <w:t>himself</w:t>
      </w:r>
      <w:r w:rsidR="005618E3">
        <w:t xml:space="preserve"> </w:t>
      </w:r>
      <w:r>
        <w:t>had</w:t>
      </w:r>
      <w:r w:rsidR="005618E3">
        <w:t xml:space="preserve"> </w:t>
      </w:r>
      <w:r>
        <w:t>destroyed</w:t>
      </w:r>
      <w:r w:rsidR="005618E3">
        <w:t xml:space="preserve"> </w:t>
      </w:r>
      <w:r>
        <w:t>the</w:t>
      </w:r>
      <w:r w:rsidR="005618E3">
        <w:t xml:space="preserve"> </w:t>
      </w:r>
      <w:r>
        <w:t>idols</w:t>
      </w:r>
      <w:r w:rsidR="00DD5F97">
        <w:t>:</w:t>
      </w:r>
      <w:r w:rsidR="00303BFD">
        <w:t xml:space="preserve"> </w:t>
      </w:r>
      <w:r>
        <w:t>“He</w:t>
      </w:r>
      <w:r w:rsidR="005618E3">
        <w:t xml:space="preserve"> </w:t>
      </w:r>
      <w:r>
        <w:t>said,’Rather</w:t>
      </w:r>
      <w:r w:rsidR="005618E3">
        <w:t xml:space="preserve"> </w:t>
      </w:r>
      <w:r>
        <w:t>it</w:t>
      </w:r>
      <w:r w:rsidR="005618E3">
        <w:t xml:space="preserve"> </w:t>
      </w:r>
      <w:r>
        <w:t>was</w:t>
      </w:r>
      <w:r w:rsidR="005618E3">
        <w:t xml:space="preserve"> </w:t>
      </w:r>
      <w:r>
        <w:t>this</w:t>
      </w:r>
      <w:r w:rsidR="005618E3">
        <w:t xml:space="preserve"> </w:t>
      </w:r>
      <w:r>
        <w:t>biggest</w:t>
      </w:r>
      <w:r w:rsidR="005618E3">
        <w:t xml:space="preserve"> </w:t>
      </w:r>
      <w:r>
        <w:t>of</w:t>
      </w:r>
      <w:r w:rsidR="005618E3">
        <w:t xml:space="preserve"> </w:t>
      </w:r>
      <w:r>
        <w:t>them</w:t>
      </w:r>
      <w:r w:rsidR="005618E3">
        <w:t xml:space="preserve"> </w:t>
      </w:r>
      <w:r>
        <w:t>who</w:t>
      </w:r>
      <w:r w:rsidR="005618E3">
        <w:t xml:space="preserve"> </w:t>
      </w:r>
      <w:r>
        <w:t>did</w:t>
      </w:r>
      <w:r w:rsidR="005618E3">
        <w:t xml:space="preserve"> </w:t>
      </w:r>
      <w:r>
        <w:t>it!”</w:t>
      </w:r>
      <w:r w:rsidR="005618E3">
        <w:t xml:space="preserve"> </w:t>
      </w:r>
      <w:r>
        <w:t>(al</w:t>
      </w:r>
      <w:r w:rsidR="001E038C">
        <w:t>-</w:t>
      </w:r>
      <w:r>
        <w:t>Anbiyā’:63)</w:t>
      </w:r>
      <w:r w:rsidR="005618E3">
        <w:t>.</w:t>
      </w:r>
      <w:r w:rsidR="00303BFD">
        <w:t xml:space="preserve"> </w:t>
      </w:r>
      <w:r>
        <w:t>Also</w:t>
      </w:r>
      <w:r w:rsidR="005618E3">
        <w:t xml:space="preserve"> </w:t>
      </w:r>
      <w:r>
        <w:t>in</w:t>
      </w:r>
      <w:r w:rsidR="005618E3">
        <w:t xml:space="preserve"> </w:t>
      </w:r>
      <w:r>
        <w:t>Chapter</w:t>
      </w:r>
      <w:r w:rsidR="005618E3">
        <w:t xml:space="preserve"> </w:t>
      </w:r>
      <w:r>
        <w:t>Yūsuf</w:t>
      </w:r>
      <w:r w:rsidR="005618E3">
        <w:t xml:space="preserve"> </w:t>
      </w:r>
      <w:r>
        <w:t>it</w:t>
      </w:r>
      <w:r w:rsidR="005618E3">
        <w:t xml:space="preserve"> </w:t>
      </w:r>
      <w:r>
        <w:t>states</w:t>
      </w:r>
      <w:r w:rsidR="00DD5F97">
        <w:t>:</w:t>
      </w:r>
      <w:r w:rsidR="00303BFD">
        <w:t xml:space="preserve"> </w:t>
      </w:r>
      <w:r>
        <w:t>“Then</w:t>
      </w:r>
      <w:r w:rsidR="005618E3">
        <w:t xml:space="preserve"> </w:t>
      </w:r>
      <w:r>
        <w:t>a</w:t>
      </w:r>
      <w:r w:rsidR="005618E3">
        <w:t xml:space="preserve"> </w:t>
      </w:r>
      <w:r>
        <w:t>herald</w:t>
      </w:r>
      <w:r w:rsidR="005618E3">
        <w:t xml:space="preserve"> </w:t>
      </w:r>
      <w:r>
        <w:t>shouted</w:t>
      </w:r>
      <w:r w:rsidR="00DD5F97">
        <w:t>:</w:t>
      </w:r>
      <w:r w:rsidR="00303BFD">
        <w:t xml:space="preserve"> </w:t>
      </w:r>
      <w:r>
        <w:t>‘O</w:t>
      </w:r>
      <w:r w:rsidR="005618E3">
        <w:t xml:space="preserve"> </w:t>
      </w:r>
      <w:r>
        <w:t>[men</w:t>
      </w:r>
      <w:r w:rsidR="005618E3">
        <w:t xml:space="preserve"> </w:t>
      </w:r>
      <w:r>
        <w:t>of</w:t>
      </w:r>
      <w:r w:rsidR="005618E3">
        <w:t xml:space="preserve"> </w:t>
      </w:r>
      <w:r>
        <w:t>the]</w:t>
      </w:r>
      <w:r w:rsidR="005618E3">
        <w:t xml:space="preserve"> </w:t>
      </w:r>
      <w:r>
        <w:t>caravan</w:t>
      </w:r>
      <w:r w:rsidR="005618E3">
        <w:t>!</w:t>
      </w:r>
      <w:r w:rsidR="00303BFD">
        <w:t xml:space="preserve"> </w:t>
      </w:r>
      <w:r>
        <w:t>You</w:t>
      </w:r>
      <w:r w:rsidR="005618E3">
        <w:t xml:space="preserve"> </w:t>
      </w:r>
      <w:r>
        <w:t>are</w:t>
      </w:r>
      <w:r w:rsidR="005618E3">
        <w:t xml:space="preserve"> </w:t>
      </w:r>
      <w:r>
        <w:t>indeed</w:t>
      </w:r>
      <w:r w:rsidR="005618E3">
        <w:t xml:space="preserve"> </w:t>
      </w:r>
      <w:r>
        <w:t>thieves!’”</w:t>
      </w:r>
      <w:r w:rsidR="005618E3">
        <w:t xml:space="preserve"> </w:t>
      </w:r>
      <w:r>
        <w:t>(Yūsuf</w:t>
      </w:r>
      <w:r w:rsidR="008C0429">
        <w:t>:</w:t>
      </w:r>
      <w:r>
        <w:t>70),</w:t>
      </w:r>
      <w:r w:rsidR="005618E3">
        <w:t xml:space="preserve"> </w:t>
      </w:r>
      <w:r>
        <w:t>while</w:t>
      </w:r>
      <w:r w:rsidR="005618E3">
        <w:t xml:space="preserve"> </w:t>
      </w:r>
      <w:r>
        <w:t>Joseph’s</w:t>
      </w:r>
      <w:r w:rsidR="005618E3">
        <w:t xml:space="preserve"> </w:t>
      </w:r>
      <w:r>
        <w:t>brothers</w:t>
      </w:r>
      <w:r w:rsidR="005618E3">
        <w:t xml:space="preserve"> </w:t>
      </w:r>
      <w:r>
        <w:t>had</w:t>
      </w:r>
      <w:r w:rsidR="005618E3">
        <w:t xml:space="preserve"> </w:t>
      </w:r>
      <w:r>
        <w:t>not</w:t>
      </w:r>
      <w:r w:rsidR="005618E3">
        <w:t xml:space="preserve"> </w:t>
      </w:r>
      <w:r>
        <w:t>stolen</w:t>
      </w:r>
      <w:r w:rsidR="005618E3">
        <w:t xml:space="preserve"> </w:t>
      </w:r>
      <w:r>
        <w:t>anything</w:t>
      </w:r>
      <w:r w:rsidR="005618E3">
        <w:t>.</w:t>
      </w:r>
    </w:p>
    <w:p w:rsidR="005618E3" w:rsidRDefault="000B3EC4" w:rsidP="00303BFD">
      <w:pPr>
        <w:pStyle w:val="libNormal"/>
      </w:pPr>
      <w:r>
        <w:t>The</w:t>
      </w:r>
      <w:r w:rsidR="005618E3">
        <w:t xml:space="preserve"> </w:t>
      </w:r>
      <w:r>
        <w:t>response</w:t>
      </w:r>
      <w:r w:rsidR="005618E3">
        <w:t xml:space="preserve"> </w:t>
      </w:r>
      <w:r>
        <w:t>to</w:t>
      </w:r>
      <w:r w:rsidR="005618E3">
        <w:t xml:space="preserve"> </w:t>
      </w:r>
      <w:r>
        <w:t>this</w:t>
      </w:r>
      <w:r w:rsidR="005618E3">
        <w:t xml:space="preserve"> </w:t>
      </w:r>
      <w:r>
        <w:t>is,</w:t>
      </w:r>
      <w:r w:rsidR="005618E3">
        <w:t xml:space="preserve"> </w:t>
      </w:r>
      <w:r>
        <w:t>that</w:t>
      </w:r>
      <w:r w:rsidR="005618E3">
        <w:t xml:space="preserve"> </w:t>
      </w:r>
      <w:r>
        <w:t>such</w:t>
      </w:r>
      <w:r w:rsidR="005618E3">
        <w:t xml:space="preserve"> </w:t>
      </w:r>
      <w:r>
        <w:t>sentences,</w:t>
      </w:r>
      <w:r w:rsidR="005618E3">
        <w:t xml:space="preserve"> </w:t>
      </w:r>
      <w:r>
        <w:t>according</w:t>
      </w:r>
      <w:r w:rsidR="005618E3">
        <w:t xml:space="preserve"> </w:t>
      </w:r>
      <w:r>
        <w:t>to</w:t>
      </w:r>
      <w:r w:rsidR="005618E3">
        <w:t xml:space="preserve"> </w:t>
      </w:r>
      <w:r>
        <w:t>some</w:t>
      </w:r>
      <w:r w:rsidR="005618E3">
        <w:t xml:space="preserve"> </w:t>
      </w:r>
      <w:r>
        <w:t>narrations</w:t>
      </w:r>
      <w:r w:rsidR="005618E3">
        <w:t xml:space="preserve"> </w:t>
      </w:r>
      <w:r>
        <w:t>(riwāyāt)</w:t>
      </w:r>
      <w:r w:rsidR="005618E3">
        <w:t xml:space="preserve"> </w:t>
      </w:r>
      <w:r>
        <w:t>are</w:t>
      </w:r>
      <w:r w:rsidR="005618E3">
        <w:t xml:space="preserve"> </w:t>
      </w:r>
      <w:r>
        <w:t>saying</w:t>
      </w:r>
      <w:r w:rsidR="005618E3">
        <w:t xml:space="preserve"> </w:t>
      </w:r>
      <w:r>
        <w:t>one</w:t>
      </w:r>
      <w:r w:rsidR="005618E3">
        <w:t xml:space="preserve"> </w:t>
      </w:r>
      <w:r>
        <w:t>thing</w:t>
      </w:r>
      <w:r w:rsidR="005618E3">
        <w:t xml:space="preserve"> </w:t>
      </w:r>
      <w:r>
        <w:t>and</w:t>
      </w:r>
      <w:r w:rsidR="005618E3">
        <w:t xml:space="preserve"> </w:t>
      </w:r>
      <w:r>
        <w:t>meaning</w:t>
      </w:r>
      <w:r w:rsidR="005618E3">
        <w:t xml:space="preserve"> </w:t>
      </w:r>
      <w:r>
        <w:t>something</w:t>
      </w:r>
      <w:r w:rsidR="005618E3">
        <w:t xml:space="preserve"> </w:t>
      </w:r>
      <w:r>
        <w:t>else</w:t>
      </w:r>
      <w:r w:rsidR="005618E3">
        <w:t xml:space="preserve"> </w:t>
      </w:r>
      <w:r>
        <w:t>(Touriyah),</w:t>
      </w:r>
      <w:r w:rsidR="005618E3">
        <w:t xml:space="preserve"> </w:t>
      </w:r>
      <w:r>
        <w:t>and</w:t>
      </w:r>
      <w:r w:rsidR="005618E3">
        <w:t xml:space="preserve"> </w:t>
      </w:r>
      <w:r>
        <w:t>have</w:t>
      </w:r>
      <w:r w:rsidR="005618E3">
        <w:t xml:space="preserve"> </w:t>
      </w:r>
      <w:r>
        <w:t>been</w:t>
      </w:r>
      <w:r w:rsidR="005618E3">
        <w:t xml:space="preserve"> </w:t>
      </w:r>
      <w:r>
        <w:t>expressed</w:t>
      </w:r>
      <w:r w:rsidR="005618E3">
        <w:t xml:space="preserve"> </w:t>
      </w:r>
      <w:r>
        <w:t>for</w:t>
      </w:r>
      <w:r w:rsidR="005618E3">
        <w:t xml:space="preserve"> </w:t>
      </w:r>
      <w:r>
        <w:t>the</w:t>
      </w:r>
      <w:r w:rsidR="005618E3">
        <w:t xml:space="preserve"> </w:t>
      </w:r>
      <w:r>
        <w:t>sake</w:t>
      </w:r>
      <w:r w:rsidR="005618E3">
        <w:t xml:space="preserve"> </w:t>
      </w:r>
      <w:r>
        <w:t>of</w:t>
      </w:r>
      <w:r w:rsidR="005618E3">
        <w:t xml:space="preserve"> </w:t>
      </w:r>
      <w:r>
        <w:t>something</w:t>
      </w:r>
      <w:r w:rsidR="005618E3">
        <w:t xml:space="preserve"> </w:t>
      </w:r>
      <w:r>
        <w:t>more</w:t>
      </w:r>
      <w:r w:rsidR="005618E3">
        <w:t xml:space="preserve"> </w:t>
      </w:r>
      <w:r>
        <w:t>important.</w:t>
      </w:r>
      <w:r w:rsidR="005618E3">
        <w:t xml:space="preserve"> </w:t>
      </w:r>
      <w:r>
        <w:t>It</w:t>
      </w:r>
      <w:r w:rsidR="005618E3">
        <w:t xml:space="preserve"> </w:t>
      </w:r>
      <w:r>
        <w:t>can</w:t>
      </w:r>
      <w:r w:rsidR="005618E3">
        <w:t xml:space="preserve"> </w:t>
      </w:r>
      <w:r>
        <w:t>be</w:t>
      </w:r>
      <w:r w:rsidR="005618E3">
        <w:t xml:space="preserve"> </w:t>
      </w:r>
      <w:r>
        <w:t>concluded</w:t>
      </w:r>
      <w:r w:rsidR="005618E3">
        <w:t xml:space="preserve"> </w:t>
      </w:r>
      <w:r>
        <w:t>from</w:t>
      </w:r>
      <w:r w:rsidR="005618E3">
        <w:t xml:space="preserve"> </w:t>
      </w:r>
      <w:r>
        <w:t>some</w:t>
      </w:r>
      <w:r w:rsidR="005618E3">
        <w:t xml:space="preserve"> </w:t>
      </w:r>
      <w:r>
        <w:t>verses</w:t>
      </w:r>
      <w:r w:rsidR="005618E3">
        <w:t xml:space="preserve"> </w:t>
      </w:r>
      <w:r>
        <w:t>that</w:t>
      </w:r>
      <w:r w:rsidR="005618E3">
        <w:t xml:space="preserve"> </w:t>
      </w:r>
      <w:r>
        <w:t>they</w:t>
      </w:r>
      <w:r w:rsidR="005618E3">
        <w:t xml:space="preserve"> </w:t>
      </w:r>
      <w:r>
        <w:t>were</w:t>
      </w:r>
      <w:r w:rsidR="005618E3">
        <w:t xml:space="preserve"> </w:t>
      </w:r>
      <w:r>
        <w:t>preceded</w:t>
      </w:r>
      <w:r w:rsidR="005618E3">
        <w:t xml:space="preserve"> </w:t>
      </w:r>
      <w:r>
        <w:t>by</w:t>
      </w:r>
      <w:r w:rsidR="005618E3">
        <w:t xml:space="preserve"> </w:t>
      </w:r>
      <w:r>
        <w:t>an</w:t>
      </w:r>
      <w:r w:rsidR="005618E3">
        <w:t xml:space="preserve"> </w:t>
      </w:r>
      <w:r>
        <w:t>inspiration</w:t>
      </w:r>
      <w:r w:rsidR="005618E3">
        <w:t xml:space="preserve"> </w:t>
      </w:r>
      <w:r>
        <w:t>from</w:t>
      </w:r>
      <w:r w:rsidR="005618E3">
        <w:t xml:space="preserve"> </w:t>
      </w:r>
      <w:r>
        <w:t>God.</w:t>
      </w:r>
      <w:r w:rsidR="005618E3">
        <w:t xml:space="preserve"> </w:t>
      </w:r>
      <w:r>
        <w:t>For</w:t>
      </w:r>
      <w:r w:rsidR="005618E3">
        <w:t xml:space="preserve"> </w:t>
      </w:r>
      <w:r>
        <w:t>instance,</w:t>
      </w:r>
      <w:r w:rsidR="005618E3">
        <w:t xml:space="preserve"> </w:t>
      </w:r>
      <w:r>
        <w:t>in</w:t>
      </w:r>
      <w:r w:rsidR="005618E3">
        <w:t xml:space="preserve"> </w:t>
      </w:r>
      <w:r>
        <w:t>Joseph’s</w:t>
      </w:r>
      <w:r w:rsidR="005618E3">
        <w:t xml:space="preserve"> </w:t>
      </w:r>
      <w:r>
        <w:t>(a)</w:t>
      </w:r>
      <w:r w:rsidR="005618E3">
        <w:t xml:space="preserve"> </w:t>
      </w:r>
      <w:r>
        <w:t>story,</w:t>
      </w:r>
      <w:r w:rsidR="005618E3">
        <w:t xml:space="preserve"> </w:t>
      </w:r>
      <w:r>
        <w:t>the</w:t>
      </w:r>
      <w:r w:rsidR="005618E3">
        <w:t xml:space="preserve"> </w:t>
      </w:r>
      <w:r>
        <w:t>Holy</w:t>
      </w:r>
      <w:r w:rsidR="005618E3">
        <w:t xml:space="preserve"> </w:t>
      </w:r>
      <w:r>
        <w:t>Qur’an</w:t>
      </w:r>
      <w:r w:rsidR="005618E3">
        <w:t xml:space="preserve"> </w:t>
      </w:r>
      <w:r>
        <w:t>states</w:t>
      </w:r>
      <w:r w:rsidR="00303BFD">
        <w:t xml:space="preserve">: </w:t>
      </w:r>
      <w:r>
        <w:t>“Thus</w:t>
      </w:r>
      <w:r w:rsidR="005618E3">
        <w:t xml:space="preserve"> </w:t>
      </w:r>
      <w:r>
        <w:t>did</w:t>
      </w:r>
      <w:r w:rsidR="005618E3">
        <w:t xml:space="preserve"> </w:t>
      </w:r>
      <w:r>
        <w:t>We</w:t>
      </w:r>
      <w:r w:rsidR="005618E3">
        <w:t xml:space="preserve"> </w:t>
      </w:r>
      <w:r>
        <w:t>plan</w:t>
      </w:r>
      <w:r w:rsidR="005618E3">
        <w:t xml:space="preserve"> </w:t>
      </w:r>
      <w:r>
        <w:t>for</w:t>
      </w:r>
      <w:r w:rsidR="005618E3">
        <w:t xml:space="preserve"> </w:t>
      </w:r>
      <w:r>
        <w:t>the</w:t>
      </w:r>
      <w:r w:rsidR="005618E3">
        <w:t xml:space="preserve"> </w:t>
      </w:r>
      <w:r>
        <w:t>sake</w:t>
      </w:r>
      <w:r w:rsidR="005618E3">
        <w:t xml:space="preserve"> </w:t>
      </w:r>
      <w:r>
        <w:t>of</w:t>
      </w:r>
      <w:r w:rsidR="005618E3">
        <w:t xml:space="preserve"> </w:t>
      </w:r>
      <w:r>
        <w:t>Yusuf”</w:t>
      </w:r>
      <w:r w:rsidR="005618E3">
        <w:t>.</w:t>
      </w:r>
    </w:p>
    <w:p w:rsidR="005618E3" w:rsidRDefault="000B3EC4" w:rsidP="005618E3">
      <w:pPr>
        <w:pStyle w:val="libNormal"/>
      </w:pPr>
      <w:r>
        <w:t>Therefore,</w:t>
      </w:r>
      <w:r w:rsidR="005618E3">
        <w:t xml:space="preserve"> </w:t>
      </w:r>
      <w:r>
        <w:t>such</w:t>
      </w:r>
      <w:r w:rsidR="005618E3">
        <w:t xml:space="preserve"> </w:t>
      </w:r>
      <w:r>
        <w:t>lies</w:t>
      </w:r>
      <w:r w:rsidR="005618E3">
        <w:t xml:space="preserve"> </w:t>
      </w:r>
      <w:r>
        <w:t>are</w:t>
      </w:r>
      <w:r w:rsidR="005618E3">
        <w:t xml:space="preserve"> </w:t>
      </w:r>
      <w:r>
        <w:t>not</w:t>
      </w:r>
      <w:r w:rsidR="005618E3">
        <w:t xml:space="preserve"> </w:t>
      </w:r>
      <w:r>
        <w:t>in</w:t>
      </w:r>
      <w:r w:rsidR="005618E3">
        <w:t xml:space="preserve"> </w:t>
      </w:r>
      <w:r>
        <w:t>contrast</w:t>
      </w:r>
      <w:r w:rsidR="005618E3">
        <w:t xml:space="preserve"> </w:t>
      </w:r>
      <w:r>
        <w:t>with</w:t>
      </w:r>
      <w:r w:rsidR="005618E3">
        <w:t xml:space="preserve"> </w:t>
      </w:r>
      <w:r>
        <w:t>infallibility</w:t>
      </w:r>
      <w:r w:rsidR="005618E3">
        <w:t>.</w:t>
      </w:r>
    </w:p>
    <w:p w:rsidR="00303BFD" w:rsidRDefault="000B3EC4" w:rsidP="00303BFD">
      <w:pPr>
        <w:pStyle w:val="Heading3Center"/>
      </w:pPr>
      <w:bookmarkStart w:id="168" w:name="_Toc390345223"/>
      <w:r>
        <w:t>Moses’</w:t>
      </w:r>
      <w:r w:rsidR="005618E3">
        <w:t xml:space="preserve"> </w:t>
      </w:r>
      <w:r>
        <w:t>(a)</w:t>
      </w:r>
      <w:r w:rsidR="005618E3">
        <w:t xml:space="preserve"> </w:t>
      </w:r>
      <w:r>
        <w:t>murdering</w:t>
      </w:r>
      <w:r w:rsidR="005618E3">
        <w:t xml:space="preserve"> </w:t>
      </w:r>
      <w:r>
        <w:t>of</w:t>
      </w:r>
      <w:r w:rsidR="005618E3">
        <w:t xml:space="preserve"> </w:t>
      </w:r>
      <w:r>
        <w:t>a</w:t>
      </w:r>
      <w:r w:rsidR="005618E3">
        <w:t xml:space="preserve"> </w:t>
      </w:r>
      <w:r>
        <w:t>Qobti</w:t>
      </w:r>
      <w:bookmarkEnd w:id="168"/>
    </w:p>
    <w:p w:rsidR="00DD5F97" w:rsidRDefault="000B3EC4" w:rsidP="005618E3">
      <w:pPr>
        <w:pStyle w:val="libNormal"/>
      </w:pPr>
      <w:r>
        <w:t>In</w:t>
      </w:r>
      <w:r w:rsidR="005618E3">
        <w:t xml:space="preserve"> </w:t>
      </w:r>
      <w:r>
        <w:t>the</w:t>
      </w:r>
      <w:r w:rsidR="005618E3">
        <w:t xml:space="preserve"> </w:t>
      </w:r>
      <w:r>
        <w:t>story</w:t>
      </w:r>
      <w:r w:rsidR="005618E3">
        <w:t xml:space="preserve"> </w:t>
      </w:r>
      <w:r>
        <w:t>of</w:t>
      </w:r>
      <w:r w:rsidR="005618E3">
        <w:t xml:space="preserve"> </w:t>
      </w:r>
      <w:r>
        <w:t>Moses</w:t>
      </w:r>
      <w:r w:rsidR="005618E3">
        <w:t xml:space="preserve"> </w:t>
      </w:r>
      <w:r>
        <w:t>(a),</w:t>
      </w:r>
      <w:r w:rsidR="005618E3">
        <w:t xml:space="preserve"> </w:t>
      </w:r>
      <w:r>
        <w:t>we</w:t>
      </w:r>
      <w:r w:rsidR="005618E3">
        <w:t xml:space="preserve"> </w:t>
      </w:r>
      <w:r>
        <w:t>are</w:t>
      </w:r>
      <w:r w:rsidR="005618E3">
        <w:t xml:space="preserve"> </w:t>
      </w:r>
      <w:r>
        <w:t>told</w:t>
      </w:r>
      <w:r w:rsidR="005618E3">
        <w:t xml:space="preserve"> </w:t>
      </w:r>
      <w:r>
        <w:t>that</w:t>
      </w:r>
      <w:r w:rsidR="005618E3">
        <w:t xml:space="preserve"> </w:t>
      </w:r>
      <w:r>
        <w:t>he</w:t>
      </w:r>
      <w:r w:rsidR="005618E3">
        <w:t xml:space="preserve"> </w:t>
      </w:r>
      <w:r>
        <w:t>killed</w:t>
      </w:r>
      <w:r w:rsidR="005618E3">
        <w:t xml:space="preserve"> </w:t>
      </w:r>
      <w:r>
        <w:t>a</w:t>
      </w:r>
      <w:r w:rsidR="005618E3">
        <w:t xml:space="preserve"> </w:t>
      </w:r>
      <w:r>
        <w:t>Qobti</w:t>
      </w:r>
      <w:r w:rsidR="005618E3">
        <w:t xml:space="preserve"> </w:t>
      </w:r>
      <w:r>
        <w:t>person,</w:t>
      </w:r>
      <w:r w:rsidR="005618E3">
        <w:t xml:space="preserve"> </w:t>
      </w:r>
      <w:r>
        <w:t>who</w:t>
      </w:r>
      <w:r w:rsidR="005618E3">
        <w:t xml:space="preserve"> </w:t>
      </w:r>
      <w:r>
        <w:t>was</w:t>
      </w:r>
      <w:r w:rsidR="005618E3">
        <w:t xml:space="preserve"> </w:t>
      </w:r>
      <w:r>
        <w:t>quarrelling</w:t>
      </w:r>
      <w:r w:rsidR="005618E3">
        <w:t xml:space="preserve"> </w:t>
      </w:r>
      <w:r>
        <w:t>with</w:t>
      </w:r>
      <w:r w:rsidR="005618E3">
        <w:t xml:space="preserve"> </w:t>
      </w:r>
      <w:r>
        <w:t>a</w:t>
      </w:r>
      <w:r w:rsidR="005618E3">
        <w:t xml:space="preserve"> </w:t>
      </w:r>
      <w:r>
        <w:t>member</w:t>
      </w:r>
      <w:r w:rsidR="005618E3">
        <w:t xml:space="preserve"> </w:t>
      </w:r>
      <w:r>
        <w:t>of</w:t>
      </w:r>
      <w:r w:rsidR="005618E3">
        <w:t xml:space="preserve"> </w:t>
      </w:r>
      <w:r>
        <w:t>the</w:t>
      </w:r>
      <w:r w:rsidR="005618E3">
        <w:t xml:space="preserve"> </w:t>
      </w:r>
      <w:r>
        <w:t>Banī</w:t>
      </w:r>
      <w:r w:rsidR="001E038C">
        <w:t>-</w:t>
      </w:r>
      <w:r>
        <w:t>Israel,</w:t>
      </w:r>
      <w:r w:rsidR="005618E3">
        <w:t xml:space="preserve"> </w:t>
      </w:r>
      <w:r>
        <w:t>and</w:t>
      </w:r>
      <w:r w:rsidR="005618E3">
        <w:t xml:space="preserve"> </w:t>
      </w:r>
      <w:r>
        <w:t>then</w:t>
      </w:r>
      <w:r w:rsidR="005618E3">
        <w:t xml:space="preserve"> </w:t>
      </w:r>
      <w:r>
        <w:t>he</w:t>
      </w:r>
      <w:r w:rsidR="005618E3">
        <w:t xml:space="preserve"> </w:t>
      </w:r>
      <w:r>
        <w:t>fled</w:t>
      </w:r>
      <w:r w:rsidR="005618E3">
        <w:t xml:space="preserve"> </w:t>
      </w:r>
      <w:r>
        <w:t>from</w:t>
      </w:r>
      <w:r w:rsidR="005618E3">
        <w:t xml:space="preserve"> </w:t>
      </w:r>
      <w:r>
        <w:t>Egypt.</w:t>
      </w:r>
      <w:r w:rsidR="005618E3">
        <w:t xml:space="preserve"> </w:t>
      </w:r>
      <w:r>
        <w:t>When</w:t>
      </w:r>
      <w:r w:rsidR="005618E3">
        <w:t xml:space="preserve"> </w:t>
      </w:r>
      <w:r>
        <w:t>Moses</w:t>
      </w:r>
      <w:r w:rsidR="005618E3">
        <w:t xml:space="preserve"> </w:t>
      </w:r>
      <w:r>
        <w:t>was</w:t>
      </w:r>
      <w:r w:rsidR="005618E3">
        <w:t xml:space="preserve"> </w:t>
      </w:r>
      <w:r>
        <w:t>ordered</w:t>
      </w:r>
      <w:r w:rsidR="005618E3">
        <w:t xml:space="preserve"> </w:t>
      </w:r>
      <w:r>
        <w:t>to</w:t>
      </w:r>
      <w:r w:rsidR="005618E3">
        <w:t xml:space="preserve"> </w:t>
      </w:r>
      <w:r>
        <w:t>invite</w:t>
      </w:r>
      <w:r w:rsidR="005618E3">
        <w:t xml:space="preserve"> </w:t>
      </w:r>
      <w:r>
        <w:t>Pharaoh</w:t>
      </w:r>
      <w:r w:rsidR="005618E3">
        <w:t xml:space="preserve"> </w:t>
      </w:r>
      <w:r>
        <w:t>and</w:t>
      </w:r>
      <w:r w:rsidR="005618E3">
        <w:t xml:space="preserve"> </w:t>
      </w:r>
      <w:r>
        <w:t>his</w:t>
      </w:r>
      <w:r w:rsidR="005618E3">
        <w:t xml:space="preserve"> </w:t>
      </w:r>
      <w:r>
        <w:t>followers</w:t>
      </w:r>
      <w:r w:rsidR="005618E3">
        <w:t xml:space="preserve"> </w:t>
      </w:r>
      <w:r>
        <w:t>towards</w:t>
      </w:r>
      <w:r w:rsidR="005618E3">
        <w:t xml:space="preserve"> </w:t>
      </w:r>
      <w:r>
        <w:t>God,</w:t>
      </w:r>
      <w:r w:rsidR="005618E3">
        <w:t xml:space="preserve"> </w:t>
      </w:r>
      <w:r>
        <w:t>he</w:t>
      </w:r>
      <w:r w:rsidR="005618E3">
        <w:t xml:space="preserve"> </w:t>
      </w:r>
      <w:r>
        <w:t>(Moses)</w:t>
      </w:r>
      <w:r w:rsidR="005618E3">
        <w:t xml:space="preserve"> </w:t>
      </w:r>
      <w:r>
        <w:t>said</w:t>
      </w:r>
      <w:r w:rsidR="00DD5F97">
        <w:t>:</w:t>
      </w:r>
    </w:p>
    <w:p w:rsidR="00DD5F97" w:rsidRDefault="000B3EC4" w:rsidP="005618E3">
      <w:pPr>
        <w:pStyle w:val="libNormal"/>
      </w:pPr>
      <w:r>
        <w:t>“Also</w:t>
      </w:r>
      <w:r w:rsidR="005618E3">
        <w:t xml:space="preserve"> </w:t>
      </w:r>
      <w:r>
        <w:t>they</w:t>
      </w:r>
      <w:r w:rsidR="005618E3">
        <w:t xml:space="preserve"> </w:t>
      </w:r>
      <w:r>
        <w:t>have</w:t>
      </w:r>
      <w:r w:rsidR="005618E3">
        <w:t xml:space="preserve"> </w:t>
      </w:r>
      <w:r>
        <w:t>a</w:t>
      </w:r>
      <w:r w:rsidR="005618E3">
        <w:t xml:space="preserve"> </w:t>
      </w:r>
      <w:r>
        <w:t>charge</w:t>
      </w:r>
      <w:r w:rsidR="005618E3">
        <w:t xml:space="preserve"> </w:t>
      </w:r>
      <w:r>
        <w:t>against</w:t>
      </w:r>
      <w:r w:rsidR="005618E3">
        <w:t xml:space="preserve"> </w:t>
      </w:r>
      <w:r>
        <w:t>me,</w:t>
      </w:r>
      <w:r w:rsidR="005618E3">
        <w:t xml:space="preserve"> </w:t>
      </w:r>
      <w:r>
        <w:t>and</w:t>
      </w:r>
      <w:r w:rsidR="005618E3">
        <w:t xml:space="preserve"> </w:t>
      </w:r>
      <w:r>
        <w:t>I</w:t>
      </w:r>
      <w:r w:rsidR="005618E3">
        <w:t xml:space="preserve"> </w:t>
      </w:r>
      <w:r>
        <w:t>fear</w:t>
      </w:r>
      <w:r w:rsidR="005618E3">
        <w:t xml:space="preserve"> </w:t>
      </w:r>
      <w:r>
        <w:t>they</w:t>
      </w:r>
      <w:r w:rsidR="005618E3">
        <w:t xml:space="preserve"> </w:t>
      </w:r>
      <w:r>
        <w:t>will</w:t>
      </w:r>
      <w:r w:rsidR="005618E3">
        <w:t xml:space="preserve"> </w:t>
      </w:r>
      <w:r>
        <w:t>kill</w:t>
      </w:r>
      <w:r w:rsidR="005618E3">
        <w:t xml:space="preserve"> </w:t>
      </w:r>
      <w:r>
        <w:t>me”</w:t>
      </w:r>
      <w:r w:rsidR="005618E3">
        <w:t xml:space="preserve"> </w:t>
      </w:r>
      <w:r>
        <w:t>(al</w:t>
      </w:r>
      <w:r w:rsidR="001E038C">
        <w:t>-</w:t>
      </w:r>
      <w:r>
        <w:t>Shu’arā’:14)</w:t>
      </w:r>
      <w:r w:rsidR="005618E3">
        <w:t xml:space="preserve"> </w:t>
      </w:r>
      <w:r>
        <w:t>When</w:t>
      </w:r>
      <w:r w:rsidR="005618E3">
        <w:t xml:space="preserve"> </w:t>
      </w:r>
      <w:r>
        <w:t>Pharaoh</w:t>
      </w:r>
      <w:r w:rsidR="005618E3">
        <w:t xml:space="preserve"> </w:t>
      </w:r>
      <w:r>
        <w:t>reminded</w:t>
      </w:r>
      <w:r w:rsidR="005618E3">
        <w:t xml:space="preserve"> </w:t>
      </w:r>
      <w:r>
        <w:t>him</w:t>
      </w:r>
      <w:r w:rsidR="005618E3">
        <w:t xml:space="preserve"> </w:t>
      </w:r>
      <w:r>
        <w:t>of</w:t>
      </w:r>
      <w:r w:rsidR="005618E3">
        <w:t xml:space="preserve"> </w:t>
      </w:r>
      <w:r>
        <w:t>the</w:t>
      </w:r>
      <w:r w:rsidR="005618E3">
        <w:t xml:space="preserve"> </w:t>
      </w:r>
      <w:r>
        <w:t>murder</w:t>
      </w:r>
      <w:r w:rsidR="005618E3">
        <w:t xml:space="preserve"> </w:t>
      </w:r>
      <w:r>
        <w:t>he</w:t>
      </w:r>
      <w:r w:rsidR="005618E3">
        <w:t xml:space="preserve"> </w:t>
      </w:r>
      <w:r>
        <w:t>had</w:t>
      </w:r>
      <w:r w:rsidR="005618E3">
        <w:t xml:space="preserve"> </w:t>
      </w:r>
      <w:r>
        <w:t>committed,</w:t>
      </w:r>
      <w:r w:rsidR="005618E3">
        <w:t xml:space="preserve"> </w:t>
      </w:r>
      <w:r>
        <w:t>Moses</w:t>
      </w:r>
      <w:r w:rsidR="005618E3">
        <w:t xml:space="preserve"> </w:t>
      </w:r>
      <w:r>
        <w:t>said</w:t>
      </w:r>
      <w:r w:rsidR="00DD5F97">
        <w:t>:</w:t>
      </w:r>
    </w:p>
    <w:p w:rsidR="005618E3" w:rsidRDefault="000B3EC4" w:rsidP="005618E3">
      <w:pPr>
        <w:pStyle w:val="libNormal"/>
      </w:pPr>
      <w:r>
        <w:t>“He</w:t>
      </w:r>
      <w:r w:rsidR="005618E3">
        <w:t xml:space="preserve"> </w:t>
      </w:r>
      <w:r>
        <w:t>said,</w:t>
      </w:r>
      <w:r w:rsidR="005618E3">
        <w:t xml:space="preserve"> </w:t>
      </w:r>
      <w:r>
        <w:t>‘I</w:t>
      </w:r>
      <w:r w:rsidR="005618E3">
        <w:t xml:space="preserve"> </w:t>
      </w:r>
      <w:r>
        <w:t>Did</w:t>
      </w:r>
      <w:r w:rsidR="005618E3">
        <w:t xml:space="preserve"> </w:t>
      </w:r>
      <w:r>
        <w:t>that</w:t>
      </w:r>
      <w:r w:rsidR="005618E3">
        <w:t xml:space="preserve"> </w:t>
      </w:r>
      <w:r>
        <w:t>when</w:t>
      </w:r>
      <w:r w:rsidR="005618E3">
        <w:t xml:space="preserve"> </w:t>
      </w:r>
      <w:r>
        <w:t>I</w:t>
      </w:r>
      <w:r w:rsidR="005618E3">
        <w:t xml:space="preserve"> </w:t>
      </w:r>
      <w:r>
        <w:t>was</w:t>
      </w:r>
      <w:r w:rsidR="005618E3">
        <w:t xml:space="preserve"> </w:t>
      </w:r>
      <w:r>
        <w:t>astray’”</w:t>
      </w:r>
      <w:r w:rsidR="005618E3">
        <w:t xml:space="preserve"> </w:t>
      </w:r>
      <w:r>
        <w:t>(al</w:t>
      </w:r>
      <w:r w:rsidR="001E038C">
        <w:t>-</w:t>
      </w:r>
      <w:r>
        <w:t>Shu’arā’:20)</w:t>
      </w:r>
      <w:r w:rsidR="005618E3">
        <w:t xml:space="preserve"> </w:t>
      </w:r>
      <w:r>
        <w:t>How</w:t>
      </w:r>
      <w:r w:rsidR="005618E3">
        <w:t xml:space="preserve"> </w:t>
      </w:r>
      <w:r>
        <w:t>can</w:t>
      </w:r>
      <w:r w:rsidR="005618E3">
        <w:t xml:space="preserve"> </w:t>
      </w:r>
      <w:r>
        <w:t>this</w:t>
      </w:r>
      <w:r w:rsidR="005618E3">
        <w:t xml:space="preserve"> </w:t>
      </w:r>
      <w:r>
        <w:t>story</w:t>
      </w:r>
      <w:r w:rsidR="005618E3">
        <w:t xml:space="preserve"> </w:t>
      </w:r>
      <w:r>
        <w:t>agree</w:t>
      </w:r>
      <w:r w:rsidR="005618E3">
        <w:t xml:space="preserve"> </w:t>
      </w:r>
      <w:r>
        <w:t>with</w:t>
      </w:r>
      <w:r w:rsidR="005618E3">
        <w:t xml:space="preserve"> </w:t>
      </w:r>
      <w:r>
        <w:t>the</w:t>
      </w:r>
      <w:r w:rsidR="005618E3">
        <w:t xml:space="preserve"> </w:t>
      </w:r>
      <w:r>
        <w:t>immunity</w:t>
      </w:r>
      <w:r w:rsidR="005618E3">
        <w:t xml:space="preserve"> </w:t>
      </w:r>
      <w:r>
        <w:t>of</w:t>
      </w:r>
      <w:r w:rsidR="005618E3">
        <w:t xml:space="preserve"> </w:t>
      </w:r>
      <w:r>
        <w:t>the</w:t>
      </w:r>
      <w:r w:rsidR="005618E3">
        <w:t xml:space="preserve"> </w:t>
      </w:r>
      <w:r>
        <w:t>prophets</w:t>
      </w:r>
      <w:r w:rsidR="005618E3">
        <w:t xml:space="preserve"> </w:t>
      </w:r>
      <w:r>
        <w:t>(a)</w:t>
      </w:r>
      <w:r w:rsidR="005618E3">
        <w:t xml:space="preserve"> </w:t>
      </w:r>
      <w:r>
        <w:t>from</w:t>
      </w:r>
      <w:r w:rsidR="005618E3">
        <w:t xml:space="preserve"> </w:t>
      </w:r>
      <w:r>
        <w:t>error</w:t>
      </w:r>
      <w:r w:rsidR="005618E3">
        <w:t xml:space="preserve"> </w:t>
      </w:r>
      <w:r>
        <w:t>even</w:t>
      </w:r>
      <w:r w:rsidR="005618E3">
        <w:t xml:space="preserve"> </w:t>
      </w:r>
      <w:r>
        <w:t>before</w:t>
      </w:r>
      <w:r w:rsidR="005618E3">
        <w:t xml:space="preserve"> </w:t>
      </w:r>
      <w:r>
        <w:t>their</w:t>
      </w:r>
      <w:r w:rsidR="005618E3">
        <w:t xml:space="preserve"> </w:t>
      </w:r>
      <w:r>
        <w:t>mission</w:t>
      </w:r>
      <w:r w:rsidR="005618E3">
        <w:t>?</w:t>
      </w:r>
    </w:p>
    <w:p w:rsidR="005618E3" w:rsidRDefault="000B3EC4" w:rsidP="005618E3">
      <w:pPr>
        <w:pStyle w:val="libNormal"/>
      </w:pPr>
      <w:r>
        <w:t>The</w:t>
      </w:r>
      <w:r w:rsidR="005618E3">
        <w:t xml:space="preserve"> </w:t>
      </w:r>
      <w:r>
        <w:t>answer</w:t>
      </w:r>
      <w:r w:rsidR="005618E3">
        <w:t xml:space="preserve"> </w:t>
      </w:r>
      <w:r>
        <w:t>is</w:t>
      </w:r>
      <w:r w:rsidR="005618E3">
        <w:t xml:space="preserve"> </w:t>
      </w:r>
      <w:r>
        <w:t>that</w:t>
      </w:r>
      <w:r w:rsidR="005618E3">
        <w:t xml:space="preserve"> </w:t>
      </w:r>
      <w:r>
        <w:t>first</w:t>
      </w:r>
      <w:r w:rsidR="005618E3">
        <w:t xml:space="preserve"> </w:t>
      </w:r>
      <w:r>
        <w:t>of</w:t>
      </w:r>
      <w:r w:rsidR="005618E3">
        <w:t xml:space="preserve"> </w:t>
      </w:r>
      <w:r>
        <w:t>all</w:t>
      </w:r>
      <w:r w:rsidR="005618E3">
        <w:t xml:space="preserve"> </w:t>
      </w:r>
      <w:r>
        <w:t>the</w:t>
      </w:r>
      <w:r w:rsidR="005618E3">
        <w:t xml:space="preserve"> </w:t>
      </w:r>
      <w:r>
        <w:t>murder</w:t>
      </w:r>
      <w:r w:rsidR="005618E3">
        <w:t xml:space="preserve"> </w:t>
      </w:r>
      <w:r>
        <w:t>of</w:t>
      </w:r>
      <w:r w:rsidR="005618E3">
        <w:t xml:space="preserve"> </w:t>
      </w:r>
      <w:r>
        <w:t>that</w:t>
      </w:r>
      <w:r w:rsidR="005618E3">
        <w:t xml:space="preserve"> </w:t>
      </w:r>
      <w:r>
        <w:t>Qobti</w:t>
      </w:r>
      <w:r w:rsidR="005618E3">
        <w:t xml:space="preserve"> </w:t>
      </w:r>
      <w:r>
        <w:t>person</w:t>
      </w:r>
      <w:r w:rsidR="005618E3">
        <w:t xml:space="preserve"> </w:t>
      </w:r>
      <w:r>
        <w:t>was</w:t>
      </w:r>
      <w:r w:rsidR="005618E3">
        <w:t xml:space="preserve"> </w:t>
      </w:r>
      <w:r>
        <w:t>not</w:t>
      </w:r>
      <w:r w:rsidR="005618E3">
        <w:t xml:space="preserve"> </w:t>
      </w:r>
      <w:r>
        <w:t>on</w:t>
      </w:r>
      <w:r w:rsidR="005618E3">
        <w:t xml:space="preserve"> </w:t>
      </w:r>
      <w:r>
        <w:t>purpose;</w:t>
      </w:r>
      <w:r w:rsidR="005618E3">
        <w:t xml:space="preserve"> </w:t>
      </w:r>
      <w:r>
        <w:t>Moses</w:t>
      </w:r>
      <w:r w:rsidR="005618E3">
        <w:t xml:space="preserve"> </w:t>
      </w:r>
      <w:r>
        <w:t>struck</w:t>
      </w:r>
      <w:r w:rsidR="005618E3">
        <w:t xml:space="preserve"> </w:t>
      </w:r>
      <w:r>
        <w:t>him</w:t>
      </w:r>
      <w:r w:rsidR="005618E3">
        <w:t xml:space="preserve"> </w:t>
      </w:r>
      <w:r>
        <w:t>once</w:t>
      </w:r>
      <w:r w:rsidR="005618E3">
        <w:t xml:space="preserve"> </w:t>
      </w:r>
      <w:r>
        <w:t>and</w:t>
      </w:r>
      <w:r w:rsidR="005618E3">
        <w:t xml:space="preserve"> </w:t>
      </w:r>
      <w:r>
        <w:t>he</w:t>
      </w:r>
      <w:r w:rsidR="005618E3">
        <w:t xml:space="preserve"> </w:t>
      </w:r>
      <w:r>
        <w:t>was</w:t>
      </w:r>
      <w:r w:rsidR="005618E3">
        <w:t xml:space="preserve"> </w:t>
      </w:r>
      <w:r>
        <w:t>killed.</w:t>
      </w:r>
      <w:r w:rsidR="005618E3">
        <w:t xml:space="preserve"> </w:t>
      </w:r>
      <w:r>
        <w:t>Secondly,</w:t>
      </w:r>
      <w:r w:rsidR="005618E3">
        <w:t xml:space="preserve"> </w:t>
      </w:r>
      <w:r>
        <w:t>the</w:t>
      </w:r>
      <w:r w:rsidR="005618E3">
        <w:t xml:space="preserve"> </w:t>
      </w:r>
      <w:r>
        <w:t>sentence</w:t>
      </w:r>
      <w:r w:rsidR="005618E3">
        <w:t xml:space="preserve"> </w:t>
      </w:r>
      <w:r>
        <w:t>“And</w:t>
      </w:r>
      <w:r w:rsidR="005618E3">
        <w:t xml:space="preserve"> </w:t>
      </w:r>
      <w:r>
        <w:t>they</w:t>
      </w:r>
      <w:r w:rsidR="005618E3">
        <w:t xml:space="preserve"> </w:t>
      </w:r>
      <w:r>
        <w:t>have</w:t>
      </w:r>
      <w:r w:rsidR="005618E3">
        <w:t xml:space="preserve"> </w:t>
      </w:r>
      <w:r>
        <w:t>a</w:t>
      </w:r>
      <w:r w:rsidR="005618E3">
        <w:t xml:space="preserve"> </w:t>
      </w:r>
      <w:r>
        <w:t>charge</w:t>
      </w:r>
      <w:r w:rsidR="005618E3">
        <w:t xml:space="preserve"> </w:t>
      </w:r>
      <w:r>
        <w:t>against</w:t>
      </w:r>
      <w:r w:rsidR="005618E3">
        <w:t xml:space="preserve"> </w:t>
      </w:r>
      <w:r>
        <w:t>me”</w:t>
      </w:r>
      <w:r w:rsidR="005618E3">
        <w:t xml:space="preserve"> </w:t>
      </w:r>
      <w:r>
        <w:t>is</w:t>
      </w:r>
      <w:r w:rsidR="005618E3">
        <w:t xml:space="preserve"> </w:t>
      </w:r>
      <w:r>
        <w:t>in</w:t>
      </w:r>
      <w:r w:rsidR="005618E3">
        <w:t xml:space="preserve"> </w:t>
      </w:r>
      <w:r>
        <w:t>fact</w:t>
      </w:r>
      <w:r w:rsidR="005618E3">
        <w:t xml:space="preserve"> </w:t>
      </w:r>
      <w:r>
        <w:t>from</w:t>
      </w:r>
      <w:r w:rsidR="005618E3">
        <w:t xml:space="preserve"> </w:t>
      </w:r>
      <w:r>
        <w:t>the</w:t>
      </w:r>
      <w:r w:rsidR="005618E3">
        <w:t xml:space="preserve"> </w:t>
      </w:r>
      <w:r>
        <w:t>point</w:t>
      </w:r>
      <w:r w:rsidR="005618E3">
        <w:t xml:space="preserve"> </w:t>
      </w:r>
      <w:r>
        <w:t>of</w:t>
      </w:r>
      <w:r w:rsidR="005618E3">
        <w:t xml:space="preserve"> </w:t>
      </w:r>
      <w:r>
        <w:t>view</w:t>
      </w:r>
      <w:r w:rsidR="005618E3">
        <w:t xml:space="preserve"> </w:t>
      </w:r>
      <w:r>
        <w:t>from</w:t>
      </w:r>
      <w:r w:rsidR="005618E3">
        <w:t xml:space="preserve"> </w:t>
      </w:r>
      <w:r>
        <w:t>Pharaoh</w:t>
      </w:r>
      <w:r w:rsidR="005618E3">
        <w:t xml:space="preserve"> </w:t>
      </w:r>
      <w:r>
        <w:t>and</w:t>
      </w:r>
      <w:r w:rsidR="005618E3">
        <w:t xml:space="preserve"> </w:t>
      </w:r>
      <w:r>
        <w:t>his</w:t>
      </w:r>
      <w:r w:rsidR="005618E3">
        <w:t xml:space="preserve"> </w:t>
      </w:r>
      <w:r>
        <w:t>followers,</w:t>
      </w:r>
      <w:r w:rsidR="005618E3">
        <w:t xml:space="preserve"> </w:t>
      </w:r>
      <w:r>
        <w:t>meaning</w:t>
      </w:r>
      <w:r w:rsidR="005618E3">
        <w:t xml:space="preserve"> </w:t>
      </w:r>
      <w:r>
        <w:t>that</w:t>
      </w:r>
      <w:r w:rsidR="005618E3">
        <w:t xml:space="preserve"> </w:t>
      </w:r>
      <w:r>
        <w:t>Moses</w:t>
      </w:r>
      <w:r w:rsidR="005618E3">
        <w:t xml:space="preserve"> </w:t>
      </w:r>
      <w:r>
        <w:t>thought</w:t>
      </w:r>
      <w:r w:rsidR="005618E3">
        <w:t xml:space="preserve"> </w:t>
      </w:r>
      <w:r>
        <w:t>that</w:t>
      </w:r>
      <w:r w:rsidR="005618E3">
        <w:t xml:space="preserve"> </w:t>
      </w:r>
      <w:r>
        <w:t>they</w:t>
      </w:r>
      <w:r w:rsidR="005618E3">
        <w:t xml:space="preserve"> </w:t>
      </w:r>
      <w:r>
        <w:t>would</w:t>
      </w:r>
      <w:r w:rsidR="005618E3">
        <w:t xml:space="preserve"> </w:t>
      </w:r>
      <w:r>
        <w:t>call</w:t>
      </w:r>
      <w:r w:rsidR="005618E3">
        <w:t xml:space="preserve"> </w:t>
      </w:r>
      <w:r>
        <w:t>him</w:t>
      </w:r>
      <w:r w:rsidR="005618E3">
        <w:t xml:space="preserve"> </w:t>
      </w:r>
      <w:r>
        <w:t>guilty;</w:t>
      </w:r>
      <w:r w:rsidR="005618E3">
        <w:t xml:space="preserve"> </w:t>
      </w:r>
      <w:r>
        <w:t>he</w:t>
      </w:r>
      <w:r w:rsidR="005618E3">
        <w:t xml:space="preserve"> </w:t>
      </w:r>
      <w:r>
        <w:t>was</w:t>
      </w:r>
      <w:r w:rsidR="005618E3">
        <w:t xml:space="preserve"> </w:t>
      </w:r>
      <w:r>
        <w:t>therefore</w:t>
      </w:r>
      <w:r w:rsidR="005618E3">
        <w:t xml:space="preserve"> </w:t>
      </w:r>
      <w:r>
        <w:t>afraid</w:t>
      </w:r>
      <w:r w:rsidR="005618E3">
        <w:t xml:space="preserve"> </w:t>
      </w:r>
      <w:r>
        <w:t>of</w:t>
      </w:r>
      <w:r w:rsidR="005618E3">
        <w:t xml:space="preserve"> </w:t>
      </w:r>
      <w:r>
        <w:t>being</w:t>
      </w:r>
      <w:r w:rsidR="005618E3">
        <w:t xml:space="preserve"> </w:t>
      </w:r>
      <w:r>
        <w:t>executed</w:t>
      </w:r>
      <w:r w:rsidR="005618E3">
        <w:t xml:space="preserve"> </w:t>
      </w:r>
      <w:r>
        <w:t>because</w:t>
      </w:r>
      <w:r w:rsidR="005618E3">
        <w:t xml:space="preserve"> </w:t>
      </w:r>
      <w:r>
        <w:t>of</w:t>
      </w:r>
      <w:r w:rsidR="005618E3">
        <w:t xml:space="preserve"> </w:t>
      </w:r>
      <w:r>
        <w:t>that</w:t>
      </w:r>
      <w:r w:rsidR="005618E3">
        <w:t xml:space="preserve"> </w:t>
      </w:r>
      <w:r>
        <w:t>murder.</w:t>
      </w:r>
      <w:r w:rsidR="005618E3">
        <w:t xml:space="preserve"> </w:t>
      </w:r>
      <w:r>
        <w:t>Thirdly,</w:t>
      </w:r>
      <w:r w:rsidR="005618E3">
        <w:t xml:space="preserve"> </w:t>
      </w:r>
      <w:r>
        <w:t>the</w:t>
      </w:r>
      <w:r w:rsidR="005618E3">
        <w:t xml:space="preserve"> </w:t>
      </w:r>
      <w:r>
        <w:t>sentence</w:t>
      </w:r>
      <w:r w:rsidR="005618E3">
        <w:t xml:space="preserve"> </w:t>
      </w:r>
      <w:r>
        <w:t>“I</w:t>
      </w:r>
      <w:r w:rsidR="005618E3">
        <w:t xml:space="preserve"> </w:t>
      </w:r>
      <w:r>
        <w:t>was</w:t>
      </w:r>
      <w:r w:rsidR="005618E3">
        <w:t xml:space="preserve"> </w:t>
      </w:r>
      <w:r>
        <w:t>astray”</w:t>
      </w:r>
      <w:r w:rsidR="005618E3">
        <w:t xml:space="preserve"> </w:t>
      </w:r>
      <w:r>
        <w:t>is</w:t>
      </w:r>
      <w:r w:rsidR="005618E3">
        <w:t xml:space="preserve"> </w:t>
      </w:r>
      <w:r>
        <w:t>either</w:t>
      </w:r>
      <w:r w:rsidR="005618E3">
        <w:t xml:space="preserve"> </w:t>
      </w:r>
      <w:r>
        <w:t>to</w:t>
      </w:r>
      <w:r w:rsidR="005618E3">
        <w:t xml:space="preserve"> </w:t>
      </w:r>
      <w:r>
        <w:t>pretend</w:t>
      </w:r>
      <w:r w:rsidR="005618E3">
        <w:t xml:space="preserve"> </w:t>
      </w:r>
      <w:r>
        <w:t>to</w:t>
      </w:r>
      <w:r w:rsidR="005618E3">
        <w:t xml:space="preserve"> </w:t>
      </w:r>
      <w:r>
        <w:t>be</w:t>
      </w:r>
      <w:r w:rsidR="005618E3">
        <w:t xml:space="preserve"> </w:t>
      </w:r>
      <w:r>
        <w:t>in</w:t>
      </w:r>
      <w:r w:rsidR="005618E3">
        <w:t xml:space="preserve"> </w:t>
      </w:r>
      <w:r>
        <w:t>agreement</w:t>
      </w:r>
      <w:r w:rsidR="005618E3">
        <w:t xml:space="preserve"> </w:t>
      </w:r>
      <w:r>
        <w:t>with</w:t>
      </w:r>
      <w:r w:rsidR="005618E3">
        <w:t xml:space="preserve"> </w:t>
      </w:r>
      <w:r>
        <w:t>Pharaoh</w:t>
      </w:r>
      <w:r w:rsidR="005618E3">
        <w:t xml:space="preserve"> </w:t>
      </w:r>
      <w:r>
        <w:t>and</w:t>
      </w:r>
      <w:r w:rsidR="005618E3">
        <w:t xml:space="preserve"> </w:t>
      </w:r>
      <w:r>
        <w:t>his</w:t>
      </w:r>
      <w:r w:rsidR="005618E3">
        <w:t xml:space="preserve"> </w:t>
      </w:r>
      <w:r>
        <w:t>followers,</w:t>
      </w:r>
      <w:r w:rsidR="005618E3">
        <w:t xml:space="preserve"> </w:t>
      </w:r>
      <w:r>
        <w:t>meaning</w:t>
      </w:r>
      <w:r w:rsidR="005618E3">
        <w:t xml:space="preserve"> </w:t>
      </w:r>
      <w:r>
        <w:t>‘assuming</w:t>
      </w:r>
      <w:r w:rsidR="005618E3">
        <w:t xml:space="preserve"> </w:t>
      </w:r>
      <w:r>
        <w:t>that</w:t>
      </w:r>
      <w:r w:rsidR="005618E3">
        <w:t xml:space="preserve"> </w:t>
      </w:r>
      <w:r>
        <w:t>I</w:t>
      </w:r>
      <w:r w:rsidR="005618E3">
        <w:t xml:space="preserve"> </w:t>
      </w:r>
      <w:r>
        <w:t>was</w:t>
      </w:r>
      <w:r w:rsidR="005618E3">
        <w:t xml:space="preserve"> </w:t>
      </w:r>
      <w:r>
        <w:t>misled</w:t>
      </w:r>
      <w:r w:rsidR="005618E3">
        <w:t xml:space="preserve"> </w:t>
      </w:r>
      <w:r>
        <w:t>at</w:t>
      </w:r>
      <w:r w:rsidR="005618E3">
        <w:t xml:space="preserve"> </w:t>
      </w:r>
      <w:r>
        <w:t>that</w:t>
      </w:r>
      <w:r w:rsidR="005618E3">
        <w:t xml:space="preserve"> </w:t>
      </w:r>
      <w:r>
        <w:t>time,</w:t>
      </w:r>
      <w:r w:rsidR="005618E3">
        <w:t xml:space="preserve"> </w:t>
      </w:r>
      <w:r>
        <w:t>God</w:t>
      </w:r>
      <w:r w:rsidR="005618E3">
        <w:t xml:space="preserve"> </w:t>
      </w:r>
      <w:r>
        <w:t>has</w:t>
      </w:r>
      <w:r w:rsidR="005618E3">
        <w:t xml:space="preserve"> </w:t>
      </w:r>
      <w:r>
        <w:t>guided</w:t>
      </w:r>
      <w:r w:rsidR="005618E3">
        <w:t xml:space="preserve"> </w:t>
      </w:r>
      <w:r>
        <w:t>me</w:t>
      </w:r>
      <w:r w:rsidR="005618E3">
        <w:t xml:space="preserve"> </w:t>
      </w:r>
      <w:r>
        <w:t>and</w:t>
      </w:r>
      <w:r w:rsidR="005618E3">
        <w:t xml:space="preserve"> </w:t>
      </w:r>
      <w:r>
        <w:t>sent</w:t>
      </w:r>
      <w:r w:rsidR="005618E3">
        <w:t xml:space="preserve"> </w:t>
      </w:r>
      <w:r>
        <w:t>me</w:t>
      </w:r>
      <w:r w:rsidR="005618E3">
        <w:t xml:space="preserve"> </w:t>
      </w:r>
      <w:r>
        <w:t>to</w:t>
      </w:r>
      <w:r w:rsidR="005618E3">
        <w:t xml:space="preserve"> </w:t>
      </w:r>
      <w:r>
        <w:t>you</w:t>
      </w:r>
      <w:r w:rsidR="005618E3">
        <w:t xml:space="preserve"> </w:t>
      </w:r>
      <w:r>
        <w:t>with</w:t>
      </w:r>
      <w:r w:rsidR="005618E3">
        <w:t xml:space="preserve"> </w:t>
      </w:r>
      <w:r>
        <w:t>absolute</w:t>
      </w:r>
      <w:r w:rsidR="005618E3">
        <w:t xml:space="preserve"> </w:t>
      </w:r>
      <w:r>
        <w:t>miracles’,</w:t>
      </w:r>
      <w:r w:rsidR="005618E3">
        <w:t xml:space="preserve"> </w:t>
      </w:r>
      <w:r>
        <w:t>or</w:t>
      </w:r>
      <w:r w:rsidR="005618E3">
        <w:t xml:space="preserve"> </w:t>
      </w:r>
      <w:r>
        <w:t>to</w:t>
      </w:r>
      <w:r w:rsidR="005618E3">
        <w:t xml:space="preserve"> </w:t>
      </w:r>
      <w:r>
        <w:t>go</w:t>
      </w:r>
      <w:r w:rsidR="005618E3">
        <w:t xml:space="preserve"> </w:t>
      </w:r>
      <w:r>
        <w:t>astray</w:t>
      </w:r>
      <w:r w:rsidR="005618E3">
        <w:t xml:space="preserve"> </w:t>
      </w:r>
      <w:r>
        <w:t>(zalāl)</w:t>
      </w:r>
      <w:r w:rsidR="005618E3">
        <w:t xml:space="preserve"> </w:t>
      </w:r>
      <w:r>
        <w:t>might</w:t>
      </w:r>
      <w:r w:rsidR="005618E3">
        <w:t xml:space="preserve"> </w:t>
      </w:r>
      <w:r>
        <w:t>mean</w:t>
      </w:r>
      <w:r w:rsidR="005618E3">
        <w:t xml:space="preserve"> </w:t>
      </w:r>
      <w:r>
        <w:t>that</w:t>
      </w:r>
      <w:r w:rsidR="005618E3">
        <w:t xml:space="preserve"> </w:t>
      </w:r>
      <w:r>
        <w:t>he</w:t>
      </w:r>
      <w:r w:rsidR="005618E3">
        <w:t xml:space="preserve"> </w:t>
      </w:r>
      <w:r>
        <w:t>(Moses)</w:t>
      </w:r>
      <w:r w:rsidR="005618E3">
        <w:t xml:space="preserve"> </w:t>
      </w:r>
      <w:r>
        <w:t>was</w:t>
      </w:r>
      <w:r w:rsidR="005618E3">
        <w:t xml:space="preserve"> </w:t>
      </w:r>
      <w:r>
        <w:t>unaware</w:t>
      </w:r>
      <w:r w:rsidR="005618E3">
        <w:t xml:space="preserve"> </w:t>
      </w:r>
      <w:r>
        <w:t>of</w:t>
      </w:r>
      <w:r w:rsidR="005618E3">
        <w:t xml:space="preserve"> </w:t>
      </w:r>
      <w:r>
        <w:t>the</w:t>
      </w:r>
      <w:r w:rsidR="005618E3">
        <w:t xml:space="preserve"> </w:t>
      </w:r>
      <w:r>
        <w:t>result</w:t>
      </w:r>
      <w:r w:rsidR="005618E3">
        <w:t xml:space="preserve"> </w:t>
      </w:r>
      <w:r>
        <w:t>of</w:t>
      </w:r>
      <w:r w:rsidR="005618E3">
        <w:t xml:space="preserve"> </w:t>
      </w:r>
      <w:r>
        <w:t>that</w:t>
      </w:r>
      <w:r w:rsidR="005618E3">
        <w:t xml:space="preserve"> </w:t>
      </w:r>
      <w:r>
        <w:t>strike.</w:t>
      </w:r>
      <w:r w:rsidR="005618E3">
        <w:t xml:space="preserve"> </w:t>
      </w:r>
      <w:r>
        <w:t>However</w:t>
      </w:r>
      <w:r w:rsidR="005618E3">
        <w:t xml:space="preserve"> </w:t>
      </w:r>
      <w:r>
        <w:t>it</w:t>
      </w:r>
      <w:r w:rsidR="005618E3">
        <w:t xml:space="preserve"> </w:t>
      </w:r>
      <w:r>
        <w:t>by</w:t>
      </w:r>
      <w:r w:rsidR="005618E3">
        <w:t xml:space="preserve"> </w:t>
      </w:r>
      <w:r>
        <w:t>no</w:t>
      </w:r>
      <w:r w:rsidR="005618E3">
        <w:t xml:space="preserve"> </w:t>
      </w:r>
      <w:r>
        <w:t>means</w:t>
      </w:r>
      <w:r w:rsidR="005618E3">
        <w:t xml:space="preserve"> </w:t>
      </w:r>
      <w:r>
        <w:t>indicates</w:t>
      </w:r>
      <w:r w:rsidR="005618E3">
        <w:t xml:space="preserve"> </w:t>
      </w:r>
      <w:r>
        <w:t>any</w:t>
      </w:r>
      <w:r w:rsidR="005618E3">
        <w:t xml:space="preserve"> </w:t>
      </w:r>
      <w:r>
        <w:t>opposition</w:t>
      </w:r>
      <w:r w:rsidR="005618E3">
        <w:t xml:space="preserve"> </w:t>
      </w:r>
      <w:r>
        <w:t>from</w:t>
      </w:r>
      <w:r w:rsidR="005618E3">
        <w:t xml:space="preserve"> </w:t>
      </w:r>
      <w:r>
        <w:t>Moses</w:t>
      </w:r>
      <w:r w:rsidR="005618E3">
        <w:t xml:space="preserve"> </w:t>
      </w:r>
      <w:r>
        <w:t>against</w:t>
      </w:r>
      <w:r w:rsidR="005618E3">
        <w:t xml:space="preserve"> </w:t>
      </w:r>
      <w:r>
        <w:t>his</w:t>
      </w:r>
      <w:r w:rsidR="005618E3">
        <w:t xml:space="preserve"> </w:t>
      </w:r>
      <w:r>
        <w:t>essential</w:t>
      </w:r>
      <w:r w:rsidR="005618E3">
        <w:t xml:space="preserve"> </w:t>
      </w:r>
      <w:r>
        <w:t>Heavenly</w:t>
      </w:r>
      <w:r w:rsidR="005618E3">
        <w:t xml:space="preserve"> </w:t>
      </w:r>
      <w:r>
        <w:t>duties</w:t>
      </w:r>
      <w:r w:rsidR="005618E3">
        <w:t>.</w:t>
      </w:r>
    </w:p>
    <w:p w:rsidR="00303BFD" w:rsidRDefault="000B3EC4" w:rsidP="00303BFD">
      <w:pPr>
        <w:pStyle w:val="Heading3Center"/>
      </w:pPr>
      <w:bookmarkStart w:id="169" w:name="_Toc390345224"/>
      <w:r>
        <w:t>Prohibiting</w:t>
      </w:r>
      <w:r w:rsidR="005618E3">
        <w:t xml:space="preserve"> </w:t>
      </w:r>
      <w:r>
        <w:t>the</w:t>
      </w:r>
      <w:r w:rsidR="005618E3">
        <w:t xml:space="preserve"> </w:t>
      </w:r>
      <w:r>
        <w:t>Prophet</w:t>
      </w:r>
      <w:r w:rsidR="005618E3">
        <w:t xml:space="preserve"> </w:t>
      </w:r>
      <w:r>
        <w:t>(s)</w:t>
      </w:r>
      <w:r w:rsidR="005618E3">
        <w:t xml:space="preserve"> </w:t>
      </w:r>
      <w:r>
        <w:t>from</w:t>
      </w:r>
      <w:r w:rsidR="005618E3">
        <w:t xml:space="preserve"> </w:t>
      </w:r>
      <w:r>
        <w:t>casting</w:t>
      </w:r>
      <w:r w:rsidR="005618E3">
        <w:t xml:space="preserve"> </w:t>
      </w:r>
      <w:r>
        <w:t>doubt</w:t>
      </w:r>
      <w:r w:rsidR="005618E3">
        <w:t xml:space="preserve"> </w:t>
      </w:r>
      <w:r>
        <w:t>on</w:t>
      </w:r>
      <w:r w:rsidR="005618E3">
        <w:t xml:space="preserve"> </w:t>
      </w:r>
      <w:r>
        <w:t>his</w:t>
      </w:r>
      <w:r w:rsidR="005618E3">
        <w:t xml:space="preserve"> </w:t>
      </w:r>
      <w:r>
        <w:t>mission</w:t>
      </w:r>
      <w:bookmarkEnd w:id="169"/>
    </w:p>
    <w:p w:rsidR="00DD5F97" w:rsidRDefault="000B3EC4" w:rsidP="005618E3">
      <w:pPr>
        <w:pStyle w:val="libNormal"/>
      </w:pPr>
      <w:r>
        <w:t>In</w:t>
      </w:r>
      <w:r w:rsidR="005618E3">
        <w:t xml:space="preserve"> </w:t>
      </w:r>
      <w:r>
        <w:t>many</w:t>
      </w:r>
      <w:r w:rsidR="005618E3">
        <w:t xml:space="preserve"> </w:t>
      </w:r>
      <w:r>
        <w:t>verses</w:t>
      </w:r>
      <w:r w:rsidR="005618E3">
        <w:t xml:space="preserve"> </w:t>
      </w:r>
      <w:r>
        <w:t>God</w:t>
      </w:r>
      <w:r w:rsidR="005618E3">
        <w:t xml:space="preserve"> </w:t>
      </w:r>
      <w:r>
        <w:t>prohibits</w:t>
      </w:r>
      <w:r w:rsidR="005618E3">
        <w:t xml:space="preserve"> </w:t>
      </w:r>
      <w:r>
        <w:t>the</w:t>
      </w:r>
      <w:r w:rsidR="005618E3">
        <w:t xml:space="preserve"> </w:t>
      </w:r>
      <w:r>
        <w:t>Prophet</w:t>
      </w:r>
      <w:r w:rsidR="005618E3">
        <w:t xml:space="preserve"> </w:t>
      </w:r>
      <w:r>
        <w:t>(s)</w:t>
      </w:r>
      <w:r w:rsidR="005618E3">
        <w:t xml:space="preserve"> </w:t>
      </w:r>
      <w:r>
        <w:t>from</w:t>
      </w:r>
      <w:r w:rsidR="005618E3">
        <w:t xml:space="preserve"> </w:t>
      </w:r>
      <w:r>
        <w:t>being</w:t>
      </w:r>
      <w:r w:rsidR="005618E3">
        <w:t xml:space="preserve"> </w:t>
      </w:r>
      <w:r>
        <w:t>in</w:t>
      </w:r>
      <w:r w:rsidR="005618E3">
        <w:t xml:space="preserve"> </w:t>
      </w:r>
      <w:r>
        <w:t>doubt</w:t>
      </w:r>
      <w:r w:rsidR="00DD5F97">
        <w:t>:</w:t>
      </w:r>
    </w:p>
    <w:p w:rsidR="00465A26" w:rsidRDefault="000B3EC4" w:rsidP="00303BFD">
      <w:pPr>
        <w:pStyle w:val="libNormal"/>
      </w:pPr>
      <w:r>
        <w:t>“So</w:t>
      </w:r>
      <w:r w:rsidR="005618E3">
        <w:t xml:space="preserve"> </w:t>
      </w:r>
      <w:r>
        <w:t>if</w:t>
      </w:r>
      <w:r w:rsidR="005618E3">
        <w:t xml:space="preserve"> </w:t>
      </w:r>
      <w:r>
        <w:t>you</w:t>
      </w:r>
      <w:r w:rsidR="005618E3">
        <w:t xml:space="preserve"> </w:t>
      </w:r>
      <w:r>
        <w:t>are</w:t>
      </w:r>
      <w:r w:rsidR="005618E3">
        <w:t xml:space="preserve"> </w:t>
      </w:r>
      <w:r>
        <w:t>in</w:t>
      </w:r>
      <w:r w:rsidR="005618E3">
        <w:t xml:space="preserve"> </w:t>
      </w:r>
      <w:r>
        <w:t>doubt</w:t>
      </w:r>
      <w:r w:rsidR="005618E3">
        <w:t xml:space="preserve"> </w:t>
      </w:r>
      <w:r>
        <w:t>about</w:t>
      </w:r>
      <w:r w:rsidR="005618E3">
        <w:t xml:space="preserve"> </w:t>
      </w:r>
      <w:r>
        <w:t>what</w:t>
      </w:r>
      <w:r w:rsidR="005618E3">
        <w:t xml:space="preserve"> </w:t>
      </w:r>
      <w:r>
        <w:t>We</w:t>
      </w:r>
      <w:r w:rsidR="005618E3">
        <w:t xml:space="preserve"> </w:t>
      </w:r>
      <w:r>
        <w:t>have</w:t>
      </w:r>
      <w:r w:rsidR="005618E3">
        <w:t xml:space="preserve"> </w:t>
      </w:r>
      <w:r>
        <w:t>sent</w:t>
      </w:r>
      <w:r w:rsidR="005618E3">
        <w:t xml:space="preserve"> </w:t>
      </w:r>
      <w:r>
        <w:t>down</w:t>
      </w:r>
      <w:r w:rsidR="005618E3">
        <w:t xml:space="preserve"> </w:t>
      </w:r>
      <w:r>
        <w:t>to</w:t>
      </w:r>
      <w:r w:rsidR="005618E3">
        <w:t xml:space="preserve"> </w:t>
      </w:r>
      <w:r>
        <w:t>you,</w:t>
      </w:r>
      <w:r w:rsidR="005618E3">
        <w:t xml:space="preserve"> </w:t>
      </w:r>
      <w:r>
        <w:t>ask</w:t>
      </w:r>
      <w:r w:rsidR="005618E3">
        <w:t xml:space="preserve"> </w:t>
      </w:r>
      <w:r>
        <w:t>those</w:t>
      </w:r>
      <w:r w:rsidR="005618E3">
        <w:t xml:space="preserve"> </w:t>
      </w:r>
      <w:r>
        <w:t>who</w:t>
      </w:r>
      <w:r w:rsidR="005618E3">
        <w:t xml:space="preserve"> </w:t>
      </w:r>
      <w:r>
        <w:t>read</w:t>
      </w:r>
      <w:r w:rsidR="005618E3">
        <w:t xml:space="preserve"> </w:t>
      </w:r>
      <w:r>
        <w:t>the</w:t>
      </w:r>
      <w:r w:rsidR="005618E3">
        <w:t xml:space="preserve"> </w:t>
      </w:r>
      <w:r>
        <w:t>Book</w:t>
      </w:r>
      <w:r w:rsidR="005618E3">
        <w:t xml:space="preserve"> </w:t>
      </w:r>
      <w:r>
        <w:t>[revealed]</w:t>
      </w:r>
      <w:r w:rsidR="005618E3">
        <w:t xml:space="preserve"> </w:t>
      </w:r>
      <w:r>
        <w:t>before</w:t>
      </w:r>
      <w:r w:rsidR="005618E3">
        <w:t xml:space="preserve"> </w:t>
      </w:r>
      <w:r>
        <w:t>you.</w:t>
      </w:r>
      <w:r w:rsidR="005618E3">
        <w:t xml:space="preserve"> </w:t>
      </w:r>
      <w:r>
        <w:t>The</w:t>
      </w:r>
      <w:r w:rsidR="005618E3">
        <w:t xml:space="preserve"> </w:t>
      </w:r>
      <w:r>
        <w:t>truth</w:t>
      </w:r>
      <w:r w:rsidR="005618E3">
        <w:t xml:space="preserve"> </w:t>
      </w:r>
      <w:r>
        <w:t>has</w:t>
      </w:r>
      <w:r w:rsidR="005618E3">
        <w:t xml:space="preserve"> </w:t>
      </w:r>
      <w:r>
        <w:t>certainly</w:t>
      </w:r>
      <w:r w:rsidR="005618E3">
        <w:t xml:space="preserve"> </w:t>
      </w:r>
      <w:r>
        <w:t>come</w:t>
      </w:r>
      <w:r w:rsidR="005618E3">
        <w:t xml:space="preserve"> </w:t>
      </w:r>
      <w:r>
        <w:t>to</w:t>
      </w:r>
      <w:r w:rsidR="005618E3">
        <w:t xml:space="preserve"> </w:t>
      </w:r>
      <w:r>
        <w:t>you</w:t>
      </w:r>
      <w:r w:rsidR="005618E3">
        <w:t xml:space="preserve"> </w:t>
      </w:r>
      <w:r>
        <w:t>from</w:t>
      </w:r>
      <w:r w:rsidR="005618E3">
        <w:t xml:space="preserve"> </w:t>
      </w:r>
      <w:r>
        <w:t>your</w:t>
      </w:r>
      <w:r w:rsidR="005618E3">
        <w:t xml:space="preserve"> </w:t>
      </w:r>
      <w:r>
        <w:t>Lord,</w:t>
      </w:r>
      <w:r w:rsidR="005618E3">
        <w:t xml:space="preserve"> </w:t>
      </w:r>
      <w:r>
        <w:t>so</w:t>
      </w:r>
      <w:r w:rsidR="005618E3">
        <w:t xml:space="preserve"> </w:t>
      </w:r>
      <w:r>
        <w:t>do</w:t>
      </w:r>
      <w:r w:rsidR="005618E3">
        <w:t xml:space="preserve"> </w:t>
      </w:r>
      <w:r>
        <w:t>not</w:t>
      </w:r>
      <w:r w:rsidR="005618E3">
        <w:t xml:space="preserve"> </w:t>
      </w:r>
      <w:r>
        <w:t>be</w:t>
      </w:r>
      <w:r w:rsidR="005618E3">
        <w:t xml:space="preserve"> </w:t>
      </w:r>
      <w:r>
        <w:t>among</w:t>
      </w:r>
      <w:r w:rsidR="005618E3">
        <w:t xml:space="preserve"> </w:t>
      </w:r>
      <w:r>
        <w:t>the</w:t>
      </w:r>
      <w:r w:rsidR="005618E3">
        <w:t xml:space="preserve"> </w:t>
      </w:r>
      <w:r>
        <w:t>skeptics”</w:t>
      </w:r>
      <w:r w:rsidR="005618E3">
        <w:t xml:space="preserve"> </w:t>
      </w:r>
      <w:r>
        <w:t>(Yūnus:94)</w:t>
      </w:r>
      <w:r w:rsidR="005618E3">
        <w:t xml:space="preserve"> </w:t>
      </w:r>
      <w:r>
        <w:t>Other</w:t>
      </w:r>
      <w:r w:rsidR="005618E3">
        <w:t xml:space="preserve"> </w:t>
      </w:r>
      <w:r>
        <w:t>examples</w:t>
      </w:r>
      <w:r w:rsidR="005618E3">
        <w:t xml:space="preserve"> </w:t>
      </w:r>
      <w:r>
        <w:t>can</w:t>
      </w:r>
      <w:r w:rsidR="005618E3">
        <w:t xml:space="preserve"> </w:t>
      </w:r>
      <w:r>
        <w:t>be</w:t>
      </w:r>
      <w:r w:rsidR="005618E3">
        <w:t xml:space="preserve"> </w:t>
      </w:r>
      <w:r>
        <w:t>found</w:t>
      </w:r>
      <w:r w:rsidR="005618E3">
        <w:t xml:space="preserve"> </w:t>
      </w:r>
      <w:r>
        <w:t>in</w:t>
      </w:r>
      <w:r w:rsidR="005618E3">
        <w:t xml:space="preserve"> </w:t>
      </w:r>
      <w:r>
        <w:t>al</w:t>
      </w:r>
      <w:r w:rsidR="001E038C">
        <w:t>-</w:t>
      </w:r>
      <w:r>
        <w:t>Baqarah:142,</w:t>
      </w:r>
      <w:r w:rsidR="005618E3">
        <w:t xml:space="preserve"> </w:t>
      </w:r>
      <w:r>
        <w:t>āl</w:t>
      </w:r>
      <w:r w:rsidR="001E038C">
        <w:t>-</w:t>
      </w:r>
      <w:r>
        <w:t>‘Imrān:60,</w:t>
      </w:r>
      <w:r w:rsidR="005618E3">
        <w:t xml:space="preserve"> </w:t>
      </w:r>
      <w:r>
        <w:t>Hūd:17</w:t>
      </w:r>
      <w:r w:rsidR="005618E3">
        <w:t xml:space="preserve"> </w:t>
      </w:r>
      <w:r>
        <w:t>and</w:t>
      </w:r>
      <w:r w:rsidR="005618E3">
        <w:t xml:space="preserve"> </w:t>
      </w:r>
      <w:r>
        <w:t>al</w:t>
      </w:r>
    </w:p>
    <w:p w:rsidR="005618E3" w:rsidRDefault="000B3EC4" w:rsidP="00465A26">
      <w:pPr>
        <w:pStyle w:val="libNormal0"/>
      </w:pPr>
      <w:r>
        <w:lastRenderedPageBreak/>
        <w:t>Sajdah:23</w:t>
      </w:r>
      <w:r w:rsidR="005618E3">
        <w:t>.</w:t>
      </w:r>
      <w:r w:rsidR="00303BFD">
        <w:t xml:space="preserve"> </w:t>
      </w:r>
      <w:r>
        <w:t>al</w:t>
      </w:r>
      <w:r w:rsidR="001E038C">
        <w:t>-</w:t>
      </w:r>
      <w:r>
        <w:t>An’ām:114,</w:t>
      </w:r>
      <w:r w:rsidR="005618E3">
        <w:t xml:space="preserve"> </w:t>
      </w:r>
      <w:r>
        <w:t>How</w:t>
      </w:r>
      <w:r w:rsidR="005618E3">
        <w:t xml:space="preserve"> </w:t>
      </w:r>
      <w:r>
        <w:t>is</w:t>
      </w:r>
      <w:r w:rsidR="005618E3">
        <w:t xml:space="preserve"> </w:t>
      </w:r>
      <w:r>
        <w:t>it</w:t>
      </w:r>
      <w:r w:rsidR="005618E3">
        <w:t xml:space="preserve"> </w:t>
      </w:r>
      <w:r>
        <w:t>possible</w:t>
      </w:r>
      <w:r w:rsidR="005618E3">
        <w:t xml:space="preserve"> </w:t>
      </w:r>
      <w:r>
        <w:t>to</w:t>
      </w:r>
      <w:r w:rsidR="005618E3">
        <w:t xml:space="preserve"> </w:t>
      </w:r>
      <w:r>
        <w:t>say</w:t>
      </w:r>
      <w:r w:rsidR="005618E3">
        <w:t xml:space="preserve"> </w:t>
      </w:r>
      <w:r>
        <w:t>that</w:t>
      </w:r>
      <w:r w:rsidR="005618E3">
        <w:t xml:space="preserve"> </w:t>
      </w:r>
      <w:r>
        <w:t>understanding</w:t>
      </w:r>
      <w:r w:rsidR="005618E3">
        <w:t xml:space="preserve"> </w:t>
      </w:r>
      <w:r>
        <w:t>revelation</w:t>
      </w:r>
      <w:r w:rsidR="005618E3">
        <w:t xml:space="preserve"> </w:t>
      </w:r>
      <w:r>
        <w:t>is</w:t>
      </w:r>
      <w:r w:rsidR="005618E3">
        <w:t xml:space="preserve"> </w:t>
      </w:r>
      <w:r>
        <w:t>free</w:t>
      </w:r>
      <w:r w:rsidR="005618E3">
        <w:t xml:space="preserve"> </w:t>
      </w:r>
      <w:r>
        <w:t>from</w:t>
      </w:r>
      <w:r w:rsidR="005618E3">
        <w:t xml:space="preserve"> </w:t>
      </w:r>
      <w:r>
        <w:t>doubts</w:t>
      </w:r>
      <w:r w:rsidR="005618E3">
        <w:t xml:space="preserve"> </w:t>
      </w:r>
      <w:r>
        <w:t>and</w:t>
      </w:r>
      <w:r w:rsidR="005618E3">
        <w:t xml:space="preserve"> </w:t>
      </w:r>
      <w:r>
        <w:t>hesitations</w:t>
      </w:r>
      <w:r w:rsidR="005618E3">
        <w:t>?</w:t>
      </w:r>
    </w:p>
    <w:p w:rsidR="005618E3" w:rsidRDefault="000B3EC4" w:rsidP="005618E3">
      <w:pPr>
        <w:pStyle w:val="libNormal"/>
      </w:pPr>
      <w:r>
        <w:t>The</w:t>
      </w:r>
      <w:r w:rsidR="005618E3">
        <w:t xml:space="preserve"> </w:t>
      </w:r>
      <w:r>
        <w:t>answer</w:t>
      </w:r>
      <w:r w:rsidR="005618E3">
        <w:t xml:space="preserve"> </w:t>
      </w:r>
      <w:r>
        <w:t>is</w:t>
      </w:r>
      <w:r w:rsidR="005618E3">
        <w:t xml:space="preserve"> </w:t>
      </w:r>
      <w:r>
        <w:t>that</w:t>
      </w:r>
      <w:r w:rsidR="005618E3">
        <w:t xml:space="preserve"> </w:t>
      </w:r>
      <w:r>
        <w:t>these</w:t>
      </w:r>
      <w:r w:rsidR="005618E3">
        <w:t xml:space="preserve"> </w:t>
      </w:r>
      <w:r>
        <w:t>verses</w:t>
      </w:r>
      <w:r w:rsidR="005618E3">
        <w:t xml:space="preserve"> </w:t>
      </w:r>
      <w:r>
        <w:t>do</w:t>
      </w:r>
      <w:r w:rsidR="005618E3">
        <w:t xml:space="preserve"> </w:t>
      </w:r>
      <w:r>
        <w:t>not</w:t>
      </w:r>
      <w:r w:rsidR="005618E3">
        <w:t xml:space="preserve"> </w:t>
      </w:r>
      <w:r>
        <w:t>indicate</w:t>
      </w:r>
      <w:r w:rsidR="005618E3">
        <w:t xml:space="preserve"> </w:t>
      </w:r>
      <w:r>
        <w:t>the</w:t>
      </w:r>
      <w:r w:rsidR="005618E3">
        <w:t xml:space="preserve"> </w:t>
      </w:r>
      <w:r>
        <w:t>Prophet’s</w:t>
      </w:r>
      <w:r w:rsidR="005618E3">
        <w:t xml:space="preserve"> </w:t>
      </w:r>
      <w:r>
        <w:t>(s)</w:t>
      </w:r>
      <w:r w:rsidR="005618E3">
        <w:t xml:space="preserve"> </w:t>
      </w:r>
      <w:r>
        <w:t>hesitation</w:t>
      </w:r>
      <w:r w:rsidR="005618E3">
        <w:t xml:space="preserve"> </w:t>
      </w:r>
      <w:r>
        <w:t>at</w:t>
      </w:r>
      <w:r w:rsidR="005618E3">
        <w:t xml:space="preserve"> </w:t>
      </w:r>
      <w:r>
        <w:t>all,</w:t>
      </w:r>
      <w:r w:rsidR="005618E3">
        <w:t xml:space="preserve"> </w:t>
      </w:r>
      <w:r>
        <w:t>rather</w:t>
      </w:r>
      <w:r w:rsidR="005618E3">
        <w:t xml:space="preserve"> </w:t>
      </w:r>
      <w:r>
        <w:t>they</w:t>
      </w:r>
      <w:r w:rsidR="005618E3">
        <w:t xml:space="preserve"> </w:t>
      </w:r>
      <w:r>
        <w:t>are</w:t>
      </w:r>
      <w:r w:rsidR="005618E3">
        <w:t xml:space="preserve"> </w:t>
      </w:r>
      <w:r>
        <w:t>claiming</w:t>
      </w:r>
      <w:r w:rsidR="005618E3">
        <w:t xml:space="preserve"> </w:t>
      </w:r>
      <w:r>
        <w:t>that</w:t>
      </w:r>
      <w:r w:rsidR="005618E3">
        <w:t xml:space="preserve"> </w:t>
      </w:r>
      <w:r>
        <w:t>the</w:t>
      </w:r>
      <w:r w:rsidR="005618E3">
        <w:t xml:space="preserve"> </w:t>
      </w:r>
      <w:r>
        <w:t>Prophet’s</w:t>
      </w:r>
      <w:r w:rsidR="005618E3">
        <w:t xml:space="preserve"> </w:t>
      </w:r>
      <w:r>
        <w:t>mission,</w:t>
      </w:r>
      <w:r w:rsidR="005618E3">
        <w:t xml:space="preserve"> </w:t>
      </w:r>
      <w:r>
        <w:t>the</w:t>
      </w:r>
      <w:r w:rsidR="005618E3">
        <w:t xml:space="preserve"> </w:t>
      </w:r>
      <w:r>
        <w:t>Holy</w:t>
      </w:r>
      <w:r w:rsidR="005618E3">
        <w:t xml:space="preserve"> </w:t>
      </w:r>
      <w:r>
        <w:t>Qur’an</w:t>
      </w:r>
      <w:r w:rsidR="005618E3">
        <w:t xml:space="preserve"> </w:t>
      </w:r>
      <w:r>
        <w:t>and</w:t>
      </w:r>
      <w:r w:rsidR="005618E3">
        <w:t xml:space="preserve"> </w:t>
      </w:r>
      <w:r>
        <w:t>the</w:t>
      </w:r>
      <w:r w:rsidR="005618E3">
        <w:t xml:space="preserve"> </w:t>
      </w:r>
      <w:r>
        <w:t>legitimacy</w:t>
      </w:r>
      <w:r w:rsidR="005618E3">
        <w:t xml:space="preserve"> </w:t>
      </w:r>
      <w:r>
        <w:t>of</w:t>
      </w:r>
      <w:r w:rsidR="005618E3">
        <w:t xml:space="preserve"> </w:t>
      </w:r>
      <w:r>
        <w:t>its</w:t>
      </w:r>
      <w:r w:rsidR="005618E3">
        <w:t xml:space="preserve"> </w:t>
      </w:r>
      <w:r>
        <w:t>content</w:t>
      </w:r>
      <w:r w:rsidR="005618E3">
        <w:t xml:space="preserve"> </w:t>
      </w:r>
      <w:r>
        <w:t>leave</w:t>
      </w:r>
      <w:r w:rsidR="005618E3">
        <w:t xml:space="preserve"> </w:t>
      </w:r>
      <w:r>
        <w:t>no</w:t>
      </w:r>
      <w:r w:rsidR="005618E3">
        <w:t xml:space="preserve"> </w:t>
      </w:r>
      <w:r>
        <w:t>space</w:t>
      </w:r>
      <w:r w:rsidR="005618E3">
        <w:t xml:space="preserve"> </w:t>
      </w:r>
      <w:r>
        <w:t>for</w:t>
      </w:r>
      <w:r w:rsidR="005618E3">
        <w:t xml:space="preserve"> </w:t>
      </w:r>
      <w:r>
        <w:t>doubt</w:t>
      </w:r>
      <w:r w:rsidR="005618E3">
        <w:t xml:space="preserve"> </w:t>
      </w:r>
      <w:r>
        <w:t>and</w:t>
      </w:r>
      <w:r w:rsidR="005618E3">
        <w:t xml:space="preserve"> </w:t>
      </w:r>
      <w:r>
        <w:t>hesitation.</w:t>
      </w:r>
      <w:r w:rsidR="005618E3">
        <w:t xml:space="preserve"> </w:t>
      </w:r>
      <w:r>
        <w:t>Such</w:t>
      </w:r>
      <w:r w:rsidR="005618E3">
        <w:t xml:space="preserve"> </w:t>
      </w:r>
      <w:r>
        <w:t>an</w:t>
      </w:r>
      <w:r w:rsidR="005618E3">
        <w:t xml:space="preserve"> </w:t>
      </w:r>
      <w:r>
        <w:t>addressing</w:t>
      </w:r>
      <w:r w:rsidR="005618E3">
        <w:t xml:space="preserve"> </w:t>
      </w:r>
      <w:r>
        <w:t>is</w:t>
      </w:r>
      <w:r w:rsidR="005618E3">
        <w:t xml:space="preserve"> </w:t>
      </w:r>
      <w:r>
        <w:t>in</w:t>
      </w:r>
      <w:r w:rsidR="005618E3">
        <w:t xml:space="preserve"> </w:t>
      </w:r>
      <w:r>
        <w:t>fact</w:t>
      </w:r>
      <w:r w:rsidR="005618E3">
        <w:t xml:space="preserve"> </w:t>
      </w:r>
      <w:r>
        <w:t>the</w:t>
      </w:r>
      <w:r w:rsidR="005618E3">
        <w:t xml:space="preserve"> </w:t>
      </w:r>
      <w:r>
        <w:t>same</w:t>
      </w:r>
      <w:r w:rsidR="005618E3">
        <w:t xml:space="preserve"> </w:t>
      </w:r>
      <w:r>
        <w:t>as</w:t>
      </w:r>
      <w:r w:rsidR="005618E3">
        <w:t xml:space="preserve"> </w:t>
      </w:r>
      <w:r>
        <w:t>“making</w:t>
      </w:r>
      <w:r w:rsidR="005618E3">
        <w:t xml:space="preserve"> </w:t>
      </w:r>
      <w:r>
        <w:t>a</w:t>
      </w:r>
      <w:r w:rsidR="005618E3">
        <w:t xml:space="preserve"> </w:t>
      </w:r>
      <w:r>
        <w:t>hint</w:t>
      </w:r>
      <w:r w:rsidR="005618E3">
        <w:t xml:space="preserve"> </w:t>
      </w:r>
      <w:r>
        <w:t>towards</w:t>
      </w:r>
      <w:r w:rsidR="005618E3">
        <w:t xml:space="preserve"> </w:t>
      </w:r>
      <w:r>
        <w:t>someone</w:t>
      </w:r>
      <w:r w:rsidR="005618E3">
        <w:t xml:space="preserve"> </w:t>
      </w:r>
      <w:r>
        <w:t>indirectly”</w:t>
      </w:r>
      <w:r w:rsidR="005618E3">
        <w:t>.</w:t>
      </w:r>
    </w:p>
    <w:p w:rsidR="00303BFD" w:rsidRDefault="000B3EC4" w:rsidP="00303BFD">
      <w:pPr>
        <w:pStyle w:val="Heading3Center"/>
      </w:pPr>
      <w:bookmarkStart w:id="170" w:name="_Toc390345225"/>
      <w:r>
        <w:t>The</w:t>
      </w:r>
      <w:r w:rsidR="005618E3">
        <w:t xml:space="preserve"> </w:t>
      </w:r>
      <w:r>
        <w:t>Prophet</w:t>
      </w:r>
      <w:r w:rsidR="005618E3">
        <w:t xml:space="preserve"> </w:t>
      </w:r>
      <w:r>
        <w:t>(s)</w:t>
      </w:r>
      <w:r w:rsidR="005618E3">
        <w:t xml:space="preserve"> </w:t>
      </w:r>
      <w:r>
        <w:t>is</w:t>
      </w:r>
      <w:r w:rsidR="005618E3">
        <w:t xml:space="preserve"> </w:t>
      </w:r>
      <w:r>
        <w:t>described</w:t>
      </w:r>
      <w:r w:rsidR="005618E3">
        <w:t xml:space="preserve"> </w:t>
      </w:r>
      <w:r>
        <w:t>in</w:t>
      </w:r>
      <w:r w:rsidR="005618E3">
        <w:t xml:space="preserve"> </w:t>
      </w:r>
      <w:r>
        <w:t>the</w:t>
      </w:r>
      <w:r w:rsidR="005618E3">
        <w:t xml:space="preserve"> </w:t>
      </w:r>
      <w:r>
        <w:t>Qur’an</w:t>
      </w:r>
      <w:r w:rsidR="005618E3">
        <w:t xml:space="preserve"> </w:t>
      </w:r>
      <w:r>
        <w:t>as</w:t>
      </w:r>
      <w:r w:rsidR="005618E3">
        <w:t xml:space="preserve"> </w:t>
      </w:r>
      <w:r>
        <w:t>committing</w:t>
      </w:r>
      <w:r w:rsidR="005618E3">
        <w:t xml:space="preserve"> </w:t>
      </w:r>
      <w:r>
        <w:t>some</w:t>
      </w:r>
      <w:r w:rsidR="005618E3">
        <w:t xml:space="preserve"> </w:t>
      </w:r>
      <w:r>
        <w:t>sins</w:t>
      </w:r>
      <w:bookmarkEnd w:id="170"/>
    </w:p>
    <w:p w:rsidR="00DD5F97" w:rsidRDefault="000B3EC4" w:rsidP="005618E3">
      <w:pPr>
        <w:pStyle w:val="libNormal"/>
      </w:pPr>
      <w:r>
        <w:t>In</w:t>
      </w:r>
      <w:r w:rsidR="005618E3">
        <w:t xml:space="preserve"> </w:t>
      </w:r>
      <w:r>
        <w:t>the</w:t>
      </w:r>
      <w:r w:rsidR="005618E3">
        <w:t xml:space="preserve"> </w:t>
      </w:r>
      <w:r>
        <w:t>Holy</w:t>
      </w:r>
      <w:r w:rsidR="005618E3">
        <w:t xml:space="preserve"> </w:t>
      </w:r>
      <w:r>
        <w:t>Qur’an,</w:t>
      </w:r>
      <w:r w:rsidR="005618E3">
        <w:t xml:space="preserve"> </w:t>
      </w:r>
      <w:r>
        <w:t>the</w:t>
      </w:r>
      <w:r w:rsidR="005618E3">
        <w:t xml:space="preserve"> </w:t>
      </w:r>
      <w:r>
        <w:t>Prophet</w:t>
      </w:r>
      <w:r w:rsidR="005618E3">
        <w:t xml:space="preserve"> </w:t>
      </w:r>
      <w:r>
        <w:t>(s)</w:t>
      </w:r>
      <w:r w:rsidR="005618E3">
        <w:t xml:space="preserve"> </w:t>
      </w:r>
      <w:r>
        <w:t>has</w:t>
      </w:r>
      <w:r w:rsidR="005618E3">
        <w:t xml:space="preserve"> </w:t>
      </w:r>
      <w:r>
        <w:t>been</w:t>
      </w:r>
      <w:r w:rsidR="005618E3">
        <w:t xml:space="preserve"> </w:t>
      </w:r>
      <w:r>
        <w:t>said</w:t>
      </w:r>
      <w:r w:rsidR="005618E3">
        <w:t xml:space="preserve"> </w:t>
      </w:r>
      <w:r>
        <w:t>to</w:t>
      </w:r>
      <w:r w:rsidR="005618E3">
        <w:t xml:space="preserve"> </w:t>
      </w:r>
      <w:r>
        <w:t>have</w:t>
      </w:r>
      <w:r w:rsidR="005618E3">
        <w:t xml:space="preserve"> </w:t>
      </w:r>
      <w:r>
        <w:t>committed</w:t>
      </w:r>
      <w:r w:rsidR="005618E3">
        <w:t xml:space="preserve"> </w:t>
      </w:r>
      <w:r>
        <w:t>some</w:t>
      </w:r>
      <w:r w:rsidR="005618E3">
        <w:t xml:space="preserve"> </w:t>
      </w:r>
      <w:r>
        <w:t>sins,</w:t>
      </w:r>
      <w:r w:rsidR="005618E3">
        <w:t xml:space="preserve"> </w:t>
      </w:r>
      <w:r>
        <w:t>which</w:t>
      </w:r>
      <w:r w:rsidR="005618E3">
        <w:t xml:space="preserve"> </w:t>
      </w:r>
      <w:r>
        <w:t>have</w:t>
      </w:r>
      <w:r w:rsidR="005618E3">
        <w:t xml:space="preserve"> </w:t>
      </w:r>
      <w:r>
        <w:t>been</w:t>
      </w:r>
      <w:r w:rsidR="005618E3">
        <w:t xml:space="preserve"> </w:t>
      </w:r>
      <w:r>
        <w:t>forgiven</w:t>
      </w:r>
      <w:r w:rsidR="005618E3">
        <w:t xml:space="preserve"> </w:t>
      </w:r>
      <w:r>
        <w:t>by</w:t>
      </w:r>
      <w:r w:rsidR="005618E3">
        <w:t xml:space="preserve"> </w:t>
      </w:r>
      <w:r>
        <w:t>God.</w:t>
      </w:r>
      <w:r w:rsidR="005618E3">
        <w:t xml:space="preserve"> </w:t>
      </w:r>
      <w:r>
        <w:t>The</w:t>
      </w:r>
      <w:r w:rsidR="005618E3">
        <w:t xml:space="preserve"> </w:t>
      </w:r>
      <w:r>
        <w:t>Holy</w:t>
      </w:r>
      <w:r w:rsidR="005618E3">
        <w:t xml:space="preserve"> </w:t>
      </w:r>
      <w:r>
        <w:t>Qur’an</w:t>
      </w:r>
      <w:r w:rsidR="005618E3">
        <w:t xml:space="preserve"> </w:t>
      </w:r>
      <w:r>
        <w:t>states</w:t>
      </w:r>
      <w:r w:rsidR="005618E3">
        <w:t xml:space="preserve"> </w:t>
      </w:r>
      <w:r>
        <w:t>that</w:t>
      </w:r>
      <w:r w:rsidR="00DD5F97">
        <w:t>:</w:t>
      </w:r>
    </w:p>
    <w:p w:rsidR="005618E3" w:rsidRDefault="000B3EC4" w:rsidP="005618E3">
      <w:pPr>
        <w:pStyle w:val="libNormal"/>
      </w:pPr>
      <w:r>
        <w:t>“That</w:t>
      </w:r>
      <w:r w:rsidR="005618E3">
        <w:t xml:space="preserve"> </w:t>
      </w:r>
      <w:r>
        <w:t>Allah</w:t>
      </w:r>
      <w:r w:rsidR="005618E3">
        <w:t xml:space="preserve"> </w:t>
      </w:r>
      <w:r>
        <w:t>may</w:t>
      </w:r>
      <w:r w:rsidR="005618E3">
        <w:t xml:space="preserve"> </w:t>
      </w:r>
      <w:r>
        <w:t>forgive</w:t>
      </w:r>
      <w:r w:rsidR="005618E3">
        <w:t xml:space="preserve"> </w:t>
      </w:r>
      <w:r>
        <w:t>you</w:t>
      </w:r>
      <w:r w:rsidR="005618E3">
        <w:t xml:space="preserve"> </w:t>
      </w:r>
      <w:r>
        <w:t>what</w:t>
      </w:r>
      <w:r w:rsidR="005618E3">
        <w:t xml:space="preserve"> </w:t>
      </w:r>
      <w:r>
        <w:t>is</w:t>
      </w:r>
      <w:r w:rsidR="005618E3">
        <w:t xml:space="preserve"> </w:t>
      </w:r>
      <w:r>
        <w:t>past</w:t>
      </w:r>
      <w:r w:rsidR="005618E3">
        <w:t xml:space="preserve"> </w:t>
      </w:r>
      <w:r>
        <w:t>of</w:t>
      </w:r>
      <w:r w:rsidR="005618E3">
        <w:t xml:space="preserve"> </w:t>
      </w:r>
      <w:r>
        <w:t>your</w:t>
      </w:r>
      <w:r w:rsidR="005618E3">
        <w:t xml:space="preserve"> </w:t>
      </w:r>
      <w:r>
        <w:t>sin</w:t>
      </w:r>
      <w:r w:rsidR="005618E3">
        <w:t xml:space="preserve"> </w:t>
      </w:r>
      <w:r>
        <w:t>and</w:t>
      </w:r>
      <w:r w:rsidR="005618E3">
        <w:t xml:space="preserve"> </w:t>
      </w:r>
      <w:r>
        <w:t>what</w:t>
      </w:r>
      <w:r w:rsidR="005618E3">
        <w:t xml:space="preserve"> </w:t>
      </w:r>
      <w:r>
        <w:t>is</w:t>
      </w:r>
      <w:r w:rsidR="005618E3">
        <w:t xml:space="preserve"> </w:t>
      </w:r>
      <w:r>
        <w:t>to</w:t>
      </w:r>
      <w:r w:rsidR="005618E3">
        <w:t xml:space="preserve"> </w:t>
      </w:r>
      <w:r>
        <w:t>come”</w:t>
      </w:r>
      <w:r w:rsidR="005618E3">
        <w:t xml:space="preserve"> </w:t>
      </w:r>
      <w:r>
        <w:t>(al</w:t>
      </w:r>
      <w:r w:rsidR="001E038C">
        <w:t>-</w:t>
      </w:r>
      <w:r w:rsidR="005618E3">
        <w:t xml:space="preserve"> </w:t>
      </w:r>
      <w:r>
        <w:t>Fath:1)</w:t>
      </w:r>
      <w:r w:rsidR="005618E3">
        <w:t xml:space="preserve"> </w:t>
      </w:r>
      <w:r>
        <w:t>The</w:t>
      </w:r>
      <w:r w:rsidR="005618E3">
        <w:t xml:space="preserve"> </w:t>
      </w:r>
      <w:r>
        <w:t>response</w:t>
      </w:r>
      <w:r w:rsidR="005618E3">
        <w:t xml:space="preserve"> </w:t>
      </w:r>
      <w:r>
        <w:t>is</w:t>
      </w:r>
      <w:r w:rsidR="005618E3">
        <w:t xml:space="preserve"> </w:t>
      </w:r>
      <w:r>
        <w:t>that</w:t>
      </w:r>
      <w:r w:rsidR="005618E3">
        <w:t xml:space="preserve"> </w:t>
      </w:r>
      <w:r>
        <w:t>the</w:t>
      </w:r>
      <w:r w:rsidR="005618E3">
        <w:t xml:space="preserve"> </w:t>
      </w:r>
      <w:r>
        <w:t>word</w:t>
      </w:r>
      <w:r w:rsidR="005618E3">
        <w:t xml:space="preserve"> </w:t>
      </w:r>
      <w:r>
        <w:t>sin</w:t>
      </w:r>
      <w:r w:rsidR="005618E3">
        <w:t xml:space="preserve"> </w:t>
      </w:r>
      <w:r>
        <w:t>(dhanb)</w:t>
      </w:r>
      <w:r w:rsidR="005618E3">
        <w:t xml:space="preserve"> </w:t>
      </w:r>
      <w:r>
        <w:t>in</w:t>
      </w:r>
      <w:r w:rsidR="005618E3">
        <w:t xml:space="preserve"> </w:t>
      </w:r>
      <w:r>
        <w:t>the</w:t>
      </w:r>
      <w:r w:rsidR="005618E3">
        <w:t xml:space="preserve"> </w:t>
      </w:r>
      <w:r>
        <w:t>above</w:t>
      </w:r>
      <w:r w:rsidR="005618E3">
        <w:t xml:space="preserve"> </w:t>
      </w:r>
      <w:r>
        <w:t>verse</w:t>
      </w:r>
      <w:r w:rsidR="005618E3">
        <w:t xml:space="preserve"> </w:t>
      </w:r>
      <w:r>
        <w:t>refers</w:t>
      </w:r>
      <w:r w:rsidR="005618E3">
        <w:t xml:space="preserve"> </w:t>
      </w:r>
      <w:r>
        <w:t>to</w:t>
      </w:r>
      <w:r w:rsidR="005618E3">
        <w:t xml:space="preserve"> </w:t>
      </w:r>
      <w:r>
        <w:t>the</w:t>
      </w:r>
      <w:r w:rsidR="005618E3">
        <w:t xml:space="preserve"> </w:t>
      </w:r>
      <w:r>
        <w:t>accusations</w:t>
      </w:r>
      <w:r w:rsidR="005618E3">
        <w:t xml:space="preserve"> </w:t>
      </w:r>
      <w:r>
        <w:t>the</w:t>
      </w:r>
      <w:r w:rsidR="005618E3">
        <w:t xml:space="preserve"> </w:t>
      </w:r>
      <w:r>
        <w:t>dualists</w:t>
      </w:r>
      <w:r w:rsidR="005618E3">
        <w:t xml:space="preserve"> </w:t>
      </w:r>
      <w:r>
        <w:t>made</w:t>
      </w:r>
      <w:r w:rsidR="005618E3">
        <w:t xml:space="preserve"> </w:t>
      </w:r>
      <w:r>
        <w:t>against</w:t>
      </w:r>
      <w:r w:rsidR="005618E3">
        <w:t xml:space="preserve"> </w:t>
      </w:r>
      <w:r>
        <w:t>the</w:t>
      </w:r>
      <w:r w:rsidR="005618E3">
        <w:t xml:space="preserve"> </w:t>
      </w:r>
      <w:r>
        <w:t>Prophet</w:t>
      </w:r>
      <w:r w:rsidR="005618E3">
        <w:t xml:space="preserve"> </w:t>
      </w:r>
      <w:r>
        <w:t>(s)</w:t>
      </w:r>
      <w:r w:rsidR="005618E3">
        <w:t xml:space="preserve"> </w:t>
      </w:r>
      <w:r>
        <w:t>in</w:t>
      </w:r>
      <w:r w:rsidR="005618E3">
        <w:t xml:space="preserve"> </w:t>
      </w:r>
      <w:r>
        <w:t>response</w:t>
      </w:r>
      <w:r w:rsidR="005618E3">
        <w:t xml:space="preserve"> </w:t>
      </w:r>
      <w:r>
        <w:t>to</w:t>
      </w:r>
      <w:r w:rsidR="005618E3">
        <w:t xml:space="preserve"> </w:t>
      </w:r>
      <w:r>
        <w:t>his</w:t>
      </w:r>
      <w:r w:rsidR="005618E3">
        <w:t xml:space="preserve"> </w:t>
      </w:r>
      <w:r>
        <w:t>insulting</w:t>
      </w:r>
      <w:r w:rsidR="005618E3">
        <w:t xml:space="preserve"> </w:t>
      </w:r>
      <w:r>
        <w:t>their</w:t>
      </w:r>
      <w:r w:rsidR="005618E3">
        <w:t xml:space="preserve"> </w:t>
      </w:r>
      <w:r>
        <w:t>idols</w:t>
      </w:r>
      <w:r w:rsidR="005618E3">
        <w:t>.</w:t>
      </w:r>
    </w:p>
    <w:p w:rsidR="00DD5F97" w:rsidRDefault="000B3EC4" w:rsidP="005618E3">
      <w:pPr>
        <w:pStyle w:val="libNormal"/>
      </w:pPr>
      <w:r>
        <w:t>Forgiving</w:t>
      </w:r>
      <w:r w:rsidR="005618E3">
        <w:t xml:space="preserve"> </w:t>
      </w:r>
      <w:r>
        <w:t>them</w:t>
      </w:r>
      <w:r w:rsidR="005618E3">
        <w:t xml:space="preserve"> </w:t>
      </w:r>
      <w:r>
        <w:t>means</w:t>
      </w:r>
      <w:r w:rsidR="005618E3">
        <w:t xml:space="preserve"> </w:t>
      </w:r>
      <w:r>
        <w:t>repelling</w:t>
      </w:r>
      <w:r w:rsidR="005618E3">
        <w:t xml:space="preserve"> </w:t>
      </w:r>
      <w:r>
        <w:t>the</w:t>
      </w:r>
      <w:r w:rsidR="005618E3">
        <w:t xml:space="preserve"> </w:t>
      </w:r>
      <w:r>
        <w:t>possible</w:t>
      </w:r>
      <w:r w:rsidR="005618E3">
        <w:t xml:space="preserve"> </w:t>
      </w:r>
      <w:r>
        <w:t>resulting</w:t>
      </w:r>
      <w:r w:rsidR="005618E3">
        <w:t xml:space="preserve"> </w:t>
      </w:r>
      <w:r>
        <w:t>effects</w:t>
      </w:r>
      <w:r w:rsidR="005618E3">
        <w:t xml:space="preserve"> </w:t>
      </w:r>
      <w:r>
        <w:t>of</w:t>
      </w:r>
      <w:r w:rsidR="005618E3">
        <w:t xml:space="preserve"> </w:t>
      </w:r>
      <w:r>
        <w:t>such</w:t>
      </w:r>
      <w:r w:rsidR="005618E3">
        <w:t xml:space="preserve"> </w:t>
      </w:r>
      <w:r>
        <w:t>accusations.</w:t>
      </w:r>
      <w:r w:rsidR="005618E3">
        <w:t xml:space="preserve"> </w:t>
      </w:r>
      <w:r>
        <w:t>The</w:t>
      </w:r>
      <w:r w:rsidR="005618E3">
        <w:t xml:space="preserve"> </w:t>
      </w:r>
      <w:r>
        <w:t>reason</w:t>
      </w:r>
      <w:r w:rsidR="005618E3">
        <w:t xml:space="preserve"> </w:t>
      </w:r>
      <w:r>
        <w:t>for</w:t>
      </w:r>
      <w:r w:rsidR="005618E3">
        <w:t xml:space="preserve"> </w:t>
      </w:r>
      <w:r>
        <w:t>this</w:t>
      </w:r>
      <w:r w:rsidR="005618E3">
        <w:t xml:space="preserve"> </w:t>
      </w:r>
      <w:r>
        <w:t>interpretation</w:t>
      </w:r>
      <w:r w:rsidR="005618E3">
        <w:t xml:space="preserve"> </w:t>
      </w:r>
      <w:r>
        <w:t>is</w:t>
      </w:r>
      <w:r w:rsidR="005618E3">
        <w:t xml:space="preserve"> </w:t>
      </w:r>
      <w:r>
        <w:t>that</w:t>
      </w:r>
      <w:r w:rsidR="005618E3">
        <w:t xml:space="preserve"> </w:t>
      </w:r>
      <w:r>
        <w:t>the</w:t>
      </w:r>
      <w:r w:rsidR="005618E3">
        <w:t xml:space="preserve"> </w:t>
      </w:r>
      <w:r>
        <w:t>conquest</w:t>
      </w:r>
      <w:r w:rsidR="005618E3">
        <w:t xml:space="preserve"> </w:t>
      </w:r>
      <w:r>
        <w:t>of</w:t>
      </w:r>
      <w:r w:rsidR="005618E3">
        <w:t xml:space="preserve"> </w:t>
      </w:r>
      <w:r>
        <w:t>Mecca</w:t>
      </w:r>
      <w:r w:rsidR="005618E3">
        <w:t xml:space="preserve"> </w:t>
      </w:r>
      <w:r>
        <w:t>has</w:t>
      </w:r>
      <w:r w:rsidR="005618E3">
        <w:t xml:space="preserve"> </w:t>
      </w:r>
      <w:r>
        <w:t>been</w:t>
      </w:r>
      <w:r w:rsidR="005618E3">
        <w:t xml:space="preserve"> </w:t>
      </w:r>
      <w:r>
        <w:t>considered</w:t>
      </w:r>
      <w:r w:rsidR="005618E3">
        <w:t xml:space="preserve"> </w:t>
      </w:r>
      <w:r>
        <w:t>to</w:t>
      </w:r>
      <w:r w:rsidR="005618E3">
        <w:t xml:space="preserve"> </w:t>
      </w:r>
      <w:r>
        <w:t>be</w:t>
      </w:r>
      <w:r w:rsidR="005618E3">
        <w:t xml:space="preserve"> </w:t>
      </w:r>
      <w:r>
        <w:t>the</w:t>
      </w:r>
      <w:r w:rsidR="005618E3">
        <w:t xml:space="preserve"> </w:t>
      </w:r>
      <w:r>
        <w:t>cause</w:t>
      </w:r>
      <w:r w:rsidR="005618E3">
        <w:t xml:space="preserve"> </w:t>
      </w:r>
      <w:r>
        <w:t>of</w:t>
      </w:r>
      <w:r w:rsidR="005618E3">
        <w:t xml:space="preserve"> </w:t>
      </w:r>
      <w:r>
        <w:t>forgiving</w:t>
      </w:r>
      <w:r w:rsidR="005618E3">
        <w:t xml:space="preserve"> </w:t>
      </w:r>
      <w:r>
        <w:t>them</w:t>
      </w:r>
      <w:r w:rsidR="00DD5F97">
        <w:t>:</w:t>
      </w:r>
    </w:p>
    <w:p w:rsidR="005618E3" w:rsidRDefault="000B3EC4" w:rsidP="005618E3">
      <w:pPr>
        <w:pStyle w:val="libNormal"/>
      </w:pPr>
      <w:r>
        <w:t>“Indeed</w:t>
      </w:r>
      <w:r w:rsidR="005618E3">
        <w:t xml:space="preserve"> </w:t>
      </w:r>
      <w:r>
        <w:t>We</w:t>
      </w:r>
      <w:r w:rsidR="005618E3">
        <w:t xml:space="preserve"> </w:t>
      </w:r>
      <w:r>
        <w:t>have</w:t>
      </w:r>
      <w:r w:rsidR="005618E3">
        <w:t xml:space="preserve"> </w:t>
      </w:r>
      <w:r>
        <w:t>inaugurated</w:t>
      </w:r>
      <w:r w:rsidR="005618E3">
        <w:t xml:space="preserve"> </w:t>
      </w:r>
      <w:r>
        <w:t>for</w:t>
      </w:r>
      <w:r w:rsidR="005618E3">
        <w:t xml:space="preserve"> </w:t>
      </w:r>
      <w:r>
        <w:t>you</w:t>
      </w:r>
      <w:r w:rsidR="005618E3">
        <w:t xml:space="preserve"> </w:t>
      </w:r>
      <w:r>
        <w:t>a</w:t>
      </w:r>
      <w:r w:rsidR="005618E3">
        <w:t xml:space="preserve"> </w:t>
      </w:r>
      <w:r>
        <w:t>clear</w:t>
      </w:r>
      <w:r w:rsidR="005618E3">
        <w:t xml:space="preserve"> </w:t>
      </w:r>
      <w:r>
        <w:t>victory,</w:t>
      </w:r>
      <w:r w:rsidR="005618E3">
        <w:t xml:space="preserve"> </w:t>
      </w:r>
      <w:r>
        <w:t>that</w:t>
      </w:r>
      <w:r w:rsidR="005618E3">
        <w:t xml:space="preserve"> </w:t>
      </w:r>
      <w:r>
        <w:t>Allah</w:t>
      </w:r>
      <w:r w:rsidR="005618E3">
        <w:t xml:space="preserve"> </w:t>
      </w:r>
      <w:r>
        <w:t>may</w:t>
      </w:r>
      <w:r w:rsidR="005618E3">
        <w:t xml:space="preserve"> </w:t>
      </w:r>
      <w:r>
        <w:t>forgive</w:t>
      </w:r>
      <w:r w:rsidR="005618E3">
        <w:t xml:space="preserve"> </w:t>
      </w:r>
      <w:r>
        <w:t>you</w:t>
      </w:r>
      <w:r w:rsidR="005618E3">
        <w:t xml:space="preserve"> </w:t>
      </w:r>
      <w:r>
        <w:t>what</w:t>
      </w:r>
      <w:r w:rsidR="005618E3">
        <w:t xml:space="preserve"> </w:t>
      </w:r>
      <w:r>
        <w:t>is</w:t>
      </w:r>
      <w:r w:rsidR="005618E3">
        <w:t xml:space="preserve"> </w:t>
      </w:r>
      <w:r>
        <w:t>past</w:t>
      </w:r>
      <w:r w:rsidR="005618E3">
        <w:t xml:space="preserve"> </w:t>
      </w:r>
      <w:r>
        <w:t>of</w:t>
      </w:r>
      <w:r w:rsidR="005618E3">
        <w:t xml:space="preserve"> </w:t>
      </w:r>
      <w:r>
        <w:t>your</w:t>
      </w:r>
      <w:r w:rsidR="005618E3">
        <w:t xml:space="preserve"> </w:t>
      </w:r>
      <w:r>
        <w:t>sin</w:t>
      </w:r>
      <w:r w:rsidR="005618E3">
        <w:t xml:space="preserve"> </w:t>
      </w:r>
      <w:r>
        <w:t>and</w:t>
      </w:r>
      <w:r w:rsidR="005618E3">
        <w:t xml:space="preserve"> </w:t>
      </w:r>
      <w:r>
        <w:t>what</w:t>
      </w:r>
      <w:r w:rsidR="005618E3">
        <w:t xml:space="preserve"> </w:t>
      </w:r>
      <w:r>
        <w:t>is</w:t>
      </w:r>
      <w:r w:rsidR="005618E3">
        <w:t xml:space="preserve"> </w:t>
      </w:r>
      <w:r>
        <w:t>to</w:t>
      </w:r>
      <w:r w:rsidR="005618E3">
        <w:t xml:space="preserve"> </w:t>
      </w:r>
      <w:r>
        <w:t>come”</w:t>
      </w:r>
      <w:r w:rsidR="005618E3">
        <w:t xml:space="preserve"> </w:t>
      </w:r>
      <w:r>
        <w:t>(al</w:t>
      </w:r>
      <w:r w:rsidR="001E038C">
        <w:t>-</w:t>
      </w:r>
      <w:r>
        <w:t>Fath:1)</w:t>
      </w:r>
      <w:r w:rsidR="005618E3">
        <w:t xml:space="preserve"> </w:t>
      </w:r>
      <w:r>
        <w:t>Clearly,</w:t>
      </w:r>
      <w:r w:rsidR="005618E3">
        <w:t xml:space="preserve"> </w:t>
      </w:r>
      <w:r>
        <w:t>if</w:t>
      </w:r>
      <w:r w:rsidR="005618E3">
        <w:t xml:space="preserve"> </w:t>
      </w:r>
      <w:r>
        <w:t>they</w:t>
      </w:r>
      <w:r w:rsidR="005618E3">
        <w:t xml:space="preserve"> </w:t>
      </w:r>
      <w:r>
        <w:t>were</w:t>
      </w:r>
      <w:r w:rsidR="005618E3">
        <w:t xml:space="preserve"> </w:t>
      </w:r>
      <w:r>
        <w:t>the</w:t>
      </w:r>
      <w:r w:rsidR="005618E3">
        <w:t xml:space="preserve"> </w:t>
      </w:r>
      <w:r>
        <w:t>type</w:t>
      </w:r>
      <w:r w:rsidR="005618E3">
        <w:t xml:space="preserve"> </w:t>
      </w:r>
      <w:r>
        <w:t>of</w:t>
      </w:r>
      <w:r w:rsidR="005618E3">
        <w:t xml:space="preserve"> </w:t>
      </w:r>
      <w:r>
        <w:t>usual</w:t>
      </w:r>
      <w:r w:rsidR="005618E3">
        <w:t xml:space="preserve"> </w:t>
      </w:r>
      <w:r>
        <w:t>sins,</w:t>
      </w:r>
      <w:r w:rsidR="005618E3">
        <w:t xml:space="preserve"> </w:t>
      </w:r>
      <w:r>
        <w:t>then</w:t>
      </w:r>
      <w:r w:rsidR="005618E3">
        <w:t xml:space="preserve"> </w:t>
      </w:r>
      <w:r>
        <w:t>their</w:t>
      </w:r>
      <w:r w:rsidR="005618E3">
        <w:t xml:space="preserve"> </w:t>
      </w:r>
      <w:r>
        <w:t>forgiveness,</w:t>
      </w:r>
      <w:r w:rsidR="005618E3">
        <w:t xml:space="preserve"> </w:t>
      </w:r>
      <w:r>
        <w:t>because</w:t>
      </w:r>
      <w:r w:rsidR="005618E3">
        <w:t xml:space="preserve"> </w:t>
      </w:r>
      <w:r>
        <w:t>of</w:t>
      </w:r>
      <w:r w:rsidR="005618E3">
        <w:t xml:space="preserve"> </w:t>
      </w:r>
      <w:r>
        <w:t>conquering</w:t>
      </w:r>
      <w:r w:rsidR="005618E3">
        <w:t xml:space="preserve"> </w:t>
      </w:r>
      <w:r>
        <w:t>Mecca,</w:t>
      </w:r>
      <w:r w:rsidR="005618E3">
        <w:t xml:space="preserve"> </w:t>
      </w:r>
      <w:r>
        <w:t>could</w:t>
      </w:r>
      <w:r w:rsidR="005618E3">
        <w:t xml:space="preserve"> </w:t>
      </w:r>
      <w:r>
        <w:t>not</w:t>
      </w:r>
      <w:r w:rsidR="005618E3">
        <w:t xml:space="preserve"> </w:t>
      </w:r>
      <w:r>
        <w:t>be</w:t>
      </w:r>
      <w:r w:rsidR="005618E3">
        <w:t xml:space="preserve"> </w:t>
      </w:r>
      <w:r>
        <w:t>justified</w:t>
      </w:r>
      <w:r w:rsidR="005618E3">
        <w:t>.</w:t>
      </w:r>
    </w:p>
    <w:p w:rsidR="00303BFD" w:rsidRDefault="000B3EC4" w:rsidP="00303BFD">
      <w:pPr>
        <w:pStyle w:val="Heading3Center"/>
      </w:pPr>
      <w:bookmarkStart w:id="171" w:name="_Toc390345226"/>
      <w:r>
        <w:t>Reports</w:t>
      </w:r>
      <w:r w:rsidR="005618E3">
        <w:t xml:space="preserve"> </w:t>
      </w:r>
      <w:r>
        <w:t>concerning</w:t>
      </w:r>
      <w:r w:rsidR="005618E3">
        <w:t xml:space="preserve"> </w:t>
      </w:r>
      <w:r>
        <w:t>the</w:t>
      </w:r>
      <w:r w:rsidR="005618E3">
        <w:t xml:space="preserve"> </w:t>
      </w:r>
      <w:r>
        <w:t>marriage</w:t>
      </w:r>
      <w:r w:rsidR="005618E3">
        <w:t xml:space="preserve"> </w:t>
      </w:r>
      <w:r>
        <w:t>of</w:t>
      </w:r>
      <w:r w:rsidR="005618E3">
        <w:t xml:space="preserve"> </w:t>
      </w:r>
      <w:r>
        <w:t>the</w:t>
      </w:r>
      <w:r w:rsidR="005618E3">
        <w:t xml:space="preserve"> </w:t>
      </w:r>
      <w:r>
        <w:t>Prophet</w:t>
      </w:r>
      <w:r w:rsidR="005618E3">
        <w:t xml:space="preserve"> </w:t>
      </w:r>
      <w:r>
        <w:t>(s)</w:t>
      </w:r>
      <w:r w:rsidR="005618E3">
        <w:t xml:space="preserve"> </w:t>
      </w:r>
      <w:r>
        <w:t>with</w:t>
      </w:r>
      <w:r w:rsidR="005618E3">
        <w:t xml:space="preserve"> </w:t>
      </w:r>
      <w:r>
        <w:t>the</w:t>
      </w:r>
      <w:r w:rsidR="005618E3">
        <w:t xml:space="preserve"> </w:t>
      </w:r>
      <w:r>
        <w:t>divorced</w:t>
      </w:r>
      <w:r w:rsidR="005618E3">
        <w:t xml:space="preserve"> </w:t>
      </w:r>
      <w:r>
        <w:t>wife</w:t>
      </w:r>
      <w:r w:rsidR="005618E3">
        <w:t xml:space="preserve"> </w:t>
      </w:r>
      <w:r>
        <w:t>of</w:t>
      </w:r>
      <w:r w:rsidR="005618E3">
        <w:t xml:space="preserve"> </w:t>
      </w:r>
      <w:r>
        <w:t>Zayd</w:t>
      </w:r>
      <w:bookmarkEnd w:id="171"/>
    </w:p>
    <w:p w:rsidR="00DD5F97" w:rsidRDefault="000B3EC4" w:rsidP="005618E3">
      <w:pPr>
        <w:pStyle w:val="libNormal"/>
      </w:pPr>
      <w:r>
        <w:t>The</w:t>
      </w:r>
      <w:r w:rsidR="005618E3">
        <w:t xml:space="preserve"> </w:t>
      </w:r>
      <w:r>
        <w:t>Holy</w:t>
      </w:r>
      <w:r w:rsidR="005618E3">
        <w:t xml:space="preserve"> </w:t>
      </w:r>
      <w:r>
        <w:t>Qur’an,</w:t>
      </w:r>
      <w:r w:rsidR="005618E3">
        <w:t xml:space="preserve"> </w:t>
      </w:r>
      <w:r>
        <w:t>in</w:t>
      </w:r>
      <w:r w:rsidR="005618E3">
        <w:t xml:space="preserve"> </w:t>
      </w:r>
      <w:r>
        <w:t>the</w:t>
      </w:r>
      <w:r w:rsidR="005618E3">
        <w:t xml:space="preserve"> </w:t>
      </w:r>
      <w:r>
        <w:t>story</w:t>
      </w:r>
      <w:r w:rsidR="005618E3">
        <w:t xml:space="preserve"> </w:t>
      </w:r>
      <w:r>
        <w:t>of</w:t>
      </w:r>
      <w:r w:rsidR="005618E3">
        <w:t xml:space="preserve"> </w:t>
      </w:r>
      <w:r>
        <w:t>the</w:t>
      </w:r>
      <w:r w:rsidR="005618E3">
        <w:t xml:space="preserve"> </w:t>
      </w:r>
      <w:r>
        <w:t>Prophet’s</w:t>
      </w:r>
      <w:r w:rsidR="005618E3">
        <w:t xml:space="preserve"> </w:t>
      </w:r>
      <w:r>
        <w:t>marriage</w:t>
      </w:r>
      <w:r w:rsidR="005618E3">
        <w:t xml:space="preserve"> </w:t>
      </w:r>
      <w:r>
        <w:t>with</w:t>
      </w:r>
      <w:r w:rsidR="005618E3">
        <w:t xml:space="preserve"> </w:t>
      </w:r>
      <w:r>
        <w:t>the</w:t>
      </w:r>
      <w:r w:rsidR="005618E3">
        <w:t xml:space="preserve"> </w:t>
      </w:r>
      <w:r>
        <w:t>divorced</w:t>
      </w:r>
      <w:r w:rsidR="005618E3">
        <w:t xml:space="preserve"> </w:t>
      </w:r>
      <w:r>
        <w:t>wife</w:t>
      </w:r>
      <w:r w:rsidR="005618E3">
        <w:t xml:space="preserve"> </w:t>
      </w:r>
      <w:r>
        <w:t>of</w:t>
      </w:r>
      <w:r w:rsidR="005618E3">
        <w:t xml:space="preserve"> </w:t>
      </w:r>
      <w:r>
        <w:t>Zayd</w:t>
      </w:r>
      <w:r w:rsidR="005618E3">
        <w:t xml:space="preserve"> </w:t>
      </w:r>
      <w:r>
        <w:t>(his</w:t>
      </w:r>
      <w:r w:rsidR="005618E3">
        <w:t xml:space="preserve"> </w:t>
      </w:r>
      <w:r>
        <w:t>adopted</w:t>
      </w:r>
      <w:r w:rsidR="005618E3">
        <w:t xml:space="preserve"> </w:t>
      </w:r>
      <w:r>
        <w:t>son),</w:t>
      </w:r>
      <w:r w:rsidR="005618E3">
        <w:t xml:space="preserve"> </w:t>
      </w:r>
      <w:r>
        <w:t>asserts</w:t>
      </w:r>
      <w:r w:rsidR="005618E3">
        <w:t xml:space="preserve"> </w:t>
      </w:r>
      <w:r>
        <w:t>that</w:t>
      </w:r>
      <w:r w:rsidR="00DD5F97">
        <w:t>:</w:t>
      </w:r>
    </w:p>
    <w:p w:rsidR="005618E3" w:rsidRDefault="000B3EC4" w:rsidP="005618E3">
      <w:pPr>
        <w:pStyle w:val="libNormal"/>
      </w:pPr>
      <w:r>
        <w:t>“And</w:t>
      </w:r>
      <w:r w:rsidR="005618E3">
        <w:t xml:space="preserve"> </w:t>
      </w:r>
      <w:r>
        <w:t>you</w:t>
      </w:r>
      <w:r w:rsidR="005618E3">
        <w:t xml:space="preserve"> </w:t>
      </w:r>
      <w:r>
        <w:t>feared</w:t>
      </w:r>
      <w:r w:rsidR="005618E3">
        <w:t xml:space="preserve"> </w:t>
      </w:r>
      <w:r>
        <w:t>the</w:t>
      </w:r>
      <w:r w:rsidR="005618E3">
        <w:t xml:space="preserve"> </w:t>
      </w:r>
      <w:r>
        <w:t>people</w:t>
      </w:r>
      <w:r w:rsidR="005618E3">
        <w:t xml:space="preserve"> </w:t>
      </w:r>
      <w:r>
        <w:t>though</w:t>
      </w:r>
      <w:r w:rsidR="005618E3">
        <w:t xml:space="preserve"> </w:t>
      </w:r>
      <w:r>
        <w:t>Allah</w:t>
      </w:r>
      <w:r w:rsidR="005618E3">
        <w:t xml:space="preserve"> </w:t>
      </w:r>
      <w:r>
        <w:t>is</w:t>
      </w:r>
      <w:r w:rsidR="005618E3">
        <w:t xml:space="preserve"> </w:t>
      </w:r>
      <w:r>
        <w:t>worthier</w:t>
      </w:r>
      <w:r w:rsidR="005618E3">
        <w:t xml:space="preserve"> </w:t>
      </w:r>
      <w:r>
        <w:t>that</w:t>
      </w:r>
      <w:r w:rsidR="005618E3">
        <w:t xml:space="preserve"> </w:t>
      </w:r>
      <w:r>
        <w:t>you</w:t>
      </w:r>
      <w:r w:rsidR="005618E3">
        <w:t xml:space="preserve"> </w:t>
      </w:r>
      <w:r>
        <w:t>should</w:t>
      </w:r>
      <w:r w:rsidR="005618E3">
        <w:t xml:space="preserve"> </w:t>
      </w:r>
      <w:r>
        <w:t>fear</w:t>
      </w:r>
      <w:r w:rsidR="005618E3">
        <w:t xml:space="preserve"> </w:t>
      </w:r>
      <w:r>
        <w:t>Him”</w:t>
      </w:r>
      <w:r w:rsidR="005618E3">
        <w:t xml:space="preserve"> </w:t>
      </w:r>
      <w:r>
        <w:t>(al</w:t>
      </w:r>
      <w:r w:rsidR="001E038C">
        <w:t>-</w:t>
      </w:r>
      <w:r>
        <w:t>Ahzāb:37)</w:t>
      </w:r>
      <w:r w:rsidR="005618E3">
        <w:t>.</w:t>
      </w:r>
    </w:p>
    <w:p w:rsidR="005618E3" w:rsidRDefault="000B3EC4" w:rsidP="005618E3">
      <w:pPr>
        <w:pStyle w:val="libNormal"/>
      </w:pPr>
      <w:r>
        <w:t>How</w:t>
      </w:r>
      <w:r w:rsidR="005618E3">
        <w:t xml:space="preserve"> </w:t>
      </w:r>
      <w:r>
        <w:t>is</w:t>
      </w:r>
      <w:r w:rsidR="005618E3">
        <w:t xml:space="preserve"> </w:t>
      </w:r>
      <w:r>
        <w:t>this</w:t>
      </w:r>
      <w:r w:rsidR="005618E3">
        <w:t xml:space="preserve"> </w:t>
      </w:r>
      <w:r>
        <w:t>in</w:t>
      </w:r>
      <w:r w:rsidR="005618E3">
        <w:t xml:space="preserve"> </w:t>
      </w:r>
      <w:r>
        <w:t>agreement</w:t>
      </w:r>
      <w:r w:rsidR="005618E3">
        <w:t xml:space="preserve"> </w:t>
      </w:r>
      <w:r>
        <w:t>with</w:t>
      </w:r>
      <w:r w:rsidR="005618E3">
        <w:t xml:space="preserve"> </w:t>
      </w:r>
      <w:r>
        <w:t>his</w:t>
      </w:r>
      <w:r w:rsidR="005618E3">
        <w:t xml:space="preserve"> </w:t>
      </w:r>
      <w:r>
        <w:t>infallibility</w:t>
      </w:r>
      <w:r w:rsidR="005618E3">
        <w:t>?</w:t>
      </w:r>
    </w:p>
    <w:p w:rsidR="005618E3" w:rsidRDefault="000B3EC4" w:rsidP="005618E3">
      <w:pPr>
        <w:pStyle w:val="libNormal"/>
      </w:pPr>
      <w:r>
        <w:t>The</w:t>
      </w:r>
      <w:r w:rsidR="005618E3">
        <w:t xml:space="preserve"> </w:t>
      </w:r>
      <w:r>
        <w:t>answer</w:t>
      </w:r>
      <w:r w:rsidR="005618E3">
        <w:t xml:space="preserve"> </w:t>
      </w:r>
      <w:r>
        <w:t>is</w:t>
      </w:r>
      <w:r w:rsidR="005618E3">
        <w:t xml:space="preserve"> </w:t>
      </w:r>
      <w:r>
        <w:t>that</w:t>
      </w:r>
      <w:r w:rsidR="005618E3">
        <w:t xml:space="preserve"> </w:t>
      </w:r>
      <w:r>
        <w:t>the</w:t>
      </w:r>
      <w:r w:rsidR="005618E3">
        <w:t xml:space="preserve"> </w:t>
      </w:r>
      <w:r>
        <w:t>Prophet</w:t>
      </w:r>
      <w:r w:rsidR="005618E3">
        <w:t xml:space="preserve"> </w:t>
      </w:r>
      <w:r>
        <w:t>(s)</w:t>
      </w:r>
      <w:r w:rsidR="005618E3">
        <w:t xml:space="preserve"> </w:t>
      </w:r>
      <w:r>
        <w:t>was</w:t>
      </w:r>
      <w:r w:rsidR="005618E3">
        <w:t xml:space="preserve"> </w:t>
      </w:r>
      <w:r>
        <w:t>afraid</w:t>
      </w:r>
      <w:r w:rsidR="005618E3">
        <w:t xml:space="preserve"> </w:t>
      </w:r>
      <w:r>
        <w:t>that</w:t>
      </w:r>
      <w:r w:rsidR="005618E3">
        <w:t xml:space="preserve"> </w:t>
      </w:r>
      <w:r>
        <w:t>the</w:t>
      </w:r>
      <w:r w:rsidR="005618E3">
        <w:t xml:space="preserve"> </w:t>
      </w:r>
      <w:r>
        <w:t>people</w:t>
      </w:r>
      <w:r w:rsidR="005618E3">
        <w:t xml:space="preserve"> </w:t>
      </w:r>
      <w:r>
        <w:t>would</w:t>
      </w:r>
      <w:r w:rsidR="005618E3">
        <w:t xml:space="preserve"> </w:t>
      </w:r>
      <w:r>
        <w:t>think</w:t>
      </w:r>
      <w:r w:rsidR="005618E3">
        <w:t xml:space="preserve"> </w:t>
      </w:r>
      <w:r>
        <w:t>of</w:t>
      </w:r>
      <w:r w:rsidR="005618E3">
        <w:t xml:space="preserve"> </w:t>
      </w:r>
      <w:r>
        <w:t>him</w:t>
      </w:r>
      <w:r w:rsidR="005618E3">
        <w:t xml:space="preserve"> </w:t>
      </w:r>
      <w:r>
        <w:t>as</w:t>
      </w:r>
      <w:r w:rsidR="005618E3">
        <w:t xml:space="preserve"> </w:t>
      </w:r>
      <w:r>
        <w:t>someone</w:t>
      </w:r>
      <w:r w:rsidR="005618E3">
        <w:t xml:space="preserve"> </w:t>
      </w:r>
      <w:r>
        <w:t>who</w:t>
      </w:r>
      <w:r w:rsidR="005618E3">
        <w:t xml:space="preserve"> </w:t>
      </w:r>
      <w:r>
        <w:t>acts</w:t>
      </w:r>
      <w:r w:rsidR="005618E3">
        <w:t xml:space="preserve"> </w:t>
      </w:r>
      <w:r>
        <w:t>according</w:t>
      </w:r>
      <w:r w:rsidR="005618E3">
        <w:t xml:space="preserve"> </w:t>
      </w:r>
      <w:r>
        <w:t>to</w:t>
      </w:r>
      <w:r w:rsidR="005618E3">
        <w:t xml:space="preserve"> </w:t>
      </w:r>
      <w:r>
        <w:t>his</w:t>
      </w:r>
      <w:r w:rsidR="005618E3">
        <w:t xml:space="preserve"> </w:t>
      </w:r>
      <w:r>
        <w:t>personal</w:t>
      </w:r>
      <w:r w:rsidR="005618E3">
        <w:t xml:space="preserve"> </w:t>
      </w:r>
      <w:r>
        <w:t>desires</w:t>
      </w:r>
      <w:r w:rsidR="005618E3">
        <w:t xml:space="preserve"> </w:t>
      </w:r>
      <w:r>
        <w:t>and</w:t>
      </w:r>
      <w:r w:rsidR="005618E3">
        <w:t xml:space="preserve"> </w:t>
      </w:r>
      <w:r>
        <w:t>of</w:t>
      </w:r>
      <w:r w:rsidR="005618E3">
        <w:t xml:space="preserve"> </w:t>
      </w:r>
      <w:r>
        <w:t>being</w:t>
      </w:r>
      <w:r w:rsidR="005618E3">
        <w:t xml:space="preserve"> </w:t>
      </w:r>
      <w:r>
        <w:t>labelled</w:t>
      </w:r>
      <w:r w:rsidR="005618E3">
        <w:t xml:space="preserve"> </w:t>
      </w:r>
      <w:r>
        <w:t>as</w:t>
      </w:r>
      <w:r w:rsidR="005618E3">
        <w:t xml:space="preserve"> </w:t>
      </w:r>
      <w:r>
        <w:t>an</w:t>
      </w:r>
      <w:r w:rsidR="005618E3">
        <w:t xml:space="preserve"> </w:t>
      </w:r>
      <w:r>
        <w:t>apostate.</w:t>
      </w:r>
      <w:r w:rsidR="005618E3">
        <w:t xml:space="preserve"> </w:t>
      </w:r>
      <w:r>
        <w:t>What</w:t>
      </w:r>
      <w:r w:rsidR="005618E3">
        <w:t xml:space="preserve"> </w:t>
      </w:r>
      <w:r>
        <w:t>he</w:t>
      </w:r>
      <w:r w:rsidR="005618E3">
        <w:t xml:space="preserve"> </w:t>
      </w:r>
      <w:r>
        <w:t>did</w:t>
      </w:r>
      <w:r w:rsidR="005618E3">
        <w:t xml:space="preserve"> </w:t>
      </w:r>
      <w:r>
        <w:t>was</w:t>
      </w:r>
      <w:r w:rsidR="005618E3">
        <w:t xml:space="preserve"> </w:t>
      </w:r>
      <w:r>
        <w:t>on</w:t>
      </w:r>
      <w:r w:rsidR="005618E3">
        <w:t xml:space="preserve"> </w:t>
      </w:r>
      <w:r>
        <w:t>the</w:t>
      </w:r>
      <w:r w:rsidR="005618E3">
        <w:t xml:space="preserve"> </w:t>
      </w:r>
      <w:r>
        <w:t>basis</w:t>
      </w:r>
      <w:r w:rsidR="005618E3">
        <w:t xml:space="preserve"> </w:t>
      </w:r>
      <w:r>
        <w:t>of</w:t>
      </w:r>
      <w:r w:rsidR="005618E3">
        <w:t xml:space="preserve"> </w:t>
      </w:r>
      <w:r>
        <w:t>God’s</w:t>
      </w:r>
      <w:r w:rsidR="005618E3">
        <w:t xml:space="preserve"> </w:t>
      </w:r>
      <w:r>
        <w:t>commandment,</w:t>
      </w:r>
      <w:r w:rsidR="005618E3">
        <w:t xml:space="preserve"> </w:t>
      </w:r>
      <w:r>
        <w:t>with</w:t>
      </w:r>
      <w:r w:rsidR="005618E3">
        <w:t xml:space="preserve"> </w:t>
      </w:r>
      <w:r>
        <w:t>relation</w:t>
      </w:r>
      <w:r w:rsidR="005618E3">
        <w:t xml:space="preserve"> </w:t>
      </w:r>
      <w:r>
        <w:t>to</w:t>
      </w:r>
      <w:r w:rsidR="005618E3">
        <w:t xml:space="preserve"> </w:t>
      </w:r>
      <w:r>
        <w:t>violating</w:t>
      </w:r>
      <w:r w:rsidR="005618E3">
        <w:t xml:space="preserve"> </w:t>
      </w:r>
      <w:r>
        <w:t>one</w:t>
      </w:r>
      <w:r w:rsidR="005618E3">
        <w:t xml:space="preserve"> </w:t>
      </w:r>
      <w:r>
        <w:t>of</w:t>
      </w:r>
      <w:r w:rsidR="005618E3">
        <w:t xml:space="preserve"> </w:t>
      </w:r>
      <w:r>
        <w:t>the</w:t>
      </w:r>
      <w:r w:rsidR="005618E3">
        <w:t xml:space="preserve"> </w:t>
      </w:r>
      <w:r>
        <w:t>wrong</w:t>
      </w:r>
      <w:r w:rsidR="005618E3">
        <w:t xml:space="preserve"> </w:t>
      </w:r>
      <w:r>
        <w:t>customs</w:t>
      </w:r>
      <w:r w:rsidR="005618E3">
        <w:t xml:space="preserve"> </w:t>
      </w:r>
      <w:r>
        <w:t>of</w:t>
      </w:r>
      <w:r w:rsidR="005618E3">
        <w:t xml:space="preserve"> </w:t>
      </w:r>
      <w:r>
        <w:t>the</w:t>
      </w:r>
      <w:r w:rsidR="005618E3">
        <w:t xml:space="preserve"> </w:t>
      </w:r>
      <w:r>
        <w:t>ignorant</w:t>
      </w:r>
      <w:r w:rsidR="005618E3">
        <w:t xml:space="preserve"> </w:t>
      </w:r>
      <w:r>
        <w:t>era</w:t>
      </w:r>
      <w:r w:rsidR="005618E3">
        <w:t xml:space="preserve"> </w:t>
      </w:r>
      <w:r>
        <w:t>before</w:t>
      </w:r>
      <w:r w:rsidR="005618E3">
        <w:t xml:space="preserve"> </w:t>
      </w:r>
      <w:r>
        <w:t>Islam.</w:t>
      </w:r>
      <w:r w:rsidR="005618E3">
        <w:t xml:space="preserve"> </w:t>
      </w:r>
      <w:r>
        <w:t>In</w:t>
      </w:r>
      <w:r w:rsidR="005618E3">
        <w:t xml:space="preserve"> </w:t>
      </w:r>
      <w:r>
        <w:t>this</w:t>
      </w:r>
      <w:r w:rsidR="005618E3">
        <w:t xml:space="preserve"> </w:t>
      </w:r>
      <w:r>
        <w:t>verse,</w:t>
      </w:r>
      <w:r w:rsidR="005618E3">
        <w:t xml:space="preserve"> </w:t>
      </w:r>
      <w:r>
        <w:t>God</w:t>
      </w:r>
      <w:r w:rsidR="005618E3">
        <w:t xml:space="preserve"> </w:t>
      </w:r>
      <w:r>
        <w:t>the</w:t>
      </w:r>
      <w:r w:rsidR="005618E3">
        <w:t xml:space="preserve"> </w:t>
      </w:r>
      <w:r>
        <w:t>Almighty</w:t>
      </w:r>
      <w:r w:rsidR="005618E3">
        <w:t xml:space="preserve"> </w:t>
      </w:r>
      <w:r>
        <w:t>tells</w:t>
      </w:r>
      <w:r w:rsidR="005618E3">
        <w:t xml:space="preserve"> </w:t>
      </w:r>
      <w:r>
        <w:t>His</w:t>
      </w:r>
      <w:r w:rsidR="005618E3">
        <w:t xml:space="preserve"> </w:t>
      </w:r>
      <w:r>
        <w:t>Prophet</w:t>
      </w:r>
      <w:r w:rsidR="005618E3">
        <w:t xml:space="preserve"> </w:t>
      </w:r>
      <w:r>
        <w:t>(s)</w:t>
      </w:r>
      <w:r w:rsidR="005618E3">
        <w:t xml:space="preserve"> </w:t>
      </w:r>
      <w:r>
        <w:t>that</w:t>
      </w:r>
      <w:r w:rsidR="005618E3">
        <w:t xml:space="preserve"> </w:t>
      </w:r>
      <w:r>
        <w:t>this</w:t>
      </w:r>
      <w:r w:rsidR="005618E3">
        <w:t xml:space="preserve"> </w:t>
      </w:r>
      <w:r>
        <w:t>violation</w:t>
      </w:r>
      <w:r w:rsidR="005618E3">
        <w:t xml:space="preserve"> </w:t>
      </w:r>
      <w:r>
        <w:t>is</w:t>
      </w:r>
      <w:r w:rsidR="005618E3">
        <w:t xml:space="preserve"> </w:t>
      </w:r>
      <w:r>
        <w:t>more</w:t>
      </w:r>
      <w:r w:rsidR="005618E3">
        <w:t xml:space="preserve"> </w:t>
      </w:r>
      <w:r>
        <w:t>important</w:t>
      </w:r>
      <w:r w:rsidR="005618E3">
        <w:t xml:space="preserve"> </w:t>
      </w:r>
      <w:r>
        <w:t>(than</w:t>
      </w:r>
      <w:r w:rsidR="005618E3">
        <w:t xml:space="preserve"> </w:t>
      </w:r>
      <w:r>
        <w:t>what</w:t>
      </w:r>
      <w:r w:rsidR="005618E3">
        <w:t xml:space="preserve"> </w:t>
      </w:r>
      <w:r>
        <w:t>people</w:t>
      </w:r>
      <w:r w:rsidR="005618E3">
        <w:t xml:space="preserve"> </w:t>
      </w:r>
      <w:r>
        <w:t>would</w:t>
      </w:r>
      <w:r w:rsidR="005618E3">
        <w:t xml:space="preserve"> </w:t>
      </w:r>
      <w:r>
        <w:t>think</w:t>
      </w:r>
      <w:r w:rsidR="005618E3">
        <w:t xml:space="preserve"> </w:t>
      </w:r>
      <w:r>
        <w:t>about</w:t>
      </w:r>
      <w:r w:rsidR="005618E3">
        <w:t xml:space="preserve"> </w:t>
      </w:r>
      <w:r>
        <w:t>him),</w:t>
      </w:r>
      <w:r w:rsidR="005618E3">
        <w:t xml:space="preserve"> </w:t>
      </w:r>
      <w:r>
        <w:t>and</w:t>
      </w:r>
      <w:r w:rsidR="005618E3">
        <w:t xml:space="preserve"> </w:t>
      </w:r>
      <w:r>
        <w:t>that</w:t>
      </w:r>
      <w:r w:rsidR="005618E3">
        <w:t xml:space="preserve"> </w:t>
      </w:r>
      <w:r>
        <w:t>being</w:t>
      </w:r>
      <w:r w:rsidR="005618E3">
        <w:t xml:space="preserve"> </w:t>
      </w:r>
      <w:r>
        <w:t>afraid</w:t>
      </w:r>
      <w:r w:rsidR="005618E3">
        <w:t xml:space="preserve"> </w:t>
      </w:r>
      <w:r>
        <w:t>of</w:t>
      </w:r>
      <w:r w:rsidR="005618E3">
        <w:t xml:space="preserve"> </w:t>
      </w:r>
      <w:r>
        <w:t>opposing</w:t>
      </w:r>
      <w:r w:rsidR="005618E3">
        <w:t xml:space="preserve"> </w:t>
      </w:r>
      <w:r>
        <w:t>God’s</w:t>
      </w:r>
      <w:r w:rsidR="005618E3">
        <w:t xml:space="preserve"> </w:t>
      </w:r>
      <w:r>
        <w:t>will</w:t>
      </w:r>
      <w:r w:rsidR="005618E3">
        <w:t xml:space="preserve"> </w:t>
      </w:r>
      <w:r>
        <w:t>and</w:t>
      </w:r>
      <w:r w:rsidR="005618E3">
        <w:t xml:space="preserve"> </w:t>
      </w:r>
      <w:r>
        <w:t>the</w:t>
      </w:r>
      <w:r w:rsidR="005618E3">
        <w:t xml:space="preserve"> </w:t>
      </w:r>
      <w:r>
        <w:t>practical</w:t>
      </w:r>
      <w:r w:rsidR="005618E3">
        <w:t xml:space="preserve"> </w:t>
      </w:r>
      <w:r>
        <w:t>struggle</w:t>
      </w:r>
      <w:r w:rsidR="005618E3">
        <w:t xml:space="preserve"> </w:t>
      </w:r>
      <w:r>
        <w:t>against</w:t>
      </w:r>
      <w:r w:rsidR="005618E3">
        <w:t xml:space="preserve"> </w:t>
      </w:r>
      <w:r>
        <w:t>that</w:t>
      </w:r>
      <w:r w:rsidR="005618E3">
        <w:t xml:space="preserve"> </w:t>
      </w:r>
      <w:r>
        <w:t>wrong</w:t>
      </w:r>
      <w:r w:rsidR="005618E3">
        <w:t xml:space="preserve"> </w:t>
      </w:r>
      <w:r>
        <w:t>custom,</w:t>
      </w:r>
      <w:r w:rsidR="005618E3">
        <w:t xml:space="preserve"> </w:t>
      </w:r>
      <w:r>
        <w:t>was</w:t>
      </w:r>
      <w:r w:rsidR="005618E3">
        <w:t xml:space="preserve"> </w:t>
      </w:r>
      <w:r>
        <w:t>more</w:t>
      </w:r>
      <w:r w:rsidR="005618E3">
        <w:t xml:space="preserve"> </w:t>
      </w:r>
      <w:r>
        <w:t>deserving.</w:t>
      </w:r>
      <w:r w:rsidR="005618E3">
        <w:t xml:space="preserve"> </w:t>
      </w:r>
      <w:r>
        <w:t>Therefore,</w:t>
      </w:r>
      <w:r w:rsidR="005618E3">
        <w:t xml:space="preserve"> </w:t>
      </w:r>
      <w:r>
        <w:t>the</w:t>
      </w:r>
      <w:r w:rsidR="005618E3">
        <w:t xml:space="preserve"> </w:t>
      </w:r>
      <w:r>
        <w:t>above</w:t>
      </w:r>
      <w:r w:rsidR="005618E3">
        <w:t xml:space="preserve"> </w:t>
      </w:r>
      <w:r>
        <w:t>verse</w:t>
      </w:r>
      <w:r w:rsidR="005618E3">
        <w:t xml:space="preserve"> </w:t>
      </w:r>
      <w:r>
        <w:t>is</w:t>
      </w:r>
      <w:r w:rsidR="005618E3">
        <w:t xml:space="preserve"> </w:t>
      </w:r>
      <w:r>
        <w:t>by</w:t>
      </w:r>
      <w:r w:rsidR="005618E3">
        <w:t xml:space="preserve"> </w:t>
      </w:r>
      <w:r>
        <w:t>no</w:t>
      </w:r>
      <w:r w:rsidR="005618E3">
        <w:t xml:space="preserve"> </w:t>
      </w:r>
      <w:r>
        <w:t>means</w:t>
      </w:r>
      <w:r w:rsidR="005618E3">
        <w:t xml:space="preserve"> </w:t>
      </w:r>
      <w:r>
        <w:t>blaming</w:t>
      </w:r>
      <w:r w:rsidR="005618E3">
        <w:t xml:space="preserve"> </w:t>
      </w:r>
      <w:r>
        <w:t>the</w:t>
      </w:r>
      <w:r w:rsidR="005618E3">
        <w:t xml:space="preserve"> </w:t>
      </w:r>
      <w:r>
        <w:t>Prophet</w:t>
      </w:r>
      <w:r w:rsidR="005618E3">
        <w:t xml:space="preserve"> </w:t>
      </w:r>
      <w:r>
        <w:t>(s)</w:t>
      </w:r>
      <w:r w:rsidR="005618E3">
        <w:t>.</w:t>
      </w:r>
    </w:p>
    <w:p w:rsidR="005618E3" w:rsidRDefault="000B3EC4" w:rsidP="00303BFD">
      <w:pPr>
        <w:pStyle w:val="libNormal"/>
      </w:pPr>
      <w:r>
        <w:t>The</w:t>
      </w:r>
      <w:r w:rsidR="005618E3">
        <w:t xml:space="preserve"> </w:t>
      </w:r>
      <w:r>
        <w:t>rapprochement</w:t>
      </w:r>
      <w:r w:rsidR="005618E3">
        <w:t xml:space="preserve"> </w:t>
      </w:r>
      <w:r>
        <w:t>of</w:t>
      </w:r>
      <w:r w:rsidR="005618E3">
        <w:t xml:space="preserve"> </w:t>
      </w:r>
      <w:r>
        <w:t>the</w:t>
      </w:r>
      <w:r w:rsidR="005618E3">
        <w:t xml:space="preserve"> </w:t>
      </w:r>
      <w:r>
        <w:t>Prophet</w:t>
      </w:r>
      <w:r w:rsidR="005618E3">
        <w:t xml:space="preserve"> </w:t>
      </w:r>
      <w:r>
        <w:t>(s)</w:t>
      </w:r>
      <w:r w:rsidR="005618E3">
        <w:t xml:space="preserve"> </w:t>
      </w:r>
      <w:r>
        <w:t>in</w:t>
      </w:r>
      <w:r w:rsidR="005618E3">
        <w:t xml:space="preserve"> </w:t>
      </w:r>
      <w:r>
        <w:t>the</w:t>
      </w:r>
      <w:r w:rsidR="005618E3">
        <w:t xml:space="preserve"> </w:t>
      </w:r>
      <w:r>
        <w:t>Holy</w:t>
      </w:r>
      <w:r w:rsidR="005618E3">
        <w:t xml:space="preserve"> </w:t>
      </w:r>
      <w:r>
        <w:t>Qur’an</w:t>
      </w:r>
      <w:r w:rsidR="00E766E1">
        <w:t xml:space="preserve"> </w:t>
      </w:r>
      <w:r>
        <w:t>The</w:t>
      </w:r>
      <w:r w:rsidR="005618E3">
        <w:t xml:space="preserve"> </w:t>
      </w:r>
      <w:r>
        <w:t>Holy</w:t>
      </w:r>
      <w:r w:rsidR="005618E3">
        <w:t xml:space="preserve"> </w:t>
      </w:r>
      <w:r>
        <w:t>Qur’an</w:t>
      </w:r>
      <w:r w:rsidR="005618E3">
        <w:t xml:space="preserve"> </w:t>
      </w:r>
      <w:r>
        <w:t>in</w:t>
      </w:r>
      <w:r w:rsidR="005618E3">
        <w:t xml:space="preserve"> </w:t>
      </w:r>
      <w:r>
        <w:t>some</w:t>
      </w:r>
      <w:r w:rsidR="005618E3">
        <w:t xml:space="preserve"> </w:t>
      </w:r>
      <w:r>
        <w:t>cases</w:t>
      </w:r>
      <w:r w:rsidR="005618E3">
        <w:t xml:space="preserve"> </w:t>
      </w:r>
      <w:r>
        <w:t>has</w:t>
      </w:r>
      <w:r w:rsidR="005618E3">
        <w:t xml:space="preserve"> </w:t>
      </w:r>
      <w:r>
        <w:t>reproached</w:t>
      </w:r>
      <w:r w:rsidR="005618E3">
        <w:t xml:space="preserve"> </w:t>
      </w:r>
      <w:r>
        <w:t>the</w:t>
      </w:r>
      <w:r w:rsidR="005618E3">
        <w:t xml:space="preserve"> </w:t>
      </w:r>
      <w:r>
        <w:t>Prophet</w:t>
      </w:r>
      <w:r w:rsidR="005618E3">
        <w:t xml:space="preserve"> </w:t>
      </w:r>
      <w:r>
        <w:t>(s).</w:t>
      </w:r>
      <w:r w:rsidR="005618E3">
        <w:t xml:space="preserve"> </w:t>
      </w:r>
      <w:r>
        <w:t>For</w:t>
      </w:r>
      <w:r w:rsidR="005618E3">
        <w:t xml:space="preserve"> </w:t>
      </w:r>
      <w:r>
        <w:t>instance,</w:t>
      </w:r>
      <w:r w:rsidR="005618E3">
        <w:t xml:space="preserve"> </w:t>
      </w:r>
      <w:r>
        <w:t>with</w:t>
      </w:r>
      <w:r w:rsidR="005618E3">
        <w:t xml:space="preserve"> </w:t>
      </w:r>
      <w:r>
        <w:t>relation</w:t>
      </w:r>
      <w:r w:rsidR="005618E3">
        <w:t xml:space="preserve"> </w:t>
      </w:r>
      <w:r>
        <w:t>to</w:t>
      </w:r>
      <w:r w:rsidR="005618E3">
        <w:t xml:space="preserve"> </w:t>
      </w:r>
      <w:r>
        <w:t>permitting</w:t>
      </w:r>
      <w:r w:rsidR="005618E3">
        <w:t xml:space="preserve"> </w:t>
      </w:r>
      <w:r>
        <w:t>those</w:t>
      </w:r>
      <w:r w:rsidR="005618E3">
        <w:t xml:space="preserve"> </w:t>
      </w:r>
      <w:r>
        <w:t>who</w:t>
      </w:r>
      <w:r w:rsidR="005618E3">
        <w:t xml:space="preserve"> </w:t>
      </w:r>
      <w:r>
        <w:t>did</w:t>
      </w:r>
      <w:r w:rsidR="005618E3">
        <w:t xml:space="preserve"> </w:t>
      </w:r>
      <w:r>
        <w:t>not</w:t>
      </w:r>
      <w:r w:rsidR="005618E3">
        <w:t xml:space="preserve"> </w:t>
      </w:r>
      <w:r>
        <w:t>want</w:t>
      </w:r>
      <w:r w:rsidR="005618E3">
        <w:t xml:space="preserve"> </w:t>
      </w:r>
      <w:r>
        <w:t>to</w:t>
      </w:r>
      <w:r w:rsidR="005618E3">
        <w:t xml:space="preserve"> </w:t>
      </w:r>
      <w:r>
        <w:t>participate</w:t>
      </w:r>
      <w:r w:rsidR="005618E3">
        <w:t xml:space="preserve"> </w:t>
      </w:r>
      <w:r>
        <w:t>in</w:t>
      </w:r>
      <w:r w:rsidR="005618E3">
        <w:t xml:space="preserve"> </w:t>
      </w:r>
      <w:r>
        <w:t>war,</w:t>
      </w:r>
      <w:r w:rsidR="005618E3">
        <w:t xml:space="preserve"> </w:t>
      </w:r>
      <w:r>
        <w:t>the</w:t>
      </w:r>
      <w:r w:rsidR="005618E3">
        <w:t xml:space="preserve"> </w:t>
      </w:r>
      <w:r>
        <w:t>Holy</w:t>
      </w:r>
      <w:r w:rsidR="005618E3">
        <w:t xml:space="preserve"> </w:t>
      </w:r>
      <w:r>
        <w:t>Qur’an</w:t>
      </w:r>
      <w:r w:rsidR="005618E3">
        <w:t xml:space="preserve"> </w:t>
      </w:r>
      <w:r>
        <w:t>claims</w:t>
      </w:r>
      <w:r w:rsidR="00303BFD">
        <w:t xml:space="preserve">: </w:t>
      </w:r>
      <w:r>
        <w:t>“May</w:t>
      </w:r>
      <w:r w:rsidR="005618E3">
        <w:t xml:space="preserve"> </w:t>
      </w:r>
      <w:r>
        <w:t>Allah</w:t>
      </w:r>
      <w:r w:rsidR="005618E3">
        <w:t xml:space="preserve"> </w:t>
      </w:r>
      <w:r>
        <w:t>excuse</w:t>
      </w:r>
      <w:r w:rsidR="005618E3">
        <w:t xml:space="preserve"> </w:t>
      </w:r>
      <w:r>
        <w:t>you!</w:t>
      </w:r>
      <w:r w:rsidR="005618E3">
        <w:t xml:space="preserve"> </w:t>
      </w:r>
      <w:r>
        <w:t>Why</w:t>
      </w:r>
      <w:r w:rsidR="005618E3">
        <w:t xml:space="preserve"> </w:t>
      </w:r>
      <w:r>
        <w:t>did</w:t>
      </w:r>
      <w:r w:rsidR="005618E3">
        <w:t xml:space="preserve"> </w:t>
      </w:r>
      <w:r>
        <w:t>you</w:t>
      </w:r>
      <w:r w:rsidR="005618E3">
        <w:t xml:space="preserve"> </w:t>
      </w:r>
      <w:r>
        <w:t>grant</w:t>
      </w:r>
      <w:r w:rsidR="005618E3">
        <w:t xml:space="preserve"> </w:t>
      </w:r>
      <w:r>
        <w:t>them</w:t>
      </w:r>
      <w:r w:rsidR="005618E3">
        <w:t xml:space="preserve"> </w:t>
      </w:r>
      <w:r>
        <w:t>leave”</w:t>
      </w:r>
      <w:r w:rsidR="005618E3">
        <w:t xml:space="preserve"> </w:t>
      </w:r>
      <w:r>
        <w:t>(al</w:t>
      </w:r>
      <w:r w:rsidR="001E038C">
        <w:t>-</w:t>
      </w:r>
      <w:r>
        <w:t>Tawbah:43)</w:t>
      </w:r>
      <w:r w:rsidR="005618E3">
        <w:t xml:space="preserve"> </w:t>
      </w:r>
      <w:r>
        <w:t>With</w:t>
      </w:r>
      <w:r w:rsidR="005618E3">
        <w:t xml:space="preserve"> </w:t>
      </w:r>
      <w:r>
        <w:t>reference</w:t>
      </w:r>
      <w:r w:rsidR="005618E3">
        <w:t xml:space="preserve"> </w:t>
      </w:r>
      <w:r>
        <w:t>to</w:t>
      </w:r>
      <w:r w:rsidR="005618E3">
        <w:t xml:space="preserve"> </w:t>
      </w:r>
      <w:r>
        <w:t>the</w:t>
      </w:r>
      <w:r w:rsidR="005618E3">
        <w:t xml:space="preserve"> </w:t>
      </w:r>
      <w:r>
        <w:t>Prophet</w:t>
      </w:r>
      <w:r w:rsidR="005618E3">
        <w:t xml:space="preserve"> </w:t>
      </w:r>
      <w:r>
        <w:t>(s)</w:t>
      </w:r>
      <w:r w:rsidR="005618E3">
        <w:t xml:space="preserve"> </w:t>
      </w:r>
      <w:r>
        <w:t>prohibiting</w:t>
      </w:r>
      <w:r w:rsidR="005618E3">
        <w:t xml:space="preserve"> </w:t>
      </w:r>
      <w:r>
        <w:t>himself</w:t>
      </w:r>
      <w:r w:rsidR="005618E3">
        <w:t xml:space="preserve"> </w:t>
      </w:r>
      <w:r>
        <w:t>from</w:t>
      </w:r>
      <w:r w:rsidR="005618E3">
        <w:t xml:space="preserve"> </w:t>
      </w:r>
      <w:r>
        <w:t>doing</w:t>
      </w:r>
      <w:r w:rsidR="005618E3">
        <w:t xml:space="preserve"> </w:t>
      </w:r>
      <w:r>
        <w:t>some</w:t>
      </w:r>
      <w:r w:rsidR="005618E3">
        <w:t xml:space="preserve"> </w:t>
      </w:r>
      <w:r>
        <w:t>lawful</w:t>
      </w:r>
      <w:r w:rsidR="005618E3">
        <w:t xml:space="preserve"> </w:t>
      </w:r>
      <w:r>
        <w:t>things</w:t>
      </w:r>
      <w:r w:rsidR="005618E3">
        <w:t xml:space="preserve"> </w:t>
      </w:r>
      <w:r>
        <w:t>for</w:t>
      </w:r>
      <w:r w:rsidR="005618E3">
        <w:t xml:space="preserve"> </w:t>
      </w:r>
      <w:r>
        <w:t>the</w:t>
      </w:r>
      <w:r w:rsidR="005618E3">
        <w:t xml:space="preserve"> </w:t>
      </w:r>
      <w:r>
        <w:t>satisfaction</w:t>
      </w:r>
      <w:r w:rsidR="005618E3">
        <w:t xml:space="preserve"> </w:t>
      </w:r>
      <w:r>
        <w:t>of</w:t>
      </w:r>
      <w:r w:rsidR="005618E3">
        <w:t xml:space="preserve"> </w:t>
      </w:r>
      <w:r>
        <w:t>some</w:t>
      </w:r>
      <w:r w:rsidR="005618E3">
        <w:t xml:space="preserve"> </w:t>
      </w:r>
      <w:r>
        <w:t>of</w:t>
      </w:r>
      <w:r w:rsidR="005618E3">
        <w:t xml:space="preserve"> </w:t>
      </w:r>
      <w:r>
        <w:t>his</w:t>
      </w:r>
      <w:r w:rsidR="005618E3">
        <w:t xml:space="preserve"> </w:t>
      </w:r>
      <w:r>
        <w:t>wives,</w:t>
      </w:r>
      <w:r w:rsidR="005618E3">
        <w:t xml:space="preserve"> </w:t>
      </w:r>
      <w:r>
        <w:t>the</w:t>
      </w:r>
      <w:r w:rsidR="005618E3">
        <w:t xml:space="preserve"> </w:t>
      </w:r>
      <w:r>
        <w:t>Holy</w:t>
      </w:r>
      <w:r w:rsidR="005618E3">
        <w:t xml:space="preserve"> </w:t>
      </w:r>
      <w:r>
        <w:t>Qur’an</w:t>
      </w:r>
      <w:r w:rsidR="005618E3">
        <w:t xml:space="preserve"> </w:t>
      </w:r>
      <w:r>
        <w:t>asserts</w:t>
      </w:r>
      <w:r w:rsidR="00DD5F97">
        <w:t>:</w:t>
      </w:r>
      <w:r w:rsidR="00303BFD">
        <w:t xml:space="preserve"> </w:t>
      </w:r>
      <w:r>
        <w:t>“O</w:t>
      </w:r>
      <w:r w:rsidR="005618E3">
        <w:t xml:space="preserve"> </w:t>
      </w:r>
      <w:r>
        <w:t>Prophet!</w:t>
      </w:r>
      <w:r w:rsidR="005618E3">
        <w:t xml:space="preserve"> </w:t>
      </w:r>
      <w:r>
        <w:t>Why</w:t>
      </w:r>
      <w:r w:rsidR="005618E3">
        <w:t xml:space="preserve"> </w:t>
      </w:r>
      <w:r>
        <w:t>do</w:t>
      </w:r>
      <w:r w:rsidR="005618E3">
        <w:t xml:space="preserve"> </w:t>
      </w:r>
      <w:r>
        <w:t>you</w:t>
      </w:r>
      <w:r w:rsidR="005618E3">
        <w:t xml:space="preserve"> </w:t>
      </w:r>
      <w:r>
        <w:t>prohibit</w:t>
      </w:r>
      <w:r w:rsidR="005618E3">
        <w:t xml:space="preserve"> </w:t>
      </w:r>
      <w:r>
        <w:t>[yourself]</w:t>
      </w:r>
      <w:r w:rsidR="005618E3">
        <w:t xml:space="preserve"> </w:t>
      </w:r>
      <w:r>
        <w:t>what</w:t>
      </w:r>
      <w:r w:rsidR="005618E3">
        <w:t xml:space="preserve"> </w:t>
      </w:r>
      <w:r>
        <w:t>Allah</w:t>
      </w:r>
      <w:r w:rsidR="005618E3">
        <w:t xml:space="preserve"> </w:t>
      </w:r>
      <w:r>
        <w:t>has</w:t>
      </w:r>
      <w:r w:rsidR="005618E3">
        <w:t xml:space="preserve"> </w:t>
      </w:r>
      <w:r>
        <w:t>made</w:t>
      </w:r>
      <w:r w:rsidR="005618E3">
        <w:t xml:space="preserve"> </w:t>
      </w:r>
      <w:r>
        <w:t>lawful</w:t>
      </w:r>
      <w:r w:rsidR="005618E3">
        <w:t xml:space="preserve"> </w:t>
      </w:r>
      <w:r>
        <w:t>for</w:t>
      </w:r>
      <w:r w:rsidR="005618E3">
        <w:t xml:space="preserve"> </w:t>
      </w:r>
      <w:r>
        <w:t>you,</w:t>
      </w:r>
      <w:r w:rsidR="005618E3">
        <w:t xml:space="preserve"> </w:t>
      </w:r>
      <w:r>
        <w:t>seeking</w:t>
      </w:r>
      <w:r w:rsidR="005618E3">
        <w:t xml:space="preserve"> </w:t>
      </w:r>
      <w:r>
        <w:t>to</w:t>
      </w:r>
      <w:r w:rsidR="005618E3">
        <w:t xml:space="preserve"> </w:t>
      </w:r>
      <w:r>
        <w:t>please</w:t>
      </w:r>
      <w:r w:rsidR="005618E3">
        <w:t xml:space="preserve"> </w:t>
      </w:r>
      <w:r>
        <w:t>your</w:t>
      </w:r>
      <w:r w:rsidR="005618E3">
        <w:t xml:space="preserve"> </w:t>
      </w:r>
      <w:r>
        <w:t>wives?”</w:t>
      </w:r>
      <w:r w:rsidR="005618E3">
        <w:t xml:space="preserve"> </w:t>
      </w:r>
      <w:r>
        <w:t>(al</w:t>
      </w:r>
      <w:r w:rsidR="001E038C">
        <w:t>-</w:t>
      </w:r>
      <w:r>
        <w:t>Tahrīm:1)</w:t>
      </w:r>
      <w:r w:rsidR="005618E3">
        <w:t>.</w:t>
      </w:r>
    </w:p>
    <w:p w:rsidR="005618E3" w:rsidRDefault="000B3EC4" w:rsidP="005618E3">
      <w:pPr>
        <w:pStyle w:val="libNormal"/>
      </w:pPr>
      <w:r>
        <w:t>How</w:t>
      </w:r>
      <w:r w:rsidR="005618E3">
        <w:t xml:space="preserve"> </w:t>
      </w:r>
      <w:r>
        <w:t>are</w:t>
      </w:r>
      <w:r w:rsidR="005618E3">
        <w:t xml:space="preserve"> </w:t>
      </w:r>
      <w:r>
        <w:t>such</w:t>
      </w:r>
      <w:r w:rsidR="005618E3">
        <w:t xml:space="preserve"> </w:t>
      </w:r>
      <w:r>
        <w:t>reproaches</w:t>
      </w:r>
      <w:r w:rsidR="005618E3">
        <w:t xml:space="preserve"> </w:t>
      </w:r>
      <w:r>
        <w:t>in</w:t>
      </w:r>
      <w:r w:rsidR="005618E3">
        <w:t xml:space="preserve"> </w:t>
      </w:r>
      <w:r>
        <w:t>agreement</w:t>
      </w:r>
      <w:r w:rsidR="005618E3">
        <w:t xml:space="preserve"> </w:t>
      </w:r>
      <w:r>
        <w:t>with</w:t>
      </w:r>
      <w:r w:rsidR="005618E3">
        <w:t xml:space="preserve"> </w:t>
      </w:r>
      <w:r>
        <w:t>his</w:t>
      </w:r>
      <w:r w:rsidR="005618E3">
        <w:t xml:space="preserve"> </w:t>
      </w:r>
      <w:r>
        <w:t>infallibility</w:t>
      </w:r>
      <w:r w:rsidR="005618E3">
        <w:t>?</w:t>
      </w:r>
    </w:p>
    <w:p w:rsidR="005618E3" w:rsidRDefault="000B3EC4" w:rsidP="005618E3">
      <w:pPr>
        <w:pStyle w:val="libNormal"/>
      </w:pPr>
      <w:r>
        <w:lastRenderedPageBreak/>
        <w:t>The</w:t>
      </w:r>
      <w:r w:rsidR="005618E3">
        <w:t xml:space="preserve"> </w:t>
      </w:r>
      <w:r>
        <w:t>answer</w:t>
      </w:r>
      <w:r w:rsidR="005618E3">
        <w:t xml:space="preserve"> </w:t>
      </w:r>
      <w:r>
        <w:t>is,</w:t>
      </w:r>
      <w:r w:rsidR="005618E3">
        <w:t xml:space="preserve"> </w:t>
      </w:r>
      <w:r>
        <w:t>that</w:t>
      </w:r>
      <w:r w:rsidR="005618E3">
        <w:t xml:space="preserve"> </w:t>
      </w:r>
      <w:r>
        <w:t>such</w:t>
      </w:r>
      <w:r w:rsidR="005618E3">
        <w:t xml:space="preserve"> </w:t>
      </w:r>
      <w:r>
        <w:t>sentences</w:t>
      </w:r>
      <w:r w:rsidR="005618E3">
        <w:t xml:space="preserve"> </w:t>
      </w:r>
      <w:r>
        <w:t>are</w:t>
      </w:r>
      <w:r w:rsidR="005618E3">
        <w:t xml:space="preserve"> </w:t>
      </w:r>
      <w:r>
        <w:t>in</w:t>
      </w:r>
      <w:r w:rsidR="005618E3">
        <w:t xml:space="preserve"> </w:t>
      </w:r>
      <w:r>
        <w:t>fact</w:t>
      </w:r>
      <w:r w:rsidR="005618E3">
        <w:t xml:space="preserve"> </w:t>
      </w:r>
      <w:r>
        <w:t>“praises</w:t>
      </w:r>
      <w:r w:rsidR="005618E3">
        <w:t xml:space="preserve"> </w:t>
      </w:r>
      <w:r>
        <w:t>in</w:t>
      </w:r>
      <w:r w:rsidR="005618E3">
        <w:t xml:space="preserve"> </w:t>
      </w:r>
      <w:r>
        <w:t>the</w:t>
      </w:r>
      <w:r w:rsidR="005618E3">
        <w:t xml:space="preserve"> </w:t>
      </w:r>
      <w:r>
        <w:t>form</w:t>
      </w:r>
      <w:r w:rsidR="005618E3">
        <w:t xml:space="preserve"> </w:t>
      </w:r>
      <w:r>
        <w:t>of</w:t>
      </w:r>
      <w:r w:rsidR="005618E3">
        <w:t xml:space="preserve"> </w:t>
      </w:r>
      <w:r>
        <w:t>reproaches,”</w:t>
      </w:r>
      <w:r w:rsidR="005618E3">
        <w:t xml:space="preserve"> </w:t>
      </w:r>
      <w:r>
        <w:t>indicating</w:t>
      </w:r>
      <w:r w:rsidR="005618E3">
        <w:t xml:space="preserve"> </w:t>
      </w:r>
      <w:r>
        <w:t>the</w:t>
      </w:r>
      <w:r w:rsidR="005618E3">
        <w:t xml:space="preserve"> </w:t>
      </w:r>
      <w:r>
        <w:t>Prophet’s</w:t>
      </w:r>
      <w:r w:rsidR="005618E3">
        <w:t xml:space="preserve"> </w:t>
      </w:r>
      <w:r>
        <w:t>(s)</w:t>
      </w:r>
      <w:r w:rsidR="005618E3">
        <w:t xml:space="preserve"> </w:t>
      </w:r>
      <w:r>
        <w:t>kindness</w:t>
      </w:r>
      <w:r w:rsidR="005618E3">
        <w:t xml:space="preserve"> </w:t>
      </w:r>
      <w:r>
        <w:t>and</w:t>
      </w:r>
      <w:r w:rsidR="005618E3">
        <w:t xml:space="preserve"> </w:t>
      </w:r>
      <w:r>
        <w:t>sympathy,</w:t>
      </w:r>
      <w:r w:rsidR="005618E3">
        <w:t xml:space="preserve"> </w:t>
      </w:r>
      <w:r>
        <w:t>which</w:t>
      </w:r>
      <w:r w:rsidR="005618E3">
        <w:t xml:space="preserve"> </w:t>
      </w:r>
      <w:r>
        <w:t>never</w:t>
      </w:r>
      <w:r w:rsidR="005618E3">
        <w:t xml:space="preserve"> </w:t>
      </w:r>
      <w:r>
        <w:t>disappointed</w:t>
      </w:r>
      <w:r w:rsidR="005618E3">
        <w:t xml:space="preserve"> </w:t>
      </w:r>
      <w:r>
        <w:t>even</w:t>
      </w:r>
      <w:r w:rsidR="005618E3">
        <w:t xml:space="preserve"> </w:t>
      </w:r>
      <w:r>
        <w:t>the</w:t>
      </w:r>
      <w:r w:rsidR="005618E3">
        <w:t xml:space="preserve"> </w:t>
      </w:r>
      <w:r>
        <w:t>hypocrites</w:t>
      </w:r>
      <w:r w:rsidR="005618E3">
        <w:t xml:space="preserve"> </w:t>
      </w:r>
      <w:r>
        <w:t>and</w:t>
      </w:r>
      <w:r w:rsidR="005618E3">
        <w:t xml:space="preserve"> </w:t>
      </w:r>
      <w:r>
        <w:t>never</w:t>
      </w:r>
      <w:r w:rsidR="005618E3">
        <w:t xml:space="preserve"> </w:t>
      </w:r>
      <w:r>
        <w:t>disclosed</w:t>
      </w:r>
      <w:r w:rsidR="005618E3">
        <w:t xml:space="preserve"> </w:t>
      </w:r>
      <w:r>
        <w:t>their</w:t>
      </w:r>
      <w:r w:rsidR="005618E3">
        <w:t xml:space="preserve"> </w:t>
      </w:r>
      <w:r>
        <w:t>secrets.</w:t>
      </w:r>
      <w:r w:rsidR="005618E3">
        <w:t xml:space="preserve"> </w:t>
      </w:r>
      <w:r>
        <w:t>He</w:t>
      </w:r>
      <w:r w:rsidR="005618E3">
        <w:t xml:space="preserve"> </w:t>
      </w:r>
      <w:r>
        <w:t>considered</w:t>
      </w:r>
      <w:r w:rsidR="005618E3">
        <w:t xml:space="preserve"> </w:t>
      </w:r>
      <w:r>
        <w:t>his</w:t>
      </w:r>
      <w:r w:rsidR="005618E3">
        <w:t xml:space="preserve"> </w:t>
      </w:r>
      <w:r>
        <w:t>wives’</w:t>
      </w:r>
      <w:r w:rsidR="005618E3">
        <w:t xml:space="preserve"> </w:t>
      </w:r>
      <w:r>
        <w:t>satisfaction</w:t>
      </w:r>
      <w:r w:rsidR="005618E3">
        <w:t xml:space="preserve"> </w:t>
      </w:r>
      <w:r>
        <w:t>prior</w:t>
      </w:r>
      <w:r w:rsidR="005618E3">
        <w:t xml:space="preserve"> </w:t>
      </w:r>
      <w:r>
        <w:t>to</w:t>
      </w:r>
      <w:r w:rsidR="005618E3">
        <w:t xml:space="preserve"> </w:t>
      </w:r>
      <w:r>
        <w:t>his</w:t>
      </w:r>
      <w:r w:rsidR="005618E3">
        <w:t xml:space="preserve"> </w:t>
      </w:r>
      <w:r>
        <w:t>own</w:t>
      </w:r>
      <w:r w:rsidR="005618E3">
        <w:t xml:space="preserve"> </w:t>
      </w:r>
      <w:r>
        <w:t>wishes,</w:t>
      </w:r>
      <w:r w:rsidR="005618E3">
        <w:t xml:space="preserve"> </w:t>
      </w:r>
      <w:r>
        <w:t>so</w:t>
      </w:r>
      <w:r w:rsidR="005618E3">
        <w:t xml:space="preserve"> </w:t>
      </w:r>
      <w:r>
        <w:t>he</w:t>
      </w:r>
      <w:r w:rsidR="005618E3">
        <w:t xml:space="preserve"> </w:t>
      </w:r>
      <w:r>
        <w:t>swore</w:t>
      </w:r>
      <w:r w:rsidR="005618E3">
        <w:t xml:space="preserve"> </w:t>
      </w:r>
      <w:r>
        <w:t>to</w:t>
      </w:r>
      <w:r w:rsidR="005618E3">
        <w:t xml:space="preserve"> </w:t>
      </w:r>
      <w:r>
        <w:t>forbid</w:t>
      </w:r>
      <w:r w:rsidR="005618E3">
        <w:t xml:space="preserve"> </w:t>
      </w:r>
      <w:r>
        <w:t>himself</w:t>
      </w:r>
      <w:r w:rsidR="005618E3">
        <w:t xml:space="preserve"> </w:t>
      </w:r>
      <w:r>
        <w:t>from</w:t>
      </w:r>
      <w:r w:rsidR="005618E3">
        <w:t xml:space="preserve"> </w:t>
      </w:r>
      <w:r>
        <w:t>some</w:t>
      </w:r>
      <w:r w:rsidR="005618E3">
        <w:t xml:space="preserve"> </w:t>
      </w:r>
      <w:r>
        <w:t>thing</w:t>
      </w:r>
      <w:r w:rsidR="005618E3">
        <w:t xml:space="preserve"> </w:t>
      </w:r>
      <w:r>
        <w:t>lawful.</w:t>
      </w:r>
      <w:r w:rsidR="005618E3">
        <w:t xml:space="preserve"> </w:t>
      </w:r>
      <w:r>
        <w:t>The</w:t>
      </w:r>
      <w:r w:rsidR="005618E3">
        <w:t xml:space="preserve"> </w:t>
      </w:r>
      <w:r>
        <w:t>verse</w:t>
      </w:r>
      <w:r w:rsidR="005618E3">
        <w:t xml:space="preserve"> </w:t>
      </w:r>
      <w:r>
        <w:t>therefore,</w:t>
      </w:r>
      <w:r w:rsidR="005618E3">
        <w:t xml:space="preserve"> </w:t>
      </w:r>
      <w:r>
        <w:t>by</w:t>
      </w:r>
      <w:r w:rsidR="005618E3">
        <w:t xml:space="preserve"> </w:t>
      </w:r>
      <w:r>
        <w:t>no</w:t>
      </w:r>
      <w:r w:rsidR="005618E3">
        <w:t xml:space="preserve"> </w:t>
      </w:r>
      <w:r>
        <w:t>means</w:t>
      </w:r>
      <w:r w:rsidR="005618E3">
        <w:t xml:space="preserve"> </w:t>
      </w:r>
      <w:r>
        <w:t>refers</w:t>
      </w:r>
      <w:r w:rsidR="005618E3">
        <w:t xml:space="preserve"> </w:t>
      </w:r>
      <w:r>
        <w:t>to</w:t>
      </w:r>
      <w:r w:rsidR="005618E3">
        <w:t xml:space="preserve"> </w:t>
      </w:r>
      <w:r>
        <w:t>changing</w:t>
      </w:r>
      <w:r w:rsidR="005618E3">
        <w:t xml:space="preserve"> </w:t>
      </w:r>
      <w:r>
        <w:t>God’s</w:t>
      </w:r>
      <w:r w:rsidR="005618E3">
        <w:t xml:space="preserve"> </w:t>
      </w:r>
      <w:r>
        <w:t>order</w:t>
      </w:r>
      <w:r w:rsidR="005618E3">
        <w:t xml:space="preserve"> </w:t>
      </w:r>
      <w:r>
        <w:t>or</w:t>
      </w:r>
      <w:r w:rsidR="005618E3">
        <w:t xml:space="preserve"> </w:t>
      </w:r>
      <w:r>
        <w:t>making</w:t>
      </w:r>
      <w:r w:rsidR="005618E3">
        <w:t xml:space="preserve"> </w:t>
      </w:r>
      <w:r>
        <w:t>a</w:t>
      </w:r>
      <w:r w:rsidR="005618E3">
        <w:t xml:space="preserve"> </w:t>
      </w:r>
      <w:r>
        <w:t>lawful</w:t>
      </w:r>
      <w:r w:rsidR="005618E3">
        <w:t xml:space="preserve"> </w:t>
      </w:r>
      <w:r>
        <w:t>thing</w:t>
      </w:r>
      <w:r w:rsidR="005618E3">
        <w:t xml:space="preserve"> </w:t>
      </w:r>
      <w:r>
        <w:t>unlawful</w:t>
      </w:r>
      <w:r w:rsidR="005618E3">
        <w:t xml:space="preserve"> </w:t>
      </w:r>
      <w:r>
        <w:t>for</w:t>
      </w:r>
      <w:r w:rsidR="005618E3">
        <w:t xml:space="preserve"> </w:t>
      </w:r>
      <w:r>
        <w:t>the</w:t>
      </w:r>
      <w:r w:rsidR="005618E3">
        <w:t xml:space="preserve"> </w:t>
      </w:r>
      <w:r>
        <w:t>people</w:t>
      </w:r>
      <w:r w:rsidR="005618E3">
        <w:t>.</w:t>
      </w:r>
    </w:p>
    <w:p w:rsidR="005618E3" w:rsidRDefault="000B3EC4" w:rsidP="00303BFD">
      <w:pPr>
        <w:pStyle w:val="libNormal"/>
      </w:pPr>
      <w:r>
        <w:t>Such</w:t>
      </w:r>
      <w:r w:rsidR="005618E3">
        <w:t xml:space="preserve"> </w:t>
      </w:r>
      <w:r>
        <w:t>verses</w:t>
      </w:r>
      <w:r w:rsidR="005618E3">
        <w:t xml:space="preserve"> </w:t>
      </w:r>
      <w:r>
        <w:t>are</w:t>
      </w:r>
      <w:r w:rsidR="005618E3">
        <w:t xml:space="preserve"> </w:t>
      </w:r>
      <w:r>
        <w:t>in</w:t>
      </w:r>
      <w:r w:rsidR="005618E3">
        <w:t xml:space="preserve"> </w:t>
      </w:r>
      <w:r>
        <w:t>fact</w:t>
      </w:r>
      <w:r w:rsidR="005618E3">
        <w:t xml:space="preserve"> </w:t>
      </w:r>
      <w:r>
        <w:t>from</w:t>
      </w:r>
      <w:r w:rsidR="005618E3">
        <w:t xml:space="preserve"> </w:t>
      </w:r>
      <w:r>
        <w:t>one</w:t>
      </w:r>
      <w:r w:rsidR="005618E3">
        <w:t xml:space="preserve"> </w:t>
      </w:r>
      <w:r>
        <w:t>angle,</w:t>
      </w:r>
      <w:r w:rsidR="005618E3">
        <w:t xml:space="preserve"> </w:t>
      </w:r>
      <w:r>
        <w:t>similar</w:t>
      </w:r>
      <w:r w:rsidR="005618E3">
        <w:t xml:space="preserve"> </w:t>
      </w:r>
      <w:r>
        <w:t>to</w:t>
      </w:r>
      <w:r w:rsidR="005618E3">
        <w:t xml:space="preserve"> </w:t>
      </w:r>
      <w:r>
        <w:t>those</w:t>
      </w:r>
      <w:r w:rsidR="005618E3">
        <w:t xml:space="preserve"> </w:t>
      </w:r>
      <w:r>
        <w:t>in</w:t>
      </w:r>
      <w:r w:rsidR="005618E3">
        <w:t xml:space="preserve"> </w:t>
      </w:r>
      <w:r>
        <w:t>which</w:t>
      </w:r>
      <w:r w:rsidR="005618E3">
        <w:t xml:space="preserve"> </w:t>
      </w:r>
      <w:r>
        <w:t>the</w:t>
      </w:r>
      <w:r w:rsidR="005618E3">
        <w:t xml:space="preserve"> </w:t>
      </w:r>
      <w:r>
        <w:t>Prophet’s</w:t>
      </w:r>
      <w:r w:rsidR="005618E3">
        <w:t xml:space="preserve"> </w:t>
      </w:r>
      <w:r>
        <w:t>attempts</w:t>
      </w:r>
      <w:r w:rsidR="005618E3">
        <w:t xml:space="preserve"> </w:t>
      </w:r>
      <w:r>
        <w:t>and</w:t>
      </w:r>
      <w:r w:rsidR="005618E3">
        <w:t xml:space="preserve"> </w:t>
      </w:r>
      <w:r>
        <w:t>sympathy</w:t>
      </w:r>
      <w:r w:rsidR="005618E3">
        <w:t xml:space="preserve"> </w:t>
      </w:r>
      <w:r>
        <w:t>in</w:t>
      </w:r>
      <w:r w:rsidR="005618E3">
        <w:t xml:space="preserve"> </w:t>
      </w:r>
      <w:r>
        <w:t>guiding</w:t>
      </w:r>
      <w:r w:rsidR="005618E3">
        <w:t xml:space="preserve"> </w:t>
      </w:r>
      <w:r>
        <w:t>the</w:t>
      </w:r>
      <w:r w:rsidR="005618E3">
        <w:t xml:space="preserve"> </w:t>
      </w:r>
      <w:r>
        <w:t>unbelievers</w:t>
      </w:r>
      <w:r w:rsidR="005618E3">
        <w:t xml:space="preserve"> </w:t>
      </w:r>
      <w:r>
        <w:t>have</w:t>
      </w:r>
      <w:r w:rsidR="005618E3">
        <w:t xml:space="preserve"> </w:t>
      </w:r>
      <w:r>
        <w:t>been</w:t>
      </w:r>
      <w:r w:rsidR="005618E3">
        <w:t xml:space="preserve"> </w:t>
      </w:r>
      <w:r>
        <w:t>reported,</w:t>
      </w:r>
      <w:r w:rsidR="005618E3">
        <w:t xml:space="preserve"> </w:t>
      </w:r>
      <w:r>
        <w:t>such</w:t>
      </w:r>
      <w:r w:rsidR="005618E3">
        <w:t xml:space="preserve"> </w:t>
      </w:r>
      <w:r>
        <w:t>as</w:t>
      </w:r>
      <w:r w:rsidR="00303BFD">
        <w:t xml:space="preserve">: </w:t>
      </w:r>
      <w:r>
        <w:t>“You</w:t>
      </w:r>
      <w:r w:rsidR="005618E3">
        <w:t xml:space="preserve"> </w:t>
      </w:r>
      <w:r>
        <w:t>might</w:t>
      </w:r>
      <w:r w:rsidR="005618E3">
        <w:t xml:space="preserve"> </w:t>
      </w:r>
      <w:r>
        <w:t>kill</w:t>
      </w:r>
      <w:r w:rsidR="005618E3">
        <w:t xml:space="preserve"> </w:t>
      </w:r>
      <w:r>
        <w:t>yourself</w:t>
      </w:r>
      <w:r w:rsidR="005618E3">
        <w:t xml:space="preserve"> </w:t>
      </w:r>
      <w:r>
        <w:t>[out</w:t>
      </w:r>
      <w:r w:rsidR="005618E3">
        <w:t xml:space="preserve"> </w:t>
      </w:r>
      <w:r>
        <w:t>of</w:t>
      </w:r>
      <w:r w:rsidR="005618E3">
        <w:t xml:space="preserve"> </w:t>
      </w:r>
      <w:r>
        <w:t>distress]</w:t>
      </w:r>
      <w:r w:rsidR="005618E3">
        <w:t xml:space="preserve"> </w:t>
      </w:r>
      <w:r>
        <w:t>that</w:t>
      </w:r>
      <w:r w:rsidR="005618E3">
        <w:t xml:space="preserve"> </w:t>
      </w:r>
      <w:r>
        <w:t>they</w:t>
      </w:r>
      <w:r w:rsidR="005618E3">
        <w:t xml:space="preserve"> </w:t>
      </w:r>
      <w:r>
        <w:t>will</w:t>
      </w:r>
      <w:r w:rsidR="005618E3">
        <w:t xml:space="preserve"> </w:t>
      </w:r>
      <w:r>
        <w:t>not</w:t>
      </w:r>
      <w:r w:rsidR="005618E3">
        <w:t xml:space="preserve"> </w:t>
      </w:r>
      <w:r>
        <w:t>have</w:t>
      </w:r>
      <w:r w:rsidR="005618E3">
        <w:t xml:space="preserve"> </w:t>
      </w:r>
      <w:r>
        <w:t>faith”(al</w:t>
      </w:r>
      <w:r w:rsidR="001E038C">
        <w:t>-</w:t>
      </w:r>
      <w:r>
        <w:t>Shu’arā’</w:t>
      </w:r>
      <w:r w:rsidR="00DD5F97">
        <w:t>:</w:t>
      </w:r>
      <w:r w:rsidR="00303BFD">
        <w:t xml:space="preserve"> </w:t>
      </w:r>
      <w:r>
        <w:t>3)</w:t>
      </w:r>
      <w:r w:rsidR="005618E3">
        <w:t>.</w:t>
      </w:r>
    </w:p>
    <w:p w:rsidR="005618E3" w:rsidRDefault="000B3EC4" w:rsidP="00303BFD">
      <w:pPr>
        <w:pStyle w:val="libNormal"/>
      </w:pPr>
      <w:r>
        <w:t>Or</w:t>
      </w:r>
      <w:r w:rsidR="005618E3">
        <w:t xml:space="preserve"> </w:t>
      </w:r>
      <w:r>
        <w:t>they</w:t>
      </w:r>
      <w:r w:rsidR="005618E3">
        <w:t xml:space="preserve"> </w:t>
      </w:r>
      <w:r>
        <w:t>are</w:t>
      </w:r>
      <w:r w:rsidR="005618E3">
        <w:t xml:space="preserve"> </w:t>
      </w:r>
      <w:r>
        <w:t>like</w:t>
      </w:r>
      <w:r w:rsidR="005618E3">
        <w:t xml:space="preserve"> </w:t>
      </w:r>
      <w:r>
        <w:t>the</w:t>
      </w:r>
      <w:r w:rsidR="005618E3">
        <w:t xml:space="preserve"> </w:t>
      </w:r>
      <w:r>
        <w:t>verses</w:t>
      </w:r>
      <w:r w:rsidR="005618E3">
        <w:t xml:space="preserve"> </w:t>
      </w:r>
      <w:r>
        <w:t>which</w:t>
      </w:r>
      <w:r w:rsidR="005618E3">
        <w:t xml:space="preserve"> </w:t>
      </w:r>
      <w:r>
        <w:t>indicate</w:t>
      </w:r>
      <w:r w:rsidR="005618E3">
        <w:t xml:space="preserve"> </w:t>
      </w:r>
      <w:r>
        <w:t>the</w:t>
      </w:r>
      <w:r w:rsidR="005618E3">
        <w:t xml:space="preserve"> </w:t>
      </w:r>
      <w:r>
        <w:t>huge</w:t>
      </w:r>
      <w:r w:rsidR="005618E3">
        <w:t xml:space="preserve"> </w:t>
      </w:r>
      <w:r>
        <w:t>amount</w:t>
      </w:r>
      <w:r w:rsidR="005618E3">
        <w:t xml:space="preserve"> </w:t>
      </w:r>
      <w:r>
        <w:t>of</w:t>
      </w:r>
      <w:r w:rsidR="005618E3">
        <w:t xml:space="preserve"> </w:t>
      </w:r>
      <w:r>
        <w:t>suffering</w:t>
      </w:r>
      <w:r w:rsidR="005618E3">
        <w:t xml:space="preserve"> </w:t>
      </w:r>
      <w:r>
        <w:t>he</w:t>
      </w:r>
      <w:r w:rsidR="005618E3">
        <w:t xml:space="preserve"> </w:t>
      </w:r>
      <w:r>
        <w:t>tolerated</w:t>
      </w:r>
      <w:r w:rsidR="005618E3">
        <w:t xml:space="preserve"> </w:t>
      </w:r>
      <w:r>
        <w:t>for</w:t>
      </w:r>
      <w:r w:rsidR="005618E3">
        <w:t xml:space="preserve"> </w:t>
      </w:r>
      <w:r>
        <w:t>worshipping</w:t>
      </w:r>
      <w:r w:rsidR="005618E3">
        <w:t xml:space="preserve"> </w:t>
      </w:r>
      <w:r>
        <w:t>God</w:t>
      </w:r>
      <w:r w:rsidR="00303BFD">
        <w:t xml:space="preserve">: </w:t>
      </w:r>
      <w:r>
        <w:t>“Ta</w:t>
      </w:r>
      <w:r w:rsidR="005618E3">
        <w:t xml:space="preserve"> </w:t>
      </w:r>
      <w:r>
        <w:t>Ha.</w:t>
      </w:r>
      <w:r w:rsidR="005618E3">
        <w:t xml:space="preserve"> </w:t>
      </w:r>
      <w:r>
        <w:t>We</w:t>
      </w:r>
      <w:r w:rsidR="005618E3">
        <w:t xml:space="preserve"> </w:t>
      </w:r>
      <w:r>
        <w:t>did</w:t>
      </w:r>
      <w:r w:rsidR="005618E3">
        <w:t xml:space="preserve"> </w:t>
      </w:r>
      <w:r>
        <w:t>not</w:t>
      </w:r>
      <w:r w:rsidR="005618E3">
        <w:t xml:space="preserve"> </w:t>
      </w:r>
      <w:r>
        <w:t>send</w:t>
      </w:r>
      <w:r w:rsidR="005618E3">
        <w:t xml:space="preserve"> </w:t>
      </w:r>
      <w:r>
        <w:t>down</w:t>
      </w:r>
      <w:r w:rsidR="005618E3">
        <w:t xml:space="preserve"> </w:t>
      </w:r>
      <w:r>
        <w:t>to</w:t>
      </w:r>
      <w:r w:rsidR="005618E3">
        <w:t xml:space="preserve"> </w:t>
      </w:r>
      <w:r>
        <w:t>you</w:t>
      </w:r>
      <w:r w:rsidR="005618E3">
        <w:t xml:space="preserve"> </w:t>
      </w:r>
      <w:r>
        <w:t>the</w:t>
      </w:r>
      <w:r w:rsidR="005618E3">
        <w:t xml:space="preserve"> </w:t>
      </w:r>
      <w:r>
        <w:t>Qur’an</w:t>
      </w:r>
      <w:r w:rsidR="005618E3">
        <w:t xml:space="preserve"> </w:t>
      </w:r>
      <w:r>
        <w:t>that</w:t>
      </w:r>
      <w:r w:rsidR="005618E3">
        <w:t xml:space="preserve"> </w:t>
      </w:r>
      <w:r>
        <w:t>you</w:t>
      </w:r>
      <w:r w:rsidR="005618E3">
        <w:t xml:space="preserve"> </w:t>
      </w:r>
      <w:r>
        <w:t>should</w:t>
      </w:r>
      <w:r w:rsidR="005618E3">
        <w:t xml:space="preserve"> </w:t>
      </w:r>
      <w:r>
        <w:t>be</w:t>
      </w:r>
      <w:r w:rsidR="005618E3">
        <w:t xml:space="preserve"> </w:t>
      </w:r>
      <w:r>
        <w:t>miserable”</w:t>
      </w:r>
      <w:r w:rsidR="005618E3">
        <w:t xml:space="preserve"> </w:t>
      </w:r>
      <w:r>
        <w:t>(Tāha:1</w:t>
      </w:r>
      <w:r w:rsidR="001E038C">
        <w:t>-</w:t>
      </w:r>
      <w:r>
        <w:t>2)</w:t>
      </w:r>
      <w:r w:rsidR="005618E3">
        <w:t>.</w:t>
      </w:r>
    </w:p>
    <w:p w:rsidR="005618E3" w:rsidRDefault="000B3EC4" w:rsidP="005618E3">
      <w:pPr>
        <w:pStyle w:val="libNormal"/>
      </w:pPr>
      <w:r>
        <w:t>Such</w:t>
      </w:r>
      <w:r w:rsidR="005618E3">
        <w:t xml:space="preserve"> </w:t>
      </w:r>
      <w:r>
        <w:t>verses</w:t>
      </w:r>
      <w:r w:rsidR="005618E3">
        <w:t xml:space="preserve"> </w:t>
      </w:r>
      <w:r>
        <w:t>are</w:t>
      </w:r>
      <w:r w:rsidR="005618E3">
        <w:t xml:space="preserve"> </w:t>
      </w:r>
      <w:r>
        <w:t>therefore</w:t>
      </w:r>
      <w:r w:rsidR="005618E3">
        <w:t xml:space="preserve"> </w:t>
      </w:r>
      <w:r>
        <w:t>by</w:t>
      </w:r>
      <w:r w:rsidR="005618E3">
        <w:t xml:space="preserve"> </w:t>
      </w:r>
      <w:r>
        <w:t>no</w:t>
      </w:r>
      <w:r w:rsidR="005618E3">
        <w:t xml:space="preserve"> </w:t>
      </w:r>
      <w:r>
        <w:t>means</w:t>
      </w:r>
      <w:r w:rsidR="005618E3">
        <w:t xml:space="preserve"> </w:t>
      </w:r>
      <w:r>
        <w:t>in</w:t>
      </w:r>
      <w:r w:rsidR="005618E3">
        <w:t xml:space="preserve"> </w:t>
      </w:r>
      <w:r>
        <w:t>contradiction</w:t>
      </w:r>
      <w:r w:rsidR="005618E3">
        <w:t xml:space="preserve"> </w:t>
      </w:r>
      <w:r>
        <w:t>with</w:t>
      </w:r>
      <w:r w:rsidR="005618E3">
        <w:t xml:space="preserve"> </w:t>
      </w:r>
      <w:r>
        <w:t>the</w:t>
      </w:r>
      <w:r w:rsidR="005618E3">
        <w:t xml:space="preserve"> </w:t>
      </w:r>
      <w:r>
        <w:t>Prophet’s</w:t>
      </w:r>
      <w:r w:rsidR="005618E3">
        <w:t xml:space="preserve"> </w:t>
      </w:r>
      <w:r>
        <w:t>(s)</w:t>
      </w:r>
      <w:r w:rsidR="005618E3">
        <w:t xml:space="preserve"> </w:t>
      </w:r>
      <w:r>
        <w:t>infallibility</w:t>
      </w:r>
      <w:r w:rsidR="005618E3">
        <w:t>.</w:t>
      </w:r>
    </w:p>
    <w:p w:rsidR="00303BFD" w:rsidRDefault="000B3EC4" w:rsidP="00303BFD">
      <w:pPr>
        <w:pStyle w:val="Heading2Center"/>
      </w:pPr>
      <w:bookmarkStart w:id="172" w:name="_Toc390345227"/>
      <w:r>
        <w:t>Questions</w:t>
      </w:r>
      <w:bookmarkEnd w:id="172"/>
    </w:p>
    <w:p w:rsidR="00303BFD" w:rsidRPr="00C2046A" w:rsidRDefault="00C2046A" w:rsidP="00C2046A">
      <w:pPr>
        <w:pStyle w:val="libNormal"/>
      </w:pPr>
      <w:r>
        <w:t>1</w:t>
      </w:r>
      <w:r w:rsidR="001E038C">
        <w:t>-</w:t>
      </w:r>
      <w:r>
        <w:t xml:space="preserve"> </w:t>
      </w:r>
      <w:r w:rsidR="000B3EC4" w:rsidRPr="00C2046A">
        <w:t>What</w:t>
      </w:r>
      <w:r w:rsidR="005618E3" w:rsidRPr="00C2046A">
        <w:t xml:space="preserve"> </w:t>
      </w:r>
      <w:r w:rsidR="000B3EC4" w:rsidRPr="00C2046A">
        <w:t>makes</w:t>
      </w:r>
      <w:r w:rsidR="005618E3" w:rsidRPr="00C2046A">
        <w:t xml:space="preserve"> </w:t>
      </w:r>
      <w:r w:rsidR="000B3EC4" w:rsidRPr="00C2046A">
        <w:t>the</w:t>
      </w:r>
      <w:r w:rsidR="005618E3" w:rsidRPr="00C2046A">
        <w:t xml:space="preserve"> </w:t>
      </w:r>
      <w:r w:rsidR="000B3EC4" w:rsidRPr="00C2046A">
        <w:t>freedom</w:t>
      </w:r>
      <w:r w:rsidR="005618E3" w:rsidRPr="00C2046A">
        <w:t xml:space="preserve"> </w:t>
      </w:r>
      <w:r w:rsidR="000B3EC4" w:rsidRPr="00C2046A">
        <w:t>of</w:t>
      </w:r>
      <w:r w:rsidR="005618E3" w:rsidRPr="00C2046A">
        <w:t xml:space="preserve"> </w:t>
      </w:r>
      <w:r w:rsidR="000B3EC4" w:rsidRPr="00C2046A">
        <w:t>an</w:t>
      </w:r>
      <w:r w:rsidR="005618E3" w:rsidRPr="00C2046A">
        <w:t xml:space="preserve"> </w:t>
      </w:r>
      <w:r w:rsidR="000B3EC4" w:rsidRPr="00C2046A">
        <w:t>infallible</w:t>
      </w:r>
      <w:r w:rsidR="005618E3" w:rsidRPr="00C2046A">
        <w:t xml:space="preserve"> </w:t>
      </w:r>
      <w:r w:rsidR="000B3EC4" w:rsidRPr="00C2046A">
        <w:t>person</w:t>
      </w:r>
      <w:r w:rsidR="005618E3" w:rsidRPr="00C2046A">
        <w:t xml:space="preserve"> </w:t>
      </w:r>
      <w:r w:rsidR="000B3EC4" w:rsidRPr="00C2046A">
        <w:t>prior</w:t>
      </w:r>
      <w:r w:rsidR="005618E3" w:rsidRPr="00C2046A">
        <w:t xml:space="preserve"> </w:t>
      </w:r>
      <w:r w:rsidR="000B3EC4" w:rsidRPr="00C2046A">
        <w:t>to</w:t>
      </w:r>
      <w:r w:rsidR="005618E3" w:rsidRPr="00C2046A">
        <w:t xml:space="preserve"> </w:t>
      </w:r>
      <w:r w:rsidR="000B3EC4" w:rsidRPr="00C2046A">
        <w:t>the</w:t>
      </w:r>
      <w:r w:rsidR="005618E3" w:rsidRPr="00C2046A">
        <w:t xml:space="preserve"> </w:t>
      </w:r>
      <w:r w:rsidR="000B3EC4" w:rsidRPr="00C2046A">
        <w:t>freedom</w:t>
      </w:r>
      <w:r w:rsidR="005618E3" w:rsidRPr="00C2046A">
        <w:t xml:space="preserve"> </w:t>
      </w:r>
      <w:r w:rsidR="000B3EC4" w:rsidRPr="00C2046A">
        <w:t>of</w:t>
      </w:r>
      <w:r w:rsidR="005618E3" w:rsidRPr="00C2046A">
        <w:t xml:space="preserve"> </w:t>
      </w:r>
      <w:r w:rsidR="000B3EC4" w:rsidRPr="00C2046A">
        <w:t>others</w:t>
      </w:r>
      <w:r w:rsidR="005618E3" w:rsidRPr="00C2046A">
        <w:t>?</w:t>
      </w:r>
      <w:r w:rsidR="00303BFD" w:rsidRPr="00C2046A">
        <w:t xml:space="preserve"> </w:t>
      </w:r>
      <w:r w:rsidR="000B3EC4" w:rsidRPr="00C2046A">
        <w:t>And</w:t>
      </w:r>
      <w:r w:rsidR="005618E3" w:rsidRPr="00C2046A">
        <w:t xml:space="preserve"> </w:t>
      </w:r>
      <w:r w:rsidR="000B3EC4" w:rsidRPr="00C2046A">
        <w:t>why</w:t>
      </w:r>
      <w:r w:rsidR="005618E3" w:rsidRPr="00C2046A">
        <w:t xml:space="preserve"> </w:t>
      </w:r>
      <w:r w:rsidR="000B3EC4" w:rsidRPr="00C2046A">
        <w:t>does</w:t>
      </w:r>
      <w:r w:rsidR="005618E3" w:rsidRPr="00C2046A">
        <w:t xml:space="preserve"> </w:t>
      </w:r>
      <w:r w:rsidR="000B3EC4" w:rsidRPr="00C2046A">
        <w:t>an</w:t>
      </w:r>
      <w:r w:rsidR="005618E3" w:rsidRPr="00C2046A">
        <w:t xml:space="preserve"> </w:t>
      </w:r>
      <w:r w:rsidR="000B3EC4" w:rsidRPr="00C2046A">
        <w:t>action</w:t>
      </w:r>
      <w:r w:rsidR="005618E3" w:rsidRPr="00C2046A">
        <w:t xml:space="preserve"> </w:t>
      </w:r>
      <w:r w:rsidR="000B3EC4" w:rsidRPr="00C2046A">
        <w:t>due</w:t>
      </w:r>
      <w:r w:rsidR="005618E3" w:rsidRPr="00C2046A">
        <w:t xml:space="preserve"> </w:t>
      </w:r>
      <w:r w:rsidR="000B3EC4" w:rsidRPr="00C2046A">
        <w:t>to</w:t>
      </w:r>
      <w:r w:rsidR="005618E3" w:rsidRPr="00C2046A">
        <w:t xml:space="preserve"> </w:t>
      </w:r>
      <w:r w:rsidR="000B3EC4" w:rsidRPr="00C2046A">
        <w:t>infallibility</w:t>
      </w:r>
      <w:r w:rsidR="005618E3" w:rsidRPr="00C2046A">
        <w:t xml:space="preserve"> </w:t>
      </w:r>
      <w:r w:rsidR="000B3EC4" w:rsidRPr="00C2046A">
        <w:t>deserve</w:t>
      </w:r>
      <w:r w:rsidR="005618E3" w:rsidRPr="00C2046A">
        <w:t xml:space="preserve"> </w:t>
      </w:r>
      <w:r w:rsidR="000B3EC4" w:rsidRPr="00C2046A">
        <w:t>reward</w:t>
      </w:r>
      <w:r w:rsidR="005618E3" w:rsidRPr="00C2046A">
        <w:t>?</w:t>
      </w:r>
    </w:p>
    <w:p w:rsidR="00303BFD" w:rsidRPr="00C2046A" w:rsidRDefault="00C2046A" w:rsidP="00C2046A">
      <w:pPr>
        <w:pStyle w:val="libNormal"/>
      </w:pPr>
      <w:r>
        <w:t>2</w:t>
      </w:r>
      <w:r w:rsidR="001E038C">
        <w:t>-</w:t>
      </w:r>
      <w:r>
        <w:t xml:space="preserve"> </w:t>
      </w:r>
      <w:r w:rsidR="000B3EC4" w:rsidRPr="00C2046A">
        <w:t>Why</w:t>
      </w:r>
      <w:r w:rsidR="005618E3" w:rsidRPr="00C2046A">
        <w:t xml:space="preserve"> </w:t>
      </w:r>
      <w:r w:rsidR="000B3EC4" w:rsidRPr="00C2046A">
        <w:t>did</w:t>
      </w:r>
      <w:r w:rsidR="005618E3" w:rsidRPr="00C2046A">
        <w:t xml:space="preserve"> </w:t>
      </w:r>
      <w:r w:rsidR="000B3EC4" w:rsidRPr="00C2046A">
        <w:t>the</w:t>
      </w:r>
      <w:r w:rsidR="005618E3" w:rsidRPr="00C2046A">
        <w:t xml:space="preserve"> </w:t>
      </w:r>
      <w:r w:rsidR="000B3EC4" w:rsidRPr="00C2046A">
        <w:t>prophets</w:t>
      </w:r>
      <w:r w:rsidR="005618E3" w:rsidRPr="00C2046A">
        <w:t xml:space="preserve"> </w:t>
      </w:r>
      <w:r w:rsidR="000B3EC4" w:rsidRPr="00C2046A">
        <w:t>(a)</w:t>
      </w:r>
      <w:r w:rsidR="005618E3" w:rsidRPr="00C2046A">
        <w:t xml:space="preserve"> </w:t>
      </w:r>
      <w:r w:rsidR="000B3EC4" w:rsidRPr="00C2046A">
        <w:t>and</w:t>
      </w:r>
      <w:r w:rsidR="005618E3" w:rsidRPr="00C2046A">
        <w:t xml:space="preserve"> </w:t>
      </w:r>
      <w:r w:rsidR="000B3EC4" w:rsidRPr="00C2046A">
        <w:t>Imams</w:t>
      </w:r>
      <w:r w:rsidR="005618E3" w:rsidRPr="00C2046A">
        <w:t xml:space="preserve"> </w:t>
      </w:r>
      <w:r w:rsidR="000B3EC4" w:rsidRPr="00C2046A">
        <w:t>(a)</w:t>
      </w:r>
      <w:r w:rsidR="005618E3" w:rsidRPr="00C2046A">
        <w:t xml:space="preserve"> </w:t>
      </w:r>
      <w:r w:rsidR="000B3EC4" w:rsidRPr="00C2046A">
        <w:t>call</w:t>
      </w:r>
      <w:r w:rsidR="005618E3" w:rsidRPr="00C2046A">
        <w:t xml:space="preserve"> </w:t>
      </w:r>
      <w:r w:rsidR="000B3EC4" w:rsidRPr="00C2046A">
        <w:t>themselves</w:t>
      </w:r>
      <w:r w:rsidR="005618E3" w:rsidRPr="00C2046A">
        <w:t xml:space="preserve"> </w:t>
      </w:r>
      <w:r w:rsidR="000B3EC4" w:rsidRPr="00C2046A">
        <w:t>guilty</w:t>
      </w:r>
      <w:r w:rsidR="005618E3" w:rsidRPr="00C2046A">
        <w:t xml:space="preserve"> </w:t>
      </w:r>
      <w:r w:rsidR="000B3EC4" w:rsidRPr="00C2046A">
        <w:t>and</w:t>
      </w:r>
      <w:r w:rsidR="005618E3" w:rsidRPr="00C2046A">
        <w:t xml:space="preserve"> </w:t>
      </w:r>
      <w:r w:rsidR="000B3EC4" w:rsidRPr="00C2046A">
        <w:t>entreated</w:t>
      </w:r>
      <w:r w:rsidR="005618E3" w:rsidRPr="00C2046A">
        <w:t xml:space="preserve"> </w:t>
      </w:r>
      <w:r w:rsidR="000B3EC4" w:rsidRPr="00C2046A">
        <w:t>God</w:t>
      </w:r>
      <w:r w:rsidR="005618E3" w:rsidRPr="00C2046A">
        <w:t xml:space="preserve"> </w:t>
      </w:r>
      <w:r w:rsidR="000B3EC4" w:rsidRPr="00C2046A">
        <w:t>to</w:t>
      </w:r>
      <w:r w:rsidR="005618E3" w:rsidRPr="00C2046A">
        <w:t xml:space="preserve"> </w:t>
      </w:r>
      <w:r w:rsidR="000B3EC4" w:rsidRPr="00C2046A">
        <w:t>forgive</w:t>
      </w:r>
      <w:r w:rsidR="005618E3" w:rsidRPr="00C2046A">
        <w:t xml:space="preserve"> </w:t>
      </w:r>
      <w:r w:rsidR="000B3EC4" w:rsidRPr="00C2046A">
        <w:t>them</w:t>
      </w:r>
      <w:r w:rsidR="005618E3" w:rsidRPr="00C2046A">
        <w:t>?</w:t>
      </w:r>
    </w:p>
    <w:p w:rsidR="00303BFD" w:rsidRPr="00C2046A" w:rsidRDefault="00C2046A" w:rsidP="00C2046A">
      <w:pPr>
        <w:pStyle w:val="libNormal"/>
      </w:pPr>
      <w:r>
        <w:t>3</w:t>
      </w:r>
      <w:r w:rsidR="001E038C">
        <w:t>-</w:t>
      </w:r>
      <w:r>
        <w:t xml:space="preserve"> </w:t>
      </w:r>
      <w:r w:rsidR="000B3EC4" w:rsidRPr="00C2046A">
        <w:t>How</w:t>
      </w:r>
      <w:r w:rsidR="005618E3" w:rsidRPr="00C2046A">
        <w:t xml:space="preserve"> </w:t>
      </w:r>
      <w:r w:rsidR="000B3EC4" w:rsidRPr="00C2046A">
        <w:t>is</w:t>
      </w:r>
      <w:r w:rsidR="005618E3" w:rsidRPr="00C2046A">
        <w:t xml:space="preserve"> </w:t>
      </w:r>
      <w:r w:rsidR="000B3EC4" w:rsidRPr="00C2046A">
        <w:t>Satan’s</w:t>
      </w:r>
      <w:r w:rsidR="005618E3" w:rsidRPr="00C2046A">
        <w:t xml:space="preserve"> </w:t>
      </w:r>
      <w:r w:rsidR="000B3EC4" w:rsidRPr="00C2046A">
        <w:t>affect</w:t>
      </w:r>
      <w:r w:rsidR="005618E3" w:rsidRPr="00C2046A">
        <w:t xml:space="preserve"> </w:t>
      </w:r>
      <w:r w:rsidR="000B3EC4" w:rsidRPr="00C2046A">
        <w:t>on</w:t>
      </w:r>
      <w:r w:rsidR="005618E3" w:rsidRPr="00C2046A">
        <w:t xml:space="preserve"> </w:t>
      </w:r>
      <w:r w:rsidR="000B3EC4" w:rsidRPr="00C2046A">
        <w:t>the</w:t>
      </w:r>
      <w:r w:rsidR="005618E3" w:rsidRPr="00C2046A">
        <w:t xml:space="preserve"> </w:t>
      </w:r>
      <w:r w:rsidR="000B3EC4" w:rsidRPr="00C2046A">
        <w:t>prophets</w:t>
      </w:r>
      <w:r w:rsidR="005618E3" w:rsidRPr="00C2046A">
        <w:t xml:space="preserve"> </w:t>
      </w:r>
      <w:r w:rsidR="000B3EC4" w:rsidRPr="00C2046A">
        <w:t>in</w:t>
      </w:r>
      <w:r w:rsidR="005618E3" w:rsidRPr="00C2046A">
        <w:t xml:space="preserve"> </w:t>
      </w:r>
      <w:r w:rsidR="000B3EC4" w:rsidRPr="00C2046A">
        <w:t>agreement</w:t>
      </w:r>
      <w:r w:rsidR="005618E3" w:rsidRPr="00C2046A">
        <w:t xml:space="preserve"> </w:t>
      </w:r>
      <w:r w:rsidR="000B3EC4" w:rsidRPr="00C2046A">
        <w:t>with</w:t>
      </w:r>
      <w:r w:rsidR="005618E3" w:rsidRPr="00C2046A">
        <w:t xml:space="preserve"> </w:t>
      </w:r>
      <w:r w:rsidR="000B3EC4" w:rsidRPr="00C2046A">
        <w:t>their</w:t>
      </w:r>
      <w:r w:rsidR="005618E3" w:rsidRPr="00C2046A">
        <w:t xml:space="preserve"> </w:t>
      </w:r>
      <w:r w:rsidR="000B3EC4" w:rsidRPr="00C2046A">
        <w:t>infallibility</w:t>
      </w:r>
      <w:r w:rsidR="005618E3" w:rsidRPr="00C2046A">
        <w:t>?</w:t>
      </w:r>
    </w:p>
    <w:p w:rsidR="00303BFD" w:rsidRPr="00C2046A" w:rsidRDefault="00C2046A" w:rsidP="00C2046A">
      <w:pPr>
        <w:pStyle w:val="libNormal"/>
      </w:pPr>
      <w:r>
        <w:t>4</w:t>
      </w:r>
      <w:r w:rsidR="001E038C">
        <w:t>-</w:t>
      </w:r>
      <w:r>
        <w:t xml:space="preserve"> </w:t>
      </w:r>
      <w:r w:rsidR="000B3EC4" w:rsidRPr="00C2046A">
        <w:t>How</w:t>
      </w:r>
      <w:r w:rsidR="005618E3" w:rsidRPr="00C2046A">
        <w:t xml:space="preserve"> </w:t>
      </w:r>
      <w:r w:rsidR="000B3EC4" w:rsidRPr="00C2046A">
        <w:t>are</w:t>
      </w:r>
      <w:r w:rsidR="005618E3" w:rsidRPr="00C2046A">
        <w:t xml:space="preserve"> </w:t>
      </w:r>
      <w:r w:rsidR="000B3EC4" w:rsidRPr="00C2046A">
        <w:t>‘rebellion’</w:t>
      </w:r>
      <w:r w:rsidR="005618E3" w:rsidRPr="00C2046A">
        <w:t xml:space="preserve"> </w:t>
      </w:r>
      <w:r w:rsidR="000B3EC4" w:rsidRPr="00C2046A">
        <w:t>and</w:t>
      </w:r>
      <w:r w:rsidR="005618E3" w:rsidRPr="00C2046A">
        <w:t xml:space="preserve"> </w:t>
      </w:r>
      <w:r w:rsidR="000B3EC4" w:rsidRPr="00C2046A">
        <w:t>‘forgetfulness’,</w:t>
      </w:r>
      <w:r w:rsidR="005618E3" w:rsidRPr="00C2046A">
        <w:t xml:space="preserve"> </w:t>
      </w:r>
      <w:r w:rsidR="000B3EC4" w:rsidRPr="00C2046A">
        <w:t>which</w:t>
      </w:r>
      <w:r w:rsidR="005618E3" w:rsidRPr="00C2046A">
        <w:t xml:space="preserve"> </w:t>
      </w:r>
      <w:r w:rsidR="000B3EC4" w:rsidRPr="00C2046A">
        <w:t>are</w:t>
      </w:r>
      <w:r w:rsidR="005618E3" w:rsidRPr="00C2046A">
        <w:t xml:space="preserve"> </w:t>
      </w:r>
      <w:r w:rsidR="000B3EC4" w:rsidRPr="00C2046A">
        <w:t>attributed</w:t>
      </w:r>
      <w:r w:rsidR="005618E3" w:rsidRPr="00C2046A">
        <w:t xml:space="preserve"> </w:t>
      </w:r>
      <w:r w:rsidR="000B3EC4" w:rsidRPr="00C2046A">
        <w:t>to</w:t>
      </w:r>
      <w:r w:rsidR="005618E3" w:rsidRPr="00C2046A">
        <w:t xml:space="preserve"> </w:t>
      </w:r>
      <w:r w:rsidR="000B3EC4" w:rsidRPr="00C2046A">
        <w:t>Adam</w:t>
      </w:r>
      <w:r w:rsidR="005618E3" w:rsidRPr="00C2046A">
        <w:t xml:space="preserve"> </w:t>
      </w:r>
      <w:r w:rsidR="000B3EC4" w:rsidRPr="00C2046A">
        <w:t>(a)</w:t>
      </w:r>
      <w:r w:rsidR="005618E3" w:rsidRPr="00C2046A">
        <w:t xml:space="preserve"> </w:t>
      </w:r>
      <w:r w:rsidR="000B3EC4" w:rsidRPr="00C2046A">
        <w:t>in</w:t>
      </w:r>
      <w:r w:rsidR="005618E3" w:rsidRPr="00C2046A">
        <w:t xml:space="preserve"> </w:t>
      </w:r>
      <w:r w:rsidR="000B3EC4" w:rsidRPr="00C2046A">
        <w:t>the</w:t>
      </w:r>
      <w:r w:rsidR="005618E3" w:rsidRPr="00C2046A">
        <w:t xml:space="preserve"> </w:t>
      </w:r>
      <w:r w:rsidR="000B3EC4" w:rsidRPr="00C2046A">
        <w:t>Holy</w:t>
      </w:r>
      <w:r w:rsidR="005618E3" w:rsidRPr="00C2046A">
        <w:t xml:space="preserve"> </w:t>
      </w:r>
      <w:r w:rsidR="000B3EC4" w:rsidRPr="00C2046A">
        <w:t>Qur’an</w:t>
      </w:r>
      <w:r w:rsidR="005618E3" w:rsidRPr="00C2046A">
        <w:t xml:space="preserve"> </w:t>
      </w:r>
      <w:r w:rsidR="000B3EC4" w:rsidRPr="00C2046A">
        <w:t>in</w:t>
      </w:r>
      <w:r w:rsidR="005618E3" w:rsidRPr="00C2046A">
        <w:t xml:space="preserve"> </w:t>
      </w:r>
      <w:r w:rsidR="000B3EC4" w:rsidRPr="00C2046A">
        <w:t>agreement</w:t>
      </w:r>
      <w:r w:rsidR="005618E3" w:rsidRPr="00C2046A">
        <w:t xml:space="preserve"> </w:t>
      </w:r>
      <w:r w:rsidR="000B3EC4" w:rsidRPr="00C2046A">
        <w:t>with</w:t>
      </w:r>
      <w:r w:rsidR="005618E3" w:rsidRPr="00C2046A">
        <w:t xml:space="preserve"> </w:t>
      </w:r>
      <w:r w:rsidR="000B3EC4" w:rsidRPr="00C2046A">
        <w:t>his</w:t>
      </w:r>
      <w:r w:rsidR="005618E3" w:rsidRPr="00C2046A">
        <w:t xml:space="preserve"> </w:t>
      </w:r>
      <w:r w:rsidR="000B3EC4" w:rsidRPr="00C2046A">
        <w:t>infallibility</w:t>
      </w:r>
      <w:r w:rsidR="005618E3" w:rsidRPr="00C2046A">
        <w:t>?</w:t>
      </w:r>
    </w:p>
    <w:p w:rsidR="00303BFD" w:rsidRPr="00C2046A" w:rsidRDefault="00C2046A" w:rsidP="00C2046A">
      <w:pPr>
        <w:pStyle w:val="libNormal"/>
      </w:pPr>
      <w:r>
        <w:t>5</w:t>
      </w:r>
      <w:r w:rsidR="001E038C">
        <w:t>-</w:t>
      </w:r>
      <w:r>
        <w:t xml:space="preserve"> </w:t>
      </w:r>
      <w:r w:rsidR="000B3EC4" w:rsidRPr="00C2046A">
        <w:t>If</w:t>
      </w:r>
      <w:r w:rsidR="005618E3" w:rsidRPr="00C2046A">
        <w:t xml:space="preserve"> </w:t>
      </w:r>
      <w:r w:rsidR="000B3EC4" w:rsidRPr="00C2046A">
        <w:t>all</w:t>
      </w:r>
      <w:r w:rsidR="005618E3" w:rsidRPr="00C2046A">
        <w:t xml:space="preserve"> </w:t>
      </w:r>
      <w:r w:rsidR="000B3EC4" w:rsidRPr="00C2046A">
        <w:t>the</w:t>
      </w:r>
      <w:r w:rsidR="005618E3" w:rsidRPr="00C2046A">
        <w:t xml:space="preserve"> </w:t>
      </w:r>
      <w:r w:rsidR="000B3EC4" w:rsidRPr="00C2046A">
        <w:t>prophets</w:t>
      </w:r>
      <w:r w:rsidR="005618E3" w:rsidRPr="00C2046A">
        <w:t xml:space="preserve"> </w:t>
      </w:r>
      <w:r w:rsidR="000B3EC4" w:rsidRPr="00C2046A">
        <w:t>are</w:t>
      </w:r>
      <w:r w:rsidR="005618E3" w:rsidRPr="00C2046A">
        <w:t xml:space="preserve"> </w:t>
      </w:r>
      <w:r w:rsidR="000B3EC4" w:rsidRPr="00C2046A">
        <w:t>infallible,</w:t>
      </w:r>
      <w:r w:rsidR="005618E3" w:rsidRPr="00C2046A">
        <w:t xml:space="preserve"> </w:t>
      </w:r>
      <w:r w:rsidR="000B3EC4" w:rsidRPr="00C2046A">
        <w:t>why</w:t>
      </w:r>
      <w:r w:rsidR="005618E3" w:rsidRPr="00C2046A">
        <w:t xml:space="preserve"> </w:t>
      </w:r>
      <w:r w:rsidR="000B3EC4" w:rsidRPr="00C2046A">
        <w:t>did</w:t>
      </w:r>
      <w:r w:rsidR="005618E3" w:rsidRPr="00C2046A">
        <w:t xml:space="preserve"> </w:t>
      </w:r>
      <w:r w:rsidR="000B3EC4" w:rsidRPr="00C2046A">
        <w:t>Abraham</w:t>
      </w:r>
      <w:r w:rsidR="005618E3" w:rsidRPr="00C2046A">
        <w:t xml:space="preserve"> </w:t>
      </w:r>
      <w:r w:rsidR="000B3EC4" w:rsidRPr="00C2046A">
        <w:t>and</w:t>
      </w:r>
      <w:r w:rsidR="005618E3" w:rsidRPr="00C2046A">
        <w:t xml:space="preserve"> </w:t>
      </w:r>
      <w:r w:rsidR="000B3EC4" w:rsidRPr="00C2046A">
        <w:t>Joseph</w:t>
      </w:r>
      <w:r w:rsidR="005618E3" w:rsidRPr="00C2046A">
        <w:t xml:space="preserve"> </w:t>
      </w:r>
      <w:r w:rsidR="000B3EC4" w:rsidRPr="00C2046A">
        <w:t>tell</w:t>
      </w:r>
      <w:r w:rsidR="005618E3" w:rsidRPr="00C2046A">
        <w:t xml:space="preserve"> </w:t>
      </w:r>
      <w:r w:rsidR="000B3EC4" w:rsidRPr="00C2046A">
        <w:t>lies</w:t>
      </w:r>
      <w:r w:rsidR="005618E3" w:rsidRPr="00C2046A">
        <w:t>?</w:t>
      </w:r>
    </w:p>
    <w:p w:rsidR="00303BFD" w:rsidRPr="00C2046A" w:rsidRDefault="00C2046A" w:rsidP="00C2046A">
      <w:pPr>
        <w:pStyle w:val="libNormal"/>
      </w:pPr>
      <w:r>
        <w:t>6</w:t>
      </w:r>
      <w:r w:rsidR="001E038C">
        <w:t>-</w:t>
      </w:r>
      <w:r>
        <w:t xml:space="preserve"> </w:t>
      </w:r>
      <w:r w:rsidR="000B3EC4" w:rsidRPr="00C2046A">
        <w:t>Explain</w:t>
      </w:r>
      <w:r w:rsidR="005618E3" w:rsidRPr="00C2046A">
        <w:t xml:space="preserve"> </w:t>
      </w:r>
      <w:r w:rsidR="000B3EC4" w:rsidRPr="00C2046A">
        <w:t>the</w:t>
      </w:r>
      <w:r w:rsidR="005618E3" w:rsidRPr="00C2046A">
        <w:t xml:space="preserve"> </w:t>
      </w:r>
      <w:r w:rsidR="000B3EC4" w:rsidRPr="00C2046A">
        <w:t>doubt</w:t>
      </w:r>
      <w:r w:rsidR="005618E3" w:rsidRPr="00C2046A">
        <w:t xml:space="preserve"> </w:t>
      </w:r>
      <w:r w:rsidR="000B3EC4" w:rsidRPr="00C2046A">
        <w:t>concerning</w:t>
      </w:r>
      <w:r w:rsidR="005618E3" w:rsidRPr="00C2046A">
        <w:t xml:space="preserve"> </w:t>
      </w:r>
      <w:r w:rsidR="000B3EC4" w:rsidRPr="00C2046A">
        <w:t>Moses’</w:t>
      </w:r>
      <w:r w:rsidR="005618E3" w:rsidRPr="00C2046A">
        <w:t xml:space="preserve"> </w:t>
      </w:r>
      <w:r w:rsidR="000B3EC4" w:rsidRPr="00C2046A">
        <w:t>(a)</w:t>
      </w:r>
      <w:r w:rsidR="005618E3" w:rsidRPr="00C2046A">
        <w:t xml:space="preserve"> </w:t>
      </w:r>
      <w:r w:rsidR="000B3EC4" w:rsidRPr="00C2046A">
        <w:t>infallibility</w:t>
      </w:r>
      <w:r w:rsidR="005618E3" w:rsidRPr="00C2046A">
        <w:t xml:space="preserve"> </w:t>
      </w:r>
      <w:r w:rsidR="000B3EC4" w:rsidRPr="00C2046A">
        <w:t>and</w:t>
      </w:r>
      <w:r w:rsidR="005618E3" w:rsidRPr="00C2046A">
        <w:t xml:space="preserve"> </w:t>
      </w:r>
      <w:r w:rsidR="000B3EC4" w:rsidRPr="00C2046A">
        <w:t>provide</w:t>
      </w:r>
      <w:r w:rsidR="005618E3" w:rsidRPr="00C2046A">
        <w:t xml:space="preserve"> </w:t>
      </w:r>
      <w:r w:rsidR="000B3EC4" w:rsidRPr="00C2046A">
        <w:t>a</w:t>
      </w:r>
      <w:r w:rsidR="005618E3" w:rsidRPr="00C2046A">
        <w:t xml:space="preserve"> </w:t>
      </w:r>
      <w:r w:rsidR="000B3EC4" w:rsidRPr="00C2046A">
        <w:t>response</w:t>
      </w:r>
      <w:r w:rsidR="005618E3" w:rsidRPr="00C2046A">
        <w:t xml:space="preserve"> </w:t>
      </w:r>
      <w:r w:rsidR="000B3EC4" w:rsidRPr="00C2046A">
        <w:t>to</w:t>
      </w:r>
      <w:r w:rsidR="005618E3" w:rsidRPr="00C2046A">
        <w:t xml:space="preserve"> </w:t>
      </w:r>
      <w:r w:rsidR="000B3EC4" w:rsidRPr="00C2046A">
        <w:t>it</w:t>
      </w:r>
      <w:r w:rsidR="005618E3" w:rsidRPr="00C2046A">
        <w:t>.</w:t>
      </w:r>
    </w:p>
    <w:p w:rsidR="00303BFD" w:rsidRPr="00C2046A" w:rsidRDefault="00C2046A" w:rsidP="00C2046A">
      <w:pPr>
        <w:pStyle w:val="libNormal"/>
      </w:pPr>
      <w:r>
        <w:t>7</w:t>
      </w:r>
      <w:r w:rsidR="001E038C">
        <w:t>-</w:t>
      </w:r>
      <w:r>
        <w:t xml:space="preserve"> </w:t>
      </w:r>
      <w:r w:rsidR="000B3EC4" w:rsidRPr="00C2046A">
        <w:t>If</w:t>
      </w:r>
      <w:r w:rsidR="005618E3" w:rsidRPr="00C2046A">
        <w:t xml:space="preserve"> </w:t>
      </w:r>
      <w:r w:rsidR="000B3EC4" w:rsidRPr="00C2046A">
        <w:t>understanding</w:t>
      </w:r>
      <w:r w:rsidR="005618E3" w:rsidRPr="00C2046A">
        <w:t xml:space="preserve"> </w:t>
      </w:r>
      <w:r w:rsidR="000B3EC4" w:rsidRPr="00C2046A">
        <w:t>revelation</w:t>
      </w:r>
      <w:r w:rsidR="005618E3" w:rsidRPr="00C2046A">
        <w:t xml:space="preserve"> </w:t>
      </w:r>
      <w:r w:rsidR="000B3EC4" w:rsidRPr="00C2046A">
        <w:t>is</w:t>
      </w:r>
      <w:r w:rsidR="005618E3" w:rsidRPr="00C2046A">
        <w:t xml:space="preserve"> </w:t>
      </w:r>
      <w:r w:rsidR="000B3EC4" w:rsidRPr="00C2046A">
        <w:t>free</w:t>
      </w:r>
      <w:r w:rsidR="005618E3" w:rsidRPr="00C2046A">
        <w:t xml:space="preserve"> </w:t>
      </w:r>
      <w:r w:rsidR="000B3EC4" w:rsidRPr="00C2046A">
        <w:t>from</w:t>
      </w:r>
      <w:r w:rsidR="005618E3" w:rsidRPr="00C2046A">
        <w:t xml:space="preserve"> </w:t>
      </w:r>
      <w:r w:rsidR="000B3EC4" w:rsidRPr="00C2046A">
        <w:t>mistakes,</w:t>
      </w:r>
      <w:r w:rsidR="005618E3" w:rsidRPr="00C2046A">
        <w:t xml:space="preserve"> </w:t>
      </w:r>
      <w:r w:rsidR="000B3EC4" w:rsidRPr="00C2046A">
        <w:t>why</w:t>
      </w:r>
      <w:r w:rsidR="005618E3" w:rsidRPr="00C2046A">
        <w:t xml:space="preserve"> </w:t>
      </w:r>
      <w:r w:rsidR="000B3EC4" w:rsidRPr="00C2046A">
        <w:t>does</w:t>
      </w:r>
      <w:r w:rsidR="005618E3" w:rsidRPr="00C2046A">
        <w:t xml:space="preserve"> </w:t>
      </w:r>
      <w:r w:rsidR="000B3EC4" w:rsidRPr="00C2046A">
        <w:t>Almighty</w:t>
      </w:r>
      <w:r w:rsidR="005618E3" w:rsidRPr="00C2046A">
        <w:t xml:space="preserve"> </w:t>
      </w:r>
      <w:r w:rsidR="000B3EC4" w:rsidRPr="00C2046A">
        <w:t>God</w:t>
      </w:r>
      <w:r w:rsidR="005618E3" w:rsidRPr="00C2046A">
        <w:t xml:space="preserve"> </w:t>
      </w:r>
      <w:r w:rsidR="000B3EC4" w:rsidRPr="00C2046A">
        <w:t>frequently</w:t>
      </w:r>
      <w:r w:rsidR="005618E3" w:rsidRPr="00C2046A">
        <w:t xml:space="preserve"> </w:t>
      </w:r>
      <w:r w:rsidR="000B3EC4" w:rsidRPr="00C2046A">
        <w:t>prohibit</w:t>
      </w:r>
      <w:r w:rsidR="005618E3" w:rsidRPr="00C2046A">
        <w:t xml:space="preserve"> </w:t>
      </w:r>
      <w:r w:rsidR="000B3EC4" w:rsidRPr="00C2046A">
        <w:t>the</w:t>
      </w:r>
      <w:r w:rsidR="005618E3" w:rsidRPr="00C2046A">
        <w:t xml:space="preserve"> </w:t>
      </w:r>
      <w:r w:rsidR="000B3EC4" w:rsidRPr="00C2046A">
        <w:t>Prophet</w:t>
      </w:r>
      <w:r w:rsidR="005618E3" w:rsidRPr="00C2046A">
        <w:t xml:space="preserve"> </w:t>
      </w:r>
      <w:r w:rsidR="000B3EC4" w:rsidRPr="00C2046A">
        <w:t>(s)</w:t>
      </w:r>
      <w:r w:rsidR="005618E3" w:rsidRPr="00C2046A">
        <w:t xml:space="preserve"> </w:t>
      </w:r>
      <w:r w:rsidR="000B3EC4" w:rsidRPr="00C2046A">
        <w:t>from</w:t>
      </w:r>
      <w:r w:rsidR="005618E3" w:rsidRPr="00C2046A">
        <w:t xml:space="preserve"> </w:t>
      </w:r>
      <w:r w:rsidR="000B3EC4" w:rsidRPr="00C2046A">
        <w:t>casting</w:t>
      </w:r>
      <w:r w:rsidR="005618E3" w:rsidRPr="00C2046A">
        <w:t xml:space="preserve"> </w:t>
      </w:r>
      <w:r w:rsidR="000B3EC4" w:rsidRPr="00C2046A">
        <w:t>doubt</w:t>
      </w:r>
      <w:r w:rsidR="005618E3" w:rsidRPr="00C2046A">
        <w:t xml:space="preserve"> </w:t>
      </w:r>
      <w:r w:rsidR="000B3EC4" w:rsidRPr="00C2046A">
        <w:t>on</w:t>
      </w:r>
      <w:r w:rsidR="005618E3" w:rsidRPr="00C2046A">
        <w:t xml:space="preserve"> </w:t>
      </w:r>
      <w:r w:rsidR="000B3EC4" w:rsidRPr="00C2046A">
        <w:t>his</w:t>
      </w:r>
      <w:r w:rsidR="005618E3" w:rsidRPr="00C2046A">
        <w:t xml:space="preserve"> </w:t>
      </w:r>
      <w:r w:rsidR="000B3EC4" w:rsidRPr="00C2046A">
        <w:t>mission</w:t>
      </w:r>
      <w:r w:rsidR="005618E3" w:rsidRPr="00C2046A">
        <w:t>?</w:t>
      </w:r>
    </w:p>
    <w:p w:rsidR="00303BFD" w:rsidRPr="00C2046A" w:rsidRDefault="00C2046A" w:rsidP="00C2046A">
      <w:pPr>
        <w:pStyle w:val="libNormal"/>
      </w:pPr>
      <w:r>
        <w:t>8</w:t>
      </w:r>
      <w:r w:rsidR="001E038C">
        <w:t>-</w:t>
      </w:r>
      <w:r>
        <w:t xml:space="preserve"> </w:t>
      </w:r>
      <w:r w:rsidR="000B3EC4" w:rsidRPr="00C2046A">
        <w:t>How</w:t>
      </w:r>
      <w:r w:rsidR="005618E3" w:rsidRPr="00C2046A">
        <w:t xml:space="preserve"> </w:t>
      </w:r>
      <w:r w:rsidR="000B3EC4" w:rsidRPr="00C2046A">
        <w:t>is</w:t>
      </w:r>
      <w:r w:rsidR="005618E3" w:rsidRPr="00C2046A">
        <w:t xml:space="preserve"> </w:t>
      </w:r>
      <w:r w:rsidR="000B3EC4" w:rsidRPr="00C2046A">
        <w:t>the</w:t>
      </w:r>
      <w:r w:rsidR="005618E3" w:rsidRPr="00C2046A">
        <w:t xml:space="preserve"> </w:t>
      </w:r>
      <w:r w:rsidR="000B3EC4" w:rsidRPr="00C2046A">
        <w:t>attribution</w:t>
      </w:r>
      <w:r w:rsidR="005618E3" w:rsidRPr="00C2046A">
        <w:t xml:space="preserve"> </w:t>
      </w:r>
      <w:r w:rsidR="000B3EC4" w:rsidRPr="00C2046A">
        <w:t>of</w:t>
      </w:r>
      <w:r w:rsidR="005618E3" w:rsidRPr="00C2046A">
        <w:t xml:space="preserve"> </w:t>
      </w:r>
      <w:r w:rsidR="000B3EC4" w:rsidRPr="00C2046A">
        <w:t>sin</w:t>
      </w:r>
      <w:r w:rsidR="005618E3" w:rsidRPr="00C2046A">
        <w:t xml:space="preserve"> </w:t>
      </w:r>
      <w:r w:rsidR="000B3EC4" w:rsidRPr="00C2046A">
        <w:t>to</w:t>
      </w:r>
      <w:r w:rsidR="005618E3" w:rsidRPr="00C2046A">
        <w:t xml:space="preserve"> </w:t>
      </w:r>
      <w:r w:rsidR="000B3EC4" w:rsidRPr="00C2046A">
        <w:t>the</w:t>
      </w:r>
      <w:r w:rsidR="005618E3" w:rsidRPr="00C2046A">
        <w:t xml:space="preserve"> </w:t>
      </w:r>
      <w:r w:rsidR="000B3EC4" w:rsidRPr="00C2046A">
        <w:t>Prophet</w:t>
      </w:r>
      <w:r w:rsidR="005618E3" w:rsidRPr="00C2046A">
        <w:t xml:space="preserve"> </w:t>
      </w:r>
      <w:r w:rsidR="000B3EC4" w:rsidRPr="00C2046A">
        <w:t>of</w:t>
      </w:r>
      <w:r w:rsidR="005618E3" w:rsidRPr="00C2046A">
        <w:t xml:space="preserve"> </w:t>
      </w:r>
      <w:r w:rsidR="000B3EC4" w:rsidRPr="00C2046A">
        <w:t>Islam</w:t>
      </w:r>
      <w:r w:rsidR="005618E3" w:rsidRPr="00C2046A">
        <w:t xml:space="preserve"> </w:t>
      </w:r>
      <w:r w:rsidR="000B3EC4" w:rsidRPr="00C2046A">
        <w:t>(s)</w:t>
      </w:r>
      <w:r w:rsidR="005618E3" w:rsidRPr="00C2046A">
        <w:t xml:space="preserve"> </w:t>
      </w:r>
      <w:r w:rsidR="000B3EC4" w:rsidRPr="00C2046A">
        <w:t>in</w:t>
      </w:r>
      <w:r w:rsidR="005618E3" w:rsidRPr="00C2046A">
        <w:t xml:space="preserve"> </w:t>
      </w:r>
      <w:r w:rsidR="000B3EC4" w:rsidRPr="00C2046A">
        <w:t>chapter</w:t>
      </w:r>
      <w:r w:rsidR="005618E3" w:rsidRPr="00C2046A">
        <w:t xml:space="preserve"> </w:t>
      </w:r>
      <w:r w:rsidR="000B3EC4" w:rsidRPr="00C2046A">
        <w:t>‘Fath’</w:t>
      </w:r>
      <w:r w:rsidR="005618E3" w:rsidRPr="00C2046A">
        <w:t xml:space="preserve"> </w:t>
      </w:r>
      <w:r w:rsidR="000B3EC4" w:rsidRPr="00C2046A">
        <w:t>in</w:t>
      </w:r>
      <w:r w:rsidR="005618E3" w:rsidRPr="00C2046A">
        <w:t xml:space="preserve"> </w:t>
      </w:r>
      <w:r w:rsidR="000B3EC4" w:rsidRPr="00C2046A">
        <w:t>line</w:t>
      </w:r>
      <w:r w:rsidR="005618E3" w:rsidRPr="00C2046A">
        <w:t xml:space="preserve"> </w:t>
      </w:r>
      <w:r w:rsidR="000B3EC4" w:rsidRPr="00C2046A">
        <w:t>with</w:t>
      </w:r>
      <w:r w:rsidR="005618E3" w:rsidRPr="00C2046A">
        <w:t xml:space="preserve"> </w:t>
      </w:r>
      <w:r w:rsidR="000B3EC4" w:rsidRPr="00C2046A">
        <w:t>his</w:t>
      </w:r>
      <w:r w:rsidR="005618E3" w:rsidRPr="00C2046A">
        <w:t xml:space="preserve"> </w:t>
      </w:r>
      <w:r w:rsidR="000B3EC4" w:rsidRPr="00C2046A">
        <w:t>infallibility</w:t>
      </w:r>
      <w:r w:rsidR="005618E3" w:rsidRPr="00C2046A">
        <w:t>?</w:t>
      </w:r>
    </w:p>
    <w:p w:rsidR="00303BFD" w:rsidRPr="00C2046A" w:rsidRDefault="00C2046A" w:rsidP="00C2046A">
      <w:pPr>
        <w:pStyle w:val="libNormal"/>
      </w:pPr>
      <w:r>
        <w:t>9</w:t>
      </w:r>
      <w:r w:rsidR="001E038C">
        <w:t>-</w:t>
      </w:r>
      <w:r>
        <w:t xml:space="preserve"> </w:t>
      </w:r>
      <w:r w:rsidR="000B3EC4" w:rsidRPr="00C2046A">
        <w:t>Explain</w:t>
      </w:r>
      <w:r w:rsidR="005618E3" w:rsidRPr="00C2046A">
        <w:t xml:space="preserve"> </w:t>
      </w:r>
      <w:r w:rsidR="000B3EC4" w:rsidRPr="00C2046A">
        <w:t>the</w:t>
      </w:r>
      <w:r w:rsidR="005618E3" w:rsidRPr="00C2046A">
        <w:t xml:space="preserve"> </w:t>
      </w:r>
      <w:r w:rsidR="000B3EC4" w:rsidRPr="00C2046A">
        <w:t>doubt</w:t>
      </w:r>
      <w:r w:rsidR="005618E3" w:rsidRPr="00C2046A">
        <w:t xml:space="preserve"> </w:t>
      </w:r>
      <w:r w:rsidR="000B3EC4" w:rsidRPr="00C2046A">
        <w:t>about</w:t>
      </w:r>
      <w:r w:rsidR="005618E3" w:rsidRPr="00C2046A">
        <w:t xml:space="preserve"> </w:t>
      </w:r>
      <w:r w:rsidR="000B3EC4" w:rsidRPr="00C2046A">
        <w:t>Zayd’s</w:t>
      </w:r>
      <w:r w:rsidR="005618E3" w:rsidRPr="00C2046A">
        <w:t xml:space="preserve"> </w:t>
      </w:r>
      <w:r w:rsidR="000B3EC4" w:rsidRPr="00C2046A">
        <w:t>story,</w:t>
      </w:r>
      <w:r w:rsidR="005618E3" w:rsidRPr="00C2046A">
        <w:t xml:space="preserve"> </w:t>
      </w:r>
      <w:r w:rsidR="000B3EC4" w:rsidRPr="00C2046A">
        <w:t>and</w:t>
      </w:r>
      <w:r w:rsidR="005618E3" w:rsidRPr="00C2046A">
        <w:t xml:space="preserve"> </w:t>
      </w:r>
      <w:r w:rsidR="000B3EC4" w:rsidRPr="00C2046A">
        <w:t>provide</w:t>
      </w:r>
      <w:r w:rsidR="005618E3" w:rsidRPr="00C2046A">
        <w:t xml:space="preserve"> </w:t>
      </w:r>
      <w:r w:rsidR="000B3EC4" w:rsidRPr="00C2046A">
        <w:t>its</w:t>
      </w:r>
      <w:r w:rsidR="005618E3" w:rsidRPr="00C2046A">
        <w:t xml:space="preserve"> </w:t>
      </w:r>
      <w:r w:rsidR="000B3EC4" w:rsidRPr="00C2046A">
        <w:t>response</w:t>
      </w:r>
      <w:r w:rsidR="005618E3" w:rsidRPr="00C2046A">
        <w:t>.</w:t>
      </w:r>
    </w:p>
    <w:p w:rsidR="00A1052C" w:rsidRPr="00C2046A" w:rsidRDefault="00C2046A" w:rsidP="00C2046A">
      <w:pPr>
        <w:pStyle w:val="libNormal"/>
      </w:pPr>
      <w:r>
        <w:t>10</w:t>
      </w:r>
      <w:r w:rsidR="001E038C">
        <w:t>-</w:t>
      </w:r>
      <w:r>
        <w:t xml:space="preserve"> </w:t>
      </w:r>
      <w:r w:rsidR="000B3EC4" w:rsidRPr="00C2046A">
        <w:t>What</w:t>
      </w:r>
      <w:r w:rsidR="005618E3" w:rsidRPr="00C2046A">
        <w:t xml:space="preserve"> </w:t>
      </w:r>
      <w:r w:rsidR="000B3EC4" w:rsidRPr="00C2046A">
        <w:t>is</w:t>
      </w:r>
      <w:r w:rsidR="005618E3" w:rsidRPr="00C2046A">
        <w:t xml:space="preserve"> </w:t>
      </w:r>
      <w:r w:rsidR="000B3EC4" w:rsidRPr="00C2046A">
        <w:t>the</w:t>
      </w:r>
      <w:r w:rsidR="005618E3" w:rsidRPr="00C2046A">
        <w:t xml:space="preserve"> </w:t>
      </w:r>
      <w:r w:rsidR="000B3EC4" w:rsidRPr="00C2046A">
        <w:t>doubt</w:t>
      </w:r>
      <w:r w:rsidR="005618E3" w:rsidRPr="00C2046A">
        <w:t xml:space="preserve"> </w:t>
      </w:r>
      <w:r w:rsidR="000B3EC4" w:rsidRPr="00C2046A">
        <w:t>concerning</w:t>
      </w:r>
      <w:r w:rsidR="005618E3" w:rsidRPr="00C2046A">
        <w:t xml:space="preserve"> </w:t>
      </w:r>
      <w:r w:rsidR="000B3EC4" w:rsidRPr="00C2046A">
        <w:t>God’s</w:t>
      </w:r>
      <w:r w:rsidR="005618E3" w:rsidRPr="00C2046A">
        <w:t xml:space="preserve"> </w:t>
      </w:r>
      <w:r w:rsidR="000B3EC4" w:rsidRPr="00C2046A">
        <w:t>blaming</w:t>
      </w:r>
      <w:r w:rsidR="005618E3" w:rsidRPr="00C2046A">
        <w:t xml:space="preserve"> </w:t>
      </w:r>
      <w:r w:rsidR="000B3EC4" w:rsidRPr="00C2046A">
        <w:t>the</w:t>
      </w:r>
      <w:r w:rsidR="005618E3" w:rsidRPr="00C2046A">
        <w:t xml:space="preserve"> </w:t>
      </w:r>
      <w:r w:rsidR="000B3EC4" w:rsidRPr="00C2046A">
        <w:t>Prophet</w:t>
      </w:r>
      <w:r w:rsidR="005618E3" w:rsidRPr="00C2046A">
        <w:t xml:space="preserve"> </w:t>
      </w:r>
      <w:r w:rsidR="000B3EC4" w:rsidRPr="00C2046A">
        <w:t>(s)?</w:t>
      </w:r>
      <w:r w:rsidR="005618E3" w:rsidRPr="00C2046A">
        <w:t xml:space="preserve"> </w:t>
      </w:r>
      <w:r w:rsidR="000B3EC4" w:rsidRPr="00C2046A">
        <w:t>And</w:t>
      </w:r>
      <w:r w:rsidR="005618E3" w:rsidRPr="00C2046A">
        <w:t xml:space="preserve"> </w:t>
      </w:r>
      <w:r w:rsidR="000B3EC4" w:rsidRPr="00C2046A">
        <w:t>what</w:t>
      </w:r>
      <w:r w:rsidR="005618E3" w:rsidRPr="00C2046A">
        <w:t xml:space="preserve"> </w:t>
      </w:r>
      <w:r w:rsidR="000B3EC4" w:rsidRPr="00C2046A">
        <w:t>is</w:t>
      </w:r>
      <w:r w:rsidR="005618E3" w:rsidRPr="00C2046A">
        <w:t xml:space="preserve"> </w:t>
      </w:r>
      <w:r w:rsidR="000B3EC4" w:rsidRPr="00C2046A">
        <w:t>its</w:t>
      </w:r>
      <w:r w:rsidR="005618E3" w:rsidRPr="00C2046A">
        <w:t xml:space="preserve"> </w:t>
      </w:r>
      <w:r w:rsidR="000B3EC4" w:rsidRPr="00C2046A">
        <w:t>response</w:t>
      </w:r>
      <w:r w:rsidR="005618E3" w:rsidRPr="00C2046A">
        <w:t>?</w:t>
      </w:r>
    </w:p>
    <w:p w:rsidR="00303BFD" w:rsidRDefault="00BA7FB5" w:rsidP="00303BFD">
      <w:pPr>
        <w:pStyle w:val="Heading1Center"/>
      </w:pPr>
      <w:r>
        <w:br w:type="page"/>
      </w:r>
      <w:bookmarkStart w:id="173" w:name="_Toc390345228"/>
      <w:r>
        <w:lastRenderedPageBreak/>
        <w:t>LESSON</w:t>
      </w:r>
      <w:r w:rsidR="005618E3">
        <w:t xml:space="preserve"> </w:t>
      </w:r>
      <w:r w:rsidR="000B3EC4">
        <w:t>TWENTY</w:t>
      </w:r>
      <w:r w:rsidR="001E038C">
        <w:t>-</w:t>
      </w:r>
      <w:r w:rsidR="000B3EC4">
        <w:t>SEVEN</w:t>
      </w:r>
      <w:r w:rsidR="00303BFD">
        <w:t xml:space="preserve">: </w:t>
      </w:r>
      <w:r w:rsidR="000B3EC4">
        <w:t>MIRACLES</w:t>
      </w:r>
      <w:bookmarkEnd w:id="173"/>
    </w:p>
    <w:p w:rsidR="00303BFD" w:rsidRDefault="000B3EC4" w:rsidP="00303BFD">
      <w:pPr>
        <w:pStyle w:val="Heading2Center"/>
      </w:pPr>
      <w:bookmarkStart w:id="174" w:name="_Toc390345229"/>
      <w:r>
        <w:t>Ways</w:t>
      </w:r>
      <w:r w:rsidR="005618E3">
        <w:t xml:space="preserve"> </w:t>
      </w:r>
      <w:r>
        <w:t>of</w:t>
      </w:r>
      <w:r w:rsidR="005618E3">
        <w:t xml:space="preserve"> </w:t>
      </w:r>
      <w:r>
        <w:t>proving</w:t>
      </w:r>
      <w:r w:rsidR="005618E3">
        <w:t xml:space="preserve"> </w:t>
      </w:r>
      <w:r>
        <w:t>prophecy</w:t>
      </w:r>
      <w:bookmarkEnd w:id="174"/>
    </w:p>
    <w:p w:rsidR="005618E3" w:rsidRDefault="000B3EC4" w:rsidP="005618E3">
      <w:pPr>
        <w:pStyle w:val="libNormal"/>
      </w:pPr>
      <w:r>
        <w:t>The</w:t>
      </w:r>
      <w:r w:rsidR="005618E3">
        <w:t xml:space="preserve"> </w:t>
      </w:r>
      <w:r>
        <w:t>third</w:t>
      </w:r>
      <w:r w:rsidR="005618E3">
        <w:t xml:space="preserve"> </w:t>
      </w:r>
      <w:r>
        <w:t>fundamental</w:t>
      </w:r>
      <w:r w:rsidR="005618E3">
        <w:t xml:space="preserve"> </w:t>
      </w:r>
      <w:r>
        <w:t>point</w:t>
      </w:r>
      <w:r w:rsidR="005618E3">
        <w:t xml:space="preserve"> </w:t>
      </w:r>
      <w:r>
        <w:t>in</w:t>
      </w:r>
      <w:r w:rsidR="005618E3">
        <w:t xml:space="preserve"> </w:t>
      </w:r>
      <w:r>
        <w:t>the</w:t>
      </w:r>
      <w:r w:rsidR="005618E3">
        <w:t xml:space="preserve"> </w:t>
      </w:r>
      <w:r>
        <w:t>section</w:t>
      </w:r>
      <w:r w:rsidR="005618E3">
        <w:t xml:space="preserve"> </w:t>
      </w:r>
      <w:r>
        <w:t>about</w:t>
      </w:r>
      <w:r w:rsidR="005618E3">
        <w:t xml:space="preserve"> </w:t>
      </w:r>
      <w:r>
        <w:t>prophecy</w:t>
      </w:r>
      <w:r w:rsidR="005618E3">
        <w:t xml:space="preserve"> </w:t>
      </w:r>
      <w:r>
        <w:t>is</w:t>
      </w:r>
      <w:r w:rsidR="005618E3">
        <w:t xml:space="preserve"> </w:t>
      </w:r>
      <w:r>
        <w:t>to</w:t>
      </w:r>
      <w:r w:rsidR="005618E3">
        <w:t xml:space="preserve"> </w:t>
      </w:r>
      <w:r>
        <w:t>establish</w:t>
      </w:r>
      <w:r w:rsidR="005618E3">
        <w:t xml:space="preserve"> </w:t>
      </w:r>
      <w:r>
        <w:t>how</w:t>
      </w:r>
      <w:r w:rsidR="005618E3">
        <w:t xml:space="preserve"> </w:t>
      </w:r>
      <w:r>
        <w:t>the</w:t>
      </w:r>
      <w:r w:rsidR="005618E3">
        <w:t xml:space="preserve"> </w:t>
      </w:r>
      <w:r>
        <w:t>honesty</w:t>
      </w:r>
      <w:r w:rsidR="005618E3">
        <w:t xml:space="preserve"> </w:t>
      </w:r>
      <w:r>
        <w:t>of</w:t>
      </w:r>
      <w:r w:rsidR="005618E3">
        <w:t xml:space="preserve"> </w:t>
      </w:r>
      <w:r>
        <w:t>the</w:t>
      </w:r>
      <w:r w:rsidR="005618E3">
        <w:t xml:space="preserve"> </w:t>
      </w:r>
      <w:r>
        <w:t>true</w:t>
      </w:r>
      <w:r w:rsidR="005618E3">
        <w:t xml:space="preserve"> </w:t>
      </w:r>
      <w:r>
        <w:t>prophets</w:t>
      </w:r>
      <w:r w:rsidR="005618E3">
        <w:t xml:space="preserve"> </w:t>
      </w:r>
      <w:r>
        <w:t>(a)</w:t>
      </w:r>
      <w:r w:rsidR="005618E3">
        <w:t xml:space="preserve"> </w:t>
      </w:r>
      <w:r>
        <w:t>and</w:t>
      </w:r>
      <w:r w:rsidR="005618E3">
        <w:t xml:space="preserve"> </w:t>
      </w:r>
      <w:r>
        <w:t>the</w:t>
      </w:r>
      <w:r w:rsidR="005618E3">
        <w:t xml:space="preserve"> </w:t>
      </w:r>
      <w:r>
        <w:t>dishonesty</w:t>
      </w:r>
      <w:r w:rsidR="005618E3">
        <w:t xml:space="preserve"> </w:t>
      </w:r>
      <w:r>
        <w:t>of</w:t>
      </w:r>
      <w:r w:rsidR="005618E3">
        <w:t xml:space="preserve"> </w:t>
      </w:r>
      <w:r>
        <w:t>the</w:t>
      </w:r>
      <w:r w:rsidR="005618E3">
        <w:t xml:space="preserve"> </w:t>
      </w:r>
      <w:r>
        <w:t>false</w:t>
      </w:r>
      <w:r w:rsidR="005618E3">
        <w:t xml:space="preserve"> </w:t>
      </w:r>
      <w:r>
        <w:t>prophets</w:t>
      </w:r>
      <w:r w:rsidR="005618E3">
        <w:t xml:space="preserve"> </w:t>
      </w:r>
      <w:r>
        <w:t>are</w:t>
      </w:r>
      <w:r w:rsidR="005618E3">
        <w:t xml:space="preserve"> </w:t>
      </w:r>
      <w:r>
        <w:t>verified</w:t>
      </w:r>
      <w:r w:rsidR="005618E3">
        <w:t>.</w:t>
      </w:r>
    </w:p>
    <w:p w:rsidR="005618E3" w:rsidRDefault="000B3EC4" w:rsidP="005618E3">
      <w:pPr>
        <w:pStyle w:val="libNormal"/>
      </w:pPr>
      <w:r>
        <w:t>If</w:t>
      </w:r>
      <w:r w:rsidR="005618E3">
        <w:t xml:space="preserve"> </w:t>
      </w:r>
      <w:r>
        <w:t>a</w:t>
      </w:r>
      <w:r w:rsidR="005618E3">
        <w:t xml:space="preserve"> </w:t>
      </w:r>
      <w:r>
        <w:t>person</w:t>
      </w:r>
      <w:r w:rsidR="005618E3">
        <w:t xml:space="preserve"> </w:t>
      </w:r>
      <w:r>
        <w:t>is</w:t>
      </w:r>
      <w:r w:rsidR="005618E3">
        <w:t xml:space="preserve"> </w:t>
      </w:r>
      <w:r>
        <w:t>a</w:t>
      </w:r>
      <w:r w:rsidR="005618E3">
        <w:t xml:space="preserve"> </w:t>
      </w:r>
      <w:r>
        <w:t>wrong</w:t>
      </w:r>
      <w:r w:rsidR="005618E3">
        <w:t xml:space="preserve"> </w:t>
      </w:r>
      <w:r>
        <w:t>doer,</w:t>
      </w:r>
      <w:r w:rsidR="005618E3">
        <w:t xml:space="preserve"> </w:t>
      </w:r>
      <w:r>
        <w:t>or</w:t>
      </w:r>
      <w:r w:rsidR="005618E3">
        <w:t xml:space="preserve"> </w:t>
      </w:r>
      <w:r>
        <w:t>commits</w:t>
      </w:r>
      <w:r w:rsidR="005618E3">
        <w:t xml:space="preserve"> </w:t>
      </w:r>
      <w:r>
        <w:t>sins</w:t>
      </w:r>
      <w:r w:rsidR="005618E3">
        <w:t xml:space="preserve"> </w:t>
      </w:r>
      <w:r>
        <w:t>whose</w:t>
      </w:r>
      <w:r w:rsidR="005618E3">
        <w:t xml:space="preserve"> </w:t>
      </w:r>
      <w:r>
        <w:t>disgracefulness</w:t>
      </w:r>
      <w:r w:rsidR="005618E3">
        <w:t xml:space="preserve"> </w:t>
      </w:r>
      <w:r>
        <w:t>can</w:t>
      </w:r>
      <w:r w:rsidR="005618E3">
        <w:t xml:space="preserve"> </w:t>
      </w:r>
      <w:r>
        <w:t>be</w:t>
      </w:r>
      <w:r w:rsidR="005618E3">
        <w:t xml:space="preserve"> </w:t>
      </w:r>
      <w:r>
        <w:t>distinguished</w:t>
      </w:r>
      <w:r w:rsidR="005618E3">
        <w:t xml:space="preserve"> </w:t>
      </w:r>
      <w:r>
        <w:t>by</w:t>
      </w:r>
      <w:r w:rsidR="005618E3">
        <w:t xml:space="preserve"> </w:t>
      </w:r>
      <w:r>
        <w:t>wisdom,</w:t>
      </w:r>
      <w:r w:rsidR="005618E3">
        <w:t xml:space="preserve"> </w:t>
      </w:r>
      <w:r>
        <w:t>he</w:t>
      </w:r>
      <w:r w:rsidR="005618E3">
        <w:t xml:space="preserve"> </w:t>
      </w:r>
      <w:r>
        <w:t>cannot</w:t>
      </w:r>
      <w:r w:rsidR="005618E3">
        <w:t xml:space="preserve"> </w:t>
      </w:r>
      <w:r>
        <w:t>then</w:t>
      </w:r>
      <w:r w:rsidR="005618E3">
        <w:t xml:space="preserve"> </w:t>
      </w:r>
      <w:r>
        <w:t>be</w:t>
      </w:r>
      <w:r w:rsidR="005618E3">
        <w:t xml:space="preserve"> </w:t>
      </w:r>
      <w:r>
        <w:t>trusted,</w:t>
      </w:r>
      <w:r w:rsidR="005618E3">
        <w:t xml:space="preserve"> </w:t>
      </w:r>
      <w:r>
        <w:t>and</w:t>
      </w:r>
      <w:r w:rsidR="005618E3">
        <w:t xml:space="preserve"> </w:t>
      </w:r>
      <w:r>
        <w:t>his</w:t>
      </w:r>
      <w:r w:rsidR="005618E3">
        <w:t xml:space="preserve"> </w:t>
      </w:r>
      <w:r>
        <w:t>honesty</w:t>
      </w:r>
      <w:r w:rsidR="005618E3">
        <w:t xml:space="preserve"> </w:t>
      </w:r>
      <w:r>
        <w:t>can</w:t>
      </w:r>
      <w:r w:rsidR="005618E3">
        <w:t xml:space="preserve"> </w:t>
      </w:r>
      <w:r>
        <w:t>be</w:t>
      </w:r>
      <w:r w:rsidR="005618E3">
        <w:t xml:space="preserve"> </w:t>
      </w:r>
      <w:r>
        <w:t>falsified</w:t>
      </w:r>
      <w:r w:rsidR="005618E3">
        <w:t xml:space="preserve"> </w:t>
      </w:r>
      <w:r>
        <w:t>by</w:t>
      </w:r>
      <w:r w:rsidR="005618E3">
        <w:t xml:space="preserve"> </w:t>
      </w:r>
      <w:r>
        <w:t>referring</w:t>
      </w:r>
      <w:r w:rsidR="005618E3">
        <w:t xml:space="preserve"> </w:t>
      </w:r>
      <w:r>
        <w:t>to</w:t>
      </w:r>
      <w:r w:rsidR="005618E3">
        <w:t xml:space="preserve"> </w:t>
      </w:r>
      <w:r>
        <w:t>the</w:t>
      </w:r>
      <w:r w:rsidR="005618E3">
        <w:t xml:space="preserve"> </w:t>
      </w:r>
      <w:r>
        <w:t>requisites</w:t>
      </w:r>
      <w:r w:rsidR="005618E3">
        <w:t xml:space="preserve"> </w:t>
      </w:r>
      <w:r>
        <w:t>of</w:t>
      </w:r>
      <w:r w:rsidR="005618E3">
        <w:t xml:space="preserve"> </w:t>
      </w:r>
      <w:r>
        <w:t>the</w:t>
      </w:r>
      <w:r w:rsidR="005618E3">
        <w:t xml:space="preserve"> </w:t>
      </w:r>
      <w:r>
        <w:t>prophets’</w:t>
      </w:r>
      <w:r w:rsidR="005618E3">
        <w:t xml:space="preserve"> </w:t>
      </w:r>
      <w:r>
        <w:t>chastity.</w:t>
      </w:r>
      <w:r w:rsidR="005618E3">
        <w:t xml:space="preserve"> </w:t>
      </w:r>
      <w:r>
        <w:t>Such</w:t>
      </w:r>
      <w:r w:rsidR="005618E3">
        <w:t xml:space="preserve"> </w:t>
      </w:r>
      <w:r>
        <w:t>false</w:t>
      </w:r>
      <w:r w:rsidR="005618E3">
        <w:t xml:space="preserve"> </w:t>
      </w:r>
      <w:r>
        <w:t>claims</w:t>
      </w:r>
      <w:r w:rsidR="005618E3">
        <w:t xml:space="preserve"> </w:t>
      </w:r>
      <w:r>
        <w:t>can</w:t>
      </w:r>
      <w:r w:rsidR="005618E3">
        <w:t xml:space="preserve"> </w:t>
      </w:r>
      <w:r>
        <w:t>also</w:t>
      </w:r>
      <w:r w:rsidR="005618E3">
        <w:t xml:space="preserve"> </w:t>
      </w:r>
      <w:r>
        <w:t>be</w:t>
      </w:r>
      <w:r w:rsidR="005618E3">
        <w:t xml:space="preserve"> </w:t>
      </w:r>
      <w:r>
        <w:t>rejected</w:t>
      </w:r>
      <w:r w:rsidR="005618E3">
        <w:t xml:space="preserve"> </w:t>
      </w:r>
      <w:r>
        <w:t>if</w:t>
      </w:r>
      <w:r w:rsidR="005618E3">
        <w:t xml:space="preserve"> </w:t>
      </w:r>
      <w:r>
        <w:t>they</w:t>
      </w:r>
      <w:r w:rsidR="005618E3">
        <w:t xml:space="preserve"> </w:t>
      </w:r>
      <w:r>
        <w:t>are</w:t>
      </w:r>
      <w:r w:rsidR="005618E3">
        <w:t xml:space="preserve"> </w:t>
      </w:r>
      <w:r>
        <w:t>against</w:t>
      </w:r>
      <w:r w:rsidR="005618E3">
        <w:t xml:space="preserve"> </w:t>
      </w:r>
      <w:r>
        <w:t>wisdom</w:t>
      </w:r>
      <w:r w:rsidR="005618E3">
        <w:t xml:space="preserve"> </w:t>
      </w:r>
      <w:r>
        <w:t>or</w:t>
      </w:r>
      <w:r w:rsidR="005618E3">
        <w:t xml:space="preserve"> </w:t>
      </w:r>
      <w:r>
        <w:t>man’s</w:t>
      </w:r>
      <w:r w:rsidR="005618E3">
        <w:t xml:space="preserve"> </w:t>
      </w:r>
      <w:r>
        <w:t>intrinsic</w:t>
      </w:r>
      <w:r w:rsidR="005618E3">
        <w:t xml:space="preserve"> </w:t>
      </w:r>
      <w:r>
        <w:t>nature,</w:t>
      </w:r>
      <w:r w:rsidR="005618E3">
        <w:t xml:space="preserve"> </w:t>
      </w:r>
      <w:r>
        <w:t>or</w:t>
      </w:r>
      <w:r w:rsidR="005618E3">
        <w:t xml:space="preserve"> </w:t>
      </w:r>
      <w:r>
        <w:t>if</w:t>
      </w:r>
      <w:r w:rsidR="005618E3">
        <w:t xml:space="preserve"> </w:t>
      </w:r>
      <w:r>
        <w:t>there</w:t>
      </w:r>
      <w:r w:rsidR="005618E3">
        <w:t xml:space="preserve"> </w:t>
      </w:r>
      <w:r>
        <w:t>are</w:t>
      </w:r>
      <w:r w:rsidR="005618E3">
        <w:t xml:space="preserve"> </w:t>
      </w:r>
      <w:r>
        <w:t>contradictions</w:t>
      </w:r>
      <w:r w:rsidR="005618E3">
        <w:t xml:space="preserve"> </w:t>
      </w:r>
      <w:r>
        <w:t>in</w:t>
      </w:r>
      <w:r w:rsidR="005618E3">
        <w:t xml:space="preserve"> </w:t>
      </w:r>
      <w:r>
        <w:t>them</w:t>
      </w:r>
      <w:r w:rsidR="005618E3">
        <w:t>.</w:t>
      </w:r>
    </w:p>
    <w:p w:rsidR="005618E3" w:rsidRDefault="000B3EC4" w:rsidP="005618E3">
      <w:pPr>
        <w:pStyle w:val="libNormal"/>
      </w:pPr>
      <w:r>
        <w:t>Nevertheless,</w:t>
      </w:r>
      <w:r w:rsidR="005618E3">
        <w:t xml:space="preserve"> </w:t>
      </w:r>
      <w:r>
        <w:t>it</w:t>
      </w:r>
      <w:r w:rsidR="005618E3">
        <w:t xml:space="preserve"> </w:t>
      </w:r>
      <w:r>
        <w:t>is</w:t>
      </w:r>
      <w:r w:rsidR="005618E3">
        <w:t xml:space="preserve"> </w:t>
      </w:r>
      <w:r>
        <w:t>possible</w:t>
      </w:r>
      <w:r w:rsidR="005618E3">
        <w:t xml:space="preserve"> </w:t>
      </w:r>
      <w:r>
        <w:t>that</w:t>
      </w:r>
      <w:r w:rsidR="005618E3">
        <w:t xml:space="preserve"> </w:t>
      </w:r>
      <w:r>
        <w:t>a</w:t>
      </w:r>
      <w:r w:rsidR="005618E3">
        <w:t xml:space="preserve"> </w:t>
      </w:r>
      <w:r>
        <w:t>persons</w:t>
      </w:r>
      <w:r w:rsidR="005618E3">
        <w:t xml:space="preserve"> </w:t>
      </w:r>
      <w:r>
        <w:t>clean</w:t>
      </w:r>
      <w:r w:rsidR="005618E3">
        <w:t xml:space="preserve"> </w:t>
      </w:r>
      <w:r>
        <w:t>record</w:t>
      </w:r>
      <w:r w:rsidR="005618E3">
        <w:t xml:space="preserve"> </w:t>
      </w:r>
      <w:r>
        <w:t>of</w:t>
      </w:r>
      <w:r w:rsidR="005618E3">
        <w:t xml:space="preserve"> </w:t>
      </w:r>
      <w:r>
        <w:t>life</w:t>
      </w:r>
      <w:r w:rsidR="005618E3">
        <w:t xml:space="preserve"> </w:t>
      </w:r>
      <w:r>
        <w:t>maybe</w:t>
      </w:r>
      <w:r w:rsidR="005618E3">
        <w:t xml:space="preserve"> </w:t>
      </w:r>
      <w:r>
        <w:t>so,</w:t>
      </w:r>
      <w:r w:rsidR="005618E3">
        <w:t xml:space="preserve"> </w:t>
      </w:r>
      <w:r>
        <w:t>that</w:t>
      </w:r>
      <w:r w:rsidR="005618E3">
        <w:t xml:space="preserve"> </w:t>
      </w:r>
      <w:r>
        <w:t>impartial</w:t>
      </w:r>
      <w:r w:rsidR="005618E3">
        <w:t xml:space="preserve"> </w:t>
      </w:r>
      <w:r>
        <w:t>people</w:t>
      </w:r>
      <w:r w:rsidR="005618E3">
        <w:t xml:space="preserve"> </w:t>
      </w:r>
      <w:r>
        <w:t>trust</w:t>
      </w:r>
      <w:r w:rsidR="005618E3">
        <w:t xml:space="preserve"> </w:t>
      </w:r>
      <w:r>
        <w:t>his</w:t>
      </w:r>
      <w:r w:rsidR="005618E3">
        <w:t xml:space="preserve"> </w:t>
      </w:r>
      <w:r>
        <w:t>claim,</w:t>
      </w:r>
      <w:r w:rsidR="005618E3">
        <w:t xml:space="preserve"> </w:t>
      </w:r>
      <w:r>
        <w:t>especially</w:t>
      </w:r>
      <w:r w:rsidR="005618E3">
        <w:t xml:space="preserve"> </w:t>
      </w:r>
      <w:r>
        <w:t>if</w:t>
      </w:r>
      <w:r w:rsidR="005618E3">
        <w:t xml:space="preserve"> </w:t>
      </w:r>
      <w:r>
        <w:t>his</w:t>
      </w:r>
      <w:r w:rsidR="005618E3">
        <w:t xml:space="preserve"> </w:t>
      </w:r>
      <w:r>
        <w:t>claims</w:t>
      </w:r>
      <w:r w:rsidR="005618E3">
        <w:t xml:space="preserve"> </w:t>
      </w:r>
      <w:r>
        <w:t>are</w:t>
      </w:r>
      <w:r w:rsidR="005618E3">
        <w:t xml:space="preserve"> </w:t>
      </w:r>
      <w:r>
        <w:t>in</w:t>
      </w:r>
      <w:r w:rsidR="005618E3">
        <w:t xml:space="preserve"> </w:t>
      </w:r>
      <w:r>
        <w:t>agreement</w:t>
      </w:r>
      <w:r w:rsidR="005618E3">
        <w:t xml:space="preserve"> </w:t>
      </w:r>
      <w:r>
        <w:t>with</w:t>
      </w:r>
      <w:r w:rsidR="005618E3">
        <w:t xml:space="preserve"> </w:t>
      </w:r>
      <w:r>
        <w:t>wisdom</w:t>
      </w:r>
      <w:r w:rsidR="005618E3">
        <w:t>.</w:t>
      </w:r>
    </w:p>
    <w:p w:rsidR="005618E3" w:rsidRDefault="000B3EC4" w:rsidP="005618E3">
      <w:pPr>
        <w:pStyle w:val="libNormal"/>
      </w:pPr>
      <w:r>
        <w:t>Moreover,</w:t>
      </w:r>
      <w:r w:rsidR="005618E3">
        <w:t xml:space="preserve"> </w:t>
      </w:r>
      <w:r>
        <w:t>it</w:t>
      </w:r>
      <w:r w:rsidR="005618E3">
        <w:t xml:space="preserve"> </w:t>
      </w:r>
      <w:r>
        <w:t>is</w:t>
      </w:r>
      <w:r w:rsidR="005618E3">
        <w:t xml:space="preserve"> </w:t>
      </w:r>
      <w:r>
        <w:t>also</w:t>
      </w:r>
      <w:r w:rsidR="005618E3">
        <w:t xml:space="preserve"> </w:t>
      </w:r>
      <w:r>
        <w:t>possible</w:t>
      </w:r>
      <w:r w:rsidR="005618E3">
        <w:t xml:space="preserve"> </w:t>
      </w:r>
      <w:r>
        <w:t>that</w:t>
      </w:r>
      <w:r w:rsidR="005618E3">
        <w:t xml:space="preserve"> </w:t>
      </w:r>
      <w:r>
        <w:t>a</w:t>
      </w:r>
      <w:r w:rsidR="005618E3">
        <w:t xml:space="preserve"> </w:t>
      </w:r>
      <w:r>
        <w:t>person’s</w:t>
      </w:r>
      <w:r w:rsidR="005618E3">
        <w:t xml:space="preserve"> </w:t>
      </w:r>
      <w:r>
        <w:t>prophecy</w:t>
      </w:r>
      <w:r w:rsidR="005618E3">
        <w:t xml:space="preserve"> </w:t>
      </w:r>
      <w:r>
        <w:t>maybe</w:t>
      </w:r>
      <w:r w:rsidR="005618E3">
        <w:t xml:space="preserve"> </w:t>
      </w:r>
      <w:r>
        <w:t>approved</w:t>
      </w:r>
      <w:r w:rsidR="005618E3">
        <w:t xml:space="preserve"> </w:t>
      </w:r>
      <w:r>
        <w:t>through</w:t>
      </w:r>
      <w:r w:rsidR="005618E3">
        <w:t xml:space="preserve"> </w:t>
      </w:r>
      <w:r>
        <w:t>the</w:t>
      </w:r>
      <w:r w:rsidR="005618E3">
        <w:t xml:space="preserve"> </w:t>
      </w:r>
      <w:r>
        <w:t>predictions</w:t>
      </w:r>
      <w:r w:rsidR="005618E3">
        <w:t xml:space="preserve"> </w:t>
      </w:r>
      <w:r>
        <w:t>made</w:t>
      </w:r>
      <w:r w:rsidR="005618E3">
        <w:t xml:space="preserve"> </w:t>
      </w:r>
      <w:r>
        <w:t>by</w:t>
      </w:r>
      <w:r w:rsidR="005618E3">
        <w:t xml:space="preserve"> </w:t>
      </w:r>
      <w:r>
        <w:t>previous</w:t>
      </w:r>
      <w:r w:rsidR="005618E3">
        <w:t xml:space="preserve"> </w:t>
      </w:r>
      <w:r>
        <w:t>prophets.</w:t>
      </w:r>
      <w:r w:rsidR="005618E3">
        <w:t xml:space="preserve"> </w:t>
      </w:r>
      <w:r>
        <w:t>In</w:t>
      </w:r>
      <w:r w:rsidR="005618E3">
        <w:t xml:space="preserve"> </w:t>
      </w:r>
      <w:r>
        <w:t>such</w:t>
      </w:r>
      <w:r w:rsidR="005618E3">
        <w:t xml:space="preserve"> </w:t>
      </w:r>
      <w:r>
        <w:t>cases</w:t>
      </w:r>
      <w:r w:rsidR="005618E3">
        <w:t xml:space="preserve"> </w:t>
      </w:r>
      <w:r>
        <w:t>those</w:t>
      </w:r>
      <w:r w:rsidR="005618E3">
        <w:t xml:space="preserve"> </w:t>
      </w:r>
      <w:r>
        <w:t>who</w:t>
      </w:r>
      <w:r w:rsidR="005618E3">
        <w:t xml:space="preserve"> </w:t>
      </w:r>
      <w:r>
        <w:t>search</w:t>
      </w:r>
      <w:r w:rsidR="005618E3">
        <w:t xml:space="preserve"> </w:t>
      </w:r>
      <w:r>
        <w:t>for</w:t>
      </w:r>
      <w:r w:rsidR="005618E3">
        <w:t xml:space="preserve"> </w:t>
      </w:r>
      <w:r>
        <w:t>the</w:t>
      </w:r>
      <w:r w:rsidR="005618E3">
        <w:t xml:space="preserve"> </w:t>
      </w:r>
      <w:r>
        <w:t>truth</w:t>
      </w:r>
      <w:r w:rsidR="005618E3">
        <w:t xml:space="preserve"> </w:t>
      </w:r>
      <w:r>
        <w:t>will</w:t>
      </w:r>
      <w:r w:rsidR="005618E3">
        <w:t xml:space="preserve"> </w:t>
      </w:r>
      <w:r>
        <w:t>have</w:t>
      </w:r>
      <w:r w:rsidR="005618E3">
        <w:t xml:space="preserve"> </w:t>
      </w:r>
      <w:r>
        <w:t>no</w:t>
      </w:r>
      <w:r w:rsidR="005618E3">
        <w:t xml:space="preserve"> </w:t>
      </w:r>
      <w:r>
        <w:t>doubt</w:t>
      </w:r>
      <w:r w:rsidR="005618E3">
        <w:t xml:space="preserve"> </w:t>
      </w:r>
      <w:r>
        <w:t>in</w:t>
      </w:r>
      <w:r w:rsidR="005618E3">
        <w:t xml:space="preserve"> </w:t>
      </w:r>
      <w:r>
        <w:t>accepting</w:t>
      </w:r>
      <w:r w:rsidR="005618E3">
        <w:t xml:space="preserve"> </w:t>
      </w:r>
      <w:r>
        <w:t>him</w:t>
      </w:r>
      <w:r w:rsidR="005618E3">
        <w:t xml:space="preserve"> </w:t>
      </w:r>
      <w:r>
        <w:t>as</w:t>
      </w:r>
      <w:r w:rsidR="005618E3">
        <w:t xml:space="preserve"> </w:t>
      </w:r>
      <w:r>
        <w:t>a</w:t>
      </w:r>
      <w:r w:rsidR="005618E3">
        <w:t xml:space="preserve"> </w:t>
      </w:r>
      <w:r>
        <w:t>Prophet</w:t>
      </w:r>
      <w:r w:rsidR="005618E3">
        <w:t>.</w:t>
      </w:r>
    </w:p>
    <w:p w:rsidR="005618E3" w:rsidRDefault="000B3EC4" w:rsidP="005618E3">
      <w:pPr>
        <w:pStyle w:val="libNormal"/>
      </w:pPr>
      <w:r>
        <w:t>However,</w:t>
      </w:r>
      <w:r w:rsidR="005618E3">
        <w:t xml:space="preserve"> </w:t>
      </w:r>
      <w:r>
        <w:t>if</w:t>
      </w:r>
      <w:r w:rsidR="005618E3">
        <w:t xml:space="preserve"> </w:t>
      </w:r>
      <w:r>
        <w:t>the</w:t>
      </w:r>
      <w:r w:rsidR="005618E3">
        <w:t xml:space="preserve"> </w:t>
      </w:r>
      <w:r>
        <w:t>people</w:t>
      </w:r>
      <w:r w:rsidR="005618E3">
        <w:t xml:space="preserve"> </w:t>
      </w:r>
      <w:r>
        <w:t>are</w:t>
      </w:r>
      <w:r w:rsidR="005618E3">
        <w:t xml:space="preserve"> </w:t>
      </w:r>
      <w:r>
        <w:t>left</w:t>
      </w:r>
      <w:r w:rsidR="005618E3">
        <w:t xml:space="preserve"> </w:t>
      </w:r>
      <w:r>
        <w:t>with</w:t>
      </w:r>
      <w:r w:rsidR="005618E3">
        <w:t xml:space="preserve"> </w:t>
      </w:r>
      <w:r>
        <w:t>no</w:t>
      </w:r>
      <w:r w:rsidR="005618E3">
        <w:t xml:space="preserve"> </w:t>
      </w:r>
      <w:r>
        <w:t>trustworthy</w:t>
      </w:r>
      <w:r w:rsidR="005618E3">
        <w:t xml:space="preserve"> </w:t>
      </w:r>
      <w:r>
        <w:t>indications,</w:t>
      </w:r>
      <w:r w:rsidR="005618E3">
        <w:t xml:space="preserve"> </w:t>
      </w:r>
      <w:r>
        <w:t>and</w:t>
      </w:r>
      <w:r w:rsidR="005618E3">
        <w:t xml:space="preserve"> </w:t>
      </w:r>
      <w:r>
        <w:t>there</w:t>
      </w:r>
      <w:r w:rsidR="005618E3">
        <w:t xml:space="preserve"> </w:t>
      </w:r>
      <w:r>
        <w:t>have</w:t>
      </w:r>
      <w:r w:rsidR="005618E3">
        <w:t xml:space="preserve"> </w:t>
      </w:r>
      <w:r>
        <w:t>been</w:t>
      </w:r>
      <w:r w:rsidR="005618E3">
        <w:t xml:space="preserve"> </w:t>
      </w:r>
      <w:r>
        <w:t>no</w:t>
      </w:r>
      <w:r w:rsidR="005618E3">
        <w:t xml:space="preserve"> </w:t>
      </w:r>
      <w:r>
        <w:t>predictions</w:t>
      </w:r>
      <w:r w:rsidR="005618E3">
        <w:t xml:space="preserve"> </w:t>
      </w:r>
      <w:r>
        <w:t>or</w:t>
      </w:r>
      <w:r w:rsidR="005618E3">
        <w:t xml:space="preserve"> </w:t>
      </w:r>
      <w:r>
        <w:t>approvals</w:t>
      </w:r>
      <w:r w:rsidR="005618E3">
        <w:t xml:space="preserve"> </w:t>
      </w:r>
      <w:r>
        <w:t>by</w:t>
      </w:r>
      <w:r w:rsidR="005618E3">
        <w:t xml:space="preserve"> </w:t>
      </w:r>
      <w:r>
        <w:t>previous</w:t>
      </w:r>
      <w:r w:rsidR="005618E3">
        <w:t xml:space="preserve"> </w:t>
      </w:r>
      <w:r>
        <w:t>prophets,</w:t>
      </w:r>
      <w:r w:rsidR="005618E3">
        <w:t xml:space="preserve"> </w:t>
      </w:r>
      <w:r>
        <w:t>there</w:t>
      </w:r>
      <w:r w:rsidR="005618E3">
        <w:t xml:space="preserve"> </w:t>
      </w:r>
      <w:r>
        <w:t>would</w:t>
      </w:r>
      <w:r w:rsidR="005618E3">
        <w:t xml:space="preserve"> </w:t>
      </w:r>
      <w:r>
        <w:t>be</w:t>
      </w:r>
      <w:r w:rsidR="005618E3">
        <w:t xml:space="preserve"> </w:t>
      </w:r>
      <w:r>
        <w:t>a</w:t>
      </w:r>
      <w:r w:rsidR="005618E3">
        <w:t xml:space="preserve"> </w:t>
      </w:r>
      <w:r>
        <w:t>need</w:t>
      </w:r>
      <w:r w:rsidR="005618E3">
        <w:t xml:space="preserve"> </w:t>
      </w:r>
      <w:r>
        <w:t>for</w:t>
      </w:r>
      <w:r w:rsidR="005618E3">
        <w:t xml:space="preserve"> </w:t>
      </w:r>
      <w:r>
        <w:t>additional</w:t>
      </w:r>
      <w:r w:rsidR="005618E3">
        <w:t xml:space="preserve"> </w:t>
      </w:r>
      <w:r>
        <w:t>proof</w:t>
      </w:r>
      <w:r w:rsidR="005618E3">
        <w:t xml:space="preserve"> </w:t>
      </w:r>
      <w:r>
        <w:t>before</w:t>
      </w:r>
      <w:r w:rsidR="005618E3">
        <w:t xml:space="preserve"> </w:t>
      </w:r>
      <w:r>
        <w:t>first</w:t>
      </w:r>
      <w:r w:rsidR="005618E3">
        <w:t xml:space="preserve"> </w:t>
      </w:r>
      <w:r>
        <w:t>accepting</w:t>
      </w:r>
      <w:r w:rsidR="005618E3">
        <w:t xml:space="preserve"> </w:t>
      </w:r>
      <w:r>
        <w:t>a</w:t>
      </w:r>
      <w:r w:rsidR="005618E3">
        <w:t xml:space="preserve"> </w:t>
      </w:r>
      <w:r>
        <w:t>person</w:t>
      </w:r>
      <w:r w:rsidR="005618E3">
        <w:t xml:space="preserve"> </w:t>
      </w:r>
      <w:r>
        <w:t>as</w:t>
      </w:r>
      <w:r w:rsidR="005618E3">
        <w:t xml:space="preserve"> </w:t>
      </w:r>
      <w:r>
        <w:t>a</w:t>
      </w:r>
      <w:r w:rsidR="005618E3">
        <w:t xml:space="preserve"> </w:t>
      </w:r>
      <w:r>
        <w:t>legitimate</w:t>
      </w:r>
      <w:r w:rsidR="005618E3">
        <w:t xml:space="preserve"> </w:t>
      </w:r>
      <w:r>
        <w:t>Prophet.</w:t>
      </w:r>
      <w:r w:rsidR="005618E3">
        <w:t xml:space="preserve"> </w:t>
      </w:r>
      <w:r>
        <w:t>Almighty</w:t>
      </w:r>
      <w:r w:rsidR="005618E3">
        <w:t xml:space="preserve"> </w:t>
      </w:r>
      <w:r>
        <w:t>God</w:t>
      </w:r>
      <w:r w:rsidR="005618E3">
        <w:t xml:space="preserve"> </w:t>
      </w:r>
      <w:r>
        <w:t>on</w:t>
      </w:r>
      <w:r w:rsidR="005618E3">
        <w:t xml:space="preserve"> </w:t>
      </w:r>
      <w:r>
        <w:t>the</w:t>
      </w:r>
      <w:r w:rsidR="005618E3">
        <w:t xml:space="preserve"> </w:t>
      </w:r>
      <w:r>
        <w:t>basis</w:t>
      </w:r>
      <w:r w:rsidR="005618E3">
        <w:t xml:space="preserve"> </w:t>
      </w:r>
      <w:r>
        <w:t>of</w:t>
      </w:r>
      <w:r w:rsidR="005618E3">
        <w:t xml:space="preserve"> </w:t>
      </w:r>
      <w:r>
        <w:t>His</w:t>
      </w:r>
      <w:r w:rsidR="005618E3">
        <w:t xml:space="preserve"> </w:t>
      </w:r>
      <w:r>
        <w:t>absolute</w:t>
      </w:r>
      <w:r w:rsidR="005618E3">
        <w:t xml:space="preserve"> </w:t>
      </w:r>
      <w:r>
        <w:t>wisdom,</w:t>
      </w:r>
      <w:r w:rsidR="005618E3">
        <w:t xml:space="preserve"> </w:t>
      </w:r>
      <w:r>
        <w:t>has</w:t>
      </w:r>
      <w:r w:rsidR="005618E3">
        <w:t xml:space="preserve"> </w:t>
      </w:r>
      <w:r>
        <w:t>provided</w:t>
      </w:r>
      <w:r w:rsidR="005618E3">
        <w:t xml:space="preserve"> </w:t>
      </w:r>
      <w:r>
        <w:t>the</w:t>
      </w:r>
      <w:r w:rsidR="005618E3">
        <w:t xml:space="preserve"> </w:t>
      </w:r>
      <w:r>
        <w:t>evidence</w:t>
      </w:r>
      <w:r w:rsidR="005618E3">
        <w:t xml:space="preserve"> </w:t>
      </w:r>
      <w:r>
        <w:t>by</w:t>
      </w:r>
      <w:r w:rsidR="005618E3">
        <w:t xml:space="preserve"> </w:t>
      </w:r>
      <w:r>
        <w:t>giving</w:t>
      </w:r>
      <w:r w:rsidR="005618E3">
        <w:t xml:space="preserve"> </w:t>
      </w:r>
      <w:r>
        <w:t>His</w:t>
      </w:r>
      <w:r w:rsidR="005618E3">
        <w:t xml:space="preserve"> </w:t>
      </w:r>
      <w:r>
        <w:t>prophets</w:t>
      </w:r>
      <w:r w:rsidR="005618E3">
        <w:t xml:space="preserve"> </w:t>
      </w:r>
      <w:r>
        <w:t>the</w:t>
      </w:r>
      <w:r w:rsidR="005618E3">
        <w:t xml:space="preserve"> </w:t>
      </w:r>
      <w:r>
        <w:t>miracles,</w:t>
      </w:r>
      <w:r w:rsidR="005618E3">
        <w:t xml:space="preserve"> </w:t>
      </w:r>
      <w:r>
        <w:t>which</w:t>
      </w:r>
      <w:r w:rsidR="005618E3">
        <w:t xml:space="preserve"> </w:t>
      </w:r>
      <w:r>
        <w:t>are</w:t>
      </w:r>
      <w:r w:rsidR="005618E3">
        <w:t xml:space="preserve"> </w:t>
      </w:r>
      <w:r>
        <w:t>signs</w:t>
      </w:r>
      <w:r w:rsidR="005618E3">
        <w:t xml:space="preserve"> </w:t>
      </w:r>
      <w:r>
        <w:t>to</w:t>
      </w:r>
      <w:r w:rsidR="005618E3">
        <w:t xml:space="preserve"> </w:t>
      </w:r>
      <w:r>
        <w:t>their</w:t>
      </w:r>
      <w:r w:rsidR="005618E3">
        <w:t xml:space="preserve"> </w:t>
      </w:r>
      <w:r>
        <w:t>true</w:t>
      </w:r>
      <w:r w:rsidR="005618E3">
        <w:t xml:space="preserve"> </w:t>
      </w:r>
      <w:r>
        <w:t>claims.</w:t>
      </w:r>
      <w:r w:rsidR="005618E3">
        <w:t xml:space="preserve"> </w:t>
      </w:r>
      <w:r>
        <w:t>God</w:t>
      </w:r>
      <w:r w:rsidR="005618E3">
        <w:t xml:space="preserve"> </w:t>
      </w:r>
      <w:r>
        <w:t>refers</w:t>
      </w:r>
      <w:r w:rsidR="005618E3">
        <w:t xml:space="preserve"> </w:t>
      </w:r>
      <w:r>
        <w:t>to</w:t>
      </w:r>
      <w:r w:rsidR="005618E3">
        <w:t xml:space="preserve"> </w:t>
      </w:r>
      <w:r>
        <w:t>these</w:t>
      </w:r>
      <w:r w:rsidR="005618E3">
        <w:t xml:space="preserve"> </w:t>
      </w:r>
      <w:r>
        <w:t>as</w:t>
      </w:r>
      <w:r w:rsidR="005618E3">
        <w:t xml:space="preserve"> </w:t>
      </w:r>
      <w:r>
        <w:t>‘evidences’</w:t>
      </w:r>
      <w:r w:rsidR="005618E3">
        <w:t xml:space="preserve"> </w:t>
      </w:r>
      <w:r>
        <w:t>(āyāt).</w:t>
      </w:r>
      <w:r w:rsidR="005618E3">
        <w:t xml:space="preserve"> </w:t>
      </w:r>
      <w:r>
        <w:t>The</w:t>
      </w:r>
      <w:r w:rsidR="005618E3">
        <w:t xml:space="preserve"> </w:t>
      </w:r>
      <w:r>
        <w:t>term</w:t>
      </w:r>
      <w:r w:rsidR="005618E3">
        <w:t xml:space="preserve"> </w:t>
      </w:r>
      <w:r>
        <w:t>‘evidence,’</w:t>
      </w:r>
      <w:r w:rsidR="005618E3">
        <w:t xml:space="preserve"> </w:t>
      </w:r>
      <w:r>
        <w:t>has</w:t>
      </w:r>
      <w:r w:rsidR="005618E3">
        <w:t xml:space="preserve"> </w:t>
      </w:r>
      <w:r>
        <w:t>other</w:t>
      </w:r>
      <w:r w:rsidR="005618E3">
        <w:t xml:space="preserve"> </w:t>
      </w:r>
      <w:r>
        <w:t>implications</w:t>
      </w:r>
      <w:r w:rsidR="005618E3">
        <w:t xml:space="preserve"> </w:t>
      </w:r>
      <w:r>
        <w:t>as</w:t>
      </w:r>
      <w:r w:rsidR="005618E3">
        <w:t xml:space="preserve"> </w:t>
      </w:r>
      <w:r>
        <w:t>well;</w:t>
      </w:r>
      <w:r w:rsidR="005618E3">
        <w:t xml:space="preserve"> </w:t>
      </w:r>
      <w:r>
        <w:t>for</w:t>
      </w:r>
      <w:r w:rsidR="005618E3">
        <w:t xml:space="preserve"> </w:t>
      </w:r>
      <w:r>
        <w:t>instance</w:t>
      </w:r>
      <w:r w:rsidR="005618E3">
        <w:t xml:space="preserve"> </w:t>
      </w:r>
      <w:r>
        <w:t>it</w:t>
      </w:r>
      <w:r w:rsidR="005618E3">
        <w:t xml:space="preserve"> </w:t>
      </w:r>
      <w:r>
        <w:t>may</w:t>
      </w:r>
      <w:r w:rsidR="005618E3">
        <w:t xml:space="preserve"> </w:t>
      </w:r>
      <w:r>
        <w:t>refer</w:t>
      </w:r>
      <w:r w:rsidR="005618E3">
        <w:t xml:space="preserve"> </w:t>
      </w:r>
      <w:r>
        <w:t>to</w:t>
      </w:r>
      <w:r w:rsidR="005618E3">
        <w:t xml:space="preserve"> </w:t>
      </w:r>
      <w:r>
        <w:t>God’s</w:t>
      </w:r>
      <w:r w:rsidR="005618E3">
        <w:t xml:space="preserve"> </w:t>
      </w:r>
      <w:r>
        <w:t>Knowledge,</w:t>
      </w:r>
      <w:r w:rsidR="005618E3">
        <w:t xml:space="preserve"> </w:t>
      </w:r>
      <w:r>
        <w:t>Power,</w:t>
      </w:r>
      <w:r w:rsidR="005618E3">
        <w:t xml:space="preserve"> </w:t>
      </w:r>
      <w:r>
        <w:t>and</w:t>
      </w:r>
      <w:r w:rsidR="005618E3">
        <w:t xml:space="preserve"> </w:t>
      </w:r>
      <w:r>
        <w:t>Wisdom</w:t>
      </w:r>
      <w:r w:rsidR="005618E3">
        <w:t xml:space="preserve"> </w:t>
      </w:r>
      <w:r>
        <w:t>presented</w:t>
      </w:r>
      <w:r w:rsidR="005618E3">
        <w:t xml:space="preserve"> </w:t>
      </w:r>
      <w:r>
        <w:t>in</w:t>
      </w:r>
      <w:r w:rsidR="005618E3">
        <w:t xml:space="preserve"> </w:t>
      </w:r>
      <w:r>
        <w:t>all</w:t>
      </w:r>
      <w:r w:rsidR="005618E3">
        <w:t xml:space="preserve"> </w:t>
      </w:r>
      <w:r>
        <w:t>the</w:t>
      </w:r>
      <w:r w:rsidR="005618E3">
        <w:t xml:space="preserve"> </w:t>
      </w:r>
      <w:r>
        <w:t>usual</w:t>
      </w:r>
      <w:r w:rsidR="005618E3">
        <w:t xml:space="preserve"> </w:t>
      </w:r>
      <w:r>
        <w:t>and</w:t>
      </w:r>
      <w:r w:rsidR="005618E3">
        <w:t xml:space="preserve"> </w:t>
      </w:r>
      <w:r>
        <w:t>unusual</w:t>
      </w:r>
      <w:r w:rsidR="005618E3">
        <w:t xml:space="preserve"> </w:t>
      </w:r>
      <w:r>
        <w:t>aspects</w:t>
      </w:r>
      <w:r w:rsidR="005618E3">
        <w:t xml:space="preserve"> </w:t>
      </w:r>
      <w:r>
        <w:t>of</w:t>
      </w:r>
      <w:r w:rsidR="005618E3">
        <w:t xml:space="preserve"> </w:t>
      </w:r>
      <w:r>
        <w:t>creation</w:t>
      </w:r>
      <w:r w:rsidR="005618E3">
        <w:t>.</w:t>
      </w:r>
    </w:p>
    <w:p w:rsidR="00DD5F97" w:rsidRDefault="000B3EC4" w:rsidP="005618E3">
      <w:pPr>
        <w:pStyle w:val="libNormal"/>
      </w:pPr>
      <w:r>
        <w:t>To</w:t>
      </w:r>
      <w:r w:rsidR="005618E3">
        <w:t xml:space="preserve"> </w:t>
      </w:r>
      <w:r>
        <w:t>summarise,</w:t>
      </w:r>
      <w:r w:rsidR="005618E3">
        <w:t xml:space="preserve"> </w:t>
      </w:r>
      <w:r>
        <w:t>the</w:t>
      </w:r>
      <w:r w:rsidR="005618E3">
        <w:t xml:space="preserve"> </w:t>
      </w:r>
      <w:r>
        <w:t>veracity</w:t>
      </w:r>
      <w:r w:rsidR="005618E3">
        <w:t xml:space="preserve"> </w:t>
      </w:r>
      <w:r>
        <w:t>of</w:t>
      </w:r>
      <w:r w:rsidR="005618E3">
        <w:t xml:space="preserve"> </w:t>
      </w:r>
      <w:r>
        <w:t>the</w:t>
      </w:r>
      <w:r w:rsidR="005618E3">
        <w:t xml:space="preserve"> </w:t>
      </w:r>
      <w:r>
        <w:t>claims</w:t>
      </w:r>
      <w:r w:rsidR="005618E3">
        <w:t xml:space="preserve"> </w:t>
      </w:r>
      <w:r>
        <w:t>of</w:t>
      </w:r>
      <w:r w:rsidR="005618E3">
        <w:t xml:space="preserve"> </w:t>
      </w:r>
      <w:r>
        <w:t>the</w:t>
      </w:r>
      <w:r w:rsidR="005618E3">
        <w:t xml:space="preserve"> </w:t>
      </w:r>
      <w:r>
        <w:t>prophets</w:t>
      </w:r>
      <w:r w:rsidR="005618E3">
        <w:t xml:space="preserve"> </w:t>
      </w:r>
      <w:r>
        <w:t>can</w:t>
      </w:r>
      <w:r w:rsidR="005618E3">
        <w:t xml:space="preserve"> </w:t>
      </w:r>
      <w:r>
        <w:t>be</w:t>
      </w:r>
      <w:r w:rsidR="005618E3">
        <w:t xml:space="preserve"> </w:t>
      </w:r>
      <w:r>
        <w:t>verified</w:t>
      </w:r>
      <w:r w:rsidR="005618E3">
        <w:t xml:space="preserve"> </w:t>
      </w:r>
      <w:r>
        <w:t>in</w:t>
      </w:r>
      <w:r w:rsidR="005618E3">
        <w:t xml:space="preserve"> </w:t>
      </w:r>
      <w:r>
        <w:t>three</w:t>
      </w:r>
      <w:r w:rsidR="005618E3">
        <w:t xml:space="preserve"> </w:t>
      </w:r>
      <w:r>
        <w:t>ways</w:t>
      </w:r>
      <w:r w:rsidR="00DD5F97">
        <w:t>:</w:t>
      </w:r>
    </w:p>
    <w:p w:rsidR="005618E3" w:rsidRDefault="000B3EC4" w:rsidP="005618E3">
      <w:pPr>
        <w:pStyle w:val="libNormal"/>
      </w:pPr>
      <w:r>
        <w:t>1.</w:t>
      </w:r>
      <w:r w:rsidR="005618E3">
        <w:t xml:space="preserve"> </w:t>
      </w:r>
      <w:r>
        <w:t>Through</w:t>
      </w:r>
      <w:r w:rsidR="005618E3">
        <w:t xml:space="preserve"> </w:t>
      </w:r>
      <w:r>
        <w:t>reliable</w:t>
      </w:r>
      <w:r w:rsidR="005618E3">
        <w:t xml:space="preserve"> </w:t>
      </w:r>
      <w:r>
        <w:t>signs,</w:t>
      </w:r>
      <w:r w:rsidR="005618E3">
        <w:t xml:space="preserve"> </w:t>
      </w:r>
      <w:r>
        <w:t>such</w:t>
      </w:r>
      <w:r w:rsidR="005618E3">
        <w:t xml:space="preserve"> </w:t>
      </w:r>
      <w:r>
        <w:t>as</w:t>
      </w:r>
      <w:r w:rsidR="005618E3">
        <w:t xml:space="preserve"> </w:t>
      </w:r>
      <w:r>
        <w:t>honesty</w:t>
      </w:r>
      <w:r w:rsidR="005618E3">
        <w:t xml:space="preserve"> </w:t>
      </w:r>
      <w:r>
        <w:t>and</w:t>
      </w:r>
      <w:r w:rsidR="005618E3">
        <w:t xml:space="preserve"> </w:t>
      </w:r>
      <w:r>
        <w:t>truth,</w:t>
      </w:r>
      <w:r w:rsidR="005618E3">
        <w:t xml:space="preserve"> </w:t>
      </w:r>
      <w:r>
        <w:t>and</w:t>
      </w:r>
      <w:r w:rsidR="005618E3">
        <w:t xml:space="preserve"> </w:t>
      </w:r>
      <w:r>
        <w:t>by</w:t>
      </w:r>
      <w:r w:rsidR="005618E3">
        <w:t xml:space="preserve"> </w:t>
      </w:r>
      <w:r>
        <w:t>having</w:t>
      </w:r>
      <w:r w:rsidR="005618E3">
        <w:t xml:space="preserve"> </w:t>
      </w:r>
      <w:r>
        <w:t>no</w:t>
      </w:r>
      <w:r w:rsidR="005618E3">
        <w:t xml:space="preserve"> </w:t>
      </w:r>
      <w:r>
        <w:t>deviation</w:t>
      </w:r>
      <w:r w:rsidR="00E766E1">
        <w:t xml:space="preserve"> </w:t>
      </w:r>
      <w:r>
        <w:t>from</w:t>
      </w:r>
      <w:r w:rsidR="005618E3">
        <w:t xml:space="preserve"> </w:t>
      </w:r>
      <w:r>
        <w:t>the</w:t>
      </w:r>
      <w:r w:rsidR="005618E3">
        <w:t xml:space="preserve"> </w:t>
      </w:r>
      <w:r>
        <w:t>path</w:t>
      </w:r>
      <w:r w:rsidR="005618E3">
        <w:t xml:space="preserve"> </w:t>
      </w:r>
      <w:r>
        <w:t>of</w:t>
      </w:r>
      <w:r w:rsidR="005618E3">
        <w:t xml:space="preserve"> </w:t>
      </w:r>
      <w:r>
        <w:t>God</w:t>
      </w:r>
      <w:r w:rsidR="005618E3">
        <w:t xml:space="preserve"> </w:t>
      </w:r>
      <w:r>
        <w:t>and</w:t>
      </w:r>
      <w:r w:rsidR="005618E3">
        <w:t xml:space="preserve"> </w:t>
      </w:r>
      <w:r>
        <w:t>justice</w:t>
      </w:r>
      <w:r w:rsidR="005618E3">
        <w:t xml:space="preserve"> </w:t>
      </w:r>
      <w:r>
        <w:t>during</w:t>
      </w:r>
      <w:r w:rsidR="005618E3">
        <w:t xml:space="preserve"> </w:t>
      </w:r>
      <w:r>
        <w:t>their</w:t>
      </w:r>
      <w:r w:rsidR="005618E3">
        <w:t xml:space="preserve"> </w:t>
      </w:r>
      <w:r>
        <w:t>life.</w:t>
      </w:r>
      <w:r w:rsidR="005618E3">
        <w:t xml:space="preserve"> </w:t>
      </w:r>
      <w:r>
        <w:t>However,</w:t>
      </w:r>
      <w:r w:rsidR="005618E3">
        <w:t xml:space="preserve"> </w:t>
      </w:r>
      <w:r>
        <w:t>this</w:t>
      </w:r>
      <w:r w:rsidR="005618E3">
        <w:t xml:space="preserve"> </w:t>
      </w:r>
      <w:r>
        <w:t>way</w:t>
      </w:r>
      <w:r w:rsidR="005618E3">
        <w:t xml:space="preserve"> </w:t>
      </w:r>
      <w:r>
        <w:t>of</w:t>
      </w:r>
      <w:r w:rsidR="00E766E1">
        <w:t xml:space="preserve"> </w:t>
      </w:r>
      <w:r>
        <w:t>distinguishing</w:t>
      </w:r>
      <w:r w:rsidR="005618E3">
        <w:t xml:space="preserve"> </w:t>
      </w:r>
      <w:r>
        <w:t>the</w:t>
      </w:r>
      <w:r w:rsidR="005618E3">
        <w:t xml:space="preserve"> </w:t>
      </w:r>
      <w:r>
        <w:t>prophets</w:t>
      </w:r>
      <w:r w:rsidR="005618E3">
        <w:t xml:space="preserve"> </w:t>
      </w:r>
      <w:r>
        <w:t>is</w:t>
      </w:r>
      <w:r w:rsidR="005618E3">
        <w:t xml:space="preserve"> </w:t>
      </w:r>
      <w:r>
        <w:t>applicable</w:t>
      </w:r>
      <w:r w:rsidR="005618E3">
        <w:t xml:space="preserve"> </w:t>
      </w:r>
      <w:r>
        <w:t>to</w:t>
      </w:r>
      <w:r w:rsidR="005618E3">
        <w:t xml:space="preserve"> </w:t>
      </w:r>
      <w:r>
        <w:t>those</w:t>
      </w:r>
      <w:r w:rsidR="005618E3">
        <w:t xml:space="preserve"> </w:t>
      </w:r>
      <w:r>
        <w:t>who</w:t>
      </w:r>
      <w:r w:rsidR="005618E3">
        <w:t xml:space="preserve"> </w:t>
      </w:r>
      <w:r>
        <w:t>have</w:t>
      </w:r>
      <w:r w:rsidR="005618E3">
        <w:t xml:space="preserve"> </w:t>
      </w:r>
      <w:r>
        <w:t>lived</w:t>
      </w:r>
      <w:r w:rsidR="005618E3">
        <w:t xml:space="preserve"> </w:t>
      </w:r>
      <w:r>
        <w:t>among</w:t>
      </w:r>
      <w:r w:rsidR="005618E3">
        <w:t xml:space="preserve"> </w:t>
      </w:r>
      <w:r>
        <w:t>people</w:t>
      </w:r>
      <w:r w:rsidR="00E766E1">
        <w:t xml:space="preserve"> </w:t>
      </w:r>
      <w:r>
        <w:t>for</w:t>
      </w:r>
      <w:r w:rsidR="005618E3">
        <w:t xml:space="preserve"> </w:t>
      </w:r>
      <w:r>
        <w:t>several</w:t>
      </w:r>
      <w:r w:rsidR="005618E3">
        <w:t xml:space="preserve"> </w:t>
      </w:r>
      <w:r>
        <w:t>years</w:t>
      </w:r>
      <w:r w:rsidR="005618E3">
        <w:t xml:space="preserve"> </w:t>
      </w:r>
      <w:r>
        <w:t>and</w:t>
      </w:r>
      <w:r w:rsidR="005618E3">
        <w:t xml:space="preserve"> </w:t>
      </w:r>
      <w:r>
        <w:t>their</w:t>
      </w:r>
      <w:r w:rsidR="005618E3">
        <w:t xml:space="preserve"> </w:t>
      </w:r>
      <w:r>
        <w:t>way</w:t>
      </w:r>
      <w:r w:rsidR="005618E3">
        <w:t xml:space="preserve"> </w:t>
      </w:r>
      <w:r>
        <w:t>of</w:t>
      </w:r>
      <w:r w:rsidR="005618E3">
        <w:t xml:space="preserve"> </w:t>
      </w:r>
      <w:r>
        <w:t>life</w:t>
      </w:r>
      <w:r w:rsidR="005618E3">
        <w:t xml:space="preserve"> </w:t>
      </w:r>
      <w:r>
        <w:t>is</w:t>
      </w:r>
      <w:r w:rsidR="005618E3">
        <w:t xml:space="preserve"> </w:t>
      </w:r>
      <w:r>
        <w:t>known</w:t>
      </w:r>
      <w:r w:rsidR="005618E3">
        <w:t xml:space="preserve"> </w:t>
      </w:r>
      <w:r>
        <w:t>to</w:t>
      </w:r>
      <w:r w:rsidR="005618E3">
        <w:t xml:space="preserve"> </w:t>
      </w:r>
      <w:r>
        <w:t>the</w:t>
      </w:r>
      <w:r w:rsidR="005618E3">
        <w:t xml:space="preserve"> </w:t>
      </w:r>
      <w:r>
        <w:t>society.</w:t>
      </w:r>
      <w:r w:rsidR="005618E3">
        <w:t xml:space="preserve"> </w:t>
      </w:r>
      <w:r>
        <w:t>Whereas</w:t>
      </w:r>
      <w:r w:rsidR="005618E3">
        <w:t xml:space="preserve"> </w:t>
      </w:r>
      <w:r>
        <w:t>if</w:t>
      </w:r>
      <w:r w:rsidR="005618E3">
        <w:t xml:space="preserve"> </w:t>
      </w:r>
      <w:r>
        <w:t>for</w:t>
      </w:r>
      <w:r w:rsidR="00E766E1">
        <w:t xml:space="preserve"> </w:t>
      </w:r>
      <w:r>
        <w:t>example,</w:t>
      </w:r>
      <w:r w:rsidR="005618E3">
        <w:t xml:space="preserve"> </w:t>
      </w:r>
      <w:r>
        <w:t>a</w:t>
      </w:r>
      <w:r w:rsidR="005618E3">
        <w:t xml:space="preserve"> </w:t>
      </w:r>
      <w:r>
        <w:t>Prophet</w:t>
      </w:r>
      <w:r w:rsidR="005618E3">
        <w:t xml:space="preserve"> </w:t>
      </w:r>
      <w:r>
        <w:t>is</w:t>
      </w:r>
      <w:r w:rsidR="005618E3">
        <w:t xml:space="preserve"> </w:t>
      </w:r>
      <w:r>
        <w:t>appointed</w:t>
      </w:r>
      <w:r w:rsidR="005618E3">
        <w:t xml:space="preserve"> </w:t>
      </w:r>
      <w:r>
        <w:t>by</w:t>
      </w:r>
      <w:r w:rsidR="005618E3">
        <w:t xml:space="preserve"> </w:t>
      </w:r>
      <w:r>
        <w:t>God</w:t>
      </w:r>
      <w:r w:rsidR="005618E3">
        <w:t xml:space="preserve"> </w:t>
      </w:r>
      <w:r>
        <w:t>in</w:t>
      </w:r>
      <w:r w:rsidR="005618E3">
        <w:t xml:space="preserve"> </w:t>
      </w:r>
      <w:r>
        <w:t>his</w:t>
      </w:r>
      <w:r w:rsidR="005618E3">
        <w:t xml:space="preserve"> </w:t>
      </w:r>
      <w:r>
        <w:t>early</w:t>
      </w:r>
      <w:r w:rsidR="005618E3">
        <w:t xml:space="preserve"> </w:t>
      </w:r>
      <w:r>
        <w:t>youth</w:t>
      </w:r>
      <w:r w:rsidR="005618E3">
        <w:t xml:space="preserve"> </w:t>
      </w:r>
      <w:r>
        <w:t>or</w:t>
      </w:r>
      <w:r w:rsidR="005618E3">
        <w:t xml:space="preserve"> </w:t>
      </w:r>
      <w:r>
        <w:t>the</w:t>
      </w:r>
      <w:r w:rsidR="005618E3">
        <w:t xml:space="preserve"> </w:t>
      </w:r>
      <w:r>
        <w:t>people</w:t>
      </w:r>
      <w:r w:rsidR="005618E3">
        <w:t xml:space="preserve"> </w:t>
      </w:r>
      <w:r>
        <w:t>know</w:t>
      </w:r>
      <w:r w:rsidR="00E766E1">
        <w:t xml:space="preserve"> </w:t>
      </w:r>
      <w:r>
        <w:t>very</w:t>
      </w:r>
      <w:r w:rsidR="005618E3">
        <w:t xml:space="preserve"> </w:t>
      </w:r>
      <w:r>
        <w:t>little</w:t>
      </w:r>
      <w:r w:rsidR="005618E3">
        <w:t xml:space="preserve"> </w:t>
      </w:r>
      <w:r>
        <w:t>about</w:t>
      </w:r>
      <w:r w:rsidR="005618E3">
        <w:t xml:space="preserve"> </w:t>
      </w:r>
      <w:r>
        <w:t>his</w:t>
      </w:r>
      <w:r w:rsidR="005618E3">
        <w:t xml:space="preserve"> </w:t>
      </w:r>
      <w:r>
        <w:t>personality</w:t>
      </w:r>
      <w:r w:rsidR="005618E3">
        <w:t xml:space="preserve"> </w:t>
      </w:r>
      <w:r>
        <w:t>or</w:t>
      </w:r>
      <w:r w:rsidR="005618E3">
        <w:t xml:space="preserve"> </w:t>
      </w:r>
      <w:r>
        <w:t>way</w:t>
      </w:r>
      <w:r w:rsidR="005618E3">
        <w:t xml:space="preserve"> </w:t>
      </w:r>
      <w:r>
        <w:t>of</w:t>
      </w:r>
      <w:r w:rsidR="005618E3">
        <w:t xml:space="preserve"> </w:t>
      </w:r>
      <w:r>
        <w:t>life,</w:t>
      </w:r>
      <w:r w:rsidR="005618E3">
        <w:t xml:space="preserve"> </w:t>
      </w:r>
      <w:r>
        <w:t>such</w:t>
      </w:r>
      <w:r w:rsidR="005618E3">
        <w:t xml:space="preserve"> </w:t>
      </w:r>
      <w:r>
        <w:t>clues</w:t>
      </w:r>
      <w:r w:rsidR="005618E3">
        <w:t xml:space="preserve"> </w:t>
      </w:r>
      <w:r>
        <w:t>cannot</w:t>
      </w:r>
      <w:r w:rsidR="005618E3">
        <w:t xml:space="preserve"> </w:t>
      </w:r>
      <w:r>
        <w:t>be</w:t>
      </w:r>
      <w:r w:rsidR="005618E3">
        <w:t xml:space="preserve"> </w:t>
      </w:r>
      <w:r>
        <w:t>helpful</w:t>
      </w:r>
      <w:r w:rsidR="005618E3">
        <w:t xml:space="preserve"> </w:t>
      </w:r>
      <w:r>
        <w:t>in</w:t>
      </w:r>
      <w:r w:rsidR="00E766E1">
        <w:t xml:space="preserve"> </w:t>
      </w:r>
      <w:r>
        <w:t>recognising</w:t>
      </w:r>
      <w:r w:rsidR="005618E3">
        <w:t xml:space="preserve"> </w:t>
      </w:r>
      <w:r>
        <w:t>the</w:t>
      </w:r>
      <w:r w:rsidR="005618E3">
        <w:t xml:space="preserve"> </w:t>
      </w:r>
      <w:r>
        <w:t>person’s</w:t>
      </w:r>
      <w:r w:rsidR="005618E3">
        <w:t xml:space="preserve"> </w:t>
      </w:r>
      <w:r>
        <w:t>honesty</w:t>
      </w:r>
      <w:r w:rsidR="005618E3">
        <w:t xml:space="preserve"> </w:t>
      </w:r>
      <w:r>
        <w:t>in</w:t>
      </w:r>
      <w:r w:rsidR="005618E3">
        <w:t xml:space="preserve"> </w:t>
      </w:r>
      <w:r>
        <w:t>his</w:t>
      </w:r>
      <w:r w:rsidR="005618E3">
        <w:t xml:space="preserve"> </w:t>
      </w:r>
      <w:r>
        <w:t>claim</w:t>
      </w:r>
      <w:r w:rsidR="005618E3">
        <w:t>.</w:t>
      </w:r>
    </w:p>
    <w:p w:rsidR="005618E3" w:rsidRDefault="000B3EC4" w:rsidP="005618E3">
      <w:pPr>
        <w:pStyle w:val="libNormal"/>
      </w:pPr>
      <w:r>
        <w:t>2.</w:t>
      </w:r>
      <w:r w:rsidR="005618E3">
        <w:t xml:space="preserve"> </w:t>
      </w:r>
      <w:r>
        <w:t>Through</w:t>
      </w:r>
      <w:r w:rsidR="005618E3">
        <w:t xml:space="preserve"> </w:t>
      </w:r>
      <w:r>
        <w:t>introduction</w:t>
      </w:r>
      <w:r w:rsidR="005618E3">
        <w:t xml:space="preserve"> </w:t>
      </w:r>
      <w:r>
        <w:t>by</w:t>
      </w:r>
      <w:r w:rsidR="005618E3">
        <w:t xml:space="preserve"> </w:t>
      </w:r>
      <w:r>
        <w:t>the</w:t>
      </w:r>
      <w:r w:rsidR="005618E3">
        <w:t xml:space="preserve"> </w:t>
      </w:r>
      <w:r>
        <w:t>previous</w:t>
      </w:r>
      <w:r w:rsidR="005618E3">
        <w:t xml:space="preserve"> </w:t>
      </w:r>
      <w:r>
        <w:t>or</w:t>
      </w:r>
      <w:r w:rsidR="005618E3">
        <w:t xml:space="preserve"> </w:t>
      </w:r>
      <w:r>
        <w:t>contemporary</w:t>
      </w:r>
      <w:r w:rsidR="005618E3">
        <w:t xml:space="preserve"> </w:t>
      </w:r>
      <w:r>
        <w:t>prophets.</w:t>
      </w:r>
      <w:r w:rsidR="005618E3">
        <w:t xml:space="preserve"> </w:t>
      </w:r>
      <w:r>
        <w:t>This</w:t>
      </w:r>
      <w:r w:rsidR="005618E3">
        <w:t xml:space="preserve"> </w:t>
      </w:r>
      <w:r>
        <w:t>is</w:t>
      </w:r>
      <w:r w:rsidR="005618E3">
        <w:t xml:space="preserve"> </w:t>
      </w:r>
      <w:r>
        <w:t>relevant</w:t>
      </w:r>
      <w:r w:rsidR="00E766E1">
        <w:t xml:space="preserve"> </w:t>
      </w:r>
      <w:r>
        <w:t>to</w:t>
      </w:r>
      <w:r w:rsidR="005618E3">
        <w:t xml:space="preserve"> </w:t>
      </w:r>
      <w:r>
        <w:t>the</w:t>
      </w:r>
      <w:r w:rsidR="005618E3">
        <w:t xml:space="preserve"> </w:t>
      </w:r>
      <w:r>
        <w:t>people</w:t>
      </w:r>
      <w:r w:rsidR="005618E3">
        <w:t xml:space="preserve"> </w:t>
      </w:r>
      <w:r>
        <w:t>who</w:t>
      </w:r>
      <w:r w:rsidR="005618E3">
        <w:t xml:space="preserve"> </w:t>
      </w:r>
      <w:r>
        <w:t>have</w:t>
      </w:r>
      <w:r w:rsidR="005618E3">
        <w:t xml:space="preserve"> </w:t>
      </w:r>
      <w:r>
        <w:t>distinguished</w:t>
      </w:r>
      <w:r w:rsidR="005618E3">
        <w:t xml:space="preserve"> </w:t>
      </w:r>
      <w:r>
        <w:t>the</w:t>
      </w:r>
      <w:r w:rsidR="005618E3">
        <w:t xml:space="preserve"> </w:t>
      </w:r>
      <w:r>
        <w:t>previous</w:t>
      </w:r>
      <w:r w:rsidR="005618E3">
        <w:t xml:space="preserve"> </w:t>
      </w:r>
      <w:r>
        <w:t>Prophet</w:t>
      </w:r>
      <w:r w:rsidR="005618E3">
        <w:t xml:space="preserve"> </w:t>
      </w:r>
      <w:r>
        <w:t>and</w:t>
      </w:r>
      <w:r w:rsidR="005618E3">
        <w:t xml:space="preserve"> </w:t>
      </w:r>
      <w:r>
        <w:t>are</w:t>
      </w:r>
      <w:r w:rsidR="005618E3">
        <w:t xml:space="preserve"> </w:t>
      </w:r>
      <w:r>
        <w:t>aware</w:t>
      </w:r>
      <w:r w:rsidR="005618E3">
        <w:t xml:space="preserve"> </w:t>
      </w:r>
      <w:r>
        <w:t>of</w:t>
      </w:r>
      <w:r w:rsidR="005618E3">
        <w:t xml:space="preserve"> </w:t>
      </w:r>
      <w:r>
        <w:t>his</w:t>
      </w:r>
      <w:r w:rsidR="00E766E1">
        <w:t xml:space="preserve"> </w:t>
      </w:r>
      <w:r>
        <w:t>prediction.</w:t>
      </w:r>
      <w:r w:rsidR="005618E3">
        <w:t xml:space="preserve"> </w:t>
      </w:r>
      <w:r>
        <w:t>This</w:t>
      </w:r>
      <w:r w:rsidR="005618E3">
        <w:t xml:space="preserve"> </w:t>
      </w:r>
      <w:r>
        <w:t>however</w:t>
      </w:r>
      <w:r w:rsidR="005618E3">
        <w:t xml:space="preserve"> </w:t>
      </w:r>
      <w:r>
        <w:t>is</w:t>
      </w:r>
      <w:r w:rsidR="005618E3">
        <w:t xml:space="preserve"> </w:t>
      </w:r>
      <w:r>
        <w:t>obviously</w:t>
      </w:r>
      <w:r w:rsidR="005618E3">
        <w:t xml:space="preserve"> </w:t>
      </w:r>
      <w:r>
        <w:t>not</w:t>
      </w:r>
      <w:r w:rsidR="005618E3">
        <w:t xml:space="preserve"> </w:t>
      </w:r>
      <w:r>
        <w:t>applicable</w:t>
      </w:r>
      <w:r w:rsidR="005618E3">
        <w:t xml:space="preserve"> </w:t>
      </w:r>
      <w:r>
        <w:t>to</w:t>
      </w:r>
      <w:r w:rsidR="005618E3">
        <w:t xml:space="preserve"> </w:t>
      </w:r>
      <w:r>
        <w:t>the</w:t>
      </w:r>
      <w:r w:rsidR="005618E3">
        <w:t xml:space="preserve"> </w:t>
      </w:r>
      <w:r>
        <w:t>first</w:t>
      </w:r>
      <w:r w:rsidR="005618E3">
        <w:t xml:space="preserve"> </w:t>
      </w:r>
      <w:r>
        <w:t>Prophet</w:t>
      </w:r>
      <w:r w:rsidR="005618E3">
        <w:t>.</w:t>
      </w:r>
    </w:p>
    <w:p w:rsidR="00DD5F97" w:rsidRDefault="000B3EC4" w:rsidP="005618E3">
      <w:pPr>
        <w:pStyle w:val="libNormal"/>
      </w:pPr>
      <w:r>
        <w:t>3.</w:t>
      </w:r>
      <w:r w:rsidR="005618E3">
        <w:t xml:space="preserve"> </w:t>
      </w:r>
      <w:r>
        <w:t>Through</w:t>
      </w:r>
      <w:r w:rsidR="005618E3">
        <w:t xml:space="preserve"> </w:t>
      </w:r>
      <w:r>
        <w:t>miracles,</w:t>
      </w:r>
      <w:r w:rsidR="005618E3">
        <w:t xml:space="preserve"> </w:t>
      </w:r>
      <w:r>
        <w:t>this</w:t>
      </w:r>
      <w:r w:rsidR="005618E3">
        <w:t xml:space="preserve"> </w:t>
      </w:r>
      <w:r>
        <w:t>can</w:t>
      </w:r>
      <w:r w:rsidR="005618E3">
        <w:t xml:space="preserve"> </w:t>
      </w:r>
      <w:r>
        <w:t>have</w:t>
      </w:r>
      <w:r w:rsidR="005618E3">
        <w:t xml:space="preserve"> </w:t>
      </w:r>
      <w:r>
        <w:t>a</w:t>
      </w:r>
      <w:r w:rsidR="005618E3">
        <w:t xml:space="preserve"> </w:t>
      </w:r>
      <w:r>
        <w:t>wider</w:t>
      </w:r>
      <w:r w:rsidR="005618E3">
        <w:t xml:space="preserve"> </w:t>
      </w:r>
      <w:r>
        <w:t>and</w:t>
      </w:r>
      <w:r w:rsidR="005618E3">
        <w:t xml:space="preserve"> </w:t>
      </w:r>
      <w:r>
        <w:t>more</w:t>
      </w:r>
      <w:r w:rsidR="005618E3">
        <w:t xml:space="preserve"> </w:t>
      </w:r>
      <w:r>
        <w:t>popular</w:t>
      </w:r>
      <w:r w:rsidR="005618E3">
        <w:t xml:space="preserve"> </w:t>
      </w:r>
      <w:r>
        <w:t>application.</w:t>
      </w:r>
      <w:r w:rsidR="005618E3">
        <w:t xml:space="preserve"> </w:t>
      </w:r>
      <w:r>
        <w:t>I</w:t>
      </w:r>
      <w:r w:rsidR="005618E3">
        <w:t xml:space="preserve"> </w:t>
      </w:r>
      <w:r>
        <w:t>will</w:t>
      </w:r>
      <w:r w:rsidR="00E766E1">
        <w:t xml:space="preserve"> </w:t>
      </w:r>
      <w:r>
        <w:t>explain</w:t>
      </w:r>
      <w:r w:rsidR="005618E3">
        <w:t xml:space="preserve"> </w:t>
      </w:r>
      <w:r>
        <w:t>this</w:t>
      </w:r>
      <w:r w:rsidR="005618E3">
        <w:t xml:space="preserve"> </w:t>
      </w:r>
      <w:r>
        <w:t>third</w:t>
      </w:r>
      <w:r w:rsidR="005618E3">
        <w:t xml:space="preserve"> </w:t>
      </w:r>
      <w:r>
        <w:t>way</w:t>
      </w:r>
      <w:r w:rsidR="005618E3">
        <w:t xml:space="preserve"> </w:t>
      </w:r>
      <w:r>
        <w:t>in</w:t>
      </w:r>
      <w:r w:rsidR="005618E3">
        <w:t xml:space="preserve"> </w:t>
      </w:r>
      <w:r>
        <w:t>the</w:t>
      </w:r>
      <w:r w:rsidR="005618E3">
        <w:t xml:space="preserve"> </w:t>
      </w:r>
      <w:r>
        <w:t>following</w:t>
      </w:r>
      <w:r w:rsidR="005618E3">
        <w:t xml:space="preserve"> </w:t>
      </w:r>
      <w:r>
        <w:t>sections</w:t>
      </w:r>
      <w:r w:rsidR="00DD5F97">
        <w:t>:</w:t>
      </w:r>
    </w:p>
    <w:p w:rsidR="00303BFD" w:rsidRDefault="000B3EC4" w:rsidP="00303BFD">
      <w:pPr>
        <w:pStyle w:val="Heading2Center"/>
      </w:pPr>
      <w:bookmarkStart w:id="175" w:name="_Toc390345230"/>
      <w:r>
        <w:t>The</w:t>
      </w:r>
      <w:r w:rsidR="005618E3">
        <w:t xml:space="preserve"> </w:t>
      </w:r>
      <w:r>
        <w:t>definition</w:t>
      </w:r>
      <w:r w:rsidR="005618E3">
        <w:t xml:space="preserve"> </w:t>
      </w:r>
      <w:r>
        <w:t>of</w:t>
      </w:r>
      <w:r w:rsidR="005618E3">
        <w:t xml:space="preserve"> </w:t>
      </w:r>
      <w:r>
        <w:t>a</w:t>
      </w:r>
      <w:r w:rsidR="005618E3">
        <w:t xml:space="preserve"> </w:t>
      </w:r>
      <w:r>
        <w:t>miracle</w:t>
      </w:r>
      <w:bookmarkEnd w:id="175"/>
    </w:p>
    <w:p w:rsidR="005618E3" w:rsidRDefault="000B3EC4" w:rsidP="005618E3">
      <w:pPr>
        <w:pStyle w:val="libNormal"/>
      </w:pPr>
      <w:r>
        <w:t>A</w:t>
      </w:r>
      <w:r w:rsidR="005618E3">
        <w:t xml:space="preserve"> </w:t>
      </w:r>
      <w:r>
        <w:t>miracle</w:t>
      </w:r>
      <w:r w:rsidR="005618E3">
        <w:t xml:space="preserve"> </w:t>
      </w:r>
      <w:r>
        <w:t>is</w:t>
      </w:r>
      <w:r w:rsidR="005618E3">
        <w:t xml:space="preserve"> </w:t>
      </w:r>
      <w:r>
        <w:t>an</w:t>
      </w:r>
      <w:r w:rsidR="005618E3">
        <w:t xml:space="preserve"> </w:t>
      </w:r>
      <w:r>
        <w:t>extraordinary</w:t>
      </w:r>
      <w:r w:rsidR="005618E3">
        <w:t xml:space="preserve"> </w:t>
      </w:r>
      <w:r>
        <w:t>act,</w:t>
      </w:r>
      <w:r w:rsidR="005618E3">
        <w:t xml:space="preserve"> </w:t>
      </w:r>
      <w:r>
        <w:t>which</w:t>
      </w:r>
      <w:r w:rsidR="005618E3">
        <w:t xml:space="preserve"> </w:t>
      </w:r>
      <w:r>
        <w:t>is</w:t>
      </w:r>
      <w:r w:rsidR="005618E3">
        <w:t xml:space="preserve"> </w:t>
      </w:r>
      <w:r>
        <w:t>performed</w:t>
      </w:r>
      <w:r w:rsidR="005618E3">
        <w:t xml:space="preserve"> </w:t>
      </w:r>
      <w:r>
        <w:t>by</w:t>
      </w:r>
      <w:r w:rsidR="005618E3">
        <w:t xml:space="preserve"> </w:t>
      </w:r>
      <w:r>
        <w:t>a</w:t>
      </w:r>
      <w:r w:rsidR="005618E3">
        <w:t xml:space="preserve"> </w:t>
      </w:r>
      <w:r>
        <w:t>person</w:t>
      </w:r>
      <w:r w:rsidR="005618E3">
        <w:t xml:space="preserve"> </w:t>
      </w:r>
      <w:r>
        <w:t>who</w:t>
      </w:r>
      <w:r w:rsidR="005618E3">
        <w:t xml:space="preserve"> </w:t>
      </w:r>
      <w:r>
        <w:t>claims</w:t>
      </w:r>
      <w:r w:rsidR="005618E3">
        <w:t xml:space="preserve"> </w:t>
      </w:r>
      <w:r>
        <w:t>to</w:t>
      </w:r>
      <w:r w:rsidR="005618E3">
        <w:t xml:space="preserve"> </w:t>
      </w:r>
      <w:r>
        <w:t>be</w:t>
      </w:r>
      <w:r w:rsidR="005618E3">
        <w:t xml:space="preserve"> </w:t>
      </w:r>
      <w:r>
        <w:t>a</w:t>
      </w:r>
      <w:r w:rsidR="005618E3">
        <w:t xml:space="preserve"> </w:t>
      </w:r>
      <w:r>
        <w:t>Prophet.</w:t>
      </w:r>
      <w:r w:rsidR="005618E3">
        <w:t xml:space="preserve"> </w:t>
      </w:r>
      <w:r>
        <w:t>It</w:t>
      </w:r>
      <w:r w:rsidR="005618E3">
        <w:t xml:space="preserve"> </w:t>
      </w:r>
      <w:r>
        <w:t>is</w:t>
      </w:r>
      <w:r w:rsidR="005618E3">
        <w:t xml:space="preserve"> </w:t>
      </w:r>
      <w:r>
        <w:t>rooted</w:t>
      </w:r>
      <w:r w:rsidR="005618E3">
        <w:t xml:space="preserve"> </w:t>
      </w:r>
      <w:r>
        <w:t>in</w:t>
      </w:r>
      <w:r w:rsidR="005618E3">
        <w:t xml:space="preserve"> </w:t>
      </w:r>
      <w:r>
        <w:t>God’s</w:t>
      </w:r>
      <w:r w:rsidR="005618E3">
        <w:t xml:space="preserve"> </w:t>
      </w:r>
      <w:r>
        <w:t>will</w:t>
      </w:r>
      <w:r w:rsidR="005618E3">
        <w:t xml:space="preserve"> </w:t>
      </w:r>
      <w:r>
        <w:t>and</w:t>
      </w:r>
      <w:r w:rsidR="005618E3">
        <w:t xml:space="preserve"> </w:t>
      </w:r>
      <w:r>
        <w:t>used</w:t>
      </w:r>
      <w:r w:rsidR="005618E3">
        <w:t xml:space="preserve"> </w:t>
      </w:r>
      <w:r>
        <w:t>as</w:t>
      </w:r>
      <w:r w:rsidR="005618E3">
        <w:t xml:space="preserve"> </w:t>
      </w:r>
      <w:r>
        <w:t>a</w:t>
      </w:r>
      <w:r w:rsidR="005618E3">
        <w:t xml:space="preserve"> </w:t>
      </w:r>
      <w:r>
        <w:t>clue</w:t>
      </w:r>
      <w:r w:rsidR="005618E3">
        <w:t xml:space="preserve"> </w:t>
      </w:r>
      <w:r>
        <w:t>to</w:t>
      </w:r>
      <w:r w:rsidR="005618E3">
        <w:t xml:space="preserve"> </w:t>
      </w:r>
      <w:r>
        <w:t>the</w:t>
      </w:r>
      <w:r w:rsidR="005618E3">
        <w:t xml:space="preserve"> </w:t>
      </w:r>
      <w:r>
        <w:t>Prophet’s</w:t>
      </w:r>
      <w:r w:rsidR="005618E3">
        <w:t xml:space="preserve"> </w:t>
      </w:r>
      <w:r>
        <w:t>true</w:t>
      </w:r>
      <w:r w:rsidR="005618E3">
        <w:t xml:space="preserve"> </w:t>
      </w:r>
      <w:r>
        <w:t>claim</w:t>
      </w:r>
      <w:r w:rsidR="005618E3">
        <w:t>.</w:t>
      </w:r>
    </w:p>
    <w:p w:rsidR="00DD5F97" w:rsidRDefault="000B3EC4" w:rsidP="005618E3">
      <w:pPr>
        <w:pStyle w:val="libNormal"/>
      </w:pPr>
      <w:r>
        <w:t>The</w:t>
      </w:r>
      <w:r w:rsidR="005618E3">
        <w:t xml:space="preserve"> </w:t>
      </w:r>
      <w:r>
        <w:t>above</w:t>
      </w:r>
      <w:r w:rsidR="005618E3">
        <w:t xml:space="preserve"> </w:t>
      </w:r>
      <w:r>
        <w:t>definition</w:t>
      </w:r>
      <w:r w:rsidR="005618E3">
        <w:t xml:space="preserve"> </w:t>
      </w:r>
      <w:r>
        <w:t>comprises</w:t>
      </w:r>
      <w:r w:rsidR="005618E3">
        <w:t xml:space="preserve"> </w:t>
      </w:r>
      <w:r>
        <w:t>of</w:t>
      </w:r>
      <w:r w:rsidR="005618E3">
        <w:t xml:space="preserve"> </w:t>
      </w:r>
      <w:r>
        <w:t>three</w:t>
      </w:r>
      <w:r w:rsidR="005618E3">
        <w:t xml:space="preserve"> </w:t>
      </w:r>
      <w:r>
        <w:t>points</w:t>
      </w:r>
      <w:r w:rsidR="00DD5F97">
        <w:t>:</w:t>
      </w:r>
    </w:p>
    <w:p w:rsidR="005618E3" w:rsidRDefault="000B3EC4" w:rsidP="005618E3">
      <w:pPr>
        <w:pStyle w:val="libNormal"/>
      </w:pPr>
      <w:r>
        <w:lastRenderedPageBreak/>
        <w:t>A)</w:t>
      </w:r>
      <w:r w:rsidR="005618E3">
        <w:t xml:space="preserve"> </w:t>
      </w:r>
      <w:r>
        <w:t>There</w:t>
      </w:r>
      <w:r w:rsidR="005618E3">
        <w:t xml:space="preserve"> </w:t>
      </w:r>
      <w:r>
        <w:t>are</w:t>
      </w:r>
      <w:r w:rsidR="005618E3">
        <w:t xml:space="preserve"> </w:t>
      </w:r>
      <w:r>
        <w:t>some</w:t>
      </w:r>
      <w:r w:rsidR="005618E3">
        <w:t xml:space="preserve"> </w:t>
      </w:r>
      <w:r>
        <w:t>extraordinary</w:t>
      </w:r>
      <w:r w:rsidR="005618E3">
        <w:t xml:space="preserve"> </w:t>
      </w:r>
      <w:r>
        <w:t>events,</w:t>
      </w:r>
      <w:r w:rsidR="005618E3">
        <w:t xml:space="preserve"> </w:t>
      </w:r>
      <w:r>
        <w:t>which</w:t>
      </w:r>
      <w:r w:rsidR="005618E3">
        <w:t xml:space="preserve"> </w:t>
      </w:r>
      <w:r>
        <w:t>do</w:t>
      </w:r>
      <w:r w:rsidR="005618E3">
        <w:t xml:space="preserve"> </w:t>
      </w:r>
      <w:r>
        <w:t>not</w:t>
      </w:r>
      <w:r w:rsidR="005618E3">
        <w:t xml:space="preserve"> </w:t>
      </w:r>
      <w:r>
        <w:t>emerge</w:t>
      </w:r>
      <w:r w:rsidR="005618E3">
        <w:t xml:space="preserve"> </w:t>
      </w:r>
      <w:r>
        <w:t>from</w:t>
      </w:r>
      <w:r w:rsidR="005618E3">
        <w:t xml:space="preserve"> </w:t>
      </w:r>
      <w:r>
        <w:t>usual,</w:t>
      </w:r>
      <w:r w:rsidR="005618E3">
        <w:t xml:space="preserve"> </w:t>
      </w:r>
      <w:r>
        <w:t>or</w:t>
      </w:r>
      <w:r w:rsidR="00E766E1">
        <w:t xml:space="preserve"> </w:t>
      </w:r>
      <w:r>
        <w:t>common</w:t>
      </w:r>
      <w:r w:rsidR="005618E3">
        <w:t xml:space="preserve"> </w:t>
      </w:r>
      <w:r>
        <w:t>causes</w:t>
      </w:r>
      <w:r w:rsidR="005618E3">
        <w:t>.</w:t>
      </w:r>
    </w:p>
    <w:p w:rsidR="005618E3" w:rsidRDefault="000B3EC4" w:rsidP="005618E3">
      <w:pPr>
        <w:pStyle w:val="libNormal"/>
      </w:pPr>
      <w:r>
        <w:t>B)</w:t>
      </w:r>
      <w:r w:rsidR="005618E3">
        <w:t xml:space="preserve"> </w:t>
      </w:r>
      <w:r>
        <w:t>Some</w:t>
      </w:r>
      <w:r w:rsidR="005618E3">
        <w:t xml:space="preserve"> </w:t>
      </w:r>
      <w:r>
        <w:t>of</w:t>
      </w:r>
      <w:r w:rsidR="005618E3">
        <w:t xml:space="preserve"> </w:t>
      </w:r>
      <w:r>
        <w:t>these</w:t>
      </w:r>
      <w:r w:rsidR="005618E3">
        <w:t xml:space="preserve"> </w:t>
      </w:r>
      <w:r>
        <w:t>extraordinary</w:t>
      </w:r>
      <w:r w:rsidR="005618E3">
        <w:t xml:space="preserve"> </w:t>
      </w:r>
      <w:r>
        <w:t>acts</w:t>
      </w:r>
      <w:r w:rsidR="005618E3">
        <w:t xml:space="preserve"> </w:t>
      </w:r>
      <w:r>
        <w:t>are</w:t>
      </w:r>
      <w:r w:rsidR="005618E3">
        <w:t xml:space="preserve"> </w:t>
      </w:r>
      <w:r>
        <w:t>performed</w:t>
      </w:r>
      <w:r w:rsidR="005618E3">
        <w:t xml:space="preserve"> </w:t>
      </w:r>
      <w:r>
        <w:t>by</w:t>
      </w:r>
      <w:r w:rsidR="005618E3">
        <w:t xml:space="preserve"> </w:t>
      </w:r>
      <w:r>
        <w:t>the</w:t>
      </w:r>
      <w:r w:rsidR="005618E3">
        <w:t xml:space="preserve"> </w:t>
      </w:r>
      <w:r>
        <w:t>prophets</w:t>
      </w:r>
      <w:r w:rsidR="005618E3">
        <w:t xml:space="preserve"> </w:t>
      </w:r>
      <w:r>
        <w:t>and</w:t>
      </w:r>
      <w:r w:rsidR="005618E3">
        <w:t xml:space="preserve"> </w:t>
      </w:r>
      <w:r>
        <w:t>are</w:t>
      </w:r>
      <w:r w:rsidR="005618E3">
        <w:t xml:space="preserve"> </w:t>
      </w:r>
      <w:r>
        <w:t>rooted</w:t>
      </w:r>
      <w:r w:rsidR="005618E3">
        <w:t xml:space="preserve"> </w:t>
      </w:r>
      <w:r>
        <w:t>in</w:t>
      </w:r>
      <w:r w:rsidR="00E766E1">
        <w:t xml:space="preserve"> </w:t>
      </w:r>
      <w:r>
        <w:t>God’s</w:t>
      </w:r>
      <w:r w:rsidR="005618E3">
        <w:t xml:space="preserve"> </w:t>
      </w:r>
      <w:r>
        <w:t>will</w:t>
      </w:r>
      <w:r w:rsidR="005618E3">
        <w:t>.</w:t>
      </w:r>
    </w:p>
    <w:p w:rsidR="005618E3" w:rsidRDefault="000B3EC4" w:rsidP="005618E3">
      <w:pPr>
        <w:pStyle w:val="libNormal"/>
      </w:pPr>
      <w:r>
        <w:t>C)</w:t>
      </w:r>
      <w:r w:rsidR="005618E3">
        <w:t xml:space="preserve"> </w:t>
      </w:r>
      <w:r>
        <w:t>Such</w:t>
      </w:r>
      <w:r w:rsidR="005618E3">
        <w:t xml:space="preserve"> </w:t>
      </w:r>
      <w:r>
        <w:t>extraordinary</w:t>
      </w:r>
      <w:r w:rsidR="005618E3">
        <w:t xml:space="preserve"> </w:t>
      </w:r>
      <w:r>
        <w:t>acts</w:t>
      </w:r>
      <w:r w:rsidR="005618E3">
        <w:t xml:space="preserve"> </w:t>
      </w:r>
      <w:r>
        <w:t>can</w:t>
      </w:r>
      <w:r w:rsidR="005618E3">
        <w:t xml:space="preserve"> </w:t>
      </w:r>
      <w:r>
        <w:t>be</w:t>
      </w:r>
      <w:r w:rsidR="005618E3">
        <w:t xml:space="preserve"> </w:t>
      </w:r>
      <w:r>
        <w:t>the</w:t>
      </w:r>
      <w:r w:rsidR="005618E3">
        <w:t xml:space="preserve"> </w:t>
      </w:r>
      <w:r>
        <w:t>evidence</w:t>
      </w:r>
      <w:r w:rsidR="005618E3">
        <w:t xml:space="preserve"> </w:t>
      </w:r>
      <w:r>
        <w:t>for</w:t>
      </w:r>
      <w:r w:rsidR="005618E3">
        <w:t xml:space="preserve"> </w:t>
      </w:r>
      <w:r>
        <w:t>the</w:t>
      </w:r>
      <w:r w:rsidR="005618E3">
        <w:t xml:space="preserve"> </w:t>
      </w:r>
      <w:r>
        <w:t>honesty</w:t>
      </w:r>
      <w:r w:rsidR="005618E3">
        <w:t xml:space="preserve"> </w:t>
      </w:r>
      <w:r>
        <w:t>of</w:t>
      </w:r>
      <w:r w:rsidR="005618E3">
        <w:t xml:space="preserve"> </w:t>
      </w:r>
      <w:r>
        <w:t>the</w:t>
      </w:r>
      <w:r w:rsidR="005618E3">
        <w:t xml:space="preserve"> </w:t>
      </w:r>
      <w:r>
        <w:t>prophets’</w:t>
      </w:r>
      <w:r w:rsidR="00E766E1">
        <w:t xml:space="preserve"> </w:t>
      </w:r>
      <w:r>
        <w:t>claims,</w:t>
      </w:r>
      <w:r w:rsidR="005618E3">
        <w:t xml:space="preserve"> </w:t>
      </w:r>
      <w:r>
        <w:t>and</w:t>
      </w:r>
      <w:r w:rsidR="005618E3">
        <w:t xml:space="preserve"> </w:t>
      </w:r>
      <w:r>
        <w:t>can</w:t>
      </w:r>
      <w:r w:rsidR="005618E3">
        <w:t xml:space="preserve"> </w:t>
      </w:r>
      <w:r>
        <w:t>therefore</w:t>
      </w:r>
      <w:r w:rsidR="005618E3">
        <w:t xml:space="preserve"> </w:t>
      </w:r>
      <w:r>
        <w:t>be</w:t>
      </w:r>
      <w:r w:rsidR="005618E3">
        <w:t xml:space="preserve"> </w:t>
      </w:r>
      <w:r>
        <w:t>termed</w:t>
      </w:r>
      <w:r w:rsidR="005618E3">
        <w:t xml:space="preserve"> </w:t>
      </w:r>
      <w:r>
        <w:t>as</w:t>
      </w:r>
      <w:r w:rsidR="005618E3">
        <w:t xml:space="preserve"> </w:t>
      </w:r>
      <w:r>
        <w:t>miracles</w:t>
      </w:r>
      <w:r w:rsidR="005618E3">
        <w:t>.</w:t>
      </w:r>
    </w:p>
    <w:p w:rsidR="00DD5F97" w:rsidRDefault="000B3EC4" w:rsidP="005618E3">
      <w:pPr>
        <w:pStyle w:val="libNormal"/>
      </w:pPr>
      <w:r>
        <w:t>The</w:t>
      </w:r>
      <w:r w:rsidR="005618E3">
        <w:t xml:space="preserve"> </w:t>
      </w:r>
      <w:r>
        <w:t>following</w:t>
      </w:r>
      <w:r w:rsidR="005618E3">
        <w:t xml:space="preserve"> </w:t>
      </w:r>
      <w:r>
        <w:t>provides</w:t>
      </w:r>
      <w:r w:rsidR="005618E3">
        <w:t xml:space="preserve"> </w:t>
      </w:r>
      <w:r>
        <w:t>an</w:t>
      </w:r>
      <w:r w:rsidR="005618E3">
        <w:t xml:space="preserve"> </w:t>
      </w:r>
      <w:r>
        <w:t>explanation</w:t>
      </w:r>
      <w:r w:rsidR="005618E3">
        <w:t xml:space="preserve"> </w:t>
      </w:r>
      <w:r>
        <w:t>for</w:t>
      </w:r>
      <w:r w:rsidR="005618E3">
        <w:t xml:space="preserve"> </w:t>
      </w:r>
      <w:r>
        <w:t>each</w:t>
      </w:r>
      <w:r w:rsidR="005618E3">
        <w:t xml:space="preserve"> </w:t>
      </w:r>
      <w:r>
        <w:t>of</w:t>
      </w:r>
      <w:r w:rsidR="005618E3">
        <w:t xml:space="preserve"> </w:t>
      </w:r>
      <w:r>
        <w:t>the</w:t>
      </w:r>
      <w:r w:rsidR="005618E3">
        <w:t xml:space="preserve"> </w:t>
      </w:r>
      <w:r>
        <w:t>three</w:t>
      </w:r>
      <w:r w:rsidR="005618E3">
        <w:t xml:space="preserve"> </w:t>
      </w:r>
      <w:r>
        <w:t>points</w:t>
      </w:r>
      <w:r w:rsidR="005618E3">
        <w:t xml:space="preserve"> </w:t>
      </w:r>
      <w:r>
        <w:t>in</w:t>
      </w:r>
      <w:r w:rsidR="005618E3">
        <w:t xml:space="preserve"> </w:t>
      </w:r>
      <w:r>
        <w:t>the</w:t>
      </w:r>
      <w:r w:rsidR="005618E3">
        <w:t xml:space="preserve"> </w:t>
      </w:r>
      <w:r>
        <w:t>definition</w:t>
      </w:r>
      <w:r w:rsidR="00DD5F97">
        <w:t>:</w:t>
      </w:r>
    </w:p>
    <w:p w:rsidR="00303BFD" w:rsidRDefault="000B3EC4" w:rsidP="00303BFD">
      <w:pPr>
        <w:pStyle w:val="Heading2Center"/>
      </w:pPr>
      <w:bookmarkStart w:id="176" w:name="_Toc390345231"/>
      <w:r>
        <w:t>Extraordinary</w:t>
      </w:r>
      <w:r w:rsidR="005618E3">
        <w:t xml:space="preserve"> </w:t>
      </w:r>
      <w:r>
        <w:t>events</w:t>
      </w:r>
      <w:bookmarkEnd w:id="176"/>
    </w:p>
    <w:p w:rsidR="005618E3" w:rsidRDefault="000B3EC4" w:rsidP="00303BFD">
      <w:pPr>
        <w:pStyle w:val="libNormal"/>
      </w:pPr>
      <w:r>
        <w:t>The</w:t>
      </w:r>
      <w:r w:rsidR="005618E3">
        <w:t xml:space="preserve"> </w:t>
      </w:r>
      <w:r>
        <w:t>events</w:t>
      </w:r>
      <w:r w:rsidR="005618E3">
        <w:t xml:space="preserve"> </w:t>
      </w:r>
      <w:r>
        <w:t>of</w:t>
      </w:r>
      <w:r w:rsidR="005618E3">
        <w:t xml:space="preserve"> </w:t>
      </w:r>
      <w:r>
        <w:t>this</w:t>
      </w:r>
      <w:r w:rsidR="005618E3">
        <w:t xml:space="preserve"> </w:t>
      </w:r>
      <w:r>
        <w:t>world</w:t>
      </w:r>
      <w:r w:rsidR="005618E3">
        <w:t xml:space="preserve"> </w:t>
      </w:r>
      <w:r>
        <w:t>emerge</w:t>
      </w:r>
      <w:r w:rsidR="005618E3">
        <w:t xml:space="preserve"> </w:t>
      </w:r>
      <w:r>
        <w:t>from</w:t>
      </w:r>
      <w:r w:rsidR="005618E3">
        <w:t xml:space="preserve"> </w:t>
      </w:r>
      <w:r>
        <w:t>causes,</w:t>
      </w:r>
      <w:r w:rsidR="005618E3">
        <w:t xml:space="preserve"> </w:t>
      </w:r>
      <w:r>
        <w:t>which</w:t>
      </w:r>
      <w:r w:rsidR="005618E3">
        <w:t xml:space="preserve"> </w:t>
      </w:r>
      <w:r>
        <w:t>can</w:t>
      </w:r>
      <w:r w:rsidR="005618E3">
        <w:t xml:space="preserve"> </w:t>
      </w:r>
      <w:r>
        <w:t>be</w:t>
      </w:r>
      <w:r w:rsidR="005618E3">
        <w:t xml:space="preserve"> </w:t>
      </w:r>
      <w:r>
        <w:t>recognised</w:t>
      </w:r>
      <w:r w:rsidR="005618E3">
        <w:t xml:space="preserve"> </w:t>
      </w:r>
      <w:r>
        <w:t>through</w:t>
      </w:r>
      <w:r w:rsidR="005618E3">
        <w:t xml:space="preserve"> </w:t>
      </w:r>
      <w:r>
        <w:t>various</w:t>
      </w:r>
      <w:r w:rsidR="005618E3">
        <w:t xml:space="preserve"> </w:t>
      </w:r>
      <w:r>
        <w:t>experiments</w:t>
      </w:r>
      <w:r w:rsidR="00DD5F97">
        <w:t>:</w:t>
      </w:r>
      <w:r w:rsidR="00303BFD">
        <w:t xml:space="preserve"> </w:t>
      </w:r>
      <w:r>
        <w:t>for</w:t>
      </w:r>
      <w:r w:rsidR="005618E3">
        <w:t xml:space="preserve"> </w:t>
      </w:r>
      <w:r>
        <w:t>example</w:t>
      </w:r>
      <w:r w:rsidR="005618E3">
        <w:t xml:space="preserve"> </w:t>
      </w:r>
      <w:r>
        <w:t>all</w:t>
      </w:r>
      <w:r w:rsidR="005618E3">
        <w:t xml:space="preserve"> </w:t>
      </w:r>
      <w:r>
        <w:t>the</w:t>
      </w:r>
      <w:r w:rsidR="005618E3">
        <w:t xml:space="preserve"> </w:t>
      </w:r>
      <w:r>
        <w:t>events,</w:t>
      </w:r>
      <w:r w:rsidR="005618E3">
        <w:t xml:space="preserve"> </w:t>
      </w:r>
      <w:r>
        <w:t>which</w:t>
      </w:r>
      <w:r w:rsidR="005618E3">
        <w:t xml:space="preserve"> </w:t>
      </w:r>
      <w:r>
        <w:t>take</w:t>
      </w:r>
      <w:r w:rsidR="005618E3">
        <w:t xml:space="preserve"> </w:t>
      </w:r>
      <w:r>
        <w:t>place</w:t>
      </w:r>
      <w:r w:rsidR="005618E3">
        <w:t xml:space="preserve"> </w:t>
      </w:r>
      <w:r>
        <w:t>in</w:t>
      </w:r>
      <w:r w:rsidR="005618E3">
        <w:t xml:space="preserve"> </w:t>
      </w:r>
      <w:r>
        <w:t>physics,</w:t>
      </w:r>
      <w:r w:rsidR="005618E3">
        <w:t xml:space="preserve"> </w:t>
      </w:r>
      <w:r>
        <w:t>chemistry,</w:t>
      </w:r>
      <w:r w:rsidR="005618E3">
        <w:t xml:space="preserve"> </w:t>
      </w:r>
      <w:r>
        <w:t>biology,</w:t>
      </w:r>
      <w:r w:rsidR="005618E3">
        <w:t xml:space="preserve"> </w:t>
      </w:r>
      <w:r>
        <w:t>and</w:t>
      </w:r>
      <w:r w:rsidR="005618E3">
        <w:t xml:space="preserve"> </w:t>
      </w:r>
      <w:r>
        <w:t>psychology.</w:t>
      </w:r>
      <w:r w:rsidR="005618E3">
        <w:t xml:space="preserve"> </w:t>
      </w:r>
      <w:r>
        <w:t>However,</w:t>
      </w:r>
      <w:r w:rsidR="005618E3">
        <w:t xml:space="preserve"> </w:t>
      </w:r>
      <w:r>
        <w:t>there</w:t>
      </w:r>
      <w:r w:rsidR="005618E3">
        <w:t xml:space="preserve"> </w:t>
      </w:r>
      <w:r>
        <w:t>occur</w:t>
      </w:r>
      <w:r w:rsidR="005618E3">
        <w:t xml:space="preserve"> </w:t>
      </w:r>
      <w:r>
        <w:t>some</w:t>
      </w:r>
      <w:r w:rsidR="005618E3">
        <w:t xml:space="preserve"> </w:t>
      </w:r>
      <w:r>
        <w:t>rare</w:t>
      </w:r>
      <w:r w:rsidR="005618E3">
        <w:t xml:space="preserve"> </w:t>
      </w:r>
      <w:r>
        <w:t>situations</w:t>
      </w:r>
      <w:r w:rsidR="005618E3">
        <w:t xml:space="preserve"> </w:t>
      </w:r>
      <w:r>
        <w:t>where</w:t>
      </w:r>
      <w:r w:rsidR="005618E3">
        <w:t xml:space="preserve"> </w:t>
      </w:r>
      <w:r>
        <w:t>such</w:t>
      </w:r>
      <w:r w:rsidR="005618E3">
        <w:t xml:space="preserve"> </w:t>
      </w:r>
      <w:r>
        <w:t>events</w:t>
      </w:r>
      <w:r w:rsidR="005618E3">
        <w:t xml:space="preserve"> </w:t>
      </w:r>
      <w:r>
        <w:t>happen</w:t>
      </w:r>
      <w:r w:rsidR="005618E3">
        <w:t xml:space="preserve"> </w:t>
      </w:r>
      <w:r>
        <w:t>in</w:t>
      </w:r>
      <w:r w:rsidR="005618E3">
        <w:t xml:space="preserve"> </w:t>
      </w:r>
      <w:r>
        <w:t>a</w:t>
      </w:r>
      <w:r w:rsidR="005618E3">
        <w:t xml:space="preserve"> </w:t>
      </w:r>
      <w:r>
        <w:t>different</w:t>
      </w:r>
      <w:r w:rsidR="005618E3">
        <w:t xml:space="preserve"> </w:t>
      </w:r>
      <w:r>
        <w:t>way,</w:t>
      </w:r>
      <w:r w:rsidR="005618E3">
        <w:t xml:space="preserve"> </w:t>
      </w:r>
      <w:r>
        <w:t>so</w:t>
      </w:r>
      <w:r w:rsidR="005618E3">
        <w:t xml:space="preserve"> </w:t>
      </w:r>
      <w:r>
        <w:t>that</w:t>
      </w:r>
      <w:r w:rsidR="005618E3">
        <w:t xml:space="preserve"> </w:t>
      </w:r>
      <w:r>
        <w:t>their</w:t>
      </w:r>
      <w:r w:rsidR="005618E3">
        <w:t xml:space="preserve"> </w:t>
      </w:r>
      <w:r>
        <w:t>causes</w:t>
      </w:r>
      <w:r w:rsidR="005618E3">
        <w:t xml:space="preserve"> </w:t>
      </w:r>
      <w:r>
        <w:t>cannot</w:t>
      </w:r>
      <w:r w:rsidR="005618E3">
        <w:t xml:space="preserve"> </w:t>
      </w:r>
      <w:r>
        <w:t>be</w:t>
      </w:r>
      <w:r w:rsidR="005618E3">
        <w:t xml:space="preserve"> </w:t>
      </w:r>
      <w:r>
        <w:t>distinguished</w:t>
      </w:r>
      <w:r w:rsidR="005618E3">
        <w:t xml:space="preserve"> </w:t>
      </w:r>
      <w:r>
        <w:t>experimentally.</w:t>
      </w:r>
      <w:r w:rsidR="005618E3">
        <w:t xml:space="preserve"> </w:t>
      </w:r>
      <w:r>
        <w:t>For</w:t>
      </w:r>
      <w:r w:rsidR="005618E3">
        <w:t xml:space="preserve"> </w:t>
      </w:r>
      <w:r>
        <w:t>instance</w:t>
      </w:r>
      <w:r w:rsidR="005618E3">
        <w:t xml:space="preserve"> </w:t>
      </w:r>
      <w:r>
        <w:t>the</w:t>
      </w:r>
      <w:r w:rsidR="005618E3">
        <w:t xml:space="preserve"> </w:t>
      </w:r>
      <w:r>
        <w:t>amazing</w:t>
      </w:r>
      <w:r w:rsidR="005618E3">
        <w:t xml:space="preserve"> </w:t>
      </w:r>
      <w:r>
        <w:t>acts</w:t>
      </w:r>
      <w:r w:rsidR="005618E3">
        <w:t xml:space="preserve"> </w:t>
      </w:r>
      <w:r>
        <w:t>of</w:t>
      </w:r>
      <w:r w:rsidR="005618E3">
        <w:t xml:space="preserve"> </w:t>
      </w:r>
      <w:r>
        <w:t>the</w:t>
      </w:r>
      <w:r w:rsidR="005618E3">
        <w:t xml:space="preserve"> </w:t>
      </w:r>
      <w:r>
        <w:t>Yogis</w:t>
      </w:r>
      <w:r w:rsidR="005618E3">
        <w:t xml:space="preserve"> </w:t>
      </w:r>
      <w:r>
        <w:t>have</w:t>
      </w:r>
      <w:r w:rsidR="005618E3">
        <w:t xml:space="preserve"> </w:t>
      </w:r>
      <w:r>
        <w:t>been</w:t>
      </w:r>
      <w:r w:rsidR="005618E3">
        <w:t xml:space="preserve"> </w:t>
      </w:r>
      <w:r>
        <w:t>recognised</w:t>
      </w:r>
      <w:r w:rsidR="005618E3">
        <w:t xml:space="preserve"> </w:t>
      </w:r>
      <w:r>
        <w:t>by</w:t>
      </w:r>
      <w:r w:rsidR="005618E3">
        <w:t xml:space="preserve"> </w:t>
      </w:r>
      <w:r>
        <w:t>the</w:t>
      </w:r>
      <w:r w:rsidR="005618E3">
        <w:t xml:space="preserve"> </w:t>
      </w:r>
      <w:r>
        <w:t>specialists</w:t>
      </w:r>
      <w:r w:rsidR="005618E3">
        <w:t xml:space="preserve"> </w:t>
      </w:r>
      <w:r>
        <w:t>of</w:t>
      </w:r>
      <w:r w:rsidR="005618E3">
        <w:t xml:space="preserve"> </w:t>
      </w:r>
      <w:r>
        <w:t>various</w:t>
      </w:r>
      <w:r w:rsidR="005618E3">
        <w:t xml:space="preserve"> </w:t>
      </w:r>
      <w:r>
        <w:t>sciences,</w:t>
      </w:r>
      <w:r w:rsidR="005618E3">
        <w:t xml:space="preserve"> </w:t>
      </w:r>
      <w:r>
        <w:t>as</w:t>
      </w:r>
      <w:r w:rsidR="005618E3">
        <w:t xml:space="preserve"> </w:t>
      </w:r>
      <w:r>
        <w:t>not</w:t>
      </w:r>
      <w:r w:rsidR="005618E3">
        <w:t xml:space="preserve"> </w:t>
      </w:r>
      <w:r>
        <w:t>following</w:t>
      </w:r>
      <w:r w:rsidR="005618E3">
        <w:t xml:space="preserve"> </w:t>
      </w:r>
      <w:r>
        <w:t>the</w:t>
      </w:r>
      <w:r w:rsidR="005618E3">
        <w:t xml:space="preserve"> </w:t>
      </w:r>
      <w:r>
        <w:t>rules</w:t>
      </w:r>
      <w:r w:rsidR="005618E3">
        <w:t xml:space="preserve"> </w:t>
      </w:r>
      <w:r>
        <w:t>of</w:t>
      </w:r>
      <w:r w:rsidR="005618E3">
        <w:t xml:space="preserve"> </w:t>
      </w:r>
      <w:r>
        <w:t>empirical</w:t>
      </w:r>
      <w:r w:rsidR="005618E3">
        <w:t xml:space="preserve"> </w:t>
      </w:r>
      <w:r>
        <w:t>or</w:t>
      </w:r>
      <w:r w:rsidR="005618E3">
        <w:t xml:space="preserve"> </w:t>
      </w:r>
      <w:r>
        <w:t>material</w:t>
      </w:r>
      <w:r w:rsidR="005618E3">
        <w:t xml:space="preserve"> </w:t>
      </w:r>
      <w:r>
        <w:t>sciences.</w:t>
      </w:r>
      <w:r w:rsidR="005618E3">
        <w:t xml:space="preserve"> </w:t>
      </w:r>
      <w:r>
        <w:t>Such</w:t>
      </w:r>
      <w:r w:rsidR="005618E3">
        <w:t xml:space="preserve"> </w:t>
      </w:r>
      <w:r>
        <w:t>acts</w:t>
      </w:r>
      <w:r w:rsidR="005618E3">
        <w:t xml:space="preserve"> </w:t>
      </w:r>
      <w:r>
        <w:t>are</w:t>
      </w:r>
      <w:r w:rsidR="005618E3">
        <w:t xml:space="preserve"> </w:t>
      </w:r>
      <w:r>
        <w:t>called</w:t>
      </w:r>
      <w:r w:rsidR="005618E3">
        <w:t xml:space="preserve"> </w:t>
      </w:r>
      <w:r>
        <w:t>‘extraordinary’</w:t>
      </w:r>
      <w:r w:rsidR="005618E3">
        <w:t>!</w:t>
      </w:r>
    </w:p>
    <w:p w:rsidR="00303BFD" w:rsidRDefault="000B3EC4" w:rsidP="00303BFD">
      <w:pPr>
        <w:pStyle w:val="Heading2Center"/>
      </w:pPr>
      <w:bookmarkStart w:id="177" w:name="_Toc390345232"/>
      <w:r>
        <w:t>Divine</w:t>
      </w:r>
      <w:r w:rsidR="005618E3">
        <w:t xml:space="preserve"> </w:t>
      </w:r>
      <w:r>
        <w:t>extraordinary</w:t>
      </w:r>
      <w:r w:rsidR="005618E3">
        <w:t xml:space="preserve"> </w:t>
      </w:r>
      <w:r>
        <w:t>acts</w:t>
      </w:r>
      <w:bookmarkEnd w:id="177"/>
    </w:p>
    <w:p w:rsidR="00DD5F97" w:rsidRDefault="000B3EC4" w:rsidP="005618E3">
      <w:pPr>
        <w:pStyle w:val="libNormal"/>
      </w:pPr>
      <w:r>
        <w:t>Extraordinary</w:t>
      </w:r>
      <w:r w:rsidR="005618E3">
        <w:t xml:space="preserve"> </w:t>
      </w:r>
      <w:r>
        <w:t>acts</w:t>
      </w:r>
      <w:r w:rsidR="005618E3">
        <w:t xml:space="preserve"> </w:t>
      </w:r>
      <w:r>
        <w:t>can</w:t>
      </w:r>
      <w:r w:rsidR="005618E3">
        <w:t xml:space="preserve"> </w:t>
      </w:r>
      <w:r>
        <w:t>be</w:t>
      </w:r>
      <w:r w:rsidR="005618E3">
        <w:t xml:space="preserve"> </w:t>
      </w:r>
      <w:r>
        <w:t>divided</w:t>
      </w:r>
      <w:r w:rsidR="005618E3">
        <w:t xml:space="preserve"> </w:t>
      </w:r>
      <w:r>
        <w:t>into</w:t>
      </w:r>
      <w:r w:rsidR="005618E3">
        <w:t xml:space="preserve"> </w:t>
      </w:r>
      <w:r>
        <w:t>two</w:t>
      </w:r>
      <w:r w:rsidR="005618E3">
        <w:t xml:space="preserve"> </w:t>
      </w:r>
      <w:r>
        <w:t>general</w:t>
      </w:r>
      <w:r w:rsidR="005618E3">
        <w:t xml:space="preserve"> </w:t>
      </w:r>
      <w:r>
        <w:t>groups</w:t>
      </w:r>
      <w:r w:rsidR="00DD5F97">
        <w:t>:</w:t>
      </w:r>
    </w:p>
    <w:p w:rsidR="005618E3" w:rsidRDefault="000B3EC4" w:rsidP="005618E3">
      <w:pPr>
        <w:pStyle w:val="libNormal"/>
      </w:pPr>
      <w:r>
        <w:t>One</w:t>
      </w:r>
      <w:r w:rsidR="005618E3">
        <w:t xml:space="preserve"> </w:t>
      </w:r>
      <w:r>
        <w:t>group</w:t>
      </w:r>
      <w:r w:rsidR="005618E3">
        <w:t xml:space="preserve"> </w:t>
      </w:r>
      <w:r>
        <w:t>includes</w:t>
      </w:r>
      <w:r w:rsidR="005618E3">
        <w:t xml:space="preserve"> </w:t>
      </w:r>
      <w:r>
        <w:t>acts,</w:t>
      </w:r>
      <w:r w:rsidR="005618E3">
        <w:t xml:space="preserve"> </w:t>
      </w:r>
      <w:r>
        <w:t>which</w:t>
      </w:r>
      <w:r w:rsidR="005618E3">
        <w:t xml:space="preserve"> </w:t>
      </w:r>
      <w:r>
        <w:t>have</w:t>
      </w:r>
      <w:r w:rsidR="005618E3">
        <w:t xml:space="preserve"> </w:t>
      </w:r>
      <w:r>
        <w:t>no</w:t>
      </w:r>
      <w:r w:rsidR="005618E3">
        <w:t xml:space="preserve"> </w:t>
      </w:r>
      <w:r>
        <w:t>usual</w:t>
      </w:r>
      <w:r w:rsidR="005618E3">
        <w:t xml:space="preserve"> </w:t>
      </w:r>
      <w:r>
        <w:t>cause,</w:t>
      </w:r>
      <w:r w:rsidR="005618E3">
        <w:t xml:space="preserve"> </w:t>
      </w:r>
      <w:r>
        <w:t>but</w:t>
      </w:r>
      <w:r w:rsidR="005618E3">
        <w:t xml:space="preserve"> </w:t>
      </w:r>
      <w:r>
        <w:t>are</w:t>
      </w:r>
      <w:r w:rsidR="005618E3">
        <w:t xml:space="preserve"> </w:t>
      </w:r>
      <w:r>
        <w:t>at</w:t>
      </w:r>
      <w:r w:rsidR="005618E3">
        <w:t xml:space="preserve"> </w:t>
      </w:r>
      <w:r>
        <w:t>the</w:t>
      </w:r>
      <w:r w:rsidR="005618E3">
        <w:t xml:space="preserve"> </w:t>
      </w:r>
      <w:r>
        <w:t>same</w:t>
      </w:r>
      <w:r w:rsidR="005618E3">
        <w:t xml:space="preserve"> </w:t>
      </w:r>
      <w:r>
        <w:t>time</w:t>
      </w:r>
      <w:r w:rsidR="005618E3">
        <w:t xml:space="preserve"> </w:t>
      </w:r>
      <w:r>
        <w:t>accessible</w:t>
      </w:r>
      <w:r w:rsidR="005618E3">
        <w:t xml:space="preserve"> </w:t>
      </w:r>
      <w:r>
        <w:t>to</w:t>
      </w:r>
      <w:r w:rsidR="005618E3">
        <w:t xml:space="preserve"> </w:t>
      </w:r>
      <w:r>
        <w:t>man</w:t>
      </w:r>
      <w:r w:rsidR="005618E3">
        <w:t xml:space="preserve"> </w:t>
      </w:r>
      <w:r>
        <w:t>through</w:t>
      </w:r>
      <w:r w:rsidR="005618E3">
        <w:t xml:space="preserve"> </w:t>
      </w:r>
      <w:r>
        <w:t>education,</w:t>
      </w:r>
      <w:r w:rsidR="005618E3">
        <w:t xml:space="preserve"> </w:t>
      </w:r>
      <w:r>
        <w:t>or</w:t>
      </w:r>
      <w:r w:rsidR="005618E3">
        <w:t xml:space="preserve"> </w:t>
      </w:r>
      <w:r>
        <w:t>rehearsal</w:t>
      </w:r>
      <w:r w:rsidR="005618E3">
        <w:t xml:space="preserve"> </w:t>
      </w:r>
      <w:r>
        <w:t>similar</w:t>
      </w:r>
      <w:r w:rsidR="005618E3">
        <w:t xml:space="preserve"> </w:t>
      </w:r>
      <w:r>
        <w:t>to</w:t>
      </w:r>
      <w:r w:rsidR="005618E3">
        <w:t xml:space="preserve"> </w:t>
      </w:r>
      <w:r>
        <w:t>the</w:t>
      </w:r>
      <w:r w:rsidR="005618E3">
        <w:t xml:space="preserve"> </w:t>
      </w:r>
      <w:r>
        <w:t>practice</w:t>
      </w:r>
      <w:r w:rsidR="005618E3">
        <w:t xml:space="preserve"> </w:t>
      </w:r>
      <w:r>
        <w:t>of</w:t>
      </w:r>
      <w:r w:rsidR="005618E3">
        <w:t xml:space="preserve"> </w:t>
      </w:r>
      <w:r>
        <w:t>the</w:t>
      </w:r>
      <w:r w:rsidR="005618E3">
        <w:t xml:space="preserve"> </w:t>
      </w:r>
      <w:r>
        <w:t>Yogis</w:t>
      </w:r>
      <w:r w:rsidR="005618E3">
        <w:t>.</w:t>
      </w:r>
    </w:p>
    <w:p w:rsidR="00DD5F97" w:rsidRDefault="000B3EC4" w:rsidP="005618E3">
      <w:pPr>
        <w:pStyle w:val="libNormal"/>
      </w:pPr>
      <w:r>
        <w:t>Another</w:t>
      </w:r>
      <w:r w:rsidR="005618E3">
        <w:t xml:space="preserve"> </w:t>
      </w:r>
      <w:r>
        <w:t>group</w:t>
      </w:r>
      <w:r w:rsidR="005618E3">
        <w:t xml:space="preserve"> </w:t>
      </w:r>
      <w:r>
        <w:t>of</w:t>
      </w:r>
      <w:r w:rsidR="005618E3">
        <w:t xml:space="preserve"> </w:t>
      </w:r>
      <w:r>
        <w:t>extraordinary</w:t>
      </w:r>
      <w:r w:rsidR="005618E3">
        <w:t xml:space="preserve"> </w:t>
      </w:r>
      <w:r>
        <w:t>acts</w:t>
      </w:r>
      <w:r w:rsidR="005618E3">
        <w:t xml:space="preserve"> </w:t>
      </w:r>
      <w:r>
        <w:t>happen</w:t>
      </w:r>
      <w:r w:rsidR="005618E3">
        <w:t xml:space="preserve"> </w:t>
      </w:r>
      <w:r>
        <w:t>specifically</w:t>
      </w:r>
      <w:r w:rsidR="005618E3">
        <w:t xml:space="preserve"> </w:t>
      </w:r>
      <w:r>
        <w:t>by</w:t>
      </w:r>
      <w:r w:rsidR="005618E3">
        <w:t xml:space="preserve"> </w:t>
      </w:r>
      <w:r>
        <w:t>God’s</w:t>
      </w:r>
      <w:r w:rsidR="005618E3">
        <w:t xml:space="preserve"> </w:t>
      </w:r>
      <w:r>
        <w:t>permission.</w:t>
      </w:r>
      <w:r w:rsidR="005618E3">
        <w:t xml:space="preserve"> </w:t>
      </w:r>
      <w:r>
        <w:t>Those</w:t>
      </w:r>
      <w:r w:rsidR="005618E3">
        <w:t xml:space="preserve"> </w:t>
      </w:r>
      <w:r>
        <w:t>who</w:t>
      </w:r>
      <w:r w:rsidR="005618E3">
        <w:t xml:space="preserve"> </w:t>
      </w:r>
      <w:r>
        <w:t>have</w:t>
      </w:r>
      <w:r w:rsidR="005618E3">
        <w:t xml:space="preserve"> </w:t>
      </w:r>
      <w:r>
        <w:t>a</w:t>
      </w:r>
      <w:r w:rsidR="005618E3">
        <w:t xml:space="preserve"> </w:t>
      </w:r>
      <w:r>
        <w:t>special</w:t>
      </w:r>
      <w:r w:rsidR="005618E3">
        <w:t xml:space="preserve"> </w:t>
      </w:r>
      <w:r>
        <w:t>relationship</w:t>
      </w:r>
      <w:r w:rsidR="005618E3">
        <w:t xml:space="preserve"> </w:t>
      </w:r>
      <w:r>
        <w:t>with</w:t>
      </w:r>
      <w:r w:rsidR="005618E3">
        <w:t xml:space="preserve"> </w:t>
      </w:r>
      <w:r>
        <w:t>God</w:t>
      </w:r>
      <w:r w:rsidR="005618E3">
        <w:t xml:space="preserve"> </w:t>
      </w:r>
      <w:r>
        <w:t>can</w:t>
      </w:r>
      <w:r w:rsidR="005618E3">
        <w:t xml:space="preserve"> </w:t>
      </w:r>
      <w:r>
        <w:t>only</w:t>
      </w:r>
      <w:r w:rsidR="005618E3">
        <w:t xml:space="preserve"> </w:t>
      </w:r>
      <w:r>
        <w:t>perform</w:t>
      </w:r>
      <w:r w:rsidR="005618E3">
        <w:t xml:space="preserve"> </w:t>
      </w:r>
      <w:r>
        <w:t>such</w:t>
      </w:r>
      <w:r w:rsidR="005618E3">
        <w:t xml:space="preserve"> </w:t>
      </w:r>
      <w:r>
        <w:t>acts.</w:t>
      </w:r>
      <w:r w:rsidR="005618E3">
        <w:t xml:space="preserve"> </w:t>
      </w:r>
      <w:r>
        <w:t>Therefore,</w:t>
      </w:r>
      <w:r w:rsidR="005618E3">
        <w:t xml:space="preserve"> </w:t>
      </w:r>
      <w:r>
        <w:t>such</w:t>
      </w:r>
      <w:r w:rsidR="005618E3">
        <w:t xml:space="preserve"> </w:t>
      </w:r>
      <w:r>
        <w:t>acts</w:t>
      </w:r>
      <w:r w:rsidR="005618E3">
        <w:t xml:space="preserve"> </w:t>
      </w:r>
      <w:r>
        <w:t>have</w:t>
      </w:r>
      <w:r w:rsidR="005618E3">
        <w:t xml:space="preserve"> </w:t>
      </w:r>
      <w:r>
        <w:t>two</w:t>
      </w:r>
      <w:r w:rsidR="005618E3">
        <w:t xml:space="preserve"> </w:t>
      </w:r>
      <w:r>
        <w:t>fundamental</w:t>
      </w:r>
      <w:r w:rsidR="005618E3">
        <w:t xml:space="preserve"> </w:t>
      </w:r>
      <w:r>
        <w:t>characteristics</w:t>
      </w:r>
      <w:r w:rsidR="00DD5F97">
        <w:t>:</w:t>
      </w:r>
    </w:p>
    <w:p w:rsidR="005618E3" w:rsidRDefault="000B3EC4" w:rsidP="005618E3">
      <w:pPr>
        <w:pStyle w:val="libNormal"/>
      </w:pPr>
      <w:r>
        <w:t>First,</w:t>
      </w:r>
      <w:r w:rsidR="005618E3">
        <w:t xml:space="preserve"> </w:t>
      </w:r>
      <w:r>
        <w:t>they</w:t>
      </w:r>
      <w:r w:rsidR="005618E3">
        <w:t xml:space="preserve"> </w:t>
      </w:r>
      <w:r>
        <w:t>cannot</w:t>
      </w:r>
      <w:r w:rsidR="005618E3">
        <w:t xml:space="preserve"> </w:t>
      </w:r>
      <w:r>
        <w:t>be</w:t>
      </w:r>
      <w:r w:rsidR="005618E3">
        <w:t xml:space="preserve"> </w:t>
      </w:r>
      <w:r>
        <w:t>taught</w:t>
      </w:r>
      <w:r w:rsidR="005618E3">
        <w:t xml:space="preserve"> </w:t>
      </w:r>
      <w:r>
        <w:t>or</w:t>
      </w:r>
      <w:r w:rsidR="005618E3">
        <w:t xml:space="preserve"> </w:t>
      </w:r>
      <w:r>
        <w:t>learnt,</w:t>
      </w:r>
      <w:r w:rsidR="005618E3">
        <w:t xml:space="preserve"> </w:t>
      </w:r>
      <w:r>
        <w:t>and</w:t>
      </w:r>
      <w:r w:rsidR="005618E3">
        <w:t xml:space="preserve"> </w:t>
      </w:r>
      <w:r>
        <w:t>secondly,</w:t>
      </w:r>
      <w:r w:rsidR="005618E3">
        <w:t xml:space="preserve"> </w:t>
      </w:r>
      <w:r>
        <w:t>they</w:t>
      </w:r>
      <w:r w:rsidR="005618E3">
        <w:t xml:space="preserve"> </w:t>
      </w:r>
      <w:r>
        <w:t>cannot</w:t>
      </w:r>
      <w:r w:rsidR="005618E3">
        <w:t xml:space="preserve"> </w:t>
      </w:r>
      <w:r>
        <w:t>be</w:t>
      </w:r>
      <w:r w:rsidR="005618E3">
        <w:t xml:space="preserve"> </w:t>
      </w:r>
      <w:r>
        <w:t>affected</w:t>
      </w:r>
      <w:r w:rsidR="005618E3">
        <w:t xml:space="preserve"> </w:t>
      </w:r>
      <w:r>
        <w:t>by</w:t>
      </w:r>
      <w:r w:rsidR="005618E3">
        <w:t xml:space="preserve"> </w:t>
      </w:r>
      <w:r>
        <w:t>another</w:t>
      </w:r>
      <w:r w:rsidR="005618E3">
        <w:t xml:space="preserve"> </w:t>
      </w:r>
      <w:r>
        <w:t>stronger</w:t>
      </w:r>
      <w:r w:rsidR="005618E3">
        <w:t xml:space="preserve"> </w:t>
      </w:r>
      <w:r>
        <w:t>power,</w:t>
      </w:r>
      <w:r w:rsidR="005618E3">
        <w:t xml:space="preserve"> </w:t>
      </w:r>
      <w:r>
        <w:t>nor</w:t>
      </w:r>
      <w:r w:rsidR="005618E3">
        <w:t xml:space="preserve"> </w:t>
      </w:r>
      <w:r>
        <w:t>can</w:t>
      </w:r>
      <w:r w:rsidR="005618E3">
        <w:t xml:space="preserve"> </w:t>
      </w:r>
      <w:r>
        <w:t>they</w:t>
      </w:r>
      <w:r w:rsidR="005618E3">
        <w:t xml:space="preserve"> </w:t>
      </w:r>
      <w:r>
        <w:t>be</w:t>
      </w:r>
      <w:r w:rsidR="005618E3">
        <w:t xml:space="preserve"> </w:t>
      </w:r>
      <w:r>
        <w:t>defeated</w:t>
      </w:r>
      <w:r w:rsidR="005618E3">
        <w:t xml:space="preserve"> </w:t>
      </w:r>
      <w:r>
        <w:t>by</w:t>
      </w:r>
      <w:r w:rsidR="005618E3">
        <w:t xml:space="preserve"> </w:t>
      </w:r>
      <w:r>
        <w:t>it.</w:t>
      </w:r>
      <w:r w:rsidR="005618E3">
        <w:t xml:space="preserve"> </w:t>
      </w:r>
      <w:r>
        <w:t>Such</w:t>
      </w:r>
      <w:r w:rsidR="005618E3">
        <w:t xml:space="preserve"> </w:t>
      </w:r>
      <w:r>
        <w:t>extraordinary</w:t>
      </w:r>
      <w:r w:rsidR="005618E3">
        <w:t xml:space="preserve"> </w:t>
      </w:r>
      <w:r>
        <w:t>acts</w:t>
      </w:r>
      <w:r w:rsidR="005618E3">
        <w:t xml:space="preserve"> </w:t>
      </w:r>
      <w:r>
        <w:t>are</w:t>
      </w:r>
      <w:r w:rsidR="005618E3">
        <w:t xml:space="preserve"> </w:t>
      </w:r>
      <w:r>
        <w:t>dedicated</w:t>
      </w:r>
      <w:r w:rsidR="005618E3">
        <w:t xml:space="preserve"> </w:t>
      </w:r>
      <w:r>
        <w:t>to</w:t>
      </w:r>
      <w:r w:rsidR="005618E3">
        <w:t xml:space="preserve"> </w:t>
      </w:r>
      <w:r>
        <w:t>the</w:t>
      </w:r>
      <w:r w:rsidR="005618E3">
        <w:t xml:space="preserve"> </w:t>
      </w:r>
      <w:r>
        <w:t>selected</w:t>
      </w:r>
      <w:r w:rsidR="005618E3">
        <w:t xml:space="preserve"> </w:t>
      </w:r>
      <w:r>
        <w:t>servants</w:t>
      </w:r>
      <w:r w:rsidR="005618E3">
        <w:t xml:space="preserve"> </w:t>
      </w:r>
      <w:r>
        <w:t>of</w:t>
      </w:r>
      <w:r w:rsidR="005618E3">
        <w:t xml:space="preserve"> </w:t>
      </w:r>
      <w:r>
        <w:t>God,</w:t>
      </w:r>
      <w:r w:rsidR="005618E3">
        <w:t xml:space="preserve"> </w:t>
      </w:r>
      <w:r>
        <w:t>and</w:t>
      </w:r>
      <w:r w:rsidR="005618E3">
        <w:t xml:space="preserve"> </w:t>
      </w:r>
      <w:r>
        <w:t>will</w:t>
      </w:r>
      <w:r w:rsidR="005618E3">
        <w:t xml:space="preserve"> </w:t>
      </w:r>
      <w:r>
        <w:t>never</w:t>
      </w:r>
      <w:r w:rsidR="005618E3">
        <w:t xml:space="preserve"> </w:t>
      </w:r>
      <w:r>
        <w:t>be</w:t>
      </w:r>
      <w:r w:rsidR="005618E3">
        <w:t xml:space="preserve"> </w:t>
      </w:r>
      <w:r>
        <w:t>exposed</w:t>
      </w:r>
      <w:r w:rsidR="005618E3">
        <w:t xml:space="preserve"> </w:t>
      </w:r>
      <w:r>
        <w:t>to</w:t>
      </w:r>
      <w:r w:rsidR="005618E3">
        <w:t xml:space="preserve"> </w:t>
      </w:r>
      <w:r>
        <w:t>the</w:t>
      </w:r>
      <w:r w:rsidR="005618E3">
        <w:t xml:space="preserve"> </w:t>
      </w:r>
      <w:r>
        <w:t>misled.</w:t>
      </w:r>
      <w:r w:rsidR="005618E3">
        <w:t xml:space="preserve"> </w:t>
      </w:r>
      <w:r>
        <w:t>At</w:t>
      </w:r>
      <w:r w:rsidR="005618E3">
        <w:t xml:space="preserve"> </w:t>
      </w:r>
      <w:r>
        <w:t>the</w:t>
      </w:r>
      <w:r w:rsidR="005618E3">
        <w:t xml:space="preserve"> </w:t>
      </w:r>
      <w:r>
        <w:t>same</w:t>
      </w:r>
      <w:r w:rsidR="005618E3">
        <w:t xml:space="preserve"> </w:t>
      </w:r>
      <w:r>
        <w:t>time,</w:t>
      </w:r>
      <w:r w:rsidR="005618E3">
        <w:t xml:space="preserve"> </w:t>
      </w:r>
      <w:r>
        <w:t>they</w:t>
      </w:r>
      <w:r w:rsidR="005618E3">
        <w:t xml:space="preserve"> </w:t>
      </w:r>
      <w:r>
        <w:t>are</w:t>
      </w:r>
      <w:r w:rsidR="005618E3">
        <w:t xml:space="preserve"> </w:t>
      </w:r>
      <w:r>
        <w:t>not</w:t>
      </w:r>
      <w:r w:rsidR="005618E3">
        <w:t xml:space="preserve"> </w:t>
      </w:r>
      <w:r>
        <w:t>specific</w:t>
      </w:r>
      <w:r w:rsidR="005618E3">
        <w:t xml:space="preserve"> </w:t>
      </w:r>
      <w:r>
        <w:t>to</w:t>
      </w:r>
      <w:r w:rsidR="005618E3">
        <w:t xml:space="preserve"> </w:t>
      </w:r>
      <w:r>
        <w:t>the</w:t>
      </w:r>
      <w:r w:rsidR="005618E3">
        <w:t xml:space="preserve"> </w:t>
      </w:r>
      <w:r>
        <w:t>prophets,</w:t>
      </w:r>
      <w:r w:rsidR="005618E3">
        <w:t xml:space="preserve"> </w:t>
      </w:r>
      <w:r>
        <w:t>as</w:t>
      </w:r>
      <w:r w:rsidR="005618E3">
        <w:t xml:space="preserve"> </w:t>
      </w:r>
      <w:r>
        <w:t>occasionally</w:t>
      </w:r>
      <w:r w:rsidR="005618E3">
        <w:t xml:space="preserve"> </w:t>
      </w:r>
      <w:r>
        <w:t>other</w:t>
      </w:r>
      <w:r w:rsidR="005618E3">
        <w:t xml:space="preserve"> </w:t>
      </w:r>
      <w:r>
        <w:t>great</w:t>
      </w:r>
      <w:r w:rsidR="005618E3">
        <w:t xml:space="preserve"> </w:t>
      </w:r>
      <w:r>
        <w:t>saints</w:t>
      </w:r>
      <w:r w:rsidR="005618E3">
        <w:t xml:space="preserve"> </w:t>
      </w:r>
      <w:r>
        <w:t>(awliyā)</w:t>
      </w:r>
      <w:r w:rsidR="005618E3">
        <w:t xml:space="preserve"> </w:t>
      </w:r>
      <w:r>
        <w:t>have</w:t>
      </w:r>
      <w:r w:rsidR="005618E3">
        <w:t xml:space="preserve"> </w:t>
      </w:r>
      <w:r>
        <w:t>had</w:t>
      </w:r>
      <w:r w:rsidR="005618E3">
        <w:t xml:space="preserve"> </w:t>
      </w:r>
      <w:r>
        <w:t>access</w:t>
      </w:r>
      <w:r w:rsidR="005618E3">
        <w:t xml:space="preserve"> </w:t>
      </w:r>
      <w:r>
        <w:t>to</w:t>
      </w:r>
      <w:r w:rsidR="005618E3">
        <w:t xml:space="preserve"> </w:t>
      </w:r>
      <w:r>
        <w:t>them.</w:t>
      </w:r>
      <w:r w:rsidR="005618E3">
        <w:t xml:space="preserve"> </w:t>
      </w:r>
      <w:r>
        <w:t>But</w:t>
      </w:r>
      <w:r w:rsidR="005618E3">
        <w:t xml:space="preserve"> </w:t>
      </w:r>
      <w:r>
        <w:t>it</w:t>
      </w:r>
      <w:r w:rsidR="005618E3">
        <w:t xml:space="preserve"> </w:t>
      </w:r>
      <w:r>
        <w:t>should</w:t>
      </w:r>
      <w:r w:rsidR="005618E3">
        <w:t xml:space="preserve"> </w:t>
      </w:r>
      <w:r>
        <w:t>be</w:t>
      </w:r>
      <w:r w:rsidR="005618E3">
        <w:t xml:space="preserve"> </w:t>
      </w:r>
      <w:r>
        <w:t>noted</w:t>
      </w:r>
      <w:r w:rsidR="005618E3">
        <w:t xml:space="preserve"> </w:t>
      </w:r>
      <w:r>
        <w:t>however,</w:t>
      </w:r>
      <w:r w:rsidR="005618E3">
        <w:t xml:space="preserve"> </w:t>
      </w:r>
      <w:r>
        <w:t>that</w:t>
      </w:r>
      <w:r w:rsidR="005618E3">
        <w:t xml:space="preserve"> </w:t>
      </w:r>
      <w:r>
        <w:t>not</w:t>
      </w:r>
      <w:r w:rsidR="005618E3">
        <w:t xml:space="preserve"> </w:t>
      </w:r>
      <w:r>
        <w:t>all</w:t>
      </w:r>
      <w:r w:rsidR="005618E3">
        <w:t xml:space="preserve"> </w:t>
      </w:r>
      <w:r>
        <w:t>such</w:t>
      </w:r>
      <w:r w:rsidR="005618E3">
        <w:t xml:space="preserve"> </w:t>
      </w:r>
      <w:r>
        <w:t>extraordinary</w:t>
      </w:r>
      <w:r w:rsidR="005618E3">
        <w:t xml:space="preserve"> </w:t>
      </w:r>
      <w:r>
        <w:t>acts</w:t>
      </w:r>
      <w:r w:rsidR="005618E3">
        <w:t xml:space="preserve"> </w:t>
      </w:r>
      <w:r>
        <w:t>are</w:t>
      </w:r>
      <w:r w:rsidR="005618E3">
        <w:t xml:space="preserve"> </w:t>
      </w:r>
      <w:r>
        <w:t>termed</w:t>
      </w:r>
      <w:r w:rsidR="005618E3">
        <w:t xml:space="preserve"> </w:t>
      </w:r>
      <w:r>
        <w:t>as</w:t>
      </w:r>
      <w:r w:rsidR="005618E3">
        <w:t xml:space="preserve"> </w:t>
      </w:r>
      <w:r>
        <w:t>miracles</w:t>
      </w:r>
      <w:r w:rsidR="005618E3">
        <w:t>.</w:t>
      </w:r>
    </w:p>
    <w:p w:rsidR="005618E3" w:rsidRDefault="000B3EC4" w:rsidP="005618E3">
      <w:pPr>
        <w:pStyle w:val="libNormal"/>
      </w:pPr>
      <w:r>
        <w:t>The</w:t>
      </w:r>
      <w:r w:rsidR="005618E3">
        <w:t xml:space="preserve"> </w:t>
      </w:r>
      <w:r>
        <w:t>extraordinary</w:t>
      </w:r>
      <w:r w:rsidR="005618E3">
        <w:t xml:space="preserve"> </w:t>
      </w:r>
      <w:r>
        <w:t>acts</w:t>
      </w:r>
      <w:r w:rsidR="005618E3">
        <w:t xml:space="preserve"> </w:t>
      </w:r>
      <w:r>
        <w:t>committed</w:t>
      </w:r>
      <w:r w:rsidR="005618E3">
        <w:t xml:space="preserve"> </w:t>
      </w:r>
      <w:r>
        <w:t>by</w:t>
      </w:r>
      <w:r w:rsidR="005618E3">
        <w:t xml:space="preserve"> </w:t>
      </w:r>
      <w:r>
        <w:t>the</w:t>
      </w:r>
      <w:r w:rsidR="005618E3">
        <w:t xml:space="preserve"> </w:t>
      </w:r>
      <w:r>
        <w:t>non</w:t>
      </w:r>
      <w:r w:rsidR="001E038C">
        <w:t>-</w:t>
      </w:r>
      <w:r>
        <w:t>prophets</w:t>
      </w:r>
      <w:r w:rsidR="005618E3">
        <w:t xml:space="preserve"> </w:t>
      </w:r>
      <w:r>
        <w:t>are</w:t>
      </w:r>
      <w:r w:rsidR="005618E3">
        <w:t xml:space="preserve"> </w:t>
      </w:r>
      <w:r>
        <w:t>called</w:t>
      </w:r>
      <w:r w:rsidR="005618E3">
        <w:t xml:space="preserve"> </w:t>
      </w:r>
      <w:r>
        <w:t>saint</w:t>
      </w:r>
      <w:r w:rsidR="001E038C">
        <w:t>-</w:t>
      </w:r>
      <w:r>
        <w:t>miracles</w:t>
      </w:r>
      <w:r w:rsidR="005618E3">
        <w:t xml:space="preserve"> </w:t>
      </w:r>
      <w:r>
        <w:t>(karāmāt).</w:t>
      </w:r>
      <w:r w:rsidR="005618E3">
        <w:t xml:space="preserve"> </w:t>
      </w:r>
      <w:r>
        <w:t>This</w:t>
      </w:r>
      <w:r w:rsidR="005618E3">
        <w:t xml:space="preserve"> </w:t>
      </w:r>
      <w:r>
        <w:t>is</w:t>
      </w:r>
      <w:r w:rsidR="005618E3">
        <w:t xml:space="preserve"> </w:t>
      </w:r>
      <w:r>
        <w:t>just</w:t>
      </w:r>
      <w:r w:rsidR="005618E3">
        <w:t xml:space="preserve"> </w:t>
      </w:r>
      <w:r>
        <w:t>as</w:t>
      </w:r>
      <w:r w:rsidR="005618E3">
        <w:t xml:space="preserve"> </w:t>
      </w:r>
      <w:r>
        <w:t>unusual</w:t>
      </w:r>
      <w:r w:rsidR="005618E3">
        <w:t xml:space="preserve"> </w:t>
      </w:r>
      <w:r>
        <w:t>heavenly</w:t>
      </w:r>
      <w:r w:rsidR="005618E3">
        <w:t xml:space="preserve"> </w:t>
      </w:r>
      <w:r>
        <w:t>knowledge</w:t>
      </w:r>
      <w:r w:rsidR="005618E3">
        <w:t xml:space="preserve"> </w:t>
      </w:r>
      <w:r>
        <w:t>is</w:t>
      </w:r>
      <w:r w:rsidR="005618E3">
        <w:t xml:space="preserve"> </w:t>
      </w:r>
      <w:r>
        <w:t>not</w:t>
      </w:r>
      <w:r w:rsidR="005618E3">
        <w:t xml:space="preserve"> </w:t>
      </w:r>
      <w:r>
        <w:t>merely</w:t>
      </w:r>
      <w:r w:rsidR="005618E3">
        <w:t xml:space="preserve"> </w:t>
      </w:r>
      <w:r>
        <w:t>transferred</w:t>
      </w:r>
      <w:r w:rsidR="005618E3">
        <w:t xml:space="preserve"> </w:t>
      </w:r>
      <w:r>
        <w:t>to</w:t>
      </w:r>
      <w:r w:rsidR="005618E3">
        <w:t xml:space="preserve"> </w:t>
      </w:r>
      <w:r>
        <w:t>man</w:t>
      </w:r>
      <w:r w:rsidR="005618E3">
        <w:t xml:space="preserve"> </w:t>
      </w:r>
      <w:r>
        <w:t>by</w:t>
      </w:r>
      <w:r w:rsidR="005618E3">
        <w:t xml:space="preserve"> </w:t>
      </w:r>
      <w:r>
        <w:t>the</w:t>
      </w:r>
      <w:r w:rsidR="005618E3">
        <w:t xml:space="preserve"> </w:t>
      </w:r>
      <w:r>
        <w:t>revelation</w:t>
      </w:r>
      <w:r w:rsidR="005618E3">
        <w:t xml:space="preserve"> </w:t>
      </w:r>
      <w:r>
        <w:t>presented</w:t>
      </w:r>
      <w:r w:rsidR="005618E3">
        <w:t xml:space="preserve"> </w:t>
      </w:r>
      <w:r>
        <w:t>to</w:t>
      </w:r>
      <w:r w:rsidR="005618E3">
        <w:t xml:space="preserve"> </w:t>
      </w:r>
      <w:r>
        <w:t>the</w:t>
      </w:r>
      <w:r w:rsidR="005618E3">
        <w:t xml:space="preserve"> </w:t>
      </w:r>
      <w:r>
        <w:t>prophets,</w:t>
      </w:r>
      <w:r w:rsidR="005618E3">
        <w:t xml:space="preserve"> </w:t>
      </w:r>
      <w:r>
        <w:t>but</w:t>
      </w:r>
      <w:r w:rsidR="005618E3">
        <w:t xml:space="preserve"> </w:t>
      </w:r>
      <w:r>
        <w:t>can</w:t>
      </w:r>
      <w:r w:rsidR="005618E3">
        <w:t xml:space="preserve"> </w:t>
      </w:r>
      <w:r>
        <w:t>also</w:t>
      </w:r>
      <w:r w:rsidR="005618E3">
        <w:t xml:space="preserve"> </w:t>
      </w:r>
      <w:r>
        <w:t>be</w:t>
      </w:r>
      <w:r w:rsidR="005618E3">
        <w:t xml:space="preserve"> </w:t>
      </w:r>
      <w:r>
        <w:t>provided</w:t>
      </w:r>
      <w:r w:rsidR="005618E3">
        <w:t xml:space="preserve"> </w:t>
      </w:r>
      <w:r>
        <w:t>to</w:t>
      </w:r>
      <w:r w:rsidR="005618E3">
        <w:t xml:space="preserve"> </w:t>
      </w:r>
      <w:r>
        <w:t>others</w:t>
      </w:r>
      <w:r w:rsidR="005618E3">
        <w:t xml:space="preserve"> </w:t>
      </w:r>
      <w:r>
        <w:t>(non</w:t>
      </w:r>
      <w:r w:rsidR="001E038C">
        <w:t>-</w:t>
      </w:r>
      <w:r>
        <w:t>prophets)</w:t>
      </w:r>
      <w:r w:rsidR="005618E3">
        <w:t xml:space="preserve"> </w:t>
      </w:r>
      <w:r>
        <w:t>by</w:t>
      </w:r>
      <w:r w:rsidR="005618E3">
        <w:t xml:space="preserve"> </w:t>
      </w:r>
      <w:r>
        <w:t>inspiration</w:t>
      </w:r>
      <w:r w:rsidR="005618E3">
        <w:t xml:space="preserve"> </w:t>
      </w:r>
      <w:r>
        <w:t>(ilhām,</w:t>
      </w:r>
      <w:r w:rsidR="005618E3">
        <w:t xml:space="preserve"> </w:t>
      </w:r>
      <w:r>
        <w:t>tahdīth,</w:t>
      </w:r>
      <w:r w:rsidR="005618E3">
        <w:t xml:space="preserve"> </w:t>
      </w:r>
      <w:r>
        <w:t>etc.)</w:t>
      </w:r>
      <w:r w:rsidR="005618E3">
        <w:t>.</w:t>
      </w:r>
    </w:p>
    <w:p w:rsidR="005618E3" w:rsidRDefault="000B3EC4" w:rsidP="005618E3">
      <w:pPr>
        <w:pStyle w:val="libNormal"/>
      </w:pPr>
      <w:r>
        <w:t>In</w:t>
      </w:r>
      <w:r w:rsidR="005618E3">
        <w:t xml:space="preserve"> </w:t>
      </w:r>
      <w:r>
        <w:t>the</w:t>
      </w:r>
      <w:r w:rsidR="005618E3">
        <w:t xml:space="preserve"> </w:t>
      </w:r>
      <w:r>
        <w:t>above</w:t>
      </w:r>
      <w:r w:rsidR="005618E3">
        <w:t xml:space="preserve"> </w:t>
      </w:r>
      <w:r>
        <w:t>discussion,</w:t>
      </w:r>
      <w:r w:rsidR="005618E3">
        <w:t xml:space="preserve"> </w:t>
      </w:r>
      <w:r>
        <w:t>the</w:t>
      </w:r>
      <w:r w:rsidR="005618E3">
        <w:t xml:space="preserve"> </w:t>
      </w:r>
      <w:r>
        <w:t>ways</w:t>
      </w:r>
      <w:r w:rsidR="005618E3">
        <w:t xml:space="preserve"> </w:t>
      </w:r>
      <w:r>
        <w:t>of</w:t>
      </w:r>
      <w:r w:rsidR="005618E3">
        <w:t xml:space="preserve"> </w:t>
      </w:r>
      <w:r>
        <w:t>distinguishing</w:t>
      </w:r>
      <w:r w:rsidR="005618E3">
        <w:t xml:space="preserve"> </w:t>
      </w:r>
      <w:r>
        <w:t>between</w:t>
      </w:r>
      <w:r w:rsidR="005618E3">
        <w:t xml:space="preserve"> </w:t>
      </w:r>
      <w:r>
        <w:t>the</w:t>
      </w:r>
      <w:r w:rsidR="005618E3">
        <w:t xml:space="preserve"> </w:t>
      </w:r>
      <w:r>
        <w:t>two</w:t>
      </w:r>
      <w:r w:rsidR="005618E3">
        <w:t xml:space="preserve"> </w:t>
      </w:r>
      <w:r>
        <w:t>types</w:t>
      </w:r>
      <w:r w:rsidR="005618E3">
        <w:t xml:space="preserve"> </w:t>
      </w:r>
      <w:r>
        <w:t>of</w:t>
      </w:r>
      <w:r w:rsidR="005618E3">
        <w:t xml:space="preserve"> </w:t>
      </w:r>
      <w:r>
        <w:t>extraordinary</w:t>
      </w:r>
      <w:r w:rsidR="005618E3">
        <w:t xml:space="preserve"> </w:t>
      </w:r>
      <w:r>
        <w:t>acts</w:t>
      </w:r>
      <w:r w:rsidR="005618E3">
        <w:t xml:space="preserve"> </w:t>
      </w:r>
      <w:r>
        <w:t>(Divine</w:t>
      </w:r>
      <w:r w:rsidR="005618E3">
        <w:t xml:space="preserve"> </w:t>
      </w:r>
      <w:r>
        <w:t>and</w:t>
      </w:r>
      <w:r w:rsidR="005618E3">
        <w:t xml:space="preserve"> </w:t>
      </w:r>
      <w:r>
        <w:t>Non</w:t>
      </w:r>
      <w:r w:rsidR="001E038C">
        <w:t>-</w:t>
      </w:r>
      <w:r>
        <w:t>divine)</w:t>
      </w:r>
      <w:r w:rsidR="005618E3">
        <w:t xml:space="preserve"> </w:t>
      </w:r>
      <w:r>
        <w:t>were</w:t>
      </w:r>
      <w:r w:rsidR="005618E3">
        <w:t xml:space="preserve"> </w:t>
      </w:r>
      <w:r>
        <w:t>explained.</w:t>
      </w:r>
      <w:r w:rsidR="005618E3">
        <w:t xml:space="preserve"> </w:t>
      </w:r>
      <w:r>
        <w:t>It</w:t>
      </w:r>
      <w:r w:rsidR="005618E3">
        <w:t xml:space="preserve"> </w:t>
      </w:r>
      <w:r>
        <w:t>was</w:t>
      </w:r>
      <w:r w:rsidR="005618E3">
        <w:t xml:space="preserve"> </w:t>
      </w:r>
      <w:r>
        <w:t>also</w:t>
      </w:r>
      <w:r w:rsidR="005618E3">
        <w:t xml:space="preserve"> </w:t>
      </w:r>
      <w:r>
        <w:t>discussed</w:t>
      </w:r>
      <w:r w:rsidR="005618E3">
        <w:t xml:space="preserve"> </w:t>
      </w:r>
      <w:r>
        <w:t>that</w:t>
      </w:r>
      <w:r w:rsidR="005618E3">
        <w:t xml:space="preserve"> </w:t>
      </w:r>
      <w:r>
        <w:t>if</w:t>
      </w:r>
      <w:r w:rsidR="005618E3">
        <w:t xml:space="preserve"> </w:t>
      </w:r>
      <w:r>
        <w:t>the</w:t>
      </w:r>
      <w:r w:rsidR="005618E3">
        <w:t xml:space="preserve"> </w:t>
      </w:r>
      <w:r>
        <w:t>performance</w:t>
      </w:r>
      <w:r w:rsidR="005618E3">
        <w:t xml:space="preserve"> </w:t>
      </w:r>
      <w:r>
        <w:t>of</w:t>
      </w:r>
      <w:r w:rsidR="005618E3">
        <w:t xml:space="preserve"> </w:t>
      </w:r>
      <w:r>
        <w:t>an</w:t>
      </w:r>
      <w:r w:rsidR="005618E3">
        <w:t xml:space="preserve"> </w:t>
      </w:r>
      <w:r>
        <w:t>extraordinary</w:t>
      </w:r>
      <w:r w:rsidR="005618E3">
        <w:t xml:space="preserve"> </w:t>
      </w:r>
      <w:r>
        <w:t>act</w:t>
      </w:r>
      <w:r w:rsidR="005618E3">
        <w:t xml:space="preserve"> </w:t>
      </w:r>
      <w:r>
        <w:t>can</w:t>
      </w:r>
      <w:r w:rsidR="005618E3">
        <w:t xml:space="preserve"> </w:t>
      </w:r>
      <w:r>
        <w:t>be</w:t>
      </w:r>
      <w:r w:rsidR="005618E3">
        <w:t xml:space="preserve"> </w:t>
      </w:r>
      <w:r>
        <w:t>taught</w:t>
      </w:r>
      <w:r w:rsidR="005618E3">
        <w:t xml:space="preserve"> </w:t>
      </w:r>
      <w:r>
        <w:t>or</w:t>
      </w:r>
      <w:r w:rsidR="005618E3">
        <w:t xml:space="preserve"> </w:t>
      </w:r>
      <w:r>
        <w:t>learnt,</w:t>
      </w:r>
      <w:r w:rsidR="005618E3">
        <w:t xml:space="preserve"> </w:t>
      </w:r>
      <w:r>
        <w:t>or</w:t>
      </w:r>
      <w:r w:rsidR="005618E3">
        <w:t xml:space="preserve"> </w:t>
      </w:r>
      <w:r>
        <w:t>if</w:t>
      </w:r>
      <w:r w:rsidR="005618E3">
        <w:t xml:space="preserve"> </w:t>
      </w:r>
      <w:r>
        <w:t>another</w:t>
      </w:r>
      <w:r w:rsidR="005618E3">
        <w:t xml:space="preserve"> </w:t>
      </w:r>
      <w:r>
        <w:t>factor</w:t>
      </w:r>
      <w:r w:rsidR="005618E3">
        <w:t xml:space="preserve"> </w:t>
      </w:r>
      <w:r>
        <w:t>can</w:t>
      </w:r>
      <w:r w:rsidR="005618E3">
        <w:t xml:space="preserve"> </w:t>
      </w:r>
      <w:r>
        <w:t>avoid</w:t>
      </w:r>
      <w:r w:rsidR="005618E3">
        <w:t xml:space="preserve"> </w:t>
      </w:r>
      <w:r>
        <w:t>or</w:t>
      </w:r>
      <w:r w:rsidR="005618E3">
        <w:t xml:space="preserve"> </w:t>
      </w:r>
      <w:r>
        <w:t>provide</w:t>
      </w:r>
      <w:r w:rsidR="005618E3">
        <w:t xml:space="preserve"> </w:t>
      </w:r>
      <w:r>
        <w:t>a</w:t>
      </w:r>
      <w:r w:rsidR="005618E3">
        <w:t xml:space="preserve"> </w:t>
      </w:r>
      <w:r>
        <w:t>barrier</w:t>
      </w:r>
      <w:r w:rsidR="005618E3">
        <w:t xml:space="preserve"> </w:t>
      </w:r>
      <w:r>
        <w:t>to</w:t>
      </w:r>
      <w:r w:rsidR="005618E3">
        <w:t xml:space="preserve"> </w:t>
      </w:r>
      <w:r>
        <w:t>it</w:t>
      </w:r>
      <w:r w:rsidR="005618E3">
        <w:t xml:space="preserve"> </w:t>
      </w:r>
      <w:r>
        <w:t>or</w:t>
      </w:r>
      <w:r w:rsidR="005618E3">
        <w:t xml:space="preserve"> </w:t>
      </w:r>
      <w:r>
        <w:t>eliminate</w:t>
      </w:r>
      <w:r w:rsidR="005618E3">
        <w:t xml:space="preserve"> </w:t>
      </w:r>
      <w:r>
        <w:t>its</w:t>
      </w:r>
      <w:r w:rsidR="005618E3">
        <w:t xml:space="preserve"> </w:t>
      </w:r>
      <w:r>
        <w:t>effect,</w:t>
      </w:r>
      <w:r w:rsidR="005618E3">
        <w:t xml:space="preserve"> </w:t>
      </w:r>
      <w:r>
        <w:t>it</w:t>
      </w:r>
      <w:r w:rsidR="005618E3">
        <w:t xml:space="preserve"> </w:t>
      </w:r>
      <w:r>
        <w:t>will</w:t>
      </w:r>
      <w:r w:rsidR="005618E3">
        <w:t xml:space="preserve"> </w:t>
      </w:r>
      <w:r>
        <w:t>not</w:t>
      </w:r>
      <w:r w:rsidR="005618E3">
        <w:t xml:space="preserve"> </w:t>
      </w:r>
      <w:r>
        <w:t>then</w:t>
      </w:r>
      <w:r w:rsidR="005618E3">
        <w:t xml:space="preserve"> </w:t>
      </w:r>
      <w:r>
        <w:t>be</w:t>
      </w:r>
      <w:r w:rsidR="005618E3">
        <w:t xml:space="preserve"> </w:t>
      </w:r>
      <w:r>
        <w:t>classified</w:t>
      </w:r>
      <w:r w:rsidR="005618E3">
        <w:t xml:space="preserve"> </w:t>
      </w:r>
      <w:r>
        <w:t>as</w:t>
      </w:r>
      <w:r w:rsidR="005618E3">
        <w:t xml:space="preserve"> </w:t>
      </w:r>
      <w:r>
        <w:t>a</w:t>
      </w:r>
      <w:r w:rsidR="005618E3">
        <w:t xml:space="preserve"> </w:t>
      </w:r>
      <w:r>
        <w:t>‘divine’</w:t>
      </w:r>
      <w:r w:rsidR="005618E3">
        <w:t xml:space="preserve"> </w:t>
      </w:r>
      <w:r>
        <w:t>extraordinary</w:t>
      </w:r>
      <w:r w:rsidR="005618E3">
        <w:t xml:space="preserve"> </w:t>
      </w:r>
      <w:r>
        <w:t>act</w:t>
      </w:r>
      <w:r w:rsidR="005618E3">
        <w:t>.</w:t>
      </w:r>
    </w:p>
    <w:p w:rsidR="00465A26" w:rsidRDefault="000B3EC4" w:rsidP="005618E3">
      <w:pPr>
        <w:pStyle w:val="libNormal"/>
      </w:pPr>
      <w:r>
        <w:t>A</w:t>
      </w:r>
      <w:r w:rsidR="005618E3">
        <w:t xml:space="preserve"> </w:t>
      </w:r>
      <w:r>
        <w:t>person’s</w:t>
      </w:r>
      <w:r w:rsidR="005618E3">
        <w:t xml:space="preserve"> </w:t>
      </w:r>
      <w:r>
        <w:t>corruption</w:t>
      </w:r>
      <w:r w:rsidR="005618E3">
        <w:t xml:space="preserve"> </w:t>
      </w:r>
      <w:r>
        <w:t>of</w:t>
      </w:r>
      <w:r w:rsidR="005618E3">
        <w:t xml:space="preserve"> </w:t>
      </w:r>
      <w:r>
        <w:t>belief</w:t>
      </w:r>
      <w:r w:rsidR="005618E3">
        <w:t xml:space="preserve"> </w:t>
      </w:r>
      <w:r>
        <w:t>or</w:t>
      </w:r>
      <w:r w:rsidR="005618E3">
        <w:t xml:space="preserve"> </w:t>
      </w:r>
      <w:r>
        <w:t>personal</w:t>
      </w:r>
      <w:r w:rsidR="005618E3">
        <w:t xml:space="preserve"> </w:t>
      </w:r>
      <w:r>
        <w:t>behaviour</w:t>
      </w:r>
      <w:r w:rsidR="005618E3">
        <w:t xml:space="preserve"> </w:t>
      </w:r>
      <w:r>
        <w:t>could</w:t>
      </w:r>
      <w:r w:rsidR="005618E3">
        <w:t xml:space="preserve"> </w:t>
      </w:r>
      <w:r>
        <w:t>also</w:t>
      </w:r>
      <w:r w:rsidR="005618E3">
        <w:t xml:space="preserve"> </w:t>
      </w:r>
      <w:r>
        <w:t>point</w:t>
      </w:r>
      <w:r w:rsidR="005618E3">
        <w:t xml:space="preserve"> </w:t>
      </w:r>
      <w:r>
        <w:t>to</w:t>
      </w:r>
      <w:r w:rsidR="005618E3">
        <w:t xml:space="preserve"> </w:t>
      </w:r>
      <w:r>
        <w:t>the</w:t>
      </w:r>
      <w:r w:rsidR="005618E3">
        <w:t xml:space="preserve"> </w:t>
      </w:r>
      <w:r>
        <w:t>lack</w:t>
      </w:r>
      <w:r w:rsidR="005618E3">
        <w:t xml:space="preserve"> </w:t>
      </w:r>
      <w:r>
        <w:t>of</w:t>
      </w:r>
      <w:r w:rsidR="005618E3">
        <w:t xml:space="preserve"> </w:t>
      </w:r>
      <w:r>
        <w:t>relationship</w:t>
      </w:r>
      <w:r w:rsidR="005618E3">
        <w:t xml:space="preserve"> </w:t>
      </w:r>
      <w:r>
        <w:t>he</w:t>
      </w:r>
      <w:r w:rsidR="005618E3">
        <w:t xml:space="preserve"> </w:t>
      </w:r>
      <w:r>
        <w:t>has</w:t>
      </w:r>
      <w:r w:rsidR="005618E3">
        <w:t xml:space="preserve"> </w:t>
      </w:r>
      <w:r>
        <w:t>with</w:t>
      </w:r>
      <w:r w:rsidR="005618E3">
        <w:t xml:space="preserve"> </w:t>
      </w:r>
      <w:r>
        <w:t>Almighty</w:t>
      </w:r>
      <w:r w:rsidR="005618E3">
        <w:t xml:space="preserve"> </w:t>
      </w:r>
      <w:r>
        <w:t>God,</w:t>
      </w:r>
      <w:r w:rsidR="005618E3">
        <w:t xml:space="preserve"> </w:t>
      </w:r>
      <w:r>
        <w:t>and</w:t>
      </w:r>
      <w:r w:rsidR="005618E3">
        <w:t xml:space="preserve"> </w:t>
      </w:r>
      <w:r>
        <w:t>indicate</w:t>
      </w:r>
      <w:r w:rsidR="005618E3">
        <w:t xml:space="preserve"> </w:t>
      </w:r>
      <w:r>
        <w:t>that</w:t>
      </w:r>
      <w:r w:rsidR="005618E3">
        <w:t xml:space="preserve"> </w:t>
      </w:r>
      <w:r>
        <w:t>his</w:t>
      </w:r>
      <w:r w:rsidR="005618E3">
        <w:t xml:space="preserve"> </w:t>
      </w:r>
      <w:r>
        <w:t>actions</w:t>
      </w:r>
      <w:r w:rsidR="005618E3">
        <w:t xml:space="preserve"> </w:t>
      </w:r>
      <w:r>
        <w:t>are</w:t>
      </w:r>
      <w:r w:rsidR="005618E3">
        <w:t xml:space="preserve"> </w:t>
      </w:r>
      <w:r>
        <w:t>rooted</w:t>
      </w:r>
      <w:r w:rsidR="005618E3">
        <w:t xml:space="preserve"> </w:t>
      </w:r>
      <w:r>
        <w:t>in</w:t>
      </w:r>
      <w:r w:rsidR="005618E3">
        <w:t xml:space="preserve"> </w:t>
      </w:r>
      <w:r>
        <w:t>satanic</w:t>
      </w:r>
      <w:r w:rsidR="005618E3">
        <w:t xml:space="preserve"> </w:t>
      </w:r>
      <w:r>
        <w:t>temptations</w:t>
      </w:r>
      <w:r w:rsidR="005618E3">
        <w:t xml:space="preserve"> </w:t>
      </w:r>
      <w:r>
        <w:t>and</w:t>
      </w:r>
      <w:r w:rsidR="005618E3">
        <w:t xml:space="preserve"> </w:t>
      </w:r>
      <w:r>
        <w:t>manly</w:t>
      </w:r>
      <w:r w:rsidR="005618E3">
        <w:t xml:space="preserve"> </w:t>
      </w:r>
      <w:r>
        <w:t>desires.</w:t>
      </w:r>
      <w:r w:rsidR="005618E3">
        <w:t xml:space="preserve"> </w:t>
      </w:r>
      <w:r>
        <w:t>It</w:t>
      </w:r>
      <w:r w:rsidR="005618E3">
        <w:t xml:space="preserve"> </w:t>
      </w:r>
      <w:r>
        <w:t>seems</w:t>
      </w:r>
      <w:r w:rsidR="005618E3">
        <w:t xml:space="preserve"> </w:t>
      </w:r>
      <w:r>
        <w:t>reasonable</w:t>
      </w:r>
      <w:r w:rsidR="005618E3">
        <w:t xml:space="preserve"> </w:t>
      </w:r>
      <w:r>
        <w:t>at</w:t>
      </w:r>
      <w:r w:rsidR="005618E3">
        <w:t xml:space="preserve"> </w:t>
      </w:r>
      <w:r>
        <w:t>this</w:t>
      </w:r>
      <w:r w:rsidR="005618E3">
        <w:t xml:space="preserve"> </w:t>
      </w:r>
      <w:r>
        <w:t>point</w:t>
      </w:r>
      <w:r w:rsidR="005618E3">
        <w:t xml:space="preserve"> </w:t>
      </w:r>
      <w:r>
        <w:t>to</w:t>
      </w:r>
      <w:r w:rsidR="005618E3">
        <w:t xml:space="preserve"> </w:t>
      </w:r>
      <w:r>
        <w:t>state</w:t>
      </w:r>
      <w:r w:rsidR="005618E3">
        <w:t xml:space="preserve"> </w:t>
      </w:r>
      <w:r>
        <w:t>that</w:t>
      </w:r>
      <w:r w:rsidR="005618E3">
        <w:t xml:space="preserve"> </w:t>
      </w:r>
      <w:r>
        <w:t>the</w:t>
      </w:r>
      <w:r w:rsidR="005618E3">
        <w:t xml:space="preserve"> </w:t>
      </w:r>
      <w:r>
        <w:t>only</w:t>
      </w:r>
      <w:r w:rsidR="005618E3">
        <w:t xml:space="preserve"> </w:t>
      </w:r>
      <w:r>
        <w:t>performer</w:t>
      </w:r>
      <w:r w:rsidR="005618E3">
        <w:t xml:space="preserve"> </w:t>
      </w:r>
      <w:r>
        <w:t>of</w:t>
      </w:r>
      <w:r w:rsidR="005618E3">
        <w:t xml:space="preserve"> </w:t>
      </w:r>
      <w:r>
        <w:t>extraordinary</w:t>
      </w:r>
      <w:r w:rsidR="005618E3">
        <w:t xml:space="preserve"> </w:t>
      </w:r>
      <w:r>
        <w:t>acts</w:t>
      </w:r>
    </w:p>
    <w:p w:rsidR="005618E3" w:rsidRDefault="000B3EC4" w:rsidP="00465A26">
      <w:pPr>
        <w:pStyle w:val="libNormal0"/>
      </w:pPr>
      <w:r>
        <w:lastRenderedPageBreak/>
        <w:t>is</w:t>
      </w:r>
      <w:r w:rsidR="005618E3">
        <w:t xml:space="preserve"> </w:t>
      </w:r>
      <w:r>
        <w:t>Almighty</w:t>
      </w:r>
      <w:r w:rsidR="005618E3">
        <w:t xml:space="preserve"> </w:t>
      </w:r>
      <w:r>
        <w:t>God,</w:t>
      </w:r>
      <w:r w:rsidR="005618E3">
        <w:t xml:space="preserve"> </w:t>
      </w:r>
      <w:r>
        <w:t>insofar</w:t>
      </w:r>
      <w:r w:rsidR="005618E3">
        <w:t xml:space="preserve"> </w:t>
      </w:r>
      <w:r>
        <w:t>that</w:t>
      </w:r>
      <w:r w:rsidR="005618E3">
        <w:t xml:space="preserve"> </w:t>
      </w:r>
      <w:r>
        <w:t>such</w:t>
      </w:r>
      <w:r w:rsidR="005618E3">
        <w:t xml:space="preserve"> </w:t>
      </w:r>
      <w:r>
        <w:t>acts</w:t>
      </w:r>
      <w:r w:rsidR="005618E3">
        <w:t xml:space="preserve"> </w:t>
      </w:r>
      <w:r>
        <w:t>need</w:t>
      </w:r>
      <w:r w:rsidR="005618E3">
        <w:t xml:space="preserve"> </w:t>
      </w:r>
      <w:r>
        <w:t>His</w:t>
      </w:r>
      <w:r w:rsidR="005618E3">
        <w:t xml:space="preserve"> </w:t>
      </w:r>
      <w:r>
        <w:t>permission</w:t>
      </w:r>
      <w:r w:rsidR="005618E3">
        <w:t xml:space="preserve"> </w:t>
      </w:r>
      <w:r>
        <w:t>to</w:t>
      </w:r>
      <w:r w:rsidR="005618E3">
        <w:t xml:space="preserve"> </w:t>
      </w:r>
      <w:r>
        <w:t>happen</w:t>
      </w:r>
      <w:r w:rsidR="005618E3">
        <w:t xml:space="preserve"> </w:t>
      </w:r>
      <w:r>
        <w:t>(refer</w:t>
      </w:r>
      <w:r w:rsidR="005618E3">
        <w:t xml:space="preserve"> </w:t>
      </w:r>
      <w:r>
        <w:t>to</w:t>
      </w:r>
      <w:r w:rsidR="005618E3">
        <w:t xml:space="preserve"> </w:t>
      </w:r>
      <w:r>
        <w:t>al</w:t>
      </w:r>
      <w:r w:rsidR="001E038C">
        <w:t>-</w:t>
      </w:r>
      <w:r>
        <w:t>Ra’d:37,</w:t>
      </w:r>
      <w:r w:rsidR="005618E3">
        <w:t xml:space="preserve"> </w:t>
      </w:r>
      <w:r>
        <w:t>Ghāfir:78,</w:t>
      </w:r>
      <w:r w:rsidR="005618E3">
        <w:t xml:space="preserve"> </w:t>
      </w:r>
      <w:r>
        <w:t>this</w:t>
      </w:r>
      <w:r w:rsidR="005618E3">
        <w:t xml:space="preserve"> </w:t>
      </w:r>
      <w:r>
        <w:t>is</w:t>
      </w:r>
      <w:r w:rsidR="005618E3">
        <w:t xml:space="preserve"> </w:t>
      </w:r>
      <w:r>
        <w:t>in</w:t>
      </w:r>
      <w:r w:rsidR="005618E3">
        <w:t xml:space="preserve"> </w:t>
      </w:r>
      <w:r>
        <w:t>addition</w:t>
      </w:r>
      <w:r w:rsidR="005618E3">
        <w:t xml:space="preserve"> </w:t>
      </w:r>
      <w:r>
        <w:t>to</w:t>
      </w:r>
      <w:r w:rsidR="005618E3">
        <w:t xml:space="preserve"> </w:t>
      </w:r>
      <w:r>
        <w:t>the</w:t>
      </w:r>
      <w:r w:rsidR="005618E3">
        <w:t xml:space="preserve"> </w:t>
      </w:r>
      <w:r>
        <w:t>necessity</w:t>
      </w:r>
      <w:r w:rsidR="005618E3">
        <w:t xml:space="preserve"> </w:t>
      </w:r>
      <w:r>
        <w:t>of</w:t>
      </w:r>
      <w:r w:rsidR="005618E3">
        <w:t xml:space="preserve"> </w:t>
      </w:r>
      <w:r>
        <w:t>His</w:t>
      </w:r>
      <w:r w:rsidR="005618E3">
        <w:t xml:space="preserve"> </w:t>
      </w:r>
      <w:r>
        <w:t>permission</w:t>
      </w:r>
      <w:r w:rsidR="005618E3">
        <w:t xml:space="preserve"> </w:t>
      </w:r>
      <w:r>
        <w:t>for</w:t>
      </w:r>
      <w:r w:rsidR="005618E3">
        <w:t xml:space="preserve"> </w:t>
      </w:r>
      <w:r>
        <w:t>all</w:t>
      </w:r>
      <w:r w:rsidR="005618E3">
        <w:t xml:space="preserve"> </w:t>
      </w:r>
      <w:r>
        <w:t>creation</w:t>
      </w:r>
      <w:r w:rsidR="005618E3">
        <w:t xml:space="preserve"> </w:t>
      </w:r>
      <w:r>
        <w:t>including</w:t>
      </w:r>
      <w:r w:rsidR="005618E3">
        <w:t xml:space="preserve"> </w:t>
      </w:r>
      <w:r>
        <w:t>usual</w:t>
      </w:r>
      <w:r w:rsidR="005618E3">
        <w:t xml:space="preserve"> </w:t>
      </w:r>
      <w:r>
        <w:t>events).</w:t>
      </w:r>
      <w:r w:rsidR="005618E3">
        <w:t xml:space="preserve"> </w:t>
      </w:r>
      <w:r>
        <w:t>Such</w:t>
      </w:r>
      <w:r w:rsidR="00E766E1">
        <w:t xml:space="preserve"> </w:t>
      </w:r>
      <w:r>
        <w:t>extraordinary</w:t>
      </w:r>
      <w:r w:rsidR="005618E3">
        <w:t xml:space="preserve"> </w:t>
      </w:r>
      <w:r>
        <w:t>acts</w:t>
      </w:r>
      <w:r w:rsidR="005618E3">
        <w:t xml:space="preserve"> </w:t>
      </w:r>
      <w:r>
        <w:t>can</w:t>
      </w:r>
      <w:r w:rsidR="005618E3">
        <w:t xml:space="preserve"> </w:t>
      </w:r>
      <w:r>
        <w:t>also</w:t>
      </w:r>
      <w:r w:rsidR="005618E3">
        <w:t xml:space="preserve"> </w:t>
      </w:r>
      <w:r>
        <w:t>be</w:t>
      </w:r>
      <w:r w:rsidR="005618E3">
        <w:t xml:space="preserve"> </w:t>
      </w:r>
      <w:r>
        <w:t>attributed</w:t>
      </w:r>
      <w:r w:rsidR="005618E3">
        <w:t xml:space="preserve"> </w:t>
      </w:r>
      <w:r>
        <w:t>to</w:t>
      </w:r>
      <w:r w:rsidR="005618E3">
        <w:t xml:space="preserve"> </w:t>
      </w:r>
      <w:r>
        <w:t>those</w:t>
      </w:r>
      <w:r w:rsidR="005618E3">
        <w:t xml:space="preserve"> </w:t>
      </w:r>
      <w:r>
        <w:t>who</w:t>
      </w:r>
      <w:r w:rsidR="005618E3">
        <w:t xml:space="preserve"> </w:t>
      </w:r>
      <w:r>
        <w:t>function</w:t>
      </w:r>
      <w:r w:rsidR="005618E3">
        <w:t xml:space="preserve"> </w:t>
      </w:r>
      <w:r>
        <w:t>as</w:t>
      </w:r>
      <w:r w:rsidR="005618E3">
        <w:t xml:space="preserve"> </w:t>
      </w:r>
      <w:r>
        <w:t>mediators</w:t>
      </w:r>
      <w:r w:rsidR="005618E3">
        <w:t xml:space="preserve"> </w:t>
      </w:r>
      <w:r>
        <w:t>like</w:t>
      </w:r>
      <w:r w:rsidR="005618E3">
        <w:t xml:space="preserve"> </w:t>
      </w:r>
      <w:r>
        <w:t>the</w:t>
      </w:r>
      <w:r w:rsidR="005618E3">
        <w:t xml:space="preserve"> </w:t>
      </w:r>
      <w:r>
        <w:t>angels</w:t>
      </w:r>
      <w:r w:rsidR="005618E3">
        <w:t xml:space="preserve"> </w:t>
      </w:r>
      <w:r>
        <w:t>or</w:t>
      </w:r>
      <w:r w:rsidR="005618E3">
        <w:t xml:space="preserve"> </w:t>
      </w:r>
      <w:r>
        <w:t>prophets.</w:t>
      </w:r>
      <w:r w:rsidR="005618E3">
        <w:t xml:space="preserve"> </w:t>
      </w:r>
      <w:r>
        <w:t>As</w:t>
      </w:r>
      <w:r w:rsidR="005618E3">
        <w:t xml:space="preserve"> </w:t>
      </w:r>
      <w:r>
        <w:t>it</w:t>
      </w:r>
      <w:r w:rsidR="005618E3">
        <w:t xml:space="preserve"> </w:t>
      </w:r>
      <w:r>
        <w:t>is</w:t>
      </w:r>
      <w:r w:rsidR="005618E3">
        <w:t xml:space="preserve"> </w:t>
      </w:r>
      <w:r>
        <w:t>stated</w:t>
      </w:r>
      <w:r w:rsidR="005618E3">
        <w:t xml:space="preserve"> </w:t>
      </w:r>
      <w:r>
        <w:t>in</w:t>
      </w:r>
      <w:r w:rsidR="005618E3">
        <w:t xml:space="preserve"> </w:t>
      </w:r>
      <w:r>
        <w:t>the</w:t>
      </w:r>
      <w:r w:rsidR="005618E3">
        <w:t xml:space="preserve"> </w:t>
      </w:r>
      <w:r>
        <w:t>Holy</w:t>
      </w:r>
      <w:r w:rsidR="005618E3">
        <w:t xml:space="preserve"> </w:t>
      </w:r>
      <w:r>
        <w:t>Qur’an;</w:t>
      </w:r>
      <w:r w:rsidR="005618E3">
        <w:t xml:space="preserve"> </w:t>
      </w:r>
      <w:r>
        <w:t>giving</w:t>
      </w:r>
      <w:r w:rsidR="005618E3">
        <w:t xml:space="preserve"> </w:t>
      </w:r>
      <w:r>
        <w:t>life</w:t>
      </w:r>
      <w:r w:rsidR="005618E3">
        <w:t xml:space="preserve"> </w:t>
      </w:r>
      <w:r>
        <w:t>to</w:t>
      </w:r>
      <w:r w:rsidR="005618E3">
        <w:t xml:space="preserve"> </w:t>
      </w:r>
      <w:r>
        <w:t>the</w:t>
      </w:r>
      <w:r w:rsidR="005618E3">
        <w:t xml:space="preserve"> </w:t>
      </w:r>
      <w:r>
        <w:t>dead,</w:t>
      </w:r>
      <w:r w:rsidR="005618E3">
        <w:t xml:space="preserve"> </w:t>
      </w:r>
      <w:r>
        <w:t>curing</w:t>
      </w:r>
      <w:r w:rsidR="005618E3">
        <w:t xml:space="preserve"> </w:t>
      </w:r>
      <w:r>
        <w:t>diseases,</w:t>
      </w:r>
      <w:r w:rsidR="005618E3">
        <w:t xml:space="preserve"> </w:t>
      </w:r>
      <w:r>
        <w:t>and</w:t>
      </w:r>
      <w:r w:rsidR="005618E3">
        <w:t xml:space="preserve"> </w:t>
      </w:r>
      <w:r>
        <w:t>creating</w:t>
      </w:r>
      <w:r w:rsidR="005618E3">
        <w:t xml:space="preserve"> </w:t>
      </w:r>
      <w:r>
        <w:t>birds</w:t>
      </w:r>
      <w:r w:rsidR="005618E3">
        <w:t xml:space="preserve"> </w:t>
      </w:r>
      <w:r>
        <w:t>have</w:t>
      </w:r>
      <w:r w:rsidR="005618E3">
        <w:t xml:space="preserve"> </w:t>
      </w:r>
      <w:r>
        <w:t>been</w:t>
      </w:r>
      <w:r w:rsidR="005618E3">
        <w:t xml:space="preserve"> </w:t>
      </w:r>
      <w:r>
        <w:t>attributed</w:t>
      </w:r>
      <w:r w:rsidR="005618E3">
        <w:t xml:space="preserve"> </w:t>
      </w:r>
      <w:r>
        <w:t>to</w:t>
      </w:r>
      <w:r w:rsidR="005618E3">
        <w:t xml:space="preserve"> </w:t>
      </w:r>
      <w:r>
        <w:t>Jesus</w:t>
      </w:r>
      <w:r w:rsidR="005618E3">
        <w:t xml:space="preserve"> </w:t>
      </w:r>
      <w:r>
        <w:t>(a)</w:t>
      </w:r>
      <w:r w:rsidR="005618E3">
        <w:t xml:space="preserve"> </w:t>
      </w:r>
      <w:r>
        <w:t>(refer</w:t>
      </w:r>
      <w:r w:rsidR="005618E3">
        <w:t xml:space="preserve"> </w:t>
      </w:r>
      <w:r>
        <w:t>to</w:t>
      </w:r>
      <w:r w:rsidR="005618E3">
        <w:t xml:space="preserve"> </w:t>
      </w:r>
      <w:r>
        <w:t>Āl</w:t>
      </w:r>
      <w:r w:rsidR="001E038C">
        <w:t>-</w:t>
      </w:r>
      <w:r>
        <w:t>‘Imrān:49,</w:t>
      </w:r>
      <w:r w:rsidR="005618E3">
        <w:t xml:space="preserve"> </w:t>
      </w:r>
      <w:r>
        <w:t>al</w:t>
      </w:r>
      <w:r w:rsidR="001E038C">
        <w:t>-</w:t>
      </w:r>
      <w:r>
        <w:t>Māi’dah:110)</w:t>
      </w:r>
      <w:r w:rsidR="005618E3">
        <w:t>.</w:t>
      </w:r>
    </w:p>
    <w:p w:rsidR="005618E3" w:rsidRDefault="000B3EC4" w:rsidP="005618E3">
      <w:pPr>
        <w:pStyle w:val="libNormal"/>
      </w:pPr>
      <w:r>
        <w:t>There</w:t>
      </w:r>
      <w:r w:rsidR="005618E3">
        <w:t xml:space="preserve"> </w:t>
      </w:r>
      <w:r>
        <w:t>is,</w:t>
      </w:r>
      <w:r w:rsidR="005618E3">
        <w:t xml:space="preserve"> </w:t>
      </w:r>
      <w:r>
        <w:t>therefore,</w:t>
      </w:r>
      <w:r w:rsidR="005618E3">
        <w:t xml:space="preserve"> </w:t>
      </w:r>
      <w:r>
        <w:t>no</w:t>
      </w:r>
      <w:r w:rsidR="005618E3">
        <w:t xml:space="preserve"> </w:t>
      </w:r>
      <w:r>
        <w:t>contradiction</w:t>
      </w:r>
      <w:r w:rsidR="005618E3">
        <w:t xml:space="preserve"> </w:t>
      </w:r>
      <w:r>
        <w:t>between</w:t>
      </w:r>
      <w:r w:rsidR="005618E3">
        <w:t xml:space="preserve"> </w:t>
      </w:r>
      <w:r>
        <w:t>the</w:t>
      </w:r>
      <w:r w:rsidR="005618E3">
        <w:t xml:space="preserve"> </w:t>
      </w:r>
      <w:r>
        <w:t>two</w:t>
      </w:r>
      <w:r w:rsidR="005618E3">
        <w:t xml:space="preserve"> </w:t>
      </w:r>
      <w:r>
        <w:t>attributions</w:t>
      </w:r>
      <w:r w:rsidR="001E038C">
        <w:t>-</w:t>
      </w:r>
      <w:r>
        <w:t>God’s</w:t>
      </w:r>
      <w:r w:rsidR="005618E3">
        <w:t xml:space="preserve"> </w:t>
      </w:r>
      <w:r>
        <w:t>or</w:t>
      </w:r>
      <w:r w:rsidR="005618E3">
        <w:t xml:space="preserve"> </w:t>
      </w:r>
      <w:r>
        <w:t>His</w:t>
      </w:r>
      <w:r w:rsidR="005618E3">
        <w:t xml:space="preserve"> </w:t>
      </w:r>
      <w:r>
        <w:t>servants</w:t>
      </w:r>
      <w:r w:rsidR="001E038C">
        <w:t>-</w:t>
      </w:r>
      <w:r>
        <w:t>as</w:t>
      </w:r>
      <w:r w:rsidR="005618E3">
        <w:t xml:space="preserve"> </w:t>
      </w:r>
      <w:r>
        <w:t>God’s</w:t>
      </w:r>
      <w:r w:rsidR="005618E3">
        <w:t xml:space="preserve"> </w:t>
      </w:r>
      <w:r>
        <w:t>performance</w:t>
      </w:r>
      <w:r w:rsidR="005618E3">
        <w:t xml:space="preserve"> </w:t>
      </w:r>
      <w:r>
        <w:t>of</w:t>
      </w:r>
      <w:r w:rsidR="005618E3">
        <w:t xml:space="preserve"> </w:t>
      </w:r>
      <w:r>
        <w:t>the</w:t>
      </w:r>
      <w:r w:rsidR="005618E3">
        <w:t xml:space="preserve"> </w:t>
      </w:r>
      <w:r>
        <w:t>actions</w:t>
      </w:r>
      <w:r w:rsidR="005618E3">
        <w:t xml:space="preserve"> </w:t>
      </w:r>
      <w:r>
        <w:t>parallels</w:t>
      </w:r>
      <w:r w:rsidR="005618E3">
        <w:t xml:space="preserve"> </w:t>
      </w:r>
      <w:r>
        <w:t>that</w:t>
      </w:r>
      <w:r w:rsidR="005618E3">
        <w:t xml:space="preserve"> </w:t>
      </w:r>
      <w:r>
        <w:t>of</w:t>
      </w:r>
      <w:r w:rsidR="005618E3">
        <w:t xml:space="preserve"> </w:t>
      </w:r>
      <w:r>
        <w:t>His</w:t>
      </w:r>
      <w:r w:rsidR="005618E3">
        <w:t xml:space="preserve"> </w:t>
      </w:r>
      <w:r>
        <w:t>servants</w:t>
      </w:r>
      <w:r w:rsidR="005618E3">
        <w:t>.</w:t>
      </w:r>
    </w:p>
    <w:p w:rsidR="00303BFD" w:rsidRDefault="000B3EC4" w:rsidP="00303BFD">
      <w:pPr>
        <w:pStyle w:val="Heading2Center"/>
      </w:pPr>
      <w:bookmarkStart w:id="178" w:name="_Toc390345233"/>
      <w:r>
        <w:t>Characteristics</w:t>
      </w:r>
      <w:r w:rsidR="005618E3">
        <w:t xml:space="preserve"> </w:t>
      </w:r>
      <w:r>
        <w:t>of</w:t>
      </w:r>
      <w:r w:rsidR="005618E3">
        <w:t xml:space="preserve"> </w:t>
      </w:r>
      <w:r>
        <w:t>the</w:t>
      </w:r>
      <w:r w:rsidR="005618E3">
        <w:t xml:space="preserve"> </w:t>
      </w:r>
      <w:r>
        <w:t>miracles</w:t>
      </w:r>
      <w:r w:rsidR="005618E3">
        <w:t xml:space="preserve"> </w:t>
      </w:r>
      <w:r>
        <w:t>of</w:t>
      </w:r>
      <w:r w:rsidR="005618E3">
        <w:t xml:space="preserve"> </w:t>
      </w:r>
      <w:r>
        <w:t>the</w:t>
      </w:r>
      <w:r w:rsidR="005618E3">
        <w:t xml:space="preserve"> </w:t>
      </w:r>
      <w:r>
        <w:t>prophets’</w:t>
      </w:r>
      <w:r w:rsidR="005618E3">
        <w:t xml:space="preserve"> </w:t>
      </w:r>
      <w:r>
        <w:t>(a)</w:t>
      </w:r>
      <w:bookmarkEnd w:id="178"/>
    </w:p>
    <w:p w:rsidR="005618E3" w:rsidRDefault="000B3EC4" w:rsidP="005618E3">
      <w:pPr>
        <w:pStyle w:val="libNormal"/>
      </w:pPr>
      <w:r>
        <w:t>The</w:t>
      </w:r>
      <w:r w:rsidR="005618E3">
        <w:t xml:space="preserve"> </w:t>
      </w:r>
      <w:r>
        <w:t>third</w:t>
      </w:r>
      <w:r w:rsidR="005618E3">
        <w:t xml:space="preserve"> </w:t>
      </w:r>
      <w:r>
        <w:t>point</w:t>
      </w:r>
      <w:r w:rsidR="005618E3">
        <w:t xml:space="preserve"> </w:t>
      </w:r>
      <w:r>
        <w:t>discussed</w:t>
      </w:r>
      <w:r w:rsidR="005618E3">
        <w:t xml:space="preserve"> </w:t>
      </w:r>
      <w:r>
        <w:t>in</w:t>
      </w:r>
      <w:r w:rsidR="005618E3">
        <w:t xml:space="preserve"> </w:t>
      </w:r>
      <w:r>
        <w:t>the</w:t>
      </w:r>
      <w:r w:rsidR="005618E3">
        <w:t xml:space="preserve"> </w:t>
      </w:r>
      <w:r>
        <w:t>aforementioned</w:t>
      </w:r>
      <w:r w:rsidR="005618E3">
        <w:t xml:space="preserve"> </w:t>
      </w:r>
      <w:r>
        <w:t>definition,</w:t>
      </w:r>
      <w:r w:rsidR="005618E3">
        <w:t xml:space="preserve"> </w:t>
      </w:r>
      <w:r>
        <w:t>is</w:t>
      </w:r>
      <w:r w:rsidR="005618E3">
        <w:t xml:space="preserve"> </w:t>
      </w:r>
      <w:r>
        <w:t>that</w:t>
      </w:r>
      <w:r w:rsidR="005618E3">
        <w:t xml:space="preserve"> </w:t>
      </w:r>
      <w:r>
        <w:t>‘miracles’</w:t>
      </w:r>
      <w:r w:rsidR="005618E3">
        <w:t xml:space="preserve"> </w:t>
      </w:r>
      <w:r>
        <w:t>are</w:t>
      </w:r>
      <w:r w:rsidR="005618E3">
        <w:t xml:space="preserve"> </w:t>
      </w:r>
      <w:r>
        <w:t>the</w:t>
      </w:r>
      <w:r w:rsidR="005618E3">
        <w:t xml:space="preserve"> </w:t>
      </w:r>
      <w:r>
        <w:t>clues</w:t>
      </w:r>
      <w:r w:rsidR="005618E3">
        <w:t xml:space="preserve"> </w:t>
      </w:r>
      <w:r>
        <w:t>to</w:t>
      </w:r>
      <w:r w:rsidR="005618E3">
        <w:t xml:space="preserve"> </w:t>
      </w:r>
      <w:r>
        <w:t>the</w:t>
      </w:r>
      <w:r w:rsidR="005618E3">
        <w:t xml:space="preserve"> </w:t>
      </w:r>
      <w:r>
        <w:t>honesty</w:t>
      </w:r>
      <w:r w:rsidR="005618E3">
        <w:t xml:space="preserve"> </w:t>
      </w:r>
      <w:r>
        <w:t>of</w:t>
      </w:r>
      <w:r w:rsidR="005618E3">
        <w:t xml:space="preserve"> </w:t>
      </w:r>
      <w:r>
        <w:t>the</w:t>
      </w:r>
      <w:r w:rsidR="005618E3">
        <w:t xml:space="preserve"> </w:t>
      </w:r>
      <w:r>
        <w:t>prophets</w:t>
      </w:r>
      <w:r w:rsidR="005618E3">
        <w:t xml:space="preserve"> </w:t>
      </w:r>
      <w:r>
        <w:t>(a).</w:t>
      </w:r>
      <w:r w:rsidR="005618E3">
        <w:t xml:space="preserve"> </w:t>
      </w:r>
      <w:r>
        <w:t>Therefore,</w:t>
      </w:r>
      <w:r w:rsidR="005618E3">
        <w:t xml:space="preserve"> </w:t>
      </w:r>
      <w:r>
        <w:t>rather</w:t>
      </w:r>
      <w:r w:rsidR="005618E3">
        <w:t xml:space="preserve"> </w:t>
      </w:r>
      <w:r>
        <w:t>than</w:t>
      </w:r>
      <w:r w:rsidR="005618E3">
        <w:t xml:space="preserve"> </w:t>
      </w:r>
      <w:r>
        <w:t>being</w:t>
      </w:r>
      <w:r w:rsidR="005618E3">
        <w:t xml:space="preserve"> </w:t>
      </w:r>
      <w:r>
        <w:t>permitted</w:t>
      </w:r>
      <w:r w:rsidR="005618E3">
        <w:t xml:space="preserve"> </w:t>
      </w:r>
      <w:r>
        <w:t>by</w:t>
      </w:r>
      <w:r w:rsidR="005618E3">
        <w:t xml:space="preserve"> </w:t>
      </w:r>
      <w:r>
        <w:t>God,</w:t>
      </w:r>
      <w:r w:rsidR="005618E3">
        <w:t xml:space="preserve"> </w:t>
      </w:r>
      <w:r>
        <w:t>such</w:t>
      </w:r>
      <w:r w:rsidR="005618E3">
        <w:t xml:space="preserve"> </w:t>
      </w:r>
      <w:r>
        <w:t>extraordinary</w:t>
      </w:r>
      <w:r w:rsidR="005618E3">
        <w:t xml:space="preserve"> </w:t>
      </w:r>
      <w:r>
        <w:t>acts</w:t>
      </w:r>
      <w:r w:rsidR="005618E3">
        <w:t xml:space="preserve"> </w:t>
      </w:r>
      <w:r>
        <w:t>should</w:t>
      </w:r>
      <w:r w:rsidR="005618E3">
        <w:t xml:space="preserve"> </w:t>
      </w:r>
      <w:r>
        <w:t>be</w:t>
      </w:r>
      <w:r w:rsidR="005618E3">
        <w:t xml:space="preserve"> </w:t>
      </w:r>
      <w:r>
        <w:t>employed</w:t>
      </w:r>
      <w:r w:rsidR="005618E3">
        <w:t xml:space="preserve"> </w:t>
      </w:r>
      <w:r>
        <w:t>as</w:t>
      </w:r>
      <w:r w:rsidR="005618E3">
        <w:t xml:space="preserve"> </w:t>
      </w:r>
      <w:r>
        <w:t>clues</w:t>
      </w:r>
      <w:r w:rsidR="005618E3">
        <w:t xml:space="preserve"> </w:t>
      </w:r>
      <w:r>
        <w:t>to</w:t>
      </w:r>
      <w:r w:rsidR="005618E3">
        <w:t xml:space="preserve"> </w:t>
      </w:r>
      <w:r>
        <w:t>the</w:t>
      </w:r>
      <w:r w:rsidR="005618E3">
        <w:t xml:space="preserve"> </w:t>
      </w:r>
      <w:r>
        <w:t>prophecy</w:t>
      </w:r>
      <w:r w:rsidR="005618E3">
        <w:t xml:space="preserve"> </w:t>
      </w:r>
      <w:r>
        <w:t>of</w:t>
      </w:r>
      <w:r w:rsidR="005618E3">
        <w:t xml:space="preserve"> </w:t>
      </w:r>
      <w:r>
        <w:t>the</w:t>
      </w:r>
      <w:r w:rsidR="005618E3">
        <w:t xml:space="preserve"> </w:t>
      </w:r>
      <w:r>
        <w:t>Prophet.</w:t>
      </w:r>
      <w:r w:rsidR="005618E3">
        <w:t xml:space="preserve"> </w:t>
      </w:r>
      <w:r>
        <w:t>At</w:t>
      </w:r>
      <w:r w:rsidR="005618E3">
        <w:t xml:space="preserve"> </w:t>
      </w:r>
      <w:r>
        <w:t>the</w:t>
      </w:r>
      <w:r w:rsidR="005618E3">
        <w:t xml:space="preserve"> </w:t>
      </w:r>
      <w:r>
        <w:t>same</w:t>
      </w:r>
      <w:r w:rsidR="005618E3">
        <w:t xml:space="preserve"> </w:t>
      </w:r>
      <w:r>
        <w:t>time,</w:t>
      </w:r>
      <w:r w:rsidR="005618E3">
        <w:t xml:space="preserve"> </w:t>
      </w:r>
      <w:r>
        <w:t>and</w:t>
      </w:r>
      <w:r w:rsidR="005618E3">
        <w:t xml:space="preserve"> </w:t>
      </w:r>
      <w:r>
        <w:t>with</w:t>
      </w:r>
      <w:r w:rsidR="005618E3">
        <w:t xml:space="preserve"> </w:t>
      </w:r>
      <w:r>
        <w:t>a</w:t>
      </w:r>
      <w:r w:rsidR="005618E3">
        <w:t xml:space="preserve"> </w:t>
      </w:r>
      <w:r>
        <w:t>little</w:t>
      </w:r>
      <w:r w:rsidR="005618E3">
        <w:t xml:space="preserve"> </w:t>
      </w:r>
      <w:r>
        <w:t>generalisation,</w:t>
      </w:r>
      <w:r w:rsidR="005618E3">
        <w:t xml:space="preserve"> </w:t>
      </w:r>
      <w:r>
        <w:t>they</w:t>
      </w:r>
      <w:r w:rsidR="005618E3">
        <w:t xml:space="preserve"> </w:t>
      </w:r>
      <w:r>
        <w:t>should</w:t>
      </w:r>
      <w:r w:rsidR="005618E3">
        <w:t xml:space="preserve"> </w:t>
      </w:r>
      <w:r>
        <w:t>also</w:t>
      </w:r>
      <w:r w:rsidR="005618E3">
        <w:t xml:space="preserve"> </w:t>
      </w:r>
      <w:r>
        <w:t>include</w:t>
      </w:r>
      <w:r w:rsidR="005618E3">
        <w:t xml:space="preserve"> </w:t>
      </w:r>
      <w:r>
        <w:t>acts,</w:t>
      </w:r>
      <w:r w:rsidR="005618E3">
        <w:t xml:space="preserve"> </w:t>
      </w:r>
      <w:r>
        <w:t>which</w:t>
      </w:r>
      <w:r w:rsidR="005618E3">
        <w:t xml:space="preserve"> </w:t>
      </w:r>
      <w:r>
        <w:t>are</w:t>
      </w:r>
      <w:r w:rsidR="005618E3">
        <w:t xml:space="preserve"> </w:t>
      </w:r>
      <w:r>
        <w:t>performed</w:t>
      </w:r>
      <w:r w:rsidR="005618E3">
        <w:t xml:space="preserve"> </w:t>
      </w:r>
      <w:r>
        <w:t>to</w:t>
      </w:r>
      <w:r w:rsidR="005618E3">
        <w:t xml:space="preserve"> </w:t>
      </w:r>
      <w:r>
        <w:t>provide</w:t>
      </w:r>
      <w:r w:rsidR="005618E3">
        <w:t xml:space="preserve"> </w:t>
      </w:r>
      <w:r>
        <w:t>evidence</w:t>
      </w:r>
      <w:r w:rsidR="005618E3">
        <w:t xml:space="preserve"> </w:t>
      </w:r>
      <w:r>
        <w:t>for</w:t>
      </w:r>
      <w:r w:rsidR="005618E3">
        <w:t xml:space="preserve"> </w:t>
      </w:r>
      <w:r>
        <w:t>the</w:t>
      </w:r>
      <w:r w:rsidR="005618E3">
        <w:t xml:space="preserve"> </w:t>
      </w:r>
      <w:r>
        <w:t>honesty</w:t>
      </w:r>
      <w:r w:rsidR="005618E3">
        <w:t xml:space="preserve"> </w:t>
      </w:r>
      <w:r>
        <w:t>of</w:t>
      </w:r>
      <w:r w:rsidR="005618E3">
        <w:t xml:space="preserve"> </w:t>
      </w:r>
      <w:r>
        <w:t>Imams</w:t>
      </w:r>
      <w:r w:rsidR="005618E3">
        <w:t xml:space="preserve"> </w:t>
      </w:r>
      <w:r>
        <w:t>(a)</w:t>
      </w:r>
      <w:r w:rsidR="005618E3">
        <w:t>.</w:t>
      </w:r>
    </w:p>
    <w:p w:rsidR="005618E3" w:rsidRDefault="000B3EC4" w:rsidP="005618E3">
      <w:pPr>
        <w:pStyle w:val="libNormal"/>
      </w:pPr>
      <w:r>
        <w:t>The</w:t>
      </w:r>
      <w:r w:rsidR="005618E3">
        <w:t xml:space="preserve"> </w:t>
      </w:r>
      <w:r>
        <w:t>term</w:t>
      </w:r>
      <w:r w:rsidR="005618E3">
        <w:t xml:space="preserve"> </w:t>
      </w:r>
      <w:r>
        <w:t>‘Generosity’</w:t>
      </w:r>
      <w:r w:rsidR="005618E3">
        <w:t xml:space="preserve"> </w:t>
      </w:r>
      <w:r>
        <w:t>refers</w:t>
      </w:r>
      <w:r w:rsidR="005618E3">
        <w:t xml:space="preserve"> </w:t>
      </w:r>
      <w:r>
        <w:t>to</w:t>
      </w:r>
      <w:r w:rsidR="005618E3">
        <w:t xml:space="preserve"> </w:t>
      </w:r>
      <w:r>
        <w:t>all</w:t>
      </w:r>
      <w:r w:rsidR="005618E3">
        <w:t xml:space="preserve"> </w:t>
      </w:r>
      <w:r>
        <w:t>of</w:t>
      </w:r>
      <w:r w:rsidR="005618E3">
        <w:t xml:space="preserve"> </w:t>
      </w:r>
      <w:r>
        <w:t>the</w:t>
      </w:r>
      <w:r w:rsidR="005618E3">
        <w:t xml:space="preserve"> </w:t>
      </w:r>
      <w:r>
        <w:t>divine</w:t>
      </w:r>
      <w:r w:rsidR="005618E3">
        <w:t xml:space="preserve"> </w:t>
      </w:r>
      <w:r>
        <w:t>extraordinary</w:t>
      </w:r>
      <w:r w:rsidR="005618E3">
        <w:t xml:space="preserve"> </w:t>
      </w:r>
      <w:r>
        <w:t>acts</w:t>
      </w:r>
      <w:r w:rsidR="005618E3">
        <w:t xml:space="preserve"> </w:t>
      </w:r>
      <w:r>
        <w:t>performed</w:t>
      </w:r>
      <w:r w:rsidR="005618E3">
        <w:t xml:space="preserve"> </w:t>
      </w:r>
      <w:r>
        <w:t>by</w:t>
      </w:r>
      <w:r w:rsidR="005618E3">
        <w:t xml:space="preserve"> </w:t>
      </w:r>
      <w:r>
        <w:t>non</w:t>
      </w:r>
      <w:r w:rsidR="001E038C">
        <w:t>-</w:t>
      </w:r>
      <w:r w:rsidR="005618E3">
        <w:t xml:space="preserve"> </w:t>
      </w:r>
      <w:r>
        <w:t>prophets,</w:t>
      </w:r>
      <w:r w:rsidR="005618E3">
        <w:t xml:space="preserve"> </w:t>
      </w:r>
      <w:r>
        <w:t>and</w:t>
      </w:r>
      <w:r w:rsidR="005618E3">
        <w:t xml:space="preserve"> </w:t>
      </w:r>
      <w:r>
        <w:t>is</w:t>
      </w:r>
      <w:r w:rsidR="005618E3">
        <w:t xml:space="preserve"> </w:t>
      </w:r>
      <w:r>
        <w:t>against</w:t>
      </w:r>
      <w:r w:rsidR="005618E3">
        <w:t xml:space="preserve"> </w:t>
      </w:r>
      <w:r>
        <w:t>the</w:t>
      </w:r>
      <w:r w:rsidR="005618E3">
        <w:t xml:space="preserve"> </w:t>
      </w:r>
      <w:r>
        <w:t>extraordinary</w:t>
      </w:r>
      <w:r w:rsidR="005618E3">
        <w:t xml:space="preserve"> </w:t>
      </w:r>
      <w:r>
        <w:t>acts,</w:t>
      </w:r>
      <w:r w:rsidR="005618E3">
        <w:t xml:space="preserve"> </w:t>
      </w:r>
      <w:r>
        <w:t>which</w:t>
      </w:r>
      <w:r w:rsidR="005618E3">
        <w:t xml:space="preserve"> </w:t>
      </w:r>
      <w:r>
        <w:t>are</w:t>
      </w:r>
      <w:r w:rsidR="005618E3">
        <w:t xml:space="preserve"> </w:t>
      </w:r>
      <w:r>
        <w:t>rooted</w:t>
      </w:r>
      <w:r w:rsidR="005618E3">
        <w:t xml:space="preserve"> </w:t>
      </w:r>
      <w:r>
        <w:t>in</w:t>
      </w:r>
      <w:r w:rsidR="005618E3">
        <w:t xml:space="preserve"> </w:t>
      </w:r>
      <w:r>
        <w:t>manly</w:t>
      </w:r>
      <w:r w:rsidR="005618E3">
        <w:t xml:space="preserve"> </w:t>
      </w:r>
      <w:r>
        <w:t>or</w:t>
      </w:r>
      <w:r w:rsidR="005618E3">
        <w:t xml:space="preserve"> </w:t>
      </w:r>
      <w:r>
        <w:t>satanic</w:t>
      </w:r>
      <w:r w:rsidR="005618E3">
        <w:t xml:space="preserve"> </w:t>
      </w:r>
      <w:r>
        <w:t>desires,</w:t>
      </w:r>
      <w:r w:rsidR="005618E3">
        <w:t xml:space="preserve"> </w:t>
      </w:r>
      <w:r>
        <w:t>such</w:t>
      </w:r>
      <w:r w:rsidR="005618E3">
        <w:t xml:space="preserve"> </w:t>
      </w:r>
      <w:r>
        <w:t>as</w:t>
      </w:r>
      <w:r w:rsidR="005618E3">
        <w:t xml:space="preserve"> </w:t>
      </w:r>
      <w:r>
        <w:t>magic,</w:t>
      </w:r>
      <w:r w:rsidR="005618E3">
        <w:t xml:space="preserve"> </w:t>
      </w:r>
      <w:r>
        <w:t>divination,</w:t>
      </w:r>
      <w:r w:rsidR="005618E3">
        <w:t xml:space="preserve"> </w:t>
      </w:r>
      <w:r>
        <w:t>or</w:t>
      </w:r>
      <w:r w:rsidR="005618E3">
        <w:t xml:space="preserve"> </w:t>
      </w:r>
      <w:r>
        <w:t>what</w:t>
      </w:r>
      <w:r w:rsidR="005618E3">
        <w:t xml:space="preserve"> </w:t>
      </w:r>
      <w:r>
        <w:t>the</w:t>
      </w:r>
      <w:r w:rsidR="005618E3">
        <w:t xml:space="preserve"> </w:t>
      </w:r>
      <w:r>
        <w:t>Yogis</w:t>
      </w:r>
      <w:r w:rsidR="005618E3">
        <w:t xml:space="preserve"> </w:t>
      </w:r>
      <w:r>
        <w:t>practice,</w:t>
      </w:r>
      <w:r w:rsidR="005618E3">
        <w:t xml:space="preserve"> </w:t>
      </w:r>
      <w:r>
        <w:t>which</w:t>
      </w:r>
      <w:r w:rsidR="005618E3">
        <w:t xml:space="preserve"> </w:t>
      </w:r>
      <w:r>
        <w:t>can</w:t>
      </w:r>
      <w:r w:rsidR="005618E3">
        <w:t xml:space="preserve"> </w:t>
      </w:r>
      <w:r>
        <w:t>be</w:t>
      </w:r>
      <w:r w:rsidR="005618E3">
        <w:t xml:space="preserve"> </w:t>
      </w:r>
      <w:r>
        <w:t>taught</w:t>
      </w:r>
      <w:r w:rsidR="005618E3">
        <w:t xml:space="preserve"> </w:t>
      </w:r>
      <w:r>
        <w:t>and</w:t>
      </w:r>
      <w:r w:rsidR="005618E3">
        <w:t xml:space="preserve"> </w:t>
      </w:r>
      <w:r>
        <w:t>learnt</w:t>
      </w:r>
      <w:r w:rsidR="005618E3">
        <w:t xml:space="preserve"> </w:t>
      </w:r>
      <w:r>
        <w:t>or</w:t>
      </w:r>
      <w:r w:rsidR="005618E3">
        <w:t xml:space="preserve"> </w:t>
      </w:r>
      <w:r>
        <w:t>defeated</w:t>
      </w:r>
      <w:r w:rsidR="005618E3">
        <w:t xml:space="preserve"> </w:t>
      </w:r>
      <w:r>
        <w:t>by</w:t>
      </w:r>
      <w:r w:rsidR="005618E3">
        <w:t xml:space="preserve"> </w:t>
      </w:r>
      <w:r>
        <w:t>other</w:t>
      </w:r>
      <w:r w:rsidR="005618E3">
        <w:t xml:space="preserve"> </w:t>
      </w:r>
      <w:r>
        <w:t>stronger</w:t>
      </w:r>
      <w:r w:rsidR="005618E3">
        <w:t xml:space="preserve"> </w:t>
      </w:r>
      <w:r>
        <w:t>powers.</w:t>
      </w:r>
      <w:r w:rsidR="005618E3">
        <w:t xml:space="preserve"> </w:t>
      </w:r>
      <w:r>
        <w:t>It</w:t>
      </w:r>
      <w:r w:rsidR="005618E3">
        <w:t xml:space="preserve"> </w:t>
      </w:r>
      <w:r>
        <w:t>is</w:t>
      </w:r>
      <w:r w:rsidR="005618E3">
        <w:t xml:space="preserve"> </w:t>
      </w:r>
      <w:r>
        <w:t>also</w:t>
      </w:r>
      <w:r w:rsidR="005618E3">
        <w:t xml:space="preserve"> </w:t>
      </w:r>
      <w:r>
        <w:t>possible</w:t>
      </w:r>
      <w:r w:rsidR="005618E3">
        <w:t xml:space="preserve"> </w:t>
      </w:r>
      <w:r>
        <w:t>to</w:t>
      </w:r>
      <w:r w:rsidR="005618E3">
        <w:t xml:space="preserve"> </w:t>
      </w:r>
      <w:r>
        <w:t>determine</w:t>
      </w:r>
      <w:r w:rsidR="005618E3">
        <w:t xml:space="preserve"> </w:t>
      </w:r>
      <w:r>
        <w:t>the</w:t>
      </w:r>
      <w:r w:rsidR="005618E3">
        <w:t xml:space="preserve"> </w:t>
      </w:r>
      <w:r>
        <w:t>unholy</w:t>
      </w:r>
      <w:r w:rsidR="005618E3">
        <w:t xml:space="preserve"> </w:t>
      </w:r>
      <w:r>
        <w:t>nature</w:t>
      </w:r>
      <w:r w:rsidR="005618E3">
        <w:t xml:space="preserve"> </w:t>
      </w:r>
      <w:r>
        <w:t>of</w:t>
      </w:r>
      <w:r w:rsidR="005618E3">
        <w:t xml:space="preserve"> </w:t>
      </w:r>
      <w:r>
        <w:t>such</w:t>
      </w:r>
      <w:r w:rsidR="005618E3">
        <w:t xml:space="preserve"> </w:t>
      </w:r>
      <w:r>
        <w:t>acts</w:t>
      </w:r>
      <w:r w:rsidR="005618E3">
        <w:t xml:space="preserve"> </w:t>
      </w:r>
      <w:r>
        <w:t>by</w:t>
      </w:r>
      <w:r w:rsidR="005618E3">
        <w:t xml:space="preserve"> </w:t>
      </w:r>
      <w:r>
        <w:t>referring</w:t>
      </w:r>
      <w:r w:rsidR="005618E3">
        <w:t xml:space="preserve"> </w:t>
      </w:r>
      <w:r>
        <w:t>to</w:t>
      </w:r>
      <w:r w:rsidR="005618E3">
        <w:t xml:space="preserve"> </w:t>
      </w:r>
      <w:r>
        <w:t>the</w:t>
      </w:r>
      <w:r w:rsidR="005618E3">
        <w:t xml:space="preserve"> </w:t>
      </w:r>
      <w:r>
        <w:t>corruption</w:t>
      </w:r>
      <w:r w:rsidR="005618E3">
        <w:t xml:space="preserve"> </w:t>
      </w:r>
      <w:r>
        <w:t>of</w:t>
      </w:r>
      <w:r w:rsidR="005618E3">
        <w:t xml:space="preserve"> </w:t>
      </w:r>
      <w:r>
        <w:t>beliefs</w:t>
      </w:r>
      <w:r w:rsidR="005618E3">
        <w:t xml:space="preserve"> </w:t>
      </w:r>
      <w:r>
        <w:t>or</w:t>
      </w:r>
      <w:r w:rsidR="005618E3">
        <w:t xml:space="preserve"> </w:t>
      </w:r>
      <w:r>
        <w:t>behaviour</w:t>
      </w:r>
      <w:r w:rsidR="005618E3">
        <w:t xml:space="preserve"> </w:t>
      </w:r>
      <w:r>
        <w:t>of</w:t>
      </w:r>
      <w:r w:rsidR="005618E3">
        <w:t xml:space="preserve"> </w:t>
      </w:r>
      <w:r>
        <w:t>those</w:t>
      </w:r>
      <w:r w:rsidR="005618E3">
        <w:t xml:space="preserve"> </w:t>
      </w:r>
      <w:r>
        <w:t>who</w:t>
      </w:r>
      <w:r w:rsidR="005618E3">
        <w:t xml:space="preserve"> </w:t>
      </w:r>
      <w:r>
        <w:t>perform</w:t>
      </w:r>
      <w:r w:rsidR="005618E3">
        <w:t xml:space="preserve"> </w:t>
      </w:r>
      <w:r>
        <w:t>them</w:t>
      </w:r>
      <w:r w:rsidR="005618E3">
        <w:t>.</w:t>
      </w:r>
    </w:p>
    <w:p w:rsidR="005618E3" w:rsidRDefault="000B3EC4" w:rsidP="005618E3">
      <w:pPr>
        <w:pStyle w:val="libNormal"/>
      </w:pPr>
      <w:r>
        <w:t>It</w:t>
      </w:r>
      <w:r w:rsidR="005618E3">
        <w:t xml:space="preserve"> </w:t>
      </w:r>
      <w:r>
        <w:t>seems</w:t>
      </w:r>
      <w:r w:rsidR="005618E3">
        <w:t xml:space="preserve"> </w:t>
      </w:r>
      <w:r>
        <w:t>necessary</w:t>
      </w:r>
      <w:r w:rsidR="005618E3">
        <w:t xml:space="preserve"> </w:t>
      </w:r>
      <w:r>
        <w:t>to</w:t>
      </w:r>
      <w:r w:rsidR="005618E3">
        <w:t xml:space="preserve"> </w:t>
      </w:r>
      <w:r>
        <w:t>maintain</w:t>
      </w:r>
      <w:r w:rsidR="005618E3">
        <w:t xml:space="preserve"> </w:t>
      </w:r>
      <w:r>
        <w:t>here</w:t>
      </w:r>
      <w:r w:rsidR="005618E3">
        <w:t xml:space="preserve"> </w:t>
      </w:r>
      <w:r>
        <w:t>that</w:t>
      </w:r>
      <w:r w:rsidR="005618E3">
        <w:t xml:space="preserve"> </w:t>
      </w:r>
      <w:r>
        <w:t>the</w:t>
      </w:r>
      <w:r w:rsidR="005618E3">
        <w:t xml:space="preserve"> </w:t>
      </w:r>
      <w:r>
        <w:t>miracles</w:t>
      </w:r>
      <w:r w:rsidR="005618E3">
        <w:t xml:space="preserve"> </w:t>
      </w:r>
      <w:r>
        <w:t>of</w:t>
      </w:r>
      <w:r w:rsidR="005618E3">
        <w:t xml:space="preserve"> </w:t>
      </w:r>
      <w:r>
        <w:t>the</w:t>
      </w:r>
      <w:r w:rsidR="005618E3">
        <w:t xml:space="preserve"> </w:t>
      </w:r>
      <w:r>
        <w:t>prophets</w:t>
      </w:r>
      <w:r w:rsidR="005618E3">
        <w:t xml:space="preserve"> </w:t>
      </w:r>
      <w:r>
        <w:t>directly</w:t>
      </w:r>
      <w:r w:rsidR="005618E3">
        <w:t xml:space="preserve"> </w:t>
      </w:r>
      <w:r>
        <w:t>prove</w:t>
      </w:r>
      <w:r w:rsidR="005618E3">
        <w:t xml:space="preserve"> </w:t>
      </w:r>
      <w:r>
        <w:t>their</w:t>
      </w:r>
      <w:r w:rsidR="005618E3">
        <w:t xml:space="preserve"> </w:t>
      </w:r>
      <w:r>
        <w:t>honesty</w:t>
      </w:r>
      <w:r w:rsidR="005618E3">
        <w:t xml:space="preserve"> </w:t>
      </w:r>
      <w:r>
        <w:t>in</w:t>
      </w:r>
      <w:r w:rsidR="005618E3">
        <w:t xml:space="preserve"> </w:t>
      </w:r>
      <w:r>
        <w:t>their</w:t>
      </w:r>
      <w:r w:rsidR="005618E3">
        <w:t xml:space="preserve"> </w:t>
      </w:r>
      <w:r>
        <w:t>claim</w:t>
      </w:r>
      <w:r w:rsidR="005618E3">
        <w:t xml:space="preserve"> </w:t>
      </w:r>
      <w:r>
        <w:t>of</w:t>
      </w:r>
      <w:r w:rsidR="005618E3">
        <w:t xml:space="preserve"> </w:t>
      </w:r>
      <w:r>
        <w:t>prophecy.</w:t>
      </w:r>
      <w:r w:rsidR="005618E3">
        <w:t xml:space="preserve"> </w:t>
      </w:r>
      <w:r>
        <w:t>However,</w:t>
      </w:r>
      <w:r w:rsidR="005618E3">
        <w:t xml:space="preserve"> </w:t>
      </w:r>
      <w:r>
        <w:t>the</w:t>
      </w:r>
      <w:r w:rsidR="005618E3">
        <w:t xml:space="preserve"> </w:t>
      </w:r>
      <w:r>
        <w:t>accuracy</w:t>
      </w:r>
      <w:r w:rsidR="005618E3">
        <w:t xml:space="preserve"> </w:t>
      </w:r>
      <w:r>
        <w:t>of</w:t>
      </w:r>
      <w:r w:rsidR="005618E3">
        <w:t xml:space="preserve"> </w:t>
      </w:r>
      <w:r>
        <w:t>the</w:t>
      </w:r>
      <w:r w:rsidR="005618E3">
        <w:t xml:space="preserve"> </w:t>
      </w:r>
      <w:r>
        <w:t>content</w:t>
      </w:r>
      <w:r w:rsidR="005618E3">
        <w:t xml:space="preserve"> </w:t>
      </w:r>
      <w:r>
        <w:t>of</w:t>
      </w:r>
      <w:r w:rsidR="005618E3">
        <w:t xml:space="preserve"> </w:t>
      </w:r>
      <w:r>
        <w:t>their</w:t>
      </w:r>
      <w:r w:rsidR="005618E3">
        <w:t xml:space="preserve"> </w:t>
      </w:r>
      <w:r>
        <w:t>message</w:t>
      </w:r>
      <w:r w:rsidR="005618E3">
        <w:t xml:space="preserve"> </w:t>
      </w:r>
      <w:r>
        <w:t>and</w:t>
      </w:r>
      <w:r w:rsidR="005618E3">
        <w:t xml:space="preserve"> </w:t>
      </w:r>
      <w:r>
        <w:t>the</w:t>
      </w:r>
      <w:r w:rsidR="005618E3">
        <w:t xml:space="preserve"> </w:t>
      </w:r>
      <w:r>
        <w:t>necessity</w:t>
      </w:r>
      <w:r w:rsidR="005618E3">
        <w:t xml:space="preserve"> </w:t>
      </w:r>
      <w:r>
        <w:t>of</w:t>
      </w:r>
      <w:r w:rsidR="005618E3">
        <w:t xml:space="preserve"> </w:t>
      </w:r>
      <w:r>
        <w:t>obeying</w:t>
      </w:r>
      <w:r w:rsidR="005618E3">
        <w:t xml:space="preserve"> </w:t>
      </w:r>
      <w:r>
        <w:t>their</w:t>
      </w:r>
      <w:r w:rsidR="005618E3">
        <w:t xml:space="preserve"> </w:t>
      </w:r>
      <w:r>
        <w:t>commands</w:t>
      </w:r>
      <w:r w:rsidR="005618E3">
        <w:t xml:space="preserve"> </w:t>
      </w:r>
      <w:r>
        <w:t>is</w:t>
      </w:r>
      <w:r w:rsidR="005618E3">
        <w:t xml:space="preserve"> </w:t>
      </w:r>
      <w:r>
        <w:t>proven</w:t>
      </w:r>
      <w:r w:rsidR="005618E3">
        <w:t xml:space="preserve"> </w:t>
      </w:r>
      <w:r>
        <w:t>indirectly.</w:t>
      </w:r>
      <w:r w:rsidR="005618E3">
        <w:t xml:space="preserve"> </w:t>
      </w:r>
      <w:r>
        <w:t>In</w:t>
      </w:r>
      <w:r w:rsidR="005618E3">
        <w:t xml:space="preserve"> </w:t>
      </w:r>
      <w:r>
        <w:t>other</w:t>
      </w:r>
      <w:r w:rsidR="005618E3">
        <w:t xml:space="preserve"> </w:t>
      </w:r>
      <w:r>
        <w:t>words,</w:t>
      </w:r>
      <w:r w:rsidR="005618E3">
        <w:t xml:space="preserve"> </w:t>
      </w:r>
      <w:r>
        <w:t>the</w:t>
      </w:r>
      <w:r w:rsidR="005618E3">
        <w:t xml:space="preserve"> </w:t>
      </w:r>
      <w:r>
        <w:t>approval</w:t>
      </w:r>
      <w:r w:rsidR="005618E3">
        <w:t xml:space="preserve"> </w:t>
      </w:r>
      <w:r>
        <w:t>of</w:t>
      </w:r>
      <w:r w:rsidR="005618E3">
        <w:t xml:space="preserve"> </w:t>
      </w:r>
      <w:r>
        <w:t>the</w:t>
      </w:r>
      <w:r w:rsidR="005618E3">
        <w:t xml:space="preserve"> </w:t>
      </w:r>
      <w:r>
        <w:t>prophecy</w:t>
      </w:r>
      <w:r w:rsidR="005618E3">
        <w:t xml:space="preserve"> </w:t>
      </w:r>
      <w:r>
        <w:t>of</w:t>
      </w:r>
      <w:r w:rsidR="005618E3">
        <w:t xml:space="preserve"> </w:t>
      </w:r>
      <w:r>
        <w:t>the</w:t>
      </w:r>
      <w:r w:rsidR="005618E3">
        <w:t xml:space="preserve"> </w:t>
      </w:r>
      <w:r>
        <w:t>prophets</w:t>
      </w:r>
      <w:r w:rsidR="005618E3">
        <w:t xml:space="preserve"> </w:t>
      </w:r>
      <w:r>
        <w:t>is</w:t>
      </w:r>
      <w:r w:rsidR="005618E3">
        <w:t xml:space="preserve"> </w:t>
      </w:r>
      <w:r>
        <w:t>through</w:t>
      </w:r>
      <w:r w:rsidR="005618E3">
        <w:t xml:space="preserve"> </w:t>
      </w:r>
      <w:r>
        <w:t>intellectual</w:t>
      </w:r>
      <w:r w:rsidR="005618E3">
        <w:t xml:space="preserve"> </w:t>
      </w:r>
      <w:r>
        <w:t>reasoning,</w:t>
      </w:r>
      <w:r w:rsidR="005618E3">
        <w:t xml:space="preserve"> </w:t>
      </w:r>
      <w:r>
        <w:t>whilst</w:t>
      </w:r>
      <w:r w:rsidR="005618E3">
        <w:t xml:space="preserve"> </w:t>
      </w:r>
      <w:r>
        <w:t>the</w:t>
      </w:r>
      <w:r w:rsidR="005618E3">
        <w:t xml:space="preserve"> </w:t>
      </w:r>
      <w:r>
        <w:t>validity</w:t>
      </w:r>
      <w:r w:rsidR="005618E3">
        <w:t xml:space="preserve"> </w:t>
      </w:r>
      <w:r>
        <w:t>of</w:t>
      </w:r>
      <w:r w:rsidR="005618E3">
        <w:t xml:space="preserve"> </w:t>
      </w:r>
      <w:r>
        <w:t>the</w:t>
      </w:r>
      <w:r w:rsidR="005618E3">
        <w:t xml:space="preserve"> </w:t>
      </w:r>
      <w:r>
        <w:t>content</w:t>
      </w:r>
      <w:r w:rsidR="005618E3">
        <w:t xml:space="preserve"> </w:t>
      </w:r>
      <w:r>
        <w:t>of</w:t>
      </w:r>
      <w:r w:rsidR="005618E3">
        <w:t xml:space="preserve"> </w:t>
      </w:r>
      <w:r>
        <w:t>their</w:t>
      </w:r>
      <w:r w:rsidR="005618E3">
        <w:t xml:space="preserve"> </w:t>
      </w:r>
      <w:r>
        <w:t>messages</w:t>
      </w:r>
      <w:r w:rsidR="005618E3">
        <w:t xml:space="preserve"> </w:t>
      </w:r>
      <w:r>
        <w:t>is</w:t>
      </w:r>
      <w:r w:rsidR="005618E3">
        <w:t xml:space="preserve"> </w:t>
      </w:r>
      <w:r>
        <w:t>through</w:t>
      </w:r>
      <w:r w:rsidR="005618E3">
        <w:t xml:space="preserve"> </w:t>
      </w:r>
      <w:r>
        <w:t>devotional</w:t>
      </w:r>
      <w:r w:rsidR="005618E3">
        <w:t xml:space="preserve"> </w:t>
      </w:r>
      <w:r>
        <w:t>ones</w:t>
      </w:r>
      <w:r w:rsidR="005618E3">
        <w:t xml:space="preserve"> </w:t>
      </w:r>
      <w:r>
        <w:t>(Refer</w:t>
      </w:r>
      <w:r w:rsidR="005618E3">
        <w:t xml:space="preserve"> </w:t>
      </w:r>
      <w:r>
        <w:t>to</w:t>
      </w:r>
      <w:r w:rsidR="005618E3">
        <w:t xml:space="preserve"> </w:t>
      </w:r>
      <w:r>
        <w:t>lessons</w:t>
      </w:r>
      <w:r w:rsidR="005618E3">
        <w:t xml:space="preserve"> </w:t>
      </w:r>
      <w:r>
        <w:t>4</w:t>
      </w:r>
      <w:r w:rsidR="005618E3">
        <w:t xml:space="preserve"> </w:t>
      </w:r>
      <w:r>
        <w:t>and</w:t>
      </w:r>
      <w:r w:rsidR="005618E3">
        <w:t xml:space="preserve"> </w:t>
      </w:r>
      <w:r>
        <w:t>21</w:t>
      </w:r>
      <w:r w:rsidR="005618E3">
        <w:t xml:space="preserve"> </w:t>
      </w:r>
      <w:r>
        <w:t>of</w:t>
      </w:r>
      <w:r w:rsidR="005618E3">
        <w:t xml:space="preserve"> </w:t>
      </w:r>
      <w:r>
        <w:t>this</w:t>
      </w:r>
      <w:r w:rsidR="005618E3">
        <w:t xml:space="preserve"> </w:t>
      </w:r>
      <w:r>
        <w:t>book)</w:t>
      </w:r>
      <w:r w:rsidR="005618E3">
        <w:t>.</w:t>
      </w:r>
    </w:p>
    <w:p w:rsidR="00303BFD" w:rsidRDefault="000B3EC4" w:rsidP="00303BFD">
      <w:pPr>
        <w:pStyle w:val="Heading2Center"/>
      </w:pPr>
      <w:bookmarkStart w:id="179" w:name="_Toc390345234"/>
      <w:r>
        <w:t>Questions</w:t>
      </w:r>
      <w:bookmarkEnd w:id="179"/>
    </w:p>
    <w:p w:rsidR="005618E3" w:rsidRDefault="000B3EC4" w:rsidP="005618E3">
      <w:pPr>
        <w:pStyle w:val="libNormal"/>
      </w:pPr>
      <w:r>
        <w:t>1.</w:t>
      </w:r>
      <w:r w:rsidR="005618E3">
        <w:t xml:space="preserve"> </w:t>
      </w:r>
      <w:r>
        <w:t>How</w:t>
      </w:r>
      <w:r w:rsidR="005618E3">
        <w:t xml:space="preserve"> </w:t>
      </w:r>
      <w:r>
        <w:t>can</w:t>
      </w:r>
      <w:r w:rsidR="005618E3">
        <w:t xml:space="preserve"> </w:t>
      </w:r>
      <w:r>
        <w:t>one</w:t>
      </w:r>
      <w:r w:rsidR="005618E3">
        <w:t xml:space="preserve"> </w:t>
      </w:r>
      <w:r>
        <w:t>recognise</w:t>
      </w:r>
      <w:r w:rsidR="005618E3">
        <w:t xml:space="preserve"> </w:t>
      </w:r>
      <w:r>
        <w:t>a</w:t>
      </w:r>
      <w:r w:rsidR="005618E3">
        <w:t xml:space="preserve"> </w:t>
      </w:r>
      <w:r>
        <w:t>true</w:t>
      </w:r>
      <w:r w:rsidR="005618E3">
        <w:t xml:space="preserve"> </w:t>
      </w:r>
      <w:r>
        <w:t>Prophet?</w:t>
      </w:r>
      <w:r w:rsidR="005618E3">
        <w:t xml:space="preserve"> </w:t>
      </w:r>
      <w:r>
        <w:t>What</w:t>
      </w:r>
      <w:r w:rsidR="005618E3">
        <w:t xml:space="preserve"> </w:t>
      </w:r>
      <w:r>
        <w:t>are</w:t>
      </w:r>
      <w:r w:rsidR="005618E3">
        <w:t xml:space="preserve"> </w:t>
      </w:r>
      <w:r>
        <w:t>the</w:t>
      </w:r>
      <w:r w:rsidR="005618E3">
        <w:t xml:space="preserve"> </w:t>
      </w:r>
      <w:r>
        <w:t>differences</w:t>
      </w:r>
      <w:r w:rsidR="005618E3">
        <w:t xml:space="preserve"> </w:t>
      </w:r>
      <w:r>
        <w:t>between</w:t>
      </w:r>
      <w:r w:rsidR="005618E3">
        <w:t xml:space="preserve"> </w:t>
      </w:r>
      <w:r>
        <w:t>the</w:t>
      </w:r>
      <w:r w:rsidR="00E766E1">
        <w:t xml:space="preserve"> </w:t>
      </w:r>
      <w:r>
        <w:t>different</w:t>
      </w:r>
      <w:r w:rsidR="005618E3">
        <w:t xml:space="preserve"> </w:t>
      </w:r>
      <w:r>
        <w:t>ways</w:t>
      </w:r>
      <w:r w:rsidR="005618E3">
        <w:t xml:space="preserve"> </w:t>
      </w:r>
      <w:r>
        <w:t>of</w:t>
      </w:r>
      <w:r w:rsidR="005618E3">
        <w:t xml:space="preserve"> </w:t>
      </w:r>
      <w:r>
        <w:t>such</w:t>
      </w:r>
      <w:r w:rsidR="005618E3">
        <w:t xml:space="preserve"> </w:t>
      </w:r>
      <w:r>
        <w:t>recognition</w:t>
      </w:r>
      <w:r w:rsidR="005618E3">
        <w:t>?</w:t>
      </w:r>
    </w:p>
    <w:p w:rsidR="005618E3" w:rsidRDefault="000B3EC4" w:rsidP="005618E3">
      <w:pPr>
        <w:pStyle w:val="libNormal"/>
      </w:pPr>
      <w:r>
        <w:t>2.</w:t>
      </w:r>
      <w:r w:rsidR="005618E3">
        <w:t xml:space="preserve"> </w:t>
      </w:r>
      <w:r>
        <w:t>What</w:t>
      </w:r>
      <w:r w:rsidR="005618E3">
        <w:t xml:space="preserve"> </w:t>
      </w:r>
      <w:r>
        <w:t>clues</w:t>
      </w:r>
      <w:r w:rsidR="005618E3">
        <w:t xml:space="preserve"> </w:t>
      </w:r>
      <w:r>
        <w:t>can</w:t>
      </w:r>
      <w:r w:rsidR="005618E3">
        <w:t xml:space="preserve"> </w:t>
      </w:r>
      <w:r>
        <w:t>distinguish</w:t>
      </w:r>
      <w:r w:rsidR="005618E3">
        <w:t xml:space="preserve"> </w:t>
      </w:r>
      <w:r>
        <w:t>a</w:t>
      </w:r>
      <w:r w:rsidR="005618E3">
        <w:t xml:space="preserve"> </w:t>
      </w:r>
      <w:r>
        <w:t>false</w:t>
      </w:r>
      <w:r w:rsidR="005618E3">
        <w:t xml:space="preserve"> </w:t>
      </w:r>
      <w:r>
        <w:t>Prophet</w:t>
      </w:r>
      <w:r w:rsidR="005618E3">
        <w:t>?</w:t>
      </w:r>
    </w:p>
    <w:p w:rsidR="005618E3" w:rsidRDefault="000B3EC4" w:rsidP="005618E3">
      <w:pPr>
        <w:pStyle w:val="libNormal"/>
      </w:pPr>
      <w:r>
        <w:t>3.</w:t>
      </w:r>
      <w:r w:rsidR="005618E3">
        <w:t xml:space="preserve"> </w:t>
      </w:r>
      <w:r>
        <w:t>Define</w:t>
      </w:r>
      <w:r w:rsidR="005618E3">
        <w:t xml:space="preserve"> </w:t>
      </w:r>
      <w:r>
        <w:t>‘Miracle’</w:t>
      </w:r>
      <w:r w:rsidR="005618E3">
        <w:t>.</w:t>
      </w:r>
    </w:p>
    <w:p w:rsidR="005618E3" w:rsidRDefault="000B3EC4" w:rsidP="005618E3">
      <w:pPr>
        <w:pStyle w:val="libNormal"/>
      </w:pPr>
      <w:r>
        <w:t>4.</w:t>
      </w:r>
      <w:r w:rsidR="005618E3">
        <w:t xml:space="preserve"> </w:t>
      </w:r>
      <w:r>
        <w:t>What</w:t>
      </w:r>
      <w:r w:rsidR="005618E3">
        <w:t xml:space="preserve"> </w:t>
      </w:r>
      <w:r>
        <w:t>are</w:t>
      </w:r>
      <w:r w:rsidR="005618E3">
        <w:t xml:space="preserve"> </w:t>
      </w:r>
      <w:r>
        <w:t>extraordinary</w:t>
      </w:r>
      <w:r w:rsidR="005618E3">
        <w:t xml:space="preserve"> </w:t>
      </w:r>
      <w:r>
        <w:t>acts</w:t>
      </w:r>
      <w:r w:rsidR="005618E3">
        <w:t>?</w:t>
      </w:r>
    </w:p>
    <w:p w:rsidR="005618E3" w:rsidRDefault="000B3EC4" w:rsidP="005618E3">
      <w:pPr>
        <w:pStyle w:val="libNormal"/>
      </w:pPr>
      <w:r>
        <w:t>5.</w:t>
      </w:r>
      <w:r w:rsidR="005618E3">
        <w:t xml:space="preserve"> </w:t>
      </w:r>
      <w:r>
        <w:t>What</w:t>
      </w:r>
      <w:r w:rsidR="005618E3">
        <w:t xml:space="preserve"> </w:t>
      </w:r>
      <w:r>
        <w:t>is</w:t>
      </w:r>
      <w:r w:rsidR="005618E3">
        <w:t xml:space="preserve"> </w:t>
      </w:r>
      <w:r>
        <w:t>the</w:t>
      </w:r>
      <w:r w:rsidR="005618E3">
        <w:t xml:space="preserve"> </w:t>
      </w:r>
      <w:r>
        <w:t>difference</w:t>
      </w:r>
      <w:r w:rsidR="005618E3">
        <w:t xml:space="preserve"> </w:t>
      </w:r>
      <w:r>
        <w:t>between</w:t>
      </w:r>
      <w:r w:rsidR="005618E3">
        <w:t xml:space="preserve"> </w:t>
      </w:r>
      <w:r>
        <w:t>Divine</w:t>
      </w:r>
      <w:r w:rsidR="005618E3">
        <w:t xml:space="preserve"> </w:t>
      </w:r>
      <w:r>
        <w:t>and</w:t>
      </w:r>
      <w:r w:rsidR="005618E3">
        <w:t xml:space="preserve"> </w:t>
      </w:r>
      <w:r>
        <w:t>non</w:t>
      </w:r>
      <w:r w:rsidR="001E038C">
        <w:t>-</w:t>
      </w:r>
      <w:r>
        <w:t>divine</w:t>
      </w:r>
      <w:r w:rsidR="005618E3">
        <w:t xml:space="preserve"> </w:t>
      </w:r>
      <w:r>
        <w:t>extraordinary</w:t>
      </w:r>
      <w:r w:rsidR="005618E3">
        <w:t xml:space="preserve"> </w:t>
      </w:r>
      <w:r>
        <w:t>acts</w:t>
      </w:r>
      <w:r w:rsidR="005618E3">
        <w:t>?</w:t>
      </w:r>
    </w:p>
    <w:p w:rsidR="005618E3" w:rsidRDefault="000B3EC4" w:rsidP="005618E3">
      <w:pPr>
        <w:pStyle w:val="libNormal"/>
      </w:pPr>
      <w:r>
        <w:t>6.</w:t>
      </w:r>
      <w:r w:rsidR="005618E3">
        <w:t xml:space="preserve"> </w:t>
      </w:r>
      <w:r>
        <w:t>How</w:t>
      </w:r>
      <w:r w:rsidR="005618E3">
        <w:t xml:space="preserve"> </w:t>
      </w:r>
      <w:r>
        <w:t>are</w:t>
      </w:r>
      <w:r w:rsidR="005618E3">
        <w:t xml:space="preserve"> </w:t>
      </w:r>
      <w:r>
        <w:t>the</w:t>
      </w:r>
      <w:r w:rsidR="005618E3">
        <w:t xml:space="preserve"> </w:t>
      </w:r>
      <w:r>
        <w:t>divine</w:t>
      </w:r>
      <w:r w:rsidR="005618E3">
        <w:t xml:space="preserve"> </w:t>
      </w:r>
      <w:r>
        <w:t>extraordinary</w:t>
      </w:r>
      <w:r w:rsidR="005618E3">
        <w:t xml:space="preserve"> </w:t>
      </w:r>
      <w:r>
        <w:t>acts</w:t>
      </w:r>
      <w:r w:rsidR="005618E3">
        <w:t xml:space="preserve"> </w:t>
      </w:r>
      <w:r>
        <w:t>recognised</w:t>
      </w:r>
      <w:r w:rsidR="005618E3">
        <w:t>?</w:t>
      </w:r>
    </w:p>
    <w:p w:rsidR="005618E3" w:rsidRDefault="000B3EC4" w:rsidP="005618E3">
      <w:pPr>
        <w:pStyle w:val="libNormal"/>
      </w:pPr>
      <w:r>
        <w:t>7.</w:t>
      </w:r>
      <w:r w:rsidR="005618E3">
        <w:t xml:space="preserve"> </w:t>
      </w:r>
      <w:r>
        <w:t>What</w:t>
      </w:r>
      <w:r w:rsidR="005618E3">
        <w:t xml:space="preserve"> </w:t>
      </w:r>
      <w:r>
        <w:t>are</w:t>
      </w:r>
      <w:r w:rsidR="005618E3">
        <w:t xml:space="preserve"> </w:t>
      </w:r>
      <w:r>
        <w:t>the</w:t>
      </w:r>
      <w:r w:rsidR="005618E3">
        <w:t xml:space="preserve"> </w:t>
      </w:r>
      <w:r>
        <w:t>characteristics</w:t>
      </w:r>
      <w:r w:rsidR="005618E3">
        <w:t xml:space="preserve"> </w:t>
      </w:r>
      <w:r>
        <w:t>of</w:t>
      </w:r>
      <w:r w:rsidR="005618E3">
        <w:t xml:space="preserve"> </w:t>
      </w:r>
      <w:r>
        <w:t>the</w:t>
      </w:r>
      <w:r w:rsidR="005618E3">
        <w:t xml:space="preserve"> </w:t>
      </w:r>
      <w:r>
        <w:t>miracles</w:t>
      </w:r>
      <w:r w:rsidR="005618E3">
        <w:t xml:space="preserve"> </w:t>
      </w:r>
      <w:r>
        <w:t>of</w:t>
      </w:r>
      <w:r w:rsidR="005618E3">
        <w:t xml:space="preserve"> </w:t>
      </w:r>
      <w:r>
        <w:t>prophets</w:t>
      </w:r>
      <w:r w:rsidR="005618E3">
        <w:t>?</w:t>
      </w:r>
    </w:p>
    <w:p w:rsidR="005618E3" w:rsidRDefault="000B3EC4" w:rsidP="005618E3">
      <w:pPr>
        <w:pStyle w:val="libNormal"/>
      </w:pPr>
      <w:r>
        <w:t>8.</w:t>
      </w:r>
      <w:r w:rsidR="005618E3">
        <w:t xml:space="preserve"> </w:t>
      </w:r>
      <w:r>
        <w:t>Explain</w:t>
      </w:r>
      <w:r w:rsidR="005618E3">
        <w:t xml:space="preserve"> </w:t>
      </w:r>
      <w:r>
        <w:t>the</w:t>
      </w:r>
      <w:r w:rsidR="005618E3">
        <w:t xml:space="preserve"> </w:t>
      </w:r>
      <w:r>
        <w:t>difference</w:t>
      </w:r>
      <w:r w:rsidR="005618E3">
        <w:t xml:space="preserve"> </w:t>
      </w:r>
      <w:r>
        <w:t>between</w:t>
      </w:r>
      <w:r w:rsidR="005618E3">
        <w:t xml:space="preserve"> </w:t>
      </w:r>
      <w:r>
        <w:t>‘miracle’</w:t>
      </w:r>
      <w:r w:rsidR="005618E3">
        <w:t xml:space="preserve"> </w:t>
      </w:r>
      <w:r>
        <w:t>and</w:t>
      </w:r>
      <w:r w:rsidR="005618E3">
        <w:t xml:space="preserve"> </w:t>
      </w:r>
      <w:r>
        <w:t>‘generosity</w:t>
      </w:r>
      <w:r w:rsidR="005618E3">
        <w:t>!</w:t>
      </w:r>
    </w:p>
    <w:p w:rsidR="00A1052C" w:rsidRDefault="000B3EC4" w:rsidP="005618E3">
      <w:pPr>
        <w:pStyle w:val="libNormal"/>
      </w:pPr>
      <w:r>
        <w:t>9.</w:t>
      </w:r>
      <w:r w:rsidR="005618E3">
        <w:t xml:space="preserve"> </w:t>
      </w:r>
      <w:r>
        <w:t>Who</w:t>
      </w:r>
      <w:r w:rsidR="005618E3">
        <w:t xml:space="preserve"> </w:t>
      </w:r>
      <w:r>
        <w:t>actually</w:t>
      </w:r>
      <w:r w:rsidR="005618E3">
        <w:t xml:space="preserve"> </w:t>
      </w:r>
      <w:r>
        <w:t>performs</w:t>
      </w:r>
      <w:r w:rsidR="005618E3">
        <w:t xml:space="preserve"> </w:t>
      </w:r>
      <w:r>
        <w:t>the</w:t>
      </w:r>
      <w:r w:rsidR="005618E3">
        <w:t xml:space="preserve"> </w:t>
      </w:r>
      <w:r>
        <w:t>miracles</w:t>
      </w:r>
      <w:r w:rsidR="001E038C">
        <w:t>-</w:t>
      </w:r>
      <w:r w:rsidR="005618E3">
        <w:t xml:space="preserve"> </w:t>
      </w:r>
      <w:r>
        <w:t>God</w:t>
      </w:r>
      <w:r w:rsidR="005618E3">
        <w:t xml:space="preserve"> </w:t>
      </w:r>
      <w:r>
        <w:t>or</w:t>
      </w:r>
      <w:r w:rsidR="005618E3">
        <w:t xml:space="preserve"> </w:t>
      </w:r>
      <w:r>
        <w:t>the</w:t>
      </w:r>
      <w:r w:rsidR="005618E3">
        <w:t xml:space="preserve"> </w:t>
      </w:r>
      <w:r>
        <w:t>prophets?</w:t>
      </w:r>
      <w:r w:rsidR="005618E3">
        <w:t xml:space="preserve"> </w:t>
      </w:r>
      <w:r>
        <w:t>Are</w:t>
      </w:r>
      <w:r w:rsidR="005618E3">
        <w:t xml:space="preserve"> </w:t>
      </w:r>
      <w:r>
        <w:t>miracles</w:t>
      </w:r>
      <w:r w:rsidR="005618E3">
        <w:t xml:space="preserve"> </w:t>
      </w:r>
      <w:r>
        <w:t>the</w:t>
      </w:r>
      <w:r w:rsidR="00E766E1">
        <w:t xml:space="preserve"> </w:t>
      </w:r>
      <w:r>
        <w:t>evidence</w:t>
      </w:r>
      <w:r w:rsidR="005618E3">
        <w:t xml:space="preserve"> </w:t>
      </w:r>
      <w:r>
        <w:t>for</w:t>
      </w:r>
      <w:r w:rsidR="005618E3">
        <w:t xml:space="preserve"> </w:t>
      </w:r>
      <w:r>
        <w:t>the</w:t>
      </w:r>
      <w:r w:rsidR="005618E3">
        <w:t xml:space="preserve"> </w:t>
      </w:r>
      <w:r>
        <w:t>honesty</w:t>
      </w:r>
      <w:r w:rsidR="005618E3">
        <w:t xml:space="preserve"> </w:t>
      </w:r>
      <w:r>
        <w:t>of</w:t>
      </w:r>
      <w:r w:rsidR="005618E3">
        <w:t xml:space="preserve"> </w:t>
      </w:r>
      <w:r>
        <w:t>the</w:t>
      </w:r>
      <w:r w:rsidR="005618E3">
        <w:t xml:space="preserve"> </w:t>
      </w:r>
      <w:r>
        <w:t>prophets</w:t>
      </w:r>
      <w:r w:rsidR="005618E3">
        <w:t xml:space="preserve"> </w:t>
      </w:r>
      <w:r>
        <w:t>or</w:t>
      </w:r>
      <w:r w:rsidR="005618E3">
        <w:t xml:space="preserve"> </w:t>
      </w:r>
      <w:r>
        <w:t>the</w:t>
      </w:r>
      <w:r w:rsidR="005618E3">
        <w:t xml:space="preserve"> </w:t>
      </w:r>
      <w:r>
        <w:t>evidence</w:t>
      </w:r>
      <w:r w:rsidR="005618E3">
        <w:t xml:space="preserve"> </w:t>
      </w:r>
      <w:r>
        <w:t>for</w:t>
      </w:r>
      <w:r w:rsidR="005618E3">
        <w:t xml:space="preserve"> </w:t>
      </w:r>
      <w:r>
        <w:t>the</w:t>
      </w:r>
      <w:r w:rsidR="005618E3">
        <w:t xml:space="preserve"> </w:t>
      </w:r>
      <w:r>
        <w:t>accuracy</w:t>
      </w:r>
      <w:r w:rsidR="005618E3">
        <w:t xml:space="preserve"> </w:t>
      </w:r>
      <w:r>
        <w:t>of</w:t>
      </w:r>
      <w:r w:rsidR="005618E3">
        <w:t xml:space="preserve"> </w:t>
      </w:r>
      <w:r>
        <w:t>their</w:t>
      </w:r>
      <w:r w:rsidR="00E766E1">
        <w:t xml:space="preserve"> </w:t>
      </w:r>
      <w:r>
        <w:t>message</w:t>
      </w:r>
      <w:r w:rsidR="005618E3">
        <w:t>?</w:t>
      </w:r>
    </w:p>
    <w:p w:rsidR="00303BFD" w:rsidRDefault="00BA7FB5" w:rsidP="00303BFD">
      <w:pPr>
        <w:pStyle w:val="Heading1Center"/>
      </w:pPr>
      <w:r>
        <w:br w:type="page"/>
      </w:r>
      <w:bookmarkStart w:id="180" w:name="_Toc390345235"/>
      <w:r>
        <w:lastRenderedPageBreak/>
        <w:t>LESSON</w:t>
      </w:r>
      <w:r w:rsidR="005618E3">
        <w:t xml:space="preserve"> </w:t>
      </w:r>
      <w:r w:rsidR="000B3EC4">
        <w:t>TWENTY</w:t>
      </w:r>
      <w:r w:rsidR="001E038C">
        <w:t>-</w:t>
      </w:r>
      <w:r w:rsidR="000B3EC4">
        <w:t>EIGHT</w:t>
      </w:r>
      <w:r w:rsidR="00303BFD">
        <w:t xml:space="preserve">: </w:t>
      </w:r>
      <w:r w:rsidR="000B3EC4">
        <w:t>RESPONSES</w:t>
      </w:r>
      <w:r w:rsidR="005618E3">
        <w:t xml:space="preserve"> </w:t>
      </w:r>
      <w:r w:rsidR="000B3EC4">
        <w:t>TO</w:t>
      </w:r>
      <w:r w:rsidR="005618E3">
        <w:t xml:space="preserve"> </w:t>
      </w:r>
      <w:r w:rsidR="000B3EC4">
        <w:t>CERTAIN</w:t>
      </w:r>
      <w:r w:rsidR="005618E3">
        <w:t xml:space="preserve"> </w:t>
      </w:r>
      <w:r w:rsidR="000B3EC4">
        <w:t>DOUBTS</w:t>
      </w:r>
      <w:bookmarkEnd w:id="180"/>
    </w:p>
    <w:p w:rsidR="00303BFD" w:rsidRDefault="000B3EC4" w:rsidP="00303BFD">
      <w:pPr>
        <w:pStyle w:val="Heading2Center"/>
      </w:pPr>
      <w:bookmarkStart w:id="181" w:name="_Toc390345236"/>
      <w:r>
        <w:t>Responses</w:t>
      </w:r>
      <w:r w:rsidR="005618E3">
        <w:t xml:space="preserve"> </w:t>
      </w:r>
      <w:r>
        <w:t>to</w:t>
      </w:r>
      <w:r w:rsidR="005618E3">
        <w:t xml:space="preserve"> </w:t>
      </w:r>
      <w:r>
        <w:t>certain</w:t>
      </w:r>
      <w:r w:rsidR="005618E3">
        <w:t xml:space="preserve"> </w:t>
      </w:r>
      <w:r>
        <w:t>doubts</w:t>
      </w:r>
      <w:bookmarkEnd w:id="181"/>
    </w:p>
    <w:p w:rsidR="00DD5F97" w:rsidRDefault="000B3EC4" w:rsidP="005618E3">
      <w:pPr>
        <w:pStyle w:val="libNormal"/>
      </w:pPr>
      <w:r>
        <w:t>With</w:t>
      </w:r>
      <w:r w:rsidR="005618E3">
        <w:t xml:space="preserve"> </w:t>
      </w:r>
      <w:r>
        <w:t>respect</w:t>
      </w:r>
      <w:r w:rsidR="005618E3">
        <w:t xml:space="preserve"> </w:t>
      </w:r>
      <w:r>
        <w:t>to</w:t>
      </w:r>
      <w:r w:rsidR="005618E3">
        <w:t xml:space="preserve"> </w:t>
      </w:r>
      <w:r>
        <w:t>‘Miracles’,</w:t>
      </w:r>
      <w:r w:rsidR="005618E3">
        <w:t xml:space="preserve"> </w:t>
      </w:r>
      <w:r>
        <w:t>some</w:t>
      </w:r>
      <w:r w:rsidR="005618E3">
        <w:t xml:space="preserve"> </w:t>
      </w:r>
      <w:r>
        <w:t>doubts</w:t>
      </w:r>
      <w:r w:rsidR="005618E3">
        <w:t xml:space="preserve"> </w:t>
      </w:r>
      <w:r>
        <w:t>have</w:t>
      </w:r>
      <w:r w:rsidR="005618E3">
        <w:t xml:space="preserve"> </w:t>
      </w:r>
      <w:r>
        <w:t>been</w:t>
      </w:r>
      <w:r w:rsidR="005618E3">
        <w:t xml:space="preserve"> </w:t>
      </w:r>
      <w:r>
        <w:t>raised.</w:t>
      </w:r>
      <w:r w:rsidR="005618E3">
        <w:t xml:space="preserve"> </w:t>
      </w:r>
      <w:r>
        <w:t>The</w:t>
      </w:r>
      <w:r w:rsidR="005618E3">
        <w:t xml:space="preserve"> </w:t>
      </w:r>
      <w:r>
        <w:t>following</w:t>
      </w:r>
      <w:r w:rsidR="005618E3">
        <w:t xml:space="preserve"> </w:t>
      </w:r>
      <w:r>
        <w:t>presents</w:t>
      </w:r>
      <w:r w:rsidR="005618E3">
        <w:t xml:space="preserve"> </w:t>
      </w:r>
      <w:r>
        <w:t>the</w:t>
      </w:r>
      <w:r w:rsidR="005618E3">
        <w:t xml:space="preserve"> </w:t>
      </w:r>
      <w:r>
        <w:t>doubts</w:t>
      </w:r>
      <w:r w:rsidR="005618E3">
        <w:t xml:space="preserve"> </w:t>
      </w:r>
      <w:r>
        <w:t>and</w:t>
      </w:r>
      <w:r w:rsidR="005618E3">
        <w:t xml:space="preserve"> </w:t>
      </w:r>
      <w:r>
        <w:t>their</w:t>
      </w:r>
      <w:r w:rsidR="005618E3">
        <w:t xml:space="preserve"> </w:t>
      </w:r>
      <w:r>
        <w:t>relevant</w:t>
      </w:r>
      <w:r w:rsidR="005618E3">
        <w:t xml:space="preserve"> </w:t>
      </w:r>
      <w:r>
        <w:t>explanations</w:t>
      </w:r>
      <w:r w:rsidR="00DD5F97">
        <w:t>:</w:t>
      </w:r>
    </w:p>
    <w:p w:rsidR="00A1052C" w:rsidRDefault="000B3EC4" w:rsidP="00303BFD">
      <w:pPr>
        <w:pStyle w:val="Heading2Center"/>
      </w:pPr>
      <w:bookmarkStart w:id="182" w:name="_Toc390345237"/>
      <w:r>
        <w:t>Do</w:t>
      </w:r>
      <w:r w:rsidR="005618E3">
        <w:t xml:space="preserve"> </w:t>
      </w:r>
      <w:r>
        <w:t>miracles</w:t>
      </w:r>
      <w:r w:rsidR="005618E3">
        <w:t xml:space="preserve"> </w:t>
      </w:r>
      <w:r>
        <w:t>contradict</w:t>
      </w:r>
      <w:r w:rsidR="005618E3">
        <w:t xml:space="preserve"> </w:t>
      </w:r>
      <w:r>
        <w:t>causality</w:t>
      </w:r>
      <w:r w:rsidR="005618E3">
        <w:t>?</w:t>
      </w:r>
      <w:bookmarkEnd w:id="182"/>
    </w:p>
    <w:p w:rsidR="005618E3" w:rsidRDefault="000B3EC4" w:rsidP="005618E3">
      <w:pPr>
        <w:pStyle w:val="libNormal"/>
      </w:pPr>
      <w:r>
        <w:t>Every</w:t>
      </w:r>
      <w:r w:rsidR="005618E3">
        <w:t xml:space="preserve"> </w:t>
      </w:r>
      <w:r>
        <w:t>physical</w:t>
      </w:r>
      <w:r w:rsidR="005618E3">
        <w:t xml:space="preserve"> </w:t>
      </w:r>
      <w:r>
        <w:t>phenomenon</w:t>
      </w:r>
      <w:r w:rsidR="005618E3">
        <w:t xml:space="preserve"> </w:t>
      </w:r>
      <w:r>
        <w:t>has</w:t>
      </w:r>
      <w:r w:rsidR="005618E3">
        <w:t xml:space="preserve"> </w:t>
      </w:r>
      <w:r>
        <w:t>a</w:t>
      </w:r>
      <w:r w:rsidR="005618E3">
        <w:t xml:space="preserve"> </w:t>
      </w:r>
      <w:r>
        <w:t>specific</w:t>
      </w:r>
      <w:r w:rsidR="005618E3">
        <w:t xml:space="preserve"> </w:t>
      </w:r>
      <w:r>
        <w:t>cause,</w:t>
      </w:r>
      <w:r w:rsidR="005618E3">
        <w:t xml:space="preserve"> </w:t>
      </w:r>
      <w:r>
        <w:t>which</w:t>
      </w:r>
      <w:r w:rsidR="005618E3">
        <w:t xml:space="preserve"> </w:t>
      </w:r>
      <w:r>
        <w:t>can</w:t>
      </w:r>
      <w:r w:rsidR="005618E3">
        <w:t xml:space="preserve"> </w:t>
      </w:r>
      <w:r>
        <w:t>be</w:t>
      </w:r>
      <w:r w:rsidR="005618E3">
        <w:t xml:space="preserve"> </w:t>
      </w:r>
      <w:r>
        <w:t>recognised</w:t>
      </w:r>
      <w:r w:rsidR="005618E3">
        <w:t xml:space="preserve"> </w:t>
      </w:r>
      <w:r>
        <w:t>through</w:t>
      </w:r>
      <w:r w:rsidR="005618E3">
        <w:t xml:space="preserve"> </w:t>
      </w:r>
      <w:r>
        <w:t>experimentation.</w:t>
      </w:r>
      <w:r w:rsidR="005618E3">
        <w:t xml:space="preserve"> </w:t>
      </w:r>
      <w:r>
        <w:t>However,</w:t>
      </w:r>
      <w:r w:rsidR="005618E3">
        <w:t xml:space="preserve"> </w:t>
      </w:r>
      <w:r>
        <w:t>if</w:t>
      </w:r>
      <w:r w:rsidR="005618E3">
        <w:t xml:space="preserve"> </w:t>
      </w:r>
      <w:r>
        <w:t>due</w:t>
      </w:r>
      <w:r w:rsidR="005618E3">
        <w:t xml:space="preserve"> </w:t>
      </w:r>
      <w:r>
        <w:t>to</w:t>
      </w:r>
      <w:r w:rsidR="005618E3">
        <w:t xml:space="preserve"> </w:t>
      </w:r>
      <w:r>
        <w:t>the</w:t>
      </w:r>
      <w:r w:rsidR="005618E3">
        <w:t xml:space="preserve"> </w:t>
      </w:r>
      <w:r>
        <w:t>deficiencies</w:t>
      </w:r>
      <w:r w:rsidR="005618E3">
        <w:t xml:space="preserve"> </w:t>
      </w:r>
      <w:r>
        <w:t>of</w:t>
      </w:r>
      <w:r w:rsidR="005618E3">
        <w:t xml:space="preserve"> </w:t>
      </w:r>
      <w:r>
        <w:t>laboratory</w:t>
      </w:r>
      <w:r w:rsidR="005618E3">
        <w:t xml:space="preserve"> </w:t>
      </w:r>
      <w:r>
        <w:t>equipment</w:t>
      </w:r>
      <w:r w:rsidR="005618E3">
        <w:t xml:space="preserve"> </w:t>
      </w:r>
      <w:r>
        <w:t>the</w:t>
      </w:r>
      <w:r w:rsidR="005618E3">
        <w:t xml:space="preserve"> </w:t>
      </w:r>
      <w:r>
        <w:t>cause</w:t>
      </w:r>
      <w:r w:rsidR="005618E3">
        <w:t xml:space="preserve"> </w:t>
      </w:r>
      <w:r>
        <w:t>of</w:t>
      </w:r>
      <w:r w:rsidR="005618E3">
        <w:t xml:space="preserve"> </w:t>
      </w:r>
      <w:r>
        <w:t>a</w:t>
      </w:r>
      <w:r w:rsidR="005618E3">
        <w:t xml:space="preserve"> </w:t>
      </w:r>
      <w:r>
        <w:t>phenomenon</w:t>
      </w:r>
      <w:r w:rsidR="005618E3">
        <w:t xml:space="preserve"> </w:t>
      </w:r>
      <w:r>
        <w:t>is</w:t>
      </w:r>
      <w:r w:rsidR="005618E3">
        <w:t xml:space="preserve"> </w:t>
      </w:r>
      <w:r>
        <w:t>not</w:t>
      </w:r>
      <w:r w:rsidR="005618E3">
        <w:t xml:space="preserve"> </w:t>
      </w:r>
      <w:r>
        <w:t>recognised,</w:t>
      </w:r>
      <w:r w:rsidR="005618E3">
        <w:t xml:space="preserve"> </w:t>
      </w:r>
      <w:r>
        <w:t>it</w:t>
      </w:r>
      <w:r w:rsidR="005618E3">
        <w:t xml:space="preserve"> </w:t>
      </w:r>
      <w:r>
        <w:t>cannot</w:t>
      </w:r>
      <w:r w:rsidR="005618E3">
        <w:t xml:space="preserve"> </w:t>
      </w:r>
      <w:r>
        <w:t>be</w:t>
      </w:r>
      <w:r w:rsidR="005618E3">
        <w:t xml:space="preserve"> </w:t>
      </w:r>
      <w:r>
        <w:t>considered</w:t>
      </w:r>
      <w:r w:rsidR="005618E3">
        <w:t xml:space="preserve"> </w:t>
      </w:r>
      <w:r>
        <w:t>as</w:t>
      </w:r>
      <w:r w:rsidR="005618E3">
        <w:t xml:space="preserve"> </w:t>
      </w:r>
      <w:r>
        <w:t>evidence</w:t>
      </w:r>
      <w:r w:rsidR="005618E3">
        <w:t xml:space="preserve"> </w:t>
      </w:r>
      <w:r>
        <w:t>for</w:t>
      </w:r>
      <w:r w:rsidR="005618E3">
        <w:t xml:space="preserve"> </w:t>
      </w:r>
      <w:r>
        <w:t>rejecting</w:t>
      </w:r>
      <w:r w:rsidR="005618E3">
        <w:t xml:space="preserve"> </w:t>
      </w:r>
      <w:r>
        <w:t>causality.</w:t>
      </w:r>
      <w:r w:rsidR="005618E3">
        <w:t xml:space="preserve"> </w:t>
      </w:r>
      <w:r>
        <w:t>Therefore,</w:t>
      </w:r>
      <w:r w:rsidR="005618E3">
        <w:t xml:space="preserve"> </w:t>
      </w:r>
      <w:r>
        <w:t>extraordinary</w:t>
      </w:r>
      <w:r w:rsidR="005618E3">
        <w:t xml:space="preserve"> </w:t>
      </w:r>
      <w:r>
        <w:t>acts</w:t>
      </w:r>
      <w:r w:rsidR="005618E3">
        <w:t xml:space="preserve"> </w:t>
      </w:r>
      <w:r>
        <w:t>can</w:t>
      </w:r>
      <w:r w:rsidR="005618E3">
        <w:t xml:space="preserve"> </w:t>
      </w:r>
      <w:r>
        <w:t>be</w:t>
      </w:r>
      <w:r w:rsidR="005618E3">
        <w:t xml:space="preserve"> </w:t>
      </w:r>
      <w:r>
        <w:t>justified,</w:t>
      </w:r>
      <w:r w:rsidR="005618E3">
        <w:t xml:space="preserve"> </w:t>
      </w:r>
      <w:r>
        <w:t>by</w:t>
      </w:r>
      <w:r w:rsidR="005618E3">
        <w:t xml:space="preserve"> </w:t>
      </w:r>
      <w:r>
        <w:t>saying</w:t>
      </w:r>
      <w:r w:rsidR="005618E3">
        <w:t xml:space="preserve"> </w:t>
      </w:r>
      <w:r>
        <w:t>that</w:t>
      </w:r>
      <w:r w:rsidR="005618E3">
        <w:t xml:space="preserve"> </w:t>
      </w:r>
      <w:r>
        <w:t>their</w:t>
      </w:r>
      <w:r w:rsidR="005618E3">
        <w:t xml:space="preserve"> </w:t>
      </w:r>
      <w:r>
        <w:t>causes</w:t>
      </w:r>
      <w:r w:rsidR="005618E3">
        <w:t xml:space="preserve"> </w:t>
      </w:r>
      <w:r>
        <w:t>have</w:t>
      </w:r>
      <w:r w:rsidR="005618E3">
        <w:t xml:space="preserve"> </w:t>
      </w:r>
      <w:r>
        <w:t>not</w:t>
      </w:r>
      <w:r w:rsidR="005618E3">
        <w:t xml:space="preserve"> </w:t>
      </w:r>
      <w:r>
        <w:t>yet</w:t>
      </w:r>
      <w:r w:rsidR="005618E3">
        <w:t xml:space="preserve"> </w:t>
      </w:r>
      <w:r>
        <w:t>been</w:t>
      </w:r>
      <w:r w:rsidR="005618E3">
        <w:t xml:space="preserve"> </w:t>
      </w:r>
      <w:r>
        <w:t>recognised</w:t>
      </w:r>
      <w:r w:rsidR="005618E3">
        <w:t xml:space="preserve"> </w:t>
      </w:r>
      <w:r>
        <w:t>and</w:t>
      </w:r>
      <w:r w:rsidR="005618E3">
        <w:t xml:space="preserve"> </w:t>
      </w:r>
      <w:r>
        <w:t>that</w:t>
      </w:r>
      <w:r w:rsidR="005618E3">
        <w:t xml:space="preserve"> </w:t>
      </w:r>
      <w:r>
        <w:t>the</w:t>
      </w:r>
      <w:r w:rsidR="005618E3">
        <w:t xml:space="preserve"> </w:t>
      </w:r>
      <w:r>
        <w:t>only</w:t>
      </w:r>
      <w:r w:rsidR="005618E3">
        <w:t xml:space="preserve"> </w:t>
      </w:r>
      <w:r>
        <w:t>extraordinary</w:t>
      </w:r>
      <w:r w:rsidR="005618E3">
        <w:t xml:space="preserve"> </w:t>
      </w:r>
      <w:r>
        <w:t>thing</w:t>
      </w:r>
      <w:r w:rsidR="005618E3">
        <w:t xml:space="preserve"> </w:t>
      </w:r>
      <w:r>
        <w:t>about</w:t>
      </w:r>
      <w:r w:rsidR="005618E3">
        <w:t xml:space="preserve"> </w:t>
      </w:r>
      <w:r>
        <w:t>them</w:t>
      </w:r>
      <w:r w:rsidR="005618E3">
        <w:t xml:space="preserve"> </w:t>
      </w:r>
      <w:r>
        <w:t>is</w:t>
      </w:r>
      <w:r w:rsidR="005618E3">
        <w:t xml:space="preserve"> </w:t>
      </w:r>
      <w:r>
        <w:t>that</w:t>
      </w:r>
      <w:r w:rsidR="005618E3">
        <w:t xml:space="preserve"> </w:t>
      </w:r>
      <w:r>
        <w:t>while</w:t>
      </w:r>
      <w:r w:rsidR="005618E3">
        <w:t xml:space="preserve"> </w:t>
      </w:r>
      <w:r>
        <w:t>being</w:t>
      </w:r>
      <w:r w:rsidR="005618E3">
        <w:t xml:space="preserve"> </w:t>
      </w:r>
      <w:r>
        <w:t>unknown</w:t>
      </w:r>
      <w:r w:rsidR="005618E3">
        <w:t xml:space="preserve"> </w:t>
      </w:r>
      <w:r>
        <w:t>to</w:t>
      </w:r>
      <w:r w:rsidR="005618E3">
        <w:t xml:space="preserve"> </w:t>
      </w:r>
      <w:r>
        <w:t>ordinary</w:t>
      </w:r>
      <w:r w:rsidR="005618E3">
        <w:t xml:space="preserve"> </w:t>
      </w:r>
      <w:r>
        <w:t>people,</w:t>
      </w:r>
      <w:r w:rsidR="005618E3">
        <w:t xml:space="preserve"> </w:t>
      </w:r>
      <w:r>
        <w:t>their</w:t>
      </w:r>
      <w:r w:rsidR="005618E3">
        <w:t xml:space="preserve"> </w:t>
      </w:r>
      <w:r>
        <w:t>causes</w:t>
      </w:r>
      <w:r w:rsidR="005618E3">
        <w:t xml:space="preserve"> </w:t>
      </w:r>
      <w:r>
        <w:t>have</w:t>
      </w:r>
      <w:r w:rsidR="005618E3">
        <w:t xml:space="preserve"> </w:t>
      </w:r>
      <w:r>
        <w:t>been</w:t>
      </w:r>
      <w:r w:rsidR="005618E3">
        <w:t xml:space="preserve"> </w:t>
      </w:r>
      <w:r>
        <w:t>discovered</w:t>
      </w:r>
      <w:r w:rsidR="005618E3">
        <w:t xml:space="preserve"> </w:t>
      </w:r>
      <w:r>
        <w:t>by</w:t>
      </w:r>
      <w:r w:rsidR="005618E3">
        <w:t xml:space="preserve"> </w:t>
      </w:r>
      <w:r>
        <w:t>their</w:t>
      </w:r>
      <w:r w:rsidR="005618E3">
        <w:t xml:space="preserve"> </w:t>
      </w:r>
      <w:r>
        <w:t>performers.</w:t>
      </w:r>
      <w:r w:rsidR="005618E3">
        <w:t xml:space="preserve"> </w:t>
      </w:r>
      <w:r>
        <w:t>Thus,</w:t>
      </w:r>
      <w:r w:rsidR="005618E3">
        <w:t xml:space="preserve"> </w:t>
      </w:r>
      <w:r>
        <w:t>denying</w:t>
      </w:r>
      <w:r w:rsidR="005618E3">
        <w:t xml:space="preserve"> </w:t>
      </w:r>
      <w:r>
        <w:t>experimentally</w:t>
      </w:r>
      <w:r w:rsidR="005618E3">
        <w:t xml:space="preserve"> </w:t>
      </w:r>
      <w:r>
        <w:t>recognisable</w:t>
      </w:r>
      <w:r w:rsidR="005618E3">
        <w:t xml:space="preserve"> </w:t>
      </w:r>
      <w:r>
        <w:t>causes</w:t>
      </w:r>
      <w:r w:rsidR="005618E3">
        <w:t xml:space="preserve"> </w:t>
      </w:r>
      <w:r>
        <w:t>is</w:t>
      </w:r>
      <w:r w:rsidR="005618E3">
        <w:t xml:space="preserve"> </w:t>
      </w:r>
      <w:r>
        <w:t>contradictory</w:t>
      </w:r>
      <w:r w:rsidR="005618E3">
        <w:t xml:space="preserve"> </w:t>
      </w:r>
      <w:r>
        <w:t>to</w:t>
      </w:r>
      <w:r w:rsidR="005618E3">
        <w:t xml:space="preserve"> </w:t>
      </w:r>
      <w:r>
        <w:t>the</w:t>
      </w:r>
      <w:r w:rsidR="005618E3">
        <w:t xml:space="preserve"> </w:t>
      </w:r>
      <w:r>
        <w:t>principle</w:t>
      </w:r>
      <w:r w:rsidR="005618E3">
        <w:t xml:space="preserve"> </w:t>
      </w:r>
      <w:r>
        <w:t>of</w:t>
      </w:r>
      <w:r w:rsidR="005618E3">
        <w:t xml:space="preserve"> </w:t>
      </w:r>
      <w:r>
        <w:t>causality</w:t>
      </w:r>
      <w:r w:rsidR="005618E3">
        <w:t xml:space="preserve"> </w:t>
      </w:r>
      <w:r>
        <w:t>and</w:t>
      </w:r>
      <w:r w:rsidR="005618E3">
        <w:t xml:space="preserve"> </w:t>
      </w:r>
      <w:r>
        <w:t>is</w:t>
      </w:r>
      <w:r w:rsidR="005618E3">
        <w:t xml:space="preserve"> </w:t>
      </w:r>
      <w:r>
        <w:t>unacceptable</w:t>
      </w:r>
      <w:r w:rsidR="005618E3">
        <w:t>.</w:t>
      </w:r>
    </w:p>
    <w:p w:rsidR="005618E3" w:rsidRDefault="000B3EC4" w:rsidP="005618E3">
      <w:pPr>
        <w:pStyle w:val="libNormal"/>
      </w:pPr>
      <w:r>
        <w:t>The</w:t>
      </w:r>
      <w:r w:rsidR="005618E3">
        <w:t xml:space="preserve"> </w:t>
      </w:r>
      <w:r>
        <w:t>response</w:t>
      </w:r>
      <w:r w:rsidR="005618E3">
        <w:t xml:space="preserve"> </w:t>
      </w:r>
      <w:r>
        <w:t>to</w:t>
      </w:r>
      <w:r w:rsidR="005618E3">
        <w:t xml:space="preserve"> </w:t>
      </w:r>
      <w:r>
        <w:t>this</w:t>
      </w:r>
      <w:r w:rsidR="005618E3">
        <w:t xml:space="preserve"> </w:t>
      </w:r>
      <w:r>
        <w:t>doubt</w:t>
      </w:r>
      <w:r w:rsidR="005618E3">
        <w:t xml:space="preserve"> </w:t>
      </w:r>
      <w:r>
        <w:t>is</w:t>
      </w:r>
      <w:r w:rsidR="005618E3">
        <w:t xml:space="preserve"> </w:t>
      </w:r>
      <w:r>
        <w:t>that</w:t>
      </w:r>
      <w:r w:rsidR="005618E3">
        <w:t xml:space="preserve"> </w:t>
      </w:r>
      <w:r>
        <w:t>the</w:t>
      </w:r>
      <w:r w:rsidR="005618E3">
        <w:t xml:space="preserve"> </w:t>
      </w:r>
      <w:r>
        <w:t>principle</w:t>
      </w:r>
      <w:r w:rsidR="005618E3">
        <w:t xml:space="preserve"> </w:t>
      </w:r>
      <w:r>
        <w:t>of</w:t>
      </w:r>
      <w:r w:rsidR="005618E3">
        <w:t xml:space="preserve"> </w:t>
      </w:r>
      <w:r>
        <w:t>causality</w:t>
      </w:r>
      <w:r w:rsidR="005618E3">
        <w:t xml:space="preserve"> </w:t>
      </w:r>
      <w:r>
        <w:t>is</w:t>
      </w:r>
      <w:r w:rsidR="005618E3">
        <w:t xml:space="preserve"> </w:t>
      </w:r>
      <w:r>
        <w:t>nothing</w:t>
      </w:r>
      <w:r w:rsidR="005618E3">
        <w:t xml:space="preserve"> </w:t>
      </w:r>
      <w:r>
        <w:t>more</w:t>
      </w:r>
      <w:r w:rsidR="005618E3">
        <w:t xml:space="preserve"> </w:t>
      </w:r>
      <w:r>
        <w:t>than</w:t>
      </w:r>
      <w:r w:rsidR="005618E3">
        <w:t xml:space="preserve"> </w:t>
      </w:r>
      <w:r>
        <w:t>the</w:t>
      </w:r>
      <w:r w:rsidR="005618E3">
        <w:t xml:space="preserve"> </w:t>
      </w:r>
      <w:r>
        <w:t>proof,</w:t>
      </w:r>
      <w:r w:rsidR="005618E3">
        <w:t xml:space="preserve"> </w:t>
      </w:r>
      <w:r>
        <w:t>that</w:t>
      </w:r>
      <w:r w:rsidR="005618E3">
        <w:t xml:space="preserve"> </w:t>
      </w:r>
      <w:r>
        <w:t>any</w:t>
      </w:r>
      <w:r w:rsidR="005618E3">
        <w:t xml:space="preserve"> </w:t>
      </w:r>
      <w:r>
        <w:t>dependent</w:t>
      </w:r>
      <w:r w:rsidR="005618E3">
        <w:t xml:space="preserve"> </w:t>
      </w:r>
      <w:r>
        <w:t>or</w:t>
      </w:r>
      <w:r w:rsidR="005618E3">
        <w:t xml:space="preserve"> </w:t>
      </w:r>
      <w:r>
        <w:t>resulting</w:t>
      </w:r>
      <w:r w:rsidR="005618E3">
        <w:t xml:space="preserve"> </w:t>
      </w:r>
      <w:r>
        <w:t>phenomenon</w:t>
      </w:r>
      <w:r w:rsidR="005618E3">
        <w:t xml:space="preserve"> </w:t>
      </w:r>
      <w:r>
        <w:t>has</w:t>
      </w:r>
      <w:r w:rsidR="005618E3">
        <w:t xml:space="preserve"> </w:t>
      </w:r>
      <w:r>
        <w:t>a</w:t>
      </w:r>
      <w:r w:rsidR="005618E3">
        <w:t xml:space="preserve"> </w:t>
      </w:r>
      <w:r>
        <w:t>cause;</w:t>
      </w:r>
      <w:r w:rsidR="005618E3">
        <w:t xml:space="preserve"> </w:t>
      </w:r>
      <w:r>
        <w:t>however,</w:t>
      </w:r>
      <w:r w:rsidR="005618E3">
        <w:t xml:space="preserve"> </w:t>
      </w:r>
      <w:r>
        <w:t>the</w:t>
      </w:r>
      <w:r w:rsidR="005618E3">
        <w:t xml:space="preserve"> </w:t>
      </w:r>
      <w:r>
        <w:t>realisation</w:t>
      </w:r>
      <w:r w:rsidR="005618E3">
        <w:t xml:space="preserve"> </w:t>
      </w:r>
      <w:r>
        <w:t>of</w:t>
      </w:r>
      <w:r w:rsidR="005618E3">
        <w:t xml:space="preserve"> </w:t>
      </w:r>
      <w:r>
        <w:t>that</w:t>
      </w:r>
      <w:r w:rsidR="005618E3">
        <w:t xml:space="preserve"> </w:t>
      </w:r>
      <w:r>
        <w:t>cause</w:t>
      </w:r>
      <w:r w:rsidR="005618E3">
        <w:t xml:space="preserve"> </w:t>
      </w:r>
      <w:r>
        <w:t>through</w:t>
      </w:r>
      <w:r w:rsidR="005618E3">
        <w:t xml:space="preserve"> </w:t>
      </w:r>
      <w:r>
        <w:t>scientific</w:t>
      </w:r>
      <w:r w:rsidR="005618E3">
        <w:t xml:space="preserve"> </w:t>
      </w:r>
      <w:r>
        <w:t>experiments</w:t>
      </w:r>
      <w:r w:rsidR="005618E3">
        <w:t xml:space="preserve"> </w:t>
      </w:r>
      <w:r>
        <w:t>is</w:t>
      </w:r>
      <w:r w:rsidR="005618E3">
        <w:t xml:space="preserve"> </w:t>
      </w:r>
      <w:r>
        <w:t>by</w:t>
      </w:r>
      <w:r w:rsidR="005618E3">
        <w:t xml:space="preserve"> </w:t>
      </w:r>
      <w:r>
        <w:t>no</w:t>
      </w:r>
      <w:r w:rsidR="005618E3">
        <w:t xml:space="preserve"> </w:t>
      </w:r>
      <w:r>
        <w:t>means</w:t>
      </w:r>
      <w:r w:rsidR="005618E3">
        <w:t xml:space="preserve"> </w:t>
      </w:r>
      <w:r>
        <w:t>a</w:t>
      </w:r>
      <w:r w:rsidR="005618E3">
        <w:t xml:space="preserve"> </w:t>
      </w:r>
      <w:r>
        <w:t>requisite</w:t>
      </w:r>
      <w:r w:rsidR="005618E3">
        <w:t xml:space="preserve"> </w:t>
      </w:r>
      <w:r>
        <w:t>for</w:t>
      </w:r>
      <w:r w:rsidR="005618E3">
        <w:t xml:space="preserve"> </w:t>
      </w:r>
      <w:r>
        <w:t>such</w:t>
      </w:r>
      <w:r w:rsidR="005618E3">
        <w:t xml:space="preserve"> </w:t>
      </w:r>
      <w:r>
        <w:t>a</w:t>
      </w:r>
      <w:r w:rsidR="005618E3">
        <w:t xml:space="preserve"> </w:t>
      </w:r>
      <w:r>
        <w:t>principle</w:t>
      </w:r>
      <w:r w:rsidR="005618E3">
        <w:t xml:space="preserve"> </w:t>
      </w:r>
      <w:r>
        <w:t>and</w:t>
      </w:r>
      <w:r w:rsidR="005618E3">
        <w:t xml:space="preserve"> </w:t>
      </w:r>
      <w:r>
        <w:t>there</w:t>
      </w:r>
      <w:r w:rsidR="005618E3">
        <w:t xml:space="preserve"> </w:t>
      </w:r>
      <w:r>
        <w:t>is</w:t>
      </w:r>
      <w:r w:rsidR="005618E3">
        <w:t xml:space="preserve"> </w:t>
      </w:r>
      <w:r>
        <w:t>no</w:t>
      </w:r>
      <w:r w:rsidR="005618E3">
        <w:t xml:space="preserve"> </w:t>
      </w:r>
      <w:r>
        <w:t>reason</w:t>
      </w:r>
      <w:r w:rsidR="005618E3">
        <w:t xml:space="preserve"> </w:t>
      </w:r>
      <w:r>
        <w:t>why</w:t>
      </w:r>
      <w:r w:rsidR="005618E3">
        <w:t xml:space="preserve"> </w:t>
      </w:r>
      <w:r>
        <w:t>it</w:t>
      </w:r>
      <w:r w:rsidR="005618E3">
        <w:t xml:space="preserve"> </w:t>
      </w:r>
      <w:r>
        <w:t>should</w:t>
      </w:r>
      <w:r w:rsidR="005618E3">
        <w:t xml:space="preserve"> </w:t>
      </w:r>
      <w:r>
        <w:t>be</w:t>
      </w:r>
      <w:r w:rsidR="005618E3">
        <w:t xml:space="preserve"> </w:t>
      </w:r>
      <w:r>
        <w:t>so.</w:t>
      </w:r>
      <w:r w:rsidR="005618E3">
        <w:t xml:space="preserve"> </w:t>
      </w:r>
      <w:r>
        <w:t>The</w:t>
      </w:r>
      <w:r w:rsidR="005618E3">
        <w:t xml:space="preserve"> </w:t>
      </w:r>
      <w:r>
        <w:t>reason</w:t>
      </w:r>
      <w:r w:rsidR="005618E3">
        <w:t xml:space="preserve"> </w:t>
      </w:r>
      <w:r>
        <w:t>is</w:t>
      </w:r>
      <w:r w:rsidR="005618E3">
        <w:t xml:space="preserve"> </w:t>
      </w:r>
      <w:r>
        <w:t>that</w:t>
      </w:r>
      <w:r w:rsidR="005618E3">
        <w:t xml:space="preserve"> </w:t>
      </w:r>
      <w:r>
        <w:t>the</w:t>
      </w:r>
      <w:r w:rsidR="005618E3">
        <w:t xml:space="preserve"> </w:t>
      </w:r>
      <w:r>
        <w:t>scope</w:t>
      </w:r>
      <w:r w:rsidR="005618E3">
        <w:t xml:space="preserve"> </w:t>
      </w:r>
      <w:r>
        <w:t>of</w:t>
      </w:r>
      <w:r w:rsidR="005618E3">
        <w:t xml:space="preserve"> </w:t>
      </w:r>
      <w:r>
        <w:t>scientific</w:t>
      </w:r>
      <w:r w:rsidR="005618E3">
        <w:t xml:space="preserve"> </w:t>
      </w:r>
      <w:r>
        <w:t>experimentation</w:t>
      </w:r>
      <w:r w:rsidR="005618E3">
        <w:t xml:space="preserve"> </w:t>
      </w:r>
      <w:r>
        <w:t>is</w:t>
      </w:r>
      <w:r w:rsidR="005618E3">
        <w:t xml:space="preserve"> </w:t>
      </w:r>
      <w:r>
        <w:t>limited</w:t>
      </w:r>
      <w:r w:rsidR="005618E3">
        <w:t xml:space="preserve"> </w:t>
      </w:r>
      <w:r>
        <w:t>to</w:t>
      </w:r>
      <w:r w:rsidR="005618E3">
        <w:t xml:space="preserve"> </w:t>
      </w:r>
      <w:r>
        <w:t>natural</w:t>
      </w:r>
      <w:r w:rsidR="005618E3">
        <w:t xml:space="preserve"> </w:t>
      </w:r>
      <w:r>
        <w:t>phenomena,</w:t>
      </w:r>
      <w:r w:rsidR="005618E3">
        <w:t xml:space="preserve"> </w:t>
      </w:r>
      <w:r>
        <w:t>and</w:t>
      </w:r>
      <w:r w:rsidR="005618E3">
        <w:t xml:space="preserve"> </w:t>
      </w:r>
      <w:r>
        <w:t>it</w:t>
      </w:r>
      <w:r w:rsidR="005618E3">
        <w:t xml:space="preserve"> </w:t>
      </w:r>
      <w:r>
        <w:t>is</w:t>
      </w:r>
      <w:r w:rsidR="005618E3">
        <w:t xml:space="preserve"> </w:t>
      </w:r>
      <w:r>
        <w:t>impossible</w:t>
      </w:r>
      <w:r w:rsidR="005618E3">
        <w:t xml:space="preserve"> </w:t>
      </w:r>
      <w:r>
        <w:t>to</w:t>
      </w:r>
      <w:r w:rsidR="005618E3">
        <w:t xml:space="preserve"> </w:t>
      </w:r>
      <w:r>
        <w:t>prove</w:t>
      </w:r>
      <w:r w:rsidR="005618E3">
        <w:t xml:space="preserve"> </w:t>
      </w:r>
      <w:r>
        <w:t>the</w:t>
      </w:r>
      <w:r w:rsidR="005618E3">
        <w:t xml:space="preserve"> </w:t>
      </w:r>
      <w:r>
        <w:t>existence</w:t>
      </w:r>
      <w:r w:rsidR="005618E3">
        <w:t xml:space="preserve"> </w:t>
      </w:r>
      <w:r>
        <w:t>or</w:t>
      </w:r>
      <w:r w:rsidR="005618E3">
        <w:t xml:space="preserve"> </w:t>
      </w:r>
      <w:r>
        <w:t>non</w:t>
      </w:r>
      <w:r w:rsidR="001E038C">
        <w:t>-</w:t>
      </w:r>
      <w:r>
        <w:t>existence</w:t>
      </w:r>
      <w:r w:rsidR="005618E3">
        <w:t xml:space="preserve"> </w:t>
      </w:r>
      <w:r>
        <w:t>of</w:t>
      </w:r>
      <w:r w:rsidR="005618E3">
        <w:t xml:space="preserve"> </w:t>
      </w:r>
      <w:r>
        <w:t>metaphysical</w:t>
      </w:r>
      <w:r w:rsidR="005618E3">
        <w:t xml:space="preserve"> </w:t>
      </w:r>
      <w:r>
        <w:t>phenomena</w:t>
      </w:r>
      <w:r w:rsidR="005618E3">
        <w:t xml:space="preserve"> </w:t>
      </w:r>
      <w:r>
        <w:t>or</w:t>
      </w:r>
      <w:r w:rsidR="005618E3">
        <w:t xml:space="preserve"> </w:t>
      </w:r>
      <w:r>
        <w:t>their</w:t>
      </w:r>
      <w:r w:rsidR="005618E3">
        <w:t xml:space="preserve"> </w:t>
      </w:r>
      <w:r>
        <w:t>effects</w:t>
      </w:r>
      <w:r w:rsidR="005618E3">
        <w:t xml:space="preserve"> </w:t>
      </w:r>
      <w:r>
        <w:t>through</w:t>
      </w:r>
      <w:r w:rsidR="005618E3">
        <w:t xml:space="preserve"> </w:t>
      </w:r>
      <w:r>
        <w:t>laboratory</w:t>
      </w:r>
      <w:r w:rsidR="005618E3">
        <w:t xml:space="preserve"> </w:t>
      </w:r>
      <w:r>
        <w:t>tests</w:t>
      </w:r>
      <w:r w:rsidR="005618E3">
        <w:t>.</w:t>
      </w:r>
    </w:p>
    <w:p w:rsidR="00DD5F97" w:rsidRDefault="000B3EC4" w:rsidP="005618E3">
      <w:pPr>
        <w:pStyle w:val="libNormal"/>
      </w:pPr>
      <w:r>
        <w:t>Moreover,</w:t>
      </w:r>
      <w:r w:rsidR="005618E3">
        <w:t xml:space="preserve"> </w:t>
      </w:r>
      <w:r>
        <w:t>it</w:t>
      </w:r>
      <w:r w:rsidR="005618E3">
        <w:t xml:space="preserve"> </w:t>
      </w:r>
      <w:r>
        <w:t>is</w:t>
      </w:r>
      <w:r w:rsidR="005618E3">
        <w:t xml:space="preserve"> </w:t>
      </w:r>
      <w:r>
        <w:t>incorrect</w:t>
      </w:r>
      <w:r w:rsidR="005618E3">
        <w:t xml:space="preserve"> </w:t>
      </w:r>
      <w:r>
        <w:t>to</w:t>
      </w:r>
      <w:r w:rsidR="005618E3">
        <w:t xml:space="preserve"> </w:t>
      </w:r>
      <w:r>
        <w:t>interpret</w:t>
      </w:r>
      <w:r w:rsidR="005618E3">
        <w:t xml:space="preserve"> </w:t>
      </w:r>
      <w:r>
        <w:t>miracles</w:t>
      </w:r>
      <w:r w:rsidR="005618E3">
        <w:t xml:space="preserve"> </w:t>
      </w:r>
      <w:r>
        <w:t>in</w:t>
      </w:r>
      <w:r w:rsidR="005618E3">
        <w:t xml:space="preserve"> </w:t>
      </w:r>
      <w:r>
        <w:t>terms</w:t>
      </w:r>
      <w:r w:rsidR="005618E3">
        <w:t xml:space="preserve"> </w:t>
      </w:r>
      <w:r>
        <w:t>of</w:t>
      </w:r>
      <w:r w:rsidR="005618E3">
        <w:t xml:space="preserve"> </w:t>
      </w:r>
      <w:r>
        <w:t>being</w:t>
      </w:r>
      <w:r w:rsidR="005618E3">
        <w:t xml:space="preserve"> </w:t>
      </w:r>
      <w:r>
        <w:t>aware</w:t>
      </w:r>
      <w:r w:rsidR="005618E3">
        <w:t xml:space="preserve"> </w:t>
      </w:r>
      <w:r>
        <w:t>of</w:t>
      </w:r>
      <w:r w:rsidR="005618E3">
        <w:t xml:space="preserve"> </w:t>
      </w:r>
      <w:r>
        <w:t>the</w:t>
      </w:r>
      <w:r w:rsidR="005618E3">
        <w:t xml:space="preserve"> </w:t>
      </w:r>
      <w:r>
        <w:t>unknown</w:t>
      </w:r>
      <w:r w:rsidR="005618E3">
        <w:t xml:space="preserve"> </w:t>
      </w:r>
      <w:r>
        <w:t>causes,</w:t>
      </w:r>
      <w:r w:rsidR="005618E3">
        <w:t xml:space="preserve"> </w:t>
      </w:r>
      <w:r>
        <w:t>because</w:t>
      </w:r>
      <w:r w:rsidR="005618E3">
        <w:t xml:space="preserve"> </w:t>
      </w:r>
      <w:r>
        <w:t>if</w:t>
      </w:r>
      <w:r w:rsidR="005618E3">
        <w:t xml:space="preserve"> </w:t>
      </w:r>
      <w:r>
        <w:t>this</w:t>
      </w:r>
      <w:r w:rsidR="005618E3">
        <w:t xml:space="preserve"> </w:t>
      </w:r>
      <w:r>
        <w:t>awareness</w:t>
      </w:r>
      <w:r w:rsidR="005618E3">
        <w:t xml:space="preserve"> </w:t>
      </w:r>
      <w:r>
        <w:t>is</w:t>
      </w:r>
      <w:r w:rsidR="005618E3">
        <w:t xml:space="preserve"> </w:t>
      </w:r>
      <w:r>
        <w:t>gained</w:t>
      </w:r>
      <w:r w:rsidR="005618E3">
        <w:t xml:space="preserve"> </w:t>
      </w:r>
      <w:r>
        <w:t>through</w:t>
      </w:r>
      <w:r w:rsidR="005618E3">
        <w:t xml:space="preserve"> </w:t>
      </w:r>
      <w:r>
        <w:t>the</w:t>
      </w:r>
      <w:r w:rsidR="005618E3">
        <w:t xml:space="preserve"> </w:t>
      </w:r>
      <w:r>
        <w:t>usual</w:t>
      </w:r>
      <w:r w:rsidR="005618E3">
        <w:t xml:space="preserve"> </w:t>
      </w:r>
      <w:r>
        <w:t>factors,</w:t>
      </w:r>
      <w:r w:rsidR="005618E3">
        <w:t xml:space="preserve"> </w:t>
      </w:r>
      <w:r>
        <w:t>there</w:t>
      </w:r>
      <w:r w:rsidR="005618E3">
        <w:t xml:space="preserve"> </w:t>
      </w:r>
      <w:r>
        <w:t>would</w:t>
      </w:r>
      <w:r w:rsidR="005618E3">
        <w:t xml:space="preserve"> </w:t>
      </w:r>
      <w:r>
        <w:t>be</w:t>
      </w:r>
      <w:r w:rsidR="005618E3">
        <w:t xml:space="preserve"> </w:t>
      </w:r>
      <w:r>
        <w:t>no</w:t>
      </w:r>
      <w:r w:rsidR="005618E3">
        <w:t xml:space="preserve"> </w:t>
      </w:r>
      <w:r>
        <w:t>difference</w:t>
      </w:r>
      <w:r w:rsidR="005618E3">
        <w:t xml:space="preserve"> </w:t>
      </w:r>
      <w:r>
        <w:t>between</w:t>
      </w:r>
      <w:r w:rsidR="005618E3">
        <w:t xml:space="preserve"> </w:t>
      </w:r>
      <w:r>
        <w:t>an</w:t>
      </w:r>
      <w:r w:rsidR="005618E3">
        <w:t xml:space="preserve"> </w:t>
      </w:r>
      <w:r>
        <w:t>extraordinary</w:t>
      </w:r>
      <w:r w:rsidR="005618E3">
        <w:t xml:space="preserve"> </w:t>
      </w:r>
      <w:r>
        <w:t>phenomenon</w:t>
      </w:r>
      <w:r w:rsidR="005618E3">
        <w:t xml:space="preserve"> </w:t>
      </w:r>
      <w:r>
        <w:t>and</w:t>
      </w:r>
      <w:r w:rsidR="005618E3">
        <w:t xml:space="preserve"> </w:t>
      </w:r>
      <w:r>
        <w:t>other</w:t>
      </w:r>
      <w:r w:rsidR="005618E3">
        <w:t xml:space="preserve"> </w:t>
      </w:r>
      <w:r>
        <w:t>usual</w:t>
      </w:r>
      <w:r w:rsidR="005618E3">
        <w:t xml:space="preserve"> </w:t>
      </w:r>
      <w:r>
        <w:t>phenomena,</w:t>
      </w:r>
      <w:r w:rsidR="005618E3">
        <w:t xml:space="preserve"> </w:t>
      </w:r>
      <w:r>
        <w:t>and</w:t>
      </w:r>
      <w:r w:rsidR="005618E3">
        <w:t xml:space="preserve"> </w:t>
      </w:r>
      <w:r>
        <w:t>it</w:t>
      </w:r>
      <w:r w:rsidR="005618E3">
        <w:t xml:space="preserve"> </w:t>
      </w:r>
      <w:r>
        <w:t>could</w:t>
      </w:r>
      <w:r w:rsidR="005618E3">
        <w:t xml:space="preserve"> </w:t>
      </w:r>
      <w:r>
        <w:t>not</w:t>
      </w:r>
      <w:r w:rsidR="005618E3">
        <w:t xml:space="preserve"> </w:t>
      </w:r>
      <w:r>
        <w:t>be</w:t>
      </w:r>
      <w:r w:rsidR="005618E3">
        <w:t xml:space="preserve"> </w:t>
      </w:r>
      <w:r>
        <w:t>considered</w:t>
      </w:r>
      <w:r w:rsidR="005618E3">
        <w:t xml:space="preserve"> </w:t>
      </w:r>
      <w:r>
        <w:t>extraordinary.</w:t>
      </w:r>
      <w:r w:rsidR="005618E3">
        <w:t xml:space="preserve"> </w:t>
      </w:r>
      <w:r>
        <w:t>However,</w:t>
      </w:r>
      <w:r w:rsidR="005618E3">
        <w:t xml:space="preserve"> </w:t>
      </w:r>
      <w:r>
        <w:t>if</w:t>
      </w:r>
      <w:r w:rsidR="005618E3">
        <w:t xml:space="preserve"> </w:t>
      </w:r>
      <w:r>
        <w:t>such</w:t>
      </w:r>
      <w:r w:rsidR="005618E3">
        <w:t xml:space="preserve"> </w:t>
      </w:r>
      <w:r>
        <w:t>awareness</w:t>
      </w:r>
      <w:r w:rsidR="005618E3">
        <w:t xml:space="preserve"> </w:t>
      </w:r>
      <w:r>
        <w:t>is</w:t>
      </w:r>
      <w:r w:rsidR="005618E3">
        <w:t xml:space="preserve"> </w:t>
      </w:r>
      <w:r>
        <w:t>reached</w:t>
      </w:r>
      <w:r w:rsidR="00E766E1">
        <w:t xml:space="preserve"> </w:t>
      </w:r>
      <w:r>
        <w:t>unusually,</w:t>
      </w:r>
      <w:r w:rsidR="005618E3">
        <w:t xml:space="preserve"> </w:t>
      </w:r>
      <w:r>
        <w:t>the</w:t>
      </w:r>
      <w:r w:rsidR="005618E3">
        <w:t xml:space="preserve"> </w:t>
      </w:r>
      <w:r>
        <w:t>act</w:t>
      </w:r>
      <w:r w:rsidR="005618E3">
        <w:t xml:space="preserve"> </w:t>
      </w:r>
      <w:r>
        <w:t>will</w:t>
      </w:r>
      <w:r w:rsidR="005618E3">
        <w:t xml:space="preserve"> </w:t>
      </w:r>
      <w:r>
        <w:t>be</w:t>
      </w:r>
      <w:r w:rsidR="005618E3">
        <w:t xml:space="preserve"> </w:t>
      </w:r>
      <w:r>
        <w:t>extraordinary,</w:t>
      </w:r>
      <w:r w:rsidR="005618E3">
        <w:t xml:space="preserve"> </w:t>
      </w:r>
      <w:r>
        <w:t>and</w:t>
      </w:r>
      <w:r w:rsidR="005618E3">
        <w:t xml:space="preserve"> </w:t>
      </w:r>
      <w:r>
        <w:t>should</w:t>
      </w:r>
      <w:r w:rsidR="005618E3">
        <w:t xml:space="preserve"> </w:t>
      </w:r>
      <w:r>
        <w:t>it</w:t>
      </w:r>
      <w:r w:rsidR="005618E3">
        <w:t xml:space="preserve"> </w:t>
      </w:r>
      <w:r>
        <w:t>be</w:t>
      </w:r>
      <w:r w:rsidR="005618E3">
        <w:t xml:space="preserve"> </w:t>
      </w:r>
      <w:r>
        <w:t>in</w:t>
      </w:r>
      <w:r w:rsidR="005618E3">
        <w:t xml:space="preserve"> </w:t>
      </w:r>
      <w:r>
        <w:t>accordance</w:t>
      </w:r>
      <w:r w:rsidR="005618E3">
        <w:t xml:space="preserve"> </w:t>
      </w:r>
      <w:r>
        <w:t>with</w:t>
      </w:r>
      <w:r w:rsidR="005618E3">
        <w:t xml:space="preserve"> </w:t>
      </w:r>
      <w:r>
        <w:t>God’s</w:t>
      </w:r>
      <w:r w:rsidR="005618E3">
        <w:t xml:space="preserve"> </w:t>
      </w:r>
      <w:r>
        <w:t>specific</w:t>
      </w:r>
      <w:r w:rsidR="005618E3">
        <w:t xml:space="preserve"> </w:t>
      </w:r>
      <w:r>
        <w:t>permission</w:t>
      </w:r>
      <w:r w:rsidR="005618E3">
        <w:t xml:space="preserve"> </w:t>
      </w:r>
      <w:r>
        <w:t>and</w:t>
      </w:r>
      <w:r w:rsidR="005618E3">
        <w:t xml:space="preserve"> </w:t>
      </w:r>
      <w:r>
        <w:t>the</w:t>
      </w:r>
      <w:r w:rsidR="005618E3">
        <w:t xml:space="preserve"> </w:t>
      </w:r>
      <w:r>
        <w:t>evidence</w:t>
      </w:r>
      <w:r w:rsidR="005618E3">
        <w:t xml:space="preserve"> </w:t>
      </w:r>
      <w:r>
        <w:t>of</w:t>
      </w:r>
      <w:r w:rsidR="005618E3">
        <w:t xml:space="preserve"> </w:t>
      </w:r>
      <w:r>
        <w:t>true</w:t>
      </w:r>
      <w:r w:rsidR="005618E3">
        <w:t xml:space="preserve"> </w:t>
      </w:r>
      <w:r>
        <w:t>prophecy,</w:t>
      </w:r>
      <w:r w:rsidR="005618E3">
        <w:t xml:space="preserve"> </w:t>
      </w:r>
      <w:r>
        <w:t>it</w:t>
      </w:r>
      <w:r w:rsidR="005618E3">
        <w:t xml:space="preserve"> </w:t>
      </w:r>
      <w:r>
        <w:t>would</w:t>
      </w:r>
      <w:r w:rsidR="005618E3">
        <w:t xml:space="preserve"> </w:t>
      </w:r>
      <w:r>
        <w:t>be</w:t>
      </w:r>
      <w:r w:rsidR="005618E3">
        <w:t xml:space="preserve"> </w:t>
      </w:r>
      <w:r>
        <w:t>considered</w:t>
      </w:r>
      <w:r w:rsidR="005618E3">
        <w:t xml:space="preserve"> </w:t>
      </w:r>
      <w:r>
        <w:t>as</w:t>
      </w:r>
      <w:r w:rsidR="005618E3">
        <w:t xml:space="preserve"> </w:t>
      </w:r>
      <w:r>
        <w:t>a</w:t>
      </w:r>
      <w:r w:rsidR="005618E3">
        <w:t xml:space="preserve"> </w:t>
      </w:r>
      <w:r>
        <w:t>miracle</w:t>
      </w:r>
      <w:r w:rsidR="005618E3">
        <w:t xml:space="preserve"> </w:t>
      </w:r>
      <w:r>
        <w:t>(scientific</w:t>
      </w:r>
      <w:r w:rsidR="005618E3">
        <w:t xml:space="preserve"> </w:t>
      </w:r>
      <w:r>
        <w:t>miracle).</w:t>
      </w:r>
      <w:r w:rsidR="005618E3">
        <w:t xml:space="preserve"> </w:t>
      </w:r>
      <w:r>
        <w:t>In</w:t>
      </w:r>
      <w:r w:rsidR="005618E3">
        <w:t xml:space="preserve"> </w:t>
      </w:r>
      <w:r>
        <w:t>this</w:t>
      </w:r>
      <w:r w:rsidR="005618E3">
        <w:t xml:space="preserve"> </w:t>
      </w:r>
      <w:r>
        <w:t>way</w:t>
      </w:r>
      <w:r w:rsidR="005618E3">
        <w:t xml:space="preserve"> </w:t>
      </w:r>
      <w:r>
        <w:t>Jesus’s</w:t>
      </w:r>
      <w:r w:rsidR="005618E3">
        <w:t xml:space="preserve"> </w:t>
      </w:r>
      <w:r>
        <w:t>(a)</w:t>
      </w:r>
      <w:r w:rsidR="005618E3">
        <w:t xml:space="preserve"> </w:t>
      </w:r>
      <w:r>
        <w:t>knowledge</w:t>
      </w:r>
      <w:r w:rsidR="005618E3">
        <w:t xml:space="preserve"> </w:t>
      </w:r>
      <w:r>
        <w:t>about</w:t>
      </w:r>
      <w:r w:rsidR="005618E3">
        <w:t xml:space="preserve"> </w:t>
      </w:r>
      <w:r>
        <w:t>people’s</w:t>
      </w:r>
      <w:r w:rsidR="005618E3">
        <w:t xml:space="preserve"> </w:t>
      </w:r>
      <w:r>
        <w:t>food</w:t>
      </w:r>
      <w:r w:rsidR="005618E3">
        <w:t xml:space="preserve"> </w:t>
      </w:r>
      <w:r>
        <w:t>and</w:t>
      </w:r>
      <w:r w:rsidR="005618E3">
        <w:t xml:space="preserve"> </w:t>
      </w:r>
      <w:r>
        <w:t>property</w:t>
      </w:r>
      <w:r w:rsidR="005618E3">
        <w:t xml:space="preserve"> </w:t>
      </w:r>
      <w:r>
        <w:t>is</w:t>
      </w:r>
      <w:r w:rsidR="005618E3">
        <w:t xml:space="preserve"> </w:t>
      </w:r>
      <w:r>
        <w:t>known</w:t>
      </w:r>
      <w:r w:rsidR="005618E3">
        <w:t xml:space="preserve"> </w:t>
      </w:r>
      <w:r>
        <w:t>as</w:t>
      </w:r>
      <w:r w:rsidR="005618E3">
        <w:t xml:space="preserve"> </w:t>
      </w:r>
      <w:r>
        <w:t>one</w:t>
      </w:r>
      <w:r w:rsidR="005618E3">
        <w:t xml:space="preserve"> </w:t>
      </w:r>
      <w:r>
        <w:t>of</w:t>
      </w:r>
      <w:r w:rsidR="005618E3">
        <w:t xml:space="preserve"> </w:t>
      </w:r>
      <w:r>
        <w:t>his</w:t>
      </w:r>
      <w:r w:rsidR="005618E3">
        <w:t xml:space="preserve"> </w:t>
      </w:r>
      <w:r>
        <w:t>miracles</w:t>
      </w:r>
      <w:r w:rsidR="005618E3">
        <w:t xml:space="preserve"> </w:t>
      </w:r>
      <w:r>
        <w:t>(Āl</w:t>
      </w:r>
      <w:r w:rsidR="001E038C">
        <w:t>-</w:t>
      </w:r>
      <w:r>
        <w:t>‘Imrān</w:t>
      </w:r>
      <w:r w:rsidR="00DD5F97">
        <w:t>:</w:t>
      </w:r>
    </w:p>
    <w:p w:rsidR="005618E3" w:rsidRDefault="000B3EC4" w:rsidP="005618E3">
      <w:pPr>
        <w:pStyle w:val="libNormal"/>
      </w:pPr>
      <w:r>
        <w:t>49).</w:t>
      </w:r>
      <w:r w:rsidR="005618E3">
        <w:t xml:space="preserve"> </w:t>
      </w:r>
      <w:r>
        <w:t>Miracles</w:t>
      </w:r>
      <w:r w:rsidR="005618E3">
        <w:t xml:space="preserve"> </w:t>
      </w:r>
      <w:r>
        <w:t>are</w:t>
      </w:r>
      <w:r w:rsidR="005618E3">
        <w:t xml:space="preserve"> </w:t>
      </w:r>
      <w:r>
        <w:t>not</w:t>
      </w:r>
      <w:r w:rsidR="005618E3">
        <w:t xml:space="preserve"> </w:t>
      </w:r>
      <w:r>
        <w:t>only</w:t>
      </w:r>
      <w:r w:rsidR="005618E3">
        <w:t xml:space="preserve"> </w:t>
      </w:r>
      <w:r>
        <w:t>limited</w:t>
      </w:r>
      <w:r w:rsidR="005618E3">
        <w:t xml:space="preserve"> </w:t>
      </w:r>
      <w:r>
        <w:t>to</w:t>
      </w:r>
      <w:r w:rsidR="005618E3">
        <w:t xml:space="preserve"> </w:t>
      </w:r>
      <w:r>
        <w:t>the</w:t>
      </w:r>
      <w:r w:rsidR="005618E3">
        <w:t xml:space="preserve"> </w:t>
      </w:r>
      <w:r>
        <w:t>scientific;</w:t>
      </w:r>
      <w:r w:rsidR="005618E3">
        <w:t xml:space="preserve"> </w:t>
      </w:r>
      <w:r>
        <w:t>there</w:t>
      </w:r>
      <w:r w:rsidR="005618E3">
        <w:t xml:space="preserve"> </w:t>
      </w:r>
      <w:r>
        <w:t>are</w:t>
      </w:r>
      <w:r w:rsidR="005618E3">
        <w:t xml:space="preserve"> </w:t>
      </w:r>
      <w:r>
        <w:t>other</w:t>
      </w:r>
      <w:r w:rsidR="005618E3">
        <w:t xml:space="preserve"> </w:t>
      </w:r>
      <w:r>
        <w:t>types</w:t>
      </w:r>
      <w:r w:rsidR="005618E3">
        <w:t xml:space="preserve"> </w:t>
      </w:r>
      <w:r>
        <w:t>as</w:t>
      </w:r>
      <w:r w:rsidR="005618E3">
        <w:t xml:space="preserve"> </w:t>
      </w:r>
      <w:r>
        <w:t>well,</w:t>
      </w:r>
      <w:r w:rsidR="005618E3">
        <w:t xml:space="preserve"> </w:t>
      </w:r>
      <w:r>
        <w:t>which</w:t>
      </w:r>
      <w:r w:rsidR="005618E3">
        <w:t xml:space="preserve"> </w:t>
      </w:r>
      <w:r>
        <w:t>cannot</w:t>
      </w:r>
      <w:r w:rsidR="005618E3">
        <w:t xml:space="preserve"> </w:t>
      </w:r>
      <w:r>
        <w:t>be</w:t>
      </w:r>
      <w:r w:rsidR="005618E3">
        <w:t xml:space="preserve"> </w:t>
      </w:r>
      <w:r>
        <w:t>denied.</w:t>
      </w:r>
      <w:r w:rsidR="005618E3">
        <w:t xml:space="preserve"> </w:t>
      </w:r>
      <w:r>
        <w:t>Finally,</w:t>
      </w:r>
      <w:r w:rsidR="005618E3">
        <w:t xml:space="preserve"> </w:t>
      </w:r>
      <w:r>
        <w:t>the</w:t>
      </w:r>
      <w:r w:rsidR="005618E3">
        <w:t xml:space="preserve"> </w:t>
      </w:r>
      <w:r>
        <w:t>question</w:t>
      </w:r>
      <w:r w:rsidR="005618E3">
        <w:t xml:space="preserve"> </w:t>
      </w:r>
      <w:r>
        <w:t>remains</w:t>
      </w:r>
      <w:r w:rsidR="005618E3">
        <w:t xml:space="preserve"> </w:t>
      </w:r>
      <w:r>
        <w:t>as</w:t>
      </w:r>
      <w:r w:rsidR="005618E3">
        <w:t xml:space="preserve"> </w:t>
      </w:r>
      <w:r>
        <w:t>to</w:t>
      </w:r>
      <w:r w:rsidR="005618E3">
        <w:t xml:space="preserve"> </w:t>
      </w:r>
      <w:r>
        <w:t>what</w:t>
      </w:r>
      <w:r w:rsidR="005618E3">
        <w:t xml:space="preserve"> </w:t>
      </w:r>
      <w:r>
        <w:t>the</w:t>
      </w:r>
      <w:r w:rsidR="005618E3">
        <w:t xml:space="preserve"> </w:t>
      </w:r>
      <w:r>
        <w:t>difference</w:t>
      </w:r>
      <w:r w:rsidR="005618E3">
        <w:t xml:space="preserve"> </w:t>
      </w:r>
      <w:r>
        <w:t>is</w:t>
      </w:r>
      <w:r w:rsidR="005618E3">
        <w:t xml:space="preserve"> </w:t>
      </w:r>
      <w:r>
        <w:t>between</w:t>
      </w:r>
      <w:r w:rsidR="005618E3">
        <w:t xml:space="preserve"> </w:t>
      </w:r>
      <w:r>
        <w:t>miracles</w:t>
      </w:r>
      <w:r w:rsidR="005618E3">
        <w:t xml:space="preserve"> </w:t>
      </w:r>
      <w:r>
        <w:t>and</w:t>
      </w:r>
      <w:r w:rsidR="005618E3">
        <w:t xml:space="preserve"> </w:t>
      </w:r>
      <w:r>
        <w:t>other</w:t>
      </w:r>
      <w:r w:rsidR="005618E3">
        <w:t xml:space="preserve"> </w:t>
      </w:r>
      <w:r>
        <w:t>types</w:t>
      </w:r>
      <w:r w:rsidR="005618E3">
        <w:t xml:space="preserve"> </w:t>
      </w:r>
      <w:r>
        <w:t>of</w:t>
      </w:r>
      <w:r w:rsidR="005618E3">
        <w:t xml:space="preserve"> </w:t>
      </w:r>
      <w:r>
        <w:t>extraordinary</w:t>
      </w:r>
      <w:r w:rsidR="005618E3">
        <w:t xml:space="preserve"> </w:t>
      </w:r>
      <w:r>
        <w:t>acts</w:t>
      </w:r>
      <w:r w:rsidR="005618E3">
        <w:t xml:space="preserve"> </w:t>
      </w:r>
      <w:r>
        <w:t>with</w:t>
      </w:r>
      <w:r w:rsidR="005618E3">
        <w:t xml:space="preserve"> </w:t>
      </w:r>
      <w:r>
        <w:t>reference</w:t>
      </w:r>
      <w:r w:rsidR="005618E3">
        <w:t xml:space="preserve"> </w:t>
      </w:r>
      <w:r>
        <w:t>to</w:t>
      </w:r>
      <w:r w:rsidR="005618E3">
        <w:t xml:space="preserve"> </w:t>
      </w:r>
      <w:r>
        <w:t>the</w:t>
      </w:r>
      <w:r w:rsidR="005618E3">
        <w:t xml:space="preserve"> </w:t>
      </w:r>
      <w:r>
        <w:t>principle</w:t>
      </w:r>
      <w:r w:rsidR="005618E3">
        <w:t xml:space="preserve"> </w:t>
      </w:r>
      <w:r>
        <w:t>of</w:t>
      </w:r>
      <w:r w:rsidR="005618E3">
        <w:t xml:space="preserve"> </w:t>
      </w:r>
      <w:r>
        <w:t>causality</w:t>
      </w:r>
      <w:r w:rsidR="005618E3">
        <w:t>?</w:t>
      </w:r>
    </w:p>
    <w:p w:rsidR="005618E3" w:rsidRDefault="000B3EC4" w:rsidP="00303BFD">
      <w:pPr>
        <w:pStyle w:val="Heading2Center"/>
      </w:pPr>
      <w:bookmarkStart w:id="183" w:name="_Toc390345238"/>
      <w:r>
        <w:t>Do</w:t>
      </w:r>
      <w:r w:rsidR="005618E3">
        <w:t xml:space="preserve"> </w:t>
      </w:r>
      <w:r>
        <w:t>extraordinary</w:t>
      </w:r>
      <w:r w:rsidR="005618E3">
        <w:t xml:space="preserve"> </w:t>
      </w:r>
      <w:r>
        <w:t>acts</w:t>
      </w:r>
      <w:r w:rsidR="005618E3">
        <w:t xml:space="preserve"> </w:t>
      </w:r>
      <w:r>
        <w:t>indicate</w:t>
      </w:r>
      <w:r w:rsidR="005618E3">
        <w:t xml:space="preserve"> </w:t>
      </w:r>
      <w:r>
        <w:t>changes</w:t>
      </w:r>
      <w:r w:rsidR="005618E3">
        <w:t xml:space="preserve"> </w:t>
      </w:r>
      <w:r>
        <w:t>in</w:t>
      </w:r>
      <w:r w:rsidR="005618E3">
        <w:t xml:space="preserve"> </w:t>
      </w:r>
      <w:r>
        <w:t>Divine</w:t>
      </w:r>
      <w:r w:rsidR="005618E3">
        <w:t xml:space="preserve"> </w:t>
      </w:r>
      <w:r>
        <w:t>customs</w:t>
      </w:r>
      <w:r w:rsidR="005618E3">
        <w:t>?</w:t>
      </w:r>
      <w:bookmarkEnd w:id="183"/>
    </w:p>
    <w:p w:rsidR="005618E3" w:rsidRDefault="000B3EC4" w:rsidP="005618E3">
      <w:pPr>
        <w:pStyle w:val="libNormal"/>
      </w:pPr>
      <w:r>
        <w:t>Divine</w:t>
      </w:r>
      <w:r w:rsidR="005618E3">
        <w:t xml:space="preserve"> </w:t>
      </w:r>
      <w:r>
        <w:t>custom</w:t>
      </w:r>
      <w:r w:rsidR="005618E3">
        <w:t xml:space="preserve"> </w:t>
      </w:r>
      <w:r>
        <w:t>has</w:t>
      </w:r>
      <w:r w:rsidR="005618E3">
        <w:t xml:space="preserve"> </w:t>
      </w:r>
      <w:r>
        <w:t>dictated</w:t>
      </w:r>
      <w:r w:rsidR="005618E3">
        <w:t xml:space="preserve"> </w:t>
      </w:r>
      <w:r>
        <w:t>that</w:t>
      </w:r>
      <w:r w:rsidR="005618E3">
        <w:t xml:space="preserve"> </w:t>
      </w:r>
      <w:r>
        <w:t>every</w:t>
      </w:r>
      <w:r w:rsidR="005618E3">
        <w:t xml:space="preserve"> </w:t>
      </w:r>
      <w:r>
        <w:t>phenomenon</w:t>
      </w:r>
      <w:r w:rsidR="005618E3">
        <w:t xml:space="preserve"> </w:t>
      </w:r>
      <w:r>
        <w:t>follows</w:t>
      </w:r>
      <w:r w:rsidR="005618E3">
        <w:t xml:space="preserve"> </w:t>
      </w:r>
      <w:r>
        <w:t>a</w:t>
      </w:r>
      <w:r w:rsidR="005618E3">
        <w:t xml:space="preserve"> </w:t>
      </w:r>
      <w:r>
        <w:t>specific</w:t>
      </w:r>
      <w:r w:rsidR="005618E3">
        <w:t xml:space="preserve"> </w:t>
      </w:r>
      <w:r>
        <w:t>cause</w:t>
      </w:r>
      <w:r w:rsidR="005618E3">
        <w:t xml:space="preserve"> </w:t>
      </w:r>
      <w:r>
        <w:t>and</w:t>
      </w:r>
      <w:r w:rsidR="005618E3">
        <w:t xml:space="preserve"> </w:t>
      </w:r>
      <w:r>
        <w:t>according</w:t>
      </w:r>
      <w:r w:rsidR="005618E3">
        <w:t xml:space="preserve"> </w:t>
      </w:r>
      <w:r>
        <w:t>to</w:t>
      </w:r>
      <w:r w:rsidR="005618E3">
        <w:t xml:space="preserve"> </w:t>
      </w:r>
      <w:r>
        <w:t>the</w:t>
      </w:r>
      <w:r w:rsidR="005618E3">
        <w:t xml:space="preserve"> </w:t>
      </w:r>
      <w:r>
        <w:t>verses</w:t>
      </w:r>
      <w:r w:rsidR="005618E3">
        <w:t xml:space="preserve"> </w:t>
      </w:r>
      <w:r>
        <w:t>of</w:t>
      </w:r>
      <w:r w:rsidR="005618E3">
        <w:t xml:space="preserve"> </w:t>
      </w:r>
      <w:r>
        <w:t>the</w:t>
      </w:r>
      <w:r w:rsidR="005618E3">
        <w:t xml:space="preserve"> </w:t>
      </w:r>
      <w:r>
        <w:t>Holy</w:t>
      </w:r>
      <w:r w:rsidR="005618E3">
        <w:t xml:space="preserve"> </w:t>
      </w:r>
      <w:r>
        <w:t>Qur’an,</w:t>
      </w:r>
      <w:r w:rsidR="005618E3">
        <w:t xml:space="preserve"> </w:t>
      </w:r>
      <w:r>
        <w:t>there</w:t>
      </w:r>
      <w:r w:rsidR="005618E3">
        <w:t xml:space="preserve"> </w:t>
      </w:r>
      <w:r>
        <w:t>will</w:t>
      </w:r>
      <w:r w:rsidR="005618E3">
        <w:t xml:space="preserve"> </w:t>
      </w:r>
      <w:r>
        <w:t>be</w:t>
      </w:r>
      <w:r w:rsidR="005618E3">
        <w:t xml:space="preserve"> </w:t>
      </w:r>
      <w:r>
        <w:t>no</w:t>
      </w:r>
      <w:r w:rsidR="005618E3">
        <w:t xml:space="preserve"> </w:t>
      </w:r>
      <w:r>
        <w:t>change</w:t>
      </w:r>
      <w:r w:rsidR="005618E3">
        <w:t xml:space="preserve"> </w:t>
      </w:r>
      <w:r>
        <w:t>in</w:t>
      </w:r>
      <w:r w:rsidR="005618E3">
        <w:t xml:space="preserve"> </w:t>
      </w:r>
      <w:r>
        <w:t>this</w:t>
      </w:r>
      <w:r w:rsidR="005618E3">
        <w:t xml:space="preserve"> </w:t>
      </w:r>
      <w:r>
        <w:t>way</w:t>
      </w:r>
      <w:r w:rsidR="005618E3">
        <w:t xml:space="preserve"> </w:t>
      </w:r>
      <w:r>
        <w:t>(refer</w:t>
      </w:r>
      <w:r w:rsidR="005618E3">
        <w:t xml:space="preserve"> </w:t>
      </w:r>
      <w:r>
        <w:t>to</w:t>
      </w:r>
      <w:r w:rsidR="005618E3">
        <w:t xml:space="preserve"> </w:t>
      </w:r>
      <w:r>
        <w:t>al</w:t>
      </w:r>
      <w:r w:rsidR="001E038C">
        <w:t>-</w:t>
      </w:r>
      <w:r>
        <w:t>Isrā’:77,</w:t>
      </w:r>
      <w:r w:rsidR="005618E3">
        <w:t xml:space="preserve"> </w:t>
      </w:r>
      <w:r>
        <w:t>al</w:t>
      </w:r>
      <w:r w:rsidR="001E038C">
        <w:t>-</w:t>
      </w:r>
      <w:r>
        <w:t>Ahzāb:62,</w:t>
      </w:r>
      <w:r w:rsidR="005618E3">
        <w:t xml:space="preserve"> </w:t>
      </w:r>
      <w:r>
        <w:t>Fātir:43,</w:t>
      </w:r>
      <w:r w:rsidR="005618E3">
        <w:t xml:space="preserve"> </w:t>
      </w:r>
      <w:r>
        <w:t>Fateh:23).</w:t>
      </w:r>
      <w:r w:rsidR="005618E3">
        <w:t xml:space="preserve"> </w:t>
      </w:r>
      <w:r>
        <w:t>Therefore,</w:t>
      </w:r>
      <w:r w:rsidR="005618E3">
        <w:t xml:space="preserve"> </w:t>
      </w:r>
      <w:r>
        <w:t>extraordinary</w:t>
      </w:r>
      <w:r w:rsidR="005618E3">
        <w:t xml:space="preserve"> </w:t>
      </w:r>
      <w:r>
        <w:t>acts,</w:t>
      </w:r>
      <w:r w:rsidR="005618E3">
        <w:t xml:space="preserve"> </w:t>
      </w:r>
      <w:r>
        <w:t>which</w:t>
      </w:r>
      <w:r w:rsidR="005618E3">
        <w:t xml:space="preserve"> </w:t>
      </w:r>
      <w:r>
        <w:t>are</w:t>
      </w:r>
      <w:r w:rsidR="005618E3">
        <w:t xml:space="preserve"> </w:t>
      </w:r>
      <w:r>
        <w:t>the</w:t>
      </w:r>
      <w:r w:rsidR="005618E3">
        <w:t xml:space="preserve"> </w:t>
      </w:r>
      <w:r>
        <w:t>proof</w:t>
      </w:r>
      <w:r w:rsidR="005618E3">
        <w:t xml:space="preserve"> </w:t>
      </w:r>
      <w:r>
        <w:t>for</w:t>
      </w:r>
      <w:r w:rsidR="005618E3">
        <w:t xml:space="preserve"> </w:t>
      </w:r>
      <w:r>
        <w:t>such</w:t>
      </w:r>
      <w:r w:rsidR="005618E3">
        <w:t xml:space="preserve"> </w:t>
      </w:r>
      <w:r>
        <w:t>changes</w:t>
      </w:r>
      <w:r w:rsidR="005618E3">
        <w:t xml:space="preserve"> </w:t>
      </w:r>
      <w:r>
        <w:t>in</w:t>
      </w:r>
      <w:r w:rsidR="005618E3">
        <w:t xml:space="preserve"> </w:t>
      </w:r>
      <w:r>
        <w:t>these</w:t>
      </w:r>
      <w:r w:rsidR="005618E3">
        <w:t xml:space="preserve"> </w:t>
      </w:r>
      <w:r>
        <w:t>customs,</w:t>
      </w:r>
      <w:r w:rsidR="005618E3">
        <w:t xml:space="preserve"> </w:t>
      </w:r>
      <w:r>
        <w:t>are</w:t>
      </w:r>
      <w:r w:rsidR="005618E3">
        <w:t xml:space="preserve"> </w:t>
      </w:r>
      <w:r>
        <w:t>rejected</w:t>
      </w:r>
      <w:r w:rsidR="005618E3">
        <w:t xml:space="preserve"> </w:t>
      </w:r>
      <w:r>
        <w:t>by</w:t>
      </w:r>
      <w:r w:rsidR="005618E3">
        <w:t xml:space="preserve"> </w:t>
      </w:r>
      <w:r>
        <w:t>these</w:t>
      </w:r>
      <w:r w:rsidR="005618E3">
        <w:t xml:space="preserve"> </w:t>
      </w:r>
      <w:r>
        <w:t>verses</w:t>
      </w:r>
      <w:r w:rsidR="005618E3">
        <w:t>.</w:t>
      </w:r>
    </w:p>
    <w:p w:rsidR="00465A26" w:rsidRDefault="000B3EC4" w:rsidP="005618E3">
      <w:pPr>
        <w:pStyle w:val="libNormal"/>
      </w:pPr>
      <w:r>
        <w:t>This</w:t>
      </w:r>
      <w:r w:rsidR="005618E3">
        <w:t xml:space="preserve"> </w:t>
      </w:r>
      <w:r>
        <w:t>doubt</w:t>
      </w:r>
      <w:r w:rsidR="005618E3">
        <w:t xml:space="preserve"> </w:t>
      </w:r>
      <w:r>
        <w:t>is</w:t>
      </w:r>
      <w:r w:rsidR="005618E3">
        <w:t xml:space="preserve"> </w:t>
      </w:r>
      <w:r>
        <w:t>like</w:t>
      </w:r>
      <w:r w:rsidR="005618E3">
        <w:t xml:space="preserve"> </w:t>
      </w:r>
      <w:r>
        <w:t>the</w:t>
      </w:r>
      <w:r w:rsidR="005618E3">
        <w:t xml:space="preserve"> </w:t>
      </w:r>
      <w:r>
        <w:t>previous</w:t>
      </w:r>
      <w:r w:rsidR="005618E3">
        <w:t xml:space="preserve"> </w:t>
      </w:r>
      <w:r>
        <w:t>one;</w:t>
      </w:r>
      <w:r w:rsidR="005618E3">
        <w:t xml:space="preserve"> </w:t>
      </w:r>
      <w:r>
        <w:t>the</w:t>
      </w:r>
      <w:r w:rsidR="005618E3">
        <w:t xml:space="preserve"> </w:t>
      </w:r>
      <w:r>
        <w:t>difference</w:t>
      </w:r>
      <w:r w:rsidR="005618E3">
        <w:t xml:space="preserve"> </w:t>
      </w:r>
      <w:r>
        <w:t>is</w:t>
      </w:r>
      <w:r w:rsidR="005618E3">
        <w:t xml:space="preserve"> </w:t>
      </w:r>
      <w:r>
        <w:t>that</w:t>
      </w:r>
      <w:r w:rsidR="005618E3">
        <w:t xml:space="preserve"> </w:t>
      </w:r>
      <w:r>
        <w:t>in</w:t>
      </w:r>
      <w:r w:rsidR="005618E3">
        <w:t xml:space="preserve"> </w:t>
      </w:r>
      <w:r>
        <w:t>the</w:t>
      </w:r>
      <w:r w:rsidR="005618E3">
        <w:t xml:space="preserve"> </w:t>
      </w:r>
      <w:r>
        <w:t>former,</w:t>
      </w:r>
      <w:r w:rsidR="005618E3">
        <w:t xml:space="preserve"> </w:t>
      </w:r>
      <w:r>
        <w:t>the</w:t>
      </w:r>
      <w:r w:rsidR="005618E3">
        <w:t xml:space="preserve"> </w:t>
      </w:r>
      <w:r>
        <w:t>intellect</w:t>
      </w:r>
      <w:r w:rsidR="005618E3">
        <w:t xml:space="preserve"> </w:t>
      </w:r>
      <w:r>
        <w:t>was</w:t>
      </w:r>
      <w:r w:rsidR="005618E3">
        <w:t xml:space="preserve"> </w:t>
      </w:r>
      <w:r>
        <w:t>used</w:t>
      </w:r>
      <w:r w:rsidR="005618E3">
        <w:t xml:space="preserve"> </w:t>
      </w:r>
      <w:r>
        <w:t>for</w:t>
      </w:r>
      <w:r w:rsidR="005618E3">
        <w:t xml:space="preserve"> </w:t>
      </w:r>
      <w:r>
        <w:t>reasoning</w:t>
      </w:r>
      <w:r w:rsidR="005618E3">
        <w:t xml:space="preserve"> </w:t>
      </w:r>
      <w:r>
        <w:t>and</w:t>
      </w:r>
      <w:r w:rsidR="005618E3">
        <w:t xml:space="preserve"> </w:t>
      </w:r>
      <w:r>
        <w:t>in</w:t>
      </w:r>
      <w:r w:rsidR="005618E3">
        <w:t xml:space="preserve"> </w:t>
      </w:r>
      <w:r>
        <w:t>the</w:t>
      </w:r>
      <w:r w:rsidR="005618E3">
        <w:t xml:space="preserve"> </w:t>
      </w:r>
      <w:r>
        <w:t>latter</w:t>
      </w:r>
      <w:r w:rsidR="005618E3">
        <w:t xml:space="preserve"> </w:t>
      </w:r>
      <w:r>
        <w:t>the</w:t>
      </w:r>
      <w:r w:rsidR="005618E3">
        <w:t xml:space="preserve"> </w:t>
      </w:r>
      <w:r>
        <w:t>verses</w:t>
      </w:r>
      <w:r w:rsidR="005618E3">
        <w:t xml:space="preserve"> </w:t>
      </w:r>
      <w:r>
        <w:t>of</w:t>
      </w:r>
      <w:r w:rsidR="005618E3">
        <w:t xml:space="preserve"> </w:t>
      </w:r>
      <w:r>
        <w:t>the</w:t>
      </w:r>
      <w:r w:rsidR="005618E3">
        <w:t xml:space="preserve"> </w:t>
      </w:r>
      <w:r>
        <w:t>Holy</w:t>
      </w:r>
      <w:r w:rsidR="005618E3">
        <w:t xml:space="preserve"> </w:t>
      </w:r>
      <w:r>
        <w:t>Qur’an.</w:t>
      </w:r>
      <w:r w:rsidR="005618E3">
        <w:t xml:space="preserve"> </w:t>
      </w:r>
      <w:r>
        <w:t>The</w:t>
      </w:r>
      <w:r w:rsidR="005618E3">
        <w:t xml:space="preserve"> </w:t>
      </w:r>
      <w:r>
        <w:t>response</w:t>
      </w:r>
      <w:r w:rsidR="005618E3">
        <w:t xml:space="preserve"> </w:t>
      </w:r>
      <w:r>
        <w:t>is</w:t>
      </w:r>
      <w:r w:rsidR="005618E3">
        <w:t xml:space="preserve"> </w:t>
      </w:r>
      <w:r>
        <w:t>that</w:t>
      </w:r>
      <w:r w:rsidR="005618E3">
        <w:t xml:space="preserve"> </w:t>
      </w:r>
      <w:r>
        <w:t>it</w:t>
      </w:r>
      <w:r w:rsidR="005618E3">
        <w:t xml:space="preserve"> </w:t>
      </w:r>
      <w:r>
        <w:t>is</w:t>
      </w:r>
      <w:r w:rsidR="005618E3">
        <w:t xml:space="preserve"> </w:t>
      </w:r>
      <w:r>
        <w:t>not</w:t>
      </w:r>
      <w:r w:rsidR="005618E3">
        <w:t xml:space="preserve"> </w:t>
      </w:r>
      <w:r>
        <w:t>reasonable</w:t>
      </w:r>
      <w:r w:rsidR="005618E3">
        <w:t xml:space="preserve"> </w:t>
      </w:r>
      <w:r>
        <w:t>to</w:t>
      </w:r>
      <w:r w:rsidR="005618E3">
        <w:t xml:space="preserve"> </w:t>
      </w:r>
      <w:r>
        <w:t>limit</w:t>
      </w:r>
      <w:r w:rsidR="005618E3">
        <w:t xml:space="preserve"> </w:t>
      </w:r>
      <w:r>
        <w:t>unchangeable</w:t>
      </w:r>
    </w:p>
    <w:p w:rsidR="005618E3" w:rsidRDefault="000B3EC4" w:rsidP="00465A26">
      <w:pPr>
        <w:pStyle w:val="libNormal0"/>
      </w:pPr>
      <w:r>
        <w:lastRenderedPageBreak/>
        <w:t>Divine</w:t>
      </w:r>
      <w:r w:rsidR="005618E3">
        <w:t xml:space="preserve"> </w:t>
      </w:r>
      <w:r>
        <w:t>customs</w:t>
      </w:r>
      <w:r w:rsidR="005618E3">
        <w:t xml:space="preserve"> </w:t>
      </w:r>
      <w:r>
        <w:t>to</w:t>
      </w:r>
      <w:r w:rsidR="005618E3">
        <w:t xml:space="preserve"> </w:t>
      </w:r>
      <w:r>
        <w:t>merely</w:t>
      </w:r>
      <w:r w:rsidR="005618E3">
        <w:t xml:space="preserve"> </w:t>
      </w:r>
      <w:r>
        <w:t>include</w:t>
      </w:r>
      <w:r w:rsidR="005618E3">
        <w:t xml:space="preserve"> </w:t>
      </w:r>
      <w:r>
        <w:t>usual</w:t>
      </w:r>
      <w:r w:rsidR="005618E3">
        <w:t xml:space="preserve"> </w:t>
      </w:r>
      <w:r>
        <w:t>causes</w:t>
      </w:r>
      <w:r w:rsidR="005618E3">
        <w:t xml:space="preserve"> </w:t>
      </w:r>
      <w:r>
        <w:t>for</w:t>
      </w:r>
      <w:r w:rsidR="005618E3">
        <w:t xml:space="preserve"> </w:t>
      </w:r>
      <w:r>
        <w:t>all</w:t>
      </w:r>
      <w:r w:rsidR="005618E3">
        <w:t xml:space="preserve"> </w:t>
      </w:r>
      <w:r>
        <w:t>phenomena.</w:t>
      </w:r>
      <w:r w:rsidR="005618E3">
        <w:t xml:space="preserve"> </w:t>
      </w:r>
      <w:r>
        <w:t>It</w:t>
      </w:r>
      <w:r w:rsidR="005618E3">
        <w:t xml:space="preserve"> </w:t>
      </w:r>
      <w:r>
        <w:t>is</w:t>
      </w:r>
      <w:r w:rsidR="005618E3">
        <w:t xml:space="preserve"> </w:t>
      </w:r>
      <w:r>
        <w:t>like</w:t>
      </w:r>
      <w:r w:rsidR="005618E3">
        <w:t xml:space="preserve"> </w:t>
      </w:r>
      <w:r>
        <w:t>saying</w:t>
      </w:r>
      <w:r w:rsidR="005618E3">
        <w:t xml:space="preserve"> </w:t>
      </w:r>
      <w:r>
        <w:t>that</w:t>
      </w:r>
      <w:r w:rsidR="005618E3">
        <w:t xml:space="preserve"> </w:t>
      </w:r>
      <w:r>
        <w:t>there</w:t>
      </w:r>
      <w:r w:rsidR="005618E3">
        <w:t xml:space="preserve"> </w:t>
      </w:r>
      <w:r>
        <w:t>is</w:t>
      </w:r>
      <w:r w:rsidR="005618E3">
        <w:t xml:space="preserve"> </w:t>
      </w:r>
      <w:r>
        <w:t>an</w:t>
      </w:r>
      <w:r w:rsidR="005618E3">
        <w:t xml:space="preserve"> </w:t>
      </w:r>
      <w:r>
        <w:t>unchangeable</w:t>
      </w:r>
      <w:r w:rsidR="005618E3">
        <w:t xml:space="preserve"> </w:t>
      </w:r>
      <w:r>
        <w:t>Divine</w:t>
      </w:r>
      <w:r w:rsidR="005618E3">
        <w:t xml:space="preserve"> </w:t>
      </w:r>
      <w:r>
        <w:t>law</w:t>
      </w:r>
      <w:r w:rsidR="005618E3">
        <w:t xml:space="preserve"> </w:t>
      </w:r>
      <w:r>
        <w:t>and</w:t>
      </w:r>
      <w:r w:rsidR="005618E3">
        <w:t xml:space="preserve"> </w:t>
      </w:r>
      <w:r>
        <w:t>that</w:t>
      </w:r>
      <w:r w:rsidR="005618E3">
        <w:t xml:space="preserve"> </w:t>
      </w:r>
      <w:r>
        <w:t>fire</w:t>
      </w:r>
      <w:r w:rsidR="005618E3">
        <w:t xml:space="preserve"> </w:t>
      </w:r>
      <w:r>
        <w:t>is</w:t>
      </w:r>
      <w:r w:rsidR="005618E3">
        <w:t xml:space="preserve"> </w:t>
      </w:r>
      <w:r>
        <w:t>the</w:t>
      </w:r>
      <w:r w:rsidR="005618E3">
        <w:t xml:space="preserve"> </w:t>
      </w:r>
      <w:r>
        <w:t>only</w:t>
      </w:r>
      <w:r w:rsidR="005618E3">
        <w:t xml:space="preserve"> </w:t>
      </w:r>
      <w:r>
        <w:t>cause</w:t>
      </w:r>
      <w:r w:rsidR="005618E3">
        <w:t xml:space="preserve"> </w:t>
      </w:r>
      <w:r>
        <w:t>for</w:t>
      </w:r>
      <w:r w:rsidR="005618E3">
        <w:t xml:space="preserve"> </w:t>
      </w:r>
      <w:r>
        <w:t>heat!</w:t>
      </w:r>
      <w:r w:rsidR="005618E3">
        <w:t xml:space="preserve"> </w:t>
      </w:r>
      <w:r>
        <w:t>Such</w:t>
      </w:r>
      <w:r w:rsidR="005618E3">
        <w:t xml:space="preserve"> </w:t>
      </w:r>
      <w:r>
        <w:t>claims</w:t>
      </w:r>
      <w:r w:rsidR="005618E3">
        <w:t xml:space="preserve"> </w:t>
      </w:r>
      <w:r>
        <w:t>can</w:t>
      </w:r>
      <w:r w:rsidR="005618E3">
        <w:t xml:space="preserve"> </w:t>
      </w:r>
      <w:r>
        <w:t>be</w:t>
      </w:r>
      <w:r w:rsidR="005618E3">
        <w:t xml:space="preserve"> </w:t>
      </w:r>
      <w:r>
        <w:t>challenged</w:t>
      </w:r>
      <w:r w:rsidR="005618E3">
        <w:t xml:space="preserve"> </w:t>
      </w:r>
      <w:r>
        <w:t>by</w:t>
      </w:r>
      <w:r w:rsidR="005618E3">
        <w:t xml:space="preserve"> </w:t>
      </w:r>
      <w:r>
        <w:t>saying</w:t>
      </w:r>
      <w:r w:rsidR="005618E3">
        <w:t xml:space="preserve"> </w:t>
      </w:r>
      <w:r>
        <w:t>that</w:t>
      </w:r>
      <w:r w:rsidR="005618E3">
        <w:t xml:space="preserve"> </w:t>
      </w:r>
      <w:r>
        <w:t>different</w:t>
      </w:r>
      <w:r w:rsidR="005618E3">
        <w:t xml:space="preserve"> </w:t>
      </w:r>
      <w:r>
        <w:t>causes</w:t>
      </w:r>
      <w:r w:rsidR="005618E3">
        <w:t xml:space="preserve"> </w:t>
      </w:r>
      <w:r>
        <w:t>for</w:t>
      </w:r>
      <w:r w:rsidR="005618E3">
        <w:t xml:space="preserve"> </w:t>
      </w:r>
      <w:r>
        <w:t>various</w:t>
      </w:r>
      <w:r w:rsidR="005618E3">
        <w:t xml:space="preserve"> </w:t>
      </w:r>
      <w:r>
        <w:t>phenomena,</w:t>
      </w:r>
      <w:r w:rsidR="005618E3">
        <w:t xml:space="preserve"> </w:t>
      </w:r>
      <w:r>
        <w:t>and</w:t>
      </w:r>
      <w:r w:rsidR="005618E3">
        <w:t xml:space="preserve"> </w:t>
      </w:r>
      <w:r>
        <w:t>the</w:t>
      </w:r>
      <w:r w:rsidR="005618E3">
        <w:t xml:space="preserve"> </w:t>
      </w:r>
      <w:r>
        <w:t>replacement</w:t>
      </w:r>
      <w:r w:rsidR="005618E3">
        <w:t xml:space="preserve"> </w:t>
      </w:r>
      <w:r>
        <w:t>of</w:t>
      </w:r>
      <w:r w:rsidR="005618E3">
        <w:t xml:space="preserve"> </w:t>
      </w:r>
      <w:r>
        <w:t>the</w:t>
      </w:r>
      <w:r w:rsidR="005618E3">
        <w:t xml:space="preserve"> </w:t>
      </w:r>
      <w:r>
        <w:t>usual</w:t>
      </w:r>
      <w:r w:rsidR="005618E3">
        <w:t xml:space="preserve"> </w:t>
      </w:r>
      <w:r>
        <w:t>causes</w:t>
      </w:r>
      <w:r w:rsidR="005618E3">
        <w:t xml:space="preserve"> </w:t>
      </w:r>
      <w:r>
        <w:t>by</w:t>
      </w:r>
      <w:r w:rsidR="005618E3">
        <w:t xml:space="preserve"> </w:t>
      </w:r>
      <w:r>
        <w:t>unusual</w:t>
      </w:r>
      <w:r w:rsidR="005618E3">
        <w:t xml:space="preserve"> </w:t>
      </w:r>
      <w:r>
        <w:t>ones,</w:t>
      </w:r>
      <w:r w:rsidR="005618E3">
        <w:t xml:space="preserve"> </w:t>
      </w:r>
      <w:r>
        <w:t>have</w:t>
      </w:r>
      <w:r w:rsidR="005618E3">
        <w:t xml:space="preserve"> </w:t>
      </w:r>
      <w:r>
        <w:t>always</w:t>
      </w:r>
      <w:r w:rsidR="005618E3">
        <w:t xml:space="preserve"> </w:t>
      </w:r>
      <w:r>
        <w:t>existed</w:t>
      </w:r>
      <w:r w:rsidR="005618E3">
        <w:t xml:space="preserve"> </w:t>
      </w:r>
      <w:r>
        <w:t>in</w:t>
      </w:r>
      <w:r w:rsidR="005618E3">
        <w:t xml:space="preserve"> </w:t>
      </w:r>
      <w:r>
        <w:t>the</w:t>
      </w:r>
      <w:r w:rsidR="005618E3">
        <w:t xml:space="preserve"> </w:t>
      </w:r>
      <w:r>
        <w:t>world</w:t>
      </w:r>
      <w:r w:rsidR="005618E3">
        <w:t xml:space="preserve"> </w:t>
      </w:r>
      <w:r>
        <w:t>and</w:t>
      </w:r>
      <w:r w:rsidR="005618E3">
        <w:t xml:space="preserve"> </w:t>
      </w:r>
      <w:r>
        <w:t>should</w:t>
      </w:r>
      <w:r w:rsidR="005618E3">
        <w:t xml:space="preserve"> </w:t>
      </w:r>
      <w:r>
        <w:t>consequently</w:t>
      </w:r>
      <w:r w:rsidR="005618E3">
        <w:t xml:space="preserve"> </w:t>
      </w:r>
      <w:r>
        <w:t>be</w:t>
      </w:r>
      <w:r w:rsidR="005618E3">
        <w:t xml:space="preserve"> </w:t>
      </w:r>
      <w:r>
        <w:t>described</w:t>
      </w:r>
      <w:r w:rsidR="005618E3">
        <w:t xml:space="preserve"> </w:t>
      </w:r>
      <w:r>
        <w:t>as</w:t>
      </w:r>
      <w:r w:rsidR="005618E3">
        <w:t xml:space="preserve"> </w:t>
      </w:r>
      <w:r>
        <w:t>a</w:t>
      </w:r>
      <w:r w:rsidR="005618E3">
        <w:t xml:space="preserve"> </w:t>
      </w:r>
      <w:r>
        <w:t>Divine</w:t>
      </w:r>
      <w:r w:rsidR="005618E3">
        <w:t xml:space="preserve"> </w:t>
      </w:r>
      <w:r>
        <w:t>custom.</w:t>
      </w:r>
      <w:r w:rsidR="005618E3">
        <w:t xml:space="preserve"> </w:t>
      </w:r>
      <w:r>
        <w:t>Therefore,</w:t>
      </w:r>
      <w:r w:rsidR="005618E3">
        <w:t xml:space="preserve"> </w:t>
      </w:r>
      <w:r>
        <w:t>restricting</w:t>
      </w:r>
      <w:r w:rsidR="005618E3">
        <w:t xml:space="preserve"> </w:t>
      </w:r>
      <w:r>
        <w:t>the</w:t>
      </w:r>
      <w:r w:rsidR="005618E3">
        <w:t xml:space="preserve"> </w:t>
      </w:r>
      <w:r>
        <w:t>causes</w:t>
      </w:r>
      <w:r w:rsidR="005618E3">
        <w:t xml:space="preserve"> </w:t>
      </w:r>
      <w:r>
        <w:t>of</w:t>
      </w:r>
      <w:r w:rsidR="005618E3">
        <w:t xml:space="preserve"> </w:t>
      </w:r>
      <w:r>
        <w:t>events</w:t>
      </w:r>
      <w:r w:rsidR="005618E3">
        <w:t xml:space="preserve"> </w:t>
      </w:r>
      <w:r>
        <w:t>to</w:t>
      </w:r>
      <w:r w:rsidR="005618E3">
        <w:t xml:space="preserve"> </w:t>
      </w:r>
      <w:r>
        <w:t>usual</w:t>
      </w:r>
      <w:r w:rsidR="005618E3">
        <w:t xml:space="preserve"> </w:t>
      </w:r>
      <w:r>
        <w:t>ones</w:t>
      </w:r>
      <w:r w:rsidR="005618E3">
        <w:t xml:space="preserve"> </w:t>
      </w:r>
      <w:r>
        <w:t>is</w:t>
      </w:r>
      <w:r w:rsidR="005618E3">
        <w:t xml:space="preserve"> </w:t>
      </w:r>
      <w:r>
        <w:t>considered</w:t>
      </w:r>
      <w:r w:rsidR="005618E3">
        <w:t xml:space="preserve"> </w:t>
      </w:r>
      <w:r>
        <w:t>a</w:t>
      </w:r>
      <w:r w:rsidR="005618E3">
        <w:t xml:space="preserve"> </w:t>
      </w:r>
      <w:r>
        <w:t>change</w:t>
      </w:r>
      <w:r w:rsidR="005618E3">
        <w:t xml:space="preserve"> </w:t>
      </w:r>
      <w:r>
        <w:t>in</w:t>
      </w:r>
      <w:r w:rsidR="005618E3">
        <w:t xml:space="preserve"> </w:t>
      </w:r>
      <w:r>
        <w:t>Divine</w:t>
      </w:r>
      <w:r w:rsidR="005618E3">
        <w:t xml:space="preserve"> </w:t>
      </w:r>
      <w:r>
        <w:t>customs</w:t>
      </w:r>
      <w:r w:rsidR="005618E3">
        <w:t xml:space="preserve"> </w:t>
      </w:r>
      <w:r>
        <w:t>and</w:t>
      </w:r>
      <w:r w:rsidR="005618E3">
        <w:t xml:space="preserve"> </w:t>
      </w:r>
      <w:r>
        <w:t>those</w:t>
      </w:r>
      <w:r w:rsidR="005618E3">
        <w:t xml:space="preserve"> </w:t>
      </w:r>
      <w:r>
        <w:t>verses</w:t>
      </w:r>
      <w:r w:rsidR="005618E3">
        <w:t xml:space="preserve"> </w:t>
      </w:r>
      <w:r>
        <w:t>of</w:t>
      </w:r>
      <w:r w:rsidR="005618E3">
        <w:t xml:space="preserve"> </w:t>
      </w:r>
      <w:r>
        <w:t>the</w:t>
      </w:r>
      <w:r w:rsidR="005618E3">
        <w:t xml:space="preserve"> </w:t>
      </w:r>
      <w:r>
        <w:t>Holy</w:t>
      </w:r>
      <w:r w:rsidR="005618E3">
        <w:t xml:space="preserve"> </w:t>
      </w:r>
      <w:r>
        <w:t>Qur’an</w:t>
      </w:r>
      <w:r w:rsidR="005618E3">
        <w:t xml:space="preserve"> </w:t>
      </w:r>
      <w:r>
        <w:t>are</w:t>
      </w:r>
      <w:r w:rsidR="005618E3">
        <w:t xml:space="preserve"> </w:t>
      </w:r>
      <w:r>
        <w:t>(in</w:t>
      </w:r>
      <w:r w:rsidR="005618E3">
        <w:t xml:space="preserve"> </w:t>
      </w:r>
      <w:r>
        <w:t>fact)</w:t>
      </w:r>
      <w:r w:rsidR="005618E3">
        <w:t xml:space="preserve"> </w:t>
      </w:r>
      <w:r>
        <w:t>denying</w:t>
      </w:r>
      <w:r w:rsidR="005618E3">
        <w:t xml:space="preserve"> </w:t>
      </w:r>
      <w:r>
        <w:t>it</w:t>
      </w:r>
      <w:r w:rsidR="005618E3">
        <w:t>.</w:t>
      </w:r>
    </w:p>
    <w:p w:rsidR="005618E3" w:rsidRDefault="000B3EC4" w:rsidP="005618E3">
      <w:pPr>
        <w:pStyle w:val="libNormal"/>
      </w:pPr>
      <w:r>
        <w:t>Thus,</w:t>
      </w:r>
      <w:r w:rsidR="005618E3">
        <w:t xml:space="preserve"> </w:t>
      </w:r>
      <w:r>
        <w:t>interpreting</w:t>
      </w:r>
      <w:r w:rsidR="005618E3">
        <w:t xml:space="preserve"> </w:t>
      </w:r>
      <w:r>
        <w:t>the</w:t>
      </w:r>
      <w:r w:rsidR="005618E3">
        <w:t xml:space="preserve"> </w:t>
      </w:r>
      <w:r>
        <w:t>verses,</w:t>
      </w:r>
      <w:r w:rsidR="005618E3">
        <w:t xml:space="preserve"> </w:t>
      </w:r>
      <w:r>
        <w:t>which</w:t>
      </w:r>
      <w:r w:rsidR="005618E3">
        <w:t xml:space="preserve"> </w:t>
      </w:r>
      <w:r>
        <w:t>deny</w:t>
      </w:r>
      <w:r w:rsidR="005618E3">
        <w:t xml:space="preserve"> </w:t>
      </w:r>
      <w:r>
        <w:t>changes</w:t>
      </w:r>
      <w:r w:rsidR="005618E3">
        <w:t xml:space="preserve"> </w:t>
      </w:r>
      <w:r>
        <w:t>in</w:t>
      </w:r>
      <w:r w:rsidR="005618E3">
        <w:t xml:space="preserve"> </w:t>
      </w:r>
      <w:r>
        <w:t>Divine</w:t>
      </w:r>
      <w:r w:rsidR="005618E3">
        <w:t xml:space="preserve"> </w:t>
      </w:r>
      <w:r>
        <w:t>customs</w:t>
      </w:r>
      <w:r w:rsidR="005618E3">
        <w:t xml:space="preserve"> </w:t>
      </w:r>
      <w:r>
        <w:t>in</w:t>
      </w:r>
      <w:r w:rsidR="005618E3">
        <w:t xml:space="preserve"> </w:t>
      </w:r>
      <w:r>
        <w:t>a</w:t>
      </w:r>
      <w:r w:rsidR="005618E3">
        <w:t xml:space="preserve"> </w:t>
      </w:r>
      <w:r>
        <w:t>way</w:t>
      </w:r>
      <w:r w:rsidR="005618E3">
        <w:t xml:space="preserve"> </w:t>
      </w:r>
      <w:r>
        <w:t>that</w:t>
      </w:r>
      <w:r w:rsidR="005618E3">
        <w:t xml:space="preserve"> </w:t>
      </w:r>
      <w:r>
        <w:t>they</w:t>
      </w:r>
      <w:r w:rsidR="005618E3">
        <w:t xml:space="preserve"> </w:t>
      </w:r>
      <w:r>
        <w:t>show</w:t>
      </w:r>
      <w:r w:rsidR="005618E3">
        <w:t xml:space="preserve"> </w:t>
      </w:r>
      <w:r>
        <w:t>the</w:t>
      </w:r>
      <w:r w:rsidR="005618E3">
        <w:t xml:space="preserve"> </w:t>
      </w:r>
      <w:r>
        <w:t>replacement</w:t>
      </w:r>
      <w:r w:rsidR="005618E3">
        <w:t xml:space="preserve"> </w:t>
      </w:r>
      <w:r>
        <w:t>of</w:t>
      </w:r>
      <w:r w:rsidR="005618E3">
        <w:t xml:space="preserve"> </w:t>
      </w:r>
      <w:r>
        <w:t>usual</w:t>
      </w:r>
      <w:r w:rsidR="005618E3">
        <w:t xml:space="preserve"> </w:t>
      </w:r>
      <w:r>
        <w:t>causes</w:t>
      </w:r>
      <w:r w:rsidR="005618E3">
        <w:t xml:space="preserve"> </w:t>
      </w:r>
      <w:r>
        <w:t>by</w:t>
      </w:r>
      <w:r w:rsidR="005618E3">
        <w:t xml:space="preserve"> </w:t>
      </w:r>
      <w:r>
        <w:t>unusual</w:t>
      </w:r>
      <w:r w:rsidR="005618E3">
        <w:t xml:space="preserve"> </w:t>
      </w:r>
      <w:r>
        <w:t>ones,</w:t>
      </w:r>
      <w:r w:rsidR="005618E3">
        <w:t xml:space="preserve"> </w:t>
      </w:r>
      <w:r>
        <w:t>is</w:t>
      </w:r>
      <w:r w:rsidR="005618E3">
        <w:t xml:space="preserve"> </w:t>
      </w:r>
      <w:r>
        <w:t>impossible</w:t>
      </w:r>
      <w:r w:rsidR="005618E3">
        <w:t xml:space="preserve"> </w:t>
      </w:r>
      <w:r>
        <w:t>and</w:t>
      </w:r>
      <w:r w:rsidR="005618E3">
        <w:t xml:space="preserve"> </w:t>
      </w:r>
      <w:r>
        <w:t>it</w:t>
      </w:r>
      <w:r w:rsidR="005618E3">
        <w:t xml:space="preserve"> </w:t>
      </w:r>
      <w:r>
        <w:t>is</w:t>
      </w:r>
      <w:r w:rsidR="005618E3">
        <w:t xml:space="preserve"> </w:t>
      </w:r>
      <w:r>
        <w:t>unreasonable</w:t>
      </w:r>
      <w:r w:rsidR="005618E3">
        <w:t xml:space="preserve"> </w:t>
      </w:r>
      <w:r>
        <w:t>to</w:t>
      </w:r>
      <w:r w:rsidR="005618E3">
        <w:t xml:space="preserve"> </w:t>
      </w:r>
      <w:r>
        <w:t>describe</w:t>
      </w:r>
      <w:r w:rsidR="005618E3">
        <w:t xml:space="preserve"> </w:t>
      </w:r>
      <w:r>
        <w:t>that</w:t>
      </w:r>
      <w:r w:rsidR="005618E3">
        <w:t xml:space="preserve"> </w:t>
      </w:r>
      <w:r>
        <w:t>interpretation</w:t>
      </w:r>
      <w:r w:rsidR="005618E3">
        <w:t xml:space="preserve"> </w:t>
      </w:r>
      <w:r>
        <w:t>as</w:t>
      </w:r>
      <w:r w:rsidR="005618E3">
        <w:t xml:space="preserve"> </w:t>
      </w:r>
      <w:r>
        <w:t>a</w:t>
      </w:r>
      <w:r w:rsidR="005618E3">
        <w:t xml:space="preserve"> </w:t>
      </w:r>
      <w:r>
        <w:t>Divine</w:t>
      </w:r>
      <w:r w:rsidR="005618E3">
        <w:t xml:space="preserve"> </w:t>
      </w:r>
      <w:r>
        <w:t>custom.</w:t>
      </w:r>
      <w:r w:rsidR="005618E3">
        <w:t xml:space="preserve"> </w:t>
      </w:r>
      <w:r>
        <w:t>Moreover,</w:t>
      </w:r>
      <w:r w:rsidR="005618E3">
        <w:t xml:space="preserve"> </w:t>
      </w:r>
      <w:r>
        <w:t>the</w:t>
      </w:r>
      <w:r w:rsidR="005618E3">
        <w:t xml:space="preserve"> </w:t>
      </w:r>
      <w:r>
        <w:t>great</w:t>
      </w:r>
      <w:r w:rsidR="005618E3">
        <w:t xml:space="preserve"> </w:t>
      </w:r>
      <w:r>
        <w:t>number</w:t>
      </w:r>
      <w:r w:rsidR="005618E3">
        <w:t xml:space="preserve"> </w:t>
      </w:r>
      <w:r>
        <w:t>of</w:t>
      </w:r>
      <w:r w:rsidR="005618E3">
        <w:t xml:space="preserve"> </w:t>
      </w:r>
      <w:r>
        <w:t>verses,</w:t>
      </w:r>
      <w:r w:rsidR="005618E3">
        <w:t xml:space="preserve"> </w:t>
      </w:r>
      <w:r>
        <w:t>which</w:t>
      </w:r>
      <w:r w:rsidR="005618E3">
        <w:t xml:space="preserve"> </w:t>
      </w:r>
      <w:r>
        <w:t>indicate</w:t>
      </w:r>
      <w:r w:rsidR="005618E3">
        <w:t xml:space="preserve"> </w:t>
      </w:r>
      <w:r>
        <w:t>the</w:t>
      </w:r>
      <w:r w:rsidR="005618E3">
        <w:t xml:space="preserve"> </w:t>
      </w:r>
      <w:r>
        <w:t>occurrence</w:t>
      </w:r>
      <w:r w:rsidR="005618E3">
        <w:t xml:space="preserve"> </w:t>
      </w:r>
      <w:r>
        <w:t>of</w:t>
      </w:r>
      <w:r w:rsidR="005618E3">
        <w:t xml:space="preserve"> </w:t>
      </w:r>
      <w:r>
        <w:t>miracles</w:t>
      </w:r>
      <w:r w:rsidR="005618E3">
        <w:t xml:space="preserve"> </w:t>
      </w:r>
      <w:r>
        <w:t>and</w:t>
      </w:r>
      <w:r w:rsidR="005618E3">
        <w:t xml:space="preserve"> </w:t>
      </w:r>
      <w:r>
        <w:t>extraordinary</w:t>
      </w:r>
      <w:r w:rsidR="005618E3">
        <w:t xml:space="preserve"> </w:t>
      </w:r>
      <w:r>
        <w:t>acts,</w:t>
      </w:r>
      <w:r w:rsidR="005618E3">
        <w:t xml:space="preserve"> </w:t>
      </w:r>
      <w:r>
        <w:t>can</w:t>
      </w:r>
      <w:r w:rsidR="005618E3">
        <w:t xml:space="preserve"> </w:t>
      </w:r>
      <w:r>
        <w:t>be</w:t>
      </w:r>
      <w:r w:rsidR="005618E3">
        <w:t xml:space="preserve"> </w:t>
      </w:r>
      <w:r>
        <w:t>strong</w:t>
      </w:r>
      <w:r w:rsidR="005618E3">
        <w:t xml:space="preserve"> </w:t>
      </w:r>
      <w:r>
        <w:t>reasons</w:t>
      </w:r>
      <w:r w:rsidR="005618E3">
        <w:t xml:space="preserve"> </w:t>
      </w:r>
      <w:r>
        <w:t>for</w:t>
      </w:r>
      <w:r w:rsidR="005618E3">
        <w:t xml:space="preserve"> </w:t>
      </w:r>
      <w:r>
        <w:t>falsifying</w:t>
      </w:r>
      <w:r w:rsidR="005618E3">
        <w:t xml:space="preserve"> </w:t>
      </w:r>
      <w:r>
        <w:t>such</w:t>
      </w:r>
      <w:r w:rsidR="005618E3">
        <w:t xml:space="preserve"> </w:t>
      </w:r>
      <w:r>
        <w:t>an</w:t>
      </w:r>
      <w:r w:rsidR="005618E3">
        <w:t xml:space="preserve"> </w:t>
      </w:r>
      <w:r>
        <w:t>interpretation.</w:t>
      </w:r>
      <w:r w:rsidR="005618E3">
        <w:t xml:space="preserve"> </w:t>
      </w:r>
      <w:r>
        <w:t>The</w:t>
      </w:r>
      <w:r w:rsidR="005618E3">
        <w:t xml:space="preserve"> </w:t>
      </w:r>
      <w:r>
        <w:t>correct</w:t>
      </w:r>
      <w:r w:rsidR="005618E3">
        <w:t xml:space="preserve"> </w:t>
      </w:r>
      <w:r>
        <w:t>interpretation</w:t>
      </w:r>
      <w:r w:rsidR="005618E3">
        <w:t xml:space="preserve"> </w:t>
      </w:r>
      <w:r>
        <w:t>for</w:t>
      </w:r>
      <w:r w:rsidR="005618E3">
        <w:t xml:space="preserve"> </w:t>
      </w:r>
      <w:r>
        <w:t>such</w:t>
      </w:r>
      <w:r w:rsidR="005618E3">
        <w:t xml:space="preserve"> </w:t>
      </w:r>
      <w:r>
        <w:t>verses</w:t>
      </w:r>
      <w:r w:rsidR="005618E3">
        <w:t xml:space="preserve"> </w:t>
      </w:r>
      <w:r>
        <w:t>should</w:t>
      </w:r>
      <w:r w:rsidR="005618E3">
        <w:t xml:space="preserve"> </w:t>
      </w:r>
      <w:r>
        <w:t>be</w:t>
      </w:r>
      <w:r w:rsidR="005618E3">
        <w:t xml:space="preserve"> </w:t>
      </w:r>
      <w:r>
        <w:t>searched</w:t>
      </w:r>
      <w:r w:rsidR="005618E3">
        <w:t xml:space="preserve"> </w:t>
      </w:r>
      <w:r>
        <w:t>for</w:t>
      </w:r>
      <w:r w:rsidR="005618E3">
        <w:t xml:space="preserve"> </w:t>
      </w:r>
      <w:r>
        <w:t>in</w:t>
      </w:r>
      <w:r w:rsidR="005618E3">
        <w:t xml:space="preserve"> </w:t>
      </w:r>
      <w:r>
        <w:t>the</w:t>
      </w:r>
      <w:r w:rsidR="005618E3">
        <w:t xml:space="preserve"> </w:t>
      </w:r>
      <w:r>
        <w:t>books</w:t>
      </w:r>
      <w:r w:rsidR="005618E3">
        <w:t xml:space="preserve"> </w:t>
      </w:r>
      <w:r>
        <w:t>of</w:t>
      </w:r>
      <w:r w:rsidR="005618E3">
        <w:t xml:space="preserve"> </w:t>
      </w:r>
      <w:r>
        <w:t>commentary;</w:t>
      </w:r>
      <w:r w:rsidR="005618E3">
        <w:t xml:space="preserve"> </w:t>
      </w:r>
      <w:r>
        <w:t>however,</w:t>
      </w:r>
      <w:r w:rsidR="005618E3">
        <w:t xml:space="preserve"> </w:t>
      </w:r>
      <w:r>
        <w:t>I</w:t>
      </w:r>
      <w:r w:rsidR="005618E3">
        <w:t xml:space="preserve"> </w:t>
      </w:r>
      <w:r>
        <w:t>will</w:t>
      </w:r>
      <w:r w:rsidR="005618E3">
        <w:t xml:space="preserve"> </w:t>
      </w:r>
      <w:r>
        <w:t>briefly</w:t>
      </w:r>
      <w:r w:rsidR="005618E3">
        <w:t xml:space="preserve"> </w:t>
      </w:r>
      <w:r>
        <w:t>explain</w:t>
      </w:r>
      <w:r w:rsidR="005618E3">
        <w:t xml:space="preserve"> </w:t>
      </w:r>
      <w:r>
        <w:t>that</w:t>
      </w:r>
      <w:r w:rsidR="005618E3">
        <w:t xml:space="preserve"> </w:t>
      </w:r>
      <w:r>
        <w:t>such</w:t>
      </w:r>
      <w:r w:rsidR="005618E3">
        <w:t xml:space="preserve"> </w:t>
      </w:r>
      <w:r>
        <w:t>Holy</w:t>
      </w:r>
      <w:r w:rsidR="005618E3">
        <w:t xml:space="preserve"> </w:t>
      </w:r>
      <w:r>
        <w:t>verses</w:t>
      </w:r>
      <w:r w:rsidR="005618E3">
        <w:t xml:space="preserve"> </w:t>
      </w:r>
      <w:r>
        <w:t>deny</w:t>
      </w:r>
      <w:r w:rsidR="005618E3">
        <w:t xml:space="preserve"> </w:t>
      </w:r>
      <w:r>
        <w:t>the</w:t>
      </w:r>
      <w:r w:rsidR="005618E3">
        <w:t xml:space="preserve"> </w:t>
      </w:r>
      <w:r>
        <w:t>independence</w:t>
      </w:r>
      <w:r w:rsidR="005618E3">
        <w:t xml:space="preserve"> </w:t>
      </w:r>
      <w:r>
        <w:t>of</w:t>
      </w:r>
      <w:r w:rsidR="005618E3">
        <w:t xml:space="preserve"> </w:t>
      </w:r>
      <w:r>
        <w:t>the</w:t>
      </w:r>
      <w:r w:rsidR="005618E3">
        <w:t xml:space="preserve"> </w:t>
      </w:r>
      <w:r>
        <w:t>events</w:t>
      </w:r>
      <w:r w:rsidR="005618E3">
        <w:t xml:space="preserve"> </w:t>
      </w:r>
      <w:r>
        <w:t>from</w:t>
      </w:r>
      <w:r w:rsidR="005618E3">
        <w:t xml:space="preserve"> </w:t>
      </w:r>
      <w:r>
        <w:t>their</w:t>
      </w:r>
      <w:r w:rsidR="005618E3">
        <w:t xml:space="preserve"> </w:t>
      </w:r>
      <w:r>
        <w:t>causes,</w:t>
      </w:r>
      <w:r w:rsidR="005618E3">
        <w:t xml:space="preserve"> </w:t>
      </w:r>
      <w:r>
        <w:t>rather</w:t>
      </w:r>
      <w:r w:rsidR="005618E3">
        <w:t xml:space="preserve"> </w:t>
      </w:r>
      <w:r>
        <w:t>than</w:t>
      </w:r>
      <w:r w:rsidR="005618E3">
        <w:t xml:space="preserve"> </w:t>
      </w:r>
      <w:r>
        <w:t>the</w:t>
      </w:r>
      <w:r w:rsidR="005618E3">
        <w:t xml:space="preserve"> </w:t>
      </w:r>
      <w:r>
        <w:t>plurality</w:t>
      </w:r>
      <w:r w:rsidR="005618E3">
        <w:t xml:space="preserve"> </w:t>
      </w:r>
      <w:r>
        <w:t>of</w:t>
      </w:r>
      <w:r w:rsidR="005618E3">
        <w:t xml:space="preserve"> </w:t>
      </w:r>
      <w:r>
        <w:t>causes</w:t>
      </w:r>
      <w:r w:rsidR="005618E3">
        <w:t xml:space="preserve"> </w:t>
      </w:r>
      <w:r>
        <w:t>or</w:t>
      </w:r>
      <w:r w:rsidR="005618E3">
        <w:t xml:space="preserve"> </w:t>
      </w:r>
      <w:r>
        <w:t>the</w:t>
      </w:r>
      <w:r w:rsidR="005618E3">
        <w:t xml:space="preserve"> </w:t>
      </w:r>
      <w:r>
        <w:t>replacement</w:t>
      </w:r>
      <w:r w:rsidR="005618E3">
        <w:t xml:space="preserve"> </w:t>
      </w:r>
      <w:r>
        <w:t>of</w:t>
      </w:r>
      <w:r w:rsidR="005618E3">
        <w:t xml:space="preserve"> </w:t>
      </w:r>
      <w:r>
        <w:t>a</w:t>
      </w:r>
      <w:r w:rsidR="005618E3">
        <w:t xml:space="preserve"> </w:t>
      </w:r>
      <w:r>
        <w:t>usual</w:t>
      </w:r>
      <w:r w:rsidR="005618E3">
        <w:t xml:space="preserve"> </w:t>
      </w:r>
      <w:r>
        <w:t>cause</w:t>
      </w:r>
      <w:r w:rsidR="005618E3">
        <w:t xml:space="preserve"> </w:t>
      </w:r>
      <w:r>
        <w:t>by</w:t>
      </w:r>
      <w:r w:rsidR="005618E3">
        <w:t xml:space="preserve"> </w:t>
      </w:r>
      <w:r>
        <w:t>an</w:t>
      </w:r>
      <w:r w:rsidR="005618E3">
        <w:t xml:space="preserve"> </w:t>
      </w:r>
      <w:r>
        <w:t>unusual</w:t>
      </w:r>
      <w:r w:rsidR="005618E3">
        <w:t xml:space="preserve"> </w:t>
      </w:r>
      <w:r>
        <w:t>one.</w:t>
      </w:r>
      <w:r w:rsidR="005618E3">
        <w:t xml:space="preserve"> </w:t>
      </w:r>
      <w:r>
        <w:t>It</w:t>
      </w:r>
      <w:r w:rsidR="005618E3">
        <w:t xml:space="preserve"> </w:t>
      </w:r>
      <w:r>
        <w:t>is</w:t>
      </w:r>
      <w:r w:rsidR="005618E3">
        <w:t xml:space="preserve"> </w:t>
      </w:r>
      <w:r>
        <w:t>nonetheless;</w:t>
      </w:r>
      <w:r w:rsidR="005618E3">
        <w:t xml:space="preserve"> </w:t>
      </w:r>
      <w:r>
        <w:t>probably</w:t>
      </w:r>
      <w:r w:rsidR="005618E3">
        <w:t xml:space="preserve"> </w:t>
      </w:r>
      <w:r>
        <w:t>right</w:t>
      </w:r>
      <w:r w:rsidR="005618E3">
        <w:t xml:space="preserve"> </w:t>
      </w:r>
      <w:r>
        <w:t>to</w:t>
      </w:r>
      <w:r w:rsidR="005618E3">
        <w:t xml:space="preserve"> </w:t>
      </w:r>
      <w:r>
        <w:t>claim</w:t>
      </w:r>
      <w:r w:rsidR="005618E3">
        <w:t xml:space="preserve"> </w:t>
      </w:r>
      <w:r>
        <w:t>that</w:t>
      </w:r>
      <w:r w:rsidR="005618E3">
        <w:t xml:space="preserve"> </w:t>
      </w:r>
      <w:r>
        <w:t>the</w:t>
      </w:r>
      <w:r w:rsidR="005618E3">
        <w:t xml:space="preserve"> </w:t>
      </w:r>
      <w:r>
        <w:t>majority</w:t>
      </w:r>
      <w:r w:rsidR="005618E3">
        <w:t xml:space="preserve"> </w:t>
      </w:r>
      <w:r>
        <w:t>of</w:t>
      </w:r>
      <w:r w:rsidR="005618E3">
        <w:t xml:space="preserve"> </w:t>
      </w:r>
      <w:r>
        <w:t>such</w:t>
      </w:r>
      <w:r w:rsidR="005618E3">
        <w:t xml:space="preserve"> </w:t>
      </w:r>
      <w:r>
        <w:t>verses</w:t>
      </w:r>
      <w:r w:rsidR="005618E3">
        <w:t xml:space="preserve"> </w:t>
      </w:r>
      <w:r>
        <w:t>are</w:t>
      </w:r>
      <w:r w:rsidR="005618E3">
        <w:t xml:space="preserve"> </w:t>
      </w:r>
      <w:r>
        <w:t>related</w:t>
      </w:r>
      <w:r w:rsidR="005618E3">
        <w:t xml:space="preserve"> </w:t>
      </w:r>
      <w:r>
        <w:t>to</w:t>
      </w:r>
      <w:r w:rsidR="005618E3">
        <w:t xml:space="preserve"> </w:t>
      </w:r>
      <w:r>
        <w:t>the</w:t>
      </w:r>
      <w:r w:rsidR="005618E3">
        <w:t xml:space="preserve"> </w:t>
      </w:r>
      <w:r>
        <w:t>effect</w:t>
      </w:r>
      <w:r w:rsidR="005618E3">
        <w:t xml:space="preserve"> </w:t>
      </w:r>
      <w:r>
        <w:t>of</w:t>
      </w:r>
      <w:r w:rsidR="005618E3">
        <w:t xml:space="preserve"> </w:t>
      </w:r>
      <w:r>
        <w:t>unusual</w:t>
      </w:r>
      <w:r w:rsidR="005618E3">
        <w:t xml:space="preserve"> </w:t>
      </w:r>
      <w:r>
        <w:t>causes</w:t>
      </w:r>
      <w:r w:rsidR="005618E3">
        <w:t>.</w:t>
      </w:r>
    </w:p>
    <w:p w:rsidR="00A1052C" w:rsidRDefault="000B3EC4" w:rsidP="00303BFD">
      <w:pPr>
        <w:pStyle w:val="Heading2Center"/>
      </w:pPr>
      <w:bookmarkStart w:id="184" w:name="_Toc390345239"/>
      <w:r>
        <w:t>Why</w:t>
      </w:r>
      <w:r w:rsidR="005618E3">
        <w:t xml:space="preserve"> </w:t>
      </w:r>
      <w:r>
        <w:t>did</w:t>
      </w:r>
      <w:r w:rsidR="005618E3">
        <w:t xml:space="preserve"> </w:t>
      </w:r>
      <w:r>
        <w:t>the</w:t>
      </w:r>
      <w:r w:rsidR="005618E3">
        <w:t xml:space="preserve"> </w:t>
      </w:r>
      <w:r>
        <w:t>Prophet</w:t>
      </w:r>
      <w:r w:rsidR="005618E3">
        <w:t xml:space="preserve"> </w:t>
      </w:r>
      <w:r>
        <w:t>of</w:t>
      </w:r>
      <w:r w:rsidR="005618E3">
        <w:t xml:space="preserve"> </w:t>
      </w:r>
      <w:r>
        <w:t>Islam</w:t>
      </w:r>
      <w:r w:rsidR="005618E3">
        <w:t xml:space="preserve"> </w:t>
      </w:r>
      <w:r>
        <w:t>(s)</w:t>
      </w:r>
      <w:r w:rsidR="005618E3">
        <w:t xml:space="preserve"> </w:t>
      </w:r>
      <w:r>
        <w:t>refuse</w:t>
      </w:r>
      <w:r w:rsidR="005618E3">
        <w:t xml:space="preserve"> </w:t>
      </w:r>
      <w:r>
        <w:t>to</w:t>
      </w:r>
      <w:r w:rsidR="005618E3">
        <w:t xml:space="preserve"> </w:t>
      </w:r>
      <w:r>
        <w:t>present</w:t>
      </w:r>
      <w:r w:rsidR="005618E3">
        <w:t xml:space="preserve"> </w:t>
      </w:r>
      <w:r>
        <w:t>miracles</w:t>
      </w:r>
      <w:r w:rsidR="005618E3">
        <w:t xml:space="preserve"> </w:t>
      </w:r>
      <w:r>
        <w:t>to</w:t>
      </w:r>
      <w:r w:rsidR="005618E3">
        <w:t xml:space="preserve"> </w:t>
      </w:r>
      <w:r>
        <w:t>the</w:t>
      </w:r>
      <w:r w:rsidR="005618E3">
        <w:t xml:space="preserve"> </w:t>
      </w:r>
      <w:r>
        <w:t>public</w:t>
      </w:r>
      <w:r w:rsidR="005618E3">
        <w:t>?</w:t>
      </w:r>
      <w:bookmarkEnd w:id="184"/>
    </w:p>
    <w:p w:rsidR="005618E3" w:rsidRDefault="000B3EC4" w:rsidP="005618E3">
      <w:pPr>
        <w:pStyle w:val="libNormal"/>
      </w:pPr>
      <w:r>
        <w:t>It</w:t>
      </w:r>
      <w:r w:rsidR="005618E3">
        <w:t xml:space="preserve"> </w:t>
      </w:r>
      <w:r>
        <w:t>is</w:t>
      </w:r>
      <w:r w:rsidR="005618E3">
        <w:t xml:space="preserve"> </w:t>
      </w:r>
      <w:r>
        <w:t>stated</w:t>
      </w:r>
      <w:r w:rsidR="005618E3">
        <w:t xml:space="preserve"> </w:t>
      </w:r>
      <w:r>
        <w:t>in</w:t>
      </w:r>
      <w:r w:rsidR="005618E3">
        <w:t xml:space="preserve"> </w:t>
      </w:r>
      <w:r>
        <w:t>the</w:t>
      </w:r>
      <w:r w:rsidR="005618E3">
        <w:t xml:space="preserve"> </w:t>
      </w:r>
      <w:r>
        <w:t>Holy</w:t>
      </w:r>
      <w:r w:rsidR="005618E3">
        <w:t xml:space="preserve"> </w:t>
      </w:r>
      <w:r>
        <w:t>Qur’an</w:t>
      </w:r>
      <w:r w:rsidR="005618E3">
        <w:t xml:space="preserve"> </w:t>
      </w:r>
      <w:r>
        <w:t>that</w:t>
      </w:r>
      <w:r w:rsidR="005618E3">
        <w:t xml:space="preserve"> </w:t>
      </w:r>
      <w:r>
        <w:t>people</w:t>
      </w:r>
      <w:r w:rsidR="005618E3">
        <w:t xml:space="preserve"> </w:t>
      </w:r>
      <w:r>
        <w:t>frequently</w:t>
      </w:r>
      <w:r w:rsidR="005618E3">
        <w:t xml:space="preserve"> </w:t>
      </w:r>
      <w:r>
        <w:t>asked</w:t>
      </w:r>
      <w:r w:rsidR="005618E3">
        <w:t xml:space="preserve"> </w:t>
      </w:r>
      <w:r>
        <w:t>the</w:t>
      </w:r>
      <w:r w:rsidR="005618E3">
        <w:t xml:space="preserve"> </w:t>
      </w:r>
      <w:r>
        <w:t>Prophet</w:t>
      </w:r>
      <w:r w:rsidR="005618E3">
        <w:t xml:space="preserve"> </w:t>
      </w:r>
      <w:r>
        <w:t>(s)</w:t>
      </w:r>
      <w:r w:rsidR="005618E3">
        <w:t xml:space="preserve"> </w:t>
      </w:r>
      <w:r>
        <w:t>to</w:t>
      </w:r>
      <w:r w:rsidR="005618E3">
        <w:t xml:space="preserve"> </w:t>
      </w:r>
      <w:r>
        <w:t>present</w:t>
      </w:r>
      <w:r w:rsidR="005618E3">
        <w:t xml:space="preserve"> </w:t>
      </w:r>
      <w:r>
        <w:t>to</w:t>
      </w:r>
      <w:r w:rsidR="005618E3">
        <w:t xml:space="preserve"> </w:t>
      </w:r>
      <w:r>
        <w:t>them</w:t>
      </w:r>
      <w:r w:rsidR="005618E3">
        <w:t xml:space="preserve"> </w:t>
      </w:r>
      <w:r>
        <w:t>some</w:t>
      </w:r>
      <w:r w:rsidR="005618E3">
        <w:t xml:space="preserve"> </w:t>
      </w:r>
      <w:r>
        <w:t>miracles,</w:t>
      </w:r>
      <w:r w:rsidR="005618E3">
        <w:t xml:space="preserve"> </w:t>
      </w:r>
      <w:r>
        <w:t>but</w:t>
      </w:r>
      <w:r w:rsidR="005618E3">
        <w:t xml:space="preserve"> </w:t>
      </w:r>
      <w:r>
        <w:t>he</w:t>
      </w:r>
      <w:r w:rsidR="005618E3">
        <w:t xml:space="preserve"> </w:t>
      </w:r>
      <w:r>
        <w:t>refused</w:t>
      </w:r>
      <w:r w:rsidR="005618E3">
        <w:t xml:space="preserve"> </w:t>
      </w:r>
      <w:r>
        <w:t>(refer</w:t>
      </w:r>
      <w:r w:rsidR="005618E3">
        <w:t xml:space="preserve"> </w:t>
      </w:r>
      <w:r>
        <w:t>to</w:t>
      </w:r>
      <w:r w:rsidR="005618E3">
        <w:t xml:space="preserve"> </w:t>
      </w:r>
      <w:r>
        <w:t>al</w:t>
      </w:r>
      <w:r w:rsidR="001E038C">
        <w:t>-</w:t>
      </w:r>
      <w:r>
        <w:t>An’ām:37,109,</w:t>
      </w:r>
      <w:r w:rsidR="005618E3">
        <w:t xml:space="preserve"> </w:t>
      </w:r>
      <w:r>
        <w:t>Yūnus:20,</w:t>
      </w:r>
      <w:r w:rsidR="005618E3">
        <w:t xml:space="preserve"> </w:t>
      </w:r>
      <w:r>
        <w:t>al</w:t>
      </w:r>
      <w:r w:rsidR="001E038C">
        <w:t>-</w:t>
      </w:r>
      <w:r w:rsidR="005618E3">
        <w:t xml:space="preserve"> </w:t>
      </w:r>
      <w:r>
        <w:t>Ra’d:7,</w:t>
      </w:r>
      <w:r w:rsidR="005618E3">
        <w:t xml:space="preserve"> </w:t>
      </w:r>
      <w:r>
        <w:t>al</w:t>
      </w:r>
      <w:r w:rsidR="001E038C">
        <w:t>-</w:t>
      </w:r>
      <w:r>
        <w:t>Anbiyā’:5).</w:t>
      </w:r>
      <w:r w:rsidR="005618E3">
        <w:t xml:space="preserve"> </w:t>
      </w:r>
      <w:r>
        <w:t>If</w:t>
      </w:r>
      <w:r w:rsidR="005618E3">
        <w:t xml:space="preserve"> </w:t>
      </w:r>
      <w:r>
        <w:t>providing</w:t>
      </w:r>
      <w:r w:rsidR="005618E3">
        <w:t xml:space="preserve"> </w:t>
      </w:r>
      <w:r>
        <w:t>miracles</w:t>
      </w:r>
      <w:r w:rsidR="005618E3">
        <w:t xml:space="preserve"> </w:t>
      </w:r>
      <w:r>
        <w:t>is</w:t>
      </w:r>
      <w:r w:rsidR="005618E3">
        <w:t xml:space="preserve"> </w:t>
      </w:r>
      <w:r>
        <w:t>a</w:t>
      </w:r>
      <w:r w:rsidR="005618E3">
        <w:t xml:space="preserve"> </w:t>
      </w:r>
      <w:r>
        <w:t>way</w:t>
      </w:r>
      <w:r w:rsidR="005618E3">
        <w:t xml:space="preserve"> </w:t>
      </w:r>
      <w:r>
        <w:t>of</w:t>
      </w:r>
      <w:r w:rsidR="005618E3">
        <w:t xml:space="preserve"> </w:t>
      </w:r>
      <w:r>
        <w:t>proving</w:t>
      </w:r>
      <w:r w:rsidR="005618E3">
        <w:t xml:space="preserve"> </w:t>
      </w:r>
      <w:r>
        <w:t>prophecy,</w:t>
      </w:r>
      <w:r w:rsidR="005618E3">
        <w:t xml:space="preserve"> </w:t>
      </w:r>
      <w:r>
        <w:t>why</w:t>
      </w:r>
      <w:r w:rsidR="005618E3">
        <w:t xml:space="preserve"> </w:t>
      </w:r>
      <w:r>
        <w:t>did</w:t>
      </w:r>
      <w:r w:rsidR="005618E3">
        <w:t xml:space="preserve"> </w:t>
      </w:r>
      <w:r>
        <w:t>the</w:t>
      </w:r>
      <w:r w:rsidR="005618E3">
        <w:t xml:space="preserve"> </w:t>
      </w:r>
      <w:r>
        <w:t>Prophet</w:t>
      </w:r>
      <w:r w:rsidR="005618E3">
        <w:t xml:space="preserve"> </w:t>
      </w:r>
      <w:r>
        <w:t>(s)</w:t>
      </w:r>
      <w:r w:rsidR="005618E3">
        <w:t xml:space="preserve"> </w:t>
      </w:r>
      <w:r>
        <w:t>not</w:t>
      </w:r>
      <w:r w:rsidR="005618E3">
        <w:t xml:space="preserve"> </w:t>
      </w:r>
      <w:r>
        <w:t>use</w:t>
      </w:r>
      <w:r w:rsidR="005618E3">
        <w:t xml:space="preserve"> </w:t>
      </w:r>
      <w:r>
        <w:t>this</w:t>
      </w:r>
      <w:r w:rsidR="005618E3">
        <w:t xml:space="preserve"> </w:t>
      </w:r>
      <w:r>
        <w:t>means</w:t>
      </w:r>
      <w:r w:rsidR="005618E3">
        <w:t>?</w:t>
      </w:r>
    </w:p>
    <w:p w:rsidR="005618E3" w:rsidRDefault="000B3EC4" w:rsidP="00303BFD">
      <w:pPr>
        <w:pStyle w:val="libNormal"/>
      </w:pPr>
      <w:r>
        <w:t>The</w:t>
      </w:r>
      <w:r w:rsidR="005618E3">
        <w:t xml:space="preserve"> </w:t>
      </w:r>
      <w:r>
        <w:t>response</w:t>
      </w:r>
      <w:r w:rsidR="005618E3">
        <w:t xml:space="preserve"> </w:t>
      </w:r>
      <w:r>
        <w:t>is</w:t>
      </w:r>
      <w:r w:rsidR="005618E3">
        <w:t xml:space="preserve"> </w:t>
      </w:r>
      <w:r>
        <w:t>that</w:t>
      </w:r>
      <w:r w:rsidR="005618E3">
        <w:t xml:space="preserve"> </w:t>
      </w:r>
      <w:r>
        <w:t>such</w:t>
      </w:r>
      <w:r w:rsidR="005618E3">
        <w:t xml:space="preserve"> </w:t>
      </w:r>
      <w:r>
        <w:t>verses</w:t>
      </w:r>
      <w:r w:rsidR="005618E3">
        <w:t xml:space="preserve"> </w:t>
      </w:r>
      <w:r>
        <w:t>are</w:t>
      </w:r>
      <w:r w:rsidR="005618E3">
        <w:t xml:space="preserve"> </w:t>
      </w:r>
      <w:r>
        <w:t>related</w:t>
      </w:r>
      <w:r w:rsidR="005618E3">
        <w:t xml:space="preserve"> </w:t>
      </w:r>
      <w:r>
        <w:t>to</w:t>
      </w:r>
      <w:r w:rsidR="005618E3">
        <w:t xml:space="preserve"> </w:t>
      </w:r>
      <w:r>
        <w:t>the</w:t>
      </w:r>
      <w:r w:rsidR="005618E3">
        <w:t xml:space="preserve"> </w:t>
      </w:r>
      <w:r>
        <w:t>requests</w:t>
      </w:r>
      <w:r w:rsidR="005618E3">
        <w:t xml:space="preserve"> </w:t>
      </w:r>
      <w:r>
        <w:t>after</w:t>
      </w:r>
      <w:r w:rsidR="005618E3">
        <w:t xml:space="preserve"> </w:t>
      </w:r>
      <w:r>
        <w:t>the</w:t>
      </w:r>
      <w:r w:rsidR="005618E3">
        <w:t xml:space="preserve"> </w:t>
      </w:r>
      <w:r>
        <w:t>Prophet</w:t>
      </w:r>
      <w:r w:rsidR="005618E3">
        <w:t xml:space="preserve"> </w:t>
      </w:r>
      <w:r>
        <w:t>(s)</w:t>
      </w:r>
      <w:r w:rsidR="005618E3">
        <w:t xml:space="preserve"> </w:t>
      </w:r>
      <w:r>
        <w:t>had</w:t>
      </w:r>
      <w:r w:rsidR="005618E3">
        <w:t xml:space="preserve"> </w:t>
      </w:r>
      <w:r>
        <w:t>proved</w:t>
      </w:r>
      <w:r w:rsidR="005618E3">
        <w:t xml:space="preserve"> </w:t>
      </w:r>
      <w:r>
        <w:t>his</w:t>
      </w:r>
      <w:r w:rsidR="005618E3">
        <w:t xml:space="preserve"> </w:t>
      </w:r>
      <w:r>
        <w:t>prophecy</w:t>
      </w:r>
      <w:r w:rsidR="005618E3">
        <w:t xml:space="preserve"> </w:t>
      </w:r>
      <w:r>
        <w:t>in</w:t>
      </w:r>
      <w:r w:rsidR="005618E3">
        <w:t xml:space="preserve"> </w:t>
      </w:r>
      <w:r>
        <w:t>three</w:t>
      </w:r>
      <w:r w:rsidR="005618E3">
        <w:t xml:space="preserve"> </w:t>
      </w:r>
      <w:r>
        <w:t>ways</w:t>
      </w:r>
      <w:r w:rsidR="00303BFD">
        <w:t xml:space="preserve">: </w:t>
      </w:r>
      <w:r>
        <w:t>clues</w:t>
      </w:r>
      <w:r w:rsidR="005618E3">
        <w:t xml:space="preserve"> </w:t>
      </w:r>
      <w:r>
        <w:t>to</w:t>
      </w:r>
      <w:r w:rsidR="005618E3">
        <w:t xml:space="preserve"> </w:t>
      </w:r>
      <w:r>
        <w:t>his</w:t>
      </w:r>
      <w:r w:rsidR="005618E3">
        <w:t xml:space="preserve"> </w:t>
      </w:r>
      <w:r>
        <w:t>honesty,</w:t>
      </w:r>
      <w:r w:rsidR="005618E3">
        <w:t xml:space="preserve"> </w:t>
      </w:r>
      <w:r>
        <w:t>predictions</w:t>
      </w:r>
      <w:r w:rsidR="005618E3">
        <w:t xml:space="preserve"> </w:t>
      </w:r>
      <w:r>
        <w:t>made</w:t>
      </w:r>
      <w:r w:rsidR="005618E3">
        <w:t xml:space="preserve"> </w:t>
      </w:r>
      <w:r>
        <w:t>by</w:t>
      </w:r>
      <w:r w:rsidR="005618E3">
        <w:t xml:space="preserve"> </w:t>
      </w:r>
      <w:r>
        <w:t>the</w:t>
      </w:r>
      <w:r w:rsidR="005618E3">
        <w:t xml:space="preserve"> </w:t>
      </w:r>
      <w:r>
        <w:t>previous</w:t>
      </w:r>
      <w:r w:rsidR="005618E3">
        <w:t xml:space="preserve"> </w:t>
      </w:r>
      <w:r>
        <w:t>prophets,</w:t>
      </w:r>
      <w:r w:rsidR="005618E3">
        <w:t xml:space="preserve"> </w:t>
      </w:r>
      <w:r>
        <w:t>and</w:t>
      </w:r>
      <w:r w:rsidR="005618E3">
        <w:t xml:space="preserve"> </w:t>
      </w:r>
      <w:r>
        <w:t>miracles.</w:t>
      </w:r>
      <w:r w:rsidR="005618E3">
        <w:t xml:space="preserve"> </w:t>
      </w:r>
      <w:r>
        <w:t>Such</w:t>
      </w:r>
      <w:r w:rsidR="005618E3">
        <w:t xml:space="preserve"> </w:t>
      </w:r>
      <w:r>
        <w:t>requests</w:t>
      </w:r>
      <w:r w:rsidR="005618E3">
        <w:t xml:space="preserve"> </w:t>
      </w:r>
      <w:r>
        <w:t>were</w:t>
      </w:r>
      <w:r w:rsidR="005618E3">
        <w:t xml:space="preserve"> </w:t>
      </w:r>
      <w:r>
        <w:t>rooted</w:t>
      </w:r>
      <w:r w:rsidR="005618E3">
        <w:t xml:space="preserve"> </w:t>
      </w:r>
      <w:r>
        <w:t>in</w:t>
      </w:r>
      <w:r w:rsidR="005618E3">
        <w:t xml:space="preserve"> </w:t>
      </w:r>
      <w:r>
        <w:t>obstinacy</w:t>
      </w:r>
      <w:r w:rsidR="005618E3">
        <w:t xml:space="preserve"> </w:t>
      </w:r>
      <w:r>
        <w:t>and</w:t>
      </w:r>
      <w:r w:rsidR="005618E3">
        <w:t xml:space="preserve"> </w:t>
      </w:r>
      <w:r>
        <w:t>enmity</w:t>
      </w:r>
      <w:r w:rsidR="005618E3">
        <w:t xml:space="preserve"> </w:t>
      </w:r>
      <w:r>
        <w:t>and</w:t>
      </w:r>
      <w:r w:rsidR="005618E3">
        <w:t xml:space="preserve"> </w:t>
      </w:r>
      <w:r>
        <w:t>were</w:t>
      </w:r>
      <w:r w:rsidR="005618E3">
        <w:t xml:space="preserve"> </w:t>
      </w:r>
      <w:r>
        <w:t>due</w:t>
      </w:r>
      <w:r w:rsidR="005618E3">
        <w:t xml:space="preserve"> </w:t>
      </w:r>
      <w:r>
        <w:t>to</w:t>
      </w:r>
      <w:r w:rsidR="005618E3">
        <w:t xml:space="preserve"> </w:t>
      </w:r>
      <w:r>
        <w:t>reasons</w:t>
      </w:r>
      <w:r w:rsidR="005618E3">
        <w:t xml:space="preserve"> </w:t>
      </w:r>
      <w:r>
        <w:t>other</w:t>
      </w:r>
      <w:r w:rsidR="005618E3">
        <w:t xml:space="preserve"> </w:t>
      </w:r>
      <w:r>
        <w:t>than</w:t>
      </w:r>
      <w:r w:rsidR="005618E3">
        <w:t xml:space="preserve"> </w:t>
      </w:r>
      <w:r>
        <w:t>finding</w:t>
      </w:r>
      <w:r w:rsidR="005618E3">
        <w:t xml:space="preserve"> </w:t>
      </w:r>
      <w:r>
        <w:t>the</w:t>
      </w:r>
      <w:r w:rsidR="005618E3">
        <w:t xml:space="preserve"> </w:t>
      </w:r>
      <w:r>
        <w:t>truth</w:t>
      </w:r>
      <w:r w:rsidR="005618E3">
        <w:t xml:space="preserve"> </w:t>
      </w:r>
      <w:r>
        <w:t>(refer</w:t>
      </w:r>
      <w:r w:rsidR="005618E3">
        <w:t xml:space="preserve"> </w:t>
      </w:r>
      <w:r>
        <w:t>to</w:t>
      </w:r>
      <w:r w:rsidR="005618E3">
        <w:t xml:space="preserve"> </w:t>
      </w:r>
      <w:r>
        <w:t>al</w:t>
      </w:r>
      <w:r w:rsidR="001E038C">
        <w:t>-</w:t>
      </w:r>
      <w:r>
        <w:t>An’ām:35,124,</w:t>
      </w:r>
      <w:r w:rsidR="005618E3">
        <w:t xml:space="preserve"> </w:t>
      </w:r>
      <w:r>
        <w:t>Tāha:33,</w:t>
      </w:r>
      <w:r w:rsidR="005618E3">
        <w:t xml:space="preserve"> </w:t>
      </w:r>
      <w:r>
        <w:t>al</w:t>
      </w:r>
      <w:r w:rsidR="001E038C">
        <w:t>-</w:t>
      </w:r>
      <w:r>
        <w:t>Ssaffāt:14,</w:t>
      </w:r>
      <w:r w:rsidR="005618E3">
        <w:t xml:space="preserve"> </w:t>
      </w:r>
      <w:r>
        <w:t>al</w:t>
      </w:r>
      <w:r w:rsidR="001E038C">
        <w:t>-</w:t>
      </w:r>
      <w:r>
        <w:t>Qamar:2,</w:t>
      </w:r>
      <w:r w:rsidR="005618E3">
        <w:t xml:space="preserve"> </w:t>
      </w:r>
      <w:r>
        <w:t>al</w:t>
      </w:r>
      <w:r w:rsidR="001E038C">
        <w:t>-</w:t>
      </w:r>
      <w:r>
        <w:t>Shu’arā’:3</w:t>
      </w:r>
      <w:r w:rsidR="001E038C">
        <w:t>-</w:t>
      </w:r>
      <w:r>
        <w:t>4,197,</w:t>
      </w:r>
      <w:r w:rsidR="005618E3">
        <w:t xml:space="preserve"> </w:t>
      </w:r>
      <w:r>
        <w:t>al</w:t>
      </w:r>
      <w:r w:rsidR="001E038C">
        <w:t>-</w:t>
      </w:r>
      <w:r>
        <w:t>Isrā’:59,</w:t>
      </w:r>
      <w:r w:rsidR="005618E3">
        <w:t xml:space="preserve"> </w:t>
      </w:r>
      <w:r>
        <w:t>al</w:t>
      </w:r>
      <w:r w:rsidR="001E038C">
        <w:t>-</w:t>
      </w:r>
      <w:r>
        <w:t>Rūm:58)</w:t>
      </w:r>
      <w:r w:rsidR="005618E3">
        <w:t>.</w:t>
      </w:r>
    </w:p>
    <w:p w:rsidR="005618E3" w:rsidRDefault="000B3EC4" w:rsidP="005618E3">
      <w:pPr>
        <w:pStyle w:val="libNormal"/>
      </w:pPr>
      <w:r>
        <w:t>Therefore,</w:t>
      </w:r>
      <w:r w:rsidR="005618E3">
        <w:t xml:space="preserve"> </w:t>
      </w:r>
      <w:r>
        <w:t>God’s</w:t>
      </w:r>
      <w:r w:rsidR="005618E3">
        <w:t xml:space="preserve"> </w:t>
      </w:r>
      <w:r>
        <w:t>Wisdom</w:t>
      </w:r>
      <w:r w:rsidR="005618E3">
        <w:t xml:space="preserve"> </w:t>
      </w:r>
      <w:r>
        <w:t>didn’t</w:t>
      </w:r>
      <w:r w:rsidR="005618E3">
        <w:t xml:space="preserve"> </w:t>
      </w:r>
      <w:r>
        <w:t>necessitate</w:t>
      </w:r>
      <w:r w:rsidR="005618E3">
        <w:t xml:space="preserve"> </w:t>
      </w:r>
      <w:r>
        <w:t>responding</w:t>
      </w:r>
      <w:r w:rsidR="005618E3">
        <w:t xml:space="preserve"> </w:t>
      </w:r>
      <w:r>
        <w:t>to</w:t>
      </w:r>
      <w:r w:rsidR="005618E3">
        <w:t xml:space="preserve"> </w:t>
      </w:r>
      <w:r>
        <w:t>them</w:t>
      </w:r>
      <w:r w:rsidR="005618E3">
        <w:t>.</w:t>
      </w:r>
    </w:p>
    <w:p w:rsidR="005618E3" w:rsidRDefault="000B3EC4" w:rsidP="005618E3">
      <w:pPr>
        <w:pStyle w:val="libNormal"/>
      </w:pPr>
      <w:r>
        <w:t>To</w:t>
      </w:r>
      <w:r w:rsidR="005618E3">
        <w:t xml:space="preserve"> </w:t>
      </w:r>
      <w:r>
        <w:t>provide</w:t>
      </w:r>
      <w:r w:rsidR="005618E3">
        <w:t xml:space="preserve"> </w:t>
      </w:r>
      <w:r>
        <w:t>further</w:t>
      </w:r>
      <w:r w:rsidR="005618E3">
        <w:t xml:space="preserve"> </w:t>
      </w:r>
      <w:r>
        <w:t>explanation,</w:t>
      </w:r>
      <w:r w:rsidR="005618E3">
        <w:t xml:space="preserve"> </w:t>
      </w:r>
      <w:r>
        <w:t>it</w:t>
      </w:r>
      <w:r w:rsidR="005618E3">
        <w:t xml:space="preserve"> </w:t>
      </w:r>
      <w:r>
        <w:t>should</w:t>
      </w:r>
      <w:r w:rsidR="005618E3">
        <w:t xml:space="preserve"> </w:t>
      </w:r>
      <w:r>
        <w:t>be</w:t>
      </w:r>
      <w:r w:rsidR="005618E3">
        <w:t xml:space="preserve"> </w:t>
      </w:r>
      <w:r>
        <w:t>stated</w:t>
      </w:r>
      <w:r w:rsidR="005618E3">
        <w:t xml:space="preserve"> </w:t>
      </w:r>
      <w:r>
        <w:t>that</w:t>
      </w:r>
      <w:r w:rsidR="005618E3">
        <w:t xml:space="preserve"> </w:t>
      </w:r>
      <w:r>
        <w:t>the</w:t>
      </w:r>
      <w:r w:rsidR="005618E3">
        <w:t xml:space="preserve"> </w:t>
      </w:r>
      <w:r>
        <w:t>reason</w:t>
      </w:r>
      <w:r w:rsidR="005618E3">
        <w:t xml:space="preserve"> </w:t>
      </w:r>
      <w:r>
        <w:t>for</w:t>
      </w:r>
      <w:r w:rsidR="005618E3">
        <w:t xml:space="preserve"> </w:t>
      </w:r>
      <w:r>
        <w:t>presenting</w:t>
      </w:r>
      <w:r w:rsidR="005618E3">
        <w:t xml:space="preserve"> </w:t>
      </w:r>
      <w:r>
        <w:t>miracles,</w:t>
      </w:r>
      <w:r w:rsidR="005618E3">
        <w:t xml:space="preserve"> </w:t>
      </w:r>
      <w:r>
        <w:t>which</w:t>
      </w:r>
      <w:r w:rsidR="005618E3">
        <w:t xml:space="preserve"> </w:t>
      </w:r>
      <w:r>
        <w:t>have</w:t>
      </w:r>
      <w:r w:rsidR="005618E3">
        <w:t xml:space="preserve"> </w:t>
      </w:r>
      <w:r>
        <w:t>been</w:t>
      </w:r>
      <w:r w:rsidR="005618E3">
        <w:t xml:space="preserve"> </w:t>
      </w:r>
      <w:r>
        <w:t>exceptional</w:t>
      </w:r>
      <w:r w:rsidR="005618E3">
        <w:t xml:space="preserve"> </w:t>
      </w:r>
      <w:r>
        <w:t>to</w:t>
      </w:r>
      <w:r w:rsidR="005618E3">
        <w:t xml:space="preserve"> </w:t>
      </w:r>
      <w:r>
        <w:t>the</w:t>
      </w:r>
      <w:r w:rsidR="005618E3">
        <w:t xml:space="preserve"> </w:t>
      </w:r>
      <w:r>
        <w:t>rules</w:t>
      </w:r>
      <w:r w:rsidR="005618E3">
        <w:t xml:space="preserve"> </w:t>
      </w:r>
      <w:r>
        <w:t>governing</w:t>
      </w:r>
      <w:r w:rsidR="005618E3">
        <w:t xml:space="preserve"> </w:t>
      </w:r>
      <w:r>
        <w:t>the</w:t>
      </w:r>
      <w:r w:rsidR="005618E3">
        <w:t xml:space="preserve"> </w:t>
      </w:r>
      <w:r>
        <w:t>universe,</w:t>
      </w:r>
      <w:r w:rsidR="005618E3">
        <w:t xml:space="preserve"> </w:t>
      </w:r>
      <w:r>
        <w:t>have</w:t>
      </w:r>
      <w:r w:rsidR="005618E3">
        <w:t xml:space="preserve"> </w:t>
      </w:r>
      <w:r>
        <w:t>sometimes</w:t>
      </w:r>
      <w:r w:rsidR="005618E3">
        <w:t xml:space="preserve"> </w:t>
      </w:r>
      <w:r>
        <w:t>provided</w:t>
      </w:r>
      <w:r w:rsidR="005618E3">
        <w:t xml:space="preserve"> </w:t>
      </w:r>
      <w:r>
        <w:t>responses</w:t>
      </w:r>
      <w:r w:rsidR="005618E3">
        <w:t xml:space="preserve"> </w:t>
      </w:r>
      <w:r>
        <w:t>to</w:t>
      </w:r>
      <w:r w:rsidR="005618E3">
        <w:t xml:space="preserve"> </w:t>
      </w:r>
      <w:r>
        <w:t>the</w:t>
      </w:r>
      <w:r w:rsidR="005618E3">
        <w:t xml:space="preserve"> </w:t>
      </w:r>
      <w:r>
        <w:t>people’s</w:t>
      </w:r>
      <w:r w:rsidR="005618E3">
        <w:t xml:space="preserve"> </w:t>
      </w:r>
      <w:r>
        <w:t>requests</w:t>
      </w:r>
      <w:r w:rsidR="005618E3">
        <w:t xml:space="preserve"> </w:t>
      </w:r>
      <w:r>
        <w:t>(e.g.</w:t>
      </w:r>
      <w:r w:rsidR="005618E3">
        <w:t xml:space="preserve"> </w:t>
      </w:r>
      <w:r>
        <w:t>Sāleh’s</w:t>
      </w:r>
      <w:r w:rsidR="005618E3">
        <w:t xml:space="preserve"> </w:t>
      </w:r>
      <w:r>
        <w:t>(a)</w:t>
      </w:r>
      <w:r w:rsidR="005618E3">
        <w:t xml:space="preserve"> </w:t>
      </w:r>
      <w:r>
        <w:t>camel),</w:t>
      </w:r>
      <w:r w:rsidR="005618E3">
        <w:t xml:space="preserve"> </w:t>
      </w:r>
      <w:r>
        <w:t>and</w:t>
      </w:r>
      <w:r w:rsidR="00E766E1">
        <w:t xml:space="preserve"> </w:t>
      </w:r>
      <w:r>
        <w:t>were</w:t>
      </w:r>
      <w:r w:rsidR="005618E3">
        <w:t xml:space="preserve"> </w:t>
      </w:r>
      <w:r>
        <w:t>at</w:t>
      </w:r>
      <w:r w:rsidR="005618E3">
        <w:t xml:space="preserve"> </w:t>
      </w:r>
      <w:r>
        <w:t>other</w:t>
      </w:r>
      <w:r w:rsidR="005618E3">
        <w:t xml:space="preserve"> </w:t>
      </w:r>
      <w:r>
        <w:t>times</w:t>
      </w:r>
      <w:r w:rsidR="005618E3">
        <w:t xml:space="preserve"> </w:t>
      </w:r>
      <w:r>
        <w:t>incidental</w:t>
      </w:r>
      <w:r w:rsidR="005618E3">
        <w:t xml:space="preserve"> </w:t>
      </w:r>
      <w:r>
        <w:t>(e.g.</w:t>
      </w:r>
      <w:r w:rsidR="005618E3">
        <w:t xml:space="preserve"> </w:t>
      </w:r>
      <w:r>
        <w:t>Jesus’</w:t>
      </w:r>
      <w:r w:rsidR="005618E3">
        <w:t xml:space="preserve"> </w:t>
      </w:r>
      <w:r>
        <w:t>(a)</w:t>
      </w:r>
      <w:r w:rsidR="005618E3">
        <w:t xml:space="preserve"> </w:t>
      </w:r>
      <w:r>
        <w:t>miracles),</w:t>
      </w:r>
      <w:r w:rsidR="005618E3">
        <w:t xml:space="preserve"> </w:t>
      </w:r>
      <w:r>
        <w:t>were</w:t>
      </w:r>
      <w:r w:rsidR="005618E3">
        <w:t xml:space="preserve"> </w:t>
      </w:r>
      <w:r>
        <w:t>to</w:t>
      </w:r>
      <w:r w:rsidR="005618E3">
        <w:t xml:space="preserve"> </w:t>
      </w:r>
      <w:r>
        <w:t>introduce</w:t>
      </w:r>
      <w:r w:rsidR="005618E3">
        <w:t xml:space="preserve"> </w:t>
      </w:r>
      <w:r>
        <w:t>God’s</w:t>
      </w:r>
      <w:r w:rsidR="005618E3">
        <w:t xml:space="preserve"> </w:t>
      </w:r>
      <w:r>
        <w:t>prophets</w:t>
      </w:r>
      <w:r w:rsidR="005618E3">
        <w:t xml:space="preserve"> </w:t>
      </w:r>
      <w:r>
        <w:t>and</w:t>
      </w:r>
      <w:r w:rsidR="005618E3">
        <w:t xml:space="preserve"> </w:t>
      </w:r>
      <w:r>
        <w:t>provide</w:t>
      </w:r>
      <w:r w:rsidR="005618E3">
        <w:t xml:space="preserve"> </w:t>
      </w:r>
      <w:r>
        <w:t>the</w:t>
      </w:r>
      <w:r w:rsidR="005618E3">
        <w:t xml:space="preserve"> </w:t>
      </w:r>
      <w:r>
        <w:t>people</w:t>
      </w:r>
      <w:r w:rsidR="005618E3">
        <w:t xml:space="preserve"> </w:t>
      </w:r>
      <w:r>
        <w:t>with</w:t>
      </w:r>
      <w:r w:rsidR="005618E3">
        <w:t xml:space="preserve"> </w:t>
      </w:r>
      <w:r>
        <w:t>the</w:t>
      </w:r>
      <w:r w:rsidR="005618E3">
        <w:t xml:space="preserve"> </w:t>
      </w:r>
      <w:r>
        <w:t>means</w:t>
      </w:r>
      <w:r w:rsidR="005618E3">
        <w:t xml:space="preserve"> </w:t>
      </w:r>
      <w:r>
        <w:t>for</w:t>
      </w:r>
      <w:r w:rsidR="005618E3">
        <w:t xml:space="preserve"> </w:t>
      </w:r>
      <w:r>
        <w:t>such</w:t>
      </w:r>
      <w:r w:rsidR="005618E3">
        <w:t xml:space="preserve"> </w:t>
      </w:r>
      <w:r>
        <w:t>an</w:t>
      </w:r>
      <w:r w:rsidR="005618E3">
        <w:t xml:space="preserve"> </w:t>
      </w:r>
      <w:r>
        <w:t>introduction.</w:t>
      </w:r>
      <w:r w:rsidR="005618E3">
        <w:t xml:space="preserve"> </w:t>
      </w:r>
      <w:r>
        <w:t>However,</w:t>
      </w:r>
      <w:r w:rsidR="005618E3">
        <w:t xml:space="preserve"> </w:t>
      </w:r>
      <w:r>
        <w:t>miracles</w:t>
      </w:r>
      <w:r w:rsidR="005618E3">
        <w:t xml:space="preserve"> </w:t>
      </w:r>
      <w:r>
        <w:t>were</w:t>
      </w:r>
      <w:r w:rsidR="005618E3">
        <w:t xml:space="preserve"> </w:t>
      </w:r>
      <w:r>
        <w:t>not</w:t>
      </w:r>
      <w:r w:rsidR="005618E3">
        <w:t xml:space="preserve"> </w:t>
      </w:r>
      <w:r>
        <w:t>employed</w:t>
      </w:r>
      <w:r w:rsidR="005618E3">
        <w:t xml:space="preserve"> </w:t>
      </w:r>
      <w:r>
        <w:t>to</w:t>
      </w:r>
      <w:r w:rsidR="005618E3">
        <w:t xml:space="preserve"> </w:t>
      </w:r>
      <w:r>
        <w:t>force</w:t>
      </w:r>
      <w:r w:rsidR="005618E3">
        <w:t xml:space="preserve"> </w:t>
      </w:r>
      <w:r>
        <w:t>the</w:t>
      </w:r>
      <w:r w:rsidR="005618E3">
        <w:t xml:space="preserve"> </w:t>
      </w:r>
      <w:r>
        <w:t>people</w:t>
      </w:r>
      <w:r w:rsidR="005618E3">
        <w:t xml:space="preserve"> </w:t>
      </w:r>
      <w:r>
        <w:t>to</w:t>
      </w:r>
      <w:r w:rsidR="005618E3">
        <w:t xml:space="preserve"> </w:t>
      </w:r>
      <w:r>
        <w:t>accept</w:t>
      </w:r>
      <w:r w:rsidR="005618E3">
        <w:t xml:space="preserve"> </w:t>
      </w:r>
      <w:r>
        <w:t>the</w:t>
      </w:r>
      <w:r w:rsidR="005618E3">
        <w:t xml:space="preserve"> </w:t>
      </w:r>
      <w:r>
        <w:t>prophets’</w:t>
      </w:r>
      <w:r w:rsidR="005618E3">
        <w:t xml:space="preserve"> </w:t>
      </w:r>
      <w:r>
        <w:t>invitations,</w:t>
      </w:r>
      <w:r w:rsidR="005618E3">
        <w:t xml:space="preserve"> </w:t>
      </w:r>
      <w:r>
        <w:t>neither</w:t>
      </w:r>
      <w:r w:rsidR="005618E3">
        <w:t xml:space="preserve"> </w:t>
      </w:r>
      <w:r>
        <w:t>were</w:t>
      </w:r>
      <w:r w:rsidR="005618E3">
        <w:t xml:space="preserve"> </w:t>
      </w:r>
      <w:r>
        <w:t>they</w:t>
      </w:r>
      <w:r w:rsidR="005618E3">
        <w:t xml:space="preserve"> </w:t>
      </w:r>
      <w:r>
        <w:t>used</w:t>
      </w:r>
      <w:r w:rsidR="005618E3">
        <w:t xml:space="preserve"> </w:t>
      </w:r>
      <w:r>
        <w:t>for</w:t>
      </w:r>
      <w:r w:rsidR="005618E3">
        <w:t xml:space="preserve"> </w:t>
      </w:r>
      <w:r>
        <w:t>people</w:t>
      </w:r>
      <w:r w:rsidR="005618E3">
        <w:t xml:space="preserve"> </w:t>
      </w:r>
      <w:r>
        <w:t>to</w:t>
      </w:r>
      <w:r w:rsidR="005618E3">
        <w:t xml:space="preserve"> </w:t>
      </w:r>
      <w:r>
        <w:t>compulsory</w:t>
      </w:r>
      <w:r w:rsidR="005618E3">
        <w:t xml:space="preserve"> </w:t>
      </w:r>
      <w:r>
        <w:t>submit</w:t>
      </w:r>
      <w:r w:rsidR="005618E3">
        <w:t xml:space="preserve"> </w:t>
      </w:r>
      <w:r>
        <w:t>to</w:t>
      </w:r>
      <w:r w:rsidR="005618E3">
        <w:t xml:space="preserve"> </w:t>
      </w:r>
      <w:r>
        <w:t>them.</w:t>
      </w:r>
      <w:r w:rsidR="005618E3">
        <w:t xml:space="preserve"> </w:t>
      </w:r>
      <w:r>
        <w:t>Furthermore,</w:t>
      </w:r>
      <w:r w:rsidR="005618E3">
        <w:t xml:space="preserve"> </w:t>
      </w:r>
      <w:r>
        <w:t>miracles</w:t>
      </w:r>
      <w:r w:rsidR="005618E3">
        <w:t xml:space="preserve"> </w:t>
      </w:r>
      <w:r>
        <w:t>were</w:t>
      </w:r>
      <w:r w:rsidR="005618E3">
        <w:t xml:space="preserve"> </w:t>
      </w:r>
      <w:r>
        <w:t>not</w:t>
      </w:r>
      <w:r w:rsidR="005618E3">
        <w:t xml:space="preserve"> </w:t>
      </w:r>
      <w:r>
        <w:t>a</w:t>
      </w:r>
      <w:r w:rsidR="005618E3">
        <w:t xml:space="preserve"> </w:t>
      </w:r>
      <w:r>
        <w:t>means</w:t>
      </w:r>
      <w:r w:rsidR="005618E3">
        <w:t xml:space="preserve"> </w:t>
      </w:r>
      <w:r>
        <w:t>to</w:t>
      </w:r>
      <w:r w:rsidR="005618E3">
        <w:t xml:space="preserve"> </w:t>
      </w:r>
      <w:r>
        <w:t>entertain</w:t>
      </w:r>
      <w:r w:rsidR="005618E3">
        <w:t xml:space="preserve"> </w:t>
      </w:r>
      <w:r>
        <w:t>the</w:t>
      </w:r>
      <w:r w:rsidR="005618E3">
        <w:t xml:space="preserve"> </w:t>
      </w:r>
      <w:r>
        <w:t>people</w:t>
      </w:r>
      <w:r w:rsidR="005618E3">
        <w:t xml:space="preserve"> </w:t>
      </w:r>
      <w:r>
        <w:t>by</w:t>
      </w:r>
      <w:r w:rsidR="005618E3">
        <w:t xml:space="preserve"> </w:t>
      </w:r>
      <w:r>
        <w:t>violating</w:t>
      </w:r>
      <w:r w:rsidR="005618E3">
        <w:t xml:space="preserve"> </w:t>
      </w:r>
      <w:r>
        <w:t>the</w:t>
      </w:r>
      <w:r w:rsidR="005618E3">
        <w:t xml:space="preserve"> </w:t>
      </w:r>
      <w:r>
        <w:t>rules</w:t>
      </w:r>
      <w:r w:rsidR="005618E3">
        <w:t xml:space="preserve"> </w:t>
      </w:r>
      <w:r>
        <w:t>of</w:t>
      </w:r>
      <w:r w:rsidR="005618E3">
        <w:t xml:space="preserve"> </w:t>
      </w:r>
      <w:r>
        <w:t>causality</w:t>
      </w:r>
      <w:r w:rsidR="005618E3">
        <w:t xml:space="preserve"> </w:t>
      </w:r>
      <w:r>
        <w:t>for</w:t>
      </w:r>
      <w:r w:rsidR="005618E3">
        <w:t xml:space="preserve"> </w:t>
      </w:r>
      <w:r>
        <w:t>usual</w:t>
      </w:r>
      <w:r w:rsidR="005618E3">
        <w:t xml:space="preserve"> </w:t>
      </w:r>
      <w:r>
        <w:t>events.</w:t>
      </w:r>
      <w:r w:rsidR="005618E3">
        <w:t xml:space="preserve"> </w:t>
      </w:r>
      <w:r>
        <w:t>Such</w:t>
      </w:r>
      <w:r w:rsidR="005618E3">
        <w:t xml:space="preserve"> </w:t>
      </w:r>
      <w:r>
        <w:t>an</w:t>
      </w:r>
      <w:r w:rsidR="005618E3">
        <w:t xml:space="preserve"> </w:t>
      </w:r>
      <w:r>
        <w:t>objective</w:t>
      </w:r>
      <w:r w:rsidR="005618E3">
        <w:t xml:space="preserve"> </w:t>
      </w:r>
      <w:r>
        <w:t>does</w:t>
      </w:r>
      <w:r w:rsidR="005618E3">
        <w:t xml:space="preserve"> </w:t>
      </w:r>
      <w:r>
        <w:t>not</w:t>
      </w:r>
      <w:r w:rsidR="005618E3">
        <w:t xml:space="preserve"> </w:t>
      </w:r>
      <w:r>
        <w:t>necessitate</w:t>
      </w:r>
      <w:r w:rsidR="005618E3">
        <w:t xml:space="preserve"> </w:t>
      </w:r>
      <w:r>
        <w:t>responding</w:t>
      </w:r>
      <w:r w:rsidR="005618E3">
        <w:t xml:space="preserve"> </w:t>
      </w:r>
      <w:r>
        <w:t>to</w:t>
      </w:r>
      <w:r w:rsidR="005618E3">
        <w:t xml:space="preserve"> </w:t>
      </w:r>
      <w:r>
        <w:t>all</w:t>
      </w:r>
      <w:r w:rsidR="005618E3">
        <w:t xml:space="preserve"> </w:t>
      </w:r>
      <w:r>
        <w:t>the</w:t>
      </w:r>
      <w:r w:rsidR="005618E3">
        <w:t xml:space="preserve"> </w:t>
      </w:r>
      <w:r>
        <w:t>requests</w:t>
      </w:r>
      <w:r w:rsidR="005618E3">
        <w:t>.</w:t>
      </w:r>
    </w:p>
    <w:p w:rsidR="00465A26" w:rsidRDefault="000B3EC4" w:rsidP="005618E3">
      <w:pPr>
        <w:pStyle w:val="libNormal"/>
      </w:pPr>
      <w:r>
        <w:t>In</w:t>
      </w:r>
      <w:r w:rsidR="005618E3">
        <w:t xml:space="preserve"> </w:t>
      </w:r>
      <w:r>
        <w:t>some</w:t>
      </w:r>
      <w:r w:rsidR="005618E3">
        <w:t xml:space="preserve"> </w:t>
      </w:r>
      <w:r>
        <w:t>cases</w:t>
      </w:r>
      <w:r w:rsidR="005618E3">
        <w:t xml:space="preserve"> </w:t>
      </w:r>
      <w:r>
        <w:t>responding</w:t>
      </w:r>
      <w:r w:rsidR="005618E3">
        <w:t xml:space="preserve"> </w:t>
      </w:r>
      <w:r>
        <w:t>to</w:t>
      </w:r>
      <w:r w:rsidR="005618E3">
        <w:t xml:space="preserve"> </w:t>
      </w:r>
      <w:r>
        <w:t>certain</w:t>
      </w:r>
      <w:r w:rsidR="005618E3">
        <w:t xml:space="preserve"> </w:t>
      </w:r>
      <w:r>
        <w:t>requests</w:t>
      </w:r>
      <w:r w:rsidR="005618E3">
        <w:t xml:space="preserve"> </w:t>
      </w:r>
      <w:r>
        <w:t>would</w:t>
      </w:r>
      <w:r w:rsidR="005618E3">
        <w:t xml:space="preserve"> </w:t>
      </w:r>
      <w:r>
        <w:t>be</w:t>
      </w:r>
      <w:r w:rsidR="005618E3">
        <w:t xml:space="preserve"> </w:t>
      </w:r>
      <w:r>
        <w:t>unwise</w:t>
      </w:r>
      <w:r w:rsidR="005618E3">
        <w:t xml:space="preserve"> </w:t>
      </w:r>
      <w:r>
        <w:t>and</w:t>
      </w:r>
      <w:r w:rsidR="005618E3">
        <w:t xml:space="preserve"> </w:t>
      </w:r>
      <w:r>
        <w:t>contradict</w:t>
      </w:r>
      <w:r w:rsidR="005618E3">
        <w:t xml:space="preserve"> </w:t>
      </w:r>
      <w:r>
        <w:t>the</w:t>
      </w:r>
      <w:r w:rsidR="005618E3">
        <w:t xml:space="preserve"> </w:t>
      </w:r>
      <w:r>
        <w:t>ultimate</w:t>
      </w:r>
      <w:r w:rsidR="005618E3">
        <w:t xml:space="preserve"> </w:t>
      </w:r>
      <w:r>
        <w:t>aim</w:t>
      </w:r>
      <w:r w:rsidR="005618E3">
        <w:t xml:space="preserve"> </w:t>
      </w:r>
      <w:r>
        <w:t>of</w:t>
      </w:r>
      <w:r w:rsidR="005618E3">
        <w:t xml:space="preserve"> </w:t>
      </w:r>
      <w:r>
        <w:t>the</w:t>
      </w:r>
      <w:r w:rsidR="005618E3">
        <w:t xml:space="preserve"> </w:t>
      </w:r>
      <w:r>
        <w:t>miracle.</w:t>
      </w:r>
      <w:r w:rsidR="005618E3">
        <w:t xml:space="preserve"> </w:t>
      </w:r>
      <w:r>
        <w:t>For</w:t>
      </w:r>
      <w:r w:rsidR="005618E3">
        <w:t xml:space="preserve"> </w:t>
      </w:r>
      <w:r>
        <w:t>example,</w:t>
      </w:r>
      <w:r w:rsidR="005618E3">
        <w:t xml:space="preserve"> </w:t>
      </w:r>
      <w:r>
        <w:t>there</w:t>
      </w:r>
      <w:r w:rsidR="005618E3">
        <w:t xml:space="preserve"> </w:t>
      </w:r>
      <w:r>
        <w:t>were</w:t>
      </w:r>
      <w:r w:rsidR="005618E3">
        <w:t xml:space="preserve"> </w:t>
      </w:r>
      <w:r>
        <w:t>requests,</w:t>
      </w:r>
      <w:r w:rsidR="005618E3">
        <w:t xml:space="preserve"> </w:t>
      </w:r>
      <w:r>
        <w:t>which</w:t>
      </w:r>
      <w:r w:rsidR="005618E3">
        <w:t xml:space="preserve"> </w:t>
      </w:r>
      <w:r>
        <w:t>would</w:t>
      </w:r>
      <w:r w:rsidR="005618E3">
        <w:t xml:space="preserve"> </w:t>
      </w:r>
      <w:r>
        <w:t>restrict</w:t>
      </w:r>
      <w:r w:rsidR="005618E3">
        <w:t xml:space="preserve"> </w:t>
      </w:r>
      <w:r>
        <w:t>the</w:t>
      </w:r>
      <w:r w:rsidR="005618E3">
        <w:t xml:space="preserve"> </w:t>
      </w:r>
      <w:r>
        <w:t>people’s</w:t>
      </w:r>
      <w:r w:rsidR="005618E3">
        <w:t xml:space="preserve"> </w:t>
      </w:r>
      <w:r>
        <w:t>choices</w:t>
      </w:r>
      <w:r w:rsidR="005618E3">
        <w:t xml:space="preserve"> </w:t>
      </w:r>
      <w:r>
        <w:t>and</w:t>
      </w:r>
      <w:r w:rsidR="005618E3">
        <w:t xml:space="preserve"> </w:t>
      </w:r>
      <w:r>
        <w:t>enforce</w:t>
      </w:r>
      <w:r w:rsidR="005618E3">
        <w:t xml:space="preserve"> </w:t>
      </w:r>
      <w:r>
        <w:t>them</w:t>
      </w:r>
      <w:r w:rsidR="005618E3">
        <w:t xml:space="preserve"> </w:t>
      </w:r>
      <w:r>
        <w:t>to</w:t>
      </w:r>
      <w:r w:rsidR="005618E3">
        <w:t xml:space="preserve"> </w:t>
      </w:r>
      <w:r>
        <w:t>accept</w:t>
      </w:r>
      <w:r w:rsidR="005618E3">
        <w:t xml:space="preserve"> </w:t>
      </w:r>
      <w:r>
        <w:t>the</w:t>
      </w:r>
      <w:r w:rsidR="005618E3">
        <w:t xml:space="preserve"> </w:t>
      </w:r>
      <w:r>
        <w:t>prophets’</w:t>
      </w:r>
      <w:r w:rsidR="005618E3">
        <w:t xml:space="preserve"> </w:t>
      </w:r>
      <w:r>
        <w:t>invitations,</w:t>
      </w:r>
      <w:r w:rsidR="005618E3">
        <w:t xml:space="preserve"> </w:t>
      </w:r>
      <w:r>
        <w:t>or</w:t>
      </w:r>
      <w:r w:rsidR="005618E3">
        <w:t xml:space="preserve"> </w:t>
      </w:r>
      <w:r>
        <w:t>cases</w:t>
      </w:r>
      <w:r w:rsidR="005618E3">
        <w:t xml:space="preserve"> </w:t>
      </w:r>
      <w:r>
        <w:t>where</w:t>
      </w:r>
      <w:r w:rsidR="005618E3">
        <w:t xml:space="preserve"> </w:t>
      </w:r>
      <w:r>
        <w:t>the</w:t>
      </w:r>
      <w:r w:rsidR="005618E3">
        <w:t xml:space="preserve"> </w:t>
      </w:r>
      <w:r>
        <w:t>requests</w:t>
      </w:r>
      <w:r w:rsidR="005618E3">
        <w:t xml:space="preserve"> </w:t>
      </w:r>
      <w:r>
        <w:t>were</w:t>
      </w:r>
      <w:r w:rsidR="005618E3">
        <w:t xml:space="preserve"> </w:t>
      </w:r>
      <w:r>
        <w:t>due</w:t>
      </w:r>
      <w:r w:rsidR="005618E3">
        <w:t xml:space="preserve"> </w:t>
      </w:r>
      <w:r>
        <w:t>to</w:t>
      </w:r>
      <w:r w:rsidR="005618E3">
        <w:t xml:space="preserve"> </w:t>
      </w:r>
      <w:r>
        <w:t>enmity</w:t>
      </w:r>
      <w:r w:rsidR="005618E3">
        <w:t xml:space="preserve"> </w:t>
      </w:r>
      <w:r>
        <w:t>and</w:t>
      </w:r>
      <w:r w:rsidR="005618E3">
        <w:t xml:space="preserve"> </w:t>
      </w:r>
      <w:r>
        <w:t>obstinacy.</w:t>
      </w:r>
      <w:r w:rsidR="005618E3">
        <w:t xml:space="preserve"> </w:t>
      </w:r>
      <w:r>
        <w:t>Moreover,</w:t>
      </w:r>
      <w:r w:rsidR="005618E3">
        <w:t xml:space="preserve"> </w:t>
      </w:r>
      <w:r>
        <w:t>if</w:t>
      </w:r>
      <w:r w:rsidR="005618E3">
        <w:t xml:space="preserve"> </w:t>
      </w:r>
      <w:r>
        <w:t>all</w:t>
      </w:r>
      <w:r w:rsidR="005618E3">
        <w:t xml:space="preserve"> </w:t>
      </w:r>
      <w:r>
        <w:t>the</w:t>
      </w:r>
      <w:r w:rsidR="005618E3">
        <w:t xml:space="preserve"> </w:t>
      </w:r>
      <w:r>
        <w:t>requests</w:t>
      </w:r>
      <w:r w:rsidR="005618E3">
        <w:t xml:space="preserve"> </w:t>
      </w:r>
      <w:r>
        <w:t>received</w:t>
      </w:r>
      <w:r w:rsidR="005618E3">
        <w:t xml:space="preserve"> </w:t>
      </w:r>
      <w:r>
        <w:t>a</w:t>
      </w:r>
      <w:r w:rsidR="005618E3">
        <w:t xml:space="preserve"> </w:t>
      </w:r>
      <w:r>
        <w:t>positive</w:t>
      </w:r>
      <w:r w:rsidR="005618E3">
        <w:t xml:space="preserve"> </w:t>
      </w:r>
      <w:r>
        <w:t>response,</w:t>
      </w:r>
    </w:p>
    <w:p w:rsidR="005618E3" w:rsidRDefault="000B3EC4" w:rsidP="00465A26">
      <w:pPr>
        <w:pStyle w:val="libNormal0"/>
      </w:pPr>
      <w:r>
        <w:lastRenderedPageBreak/>
        <w:t>triteness</w:t>
      </w:r>
      <w:r w:rsidR="005618E3">
        <w:t xml:space="preserve"> </w:t>
      </w:r>
      <w:r>
        <w:t>would</w:t>
      </w:r>
      <w:r w:rsidR="005618E3">
        <w:t xml:space="preserve"> </w:t>
      </w:r>
      <w:r>
        <w:t>occur</w:t>
      </w:r>
      <w:r w:rsidR="005618E3">
        <w:t xml:space="preserve"> </w:t>
      </w:r>
      <w:r>
        <w:t>and</w:t>
      </w:r>
      <w:r w:rsidR="005618E3">
        <w:t xml:space="preserve"> </w:t>
      </w:r>
      <w:r>
        <w:t>people</w:t>
      </w:r>
      <w:r w:rsidR="005618E3">
        <w:t xml:space="preserve"> </w:t>
      </w:r>
      <w:r>
        <w:t>would</w:t>
      </w:r>
      <w:r w:rsidR="005618E3">
        <w:t xml:space="preserve"> </w:t>
      </w:r>
      <w:r>
        <w:t>see</w:t>
      </w:r>
      <w:r w:rsidR="005618E3">
        <w:t xml:space="preserve"> </w:t>
      </w:r>
      <w:r>
        <w:t>miracles</w:t>
      </w:r>
      <w:r w:rsidR="005618E3">
        <w:t xml:space="preserve"> </w:t>
      </w:r>
      <w:r>
        <w:t>as</w:t>
      </w:r>
      <w:r w:rsidR="005618E3">
        <w:t xml:space="preserve"> </w:t>
      </w:r>
      <w:r>
        <w:t>entertainment,</w:t>
      </w:r>
      <w:r w:rsidR="005618E3">
        <w:t xml:space="preserve"> </w:t>
      </w:r>
      <w:r>
        <w:t>and</w:t>
      </w:r>
      <w:r w:rsidR="005618E3">
        <w:t xml:space="preserve"> </w:t>
      </w:r>
      <w:r>
        <w:t>they</w:t>
      </w:r>
      <w:r w:rsidR="005618E3">
        <w:t xml:space="preserve"> </w:t>
      </w:r>
      <w:r>
        <w:t>would</w:t>
      </w:r>
      <w:r w:rsidR="005618E3">
        <w:t xml:space="preserve"> </w:t>
      </w:r>
      <w:r>
        <w:t>gather</w:t>
      </w:r>
      <w:r w:rsidR="005618E3">
        <w:t xml:space="preserve"> </w:t>
      </w:r>
      <w:r>
        <w:t>around</w:t>
      </w:r>
      <w:r w:rsidR="005618E3">
        <w:t xml:space="preserve"> </w:t>
      </w:r>
      <w:r>
        <w:t>the</w:t>
      </w:r>
      <w:r w:rsidR="005618E3">
        <w:t xml:space="preserve"> </w:t>
      </w:r>
      <w:r>
        <w:t>Prophet</w:t>
      </w:r>
      <w:r w:rsidR="005618E3">
        <w:t xml:space="preserve"> </w:t>
      </w:r>
      <w:r>
        <w:t>(s)</w:t>
      </w:r>
      <w:r w:rsidR="005618E3">
        <w:t xml:space="preserve"> </w:t>
      </w:r>
      <w:r>
        <w:t>for</w:t>
      </w:r>
      <w:r w:rsidR="005618E3">
        <w:t xml:space="preserve"> </w:t>
      </w:r>
      <w:r>
        <w:t>their</w:t>
      </w:r>
      <w:r w:rsidR="005618E3">
        <w:t xml:space="preserve"> </w:t>
      </w:r>
      <w:r>
        <w:t>personal</w:t>
      </w:r>
      <w:r w:rsidR="005618E3">
        <w:t xml:space="preserve"> </w:t>
      </w:r>
      <w:r>
        <w:t>benefit</w:t>
      </w:r>
      <w:r w:rsidR="005618E3">
        <w:t>.</w:t>
      </w:r>
    </w:p>
    <w:p w:rsidR="005618E3" w:rsidRDefault="000B3EC4" w:rsidP="005618E3">
      <w:pPr>
        <w:pStyle w:val="libNormal"/>
      </w:pPr>
      <w:r>
        <w:t>In</w:t>
      </w:r>
      <w:r w:rsidR="005618E3">
        <w:t xml:space="preserve"> </w:t>
      </w:r>
      <w:r>
        <w:t>addition,</w:t>
      </w:r>
      <w:r w:rsidR="005618E3">
        <w:t xml:space="preserve"> </w:t>
      </w:r>
      <w:r>
        <w:t>testing</w:t>
      </w:r>
      <w:r w:rsidR="005618E3">
        <w:t xml:space="preserve"> </w:t>
      </w:r>
      <w:r>
        <w:t>people</w:t>
      </w:r>
      <w:r w:rsidR="005618E3">
        <w:t xml:space="preserve"> </w:t>
      </w:r>
      <w:r>
        <w:t>for</w:t>
      </w:r>
      <w:r w:rsidR="005618E3">
        <w:t xml:space="preserve"> </w:t>
      </w:r>
      <w:r>
        <w:t>their</w:t>
      </w:r>
      <w:r w:rsidR="005618E3">
        <w:t xml:space="preserve"> </w:t>
      </w:r>
      <w:r>
        <w:t>faith</w:t>
      </w:r>
      <w:r w:rsidR="005618E3">
        <w:t xml:space="preserve"> </w:t>
      </w:r>
      <w:r>
        <w:t>and</w:t>
      </w:r>
      <w:r w:rsidR="005618E3">
        <w:t xml:space="preserve"> </w:t>
      </w:r>
      <w:r>
        <w:t>providing</w:t>
      </w:r>
      <w:r w:rsidR="005618E3">
        <w:t xml:space="preserve"> </w:t>
      </w:r>
      <w:r>
        <w:t>them</w:t>
      </w:r>
      <w:r w:rsidR="005618E3">
        <w:t xml:space="preserve"> </w:t>
      </w:r>
      <w:r>
        <w:t>with</w:t>
      </w:r>
      <w:r w:rsidR="005618E3">
        <w:t xml:space="preserve"> </w:t>
      </w:r>
      <w:r>
        <w:t>the</w:t>
      </w:r>
      <w:r w:rsidR="005618E3">
        <w:t xml:space="preserve"> </w:t>
      </w:r>
      <w:r>
        <w:t>freedom</w:t>
      </w:r>
      <w:r w:rsidR="005618E3">
        <w:t xml:space="preserve"> </w:t>
      </w:r>
      <w:r>
        <w:t>in</w:t>
      </w:r>
      <w:r w:rsidR="005618E3">
        <w:t xml:space="preserve"> </w:t>
      </w:r>
      <w:r>
        <w:t>decision</w:t>
      </w:r>
      <w:r w:rsidR="005618E3">
        <w:t xml:space="preserve"> </w:t>
      </w:r>
      <w:r>
        <w:t>making</w:t>
      </w:r>
      <w:r w:rsidR="005618E3">
        <w:t xml:space="preserve"> </w:t>
      </w:r>
      <w:r>
        <w:t>would</w:t>
      </w:r>
      <w:r w:rsidR="005618E3">
        <w:t xml:space="preserve"> </w:t>
      </w:r>
      <w:r>
        <w:t>be</w:t>
      </w:r>
      <w:r w:rsidR="005618E3">
        <w:t xml:space="preserve"> </w:t>
      </w:r>
      <w:r>
        <w:t>impossible</w:t>
      </w:r>
      <w:r w:rsidR="005618E3">
        <w:t xml:space="preserve"> </w:t>
      </w:r>
      <w:r>
        <w:t>and</w:t>
      </w:r>
      <w:r w:rsidR="005618E3">
        <w:t xml:space="preserve"> </w:t>
      </w:r>
      <w:r>
        <w:t>they</w:t>
      </w:r>
      <w:r w:rsidR="005618E3">
        <w:t xml:space="preserve"> </w:t>
      </w:r>
      <w:r>
        <w:t>would</w:t>
      </w:r>
      <w:r w:rsidR="005618E3">
        <w:t xml:space="preserve"> </w:t>
      </w:r>
      <w:r>
        <w:t>accept</w:t>
      </w:r>
      <w:r w:rsidR="005618E3">
        <w:t xml:space="preserve"> </w:t>
      </w:r>
      <w:r>
        <w:t>the</w:t>
      </w:r>
      <w:r w:rsidR="005618E3">
        <w:t xml:space="preserve"> </w:t>
      </w:r>
      <w:r>
        <w:t>obedience</w:t>
      </w:r>
      <w:r w:rsidR="005618E3">
        <w:t xml:space="preserve"> </w:t>
      </w:r>
      <w:r>
        <w:t>of</w:t>
      </w:r>
      <w:r w:rsidR="005618E3">
        <w:t xml:space="preserve"> </w:t>
      </w:r>
      <w:r>
        <w:t>the</w:t>
      </w:r>
      <w:r w:rsidR="005618E3">
        <w:t xml:space="preserve"> </w:t>
      </w:r>
      <w:r>
        <w:t>Prophets</w:t>
      </w:r>
      <w:r w:rsidR="005618E3">
        <w:t xml:space="preserve"> </w:t>
      </w:r>
      <w:r>
        <w:t>aversely</w:t>
      </w:r>
      <w:r w:rsidR="005618E3">
        <w:t xml:space="preserve"> </w:t>
      </w:r>
      <w:r>
        <w:t>or</w:t>
      </w:r>
      <w:r w:rsidR="005618E3">
        <w:t xml:space="preserve"> </w:t>
      </w:r>
      <w:r>
        <w:t>forcefully.</w:t>
      </w:r>
      <w:r w:rsidR="005618E3">
        <w:t xml:space="preserve"> </w:t>
      </w:r>
      <w:r>
        <w:t>In</w:t>
      </w:r>
      <w:r w:rsidR="005618E3">
        <w:t xml:space="preserve"> </w:t>
      </w:r>
      <w:r>
        <w:t>both</w:t>
      </w:r>
      <w:r w:rsidR="005618E3">
        <w:t xml:space="preserve"> </w:t>
      </w:r>
      <w:r>
        <w:t>cases</w:t>
      </w:r>
      <w:r w:rsidR="005618E3">
        <w:t xml:space="preserve"> </w:t>
      </w:r>
      <w:r>
        <w:t>such</w:t>
      </w:r>
      <w:r w:rsidR="005618E3">
        <w:t xml:space="preserve"> </w:t>
      </w:r>
      <w:r>
        <w:t>an</w:t>
      </w:r>
      <w:r w:rsidR="005618E3">
        <w:t xml:space="preserve"> </w:t>
      </w:r>
      <w:r>
        <w:t>acceptance</w:t>
      </w:r>
      <w:r w:rsidR="005618E3">
        <w:t xml:space="preserve"> </w:t>
      </w:r>
      <w:r>
        <w:t>would</w:t>
      </w:r>
      <w:r w:rsidR="005618E3">
        <w:t xml:space="preserve"> </w:t>
      </w:r>
      <w:r>
        <w:t>be</w:t>
      </w:r>
      <w:r w:rsidR="005618E3">
        <w:t xml:space="preserve"> </w:t>
      </w:r>
      <w:r>
        <w:t>against</w:t>
      </w:r>
      <w:r w:rsidR="005618E3">
        <w:t xml:space="preserve"> </w:t>
      </w:r>
      <w:r>
        <w:t>both</w:t>
      </w:r>
      <w:r w:rsidR="005618E3">
        <w:t xml:space="preserve"> </w:t>
      </w:r>
      <w:r>
        <w:t>wisdom</w:t>
      </w:r>
      <w:r w:rsidR="005618E3">
        <w:t xml:space="preserve"> </w:t>
      </w:r>
      <w:r>
        <w:t>and</w:t>
      </w:r>
      <w:r w:rsidR="005618E3">
        <w:t xml:space="preserve"> </w:t>
      </w:r>
      <w:r>
        <w:t>the</w:t>
      </w:r>
      <w:r w:rsidR="005618E3">
        <w:t xml:space="preserve"> </w:t>
      </w:r>
      <w:r>
        <w:t>real</w:t>
      </w:r>
      <w:r w:rsidR="005618E3">
        <w:t xml:space="preserve"> </w:t>
      </w:r>
      <w:r>
        <w:t>aims</w:t>
      </w:r>
      <w:r w:rsidR="005618E3">
        <w:t xml:space="preserve"> </w:t>
      </w:r>
      <w:r>
        <w:t>of</w:t>
      </w:r>
      <w:r w:rsidR="005618E3">
        <w:t xml:space="preserve"> </w:t>
      </w:r>
      <w:r>
        <w:t>the</w:t>
      </w:r>
      <w:r w:rsidR="005618E3">
        <w:t xml:space="preserve"> </w:t>
      </w:r>
      <w:r>
        <w:t>miracle.</w:t>
      </w:r>
      <w:r w:rsidR="005618E3">
        <w:t xml:space="preserve"> </w:t>
      </w:r>
      <w:r>
        <w:t>However,</w:t>
      </w:r>
      <w:r w:rsidR="005618E3">
        <w:t xml:space="preserve"> </w:t>
      </w:r>
      <w:r>
        <w:t>in</w:t>
      </w:r>
      <w:r w:rsidR="005618E3">
        <w:t xml:space="preserve"> </w:t>
      </w:r>
      <w:r>
        <w:t>other</w:t>
      </w:r>
      <w:r w:rsidR="005618E3">
        <w:t xml:space="preserve"> </w:t>
      </w:r>
      <w:r>
        <w:t>cases</w:t>
      </w:r>
      <w:r w:rsidR="005618E3">
        <w:t xml:space="preserve"> </w:t>
      </w:r>
      <w:r>
        <w:t>where</w:t>
      </w:r>
      <w:r w:rsidR="005618E3">
        <w:t xml:space="preserve"> </w:t>
      </w:r>
      <w:r>
        <w:t>Divine</w:t>
      </w:r>
      <w:r w:rsidR="005618E3">
        <w:t xml:space="preserve"> </w:t>
      </w:r>
      <w:r>
        <w:t>wisdom</w:t>
      </w:r>
      <w:r w:rsidR="005618E3">
        <w:t xml:space="preserve"> </w:t>
      </w:r>
      <w:r>
        <w:t>necessitated,</w:t>
      </w:r>
      <w:r w:rsidR="005618E3">
        <w:t xml:space="preserve"> </w:t>
      </w:r>
      <w:r>
        <w:t>the</w:t>
      </w:r>
      <w:r w:rsidR="005618E3">
        <w:t xml:space="preserve"> </w:t>
      </w:r>
      <w:r>
        <w:t>Prophet</w:t>
      </w:r>
      <w:r w:rsidR="005618E3">
        <w:t xml:space="preserve"> </w:t>
      </w:r>
      <w:r>
        <w:t>(s)</w:t>
      </w:r>
      <w:r w:rsidR="005618E3">
        <w:t xml:space="preserve"> </w:t>
      </w:r>
      <w:r>
        <w:t>would</w:t>
      </w:r>
      <w:r w:rsidR="005618E3">
        <w:t xml:space="preserve"> </w:t>
      </w:r>
      <w:r>
        <w:t>accept</w:t>
      </w:r>
      <w:r w:rsidR="005618E3">
        <w:t xml:space="preserve"> </w:t>
      </w:r>
      <w:r>
        <w:t>such</w:t>
      </w:r>
      <w:r w:rsidR="005618E3">
        <w:t xml:space="preserve"> </w:t>
      </w:r>
      <w:r>
        <w:t>requests.</w:t>
      </w:r>
      <w:r w:rsidR="005618E3">
        <w:t xml:space="preserve"> </w:t>
      </w:r>
      <w:r>
        <w:t>There</w:t>
      </w:r>
      <w:r w:rsidR="005618E3">
        <w:t xml:space="preserve"> </w:t>
      </w:r>
      <w:r>
        <w:t>are</w:t>
      </w:r>
      <w:r w:rsidR="005618E3">
        <w:t xml:space="preserve"> </w:t>
      </w:r>
      <w:r>
        <w:t>many</w:t>
      </w:r>
      <w:r w:rsidR="005618E3">
        <w:t xml:space="preserve"> </w:t>
      </w:r>
      <w:r>
        <w:t>miracles,</w:t>
      </w:r>
      <w:r w:rsidR="005618E3">
        <w:t xml:space="preserve"> </w:t>
      </w:r>
      <w:r>
        <w:t>which</w:t>
      </w:r>
      <w:r w:rsidR="005618E3">
        <w:t xml:space="preserve"> </w:t>
      </w:r>
      <w:r>
        <w:t>have</w:t>
      </w:r>
      <w:r w:rsidR="005618E3">
        <w:t xml:space="preserve"> </w:t>
      </w:r>
      <w:r>
        <w:t>been</w:t>
      </w:r>
      <w:r w:rsidR="005618E3">
        <w:t xml:space="preserve"> </w:t>
      </w:r>
      <w:r>
        <w:t>attributed</w:t>
      </w:r>
      <w:r w:rsidR="005618E3">
        <w:t xml:space="preserve"> </w:t>
      </w:r>
      <w:r>
        <w:t>to</w:t>
      </w:r>
      <w:r w:rsidR="005618E3">
        <w:t xml:space="preserve"> </w:t>
      </w:r>
      <w:r>
        <w:t>the</w:t>
      </w:r>
      <w:r w:rsidR="005618E3">
        <w:t xml:space="preserve"> </w:t>
      </w:r>
      <w:r>
        <w:t>Prophet</w:t>
      </w:r>
      <w:r w:rsidR="005618E3">
        <w:t xml:space="preserve"> </w:t>
      </w:r>
      <w:r>
        <w:t>of</w:t>
      </w:r>
      <w:r w:rsidR="005618E3">
        <w:t xml:space="preserve"> </w:t>
      </w:r>
      <w:r>
        <w:t>Islam</w:t>
      </w:r>
      <w:r w:rsidR="005618E3">
        <w:t xml:space="preserve"> </w:t>
      </w:r>
      <w:r>
        <w:t>(s);</w:t>
      </w:r>
      <w:r w:rsidR="005618E3">
        <w:t xml:space="preserve"> </w:t>
      </w:r>
      <w:r>
        <w:t>and</w:t>
      </w:r>
      <w:r w:rsidR="005618E3">
        <w:t xml:space="preserve"> </w:t>
      </w:r>
      <w:r>
        <w:t>most</w:t>
      </w:r>
      <w:r w:rsidR="005618E3">
        <w:t xml:space="preserve"> </w:t>
      </w:r>
      <w:r>
        <w:t>have</w:t>
      </w:r>
      <w:r w:rsidR="005618E3">
        <w:t xml:space="preserve"> </w:t>
      </w:r>
      <w:r>
        <w:t>been</w:t>
      </w:r>
      <w:r w:rsidR="005618E3">
        <w:t xml:space="preserve"> </w:t>
      </w:r>
      <w:r>
        <w:t>verified</w:t>
      </w:r>
      <w:r w:rsidR="005618E3">
        <w:t xml:space="preserve"> </w:t>
      </w:r>
      <w:r>
        <w:t>through</w:t>
      </w:r>
      <w:r w:rsidR="005618E3">
        <w:t xml:space="preserve"> </w:t>
      </w:r>
      <w:r>
        <w:t>successive</w:t>
      </w:r>
      <w:r w:rsidR="005618E3">
        <w:t xml:space="preserve"> </w:t>
      </w:r>
      <w:r>
        <w:t>traditions,</w:t>
      </w:r>
      <w:r w:rsidR="005618E3">
        <w:t xml:space="preserve"> </w:t>
      </w:r>
      <w:r>
        <w:t>however</w:t>
      </w:r>
      <w:r w:rsidR="005618E3">
        <w:t xml:space="preserve"> </w:t>
      </w:r>
      <w:r>
        <w:t>his</w:t>
      </w:r>
      <w:r w:rsidR="005618E3">
        <w:t xml:space="preserve"> </w:t>
      </w:r>
      <w:r>
        <w:t>ultimate</w:t>
      </w:r>
      <w:r w:rsidR="005618E3">
        <w:t xml:space="preserve"> </w:t>
      </w:r>
      <w:r>
        <w:t>miracle</w:t>
      </w:r>
      <w:r w:rsidR="005618E3">
        <w:t xml:space="preserve"> </w:t>
      </w:r>
      <w:r>
        <w:t>is</w:t>
      </w:r>
      <w:r w:rsidR="005618E3">
        <w:t xml:space="preserve"> </w:t>
      </w:r>
      <w:r>
        <w:t>the</w:t>
      </w:r>
      <w:r w:rsidR="005618E3">
        <w:t xml:space="preserve"> </w:t>
      </w:r>
      <w:r>
        <w:t>eternal</w:t>
      </w:r>
      <w:r w:rsidR="005618E3">
        <w:t xml:space="preserve"> </w:t>
      </w:r>
      <w:r>
        <w:t>miracle</w:t>
      </w:r>
      <w:r w:rsidR="005618E3">
        <w:t xml:space="preserve"> </w:t>
      </w:r>
      <w:r>
        <w:t>of</w:t>
      </w:r>
      <w:r w:rsidR="005618E3">
        <w:t xml:space="preserve"> </w:t>
      </w:r>
      <w:r>
        <w:t>the</w:t>
      </w:r>
      <w:r w:rsidR="005618E3">
        <w:t xml:space="preserve"> </w:t>
      </w:r>
      <w:r>
        <w:t>Holy</w:t>
      </w:r>
      <w:r w:rsidR="005618E3">
        <w:t xml:space="preserve"> </w:t>
      </w:r>
      <w:r>
        <w:t>Qur’an.</w:t>
      </w:r>
      <w:r w:rsidR="005618E3">
        <w:t xml:space="preserve"> </w:t>
      </w:r>
      <w:r>
        <w:t>More</w:t>
      </w:r>
      <w:r w:rsidR="005618E3">
        <w:t xml:space="preserve"> </w:t>
      </w:r>
      <w:r>
        <w:t>explanation</w:t>
      </w:r>
      <w:r w:rsidR="005618E3">
        <w:t xml:space="preserve"> </w:t>
      </w:r>
      <w:r>
        <w:t>will</w:t>
      </w:r>
      <w:r w:rsidR="005618E3">
        <w:t xml:space="preserve"> </w:t>
      </w:r>
      <w:r>
        <w:t>be</w:t>
      </w:r>
      <w:r w:rsidR="005618E3">
        <w:t xml:space="preserve"> </w:t>
      </w:r>
      <w:r>
        <w:t>provided</w:t>
      </w:r>
      <w:r w:rsidR="005618E3">
        <w:t xml:space="preserve"> </w:t>
      </w:r>
      <w:r>
        <w:t>about</w:t>
      </w:r>
      <w:r w:rsidR="005618E3">
        <w:t xml:space="preserve"> </w:t>
      </w:r>
      <w:r>
        <w:t>the</w:t>
      </w:r>
      <w:r w:rsidR="005618E3">
        <w:t xml:space="preserve"> </w:t>
      </w:r>
      <w:r>
        <w:t>Holy</w:t>
      </w:r>
      <w:r w:rsidR="005618E3">
        <w:t xml:space="preserve"> </w:t>
      </w:r>
      <w:r>
        <w:t>Qur’an</w:t>
      </w:r>
      <w:r w:rsidR="005618E3">
        <w:t xml:space="preserve"> </w:t>
      </w:r>
      <w:r>
        <w:t>in</w:t>
      </w:r>
      <w:r w:rsidR="005618E3">
        <w:t xml:space="preserve"> </w:t>
      </w:r>
      <w:r>
        <w:t>its</w:t>
      </w:r>
      <w:r w:rsidR="005618E3">
        <w:t xml:space="preserve"> </w:t>
      </w:r>
      <w:r>
        <w:t>due</w:t>
      </w:r>
      <w:r w:rsidR="005618E3">
        <w:t xml:space="preserve"> </w:t>
      </w:r>
      <w:r>
        <w:t>place</w:t>
      </w:r>
      <w:r w:rsidR="005618E3">
        <w:t>.</w:t>
      </w:r>
    </w:p>
    <w:p w:rsidR="00A1052C" w:rsidRDefault="000B3EC4" w:rsidP="00303BFD">
      <w:pPr>
        <w:pStyle w:val="Heading2Center"/>
      </w:pPr>
      <w:bookmarkStart w:id="185" w:name="_Toc390345240"/>
      <w:r>
        <w:t>Can</w:t>
      </w:r>
      <w:r w:rsidR="005618E3">
        <w:t xml:space="preserve"> </w:t>
      </w:r>
      <w:r>
        <w:t>miracles</w:t>
      </w:r>
      <w:r w:rsidR="005618E3">
        <w:t xml:space="preserve"> </w:t>
      </w:r>
      <w:r>
        <w:t>be</w:t>
      </w:r>
      <w:r w:rsidR="005618E3">
        <w:t xml:space="preserve"> </w:t>
      </w:r>
      <w:r>
        <w:t>accepted</w:t>
      </w:r>
      <w:r w:rsidR="005618E3">
        <w:t xml:space="preserve"> </w:t>
      </w:r>
      <w:r>
        <w:t>as</w:t>
      </w:r>
      <w:r w:rsidR="005618E3">
        <w:t xml:space="preserve"> </w:t>
      </w:r>
      <w:r>
        <w:t>intellectual</w:t>
      </w:r>
      <w:r w:rsidR="005618E3">
        <w:t xml:space="preserve"> </w:t>
      </w:r>
      <w:r>
        <w:t>or</w:t>
      </w:r>
      <w:r w:rsidR="005618E3">
        <w:t xml:space="preserve"> </w:t>
      </w:r>
      <w:r>
        <w:t>convincing</w:t>
      </w:r>
      <w:r w:rsidR="005618E3">
        <w:t xml:space="preserve"> </w:t>
      </w:r>
      <w:r>
        <w:t>evidence</w:t>
      </w:r>
      <w:r w:rsidR="005618E3">
        <w:t>?</w:t>
      </w:r>
      <w:bookmarkEnd w:id="185"/>
    </w:p>
    <w:p w:rsidR="005618E3" w:rsidRDefault="000B3EC4" w:rsidP="005618E3">
      <w:pPr>
        <w:pStyle w:val="libNormal"/>
      </w:pPr>
      <w:r>
        <w:t>Since</w:t>
      </w:r>
      <w:r w:rsidR="005618E3">
        <w:t xml:space="preserve"> </w:t>
      </w:r>
      <w:r>
        <w:t>miracles</w:t>
      </w:r>
      <w:r w:rsidR="005618E3">
        <w:t xml:space="preserve"> </w:t>
      </w:r>
      <w:r>
        <w:t>are</w:t>
      </w:r>
      <w:r w:rsidR="005618E3">
        <w:t xml:space="preserve"> </w:t>
      </w:r>
      <w:r>
        <w:t>performed</w:t>
      </w:r>
      <w:r w:rsidR="005618E3">
        <w:t xml:space="preserve"> </w:t>
      </w:r>
      <w:r>
        <w:t>according</w:t>
      </w:r>
      <w:r w:rsidR="005618E3">
        <w:t xml:space="preserve"> </w:t>
      </w:r>
      <w:r>
        <w:t>to</w:t>
      </w:r>
      <w:r w:rsidR="005618E3">
        <w:t xml:space="preserve"> </w:t>
      </w:r>
      <w:r>
        <w:t>God’s</w:t>
      </w:r>
      <w:r w:rsidR="005618E3">
        <w:t xml:space="preserve"> </w:t>
      </w:r>
      <w:r>
        <w:t>specific</w:t>
      </w:r>
      <w:r w:rsidR="005618E3">
        <w:t xml:space="preserve"> </w:t>
      </w:r>
      <w:r>
        <w:t>permission,</w:t>
      </w:r>
      <w:r w:rsidR="005618E3">
        <w:t xml:space="preserve"> </w:t>
      </w:r>
      <w:r>
        <w:t>they</w:t>
      </w:r>
      <w:r w:rsidR="005618E3">
        <w:t xml:space="preserve"> </w:t>
      </w:r>
      <w:r>
        <w:t>can</w:t>
      </w:r>
      <w:r w:rsidR="005618E3">
        <w:t xml:space="preserve"> </w:t>
      </w:r>
      <w:r>
        <w:t>indicate</w:t>
      </w:r>
      <w:r w:rsidR="005618E3">
        <w:t xml:space="preserve"> </w:t>
      </w:r>
      <w:r>
        <w:t>a</w:t>
      </w:r>
      <w:r w:rsidR="005618E3">
        <w:t xml:space="preserve"> </w:t>
      </w:r>
      <w:r>
        <w:t>particular</w:t>
      </w:r>
      <w:r w:rsidR="005618E3">
        <w:t xml:space="preserve"> </w:t>
      </w:r>
      <w:r>
        <w:t>relationship</w:t>
      </w:r>
      <w:r w:rsidR="005618E3">
        <w:t xml:space="preserve"> </w:t>
      </w:r>
      <w:r>
        <w:t>between</w:t>
      </w:r>
      <w:r w:rsidR="005618E3">
        <w:t xml:space="preserve"> </w:t>
      </w:r>
      <w:r>
        <w:t>Almighty</w:t>
      </w:r>
      <w:r w:rsidR="005618E3">
        <w:t xml:space="preserve"> </w:t>
      </w:r>
      <w:r>
        <w:t>God</w:t>
      </w:r>
      <w:r w:rsidR="005618E3">
        <w:t xml:space="preserve"> </w:t>
      </w:r>
      <w:r>
        <w:t>and</w:t>
      </w:r>
      <w:r w:rsidR="005618E3">
        <w:t xml:space="preserve"> </w:t>
      </w:r>
      <w:r>
        <w:t>the</w:t>
      </w:r>
      <w:r w:rsidR="005618E3">
        <w:t xml:space="preserve"> </w:t>
      </w:r>
      <w:r>
        <w:t>performer</w:t>
      </w:r>
      <w:r w:rsidR="005618E3">
        <w:t xml:space="preserve"> </w:t>
      </w:r>
      <w:r>
        <w:t>of</w:t>
      </w:r>
      <w:r w:rsidR="005618E3">
        <w:t xml:space="preserve"> </w:t>
      </w:r>
      <w:r>
        <w:t>the</w:t>
      </w:r>
      <w:r w:rsidR="005618E3">
        <w:t xml:space="preserve"> </w:t>
      </w:r>
      <w:r>
        <w:t>miracle,</w:t>
      </w:r>
      <w:r w:rsidR="005618E3">
        <w:t xml:space="preserve"> </w:t>
      </w:r>
      <w:r>
        <w:t>who</w:t>
      </w:r>
      <w:r w:rsidR="005618E3">
        <w:t xml:space="preserve"> </w:t>
      </w:r>
      <w:r>
        <w:t>has</w:t>
      </w:r>
      <w:r w:rsidR="005618E3">
        <w:t xml:space="preserve"> </w:t>
      </w:r>
      <w:r>
        <w:t>been</w:t>
      </w:r>
      <w:r w:rsidR="005618E3">
        <w:t xml:space="preserve"> </w:t>
      </w:r>
      <w:r>
        <w:t>provided</w:t>
      </w:r>
      <w:r w:rsidR="005618E3">
        <w:t xml:space="preserve"> </w:t>
      </w:r>
      <w:r>
        <w:t>with</w:t>
      </w:r>
      <w:r w:rsidR="005618E3">
        <w:t xml:space="preserve"> </w:t>
      </w:r>
      <w:r>
        <w:t>such</w:t>
      </w:r>
      <w:r w:rsidR="005618E3">
        <w:t xml:space="preserve"> </w:t>
      </w:r>
      <w:r>
        <w:t>permission.</w:t>
      </w:r>
      <w:r w:rsidR="005618E3">
        <w:t xml:space="preserve"> </w:t>
      </w:r>
      <w:r>
        <w:t>In</w:t>
      </w:r>
      <w:r w:rsidR="005618E3">
        <w:t xml:space="preserve"> </w:t>
      </w:r>
      <w:r>
        <w:t>other</w:t>
      </w:r>
      <w:r w:rsidR="005618E3">
        <w:t xml:space="preserve"> </w:t>
      </w:r>
      <w:r>
        <w:t>words,</w:t>
      </w:r>
      <w:r w:rsidR="005618E3">
        <w:t xml:space="preserve"> </w:t>
      </w:r>
      <w:r>
        <w:t>God</w:t>
      </w:r>
      <w:r w:rsidR="005618E3">
        <w:t xml:space="preserve"> </w:t>
      </w:r>
      <w:r>
        <w:t>has</w:t>
      </w:r>
      <w:r w:rsidR="005618E3">
        <w:t xml:space="preserve"> </w:t>
      </w:r>
      <w:r>
        <w:t>fulfilled</w:t>
      </w:r>
      <w:r w:rsidR="005618E3">
        <w:t xml:space="preserve"> </w:t>
      </w:r>
      <w:r>
        <w:t>His</w:t>
      </w:r>
      <w:r w:rsidR="005618E3">
        <w:t xml:space="preserve"> </w:t>
      </w:r>
      <w:r>
        <w:t>own</w:t>
      </w:r>
      <w:r w:rsidR="005618E3">
        <w:t xml:space="preserve"> </w:t>
      </w:r>
      <w:r>
        <w:t>Will</w:t>
      </w:r>
      <w:r w:rsidR="005618E3">
        <w:t xml:space="preserve"> </w:t>
      </w:r>
      <w:r>
        <w:t>through</w:t>
      </w:r>
      <w:r w:rsidR="005618E3">
        <w:t xml:space="preserve"> </w:t>
      </w:r>
      <w:r>
        <w:t>the</w:t>
      </w:r>
      <w:r w:rsidR="005618E3">
        <w:t xml:space="preserve"> </w:t>
      </w:r>
      <w:r>
        <w:t>performer</w:t>
      </w:r>
      <w:r w:rsidR="005618E3">
        <w:t xml:space="preserve"> </w:t>
      </w:r>
      <w:r>
        <w:t>of</w:t>
      </w:r>
      <w:r w:rsidR="005618E3">
        <w:t xml:space="preserve"> </w:t>
      </w:r>
      <w:r>
        <w:t>the</w:t>
      </w:r>
      <w:r w:rsidR="005618E3">
        <w:t xml:space="preserve"> </w:t>
      </w:r>
      <w:r>
        <w:t>miracle.</w:t>
      </w:r>
      <w:r w:rsidR="005618E3">
        <w:t xml:space="preserve"> </w:t>
      </w:r>
      <w:r>
        <w:t>However,</w:t>
      </w:r>
      <w:r w:rsidR="005618E3">
        <w:t xml:space="preserve"> </w:t>
      </w:r>
      <w:r>
        <w:t>the</w:t>
      </w:r>
      <w:r w:rsidR="005618E3">
        <w:t xml:space="preserve"> </w:t>
      </w:r>
      <w:r>
        <w:t>intellectual</w:t>
      </w:r>
      <w:r w:rsidR="005618E3">
        <w:t xml:space="preserve"> </w:t>
      </w:r>
      <w:r>
        <w:t>requisite</w:t>
      </w:r>
      <w:r w:rsidR="005618E3">
        <w:t xml:space="preserve"> </w:t>
      </w:r>
      <w:r>
        <w:t>for</w:t>
      </w:r>
      <w:r w:rsidR="005618E3">
        <w:t xml:space="preserve"> </w:t>
      </w:r>
      <w:r>
        <w:t>such</w:t>
      </w:r>
      <w:r w:rsidR="005618E3">
        <w:t xml:space="preserve"> </w:t>
      </w:r>
      <w:r>
        <w:t>a</w:t>
      </w:r>
      <w:r w:rsidR="005618E3">
        <w:t xml:space="preserve"> </w:t>
      </w:r>
      <w:r>
        <w:t>relationship</w:t>
      </w:r>
      <w:r w:rsidR="005618E3">
        <w:t xml:space="preserve"> </w:t>
      </w:r>
      <w:r>
        <w:t>is</w:t>
      </w:r>
      <w:r w:rsidR="005618E3">
        <w:t xml:space="preserve"> </w:t>
      </w:r>
      <w:r>
        <w:t>not</w:t>
      </w:r>
      <w:r w:rsidR="005618E3">
        <w:t xml:space="preserve"> </w:t>
      </w:r>
      <w:r>
        <w:t>the</w:t>
      </w:r>
      <w:r w:rsidR="005618E3">
        <w:t xml:space="preserve"> </w:t>
      </w:r>
      <w:r>
        <w:t>existence</w:t>
      </w:r>
      <w:r w:rsidR="005618E3">
        <w:t xml:space="preserve"> </w:t>
      </w:r>
      <w:r>
        <w:t>of</w:t>
      </w:r>
      <w:r w:rsidR="005618E3">
        <w:t xml:space="preserve"> </w:t>
      </w:r>
      <w:r>
        <w:t>another</w:t>
      </w:r>
      <w:r w:rsidR="005618E3">
        <w:t xml:space="preserve"> </w:t>
      </w:r>
      <w:r>
        <w:t>relationship</w:t>
      </w:r>
      <w:r w:rsidR="005618E3">
        <w:t xml:space="preserve"> </w:t>
      </w:r>
      <w:r w:rsidR="001E038C">
        <w:t>-</w:t>
      </w:r>
      <w:r w:rsidR="005618E3">
        <w:t xml:space="preserve"> </w:t>
      </w:r>
      <w:r>
        <w:t>the</w:t>
      </w:r>
      <w:r w:rsidR="005618E3">
        <w:t xml:space="preserve"> </w:t>
      </w:r>
      <w:r>
        <w:t>type</w:t>
      </w:r>
      <w:r w:rsidR="005618E3">
        <w:t xml:space="preserve"> </w:t>
      </w:r>
      <w:r>
        <w:t>of</w:t>
      </w:r>
      <w:r w:rsidR="005618E3">
        <w:t xml:space="preserve"> </w:t>
      </w:r>
      <w:r>
        <w:t>sending</w:t>
      </w:r>
      <w:r w:rsidR="005618E3">
        <w:t xml:space="preserve"> </w:t>
      </w:r>
      <w:r>
        <w:t>and</w:t>
      </w:r>
      <w:r w:rsidR="005618E3">
        <w:t xml:space="preserve"> </w:t>
      </w:r>
      <w:r>
        <w:t>receiving</w:t>
      </w:r>
      <w:r w:rsidR="005618E3">
        <w:t xml:space="preserve"> </w:t>
      </w:r>
      <w:r>
        <w:t>of</w:t>
      </w:r>
      <w:r w:rsidR="005618E3">
        <w:t xml:space="preserve"> </w:t>
      </w:r>
      <w:r>
        <w:t>revelation</w:t>
      </w:r>
      <w:r w:rsidR="001E038C">
        <w:t>-</w:t>
      </w:r>
      <w:r>
        <w:t>between</w:t>
      </w:r>
      <w:r w:rsidR="005618E3">
        <w:t xml:space="preserve"> </w:t>
      </w:r>
      <w:r>
        <w:t>Almighty</w:t>
      </w:r>
      <w:r w:rsidR="005618E3">
        <w:t xml:space="preserve"> </w:t>
      </w:r>
      <w:r>
        <w:t>God</w:t>
      </w:r>
      <w:r w:rsidR="005618E3">
        <w:t xml:space="preserve"> </w:t>
      </w:r>
      <w:r>
        <w:t>and</w:t>
      </w:r>
      <w:r w:rsidR="005618E3">
        <w:t xml:space="preserve"> </w:t>
      </w:r>
      <w:r>
        <w:t>the</w:t>
      </w:r>
      <w:r w:rsidR="005618E3">
        <w:t xml:space="preserve"> </w:t>
      </w:r>
      <w:r>
        <w:t>performer</w:t>
      </w:r>
      <w:r w:rsidR="005618E3">
        <w:t xml:space="preserve"> </w:t>
      </w:r>
      <w:r>
        <w:t>of</w:t>
      </w:r>
      <w:r w:rsidR="005618E3">
        <w:t xml:space="preserve"> </w:t>
      </w:r>
      <w:r>
        <w:t>the</w:t>
      </w:r>
      <w:r w:rsidR="005618E3">
        <w:t xml:space="preserve"> </w:t>
      </w:r>
      <w:r>
        <w:t>miracle.</w:t>
      </w:r>
      <w:r w:rsidR="005618E3">
        <w:t xml:space="preserve"> </w:t>
      </w:r>
      <w:r>
        <w:t>Therefore,</w:t>
      </w:r>
      <w:r w:rsidR="005618E3">
        <w:t xml:space="preserve"> </w:t>
      </w:r>
      <w:r>
        <w:t>miracles</w:t>
      </w:r>
      <w:r w:rsidR="005618E3">
        <w:t xml:space="preserve"> </w:t>
      </w:r>
      <w:r>
        <w:t>cannot</w:t>
      </w:r>
      <w:r w:rsidR="005618E3">
        <w:t xml:space="preserve"> </w:t>
      </w:r>
      <w:r>
        <w:t>be</w:t>
      </w:r>
      <w:r w:rsidR="005618E3">
        <w:t xml:space="preserve"> </w:t>
      </w:r>
      <w:r>
        <w:t>considered</w:t>
      </w:r>
      <w:r w:rsidR="005618E3">
        <w:t xml:space="preserve"> </w:t>
      </w:r>
      <w:r>
        <w:t>as</w:t>
      </w:r>
      <w:r w:rsidR="005618E3">
        <w:t xml:space="preserve"> </w:t>
      </w:r>
      <w:r>
        <w:t>intellectual</w:t>
      </w:r>
      <w:r w:rsidR="005618E3">
        <w:t xml:space="preserve"> </w:t>
      </w:r>
      <w:r>
        <w:t>evidence</w:t>
      </w:r>
      <w:r w:rsidR="005618E3">
        <w:t xml:space="preserve"> </w:t>
      </w:r>
      <w:r>
        <w:t>for</w:t>
      </w:r>
      <w:r w:rsidR="005618E3">
        <w:t xml:space="preserve"> </w:t>
      </w:r>
      <w:r>
        <w:t>the</w:t>
      </w:r>
      <w:r w:rsidR="005618E3">
        <w:t xml:space="preserve"> </w:t>
      </w:r>
      <w:r>
        <w:t>honesty</w:t>
      </w:r>
      <w:r w:rsidR="005618E3">
        <w:t xml:space="preserve"> </w:t>
      </w:r>
      <w:r>
        <w:t>of</w:t>
      </w:r>
      <w:r w:rsidR="005618E3">
        <w:t xml:space="preserve"> </w:t>
      </w:r>
      <w:r>
        <w:t>the</w:t>
      </w:r>
      <w:r w:rsidR="005618E3">
        <w:t xml:space="preserve"> </w:t>
      </w:r>
      <w:r>
        <w:t>prophets</w:t>
      </w:r>
      <w:r w:rsidR="005618E3">
        <w:t xml:space="preserve"> </w:t>
      </w:r>
      <w:r>
        <w:t>in</w:t>
      </w:r>
      <w:r w:rsidR="005618E3">
        <w:t xml:space="preserve"> </w:t>
      </w:r>
      <w:r>
        <w:t>their</w:t>
      </w:r>
      <w:r w:rsidR="005618E3">
        <w:t xml:space="preserve"> </w:t>
      </w:r>
      <w:r>
        <w:t>claims.</w:t>
      </w:r>
      <w:r w:rsidR="005618E3">
        <w:t xml:space="preserve"> </w:t>
      </w:r>
      <w:r>
        <w:t>However,</w:t>
      </w:r>
      <w:r w:rsidR="005618E3">
        <w:t xml:space="preserve"> </w:t>
      </w:r>
      <w:r>
        <w:t>they</w:t>
      </w:r>
      <w:r w:rsidR="005618E3">
        <w:t xml:space="preserve"> </w:t>
      </w:r>
      <w:r>
        <w:t>can</w:t>
      </w:r>
      <w:r w:rsidR="005618E3">
        <w:t xml:space="preserve"> </w:t>
      </w:r>
      <w:r>
        <w:t>in</w:t>
      </w:r>
      <w:r w:rsidR="005618E3">
        <w:t xml:space="preserve"> </w:t>
      </w:r>
      <w:r>
        <w:t>the</w:t>
      </w:r>
      <w:r w:rsidR="005618E3">
        <w:t xml:space="preserve"> </w:t>
      </w:r>
      <w:r>
        <w:t>best</w:t>
      </w:r>
      <w:r w:rsidR="005618E3">
        <w:t xml:space="preserve"> </w:t>
      </w:r>
      <w:r>
        <w:t>condition,</w:t>
      </w:r>
      <w:r w:rsidR="005618E3">
        <w:t xml:space="preserve"> </w:t>
      </w:r>
      <w:r>
        <w:t>be</w:t>
      </w:r>
      <w:r w:rsidR="005618E3">
        <w:t xml:space="preserve"> </w:t>
      </w:r>
      <w:r>
        <w:t>considered</w:t>
      </w:r>
      <w:r w:rsidR="005618E3">
        <w:t xml:space="preserve"> </w:t>
      </w:r>
      <w:r>
        <w:t>as</w:t>
      </w:r>
      <w:r w:rsidR="005618E3">
        <w:t xml:space="preserve"> </w:t>
      </w:r>
      <w:r>
        <w:t>speculative</w:t>
      </w:r>
      <w:r w:rsidR="005618E3">
        <w:t xml:space="preserve"> </w:t>
      </w:r>
      <w:r>
        <w:t>or</w:t>
      </w:r>
      <w:r w:rsidR="005618E3">
        <w:t xml:space="preserve"> </w:t>
      </w:r>
      <w:r>
        <w:t>convincing</w:t>
      </w:r>
      <w:r w:rsidR="005618E3">
        <w:t xml:space="preserve"> </w:t>
      </w:r>
      <w:r>
        <w:t>evidence</w:t>
      </w:r>
      <w:r w:rsidR="005618E3">
        <w:t>.</w:t>
      </w:r>
    </w:p>
    <w:p w:rsidR="005618E3" w:rsidRDefault="000B3EC4" w:rsidP="005618E3">
      <w:pPr>
        <w:pStyle w:val="libNormal"/>
      </w:pPr>
      <w:r>
        <w:t>The</w:t>
      </w:r>
      <w:r w:rsidR="005618E3">
        <w:t xml:space="preserve"> </w:t>
      </w:r>
      <w:r>
        <w:t>response</w:t>
      </w:r>
      <w:r w:rsidR="005618E3">
        <w:t xml:space="preserve"> </w:t>
      </w:r>
      <w:r>
        <w:t>is,</w:t>
      </w:r>
      <w:r w:rsidR="005618E3">
        <w:t xml:space="preserve"> </w:t>
      </w:r>
      <w:r>
        <w:t>that</w:t>
      </w:r>
      <w:r w:rsidR="005618E3">
        <w:t xml:space="preserve"> </w:t>
      </w:r>
      <w:r>
        <w:t>extraordinary</w:t>
      </w:r>
      <w:r w:rsidR="005618E3">
        <w:t xml:space="preserve"> </w:t>
      </w:r>
      <w:r>
        <w:t>acts</w:t>
      </w:r>
      <w:r w:rsidR="005618E3">
        <w:t xml:space="preserve"> </w:t>
      </w:r>
      <w:r w:rsidR="001E038C">
        <w:t>-</w:t>
      </w:r>
      <w:r w:rsidR="005618E3">
        <w:t xml:space="preserve"> </w:t>
      </w:r>
      <w:r>
        <w:t>even</w:t>
      </w:r>
      <w:r w:rsidR="005618E3">
        <w:t xml:space="preserve"> </w:t>
      </w:r>
      <w:r>
        <w:t>Divine</w:t>
      </w:r>
      <w:r w:rsidR="005618E3">
        <w:t xml:space="preserve"> </w:t>
      </w:r>
      <w:r>
        <w:t>ones</w:t>
      </w:r>
      <w:r w:rsidR="005618E3">
        <w:t xml:space="preserve"> </w:t>
      </w:r>
      <w:r w:rsidR="001E038C">
        <w:t>-</w:t>
      </w:r>
      <w:r w:rsidR="005618E3">
        <w:t xml:space="preserve"> </w:t>
      </w:r>
      <w:r>
        <w:t>are</w:t>
      </w:r>
      <w:r w:rsidR="005618E3">
        <w:t xml:space="preserve"> </w:t>
      </w:r>
      <w:r>
        <w:t>not</w:t>
      </w:r>
      <w:r w:rsidR="005618E3">
        <w:t xml:space="preserve"> </w:t>
      </w:r>
      <w:r>
        <w:t>by</w:t>
      </w:r>
      <w:r w:rsidR="005618E3">
        <w:t xml:space="preserve"> </w:t>
      </w:r>
      <w:r>
        <w:t>themselves</w:t>
      </w:r>
      <w:r w:rsidR="005618E3">
        <w:t xml:space="preserve"> </w:t>
      </w:r>
      <w:r>
        <w:t>the</w:t>
      </w:r>
      <w:r w:rsidR="005618E3">
        <w:t xml:space="preserve"> </w:t>
      </w:r>
      <w:r>
        <w:t>evidence</w:t>
      </w:r>
      <w:r w:rsidR="005618E3">
        <w:t xml:space="preserve"> </w:t>
      </w:r>
      <w:r>
        <w:t>for</w:t>
      </w:r>
      <w:r w:rsidR="005618E3">
        <w:t xml:space="preserve"> </w:t>
      </w:r>
      <w:r>
        <w:t>a</w:t>
      </w:r>
      <w:r w:rsidR="005618E3">
        <w:t xml:space="preserve"> </w:t>
      </w:r>
      <w:r>
        <w:t>relationship</w:t>
      </w:r>
      <w:r w:rsidR="005618E3">
        <w:t xml:space="preserve"> </w:t>
      </w:r>
      <w:r>
        <w:t>to</w:t>
      </w:r>
      <w:r w:rsidR="005618E3">
        <w:t xml:space="preserve"> </w:t>
      </w:r>
      <w:r>
        <w:t>revelation</w:t>
      </w:r>
      <w:r w:rsidR="005618E3">
        <w:t xml:space="preserve"> </w:t>
      </w:r>
      <w:r>
        <w:t>and,</w:t>
      </w:r>
      <w:r w:rsidR="005618E3">
        <w:t xml:space="preserve"> </w:t>
      </w:r>
      <w:r>
        <w:t>due</w:t>
      </w:r>
      <w:r w:rsidR="005618E3">
        <w:t xml:space="preserve"> </w:t>
      </w:r>
      <w:r>
        <w:t>to</w:t>
      </w:r>
      <w:r w:rsidR="005618E3">
        <w:t xml:space="preserve"> </w:t>
      </w:r>
      <w:r>
        <w:t>the</w:t>
      </w:r>
      <w:r w:rsidR="005618E3">
        <w:t xml:space="preserve"> </w:t>
      </w:r>
      <w:r>
        <w:t>same</w:t>
      </w:r>
      <w:r w:rsidR="005618E3">
        <w:t xml:space="preserve"> </w:t>
      </w:r>
      <w:r>
        <w:t>reason,</w:t>
      </w:r>
      <w:r w:rsidR="005618E3">
        <w:t xml:space="preserve"> </w:t>
      </w:r>
      <w:r>
        <w:t>the</w:t>
      </w:r>
      <w:r w:rsidR="005618E3">
        <w:t xml:space="preserve"> </w:t>
      </w:r>
      <w:r>
        <w:t>generosity</w:t>
      </w:r>
      <w:r w:rsidR="005618E3">
        <w:t xml:space="preserve"> </w:t>
      </w:r>
      <w:r>
        <w:t>of</w:t>
      </w:r>
      <w:r w:rsidR="005618E3">
        <w:t xml:space="preserve"> </w:t>
      </w:r>
      <w:r>
        <w:t>God’s</w:t>
      </w:r>
      <w:r w:rsidR="005618E3">
        <w:t xml:space="preserve"> </w:t>
      </w:r>
      <w:r>
        <w:t>saints</w:t>
      </w:r>
      <w:r w:rsidR="005618E3">
        <w:t xml:space="preserve"> </w:t>
      </w:r>
      <w:r>
        <w:t>cannot</w:t>
      </w:r>
      <w:r w:rsidR="005618E3">
        <w:t xml:space="preserve"> </w:t>
      </w:r>
      <w:r>
        <w:t>be</w:t>
      </w:r>
      <w:r w:rsidR="005618E3">
        <w:t xml:space="preserve"> </w:t>
      </w:r>
      <w:r>
        <w:t>considered</w:t>
      </w:r>
      <w:r w:rsidR="005618E3">
        <w:t xml:space="preserve"> </w:t>
      </w:r>
      <w:r>
        <w:t>as</w:t>
      </w:r>
      <w:r w:rsidR="005618E3">
        <w:t xml:space="preserve"> </w:t>
      </w:r>
      <w:r>
        <w:t>the</w:t>
      </w:r>
      <w:r w:rsidR="005618E3">
        <w:t xml:space="preserve"> </w:t>
      </w:r>
      <w:r>
        <w:t>proof</w:t>
      </w:r>
      <w:r w:rsidR="005618E3">
        <w:t xml:space="preserve"> </w:t>
      </w:r>
      <w:r>
        <w:t>for</w:t>
      </w:r>
      <w:r w:rsidR="005618E3">
        <w:t xml:space="preserve"> </w:t>
      </w:r>
      <w:r>
        <w:t>their</w:t>
      </w:r>
      <w:r w:rsidR="005618E3">
        <w:t xml:space="preserve"> </w:t>
      </w:r>
      <w:r>
        <w:t>prophecy</w:t>
      </w:r>
      <w:r w:rsidR="005618E3">
        <w:t>.</w:t>
      </w:r>
    </w:p>
    <w:p w:rsidR="005618E3" w:rsidRDefault="000B3EC4" w:rsidP="005618E3">
      <w:pPr>
        <w:pStyle w:val="libNormal"/>
      </w:pPr>
      <w:r>
        <w:t>However,</w:t>
      </w:r>
      <w:r w:rsidR="005618E3">
        <w:t xml:space="preserve"> </w:t>
      </w:r>
      <w:r>
        <w:t>the</w:t>
      </w:r>
      <w:r w:rsidR="005618E3">
        <w:t xml:space="preserve"> </w:t>
      </w:r>
      <w:r>
        <w:t>subject</w:t>
      </w:r>
      <w:r w:rsidR="005618E3">
        <w:t xml:space="preserve"> </w:t>
      </w:r>
      <w:r>
        <w:t>of</w:t>
      </w:r>
      <w:r w:rsidR="005618E3">
        <w:t xml:space="preserve"> </w:t>
      </w:r>
      <w:r>
        <w:t>our</w:t>
      </w:r>
      <w:r w:rsidR="005618E3">
        <w:t xml:space="preserve"> </w:t>
      </w:r>
      <w:r>
        <w:t>discussion</w:t>
      </w:r>
      <w:r w:rsidR="005618E3">
        <w:t xml:space="preserve"> </w:t>
      </w:r>
      <w:r>
        <w:t>is</w:t>
      </w:r>
      <w:r w:rsidR="005618E3">
        <w:t xml:space="preserve"> </w:t>
      </w:r>
      <w:r>
        <w:t>a</w:t>
      </w:r>
      <w:r w:rsidR="005618E3">
        <w:t xml:space="preserve"> </w:t>
      </w:r>
      <w:r>
        <w:t>person</w:t>
      </w:r>
      <w:r w:rsidR="005618E3">
        <w:t xml:space="preserve"> </w:t>
      </w:r>
      <w:r>
        <w:t>who</w:t>
      </w:r>
      <w:r w:rsidR="005618E3">
        <w:t xml:space="preserve"> </w:t>
      </w:r>
      <w:r>
        <w:t>has</w:t>
      </w:r>
      <w:r w:rsidR="005618E3">
        <w:t xml:space="preserve"> </w:t>
      </w:r>
      <w:r>
        <w:t>claimed</w:t>
      </w:r>
      <w:r w:rsidR="005618E3">
        <w:t xml:space="preserve"> </w:t>
      </w:r>
      <w:r>
        <w:t>to</w:t>
      </w:r>
      <w:r w:rsidR="005618E3">
        <w:t xml:space="preserve"> </w:t>
      </w:r>
      <w:r>
        <w:t>be</w:t>
      </w:r>
      <w:r w:rsidR="005618E3">
        <w:t xml:space="preserve"> </w:t>
      </w:r>
      <w:r>
        <w:t>the</w:t>
      </w:r>
      <w:r w:rsidR="005618E3">
        <w:t xml:space="preserve"> </w:t>
      </w:r>
      <w:r>
        <w:t>Prophet</w:t>
      </w:r>
      <w:r w:rsidR="005618E3">
        <w:t xml:space="preserve"> </w:t>
      </w:r>
      <w:r>
        <w:t>of</w:t>
      </w:r>
      <w:r w:rsidR="005618E3">
        <w:t xml:space="preserve"> </w:t>
      </w:r>
      <w:r>
        <w:t>God,</w:t>
      </w:r>
      <w:r w:rsidR="005618E3">
        <w:t xml:space="preserve"> </w:t>
      </w:r>
      <w:r>
        <w:t>by</w:t>
      </w:r>
      <w:r w:rsidR="005618E3">
        <w:t xml:space="preserve"> </w:t>
      </w:r>
      <w:r>
        <w:t>using</w:t>
      </w:r>
      <w:r w:rsidR="005618E3">
        <w:t xml:space="preserve"> </w:t>
      </w:r>
      <w:r>
        <w:t>miracles</w:t>
      </w:r>
      <w:r w:rsidR="005618E3">
        <w:t xml:space="preserve"> </w:t>
      </w:r>
      <w:r>
        <w:t>as</w:t>
      </w:r>
      <w:r w:rsidR="005618E3">
        <w:t xml:space="preserve"> </w:t>
      </w:r>
      <w:r>
        <w:t>the</w:t>
      </w:r>
      <w:r w:rsidR="005618E3">
        <w:t xml:space="preserve"> </w:t>
      </w:r>
      <w:r>
        <w:t>proof</w:t>
      </w:r>
      <w:r w:rsidR="005618E3">
        <w:t xml:space="preserve"> </w:t>
      </w:r>
      <w:r>
        <w:t>for</w:t>
      </w:r>
      <w:r w:rsidR="005618E3">
        <w:t xml:space="preserve"> </w:t>
      </w:r>
      <w:r>
        <w:t>his</w:t>
      </w:r>
      <w:r w:rsidR="005618E3">
        <w:t xml:space="preserve"> </w:t>
      </w:r>
      <w:r>
        <w:t>honesty.</w:t>
      </w:r>
      <w:r w:rsidR="005618E3">
        <w:t xml:space="preserve"> </w:t>
      </w:r>
      <w:r>
        <w:t>If</w:t>
      </w:r>
      <w:r w:rsidR="005618E3">
        <w:t xml:space="preserve"> </w:t>
      </w:r>
      <w:r>
        <w:t>such</w:t>
      </w:r>
      <w:r w:rsidR="005618E3">
        <w:t xml:space="preserve"> </w:t>
      </w:r>
      <w:r>
        <w:t>a</w:t>
      </w:r>
      <w:r w:rsidR="005618E3">
        <w:t xml:space="preserve"> </w:t>
      </w:r>
      <w:r>
        <w:t>person</w:t>
      </w:r>
      <w:r w:rsidR="005618E3">
        <w:t xml:space="preserve"> </w:t>
      </w:r>
      <w:r>
        <w:t>had</w:t>
      </w:r>
      <w:r w:rsidR="005618E3">
        <w:t xml:space="preserve"> </w:t>
      </w:r>
      <w:r>
        <w:t>falsely</w:t>
      </w:r>
      <w:r w:rsidR="005618E3">
        <w:t xml:space="preserve"> </w:t>
      </w:r>
      <w:r>
        <w:t>claimed</w:t>
      </w:r>
      <w:r w:rsidR="005618E3">
        <w:t xml:space="preserve"> </w:t>
      </w:r>
      <w:r>
        <w:t>to</w:t>
      </w:r>
      <w:r w:rsidR="005618E3">
        <w:t xml:space="preserve"> </w:t>
      </w:r>
      <w:r>
        <w:t>be</w:t>
      </w:r>
      <w:r w:rsidR="005618E3">
        <w:t xml:space="preserve"> </w:t>
      </w:r>
      <w:r>
        <w:t>a</w:t>
      </w:r>
      <w:r w:rsidR="005618E3">
        <w:t xml:space="preserve"> </w:t>
      </w:r>
      <w:r>
        <w:t>Prophet,</w:t>
      </w:r>
      <w:r w:rsidR="005618E3">
        <w:t xml:space="preserve"> </w:t>
      </w:r>
      <w:r>
        <w:t>and</w:t>
      </w:r>
      <w:r w:rsidR="005618E3">
        <w:t xml:space="preserve"> </w:t>
      </w:r>
      <w:r>
        <w:t>thereby</w:t>
      </w:r>
      <w:r w:rsidR="005618E3">
        <w:t xml:space="preserve"> </w:t>
      </w:r>
      <w:r>
        <w:t>committed</w:t>
      </w:r>
      <w:r w:rsidR="005618E3">
        <w:t xml:space="preserve"> </w:t>
      </w:r>
      <w:r>
        <w:t>one</w:t>
      </w:r>
      <w:r w:rsidR="005618E3">
        <w:t xml:space="preserve"> </w:t>
      </w:r>
      <w:r>
        <w:t>of</w:t>
      </w:r>
      <w:r w:rsidR="005618E3">
        <w:t xml:space="preserve"> </w:t>
      </w:r>
      <w:r>
        <w:t>the</w:t>
      </w:r>
      <w:r w:rsidR="005618E3">
        <w:t xml:space="preserve"> </w:t>
      </w:r>
      <w:r>
        <w:t>greatest</w:t>
      </w:r>
      <w:r w:rsidR="005618E3">
        <w:t xml:space="preserve"> </w:t>
      </w:r>
      <w:r>
        <w:t>and</w:t>
      </w:r>
      <w:r w:rsidR="005618E3">
        <w:t xml:space="preserve"> </w:t>
      </w:r>
      <w:r>
        <w:t>most</w:t>
      </w:r>
      <w:r w:rsidR="005618E3">
        <w:t xml:space="preserve"> </w:t>
      </w:r>
      <w:r>
        <w:t>disgraceful</w:t>
      </w:r>
      <w:r w:rsidR="005618E3">
        <w:t xml:space="preserve"> </w:t>
      </w:r>
      <w:r>
        <w:t>sins</w:t>
      </w:r>
      <w:r w:rsidR="005618E3">
        <w:t xml:space="preserve"> </w:t>
      </w:r>
      <w:r>
        <w:t>causing</w:t>
      </w:r>
      <w:r w:rsidR="005618E3">
        <w:t xml:space="preserve"> </w:t>
      </w:r>
      <w:r>
        <w:t>the</w:t>
      </w:r>
      <w:r w:rsidR="005618E3">
        <w:t xml:space="preserve"> </w:t>
      </w:r>
      <w:r>
        <w:t>most</w:t>
      </w:r>
      <w:r w:rsidR="005618E3">
        <w:t xml:space="preserve"> </w:t>
      </w:r>
      <w:r>
        <w:t>evil</w:t>
      </w:r>
      <w:r w:rsidR="005618E3">
        <w:t xml:space="preserve"> </w:t>
      </w:r>
      <w:r>
        <w:t>corruption</w:t>
      </w:r>
      <w:r w:rsidR="005618E3">
        <w:t xml:space="preserve"> </w:t>
      </w:r>
      <w:r>
        <w:t>of</w:t>
      </w:r>
      <w:r w:rsidR="005618E3">
        <w:t xml:space="preserve"> </w:t>
      </w:r>
      <w:r>
        <w:t>this</w:t>
      </w:r>
      <w:r w:rsidR="005618E3">
        <w:t xml:space="preserve"> </w:t>
      </w:r>
      <w:r>
        <w:t>world</w:t>
      </w:r>
      <w:r w:rsidR="005618E3">
        <w:t xml:space="preserve"> </w:t>
      </w:r>
      <w:r>
        <w:t>and</w:t>
      </w:r>
      <w:r w:rsidR="005618E3">
        <w:t xml:space="preserve"> </w:t>
      </w:r>
      <w:r>
        <w:t>the</w:t>
      </w:r>
      <w:r w:rsidR="005618E3">
        <w:t xml:space="preserve"> </w:t>
      </w:r>
      <w:r>
        <w:t>Hereafter,</w:t>
      </w:r>
      <w:r w:rsidR="005618E3">
        <w:t xml:space="preserve"> </w:t>
      </w:r>
      <w:r w:rsidR="001E038C">
        <w:t>-</w:t>
      </w:r>
      <w:r w:rsidR="005618E3">
        <w:t xml:space="preserve"> </w:t>
      </w:r>
      <w:r>
        <w:t>he</w:t>
      </w:r>
      <w:r w:rsidR="005618E3">
        <w:t xml:space="preserve"> </w:t>
      </w:r>
      <w:r>
        <w:t>would</w:t>
      </w:r>
      <w:r w:rsidR="005618E3">
        <w:t xml:space="preserve"> </w:t>
      </w:r>
      <w:r>
        <w:t>never</w:t>
      </w:r>
      <w:r w:rsidR="005618E3">
        <w:t xml:space="preserve"> </w:t>
      </w:r>
      <w:r>
        <w:t>deserve</w:t>
      </w:r>
      <w:r w:rsidR="005618E3">
        <w:t xml:space="preserve"> </w:t>
      </w:r>
      <w:r>
        <w:t>such</w:t>
      </w:r>
      <w:r w:rsidR="005618E3">
        <w:t xml:space="preserve"> </w:t>
      </w:r>
      <w:r>
        <w:t>a</w:t>
      </w:r>
      <w:r w:rsidR="005618E3">
        <w:t xml:space="preserve"> </w:t>
      </w:r>
      <w:r>
        <w:t>relationship</w:t>
      </w:r>
      <w:r w:rsidR="005618E3">
        <w:t xml:space="preserve"> </w:t>
      </w:r>
      <w:r>
        <w:t>with</w:t>
      </w:r>
      <w:r w:rsidR="005618E3">
        <w:t xml:space="preserve"> </w:t>
      </w:r>
      <w:r>
        <w:t>Almighty</w:t>
      </w:r>
      <w:r w:rsidR="005618E3">
        <w:t xml:space="preserve"> </w:t>
      </w:r>
      <w:r>
        <w:t>God,</w:t>
      </w:r>
      <w:r w:rsidR="005618E3">
        <w:t xml:space="preserve"> </w:t>
      </w:r>
      <w:r>
        <w:t>and</w:t>
      </w:r>
      <w:r w:rsidR="005618E3">
        <w:t xml:space="preserve"> </w:t>
      </w:r>
      <w:r>
        <w:t>Divine</w:t>
      </w:r>
      <w:r w:rsidR="005618E3">
        <w:t xml:space="preserve"> </w:t>
      </w:r>
      <w:r>
        <w:t>wisdom</w:t>
      </w:r>
      <w:r w:rsidR="005618E3">
        <w:t xml:space="preserve"> </w:t>
      </w:r>
      <w:r>
        <w:t>would</w:t>
      </w:r>
      <w:r w:rsidR="005618E3">
        <w:t xml:space="preserve"> </w:t>
      </w:r>
      <w:r>
        <w:t>never</w:t>
      </w:r>
      <w:r w:rsidR="005618E3">
        <w:t xml:space="preserve"> </w:t>
      </w:r>
      <w:r>
        <w:t>provide</w:t>
      </w:r>
      <w:r w:rsidR="005618E3">
        <w:t xml:space="preserve"> </w:t>
      </w:r>
      <w:r>
        <w:t>him</w:t>
      </w:r>
      <w:r w:rsidR="005618E3">
        <w:t xml:space="preserve"> </w:t>
      </w:r>
      <w:r>
        <w:t>with</w:t>
      </w:r>
      <w:r w:rsidR="005618E3">
        <w:t xml:space="preserve"> </w:t>
      </w:r>
      <w:r>
        <w:t>the</w:t>
      </w:r>
      <w:r w:rsidR="005618E3">
        <w:t xml:space="preserve"> </w:t>
      </w:r>
      <w:r>
        <w:t>miracles</w:t>
      </w:r>
      <w:r w:rsidR="005618E3">
        <w:t xml:space="preserve"> </w:t>
      </w:r>
      <w:r>
        <w:t>to</w:t>
      </w:r>
      <w:r w:rsidR="005618E3">
        <w:t xml:space="preserve"> </w:t>
      </w:r>
      <w:r>
        <w:t>deceive</w:t>
      </w:r>
      <w:r w:rsidR="005618E3">
        <w:t xml:space="preserve"> </w:t>
      </w:r>
      <w:r>
        <w:t>His</w:t>
      </w:r>
      <w:r w:rsidR="005618E3">
        <w:t xml:space="preserve"> </w:t>
      </w:r>
      <w:r>
        <w:t>servants</w:t>
      </w:r>
      <w:r w:rsidR="005618E3">
        <w:t>.</w:t>
      </w:r>
    </w:p>
    <w:p w:rsidR="005618E3" w:rsidRDefault="000B3EC4" w:rsidP="005618E3">
      <w:pPr>
        <w:pStyle w:val="libNormal"/>
      </w:pPr>
      <w:r>
        <w:t>In</w:t>
      </w:r>
      <w:r w:rsidR="005618E3">
        <w:t xml:space="preserve"> </w:t>
      </w:r>
      <w:r>
        <w:t>conclusion,</w:t>
      </w:r>
      <w:r w:rsidR="005618E3">
        <w:t xml:space="preserve"> </w:t>
      </w:r>
      <w:r>
        <w:t>our</w:t>
      </w:r>
      <w:r w:rsidR="005618E3">
        <w:t xml:space="preserve"> </w:t>
      </w:r>
      <w:r>
        <w:t>intellect</w:t>
      </w:r>
      <w:r w:rsidR="005618E3">
        <w:t xml:space="preserve"> </w:t>
      </w:r>
      <w:r>
        <w:t>clearly</w:t>
      </w:r>
      <w:r w:rsidR="005618E3">
        <w:t xml:space="preserve"> </w:t>
      </w:r>
      <w:r>
        <w:t>realises</w:t>
      </w:r>
      <w:r w:rsidR="005618E3">
        <w:t xml:space="preserve"> </w:t>
      </w:r>
      <w:r>
        <w:t>that</w:t>
      </w:r>
      <w:r w:rsidR="005618E3">
        <w:t xml:space="preserve"> </w:t>
      </w:r>
      <w:r>
        <w:t>having</w:t>
      </w:r>
      <w:r w:rsidR="005618E3">
        <w:t xml:space="preserve"> </w:t>
      </w:r>
      <w:r>
        <w:t>a</w:t>
      </w:r>
      <w:r w:rsidR="005618E3">
        <w:t xml:space="preserve"> </w:t>
      </w:r>
      <w:r>
        <w:t>specific</w:t>
      </w:r>
      <w:r w:rsidR="005618E3">
        <w:t xml:space="preserve"> </w:t>
      </w:r>
      <w:r>
        <w:t>relationship</w:t>
      </w:r>
      <w:r w:rsidR="005618E3">
        <w:t xml:space="preserve"> </w:t>
      </w:r>
      <w:r>
        <w:t>with</w:t>
      </w:r>
      <w:r w:rsidR="005618E3">
        <w:t xml:space="preserve"> </w:t>
      </w:r>
      <w:r>
        <w:t>Almighty</w:t>
      </w:r>
      <w:r w:rsidR="005618E3">
        <w:t xml:space="preserve"> </w:t>
      </w:r>
      <w:r>
        <w:t>God</w:t>
      </w:r>
      <w:r w:rsidR="005618E3">
        <w:t xml:space="preserve"> </w:t>
      </w:r>
      <w:r>
        <w:t>and</w:t>
      </w:r>
      <w:r w:rsidR="005618E3">
        <w:t xml:space="preserve"> </w:t>
      </w:r>
      <w:r>
        <w:t>being</w:t>
      </w:r>
      <w:r w:rsidR="005618E3">
        <w:t xml:space="preserve"> </w:t>
      </w:r>
      <w:r>
        <w:t>equipped</w:t>
      </w:r>
      <w:r w:rsidR="005618E3">
        <w:t xml:space="preserve"> </w:t>
      </w:r>
      <w:r>
        <w:t>with</w:t>
      </w:r>
      <w:r w:rsidR="005618E3">
        <w:t xml:space="preserve"> </w:t>
      </w:r>
      <w:r>
        <w:t>the</w:t>
      </w:r>
      <w:r w:rsidR="005618E3">
        <w:t xml:space="preserve"> </w:t>
      </w:r>
      <w:r>
        <w:t>ability</w:t>
      </w:r>
      <w:r w:rsidR="005618E3">
        <w:t xml:space="preserve"> </w:t>
      </w:r>
      <w:r>
        <w:t>to</w:t>
      </w:r>
      <w:r w:rsidR="005618E3">
        <w:t xml:space="preserve"> </w:t>
      </w:r>
      <w:r>
        <w:t>perform</w:t>
      </w:r>
      <w:r w:rsidR="005618E3">
        <w:t xml:space="preserve"> </w:t>
      </w:r>
      <w:r>
        <w:t>miracles,</w:t>
      </w:r>
      <w:r w:rsidR="005618E3">
        <w:t xml:space="preserve"> </w:t>
      </w:r>
      <w:r>
        <w:t>is</w:t>
      </w:r>
      <w:r w:rsidR="005618E3">
        <w:t xml:space="preserve"> </w:t>
      </w:r>
      <w:r>
        <w:t>only</w:t>
      </w:r>
      <w:r w:rsidR="005618E3">
        <w:t xml:space="preserve"> </w:t>
      </w:r>
      <w:r>
        <w:t>deserved</w:t>
      </w:r>
      <w:r w:rsidR="005618E3">
        <w:t xml:space="preserve"> </w:t>
      </w:r>
      <w:r>
        <w:t>by</w:t>
      </w:r>
      <w:r w:rsidR="005618E3">
        <w:t xml:space="preserve"> </w:t>
      </w:r>
      <w:r>
        <w:t>those</w:t>
      </w:r>
      <w:r w:rsidR="005618E3">
        <w:t xml:space="preserve"> </w:t>
      </w:r>
      <w:r>
        <w:t>who</w:t>
      </w:r>
      <w:r w:rsidR="005618E3">
        <w:t xml:space="preserve"> </w:t>
      </w:r>
      <w:r>
        <w:t>do</w:t>
      </w:r>
      <w:r w:rsidR="005618E3">
        <w:t xml:space="preserve"> </w:t>
      </w:r>
      <w:r>
        <w:t>not</w:t>
      </w:r>
      <w:r w:rsidR="005618E3">
        <w:t xml:space="preserve"> </w:t>
      </w:r>
      <w:r>
        <w:t>betray</w:t>
      </w:r>
      <w:r w:rsidR="005618E3">
        <w:t xml:space="preserve"> </w:t>
      </w:r>
      <w:r>
        <w:t>their</w:t>
      </w:r>
      <w:r w:rsidR="005618E3">
        <w:t xml:space="preserve"> </w:t>
      </w:r>
      <w:r>
        <w:t>Lord</w:t>
      </w:r>
      <w:r w:rsidR="005618E3">
        <w:t xml:space="preserve"> </w:t>
      </w:r>
      <w:r>
        <w:t>and</w:t>
      </w:r>
      <w:r w:rsidR="005618E3">
        <w:t xml:space="preserve"> </w:t>
      </w:r>
      <w:r>
        <w:t>do</w:t>
      </w:r>
      <w:r w:rsidR="005618E3">
        <w:t xml:space="preserve"> </w:t>
      </w:r>
      <w:r>
        <w:t>not</w:t>
      </w:r>
      <w:r w:rsidR="005618E3">
        <w:t xml:space="preserve"> </w:t>
      </w:r>
      <w:r>
        <w:t>mislead</w:t>
      </w:r>
      <w:r w:rsidR="005618E3">
        <w:t xml:space="preserve"> </w:t>
      </w:r>
      <w:r>
        <w:t>His</w:t>
      </w:r>
      <w:r w:rsidR="005618E3">
        <w:t xml:space="preserve"> </w:t>
      </w:r>
      <w:r>
        <w:t>servants</w:t>
      </w:r>
      <w:r w:rsidR="005618E3">
        <w:t xml:space="preserve"> </w:t>
      </w:r>
      <w:r>
        <w:t>to</w:t>
      </w:r>
      <w:r w:rsidR="005618E3">
        <w:t xml:space="preserve"> </w:t>
      </w:r>
      <w:r>
        <w:t>eternal</w:t>
      </w:r>
      <w:r w:rsidR="005618E3">
        <w:t xml:space="preserve"> </w:t>
      </w:r>
      <w:r>
        <w:t>misfortune</w:t>
      </w:r>
      <w:r w:rsidR="005618E3">
        <w:t>.</w:t>
      </w:r>
    </w:p>
    <w:p w:rsidR="005618E3" w:rsidRDefault="000B3EC4" w:rsidP="005618E3">
      <w:pPr>
        <w:pStyle w:val="libNormal"/>
      </w:pPr>
      <w:r>
        <w:t>Therefore,</w:t>
      </w:r>
      <w:r w:rsidR="005618E3">
        <w:t xml:space="preserve"> </w:t>
      </w:r>
      <w:r>
        <w:t>miracles</w:t>
      </w:r>
      <w:r w:rsidR="005618E3">
        <w:t xml:space="preserve"> </w:t>
      </w:r>
      <w:r>
        <w:t>can</w:t>
      </w:r>
      <w:r w:rsidR="005618E3">
        <w:t xml:space="preserve"> </w:t>
      </w:r>
      <w:r>
        <w:t>be</w:t>
      </w:r>
      <w:r w:rsidR="005618E3">
        <w:t xml:space="preserve"> </w:t>
      </w:r>
      <w:r>
        <w:t>considered</w:t>
      </w:r>
      <w:r w:rsidR="005618E3">
        <w:t xml:space="preserve"> </w:t>
      </w:r>
      <w:r>
        <w:t>intellectual</w:t>
      </w:r>
      <w:r w:rsidR="005618E3">
        <w:t xml:space="preserve"> </w:t>
      </w:r>
      <w:r>
        <w:t>evidence</w:t>
      </w:r>
      <w:r w:rsidR="005618E3">
        <w:t xml:space="preserve"> </w:t>
      </w:r>
      <w:r>
        <w:t>for</w:t>
      </w:r>
      <w:r w:rsidR="005618E3">
        <w:t xml:space="preserve"> </w:t>
      </w:r>
      <w:r>
        <w:t>the</w:t>
      </w:r>
      <w:r w:rsidR="005618E3">
        <w:t xml:space="preserve"> </w:t>
      </w:r>
      <w:r>
        <w:t>true</w:t>
      </w:r>
      <w:r w:rsidR="005618E3">
        <w:t xml:space="preserve"> </w:t>
      </w:r>
      <w:r>
        <w:t>claim</w:t>
      </w:r>
      <w:r w:rsidR="005618E3">
        <w:t xml:space="preserve"> </w:t>
      </w:r>
      <w:r>
        <w:t>of</w:t>
      </w:r>
      <w:r w:rsidR="005618E3">
        <w:t xml:space="preserve"> </w:t>
      </w:r>
      <w:r>
        <w:t>prophecy</w:t>
      </w:r>
      <w:r w:rsidR="005618E3">
        <w:t>.</w:t>
      </w:r>
    </w:p>
    <w:p w:rsidR="00303BFD" w:rsidRDefault="000B3EC4" w:rsidP="00303BFD">
      <w:pPr>
        <w:pStyle w:val="Heading2Center"/>
      </w:pPr>
      <w:bookmarkStart w:id="186" w:name="_Toc390345241"/>
      <w:r>
        <w:t>Questions</w:t>
      </w:r>
      <w:bookmarkEnd w:id="186"/>
    </w:p>
    <w:p w:rsidR="005618E3" w:rsidRDefault="000B3EC4" w:rsidP="005618E3">
      <w:pPr>
        <w:pStyle w:val="libNormal"/>
      </w:pPr>
      <w:r>
        <w:t>1.</w:t>
      </w:r>
      <w:r w:rsidR="005618E3">
        <w:t xml:space="preserve"> </w:t>
      </w:r>
      <w:r>
        <w:t>What</w:t>
      </w:r>
      <w:r w:rsidR="005618E3">
        <w:t xml:space="preserve"> </w:t>
      </w:r>
      <w:r>
        <w:t>is</w:t>
      </w:r>
      <w:r w:rsidR="005618E3">
        <w:t xml:space="preserve"> </w:t>
      </w:r>
      <w:r>
        <w:t>the</w:t>
      </w:r>
      <w:r w:rsidR="005618E3">
        <w:t xml:space="preserve"> </w:t>
      </w:r>
      <w:r>
        <w:t>content</w:t>
      </w:r>
      <w:r w:rsidR="005618E3">
        <w:t xml:space="preserve"> </w:t>
      </w:r>
      <w:r>
        <w:t>of</w:t>
      </w:r>
      <w:r w:rsidR="005618E3">
        <w:t xml:space="preserve"> </w:t>
      </w:r>
      <w:r>
        <w:t>the</w:t>
      </w:r>
      <w:r w:rsidR="005618E3">
        <w:t xml:space="preserve"> </w:t>
      </w:r>
      <w:r>
        <w:t>principle</w:t>
      </w:r>
      <w:r w:rsidR="005618E3">
        <w:t xml:space="preserve"> </w:t>
      </w:r>
      <w:r>
        <w:t>of</w:t>
      </w:r>
      <w:r w:rsidR="005618E3">
        <w:t xml:space="preserve"> </w:t>
      </w:r>
      <w:r>
        <w:t>causality</w:t>
      </w:r>
      <w:r w:rsidR="005618E3">
        <w:t>?</w:t>
      </w:r>
    </w:p>
    <w:p w:rsidR="005618E3" w:rsidRDefault="000B3EC4" w:rsidP="005618E3">
      <w:pPr>
        <w:pStyle w:val="libNormal"/>
      </w:pPr>
      <w:r>
        <w:t>2.</w:t>
      </w:r>
      <w:r w:rsidR="005618E3">
        <w:t xml:space="preserve"> </w:t>
      </w:r>
      <w:r>
        <w:t>Why</w:t>
      </w:r>
      <w:r w:rsidR="005618E3">
        <w:t xml:space="preserve"> </w:t>
      </w:r>
      <w:r>
        <w:t>does</w:t>
      </w:r>
      <w:r w:rsidR="005618E3">
        <w:t xml:space="preserve"> </w:t>
      </w:r>
      <w:r>
        <w:t>the</w:t>
      </w:r>
      <w:r w:rsidR="005618E3">
        <w:t xml:space="preserve"> </w:t>
      </w:r>
      <w:r>
        <w:t>acceptance</w:t>
      </w:r>
      <w:r w:rsidR="005618E3">
        <w:t xml:space="preserve"> </w:t>
      </w:r>
      <w:r>
        <w:t>of</w:t>
      </w:r>
      <w:r w:rsidR="005618E3">
        <w:t xml:space="preserve"> </w:t>
      </w:r>
      <w:r>
        <w:t>causality</w:t>
      </w:r>
      <w:r w:rsidR="005618E3">
        <w:t xml:space="preserve"> </w:t>
      </w:r>
      <w:r>
        <w:t>not</w:t>
      </w:r>
      <w:r w:rsidR="005618E3">
        <w:t xml:space="preserve"> </w:t>
      </w:r>
      <w:r>
        <w:t>contradict</w:t>
      </w:r>
      <w:r w:rsidR="005618E3">
        <w:t xml:space="preserve"> </w:t>
      </w:r>
      <w:r>
        <w:t>the</w:t>
      </w:r>
      <w:r w:rsidR="005618E3">
        <w:t xml:space="preserve"> </w:t>
      </w:r>
      <w:r>
        <w:t>acceptance</w:t>
      </w:r>
      <w:r w:rsidR="005618E3">
        <w:t xml:space="preserve"> </w:t>
      </w:r>
      <w:r>
        <w:t>of</w:t>
      </w:r>
      <w:r w:rsidR="005618E3">
        <w:t xml:space="preserve"> </w:t>
      </w:r>
      <w:r>
        <w:t>miracles</w:t>
      </w:r>
      <w:r w:rsidR="005618E3">
        <w:t>?</w:t>
      </w:r>
    </w:p>
    <w:p w:rsidR="005618E3" w:rsidRDefault="000B3EC4" w:rsidP="005618E3">
      <w:pPr>
        <w:pStyle w:val="libNormal"/>
      </w:pPr>
      <w:r>
        <w:t>3.</w:t>
      </w:r>
      <w:r w:rsidR="005618E3">
        <w:t xml:space="preserve"> </w:t>
      </w:r>
      <w:r>
        <w:t>Why</w:t>
      </w:r>
      <w:r w:rsidR="005618E3">
        <w:t xml:space="preserve"> </w:t>
      </w:r>
      <w:r>
        <w:t>is</w:t>
      </w:r>
      <w:r w:rsidR="005618E3">
        <w:t xml:space="preserve"> </w:t>
      </w:r>
      <w:r>
        <w:t>it</w:t>
      </w:r>
      <w:r w:rsidR="005618E3">
        <w:t xml:space="preserve"> </w:t>
      </w:r>
      <w:r>
        <w:t>incorrect</w:t>
      </w:r>
      <w:r w:rsidR="005618E3">
        <w:t xml:space="preserve"> </w:t>
      </w:r>
      <w:r>
        <w:t>to</w:t>
      </w:r>
      <w:r w:rsidR="005618E3">
        <w:t xml:space="preserve"> </w:t>
      </w:r>
      <w:r>
        <w:t>interpret</w:t>
      </w:r>
      <w:r w:rsidR="005618E3">
        <w:t xml:space="preserve"> </w:t>
      </w:r>
      <w:r>
        <w:t>miracles</w:t>
      </w:r>
      <w:r w:rsidR="005618E3">
        <w:t xml:space="preserve"> </w:t>
      </w:r>
      <w:r>
        <w:t>in</w:t>
      </w:r>
      <w:r w:rsidR="005618E3">
        <w:t xml:space="preserve"> </w:t>
      </w:r>
      <w:r>
        <w:t>terms</w:t>
      </w:r>
      <w:r w:rsidR="005618E3">
        <w:t xml:space="preserve"> </w:t>
      </w:r>
      <w:r>
        <w:t>of</w:t>
      </w:r>
      <w:r w:rsidR="005618E3">
        <w:t xml:space="preserve"> </w:t>
      </w:r>
      <w:r>
        <w:t>the</w:t>
      </w:r>
      <w:r w:rsidR="005618E3">
        <w:t xml:space="preserve"> </w:t>
      </w:r>
      <w:r>
        <w:t>awareness</w:t>
      </w:r>
      <w:r w:rsidR="005618E3">
        <w:t xml:space="preserve"> </w:t>
      </w:r>
      <w:r>
        <w:t>of</w:t>
      </w:r>
      <w:r w:rsidR="005618E3">
        <w:t xml:space="preserve"> </w:t>
      </w:r>
      <w:r>
        <w:t>unknown</w:t>
      </w:r>
      <w:r w:rsidR="005618E3">
        <w:t xml:space="preserve"> </w:t>
      </w:r>
      <w:r>
        <w:t>causes</w:t>
      </w:r>
      <w:r w:rsidR="005618E3">
        <w:t>?</w:t>
      </w:r>
    </w:p>
    <w:p w:rsidR="005618E3" w:rsidRDefault="000B3EC4" w:rsidP="005618E3">
      <w:pPr>
        <w:pStyle w:val="libNormal"/>
      </w:pPr>
      <w:r>
        <w:lastRenderedPageBreak/>
        <w:t>4.</w:t>
      </w:r>
      <w:r w:rsidR="005618E3">
        <w:t xml:space="preserve"> </w:t>
      </w:r>
      <w:r>
        <w:t>Is</w:t>
      </w:r>
      <w:r w:rsidR="005618E3">
        <w:t xml:space="preserve"> </w:t>
      </w:r>
      <w:r>
        <w:t>the</w:t>
      </w:r>
      <w:r w:rsidR="005618E3">
        <w:t xml:space="preserve"> </w:t>
      </w:r>
      <w:r>
        <w:t>acceptance</w:t>
      </w:r>
      <w:r w:rsidR="005618E3">
        <w:t xml:space="preserve"> </w:t>
      </w:r>
      <w:r>
        <w:t>of</w:t>
      </w:r>
      <w:r w:rsidR="005618E3">
        <w:t xml:space="preserve"> </w:t>
      </w:r>
      <w:r>
        <w:t>miracles</w:t>
      </w:r>
      <w:r w:rsidR="005618E3">
        <w:t xml:space="preserve"> </w:t>
      </w:r>
      <w:r>
        <w:t>in</w:t>
      </w:r>
      <w:r w:rsidR="005618E3">
        <w:t xml:space="preserve"> </w:t>
      </w:r>
      <w:r>
        <w:t>contrast</w:t>
      </w:r>
      <w:r w:rsidR="005618E3">
        <w:t xml:space="preserve"> </w:t>
      </w:r>
      <w:r>
        <w:t>to</w:t>
      </w:r>
      <w:r w:rsidR="005618E3">
        <w:t xml:space="preserve"> </w:t>
      </w:r>
      <w:r>
        <w:t>the</w:t>
      </w:r>
      <w:r w:rsidR="005618E3">
        <w:t xml:space="preserve"> </w:t>
      </w:r>
      <w:r>
        <w:t>unchangeable</w:t>
      </w:r>
      <w:r w:rsidR="005618E3">
        <w:t xml:space="preserve"> </w:t>
      </w:r>
      <w:r>
        <w:t>divine</w:t>
      </w:r>
      <w:r w:rsidR="005618E3">
        <w:t xml:space="preserve"> </w:t>
      </w:r>
      <w:r>
        <w:t>customs</w:t>
      </w:r>
      <w:r w:rsidR="005618E3">
        <w:t>?</w:t>
      </w:r>
    </w:p>
    <w:p w:rsidR="005618E3" w:rsidRDefault="000B3EC4" w:rsidP="005618E3">
      <w:pPr>
        <w:pStyle w:val="libNormal"/>
      </w:pPr>
      <w:r>
        <w:t>Why</w:t>
      </w:r>
      <w:r w:rsidR="005618E3">
        <w:t>?</w:t>
      </w:r>
    </w:p>
    <w:p w:rsidR="005618E3" w:rsidRDefault="000B3EC4" w:rsidP="005618E3">
      <w:pPr>
        <w:pStyle w:val="libNormal"/>
      </w:pPr>
      <w:r>
        <w:t>5.</w:t>
      </w:r>
      <w:r w:rsidR="005618E3">
        <w:t xml:space="preserve"> </w:t>
      </w:r>
      <w:r>
        <w:t>Did</w:t>
      </w:r>
      <w:r w:rsidR="005618E3">
        <w:t xml:space="preserve"> </w:t>
      </w:r>
      <w:r>
        <w:t>the</w:t>
      </w:r>
      <w:r w:rsidR="005618E3">
        <w:t xml:space="preserve"> </w:t>
      </w:r>
      <w:r>
        <w:t>prophets</w:t>
      </w:r>
      <w:r w:rsidR="005618E3">
        <w:t xml:space="preserve"> </w:t>
      </w:r>
      <w:r>
        <w:t>(a)</w:t>
      </w:r>
      <w:r w:rsidR="005618E3">
        <w:t xml:space="preserve"> </w:t>
      </w:r>
      <w:r>
        <w:t>provide</w:t>
      </w:r>
      <w:r w:rsidR="005618E3">
        <w:t xml:space="preserve"> </w:t>
      </w:r>
      <w:r>
        <w:t>miracles</w:t>
      </w:r>
      <w:r w:rsidR="005618E3">
        <w:t xml:space="preserve"> </w:t>
      </w:r>
      <w:r>
        <w:t>incidentally</w:t>
      </w:r>
      <w:r w:rsidR="005618E3">
        <w:t xml:space="preserve"> </w:t>
      </w:r>
      <w:r>
        <w:t>or</w:t>
      </w:r>
      <w:r w:rsidR="005618E3">
        <w:t xml:space="preserve"> </w:t>
      </w:r>
      <w:r>
        <w:t>in</w:t>
      </w:r>
      <w:r w:rsidR="005618E3">
        <w:t xml:space="preserve"> </w:t>
      </w:r>
      <w:r>
        <w:t>response</w:t>
      </w:r>
      <w:r w:rsidR="005618E3">
        <w:t xml:space="preserve"> </w:t>
      </w:r>
      <w:r>
        <w:t>to</w:t>
      </w:r>
      <w:r w:rsidR="005618E3">
        <w:t xml:space="preserve"> </w:t>
      </w:r>
      <w:r>
        <w:t>the</w:t>
      </w:r>
      <w:r w:rsidR="005618E3">
        <w:t xml:space="preserve"> </w:t>
      </w:r>
      <w:r>
        <w:t>people’s</w:t>
      </w:r>
      <w:r w:rsidR="005618E3">
        <w:t xml:space="preserve"> </w:t>
      </w:r>
      <w:r>
        <w:t>requests</w:t>
      </w:r>
      <w:r w:rsidR="005618E3">
        <w:t>?</w:t>
      </w:r>
    </w:p>
    <w:p w:rsidR="005618E3" w:rsidRDefault="000B3EC4" w:rsidP="005618E3">
      <w:pPr>
        <w:pStyle w:val="libNormal"/>
      </w:pPr>
      <w:r>
        <w:t>6.</w:t>
      </w:r>
      <w:r w:rsidR="005618E3">
        <w:t xml:space="preserve"> </w:t>
      </w:r>
      <w:r>
        <w:t>Why</w:t>
      </w:r>
      <w:r w:rsidR="005618E3">
        <w:t xml:space="preserve"> </w:t>
      </w:r>
      <w:r>
        <w:t>didn’t</w:t>
      </w:r>
      <w:r w:rsidR="005618E3">
        <w:t xml:space="preserve"> </w:t>
      </w:r>
      <w:r>
        <w:t>the</w:t>
      </w:r>
      <w:r w:rsidR="005618E3">
        <w:t xml:space="preserve"> </w:t>
      </w:r>
      <w:r>
        <w:t>Prophet</w:t>
      </w:r>
      <w:r w:rsidR="005618E3">
        <w:t xml:space="preserve"> </w:t>
      </w:r>
      <w:r>
        <w:t>of</w:t>
      </w:r>
      <w:r w:rsidR="005618E3">
        <w:t xml:space="preserve"> </w:t>
      </w:r>
      <w:r>
        <w:t>Islam</w:t>
      </w:r>
      <w:r w:rsidR="005618E3">
        <w:t xml:space="preserve"> </w:t>
      </w:r>
      <w:r>
        <w:t>(s)</w:t>
      </w:r>
      <w:r w:rsidR="005618E3">
        <w:t xml:space="preserve"> </w:t>
      </w:r>
      <w:r>
        <w:t>respond</w:t>
      </w:r>
      <w:r w:rsidR="005618E3">
        <w:t xml:space="preserve"> </w:t>
      </w:r>
      <w:r>
        <w:t>positively</w:t>
      </w:r>
      <w:r w:rsidR="005618E3">
        <w:t xml:space="preserve"> </w:t>
      </w:r>
      <w:r>
        <w:t>to</w:t>
      </w:r>
      <w:r w:rsidR="005618E3">
        <w:t xml:space="preserve"> </w:t>
      </w:r>
      <w:r>
        <w:t>all</w:t>
      </w:r>
      <w:r w:rsidR="005618E3">
        <w:t xml:space="preserve"> </w:t>
      </w:r>
      <w:r>
        <w:t>the</w:t>
      </w:r>
      <w:r w:rsidR="005618E3">
        <w:t xml:space="preserve"> </w:t>
      </w:r>
      <w:r>
        <w:t>requests</w:t>
      </w:r>
      <w:r w:rsidR="005618E3">
        <w:t xml:space="preserve"> </w:t>
      </w:r>
      <w:r>
        <w:t>to</w:t>
      </w:r>
      <w:r w:rsidR="005618E3">
        <w:t xml:space="preserve"> </w:t>
      </w:r>
      <w:r>
        <w:t>present</w:t>
      </w:r>
      <w:r w:rsidR="005618E3">
        <w:t xml:space="preserve"> </w:t>
      </w:r>
      <w:r>
        <w:t>miracles</w:t>
      </w:r>
      <w:r w:rsidR="005618E3">
        <w:t>?</w:t>
      </w:r>
    </w:p>
    <w:p w:rsidR="005618E3" w:rsidRDefault="000B3EC4" w:rsidP="005618E3">
      <w:pPr>
        <w:pStyle w:val="libNormal"/>
      </w:pPr>
      <w:r>
        <w:t>7.</w:t>
      </w:r>
      <w:r w:rsidR="005618E3">
        <w:t xml:space="preserve"> </w:t>
      </w:r>
      <w:r>
        <w:t>Explain</w:t>
      </w:r>
      <w:r w:rsidR="005618E3">
        <w:t xml:space="preserve"> </w:t>
      </w:r>
      <w:r>
        <w:t>how</w:t>
      </w:r>
      <w:r w:rsidR="005618E3">
        <w:t xml:space="preserve"> </w:t>
      </w:r>
      <w:r>
        <w:t>miracles</w:t>
      </w:r>
      <w:r w:rsidR="005618E3">
        <w:t xml:space="preserve"> </w:t>
      </w:r>
      <w:r>
        <w:t>are</w:t>
      </w:r>
      <w:r w:rsidR="005618E3">
        <w:t xml:space="preserve"> </w:t>
      </w:r>
      <w:r>
        <w:t>not</w:t>
      </w:r>
      <w:r w:rsidR="005618E3">
        <w:t xml:space="preserve"> </w:t>
      </w:r>
      <w:r>
        <w:t>merely</w:t>
      </w:r>
      <w:r w:rsidR="005618E3">
        <w:t xml:space="preserve"> </w:t>
      </w:r>
      <w:r>
        <w:t>the</w:t>
      </w:r>
      <w:r w:rsidR="005618E3">
        <w:t xml:space="preserve"> </w:t>
      </w:r>
      <w:r>
        <w:t>speculative</w:t>
      </w:r>
      <w:r w:rsidR="005618E3">
        <w:t xml:space="preserve"> </w:t>
      </w:r>
      <w:r>
        <w:t>or</w:t>
      </w:r>
      <w:r w:rsidR="005618E3">
        <w:t xml:space="preserve"> </w:t>
      </w:r>
      <w:r>
        <w:t>convincing</w:t>
      </w:r>
      <w:r w:rsidR="005618E3">
        <w:t xml:space="preserve"> </w:t>
      </w:r>
      <w:r>
        <w:t>evidence</w:t>
      </w:r>
      <w:r w:rsidR="005618E3">
        <w:t xml:space="preserve"> </w:t>
      </w:r>
      <w:r>
        <w:t>for</w:t>
      </w:r>
      <w:r w:rsidR="005618E3">
        <w:t xml:space="preserve"> </w:t>
      </w:r>
      <w:r>
        <w:t>the</w:t>
      </w:r>
      <w:r w:rsidR="005618E3">
        <w:t xml:space="preserve"> </w:t>
      </w:r>
      <w:r>
        <w:t>true</w:t>
      </w:r>
      <w:r w:rsidR="005618E3">
        <w:t xml:space="preserve"> </w:t>
      </w:r>
      <w:r>
        <w:t>claim</w:t>
      </w:r>
      <w:r w:rsidR="005618E3">
        <w:t xml:space="preserve"> </w:t>
      </w:r>
      <w:r>
        <w:t>of</w:t>
      </w:r>
      <w:r w:rsidR="005618E3">
        <w:t xml:space="preserve"> </w:t>
      </w:r>
      <w:r>
        <w:t>prophecy,</w:t>
      </w:r>
      <w:r w:rsidR="005618E3">
        <w:t xml:space="preserve"> </w:t>
      </w:r>
      <w:r>
        <w:t>but</w:t>
      </w:r>
      <w:r w:rsidR="005618E3">
        <w:t xml:space="preserve"> </w:t>
      </w:r>
      <w:r>
        <w:t>how</w:t>
      </w:r>
      <w:r w:rsidR="005618E3">
        <w:t xml:space="preserve"> </w:t>
      </w:r>
      <w:r>
        <w:t>they</w:t>
      </w:r>
      <w:r w:rsidR="005618E3">
        <w:t xml:space="preserve"> </w:t>
      </w:r>
      <w:r>
        <w:t>are</w:t>
      </w:r>
      <w:r w:rsidR="005618E3">
        <w:t xml:space="preserve"> </w:t>
      </w:r>
      <w:r>
        <w:t>considered</w:t>
      </w:r>
      <w:r w:rsidR="005618E3">
        <w:t xml:space="preserve"> </w:t>
      </w:r>
      <w:r>
        <w:t>as</w:t>
      </w:r>
      <w:r w:rsidR="005618E3">
        <w:t xml:space="preserve"> </w:t>
      </w:r>
      <w:r>
        <w:t>the</w:t>
      </w:r>
      <w:r w:rsidR="005618E3">
        <w:t xml:space="preserve"> </w:t>
      </w:r>
      <w:r>
        <w:t>intellectual</w:t>
      </w:r>
      <w:r w:rsidR="005618E3">
        <w:t xml:space="preserve"> </w:t>
      </w:r>
      <w:r>
        <w:t>proof</w:t>
      </w:r>
      <w:r w:rsidR="005618E3">
        <w:t xml:space="preserve"> </w:t>
      </w:r>
      <w:r>
        <w:t>for</w:t>
      </w:r>
      <w:r w:rsidR="005618E3">
        <w:t xml:space="preserve"> </w:t>
      </w:r>
      <w:r>
        <w:t>such</w:t>
      </w:r>
      <w:r w:rsidR="005618E3">
        <w:t xml:space="preserve"> </w:t>
      </w:r>
      <w:r>
        <w:t>a</w:t>
      </w:r>
      <w:r w:rsidR="005618E3">
        <w:t xml:space="preserve"> </w:t>
      </w:r>
      <w:r>
        <w:t>claim</w:t>
      </w:r>
      <w:r w:rsidR="005618E3">
        <w:t>.</w:t>
      </w:r>
    </w:p>
    <w:p w:rsidR="00303BFD" w:rsidRDefault="00BA7FB5" w:rsidP="00303BFD">
      <w:pPr>
        <w:pStyle w:val="Heading1Center"/>
      </w:pPr>
      <w:r>
        <w:br w:type="page"/>
      </w:r>
      <w:bookmarkStart w:id="187" w:name="_Toc390345242"/>
      <w:r>
        <w:lastRenderedPageBreak/>
        <w:t>LESSON</w:t>
      </w:r>
      <w:r w:rsidR="005618E3">
        <w:t xml:space="preserve"> </w:t>
      </w:r>
      <w:r w:rsidR="000B3EC4">
        <w:t>TWENTY</w:t>
      </w:r>
      <w:r w:rsidR="001E038C">
        <w:t>-</w:t>
      </w:r>
      <w:r w:rsidR="000B3EC4">
        <w:t>NINE</w:t>
      </w:r>
      <w:r w:rsidR="00303BFD">
        <w:t xml:space="preserve">: </w:t>
      </w:r>
      <w:r w:rsidR="000B3EC4">
        <w:t>CHARACTERISTICS</w:t>
      </w:r>
      <w:r w:rsidR="005618E3">
        <w:t xml:space="preserve"> </w:t>
      </w:r>
      <w:r w:rsidR="000B3EC4">
        <w:t>OF</w:t>
      </w:r>
      <w:r w:rsidR="005618E3">
        <w:t xml:space="preserve"> </w:t>
      </w:r>
      <w:r w:rsidR="000B3EC4">
        <w:t>THE</w:t>
      </w:r>
      <w:r w:rsidR="005618E3">
        <w:t xml:space="preserve"> </w:t>
      </w:r>
      <w:r w:rsidR="000B3EC4">
        <w:t>PROPHET</w:t>
      </w:r>
      <w:bookmarkEnd w:id="187"/>
    </w:p>
    <w:p w:rsidR="00303BFD" w:rsidRDefault="000B3EC4" w:rsidP="00303BFD">
      <w:pPr>
        <w:pStyle w:val="Heading2Center"/>
      </w:pPr>
      <w:bookmarkStart w:id="188" w:name="_Toc390345243"/>
      <w:r>
        <w:t>The</w:t>
      </w:r>
      <w:r w:rsidR="005618E3">
        <w:t xml:space="preserve"> </w:t>
      </w:r>
      <w:r>
        <w:t>plurality</w:t>
      </w:r>
      <w:r w:rsidR="005618E3">
        <w:t xml:space="preserve"> </w:t>
      </w:r>
      <w:r>
        <w:t>of</w:t>
      </w:r>
      <w:r w:rsidR="005618E3">
        <w:t xml:space="preserve"> </w:t>
      </w:r>
      <w:r>
        <w:t>the</w:t>
      </w:r>
      <w:r w:rsidR="005618E3">
        <w:t xml:space="preserve"> </w:t>
      </w:r>
      <w:r>
        <w:t>prophets</w:t>
      </w:r>
      <w:bookmarkEnd w:id="188"/>
    </w:p>
    <w:p w:rsidR="005618E3" w:rsidRDefault="000B3EC4" w:rsidP="005618E3">
      <w:pPr>
        <w:pStyle w:val="libNormal"/>
      </w:pPr>
      <w:r>
        <w:t>So</w:t>
      </w:r>
      <w:r w:rsidR="005618E3">
        <w:t xml:space="preserve"> </w:t>
      </w:r>
      <w:r>
        <w:t>far,</w:t>
      </w:r>
      <w:r w:rsidR="005618E3">
        <w:t xml:space="preserve"> </w:t>
      </w:r>
      <w:r>
        <w:t>three</w:t>
      </w:r>
      <w:r w:rsidR="005618E3">
        <w:t xml:space="preserve"> </w:t>
      </w:r>
      <w:r>
        <w:t>fundamental</w:t>
      </w:r>
      <w:r w:rsidR="005618E3">
        <w:t xml:space="preserve"> </w:t>
      </w:r>
      <w:r>
        <w:t>issues</w:t>
      </w:r>
      <w:r w:rsidR="005618E3">
        <w:t xml:space="preserve"> </w:t>
      </w:r>
      <w:r>
        <w:t>related</w:t>
      </w:r>
      <w:r w:rsidR="005618E3">
        <w:t xml:space="preserve"> </w:t>
      </w:r>
      <w:r>
        <w:t>to</w:t>
      </w:r>
      <w:r w:rsidR="005618E3">
        <w:t xml:space="preserve"> </w:t>
      </w:r>
      <w:r>
        <w:t>prophecy</w:t>
      </w:r>
      <w:r w:rsidR="005618E3">
        <w:t xml:space="preserve"> </w:t>
      </w:r>
      <w:r>
        <w:t>and</w:t>
      </w:r>
      <w:r w:rsidR="005618E3">
        <w:t xml:space="preserve"> </w:t>
      </w:r>
      <w:r>
        <w:t>the</w:t>
      </w:r>
      <w:r w:rsidR="005618E3">
        <w:t xml:space="preserve"> </w:t>
      </w:r>
      <w:r>
        <w:t>recognition</w:t>
      </w:r>
      <w:r w:rsidR="005618E3">
        <w:t xml:space="preserve"> </w:t>
      </w:r>
      <w:r>
        <w:t>of</w:t>
      </w:r>
      <w:r w:rsidR="005618E3">
        <w:t xml:space="preserve"> </w:t>
      </w:r>
      <w:r>
        <w:t>leaders</w:t>
      </w:r>
      <w:r w:rsidR="005618E3">
        <w:t xml:space="preserve"> </w:t>
      </w:r>
      <w:r>
        <w:t>have</w:t>
      </w:r>
      <w:r w:rsidR="005618E3">
        <w:t xml:space="preserve"> </w:t>
      </w:r>
      <w:r>
        <w:t>been</w:t>
      </w:r>
      <w:r w:rsidR="005618E3">
        <w:t xml:space="preserve"> </w:t>
      </w:r>
      <w:r>
        <w:t>discussed.</w:t>
      </w:r>
      <w:r w:rsidR="005618E3">
        <w:t xml:space="preserve"> </w:t>
      </w:r>
      <w:r>
        <w:t>Moreover,</w:t>
      </w:r>
      <w:r w:rsidR="005618E3">
        <w:t xml:space="preserve"> </w:t>
      </w:r>
      <w:r>
        <w:t>it</w:t>
      </w:r>
      <w:r w:rsidR="005618E3">
        <w:t xml:space="preserve"> </w:t>
      </w:r>
      <w:r>
        <w:t>was</w:t>
      </w:r>
      <w:r w:rsidR="005618E3">
        <w:t xml:space="preserve"> </w:t>
      </w:r>
      <w:r>
        <w:t>realised</w:t>
      </w:r>
      <w:r w:rsidR="005618E3">
        <w:t xml:space="preserve"> </w:t>
      </w:r>
      <w:r>
        <w:t>that</w:t>
      </w:r>
      <w:r w:rsidR="005618E3">
        <w:t xml:space="preserve"> </w:t>
      </w:r>
      <w:r>
        <w:t>due</w:t>
      </w:r>
      <w:r w:rsidR="005618E3">
        <w:t xml:space="preserve"> </w:t>
      </w:r>
      <w:r>
        <w:t>to</w:t>
      </w:r>
      <w:r w:rsidR="005618E3">
        <w:t xml:space="preserve"> </w:t>
      </w:r>
      <w:r>
        <w:t>the</w:t>
      </w:r>
      <w:r w:rsidR="005618E3">
        <w:t xml:space="preserve"> </w:t>
      </w:r>
      <w:r>
        <w:t>deficiencies</w:t>
      </w:r>
      <w:r w:rsidR="005618E3">
        <w:t xml:space="preserve"> </w:t>
      </w:r>
      <w:r>
        <w:t>of</w:t>
      </w:r>
      <w:r w:rsidR="005618E3">
        <w:t xml:space="preserve"> </w:t>
      </w:r>
      <w:r>
        <w:t>human</w:t>
      </w:r>
      <w:r w:rsidR="005618E3">
        <w:t xml:space="preserve"> </w:t>
      </w:r>
      <w:r>
        <w:t>wisdom</w:t>
      </w:r>
      <w:r w:rsidR="005618E3">
        <w:t xml:space="preserve"> </w:t>
      </w:r>
      <w:r>
        <w:t>in</w:t>
      </w:r>
      <w:r w:rsidR="005618E3">
        <w:t xml:space="preserve"> </w:t>
      </w:r>
      <w:r>
        <w:t>acquiring</w:t>
      </w:r>
      <w:r w:rsidR="005618E3">
        <w:t xml:space="preserve"> </w:t>
      </w:r>
      <w:r>
        <w:t>the</w:t>
      </w:r>
      <w:r w:rsidR="005618E3">
        <w:t xml:space="preserve"> </w:t>
      </w:r>
      <w:r>
        <w:t>information</w:t>
      </w:r>
      <w:r w:rsidR="005618E3">
        <w:t xml:space="preserve"> </w:t>
      </w:r>
      <w:r>
        <w:t>necessary</w:t>
      </w:r>
      <w:r w:rsidR="005618E3">
        <w:t xml:space="preserve"> </w:t>
      </w:r>
      <w:r>
        <w:t>for</w:t>
      </w:r>
      <w:r w:rsidR="005618E3">
        <w:t xml:space="preserve"> </w:t>
      </w:r>
      <w:r>
        <w:t>the</w:t>
      </w:r>
      <w:r w:rsidR="005618E3">
        <w:t xml:space="preserve"> </w:t>
      </w:r>
      <w:r>
        <w:t>welfare</w:t>
      </w:r>
      <w:r w:rsidR="005618E3">
        <w:t xml:space="preserve"> </w:t>
      </w:r>
      <w:r>
        <w:t>of</w:t>
      </w:r>
      <w:r w:rsidR="005618E3">
        <w:t xml:space="preserve"> </w:t>
      </w:r>
      <w:r>
        <w:t>this</w:t>
      </w:r>
      <w:r w:rsidR="005618E3">
        <w:t xml:space="preserve"> </w:t>
      </w:r>
      <w:r>
        <w:t>world</w:t>
      </w:r>
      <w:r w:rsidR="005618E3">
        <w:t xml:space="preserve"> </w:t>
      </w:r>
      <w:r>
        <w:t>and</w:t>
      </w:r>
      <w:r w:rsidR="005618E3">
        <w:t xml:space="preserve"> </w:t>
      </w:r>
      <w:r>
        <w:t>the</w:t>
      </w:r>
      <w:r w:rsidR="005618E3">
        <w:t xml:space="preserve"> </w:t>
      </w:r>
      <w:r>
        <w:t>hereafter,</w:t>
      </w:r>
      <w:r w:rsidR="005618E3">
        <w:t xml:space="preserve"> </w:t>
      </w:r>
      <w:r>
        <w:t>it</w:t>
      </w:r>
      <w:r w:rsidR="005618E3">
        <w:t xml:space="preserve"> </w:t>
      </w:r>
      <w:r>
        <w:t>is</w:t>
      </w:r>
      <w:r w:rsidR="005618E3">
        <w:t xml:space="preserve"> </w:t>
      </w:r>
      <w:r>
        <w:t>necessary</w:t>
      </w:r>
      <w:r w:rsidR="005618E3">
        <w:t xml:space="preserve"> </w:t>
      </w:r>
      <w:r>
        <w:t>for</w:t>
      </w:r>
      <w:r w:rsidR="005618E3">
        <w:t xml:space="preserve"> </w:t>
      </w:r>
      <w:r>
        <w:t>Divine</w:t>
      </w:r>
      <w:r w:rsidR="005618E3">
        <w:t xml:space="preserve"> </w:t>
      </w:r>
      <w:r>
        <w:t>wisdom</w:t>
      </w:r>
      <w:r w:rsidR="005618E3">
        <w:t xml:space="preserve"> </w:t>
      </w:r>
      <w:r>
        <w:t>to</w:t>
      </w:r>
      <w:r w:rsidR="005618E3">
        <w:t xml:space="preserve"> </w:t>
      </w:r>
      <w:r>
        <w:t>select</w:t>
      </w:r>
      <w:r w:rsidR="005618E3">
        <w:t xml:space="preserve"> </w:t>
      </w:r>
      <w:r>
        <w:t>a</w:t>
      </w:r>
      <w:r w:rsidR="005618E3">
        <w:t xml:space="preserve"> </w:t>
      </w:r>
      <w:r>
        <w:t>Prophet</w:t>
      </w:r>
      <w:r w:rsidR="005618E3">
        <w:t xml:space="preserve"> </w:t>
      </w:r>
      <w:r>
        <w:t>or</w:t>
      </w:r>
      <w:r w:rsidR="005618E3">
        <w:t xml:space="preserve"> </w:t>
      </w:r>
      <w:r>
        <w:t>prophets</w:t>
      </w:r>
      <w:r w:rsidR="005618E3">
        <w:t xml:space="preserve"> </w:t>
      </w:r>
      <w:r>
        <w:t>to</w:t>
      </w:r>
      <w:r w:rsidR="005618E3">
        <w:t xml:space="preserve"> </w:t>
      </w:r>
      <w:r>
        <w:t>teach</w:t>
      </w:r>
      <w:r w:rsidR="005618E3">
        <w:t xml:space="preserve"> </w:t>
      </w:r>
      <w:r>
        <w:t>them</w:t>
      </w:r>
      <w:r w:rsidR="005618E3">
        <w:t xml:space="preserve"> </w:t>
      </w:r>
      <w:r>
        <w:t>the</w:t>
      </w:r>
      <w:r w:rsidR="005618E3">
        <w:t xml:space="preserve"> </w:t>
      </w:r>
      <w:r>
        <w:t>necessary</w:t>
      </w:r>
      <w:r w:rsidR="005618E3">
        <w:t xml:space="preserve"> </w:t>
      </w:r>
      <w:r>
        <w:t>facts.</w:t>
      </w:r>
      <w:r w:rsidR="005618E3">
        <w:t xml:space="preserve"> </w:t>
      </w:r>
      <w:r>
        <w:t>These</w:t>
      </w:r>
      <w:r w:rsidR="005618E3">
        <w:t xml:space="preserve"> </w:t>
      </w:r>
      <w:r>
        <w:t>prophets</w:t>
      </w:r>
      <w:r w:rsidR="005618E3">
        <w:t xml:space="preserve"> </w:t>
      </w:r>
      <w:r>
        <w:t>will</w:t>
      </w:r>
      <w:r w:rsidR="005618E3">
        <w:t xml:space="preserve"> </w:t>
      </w:r>
      <w:r>
        <w:t>in</w:t>
      </w:r>
      <w:r w:rsidR="005618E3">
        <w:t xml:space="preserve"> </w:t>
      </w:r>
      <w:r>
        <w:t>turn,</w:t>
      </w:r>
      <w:r w:rsidR="005618E3">
        <w:t xml:space="preserve"> </w:t>
      </w:r>
      <w:r>
        <w:t>present</w:t>
      </w:r>
      <w:r w:rsidR="005618E3">
        <w:t xml:space="preserve"> </w:t>
      </w:r>
      <w:r>
        <w:t>those</w:t>
      </w:r>
      <w:r w:rsidR="005618E3">
        <w:t xml:space="preserve"> </w:t>
      </w:r>
      <w:r>
        <w:t>facts</w:t>
      </w:r>
      <w:r w:rsidR="005618E3">
        <w:t xml:space="preserve"> </w:t>
      </w:r>
      <w:r>
        <w:t>to</w:t>
      </w:r>
      <w:r w:rsidR="005618E3">
        <w:t xml:space="preserve"> </w:t>
      </w:r>
      <w:r>
        <w:t>others</w:t>
      </w:r>
      <w:r w:rsidR="005618E3">
        <w:t xml:space="preserve"> </w:t>
      </w:r>
      <w:r>
        <w:t>in</w:t>
      </w:r>
      <w:r w:rsidR="005618E3">
        <w:t xml:space="preserve"> </w:t>
      </w:r>
      <w:r>
        <w:t>the</w:t>
      </w:r>
      <w:r w:rsidR="005618E3">
        <w:t xml:space="preserve"> </w:t>
      </w:r>
      <w:r>
        <w:t>most</w:t>
      </w:r>
      <w:r w:rsidR="005618E3">
        <w:t xml:space="preserve"> </w:t>
      </w:r>
      <w:r>
        <w:t>perfect</w:t>
      </w:r>
      <w:r w:rsidR="005618E3">
        <w:t xml:space="preserve"> </w:t>
      </w:r>
      <w:r>
        <w:t>and</w:t>
      </w:r>
      <w:r w:rsidR="005618E3">
        <w:t xml:space="preserve"> </w:t>
      </w:r>
      <w:r>
        <w:t>intact</w:t>
      </w:r>
      <w:r w:rsidR="005618E3">
        <w:t xml:space="preserve"> </w:t>
      </w:r>
      <w:r>
        <w:t>form.</w:t>
      </w:r>
      <w:r w:rsidR="005618E3">
        <w:t xml:space="preserve"> </w:t>
      </w:r>
      <w:r>
        <w:t>Furthermore,</w:t>
      </w:r>
      <w:r w:rsidR="005618E3">
        <w:t xml:space="preserve"> </w:t>
      </w:r>
      <w:r>
        <w:t>it</w:t>
      </w:r>
      <w:r w:rsidR="005618E3">
        <w:t xml:space="preserve"> </w:t>
      </w:r>
      <w:r>
        <w:t>is</w:t>
      </w:r>
      <w:r w:rsidR="005618E3">
        <w:t xml:space="preserve"> </w:t>
      </w:r>
      <w:r>
        <w:t>necessary</w:t>
      </w:r>
      <w:r w:rsidR="005618E3">
        <w:t xml:space="preserve"> </w:t>
      </w:r>
      <w:r>
        <w:t>(for</w:t>
      </w:r>
      <w:r w:rsidR="005618E3">
        <w:t xml:space="preserve"> </w:t>
      </w:r>
      <w:r>
        <w:t>Divine</w:t>
      </w:r>
      <w:r w:rsidR="005618E3">
        <w:t xml:space="preserve"> </w:t>
      </w:r>
      <w:r>
        <w:t>wisdom)</w:t>
      </w:r>
      <w:r w:rsidR="005618E3">
        <w:t xml:space="preserve"> </w:t>
      </w:r>
      <w:r>
        <w:t>to</w:t>
      </w:r>
      <w:r w:rsidR="005618E3">
        <w:t xml:space="preserve"> </w:t>
      </w:r>
      <w:r>
        <w:t>introduce</w:t>
      </w:r>
      <w:r w:rsidR="005618E3">
        <w:t xml:space="preserve"> </w:t>
      </w:r>
      <w:r>
        <w:t>the</w:t>
      </w:r>
      <w:r w:rsidR="005618E3">
        <w:t xml:space="preserve"> </w:t>
      </w:r>
      <w:r>
        <w:t>prophets</w:t>
      </w:r>
      <w:r w:rsidR="005618E3">
        <w:t xml:space="preserve"> </w:t>
      </w:r>
      <w:r>
        <w:t>to</w:t>
      </w:r>
      <w:r w:rsidR="005618E3">
        <w:t xml:space="preserve"> </w:t>
      </w:r>
      <w:r>
        <w:t>the</w:t>
      </w:r>
      <w:r w:rsidR="005618E3">
        <w:t xml:space="preserve"> </w:t>
      </w:r>
      <w:r>
        <w:t>public</w:t>
      </w:r>
      <w:r w:rsidR="005618E3">
        <w:t xml:space="preserve"> </w:t>
      </w:r>
      <w:r>
        <w:t>so</w:t>
      </w:r>
      <w:r w:rsidR="005618E3">
        <w:t xml:space="preserve"> </w:t>
      </w:r>
      <w:r>
        <w:t>that</w:t>
      </w:r>
      <w:r w:rsidR="005618E3">
        <w:t xml:space="preserve"> </w:t>
      </w:r>
      <w:r>
        <w:t>no</w:t>
      </w:r>
      <w:r w:rsidR="005618E3">
        <w:t xml:space="preserve"> </w:t>
      </w:r>
      <w:r>
        <w:t>excuse</w:t>
      </w:r>
      <w:r w:rsidR="005618E3">
        <w:t xml:space="preserve"> </w:t>
      </w:r>
      <w:r>
        <w:t>remains</w:t>
      </w:r>
      <w:r w:rsidR="005618E3">
        <w:t xml:space="preserve"> </w:t>
      </w:r>
      <w:r>
        <w:t>(for</w:t>
      </w:r>
      <w:r w:rsidR="005618E3">
        <w:t xml:space="preserve"> </w:t>
      </w:r>
      <w:r>
        <w:t>the</w:t>
      </w:r>
      <w:r w:rsidR="005618E3">
        <w:t xml:space="preserve"> </w:t>
      </w:r>
      <w:r>
        <w:t>unbelievers)</w:t>
      </w:r>
      <w:r w:rsidR="005618E3">
        <w:t>.</w:t>
      </w:r>
    </w:p>
    <w:p w:rsidR="005618E3" w:rsidRDefault="000B3EC4" w:rsidP="005618E3">
      <w:pPr>
        <w:pStyle w:val="libNormal"/>
      </w:pPr>
      <w:r>
        <w:t>The</w:t>
      </w:r>
      <w:r w:rsidR="005618E3">
        <w:t xml:space="preserve"> </w:t>
      </w:r>
      <w:r>
        <w:t>most</w:t>
      </w:r>
      <w:r w:rsidR="005618E3">
        <w:t xml:space="preserve"> </w:t>
      </w:r>
      <w:r>
        <w:t>general</w:t>
      </w:r>
      <w:r w:rsidR="005618E3">
        <w:t xml:space="preserve"> </w:t>
      </w:r>
      <w:r>
        <w:t>way</w:t>
      </w:r>
      <w:r w:rsidR="005618E3">
        <w:t xml:space="preserve"> </w:t>
      </w:r>
      <w:r>
        <w:t>to</w:t>
      </w:r>
      <w:r w:rsidR="005618E3">
        <w:t xml:space="preserve"> </w:t>
      </w:r>
      <w:r>
        <w:t>accomplish</w:t>
      </w:r>
      <w:r w:rsidR="005618E3">
        <w:t xml:space="preserve"> </w:t>
      </w:r>
      <w:r>
        <w:t>this</w:t>
      </w:r>
      <w:r w:rsidR="005618E3">
        <w:t xml:space="preserve"> </w:t>
      </w:r>
      <w:r>
        <w:t>is</w:t>
      </w:r>
      <w:r w:rsidR="005618E3">
        <w:t xml:space="preserve"> </w:t>
      </w:r>
      <w:r>
        <w:t>the</w:t>
      </w:r>
      <w:r w:rsidR="005618E3">
        <w:t xml:space="preserve"> </w:t>
      </w:r>
      <w:r>
        <w:t>presentation</w:t>
      </w:r>
      <w:r w:rsidR="005618E3">
        <w:t xml:space="preserve"> </w:t>
      </w:r>
      <w:r>
        <w:t>of</w:t>
      </w:r>
      <w:r w:rsidR="005618E3">
        <w:t xml:space="preserve"> </w:t>
      </w:r>
      <w:r>
        <w:t>miracles</w:t>
      </w:r>
      <w:r w:rsidR="005618E3">
        <w:t>.</w:t>
      </w:r>
    </w:p>
    <w:p w:rsidR="005618E3" w:rsidRDefault="000B3EC4" w:rsidP="005618E3">
      <w:pPr>
        <w:pStyle w:val="libNormal"/>
      </w:pPr>
      <w:r>
        <w:t>I</w:t>
      </w:r>
      <w:r w:rsidR="005618E3">
        <w:t xml:space="preserve"> </w:t>
      </w:r>
      <w:r>
        <w:t>used</w:t>
      </w:r>
      <w:r w:rsidR="005618E3">
        <w:t xml:space="preserve"> </w:t>
      </w:r>
      <w:r>
        <w:t>intellectual</w:t>
      </w:r>
      <w:r w:rsidR="005618E3">
        <w:t xml:space="preserve"> </w:t>
      </w:r>
      <w:r>
        <w:t>evidence</w:t>
      </w:r>
      <w:r w:rsidR="005618E3">
        <w:t xml:space="preserve"> </w:t>
      </w:r>
      <w:r>
        <w:t>to</w:t>
      </w:r>
      <w:r w:rsidR="005618E3">
        <w:t xml:space="preserve"> </w:t>
      </w:r>
      <w:r>
        <w:t>prove</w:t>
      </w:r>
      <w:r w:rsidR="005618E3">
        <w:t xml:space="preserve"> </w:t>
      </w:r>
      <w:r>
        <w:t>the</w:t>
      </w:r>
      <w:r w:rsidR="005618E3">
        <w:t xml:space="preserve"> </w:t>
      </w:r>
      <w:r>
        <w:t>above</w:t>
      </w:r>
      <w:r w:rsidR="005618E3">
        <w:t xml:space="preserve"> </w:t>
      </w:r>
      <w:r>
        <w:t>point;</w:t>
      </w:r>
      <w:r w:rsidR="005618E3">
        <w:t xml:space="preserve"> </w:t>
      </w:r>
      <w:r>
        <w:t>however,</w:t>
      </w:r>
      <w:r w:rsidR="005618E3">
        <w:t xml:space="preserve"> </w:t>
      </w:r>
      <w:r>
        <w:t>such</w:t>
      </w:r>
      <w:r w:rsidR="005618E3">
        <w:t xml:space="preserve"> </w:t>
      </w:r>
      <w:r>
        <w:t>pieces</w:t>
      </w:r>
      <w:r w:rsidR="005618E3">
        <w:t xml:space="preserve"> </w:t>
      </w:r>
      <w:r>
        <w:t>of</w:t>
      </w:r>
      <w:r w:rsidR="005618E3">
        <w:t xml:space="preserve"> </w:t>
      </w:r>
      <w:r>
        <w:t>evidence</w:t>
      </w:r>
      <w:r w:rsidR="005618E3">
        <w:t xml:space="preserve"> </w:t>
      </w:r>
      <w:r>
        <w:t>do</w:t>
      </w:r>
      <w:r w:rsidR="005618E3">
        <w:t xml:space="preserve"> </w:t>
      </w:r>
      <w:r>
        <w:t>not</w:t>
      </w:r>
      <w:r w:rsidR="005618E3">
        <w:t xml:space="preserve"> </w:t>
      </w:r>
      <w:r>
        <w:t>deal</w:t>
      </w:r>
      <w:r w:rsidR="005618E3">
        <w:t xml:space="preserve"> </w:t>
      </w:r>
      <w:r>
        <w:t>with</w:t>
      </w:r>
      <w:r w:rsidR="005618E3">
        <w:t xml:space="preserve"> </w:t>
      </w:r>
      <w:r>
        <w:t>the</w:t>
      </w:r>
      <w:r w:rsidR="005618E3">
        <w:t xml:space="preserve"> </w:t>
      </w:r>
      <w:r>
        <w:t>necessity</w:t>
      </w:r>
      <w:r w:rsidR="005618E3">
        <w:t xml:space="preserve"> </w:t>
      </w:r>
      <w:r>
        <w:t>of</w:t>
      </w:r>
      <w:r w:rsidR="005618E3">
        <w:t xml:space="preserve"> </w:t>
      </w:r>
      <w:r>
        <w:t>the</w:t>
      </w:r>
      <w:r w:rsidR="005618E3">
        <w:t xml:space="preserve"> </w:t>
      </w:r>
      <w:r>
        <w:t>plurality</w:t>
      </w:r>
      <w:r w:rsidR="005618E3">
        <w:t xml:space="preserve"> </w:t>
      </w:r>
      <w:r>
        <w:t>of</w:t>
      </w:r>
      <w:r w:rsidR="005618E3">
        <w:t xml:space="preserve"> </w:t>
      </w:r>
      <w:r>
        <w:t>the</w:t>
      </w:r>
      <w:r w:rsidR="005618E3">
        <w:t xml:space="preserve"> </w:t>
      </w:r>
      <w:r>
        <w:t>prophets,</w:t>
      </w:r>
      <w:r w:rsidR="005618E3">
        <w:t xml:space="preserve"> </w:t>
      </w:r>
      <w:r>
        <w:t>their</w:t>
      </w:r>
      <w:r w:rsidR="005618E3">
        <w:t xml:space="preserve"> </w:t>
      </w:r>
      <w:r>
        <w:t>Books</w:t>
      </w:r>
      <w:r w:rsidR="005618E3">
        <w:t xml:space="preserve"> </w:t>
      </w:r>
      <w:r>
        <w:t>or</w:t>
      </w:r>
      <w:r w:rsidR="005618E3">
        <w:t xml:space="preserve"> </w:t>
      </w:r>
      <w:r>
        <w:t>Divine</w:t>
      </w:r>
      <w:r w:rsidR="005618E3">
        <w:t xml:space="preserve"> </w:t>
      </w:r>
      <w:r>
        <w:t>religions.</w:t>
      </w:r>
      <w:r w:rsidR="005618E3">
        <w:t xml:space="preserve"> </w:t>
      </w:r>
      <w:r>
        <w:t>Therefore,</w:t>
      </w:r>
      <w:r w:rsidR="005618E3">
        <w:t xml:space="preserve"> </w:t>
      </w:r>
      <w:r>
        <w:t>if</w:t>
      </w:r>
      <w:r w:rsidR="005618E3">
        <w:t xml:space="preserve"> </w:t>
      </w:r>
      <w:r>
        <w:t>for</w:t>
      </w:r>
      <w:r w:rsidR="005618E3">
        <w:t xml:space="preserve"> </w:t>
      </w:r>
      <w:r>
        <w:t>instance</w:t>
      </w:r>
      <w:r w:rsidR="005618E3">
        <w:t xml:space="preserve"> </w:t>
      </w:r>
      <w:r>
        <w:t>the</w:t>
      </w:r>
      <w:r w:rsidR="005618E3">
        <w:t xml:space="preserve"> </w:t>
      </w:r>
      <w:r>
        <w:t>conditions</w:t>
      </w:r>
      <w:r w:rsidR="005618E3">
        <w:t xml:space="preserve"> </w:t>
      </w:r>
      <w:r>
        <w:t>of</w:t>
      </w:r>
      <w:r w:rsidR="005618E3">
        <w:t xml:space="preserve"> </w:t>
      </w:r>
      <w:r>
        <w:t>man’s</w:t>
      </w:r>
      <w:r w:rsidR="005618E3">
        <w:t xml:space="preserve"> </w:t>
      </w:r>
      <w:r>
        <w:t>life</w:t>
      </w:r>
      <w:r w:rsidR="005618E3">
        <w:t xml:space="preserve"> </w:t>
      </w:r>
      <w:r>
        <w:t>were</w:t>
      </w:r>
      <w:r w:rsidR="005618E3">
        <w:t xml:space="preserve"> </w:t>
      </w:r>
      <w:r>
        <w:t>so,</w:t>
      </w:r>
      <w:r w:rsidR="005618E3">
        <w:t xml:space="preserve"> </w:t>
      </w:r>
      <w:r>
        <w:t>that</w:t>
      </w:r>
      <w:r w:rsidR="00E766E1">
        <w:t xml:space="preserve"> </w:t>
      </w:r>
      <w:r>
        <w:t>one</w:t>
      </w:r>
      <w:r w:rsidR="005618E3">
        <w:t xml:space="preserve"> </w:t>
      </w:r>
      <w:r>
        <w:t>Prophet</w:t>
      </w:r>
      <w:r w:rsidR="005618E3">
        <w:t xml:space="preserve"> </w:t>
      </w:r>
      <w:r>
        <w:t>could</w:t>
      </w:r>
      <w:r w:rsidR="005618E3">
        <w:t xml:space="preserve"> </w:t>
      </w:r>
      <w:r>
        <w:t>cater</w:t>
      </w:r>
      <w:r w:rsidR="005618E3">
        <w:t xml:space="preserve"> </w:t>
      </w:r>
      <w:r>
        <w:t>for</w:t>
      </w:r>
      <w:r w:rsidR="005618E3">
        <w:t xml:space="preserve"> </w:t>
      </w:r>
      <w:r>
        <w:t>all</w:t>
      </w:r>
      <w:r w:rsidR="005618E3">
        <w:t xml:space="preserve"> </w:t>
      </w:r>
      <w:r>
        <w:t>of</w:t>
      </w:r>
      <w:r w:rsidR="005618E3">
        <w:t xml:space="preserve"> </w:t>
      </w:r>
      <w:r>
        <w:t>humanity’s</w:t>
      </w:r>
      <w:r w:rsidR="005618E3">
        <w:t xml:space="preserve"> </w:t>
      </w:r>
      <w:r>
        <w:t>needs</w:t>
      </w:r>
      <w:r w:rsidR="005618E3">
        <w:t xml:space="preserve"> </w:t>
      </w:r>
      <w:r>
        <w:t>up</w:t>
      </w:r>
      <w:r w:rsidR="005618E3">
        <w:t xml:space="preserve"> </w:t>
      </w:r>
      <w:r>
        <w:t>until</w:t>
      </w:r>
      <w:r w:rsidR="005618E3">
        <w:t xml:space="preserve"> </w:t>
      </w:r>
      <w:r>
        <w:t>the</w:t>
      </w:r>
      <w:r w:rsidR="005618E3">
        <w:t xml:space="preserve"> </w:t>
      </w:r>
      <w:r>
        <w:t>end</w:t>
      </w:r>
      <w:r w:rsidR="005618E3">
        <w:t xml:space="preserve"> </w:t>
      </w:r>
      <w:r>
        <w:t>of</w:t>
      </w:r>
      <w:r w:rsidR="005618E3">
        <w:t xml:space="preserve"> </w:t>
      </w:r>
      <w:r>
        <w:t>time,</w:t>
      </w:r>
      <w:r w:rsidR="005618E3">
        <w:t xml:space="preserve"> </w:t>
      </w:r>
      <w:r>
        <w:t>and</w:t>
      </w:r>
      <w:r w:rsidR="005618E3">
        <w:t xml:space="preserve"> </w:t>
      </w:r>
      <w:r>
        <w:t>every</w:t>
      </w:r>
      <w:r w:rsidR="005618E3">
        <w:t xml:space="preserve"> </w:t>
      </w:r>
      <w:r>
        <w:t>individual</w:t>
      </w:r>
      <w:r w:rsidR="005618E3">
        <w:t xml:space="preserve"> </w:t>
      </w:r>
      <w:r>
        <w:t>or</w:t>
      </w:r>
      <w:r w:rsidR="005618E3">
        <w:t xml:space="preserve"> </w:t>
      </w:r>
      <w:r>
        <w:t>group</w:t>
      </w:r>
      <w:r w:rsidR="005618E3">
        <w:t xml:space="preserve"> </w:t>
      </w:r>
      <w:r>
        <w:t>of</w:t>
      </w:r>
      <w:r w:rsidR="005618E3">
        <w:t xml:space="preserve"> </w:t>
      </w:r>
      <w:r>
        <w:t>people</w:t>
      </w:r>
      <w:r w:rsidR="005618E3">
        <w:t xml:space="preserve"> </w:t>
      </w:r>
      <w:r>
        <w:t>throughout</w:t>
      </w:r>
      <w:r w:rsidR="005618E3">
        <w:t xml:space="preserve"> </w:t>
      </w:r>
      <w:r>
        <w:t>history</w:t>
      </w:r>
      <w:r w:rsidR="005618E3">
        <w:t xml:space="preserve"> </w:t>
      </w:r>
      <w:r>
        <w:t>could</w:t>
      </w:r>
      <w:r w:rsidR="005618E3">
        <w:t xml:space="preserve"> </w:t>
      </w:r>
      <w:r>
        <w:t>find</w:t>
      </w:r>
      <w:r w:rsidR="005618E3">
        <w:t xml:space="preserve"> </w:t>
      </w:r>
      <w:r>
        <w:t>his/their</w:t>
      </w:r>
      <w:r w:rsidR="005618E3">
        <w:t xml:space="preserve"> </w:t>
      </w:r>
      <w:r>
        <w:t>responsibilities,</w:t>
      </w:r>
      <w:r w:rsidR="005618E3">
        <w:t xml:space="preserve"> </w:t>
      </w:r>
      <w:r>
        <w:t>by</w:t>
      </w:r>
      <w:r w:rsidR="005618E3">
        <w:t xml:space="preserve"> </w:t>
      </w:r>
      <w:r>
        <w:t>referring</w:t>
      </w:r>
      <w:r w:rsidR="005618E3">
        <w:t xml:space="preserve"> </w:t>
      </w:r>
      <w:r>
        <w:t>to</w:t>
      </w:r>
      <w:r w:rsidR="005618E3">
        <w:t xml:space="preserve"> </w:t>
      </w:r>
      <w:r>
        <w:t>what</w:t>
      </w:r>
      <w:r w:rsidR="005618E3">
        <w:t xml:space="preserve"> </w:t>
      </w:r>
      <w:r>
        <w:t>the</w:t>
      </w:r>
      <w:r w:rsidR="005618E3">
        <w:t xml:space="preserve"> </w:t>
      </w:r>
      <w:r>
        <w:t>same</w:t>
      </w:r>
      <w:r w:rsidR="005618E3">
        <w:t xml:space="preserve"> </w:t>
      </w:r>
      <w:r>
        <w:t>Prophet</w:t>
      </w:r>
      <w:r w:rsidR="005618E3">
        <w:t xml:space="preserve"> </w:t>
      </w:r>
      <w:r>
        <w:t>had</w:t>
      </w:r>
      <w:r w:rsidR="005618E3">
        <w:t xml:space="preserve"> </w:t>
      </w:r>
      <w:r>
        <w:t>proposed,</w:t>
      </w:r>
      <w:r w:rsidR="005618E3">
        <w:t xml:space="preserve"> </w:t>
      </w:r>
      <w:r>
        <w:t>no</w:t>
      </w:r>
      <w:r w:rsidR="005618E3">
        <w:t xml:space="preserve"> </w:t>
      </w:r>
      <w:r>
        <w:t>contradiction</w:t>
      </w:r>
      <w:r w:rsidR="005618E3">
        <w:t xml:space="preserve"> </w:t>
      </w:r>
      <w:r>
        <w:t>would</w:t>
      </w:r>
      <w:r w:rsidR="005618E3">
        <w:t xml:space="preserve"> </w:t>
      </w:r>
      <w:r>
        <w:t>then</w:t>
      </w:r>
      <w:r w:rsidR="005618E3">
        <w:t xml:space="preserve"> </w:t>
      </w:r>
      <w:r>
        <w:t>evolve</w:t>
      </w:r>
      <w:r w:rsidR="005618E3">
        <w:t xml:space="preserve"> </w:t>
      </w:r>
      <w:r>
        <w:t>with</w:t>
      </w:r>
      <w:r w:rsidR="005618E3">
        <w:t xml:space="preserve"> </w:t>
      </w:r>
      <w:r>
        <w:t>the</w:t>
      </w:r>
      <w:r w:rsidR="005618E3">
        <w:t xml:space="preserve"> </w:t>
      </w:r>
      <w:r>
        <w:t>requisites</w:t>
      </w:r>
      <w:r w:rsidR="005618E3">
        <w:t xml:space="preserve"> </w:t>
      </w:r>
      <w:r>
        <w:t>of</w:t>
      </w:r>
      <w:r w:rsidR="005618E3">
        <w:t xml:space="preserve"> </w:t>
      </w:r>
      <w:r>
        <w:t>those</w:t>
      </w:r>
      <w:r w:rsidR="005618E3">
        <w:t xml:space="preserve"> </w:t>
      </w:r>
      <w:r>
        <w:t>pieces</w:t>
      </w:r>
      <w:r w:rsidR="005618E3">
        <w:t xml:space="preserve"> </w:t>
      </w:r>
      <w:r>
        <w:t>of</w:t>
      </w:r>
      <w:r w:rsidR="005618E3">
        <w:t xml:space="preserve"> </w:t>
      </w:r>
      <w:r>
        <w:t>(intellectual)</w:t>
      </w:r>
      <w:r w:rsidR="005618E3">
        <w:t xml:space="preserve"> </w:t>
      </w:r>
      <w:r>
        <w:t>evidence</w:t>
      </w:r>
      <w:r w:rsidR="005618E3">
        <w:t>.</w:t>
      </w:r>
    </w:p>
    <w:p w:rsidR="005618E3" w:rsidRDefault="000B3EC4" w:rsidP="005618E3">
      <w:pPr>
        <w:pStyle w:val="libNormal"/>
      </w:pPr>
      <w:r>
        <w:t>However,</w:t>
      </w:r>
      <w:r w:rsidR="005618E3">
        <w:t xml:space="preserve"> </w:t>
      </w:r>
      <w:r>
        <w:t>first</w:t>
      </w:r>
      <w:r w:rsidR="005618E3">
        <w:t xml:space="preserve"> </w:t>
      </w:r>
      <w:r>
        <w:t>we</w:t>
      </w:r>
      <w:r w:rsidR="005618E3">
        <w:t xml:space="preserve"> </w:t>
      </w:r>
      <w:r>
        <w:t>know</w:t>
      </w:r>
      <w:r w:rsidR="005618E3">
        <w:t xml:space="preserve"> </w:t>
      </w:r>
      <w:r>
        <w:t>that</w:t>
      </w:r>
      <w:r w:rsidR="005618E3">
        <w:t xml:space="preserve"> </w:t>
      </w:r>
      <w:r>
        <w:t>every</w:t>
      </w:r>
      <w:r w:rsidR="005618E3">
        <w:t xml:space="preserve"> </w:t>
      </w:r>
      <w:r>
        <w:t>human</w:t>
      </w:r>
      <w:r w:rsidR="005618E3">
        <w:t xml:space="preserve"> </w:t>
      </w:r>
      <w:r>
        <w:t>being,</w:t>
      </w:r>
      <w:r w:rsidR="005618E3">
        <w:t xml:space="preserve"> </w:t>
      </w:r>
      <w:r>
        <w:t>including</w:t>
      </w:r>
      <w:r w:rsidR="005618E3">
        <w:t xml:space="preserve"> </w:t>
      </w:r>
      <w:r>
        <w:t>the</w:t>
      </w:r>
      <w:r w:rsidR="005618E3">
        <w:t xml:space="preserve"> </w:t>
      </w:r>
      <w:r>
        <w:t>prophets,</w:t>
      </w:r>
      <w:r w:rsidR="005618E3">
        <w:t xml:space="preserve"> </w:t>
      </w:r>
      <w:r>
        <w:t>have</w:t>
      </w:r>
      <w:r w:rsidR="005618E3">
        <w:t xml:space="preserve"> </w:t>
      </w:r>
      <w:r>
        <w:t>a</w:t>
      </w:r>
      <w:r w:rsidR="005618E3">
        <w:t xml:space="preserve"> </w:t>
      </w:r>
      <w:r>
        <w:t>limited</w:t>
      </w:r>
      <w:r w:rsidR="005618E3">
        <w:t xml:space="preserve"> </w:t>
      </w:r>
      <w:r>
        <w:t>life</w:t>
      </w:r>
      <w:r w:rsidR="005618E3">
        <w:t xml:space="preserve"> </w:t>
      </w:r>
      <w:r>
        <w:t>and</w:t>
      </w:r>
      <w:r w:rsidR="005618E3">
        <w:t xml:space="preserve"> </w:t>
      </w:r>
      <w:r>
        <w:t>Divine</w:t>
      </w:r>
      <w:r w:rsidR="005618E3">
        <w:t xml:space="preserve"> </w:t>
      </w:r>
      <w:r>
        <w:t>wisdom</w:t>
      </w:r>
      <w:r w:rsidR="005618E3">
        <w:t xml:space="preserve"> </w:t>
      </w:r>
      <w:r>
        <w:t>has</w:t>
      </w:r>
      <w:r w:rsidR="005618E3">
        <w:t xml:space="preserve"> </w:t>
      </w:r>
      <w:r>
        <w:t>not</w:t>
      </w:r>
      <w:r w:rsidR="005618E3">
        <w:t xml:space="preserve"> </w:t>
      </w:r>
      <w:r>
        <w:t>found</w:t>
      </w:r>
      <w:r w:rsidR="005618E3">
        <w:t xml:space="preserve"> </w:t>
      </w:r>
      <w:r>
        <w:t>it</w:t>
      </w:r>
      <w:r w:rsidR="005618E3">
        <w:t xml:space="preserve"> </w:t>
      </w:r>
      <w:r>
        <w:t>necessary</w:t>
      </w:r>
      <w:r w:rsidR="005618E3">
        <w:t xml:space="preserve"> </w:t>
      </w:r>
      <w:r>
        <w:t>to</w:t>
      </w:r>
      <w:r w:rsidR="005618E3">
        <w:t xml:space="preserve"> </w:t>
      </w:r>
      <w:r>
        <w:t>keep</w:t>
      </w:r>
      <w:r w:rsidR="005618E3">
        <w:t xml:space="preserve"> </w:t>
      </w:r>
      <w:r>
        <w:t>the</w:t>
      </w:r>
      <w:r w:rsidR="005618E3">
        <w:t xml:space="preserve"> </w:t>
      </w:r>
      <w:r>
        <w:t>first</w:t>
      </w:r>
      <w:r w:rsidR="005618E3">
        <w:t xml:space="preserve"> </w:t>
      </w:r>
      <w:r>
        <w:t>Prophet</w:t>
      </w:r>
      <w:r w:rsidR="005618E3">
        <w:t xml:space="preserve"> </w:t>
      </w:r>
      <w:r>
        <w:t>alive</w:t>
      </w:r>
      <w:r w:rsidR="005618E3">
        <w:t xml:space="preserve"> </w:t>
      </w:r>
      <w:r>
        <w:t>for</w:t>
      </w:r>
      <w:r w:rsidR="005618E3">
        <w:t xml:space="preserve"> </w:t>
      </w:r>
      <w:r>
        <w:t>all</w:t>
      </w:r>
      <w:r w:rsidR="005618E3">
        <w:t xml:space="preserve"> </w:t>
      </w:r>
      <w:r>
        <w:t>time</w:t>
      </w:r>
      <w:r w:rsidR="005618E3">
        <w:t>.</w:t>
      </w:r>
    </w:p>
    <w:p w:rsidR="005618E3" w:rsidRDefault="000B3EC4" w:rsidP="005618E3">
      <w:pPr>
        <w:pStyle w:val="libNormal"/>
      </w:pPr>
      <w:r>
        <w:t>Secondly,</w:t>
      </w:r>
      <w:r w:rsidR="005618E3">
        <w:t xml:space="preserve"> </w:t>
      </w:r>
      <w:r>
        <w:t>the</w:t>
      </w:r>
      <w:r w:rsidR="005618E3">
        <w:t xml:space="preserve"> </w:t>
      </w:r>
      <w:r>
        <w:t>conditions</w:t>
      </w:r>
      <w:r w:rsidR="005618E3">
        <w:t xml:space="preserve"> </w:t>
      </w:r>
      <w:r>
        <w:t>of</w:t>
      </w:r>
      <w:r w:rsidR="005618E3">
        <w:t xml:space="preserve"> </w:t>
      </w:r>
      <w:r>
        <w:t>people’s</w:t>
      </w:r>
      <w:r w:rsidR="005618E3">
        <w:t xml:space="preserve"> </w:t>
      </w:r>
      <w:r>
        <w:t>lives</w:t>
      </w:r>
      <w:r w:rsidR="005618E3">
        <w:t xml:space="preserve"> </w:t>
      </w:r>
      <w:r>
        <w:t>in</w:t>
      </w:r>
      <w:r w:rsidR="005618E3">
        <w:t xml:space="preserve"> </w:t>
      </w:r>
      <w:r>
        <w:t>different</w:t>
      </w:r>
      <w:r w:rsidR="005618E3">
        <w:t xml:space="preserve"> </w:t>
      </w:r>
      <w:r>
        <w:t>places</w:t>
      </w:r>
      <w:r w:rsidR="005618E3">
        <w:t xml:space="preserve"> </w:t>
      </w:r>
      <w:r>
        <w:t>and</w:t>
      </w:r>
      <w:r w:rsidR="005618E3">
        <w:t xml:space="preserve"> </w:t>
      </w:r>
      <w:r>
        <w:t>at</w:t>
      </w:r>
      <w:r w:rsidR="005618E3">
        <w:t xml:space="preserve"> </w:t>
      </w:r>
      <w:r>
        <w:t>different</w:t>
      </w:r>
      <w:r w:rsidR="005618E3">
        <w:t xml:space="preserve"> </w:t>
      </w:r>
      <w:r>
        <w:t>times</w:t>
      </w:r>
      <w:r w:rsidR="005618E3">
        <w:t xml:space="preserve"> </w:t>
      </w:r>
      <w:r>
        <w:t>are</w:t>
      </w:r>
      <w:r w:rsidR="005618E3">
        <w:t xml:space="preserve"> </w:t>
      </w:r>
      <w:r>
        <w:t>not</w:t>
      </w:r>
      <w:r w:rsidR="005618E3">
        <w:t xml:space="preserve"> </w:t>
      </w:r>
      <w:r>
        <w:t>the</w:t>
      </w:r>
      <w:r w:rsidR="005618E3">
        <w:t xml:space="preserve"> </w:t>
      </w:r>
      <w:r>
        <w:t>same;</w:t>
      </w:r>
      <w:r w:rsidR="005618E3">
        <w:t xml:space="preserve"> </w:t>
      </w:r>
      <w:r>
        <w:t>such</w:t>
      </w:r>
      <w:r w:rsidR="005618E3">
        <w:t xml:space="preserve"> </w:t>
      </w:r>
      <w:r>
        <w:t>differences</w:t>
      </w:r>
      <w:r w:rsidR="005618E3">
        <w:t xml:space="preserve"> </w:t>
      </w:r>
      <w:r>
        <w:t>and</w:t>
      </w:r>
      <w:r w:rsidR="005618E3">
        <w:t xml:space="preserve"> </w:t>
      </w:r>
      <w:r>
        <w:t>specifically</w:t>
      </w:r>
      <w:r w:rsidR="005618E3">
        <w:t xml:space="preserve"> </w:t>
      </w:r>
      <w:r>
        <w:t>the</w:t>
      </w:r>
      <w:r w:rsidR="005618E3">
        <w:t xml:space="preserve"> </w:t>
      </w:r>
      <w:r>
        <w:t>gradual</w:t>
      </w:r>
      <w:r w:rsidR="005618E3">
        <w:t xml:space="preserve"> </w:t>
      </w:r>
      <w:r>
        <w:t>complications</w:t>
      </w:r>
      <w:r w:rsidR="005618E3">
        <w:t xml:space="preserve"> </w:t>
      </w:r>
      <w:r>
        <w:t>of</w:t>
      </w:r>
      <w:r w:rsidR="005618E3">
        <w:t xml:space="preserve"> </w:t>
      </w:r>
      <w:r>
        <w:t>social</w:t>
      </w:r>
      <w:r w:rsidR="005618E3">
        <w:t xml:space="preserve"> </w:t>
      </w:r>
      <w:r>
        <w:t>relationships</w:t>
      </w:r>
      <w:r w:rsidR="005618E3">
        <w:t xml:space="preserve"> </w:t>
      </w:r>
      <w:r>
        <w:t>can</w:t>
      </w:r>
      <w:r w:rsidR="005618E3">
        <w:t xml:space="preserve"> </w:t>
      </w:r>
      <w:r>
        <w:t>influence</w:t>
      </w:r>
      <w:r w:rsidR="005618E3">
        <w:t xml:space="preserve"> </w:t>
      </w:r>
      <w:r>
        <w:t>the</w:t>
      </w:r>
      <w:r w:rsidR="005618E3">
        <w:t xml:space="preserve"> </w:t>
      </w:r>
      <w:r>
        <w:t>quality</w:t>
      </w:r>
      <w:r w:rsidR="005618E3">
        <w:t xml:space="preserve"> </w:t>
      </w:r>
      <w:r>
        <w:t>as</w:t>
      </w:r>
      <w:r w:rsidR="005618E3">
        <w:t xml:space="preserve"> </w:t>
      </w:r>
      <w:r>
        <w:t>well</w:t>
      </w:r>
      <w:r w:rsidR="005618E3">
        <w:t xml:space="preserve"> </w:t>
      </w:r>
      <w:r>
        <w:t>as</w:t>
      </w:r>
      <w:r w:rsidR="005618E3">
        <w:t xml:space="preserve"> </w:t>
      </w:r>
      <w:r>
        <w:t>the</w:t>
      </w:r>
      <w:r w:rsidR="005618E3">
        <w:t xml:space="preserve"> </w:t>
      </w:r>
      <w:r>
        <w:t>quantity</w:t>
      </w:r>
      <w:r w:rsidR="005618E3">
        <w:t xml:space="preserve"> </w:t>
      </w:r>
      <w:r>
        <w:t>of</w:t>
      </w:r>
      <w:r w:rsidR="005618E3">
        <w:t xml:space="preserve"> </w:t>
      </w:r>
      <w:r>
        <w:t>social</w:t>
      </w:r>
      <w:r w:rsidR="005618E3">
        <w:t xml:space="preserve"> </w:t>
      </w:r>
      <w:r>
        <w:t>rules</w:t>
      </w:r>
      <w:r w:rsidR="005618E3">
        <w:t xml:space="preserve"> </w:t>
      </w:r>
      <w:r>
        <w:t>and</w:t>
      </w:r>
      <w:r w:rsidR="005618E3">
        <w:t xml:space="preserve"> </w:t>
      </w:r>
      <w:r>
        <w:t>regulations.</w:t>
      </w:r>
      <w:r w:rsidR="005618E3">
        <w:t xml:space="preserve"> </w:t>
      </w:r>
      <w:r>
        <w:t>Furthermore,</w:t>
      </w:r>
      <w:r w:rsidR="005618E3">
        <w:t xml:space="preserve"> </w:t>
      </w:r>
      <w:r>
        <w:t>in</w:t>
      </w:r>
      <w:r w:rsidR="005618E3">
        <w:t xml:space="preserve"> </w:t>
      </w:r>
      <w:r>
        <w:t>some</w:t>
      </w:r>
      <w:r w:rsidR="005618E3">
        <w:t xml:space="preserve"> </w:t>
      </w:r>
      <w:r>
        <w:t>cases</w:t>
      </w:r>
      <w:r w:rsidR="005618E3">
        <w:t xml:space="preserve"> </w:t>
      </w:r>
      <w:r>
        <w:t>new</w:t>
      </w:r>
      <w:r w:rsidR="005618E3">
        <w:t xml:space="preserve"> </w:t>
      </w:r>
      <w:r>
        <w:t>regulations</w:t>
      </w:r>
      <w:r w:rsidR="005618E3">
        <w:t xml:space="preserve"> </w:t>
      </w:r>
      <w:r>
        <w:t>should</w:t>
      </w:r>
      <w:r w:rsidR="005618E3">
        <w:t xml:space="preserve"> </w:t>
      </w:r>
      <w:r>
        <w:t>be</w:t>
      </w:r>
      <w:r w:rsidR="005618E3">
        <w:t xml:space="preserve"> </w:t>
      </w:r>
      <w:r>
        <w:t>issued</w:t>
      </w:r>
      <w:r w:rsidR="005618E3">
        <w:t xml:space="preserve"> </w:t>
      </w:r>
      <w:r>
        <w:t>and</w:t>
      </w:r>
      <w:r w:rsidR="005618E3">
        <w:t xml:space="preserve"> </w:t>
      </w:r>
      <w:r>
        <w:t>if</w:t>
      </w:r>
      <w:r w:rsidR="005618E3">
        <w:t xml:space="preserve"> </w:t>
      </w:r>
      <w:r>
        <w:t>such</w:t>
      </w:r>
      <w:r w:rsidR="005618E3">
        <w:t xml:space="preserve"> </w:t>
      </w:r>
      <w:r>
        <w:t>regulations</w:t>
      </w:r>
      <w:r w:rsidR="005618E3">
        <w:t xml:space="preserve"> </w:t>
      </w:r>
      <w:r>
        <w:t>are</w:t>
      </w:r>
      <w:r w:rsidR="005618E3">
        <w:t xml:space="preserve"> </w:t>
      </w:r>
      <w:r>
        <w:t>advertised</w:t>
      </w:r>
      <w:r w:rsidR="005618E3">
        <w:t xml:space="preserve"> </w:t>
      </w:r>
      <w:r>
        <w:t>by</w:t>
      </w:r>
      <w:r w:rsidR="005618E3">
        <w:t xml:space="preserve"> </w:t>
      </w:r>
      <w:r>
        <w:t>a</w:t>
      </w:r>
      <w:r w:rsidR="005618E3">
        <w:t xml:space="preserve"> </w:t>
      </w:r>
      <w:r>
        <w:t>Prophet</w:t>
      </w:r>
      <w:r w:rsidR="005618E3">
        <w:t xml:space="preserve"> </w:t>
      </w:r>
      <w:r>
        <w:t>who</w:t>
      </w:r>
      <w:r w:rsidR="005618E3">
        <w:t xml:space="preserve"> </w:t>
      </w:r>
      <w:r>
        <w:t>had</w:t>
      </w:r>
      <w:r w:rsidR="005618E3">
        <w:t xml:space="preserve"> </w:t>
      </w:r>
      <w:r>
        <w:t>been</w:t>
      </w:r>
      <w:r w:rsidR="005618E3">
        <w:t xml:space="preserve"> </w:t>
      </w:r>
      <w:r>
        <w:t>appointed</w:t>
      </w:r>
      <w:r w:rsidR="005618E3">
        <w:t xml:space="preserve"> </w:t>
      </w:r>
      <w:r>
        <w:t>thousands</w:t>
      </w:r>
      <w:r w:rsidR="005618E3">
        <w:t xml:space="preserve"> </w:t>
      </w:r>
      <w:r>
        <w:t>of</w:t>
      </w:r>
      <w:r w:rsidR="005618E3">
        <w:t xml:space="preserve"> </w:t>
      </w:r>
      <w:r>
        <w:t>years</w:t>
      </w:r>
      <w:r w:rsidR="005618E3">
        <w:t xml:space="preserve"> </w:t>
      </w:r>
      <w:r>
        <w:t>ago,</w:t>
      </w:r>
      <w:r w:rsidR="005618E3">
        <w:t xml:space="preserve"> </w:t>
      </w:r>
      <w:r>
        <w:t>it</w:t>
      </w:r>
      <w:r w:rsidR="005618E3">
        <w:t xml:space="preserve"> </w:t>
      </w:r>
      <w:r>
        <w:t>would</w:t>
      </w:r>
      <w:r w:rsidR="005618E3">
        <w:t xml:space="preserve"> </w:t>
      </w:r>
      <w:r>
        <w:t>make</w:t>
      </w:r>
      <w:r w:rsidR="005618E3">
        <w:t xml:space="preserve"> </w:t>
      </w:r>
      <w:r>
        <w:t>no</w:t>
      </w:r>
      <w:r w:rsidR="005618E3">
        <w:t xml:space="preserve"> </w:t>
      </w:r>
      <w:r>
        <w:t>sense;</w:t>
      </w:r>
      <w:r w:rsidR="005618E3">
        <w:t xml:space="preserve"> </w:t>
      </w:r>
      <w:r>
        <w:t>similarly,</w:t>
      </w:r>
      <w:r w:rsidR="005618E3">
        <w:t xml:space="preserve"> </w:t>
      </w:r>
      <w:r>
        <w:t>the</w:t>
      </w:r>
      <w:r w:rsidR="005618E3">
        <w:t xml:space="preserve"> </w:t>
      </w:r>
      <w:r>
        <w:t>protection</w:t>
      </w:r>
      <w:r w:rsidR="005618E3">
        <w:t xml:space="preserve"> </w:t>
      </w:r>
      <w:r>
        <w:t>of</w:t>
      </w:r>
      <w:r w:rsidR="005618E3">
        <w:t xml:space="preserve"> </w:t>
      </w:r>
      <w:r>
        <w:t>those</w:t>
      </w:r>
      <w:r w:rsidR="005618E3">
        <w:t xml:space="preserve"> </w:t>
      </w:r>
      <w:r>
        <w:t>regulations</w:t>
      </w:r>
      <w:r w:rsidR="005618E3">
        <w:t xml:space="preserve"> </w:t>
      </w:r>
      <w:r>
        <w:t>and</w:t>
      </w:r>
      <w:r w:rsidR="005618E3">
        <w:t xml:space="preserve"> </w:t>
      </w:r>
      <w:r>
        <w:t>handling</w:t>
      </w:r>
      <w:r w:rsidR="005618E3">
        <w:t xml:space="preserve"> </w:t>
      </w:r>
      <w:r>
        <w:t>of</w:t>
      </w:r>
      <w:r w:rsidR="005618E3">
        <w:t xml:space="preserve"> </w:t>
      </w:r>
      <w:r>
        <w:t>them</w:t>
      </w:r>
      <w:r w:rsidR="005618E3">
        <w:t xml:space="preserve"> </w:t>
      </w:r>
      <w:r>
        <w:t>with</w:t>
      </w:r>
      <w:r w:rsidR="005618E3">
        <w:t xml:space="preserve"> </w:t>
      </w:r>
      <w:r>
        <w:t>specific</w:t>
      </w:r>
      <w:r w:rsidR="005618E3">
        <w:t xml:space="preserve"> </w:t>
      </w:r>
      <w:r>
        <w:t>cases</w:t>
      </w:r>
      <w:r w:rsidR="005618E3">
        <w:t xml:space="preserve"> </w:t>
      </w:r>
      <w:r>
        <w:t>would</w:t>
      </w:r>
      <w:r w:rsidR="005618E3">
        <w:t xml:space="preserve"> </w:t>
      </w:r>
      <w:r>
        <w:t>be</w:t>
      </w:r>
      <w:r w:rsidR="005618E3">
        <w:t xml:space="preserve"> </w:t>
      </w:r>
      <w:r>
        <w:t>very</w:t>
      </w:r>
      <w:r w:rsidR="005618E3">
        <w:t xml:space="preserve"> </w:t>
      </w:r>
      <w:r>
        <w:t>difficult</w:t>
      </w:r>
      <w:r w:rsidR="005618E3">
        <w:t>.</w:t>
      </w:r>
    </w:p>
    <w:p w:rsidR="005618E3" w:rsidRDefault="000B3EC4" w:rsidP="005618E3">
      <w:pPr>
        <w:pStyle w:val="libNormal"/>
      </w:pPr>
      <w:r>
        <w:t>Thirdly,</w:t>
      </w:r>
      <w:r w:rsidR="005618E3">
        <w:t xml:space="preserve"> </w:t>
      </w:r>
      <w:r>
        <w:t>in</w:t>
      </w:r>
      <w:r w:rsidR="005618E3">
        <w:t xml:space="preserve"> </w:t>
      </w:r>
      <w:r>
        <w:t>ancient</w:t>
      </w:r>
      <w:r w:rsidR="005618E3">
        <w:t xml:space="preserve"> </w:t>
      </w:r>
      <w:r>
        <w:t>times,</w:t>
      </w:r>
      <w:r w:rsidR="005618E3">
        <w:t xml:space="preserve"> </w:t>
      </w:r>
      <w:r>
        <w:t>it</w:t>
      </w:r>
      <w:r w:rsidR="005618E3">
        <w:t xml:space="preserve"> </w:t>
      </w:r>
      <w:r>
        <w:t>was</w:t>
      </w:r>
      <w:r w:rsidR="005618E3">
        <w:t xml:space="preserve"> </w:t>
      </w:r>
      <w:r>
        <w:t>not</w:t>
      </w:r>
      <w:r w:rsidR="005618E3">
        <w:t xml:space="preserve"> </w:t>
      </w:r>
      <w:r>
        <w:t>possible</w:t>
      </w:r>
      <w:r w:rsidR="005618E3">
        <w:t xml:space="preserve"> </w:t>
      </w:r>
      <w:r>
        <w:t>to</w:t>
      </w:r>
      <w:r w:rsidR="005618E3">
        <w:t xml:space="preserve"> </w:t>
      </w:r>
      <w:r>
        <w:t>advertise</w:t>
      </w:r>
      <w:r w:rsidR="005618E3">
        <w:t xml:space="preserve"> </w:t>
      </w:r>
      <w:r>
        <w:t>the</w:t>
      </w:r>
      <w:r w:rsidR="005618E3">
        <w:t xml:space="preserve"> </w:t>
      </w:r>
      <w:r>
        <w:t>invitations</w:t>
      </w:r>
      <w:r w:rsidR="005618E3">
        <w:t xml:space="preserve"> </w:t>
      </w:r>
      <w:r>
        <w:t>of</w:t>
      </w:r>
      <w:r w:rsidR="005618E3">
        <w:t xml:space="preserve"> </w:t>
      </w:r>
      <w:r>
        <w:t>the</w:t>
      </w:r>
      <w:r w:rsidR="005618E3">
        <w:t xml:space="preserve"> </w:t>
      </w:r>
      <w:r>
        <w:t>prophets</w:t>
      </w:r>
      <w:r w:rsidR="005618E3">
        <w:t xml:space="preserve"> </w:t>
      </w:r>
      <w:r>
        <w:t>and</w:t>
      </w:r>
      <w:r w:rsidR="005618E3">
        <w:t xml:space="preserve"> </w:t>
      </w:r>
      <w:r>
        <w:t>for</w:t>
      </w:r>
      <w:r w:rsidR="005618E3">
        <w:t xml:space="preserve"> </w:t>
      </w:r>
      <w:r>
        <w:t>the</w:t>
      </w:r>
      <w:r w:rsidR="005618E3">
        <w:t xml:space="preserve"> </w:t>
      </w:r>
      <w:r>
        <w:t>entire</w:t>
      </w:r>
      <w:r w:rsidR="005618E3">
        <w:t xml:space="preserve"> </w:t>
      </w:r>
      <w:r>
        <w:t>world</w:t>
      </w:r>
      <w:r w:rsidR="005618E3">
        <w:t xml:space="preserve"> </w:t>
      </w:r>
      <w:r>
        <w:t>to</w:t>
      </w:r>
      <w:r w:rsidR="005618E3">
        <w:t xml:space="preserve"> </w:t>
      </w:r>
      <w:r>
        <w:t>be</w:t>
      </w:r>
      <w:r w:rsidR="005618E3">
        <w:t xml:space="preserve"> </w:t>
      </w:r>
      <w:r>
        <w:t>informed</w:t>
      </w:r>
      <w:r w:rsidR="005618E3">
        <w:t xml:space="preserve"> </w:t>
      </w:r>
      <w:r>
        <w:t>of</w:t>
      </w:r>
      <w:r w:rsidR="005618E3">
        <w:t xml:space="preserve"> </w:t>
      </w:r>
      <w:r>
        <w:t>their</w:t>
      </w:r>
      <w:r w:rsidR="005618E3">
        <w:t xml:space="preserve"> </w:t>
      </w:r>
      <w:r>
        <w:t>message</w:t>
      </w:r>
      <w:r w:rsidR="005618E3">
        <w:t xml:space="preserve"> </w:t>
      </w:r>
      <w:r>
        <w:t>would</w:t>
      </w:r>
      <w:r w:rsidR="005618E3">
        <w:t xml:space="preserve"> </w:t>
      </w:r>
      <w:r>
        <w:t>be</w:t>
      </w:r>
      <w:r w:rsidR="005618E3">
        <w:t xml:space="preserve"> </w:t>
      </w:r>
      <w:r>
        <w:t>impossible</w:t>
      </w:r>
      <w:r w:rsidR="005618E3">
        <w:t>.</w:t>
      </w:r>
    </w:p>
    <w:p w:rsidR="00DD5F97" w:rsidRDefault="000B3EC4" w:rsidP="005618E3">
      <w:pPr>
        <w:pStyle w:val="libNormal"/>
      </w:pPr>
      <w:r>
        <w:t>Fourthly,</w:t>
      </w:r>
      <w:r w:rsidR="005618E3">
        <w:t xml:space="preserve"> </w:t>
      </w:r>
      <w:r>
        <w:t>with</w:t>
      </w:r>
      <w:r w:rsidR="005618E3">
        <w:t xml:space="preserve"> </w:t>
      </w:r>
      <w:r>
        <w:t>the</w:t>
      </w:r>
      <w:r w:rsidR="005618E3">
        <w:t xml:space="preserve"> </w:t>
      </w:r>
      <w:r>
        <w:t>process</w:t>
      </w:r>
      <w:r w:rsidR="005618E3">
        <w:t xml:space="preserve"> </w:t>
      </w:r>
      <w:r>
        <w:t>of</w:t>
      </w:r>
      <w:r w:rsidR="005618E3">
        <w:t xml:space="preserve"> </w:t>
      </w:r>
      <w:r>
        <w:t>time,</w:t>
      </w:r>
      <w:r w:rsidR="005618E3">
        <w:t xml:space="preserve"> </w:t>
      </w:r>
      <w:r>
        <w:t>and</w:t>
      </w:r>
      <w:r w:rsidR="005618E3">
        <w:t xml:space="preserve"> </w:t>
      </w:r>
      <w:r>
        <w:t>due</w:t>
      </w:r>
      <w:r w:rsidR="005618E3">
        <w:t xml:space="preserve"> </w:t>
      </w:r>
      <w:r>
        <w:t>to</w:t>
      </w:r>
      <w:r w:rsidR="005618E3">
        <w:t xml:space="preserve"> </w:t>
      </w:r>
      <w:r>
        <w:t>various</w:t>
      </w:r>
      <w:r w:rsidR="005618E3">
        <w:t xml:space="preserve"> </w:t>
      </w:r>
      <w:r>
        <w:t>factors,</w:t>
      </w:r>
      <w:r w:rsidR="005618E3">
        <w:t xml:space="preserve"> </w:t>
      </w:r>
      <w:r>
        <w:t>the</w:t>
      </w:r>
      <w:r w:rsidR="005618E3">
        <w:t xml:space="preserve"> </w:t>
      </w:r>
      <w:r>
        <w:t>instructions</w:t>
      </w:r>
      <w:r w:rsidR="005618E3">
        <w:t xml:space="preserve"> </w:t>
      </w:r>
      <w:r>
        <w:t>given</w:t>
      </w:r>
      <w:r w:rsidR="005618E3">
        <w:t xml:space="preserve"> </w:t>
      </w:r>
      <w:r>
        <w:t>by</w:t>
      </w:r>
      <w:r w:rsidR="005618E3">
        <w:t xml:space="preserve"> </w:t>
      </w:r>
      <w:r>
        <w:t>a</w:t>
      </w:r>
      <w:r w:rsidR="005618E3">
        <w:t xml:space="preserve"> </w:t>
      </w:r>
      <w:r>
        <w:t>Prophet</w:t>
      </w:r>
      <w:r w:rsidR="005618E3">
        <w:t xml:space="preserve"> </w:t>
      </w:r>
      <w:r>
        <w:t>to</w:t>
      </w:r>
      <w:r w:rsidR="005618E3">
        <w:t xml:space="preserve"> </w:t>
      </w:r>
      <w:r>
        <w:t>the</w:t>
      </w:r>
      <w:r w:rsidR="005618E3">
        <w:t xml:space="preserve"> </w:t>
      </w:r>
      <w:r>
        <w:t>people</w:t>
      </w:r>
      <w:r w:rsidR="005618E3">
        <w:t xml:space="preserve"> </w:t>
      </w:r>
      <w:r>
        <w:t>of</w:t>
      </w:r>
      <w:r w:rsidR="005618E3">
        <w:t xml:space="preserve"> </w:t>
      </w:r>
      <w:r>
        <w:t>his</w:t>
      </w:r>
      <w:r w:rsidR="005618E3">
        <w:t xml:space="preserve"> </w:t>
      </w:r>
      <w:r>
        <w:t>time</w:t>
      </w:r>
      <w:r w:rsidR="005618E3">
        <w:t xml:space="preserve"> </w:t>
      </w:r>
      <w:r>
        <w:t>would</w:t>
      </w:r>
      <w:r w:rsidR="005618E3">
        <w:t xml:space="preserve"> </w:t>
      </w:r>
      <w:r>
        <w:t>face</w:t>
      </w:r>
      <w:r w:rsidR="005618E3">
        <w:t xml:space="preserve"> </w:t>
      </w:r>
      <w:r>
        <w:t>alterations</w:t>
      </w:r>
      <w:r w:rsidR="005618E3">
        <w:t xml:space="preserve"> </w:t>
      </w:r>
      <w:r>
        <w:t>(to</w:t>
      </w:r>
      <w:r w:rsidR="005618E3">
        <w:t xml:space="preserve"> </w:t>
      </w:r>
      <w:r>
        <w:t>familiarise</w:t>
      </w:r>
      <w:r w:rsidR="005618E3">
        <w:t xml:space="preserve"> </w:t>
      </w:r>
      <w:r>
        <w:t>with</w:t>
      </w:r>
      <w:r w:rsidR="005618E3">
        <w:t xml:space="preserve"> </w:t>
      </w:r>
      <w:r>
        <w:t>such</w:t>
      </w:r>
      <w:r w:rsidR="005618E3">
        <w:t xml:space="preserve"> </w:t>
      </w:r>
      <w:r>
        <w:t>alterations</w:t>
      </w:r>
      <w:r w:rsidR="005618E3">
        <w:t xml:space="preserve"> </w:t>
      </w:r>
      <w:r>
        <w:t>refer</w:t>
      </w:r>
      <w:r w:rsidR="005618E3">
        <w:t xml:space="preserve"> </w:t>
      </w:r>
      <w:r>
        <w:t>to</w:t>
      </w:r>
      <w:r w:rsidR="00DD5F97">
        <w:t>:</w:t>
      </w:r>
    </w:p>
    <w:p w:rsidR="005618E3" w:rsidRDefault="000B3EC4" w:rsidP="005618E3">
      <w:pPr>
        <w:pStyle w:val="libNormal"/>
      </w:pPr>
      <w:r>
        <w:t>Al</w:t>
      </w:r>
      <w:r w:rsidR="001E038C">
        <w:t>-</w:t>
      </w:r>
      <w:r>
        <w:t>Huda</w:t>
      </w:r>
      <w:r w:rsidR="005618E3">
        <w:t xml:space="preserve"> </w:t>
      </w:r>
      <w:r>
        <w:t>ila</w:t>
      </w:r>
      <w:r w:rsidR="005618E3">
        <w:t xml:space="preserve"> </w:t>
      </w:r>
      <w:r>
        <w:t>Dīn</w:t>
      </w:r>
      <w:r w:rsidR="005618E3">
        <w:t xml:space="preserve"> </w:t>
      </w:r>
      <w:r>
        <w:t>al</w:t>
      </w:r>
      <w:r w:rsidR="001E038C">
        <w:t>-</w:t>
      </w:r>
      <w:r w:rsidR="005618E3">
        <w:t xml:space="preserve"> </w:t>
      </w:r>
      <w:r>
        <w:t>Mustafa,</w:t>
      </w:r>
      <w:r w:rsidR="005618E3">
        <w:t xml:space="preserve"> </w:t>
      </w:r>
      <w:r>
        <w:t>by</w:t>
      </w:r>
      <w:r w:rsidR="005618E3">
        <w:t xml:space="preserve"> </w:t>
      </w:r>
      <w:r>
        <w:t>‘Allamah</w:t>
      </w:r>
      <w:r w:rsidR="005618E3">
        <w:t xml:space="preserve"> </w:t>
      </w:r>
      <w:r>
        <w:t>Shaykh</w:t>
      </w:r>
      <w:r w:rsidR="005618E3">
        <w:t xml:space="preserve"> </w:t>
      </w:r>
      <w:r>
        <w:t>Muhammad</w:t>
      </w:r>
      <w:r w:rsidR="005618E3">
        <w:t xml:space="preserve"> </w:t>
      </w:r>
      <w:r>
        <w:t>Javād</w:t>
      </w:r>
      <w:r w:rsidR="005618E3">
        <w:t xml:space="preserve"> </w:t>
      </w:r>
      <w:r>
        <w:t>Balāghī)</w:t>
      </w:r>
      <w:r w:rsidR="005618E3">
        <w:t xml:space="preserve"> </w:t>
      </w:r>
      <w:r>
        <w:t>and</w:t>
      </w:r>
      <w:r w:rsidR="005618E3">
        <w:t xml:space="preserve"> </w:t>
      </w:r>
      <w:r>
        <w:t>incorrect</w:t>
      </w:r>
      <w:r w:rsidR="005618E3">
        <w:t xml:space="preserve"> </w:t>
      </w:r>
      <w:r>
        <w:t>interpretations,</w:t>
      </w:r>
      <w:r w:rsidR="005618E3">
        <w:t xml:space="preserve"> </w:t>
      </w:r>
      <w:r>
        <w:t>so</w:t>
      </w:r>
      <w:r w:rsidR="005618E3">
        <w:t xml:space="preserve"> </w:t>
      </w:r>
      <w:r>
        <w:t>that</w:t>
      </w:r>
      <w:r w:rsidR="005618E3">
        <w:t xml:space="preserve"> </w:t>
      </w:r>
      <w:r>
        <w:t>after</w:t>
      </w:r>
      <w:r w:rsidR="005618E3">
        <w:t xml:space="preserve"> </w:t>
      </w:r>
      <w:r>
        <w:t>some</w:t>
      </w:r>
      <w:r w:rsidR="005618E3">
        <w:t xml:space="preserve"> </w:t>
      </w:r>
      <w:r>
        <w:t>time</w:t>
      </w:r>
      <w:r w:rsidR="005618E3">
        <w:t xml:space="preserve"> </w:t>
      </w:r>
      <w:r>
        <w:t>the</w:t>
      </w:r>
      <w:r w:rsidR="005618E3">
        <w:t xml:space="preserve"> </w:t>
      </w:r>
      <w:r>
        <w:t>original</w:t>
      </w:r>
      <w:r w:rsidR="005618E3">
        <w:t xml:space="preserve"> </w:t>
      </w:r>
      <w:r>
        <w:t>religion</w:t>
      </w:r>
      <w:r w:rsidR="005618E3">
        <w:t xml:space="preserve"> </w:t>
      </w:r>
      <w:r>
        <w:t>would</w:t>
      </w:r>
      <w:r w:rsidR="005618E3">
        <w:t xml:space="preserve"> </w:t>
      </w:r>
      <w:r>
        <w:t>change</w:t>
      </w:r>
      <w:r w:rsidR="005618E3">
        <w:t xml:space="preserve"> </w:t>
      </w:r>
      <w:r>
        <w:t>into</w:t>
      </w:r>
      <w:r w:rsidR="005618E3">
        <w:t xml:space="preserve"> </w:t>
      </w:r>
      <w:r>
        <w:t>a</w:t>
      </w:r>
      <w:r w:rsidR="005618E3">
        <w:t xml:space="preserve"> </w:t>
      </w:r>
      <w:r>
        <w:t>deviated</w:t>
      </w:r>
      <w:r w:rsidR="005618E3">
        <w:t xml:space="preserve"> </w:t>
      </w:r>
      <w:r>
        <w:t>one.</w:t>
      </w:r>
      <w:r w:rsidR="005618E3">
        <w:t xml:space="preserve"> </w:t>
      </w:r>
      <w:r>
        <w:t>The</w:t>
      </w:r>
      <w:r w:rsidR="005618E3">
        <w:t xml:space="preserve"> </w:t>
      </w:r>
      <w:r>
        <w:t>same</w:t>
      </w:r>
      <w:r w:rsidR="005618E3">
        <w:t xml:space="preserve"> </w:t>
      </w:r>
      <w:r>
        <w:t>thing</w:t>
      </w:r>
      <w:r w:rsidR="005618E3">
        <w:t xml:space="preserve"> </w:t>
      </w:r>
      <w:r>
        <w:t>has</w:t>
      </w:r>
      <w:r w:rsidR="005618E3">
        <w:t xml:space="preserve"> </w:t>
      </w:r>
      <w:r>
        <w:t>happened</w:t>
      </w:r>
      <w:r w:rsidR="005618E3">
        <w:t xml:space="preserve"> </w:t>
      </w:r>
      <w:r>
        <w:t>to</w:t>
      </w:r>
      <w:r w:rsidR="005618E3">
        <w:t xml:space="preserve"> </w:t>
      </w:r>
      <w:r>
        <w:t>the</w:t>
      </w:r>
      <w:r w:rsidR="005618E3">
        <w:t xml:space="preserve"> </w:t>
      </w:r>
      <w:r>
        <w:t>monotheistic</w:t>
      </w:r>
      <w:r w:rsidR="005618E3">
        <w:t xml:space="preserve"> </w:t>
      </w:r>
      <w:r>
        <w:t>religion</w:t>
      </w:r>
      <w:r w:rsidR="005618E3">
        <w:t xml:space="preserve"> </w:t>
      </w:r>
      <w:r>
        <w:t>presented</w:t>
      </w:r>
      <w:r w:rsidR="005618E3">
        <w:t xml:space="preserve"> </w:t>
      </w:r>
      <w:r>
        <w:t>by</w:t>
      </w:r>
      <w:r w:rsidR="005618E3">
        <w:t xml:space="preserve"> </w:t>
      </w:r>
      <w:r>
        <w:t>Jesus</w:t>
      </w:r>
      <w:r w:rsidR="005618E3">
        <w:t xml:space="preserve"> </w:t>
      </w:r>
      <w:r>
        <w:t>(a),</w:t>
      </w:r>
      <w:r w:rsidR="005618E3">
        <w:t xml:space="preserve"> </w:t>
      </w:r>
      <w:r>
        <w:t>which</w:t>
      </w:r>
      <w:r w:rsidR="005618E3">
        <w:t xml:space="preserve"> </w:t>
      </w:r>
      <w:r>
        <w:t>later</w:t>
      </w:r>
      <w:r w:rsidR="005618E3">
        <w:t xml:space="preserve"> </w:t>
      </w:r>
      <w:r>
        <w:t>changed</w:t>
      </w:r>
      <w:r w:rsidR="005618E3">
        <w:t xml:space="preserve"> </w:t>
      </w:r>
      <w:r>
        <w:t>into</w:t>
      </w:r>
      <w:r w:rsidR="005618E3">
        <w:t xml:space="preserve"> </w:t>
      </w:r>
      <w:r>
        <w:t>the</w:t>
      </w:r>
      <w:r w:rsidR="005618E3">
        <w:t xml:space="preserve"> </w:t>
      </w:r>
      <w:r>
        <w:t>concept</w:t>
      </w:r>
      <w:r w:rsidR="005618E3">
        <w:t xml:space="preserve"> </w:t>
      </w:r>
      <w:r>
        <w:t>of</w:t>
      </w:r>
      <w:r w:rsidR="005618E3">
        <w:t xml:space="preserve"> </w:t>
      </w:r>
      <w:r>
        <w:t>the</w:t>
      </w:r>
      <w:r w:rsidR="005618E3">
        <w:t xml:space="preserve"> </w:t>
      </w:r>
      <w:r>
        <w:t>trinity</w:t>
      </w:r>
      <w:r w:rsidR="005618E3">
        <w:t>.</w:t>
      </w:r>
    </w:p>
    <w:p w:rsidR="00465A26" w:rsidRDefault="000B3EC4" w:rsidP="005618E3">
      <w:pPr>
        <w:pStyle w:val="libNormal"/>
      </w:pPr>
      <w:r>
        <w:t>The</w:t>
      </w:r>
      <w:r w:rsidR="005618E3">
        <w:t xml:space="preserve"> </w:t>
      </w:r>
      <w:r>
        <w:t>above</w:t>
      </w:r>
      <w:r w:rsidR="005618E3">
        <w:t xml:space="preserve"> </w:t>
      </w:r>
      <w:r>
        <w:t>discussion</w:t>
      </w:r>
      <w:r w:rsidR="005618E3">
        <w:t xml:space="preserve"> </w:t>
      </w:r>
      <w:r>
        <w:t>makes</w:t>
      </w:r>
      <w:r w:rsidR="005618E3">
        <w:t xml:space="preserve"> </w:t>
      </w:r>
      <w:r>
        <w:t>the</w:t>
      </w:r>
      <w:r w:rsidR="005618E3">
        <w:t xml:space="preserve"> </w:t>
      </w:r>
      <w:r>
        <w:t>reason</w:t>
      </w:r>
      <w:r w:rsidR="005618E3">
        <w:t xml:space="preserve"> </w:t>
      </w:r>
      <w:r>
        <w:t>for</w:t>
      </w:r>
      <w:r w:rsidR="005618E3">
        <w:t xml:space="preserve"> </w:t>
      </w:r>
      <w:r>
        <w:t>the</w:t>
      </w:r>
      <w:r w:rsidR="005618E3">
        <w:t xml:space="preserve"> </w:t>
      </w:r>
      <w:r>
        <w:t>plurality</w:t>
      </w:r>
      <w:r w:rsidR="005618E3">
        <w:t xml:space="preserve"> </w:t>
      </w:r>
      <w:r>
        <w:t>of</w:t>
      </w:r>
      <w:r w:rsidR="005618E3">
        <w:t xml:space="preserve"> </w:t>
      </w:r>
      <w:r>
        <w:t>prophets</w:t>
      </w:r>
      <w:r w:rsidR="005618E3">
        <w:t xml:space="preserve"> </w:t>
      </w:r>
      <w:r>
        <w:t>and</w:t>
      </w:r>
      <w:r w:rsidR="005618E3">
        <w:t xml:space="preserve"> </w:t>
      </w:r>
      <w:r>
        <w:t>the</w:t>
      </w:r>
      <w:r w:rsidR="005618E3">
        <w:t xml:space="preserve"> </w:t>
      </w:r>
      <w:r>
        <w:t>differences</w:t>
      </w:r>
      <w:r w:rsidR="005618E3">
        <w:t xml:space="preserve"> </w:t>
      </w:r>
      <w:r>
        <w:t>in</w:t>
      </w:r>
      <w:r w:rsidR="005618E3">
        <w:t xml:space="preserve"> </w:t>
      </w:r>
      <w:r>
        <w:t>some</w:t>
      </w:r>
      <w:r w:rsidR="005618E3">
        <w:t xml:space="preserve"> </w:t>
      </w:r>
      <w:r>
        <w:t>devotional</w:t>
      </w:r>
      <w:r w:rsidR="005618E3">
        <w:t xml:space="preserve"> </w:t>
      </w:r>
      <w:r>
        <w:t>and</w:t>
      </w:r>
      <w:r w:rsidR="005618E3">
        <w:t xml:space="preserve"> </w:t>
      </w:r>
      <w:r>
        <w:t>social</w:t>
      </w:r>
      <w:r w:rsidR="005618E3">
        <w:t xml:space="preserve"> </w:t>
      </w:r>
      <w:r>
        <w:t>instructions</w:t>
      </w:r>
      <w:r w:rsidR="005618E3">
        <w:t xml:space="preserve"> </w:t>
      </w:r>
      <w:r>
        <w:t>of</w:t>
      </w:r>
      <w:r w:rsidR="005618E3">
        <w:t xml:space="preserve"> </w:t>
      </w:r>
      <w:r>
        <w:t>the</w:t>
      </w:r>
      <w:r w:rsidR="005618E3">
        <w:t xml:space="preserve"> </w:t>
      </w:r>
      <w:r>
        <w:t>Divine</w:t>
      </w:r>
      <w:r w:rsidR="005618E3">
        <w:t xml:space="preserve"> </w:t>
      </w:r>
      <w:r>
        <w:t>religions</w:t>
      </w:r>
      <w:r w:rsidR="005618E3">
        <w:t xml:space="preserve"> </w:t>
      </w:r>
      <w:r>
        <w:t>clear</w:t>
      </w:r>
      <w:r w:rsidR="005618E3">
        <w:t xml:space="preserve"> </w:t>
      </w:r>
      <w:r>
        <w:t>(refer</w:t>
      </w:r>
      <w:r w:rsidR="005618E3">
        <w:t xml:space="preserve"> </w:t>
      </w:r>
      <w:r>
        <w:t>to</w:t>
      </w:r>
      <w:r w:rsidR="005618E3">
        <w:t xml:space="preserve"> </w:t>
      </w:r>
      <w:r>
        <w:t>al</w:t>
      </w:r>
      <w:r w:rsidR="001E038C">
        <w:t>-</w:t>
      </w:r>
      <w:r>
        <w:t>Māi’da:48,</w:t>
      </w:r>
      <w:r w:rsidR="005618E3">
        <w:t xml:space="preserve"> </w:t>
      </w:r>
      <w:r>
        <w:t>al</w:t>
      </w:r>
      <w:r w:rsidR="001E038C">
        <w:t>-</w:t>
      </w:r>
      <w:r>
        <w:t>Hajj:67).</w:t>
      </w:r>
      <w:r w:rsidR="005618E3">
        <w:t xml:space="preserve"> </w:t>
      </w:r>
      <w:r>
        <w:t>This</w:t>
      </w:r>
      <w:r w:rsidR="005618E3">
        <w:t xml:space="preserve"> </w:t>
      </w:r>
      <w:r>
        <w:t>is</w:t>
      </w:r>
      <w:r w:rsidR="005618E3">
        <w:t xml:space="preserve"> </w:t>
      </w:r>
      <w:r>
        <w:t>in</w:t>
      </w:r>
      <w:r w:rsidR="005618E3">
        <w:t xml:space="preserve"> </w:t>
      </w:r>
      <w:r>
        <w:t>line</w:t>
      </w:r>
      <w:r w:rsidR="005618E3">
        <w:t xml:space="preserve"> </w:t>
      </w:r>
      <w:r>
        <w:t>with</w:t>
      </w:r>
      <w:r w:rsidR="005618E3">
        <w:t xml:space="preserve"> </w:t>
      </w:r>
      <w:r>
        <w:t>the</w:t>
      </w:r>
      <w:r w:rsidR="005618E3">
        <w:t xml:space="preserve"> </w:t>
      </w:r>
      <w:r>
        <w:t>fact</w:t>
      </w:r>
      <w:r w:rsidR="005618E3">
        <w:t xml:space="preserve"> </w:t>
      </w:r>
      <w:r>
        <w:t>that</w:t>
      </w:r>
      <w:r w:rsidR="005618E3">
        <w:t xml:space="preserve"> </w:t>
      </w:r>
      <w:r>
        <w:t>all</w:t>
      </w:r>
      <w:r w:rsidR="005618E3">
        <w:t xml:space="preserve"> </w:t>
      </w:r>
      <w:r>
        <w:t>Divine</w:t>
      </w:r>
      <w:r w:rsidR="005618E3">
        <w:t xml:space="preserve"> </w:t>
      </w:r>
      <w:r>
        <w:t>religions</w:t>
      </w:r>
      <w:r w:rsidR="005618E3">
        <w:t xml:space="preserve"> </w:t>
      </w:r>
      <w:r>
        <w:t>are</w:t>
      </w:r>
      <w:r w:rsidR="005618E3">
        <w:t xml:space="preserve"> </w:t>
      </w:r>
      <w:r>
        <w:t>not</w:t>
      </w:r>
      <w:r w:rsidR="005618E3">
        <w:t xml:space="preserve"> </w:t>
      </w:r>
      <w:r>
        <w:t>only</w:t>
      </w:r>
      <w:r w:rsidR="005618E3">
        <w:t xml:space="preserve"> </w:t>
      </w:r>
      <w:r>
        <w:t>the</w:t>
      </w:r>
      <w:r w:rsidR="005618E3">
        <w:t xml:space="preserve"> </w:t>
      </w:r>
      <w:r>
        <w:t>same</w:t>
      </w:r>
      <w:r w:rsidR="005618E3">
        <w:t xml:space="preserve"> </w:t>
      </w:r>
      <w:r>
        <w:t>in</w:t>
      </w:r>
      <w:r w:rsidR="005618E3">
        <w:t xml:space="preserve"> </w:t>
      </w:r>
      <w:r>
        <w:t>their</w:t>
      </w:r>
      <w:r w:rsidR="005618E3">
        <w:t xml:space="preserve"> </w:t>
      </w:r>
      <w:r>
        <w:t>principles</w:t>
      </w:r>
      <w:r w:rsidR="005618E3">
        <w:t xml:space="preserve"> </w:t>
      </w:r>
      <w:r>
        <w:t>of</w:t>
      </w:r>
    </w:p>
    <w:p w:rsidR="005618E3" w:rsidRDefault="000B3EC4" w:rsidP="00465A26">
      <w:pPr>
        <w:pStyle w:val="libNormal0"/>
      </w:pPr>
      <w:r>
        <w:lastRenderedPageBreak/>
        <w:t>belief</w:t>
      </w:r>
      <w:r w:rsidR="005618E3">
        <w:t xml:space="preserve"> </w:t>
      </w:r>
      <w:r>
        <w:t>and</w:t>
      </w:r>
      <w:r w:rsidR="005618E3">
        <w:t xml:space="preserve"> </w:t>
      </w:r>
      <w:r>
        <w:t>ethical</w:t>
      </w:r>
      <w:r w:rsidR="005618E3">
        <w:t xml:space="preserve"> </w:t>
      </w:r>
      <w:r>
        <w:t>foundations,</w:t>
      </w:r>
      <w:r w:rsidR="005618E3">
        <w:t xml:space="preserve"> </w:t>
      </w:r>
      <w:r>
        <w:t>but</w:t>
      </w:r>
      <w:r w:rsidR="005618E3">
        <w:t xml:space="preserve"> </w:t>
      </w:r>
      <w:r>
        <w:t>they</w:t>
      </w:r>
      <w:r w:rsidR="005618E3">
        <w:t xml:space="preserve"> </w:t>
      </w:r>
      <w:r>
        <w:t>have</w:t>
      </w:r>
      <w:r w:rsidR="005618E3">
        <w:t xml:space="preserve"> </w:t>
      </w:r>
      <w:r>
        <w:t>also</w:t>
      </w:r>
      <w:r w:rsidR="005618E3">
        <w:t xml:space="preserve"> </w:t>
      </w:r>
      <w:r>
        <w:t>been</w:t>
      </w:r>
      <w:r w:rsidR="005618E3">
        <w:t xml:space="preserve"> </w:t>
      </w:r>
      <w:r>
        <w:t>in</w:t>
      </w:r>
      <w:r w:rsidR="005618E3">
        <w:t xml:space="preserve"> </w:t>
      </w:r>
      <w:r>
        <w:t>agreement</w:t>
      </w:r>
      <w:r w:rsidR="005618E3">
        <w:t xml:space="preserve"> </w:t>
      </w:r>
      <w:r>
        <w:t>with</w:t>
      </w:r>
      <w:r w:rsidR="005618E3">
        <w:t xml:space="preserve"> </w:t>
      </w:r>
      <w:r>
        <w:t>reference</w:t>
      </w:r>
      <w:r w:rsidR="005618E3">
        <w:t xml:space="preserve"> </w:t>
      </w:r>
      <w:r>
        <w:t>to</w:t>
      </w:r>
      <w:r w:rsidR="005618E3">
        <w:t xml:space="preserve"> </w:t>
      </w:r>
      <w:r>
        <w:t>their</w:t>
      </w:r>
      <w:r w:rsidR="005618E3">
        <w:t xml:space="preserve"> </w:t>
      </w:r>
      <w:r>
        <w:t>personal</w:t>
      </w:r>
      <w:r w:rsidR="005618E3">
        <w:t xml:space="preserve"> </w:t>
      </w:r>
      <w:r>
        <w:t>and</w:t>
      </w:r>
      <w:r w:rsidR="005618E3">
        <w:t xml:space="preserve"> </w:t>
      </w:r>
      <w:r>
        <w:t>social</w:t>
      </w:r>
      <w:r w:rsidR="005618E3">
        <w:t xml:space="preserve"> </w:t>
      </w:r>
      <w:r>
        <w:t>instructions</w:t>
      </w:r>
      <w:r w:rsidR="005618E3">
        <w:t xml:space="preserve"> </w:t>
      </w:r>
      <w:r>
        <w:t>(refer</w:t>
      </w:r>
      <w:r w:rsidR="005618E3">
        <w:t xml:space="preserve"> </w:t>
      </w:r>
      <w:r>
        <w:t>to</w:t>
      </w:r>
      <w:r w:rsidR="005618E3">
        <w:t xml:space="preserve"> </w:t>
      </w:r>
      <w:r>
        <w:t>al</w:t>
      </w:r>
      <w:r w:rsidR="001E038C">
        <w:t>-</w:t>
      </w:r>
      <w:r>
        <w:t>Baqarah:131</w:t>
      </w:r>
      <w:r w:rsidR="001E038C">
        <w:t>-</w:t>
      </w:r>
      <w:r>
        <w:t>137,285,</w:t>
      </w:r>
      <w:r w:rsidR="005618E3">
        <w:t xml:space="preserve"> </w:t>
      </w:r>
      <w:r>
        <w:t>Āl</w:t>
      </w:r>
      <w:r w:rsidR="001E038C">
        <w:t>-</w:t>
      </w:r>
      <w:r>
        <w:t>‘Imrān:19</w:t>
      </w:r>
      <w:r w:rsidR="001E038C">
        <w:t>-</w:t>
      </w:r>
      <w:r>
        <w:t>20).</w:t>
      </w:r>
      <w:r w:rsidR="005618E3">
        <w:t xml:space="preserve"> </w:t>
      </w:r>
      <w:r>
        <w:t>For</w:t>
      </w:r>
      <w:r w:rsidR="005618E3">
        <w:t xml:space="preserve"> </w:t>
      </w:r>
      <w:r>
        <w:t>example,</w:t>
      </w:r>
      <w:r w:rsidR="005618E3">
        <w:t xml:space="preserve"> </w:t>
      </w:r>
      <w:r>
        <w:t>Prayers</w:t>
      </w:r>
      <w:r w:rsidR="005618E3">
        <w:t xml:space="preserve"> </w:t>
      </w:r>
      <w:r>
        <w:t>(salāt)</w:t>
      </w:r>
      <w:r w:rsidR="005618E3">
        <w:t xml:space="preserve"> </w:t>
      </w:r>
      <w:r>
        <w:t>have</w:t>
      </w:r>
      <w:r w:rsidR="005618E3">
        <w:t xml:space="preserve"> </w:t>
      </w:r>
      <w:r>
        <w:t>existed</w:t>
      </w:r>
      <w:r w:rsidR="005618E3">
        <w:t xml:space="preserve"> </w:t>
      </w:r>
      <w:r>
        <w:t>in</w:t>
      </w:r>
      <w:r w:rsidR="005618E3">
        <w:t xml:space="preserve"> </w:t>
      </w:r>
      <w:r>
        <w:t>all</w:t>
      </w:r>
      <w:r w:rsidR="005618E3">
        <w:t xml:space="preserve"> </w:t>
      </w:r>
      <w:r>
        <w:t>religions,</w:t>
      </w:r>
      <w:r w:rsidR="005618E3">
        <w:t xml:space="preserve"> </w:t>
      </w:r>
      <w:r>
        <w:t>although</w:t>
      </w:r>
      <w:r w:rsidR="005618E3">
        <w:t xml:space="preserve"> </w:t>
      </w:r>
      <w:r>
        <w:t>the</w:t>
      </w:r>
      <w:r w:rsidR="005618E3">
        <w:t xml:space="preserve"> </w:t>
      </w:r>
      <w:r>
        <w:t>way</w:t>
      </w:r>
      <w:r w:rsidR="005618E3">
        <w:t xml:space="preserve"> </w:t>
      </w:r>
      <w:r>
        <w:t>to</w:t>
      </w:r>
      <w:r w:rsidR="005618E3">
        <w:t xml:space="preserve"> </w:t>
      </w:r>
      <w:r>
        <w:t>perform</w:t>
      </w:r>
      <w:r w:rsidR="005618E3">
        <w:t xml:space="preserve"> </w:t>
      </w:r>
      <w:r>
        <w:t>them</w:t>
      </w:r>
      <w:r w:rsidR="005618E3">
        <w:t xml:space="preserve"> </w:t>
      </w:r>
      <w:r>
        <w:t>and</w:t>
      </w:r>
      <w:r w:rsidR="005618E3">
        <w:t xml:space="preserve"> </w:t>
      </w:r>
      <w:r>
        <w:t>the</w:t>
      </w:r>
      <w:r w:rsidR="005618E3">
        <w:t xml:space="preserve"> </w:t>
      </w:r>
      <w:r>
        <w:t>direction</w:t>
      </w:r>
      <w:r w:rsidR="005618E3">
        <w:t xml:space="preserve"> </w:t>
      </w:r>
      <w:r>
        <w:t>towards</w:t>
      </w:r>
      <w:r w:rsidR="005618E3">
        <w:t xml:space="preserve"> </w:t>
      </w:r>
      <w:r>
        <w:t>which</w:t>
      </w:r>
      <w:r w:rsidR="005618E3">
        <w:t xml:space="preserve"> </w:t>
      </w:r>
      <w:r>
        <w:t>they</w:t>
      </w:r>
      <w:r w:rsidR="005618E3">
        <w:t xml:space="preserve"> </w:t>
      </w:r>
      <w:r>
        <w:t>were</w:t>
      </w:r>
      <w:r w:rsidR="005618E3">
        <w:t xml:space="preserve"> </w:t>
      </w:r>
      <w:r>
        <w:t>performed</w:t>
      </w:r>
      <w:r w:rsidR="005618E3">
        <w:t xml:space="preserve"> </w:t>
      </w:r>
      <w:r>
        <w:t>(qiblah)</w:t>
      </w:r>
      <w:r w:rsidR="005618E3">
        <w:t xml:space="preserve"> </w:t>
      </w:r>
      <w:r>
        <w:t>have</w:t>
      </w:r>
      <w:r w:rsidR="005618E3">
        <w:t xml:space="preserve"> </w:t>
      </w:r>
      <w:r>
        <w:t>been</w:t>
      </w:r>
      <w:r w:rsidR="005618E3">
        <w:t xml:space="preserve"> </w:t>
      </w:r>
      <w:r>
        <w:t>different.</w:t>
      </w:r>
      <w:r w:rsidR="005618E3">
        <w:t xml:space="preserve"> </w:t>
      </w:r>
      <w:r>
        <w:t>There</w:t>
      </w:r>
      <w:r w:rsidR="005618E3">
        <w:t xml:space="preserve"> </w:t>
      </w:r>
      <w:r>
        <w:t>has</w:t>
      </w:r>
      <w:r w:rsidR="005618E3">
        <w:t xml:space="preserve"> </w:t>
      </w:r>
      <w:r>
        <w:t>also</w:t>
      </w:r>
      <w:r w:rsidR="005618E3">
        <w:t xml:space="preserve"> </w:t>
      </w:r>
      <w:r>
        <w:t>been</w:t>
      </w:r>
      <w:r w:rsidR="005618E3">
        <w:t xml:space="preserve"> </w:t>
      </w:r>
      <w:r>
        <w:t>poor</w:t>
      </w:r>
      <w:r w:rsidR="001E038C">
        <w:t>-</w:t>
      </w:r>
      <w:r>
        <w:t>rate</w:t>
      </w:r>
      <w:r w:rsidR="005618E3">
        <w:t xml:space="preserve"> </w:t>
      </w:r>
      <w:r>
        <w:t>(zakāt)</w:t>
      </w:r>
      <w:r w:rsidR="005618E3">
        <w:t xml:space="preserve"> </w:t>
      </w:r>
      <w:r>
        <w:t>in</w:t>
      </w:r>
      <w:r w:rsidR="005618E3">
        <w:t xml:space="preserve"> </w:t>
      </w:r>
      <w:r>
        <w:t>all</w:t>
      </w:r>
      <w:r w:rsidR="005618E3">
        <w:t xml:space="preserve"> </w:t>
      </w:r>
      <w:r>
        <w:t>religions;</w:t>
      </w:r>
      <w:r w:rsidR="005618E3">
        <w:t xml:space="preserve"> </w:t>
      </w:r>
      <w:r>
        <w:t>however,</w:t>
      </w:r>
      <w:r w:rsidR="005618E3">
        <w:t xml:space="preserve"> </w:t>
      </w:r>
      <w:r>
        <w:t>its</w:t>
      </w:r>
      <w:r w:rsidR="005618E3">
        <w:t xml:space="preserve"> </w:t>
      </w:r>
      <w:r>
        <w:t>amount</w:t>
      </w:r>
      <w:r w:rsidR="005618E3">
        <w:t xml:space="preserve"> </w:t>
      </w:r>
      <w:r>
        <w:t>and</w:t>
      </w:r>
      <w:r w:rsidR="005618E3">
        <w:t xml:space="preserve"> </w:t>
      </w:r>
      <w:r>
        <w:t>the</w:t>
      </w:r>
      <w:r w:rsidR="005618E3">
        <w:t xml:space="preserve"> </w:t>
      </w:r>
      <w:r>
        <w:t>cases</w:t>
      </w:r>
      <w:r w:rsidR="005618E3">
        <w:t xml:space="preserve"> </w:t>
      </w:r>
      <w:r>
        <w:t>for</w:t>
      </w:r>
      <w:r w:rsidR="005618E3">
        <w:t xml:space="preserve"> </w:t>
      </w:r>
      <w:r>
        <w:t>which</w:t>
      </w:r>
      <w:r w:rsidR="005618E3">
        <w:t xml:space="preserve"> </w:t>
      </w:r>
      <w:r>
        <w:t>it</w:t>
      </w:r>
      <w:r w:rsidR="005618E3">
        <w:t xml:space="preserve"> </w:t>
      </w:r>
      <w:r>
        <w:t>would</w:t>
      </w:r>
      <w:r w:rsidR="005618E3">
        <w:t xml:space="preserve"> </w:t>
      </w:r>
      <w:r>
        <w:t>be</w:t>
      </w:r>
      <w:r w:rsidR="005618E3">
        <w:t xml:space="preserve"> </w:t>
      </w:r>
      <w:r>
        <w:t>necessary</w:t>
      </w:r>
      <w:r w:rsidR="005618E3">
        <w:t xml:space="preserve"> </w:t>
      </w:r>
      <w:r>
        <w:t>have</w:t>
      </w:r>
      <w:r w:rsidR="005618E3">
        <w:t xml:space="preserve"> </w:t>
      </w:r>
      <w:r>
        <w:t>not</w:t>
      </w:r>
      <w:r w:rsidR="005618E3">
        <w:t xml:space="preserve"> </w:t>
      </w:r>
      <w:r>
        <w:t>been</w:t>
      </w:r>
      <w:r w:rsidR="005618E3">
        <w:t xml:space="preserve"> </w:t>
      </w:r>
      <w:r>
        <w:t>the</w:t>
      </w:r>
      <w:r w:rsidR="005618E3">
        <w:t xml:space="preserve"> </w:t>
      </w:r>
      <w:r>
        <w:t>same</w:t>
      </w:r>
      <w:r w:rsidR="005618E3">
        <w:t>.</w:t>
      </w:r>
    </w:p>
    <w:p w:rsidR="005618E3" w:rsidRDefault="000B3EC4" w:rsidP="005618E3">
      <w:pPr>
        <w:pStyle w:val="libNormal"/>
      </w:pPr>
      <w:r>
        <w:t>Therefore,</w:t>
      </w:r>
      <w:r w:rsidR="005618E3">
        <w:t xml:space="preserve"> </w:t>
      </w:r>
      <w:r>
        <w:t>it</w:t>
      </w:r>
      <w:r w:rsidR="005618E3">
        <w:t xml:space="preserve"> </w:t>
      </w:r>
      <w:r>
        <w:t>is</w:t>
      </w:r>
      <w:r w:rsidR="005618E3">
        <w:t xml:space="preserve"> </w:t>
      </w:r>
      <w:r>
        <w:t>a</w:t>
      </w:r>
      <w:r w:rsidR="005618E3">
        <w:t xml:space="preserve"> </w:t>
      </w:r>
      <w:r>
        <w:t>necessity</w:t>
      </w:r>
      <w:r w:rsidR="005618E3">
        <w:t xml:space="preserve"> </w:t>
      </w:r>
      <w:r>
        <w:t>to</w:t>
      </w:r>
      <w:r w:rsidR="005618E3">
        <w:t xml:space="preserve"> </w:t>
      </w:r>
      <w:r>
        <w:t>believe</w:t>
      </w:r>
      <w:r w:rsidR="005618E3">
        <w:t xml:space="preserve"> </w:t>
      </w:r>
      <w:r>
        <w:t>in</w:t>
      </w:r>
      <w:r w:rsidR="005618E3">
        <w:t xml:space="preserve"> </w:t>
      </w:r>
      <w:r>
        <w:t>all</w:t>
      </w:r>
      <w:r w:rsidR="005618E3">
        <w:t xml:space="preserve"> </w:t>
      </w:r>
      <w:r>
        <w:t>of</w:t>
      </w:r>
      <w:r w:rsidR="005618E3">
        <w:t xml:space="preserve"> </w:t>
      </w:r>
      <w:r>
        <w:t>the</w:t>
      </w:r>
      <w:r w:rsidR="005618E3">
        <w:t xml:space="preserve"> </w:t>
      </w:r>
      <w:r>
        <w:t>prophets</w:t>
      </w:r>
      <w:r w:rsidR="005618E3">
        <w:t xml:space="preserve"> </w:t>
      </w:r>
      <w:r>
        <w:t>and</w:t>
      </w:r>
      <w:r w:rsidR="005618E3">
        <w:t xml:space="preserve"> </w:t>
      </w:r>
      <w:r>
        <w:t>to</w:t>
      </w:r>
      <w:r w:rsidR="005618E3">
        <w:t xml:space="preserve"> </w:t>
      </w:r>
      <w:r>
        <w:t>admit</w:t>
      </w:r>
      <w:r w:rsidR="005618E3">
        <w:t xml:space="preserve"> </w:t>
      </w:r>
      <w:r>
        <w:t>their</w:t>
      </w:r>
      <w:r w:rsidR="005618E3">
        <w:t xml:space="preserve"> </w:t>
      </w:r>
      <w:r>
        <w:t>prophecy</w:t>
      </w:r>
      <w:r w:rsidR="005618E3">
        <w:t xml:space="preserve"> </w:t>
      </w:r>
      <w:r>
        <w:t>without</w:t>
      </w:r>
      <w:r w:rsidR="005618E3">
        <w:t xml:space="preserve"> </w:t>
      </w:r>
      <w:r>
        <w:t>any</w:t>
      </w:r>
      <w:r w:rsidR="005618E3">
        <w:t xml:space="preserve"> </w:t>
      </w:r>
      <w:r>
        <w:t>discrimination,</w:t>
      </w:r>
      <w:r w:rsidR="005618E3">
        <w:t xml:space="preserve"> </w:t>
      </w:r>
      <w:r>
        <w:t>aswell</w:t>
      </w:r>
      <w:r w:rsidR="005618E3">
        <w:t xml:space="preserve"> </w:t>
      </w:r>
      <w:r>
        <w:t>as</w:t>
      </w:r>
      <w:r w:rsidR="005618E3">
        <w:t xml:space="preserve"> </w:t>
      </w:r>
      <w:r>
        <w:t>accepting</w:t>
      </w:r>
      <w:r w:rsidR="005618E3">
        <w:t xml:space="preserve"> </w:t>
      </w:r>
      <w:r>
        <w:t>their</w:t>
      </w:r>
      <w:r w:rsidR="005618E3">
        <w:t xml:space="preserve"> </w:t>
      </w:r>
      <w:r>
        <w:t>messages</w:t>
      </w:r>
      <w:r w:rsidR="005618E3">
        <w:t xml:space="preserve"> </w:t>
      </w:r>
      <w:r>
        <w:t>and</w:t>
      </w:r>
      <w:r w:rsidR="005618E3">
        <w:t xml:space="preserve"> </w:t>
      </w:r>
      <w:r>
        <w:t>information</w:t>
      </w:r>
      <w:r w:rsidR="005618E3">
        <w:t xml:space="preserve"> </w:t>
      </w:r>
      <w:r>
        <w:t>provided</w:t>
      </w:r>
      <w:r w:rsidR="005618E3">
        <w:t xml:space="preserve"> </w:t>
      </w:r>
      <w:r>
        <w:t>by</w:t>
      </w:r>
      <w:r w:rsidR="005618E3">
        <w:t xml:space="preserve"> </w:t>
      </w:r>
      <w:r>
        <w:t>them,</w:t>
      </w:r>
      <w:r w:rsidR="005618E3">
        <w:t xml:space="preserve"> </w:t>
      </w:r>
      <w:r>
        <w:t>and</w:t>
      </w:r>
      <w:r w:rsidR="005618E3">
        <w:t xml:space="preserve"> </w:t>
      </w:r>
      <w:r>
        <w:t>recognising</w:t>
      </w:r>
      <w:r w:rsidR="005618E3">
        <w:t xml:space="preserve"> </w:t>
      </w:r>
      <w:r>
        <w:t>them</w:t>
      </w:r>
      <w:r w:rsidR="005618E3">
        <w:t xml:space="preserve"> </w:t>
      </w:r>
      <w:r>
        <w:t>as</w:t>
      </w:r>
      <w:r w:rsidR="005618E3">
        <w:t xml:space="preserve"> </w:t>
      </w:r>
      <w:r>
        <w:t>being</w:t>
      </w:r>
      <w:r w:rsidR="005618E3">
        <w:t xml:space="preserve"> </w:t>
      </w:r>
      <w:r>
        <w:t>unique</w:t>
      </w:r>
      <w:r w:rsidR="005618E3">
        <w:t xml:space="preserve"> </w:t>
      </w:r>
      <w:r>
        <w:t>individuals</w:t>
      </w:r>
      <w:r w:rsidR="005618E3">
        <w:t xml:space="preserve"> </w:t>
      </w:r>
      <w:r>
        <w:t>(refer</w:t>
      </w:r>
      <w:r w:rsidR="005618E3">
        <w:t xml:space="preserve"> </w:t>
      </w:r>
      <w:r>
        <w:t>to</w:t>
      </w:r>
      <w:r w:rsidR="005618E3">
        <w:t xml:space="preserve"> </w:t>
      </w:r>
      <w:r>
        <w:t>al</w:t>
      </w:r>
      <w:r w:rsidR="001E038C">
        <w:t>-</w:t>
      </w:r>
      <w:r w:rsidR="005618E3">
        <w:t xml:space="preserve"> </w:t>
      </w:r>
      <w:r>
        <w:t>Shūra:13,</w:t>
      </w:r>
      <w:r w:rsidR="005618E3">
        <w:t xml:space="preserve"> </w:t>
      </w:r>
      <w:r>
        <w:t>al</w:t>
      </w:r>
      <w:r w:rsidR="001E038C">
        <w:t>-</w:t>
      </w:r>
      <w:r>
        <w:t>Nisā’:136,152,</w:t>
      </w:r>
      <w:r w:rsidR="005618E3">
        <w:t xml:space="preserve"> </w:t>
      </w:r>
      <w:r>
        <w:t>Āl</w:t>
      </w:r>
      <w:r w:rsidR="001E038C">
        <w:t>-</w:t>
      </w:r>
      <w:r>
        <w:t>‘Imrān:84</w:t>
      </w:r>
      <w:r w:rsidR="001E038C">
        <w:t>-</w:t>
      </w:r>
      <w:r>
        <w:t>85).</w:t>
      </w:r>
      <w:r w:rsidR="005618E3">
        <w:t xml:space="preserve"> </w:t>
      </w:r>
      <w:r>
        <w:t>Moreover,</w:t>
      </w:r>
      <w:r w:rsidR="005618E3">
        <w:t xml:space="preserve"> </w:t>
      </w:r>
      <w:r>
        <w:t>it</w:t>
      </w:r>
      <w:r w:rsidR="005618E3">
        <w:t xml:space="preserve"> </w:t>
      </w:r>
      <w:r>
        <w:t>is</w:t>
      </w:r>
      <w:r w:rsidR="005618E3">
        <w:t xml:space="preserve"> </w:t>
      </w:r>
      <w:r>
        <w:t>not</w:t>
      </w:r>
      <w:r w:rsidR="005618E3">
        <w:t xml:space="preserve"> </w:t>
      </w:r>
      <w:r>
        <w:t>permissible</w:t>
      </w:r>
      <w:r w:rsidR="005618E3">
        <w:t xml:space="preserve"> </w:t>
      </w:r>
      <w:r>
        <w:t>to</w:t>
      </w:r>
      <w:r w:rsidR="005618E3">
        <w:t xml:space="preserve"> </w:t>
      </w:r>
      <w:r>
        <w:t>deny</w:t>
      </w:r>
      <w:r w:rsidR="005618E3">
        <w:t xml:space="preserve"> </w:t>
      </w:r>
      <w:r>
        <w:t>any</w:t>
      </w:r>
      <w:r w:rsidR="005618E3">
        <w:t xml:space="preserve"> </w:t>
      </w:r>
      <w:r>
        <w:t>of</w:t>
      </w:r>
      <w:r w:rsidR="005618E3">
        <w:t xml:space="preserve"> </w:t>
      </w:r>
      <w:r>
        <w:t>the</w:t>
      </w:r>
      <w:r w:rsidR="005618E3">
        <w:t xml:space="preserve"> </w:t>
      </w:r>
      <w:r>
        <w:t>prophets</w:t>
      </w:r>
      <w:r w:rsidR="005618E3">
        <w:t xml:space="preserve"> </w:t>
      </w:r>
      <w:r>
        <w:t>(a)</w:t>
      </w:r>
      <w:r w:rsidR="005618E3">
        <w:t xml:space="preserve"> </w:t>
      </w:r>
      <w:r>
        <w:t>or</w:t>
      </w:r>
      <w:r w:rsidR="005618E3">
        <w:t xml:space="preserve"> </w:t>
      </w:r>
      <w:r>
        <w:t>any</w:t>
      </w:r>
      <w:r w:rsidR="005618E3">
        <w:t xml:space="preserve"> </w:t>
      </w:r>
      <w:r>
        <w:t>of</w:t>
      </w:r>
      <w:r w:rsidR="005618E3">
        <w:t xml:space="preserve"> </w:t>
      </w:r>
      <w:r>
        <w:t>their</w:t>
      </w:r>
      <w:r w:rsidR="005618E3">
        <w:t xml:space="preserve"> </w:t>
      </w:r>
      <w:r>
        <w:t>instructions,</w:t>
      </w:r>
      <w:r w:rsidR="005618E3">
        <w:t xml:space="preserve"> </w:t>
      </w:r>
      <w:r>
        <w:t>because</w:t>
      </w:r>
      <w:r w:rsidR="005618E3">
        <w:t xml:space="preserve"> </w:t>
      </w:r>
      <w:r>
        <w:t>denying</w:t>
      </w:r>
      <w:r w:rsidR="005618E3">
        <w:t xml:space="preserve"> </w:t>
      </w:r>
      <w:r>
        <w:t>one</w:t>
      </w:r>
      <w:r w:rsidR="005618E3">
        <w:t xml:space="preserve"> </w:t>
      </w:r>
      <w:r>
        <w:t>Prophet</w:t>
      </w:r>
      <w:r w:rsidR="005618E3">
        <w:t xml:space="preserve"> </w:t>
      </w:r>
      <w:r>
        <w:t>is</w:t>
      </w:r>
      <w:r w:rsidR="005618E3">
        <w:t xml:space="preserve"> </w:t>
      </w:r>
      <w:r>
        <w:t>tantamount</w:t>
      </w:r>
      <w:r w:rsidR="005618E3">
        <w:t xml:space="preserve"> </w:t>
      </w:r>
      <w:r>
        <w:t>to</w:t>
      </w:r>
      <w:r w:rsidR="005618E3">
        <w:t xml:space="preserve"> </w:t>
      </w:r>
      <w:r>
        <w:t>the</w:t>
      </w:r>
      <w:r w:rsidR="005618E3">
        <w:t xml:space="preserve"> </w:t>
      </w:r>
      <w:r>
        <w:t>denial</w:t>
      </w:r>
      <w:r w:rsidR="005618E3">
        <w:t xml:space="preserve"> </w:t>
      </w:r>
      <w:r>
        <w:t>of</w:t>
      </w:r>
      <w:r w:rsidR="005618E3">
        <w:t xml:space="preserve"> </w:t>
      </w:r>
      <w:r>
        <w:t>all</w:t>
      </w:r>
      <w:r w:rsidR="005618E3">
        <w:t xml:space="preserve"> </w:t>
      </w:r>
      <w:r>
        <w:t>the</w:t>
      </w:r>
      <w:r w:rsidR="005618E3">
        <w:t xml:space="preserve"> </w:t>
      </w:r>
      <w:r>
        <w:t>instructions</w:t>
      </w:r>
      <w:r w:rsidR="005618E3">
        <w:t xml:space="preserve"> </w:t>
      </w:r>
      <w:r>
        <w:t>issued</w:t>
      </w:r>
      <w:r w:rsidR="005618E3">
        <w:t xml:space="preserve"> </w:t>
      </w:r>
      <w:r>
        <w:t>by</w:t>
      </w:r>
      <w:r w:rsidR="005618E3">
        <w:t xml:space="preserve"> </w:t>
      </w:r>
      <w:r>
        <w:t>God</w:t>
      </w:r>
      <w:r w:rsidR="005618E3">
        <w:t xml:space="preserve"> </w:t>
      </w:r>
      <w:r>
        <w:t>(refer</w:t>
      </w:r>
      <w:r w:rsidR="005618E3">
        <w:t xml:space="preserve"> </w:t>
      </w:r>
      <w:r>
        <w:t>to</w:t>
      </w:r>
      <w:r w:rsidR="005618E3">
        <w:t xml:space="preserve"> </w:t>
      </w:r>
      <w:r>
        <w:t>al</w:t>
      </w:r>
      <w:r w:rsidR="001E038C">
        <w:t>-</w:t>
      </w:r>
      <w:r>
        <w:t>Nisā’:150,</w:t>
      </w:r>
      <w:r w:rsidR="005618E3">
        <w:t xml:space="preserve"> </w:t>
      </w:r>
      <w:r>
        <w:t>al</w:t>
      </w:r>
      <w:r w:rsidR="001E038C">
        <w:t>-</w:t>
      </w:r>
      <w:r>
        <w:t>Baqara:85).</w:t>
      </w:r>
      <w:r w:rsidR="005618E3">
        <w:t xml:space="preserve"> </w:t>
      </w:r>
      <w:r>
        <w:t>However,</w:t>
      </w:r>
      <w:r w:rsidR="005618E3">
        <w:t xml:space="preserve"> </w:t>
      </w:r>
      <w:r>
        <w:t>the</w:t>
      </w:r>
      <w:r w:rsidR="005618E3">
        <w:t xml:space="preserve"> </w:t>
      </w:r>
      <w:r>
        <w:t>practical</w:t>
      </w:r>
      <w:r w:rsidR="005618E3">
        <w:t xml:space="preserve"> </w:t>
      </w:r>
      <w:r>
        <w:t>duties</w:t>
      </w:r>
      <w:r w:rsidR="005618E3">
        <w:t xml:space="preserve"> </w:t>
      </w:r>
      <w:r>
        <w:t>of</w:t>
      </w:r>
      <w:r w:rsidR="005618E3">
        <w:t xml:space="preserve"> </w:t>
      </w:r>
      <w:r>
        <w:t>every</w:t>
      </w:r>
      <w:r w:rsidR="005618E3">
        <w:t xml:space="preserve"> </w:t>
      </w:r>
      <w:r>
        <w:t>Prophet’s</w:t>
      </w:r>
      <w:r w:rsidR="005618E3">
        <w:t xml:space="preserve"> </w:t>
      </w:r>
      <w:r>
        <w:t>nation</w:t>
      </w:r>
      <w:r w:rsidR="005618E3">
        <w:t xml:space="preserve"> </w:t>
      </w:r>
      <w:r>
        <w:t>at</w:t>
      </w:r>
      <w:r w:rsidR="005618E3">
        <w:t xml:space="preserve"> </w:t>
      </w:r>
      <w:r>
        <w:t>any</w:t>
      </w:r>
      <w:r w:rsidR="005618E3">
        <w:t xml:space="preserve"> </w:t>
      </w:r>
      <w:r>
        <w:t>time</w:t>
      </w:r>
      <w:r w:rsidR="005618E3">
        <w:t xml:space="preserve"> </w:t>
      </w:r>
      <w:r>
        <w:t>are</w:t>
      </w:r>
      <w:r w:rsidR="005618E3">
        <w:t xml:space="preserve"> </w:t>
      </w:r>
      <w:r>
        <w:t>to</w:t>
      </w:r>
      <w:r w:rsidR="005618E3">
        <w:t xml:space="preserve"> </w:t>
      </w:r>
      <w:r>
        <w:t>obey</w:t>
      </w:r>
      <w:r w:rsidR="005618E3">
        <w:t xml:space="preserve"> </w:t>
      </w:r>
      <w:r>
        <w:t>the</w:t>
      </w:r>
      <w:r w:rsidR="005618E3">
        <w:t xml:space="preserve"> </w:t>
      </w:r>
      <w:r>
        <w:t>instructions</w:t>
      </w:r>
      <w:r w:rsidR="005618E3">
        <w:t xml:space="preserve"> </w:t>
      </w:r>
      <w:r>
        <w:t>provided</w:t>
      </w:r>
      <w:r w:rsidR="005618E3">
        <w:t xml:space="preserve"> </w:t>
      </w:r>
      <w:r>
        <w:t>by</w:t>
      </w:r>
      <w:r w:rsidR="005618E3">
        <w:t xml:space="preserve"> </w:t>
      </w:r>
      <w:r>
        <w:t>the</w:t>
      </w:r>
      <w:r w:rsidR="005618E3">
        <w:t xml:space="preserve"> </w:t>
      </w:r>
      <w:r>
        <w:t>same</w:t>
      </w:r>
      <w:r w:rsidR="005618E3">
        <w:t xml:space="preserve"> </w:t>
      </w:r>
      <w:r>
        <w:t>Prophet</w:t>
      </w:r>
      <w:r w:rsidR="005618E3">
        <w:t xml:space="preserve"> </w:t>
      </w:r>
      <w:r>
        <w:t>and</w:t>
      </w:r>
      <w:r w:rsidR="005618E3">
        <w:t xml:space="preserve"> </w:t>
      </w:r>
      <w:r>
        <w:t>at</w:t>
      </w:r>
      <w:r w:rsidR="005618E3">
        <w:t xml:space="preserve"> </w:t>
      </w:r>
      <w:r>
        <w:t>the</w:t>
      </w:r>
      <w:r w:rsidR="005618E3">
        <w:t xml:space="preserve"> </w:t>
      </w:r>
      <w:r>
        <w:t>same</w:t>
      </w:r>
      <w:r w:rsidR="005618E3">
        <w:t xml:space="preserve"> </w:t>
      </w:r>
      <w:r>
        <w:t>time</w:t>
      </w:r>
      <w:r w:rsidR="005618E3">
        <w:t>.</w:t>
      </w:r>
    </w:p>
    <w:p w:rsidR="005618E3" w:rsidRDefault="000B3EC4" w:rsidP="005618E3">
      <w:pPr>
        <w:pStyle w:val="libNormal"/>
      </w:pPr>
      <w:r>
        <w:t>It</w:t>
      </w:r>
      <w:r w:rsidR="005618E3">
        <w:t xml:space="preserve"> </w:t>
      </w:r>
      <w:r>
        <w:t>is</w:t>
      </w:r>
      <w:r w:rsidR="005618E3">
        <w:t xml:space="preserve"> </w:t>
      </w:r>
      <w:r>
        <w:t>worth</w:t>
      </w:r>
      <w:r w:rsidR="005618E3">
        <w:t xml:space="preserve"> </w:t>
      </w:r>
      <w:r>
        <w:t>mentioning</w:t>
      </w:r>
      <w:r w:rsidR="005618E3">
        <w:t xml:space="preserve"> </w:t>
      </w:r>
      <w:r>
        <w:t>that</w:t>
      </w:r>
      <w:r w:rsidR="005618E3">
        <w:t xml:space="preserve"> </w:t>
      </w:r>
      <w:r>
        <w:t>although</w:t>
      </w:r>
      <w:r w:rsidR="005618E3">
        <w:t xml:space="preserve"> </w:t>
      </w:r>
      <w:r>
        <w:t>human</w:t>
      </w:r>
      <w:r w:rsidR="005618E3">
        <w:t xml:space="preserve"> </w:t>
      </w:r>
      <w:r>
        <w:t>intellect</w:t>
      </w:r>
      <w:r w:rsidR="005618E3">
        <w:t xml:space="preserve"> </w:t>
      </w:r>
      <w:r>
        <w:t>due</w:t>
      </w:r>
      <w:r w:rsidR="005618E3">
        <w:t xml:space="preserve"> </w:t>
      </w:r>
      <w:r>
        <w:t>to</w:t>
      </w:r>
      <w:r w:rsidR="005618E3">
        <w:t xml:space="preserve"> </w:t>
      </w:r>
      <w:r>
        <w:t>the</w:t>
      </w:r>
      <w:r w:rsidR="005618E3">
        <w:t xml:space="preserve"> </w:t>
      </w:r>
      <w:r>
        <w:t>aforementioned</w:t>
      </w:r>
      <w:r w:rsidR="005618E3">
        <w:t xml:space="preserve"> </w:t>
      </w:r>
      <w:r>
        <w:t>points</w:t>
      </w:r>
      <w:r w:rsidR="005618E3">
        <w:t xml:space="preserve"> </w:t>
      </w:r>
      <w:r>
        <w:t>realises</w:t>
      </w:r>
      <w:r w:rsidR="005618E3">
        <w:t xml:space="preserve"> </w:t>
      </w:r>
      <w:r>
        <w:t>the</w:t>
      </w:r>
      <w:r w:rsidR="005618E3">
        <w:t xml:space="preserve"> </w:t>
      </w:r>
      <w:r>
        <w:t>rational</w:t>
      </w:r>
      <w:r w:rsidR="005618E3">
        <w:t xml:space="preserve"> </w:t>
      </w:r>
      <w:r>
        <w:t>behind</w:t>
      </w:r>
      <w:r w:rsidR="005618E3">
        <w:t xml:space="preserve"> </w:t>
      </w:r>
      <w:r>
        <w:t>the</w:t>
      </w:r>
      <w:r w:rsidR="005618E3">
        <w:t xml:space="preserve"> </w:t>
      </w:r>
      <w:r>
        <w:t>plurality</w:t>
      </w:r>
      <w:r w:rsidR="005618E3">
        <w:t xml:space="preserve"> </w:t>
      </w:r>
      <w:r>
        <w:t>of</w:t>
      </w:r>
      <w:r w:rsidR="005618E3">
        <w:t xml:space="preserve"> </w:t>
      </w:r>
      <w:r>
        <w:t>the</w:t>
      </w:r>
      <w:r w:rsidR="005618E3">
        <w:t xml:space="preserve"> </w:t>
      </w:r>
      <w:r>
        <w:t>prophets</w:t>
      </w:r>
      <w:r w:rsidR="005618E3">
        <w:t xml:space="preserve"> </w:t>
      </w:r>
      <w:r>
        <w:t>and</w:t>
      </w:r>
      <w:r w:rsidR="005618E3">
        <w:t xml:space="preserve"> </w:t>
      </w:r>
      <w:r>
        <w:t>the</w:t>
      </w:r>
      <w:r w:rsidR="005618E3">
        <w:t xml:space="preserve"> </w:t>
      </w:r>
      <w:r>
        <w:t>differences</w:t>
      </w:r>
      <w:r w:rsidR="005618E3">
        <w:t xml:space="preserve"> </w:t>
      </w:r>
      <w:r>
        <w:t>between</w:t>
      </w:r>
      <w:r w:rsidR="005618E3">
        <w:t xml:space="preserve"> </w:t>
      </w:r>
      <w:r>
        <w:t>Divine</w:t>
      </w:r>
      <w:r w:rsidR="005618E3">
        <w:t xml:space="preserve"> </w:t>
      </w:r>
      <w:r>
        <w:t>religions,</w:t>
      </w:r>
      <w:r w:rsidR="005618E3">
        <w:t xml:space="preserve"> </w:t>
      </w:r>
      <w:r>
        <w:t>it</w:t>
      </w:r>
      <w:r w:rsidR="005618E3">
        <w:t xml:space="preserve"> </w:t>
      </w:r>
      <w:r>
        <w:t>cannot</w:t>
      </w:r>
      <w:r w:rsidR="005618E3">
        <w:t xml:space="preserve"> </w:t>
      </w:r>
      <w:r>
        <w:t>discover</w:t>
      </w:r>
      <w:r w:rsidR="005618E3">
        <w:t xml:space="preserve"> </w:t>
      </w:r>
      <w:r>
        <w:t>the</w:t>
      </w:r>
      <w:r w:rsidR="005618E3">
        <w:t xml:space="preserve"> </w:t>
      </w:r>
      <w:r>
        <w:t>exact</w:t>
      </w:r>
      <w:r w:rsidR="005618E3">
        <w:t xml:space="preserve"> </w:t>
      </w:r>
      <w:r>
        <w:t>formula</w:t>
      </w:r>
      <w:r w:rsidR="005618E3">
        <w:t xml:space="preserve"> </w:t>
      </w:r>
      <w:r>
        <w:t>for</w:t>
      </w:r>
      <w:r w:rsidR="005618E3">
        <w:t xml:space="preserve"> </w:t>
      </w:r>
      <w:r>
        <w:t>the</w:t>
      </w:r>
      <w:r w:rsidR="005618E3">
        <w:t xml:space="preserve"> </w:t>
      </w:r>
      <w:r>
        <w:t>number</w:t>
      </w:r>
      <w:r w:rsidR="005618E3">
        <w:t xml:space="preserve"> </w:t>
      </w:r>
      <w:r>
        <w:t>of</w:t>
      </w:r>
      <w:r w:rsidR="005618E3">
        <w:t xml:space="preserve"> </w:t>
      </w:r>
      <w:r>
        <w:t>prophets</w:t>
      </w:r>
      <w:r w:rsidR="005618E3">
        <w:t xml:space="preserve"> </w:t>
      </w:r>
      <w:r>
        <w:t>and</w:t>
      </w:r>
      <w:r w:rsidR="005618E3">
        <w:t xml:space="preserve"> </w:t>
      </w:r>
      <w:r>
        <w:t>Divine</w:t>
      </w:r>
      <w:r w:rsidR="005618E3">
        <w:t xml:space="preserve"> </w:t>
      </w:r>
      <w:r>
        <w:t>religions,</w:t>
      </w:r>
      <w:r w:rsidR="005618E3">
        <w:t xml:space="preserve"> </w:t>
      </w:r>
      <w:r>
        <w:t>and</w:t>
      </w:r>
      <w:r w:rsidR="005618E3">
        <w:t xml:space="preserve"> </w:t>
      </w:r>
      <w:r>
        <w:t>cannot</w:t>
      </w:r>
      <w:r w:rsidR="005618E3">
        <w:t xml:space="preserve"> </w:t>
      </w:r>
      <w:r>
        <w:t>decide</w:t>
      </w:r>
      <w:r w:rsidR="005618E3">
        <w:t xml:space="preserve"> </w:t>
      </w:r>
      <w:r>
        <w:t>when</w:t>
      </w:r>
      <w:r w:rsidR="005618E3">
        <w:t xml:space="preserve"> </w:t>
      </w:r>
      <w:r>
        <w:t>and</w:t>
      </w:r>
      <w:r w:rsidR="005618E3">
        <w:t xml:space="preserve"> </w:t>
      </w:r>
      <w:r>
        <w:t>where</w:t>
      </w:r>
      <w:r w:rsidR="005618E3">
        <w:t xml:space="preserve"> </w:t>
      </w:r>
      <w:r>
        <w:t>a</w:t>
      </w:r>
      <w:r w:rsidR="005618E3">
        <w:t xml:space="preserve"> </w:t>
      </w:r>
      <w:r>
        <w:t>new</w:t>
      </w:r>
      <w:r w:rsidR="005618E3">
        <w:t xml:space="preserve"> </w:t>
      </w:r>
      <w:r>
        <w:t>Prophet</w:t>
      </w:r>
      <w:r w:rsidR="005618E3">
        <w:t xml:space="preserve"> </w:t>
      </w:r>
      <w:r>
        <w:t>would</w:t>
      </w:r>
      <w:r w:rsidR="005618E3">
        <w:t xml:space="preserve"> </w:t>
      </w:r>
      <w:r>
        <w:t>be</w:t>
      </w:r>
      <w:r w:rsidR="005618E3">
        <w:t xml:space="preserve"> </w:t>
      </w:r>
      <w:r>
        <w:t>appointed</w:t>
      </w:r>
      <w:r w:rsidR="005618E3">
        <w:t xml:space="preserve"> </w:t>
      </w:r>
      <w:r>
        <w:t>and</w:t>
      </w:r>
      <w:r w:rsidR="005618E3">
        <w:t xml:space="preserve"> </w:t>
      </w:r>
      <w:r>
        <w:t>a</w:t>
      </w:r>
      <w:r w:rsidR="005618E3">
        <w:t xml:space="preserve"> </w:t>
      </w:r>
      <w:r>
        <w:t>new</w:t>
      </w:r>
      <w:r w:rsidR="005618E3">
        <w:t xml:space="preserve"> </w:t>
      </w:r>
      <w:r>
        <w:t>religion</w:t>
      </w:r>
      <w:r w:rsidR="005618E3">
        <w:t xml:space="preserve"> </w:t>
      </w:r>
      <w:r>
        <w:t>introduced.</w:t>
      </w:r>
      <w:r w:rsidR="005618E3">
        <w:t xml:space="preserve"> </w:t>
      </w:r>
      <w:r>
        <w:t>It</w:t>
      </w:r>
      <w:r w:rsidR="005618E3">
        <w:t xml:space="preserve"> </w:t>
      </w:r>
      <w:r>
        <w:t>is</w:t>
      </w:r>
      <w:r w:rsidR="005618E3">
        <w:t xml:space="preserve"> </w:t>
      </w:r>
      <w:r>
        <w:t>however,</w:t>
      </w:r>
      <w:r w:rsidR="005618E3">
        <w:t xml:space="preserve"> </w:t>
      </w:r>
      <w:r>
        <w:t>understood</w:t>
      </w:r>
      <w:r w:rsidR="005618E3">
        <w:t xml:space="preserve"> </w:t>
      </w:r>
      <w:r>
        <w:t>from</w:t>
      </w:r>
      <w:r w:rsidR="005618E3">
        <w:t xml:space="preserve"> </w:t>
      </w:r>
      <w:r>
        <w:t>the</w:t>
      </w:r>
      <w:r w:rsidR="005618E3">
        <w:t xml:space="preserve"> </w:t>
      </w:r>
      <w:r>
        <w:t>above</w:t>
      </w:r>
      <w:r w:rsidR="00E766E1">
        <w:t xml:space="preserve"> </w:t>
      </w:r>
      <w:r>
        <w:t>points</w:t>
      </w:r>
      <w:r w:rsidR="005618E3">
        <w:t xml:space="preserve"> </w:t>
      </w:r>
      <w:r>
        <w:t>that</w:t>
      </w:r>
      <w:r w:rsidR="005618E3">
        <w:t xml:space="preserve"> </w:t>
      </w:r>
      <w:r>
        <w:t>while</w:t>
      </w:r>
      <w:r w:rsidR="005618E3">
        <w:t xml:space="preserve"> </w:t>
      </w:r>
      <w:r>
        <w:t>the</w:t>
      </w:r>
      <w:r w:rsidR="005618E3">
        <w:t xml:space="preserve"> </w:t>
      </w:r>
      <w:r>
        <w:t>conditions</w:t>
      </w:r>
      <w:r w:rsidR="005618E3">
        <w:t xml:space="preserve"> </w:t>
      </w:r>
      <w:r>
        <w:t>of</w:t>
      </w:r>
      <w:r w:rsidR="005618E3">
        <w:t xml:space="preserve"> </w:t>
      </w:r>
      <w:r>
        <w:t>man’s</w:t>
      </w:r>
      <w:r w:rsidR="005618E3">
        <w:t xml:space="preserve"> </w:t>
      </w:r>
      <w:r>
        <w:t>life</w:t>
      </w:r>
      <w:r w:rsidR="005618E3">
        <w:t xml:space="preserve"> </w:t>
      </w:r>
      <w:r>
        <w:t>are</w:t>
      </w:r>
      <w:r w:rsidR="005618E3">
        <w:t xml:space="preserve"> </w:t>
      </w:r>
      <w:r>
        <w:t>so,</w:t>
      </w:r>
      <w:r w:rsidR="005618E3">
        <w:t xml:space="preserve"> </w:t>
      </w:r>
      <w:r>
        <w:t>that</w:t>
      </w:r>
      <w:r w:rsidR="005618E3">
        <w:t xml:space="preserve"> </w:t>
      </w:r>
      <w:r>
        <w:t>the</w:t>
      </w:r>
      <w:r w:rsidR="005618E3">
        <w:t xml:space="preserve"> </w:t>
      </w:r>
      <w:r>
        <w:t>Prophet’s</w:t>
      </w:r>
      <w:r w:rsidR="005618E3">
        <w:t xml:space="preserve"> </w:t>
      </w:r>
      <w:r>
        <w:t>invitation</w:t>
      </w:r>
      <w:r w:rsidR="005618E3">
        <w:t xml:space="preserve"> </w:t>
      </w:r>
      <w:r>
        <w:t>can</w:t>
      </w:r>
      <w:r w:rsidR="005618E3">
        <w:t xml:space="preserve"> </w:t>
      </w:r>
      <w:r>
        <w:t>reach</w:t>
      </w:r>
      <w:r w:rsidR="005618E3">
        <w:t xml:space="preserve"> </w:t>
      </w:r>
      <w:r>
        <w:t>all</w:t>
      </w:r>
      <w:r w:rsidR="005618E3">
        <w:t xml:space="preserve"> </w:t>
      </w:r>
      <w:r>
        <w:t>the</w:t>
      </w:r>
      <w:r w:rsidR="005618E3">
        <w:t xml:space="preserve"> </w:t>
      </w:r>
      <w:r>
        <w:t>people</w:t>
      </w:r>
      <w:r w:rsidR="005618E3">
        <w:t xml:space="preserve"> </w:t>
      </w:r>
      <w:r>
        <w:t>of</w:t>
      </w:r>
      <w:r w:rsidR="005618E3">
        <w:t xml:space="preserve"> </w:t>
      </w:r>
      <w:r>
        <w:t>the</w:t>
      </w:r>
      <w:r w:rsidR="005618E3">
        <w:t xml:space="preserve"> </w:t>
      </w:r>
      <w:r>
        <w:t>world</w:t>
      </w:r>
      <w:r w:rsidR="005618E3">
        <w:t xml:space="preserve"> </w:t>
      </w:r>
      <w:r>
        <w:t>and</w:t>
      </w:r>
      <w:r w:rsidR="005618E3">
        <w:t xml:space="preserve"> </w:t>
      </w:r>
      <w:r>
        <w:t>his</w:t>
      </w:r>
      <w:r w:rsidR="005618E3">
        <w:t xml:space="preserve"> </w:t>
      </w:r>
      <w:r>
        <w:t>message</w:t>
      </w:r>
      <w:r w:rsidR="005618E3">
        <w:t xml:space="preserve"> </w:t>
      </w:r>
      <w:r>
        <w:t>can</w:t>
      </w:r>
      <w:r w:rsidR="005618E3">
        <w:t xml:space="preserve"> </w:t>
      </w:r>
      <w:r>
        <w:t>be</w:t>
      </w:r>
      <w:r w:rsidR="005618E3">
        <w:t xml:space="preserve"> </w:t>
      </w:r>
      <w:r>
        <w:t>protected</w:t>
      </w:r>
      <w:r w:rsidR="005618E3">
        <w:t xml:space="preserve"> </w:t>
      </w:r>
      <w:r>
        <w:t>and</w:t>
      </w:r>
      <w:r w:rsidR="005618E3">
        <w:t xml:space="preserve"> </w:t>
      </w:r>
      <w:r>
        <w:t>secured</w:t>
      </w:r>
      <w:r w:rsidR="005618E3">
        <w:t xml:space="preserve"> </w:t>
      </w:r>
      <w:r>
        <w:t>for</w:t>
      </w:r>
      <w:r w:rsidR="005618E3">
        <w:t xml:space="preserve"> </w:t>
      </w:r>
      <w:r>
        <w:t>future</w:t>
      </w:r>
      <w:r w:rsidR="005618E3">
        <w:t xml:space="preserve"> </w:t>
      </w:r>
      <w:r>
        <w:t>generations,</w:t>
      </w:r>
      <w:r w:rsidR="005618E3">
        <w:t xml:space="preserve"> </w:t>
      </w:r>
      <w:r>
        <w:t>as</w:t>
      </w:r>
      <w:r w:rsidR="005618E3">
        <w:t xml:space="preserve"> </w:t>
      </w:r>
      <w:r>
        <w:t>long</w:t>
      </w:r>
      <w:r w:rsidR="005618E3">
        <w:t xml:space="preserve"> </w:t>
      </w:r>
      <w:r>
        <w:t>as</w:t>
      </w:r>
      <w:r w:rsidR="005618E3">
        <w:t xml:space="preserve"> </w:t>
      </w:r>
      <w:r>
        <w:t>the</w:t>
      </w:r>
      <w:r w:rsidR="005618E3">
        <w:t xml:space="preserve"> </w:t>
      </w:r>
      <w:r>
        <w:t>social</w:t>
      </w:r>
      <w:r w:rsidR="005618E3">
        <w:t xml:space="preserve"> </w:t>
      </w:r>
      <w:r>
        <w:t>regulations</w:t>
      </w:r>
      <w:r w:rsidR="005618E3">
        <w:t xml:space="preserve"> </w:t>
      </w:r>
      <w:r>
        <w:t>do</w:t>
      </w:r>
      <w:r w:rsidR="005618E3">
        <w:t xml:space="preserve"> </w:t>
      </w:r>
      <w:r>
        <w:t>not</w:t>
      </w:r>
      <w:r w:rsidR="005618E3">
        <w:t xml:space="preserve"> </w:t>
      </w:r>
      <w:r>
        <w:t>need</w:t>
      </w:r>
      <w:r w:rsidR="005618E3">
        <w:t xml:space="preserve"> </w:t>
      </w:r>
      <w:r>
        <w:t>fundamental</w:t>
      </w:r>
      <w:r w:rsidR="005618E3">
        <w:t xml:space="preserve"> </w:t>
      </w:r>
      <w:r>
        <w:t>changes,</w:t>
      </w:r>
      <w:r w:rsidR="005618E3">
        <w:t xml:space="preserve"> </w:t>
      </w:r>
      <w:r>
        <w:t>no</w:t>
      </w:r>
      <w:r w:rsidR="005618E3">
        <w:t xml:space="preserve"> </w:t>
      </w:r>
      <w:r>
        <w:t>new</w:t>
      </w:r>
      <w:r w:rsidR="005618E3">
        <w:t xml:space="preserve"> </w:t>
      </w:r>
      <w:r>
        <w:t>Prophet</w:t>
      </w:r>
      <w:r w:rsidR="005618E3">
        <w:t xml:space="preserve"> </w:t>
      </w:r>
      <w:r>
        <w:t>would</w:t>
      </w:r>
      <w:r w:rsidR="005618E3">
        <w:t xml:space="preserve"> </w:t>
      </w:r>
      <w:r>
        <w:t>be</w:t>
      </w:r>
      <w:r w:rsidR="005618E3">
        <w:t xml:space="preserve"> </w:t>
      </w:r>
      <w:r>
        <w:t>necessary</w:t>
      </w:r>
      <w:r w:rsidR="005618E3">
        <w:t>.</w:t>
      </w:r>
    </w:p>
    <w:p w:rsidR="00303BFD" w:rsidRDefault="000B3EC4" w:rsidP="00303BFD">
      <w:pPr>
        <w:pStyle w:val="Heading3Center"/>
      </w:pPr>
      <w:bookmarkStart w:id="189" w:name="_Toc390345244"/>
      <w:r>
        <w:t>The</w:t>
      </w:r>
      <w:r w:rsidR="005618E3">
        <w:t xml:space="preserve"> </w:t>
      </w:r>
      <w:r>
        <w:t>number</w:t>
      </w:r>
      <w:r w:rsidR="005618E3">
        <w:t xml:space="preserve"> </w:t>
      </w:r>
      <w:r>
        <w:t>of</w:t>
      </w:r>
      <w:r w:rsidR="005618E3">
        <w:t xml:space="preserve"> </w:t>
      </w:r>
      <w:r>
        <w:t>prophets</w:t>
      </w:r>
      <w:bookmarkEnd w:id="189"/>
    </w:p>
    <w:p w:rsidR="005618E3" w:rsidRDefault="000B3EC4" w:rsidP="005618E3">
      <w:pPr>
        <w:pStyle w:val="libNormal"/>
      </w:pPr>
      <w:r>
        <w:t>As</w:t>
      </w:r>
      <w:r w:rsidR="005618E3">
        <w:t xml:space="preserve"> </w:t>
      </w:r>
      <w:r>
        <w:t>I</w:t>
      </w:r>
      <w:r w:rsidR="005618E3">
        <w:t xml:space="preserve"> </w:t>
      </w:r>
      <w:r>
        <w:t>discussed</w:t>
      </w:r>
      <w:r w:rsidR="005618E3">
        <w:t xml:space="preserve"> </w:t>
      </w:r>
      <w:r>
        <w:t>above,</w:t>
      </w:r>
      <w:r w:rsidR="005618E3">
        <w:t xml:space="preserve"> </w:t>
      </w:r>
      <w:r>
        <w:t>our</w:t>
      </w:r>
      <w:r w:rsidR="005618E3">
        <w:t xml:space="preserve"> </w:t>
      </w:r>
      <w:r>
        <w:t>intellect</w:t>
      </w:r>
      <w:r w:rsidR="005618E3">
        <w:t xml:space="preserve"> </w:t>
      </w:r>
      <w:r>
        <w:t>cannot</w:t>
      </w:r>
      <w:r w:rsidR="005618E3">
        <w:t xml:space="preserve"> </w:t>
      </w:r>
      <w:r>
        <w:t>decide</w:t>
      </w:r>
      <w:r w:rsidR="005618E3">
        <w:t xml:space="preserve"> </w:t>
      </w:r>
      <w:r>
        <w:t>about</w:t>
      </w:r>
      <w:r w:rsidR="005618E3">
        <w:t xml:space="preserve"> </w:t>
      </w:r>
      <w:r>
        <w:t>the</w:t>
      </w:r>
      <w:r w:rsidR="005618E3">
        <w:t xml:space="preserve"> </w:t>
      </w:r>
      <w:r>
        <w:t>number</w:t>
      </w:r>
      <w:r w:rsidR="005618E3">
        <w:t xml:space="preserve"> </w:t>
      </w:r>
      <w:r>
        <w:t>of</w:t>
      </w:r>
      <w:r w:rsidR="005618E3">
        <w:t xml:space="preserve"> </w:t>
      </w:r>
      <w:r>
        <w:t>prophets</w:t>
      </w:r>
      <w:r w:rsidR="005618E3">
        <w:t xml:space="preserve"> </w:t>
      </w:r>
      <w:r>
        <w:t>and</w:t>
      </w:r>
      <w:r w:rsidR="005618E3">
        <w:t xml:space="preserve"> </w:t>
      </w:r>
      <w:r>
        <w:t>Divine</w:t>
      </w:r>
      <w:r w:rsidR="005618E3">
        <w:t xml:space="preserve"> </w:t>
      </w:r>
      <w:r>
        <w:t>Books;</w:t>
      </w:r>
      <w:r w:rsidR="005618E3">
        <w:t xml:space="preserve"> </w:t>
      </w:r>
      <w:r>
        <w:t>such</w:t>
      </w:r>
      <w:r w:rsidR="005618E3">
        <w:t xml:space="preserve"> </w:t>
      </w:r>
      <w:r>
        <w:t>points</w:t>
      </w:r>
      <w:r w:rsidR="005618E3">
        <w:t xml:space="preserve"> </w:t>
      </w:r>
      <w:r>
        <w:t>can</w:t>
      </w:r>
      <w:r w:rsidR="005618E3">
        <w:t xml:space="preserve"> </w:t>
      </w:r>
      <w:r>
        <w:t>only</w:t>
      </w:r>
      <w:r w:rsidR="005618E3">
        <w:t xml:space="preserve"> </w:t>
      </w:r>
      <w:r>
        <w:t>be</w:t>
      </w:r>
      <w:r w:rsidR="005618E3">
        <w:t xml:space="preserve"> </w:t>
      </w:r>
      <w:r>
        <w:t>proved</w:t>
      </w:r>
      <w:r w:rsidR="005618E3">
        <w:t xml:space="preserve"> </w:t>
      </w:r>
      <w:r>
        <w:t>through</w:t>
      </w:r>
      <w:r w:rsidR="005618E3">
        <w:t xml:space="preserve"> </w:t>
      </w:r>
      <w:r>
        <w:t>traditions.</w:t>
      </w:r>
      <w:r w:rsidR="005618E3">
        <w:t xml:space="preserve"> </w:t>
      </w:r>
      <w:r>
        <w:t>Even</w:t>
      </w:r>
      <w:r w:rsidR="005618E3">
        <w:t xml:space="preserve"> </w:t>
      </w:r>
      <w:r>
        <w:t>in</w:t>
      </w:r>
      <w:r w:rsidR="005618E3">
        <w:t xml:space="preserve"> </w:t>
      </w:r>
      <w:r>
        <w:t>the</w:t>
      </w:r>
      <w:r w:rsidR="005618E3">
        <w:t xml:space="preserve"> </w:t>
      </w:r>
      <w:r>
        <w:t>case</w:t>
      </w:r>
      <w:r w:rsidR="005618E3">
        <w:t xml:space="preserve"> </w:t>
      </w:r>
      <w:r>
        <w:t>of</w:t>
      </w:r>
      <w:r w:rsidR="005618E3">
        <w:t xml:space="preserve"> </w:t>
      </w:r>
      <w:r>
        <w:t>the</w:t>
      </w:r>
      <w:r w:rsidR="005618E3">
        <w:t xml:space="preserve"> </w:t>
      </w:r>
      <w:r>
        <w:t>Holy</w:t>
      </w:r>
      <w:r w:rsidR="005618E3">
        <w:t xml:space="preserve"> </w:t>
      </w:r>
      <w:r>
        <w:t>Qur’an,</w:t>
      </w:r>
      <w:r w:rsidR="005618E3">
        <w:t xml:space="preserve"> </w:t>
      </w:r>
      <w:r>
        <w:t>although</w:t>
      </w:r>
      <w:r w:rsidR="005618E3">
        <w:t xml:space="preserve"> </w:t>
      </w:r>
      <w:r>
        <w:t>it</w:t>
      </w:r>
      <w:r w:rsidR="005618E3">
        <w:t xml:space="preserve"> </w:t>
      </w:r>
      <w:r>
        <w:t>emphasises</w:t>
      </w:r>
      <w:r w:rsidR="005618E3">
        <w:t xml:space="preserve"> </w:t>
      </w:r>
      <w:r>
        <w:t>that</w:t>
      </w:r>
      <w:r w:rsidR="005618E3">
        <w:t xml:space="preserve"> </w:t>
      </w:r>
      <w:r>
        <w:t>Almighty</w:t>
      </w:r>
      <w:r w:rsidR="005618E3">
        <w:t xml:space="preserve"> </w:t>
      </w:r>
      <w:r>
        <w:t>God</w:t>
      </w:r>
      <w:r w:rsidR="005618E3">
        <w:t xml:space="preserve"> </w:t>
      </w:r>
      <w:r>
        <w:t>has</w:t>
      </w:r>
      <w:r w:rsidR="005618E3">
        <w:t xml:space="preserve"> </w:t>
      </w:r>
      <w:r>
        <w:t>sent</w:t>
      </w:r>
      <w:r w:rsidR="005618E3">
        <w:t xml:space="preserve"> </w:t>
      </w:r>
      <w:r>
        <w:t>a</w:t>
      </w:r>
      <w:r w:rsidR="005618E3">
        <w:t xml:space="preserve"> </w:t>
      </w:r>
      <w:r>
        <w:t>Prophet</w:t>
      </w:r>
      <w:r w:rsidR="005618E3">
        <w:t xml:space="preserve"> </w:t>
      </w:r>
      <w:r>
        <w:t>for</w:t>
      </w:r>
      <w:r w:rsidR="005618E3">
        <w:t xml:space="preserve"> </w:t>
      </w:r>
      <w:r>
        <w:t>every</w:t>
      </w:r>
      <w:r w:rsidR="005618E3">
        <w:t xml:space="preserve"> </w:t>
      </w:r>
      <w:r>
        <w:t>nation</w:t>
      </w:r>
      <w:r w:rsidR="005618E3">
        <w:t xml:space="preserve"> </w:t>
      </w:r>
      <w:r>
        <w:t>(refer</w:t>
      </w:r>
      <w:r w:rsidR="005618E3">
        <w:t xml:space="preserve"> </w:t>
      </w:r>
      <w:r>
        <w:t>to</w:t>
      </w:r>
      <w:r w:rsidR="005618E3">
        <w:t xml:space="preserve"> </w:t>
      </w:r>
      <w:r>
        <w:t>Fātir:24,</w:t>
      </w:r>
      <w:r w:rsidR="005618E3">
        <w:t xml:space="preserve"> </w:t>
      </w:r>
      <w:r>
        <w:t>al</w:t>
      </w:r>
      <w:r w:rsidR="001E038C">
        <w:t>-</w:t>
      </w:r>
      <w:r>
        <w:t>Nahl:36),</w:t>
      </w:r>
      <w:r w:rsidR="005618E3">
        <w:t xml:space="preserve"> </w:t>
      </w:r>
      <w:r>
        <w:t>it</w:t>
      </w:r>
      <w:r w:rsidR="005618E3">
        <w:t xml:space="preserve"> </w:t>
      </w:r>
      <w:r>
        <w:t>does</w:t>
      </w:r>
      <w:r w:rsidR="005618E3">
        <w:t xml:space="preserve"> </w:t>
      </w:r>
      <w:r>
        <w:t>not</w:t>
      </w:r>
      <w:r w:rsidR="005618E3">
        <w:t xml:space="preserve"> </w:t>
      </w:r>
      <w:r>
        <w:t>clarify</w:t>
      </w:r>
      <w:r w:rsidR="005618E3">
        <w:t xml:space="preserve"> </w:t>
      </w:r>
      <w:r>
        <w:t>the</w:t>
      </w:r>
      <w:r w:rsidR="005618E3">
        <w:t xml:space="preserve"> </w:t>
      </w:r>
      <w:r>
        <w:t>number</w:t>
      </w:r>
      <w:r w:rsidR="005618E3">
        <w:t xml:space="preserve"> </w:t>
      </w:r>
      <w:r>
        <w:t>of</w:t>
      </w:r>
      <w:r w:rsidR="005618E3">
        <w:t xml:space="preserve"> </w:t>
      </w:r>
      <w:r>
        <w:t>the</w:t>
      </w:r>
      <w:r w:rsidR="005618E3">
        <w:t xml:space="preserve"> </w:t>
      </w:r>
      <w:r>
        <w:t>nations</w:t>
      </w:r>
      <w:r w:rsidR="005618E3">
        <w:t xml:space="preserve"> </w:t>
      </w:r>
      <w:r>
        <w:t>or</w:t>
      </w:r>
      <w:r w:rsidR="005618E3">
        <w:t xml:space="preserve"> </w:t>
      </w:r>
      <w:r>
        <w:t>their</w:t>
      </w:r>
      <w:r w:rsidR="005618E3">
        <w:t xml:space="preserve"> </w:t>
      </w:r>
      <w:r>
        <w:t>prophets</w:t>
      </w:r>
      <w:r w:rsidR="005618E3">
        <w:t>.</w:t>
      </w:r>
    </w:p>
    <w:p w:rsidR="005618E3" w:rsidRDefault="000B3EC4" w:rsidP="005618E3">
      <w:pPr>
        <w:pStyle w:val="libNormal"/>
      </w:pPr>
      <w:r>
        <w:t>However,</w:t>
      </w:r>
      <w:r w:rsidR="005618E3">
        <w:t xml:space="preserve"> </w:t>
      </w:r>
      <w:r>
        <w:t>more</w:t>
      </w:r>
      <w:r w:rsidR="005618E3">
        <w:t xml:space="preserve"> </w:t>
      </w:r>
      <w:r>
        <w:t>than</w:t>
      </w:r>
      <w:r w:rsidR="005618E3">
        <w:t xml:space="preserve"> </w:t>
      </w:r>
      <w:r>
        <w:t>twenty</w:t>
      </w:r>
      <w:r w:rsidR="005618E3">
        <w:t xml:space="preserve"> </w:t>
      </w:r>
      <w:r>
        <w:t>prophets</w:t>
      </w:r>
      <w:r w:rsidR="005618E3">
        <w:t xml:space="preserve"> </w:t>
      </w:r>
      <w:r>
        <w:t>have</w:t>
      </w:r>
      <w:r w:rsidR="005618E3">
        <w:t xml:space="preserve"> </w:t>
      </w:r>
      <w:r>
        <w:t>been</w:t>
      </w:r>
      <w:r w:rsidR="005618E3">
        <w:t xml:space="preserve"> </w:t>
      </w:r>
      <w:r>
        <w:t>mentioned</w:t>
      </w:r>
      <w:r w:rsidR="005618E3">
        <w:t xml:space="preserve"> </w:t>
      </w:r>
      <w:r>
        <w:t>in</w:t>
      </w:r>
      <w:r w:rsidR="005618E3">
        <w:t xml:space="preserve"> </w:t>
      </w:r>
      <w:r>
        <w:t>the</w:t>
      </w:r>
      <w:r w:rsidR="005618E3">
        <w:t xml:space="preserve"> </w:t>
      </w:r>
      <w:r>
        <w:t>Holy</w:t>
      </w:r>
      <w:r w:rsidR="005618E3">
        <w:t xml:space="preserve"> </w:t>
      </w:r>
      <w:r>
        <w:t>Qur’an</w:t>
      </w:r>
      <w:r w:rsidR="005618E3">
        <w:t xml:space="preserve"> </w:t>
      </w:r>
      <w:r>
        <w:t>and</w:t>
      </w:r>
      <w:r w:rsidR="005618E3">
        <w:t xml:space="preserve"> </w:t>
      </w:r>
      <w:r>
        <w:t>the</w:t>
      </w:r>
      <w:r w:rsidR="005618E3">
        <w:t xml:space="preserve"> </w:t>
      </w:r>
      <w:r>
        <w:t>stories</w:t>
      </w:r>
      <w:r w:rsidR="005618E3">
        <w:t xml:space="preserve"> </w:t>
      </w:r>
      <w:r>
        <w:t>of</w:t>
      </w:r>
      <w:r w:rsidR="005618E3">
        <w:t xml:space="preserve"> </w:t>
      </w:r>
      <w:r>
        <w:t>some</w:t>
      </w:r>
      <w:r w:rsidR="005618E3">
        <w:t xml:space="preserve"> </w:t>
      </w:r>
      <w:r>
        <w:t>others</w:t>
      </w:r>
      <w:r w:rsidR="005618E3">
        <w:t xml:space="preserve"> </w:t>
      </w:r>
      <w:r>
        <w:t>have</w:t>
      </w:r>
      <w:r w:rsidR="005618E3">
        <w:t xml:space="preserve"> </w:t>
      </w:r>
      <w:r>
        <w:t>been</w:t>
      </w:r>
      <w:r w:rsidR="005618E3">
        <w:t xml:space="preserve"> </w:t>
      </w:r>
      <w:r>
        <w:t>narrated</w:t>
      </w:r>
      <w:r w:rsidR="005618E3">
        <w:t xml:space="preserve"> </w:t>
      </w:r>
      <w:r>
        <w:t>without</w:t>
      </w:r>
      <w:r w:rsidR="005618E3">
        <w:t xml:space="preserve"> </w:t>
      </w:r>
      <w:r>
        <w:t>referring</w:t>
      </w:r>
      <w:r w:rsidR="005618E3">
        <w:t xml:space="preserve"> </w:t>
      </w:r>
      <w:r>
        <w:t>to</w:t>
      </w:r>
      <w:r w:rsidR="005618E3">
        <w:t xml:space="preserve"> </w:t>
      </w:r>
      <w:r>
        <w:t>their</w:t>
      </w:r>
      <w:r w:rsidR="005618E3">
        <w:t xml:space="preserve"> </w:t>
      </w:r>
      <w:r>
        <w:t>names</w:t>
      </w:r>
      <w:r w:rsidR="005618E3">
        <w:t xml:space="preserve"> </w:t>
      </w:r>
      <w:r>
        <w:t>(refer</w:t>
      </w:r>
      <w:r w:rsidR="005618E3">
        <w:t xml:space="preserve"> </w:t>
      </w:r>
      <w:r>
        <w:t>to</w:t>
      </w:r>
      <w:r w:rsidR="005618E3">
        <w:t xml:space="preserve"> </w:t>
      </w:r>
      <w:r>
        <w:t>al</w:t>
      </w:r>
      <w:r w:rsidR="001E038C">
        <w:t>-</w:t>
      </w:r>
      <w:r w:rsidR="005618E3">
        <w:t xml:space="preserve"> </w:t>
      </w:r>
      <w:r>
        <w:t>Baqarah:246,</w:t>
      </w:r>
      <w:r w:rsidR="005618E3">
        <w:t xml:space="preserve"> </w:t>
      </w:r>
      <w:r>
        <w:t>256).</w:t>
      </w:r>
      <w:r w:rsidR="005618E3">
        <w:t xml:space="preserve"> </w:t>
      </w:r>
      <w:r>
        <w:t>On</w:t>
      </w:r>
      <w:r w:rsidR="005618E3">
        <w:t xml:space="preserve"> </w:t>
      </w:r>
      <w:r>
        <w:t>the</w:t>
      </w:r>
      <w:r w:rsidR="005618E3">
        <w:t xml:space="preserve"> </w:t>
      </w:r>
      <w:r>
        <w:t>other</w:t>
      </w:r>
      <w:r w:rsidR="005618E3">
        <w:t xml:space="preserve"> </w:t>
      </w:r>
      <w:r>
        <w:t>hand,</w:t>
      </w:r>
      <w:r w:rsidR="005618E3">
        <w:t xml:space="preserve"> </w:t>
      </w:r>
      <w:r>
        <w:t>in</w:t>
      </w:r>
      <w:r w:rsidR="005618E3">
        <w:t xml:space="preserve"> </w:t>
      </w:r>
      <w:r>
        <w:t>some</w:t>
      </w:r>
      <w:r w:rsidR="005618E3">
        <w:t xml:space="preserve"> </w:t>
      </w:r>
      <w:r>
        <w:t>traditions</w:t>
      </w:r>
      <w:r w:rsidR="005618E3">
        <w:t xml:space="preserve"> </w:t>
      </w:r>
      <w:r>
        <w:t>from</w:t>
      </w:r>
      <w:r w:rsidR="005618E3">
        <w:t xml:space="preserve"> </w:t>
      </w:r>
      <w:r>
        <w:t>the</w:t>
      </w:r>
      <w:r w:rsidR="005618E3">
        <w:t xml:space="preserve"> </w:t>
      </w:r>
      <w:r>
        <w:t>Prophet’s</w:t>
      </w:r>
      <w:r w:rsidR="005618E3">
        <w:t xml:space="preserve"> </w:t>
      </w:r>
      <w:r>
        <w:t>family</w:t>
      </w:r>
      <w:r w:rsidR="005618E3">
        <w:t xml:space="preserve"> </w:t>
      </w:r>
      <w:r>
        <w:t>members</w:t>
      </w:r>
      <w:r w:rsidR="005618E3">
        <w:t xml:space="preserve"> </w:t>
      </w:r>
      <w:r>
        <w:t>(a),</w:t>
      </w:r>
      <w:r w:rsidR="005618E3">
        <w:t xml:space="preserve"> </w:t>
      </w:r>
      <w:r>
        <w:t>it</w:t>
      </w:r>
      <w:r w:rsidR="005618E3">
        <w:t xml:space="preserve"> </w:t>
      </w:r>
      <w:r>
        <w:t>has</w:t>
      </w:r>
      <w:r w:rsidR="005618E3">
        <w:t xml:space="preserve"> </w:t>
      </w:r>
      <w:r>
        <w:t>been</w:t>
      </w:r>
      <w:r w:rsidR="005618E3">
        <w:t xml:space="preserve"> </w:t>
      </w:r>
      <w:r>
        <w:t>stated</w:t>
      </w:r>
      <w:r w:rsidR="005618E3">
        <w:t xml:space="preserve"> </w:t>
      </w:r>
      <w:r>
        <w:t>(refer</w:t>
      </w:r>
      <w:r w:rsidR="005618E3">
        <w:t xml:space="preserve"> </w:t>
      </w:r>
      <w:r>
        <w:t>to</w:t>
      </w:r>
      <w:r w:rsidR="005618E3">
        <w:t xml:space="preserve"> </w:t>
      </w:r>
      <w:r>
        <w:t>Risālat</w:t>
      </w:r>
      <w:r w:rsidR="005618E3">
        <w:t xml:space="preserve"> </w:t>
      </w:r>
      <w:r>
        <w:t>I’tiqādāt</w:t>
      </w:r>
      <w:r w:rsidR="005618E3">
        <w:t xml:space="preserve"> </w:t>
      </w:r>
      <w:r>
        <w:t>al</w:t>
      </w:r>
      <w:r w:rsidR="001E038C">
        <w:t>-</w:t>
      </w:r>
      <w:r>
        <w:t>Sadūq,</w:t>
      </w:r>
      <w:r w:rsidR="005618E3">
        <w:t xml:space="preserve"> </w:t>
      </w:r>
      <w:r>
        <w:t>Bihār</w:t>
      </w:r>
      <w:r w:rsidR="005618E3">
        <w:t xml:space="preserve"> </w:t>
      </w:r>
      <w:r>
        <w:t>al</w:t>
      </w:r>
      <w:r w:rsidR="001E038C">
        <w:t>-</w:t>
      </w:r>
      <w:r>
        <w:t>Anwār,</w:t>
      </w:r>
      <w:r w:rsidR="005618E3">
        <w:t xml:space="preserve"> </w:t>
      </w:r>
      <w:r>
        <w:t>vol.11,</w:t>
      </w:r>
      <w:r w:rsidR="005618E3">
        <w:t xml:space="preserve"> </w:t>
      </w:r>
      <w:r>
        <w:t>p.</w:t>
      </w:r>
      <w:r w:rsidR="005618E3">
        <w:t xml:space="preserve"> </w:t>
      </w:r>
      <w:r>
        <w:t>28,30,32,41)</w:t>
      </w:r>
      <w:r w:rsidR="005618E3">
        <w:t xml:space="preserve"> </w:t>
      </w:r>
      <w:r>
        <w:t>that</w:t>
      </w:r>
      <w:r w:rsidR="005618E3">
        <w:t xml:space="preserve"> </w:t>
      </w:r>
      <w:r>
        <w:t>Almighty</w:t>
      </w:r>
      <w:r w:rsidR="005618E3">
        <w:t xml:space="preserve"> </w:t>
      </w:r>
      <w:r>
        <w:t>God</w:t>
      </w:r>
      <w:r w:rsidR="005618E3">
        <w:t xml:space="preserve"> </w:t>
      </w:r>
      <w:r>
        <w:t>has</w:t>
      </w:r>
      <w:r w:rsidR="005618E3">
        <w:t xml:space="preserve"> </w:t>
      </w:r>
      <w:r>
        <w:t>appointed</w:t>
      </w:r>
      <w:r w:rsidR="005618E3">
        <w:t xml:space="preserve"> </w:t>
      </w:r>
      <w:r>
        <w:t>one</w:t>
      </w:r>
      <w:r w:rsidR="005618E3">
        <w:t xml:space="preserve"> </w:t>
      </w:r>
      <w:r>
        <w:t>hundred</w:t>
      </w:r>
      <w:r w:rsidR="005618E3">
        <w:t xml:space="preserve"> </w:t>
      </w:r>
      <w:r>
        <w:t>and</w:t>
      </w:r>
      <w:r w:rsidR="005618E3">
        <w:t xml:space="preserve"> </w:t>
      </w:r>
      <w:r>
        <w:t>twenty</w:t>
      </w:r>
      <w:r w:rsidR="005618E3">
        <w:t xml:space="preserve"> </w:t>
      </w:r>
      <w:r>
        <w:t>four</w:t>
      </w:r>
      <w:r w:rsidR="005618E3">
        <w:t xml:space="preserve"> </w:t>
      </w:r>
      <w:r>
        <w:t>thousand</w:t>
      </w:r>
      <w:r w:rsidR="005618E3">
        <w:t xml:space="preserve"> </w:t>
      </w:r>
      <w:r>
        <w:t>prophets</w:t>
      </w:r>
      <w:r w:rsidR="005618E3">
        <w:t xml:space="preserve"> </w:t>
      </w:r>
      <w:r>
        <w:t>(a),</w:t>
      </w:r>
      <w:r w:rsidR="005618E3">
        <w:t xml:space="preserve"> </w:t>
      </w:r>
      <w:r>
        <w:t>and</w:t>
      </w:r>
      <w:r w:rsidR="005618E3">
        <w:t xml:space="preserve"> </w:t>
      </w:r>
      <w:r>
        <w:t>that</w:t>
      </w:r>
      <w:r w:rsidR="005618E3">
        <w:t xml:space="preserve"> </w:t>
      </w:r>
      <w:r>
        <w:t>the</w:t>
      </w:r>
      <w:r w:rsidR="005618E3">
        <w:t xml:space="preserve"> </w:t>
      </w:r>
      <w:r>
        <w:t>chain</w:t>
      </w:r>
      <w:r w:rsidR="005618E3">
        <w:t xml:space="preserve"> </w:t>
      </w:r>
      <w:r>
        <w:t>of</w:t>
      </w:r>
      <w:r w:rsidR="005618E3">
        <w:t xml:space="preserve"> </w:t>
      </w:r>
      <w:r>
        <w:t>prophets</w:t>
      </w:r>
      <w:r w:rsidR="005618E3">
        <w:t xml:space="preserve"> </w:t>
      </w:r>
      <w:r>
        <w:t>began</w:t>
      </w:r>
      <w:r w:rsidR="005618E3">
        <w:t xml:space="preserve"> </w:t>
      </w:r>
      <w:r>
        <w:t>with</w:t>
      </w:r>
      <w:r w:rsidR="005618E3">
        <w:t xml:space="preserve"> </w:t>
      </w:r>
      <w:r>
        <w:t>Adam</w:t>
      </w:r>
      <w:r w:rsidR="005618E3">
        <w:t xml:space="preserve"> </w:t>
      </w:r>
      <w:r>
        <w:t>(a)</w:t>
      </w:r>
      <w:r w:rsidR="005618E3">
        <w:t xml:space="preserve"> </w:t>
      </w:r>
      <w:r>
        <w:t>and</w:t>
      </w:r>
      <w:r w:rsidR="005618E3">
        <w:t xml:space="preserve"> </w:t>
      </w:r>
      <w:r>
        <w:t>ended</w:t>
      </w:r>
      <w:r w:rsidR="005618E3">
        <w:t xml:space="preserve"> </w:t>
      </w:r>
      <w:r>
        <w:t>with</w:t>
      </w:r>
      <w:r w:rsidR="005618E3">
        <w:t xml:space="preserve"> </w:t>
      </w:r>
      <w:r>
        <w:t>Muhammad</w:t>
      </w:r>
      <w:r w:rsidR="005618E3">
        <w:t xml:space="preserve"> </w:t>
      </w:r>
      <w:r>
        <w:t>(s)</w:t>
      </w:r>
      <w:r w:rsidR="005618E3">
        <w:t xml:space="preserve"> </w:t>
      </w:r>
      <w:r>
        <w:t>the</w:t>
      </w:r>
      <w:r w:rsidR="005618E3">
        <w:t xml:space="preserve"> </w:t>
      </w:r>
      <w:r>
        <w:t>son</w:t>
      </w:r>
      <w:r w:rsidR="005618E3">
        <w:t xml:space="preserve"> </w:t>
      </w:r>
      <w:r>
        <w:t>of</w:t>
      </w:r>
      <w:r w:rsidR="005618E3">
        <w:t xml:space="preserve"> </w:t>
      </w:r>
      <w:r>
        <w:t>Abdullah</w:t>
      </w:r>
      <w:r w:rsidR="005618E3">
        <w:t>.</w:t>
      </w:r>
    </w:p>
    <w:p w:rsidR="00DD5F97" w:rsidRDefault="000B3EC4" w:rsidP="005618E3">
      <w:pPr>
        <w:pStyle w:val="libNormal"/>
      </w:pPr>
      <w:r>
        <w:t>God’s</w:t>
      </w:r>
      <w:r w:rsidR="005618E3">
        <w:t xml:space="preserve"> </w:t>
      </w:r>
      <w:r>
        <w:t>prophets</w:t>
      </w:r>
      <w:r w:rsidR="005618E3">
        <w:t xml:space="preserve"> </w:t>
      </w:r>
      <w:r>
        <w:t>(a)</w:t>
      </w:r>
      <w:r w:rsidR="005618E3">
        <w:t xml:space="preserve"> </w:t>
      </w:r>
      <w:r>
        <w:t>have</w:t>
      </w:r>
      <w:r w:rsidR="005618E3">
        <w:t xml:space="preserve"> </w:t>
      </w:r>
      <w:r>
        <w:t>had</w:t>
      </w:r>
      <w:r w:rsidR="005618E3">
        <w:t xml:space="preserve"> </w:t>
      </w:r>
      <w:r>
        <w:t>various</w:t>
      </w:r>
      <w:r w:rsidR="005618E3">
        <w:t xml:space="preserve"> </w:t>
      </w:r>
      <w:r>
        <w:t>characteristics</w:t>
      </w:r>
      <w:r w:rsidR="00DD5F97">
        <w:t>:</w:t>
      </w:r>
    </w:p>
    <w:p w:rsidR="005618E3" w:rsidRDefault="000B3EC4" w:rsidP="005618E3">
      <w:pPr>
        <w:pStyle w:val="libNormal"/>
      </w:pPr>
      <w:r>
        <w:t>They</w:t>
      </w:r>
      <w:r w:rsidR="005618E3">
        <w:t xml:space="preserve"> </w:t>
      </w:r>
      <w:r>
        <w:t>have</w:t>
      </w:r>
      <w:r w:rsidR="005618E3">
        <w:t xml:space="preserve"> </w:t>
      </w:r>
      <w:r>
        <w:t>been</w:t>
      </w:r>
      <w:r w:rsidR="005618E3">
        <w:t xml:space="preserve"> </w:t>
      </w:r>
      <w:r>
        <w:t>guides</w:t>
      </w:r>
      <w:r w:rsidR="005618E3">
        <w:t xml:space="preserve"> </w:t>
      </w:r>
      <w:r>
        <w:t>(nabi),</w:t>
      </w:r>
      <w:r w:rsidR="005618E3">
        <w:t xml:space="preserve"> </w:t>
      </w:r>
      <w:r>
        <w:t>which</w:t>
      </w:r>
      <w:r w:rsidR="005618E3">
        <w:t xml:space="preserve"> </w:t>
      </w:r>
      <w:r>
        <w:t>is</w:t>
      </w:r>
      <w:r w:rsidR="005618E3">
        <w:t xml:space="preserve"> </w:t>
      </w:r>
      <w:r>
        <w:t>the</w:t>
      </w:r>
      <w:r w:rsidR="005618E3">
        <w:t xml:space="preserve"> </w:t>
      </w:r>
      <w:r>
        <w:t>main</w:t>
      </w:r>
      <w:r w:rsidR="005618E3">
        <w:t xml:space="preserve"> </w:t>
      </w:r>
      <w:r>
        <w:t>responsibility</w:t>
      </w:r>
      <w:r w:rsidR="005618E3">
        <w:t xml:space="preserve"> </w:t>
      </w:r>
      <w:r>
        <w:t>for</w:t>
      </w:r>
      <w:r w:rsidR="005618E3">
        <w:t xml:space="preserve"> </w:t>
      </w:r>
      <w:r>
        <w:t>this</w:t>
      </w:r>
      <w:r w:rsidR="005618E3">
        <w:t xml:space="preserve"> </w:t>
      </w:r>
      <w:r>
        <w:t>Divine</w:t>
      </w:r>
      <w:r w:rsidR="005618E3">
        <w:t xml:space="preserve"> </w:t>
      </w:r>
      <w:r>
        <w:t>position,</w:t>
      </w:r>
      <w:r w:rsidR="005618E3">
        <w:t xml:space="preserve"> </w:t>
      </w:r>
      <w:r>
        <w:t>‘warners’</w:t>
      </w:r>
      <w:r w:rsidR="005618E3">
        <w:t xml:space="preserve"> </w:t>
      </w:r>
      <w:r>
        <w:t>(nadhīr</w:t>
      </w:r>
      <w:r w:rsidR="005618E3">
        <w:t xml:space="preserve"> </w:t>
      </w:r>
      <w:r>
        <w:t>or</w:t>
      </w:r>
      <w:r w:rsidR="005618E3">
        <w:t xml:space="preserve"> </w:t>
      </w:r>
      <w:r>
        <w:t>mundhir),</w:t>
      </w:r>
      <w:r w:rsidR="005618E3">
        <w:t xml:space="preserve"> </w:t>
      </w:r>
      <w:r>
        <w:t>and</w:t>
      </w:r>
      <w:r w:rsidR="005618E3">
        <w:t xml:space="preserve"> </w:t>
      </w:r>
      <w:r>
        <w:t>‘providers</w:t>
      </w:r>
      <w:r w:rsidR="005618E3">
        <w:t xml:space="preserve"> </w:t>
      </w:r>
      <w:r>
        <w:t>of</w:t>
      </w:r>
      <w:r w:rsidR="005618E3">
        <w:t xml:space="preserve"> </w:t>
      </w:r>
      <w:r>
        <w:t>glad</w:t>
      </w:r>
      <w:r w:rsidR="005618E3">
        <w:t xml:space="preserve"> </w:t>
      </w:r>
      <w:r>
        <w:t>tidings’</w:t>
      </w:r>
      <w:r w:rsidR="005618E3">
        <w:t xml:space="preserve"> </w:t>
      </w:r>
      <w:r>
        <w:t>(bashīr</w:t>
      </w:r>
      <w:r w:rsidR="005618E3">
        <w:t xml:space="preserve"> </w:t>
      </w:r>
      <w:r>
        <w:t>or</w:t>
      </w:r>
      <w:r w:rsidR="005618E3">
        <w:t xml:space="preserve"> </w:t>
      </w:r>
      <w:r>
        <w:t>mubashshir)</w:t>
      </w:r>
      <w:r w:rsidR="005618E3">
        <w:t xml:space="preserve"> </w:t>
      </w:r>
      <w:r>
        <w:t>(refer</w:t>
      </w:r>
      <w:r w:rsidR="005618E3">
        <w:t xml:space="preserve"> </w:t>
      </w:r>
      <w:r>
        <w:t>to</w:t>
      </w:r>
      <w:r w:rsidR="005618E3">
        <w:t xml:space="preserve"> </w:t>
      </w:r>
      <w:r>
        <w:t>al</w:t>
      </w:r>
      <w:r w:rsidR="001E038C">
        <w:t>-</w:t>
      </w:r>
      <w:r w:rsidR="005618E3">
        <w:t xml:space="preserve"> </w:t>
      </w:r>
      <w:r>
        <w:t>Baqarah:213,</w:t>
      </w:r>
      <w:r w:rsidR="005618E3">
        <w:t xml:space="preserve"> </w:t>
      </w:r>
      <w:r>
        <w:t>al</w:t>
      </w:r>
      <w:r w:rsidR="001E038C">
        <w:t>-</w:t>
      </w:r>
      <w:r>
        <w:t>Nisā’:165).</w:t>
      </w:r>
      <w:r w:rsidR="005618E3">
        <w:t xml:space="preserve"> </w:t>
      </w:r>
      <w:r>
        <w:t>They</w:t>
      </w:r>
      <w:r w:rsidR="005618E3">
        <w:t xml:space="preserve"> </w:t>
      </w:r>
      <w:r>
        <w:t>have</w:t>
      </w:r>
      <w:r w:rsidR="005618E3">
        <w:t xml:space="preserve"> </w:t>
      </w:r>
      <w:r>
        <w:t>also</w:t>
      </w:r>
      <w:r w:rsidR="005618E3">
        <w:t xml:space="preserve"> </w:t>
      </w:r>
      <w:r>
        <w:t>been</w:t>
      </w:r>
      <w:r w:rsidR="005618E3">
        <w:t xml:space="preserve"> </w:t>
      </w:r>
      <w:r>
        <w:t>known</w:t>
      </w:r>
      <w:r w:rsidR="005618E3">
        <w:t xml:space="preserve"> </w:t>
      </w:r>
      <w:r>
        <w:t>as</w:t>
      </w:r>
      <w:r w:rsidR="005618E3">
        <w:t xml:space="preserve"> </w:t>
      </w:r>
      <w:r>
        <w:t>the</w:t>
      </w:r>
      <w:r w:rsidR="005618E3">
        <w:t xml:space="preserve"> </w:t>
      </w:r>
      <w:r>
        <w:t>best</w:t>
      </w:r>
      <w:r w:rsidR="005618E3">
        <w:t xml:space="preserve"> </w:t>
      </w:r>
      <w:r>
        <w:t>(salihīn)</w:t>
      </w:r>
      <w:r w:rsidR="005618E3">
        <w:t xml:space="preserve"> </w:t>
      </w:r>
      <w:r>
        <w:t>and</w:t>
      </w:r>
      <w:r w:rsidR="005618E3">
        <w:t xml:space="preserve"> </w:t>
      </w:r>
      <w:r>
        <w:t>the</w:t>
      </w:r>
      <w:r w:rsidR="005618E3">
        <w:t xml:space="preserve"> </w:t>
      </w:r>
      <w:r>
        <w:t>most</w:t>
      </w:r>
      <w:r w:rsidR="005618E3">
        <w:t xml:space="preserve"> </w:t>
      </w:r>
      <w:r>
        <w:t>pious</w:t>
      </w:r>
      <w:r w:rsidR="005618E3">
        <w:t xml:space="preserve"> </w:t>
      </w:r>
      <w:r>
        <w:t>(mukhlasīn)</w:t>
      </w:r>
      <w:r w:rsidR="005618E3">
        <w:t xml:space="preserve"> </w:t>
      </w:r>
      <w:r>
        <w:t>people</w:t>
      </w:r>
      <w:r w:rsidR="005618E3">
        <w:t xml:space="preserve"> </w:t>
      </w:r>
      <w:r>
        <w:t>some</w:t>
      </w:r>
      <w:r w:rsidR="005618E3">
        <w:t xml:space="preserve"> </w:t>
      </w:r>
      <w:r>
        <w:t>of</w:t>
      </w:r>
      <w:r w:rsidR="005618E3">
        <w:t xml:space="preserve"> </w:t>
      </w:r>
      <w:r>
        <w:t>whom</w:t>
      </w:r>
      <w:r w:rsidR="005618E3">
        <w:t xml:space="preserve"> </w:t>
      </w:r>
      <w:r>
        <w:t>have</w:t>
      </w:r>
      <w:r w:rsidR="005618E3">
        <w:t xml:space="preserve"> </w:t>
      </w:r>
      <w:r>
        <w:t>held</w:t>
      </w:r>
      <w:r w:rsidR="005618E3">
        <w:t xml:space="preserve"> </w:t>
      </w:r>
      <w:r>
        <w:t>the</w:t>
      </w:r>
      <w:r w:rsidR="005618E3">
        <w:t xml:space="preserve"> </w:t>
      </w:r>
      <w:r>
        <w:t>position</w:t>
      </w:r>
      <w:r w:rsidR="005618E3">
        <w:t xml:space="preserve"> </w:t>
      </w:r>
      <w:r>
        <w:t>of</w:t>
      </w:r>
      <w:r w:rsidR="005618E3">
        <w:t xml:space="preserve"> </w:t>
      </w:r>
      <w:r>
        <w:t>‘Messengers</w:t>
      </w:r>
      <w:r w:rsidR="005618E3">
        <w:t xml:space="preserve"> </w:t>
      </w:r>
      <w:r>
        <w:t>of</w:t>
      </w:r>
      <w:r w:rsidR="005618E3">
        <w:t xml:space="preserve"> </w:t>
      </w:r>
      <w:r>
        <w:t>God’</w:t>
      </w:r>
      <w:r w:rsidR="005618E3">
        <w:t xml:space="preserve"> </w:t>
      </w:r>
      <w:r>
        <w:t>(rasūl)</w:t>
      </w:r>
      <w:r w:rsidR="005618E3">
        <w:t xml:space="preserve"> </w:t>
      </w:r>
      <w:r>
        <w:t>aswell.</w:t>
      </w:r>
      <w:r w:rsidR="005618E3">
        <w:t xml:space="preserve"> </w:t>
      </w:r>
      <w:r>
        <w:t>In</w:t>
      </w:r>
      <w:r w:rsidR="005618E3">
        <w:t xml:space="preserve"> </w:t>
      </w:r>
      <w:r>
        <w:t>some</w:t>
      </w:r>
      <w:r w:rsidR="005618E3">
        <w:t xml:space="preserve"> </w:t>
      </w:r>
      <w:r>
        <w:t>sayings,</w:t>
      </w:r>
      <w:r w:rsidR="005618E3">
        <w:t xml:space="preserve"> </w:t>
      </w:r>
      <w:r>
        <w:t>the</w:t>
      </w:r>
      <w:r w:rsidR="005618E3">
        <w:t xml:space="preserve"> </w:t>
      </w:r>
      <w:r>
        <w:t>number</w:t>
      </w:r>
      <w:r w:rsidR="005618E3">
        <w:t xml:space="preserve"> </w:t>
      </w:r>
      <w:r>
        <w:t>of</w:t>
      </w:r>
      <w:r w:rsidR="005618E3">
        <w:t xml:space="preserve"> </w:t>
      </w:r>
      <w:r>
        <w:t>Divine</w:t>
      </w:r>
      <w:r w:rsidR="005618E3">
        <w:t xml:space="preserve"> </w:t>
      </w:r>
      <w:r>
        <w:t>messengers</w:t>
      </w:r>
      <w:r w:rsidR="005618E3">
        <w:t xml:space="preserve"> </w:t>
      </w:r>
      <w:r>
        <w:t>is</w:t>
      </w:r>
      <w:r w:rsidR="005618E3">
        <w:t xml:space="preserve"> </w:t>
      </w:r>
      <w:r>
        <w:t>said</w:t>
      </w:r>
      <w:r w:rsidR="005618E3">
        <w:t xml:space="preserve"> </w:t>
      </w:r>
      <w:r>
        <w:t>to</w:t>
      </w:r>
      <w:r w:rsidR="005618E3">
        <w:t xml:space="preserve"> </w:t>
      </w:r>
      <w:r>
        <w:t>be</w:t>
      </w:r>
      <w:r w:rsidR="005618E3">
        <w:t xml:space="preserve"> </w:t>
      </w:r>
      <w:r>
        <w:t>three</w:t>
      </w:r>
      <w:r w:rsidR="005618E3">
        <w:t xml:space="preserve"> </w:t>
      </w:r>
      <w:r>
        <w:t>hundred</w:t>
      </w:r>
      <w:r w:rsidR="005618E3">
        <w:t xml:space="preserve"> </w:t>
      </w:r>
      <w:r>
        <w:t>and</w:t>
      </w:r>
      <w:r w:rsidR="005618E3">
        <w:t xml:space="preserve"> </w:t>
      </w:r>
      <w:r>
        <w:t>thirteen</w:t>
      </w:r>
      <w:r w:rsidR="005618E3">
        <w:t xml:space="preserve"> </w:t>
      </w:r>
      <w:r>
        <w:t>(refer</w:t>
      </w:r>
      <w:r w:rsidR="005618E3">
        <w:t xml:space="preserve"> </w:t>
      </w:r>
      <w:r>
        <w:t>to</w:t>
      </w:r>
      <w:r w:rsidR="005618E3">
        <w:t xml:space="preserve"> </w:t>
      </w:r>
      <w:r>
        <w:t>Bihār</w:t>
      </w:r>
      <w:r w:rsidR="005618E3">
        <w:t xml:space="preserve"> </w:t>
      </w:r>
      <w:r>
        <w:t>al</w:t>
      </w:r>
      <w:r w:rsidR="001E038C">
        <w:t>-</w:t>
      </w:r>
      <w:r>
        <w:t>Anwār</w:t>
      </w:r>
      <w:r w:rsidR="005618E3">
        <w:t xml:space="preserve"> </w:t>
      </w:r>
      <w:r>
        <w:t>Vol.11,</w:t>
      </w:r>
      <w:r w:rsidR="005618E3">
        <w:t xml:space="preserve"> </w:t>
      </w:r>
      <w:r>
        <w:t>p,</w:t>
      </w:r>
      <w:r w:rsidR="005618E3">
        <w:t xml:space="preserve"> </w:t>
      </w:r>
      <w:r>
        <w:t>32)</w:t>
      </w:r>
      <w:r w:rsidR="005618E3">
        <w:t>.</w:t>
      </w:r>
    </w:p>
    <w:p w:rsidR="005618E3" w:rsidRDefault="000B3EC4" w:rsidP="005618E3">
      <w:pPr>
        <w:pStyle w:val="libNormal"/>
      </w:pPr>
      <w:r>
        <w:lastRenderedPageBreak/>
        <w:t>Therefore,</w:t>
      </w:r>
      <w:r w:rsidR="005618E3">
        <w:t xml:space="preserve"> </w:t>
      </w:r>
      <w:r>
        <w:t>in</w:t>
      </w:r>
      <w:r w:rsidR="005618E3">
        <w:t xml:space="preserve"> </w:t>
      </w:r>
      <w:r>
        <w:t>this</w:t>
      </w:r>
      <w:r w:rsidR="005618E3">
        <w:t xml:space="preserve"> </w:t>
      </w:r>
      <w:r>
        <w:t>part,</w:t>
      </w:r>
      <w:r w:rsidR="005618E3">
        <w:t xml:space="preserve"> </w:t>
      </w:r>
      <w:r>
        <w:t>I</w:t>
      </w:r>
      <w:r w:rsidR="005618E3">
        <w:t xml:space="preserve"> </w:t>
      </w:r>
      <w:r>
        <w:t>will</w:t>
      </w:r>
      <w:r w:rsidR="005618E3">
        <w:t xml:space="preserve"> </w:t>
      </w:r>
      <w:r>
        <w:t>explain</w:t>
      </w:r>
      <w:r w:rsidR="005618E3">
        <w:t xml:space="preserve"> </w:t>
      </w:r>
      <w:r>
        <w:t>the</w:t>
      </w:r>
      <w:r w:rsidR="005618E3">
        <w:t xml:space="preserve"> </w:t>
      </w:r>
      <w:r>
        <w:t>definition</w:t>
      </w:r>
      <w:r w:rsidR="005618E3">
        <w:t xml:space="preserve"> </w:t>
      </w:r>
      <w:r>
        <w:t>of</w:t>
      </w:r>
      <w:r w:rsidR="005618E3">
        <w:t xml:space="preserve"> </w:t>
      </w:r>
      <w:r>
        <w:t>prophet</w:t>
      </w:r>
      <w:r w:rsidR="005618E3">
        <w:t xml:space="preserve"> </w:t>
      </w:r>
      <w:r>
        <w:t>and</w:t>
      </w:r>
      <w:r w:rsidR="005618E3">
        <w:t xml:space="preserve"> </w:t>
      </w:r>
      <w:r>
        <w:t>messenger</w:t>
      </w:r>
      <w:r w:rsidR="005618E3">
        <w:t xml:space="preserve"> </w:t>
      </w:r>
      <w:r>
        <w:t>aswell</w:t>
      </w:r>
      <w:r w:rsidR="005618E3">
        <w:t xml:space="preserve"> </w:t>
      </w:r>
      <w:r>
        <w:t>as</w:t>
      </w:r>
      <w:r w:rsidR="005618E3">
        <w:t xml:space="preserve"> </w:t>
      </w:r>
      <w:r>
        <w:t>the</w:t>
      </w:r>
      <w:r w:rsidR="005618E3">
        <w:t xml:space="preserve"> </w:t>
      </w:r>
      <w:r>
        <w:t>differences</w:t>
      </w:r>
      <w:r w:rsidR="005618E3">
        <w:t xml:space="preserve"> </w:t>
      </w:r>
      <w:r>
        <w:t>between</w:t>
      </w:r>
      <w:r w:rsidR="005618E3">
        <w:t xml:space="preserve"> </w:t>
      </w:r>
      <w:r>
        <w:t>them</w:t>
      </w:r>
      <w:r w:rsidR="005618E3">
        <w:t>.</w:t>
      </w:r>
    </w:p>
    <w:p w:rsidR="00303BFD" w:rsidRDefault="000B3EC4" w:rsidP="00303BFD">
      <w:pPr>
        <w:pStyle w:val="Heading3Center"/>
      </w:pPr>
      <w:bookmarkStart w:id="190" w:name="_Toc390345245"/>
      <w:r>
        <w:t>Prophets</w:t>
      </w:r>
      <w:r w:rsidR="005618E3">
        <w:t xml:space="preserve"> </w:t>
      </w:r>
      <w:r>
        <w:t>and</w:t>
      </w:r>
      <w:r w:rsidR="005618E3">
        <w:t xml:space="preserve"> </w:t>
      </w:r>
      <w:r>
        <w:t>God’s</w:t>
      </w:r>
      <w:r w:rsidR="005618E3">
        <w:t xml:space="preserve"> </w:t>
      </w:r>
      <w:r>
        <w:t>Messengers</w:t>
      </w:r>
      <w:bookmarkEnd w:id="190"/>
    </w:p>
    <w:p w:rsidR="005618E3" w:rsidRDefault="000B3EC4" w:rsidP="005618E3">
      <w:pPr>
        <w:pStyle w:val="libNormal"/>
      </w:pPr>
      <w:r>
        <w:t>The</w:t>
      </w:r>
      <w:r w:rsidR="005618E3">
        <w:t xml:space="preserve"> </w:t>
      </w:r>
      <w:r>
        <w:t>word</w:t>
      </w:r>
      <w:r w:rsidR="005618E3">
        <w:t xml:space="preserve"> </w:t>
      </w:r>
      <w:r>
        <w:t>‘Messenger’</w:t>
      </w:r>
      <w:r w:rsidR="005618E3">
        <w:t xml:space="preserve"> </w:t>
      </w:r>
      <w:r>
        <w:t>(Rasūl)</w:t>
      </w:r>
      <w:r w:rsidR="005618E3">
        <w:t xml:space="preserve"> </w:t>
      </w:r>
      <w:r>
        <w:t>means</w:t>
      </w:r>
      <w:r w:rsidR="005618E3">
        <w:t xml:space="preserve"> </w:t>
      </w:r>
      <w:r>
        <w:t>the</w:t>
      </w:r>
      <w:r w:rsidR="005618E3">
        <w:t xml:space="preserve"> </w:t>
      </w:r>
      <w:r>
        <w:t>one</w:t>
      </w:r>
      <w:r w:rsidR="005618E3">
        <w:t xml:space="preserve"> </w:t>
      </w:r>
      <w:r>
        <w:t>who</w:t>
      </w:r>
      <w:r w:rsidR="005618E3">
        <w:t xml:space="preserve"> </w:t>
      </w:r>
      <w:r>
        <w:t>brings</w:t>
      </w:r>
      <w:r w:rsidR="005618E3">
        <w:t xml:space="preserve"> </w:t>
      </w:r>
      <w:r>
        <w:t>a</w:t>
      </w:r>
      <w:r w:rsidR="005618E3">
        <w:t xml:space="preserve"> </w:t>
      </w:r>
      <w:r>
        <w:t>message,</w:t>
      </w:r>
      <w:r w:rsidR="005618E3">
        <w:t xml:space="preserve"> </w:t>
      </w:r>
      <w:r>
        <w:t>and</w:t>
      </w:r>
      <w:r w:rsidR="005618E3">
        <w:t xml:space="preserve"> </w:t>
      </w:r>
      <w:r>
        <w:t>the</w:t>
      </w:r>
      <w:r w:rsidR="005618E3">
        <w:t xml:space="preserve"> </w:t>
      </w:r>
      <w:r>
        <w:t>word</w:t>
      </w:r>
      <w:r w:rsidR="005618E3">
        <w:t xml:space="preserve"> </w:t>
      </w:r>
      <w:r>
        <w:t>Prophet</w:t>
      </w:r>
      <w:r w:rsidR="005618E3">
        <w:t xml:space="preserve"> </w:t>
      </w:r>
      <w:r>
        <w:t>(Nabi),</w:t>
      </w:r>
      <w:r w:rsidR="005618E3">
        <w:t xml:space="preserve"> </w:t>
      </w:r>
      <w:r>
        <w:t>if</w:t>
      </w:r>
      <w:r w:rsidR="005618E3">
        <w:t xml:space="preserve"> </w:t>
      </w:r>
      <w:r>
        <w:t>derived</w:t>
      </w:r>
      <w:r w:rsidR="005618E3">
        <w:t xml:space="preserve"> </w:t>
      </w:r>
      <w:r>
        <w:t>from</w:t>
      </w:r>
      <w:r w:rsidR="005618E3">
        <w:t xml:space="preserve"> </w:t>
      </w:r>
      <w:r>
        <w:t>the</w:t>
      </w:r>
      <w:r w:rsidR="005618E3">
        <w:t xml:space="preserve"> </w:t>
      </w:r>
      <w:r>
        <w:t>root</w:t>
      </w:r>
      <w:r w:rsidR="005618E3">
        <w:t xml:space="preserve"> </w:t>
      </w:r>
      <w:r>
        <w:t>(Naba’)</w:t>
      </w:r>
      <w:r w:rsidR="005618E3">
        <w:t xml:space="preserve"> </w:t>
      </w:r>
      <w:r>
        <w:t>means</w:t>
      </w:r>
      <w:r w:rsidR="005618E3">
        <w:t xml:space="preserve"> </w:t>
      </w:r>
      <w:r>
        <w:t>important</w:t>
      </w:r>
      <w:r w:rsidR="005618E3">
        <w:t xml:space="preserve"> </w:t>
      </w:r>
      <w:r>
        <w:t>news,</w:t>
      </w:r>
      <w:r w:rsidR="005618E3">
        <w:t xml:space="preserve"> </w:t>
      </w:r>
      <w:r>
        <w:t>and</w:t>
      </w:r>
      <w:r w:rsidR="005618E3">
        <w:t xml:space="preserve"> </w:t>
      </w:r>
      <w:r>
        <w:t>if</w:t>
      </w:r>
      <w:r w:rsidR="005618E3">
        <w:t xml:space="preserve"> </w:t>
      </w:r>
      <w:r>
        <w:t>derived</w:t>
      </w:r>
      <w:r w:rsidR="005618E3">
        <w:t xml:space="preserve"> </w:t>
      </w:r>
      <w:r>
        <w:t>from</w:t>
      </w:r>
      <w:r w:rsidR="005618E3">
        <w:t xml:space="preserve"> </w:t>
      </w:r>
      <w:r>
        <w:t>(Nabu)</w:t>
      </w:r>
      <w:r w:rsidR="005618E3">
        <w:t xml:space="preserve"> </w:t>
      </w:r>
      <w:r>
        <w:t>means</w:t>
      </w:r>
      <w:r w:rsidR="005618E3">
        <w:t xml:space="preserve"> </w:t>
      </w:r>
      <w:r>
        <w:t>holding</w:t>
      </w:r>
      <w:r w:rsidR="005618E3">
        <w:t xml:space="preserve"> </w:t>
      </w:r>
      <w:r>
        <w:t>an</w:t>
      </w:r>
      <w:r w:rsidR="005618E3">
        <w:t xml:space="preserve"> </w:t>
      </w:r>
      <w:r>
        <w:t>outstanding</w:t>
      </w:r>
      <w:r w:rsidR="005618E3">
        <w:t xml:space="preserve"> </w:t>
      </w:r>
      <w:r>
        <w:t>position</w:t>
      </w:r>
      <w:r w:rsidR="005618E3">
        <w:t>.</w:t>
      </w:r>
    </w:p>
    <w:p w:rsidR="005618E3" w:rsidRDefault="000B3EC4" w:rsidP="005618E3">
      <w:pPr>
        <w:pStyle w:val="libNormal"/>
      </w:pPr>
      <w:r>
        <w:t>Some</w:t>
      </w:r>
      <w:r w:rsidR="005618E3">
        <w:t xml:space="preserve"> </w:t>
      </w:r>
      <w:r>
        <w:t>have</w:t>
      </w:r>
      <w:r w:rsidR="005618E3">
        <w:t xml:space="preserve"> </w:t>
      </w:r>
      <w:r>
        <w:t>thought</w:t>
      </w:r>
      <w:r w:rsidR="005618E3">
        <w:t xml:space="preserve"> </w:t>
      </w:r>
      <w:r>
        <w:t>that</w:t>
      </w:r>
      <w:r w:rsidR="005618E3">
        <w:t xml:space="preserve"> </w:t>
      </w:r>
      <w:r>
        <w:t>the</w:t>
      </w:r>
      <w:r w:rsidR="005618E3">
        <w:t xml:space="preserve"> </w:t>
      </w:r>
      <w:r>
        <w:t>word</w:t>
      </w:r>
      <w:r w:rsidR="005618E3">
        <w:t xml:space="preserve"> </w:t>
      </w:r>
      <w:r>
        <w:t>‘Prophet’</w:t>
      </w:r>
      <w:r w:rsidR="005618E3">
        <w:t xml:space="preserve"> </w:t>
      </w:r>
      <w:r>
        <w:t>includes</w:t>
      </w:r>
      <w:r w:rsidR="005618E3">
        <w:t xml:space="preserve"> </w:t>
      </w:r>
      <w:r>
        <w:t>the</w:t>
      </w:r>
      <w:r w:rsidR="005618E3">
        <w:t xml:space="preserve"> </w:t>
      </w:r>
      <w:r>
        <w:t>meaning</w:t>
      </w:r>
      <w:r w:rsidR="005618E3">
        <w:t xml:space="preserve"> </w:t>
      </w:r>
      <w:r>
        <w:t>of</w:t>
      </w:r>
      <w:r w:rsidR="005618E3">
        <w:t xml:space="preserve"> </w:t>
      </w:r>
      <w:r>
        <w:t>the</w:t>
      </w:r>
      <w:r w:rsidR="005618E3">
        <w:t xml:space="preserve"> </w:t>
      </w:r>
      <w:r>
        <w:t>word</w:t>
      </w:r>
      <w:r w:rsidR="005618E3">
        <w:t xml:space="preserve"> </w:t>
      </w:r>
      <w:r>
        <w:t>‘Messenger’;</w:t>
      </w:r>
      <w:r w:rsidR="005618E3">
        <w:t xml:space="preserve"> </w:t>
      </w:r>
      <w:r>
        <w:t>therefore,</w:t>
      </w:r>
      <w:r w:rsidR="005618E3">
        <w:t xml:space="preserve"> </w:t>
      </w:r>
      <w:r>
        <w:t>they</w:t>
      </w:r>
      <w:r w:rsidR="005618E3">
        <w:t xml:space="preserve"> </w:t>
      </w:r>
      <w:r>
        <w:t>claim</w:t>
      </w:r>
      <w:r w:rsidR="005618E3">
        <w:t xml:space="preserve"> </w:t>
      </w:r>
      <w:r>
        <w:t>that</w:t>
      </w:r>
      <w:r w:rsidR="005618E3">
        <w:t xml:space="preserve"> </w:t>
      </w:r>
      <w:r>
        <w:t>a</w:t>
      </w:r>
      <w:r w:rsidR="005618E3">
        <w:t xml:space="preserve"> </w:t>
      </w:r>
      <w:r>
        <w:t>Prophet</w:t>
      </w:r>
      <w:r w:rsidR="005618E3">
        <w:t xml:space="preserve"> </w:t>
      </w:r>
      <w:r>
        <w:t>is</w:t>
      </w:r>
      <w:r w:rsidR="005618E3">
        <w:t xml:space="preserve"> </w:t>
      </w:r>
      <w:r>
        <w:t>a</w:t>
      </w:r>
      <w:r w:rsidR="005618E3">
        <w:t xml:space="preserve"> </w:t>
      </w:r>
      <w:r>
        <w:t>person</w:t>
      </w:r>
      <w:r w:rsidR="005618E3">
        <w:t xml:space="preserve"> </w:t>
      </w:r>
      <w:r>
        <w:t>who</w:t>
      </w:r>
      <w:r w:rsidR="005618E3">
        <w:t xml:space="preserve"> </w:t>
      </w:r>
      <w:r>
        <w:t>receives</w:t>
      </w:r>
      <w:r w:rsidR="005618E3">
        <w:t xml:space="preserve"> </w:t>
      </w:r>
      <w:r>
        <w:t>revelation</w:t>
      </w:r>
      <w:r w:rsidR="005618E3">
        <w:t xml:space="preserve"> </w:t>
      </w:r>
      <w:r>
        <w:t>from</w:t>
      </w:r>
      <w:r w:rsidR="005618E3">
        <w:t xml:space="preserve"> </w:t>
      </w:r>
      <w:r>
        <w:t>Almighty</w:t>
      </w:r>
      <w:r w:rsidR="005618E3">
        <w:t xml:space="preserve"> </w:t>
      </w:r>
      <w:r>
        <w:t>God,</w:t>
      </w:r>
      <w:r w:rsidR="005618E3">
        <w:t xml:space="preserve"> </w:t>
      </w:r>
      <w:r>
        <w:t>whether</w:t>
      </w:r>
      <w:r w:rsidR="005618E3">
        <w:t xml:space="preserve"> </w:t>
      </w:r>
      <w:r>
        <w:t>or</w:t>
      </w:r>
      <w:r w:rsidR="005618E3">
        <w:t xml:space="preserve"> </w:t>
      </w:r>
      <w:r>
        <w:t>not</w:t>
      </w:r>
      <w:r w:rsidR="005618E3">
        <w:t xml:space="preserve"> </w:t>
      </w:r>
      <w:r>
        <w:t>he</w:t>
      </w:r>
      <w:r w:rsidR="005618E3">
        <w:t xml:space="preserve"> </w:t>
      </w:r>
      <w:r>
        <w:t>has</w:t>
      </w:r>
      <w:r w:rsidR="005618E3">
        <w:t xml:space="preserve"> </w:t>
      </w:r>
      <w:r>
        <w:t>the</w:t>
      </w:r>
      <w:r w:rsidR="005618E3">
        <w:t xml:space="preserve"> </w:t>
      </w:r>
      <w:r>
        <w:t>responsibility</w:t>
      </w:r>
      <w:r w:rsidR="005618E3">
        <w:t xml:space="preserve"> </w:t>
      </w:r>
      <w:r>
        <w:t>of</w:t>
      </w:r>
      <w:r w:rsidR="005618E3">
        <w:t xml:space="preserve"> </w:t>
      </w:r>
      <w:r>
        <w:t>advertising</w:t>
      </w:r>
      <w:r w:rsidR="005618E3">
        <w:t xml:space="preserve"> </w:t>
      </w:r>
      <w:r>
        <w:t>it</w:t>
      </w:r>
      <w:r w:rsidR="005618E3">
        <w:t xml:space="preserve"> </w:t>
      </w:r>
      <w:r>
        <w:t>to</w:t>
      </w:r>
      <w:r w:rsidR="005618E3">
        <w:t xml:space="preserve"> </w:t>
      </w:r>
      <w:r>
        <w:t>other</w:t>
      </w:r>
      <w:r w:rsidR="005618E3">
        <w:t xml:space="preserve"> </w:t>
      </w:r>
      <w:r>
        <w:t>people,</w:t>
      </w:r>
      <w:r w:rsidR="005618E3">
        <w:t xml:space="preserve"> </w:t>
      </w:r>
      <w:r>
        <w:t>whereas</w:t>
      </w:r>
      <w:r w:rsidR="005618E3">
        <w:t xml:space="preserve"> </w:t>
      </w:r>
      <w:r>
        <w:t>a</w:t>
      </w:r>
      <w:r w:rsidR="005618E3">
        <w:t xml:space="preserve"> </w:t>
      </w:r>
      <w:r>
        <w:t>‘Messenger’</w:t>
      </w:r>
      <w:r w:rsidR="005618E3">
        <w:t xml:space="preserve"> </w:t>
      </w:r>
      <w:r>
        <w:t>is</w:t>
      </w:r>
      <w:r w:rsidR="005618E3">
        <w:t xml:space="preserve"> </w:t>
      </w:r>
      <w:r>
        <w:t>a</w:t>
      </w:r>
      <w:r w:rsidR="005618E3">
        <w:t xml:space="preserve"> </w:t>
      </w:r>
      <w:r>
        <w:t>person</w:t>
      </w:r>
      <w:r w:rsidR="005618E3">
        <w:t xml:space="preserve"> </w:t>
      </w:r>
      <w:r>
        <w:t>who</w:t>
      </w:r>
      <w:r w:rsidR="005618E3">
        <w:t xml:space="preserve"> </w:t>
      </w:r>
      <w:r>
        <w:t>holds</w:t>
      </w:r>
      <w:r w:rsidR="005618E3">
        <w:t xml:space="preserve"> </w:t>
      </w:r>
      <w:r>
        <w:t>the</w:t>
      </w:r>
      <w:r w:rsidR="005618E3">
        <w:t xml:space="preserve"> </w:t>
      </w:r>
      <w:r>
        <w:t>responsibility</w:t>
      </w:r>
      <w:r w:rsidR="005618E3">
        <w:t xml:space="preserve"> </w:t>
      </w:r>
      <w:r>
        <w:t>of</w:t>
      </w:r>
      <w:r w:rsidR="005618E3">
        <w:t xml:space="preserve"> </w:t>
      </w:r>
      <w:r>
        <w:t>advertising</w:t>
      </w:r>
      <w:r w:rsidR="005618E3">
        <w:t xml:space="preserve"> </w:t>
      </w:r>
      <w:r>
        <w:t>God’s</w:t>
      </w:r>
      <w:r w:rsidR="005618E3">
        <w:t xml:space="preserve"> </w:t>
      </w:r>
      <w:r>
        <w:t>message</w:t>
      </w:r>
      <w:r w:rsidR="005618E3">
        <w:t xml:space="preserve"> </w:t>
      </w:r>
      <w:r>
        <w:t>to</w:t>
      </w:r>
      <w:r w:rsidR="005618E3">
        <w:t xml:space="preserve"> </w:t>
      </w:r>
      <w:r>
        <w:t>the</w:t>
      </w:r>
      <w:r w:rsidR="005618E3">
        <w:t xml:space="preserve"> </w:t>
      </w:r>
      <w:r>
        <w:t>public</w:t>
      </w:r>
      <w:r w:rsidR="005618E3">
        <w:t>.</w:t>
      </w:r>
    </w:p>
    <w:p w:rsidR="005618E3" w:rsidRDefault="000B3EC4" w:rsidP="005618E3">
      <w:pPr>
        <w:pStyle w:val="libNormal"/>
      </w:pPr>
      <w:r>
        <w:t>However,</w:t>
      </w:r>
      <w:r w:rsidR="005618E3">
        <w:t xml:space="preserve"> </w:t>
      </w:r>
      <w:r>
        <w:t>it</w:t>
      </w:r>
      <w:r w:rsidR="005618E3">
        <w:t xml:space="preserve"> </w:t>
      </w:r>
      <w:r>
        <w:t>is</w:t>
      </w:r>
      <w:r w:rsidR="005618E3">
        <w:t xml:space="preserve"> </w:t>
      </w:r>
      <w:r>
        <w:t>not</w:t>
      </w:r>
      <w:r w:rsidR="005618E3">
        <w:t xml:space="preserve"> </w:t>
      </w:r>
      <w:r>
        <w:t>right,</w:t>
      </w:r>
      <w:r w:rsidR="005618E3">
        <w:t xml:space="preserve"> </w:t>
      </w:r>
      <w:r>
        <w:t>because</w:t>
      </w:r>
      <w:r w:rsidR="005618E3">
        <w:t xml:space="preserve"> </w:t>
      </w:r>
      <w:r>
        <w:t>in</w:t>
      </w:r>
      <w:r w:rsidR="005618E3">
        <w:t xml:space="preserve"> </w:t>
      </w:r>
      <w:r>
        <w:t>some</w:t>
      </w:r>
      <w:r w:rsidR="005618E3">
        <w:t xml:space="preserve"> </w:t>
      </w:r>
      <w:r>
        <w:t>verses</w:t>
      </w:r>
      <w:r w:rsidR="005618E3">
        <w:t xml:space="preserve"> </w:t>
      </w:r>
      <w:r>
        <w:t>of</w:t>
      </w:r>
      <w:r w:rsidR="005618E3">
        <w:t xml:space="preserve"> </w:t>
      </w:r>
      <w:r>
        <w:t>the</w:t>
      </w:r>
      <w:r w:rsidR="005618E3">
        <w:t xml:space="preserve"> </w:t>
      </w:r>
      <w:r>
        <w:t>Holy</w:t>
      </w:r>
      <w:r w:rsidR="005618E3">
        <w:t xml:space="preserve"> </w:t>
      </w:r>
      <w:r>
        <w:t>Qur’an,</w:t>
      </w:r>
      <w:r w:rsidR="005618E3">
        <w:t xml:space="preserve"> </w:t>
      </w:r>
      <w:r>
        <w:t>the</w:t>
      </w:r>
      <w:r w:rsidR="005618E3">
        <w:t xml:space="preserve"> </w:t>
      </w:r>
      <w:r>
        <w:t>word</w:t>
      </w:r>
      <w:r w:rsidR="005618E3">
        <w:t xml:space="preserve"> </w:t>
      </w:r>
      <w:r>
        <w:t>‘Prophet’</w:t>
      </w:r>
      <w:r w:rsidR="005618E3">
        <w:t xml:space="preserve"> </w:t>
      </w:r>
      <w:r>
        <w:t>is</w:t>
      </w:r>
      <w:r w:rsidR="005618E3">
        <w:t xml:space="preserve"> </w:t>
      </w:r>
      <w:r>
        <w:t>used</w:t>
      </w:r>
      <w:r w:rsidR="005618E3">
        <w:t xml:space="preserve"> </w:t>
      </w:r>
      <w:r>
        <w:t>after</w:t>
      </w:r>
      <w:r w:rsidR="005618E3">
        <w:t xml:space="preserve"> </w:t>
      </w:r>
      <w:r>
        <w:t>the</w:t>
      </w:r>
      <w:r w:rsidR="005618E3">
        <w:t xml:space="preserve"> </w:t>
      </w:r>
      <w:r>
        <w:t>word</w:t>
      </w:r>
      <w:r w:rsidR="005618E3">
        <w:t xml:space="preserve"> </w:t>
      </w:r>
      <w:r>
        <w:t>‘Messenger’</w:t>
      </w:r>
      <w:r w:rsidR="005618E3">
        <w:t xml:space="preserve"> </w:t>
      </w:r>
      <w:r>
        <w:t>(refer</w:t>
      </w:r>
      <w:r w:rsidR="005618E3">
        <w:t xml:space="preserve"> </w:t>
      </w:r>
      <w:r>
        <w:t>to</w:t>
      </w:r>
      <w:r w:rsidR="005618E3">
        <w:t xml:space="preserve"> </w:t>
      </w:r>
      <w:r>
        <w:t>Maryam:51,54).</w:t>
      </w:r>
      <w:r w:rsidR="005618E3">
        <w:t xml:space="preserve"> </w:t>
      </w:r>
      <w:r>
        <w:t>Whereas,</w:t>
      </w:r>
      <w:r w:rsidR="005618E3">
        <w:t xml:space="preserve"> </w:t>
      </w:r>
      <w:r>
        <w:t>according</w:t>
      </w:r>
      <w:r w:rsidR="005618E3">
        <w:t xml:space="preserve"> </w:t>
      </w:r>
      <w:r>
        <w:t>to</w:t>
      </w:r>
      <w:r w:rsidR="005618E3">
        <w:t xml:space="preserve"> </w:t>
      </w:r>
      <w:r>
        <w:t>the</w:t>
      </w:r>
      <w:r w:rsidR="005618E3">
        <w:t xml:space="preserve"> </w:t>
      </w:r>
      <w:r>
        <w:t>above</w:t>
      </w:r>
      <w:r w:rsidR="005618E3">
        <w:t xml:space="preserve"> </w:t>
      </w:r>
      <w:r>
        <w:t>interpretations,</w:t>
      </w:r>
      <w:r w:rsidR="005618E3">
        <w:t xml:space="preserve"> </w:t>
      </w:r>
      <w:r>
        <w:t>the</w:t>
      </w:r>
      <w:r w:rsidR="005618E3">
        <w:t xml:space="preserve"> </w:t>
      </w:r>
      <w:r>
        <w:t>more</w:t>
      </w:r>
      <w:r w:rsidR="005618E3">
        <w:t xml:space="preserve"> </w:t>
      </w:r>
      <w:r>
        <w:t>general</w:t>
      </w:r>
      <w:r w:rsidR="005618E3">
        <w:t xml:space="preserve"> </w:t>
      </w:r>
      <w:r>
        <w:t>word</w:t>
      </w:r>
      <w:r w:rsidR="005618E3">
        <w:t xml:space="preserve"> </w:t>
      </w:r>
      <w:r>
        <w:t>‘Messenger’</w:t>
      </w:r>
      <w:r w:rsidR="005618E3">
        <w:t xml:space="preserve"> </w:t>
      </w:r>
      <w:r>
        <w:t>should</w:t>
      </w:r>
      <w:r w:rsidR="005618E3">
        <w:t xml:space="preserve"> </w:t>
      </w:r>
      <w:r>
        <w:t>have</w:t>
      </w:r>
      <w:r w:rsidR="005618E3">
        <w:t xml:space="preserve"> </w:t>
      </w:r>
      <w:r>
        <w:t>preceded</w:t>
      </w:r>
      <w:r w:rsidR="005618E3">
        <w:t xml:space="preserve"> </w:t>
      </w:r>
      <w:r>
        <w:t>the</w:t>
      </w:r>
      <w:r w:rsidR="005618E3">
        <w:t xml:space="preserve"> </w:t>
      </w:r>
      <w:r>
        <w:t>specific</w:t>
      </w:r>
      <w:r w:rsidR="005618E3">
        <w:t xml:space="preserve"> </w:t>
      </w:r>
      <w:r>
        <w:t>one</w:t>
      </w:r>
      <w:r w:rsidR="005618E3">
        <w:t xml:space="preserve"> </w:t>
      </w:r>
      <w:r>
        <w:t>‘Prophet’.</w:t>
      </w:r>
      <w:r w:rsidR="005618E3">
        <w:t xml:space="preserve"> </w:t>
      </w:r>
      <w:r>
        <w:t>Furthermore,</w:t>
      </w:r>
      <w:r w:rsidR="005618E3">
        <w:t xml:space="preserve"> </w:t>
      </w:r>
      <w:r>
        <w:t>there</w:t>
      </w:r>
      <w:r w:rsidR="005618E3">
        <w:t xml:space="preserve"> </w:t>
      </w:r>
      <w:r>
        <w:t>is</w:t>
      </w:r>
      <w:r w:rsidR="005618E3">
        <w:t xml:space="preserve"> </w:t>
      </w:r>
      <w:r>
        <w:t>no</w:t>
      </w:r>
      <w:r w:rsidR="005618E3">
        <w:t xml:space="preserve"> </w:t>
      </w:r>
      <w:r>
        <w:t>reason</w:t>
      </w:r>
      <w:r w:rsidR="005618E3">
        <w:t xml:space="preserve"> </w:t>
      </w:r>
      <w:r>
        <w:t>for</w:t>
      </w:r>
      <w:r w:rsidR="005618E3">
        <w:t xml:space="preserve"> </w:t>
      </w:r>
      <w:r>
        <w:t>allocating</w:t>
      </w:r>
      <w:r w:rsidR="005618E3">
        <w:t xml:space="preserve"> </w:t>
      </w:r>
      <w:r>
        <w:t>the</w:t>
      </w:r>
      <w:r w:rsidR="005618E3">
        <w:t xml:space="preserve"> </w:t>
      </w:r>
      <w:r>
        <w:t>responsibility</w:t>
      </w:r>
      <w:r w:rsidR="005618E3">
        <w:t xml:space="preserve"> </w:t>
      </w:r>
      <w:r>
        <w:t>of</w:t>
      </w:r>
      <w:r w:rsidR="005618E3">
        <w:t xml:space="preserve"> </w:t>
      </w:r>
      <w:r>
        <w:t>advertising</w:t>
      </w:r>
      <w:r w:rsidR="005618E3">
        <w:t xml:space="preserve"> </w:t>
      </w:r>
      <w:r>
        <w:t>revelation</w:t>
      </w:r>
      <w:r w:rsidR="005618E3">
        <w:t xml:space="preserve"> </w:t>
      </w:r>
      <w:r>
        <w:t>to</w:t>
      </w:r>
      <w:r w:rsidR="005618E3">
        <w:t xml:space="preserve"> </w:t>
      </w:r>
      <w:r>
        <w:t>messengers</w:t>
      </w:r>
      <w:r w:rsidR="005618E3">
        <w:t>.</w:t>
      </w:r>
    </w:p>
    <w:p w:rsidR="005618E3" w:rsidRDefault="000B3EC4" w:rsidP="005618E3">
      <w:pPr>
        <w:pStyle w:val="libNormal"/>
      </w:pPr>
      <w:r>
        <w:t>In</w:t>
      </w:r>
      <w:r w:rsidR="005618E3">
        <w:t xml:space="preserve"> </w:t>
      </w:r>
      <w:r>
        <w:t>some</w:t>
      </w:r>
      <w:r w:rsidR="005618E3">
        <w:t xml:space="preserve"> </w:t>
      </w:r>
      <w:r>
        <w:t>traditions,</w:t>
      </w:r>
      <w:r w:rsidR="005618E3">
        <w:t xml:space="preserve"> </w:t>
      </w:r>
      <w:r>
        <w:t>it</w:t>
      </w:r>
      <w:r w:rsidR="005618E3">
        <w:t xml:space="preserve"> </w:t>
      </w:r>
      <w:r>
        <w:t>has</w:t>
      </w:r>
      <w:r w:rsidR="005618E3">
        <w:t xml:space="preserve"> </w:t>
      </w:r>
      <w:r>
        <w:t>been</w:t>
      </w:r>
      <w:r w:rsidR="005618E3">
        <w:t xml:space="preserve"> </w:t>
      </w:r>
      <w:r>
        <w:t>stated</w:t>
      </w:r>
      <w:r w:rsidR="005618E3">
        <w:t xml:space="preserve"> </w:t>
      </w:r>
      <w:r>
        <w:t>that</w:t>
      </w:r>
      <w:r w:rsidR="005618E3">
        <w:t xml:space="preserve"> </w:t>
      </w:r>
      <w:r>
        <w:t>the</w:t>
      </w:r>
      <w:r w:rsidR="005618E3">
        <w:t xml:space="preserve"> </w:t>
      </w:r>
      <w:r>
        <w:t>requisite</w:t>
      </w:r>
      <w:r w:rsidR="005618E3">
        <w:t xml:space="preserve"> </w:t>
      </w:r>
      <w:r>
        <w:t>for</w:t>
      </w:r>
      <w:r w:rsidR="005618E3">
        <w:t xml:space="preserve"> </w:t>
      </w:r>
      <w:r>
        <w:t>the</w:t>
      </w:r>
      <w:r w:rsidR="005618E3">
        <w:t xml:space="preserve"> </w:t>
      </w:r>
      <w:r>
        <w:t>position</w:t>
      </w:r>
      <w:r w:rsidR="005618E3">
        <w:t xml:space="preserve"> </w:t>
      </w:r>
      <w:r>
        <w:t>of</w:t>
      </w:r>
      <w:r w:rsidR="005618E3">
        <w:t xml:space="preserve"> </w:t>
      </w:r>
      <w:r>
        <w:t>Prophet,</w:t>
      </w:r>
      <w:r w:rsidR="005618E3">
        <w:t xml:space="preserve"> </w:t>
      </w:r>
      <w:r>
        <w:t>is</w:t>
      </w:r>
      <w:r w:rsidR="005618E3">
        <w:t xml:space="preserve"> </w:t>
      </w:r>
      <w:r>
        <w:t>that</w:t>
      </w:r>
      <w:r w:rsidR="005618E3">
        <w:t xml:space="preserve"> </w:t>
      </w:r>
      <w:r>
        <w:t>the</w:t>
      </w:r>
      <w:r w:rsidR="005618E3">
        <w:t xml:space="preserve"> </w:t>
      </w:r>
      <w:r>
        <w:t>person</w:t>
      </w:r>
      <w:r w:rsidR="005618E3">
        <w:t xml:space="preserve"> </w:t>
      </w:r>
      <w:r>
        <w:t>should</w:t>
      </w:r>
      <w:r w:rsidR="005618E3">
        <w:t xml:space="preserve"> </w:t>
      </w:r>
      <w:r>
        <w:t>visit</w:t>
      </w:r>
      <w:r w:rsidR="005618E3">
        <w:t xml:space="preserve"> </w:t>
      </w:r>
      <w:r>
        <w:t>the</w:t>
      </w:r>
      <w:r w:rsidR="005618E3">
        <w:t xml:space="preserve"> </w:t>
      </w:r>
      <w:r>
        <w:t>Angel</w:t>
      </w:r>
      <w:r w:rsidR="005618E3">
        <w:t xml:space="preserve"> </w:t>
      </w:r>
      <w:r>
        <w:t>of</w:t>
      </w:r>
      <w:r w:rsidR="005618E3">
        <w:t xml:space="preserve"> </w:t>
      </w:r>
      <w:r>
        <w:t>revelation</w:t>
      </w:r>
      <w:r w:rsidR="005618E3">
        <w:t xml:space="preserve"> </w:t>
      </w:r>
      <w:r>
        <w:t>only</w:t>
      </w:r>
      <w:r w:rsidR="005618E3">
        <w:t xml:space="preserve"> </w:t>
      </w:r>
      <w:r>
        <w:t>in</w:t>
      </w:r>
      <w:r w:rsidR="005618E3">
        <w:t xml:space="preserve"> </w:t>
      </w:r>
      <w:r>
        <w:t>his</w:t>
      </w:r>
      <w:r w:rsidR="005618E3">
        <w:t xml:space="preserve"> </w:t>
      </w:r>
      <w:r>
        <w:t>dreams</w:t>
      </w:r>
      <w:r w:rsidR="005618E3">
        <w:t xml:space="preserve"> </w:t>
      </w:r>
      <w:r>
        <w:t>and</w:t>
      </w:r>
      <w:r w:rsidR="005618E3">
        <w:t xml:space="preserve"> </w:t>
      </w:r>
      <w:r>
        <w:t>when</w:t>
      </w:r>
      <w:r w:rsidR="005618E3">
        <w:t xml:space="preserve"> </w:t>
      </w:r>
      <w:r>
        <w:t>he</w:t>
      </w:r>
      <w:r w:rsidR="005618E3">
        <w:t xml:space="preserve"> </w:t>
      </w:r>
      <w:r>
        <w:t>is</w:t>
      </w:r>
      <w:r w:rsidR="005618E3">
        <w:t xml:space="preserve"> </w:t>
      </w:r>
      <w:r>
        <w:t>awake</w:t>
      </w:r>
      <w:r w:rsidR="005618E3">
        <w:t xml:space="preserve"> </w:t>
      </w:r>
      <w:r>
        <w:t>he</w:t>
      </w:r>
      <w:r w:rsidR="005618E3">
        <w:t xml:space="preserve"> </w:t>
      </w:r>
      <w:r>
        <w:t>would</w:t>
      </w:r>
      <w:r w:rsidR="005618E3">
        <w:t xml:space="preserve"> </w:t>
      </w:r>
      <w:r>
        <w:t>just</w:t>
      </w:r>
      <w:r w:rsidR="005618E3">
        <w:t xml:space="preserve"> </w:t>
      </w:r>
      <w:r>
        <w:t>hear</w:t>
      </w:r>
      <w:r w:rsidR="005618E3">
        <w:t xml:space="preserve"> </w:t>
      </w:r>
      <w:r>
        <w:t>the</w:t>
      </w:r>
      <w:r w:rsidR="005618E3">
        <w:t xml:space="preserve"> </w:t>
      </w:r>
      <w:r>
        <w:t>Angel’s</w:t>
      </w:r>
      <w:r w:rsidR="005618E3">
        <w:t xml:space="preserve"> </w:t>
      </w:r>
      <w:r>
        <w:t>voice;</w:t>
      </w:r>
      <w:r w:rsidR="005618E3">
        <w:t xml:space="preserve"> </w:t>
      </w:r>
      <w:r>
        <w:t>while,</w:t>
      </w:r>
      <w:r w:rsidR="005618E3">
        <w:t xml:space="preserve"> </w:t>
      </w:r>
      <w:r>
        <w:t>the</w:t>
      </w:r>
      <w:r w:rsidR="005618E3">
        <w:t xml:space="preserve"> </w:t>
      </w:r>
      <w:r>
        <w:t>Messenger</w:t>
      </w:r>
      <w:r w:rsidR="005618E3">
        <w:t xml:space="preserve"> </w:t>
      </w:r>
      <w:r>
        <w:t>visits</w:t>
      </w:r>
      <w:r w:rsidR="005618E3">
        <w:t xml:space="preserve"> </w:t>
      </w:r>
      <w:r>
        <w:t>the</w:t>
      </w:r>
      <w:r w:rsidR="005618E3">
        <w:t xml:space="preserve"> </w:t>
      </w:r>
      <w:r>
        <w:t>Angel</w:t>
      </w:r>
      <w:r w:rsidR="005618E3">
        <w:t xml:space="preserve"> </w:t>
      </w:r>
      <w:r>
        <w:t>in</w:t>
      </w:r>
      <w:r w:rsidR="005618E3">
        <w:t xml:space="preserve"> </w:t>
      </w:r>
      <w:r>
        <w:t>his</w:t>
      </w:r>
      <w:r w:rsidR="005618E3">
        <w:t xml:space="preserve"> </w:t>
      </w:r>
      <w:r>
        <w:t>wakefulness</w:t>
      </w:r>
      <w:r w:rsidR="005618E3">
        <w:t xml:space="preserve"> </w:t>
      </w:r>
      <w:r>
        <w:t>(refer</w:t>
      </w:r>
      <w:r w:rsidR="005618E3">
        <w:t xml:space="preserve"> </w:t>
      </w:r>
      <w:r>
        <w:t>to</w:t>
      </w:r>
      <w:r w:rsidR="005618E3">
        <w:t xml:space="preserve"> </w:t>
      </w:r>
      <w:r>
        <w:t>Usūl</w:t>
      </w:r>
      <w:r w:rsidR="005618E3">
        <w:t xml:space="preserve"> </w:t>
      </w:r>
      <w:r>
        <w:t>al</w:t>
      </w:r>
      <w:r w:rsidR="001E038C">
        <w:t>-</w:t>
      </w:r>
      <w:r>
        <w:t>Kāfi,</w:t>
      </w:r>
      <w:r w:rsidR="005618E3">
        <w:t xml:space="preserve"> </w:t>
      </w:r>
      <w:r>
        <w:t>vol</w:t>
      </w:r>
      <w:r w:rsidR="005618E3">
        <w:t xml:space="preserve"> </w:t>
      </w:r>
      <w:r>
        <w:t>1,</w:t>
      </w:r>
      <w:r w:rsidR="005618E3">
        <w:t xml:space="preserve"> </w:t>
      </w:r>
      <w:r>
        <w:t>p.176)</w:t>
      </w:r>
      <w:r w:rsidR="005618E3">
        <w:t>.</w:t>
      </w:r>
    </w:p>
    <w:p w:rsidR="005618E3" w:rsidRDefault="000B3EC4" w:rsidP="005618E3">
      <w:pPr>
        <w:pStyle w:val="libNormal"/>
      </w:pPr>
      <w:r>
        <w:t>However,</w:t>
      </w:r>
      <w:r w:rsidR="005618E3">
        <w:t xml:space="preserve"> </w:t>
      </w:r>
      <w:r>
        <w:t>this</w:t>
      </w:r>
      <w:r w:rsidR="005618E3">
        <w:t xml:space="preserve"> </w:t>
      </w:r>
      <w:r>
        <w:t>can</w:t>
      </w:r>
      <w:r w:rsidR="005618E3">
        <w:t xml:space="preserve"> </w:t>
      </w:r>
      <w:r>
        <w:t>not</w:t>
      </w:r>
      <w:r w:rsidR="005618E3">
        <w:t xml:space="preserve"> </w:t>
      </w:r>
      <w:r>
        <w:t>be</w:t>
      </w:r>
      <w:r w:rsidR="005618E3">
        <w:t xml:space="preserve"> </w:t>
      </w:r>
      <w:r>
        <w:t>due</w:t>
      </w:r>
      <w:r w:rsidR="005618E3">
        <w:t xml:space="preserve"> </w:t>
      </w:r>
      <w:r>
        <w:t>to</w:t>
      </w:r>
      <w:r w:rsidR="005618E3">
        <w:t xml:space="preserve"> </w:t>
      </w:r>
      <w:r>
        <w:t>the</w:t>
      </w:r>
      <w:r w:rsidR="005618E3">
        <w:t xml:space="preserve"> </w:t>
      </w:r>
      <w:r>
        <w:t>interpretation</w:t>
      </w:r>
      <w:r w:rsidR="005618E3">
        <w:t xml:space="preserve"> </w:t>
      </w:r>
      <w:r>
        <w:t>of</w:t>
      </w:r>
      <w:r w:rsidR="005618E3">
        <w:t xml:space="preserve"> </w:t>
      </w:r>
      <w:r>
        <w:t>the</w:t>
      </w:r>
      <w:r w:rsidR="005618E3">
        <w:t xml:space="preserve"> </w:t>
      </w:r>
      <w:r>
        <w:t>word,</w:t>
      </w:r>
      <w:r w:rsidR="005618E3">
        <w:t xml:space="preserve"> </w:t>
      </w:r>
      <w:r>
        <w:t>as</w:t>
      </w:r>
      <w:r w:rsidR="005618E3">
        <w:t xml:space="preserve"> </w:t>
      </w:r>
      <w:r>
        <w:t>the</w:t>
      </w:r>
      <w:r w:rsidR="005618E3">
        <w:t xml:space="preserve"> </w:t>
      </w:r>
      <w:r>
        <w:t>acceptable</w:t>
      </w:r>
      <w:r w:rsidR="005618E3">
        <w:t xml:space="preserve"> </w:t>
      </w:r>
      <w:r>
        <w:t>point</w:t>
      </w:r>
      <w:r w:rsidR="005618E3">
        <w:t xml:space="preserve"> </w:t>
      </w:r>
      <w:r>
        <w:t>is</w:t>
      </w:r>
      <w:r w:rsidR="005618E3">
        <w:t xml:space="preserve"> </w:t>
      </w:r>
      <w:r>
        <w:t>that</w:t>
      </w:r>
      <w:r w:rsidR="005618E3">
        <w:t xml:space="preserve"> </w:t>
      </w:r>
      <w:r>
        <w:t>the</w:t>
      </w:r>
      <w:r w:rsidR="005618E3">
        <w:t xml:space="preserve"> </w:t>
      </w:r>
      <w:r>
        <w:t>word</w:t>
      </w:r>
      <w:r w:rsidR="005618E3">
        <w:t xml:space="preserve"> </w:t>
      </w:r>
      <w:r>
        <w:t>‘Prophet’</w:t>
      </w:r>
      <w:r w:rsidR="005618E3">
        <w:t xml:space="preserve"> </w:t>
      </w:r>
      <w:r>
        <w:t>with</w:t>
      </w:r>
      <w:r w:rsidR="005618E3">
        <w:t xml:space="preserve"> </w:t>
      </w:r>
      <w:r>
        <w:t>reference</w:t>
      </w:r>
      <w:r w:rsidR="005618E3">
        <w:t xml:space="preserve"> </w:t>
      </w:r>
      <w:r>
        <w:t>to</w:t>
      </w:r>
      <w:r w:rsidR="005618E3">
        <w:t xml:space="preserve"> </w:t>
      </w:r>
      <w:r>
        <w:t>those</w:t>
      </w:r>
      <w:r w:rsidR="005618E3">
        <w:t xml:space="preserve"> </w:t>
      </w:r>
      <w:r>
        <w:t>to</w:t>
      </w:r>
      <w:r w:rsidR="005618E3">
        <w:t xml:space="preserve"> </w:t>
      </w:r>
      <w:r>
        <w:t>whom</w:t>
      </w:r>
      <w:r w:rsidR="005618E3">
        <w:t xml:space="preserve"> </w:t>
      </w:r>
      <w:r>
        <w:t>it</w:t>
      </w:r>
      <w:r w:rsidR="005618E3">
        <w:t xml:space="preserve"> </w:t>
      </w:r>
      <w:r>
        <w:t>refers</w:t>
      </w:r>
      <w:r w:rsidR="005618E3">
        <w:t xml:space="preserve"> </w:t>
      </w:r>
      <w:r w:rsidR="001E038C">
        <w:t>-</w:t>
      </w:r>
      <w:r>
        <w:t>rather</w:t>
      </w:r>
      <w:r w:rsidR="005618E3">
        <w:t xml:space="preserve"> </w:t>
      </w:r>
      <w:r>
        <w:t>than</w:t>
      </w:r>
      <w:r w:rsidR="005618E3">
        <w:t xml:space="preserve"> </w:t>
      </w:r>
      <w:r>
        <w:t>the</w:t>
      </w:r>
      <w:r w:rsidR="005618E3">
        <w:t xml:space="preserve"> </w:t>
      </w:r>
      <w:r>
        <w:t>way</w:t>
      </w:r>
      <w:r w:rsidR="005618E3">
        <w:t xml:space="preserve"> </w:t>
      </w:r>
      <w:r>
        <w:t>it</w:t>
      </w:r>
      <w:r w:rsidR="005618E3">
        <w:t xml:space="preserve"> </w:t>
      </w:r>
      <w:r>
        <w:t>is</w:t>
      </w:r>
      <w:r w:rsidR="005618E3">
        <w:t xml:space="preserve"> </w:t>
      </w:r>
      <w:r>
        <w:t>interpreted</w:t>
      </w:r>
      <w:r w:rsidR="005618E3">
        <w:t xml:space="preserve"> </w:t>
      </w:r>
      <w:r w:rsidR="001E038C">
        <w:t>-</w:t>
      </w:r>
      <w:r w:rsidR="005618E3">
        <w:t xml:space="preserve"> </w:t>
      </w:r>
      <w:r>
        <w:t>is</w:t>
      </w:r>
      <w:r w:rsidR="005618E3">
        <w:t xml:space="preserve"> </w:t>
      </w:r>
      <w:r>
        <w:t>a</w:t>
      </w:r>
      <w:r w:rsidR="005618E3">
        <w:t xml:space="preserve"> </w:t>
      </w:r>
      <w:r>
        <w:t>more</w:t>
      </w:r>
      <w:r w:rsidR="005618E3">
        <w:t xml:space="preserve"> </w:t>
      </w:r>
      <w:r>
        <w:t>general</w:t>
      </w:r>
      <w:r w:rsidR="005618E3">
        <w:t xml:space="preserve"> </w:t>
      </w:r>
      <w:r>
        <w:t>term</w:t>
      </w:r>
      <w:r w:rsidR="005618E3">
        <w:t xml:space="preserve"> </w:t>
      </w:r>
      <w:r>
        <w:t>than</w:t>
      </w:r>
      <w:r w:rsidR="005618E3">
        <w:t xml:space="preserve"> </w:t>
      </w:r>
      <w:r>
        <w:t>the</w:t>
      </w:r>
      <w:r w:rsidR="005618E3">
        <w:t xml:space="preserve"> </w:t>
      </w:r>
      <w:r>
        <w:t>word</w:t>
      </w:r>
      <w:r w:rsidR="005618E3">
        <w:t xml:space="preserve"> </w:t>
      </w:r>
      <w:r>
        <w:t>‘Messenger’.</w:t>
      </w:r>
      <w:r w:rsidR="005618E3">
        <w:t xml:space="preserve"> </w:t>
      </w:r>
      <w:r>
        <w:t>In</w:t>
      </w:r>
      <w:r w:rsidR="005618E3">
        <w:t xml:space="preserve"> </w:t>
      </w:r>
      <w:r>
        <w:t>other</w:t>
      </w:r>
      <w:r w:rsidR="00E766E1">
        <w:t xml:space="preserve"> </w:t>
      </w:r>
      <w:r>
        <w:t>words,</w:t>
      </w:r>
      <w:r w:rsidR="005618E3">
        <w:t xml:space="preserve"> </w:t>
      </w:r>
      <w:r>
        <w:t>all</w:t>
      </w:r>
      <w:r w:rsidR="005618E3">
        <w:t xml:space="preserve"> </w:t>
      </w:r>
      <w:r>
        <w:t>prophets</w:t>
      </w:r>
      <w:r w:rsidR="005618E3">
        <w:t xml:space="preserve"> </w:t>
      </w:r>
      <w:r>
        <w:t>have</w:t>
      </w:r>
      <w:r w:rsidR="005618E3">
        <w:t xml:space="preserve"> </w:t>
      </w:r>
      <w:r>
        <w:t>held</w:t>
      </w:r>
      <w:r w:rsidR="005618E3">
        <w:t xml:space="preserve"> </w:t>
      </w:r>
      <w:r>
        <w:t>the</w:t>
      </w:r>
      <w:r w:rsidR="005618E3">
        <w:t xml:space="preserve"> </w:t>
      </w:r>
      <w:r>
        <w:t>position</w:t>
      </w:r>
      <w:r w:rsidR="005618E3">
        <w:t xml:space="preserve"> </w:t>
      </w:r>
      <w:r>
        <w:t>of</w:t>
      </w:r>
      <w:r w:rsidR="005618E3">
        <w:t xml:space="preserve"> </w:t>
      </w:r>
      <w:r>
        <w:t>prophecy;</w:t>
      </w:r>
      <w:r w:rsidR="005618E3">
        <w:t xml:space="preserve"> </w:t>
      </w:r>
      <w:r>
        <w:t>nevertheless,</w:t>
      </w:r>
      <w:r w:rsidR="005618E3">
        <w:t xml:space="preserve"> </w:t>
      </w:r>
      <w:r>
        <w:t>the</w:t>
      </w:r>
      <w:r w:rsidR="005618E3">
        <w:t xml:space="preserve"> </w:t>
      </w:r>
      <w:r>
        <w:t>position</w:t>
      </w:r>
      <w:r w:rsidR="005618E3">
        <w:t xml:space="preserve"> </w:t>
      </w:r>
      <w:r>
        <w:t>of</w:t>
      </w:r>
      <w:r w:rsidR="005618E3">
        <w:t xml:space="preserve"> </w:t>
      </w:r>
      <w:r>
        <w:t>a</w:t>
      </w:r>
      <w:r w:rsidR="005618E3">
        <w:t xml:space="preserve"> </w:t>
      </w:r>
      <w:r>
        <w:t>Messenger</w:t>
      </w:r>
      <w:r w:rsidR="005618E3">
        <w:t xml:space="preserve"> </w:t>
      </w:r>
      <w:r>
        <w:t>of</w:t>
      </w:r>
      <w:r w:rsidR="005618E3">
        <w:t xml:space="preserve"> </w:t>
      </w:r>
      <w:r>
        <w:t>God</w:t>
      </w:r>
      <w:r w:rsidR="005618E3">
        <w:t xml:space="preserve"> </w:t>
      </w:r>
      <w:r>
        <w:t>applies</w:t>
      </w:r>
      <w:r w:rsidR="005618E3">
        <w:t xml:space="preserve"> </w:t>
      </w:r>
      <w:r>
        <w:t>to</w:t>
      </w:r>
      <w:r w:rsidR="005618E3">
        <w:t xml:space="preserve"> </w:t>
      </w:r>
      <w:r>
        <w:t>only</w:t>
      </w:r>
      <w:r w:rsidR="005618E3">
        <w:t xml:space="preserve"> </w:t>
      </w:r>
      <w:r>
        <w:t>a</w:t>
      </w:r>
      <w:r w:rsidR="005618E3">
        <w:t xml:space="preserve"> </w:t>
      </w:r>
      <w:r>
        <w:t>group</w:t>
      </w:r>
      <w:r w:rsidR="005618E3">
        <w:t xml:space="preserve"> </w:t>
      </w:r>
      <w:r>
        <w:t>of</w:t>
      </w:r>
      <w:r w:rsidR="005618E3">
        <w:t xml:space="preserve"> </w:t>
      </w:r>
      <w:r>
        <w:t>them.</w:t>
      </w:r>
      <w:r w:rsidR="005618E3">
        <w:t xml:space="preserve"> </w:t>
      </w:r>
      <w:r>
        <w:t>As</w:t>
      </w:r>
      <w:r w:rsidR="005618E3">
        <w:t xml:space="preserve"> </w:t>
      </w:r>
      <w:r>
        <w:t>mentioned</w:t>
      </w:r>
      <w:r w:rsidR="005618E3">
        <w:t xml:space="preserve"> </w:t>
      </w:r>
      <w:r>
        <w:t>before,</w:t>
      </w:r>
      <w:r w:rsidR="005618E3">
        <w:t xml:space="preserve"> </w:t>
      </w:r>
      <w:r>
        <w:t>the</w:t>
      </w:r>
      <w:r w:rsidR="005618E3">
        <w:t xml:space="preserve"> </w:t>
      </w:r>
      <w:r>
        <w:t>number</w:t>
      </w:r>
      <w:r w:rsidR="005618E3">
        <w:t xml:space="preserve"> </w:t>
      </w:r>
      <w:r>
        <w:t>of</w:t>
      </w:r>
      <w:r w:rsidR="005618E3">
        <w:t xml:space="preserve"> </w:t>
      </w:r>
      <w:r>
        <w:t>God’s</w:t>
      </w:r>
      <w:r w:rsidR="005618E3">
        <w:t xml:space="preserve"> </w:t>
      </w:r>
      <w:r>
        <w:t>messengers</w:t>
      </w:r>
      <w:r w:rsidR="005618E3">
        <w:t xml:space="preserve"> </w:t>
      </w:r>
      <w:r>
        <w:t>is</w:t>
      </w:r>
      <w:r w:rsidR="005618E3">
        <w:t xml:space="preserve"> </w:t>
      </w:r>
      <w:r>
        <w:t>three</w:t>
      </w:r>
      <w:r w:rsidR="005618E3">
        <w:t xml:space="preserve"> </w:t>
      </w:r>
      <w:r>
        <w:t>hundred</w:t>
      </w:r>
      <w:r w:rsidR="005618E3">
        <w:t xml:space="preserve"> </w:t>
      </w:r>
      <w:r>
        <w:t>and</w:t>
      </w:r>
      <w:r w:rsidR="005618E3">
        <w:t xml:space="preserve"> </w:t>
      </w:r>
      <w:r>
        <w:t>thirteen.</w:t>
      </w:r>
      <w:r w:rsidR="005618E3">
        <w:t xml:space="preserve"> </w:t>
      </w:r>
      <w:r>
        <w:t>Their</w:t>
      </w:r>
      <w:r w:rsidR="005618E3">
        <w:t xml:space="preserve"> </w:t>
      </w:r>
      <w:r>
        <w:t>position</w:t>
      </w:r>
      <w:r w:rsidR="005618E3">
        <w:t xml:space="preserve"> </w:t>
      </w:r>
      <w:r>
        <w:t>has</w:t>
      </w:r>
      <w:r w:rsidR="005618E3">
        <w:t xml:space="preserve"> </w:t>
      </w:r>
      <w:r>
        <w:t>certainly</w:t>
      </w:r>
      <w:r w:rsidR="005618E3">
        <w:t xml:space="preserve"> </w:t>
      </w:r>
      <w:r>
        <w:t>been</w:t>
      </w:r>
      <w:r w:rsidR="005618E3">
        <w:t xml:space="preserve"> </w:t>
      </w:r>
      <w:r>
        <w:t>higher</w:t>
      </w:r>
      <w:r w:rsidR="005618E3">
        <w:t xml:space="preserve"> </w:t>
      </w:r>
      <w:r>
        <w:t>than</w:t>
      </w:r>
      <w:r w:rsidR="005618E3">
        <w:t xml:space="preserve"> </w:t>
      </w:r>
      <w:r>
        <w:t>that</w:t>
      </w:r>
      <w:r w:rsidR="005618E3">
        <w:t xml:space="preserve"> </w:t>
      </w:r>
      <w:r>
        <w:t>of</w:t>
      </w:r>
      <w:r w:rsidR="005618E3">
        <w:t xml:space="preserve"> </w:t>
      </w:r>
      <w:r>
        <w:t>prophets;</w:t>
      </w:r>
      <w:r w:rsidR="005618E3">
        <w:t xml:space="preserve"> </w:t>
      </w:r>
      <w:r>
        <w:t>however,</w:t>
      </w:r>
      <w:r w:rsidR="005618E3">
        <w:t xml:space="preserve"> </w:t>
      </w:r>
      <w:r>
        <w:t>there</w:t>
      </w:r>
      <w:r w:rsidR="005618E3">
        <w:t xml:space="preserve"> </w:t>
      </w:r>
      <w:r>
        <w:t>has</w:t>
      </w:r>
      <w:r w:rsidR="005618E3">
        <w:t xml:space="preserve"> </w:t>
      </w:r>
      <w:r>
        <w:t>been</w:t>
      </w:r>
      <w:r w:rsidR="005618E3">
        <w:t xml:space="preserve"> </w:t>
      </w:r>
      <w:r>
        <w:t>some</w:t>
      </w:r>
      <w:r w:rsidR="005618E3">
        <w:t xml:space="preserve"> </w:t>
      </w:r>
      <w:r>
        <w:t>degree</w:t>
      </w:r>
      <w:r w:rsidR="005618E3">
        <w:t xml:space="preserve"> </w:t>
      </w:r>
      <w:r>
        <w:t>of</w:t>
      </w:r>
      <w:r w:rsidR="005618E3">
        <w:t xml:space="preserve"> </w:t>
      </w:r>
      <w:r>
        <w:t>hierarchy</w:t>
      </w:r>
      <w:r w:rsidR="005618E3">
        <w:t xml:space="preserve"> </w:t>
      </w:r>
      <w:r>
        <w:t>with</w:t>
      </w:r>
      <w:r w:rsidR="005618E3">
        <w:t xml:space="preserve"> </w:t>
      </w:r>
      <w:r>
        <w:t>reference</w:t>
      </w:r>
      <w:r w:rsidR="005618E3">
        <w:t xml:space="preserve"> </w:t>
      </w:r>
      <w:r>
        <w:t>to</w:t>
      </w:r>
      <w:r w:rsidR="005618E3">
        <w:t xml:space="preserve"> </w:t>
      </w:r>
      <w:r>
        <w:t>the</w:t>
      </w:r>
      <w:r w:rsidR="005618E3">
        <w:t xml:space="preserve"> </w:t>
      </w:r>
      <w:r>
        <w:t>‘position’</w:t>
      </w:r>
      <w:r w:rsidR="005618E3">
        <w:t xml:space="preserve"> </w:t>
      </w:r>
      <w:r>
        <w:t>and</w:t>
      </w:r>
      <w:r w:rsidR="005618E3">
        <w:t xml:space="preserve"> </w:t>
      </w:r>
      <w:r>
        <w:t>‘excellence’</w:t>
      </w:r>
      <w:r w:rsidR="005618E3">
        <w:t xml:space="preserve"> </w:t>
      </w:r>
      <w:r>
        <w:t>amongst</w:t>
      </w:r>
      <w:r w:rsidR="005618E3">
        <w:t xml:space="preserve"> </w:t>
      </w:r>
      <w:r>
        <w:t>the</w:t>
      </w:r>
      <w:r w:rsidR="005618E3">
        <w:t xml:space="preserve"> </w:t>
      </w:r>
      <w:r>
        <w:t>messengers’</w:t>
      </w:r>
      <w:r w:rsidR="005618E3">
        <w:t xml:space="preserve"> </w:t>
      </w:r>
      <w:r>
        <w:t>aswell</w:t>
      </w:r>
      <w:r w:rsidR="005618E3">
        <w:t xml:space="preserve"> </w:t>
      </w:r>
      <w:r>
        <w:t>(refer</w:t>
      </w:r>
      <w:r w:rsidR="005618E3">
        <w:t xml:space="preserve"> </w:t>
      </w:r>
      <w:r>
        <w:t>to</w:t>
      </w:r>
      <w:r w:rsidR="005618E3">
        <w:t xml:space="preserve"> </w:t>
      </w:r>
      <w:r>
        <w:t>al</w:t>
      </w:r>
      <w:r w:rsidR="001E038C">
        <w:t>-</w:t>
      </w:r>
      <w:r>
        <w:t>Baqarah:253,</w:t>
      </w:r>
      <w:r w:rsidR="005618E3">
        <w:t xml:space="preserve"> </w:t>
      </w:r>
      <w:r>
        <w:t>al</w:t>
      </w:r>
      <w:r w:rsidR="001E038C">
        <w:t>-</w:t>
      </w:r>
      <w:r>
        <w:t>Isrā’:55).</w:t>
      </w:r>
      <w:r w:rsidR="005618E3">
        <w:t xml:space="preserve"> </w:t>
      </w:r>
      <w:r>
        <w:t>Some</w:t>
      </w:r>
      <w:r w:rsidR="005618E3">
        <w:t xml:space="preserve"> </w:t>
      </w:r>
      <w:r>
        <w:t>of</w:t>
      </w:r>
      <w:r w:rsidR="005618E3">
        <w:t xml:space="preserve"> </w:t>
      </w:r>
      <w:r>
        <w:t>them,</w:t>
      </w:r>
      <w:r w:rsidR="005618E3">
        <w:t xml:space="preserve"> </w:t>
      </w:r>
      <w:r>
        <w:t>for</w:t>
      </w:r>
      <w:r w:rsidR="005618E3">
        <w:t xml:space="preserve"> </w:t>
      </w:r>
      <w:r>
        <w:t>example,</w:t>
      </w:r>
      <w:r w:rsidR="005618E3">
        <w:t xml:space="preserve"> </w:t>
      </w:r>
      <w:r>
        <w:t>had</w:t>
      </w:r>
      <w:r w:rsidR="005618E3">
        <w:t xml:space="preserve"> </w:t>
      </w:r>
      <w:r>
        <w:t>the</w:t>
      </w:r>
      <w:r w:rsidR="005618E3">
        <w:t xml:space="preserve"> </w:t>
      </w:r>
      <w:r>
        <w:t>honour</w:t>
      </w:r>
      <w:r w:rsidR="005618E3">
        <w:t xml:space="preserve"> </w:t>
      </w:r>
      <w:r>
        <w:t>of</w:t>
      </w:r>
      <w:r w:rsidR="005618E3">
        <w:t xml:space="preserve"> </w:t>
      </w:r>
      <w:r>
        <w:t>holding</w:t>
      </w:r>
      <w:r w:rsidR="005618E3">
        <w:t xml:space="preserve"> </w:t>
      </w:r>
      <w:r>
        <w:t>the</w:t>
      </w:r>
      <w:r w:rsidR="005618E3">
        <w:t xml:space="preserve"> </w:t>
      </w:r>
      <w:r>
        <w:t>position</w:t>
      </w:r>
      <w:r w:rsidR="005618E3">
        <w:t xml:space="preserve"> </w:t>
      </w:r>
      <w:r>
        <w:t>of</w:t>
      </w:r>
      <w:r w:rsidR="005618E3">
        <w:t xml:space="preserve"> </w:t>
      </w:r>
      <w:r>
        <w:t>Imamah</w:t>
      </w:r>
      <w:r w:rsidR="005618E3">
        <w:t xml:space="preserve"> </w:t>
      </w:r>
      <w:r>
        <w:t>(refer</w:t>
      </w:r>
      <w:r w:rsidR="005618E3">
        <w:t xml:space="preserve"> </w:t>
      </w:r>
      <w:r>
        <w:t>to</w:t>
      </w:r>
      <w:r w:rsidR="005618E3">
        <w:t xml:space="preserve"> </w:t>
      </w:r>
      <w:r>
        <w:t>al</w:t>
      </w:r>
      <w:r w:rsidR="001E038C">
        <w:t>-</w:t>
      </w:r>
      <w:r>
        <w:t>Baqarah:124,</w:t>
      </w:r>
      <w:r w:rsidR="005618E3">
        <w:t xml:space="preserve"> </w:t>
      </w:r>
      <w:r>
        <w:t>al</w:t>
      </w:r>
      <w:r w:rsidR="001E038C">
        <w:t>-</w:t>
      </w:r>
      <w:r>
        <w:t>Anbiyā’:73,</w:t>
      </w:r>
      <w:r w:rsidR="005618E3">
        <w:t xml:space="preserve"> </w:t>
      </w:r>
      <w:r>
        <w:t>al</w:t>
      </w:r>
      <w:r w:rsidR="001E038C">
        <w:t>-</w:t>
      </w:r>
      <w:r>
        <w:t>Sajdah:24)</w:t>
      </w:r>
      <w:r w:rsidR="005618E3">
        <w:t>.</w:t>
      </w:r>
    </w:p>
    <w:p w:rsidR="00303BFD" w:rsidRDefault="000B3EC4" w:rsidP="00303BFD">
      <w:pPr>
        <w:pStyle w:val="Heading3Center"/>
      </w:pPr>
      <w:bookmarkStart w:id="191" w:name="_Toc390345246"/>
      <w:r>
        <w:t>The</w:t>
      </w:r>
      <w:r w:rsidR="005618E3">
        <w:t xml:space="preserve"> </w:t>
      </w:r>
      <w:r>
        <w:t>prominent</w:t>
      </w:r>
      <w:r w:rsidR="005618E3">
        <w:t xml:space="preserve"> </w:t>
      </w:r>
      <w:r>
        <w:t>prophets</w:t>
      </w:r>
      <w:bookmarkEnd w:id="191"/>
    </w:p>
    <w:p w:rsidR="00DD5F97" w:rsidRDefault="000B3EC4" w:rsidP="005618E3">
      <w:pPr>
        <w:pStyle w:val="libNormal"/>
      </w:pPr>
      <w:r>
        <w:t>The</w:t>
      </w:r>
      <w:r w:rsidR="005618E3">
        <w:t xml:space="preserve"> </w:t>
      </w:r>
      <w:r>
        <w:t>Holy</w:t>
      </w:r>
      <w:r w:rsidR="005618E3">
        <w:t xml:space="preserve"> </w:t>
      </w:r>
      <w:r>
        <w:t>Qur’an</w:t>
      </w:r>
      <w:r w:rsidR="005618E3">
        <w:t xml:space="preserve"> </w:t>
      </w:r>
      <w:r>
        <w:t>introduces</w:t>
      </w:r>
      <w:r w:rsidR="005618E3">
        <w:t xml:space="preserve"> </w:t>
      </w:r>
      <w:r>
        <w:t>some</w:t>
      </w:r>
      <w:r w:rsidR="005618E3">
        <w:t xml:space="preserve"> </w:t>
      </w:r>
      <w:r>
        <w:t>of</w:t>
      </w:r>
      <w:r w:rsidR="005618E3">
        <w:t xml:space="preserve"> </w:t>
      </w:r>
      <w:r>
        <w:t>God’s</w:t>
      </w:r>
      <w:r w:rsidR="005618E3">
        <w:t xml:space="preserve"> </w:t>
      </w:r>
      <w:r>
        <w:t>prophets</w:t>
      </w:r>
      <w:r w:rsidR="005618E3">
        <w:t xml:space="preserve"> </w:t>
      </w:r>
      <w:r>
        <w:t>as</w:t>
      </w:r>
      <w:r w:rsidR="005618E3">
        <w:t xml:space="preserve"> </w:t>
      </w:r>
      <w:r>
        <w:t>‘Those</w:t>
      </w:r>
      <w:r w:rsidR="005618E3">
        <w:t xml:space="preserve"> </w:t>
      </w:r>
      <w:r>
        <w:t>messengers</w:t>
      </w:r>
      <w:r w:rsidR="005618E3">
        <w:t xml:space="preserve"> </w:t>
      </w:r>
      <w:r>
        <w:t>with</w:t>
      </w:r>
      <w:r w:rsidR="005618E3">
        <w:t xml:space="preserve"> </w:t>
      </w:r>
      <w:r>
        <w:t>a</w:t>
      </w:r>
      <w:r w:rsidR="005618E3">
        <w:t xml:space="preserve"> </w:t>
      </w:r>
      <w:r>
        <w:t>strong</w:t>
      </w:r>
      <w:r w:rsidR="005618E3">
        <w:t xml:space="preserve"> </w:t>
      </w:r>
      <w:r>
        <w:t>will’</w:t>
      </w:r>
      <w:r w:rsidR="005618E3">
        <w:t xml:space="preserve"> </w:t>
      </w:r>
      <w:r>
        <w:t>(ūlu</w:t>
      </w:r>
      <w:r w:rsidR="005618E3">
        <w:t xml:space="preserve"> </w:t>
      </w:r>
      <w:r>
        <w:t>al</w:t>
      </w:r>
      <w:r w:rsidR="001E038C">
        <w:t>-</w:t>
      </w:r>
      <w:r>
        <w:t>‘azm)</w:t>
      </w:r>
      <w:r w:rsidR="005618E3">
        <w:t xml:space="preserve"> </w:t>
      </w:r>
      <w:r>
        <w:t>(refer</w:t>
      </w:r>
      <w:r w:rsidR="005618E3">
        <w:t xml:space="preserve"> </w:t>
      </w:r>
      <w:r>
        <w:t>to</w:t>
      </w:r>
      <w:r w:rsidR="005618E3">
        <w:t xml:space="preserve"> </w:t>
      </w:r>
      <w:r>
        <w:t>al</w:t>
      </w:r>
      <w:r w:rsidR="001E038C">
        <w:t>-</w:t>
      </w:r>
      <w:r>
        <w:t>Ahqāf:35);</w:t>
      </w:r>
      <w:r w:rsidR="005618E3">
        <w:t xml:space="preserve"> </w:t>
      </w:r>
      <w:r>
        <w:t>however,</w:t>
      </w:r>
      <w:r w:rsidR="005618E3">
        <w:t xml:space="preserve"> </w:t>
      </w:r>
      <w:r>
        <w:t>their</w:t>
      </w:r>
      <w:r w:rsidR="005618E3">
        <w:t xml:space="preserve"> </w:t>
      </w:r>
      <w:r>
        <w:t>particularities</w:t>
      </w:r>
      <w:r w:rsidR="005618E3">
        <w:t xml:space="preserve"> </w:t>
      </w:r>
      <w:r>
        <w:t>have</w:t>
      </w:r>
      <w:r w:rsidR="005618E3">
        <w:t xml:space="preserve"> </w:t>
      </w:r>
      <w:r>
        <w:t>not</w:t>
      </w:r>
      <w:r w:rsidR="005618E3">
        <w:t xml:space="preserve"> </w:t>
      </w:r>
      <w:r>
        <w:t>been</w:t>
      </w:r>
      <w:r w:rsidR="005618E3">
        <w:t xml:space="preserve"> </w:t>
      </w:r>
      <w:r>
        <w:t>clarified.</w:t>
      </w:r>
      <w:r w:rsidR="005618E3">
        <w:t xml:space="preserve"> </w:t>
      </w:r>
      <w:r>
        <w:t>Moreover,</w:t>
      </w:r>
      <w:r w:rsidR="005618E3">
        <w:t xml:space="preserve"> </w:t>
      </w:r>
      <w:r>
        <w:t>according</w:t>
      </w:r>
      <w:r w:rsidR="005618E3">
        <w:t xml:space="preserve"> </w:t>
      </w:r>
      <w:r>
        <w:t>to</w:t>
      </w:r>
      <w:r w:rsidR="005618E3">
        <w:t xml:space="preserve"> </w:t>
      </w:r>
      <w:r>
        <w:t>the</w:t>
      </w:r>
      <w:r w:rsidR="005618E3">
        <w:t xml:space="preserve"> </w:t>
      </w:r>
      <w:r>
        <w:t>sayings</w:t>
      </w:r>
      <w:r w:rsidR="005618E3">
        <w:t xml:space="preserve"> </w:t>
      </w:r>
      <w:r>
        <w:t>of</w:t>
      </w:r>
      <w:r w:rsidR="005618E3">
        <w:t xml:space="preserve"> </w:t>
      </w:r>
      <w:r>
        <w:t>the</w:t>
      </w:r>
      <w:r w:rsidR="005618E3">
        <w:t xml:space="preserve"> </w:t>
      </w:r>
      <w:r>
        <w:t>Prophet’s</w:t>
      </w:r>
      <w:r w:rsidR="005618E3">
        <w:t xml:space="preserve"> </w:t>
      </w:r>
      <w:r>
        <w:t>family</w:t>
      </w:r>
      <w:r w:rsidR="005618E3">
        <w:t xml:space="preserve"> </w:t>
      </w:r>
      <w:r>
        <w:t>members</w:t>
      </w:r>
      <w:r w:rsidR="005618E3">
        <w:t xml:space="preserve"> </w:t>
      </w:r>
      <w:r>
        <w:t>(a),</w:t>
      </w:r>
      <w:r w:rsidR="005618E3">
        <w:t xml:space="preserve"> </w:t>
      </w:r>
      <w:r>
        <w:t>there</w:t>
      </w:r>
      <w:r w:rsidR="005618E3">
        <w:t xml:space="preserve"> </w:t>
      </w:r>
      <w:r>
        <w:t>have</w:t>
      </w:r>
      <w:r w:rsidR="005618E3">
        <w:t xml:space="preserve"> </w:t>
      </w:r>
      <w:r>
        <w:t>been</w:t>
      </w:r>
      <w:r w:rsidR="005618E3">
        <w:t xml:space="preserve"> </w:t>
      </w:r>
      <w:r>
        <w:t>five</w:t>
      </w:r>
      <w:r w:rsidR="005618E3">
        <w:t xml:space="preserve"> </w:t>
      </w:r>
      <w:r>
        <w:t>prominent</w:t>
      </w:r>
      <w:r w:rsidR="005618E3">
        <w:t xml:space="preserve"> </w:t>
      </w:r>
      <w:r>
        <w:t>prophets</w:t>
      </w:r>
      <w:r w:rsidR="00DD5F97">
        <w:t>:</w:t>
      </w:r>
    </w:p>
    <w:p w:rsidR="00465A26" w:rsidRDefault="000B3EC4" w:rsidP="005618E3">
      <w:pPr>
        <w:pStyle w:val="libNormal"/>
      </w:pPr>
      <w:r>
        <w:t>Noah,</w:t>
      </w:r>
      <w:r w:rsidR="005618E3">
        <w:t xml:space="preserve"> </w:t>
      </w:r>
      <w:r>
        <w:t>Abraham,</w:t>
      </w:r>
      <w:r w:rsidR="005618E3">
        <w:t xml:space="preserve"> </w:t>
      </w:r>
      <w:r>
        <w:t>Moses,</w:t>
      </w:r>
      <w:r w:rsidR="005618E3">
        <w:t xml:space="preserve"> </w:t>
      </w:r>
      <w:r>
        <w:t>Jesus,</w:t>
      </w:r>
      <w:r w:rsidR="005618E3">
        <w:t xml:space="preserve"> </w:t>
      </w:r>
      <w:r>
        <w:t>and</w:t>
      </w:r>
      <w:r w:rsidR="005618E3">
        <w:t xml:space="preserve"> </w:t>
      </w:r>
      <w:r>
        <w:t>Muhammad</w:t>
      </w:r>
      <w:r w:rsidR="005618E3">
        <w:t xml:space="preserve"> </w:t>
      </w:r>
      <w:r>
        <w:t>(refer</w:t>
      </w:r>
      <w:r w:rsidR="005618E3">
        <w:t xml:space="preserve"> </w:t>
      </w:r>
      <w:r>
        <w:t>to</w:t>
      </w:r>
      <w:r w:rsidR="005618E3">
        <w:t xml:space="preserve"> </w:t>
      </w:r>
      <w:r>
        <w:t>Bihār</w:t>
      </w:r>
      <w:r w:rsidR="005618E3">
        <w:t xml:space="preserve"> </w:t>
      </w:r>
      <w:r>
        <w:t>al</w:t>
      </w:r>
      <w:r w:rsidR="001E038C">
        <w:t>-</w:t>
      </w:r>
      <w:r>
        <w:t>Anwār</w:t>
      </w:r>
      <w:r w:rsidR="005618E3">
        <w:t xml:space="preserve"> </w:t>
      </w:r>
      <w:r>
        <w:t>vol.</w:t>
      </w:r>
      <w:r w:rsidR="005618E3">
        <w:t xml:space="preserve"> </w:t>
      </w:r>
      <w:r>
        <w:t>11,</w:t>
      </w:r>
      <w:r w:rsidR="005618E3">
        <w:t xml:space="preserve"> </w:t>
      </w:r>
      <w:r>
        <w:t>p.</w:t>
      </w:r>
      <w:r w:rsidR="005618E3">
        <w:t xml:space="preserve"> </w:t>
      </w:r>
      <w:r>
        <w:t>33</w:t>
      </w:r>
      <w:r w:rsidR="001E038C">
        <w:t>-</w:t>
      </w:r>
      <w:r>
        <w:t>4,</w:t>
      </w:r>
      <w:r w:rsidR="005618E3">
        <w:t xml:space="preserve"> </w:t>
      </w:r>
      <w:r>
        <w:t>Ma’ālim</w:t>
      </w:r>
      <w:r w:rsidR="005618E3">
        <w:t xml:space="preserve"> </w:t>
      </w:r>
      <w:r>
        <w:t>al</w:t>
      </w:r>
      <w:r w:rsidR="001E038C">
        <w:t>-</w:t>
      </w:r>
      <w:r>
        <w:t>Nubuwwah,</w:t>
      </w:r>
      <w:r w:rsidR="005618E3">
        <w:t xml:space="preserve"> </w:t>
      </w:r>
      <w:r>
        <w:t>p.113).</w:t>
      </w:r>
      <w:r w:rsidR="005618E3">
        <w:t xml:space="preserve"> </w:t>
      </w:r>
      <w:r>
        <w:t>They</w:t>
      </w:r>
      <w:r w:rsidR="005618E3">
        <w:t xml:space="preserve"> </w:t>
      </w:r>
      <w:r>
        <w:t>not</w:t>
      </w:r>
      <w:r w:rsidR="005618E3">
        <w:t xml:space="preserve"> </w:t>
      </w:r>
      <w:r>
        <w:t>only</w:t>
      </w:r>
      <w:r w:rsidR="005618E3">
        <w:t xml:space="preserve"> </w:t>
      </w:r>
      <w:r>
        <w:t>had</w:t>
      </w:r>
      <w:r w:rsidR="005618E3">
        <w:t xml:space="preserve"> </w:t>
      </w:r>
      <w:r>
        <w:t>a</w:t>
      </w:r>
      <w:r w:rsidR="005618E3">
        <w:t xml:space="preserve"> </w:t>
      </w:r>
      <w:r>
        <w:t>distinctive</w:t>
      </w:r>
      <w:r w:rsidR="005618E3">
        <w:t xml:space="preserve"> </w:t>
      </w:r>
      <w:r>
        <w:t>level</w:t>
      </w:r>
      <w:r w:rsidR="005618E3">
        <w:t xml:space="preserve"> </w:t>
      </w:r>
      <w:r>
        <w:t>of</w:t>
      </w:r>
      <w:r w:rsidR="005618E3">
        <w:t xml:space="preserve"> </w:t>
      </w:r>
      <w:r>
        <w:t>patience</w:t>
      </w:r>
      <w:r w:rsidR="005618E3">
        <w:t xml:space="preserve"> </w:t>
      </w:r>
      <w:r>
        <w:t>and</w:t>
      </w:r>
      <w:r w:rsidR="005618E3">
        <w:t xml:space="preserve"> </w:t>
      </w:r>
      <w:r>
        <w:t>tolerance,</w:t>
      </w:r>
      <w:r w:rsidR="005618E3">
        <w:t xml:space="preserve"> </w:t>
      </w:r>
      <w:r>
        <w:t>which</w:t>
      </w:r>
      <w:r w:rsidR="005618E3">
        <w:t xml:space="preserve"> </w:t>
      </w:r>
      <w:r>
        <w:t>has</w:t>
      </w:r>
      <w:r w:rsidR="005618E3">
        <w:t xml:space="preserve"> </w:t>
      </w:r>
      <w:r>
        <w:t>been</w:t>
      </w:r>
      <w:r w:rsidR="005618E3">
        <w:t xml:space="preserve"> </w:t>
      </w:r>
      <w:r>
        <w:t>referred</w:t>
      </w:r>
      <w:r w:rsidR="005618E3">
        <w:t xml:space="preserve"> </w:t>
      </w:r>
      <w:r>
        <w:t>to</w:t>
      </w:r>
      <w:r w:rsidR="005618E3">
        <w:t xml:space="preserve"> </w:t>
      </w:r>
      <w:r>
        <w:t>in</w:t>
      </w:r>
      <w:r w:rsidR="005618E3">
        <w:t xml:space="preserve"> </w:t>
      </w:r>
      <w:r>
        <w:t>the</w:t>
      </w:r>
      <w:r w:rsidR="005618E3">
        <w:t xml:space="preserve"> </w:t>
      </w:r>
      <w:r>
        <w:t>Qur’an,</w:t>
      </w:r>
      <w:r w:rsidR="005618E3">
        <w:t xml:space="preserve"> </w:t>
      </w:r>
      <w:r>
        <w:t>but</w:t>
      </w:r>
      <w:r w:rsidR="005618E3">
        <w:t xml:space="preserve"> </w:t>
      </w:r>
      <w:r>
        <w:t>each</w:t>
      </w:r>
      <w:r w:rsidR="005618E3">
        <w:t xml:space="preserve"> </w:t>
      </w:r>
      <w:r>
        <w:t>of</w:t>
      </w:r>
      <w:r w:rsidR="005618E3">
        <w:t xml:space="preserve"> </w:t>
      </w:r>
      <w:r>
        <w:t>them</w:t>
      </w:r>
      <w:r w:rsidR="005618E3">
        <w:t xml:space="preserve"> </w:t>
      </w:r>
      <w:r>
        <w:t>had</w:t>
      </w:r>
      <w:r w:rsidR="005618E3">
        <w:t xml:space="preserve"> </w:t>
      </w:r>
      <w:r>
        <w:t>a</w:t>
      </w:r>
      <w:r w:rsidR="005618E3">
        <w:t xml:space="preserve"> </w:t>
      </w:r>
      <w:r>
        <w:t>specific</w:t>
      </w:r>
      <w:r w:rsidR="005618E3">
        <w:t xml:space="preserve"> </w:t>
      </w:r>
      <w:r>
        <w:t>religion</w:t>
      </w:r>
      <w:r w:rsidR="005618E3">
        <w:t xml:space="preserve"> </w:t>
      </w:r>
      <w:r>
        <w:t>and</w:t>
      </w:r>
      <w:r w:rsidR="005618E3">
        <w:t xml:space="preserve"> </w:t>
      </w:r>
      <w:r>
        <w:t>a</w:t>
      </w:r>
      <w:r w:rsidR="005618E3">
        <w:t xml:space="preserve"> </w:t>
      </w:r>
      <w:r>
        <w:t>particular</w:t>
      </w:r>
      <w:r w:rsidR="005618E3">
        <w:t xml:space="preserve"> </w:t>
      </w:r>
      <w:r>
        <w:t>Book,</w:t>
      </w:r>
      <w:r w:rsidR="005618E3">
        <w:t xml:space="preserve"> </w:t>
      </w:r>
      <w:r>
        <w:t>and</w:t>
      </w:r>
      <w:r w:rsidR="005618E3">
        <w:t xml:space="preserve"> </w:t>
      </w:r>
      <w:r>
        <w:t>their</w:t>
      </w:r>
      <w:r w:rsidR="005618E3">
        <w:t xml:space="preserve"> </w:t>
      </w:r>
      <w:r>
        <w:t>contemporary</w:t>
      </w:r>
      <w:r w:rsidR="005618E3">
        <w:t xml:space="preserve"> </w:t>
      </w:r>
      <w:r>
        <w:t>or</w:t>
      </w:r>
      <w:r w:rsidR="005618E3">
        <w:t xml:space="preserve"> </w:t>
      </w:r>
      <w:r>
        <w:t>succeeding</w:t>
      </w:r>
      <w:r w:rsidR="005618E3">
        <w:t xml:space="preserve"> </w:t>
      </w:r>
      <w:r>
        <w:t>prophets</w:t>
      </w:r>
      <w:r w:rsidR="005618E3">
        <w:t xml:space="preserve"> </w:t>
      </w:r>
      <w:r>
        <w:t>obeyed</w:t>
      </w:r>
      <w:r w:rsidR="005618E3">
        <w:t xml:space="preserve"> </w:t>
      </w:r>
      <w:r>
        <w:t>their</w:t>
      </w:r>
      <w:r w:rsidR="005618E3">
        <w:t xml:space="preserve"> </w:t>
      </w:r>
      <w:r>
        <w:t>religions</w:t>
      </w:r>
      <w:r w:rsidR="005618E3">
        <w:t xml:space="preserve"> </w:t>
      </w:r>
      <w:r>
        <w:t>until</w:t>
      </w:r>
    </w:p>
    <w:p w:rsidR="005618E3" w:rsidRDefault="000B3EC4" w:rsidP="00465A26">
      <w:pPr>
        <w:pStyle w:val="libNormal0"/>
      </w:pPr>
      <w:r>
        <w:lastRenderedPageBreak/>
        <w:t>another</w:t>
      </w:r>
      <w:r w:rsidR="005618E3">
        <w:t xml:space="preserve"> </w:t>
      </w:r>
      <w:r>
        <w:t>prominent</w:t>
      </w:r>
      <w:r w:rsidR="005618E3">
        <w:t xml:space="preserve"> </w:t>
      </w:r>
      <w:r>
        <w:t>Prophet</w:t>
      </w:r>
      <w:r w:rsidR="005618E3">
        <w:t xml:space="preserve"> </w:t>
      </w:r>
      <w:r>
        <w:t>was</w:t>
      </w:r>
      <w:r w:rsidR="005618E3">
        <w:t xml:space="preserve"> </w:t>
      </w:r>
      <w:r>
        <w:t>appointed,</w:t>
      </w:r>
      <w:r w:rsidR="005618E3">
        <w:t xml:space="preserve"> </w:t>
      </w:r>
      <w:r>
        <w:t>and</w:t>
      </w:r>
      <w:r w:rsidR="005618E3">
        <w:t xml:space="preserve"> </w:t>
      </w:r>
      <w:r>
        <w:t>a</w:t>
      </w:r>
      <w:r w:rsidR="005618E3">
        <w:t xml:space="preserve"> </w:t>
      </w:r>
      <w:r>
        <w:t>new</w:t>
      </w:r>
      <w:r w:rsidR="005618E3">
        <w:t xml:space="preserve"> </w:t>
      </w:r>
      <w:r>
        <w:t>Book</w:t>
      </w:r>
      <w:r w:rsidR="005618E3">
        <w:t xml:space="preserve"> </w:t>
      </w:r>
      <w:r>
        <w:t>and</w:t>
      </w:r>
      <w:r w:rsidR="005618E3">
        <w:t xml:space="preserve"> </w:t>
      </w:r>
      <w:r>
        <w:t>a</w:t>
      </w:r>
      <w:r w:rsidR="005618E3">
        <w:t xml:space="preserve"> </w:t>
      </w:r>
      <w:r>
        <w:t>new</w:t>
      </w:r>
      <w:r w:rsidR="005618E3">
        <w:t xml:space="preserve"> </w:t>
      </w:r>
      <w:r>
        <w:t>religion</w:t>
      </w:r>
      <w:r w:rsidR="005618E3">
        <w:t xml:space="preserve"> </w:t>
      </w:r>
      <w:r>
        <w:t>were</w:t>
      </w:r>
      <w:r w:rsidR="005618E3">
        <w:t xml:space="preserve"> </w:t>
      </w:r>
      <w:r>
        <w:t>introduced</w:t>
      </w:r>
      <w:r w:rsidR="005618E3">
        <w:t>.</w:t>
      </w:r>
    </w:p>
    <w:p w:rsidR="005618E3" w:rsidRDefault="000B3EC4" w:rsidP="005618E3">
      <w:pPr>
        <w:pStyle w:val="libNormal"/>
      </w:pPr>
      <w:r>
        <w:t>It</w:t>
      </w:r>
      <w:r w:rsidR="005618E3">
        <w:t xml:space="preserve"> </w:t>
      </w:r>
      <w:r>
        <w:t>was</w:t>
      </w:r>
      <w:r w:rsidR="005618E3">
        <w:t xml:space="preserve"> </w:t>
      </w:r>
      <w:r>
        <w:t>also</w:t>
      </w:r>
      <w:r w:rsidR="005618E3">
        <w:t xml:space="preserve"> </w:t>
      </w:r>
      <w:r>
        <w:t>clarified</w:t>
      </w:r>
      <w:r w:rsidR="005618E3">
        <w:t xml:space="preserve"> </w:t>
      </w:r>
      <w:r>
        <w:t>that</w:t>
      </w:r>
      <w:r w:rsidR="005618E3">
        <w:t xml:space="preserve"> </w:t>
      </w:r>
      <w:r>
        <w:t>the</w:t>
      </w:r>
      <w:r w:rsidR="005618E3">
        <w:t xml:space="preserve"> </w:t>
      </w:r>
      <w:r>
        <w:t>co</w:t>
      </w:r>
      <w:r w:rsidR="001E038C">
        <w:t>-</w:t>
      </w:r>
      <w:r>
        <w:t>existence</w:t>
      </w:r>
      <w:r w:rsidR="005618E3">
        <w:t xml:space="preserve"> </w:t>
      </w:r>
      <w:r>
        <w:t>of</w:t>
      </w:r>
      <w:r w:rsidR="005618E3">
        <w:t xml:space="preserve"> </w:t>
      </w:r>
      <w:r>
        <w:t>two</w:t>
      </w:r>
      <w:r w:rsidR="005618E3">
        <w:t xml:space="preserve"> </w:t>
      </w:r>
      <w:r>
        <w:t>prophets</w:t>
      </w:r>
      <w:r w:rsidR="005618E3">
        <w:t xml:space="preserve"> </w:t>
      </w:r>
      <w:r>
        <w:t>at</w:t>
      </w:r>
      <w:r w:rsidR="005618E3">
        <w:t xml:space="preserve"> </w:t>
      </w:r>
      <w:r>
        <w:t>the</w:t>
      </w:r>
      <w:r w:rsidR="005618E3">
        <w:t xml:space="preserve"> </w:t>
      </w:r>
      <w:r>
        <w:t>same</w:t>
      </w:r>
      <w:r w:rsidR="005618E3">
        <w:t xml:space="preserve"> </w:t>
      </w:r>
      <w:r>
        <w:t>time</w:t>
      </w:r>
      <w:r w:rsidR="005618E3">
        <w:t xml:space="preserve"> </w:t>
      </w:r>
      <w:r>
        <w:t>has</w:t>
      </w:r>
      <w:r w:rsidR="005618E3">
        <w:t xml:space="preserve"> </w:t>
      </w:r>
      <w:r>
        <w:t>been</w:t>
      </w:r>
      <w:r w:rsidR="005618E3">
        <w:t xml:space="preserve"> </w:t>
      </w:r>
      <w:r>
        <w:t>possible</w:t>
      </w:r>
      <w:r w:rsidR="005618E3">
        <w:t xml:space="preserve"> </w:t>
      </w:r>
      <w:r>
        <w:t>as</w:t>
      </w:r>
      <w:r w:rsidR="005618E3">
        <w:t xml:space="preserve"> </w:t>
      </w:r>
      <w:r>
        <w:t>Lot</w:t>
      </w:r>
      <w:r w:rsidR="005618E3">
        <w:t xml:space="preserve"> </w:t>
      </w:r>
      <w:r>
        <w:t>(a)</w:t>
      </w:r>
      <w:r w:rsidR="005618E3">
        <w:t xml:space="preserve"> </w:t>
      </w:r>
      <w:r>
        <w:t>was</w:t>
      </w:r>
      <w:r w:rsidR="005618E3">
        <w:t xml:space="preserve"> </w:t>
      </w:r>
      <w:r>
        <w:t>contemporary</w:t>
      </w:r>
      <w:r w:rsidR="005618E3">
        <w:t xml:space="preserve"> </w:t>
      </w:r>
      <w:r>
        <w:t>to</w:t>
      </w:r>
      <w:r w:rsidR="005618E3">
        <w:t xml:space="preserve"> </w:t>
      </w:r>
      <w:r>
        <w:t>Abraham</w:t>
      </w:r>
      <w:r w:rsidR="005618E3">
        <w:t xml:space="preserve"> </w:t>
      </w:r>
      <w:r>
        <w:t>and</w:t>
      </w:r>
      <w:r w:rsidR="005618E3">
        <w:t xml:space="preserve"> </w:t>
      </w:r>
      <w:r>
        <w:t>Aaron</w:t>
      </w:r>
      <w:r w:rsidR="005618E3">
        <w:t xml:space="preserve"> </w:t>
      </w:r>
      <w:r>
        <w:t>was</w:t>
      </w:r>
      <w:r w:rsidR="005618E3">
        <w:t xml:space="preserve"> </w:t>
      </w:r>
      <w:r>
        <w:t>appointed</w:t>
      </w:r>
      <w:r w:rsidR="005618E3">
        <w:t xml:space="preserve"> </w:t>
      </w:r>
      <w:r>
        <w:t>at</w:t>
      </w:r>
      <w:r w:rsidR="005618E3">
        <w:t xml:space="preserve"> </w:t>
      </w:r>
      <w:r>
        <w:t>the</w:t>
      </w:r>
      <w:r w:rsidR="005618E3">
        <w:t xml:space="preserve"> </w:t>
      </w:r>
      <w:r>
        <w:t>same</w:t>
      </w:r>
      <w:r w:rsidR="005618E3">
        <w:t xml:space="preserve"> </w:t>
      </w:r>
      <w:r>
        <w:t>time</w:t>
      </w:r>
      <w:r w:rsidR="005618E3">
        <w:t xml:space="preserve"> </w:t>
      </w:r>
      <w:r>
        <w:t>when</w:t>
      </w:r>
      <w:r w:rsidR="005618E3">
        <w:t xml:space="preserve"> </w:t>
      </w:r>
      <w:r>
        <w:t>Moses</w:t>
      </w:r>
      <w:r w:rsidR="005618E3">
        <w:t xml:space="preserve"> </w:t>
      </w:r>
      <w:r>
        <w:t>(a)</w:t>
      </w:r>
      <w:r w:rsidR="005618E3">
        <w:t xml:space="preserve"> </w:t>
      </w:r>
      <w:r>
        <w:t>was</w:t>
      </w:r>
      <w:r w:rsidR="005618E3">
        <w:t xml:space="preserve"> </w:t>
      </w:r>
      <w:r>
        <w:t>appointed</w:t>
      </w:r>
      <w:r w:rsidR="005618E3">
        <w:t xml:space="preserve"> </w:t>
      </w:r>
      <w:r>
        <w:t>a</w:t>
      </w:r>
      <w:r w:rsidR="005618E3">
        <w:t xml:space="preserve"> </w:t>
      </w:r>
      <w:r>
        <w:t>Prophet.</w:t>
      </w:r>
      <w:r w:rsidR="005618E3">
        <w:t xml:space="preserve"> </w:t>
      </w:r>
      <w:r>
        <w:t>Also</w:t>
      </w:r>
      <w:r w:rsidR="005618E3">
        <w:t xml:space="preserve"> </w:t>
      </w:r>
      <w:r>
        <w:t>John</w:t>
      </w:r>
      <w:r w:rsidR="005618E3">
        <w:t xml:space="preserve"> </w:t>
      </w:r>
      <w:r>
        <w:t>(a)</w:t>
      </w:r>
      <w:r w:rsidR="005618E3">
        <w:t xml:space="preserve"> </w:t>
      </w:r>
      <w:r>
        <w:t>lived</w:t>
      </w:r>
      <w:r w:rsidR="005618E3">
        <w:t xml:space="preserve"> </w:t>
      </w:r>
      <w:r>
        <w:t>with</w:t>
      </w:r>
      <w:r w:rsidR="005618E3">
        <w:t xml:space="preserve"> </w:t>
      </w:r>
      <w:r>
        <w:t>Jesus</w:t>
      </w:r>
      <w:r w:rsidR="005618E3">
        <w:t xml:space="preserve"> </w:t>
      </w:r>
      <w:r>
        <w:t>(a)</w:t>
      </w:r>
      <w:r w:rsidR="005618E3">
        <w:t xml:space="preserve"> </w:t>
      </w:r>
      <w:r>
        <w:t>simultaneously</w:t>
      </w:r>
      <w:r w:rsidR="005618E3">
        <w:t>.</w:t>
      </w:r>
    </w:p>
    <w:p w:rsidR="00A8346A" w:rsidRDefault="000B3EC4" w:rsidP="00A8346A">
      <w:pPr>
        <w:pStyle w:val="Heading2Center"/>
      </w:pPr>
      <w:bookmarkStart w:id="192" w:name="_Toc390345247"/>
      <w:r>
        <w:t>Some</w:t>
      </w:r>
      <w:r w:rsidR="005618E3">
        <w:t xml:space="preserve"> </w:t>
      </w:r>
      <w:r>
        <w:t>Points</w:t>
      </w:r>
      <w:bookmarkEnd w:id="192"/>
    </w:p>
    <w:p w:rsidR="00DD5F97" w:rsidRDefault="000B3EC4" w:rsidP="005618E3">
      <w:pPr>
        <w:pStyle w:val="libNormal"/>
      </w:pPr>
      <w:r>
        <w:t>At</w:t>
      </w:r>
      <w:r w:rsidR="005618E3">
        <w:t xml:space="preserve"> </w:t>
      </w:r>
      <w:r>
        <w:t>the</w:t>
      </w:r>
      <w:r w:rsidR="005618E3">
        <w:t xml:space="preserve"> </w:t>
      </w:r>
      <w:r>
        <w:t>end</w:t>
      </w:r>
      <w:r w:rsidR="005618E3">
        <w:t xml:space="preserve"> </w:t>
      </w:r>
      <w:r>
        <w:t>of</w:t>
      </w:r>
      <w:r w:rsidR="005618E3">
        <w:t xml:space="preserve"> </w:t>
      </w:r>
      <w:r>
        <w:t>this</w:t>
      </w:r>
      <w:r w:rsidR="005618E3">
        <w:t xml:space="preserve"> </w:t>
      </w:r>
      <w:r>
        <w:t>lesson,</w:t>
      </w:r>
      <w:r w:rsidR="005618E3">
        <w:t xml:space="preserve"> </w:t>
      </w:r>
      <w:r>
        <w:t>some</w:t>
      </w:r>
      <w:r w:rsidR="005618E3">
        <w:t xml:space="preserve"> </w:t>
      </w:r>
      <w:r>
        <w:t>points</w:t>
      </w:r>
      <w:r w:rsidR="005618E3">
        <w:t xml:space="preserve"> </w:t>
      </w:r>
      <w:r>
        <w:t>are</w:t>
      </w:r>
      <w:r w:rsidR="005618E3">
        <w:t xml:space="preserve"> </w:t>
      </w:r>
      <w:r>
        <w:t>briefly</w:t>
      </w:r>
      <w:r w:rsidR="005618E3">
        <w:t xml:space="preserve"> </w:t>
      </w:r>
      <w:r>
        <w:t>discussed</w:t>
      </w:r>
      <w:r w:rsidR="00DD5F97">
        <w:t>:</w:t>
      </w:r>
    </w:p>
    <w:p w:rsidR="005618E3" w:rsidRDefault="000B3EC4" w:rsidP="005618E3">
      <w:pPr>
        <w:pStyle w:val="libNormal"/>
      </w:pPr>
      <w:r>
        <w:t>A)</w:t>
      </w:r>
      <w:r w:rsidR="005618E3">
        <w:t xml:space="preserve"> </w:t>
      </w:r>
      <w:r>
        <w:t>God’s</w:t>
      </w:r>
      <w:r w:rsidR="005618E3">
        <w:t xml:space="preserve"> </w:t>
      </w:r>
      <w:r>
        <w:t>prophets</w:t>
      </w:r>
      <w:r w:rsidR="005618E3">
        <w:t xml:space="preserve"> </w:t>
      </w:r>
      <w:r>
        <w:t>have</w:t>
      </w:r>
      <w:r w:rsidR="005618E3">
        <w:t xml:space="preserve"> </w:t>
      </w:r>
      <w:r>
        <w:t>confirmed</w:t>
      </w:r>
      <w:r w:rsidR="005618E3">
        <w:t xml:space="preserve"> </w:t>
      </w:r>
      <w:r>
        <w:t>each</w:t>
      </w:r>
      <w:r w:rsidR="005618E3">
        <w:t xml:space="preserve"> </w:t>
      </w:r>
      <w:r>
        <w:t>other</w:t>
      </w:r>
      <w:r w:rsidR="005618E3">
        <w:t xml:space="preserve"> </w:t>
      </w:r>
      <w:r>
        <w:t>and</w:t>
      </w:r>
      <w:r w:rsidR="005618E3">
        <w:t xml:space="preserve"> </w:t>
      </w:r>
      <w:r>
        <w:t>each</w:t>
      </w:r>
      <w:r w:rsidR="005618E3">
        <w:t xml:space="preserve"> </w:t>
      </w:r>
      <w:r>
        <w:t>one</w:t>
      </w:r>
      <w:r w:rsidR="005618E3">
        <w:t xml:space="preserve"> </w:t>
      </w:r>
      <w:r>
        <w:t>predicted</w:t>
      </w:r>
      <w:r w:rsidR="005618E3">
        <w:t xml:space="preserve"> </w:t>
      </w:r>
      <w:r>
        <w:t>his</w:t>
      </w:r>
      <w:r w:rsidR="005618E3">
        <w:t xml:space="preserve"> </w:t>
      </w:r>
      <w:r>
        <w:t>successor</w:t>
      </w:r>
      <w:r w:rsidR="00E766E1">
        <w:t xml:space="preserve"> </w:t>
      </w:r>
      <w:r>
        <w:t>(refer</w:t>
      </w:r>
      <w:r w:rsidR="005618E3">
        <w:t xml:space="preserve"> </w:t>
      </w:r>
      <w:r>
        <w:t>to</w:t>
      </w:r>
      <w:r w:rsidR="005618E3">
        <w:t xml:space="preserve"> </w:t>
      </w:r>
      <w:r>
        <w:t>Āl</w:t>
      </w:r>
      <w:r w:rsidR="001E038C">
        <w:t>-</w:t>
      </w:r>
      <w:r>
        <w:t>‘Imrān:81).</w:t>
      </w:r>
      <w:r w:rsidR="005618E3">
        <w:t xml:space="preserve"> </w:t>
      </w:r>
      <w:r>
        <w:t>Therefore,</w:t>
      </w:r>
      <w:r w:rsidR="005618E3">
        <w:t xml:space="preserve"> </w:t>
      </w:r>
      <w:r>
        <w:t>if</w:t>
      </w:r>
      <w:r w:rsidR="005618E3">
        <w:t xml:space="preserve"> </w:t>
      </w:r>
      <w:r>
        <w:t>a</w:t>
      </w:r>
      <w:r w:rsidR="005618E3">
        <w:t xml:space="preserve"> </w:t>
      </w:r>
      <w:r>
        <w:t>person</w:t>
      </w:r>
      <w:r w:rsidR="005618E3">
        <w:t xml:space="preserve"> </w:t>
      </w:r>
      <w:r>
        <w:t>claimed</w:t>
      </w:r>
      <w:r w:rsidR="005618E3">
        <w:t xml:space="preserve"> </w:t>
      </w:r>
      <w:r>
        <w:t>to</w:t>
      </w:r>
      <w:r w:rsidR="005618E3">
        <w:t xml:space="preserve"> </w:t>
      </w:r>
      <w:r>
        <w:t>be</w:t>
      </w:r>
      <w:r w:rsidR="005618E3">
        <w:t xml:space="preserve"> </w:t>
      </w:r>
      <w:r>
        <w:t>a</w:t>
      </w:r>
      <w:r w:rsidR="005618E3">
        <w:t xml:space="preserve"> </w:t>
      </w:r>
      <w:r>
        <w:t>Prophet</w:t>
      </w:r>
      <w:r w:rsidR="005618E3">
        <w:t xml:space="preserve"> </w:t>
      </w:r>
      <w:r>
        <w:t>and</w:t>
      </w:r>
      <w:r w:rsidR="00E766E1">
        <w:t xml:space="preserve"> </w:t>
      </w:r>
      <w:r>
        <w:t>denied</w:t>
      </w:r>
      <w:r w:rsidR="005618E3">
        <w:t xml:space="preserve"> </w:t>
      </w:r>
      <w:r>
        <w:t>his</w:t>
      </w:r>
      <w:r w:rsidR="005618E3">
        <w:t xml:space="preserve"> </w:t>
      </w:r>
      <w:r>
        <w:t>preceding</w:t>
      </w:r>
      <w:r w:rsidR="005618E3">
        <w:t xml:space="preserve"> </w:t>
      </w:r>
      <w:r>
        <w:t>or</w:t>
      </w:r>
      <w:r w:rsidR="005618E3">
        <w:t xml:space="preserve"> </w:t>
      </w:r>
      <w:r>
        <w:t>succeeding</w:t>
      </w:r>
      <w:r w:rsidR="005618E3">
        <w:t xml:space="preserve"> </w:t>
      </w:r>
      <w:r>
        <w:t>prophets,</w:t>
      </w:r>
      <w:r w:rsidR="005618E3">
        <w:t xml:space="preserve"> </w:t>
      </w:r>
      <w:r>
        <w:t>he</w:t>
      </w:r>
      <w:r w:rsidR="005618E3">
        <w:t xml:space="preserve"> </w:t>
      </w:r>
      <w:r>
        <w:t>would</w:t>
      </w:r>
      <w:r w:rsidR="005618E3">
        <w:t xml:space="preserve"> </w:t>
      </w:r>
      <w:r>
        <w:t>be</w:t>
      </w:r>
      <w:r w:rsidR="005618E3">
        <w:t xml:space="preserve"> </w:t>
      </w:r>
      <w:r>
        <w:t>a</w:t>
      </w:r>
      <w:r w:rsidR="005618E3">
        <w:t xml:space="preserve"> </w:t>
      </w:r>
      <w:r>
        <w:t>liar</w:t>
      </w:r>
      <w:r w:rsidR="005618E3">
        <w:t>.</w:t>
      </w:r>
    </w:p>
    <w:p w:rsidR="005618E3" w:rsidRDefault="000B3EC4" w:rsidP="005618E3">
      <w:pPr>
        <w:pStyle w:val="libNormal"/>
      </w:pPr>
      <w:r>
        <w:t>B)God’s</w:t>
      </w:r>
      <w:r w:rsidR="005618E3">
        <w:t xml:space="preserve"> </w:t>
      </w:r>
      <w:r>
        <w:t>prophets</w:t>
      </w:r>
      <w:r w:rsidR="005618E3">
        <w:t xml:space="preserve"> </w:t>
      </w:r>
      <w:r>
        <w:t>did</w:t>
      </w:r>
      <w:r w:rsidR="005618E3">
        <w:t xml:space="preserve"> </w:t>
      </w:r>
      <w:r>
        <w:t>not</w:t>
      </w:r>
      <w:r w:rsidR="005618E3">
        <w:t xml:space="preserve"> </w:t>
      </w:r>
      <w:r>
        <w:t>request</w:t>
      </w:r>
      <w:r w:rsidR="005618E3">
        <w:t xml:space="preserve"> </w:t>
      </w:r>
      <w:r>
        <w:t>any</w:t>
      </w:r>
      <w:r w:rsidR="005618E3">
        <w:t xml:space="preserve"> </w:t>
      </w:r>
      <w:r>
        <w:t>payment</w:t>
      </w:r>
      <w:r w:rsidR="005618E3">
        <w:t xml:space="preserve"> </w:t>
      </w:r>
      <w:r>
        <w:t>or</w:t>
      </w:r>
      <w:r w:rsidR="005618E3">
        <w:t xml:space="preserve"> </w:t>
      </w:r>
      <w:r>
        <w:t>reward</w:t>
      </w:r>
      <w:r w:rsidR="005618E3">
        <w:t xml:space="preserve"> </w:t>
      </w:r>
      <w:r>
        <w:t>for</w:t>
      </w:r>
      <w:r w:rsidR="005618E3">
        <w:t xml:space="preserve"> </w:t>
      </w:r>
      <w:r>
        <w:t>performing</w:t>
      </w:r>
      <w:r w:rsidR="005618E3">
        <w:t xml:space="preserve"> </w:t>
      </w:r>
      <w:r>
        <w:t>their</w:t>
      </w:r>
      <w:r w:rsidR="005618E3">
        <w:t xml:space="preserve"> </w:t>
      </w:r>
      <w:r>
        <w:t>duties</w:t>
      </w:r>
      <w:r w:rsidR="005618E3">
        <w:t xml:space="preserve"> </w:t>
      </w:r>
      <w:r>
        <w:t>(refer</w:t>
      </w:r>
      <w:r w:rsidR="005618E3">
        <w:t xml:space="preserve"> </w:t>
      </w:r>
      <w:r>
        <w:t>to</w:t>
      </w:r>
      <w:r w:rsidR="005618E3">
        <w:t xml:space="preserve"> </w:t>
      </w:r>
      <w:r>
        <w:t>al</w:t>
      </w:r>
      <w:r w:rsidR="001E038C">
        <w:t>-</w:t>
      </w:r>
      <w:r>
        <w:t>An’ām:90,</w:t>
      </w:r>
      <w:r w:rsidR="005618E3">
        <w:t xml:space="preserve"> </w:t>
      </w:r>
      <w:r>
        <w:t>Yāsīn:21,</w:t>
      </w:r>
      <w:r w:rsidR="005618E3">
        <w:t xml:space="preserve"> </w:t>
      </w:r>
      <w:r>
        <w:t>al</w:t>
      </w:r>
      <w:r w:rsidR="001E038C">
        <w:t>-</w:t>
      </w:r>
      <w:r>
        <w:t>Tūr:40,</w:t>
      </w:r>
      <w:r w:rsidR="005618E3">
        <w:t xml:space="preserve"> </w:t>
      </w:r>
      <w:r>
        <w:t>al</w:t>
      </w:r>
      <w:r w:rsidR="001E038C">
        <w:t>-</w:t>
      </w:r>
      <w:r>
        <w:t>Qalam:46,</w:t>
      </w:r>
      <w:r w:rsidR="005618E3">
        <w:t xml:space="preserve"> </w:t>
      </w:r>
      <w:r>
        <w:t>Yūnus:72,</w:t>
      </w:r>
      <w:r w:rsidR="005618E3">
        <w:t xml:space="preserve"> </w:t>
      </w:r>
      <w:r>
        <w:t>Hūd:29,51,</w:t>
      </w:r>
      <w:r w:rsidR="005618E3">
        <w:t xml:space="preserve"> </w:t>
      </w:r>
      <w:r>
        <w:t>al</w:t>
      </w:r>
      <w:r w:rsidR="001E038C">
        <w:t>-</w:t>
      </w:r>
      <w:r>
        <w:t>Furqān:57,</w:t>
      </w:r>
      <w:r w:rsidR="005618E3">
        <w:t xml:space="preserve"> </w:t>
      </w:r>
      <w:r>
        <w:t>al</w:t>
      </w:r>
      <w:r w:rsidR="001E038C">
        <w:t>-</w:t>
      </w:r>
      <w:r>
        <w:t>Shūra:109,127,145,164,180);</w:t>
      </w:r>
      <w:r w:rsidR="005618E3">
        <w:t xml:space="preserve"> </w:t>
      </w:r>
      <w:r>
        <w:t>only</w:t>
      </w:r>
      <w:r w:rsidR="005618E3">
        <w:t xml:space="preserve"> </w:t>
      </w:r>
      <w:r>
        <w:t>the</w:t>
      </w:r>
      <w:r w:rsidR="005618E3">
        <w:t xml:space="preserve"> </w:t>
      </w:r>
      <w:r>
        <w:t>Prophet</w:t>
      </w:r>
      <w:r w:rsidR="005618E3">
        <w:t xml:space="preserve"> </w:t>
      </w:r>
      <w:r>
        <w:t>of</w:t>
      </w:r>
      <w:r w:rsidR="005618E3">
        <w:t xml:space="preserve"> </w:t>
      </w:r>
      <w:r>
        <w:t>Islam</w:t>
      </w:r>
      <w:r w:rsidR="005618E3">
        <w:t xml:space="preserve"> </w:t>
      </w:r>
      <w:r>
        <w:t>(s)</w:t>
      </w:r>
      <w:r w:rsidR="005618E3">
        <w:t xml:space="preserve"> </w:t>
      </w:r>
      <w:r>
        <w:t>has</w:t>
      </w:r>
      <w:r w:rsidR="005618E3">
        <w:t xml:space="preserve"> </w:t>
      </w:r>
      <w:r>
        <w:t>recommended</w:t>
      </w:r>
      <w:r w:rsidR="005618E3">
        <w:t xml:space="preserve"> </w:t>
      </w:r>
      <w:r>
        <w:t>his</w:t>
      </w:r>
      <w:r w:rsidR="005618E3">
        <w:t xml:space="preserve"> </w:t>
      </w:r>
      <w:r>
        <w:t>nation</w:t>
      </w:r>
      <w:r w:rsidR="005618E3">
        <w:t xml:space="preserve"> </w:t>
      </w:r>
      <w:r>
        <w:t>to</w:t>
      </w:r>
      <w:r w:rsidR="005618E3">
        <w:t xml:space="preserve"> </w:t>
      </w:r>
      <w:r>
        <w:t>be</w:t>
      </w:r>
      <w:r w:rsidR="005618E3">
        <w:t xml:space="preserve"> </w:t>
      </w:r>
      <w:r>
        <w:t>friends</w:t>
      </w:r>
      <w:r w:rsidR="005618E3">
        <w:t xml:space="preserve"> </w:t>
      </w:r>
      <w:r>
        <w:t>with</w:t>
      </w:r>
      <w:r w:rsidR="005618E3">
        <w:t xml:space="preserve"> </w:t>
      </w:r>
      <w:r>
        <w:t>the</w:t>
      </w:r>
      <w:r w:rsidR="005618E3">
        <w:t xml:space="preserve"> </w:t>
      </w:r>
      <w:r>
        <w:t>knowledgeable</w:t>
      </w:r>
      <w:r w:rsidR="005618E3">
        <w:t xml:space="preserve"> </w:t>
      </w:r>
      <w:r>
        <w:t>people</w:t>
      </w:r>
      <w:r w:rsidR="005618E3">
        <w:t xml:space="preserve"> </w:t>
      </w:r>
      <w:r>
        <w:t>(refer</w:t>
      </w:r>
      <w:r w:rsidR="005618E3">
        <w:t xml:space="preserve"> </w:t>
      </w:r>
      <w:r>
        <w:t>to</w:t>
      </w:r>
      <w:r w:rsidR="005618E3">
        <w:t xml:space="preserve"> </w:t>
      </w:r>
      <w:r>
        <w:t>al</w:t>
      </w:r>
      <w:r w:rsidR="001E038C">
        <w:t>-</w:t>
      </w:r>
      <w:r>
        <w:t>Shūra:23)</w:t>
      </w:r>
      <w:r w:rsidR="005618E3">
        <w:t xml:space="preserve"> </w:t>
      </w:r>
      <w:r>
        <w:t>and</w:t>
      </w:r>
      <w:r w:rsidR="005618E3">
        <w:t xml:space="preserve"> </w:t>
      </w:r>
      <w:r>
        <w:t>has</w:t>
      </w:r>
      <w:r w:rsidR="005618E3">
        <w:t xml:space="preserve"> </w:t>
      </w:r>
      <w:r>
        <w:t>considered</w:t>
      </w:r>
      <w:r w:rsidR="005618E3">
        <w:t xml:space="preserve"> </w:t>
      </w:r>
      <w:r>
        <w:t>it</w:t>
      </w:r>
      <w:r w:rsidR="005618E3">
        <w:t xml:space="preserve"> </w:t>
      </w:r>
      <w:r>
        <w:t>as</w:t>
      </w:r>
      <w:r w:rsidR="005618E3">
        <w:t xml:space="preserve"> </w:t>
      </w:r>
      <w:r>
        <w:t>the</w:t>
      </w:r>
      <w:r w:rsidR="005618E3">
        <w:t xml:space="preserve"> </w:t>
      </w:r>
      <w:r>
        <w:t>reward</w:t>
      </w:r>
      <w:r w:rsidR="005618E3">
        <w:t xml:space="preserve"> </w:t>
      </w:r>
      <w:r>
        <w:t>for</w:t>
      </w:r>
      <w:r w:rsidR="005618E3">
        <w:t xml:space="preserve"> </w:t>
      </w:r>
      <w:r>
        <w:t>his</w:t>
      </w:r>
      <w:r w:rsidR="005618E3">
        <w:t xml:space="preserve"> </w:t>
      </w:r>
      <w:r>
        <w:t>endeavour.</w:t>
      </w:r>
      <w:r w:rsidR="005618E3">
        <w:t xml:space="preserve"> </w:t>
      </w:r>
      <w:r>
        <w:t>In</w:t>
      </w:r>
      <w:r w:rsidR="005618E3">
        <w:t xml:space="preserve"> </w:t>
      </w:r>
      <w:r>
        <w:t>this</w:t>
      </w:r>
      <w:r w:rsidR="005618E3">
        <w:t xml:space="preserve"> </w:t>
      </w:r>
      <w:r>
        <w:t>way,</w:t>
      </w:r>
      <w:r w:rsidR="005618E3">
        <w:t xml:space="preserve"> </w:t>
      </w:r>
      <w:r>
        <w:t>he</w:t>
      </w:r>
      <w:r w:rsidR="005618E3">
        <w:t xml:space="preserve"> </w:t>
      </w:r>
      <w:r>
        <w:t>urged</w:t>
      </w:r>
      <w:r w:rsidR="005618E3">
        <w:t xml:space="preserve"> </w:t>
      </w:r>
      <w:r>
        <w:t>his</w:t>
      </w:r>
      <w:r w:rsidR="005618E3">
        <w:t xml:space="preserve"> </w:t>
      </w:r>
      <w:r>
        <w:t>nation</w:t>
      </w:r>
      <w:r w:rsidR="005618E3">
        <w:t xml:space="preserve"> </w:t>
      </w:r>
      <w:r>
        <w:t>to</w:t>
      </w:r>
      <w:r w:rsidR="005618E3">
        <w:t xml:space="preserve"> </w:t>
      </w:r>
      <w:r>
        <w:t>obey</w:t>
      </w:r>
      <w:r w:rsidR="005618E3">
        <w:t xml:space="preserve"> </w:t>
      </w:r>
      <w:r>
        <w:t>the</w:t>
      </w:r>
      <w:r w:rsidR="005618E3">
        <w:t xml:space="preserve"> </w:t>
      </w:r>
      <w:r>
        <w:t>(instructions</w:t>
      </w:r>
      <w:r w:rsidR="005618E3">
        <w:t xml:space="preserve"> </w:t>
      </w:r>
      <w:r>
        <w:t>given</w:t>
      </w:r>
      <w:r w:rsidR="005618E3">
        <w:t xml:space="preserve"> </w:t>
      </w:r>
      <w:r>
        <w:t>by</w:t>
      </w:r>
      <w:r w:rsidR="005618E3">
        <w:t xml:space="preserve"> </w:t>
      </w:r>
      <w:r>
        <w:t>the</w:t>
      </w:r>
      <w:r w:rsidR="005618E3">
        <w:t xml:space="preserve"> </w:t>
      </w:r>
      <w:r>
        <w:t>Islamic)</w:t>
      </w:r>
      <w:r w:rsidR="005618E3">
        <w:t xml:space="preserve"> </w:t>
      </w:r>
      <w:r>
        <w:t>scholars.</w:t>
      </w:r>
      <w:r w:rsidR="005618E3">
        <w:t xml:space="preserve"> </w:t>
      </w:r>
      <w:r>
        <w:t>The</w:t>
      </w:r>
      <w:r w:rsidR="005618E3">
        <w:t xml:space="preserve"> </w:t>
      </w:r>
      <w:r>
        <w:t>benefits</w:t>
      </w:r>
      <w:r w:rsidR="005618E3">
        <w:t xml:space="preserve"> </w:t>
      </w:r>
      <w:r>
        <w:t>of</w:t>
      </w:r>
      <w:r w:rsidR="005618E3">
        <w:t xml:space="preserve"> </w:t>
      </w:r>
      <w:r>
        <w:t>such</w:t>
      </w:r>
      <w:r w:rsidR="005618E3">
        <w:t xml:space="preserve"> </w:t>
      </w:r>
      <w:r>
        <w:t>obedience</w:t>
      </w:r>
      <w:r w:rsidR="005618E3">
        <w:t xml:space="preserve"> </w:t>
      </w:r>
      <w:r>
        <w:t>will</w:t>
      </w:r>
      <w:r w:rsidR="005618E3">
        <w:t xml:space="preserve"> </w:t>
      </w:r>
      <w:r>
        <w:t>in</w:t>
      </w:r>
      <w:r w:rsidR="005618E3">
        <w:t xml:space="preserve"> </w:t>
      </w:r>
      <w:r>
        <w:t>fact</w:t>
      </w:r>
      <w:r w:rsidR="005618E3">
        <w:t xml:space="preserve"> </w:t>
      </w:r>
      <w:r>
        <w:t>return</w:t>
      </w:r>
      <w:r w:rsidR="005618E3">
        <w:t xml:space="preserve"> </w:t>
      </w:r>
      <w:r>
        <w:t>to</w:t>
      </w:r>
      <w:r w:rsidR="005618E3">
        <w:t xml:space="preserve"> </w:t>
      </w:r>
      <w:r>
        <w:t>the</w:t>
      </w:r>
      <w:r w:rsidR="005618E3">
        <w:t xml:space="preserve"> </w:t>
      </w:r>
      <w:r>
        <w:t>nation</w:t>
      </w:r>
      <w:r w:rsidR="005618E3">
        <w:t xml:space="preserve"> </w:t>
      </w:r>
      <w:r>
        <w:t>themselves</w:t>
      </w:r>
      <w:r w:rsidR="005618E3">
        <w:t xml:space="preserve"> </w:t>
      </w:r>
      <w:r>
        <w:t>(refer</w:t>
      </w:r>
      <w:r w:rsidR="005618E3">
        <w:t xml:space="preserve"> </w:t>
      </w:r>
      <w:r>
        <w:t>to</w:t>
      </w:r>
      <w:r w:rsidR="005618E3">
        <w:t xml:space="preserve"> </w:t>
      </w:r>
      <w:r>
        <w:t>Saba’:47)</w:t>
      </w:r>
      <w:r w:rsidR="005618E3">
        <w:t>.</w:t>
      </w:r>
    </w:p>
    <w:p w:rsidR="005618E3" w:rsidRDefault="000B3EC4" w:rsidP="005618E3">
      <w:pPr>
        <w:pStyle w:val="libNormal"/>
      </w:pPr>
      <w:r>
        <w:t>C)</w:t>
      </w:r>
      <w:r w:rsidR="005618E3">
        <w:t xml:space="preserve"> </w:t>
      </w:r>
      <w:r>
        <w:t>Some</w:t>
      </w:r>
      <w:r w:rsidR="005618E3">
        <w:t xml:space="preserve"> </w:t>
      </w:r>
      <w:r>
        <w:t>prophets</w:t>
      </w:r>
      <w:r w:rsidR="005618E3">
        <w:t xml:space="preserve"> </w:t>
      </w:r>
      <w:r>
        <w:t>have</w:t>
      </w:r>
      <w:r w:rsidR="005618E3">
        <w:t xml:space="preserve"> </w:t>
      </w:r>
      <w:r>
        <w:t>had</w:t>
      </w:r>
      <w:r w:rsidR="005618E3">
        <w:t xml:space="preserve"> </w:t>
      </w:r>
      <w:r>
        <w:t>other</w:t>
      </w:r>
      <w:r w:rsidR="005618E3">
        <w:t xml:space="preserve"> </w:t>
      </w:r>
      <w:r>
        <w:t>exalted</w:t>
      </w:r>
      <w:r w:rsidR="005618E3">
        <w:t xml:space="preserve"> </w:t>
      </w:r>
      <w:r>
        <w:t>positions</w:t>
      </w:r>
      <w:r w:rsidR="005618E3">
        <w:t xml:space="preserve"> </w:t>
      </w:r>
      <w:r>
        <w:t>such</w:t>
      </w:r>
      <w:r w:rsidR="005618E3">
        <w:t xml:space="preserve"> </w:t>
      </w:r>
      <w:r>
        <w:t>as</w:t>
      </w:r>
      <w:r w:rsidR="005618E3">
        <w:t xml:space="preserve"> </w:t>
      </w:r>
      <w:r>
        <w:t>‘Judge’</w:t>
      </w:r>
      <w:r w:rsidR="005618E3">
        <w:t xml:space="preserve"> </w:t>
      </w:r>
      <w:r>
        <w:t>and</w:t>
      </w:r>
      <w:r w:rsidR="00E766E1">
        <w:t xml:space="preserve"> </w:t>
      </w:r>
      <w:r>
        <w:t>‘Governor’</w:t>
      </w:r>
      <w:r w:rsidR="005618E3">
        <w:t xml:space="preserve"> </w:t>
      </w:r>
      <w:r>
        <w:t>(David</w:t>
      </w:r>
      <w:r w:rsidR="005618E3">
        <w:t xml:space="preserve"> </w:t>
      </w:r>
      <w:r>
        <w:t>and</w:t>
      </w:r>
      <w:r w:rsidR="005618E3">
        <w:t xml:space="preserve"> </w:t>
      </w:r>
      <w:r>
        <w:t>Solomon).</w:t>
      </w:r>
      <w:r w:rsidR="005618E3">
        <w:t xml:space="preserve"> </w:t>
      </w:r>
      <w:r>
        <w:t>In</w:t>
      </w:r>
      <w:r w:rsidR="005618E3">
        <w:t xml:space="preserve"> </w:t>
      </w:r>
      <w:r>
        <w:t>addition,</w:t>
      </w:r>
      <w:r w:rsidR="005618E3">
        <w:t xml:space="preserve"> </w:t>
      </w:r>
      <w:r>
        <w:t>verse</w:t>
      </w:r>
      <w:r w:rsidR="005618E3">
        <w:t xml:space="preserve"> </w:t>
      </w:r>
      <w:r>
        <w:t>al</w:t>
      </w:r>
      <w:r w:rsidR="001E038C">
        <w:t>-</w:t>
      </w:r>
      <w:r>
        <w:t>Nisā’:64</w:t>
      </w:r>
      <w:r w:rsidR="005618E3">
        <w:t xml:space="preserve"> </w:t>
      </w:r>
      <w:r>
        <w:t>have</w:t>
      </w:r>
      <w:r w:rsidR="00E766E1">
        <w:t xml:space="preserve"> </w:t>
      </w:r>
      <w:r>
        <w:t>necessitated</w:t>
      </w:r>
      <w:r w:rsidR="005618E3">
        <w:t xml:space="preserve"> </w:t>
      </w:r>
      <w:r>
        <w:t>the</w:t>
      </w:r>
      <w:r w:rsidR="005618E3">
        <w:t xml:space="preserve"> </w:t>
      </w:r>
      <w:r>
        <w:t>unconditional</w:t>
      </w:r>
      <w:r w:rsidR="005618E3">
        <w:t xml:space="preserve"> </w:t>
      </w:r>
      <w:r>
        <w:t>obedience</w:t>
      </w:r>
      <w:r w:rsidR="005618E3">
        <w:t xml:space="preserve"> </w:t>
      </w:r>
      <w:r>
        <w:t>of</w:t>
      </w:r>
      <w:r w:rsidR="005618E3">
        <w:t xml:space="preserve"> </w:t>
      </w:r>
      <w:r>
        <w:t>every</w:t>
      </w:r>
      <w:r w:rsidR="005618E3">
        <w:t xml:space="preserve"> </w:t>
      </w:r>
      <w:r>
        <w:t>Prophet.</w:t>
      </w:r>
      <w:r w:rsidR="005618E3">
        <w:t xml:space="preserve"> </w:t>
      </w:r>
      <w:r>
        <w:t>Therefore,</w:t>
      </w:r>
      <w:r w:rsidR="005618E3">
        <w:t xml:space="preserve"> </w:t>
      </w:r>
      <w:r>
        <w:t>it</w:t>
      </w:r>
      <w:r w:rsidR="005618E3">
        <w:t xml:space="preserve"> </w:t>
      </w:r>
      <w:r>
        <w:t>can</w:t>
      </w:r>
      <w:r w:rsidR="005618E3">
        <w:t xml:space="preserve"> </w:t>
      </w:r>
      <w:r>
        <w:t>be</w:t>
      </w:r>
      <w:r w:rsidR="00E766E1">
        <w:t xml:space="preserve"> </w:t>
      </w:r>
      <w:r>
        <w:t>inferred</w:t>
      </w:r>
      <w:r w:rsidR="005618E3">
        <w:t xml:space="preserve"> </w:t>
      </w:r>
      <w:r>
        <w:t>that</w:t>
      </w:r>
      <w:r w:rsidR="005618E3">
        <w:t xml:space="preserve"> </w:t>
      </w:r>
      <w:r>
        <w:t>all</w:t>
      </w:r>
      <w:r w:rsidR="005618E3">
        <w:t xml:space="preserve"> </w:t>
      </w:r>
      <w:r>
        <w:t>the</w:t>
      </w:r>
      <w:r w:rsidR="005618E3">
        <w:t xml:space="preserve"> </w:t>
      </w:r>
      <w:r>
        <w:t>prophets</w:t>
      </w:r>
      <w:r w:rsidR="005618E3">
        <w:t xml:space="preserve"> </w:t>
      </w:r>
      <w:r>
        <w:t>(a)</w:t>
      </w:r>
      <w:r w:rsidR="005618E3">
        <w:t xml:space="preserve"> </w:t>
      </w:r>
      <w:r>
        <w:t>have</w:t>
      </w:r>
      <w:r w:rsidR="005618E3">
        <w:t xml:space="preserve"> </w:t>
      </w:r>
      <w:r>
        <w:t>had</w:t>
      </w:r>
      <w:r w:rsidR="005618E3">
        <w:t xml:space="preserve"> </w:t>
      </w:r>
      <w:r>
        <w:t>the</w:t>
      </w:r>
      <w:r w:rsidR="005618E3">
        <w:t xml:space="preserve"> </w:t>
      </w:r>
      <w:r>
        <w:t>same</w:t>
      </w:r>
      <w:r w:rsidR="005618E3">
        <w:t xml:space="preserve"> </w:t>
      </w:r>
      <w:r>
        <w:t>Divine</w:t>
      </w:r>
      <w:r w:rsidR="005618E3">
        <w:t xml:space="preserve"> </w:t>
      </w:r>
      <w:r>
        <w:t>positions</w:t>
      </w:r>
      <w:r w:rsidR="005618E3">
        <w:t>.</w:t>
      </w:r>
    </w:p>
    <w:p w:rsidR="00A1052C" w:rsidRDefault="000B3EC4" w:rsidP="005618E3">
      <w:pPr>
        <w:pStyle w:val="libNormal"/>
      </w:pPr>
      <w:r>
        <w:t>D)</w:t>
      </w:r>
      <w:r w:rsidR="005618E3">
        <w:t xml:space="preserve"> </w:t>
      </w:r>
      <w:r>
        <w:t>The</w:t>
      </w:r>
      <w:r w:rsidR="005618E3">
        <w:t xml:space="preserve"> </w:t>
      </w:r>
      <w:r>
        <w:t>Jinn,</w:t>
      </w:r>
      <w:r w:rsidR="005618E3">
        <w:t xml:space="preserve"> </w:t>
      </w:r>
      <w:r>
        <w:t>who</w:t>
      </w:r>
      <w:r w:rsidR="005618E3">
        <w:t xml:space="preserve"> </w:t>
      </w:r>
      <w:r>
        <w:t>have</w:t>
      </w:r>
      <w:r w:rsidR="005618E3">
        <w:t xml:space="preserve"> </w:t>
      </w:r>
      <w:r>
        <w:t>the</w:t>
      </w:r>
      <w:r w:rsidR="005618E3">
        <w:t xml:space="preserve"> </w:t>
      </w:r>
      <w:r>
        <w:t>freedom</w:t>
      </w:r>
      <w:r w:rsidR="005618E3">
        <w:t xml:space="preserve"> </w:t>
      </w:r>
      <w:r>
        <w:t>of</w:t>
      </w:r>
      <w:r w:rsidR="005618E3">
        <w:t xml:space="preserve"> </w:t>
      </w:r>
      <w:r>
        <w:t>decision</w:t>
      </w:r>
      <w:r w:rsidR="001E038C">
        <w:t>-</w:t>
      </w:r>
      <w:r>
        <w:t>making</w:t>
      </w:r>
      <w:r w:rsidR="005618E3">
        <w:t xml:space="preserve"> </w:t>
      </w:r>
      <w:r>
        <w:t>and</w:t>
      </w:r>
      <w:r w:rsidR="005618E3">
        <w:t xml:space="preserve"> </w:t>
      </w:r>
      <w:r>
        <w:t>are</w:t>
      </w:r>
      <w:r w:rsidR="005618E3">
        <w:t xml:space="preserve"> </w:t>
      </w:r>
      <w:r>
        <w:t>responsible</w:t>
      </w:r>
      <w:r w:rsidR="005618E3">
        <w:t xml:space="preserve"> </w:t>
      </w:r>
      <w:r>
        <w:t>for</w:t>
      </w:r>
      <w:r w:rsidR="00E766E1">
        <w:t xml:space="preserve"> </w:t>
      </w:r>
      <w:r>
        <w:t>their</w:t>
      </w:r>
      <w:r w:rsidR="005618E3">
        <w:t xml:space="preserve"> </w:t>
      </w:r>
      <w:r>
        <w:t>deeds,</w:t>
      </w:r>
      <w:r w:rsidR="005618E3">
        <w:t xml:space="preserve"> </w:t>
      </w:r>
      <w:r>
        <w:t>and</w:t>
      </w:r>
      <w:r w:rsidR="005618E3">
        <w:t xml:space="preserve"> </w:t>
      </w:r>
      <w:r>
        <w:t>in</w:t>
      </w:r>
      <w:r w:rsidR="005618E3">
        <w:t xml:space="preserve"> </w:t>
      </w:r>
      <w:r>
        <w:t>normal</w:t>
      </w:r>
      <w:r w:rsidR="005618E3">
        <w:t xml:space="preserve"> </w:t>
      </w:r>
      <w:r>
        <w:t>conditions</w:t>
      </w:r>
      <w:r w:rsidR="005618E3">
        <w:t xml:space="preserve"> </w:t>
      </w:r>
      <w:r>
        <w:t>are</w:t>
      </w:r>
      <w:r w:rsidR="005618E3">
        <w:t xml:space="preserve"> </w:t>
      </w:r>
      <w:r>
        <w:t>invisible,</w:t>
      </w:r>
      <w:r w:rsidR="005618E3">
        <w:t xml:space="preserve"> </w:t>
      </w:r>
      <w:r>
        <w:t>were</w:t>
      </w:r>
      <w:r w:rsidR="005618E3">
        <w:t xml:space="preserve"> </w:t>
      </w:r>
      <w:r>
        <w:t>aware</w:t>
      </w:r>
      <w:r w:rsidR="005618E3">
        <w:t xml:space="preserve"> </w:t>
      </w:r>
      <w:r>
        <w:t>of</w:t>
      </w:r>
      <w:r w:rsidR="005618E3">
        <w:t xml:space="preserve"> </w:t>
      </w:r>
      <w:r>
        <w:t>the</w:t>
      </w:r>
      <w:r w:rsidR="00E766E1">
        <w:t xml:space="preserve"> </w:t>
      </w:r>
      <w:r>
        <w:t>invitations</w:t>
      </w:r>
      <w:r w:rsidR="005618E3">
        <w:t xml:space="preserve"> </w:t>
      </w:r>
      <w:r>
        <w:t>made</w:t>
      </w:r>
      <w:r w:rsidR="005618E3">
        <w:t xml:space="preserve"> </w:t>
      </w:r>
      <w:r>
        <w:t>by</w:t>
      </w:r>
      <w:r w:rsidR="005618E3">
        <w:t xml:space="preserve"> </w:t>
      </w:r>
      <w:r>
        <w:t>some</w:t>
      </w:r>
      <w:r w:rsidR="005618E3">
        <w:t xml:space="preserve"> </w:t>
      </w:r>
      <w:r>
        <w:t>of</w:t>
      </w:r>
      <w:r w:rsidR="005618E3">
        <w:t xml:space="preserve"> </w:t>
      </w:r>
      <w:r>
        <w:t>God’s</w:t>
      </w:r>
      <w:r w:rsidR="005618E3">
        <w:t xml:space="preserve"> </w:t>
      </w:r>
      <w:r>
        <w:t>prophets.</w:t>
      </w:r>
      <w:r w:rsidR="005618E3">
        <w:t xml:space="preserve"> </w:t>
      </w:r>
      <w:r>
        <w:t>The</w:t>
      </w:r>
      <w:r w:rsidR="005618E3">
        <w:t xml:space="preserve"> </w:t>
      </w:r>
      <w:r>
        <w:t>pious</w:t>
      </w:r>
      <w:r w:rsidR="005618E3">
        <w:t xml:space="preserve"> </w:t>
      </w:r>
      <w:r>
        <w:t>Jinn</w:t>
      </w:r>
      <w:r w:rsidR="005618E3">
        <w:t xml:space="preserve"> </w:t>
      </w:r>
      <w:r>
        <w:t>believed</w:t>
      </w:r>
      <w:r w:rsidR="005618E3">
        <w:t xml:space="preserve"> </w:t>
      </w:r>
      <w:r>
        <w:t>in</w:t>
      </w:r>
      <w:r w:rsidR="005618E3">
        <w:t xml:space="preserve"> </w:t>
      </w:r>
      <w:r>
        <w:t>them,</w:t>
      </w:r>
      <w:r w:rsidR="00E766E1">
        <w:t xml:space="preserve"> </w:t>
      </w:r>
      <w:r>
        <w:t>Moses</w:t>
      </w:r>
      <w:r w:rsidR="005618E3">
        <w:t xml:space="preserve"> </w:t>
      </w:r>
      <w:r>
        <w:t>(a)</w:t>
      </w:r>
      <w:r w:rsidR="005618E3">
        <w:t xml:space="preserve"> </w:t>
      </w:r>
      <w:r>
        <w:t>and</w:t>
      </w:r>
      <w:r w:rsidR="005618E3">
        <w:t xml:space="preserve"> </w:t>
      </w:r>
      <w:r>
        <w:t>Muhammad</w:t>
      </w:r>
      <w:r w:rsidR="005618E3">
        <w:t xml:space="preserve"> </w:t>
      </w:r>
      <w:r>
        <w:t>(s)</w:t>
      </w:r>
      <w:r w:rsidR="005618E3">
        <w:t xml:space="preserve"> </w:t>
      </w:r>
      <w:r>
        <w:t>each</w:t>
      </w:r>
      <w:r w:rsidR="005618E3">
        <w:t xml:space="preserve"> </w:t>
      </w:r>
      <w:r>
        <w:t>having</w:t>
      </w:r>
      <w:r w:rsidR="005618E3">
        <w:t xml:space="preserve"> </w:t>
      </w:r>
      <w:r>
        <w:t>some</w:t>
      </w:r>
      <w:r w:rsidR="005618E3">
        <w:t xml:space="preserve"> </w:t>
      </w:r>
      <w:r>
        <w:t>followers</w:t>
      </w:r>
      <w:r w:rsidR="005618E3">
        <w:t xml:space="preserve"> </w:t>
      </w:r>
      <w:r>
        <w:t>from</w:t>
      </w:r>
      <w:r w:rsidR="005618E3">
        <w:t xml:space="preserve"> </w:t>
      </w:r>
      <w:r>
        <w:t>among</w:t>
      </w:r>
      <w:r w:rsidR="005618E3">
        <w:t xml:space="preserve"> </w:t>
      </w:r>
      <w:r>
        <w:t>them</w:t>
      </w:r>
      <w:r w:rsidR="005618E3">
        <w:t>.</w:t>
      </w:r>
    </w:p>
    <w:p w:rsidR="005618E3" w:rsidRDefault="000B3EC4" w:rsidP="005618E3">
      <w:pPr>
        <w:pStyle w:val="libNormal"/>
      </w:pPr>
      <w:r>
        <w:t>However,</w:t>
      </w:r>
      <w:r w:rsidR="005618E3">
        <w:t xml:space="preserve"> </w:t>
      </w:r>
      <w:r>
        <w:t>there</w:t>
      </w:r>
      <w:r w:rsidR="005618E3">
        <w:t xml:space="preserve"> </w:t>
      </w:r>
      <w:r>
        <w:t>also</w:t>
      </w:r>
      <w:r w:rsidR="005618E3">
        <w:t xml:space="preserve"> </w:t>
      </w:r>
      <w:r>
        <w:t>existed</w:t>
      </w:r>
      <w:r w:rsidR="005618E3">
        <w:t xml:space="preserve"> </w:t>
      </w:r>
      <w:r>
        <w:t>a</w:t>
      </w:r>
      <w:r w:rsidR="005618E3">
        <w:t xml:space="preserve"> </w:t>
      </w:r>
      <w:r>
        <w:t>group</w:t>
      </w:r>
      <w:r w:rsidR="005618E3">
        <w:t xml:space="preserve"> </w:t>
      </w:r>
      <w:r>
        <w:t>of</w:t>
      </w:r>
      <w:r w:rsidR="005618E3">
        <w:t xml:space="preserve"> </w:t>
      </w:r>
      <w:r>
        <w:t>Jinn</w:t>
      </w:r>
      <w:r w:rsidR="005618E3">
        <w:t xml:space="preserve"> </w:t>
      </w:r>
      <w:r>
        <w:t>who</w:t>
      </w:r>
      <w:r w:rsidR="005618E3">
        <w:t xml:space="preserve"> </w:t>
      </w:r>
      <w:r>
        <w:t>obeyed</w:t>
      </w:r>
      <w:r w:rsidR="005618E3">
        <w:t xml:space="preserve"> </w:t>
      </w:r>
      <w:r>
        <w:t>Satan</w:t>
      </w:r>
      <w:r w:rsidR="005618E3">
        <w:t xml:space="preserve"> </w:t>
      </w:r>
      <w:r>
        <w:t>and</w:t>
      </w:r>
      <w:r w:rsidR="005618E3">
        <w:t xml:space="preserve"> </w:t>
      </w:r>
      <w:r>
        <w:t>disbelieved</w:t>
      </w:r>
      <w:r w:rsidR="005618E3">
        <w:t xml:space="preserve"> </w:t>
      </w:r>
      <w:r>
        <w:t>in</w:t>
      </w:r>
      <w:r w:rsidR="005618E3">
        <w:t xml:space="preserve"> </w:t>
      </w:r>
      <w:r>
        <w:t>God’s</w:t>
      </w:r>
      <w:r w:rsidR="005618E3">
        <w:t xml:space="preserve"> </w:t>
      </w:r>
      <w:r>
        <w:t>prophets</w:t>
      </w:r>
      <w:r w:rsidR="005618E3">
        <w:t xml:space="preserve"> </w:t>
      </w:r>
      <w:r>
        <w:t>(refer</w:t>
      </w:r>
      <w:r w:rsidR="005618E3">
        <w:t xml:space="preserve"> </w:t>
      </w:r>
      <w:r>
        <w:t>to</w:t>
      </w:r>
      <w:r w:rsidR="005618E3">
        <w:t xml:space="preserve"> </w:t>
      </w:r>
      <w:r>
        <w:t>al</w:t>
      </w:r>
      <w:r w:rsidR="001E038C">
        <w:t>-</w:t>
      </w:r>
      <w:r>
        <w:t>Jinn:1</w:t>
      </w:r>
      <w:r w:rsidR="001E038C">
        <w:t>-</w:t>
      </w:r>
      <w:r>
        <w:t>14)</w:t>
      </w:r>
      <w:r w:rsidR="005618E3">
        <w:t>.</w:t>
      </w:r>
    </w:p>
    <w:p w:rsidR="00A8346A" w:rsidRDefault="000B3EC4" w:rsidP="00A8346A">
      <w:pPr>
        <w:pStyle w:val="Heading2Center"/>
      </w:pPr>
      <w:bookmarkStart w:id="193" w:name="_Toc390345248"/>
      <w:r>
        <w:t>Questions</w:t>
      </w:r>
      <w:bookmarkEnd w:id="193"/>
    </w:p>
    <w:p w:rsidR="005618E3" w:rsidRDefault="000B3EC4" w:rsidP="005618E3">
      <w:pPr>
        <w:pStyle w:val="libNormal"/>
      </w:pPr>
      <w:r>
        <w:t>1.</w:t>
      </w:r>
      <w:r w:rsidR="005618E3">
        <w:t xml:space="preserve"> </w:t>
      </w:r>
      <w:r>
        <w:t>Discuss</w:t>
      </w:r>
      <w:r w:rsidR="005618E3">
        <w:t xml:space="preserve"> </w:t>
      </w:r>
      <w:r>
        <w:t>the</w:t>
      </w:r>
      <w:r w:rsidR="005618E3">
        <w:t xml:space="preserve"> </w:t>
      </w:r>
      <w:r>
        <w:t>reasons</w:t>
      </w:r>
      <w:r w:rsidR="005618E3">
        <w:t xml:space="preserve"> </w:t>
      </w:r>
      <w:r>
        <w:t>for</w:t>
      </w:r>
      <w:r w:rsidR="005618E3">
        <w:t xml:space="preserve"> </w:t>
      </w:r>
      <w:r>
        <w:t>the</w:t>
      </w:r>
      <w:r w:rsidR="005618E3">
        <w:t xml:space="preserve"> </w:t>
      </w:r>
      <w:r>
        <w:t>plurality</w:t>
      </w:r>
      <w:r w:rsidR="005618E3">
        <w:t xml:space="preserve"> </w:t>
      </w:r>
      <w:r>
        <w:t>of</w:t>
      </w:r>
      <w:r w:rsidR="005618E3">
        <w:t xml:space="preserve"> </w:t>
      </w:r>
      <w:r>
        <w:t>the</w:t>
      </w:r>
      <w:r w:rsidR="005618E3">
        <w:t xml:space="preserve"> </w:t>
      </w:r>
      <w:r>
        <w:t>prophets</w:t>
      </w:r>
      <w:r w:rsidR="005618E3">
        <w:t xml:space="preserve"> </w:t>
      </w:r>
      <w:r>
        <w:t>(a)</w:t>
      </w:r>
      <w:r w:rsidR="005618E3">
        <w:t>.</w:t>
      </w:r>
    </w:p>
    <w:p w:rsidR="005618E3" w:rsidRDefault="000B3EC4" w:rsidP="005618E3">
      <w:pPr>
        <w:pStyle w:val="libNormal"/>
      </w:pPr>
      <w:r>
        <w:t>2.</w:t>
      </w:r>
      <w:r w:rsidR="005618E3">
        <w:t xml:space="preserve"> </w:t>
      </w:r>
      <w:r>
        <w:t>What</w:t>
      </w:r>
      <w:r w:rsidR="005618E3">
        <w:t xml:space="preserve"> </w:t>
      </w:r>
      <w:r>
        <w:t>is</w:t>
      </w:r>
      <w:r w:rsidR="005618E3">
        <w:t xml:space="preserve"> </w:t>
      </w:r>
      <w:r>
        <w:t>the</w:t>
      </w:r>
      <w:r w:rsidR="005618E3">
        <w:t xml:space="preserve"> </w:t>
      </w:r>
      <w:r>
        <w:t>Prophet’s</w:t>
      </w:r>
      <w:r w:rsidR="005618E3">
        <w:t xml:space="preserve"> </w:t>
      </w:r>
      <w:r>
        <w:t>duty</w:t>
      </w:r>
      <w:r w:rsidR="005618E3">
        <w:t xml:space="preserve"> </w:t>
      </w:r>
      <w:r>
        <w:t>with</w:t>
      </w:r>
      <w:r w:rsidR="005618E3">
        <w:t xml:space="preserve"> </w:t>
      </w:r>
      <w:r>
        <w:t>respect</w:t>
      </w:r>
      <w:r w:rsidR="005618E3">
        <w:t xml:space="preserve"> </w:t>
      </w:r>
      <w:r>
        <w:t>to</w:t>
      </w:r>
      <w:r w:rsidR="005618E3">
        <w:t xml:space="preserve"> </w:t>
      </w:r>
      <w:r>
        <w:t>the</w:t>
      </w:r>
      <w:r w:rsidR="005618E3">
        <w:t xml:space="preserve"> </w:t>
      </w:r>
      <w:r>
        <w:t>invitations</w:t>
      </w:r>
      <w:r w:rsidR="005618E3">
        <w:t xml:space="preserve"> </w:t>
      </w:r>
      <w:r>
        <w:t>and</w:t>
      </w:r>
      <w:r w:rsidR="005618E3">
        <w:t xml:space="preserve"> </w:t>
      </w:r>
      <w:r>
        <w:t>instructions</w:t>
      </w:r>
      <w:r w:rsidR="005618E3">
        <w:t xml:space="preserve"> </w:t>
      </w:r>
      <w:r>
        <w:t>made</w:t>
      </w:r>
      <w:r w:rsidR="005618E3">
        <w:t xml:space="preserve"> </w:t>
      </w:r>
      <w:r>
        <w:t>by</w:t>
      </w:r>
      <w:r w:rsidR="00E766E1">
        <w:t xml:space="preserve"> </w:t>
      </w:r>
      <w:r>
        <w:t>all</w:t>
      </w:r>
      <w:r w:rsidR="005618E3">
        <w:t xml:space="preserve"> </w:t>
      </w:r>
      <w:r>
        <w:t>other</w:t>
      </w:r>
      <w:r w:rsidR="005618E3">
        <w:t xml:space="preserve"> </w:t>
      </w:r>
      <w:r>
        <w:t>prophets</w:t>
      </w:r>
      <w:r w:rsidR="005618E3">
        <w:t>?</w:t>
      </w:r>
    </w:p>
    <w:p w:rsidR="005618E3" w:rsidRDefault="000B3EC4" w:rsidP="005618E3">
      <w:pPr>
        <w:pStyle w:val="libNormal"/>
      </w:pPr>
      <w:r>
        <w:t>3.</w:t>
      </w:r>
      <w:r w:rsidR="005618E3">
        <w:t xml:space="preserve"> </w:t>
      </w:r>
      <w:r>
        <w:t>When</w:t>
      </w:r>
      <w:r w:rsidR="005618E3">
        <w:t xml:space="preserve"> </w:t>
      </w:r>
      <w:r>
        <w:t>is</w:t>
      </w:r>
      <w:r w:rsidR="005618E3">
        <w:t xml:space="preserve"> </w:t>
      </w:r>
      <w:r>
        <w:t>it</w:t>
      </w:r>
      <w:r w:rsidR="005618E3">
        <w:t xml:space="preserve"> </w:t>
      </w:r>
      <w:r>
        <w:t>not</w:t>
      </w:r>
      <w:r w:rsidR="005618E3">
        <w:t xml:space="preserve"> </w:t>
      </w:r>
      <w:r>
        <w:t>necessary</w:t>
      </w:r>
      <w:r w:rsidR="005618E3">
        <w:t xml:space="preserve"> </w:t>
      </w:r>
      <w:r>
        <w:t>for</w:t>
      </w:r>
      <w:r w:rsidR="005618E3">
        <w:t xml:space="preserve"> </w:t>
      </w:r>
      <w:r>
        <w:t>a</w:t>
      </w:r>
      <w:r w:rsidR="005618E3">
        <w:t xml:space="preserve"> </w:t>
      </w:r>
      <w:r>
        <w:t>new</w:t>
      </w:r>
      <w:r w:rsidR="005618E3">
        <w:t xml:space="preserve"> </w:t>
      </w:r>
      <w:r>
        <w:t>Prophet</w:t>
      </w:r>
      <w:r w:rsidR="005618E3">
        <w:t xml:space="preserve"> </w:t>
      </w:r>
      <w:r>
        <w:t>to</w:t>
      </w:r>
      <w:r w:rsidR="005618E3">
        <w:t xml:space="preserve"> </w:t>
      </w:r>
      <w:r>
        <w:t>be</w:t>
      </w:r>
      <w:r w:rsidR="005618E3">
        <w:t xml:space="preserve"> </w:t>
      </w:r>
      <w:r>
        <w:t>appointed</w:t>
      </w:r>
      <w:r w:rsidR="005618E3">
        <w:t>?</w:t>
      </w:r>
    </w:p>
    <w:p w:rsidR="005618E3" w:rsidRDefault="000B3EC4" w:rsidP="005618E3">
      <w:pPr>
        <w:pStyle w:val="libNormal"/>
      </w:pPr>
      <w:r>
        <w:t>4.</w:t>
      </w:r>
      <w:r w:rsidR="005618E3">
        <w:t xml:space="preserve"> </w:t>
      </w:r>
      <w:r>
        <w:t>Discuss</w:t>
      </w:r>
      <w:r w:rsidR="005618E3">
        <w:t xml:space="preserve"> </w:t>
      </w:r>
      <w:r>
        <w:t>the</w:t>
      </w:r>
      <w:r w:rsidR="005618E3">
        <w:t xml:space="preserve"> </w:t>
      </w:r>
      <w:r>
        <w:t>plurality</w:t>
      </w:r>
      <w:r w:rsidR="005618E3">
        <w:t xml:space="preserve"> </w:t>
      </w:r>
      <w:r>
        <w:t>of</w:t>
      </w:r>
      <w:r w:rsidR="005618E3">
        <w:t xml:space="preserve"> </w:t>
      </w:r>
      <w:r>
        <w:t>the</w:t>
      </w:r>
      <w:r w:rsidR="005618E3">
        <w:t xml:space="preserve"> </w:t>
      </w:r>
      <w:r>
        <w:t>prophets</w:t>
      </w:r>
      <w:r w:rsidR="005618E3">
        <w:t xml:space="preserve"> </w:t>
      </w:r>
      <w:r>
        <w:t>and</w:t>
      </w:r>
      <w:r w:rsidR="005618E3">
        <w:t xml:space="preserve"> </w:t>
      </w:r>
      <w:r>
        <w:t>messengers</w:t>
      </w:r>
      <w:r w:rsidR="005618E3">
        <w:t>.</w:t>
      </w:r>
    </w:p>
    <w:p w:rsidR="005618E3" w:rsidRDefault="000B3EC4" w:rsidP="005618E3">
      <w:pPr>
        <w:pStyle w:val="libNormal"/>
      </w:pPr>
      <w:r>
        <w:t>5.</w:t>
      </w:r>
      <w:r w:rsidR="005618E3">
        <w:t xml:space="preserve"> </w:t>
      </w:r>
      <w:r>
        <w:t>What</w:t>
      </w:r>
      <w:r w:rsidR="005618E3">
        <w:t xml:space="preserve"> </w:t>
      </w:r>
      <w:r>
        <w:t>is</w:t>
      </w:r>
      <w:r w:rsidR="005618E3">
        <w:t xml:space="preserve"> </w:t>
      </w:r>
      <w:r>
        <w:t>the</w:t>
      </w:r>
      <w:r w:rsidR="005618E3">
        <w:t xml:space="preserve"> </w:t>
      </w:r>
      <w:r>
        <w:t>difference</w:t>
      </w:r>
      <w:r w:rsidR="005618E3">
        <w:t xml:space="preserve"> </w:t>
      </w:r>
      <w:r>
        <w:t>between</w:t>
      </w:r>
      <w:r w:rsidR="005618E3">
        <w:t xml:space="preserve"> </w:t>
      </w:r>
      <w:r>
        <w:t>a</w:t>
      </w:r>
      <w:r w:rsidR="005618E3">
        <w:t xml:space="preserve"> </w:t>
      </w:r>
      <w:r>
        <w:t>Prophet</w:t>
      </w:r>
      <w:r w:rsidR="005618E3">
        <w:t xml:space="preserve"> </w:t>
      </w:r>
      <w:r>
        <w:t>and</w:t>
      </w:r>
      <w:r w:rsidR="005618E3">
        <w:t xml:space="preserve"> </w:t>
      </w:r>
      <w:r>
        <w:t>a</w:t>
      </w:r>
      <w:r w:rsidR="005618E3">
        <w:t xml:space="preserve"> </w:t>
      </w:r>
      <w:r>
        <w:t>messenger?</w:t>
      </w:r>
      <w:r w:rsidR="005618E3">
        <w:t xml:space="preserve"> </w:t>
      </w:r>
      <w:r>
        <w:t>What</w:t>
      </w:r>
      <w:r w:rsidR="005618E3">
        <w:t xml:space="preserve"> </w:t>
      </w:r>
      <w:r>
        <w:t>is</w:t>
      </w:r>
      <w:r w:rsidR="005618E3">
        <w:t xml:space="preserve"> </w:t>
      </w:r>
      <w:r>
        <w:t>their</w:t>
      </w:r>
      <w:r w:rsidR="00E766E1">
        <w:t xml:space="preserve"> </w:t>
      </w:r>
      <w:r>
        <w:t>relationship</w:t>
      </w:r>
      <w:r w:rsidR="005618E3">
        <w:t xml:space="preserve"> </w:t>
      </w:r>
      <w:r>
        <w:t>with</w:t>
      </w:r>
      <w:r w:rsidR="005618E3">
        <w:t xml:space="preserve"> </w:t>
      </w:r>
      <w:r>
        <w:t>respect</w:t>
      </w:r>
      <w:r w:rsidR="005618E3">
        <w:t xml:space="preserve"> </w:t>
      </w:r>
      <w:r>
        <w:t>to</w:t>
      </w:r>
      <w:r w:rsidR="005618E3">
        <w:t xml:space="preserve"> </w:t>
      </w:r>
      <w:r>
        <w:t>the</w:t>
      </w:r>
      <w:r w:rsidR="005618E3">
        <w:t xml:space="preserve"> </w:t>
      </w:r>
      <w:r>
        <w:t>meaning</w:t>
      </w:r>
      <w:r w:rsidR="005618E3">
        <w:t xml:space="preserve"> </w:t>
      </w:r>
      <w:r>
        <w:t>and</w:t>
      </w:r>
      <w:r w:rsidR="005618E3">
        <w:t xml:space="preserve"> </w:t>
      </w:r>
      <w:r>
        <w:t>application</w:t>
      </w:r>
      <w:r w:rsidR="005618E3">
        <w:t xml:space="preserve"> </w:t>
      </w:r>
      <w:r>
        <w:t>of</w:t>
      </w:r>
      <w:r w:rsidR="005618E3">
        <w:t xml:space="preserve"> </w:t>
      </w:r>
      <w:r>
        <w:t>these</w:t>
      </w:r>
      <w:r w:rsidR="005618E3">
        <w:t xml:space="preserve"> </w:t>
      </w:r>
      <w:r>
        <w:t>terms</w:t>
      </w:r>
      <w:r w:rsidR="005618E3">
        <w:t>?</w:t>
      </w:r>
    </w:p>
    <w:p w:rsidR="005618E3" w:rsidRDefault="000B3EC4" w:rsidP="005618E3">
      <w:pPr>
        <w:pStyle w:val="libNormal"/>
      </w:pPr>
      <w:r>
        <w:t>6.</w:t>
      </w:r>
      <w:r w:rsidR="005618E3">
        <w:t xml:space="preserve"> </w:t>
      </w:r>
      <w:r>
        <w:t>With</w:t>
      </w:r>
      <w:r w:rsidR="005618E3">
        <w:t xml:space="preserve"> </w:t>
      </w:r>
      <w:r>
        <w:t>reference</w:t>
      </w:r>
      <w:r w:rsidR="005618E3">
        <w:t xml:space="preserve"> </w:t>
      </w:r>
      <w:r>
        <w:t>to</w:t>
      </w:r>
      <w:r w:rsidR="005618E3">
        <w:t xml:space="preserve"> </w:t>
      </w:r>
      <w:r>
        <w:t>their</w:t>
      </w:r>
      <w:r w:rsidR="005618E3">
        <w:t xml:space="preserve"> </w:t>
      </w:r>
      <w:r>
        <w:t>Divine</w:t>
      </w:r>
      <w:r w:rsidR="005618E3">
        <w:t xml:space="preserve"> </w:t>
      </w:r>
      <w:r>
        <w:t>positions,</w:t>
      </w:r>
      <w:r w:rsidR="005618E3">
        <w:t xml:space="preserve"> </w:t>
      </w:r>
      <w:r>
        <w:t>what</w:t>
      </w:r>
      <w:r w:rsidR="005618E3">
        <w:t xml:space="preserve"> </w:t>
      </w:r>
      <w:r>
        <w:t>are</w:t>
      </w:r>
      <w:r w:rsidR="005618E3">
        <w:t xml:space="preserve"> </w:t>
      </w:r>
      <w:r>
        <w:t>the</w:t>
      </w:r>
      <w:r w:rsidR="005618E3">
        <w:t xml:space="preserve"> </w:t>
      </w:r>
      <w:r>
        <w:t>priorities</w:t>
      </w:r>
      <w:r w:rsidR="005618E3">
        <w:t xml:space="preserve"> </w:t>
      </w:r>
      <w:r>
        <w:t>of</w:t>
      </w:r>
      <w:r w:rsidR="005618E3">
        <w:t xml:space="preserve"> </w:t>
      </w:r>
      <w:r>
        <w:t>the</w:t>
      </w:r>
      <w:r w:rsidR="005618E3">
        <w:t xml:space="preserve"> </w:t>
      </w:r>
      <w:r>
        <w:t>prophets</w:t>
      </w:r>
      <w:r w:rsidR="005618E3">
        <w:t xml:space="preserve"> </w:t>
      </w:r>
      <w:r>
        <w:t>(a)</w:t>
      </w:r>
      <w:r w:rsidR="00E766E1">
        <w:t xml:space="preserve"> </w:t>
      </w:r>
      <w:r>
        <w:t>to</w:t>
      </w:r>
      <w:r w:rsidR="005618E3">
        <w:t xml:space="preserve"> </w:t>
      </w:r>
      <w:r>
        <w:t>each</w:t>
      </w:r>
      <w:r w:rsidR="005618E3">
        <w:t xml:space="preserve"> </w:t>
      </w:r>
      <w:r>
        <w:t>other</w:t>
      </w:r>
      <w:r w:rsidR="005618E3">
        <w:t>?</w:t>
      </w:r>
    </w:p>
    <w:p w:rsidR="005618E3" w:rsidRDefault="000B3EC4" w:rsidP="005618E3">
      <w:pPr>
        <w:pStyle w:val="libNormal"/>
      </w:pPr>
      <w:r>
        <w:t>7.</w:t>
      </w:r>
      <w:r w:rsidR="005618E3">
        <w:t xml:space="preserve"> </w:t>
      </w:r>
      <w:r>
        <w:t>Who</w:t>
      </w:r>
      <w:r w:rsidR="005618E3">
        <w:t xml:space="preserve"> </w:t>
      </w:r>
      <w:r>
        <w:t>are</w:t>
      </w:r>
      <w:r w:rsidR="005618E3">
        <w:t xml:space="preserve"> </w:t>
      </w:r>
      <w:r>
        <w:t>the</w:t>
      </w:r>
      <w:r w:rsidR="005618E3">
        <w:t xml:space="preserve"> </w:t>
      </w:r>
      <w:r>
        <w:t>prominent</w:t>
      </w:r>
      <w:r w:rsidR="005618E3">
        <w:t xml:space="preserve"> </w:t>
      </w:r>
      <w:r>
        <w:t>prophets?</w:t>
      </w:r>
      <w:r w:rsidR="005618E3">
        <w:t xml:space="preserve"> </w:t>
      </w:r>
      <w:r>
        <w:t>What</w:t>
      </w:r>
      <w:r w:rsidR="005618E3">
        <w:t xml:space="preserve"> </w:t>
      </w:r>
      <w:r>
        <w:t>are</w:t>
      </w:r>
      <w:r w:rsidR="005618E3">
        <w:t xml:space="preserve"> </w:t>
      </w:r>
      <w:r>
        <w:t>their</w:t>
      </w:r>
      <w:r w:rsidR="005618E3">
        <w:t xml:space="preserve"> </w:t>
      </w:r>
      <w:r>
        <w:t>characteristics</w:t>
      </w:r>
      <w:r w:rsidR="005618E3">
        <w:t>?</w:t>
      </w:r>
    </w:p>
    <w:p w:rsidR="005618E3" w:rsidRDefault="000B3EC4" w:rsidP="005618E3">
      <w:pPr>
        <w:pStyle w:val="libNormal"/>
      </w:pPr>
      <w:r>
        <w:t>8.</w:t>
      </w:r>
      <w:r w:rsidR="005618E3">
        <w:t xml:space="preserve"> </w:t>
      </w:r>
      <w:r>
        <w:t>Is</w:t>
      </w:r>
      <w:r w:rsidR="005618E3">
        <w:t xml:space="preserve"> </w:t>
      </w:r>
      <w:r>
        <w:t>it</w:t>
      </w:r>
      <w:r w:rsidR="005618E3">
        <w:t xml:space="preserve"> </w:t>
      </w:r>
      <w:r>
        <w:t>possible</w:t>
      </w:r>
      <w:r w:rsidR="005618E3">
        <w:t xml:space="preserve"> </w:t>
      </w:r>
      <w:r>
        <w:t>to</w:t>
      </w:r>
      <w:r w:rsidR="005618E3">
        <w:t xml:space="preserve"> </w:t>
      </w:r>
      <w:r>
        <w:t>have</w:t>
      </w:r>
      <w:r w:rsidR="005618E3">
        <w:t xml:space="preserve"> </w:t>
      </w:r>
      <w:r>
        <w:t>more</w:t>
      </w:r>
      <w:r w:rsidR="005618E3">
        <w:t xml:space="preserve"> </w:t>
      </w:r>
      <w:r>
        <w:t>than</w:t>
      </w:r>
      <w:r w:rsidR="005618E3">
        <w:t xml:space="preserve"> </w:t>
      </w:r>
      <w:r>
        <w:t>one</w:t>
      </w:r>
      <w:r w:rsidR="005618E3">
        <w:t xml:space="preserve"> </w:t>
      </w:r>
      <w:r>
        <w:t>Prophet</w:t>
      </w:r>
      <w:r w:rsidR="005618E3">
        <w:t xml:space="preserve"> </w:t>
      </w:r>
      <w:r>
        <w:t>at</w:t>
      </w:r>
      <w:r w:rsidR="005618E3">
        <w:t xml:space="preserve"> </w:t>
      </w:r>
      <w:r>
        <w:t>the</w:t>
      </w:r>
      <w:r w:rsidR="005618E3">
        <w:t xml:space="preserve"> </w:t>
      </w:r>
      <w:r>
        <w:t>same</w:t>
      </w:r>
      <w:r w:rsidR="005618E3">
        <w:t xml:space="preserve"> </w:t>
      </w:r>
      <w:r>
        <w:t>time?</w:t>
      </w:r>
      <w:r w:rsidR="005618E3">
        <w:t xml:space="preserve"> </w:t>
      </w:r>
      <w:r>
        <w:t>If</w:t>
      </w:r>
      <w:r w:rsidR="005618E3">
        <w:t xml:space="preserve"> </w:t>
      </w:r>
      <w:r>
        <w:t>yes,</w:t>
      </w:r>
      <w:r w:rsidR="005618E3">
        <w:t xml:space="preserve"> </w:t>
      </w:r>
      <w:r>
        <w:t>can</w:t>
      </w:r>
      <w:r w:rsidR="005618E3">
        <w:t xml:space="preserve"> </w:t>
      </w:r>
      <w:r>
        <w:t>you</w:t>
      </w:r>
      <w:r w:rsidR="00E766E1">
        <w:t xml:space="preserve"> </w:t>
      </w:r>
      <w:r>
        <w:t>provide</w:t>
      </w:r>
      <w:r w:rsidR="005618E3">
        <w:t xml:space="preserve"> </w:t>
      </w:r>
      <w:r>
        <w:t>some</w:t>
      </w:r>
      <w:r w:rsidR="005618E3">
        <w:t xml:space="preserve"> </w:t>
      </w:r>
      <w:r>
        <w:t>examples</w:t>
      </w:r>
      <w:r w:rsidR="005618E3">
        <w:t>?</w:t>
      </w:r>
    </w:p>
    <w:p w:rsidR="005618E3" w:rsidRDefault="000B3EC4" w:rsidP="005618E3">
      <w:pPr>
        <w:pStyle w:val="libNormal"/>
      </w:pPr>
      <w:r>
        <w:t>9.</w:t>
      </w:r>
      <w:r w:rsidR="005618E3">
        <w:t xml:space="preserve"> </w:t>
      </w:r>
      <w:r>
        <w:t>What</w:t>
      </w:r>
      <w:r w:rsidR="005618E3">
        <w:t xml:space="preserve"> </w:t>
      </w:r>
      <w:r>
        <w:t>other</w:t>
      </w:r>
      <w:r w:rsidR="005618E3">
        <w:t xml:space="preserve"> </w:t>
      </w:r>
      <w:r>
        <w:t>characteristics</w:t>
      </w:r>
      <w:r w:rsidR="005618E3">
        <w:t xml:space="preserve"> </w:t>
      </w:r>
      <w:r>
        <w:t>of</w:t>
      </w:r>
      <w:r w:rsidR="005618E3">
        <w:t xml:space="preserve"> </w:t>
      </w:r>
      <w:r>
        <w:t>God’s</w:t>
      </w:r>
      <w:r w:rsidR="005618E3">
        <w:t xml:space="preserve"> </w:t>
      </w:r>
      <w:r>
        <w:t>prophets</w:t>
      </w:r>
      <w:r w:rsidR="005618E3">
        <w:t xml:space="preserve"> </w:t>
      </w:r>
      <w:r>
        <w:t>(a)</w:t>
      </w:r>
      <w:r w:rsidR="005618E3">
        <w:t xml:space="preserve"> </w:t>
      </w:r>
      <w:r>
        <w:t>do</w:t>
      </w:r>
      <w:r w:rsidR="005618E3">
        <w:t xml:space="preserve"> </w:t>
      </w:r>
      <w:r>
        <w:t>you</w:t>
      </w:r>
      <w:r w:rsidR="005618E3">
        <w:t xml:space="preserve"> </w:t>
      </w:r>
      <w:r>
        <w:t>know</w:t>
      </w:r>
      <w:r w:rsidR="005618E3">
        <w:t>?</w:t>
      </w:r>
    </w:p>
    <w:p w:rsidR="005618E3" w:rsidRDefault="000B3EC4" w:rsidP="005618E3">
      <w:pPr>
        <w:pStyle w:val="libNormal"/>
      </w:pPr>
      <w:r>
        <w:lastRenderedPageBreak/>
        <w:t>10.</w:t>
      </w:r>
      <w:r w:rsidR="005618E3">
        <w:t xml:space="preserve"> </w:t>
      </w:r>
      <w:r>
        <w:t>How</w:t>
      </w:r>
      <w:r w:rsidR="005618E3">
        <w:t xml:space="preserve"> </w:t>
      </w:r>
      <w:r>
        <w:t>did</w:t>
      </w:r>
      <w:r w:rsidR="005618E3">
        <w:t xml:space="preserve"> </w:t>
      </w:r>
      <w:r>
        <w:t>the</w:t>
      </w:r>
      <w:r w:rsidR="005618E3">
        <w:t xml:space="preserve"> </w:t>
      </w:r>
      <w:r>
        <w:t>Jinn</w:t>
      </w:r>
      <w:r w:rsidR="005618E3">
        <w:t xml:space="preserve"> </w:t>
      </w:r>
      <w:r>
        <w:t>react</w:t>
      </w:r>
      <w:r w:rsidR="005618E3">
        <w:t xml:space="preserve"> </w:t>
      </w:r>
      <w:r>
        <w:t>regarding</w:t>
      </w:r>
      <w:r w:rsidR="005618E3">
        <w:t xml:space="preserve"> </w:t>
      </w:r>
      <w:r>
        <w:t>the</w:t>
      </w:r>
      <w:r w:rsidR="005618E3">
        <w:t xml:space="preserve"> </w:t>
      </w:r>
      <w:r>
        <w:t>acceptance</w:t>
      </w:r>
      <w:r w:rsidR="005618E3">
        <w:t xml:space="preserve"> </w:t>
      </w:r>
      <w:r>
        <w:t>or</w:t>
      </w:r>
      <w:r w:rsidR="005618E3">
        <w:t xml:space="preserve"> </w:t>
      </w:r>
      <w:r>
        <w:t>rejection</w:t>
      </w:r>
      <w:r w:rsidR="005618E3">
        <w:t xml:space="preserve"> </w:t>
      </w:r>
      <w:r>
        <w:t>of</w:t>
      </w:r>
      <w:r w:rsidR="005618E3">
        <w:t xml:space="preserve"> </w:t>
      </w:r>
      <w:r>
        <w:t>the</w:t>
      </w:r>
      <w:r w:rsidR="005618E3">
        <w:t xml:space="preserve"> </w:t>
      </w:r>
      <w:r>
        <w:t>prophets’</w:t>
      </w:r>
      <w:r w:rsidR="00E766E1">
        <w:t xml:space="preserve"> </w:t>
      </w:r>
      <w:r>
        <w:t>invitations</w:t>
      </w:r>
      <w:r w:rsidR="005618E3">
        <w:t>?</w:t>
      </w:r>
    </w:p>
    <w:p w:rsidR="00D87471" w:rsidRDefault="00BA7FB5" w:rsidP="008C1879">
      <w:pPr>
        <w:pStyle w:val="Heading1Center"/>
      </w:pPr>
      <w:r>
        <w:br w:type="page"/>
      </w:r>
      <w:bookmarkStart w:id="194" w:name="_Toc390345249"/>
      <w:r>
        <w:lastRenderedPageBreak/>
        <w:t>LESSON</w:t>
      </w:r>
      <w:r w:rsidR="005618E3">
        <w:t xml:space="preserve"> </w:t>
      </w:r>
      <w:r w:rsidR="000B3EC4">
        <w:t>THIRTY</w:t>
      </w:r>
      <w:r w:rsidR="008C1879">
        <w:t xml:space="preserve">: </w:t>
      </w:r>
      <w:r w:rsidR="000B3EC4">
        <w:t>PROPHETS</w:t>
      </w:r>
      <w:r w:rsidR="005618E3">
        <w:t xml:space="preserve"> </w:t>
      </w:r>
      <w:r w:rsidR="000B3EC4">
        <w:t>AND</w:t>
      </w:r>
      <w:r w:rsidR="005618E3">
        <w:t xml:space="preserve"> </w:t>
      </w:r>
      <w:r w:rsidR="000B3EC4">
        <w:t>PEOPLE</w:t>
      </w:r>
      <w:bookmarkEnd w:id="194"/>
    </w:p>
    <w:p w:rsidR="00D87471" w:rsidRDefault="00D87471" w:rsidP="008C1879">
      <w:pPr>
        <w:pStyle w:val="Heading2Center"/>
      </w:pPr>
      <w:bookmarkStart w:id="195" w:name="_Toc390345250"/>
      <w:r>
        <w:t>Introduction</w:t>
      </w:r>
      <w:bookmarkEnd w:id="195"/>
    </w:p>
    <w:p w:rsidR="00A1052C" w:rsidRDefault="000B3EC4" w:rsidP="008C1879">
      <w:pPr>
        <w:pStyle w:val="libNormal"/>
      </w:pPr>
      <w:r>
        <w:t>When</w:t>
      </w:r>
      <w:r w:rsidR="005618E3">
        <w:t xml:space="preserve"> </w:t>
      </w:r>
      <w:r>
        <w:t>referring</w:t>
      </w:r>
      <w:r w:rsidR="005618E3">
        <w:t xml:space="preserve"> </w:t>
      </w:r>
      <w:r>
        <w:t>to</w:t>
      </w:r>
      <w:r w:rsidR="005618E3">
        <w:t xml:space="preserve"> </w:t>
      </w:r>
      <w:r>
        <w:t>the</w:t>
      </w:r>
      <w:r w:rsidR="005618E3">
        <w:t xml:space="preserve"> </w:t>
      </w:r>
      <w:r>
        <w:t>prophets</w:t>
      </w:r>
      <w:r w:rsidR="005618E3">
        <w:t xml:space="preserve"> </w:t>
      </w:r>
      <w:r>
        <w:t>(a)</w:t>
      </w:r>
      <w:r w:rsidR="005618E3">
        <w:t xml:space="preserve"> </w:t>
      </w:r>
      <w:r>
        <w:t>and</w:t>
      </w:r>
      <w:r w:rsidR="005618E3">
        <w:t xml:space="preserve"> </w:t>
      </w:r>
      <w:r>
        <w:t>their</w:t>
      </w:r>
      <w:r w:rsidR="005618E3">
        <w:t xml:space="preserve"> </w:t>
      </w:r>
      <w:r>
        <w:t>illustrious</w:t>
      </w:r>
      <w:r w:rsidR="005618E3">
        <w:t xml:space="preserve"> </w:t>
      </w:r>
      <w:r>
        <w:t>lives,</w:t>
      </w:r>
      <w:r w:rsidR="005618E3">
        <w:t xml:space="preserve"> </w:t>
      </w:r>
      <w:r>
        <w:t>the</w:t>
      </w:r>
      <w:r w:rsidR="005618E3">
        <w:t xml:space="preserve"> </w:t>
      </w:r>
      <w:r>
        <w:t>Holy</w:t>
      </w:r>
      <w:r w:rsidR="005618E3">
        <w:t xml:space="preserve"> </w:t>
      </w:r>
      <w:r>
        <w:t>Qur’an</w:t>
      </w:r>
      <w:r w:rsidR="005618E3">
        <w:t xml:space="preserve"> </w:t>
      </w:r>
      <w:r>
        <w:t>discloses</w:t>
      </w:r>
      <w:r w:rsidR="005618E3">
        <w:t xml:space="preserve"> </w:t>
      </w:r>
      <w:r>
        <w:t>the</w:t>
      </w:r>
      <w:r w:rsidR="005618E3">
        <w:t xml:space="preserve"> </w:t>
      </w:r>
      <w:r>
        <w:t>reactions</w:t>
      </w:r>
      <w:r w:rsidR="005618E3">
        <w:t xml:space="preserve"> </w:t>
      </w:r>
      <w:r>
        <w:t>of</w:t>
      </w:r>
      <w:r w:rsidR="005618E3">
        <w:t xml:space="preserve"> </w:t>
      </w:r>
      <w:r>
        <w:t>the</w:t>
      </w:r>
      <w:r w:rsidR="005618E3">
        <w:t xml:space="preserve"> </w:t>
      </w:r>
      <w:r>
        <w:t>people</w:t>
      </w:r>
      <w:r w:rsidR="005618E3">
        <w:t xml:space="preserve"> </w:t>
      </w:r>
      <w:r>
        <w:t>against</w:t>
      </w:r>
      <w:r w:rsidR="005618E3">
        <w:t xml:space="preserve"> </w:t>
      </w:r>
      <w:r>
        <w:t>them.</w:t>
      </w:r>
      <w:r w:rsidR="005618E3">
        <w:t xml:space="preserve"> </w:t>
      </w:r>
      <w:r>
        <w:t>On</w:t>
      </w:r>
      <w:r w:rsidR="005618E3">
        <w:t xml:space="preserve"> </w:t>
      </w:r>
      <w:r>
        <w:t>one</w:t>
      </w:r>
      <w:r w:rsidR="005618E3">
        <w:t xml:space="preserve"> </w:t>
      </w:r>
      <w:r>
        <w:t>side</w:t>
      </w:r>
      <w:r w:rsidR="005618E3">
        <w:t xml:space="preserve"> </w:t>
      </w:r>
      <w:r>
        <w:t>we</w:t>
      </w:r>
      <w:r w:rsidR="005618E3">
        <w:t xml:space="preserve"> </w:t>
      </w:r>
      <w:r>
        <w:t>are</w:t>
      </w:r>
      <w:r w:rsidR="005618E3">
        <w:t xml:space="preserve"> </w:t>
      </w:r>
      <w:r>
        <w:t>informed</w:t>
      </w:r>
      <w:r w:rsidR="005618E3">
        <w:t xml:space="preserve"> </w:t>
      </w:r>
      <w:r>
        <w:t>about</w:t>
      </w:r>
      <w:r w:rsidR="005618E3">
        <w:t xml:space="preserve"> </w:t>
      </w:r>
      <w:r>
        <w:t>the</w:t>
      </w:r>
      <w:r w:rsidR="005618E3">
        <w:t xml:space="preserve"> </w:t>
      </w:r>
      <w:r>
        <w:t>stance</w:t>
      </w:r>
      <w:r w:rsidR="005618E3">
        <w:t xml:space="preserve"> </w:t>
      </w:r>
      <w:r>
        <w:t>the</w:t>
      </w:r>
      <w:r w:rsidR="005618E3">
        <w:t xml:space="preserve"> </w:t>
      </w:r>
      <w:r>
        <w:t>people</w:t>
      </w:r>
      <w:r w:rsidR="005618E3">
        <w:t xml:space="preserve"> </w:t>
      </w:r>
      <w:r>
        <w:t>took</w:t>
      </w:r>
      <w:r w:rsidR="005618E3">
        <w:t xml:space="preserve"> </w:t>
      </w:r>
      <w:r>
        <w:t>towards</w:t>
      </w:r>
      <w:r w:rsidR="005618E3">
        <w:t xml:space="preserve"> </w:t>
      </w:r>
      <w:r>
        <w:t>the</w:t>
      </w:r>
      <w:r w:rsidR="005618E3">
        <w:t xml:space="preserve"> </w:t>
      </w:r>
      <w:r>
        <w:t>prophets</w:t>
      </w:r>
      <w:r w:rsidR="005618E3">
        <w:t xml:space="preserve"> </w:t>
      </w:r>
      <w:r>
        <w:t>and</w:t>
      </w:r>
      <w:r w:rsidR="005618E3">
        <w:t xml:space="preserve"> </w:t>
      </w:r>
      <w:r>
        <w:t>the</w:t>
      </w:r>
      <w:r w:rsidR="005618E3">
        <w:t xml:space="preserve"> </w:t>
      </w:r>
      <w:r>
        <w:t>reasons</w:t>
      </w:r>
      <w:r w:rsidR="005618E3">
        <w:t xml:space="preserve"> </w:t>
      </w:r>
      <w:r>
        <w:t>for</w:t>
      </w:r>
      <w:r w:rsidR="005618E3">
        <w:t xml:space="preserve"> </w:t>
      </w:r>
      <w:r>
        <w:t>their</w:t>
      </w:r>
      <w:r w:rsidR="005618E3">
        <w:t xml:space="preserve"> </w:t>
      </w:r>
      <w:r>
        <w:t>opposition</w:t>
      </w:r>
      <w:r w:rsidR="005618E3">
        <w:t>.</w:t>
      </w:r>
      <w:r w:rsidR="008C1879">
        <w:t xml:space="preserve"> </w:t>
      </w:r>
      <w:r>
        <w:t>On</w:t>
      </w:r>
      <w:r w:rsidR="005618E3">
        <w:t xml:space="preserve"> </w:t>
      </w:r>
      <w:r>
        <w:t>the</w:t>
      </w:r>
      <w:r w:rsidR="005618E3">
        <w:t xml:space="preserve"> </w:t>
      </w:r>
      <w:r>
        <w:t>other</w:t>
      </w:r>
      <w:r w:rsidR="005618E3">
        <w:t xml:space="preserve"> </w:t>
      </w:r>
      <w:r>
        <w:t>side</w:t>
      </w:r>
      <w:r w:rsidR="005618E3">
        <w:t xml:space="preserve"> </w:t>
      </w:r>
      <w:r>
        <w:t>the</w:t>
      </w:r>
      <w:r w:rsidR="005618E3">
        <w:t xml:space="preserve"> </w:t>
      </w:r>
      <w:r>
        <w:t>methods</w:t>
      </w:r>
      <w:r w:rsidR="005618E3">
        <w:t xml:space="preserve"> </w:t>
      </w:r>
      <w:r>
        <w:t>employed</w:t>
      </w:r>
      <w:r w:rsidR="005618E3">
        <w:t xml:space="preserve"> </w:t>
      </w:r>
      <w:r>
        <w:t>by</w:t>
      </w:r>
      <w:r w:rsidR="005618E3">
        <w:t xml:space="preserve"> </w:t>
      </w:r>
      <w:r>
        <w:t>the</w:t>
      </w:r>
      <w:r w:rsidR="005618E3">
        <w:t xml:space="preserve"> </w:t>
      </w:r>
      <w:r>
        <w:t>prophets</w:t>
      </w:r>
      <w:r w:rsidR="005618E3">
        <w:t xml:space="preserve"> </w:t>
      </w:r>
      <w:r>
        <w:t>to</w:t>
      </w:r>
      <w:r w:rsidR="005618E3">
        <w:t xml:space="preserve"> </w:t>
      </w:r>
      <w:r>
        <w:t>guide</w:t>
      </w:r>
      <w:r w:rsidR="005618E3">
        <w:t xml:space="preserve"> </w:t>
      </w:r>
      <w:r>
        <w:t>and</w:t>
      </w:r>
      <w:r w:rsidR="005618E3">
        <w:t xml:space="preserve"> </w:t>
      </w:r>
      <w:r>
        <w:t>educate</w:t>
      </w:r>
      <w:r w:rsidR="005618E3">
        <w:t xml:space="preserve"> </w:t>
      </w:r>
      <w:r>
        <w:t>the</w:t>
      </w:r>
      <w:r w:rsidR="005618E3">
        <w:t xml:space="preserve"> </w:t>
      </w:r>
      <w:r>
        <w:t>people</w:t>
      </w:r>
      <w:r w:rsidR="005618E3">
        <w:t xml:space="preserve"> </w:t>
      </w:r>
      <w:r>
        <w:t>are</w:t>
      </w:r>
      <w:r w:rsidR="005618E3">
        <w:t xml:space="preserve"> </w:t>
      </w:r>
      <w:r>
        <w:t>explained</w:t>
      </w:r>
      <w:r w:rsidR="005618E3">
        <w:t xml:space="preserve"> </w:t>
      </w:r>
      <w:r>
        <w:t>and</w:t>
      </w:r>
      <w:r w:rsidR="005618E3">
        <w:t xml:space="preserve"> </w:t>
      </w:r>
      <w:r>
        <w:t>the</w:t>
      </w:r>
      <w:r w:rsidR="005618E3">
        <w:t xml:space="preserve"> </w:t>
      </w:r>
      <w:r>
        <w:t>way</w:t>
      </w:r>
      <w:r w:rsidR="005618E3">
        <w:t xml:space="preserve"> </w:t>
      </w:r>
      <w:r>
        <w:t>in</w:t>
      </w:r>
      <w:r w:rsidR="005618E3">
        <w:t xml:space="preserve"> </w:t>
      </w:r>
      <w:r>
        <w:t>which</w:t>
      </w:r>
      <w:r w:rsidR="005618E3">
        <w:t xml:space="preserve"> </w:t>
      </w:r>
      <w:r>
        <w:t>they</w:t>
      </w:r>
      <w:r w:rsidR="005618E3">
        <w:t xml:space="preserve"> </w:t>
      </w:r>
      <w:r>
        <w:t>struggled</w:t>
      </w:r>
      <w:r w:rsidR="005618E3">
        <w:t xml:space="preserve"> </w:t>
      </w:r>
      <w:r>
        <w:t>against</w:t>
      </w:r>
      <w:r w:rsidR="005618E3">
        <w:t xml:space="preserve"> </w:t>
      </w:r>
      <w:r>
        <w:t>the</w:t>
      </w:r>
      <w:r w:rsidR="005618E3">
        <w:t xml:space="preserve"> </w:t>
      </w:r>
      <w:r>
        <w:t>roots</w:t>
      </w:r>
      <w:r w:rsidR="005618E3">
        <w:t xml:space="preserve"> </w:t>
      </w:r>
      <w:r>
        <w:t>of</w:t>
      </w:r>
      <w:r w:rsidR="005618E3">
        <w:t xml:space="preserve"> </w:t>
      </w:r>
      <w:r>
        <w:t>disbelief,</w:t>
      </w:r>
      <w:r w:rsidR="005618E3">
        <w:t xml:space="preserve"> </w:t>
      </w:r>
      <w:r>
        <w:t>polytheism,</w:t>
      </w:r>
      <w:r w:rsidR="005618E3">
        <w:t xml:space="preserve"> </w:t>
      </w:r>
      <w:r>
        <w:t>and</w:t>
      </w:r>
      <w:r w:rsidR="005618E3">
        <w:t xml:space="preserve"> </w:t>
      </w:r>
      <w:r>
        <w:t>deviation.</w:t>
      </w:r>
      <w:r w:rsidR="005618E3">
        <w:t xml:space="preserve"> </w:t>
      </w:r>
      <w:r>
        <w:t>The</w:t>
      </w:r>
      <w:r w:rsidR="005618E3">
        <w:t xml:space="preserve"> </w:t>
      </w:r>
      <w:r>
        <w:t>Holy</w:t>
      </w:r>
      <w:r w:rsidR="005618E3">
        <w:t xml:space="preserve"> </w:t>
      </w:r>
      <w:r>
        <w:t>Qur’an</w:t>
      </w:r>
      <w:r w:rsidR="005618E3">
        <w:t xml:space="preserve"> </w:t>
      </w:r>
      <w:r>
        <w:t>upholds</w:t>
      </w:r>
      <w:r w:rsidR="005618E3">
        <w:t xml:space="preserve"> </w:t>
      </w:r>
      <w:r>
        <w:t>Divine</w:t>
      </w:r>
      <w:r w:rsidR="005618E3">
        <w:t xml:space="preserve"> </w:t>
      </w:r>
      <w:r>
        <w:t>regulations</w:t>
      </w:r>
      <w:r w:rsidR="005618E3">
        <w:t xml:space="preserve"> </w:t>
      </w:r>
      <w:r>
        <w:t>for</w:t>
      </w:r>
      <w:r w:rsidR="005618E3">
        <w:t xml:space="preserve"> </w:t>
      </w:r>
      <w:r>
        <w:t>governing</w:t>
      </w:r>
      <w:r w:rsidR="005618E3">
        <w:t xml:space="preserve"> </w:t>
      </w:r>
      <w:r>
        <w:t>societies,</w:t>
      </w:r>
      <w:r w:rsidR="005618E3">
        <w:t xml:space="preserve"> </w:t>
      </w:r>
      <w:r>
        <w:t>particularly</w:t>
      </w:r>
      <w:r w:rsidR="005618E3">
        <w:t xml:space="preserve"> </w:t>
      </w:r>
      <w:r>
        <w:t>with</w:t>
      </w:r>
      <w:r w:rsidR="005618E3">
        <w:t xml:space="preserve"> </w:t>
      </w:r>
      <w:r>
        <w:t>reference</w:t>
      </w:r>
      <w:r w:rsidR="005618E3">
        <w:t xml:space="preserve"> </w:t>
      </w:r>
      <w:r>
        <w:t>to</w:t>
      </w:r>
      <w:r w:rsidR="005618E3">
        <w:t xml:space="preserve"> </w:t>
      </w:r>
      <w:r>
        <w:t>the</w:t>
      </w:r>
      <w:r w:rsidR="005618E3">
        <w:t xml:space="preserve"> </w:t>
      </w:r>
      <w:r>
        <w:t>mutual</w:t>
      </w:r>
      <w:r w:rsidR="005618E3">
        <w:t xml:space="preserve"> </w:t>
      </w:r>
      <w:r>
        <w:t>relationships</w:t>
      </w:r>
      <w:r w:rsidR="005618E3">
        <w:t xml:space="preserve"> </w:t>
      </w:r>
      <w:r>
        <w:t>between</w:t>
      </w:r>
      <w:r w:rsidR="005618E3">
        <w:t xml:space="preserve"> </w:t>
      </w:r>
      <w:r>
        <w:t>people</w:t>
      </w:r>
      <w:r w:rsidR="005618E3">
        <w:t xml:space="preserve"> </w:t>
      </w:r>
      <w:r>
        <w:t>and</w:t>
      </w:r>
      <w:r w:rsidR="005618E3">
        <w:t xml:space="preserve"> </w:t>
      </w:r>
      <w:r>
        <w:t>prophets.</w:t>
      </w:r>
      <w:r w:rsidR="005618E3">
        <w:t xml:space="preserve"> </w:t>
      </w:r>
      <w:r>
        <w:t>Such</w:t>
      </w:r>
      <w:r w:rsidR="005618E3">
        <w:t xml:space="preserve"> </w:t>
      </w:r>
      <w:r>
        <w:t>discussions</w:t>
      </w:r>
      <w:r w:rsidR="005618E3">
        <w:t xml:space="preserve"> </w:t>
      </w:r>
      <w:r>
        <w:t>include</w:t>
      </w:r>
      <w:r w:rsidR="005618E3">
        <w:t xml:space="preserve"> </w:t>
      </w:r>
      <w:r>
        <w:t>the</w:t>
      </w:r>
      <w:r w:rsidR="005618E3">
        <w:t xml:space="preserve"> </w:t>
      </w:r>
      <w:r>
        <w:t>most</w:t>
      </w:r>
      <w:r w:rsidR="005618E3">
        <w:t xml:space="preserve"> </w:t>
      </w:r>
      <w:r>
        <w:t>instructive</w:t>
      </w:r>
      <w:r w:rsidR="005618E3">
        <w:t xml:space="preserve"> </w:t>
      </w:r>
      <w:r>
        <w:t>and</w:t>
      </w:r>
      <w:r w:rsidR="005618E3">
        <w:t xml:space="preserve"> </w:t>
      </w:r>
      <w:r>
        <w:t>insightful</w:t>
      </w:r>
      <w:r w:rsidR="005618E3">
        <w:t xml:space="preserve"> </w:t>
      </w:r>
      <w:r>
        <w:t>issues</w:t>
      </w:r>
      <w:r w:rsidR="005618E3">
        <w:t>.</w:t>
      </w:r>
    </w:p>
    <w:p w:rsidR="005618E3" w:rsidRDefault="000B3EC4" w:rsidP="005618E3">
      <w:pPr>
        <w:pStyle w:val="libNormal"/>
      </w:pPr>
      <w:r>
        <w:t>These</w:t>
      </w:r>
      <w:r w:rsidR="005618E3">
        <w:t xml:space="preserve"> </w:t>
      </w:r>
      <w:r>
        <w:t>points</w:t>
      </w:r>
      <w:r w:rsidR="005618E3">
        <w:t xml:space="preserve"> </w:t>
      </w:r>
      <w:r>
        <w:t>are</w:t>
      </w:r>
      <w:r w:rsidR="005618E3">
        <w:t xml:space="preserve"> </w:t>
      </w:r>
      <w:r>
        <w:t>not</w:t>
      </w:r>
      <w:r w:rsidR="005618E3">
        <w:t xml:space="preserve"> </w:t>
      </w:r>
      <w:r>
        <w:t>in</w:t>
      </w:r>
      <w:r w:rsidR="005618E3">
        <w:t xml:space="preserve"> </w:t>
      </w:r>
      <w:r>
        <w:t>direct</w:t>
      </w:r>
      <w:r w:rsidR="005618E3">
        <w:t xml:space="preserve"> </w:t>
      </w:r>
      <w:r>
        <w:t>relation</w:t>
      </w:r>
      <w:r w:rsidR="005618E3">
        <w:t xml:space="preserve"> </w:t>
      </w:r>
      <w:r>
        <w:t>with</w:t>
      </w:r>
      <w:r w:rsidR="005618E3">
        <w:t xml:space="preserve"> </w:t>
      </w:r>
      <w:r>
        <w:t>ideological</w:t>
      </w:r>
      <w:r w:rsidR="005618E3">
        <w:t xml:space="preserve"> </w:t>
      </w:r>
      <w:r>
        <w:t>or</w:t>
      </w:r>
      <w:r w:rsidR="005618E3">
        <w:t xml:space="preserve"> </w:t>
      </w:r>
      <w:r>
        <w:t>discoursal</w:t>
      </w:r>
      <w:r w:rsidR="005618E3">
        <w:t xml:space="preserve"> </w:t>
      </w:r>
      <w:r>
        <w:t>points.</w:t>
      </w:r>
      <w:r w:rsidR="005618E3">
        <w:t xml:space="preserve"> </w:t>
      </w:r>
      <w:r>
        <w:t>This</w:t>
      </w:r>
      <w:r w:rsidR="005618E3">
        <w:t xml:space="preserve"> </w:t>
      </w:r>
      <w:r>
        <w:t>is</w:t>
      </w:r>
      <w:r w:rsidR="005618E3">
        <w:t xml:space="preserve"> </w:t>
      </w:r>
      <w:r>
        <w:t>due</w:t>
      </w:r>
      <w:r w:rsidR="005618E3">
        <w:t xml:space="preserve"> </w:t>
      </w:r>
      <w:r>
        <w:t>to</w:t>
      </w:r>
      <w:r w:rsidR="005618E3">
        <w:t xml:space="preserve"> </w:t>
      </w:r>
      <w:r>
        <w:t>the</w:t>
      </w:r>
      <w:r w:rsidR="005618E3">
        <w:t xml:space="preserve"> </w:t>
      </w:r>
      <w:r>
        <w:t>fact</w:t>
      </w:r>
      <w:r w:rsidR="005618E3">
        <w:t xml:space="preserve"> </w:t>
      </w:r>
      <w:r>
        <w:t>that</w:t>
      </w:r>
      <w:r w:rsidR="005618E3">
        <w:t xml:space="preserve"> </w:t>
      </w:r>
      <w:r>
        <w:t>they</w:t>
      </w:r>
      <w:r w:rsidR="005618E3">
        <w:t xml:space="preserve"> </w:t>
      </w:r>
      <w:r>
        <w:t>shed</w:t>
      </w:r>
      <w:r w:rsidR="005618E3">
        <w:t xml:space="preserve"> </w:t>
      </w:r>
      <w:r>
        <w:t>light</w:t>
      </w:r>
      <w:r w:rsidR="005618E3">
        <w:t xml:space="preserve"> </w:t>
      </w:r>
      <w:r>
        <w:t>on</w:t>
      </w:r>
      <w:r w:rsidR="005618E3">
        <w:t xml:space="preserve"> </w:t>
      </w:r>
      <w:r>
        <w:t>prophecy</w:t>
      </w:r>
      <w:r w:rsidR="005618E3">
        <w:t xml:space="preserve"> </w:t>
      </w:r>
      <w:r>
        <w:t>and</w:t>
      </w:r>
      <w:r w:rsidR="005618E3">
        <w:t xml:space="preserve"> </w:t>
      </w:r>
      <w:r>
        <w:t>its</w:t>
      </w:r>
      <w:r w:rsidR="005618E3">
        <w:t xml:space="preserve"> </w:t>
      </w:r>
      <w:r>
        <w:t>related</w:t>
      </w:r>
      <w:r w:rsidR="005618E3">
        <w:t xml:space="preserve"> </w:t>
      </w:r>
      <w:r>
        <w:t>aspects,</w:t>
      </w:r>
      <w:r w:rsidR="005618E3">
        <w:t xml:space="preserve"> </w:t>
      </w:r>
      <w:r>
        <w:t>and</w:t>
      </w:r>
      <w:r w:rsidR="005618E3">
        <w:t xml:space="preserve"> </w:t>
      </w:r>
      <w:r>
        <w:t>destroy</w:t>
      </w:r>
      <w:r w:rsidR="005618E3">
        <w:t xml:space="preserve"> </w:t>
      </w:r>
      <w:r>
        <w:t>a</w:t>
      </w:r>
      <w:r w:rsidR="005618E3">
        <w:t xml:space="preserve"> </w:t>
      </w:r>
      <w:r>
        <w:t>number</w:t>
      </w:r>
      <w:r w:rsidR="005618E3">
        <w:t xml:space="preserve"> </w:t>
      </w:r>
      <w:r>
        <w:t>of</w:t>
      </w:r>
      <w:r w:rsidR="005618E3">
        <w:t xml:space="preserve"> </w:t>
      </w:r>
      <w:r>
        <w:t>relevant</w:t>
      </w:r>
      <w:r w:rsidR="005618E3">
        <w:t xml:space="preserve"> </w:t>
      </w:r>
      <w:r>
        <w:t>doubts,</w:t>
      </w:r>
      <w:r w:rsidR="005618E3">
        <w:t xml:space="preserve"> </w:t>
      </w:r>
      <w:r>
        <w:t>and</w:t>
      </w:r>
      <w:r w:rsidR="005618E3">
        <w:t xml:space="preserve"> </w:t>
      </w:r>
      <w:r>
        <w:t>due</w:t>
      </w:r>
      <w:r w:rsidR="005618E3">
        <w:t xml:space="preserve"> </w:t>
      </w:r>
      <w:r>
        <w:t>to</w:t>
      </w:r>
      <w:r w:rsidR="005618E3">
        <w:t xml:space="preserve"> </w:t>
      </w:r>
      <w:r>
        <w:t>their</w:t>
      </w:r>
      <w:r w:rsidR="005618E3">
        <w:t xml:space="preserve"> </w:t>
      </w:r>
      <w:r>
        <w:t>importance</w:t>
      </w:r>
      <w:r w:rsidR="005618E3">
        <w:t xml:space="preserve"> </w:t>
      </w:r>
      <w:r>
        <w:t>in</w:t>
      </w:r>
      <w:r w:rsidR="005618E3">
        <w:t xml:space="preserve"> </w:t>
      </w:r>
      <w:r>
        <w:t>teaching</w:t>
      </w:r>
      <w:r w:rsidR="005618E3">
        <w:t xml:space="preserve"> </w:t>
      </w:r>
      <w:r>
        <w:t>and</w:t>
      </w:r>
      <w:r w:rsidR="005618E3">
        <w:t xml:space="preserve"> </w:t>
      </w:r>
      <w:r>
        <w:t>educating</w:t>
      </w:r>
      <w:r w:rsidR="005618E3">
        <w:t xml:space="preserve"> </w:t>
      </w:r>
      <w:r>
        <w:t>people</w:t>
      </w:r>
      <w:r w:rsidR="005618E3">
        <w:t xml:space="preserve"> </w:t>
      </w:r>
      <w:r>
        <w:t>and</w:t>
      </w:r>
      <w:r w:rsidR="005618E3">
        <w:t xml:space="preserve"> </w:t>
      </w:r>
      <w:r>
        <w:t>functioning</w:t>
      </w:r>
      <w:r w:rsidR="005618E3">
        <w:t xml:space="preserve"> </w:t>
      </w:r>
      <w:r>
        <w:t>as</w:t>
      </w:r>
      <w:r w:rsidR="005618E3">
        <w:t xml:space="preserve"> </w:t>
      </w:r>
      <w:r>
        <w:t>examples</w:t>
      </w:r>
      <w:r w:rsidR="005618E3">
        <w:t xml:space="preserve"> </w:t>
      </w:r>
      <w:r>
        <w:t>for</w:t>
      </w:r>
      <w:r w:rsidR="005618E3">
        <w:t xml:space="preserve"> </w:t>
      </w:r>
      <w:r>
        <w:t>the</w:t>
      </w:r>
      <w:r w:rsidR="005618E3">
        <w:t xml:space="preserve"> </w:t>
      </w:r>
      <w:r>
        <w:t>people</w:t>
      </w:r>
      <w:r w:rsidR="005618E3">
        <w:t xml:space="preserve"> </w:t>
      </w:r>
      <w:r>
        <w:t>to</w:t>
      </w:r>
      <w:r w:rsidR="005618E3">
        <w:t xml:space="preserve"> </w:t>
      </w:r>
      <w:r>
        <w:t>learn</w:t>
      </w:r>
      <w:r w:rsidR="005618E3">
        <w:t xml:space="preserve"> </w:t>
      </w:r>
      <w:r>
        <w:t>from,</w:t>
      </w:r>
      <w:r w:rsidR="005618E3">
        <w:t xml:space="preserve"> </w:t>
      </w:r>
      <w:r>
        <w:t>they</w:t>
      </w:r>
      <w:r w:rsidR="005618E3">
        <w:t xml:space="preserve"> </w:t>
      </w:r>
      <w:r>
        <w:t>are</w:t>
      </w:r>
      <w:r w:rsidR="005618E3">
        <w:t xml:space="preserve"> </w:t>
      </w:r>
      <w:r>
        <w:t>considered</w:t>
      </w:r>
      <w:r w:rsidR="005618E3">
        <w:t xml:space="preserve"> </w:t>
      </w:r>
      <w:r>
        <w:t>to</w:t>
      </w:r>
      <w:r w:rsidR="005618E3">
        <w:t xml:space="preserve"> </w:t>
      </w:r>
      <w:r>
        <w:t>be</w:t>
      </w:r>
      <w:r w:rsidR="005618E3">
        <w:t xml:space="preserve"> </w:t>
      </w:r>
      <w:r>
        <w:t>vital.</w:t>
      </w:r>
      <w:r w:rsidR="005618E3">
        <w:t xml:space="preserve"> </w:t>
      </w:r>
      <w:r>
        <w:t>Therefore,</w:t>
      </w:r>
      <w:r w:rsidR="005618E3">
        <w:t xml:space="preserve"> </w:t>
      </w:r>
      <w:r>
        <w:t>in</w:t>
      </w:r>
      <w:r w:rsidR="005618E3">
        <w:t xml:space="preserve"> </w:t>
      </w:r>
      <w:r>
        <w:t>this</w:t>
      </w:r>
      <w:r w:rsidR="005618E3">
        <w:t xml:space="preserve"> </w:t>
      </w:r>
      <w:r>
        <w:t>lesson,</w:t>
      </w:r>
      <w:r w:rsidR="005618E3">
        <w:t xml:space="preserve"> </w:t>
      </w:r>
      <w:r>
        <w:t>I</w:t>
      </w:r>
      <w:r w:rsidR="005618E3">
        <w:t xml:space="preserve"> </w:t>
      </w:r>
      <w:r>
        <w:t>will</w:t>
      </w:r>
      <w:r w:rsidR="005618E3">
        <w:t xml:space="preserve"> </w:t>
      </w:r>
      <w:r>
        <w:t>discuss</w:t>
      </w:r>
      <w:r w:rsidR="005618E3">
        <w:t xml:space="preserve"> </w:t>
      </w:r>
      <w:r>
        <w:t>some</w:t>
      </w:r>
      <w:r w:rsidR="005618E3">
        <w:t xml:space="preserve"> </w:t>
      </w:r>
      <w:r>
        <w:t>of</w:t>
      </w:r>
      <w:r w:rsidR="005618E3">
        <w:t xml:space="preserve"> </w:t>
      </w:r>
      <w:r>
        <w:t>the</w:t>
      </w:r>
      <w:r w:rsidR="005618E3">
        <w:t xml:space="preserve"> </w:t>
      </w:r>
      <w:r>
        <w:t>most</w:t>
      </w:r>
      <w:r w:rsidR="005618E3">
        <w:t xml:space="preserve"> </w:t>
      </w:r>
      <w:r>
        <w:t>important</w:t>
      </w:r>
      <w:r w:rsidR="005618E3">
        <w:t xml:space="preserve"> </w:t>
      </w:r>
      <w:r>
        <w:t>points</w:t>
      </w:r>
      <w:r w:rsidR="005618E3">
        <w:t xml:space="preserve"> </w:t>
      </w:r>
      <w:r>
        <w:t>of</w:t>
      </w:r>
      <w:r w:rsidR="005618E3">
        <w:t xml:space="preserve"> </w:t>
      </w:r>
      <w:r>
        <w:t>this</w:t>
      </w:r>
      <w:r w:rsidR="005618E3">
        <w:t xml:space="preserve"> </w:t>
      </w:r>
      <w:r>
        <w:t>nature</w:t>
      </w:r>
      <w:r w:rsidR="005618E3">
        <w:t>.</w:t>
      </w:r>
    </w:p>
    <w:p w:rsidR="008C1879" w:rsidRDefault="000B3EC4" w:rsidP="008C1879">
      <w:pPr>
        <w:pStyle w:val="Heading2Center"/>
      </w:pPr>
      <w:bookmarkStart w:id="196" w:name="_Toc390345251"/>
      <w:r>
        <w:t>The</w:t>
      </w:r>
      <w:r w:rsidR="005618E3">
        <w:t xml:space="preserve"> </w:t>
      </w:r>
      <w:r>
        <w:t>people’s</w:t>
      </w:r>
      <w:r w:rsidR="005618E3">
        <w:t xml:space="preserve"> </w:t>
      </w:r>
      <w:r>
        <w:t>reaction</w:t>
      </w:r>
      <w:r w:rsidR="005618E3">
        <w:t xml:space="preserve"> </w:t>
      </w:r>
      <w:r>
        <w:t>against</w:t>
      </w:r>
      <w:r w:rsidR="005618E3">
        <w:t xml:space="preserve"> </w:t>
      </w:r>
      <w:r>
        <w:t>the</w:t>
      </w:r>
      <w:r w:rsidR="005618E3">
        <w:t xml:space="preserve"> </w:t>
      </w:r>
      <w:r>
        <w:t>prophets</w:t>
      </w:r>
      <w:r w:rsidR="005618E3">
        <w:t xml:space="preserve"> </w:t>
      </w:r>
      <w:r>
        <w:t>(a)</w:t>
      </w:r>
      <w:bookmarkEnd w:id="196"/>
    </w:p>
    <w:p w:rsidR="005618E3" w:rsidRDefault="000B3EC4" w:rsidP="005618E3">
      <w:pPr>
        <w:pStyle w:val="libNormal"/>
      </w:pPr>
      <w:r>
        <w:t>When</w:t>
      </w:r>
      <w:r w:rsidR="005618E3">
        <w:t xml:space="preserve"> </w:t>
      </w:r>
      <w:r>
        <w:t>God’s</w:t>
      </w:r>
      <w:r w:rsidR="005618E3">
        <w:t xml:space="preserve"> </w:t>
      </w:r>
      <w:r>
        <w:t>prophets</w:t>
      </w:r>
      <w:r w:rsidR="005618E3">
        <w:t xml:space="preserve"> </w:t>
      </w:r>
      <w:r>
        <w:t>(a)</w:t>
      </w:r>
      <w:r w:rsidR="005618E3">
        <w:t xml:space="preserve"> </w:t>
      </w:r>
      <w:r>
        <w:t>began</w:t>
      </w:r>
      <w:r w:rsidR="005618E3">
        <w:t xml:space="preserve"> </w:t>
      </w:r>
      <w:r>
        <w:t>to</w:t>
      </w:r>
      <w:r w:rsidR="005618E3">
        <w:t xml:space="preserve"> </w:t>
      </w:r>
      <w:r>
        <w:t>invite</w:t>
      </w:r>
      <w:r w:rsidR="005618E3">
        <w:t xml:space="preserve"> </w:t>
      </w:r>
      <w:r>
        <w:t>people</w:t>
      </w:r>
      <w:r w:rsidR="005618E3">
        <w:t xml:space="preserve"> </w:t>
      </w:r>
      <w:r>
        <w:t>to</w:t>
      </w:r>
      <w:r w:rsidR="005618E3">
        <w:t xml:space="preserve"> </w:t>
      </w:r>
      <w:r>
        <w:t>worship</w:t>
      </w:r>
      <w:r w:rsidR="005618E3">
        <w:t xml:space="preserve"> </w:t>
      </w:r>
      <w:r>
        <w:t>the</w:t>
      </w:r>
      <w:r w:rsidR="005618E3">
        <w:t xml:space="preserve"> </w:t>
      </w:r>
      <w:r>
        <w:t>unique</w:t>
      </w:r>
      <w:r w:rsidR="005618E3">
        <w:t xml:space="preserve"> </w:t>
      </w:r>
      <w:r>
        <w:t>God</w:t>
      </w:r>
      <w:r w:rsidR="005618E3">
        <w:t xml:space="preserve"> </w:t>
      </w:r>
      <w:r>
        <w:t>(refer</w:t>
      </w:r>
      <w:r w:rsidR="005618E3">
        <w:t xml:space="preserve"> </w:t>
      </w:r>
      <w:r>
        <w:t>to</w:t>
      </w:r>
      <w:r w:rsidR="005618E3">
        <w:t xml:space="preserve"> </w:t>
      </w:r>
      <w:r>
        <w:t>al</w:t>
      </w:r>
      <w:r w:rsidR="001E038C">
        <w:t>-</w:t>
      </w:r>
      <w:r>
        <w:t>Nahl:36,</w:t>
      </w:r>
      <w:r w:rsidR="005618E3">
        <w:t xml:space="preserve"> </w:t>
      </w:r>
      <w:r>
        <w:t>al</w:t>
      </w:r>
      <w:r w:rsidR="001E038C">
        <w:t>-</w:t>
      </w:r>
      <w:r>
        <w:t>Anbiyā’:25],</w:t>
      </w:r>
      <w:r w:rsidR="005618E3">
        <w:t xml:space="preserve"> </w:t>
      </w:r>
      <w:r>
        <w:t>Fussilat:14,</w:t>
      </w:r>
      <w:r w:rsidR="005618E3">
        <w:t xml:space="preserve"> </w:t>
      </w:r>
      <w:r>
        <w:t>al</w:t>
      </w:r>
      <w:r w:rsidR="001E038C">
        <w:t>-</w:t>
      </w:r>
      <w:r>
        <w:t>Ahqāf:21),</w:t>
      </w:r>
      <w:r w:rsidR="005618E3">
        <w:t xml:space="preserve"> </w:t>
      </w:r>
      <w:r>
        <w:t>obey</w:t>
      </w:r>
      <w:r w:rsidR="005618E3">
        <w:t xml:space="preserve"> </w:t>
      </w:r>
      <w:r>
        <w:t>His</w:t>
      </w:r>
      <w:r w:rsidR="005618E3">
        <w:t xml:space="preserve"> </w:t>
      </w:r>
      <w:r>
        <w:t>orders,</w:t>
      </w:r>
      <w:r w:rsidR="005618E3">
        <w:t xml:space="preserve"> </w:t>
      </w:r>
      <w:r>
        <w:t>stay</w:t>
      </w:r>
      <w:r w:rsidR="005618E3">
        <w:t xml:space="preserve"> </w:t>
      </w:r>
      <w:r>
        <w:t>away</w:t>
      </w:r>
      <w:r w:rsidR="005618E3">
        <w:t xml:space="preserve"> </w:t>
      </w:r>
      <w:r>
        <w:t>from</w:t>
      </w:r>
      <w:r w:rsidR="005618E3">
        <w:t xml:space="preserve"> </w:t>
      </w:r>
      <w:r>
        <w:t>idols</w:t>
      </w:r>
      <w:r w:rsidR="005618E3">
        <w:t xml:space="preserve"> </w:t>
      </w:r>
      <w:r>
        <w:t>and</w:t>
      </w:r>
      <w:r w:rsidR="005618E3">
        <w:t xml:space="preserve"> </w:t>
      </w:r>
      <w:r>
        <w:t>false</w:t>
      </w:r>
      <w:r w:rsidR="005618E3">
        <w:t xml:space="preserve"> </w:t>
      </w:r>
      <w:r>
        <w:t>gods,</w:t>
      </w:r>
      <w:r w:rsidR="005618E3">
        <w:t xml:space="preserve"> </w:t>
      </w:r>
      <w:r>
        <w:t>avoid</w:t>
      </w:r>
      <w:r w:rsidR="005618E3">
        <w:t xml:space="preserve"> </w:t>
      </w:r>
      <w:r>
        <w:t>Satan</w:t>
      </w:r>
      <w:r w:rsidR="005618E3">
        <w:t xml:space="preserve"> </w:t>
      </w:r>
      <w:r>
        <w:t>and</w:t>
      </w:r>
      <w:r w:rsidR="005618E3">
        <w:t xml:space="preserve"> </w:t>
      </w:r>
      <w:r>
        <w:t>other</w:t>
      </w:r>
      <w:r w:rsidR="005618E3">
        <w:t xml:space="preserve"> </w:t>
      </w:r>
      <w:r>
        <w:t>misleaders,</w:t>
      </w:r>
      <w:r w:rsidR="005618E3">
        <w:t xml:space="preserve"> </w:t>
      </w:r>
      <w:r>
        <w:t>and</w:t>
      </w:r>
      <w:r w:rsidR="005618E3">
        <w:t xml:space="preserve"> </w:t>
      </w:r>
      <w:r>
        <w:t>refuse</w:t>
      </w:r>
      <w:r w:rsidR="005618E3">
        <w:t xml:space="preserve"> </w:t>
      </w:r>
      <w:r>
        <w:t>committing</w:t>
      </w:r>
      <w:r w:rsidR="005618E3">
        <w:t xml:space="preserve"> </w:t>
      </w:r>
      <w:r>
        <w:t>oppression,</w:t>
      </w:r>
      <w:r w:rsidR="005618E3">
        <w:t xml:space="preserve"> </w:t>
      </w:r>
      <w:r>
        <w:t>corruption</w:t>
      </w:r>
      <w:r w:rsidR="005618E3">
        <w:t xml:space="preserve"> </w:t>
      </w:r>
      <w:r>
        <w:t>and</w:t>
      </w:r>
      <w:r w:rsidR="005618E3">
        <w:t xml:space="preserve"> </w:t>
      </w:r>
      <w:r>
        <w:t>wrong</w:t>
      </w:r>
      <w:r w:rsidR="005618E3">
        <w:t xml:space="preserve"> </w:t>
      </w:r>
      <w:r>
        <w:t>doing,</w:t>
      </w:r>
      <w:r w:rsidR="005618E3">
        <w:t xml:space="preserve"> </w:t>
      </w:r>
      <w:r>
        <w:t>they</w:t>
      </w:r>
      <w:r w:rsidR="005618E3">
        <w:t xml:space="preserve"> </w:t>
      </w:r>
      <w:r>
        <w:t>generally</w:t>
      </w:r>
      <w:r w:rsidR="005618E3">
        <w:t xml:space="preserve"> </w:t>
      </w:r>
      <w:r>
        <w:t>faced</w:t>
      </w:r>
      <w:r w:rsidR="005618E3">
        <w:t xml:space="preserve"> </w:t>
      </w:r>
      <w:r>
        <w:t>opposition</w:t>
      </w:r>
      <w:r w:rsidR="005618E3">
        <w:t xml:space="preserve"> </w:t>
      </w:r>
      <w:r>
        <w:t>from</w:t>
      </w:r>
      <w:r w:rsidR="005618E3">
        <w:t xml:space="preserve"> </w:t>
      </w:r>
      <w:r>
        <w:t>the</w:t>
      </w:r>
      <w:r w:rsidR="005618E3">
        <w:t xml:space="preserve"> </w:t>
      </w:r>
      <w:r>
        <w:t>people</w:t>
      </w:r>
      <w:r w:rsidR="005618E3">
        <w:t xml:space="preserve"> </w:t>
      </w:r>
      <w:r>
        <w:t>(refer</w:t>
      </w:r>
      <w:r w:rsidR="005618E3">
        <w:t xml:space="preserve"> </w:t>
      </w:r>
      <w:r>
        <w:t>to</w:t>
      </w:r>
      <w:r w:rsidR="005618E3">
        <w:t xml:space="preserve"> </w:t>
      </w:r>
      <w:r>
        <w:t>Ibrāhīm:9,</w:t>
      </w:r>
      <w:r w:rsidR="005618E3">
        <w:t xml:space="preserve"> </w:t>
      </w:r>
      <w:r>
        <w:t>al</w:t>
      </w:r>
      <w:r w:rsidR="001E038C">
        <w:t>-</w:t>
      </w:r>
      <w:r>
        <w:t>Mu’minūn:44).</w:t>
      </w:r>
      <w:r w:rsidR="005618E3">
        <w:t xml:space="preserve"> </w:t>
      </w:r>
      <w:r>
        <w:t>Such</w:t>
      </w:r>
      <w:r w:rsidR="005618E3">
        <w:t xml:space="preserve"> </w:t>
      </w:r>
      <w:r>
        <w:t>opposers</w:t>
      </w:r>
      <w:r w:rsidR="005618E3">
        <w:t xml:space="preserve"> </w:t>
      </w:r>
      <w:r>
        <w:t>were</w:t>
      </w:r>
      <w:r w:rsidR="005618E3">
        <w:t xml:space="preserve"> </w:t>
      </w:r>
      <w:r>
        <w:t>the</w:t>
      </w:r>
      <w:r w:rsidR="005618E3">
        <w:t xml:space="preserve"> </w:t>
      </w:r>
      <w:r>
        <w:t>rulers</w:t>
      </w:r>
      <w:r w:rsidR="005618E3">
        <w:t xml:space="preserve"> </w:t>
      </w:r>
      <w:r>
        <w:t>of</w:t>
      </w:r>
      <w:r w:rsidR="005618E3">
        <w:t xml:space="preserve"> </w:t>
      </w:r>
      <w:r>
        <w:t>societies,</w:t>
      </w:r>
      <w:r w:rsidR="005618E3">
        <w:t xml:space="preserve"> </w:t>
      </w:r>
      <w:r>
        <w:t>the</w:t>
      </w:r>
      <w:r w:rsidR="005618E3">
        <w:t xml:space="preserve"> </w:t>
      </w:r>
      <w:r>
        <w:t>rich</w:t>
      </w:r>
      <w:r w:rsidR="005618E3">
        <w:t xml:space="preserve"> </w:t>
      </w:r>
      <w:r>
        <w:t>who</w:t>
      </w:r>
      <w:r w:rsidR="005618E3">
        <w:t xml:space="preserve"> </w:t>
      </w:r>
      <w:r>
        <w:t>were</w:t>
      </w:r>
      <w:r w:rsidR="005618E3">
        <w:t xml:space="preserve"> </w:t>
      </w:r>
      <w:r>
        <w:t>drowning</w:t>
      </w:r>
      <w:r w:rsidR="005618E3">
        <w:t xml:space="preserve"> </w:t>
      </w:r>
      <w:r>
        <w:t>in</w:t>
      </w:r>
      <w:r w:rsidR="005618E3">
        <w:t xml:space="preserve"> </w:t>
      </w:r>
      <w:r>
        <w:t>their</w:t>
      </w:r>
      <w:r w:rsidR="005618E3">
        <w:t xml:space="preserve"> </w:t>
      </w:r>
      <w:r>
        <w:t>own</w:t>
      </w:r>
      <w:r w:rsidR="005618E3">
        <w:t xml:space="preserve"> </w:t>
      </w:r>
      <w:r>
        <w:t>worldly</w:t>
      </w:r>
      <w:r w:rsidR="005618E3">
        <w:t xml:space="preserve"> </w:t>
      </w:r>
      <w:r>
        <w:t>pleasures</w:t>
      </w:r>
      <w:r w:rsidR="005618E3">
        <w:t xml:space="preserve"> </w:t>
      </w:r>
      <w:r>
        <w:t>(refer</w:t>
      </w:r>
      <w:r w:rsidR="005618E3">
        <w:t xml:space="preserve"> </w:t>
      </w:r>
      <w:r>
        <w:t>to</w:t>
      </w:r>
      <w:r w:rsidR="005618E3">
        <w:t xml:space="preserve"> </w:t>
      </w:r>
      <w:r>
        <w:t>Saba’:34)</w:t>
      </w:r>
      <w:r w:rsidR="005618E3">
        <w:t xml:space="preserve"> </w:t>
      </w:r>
      <w:r>
        <w:t>and</w:t>
      </w:r>
      <w:r w:rsidR="005618E3">
        <w:t xml:space="preserve"> </w:t>
      </w:r>
      <w:r>
        <w:t>proud</w:t>
      </w:r>
      <w:r w:rsidR="005618E3">
        <w:t xml:space="preserve"> </w:t>
      </w:r>
      <w:r>
        <w:t>of</w:t>
      </w:r>
      <w:r w:rsidR="005618E3">
        <w:t xml:space="preserve"> </w:t>
      </w:r>
      <w:r>
        <w:t>their</w:t>
      </w:r>
      <w:r w:rsidR="005618E3">
        <w:t xml:space="preserve"> </w:t>
      </w:r>
      <w:r>
        <w:t>wealth,</w:t>
      </w:r>
      <w:r w:rsidR="005618E3">
        <w:t xml:space="preserve"> </w:t>
      </w:r>
      <w:r>
        <w:t>social</w:t>
      </w:r>
      <w:r w:rsidR="005618E3">
        <w:t xml:space="preserve"> </w:t>
      </w:r>
      <w:r>
        <w:t>positions,</w:t>
      </w:r>
      <w:r w:rsidR="005618E3">
        <w:t xml:space="preserve"> </w:t>
      </w:r>
      <w:r>
        <w:t>or</w:t>
      </w:r>
      <w:r w:rsidR="005618E3">
        <w:t xml:space="preserve"> </w:t>
      </w:r>
      <w:r>
        <w:t>knowledge</w:t>
      </w:r>
      <w:r w:rsidR="005618E3">
        <w:t xml:space="preserve"> </w:t>
      </w:r>
      <w:r>
        <w:t>(refer</w:t>
      </w:r>
      <w:r w:rsidR="005618E3">
        <w:t xml:space="preserve"> </w:t>
      </w:r>
      <w:r>
        <w:t>to</w:t>
      </w:r>
      <w:r w:rsidR="005618E3">
        <w:t xml:space="preserve"> </w:t>
      </w:r>
      <w:r>
        <w:t>Ghāfir:83,</w:t>
      </w:r>
      <w:r w:rsidR="005618E3">
        <w:t xml:space="preserve"> </w:t>
      </w:r>
      <w:r>
        <w:t>al</w:t>
      </w:r>
      <w:r w:rsidR="001E038C">
        <w:t>-</w:t>
      </w:r>
      <w:r>
        <w:t>Qasas:78,</w:t>
      </w:r>
      <w:r w:rsidR="005618E3">
        <w:t xml:space="preserve"> </w:t>
      </w:r>
      <w:r>
        <w:t>al</w:t>
      </w:r>
      <w:r w:rsidR="001E038C">
        <w:t>-</w:t>
      </w:r>
      <w:r>
        <w:t>Zumar:49).</w:t>
      </w:r>
      <w:r w:rsidR="005618E3">
        <w:t xml:space="preserve"> </w:t>
      </w:r>
      <w:r>
        <w:t>They</w:t>
      </w:r>
      <w:r w:rsidR="005618E3">
        <w:t xml:space="preserve"> </w:t>
      </w:r>
      <w:r>
        <w:t>held</w:t>
      </w:r>
      <w:r w:rsidR="005618E3">
        <w:t xml:space="preserve"> </w:t>
      </w:r>
      <w:r>
        <w:t>great</w:t>
      </w:r>
      <w:r w:rsidR="005618E3">
        <w:t xml:space="preserve"> </w:t>
      </w:r>
      <w:r>
        <w:t>influence</w:t>
      </w:r>
      <w:r w:rsidR="005618E3">
        <w:t xml:space="preserve"> </w:t>
      </w:r>
      <w:r>
        <w:t>and</w:t>
      </w:r>
      <w:r w:rsidR="005618E3">
        <w:t xml:space="preserve"> </w:t>
      </w:r>
      <w:r>
        <w:t>managed</w:t>
      </w:r>
      <w:r w:rsidR="005618E3">
        <w:t xml:space="preserve"> </w:t>
      </w:r>
      <w:r>
        <w:t>to</w:t>
      </w:r>
      <w:r w:rsidR="005618E3">
        <w:t xml:space="preserve"> </w:t>
      </w:r>
      <w:r>
        <w:t>mislead</w:t>
      </w:r>
      <w:r w:rsidR="005618E3">
        <w:t xml:space="preserve"> </w:t>
      </w:r>
      <w:r>
        <w:t>many</w:t>
      </w:r>
      <w:r w:rsidR="005618E3">
        <w:t xml:space="preserve"> </w:t>
      </w:r>
      <w:r>
        <w:t>away</w:t>
      </w:r>
      <w:r w:rsidR="005618E3">
        <w:t xml:space="preserve"> </w:t>
      </w:r>
      <w:r>
        <w:t>from</w:t>
      </w:r>
      <w:r w:rsidR="005618E3">
        <w:t xml:space="preserve"> </w:t>
      </w:r>
      <w:r>
        <w:t>the</w:t>
      </w:r>
      <w:r w:rsidR="005618E3">
        <w:t xml:space="preserve"> </w:t>
      </w:r>
      <w:r>
        <w:t>true</w:t>
      </w:r>
      <w:r w:rsidR="005618E3">
        <w:t xml:space="preserve"> </w:t>
      </w:r>
      <w:r>
        <w:t>path</w:t>
      </w:r>
      <w:r w:rsidR="005618E3">
        <w:t xml:space="preserve"> </w:t>
      </w:r>
      <w:r>
        <w:t>of</w:t>
      </w:r>
      <w:r w:rsidR="005618E3">
        <w:t xml:space="preserve"> </w:t>
      </w:r>
      <w:r>
        <w:t>life</w:t>
      </w:r>
      <w:r w:rsidR="005618E3">
        <w:t xml:space="preserve"> </w:t>
      </w:r>
      <w:r>
        <w:t>(refer</w:t>
      </w:r>
      <w:r w:rsidR="005618E3">
        <w:t xml:space="preserve"> </w:t>
      </w:r>
      <w:r>
        <w:t>to</w:t>
      </w:r>
      <w:r w:rsidR="005618E3">
        <w:t xml:space="preserve"> </w:t>
      </w:r>
      <w:r>
        <w:t>al</w:t>
      </w:r>
      <w:r w:rsidR="001E038C">
        <w:t>-</w:t>
      </w:r>
      <w:r>
        <w:t>Ahzāb:67,</w:t>
      </w:r>
      <w:r w:rsidR="005618E3">
        <w:t xml:space="preserve"> </w:t>
      </w:r>
      <w:r>
        <w:t>Saba’:31</w:t>
      </w:r>
      <w:r w:rsidR="001E038C">
        <w:t>-</w:t>
      </w:r>
      <w:r>
        <w:t>33)</w:t>
      </w:r>
      <w:r w:rsidR="005618E3">
        <w:t>.</w:t>
      </w:r>
    </w:p>
    <w:p w:rsidR="005618E3" w:rsidRDefault="000B3EC4" w:rsidP="005618E3">
      <w:pPr>
        <w:pStyle w:val="libNormal"/>
      </w:pPr>
      <w:r>
        <w:t>Nevertheless,</w:t>
      </w:r>
      <w:r w:rsidR="005618E3">
        <w:t xml:space="preserve"> </w:t>
      </w:r>
      <w:r>
        <w:t>little</w:t>
      </w:r>
      <w:r w:rsidR="005618E3">
        <w:t xml:space="preserve"> </w:t>
      </w:r>
      <w:r>
        <w:t>by</w:t>
      </w:r>
      <w:r w:rsidR="005618E3">
        <w:t xml:space="preserve"> </w:t>
      </w:r>
      <w:r>
        <w:t>little,</w:t>
      </w:r>
      <w:r w:rsidR="005618E3">
        <w:t xml:space="preserve"> </w:t>
      </w:r>
      <w:r>
        <w:t>a</w:t>
      </w:r>
      <w:r w:rsidR="005618E3">
        <w:t xml:space="preserve"> </w:t>
      </w:r>
      <w:r>
        <w:t>group</w:t>
      </w:r>
      <w:r w:rsidR="005618E3">
        <w:t xml:space="preserve"> </w:t>
      </w:r>
      <w:r>
        <w:t>of</w:t>
      </w:r>
      <w:r w:rsidR="005618E3">
        <w:t xml:space="preserve"> </w:t>
      </w:r>
      <w:r>
        <w:t>people</w:t>
      </w:r>
      <w:r w:rsidR="005618E3">
        <w:t xml:space="preserve"> </w:t>
      </w:r>
      <w:r>
        <w:t>who</w:t>
      </w:r>
      <w:r w:rsidR="005618E3">
        <w:t xml:space="preserve"> </w:t>
      </w:r>
      <w:r>
        <w:t>were</w:t>
      </w:r>
      <w:r w:rsidR="005618E3">
        <w:t xml:space="preserve"> </w:t>
      </w:r>
      <w:r>
        <w:t>mainly</w:t>
      </w:r>
      <w:r w:rsidR="005618E3">
        <w:t xml:space="preserve"> </w:t>
      </w:r>
      <w:r>
        <w:t>among</w:t>
      </w:r>
      <w:r w:rsidR="005618E3">
        <w:t xml:space="preserve"> </w:t>
      </w:r>
      <w:r>
        <w:t>the</w:t>
      </w:r>
      <w:r w:rsidR="005618E3">
        <w:t xml:space="preserve"> </w:t>
      </w:r>
      <w:r>
        <w:t>deprived</w:t>
      </w:r>
      <w:r w:rsidR="005618E3">
        <w:t xml:space="preserve"> </w:t>
      </w:r>
      <w:r>
        <w:t>accepted</w:t>
      </w:r>
      <w:r w:rsidR="005618E3">
        <w:t xml:space="preserve"> </w:t>
      </w:r>
      <w:r>
        <w:t>the</w:t>
      </w:r>
      <w:r w:rsidR="005618E3">
        <w:t xml:space="preserve"> </w:t>
      </w:r>
      <w:r>
        <w:t>prophets’</w:t>
      </w:r>
      <w:r w:rsidR="005618E3">
        <w:t xml:space="preserve"> </w:t>
      </w:r>
      <w:r>
        <w:t>invitation</w:t>
      </w:r>
      <w:r w:rsidR="005618E3">
        <w:t xml:space="preserve"> </w:t>
      </w:r>
      <w:r>
        <w:t>(refer</w:t>
      </w:r>
      <w:r w:rsidR="005618E3">
        <w:t xml:space="preserve"> </w:t>
      </w:r>
      <w:r>
        <w:t>to</w:t>
      </w:r>
      <w:r w:rsidR="005618E3">
        <w:t xml:space="preserve"> </w:t>
      </w:r>
      <w:r>
        <w:t>Hūd:40)</w:t>
      </w:r>
      <w:r w:rsidR="005618E3">
        <w:t>.</w:t>
      </w:r>
    </w:p>
    <w:p w:rsidR="005618E3" w:rsidRDefault="000B3EC4" w:rsidP="005618E3">
      <w:pPr>
        <w:pStyle w:val="libNormal"/>
      </w:pPr>
      <w:r>
        <w:t>However</w:t>
      </w:r>
      <w:r w:rsidR="005618E3">
        <w:t xml:space="preserve"> </w:t>
      </w:r>
      <w:r>
        <w:t>it</w:t>
      </w:r>
      <w:r w:rsidR="005618E3">
        <w:t xml:space="preserve"> </w:t>
      </w:r>
      <w:r>
        <w:t>has</w:t>
      </w:r>
      <w:r w:rsidR="005618E3">
        <w:t xml:space="preserve"> </w:t>
      </w:r>
      <w:r>
        <w:t>rarely</w:t>
      </w:r>
      <w:r w:rsidR="005618E3">
        <w:t xml:space="preserve"> </w:t>
      </w:r>
      <w:r>
        <w:t>occurred</w:t>
      </w:r>
      <w:r w:rsidR="005618E3">
        <w:t xml:space="preserve"> </w:t>
      </w:r>
      <w:r>
        <w:t>that</w:t>
      </w:r>
      <w:r w:rsidR="005618E3">
        <w:t xml:space="preserve"> </w:t>
      </w:r>
      <w:r>
        <w:t>a</w:t>
      </w:r>
      <w:r w:rsidR="005618E3">
        <w:t xml:space="preserve"> </w:t>
      </w:r>
      <w:r>
        <w:t>society</w:t>
      </w:r>
      <w:r w:rsidR="005618E3">
        <w:t xml:space="preserve"> </w:t>
      </w:r>
      <w:r>
        <w:t>has</w:t>
      </w:r>
      <w:r w:rsidR="005618E3">
        <w:t xml:space="preserve"> </w:t>
      </w:r>
      <w:r>
        <w:t>been</w:t>
      </w:r>
      <w:r w:rsidR="005618E3">
        <w:t xml:space="preserve"> </w:t>
      </w:r>
      <w:r>
        <w:t>formed</w:t>
      </w:r>
      <w:r w:rsidR="005618E3">
        <w:t xml:space="preserve"> </w:t>
      </w:r>
      <w:r>
        <w:t>on</w:t>
      </w:r>
      <w:r w:rsidR="005618E3">
        <w:t xml:space="preserve"> </w:t>
      </w:r>
      <w:r>
        <w:t>the</w:t>
      </w:r>
      <w:r w:rsidR="005618E3">
        <w:t xml:space="preserve"> </w:t>
      </w:r>
      <w:r>
        <w:t>principles</w:t>
      </w:r>
      <w:r w:rsidR="005618E3">
        <w:t xml:space="preserve"> </w:t>
      </w:r>
      <w:r>
        <w:t>of</w:t>
      </w:r>
      <w:r w:rsidR="005618E3">
        <w:t xml:space="preserve"> </w:t>
      </w:r>
      <w:r>
        <w:t>correct</w:t>
      </w:r>
      <w:r w:rsidR="005618E3">
        <w:t xml:space="preserve"> </w:t>
      </w:r>
      <w:r>
        <w:t>beliefs,</w:t>
      </w:r>
      <w:r w:rsidR="005618E3">
        <w:t xml:space="preserve"> </w:t>
      </w:r>
      <w:r>
        <w:t>norms</w:t>
      </w:r>
      <w:r w:rsidR="005618E3">
        <w:t xml:space="preserve"> </w:t>
      </w:r>
      <w:r>
        <w:t>of</w:t>
      </w:r>
      <w:r w:rsidR="005618E3">
        <w:t xml:space="preserve"> </w:t>
      </w:r>
      <w:r>
        <w:t>justice</w:t>
      </w:r>
      <w:r w:rsidR="005618E3">
        <w:t xml:space="preserve"> </w:t>
      </w:r>
      <w:r>
        <w:t>and</w:t>
      </w:r>
      <w:r w:rsidR="005618E3">
        <w:t xml:space="preserve"> </w:t>
      </w:r>
      <w:r>
        <w:t>with</w:t>
      </w:r>
      <w:r w:rsidR="005618E3">
        <w:t xml:space="preserve"> </w:t>
      </w:r>
      <w:r>
        <w:t>obedience</w:t>
      </w:r>
      <w:r w:rsidR="005618E3">
        <w:t xml:space="preserve"> </w:t>
      </w:r>
      <w:r>
        <w:t>to</w:t>
      </w:r>
      <w:r w:rsidR="005618E3">
        <w:t xml:space="preserve"> </w:t>
      </w:r>
      <w:r>
        <w:t>God</w:t>
      </w:r>
      <w:r w:rsidR="005618E3">
        <w:t xml:space="preserve"> </w:t>
      </w:r>
      <w:r>
        <w:t>and</w:t>
      </w:r>
      <w:r w:rsidR="005618E3">
        <w:t xml:space="preserve"> </w:t>
      </w:r>
      <w:r>
        <w:t>His</w:t>
      </w:r>
      <w:r w:rsidR="005618E3">
        <w:t xml:space="preserve"> </w:t>
      </w:r>
      <w:r>
        <w:t>prophets.</w:t>
      </w:r>
      <w:r w:rsidR="005618E3">
        <w:t xml:space="preserve"> </w:t>
      </w:r>
      <w:r>
        <w:t>For</w:t>
      </w:r>
      <w:r w:rsidR="005618E3">
        <w:t xml:space="preserve"> </w:t>
      </w:r>
      <w:r>
        <w:t>instance,</w:t>
      </w:r>
      <w:r w:rsidR="005618E3">
        <w:t xml:space="preserve"> </w:t>
      </w:r>
      <w:r>
        <w:t>this</w:t>
      </w:r>
      <w:r w:rsidR="005618E3">
        <w:t xml:space="preserve"> </w:t>
      </w:r>
      <w:r>
        <w:t>happened</w:t>
      </w:r>
      <w:r w:rsidR="005618E3">
        <w:t xml:space="preserve"> </w:t>
      </w:r>
      <w:r>
        <w:t>at</w:t>
      </w:r>
      <w:r w:rsidR="005618E3">
        <w:t xml:space="preserve"> </w:t>
      </w:r>
      <w:r>
        <w:t>the</w:t>
      </w:r>
      <w:r w:rsidR="005618E3">
        <w:t xml:space="preserve"> </w:t>
      </w:r>
      <w:r>
        <w:t>time</w:t>
      </w:r>
      <w:r w:rsidR="005618E3">
        <w:t xml:space="preserve"> </w:t>
      </w:r>
      <w:r>
        <w:t>of</w:t>
      </w:r>
      <w:r w:rsidR="005618E3">
        <w:t xml:space="preserve"> </w:t>
      </w:r>
      <w:r>
        <w:t>Solomon.</w:t>
      </w:r>
      <w:r w:rsidR="005618E3">
        <w:t xml:space="preserve"> </w:t>
      </w:r>
      <w:r>
        <w:t>Nevertheless,</w:t>
      </w:r>
      <w:r w:rsidR="005618E3">
        <w:t xml:space="preserve"> </w:t>
      </w:r>
      <w:r>
        <w:t>some</w:t>
      </w:r>
      <w:r w:rsidR="005618E3">
        <w:t xml:space="preserve"> </w:t>
      </w:r>
      <w:r>
        <w:t>of</w:t>
      </w:r>
      <w:r w:rsidR="005618E3">
        <w:t xml:space="preserve"> </w:t>
      </w:r>
      <w:r>
        <w:t>the</w:t>
      </w:r>
      <w:r w:rsidR="005618E3">
        <w:t xml:space="preserve"> </w:t>
      </w:r>
      <w:r>
        <w:t>Divine</w:t>
      </w:r>
      <w:r w:rsidR="005618E3">
        <w:t xml:space="preserve"> </w:t>
      </w:r>
      <w:r>
        <w:t>teachings</w:t>
      </w:r>
      <w:r w:rsidR="005618E3">
        <w:t xml:space="preserve"> </w:t>
      </w:r>
      <w:r>
        <w:t>gradually</w:t>
      </w:r>
      <w:r w:rsidR="005618E3">
        <w:t xml:space="preserve"> </w:t>
      </w:r>
      <w:r>
        <w:t>affected</w:t>
      </w:r>
      <w:r w:rsidR="005618E3">
        <w:t xml:space="preserve"> </w:t>
      </w:r>
      <w:r>
        <w:t>the</w:t>
      </w:r>
      <w:r w:rsidR="005618E3">
        <w:t xml:space="preserve"> </w:t>
      </w:r>
      <w:r>
        <w:t>culture</w:t>
      </w:r>
      <w:r w:rsidR="005618E3">
        <w:t xml:space="preserve"> </w:t>
      </w:r>
      <w:r>
        <w:t>of</w:t>
      </w:r>
      <w:r w:rsidR="005618E3">
        <w:t xml:space="preserve"> </w:t>
      </w:r>
      <w:r>
        <w:t>some</w:t>
      </w:r>
      <w:r w:rsidR="005618E3">
        <w:t xml:space="preserve"> </w:t>
      </w:r>
      <w:r>
        <w:t>societies</w:t>
      </w:r>
      <w:r w:rsidR="005618E3">
        <w:t xml:space="preserve"> </w:t>
      </w:r>
      <w:r>
        <w:t>and</w:t>
      </w:r>
      <w:r w:rsidR="005618E3">
        <w:t xml:space="preserve"> </w:t>
      </w:r>
      <w:r>
        <w:t>were</w:t>
      </w:r>
      <w:r w:rsidR="005618E3">
        <w:t xml:space="preserve"> </w:t>
      </w:r>
      <w:r>
        <w:t>later</w:t>
      </w:r>
      <w:r w:rsidR="005618E3">
        <w:t xml:space="preserve"> </w:t>
      </w:r>
      <w:r>
        <w:t>transferred</w:t>
      </w:r>
      <w:r w:rsidR="005618E3">
        <w:t xml:space="preserve"> </w:t>
      </w:r>
      <w:r>
        <w:t>to</w:t>
      </w:r>
      <w:r w:rsidR="005618E3">
        <w:t xml:space="preserve"> </w:t>
      </w:r>
      <w:r>
        <w:t>others</w:t>
      </w:r>
      <w:r w:rsidR="005618E3">
        <w:t>.</w:t>
      </w:r>
    </w:p>
    <w:p w:rsidR="005618E3" w:rsidRDefault="000B3EC4" w:rsidP="005618E3">
      <w:pPr>
        <w:pStyle w:val="libNormal"/>
      </w:pPr>
      <w:r>
        <w:t>In</w:t>
      </w:r>
      <w:r w:rsidR="005618E3">
        <w:t xml:space="preserve"> </w:t>
      </w:r>
      <w:r>
        <w:t>some</w:t>
      </w:r>
      <w:r w:rsidR="005618E3">
        <w:t xml:space="preserve"> </w:t>
      </w:r>
      <w:r>
        <w:t>cases,</w:t>
      </w:r>
      <w:r w:rsidR="005618E3">
        <w:t xml:space="preserve"> </w:t>
      </w:r>
      <w:r>
        <w:t>the</w:t>
      </w:r>
      <w:r w:rsidR="005618E3">
        <w:t xml:space="preserve"> </w:t>
      </w:r>
      <w:r>
        <w:t>prophets’</w:t>
      </w:r>
      <w:r w:rsidR="005618E3">
        <w:t xml:space="preserve"> </w:t>
      </w:r>
      <w:r>
        <w:t>teachings</w:t>
      </w:r>
      <w:r w:rsidR="005618E3">
        <w:t xml:space="preserve"> </w:t>
      </w:r>
      <w:r>
        <w:t>and</w:t>
      </w:r>
      <w:r w:rsidR="005618E3">
        <w:t xml:space="preserve"> </w:t>
      </w:r>
      <w:r>
        <w:t>instructions</w:t>
      </w:r>
      <w:r w:rsidR="005618E3">
        <w:t xml:space="preserve"> </w:t>
      </w:r>
      <w:r>
        <w:t>were</w:t>
      </w:r>
      <w:r w:rsidR="005618E3">
        <w:t xml:space="preserve"> </w:t>
      </w:r>
      <w:r>
        <w:t>introduced</w:t>
      </w:r>
      <w:r w:rsidR="005618E3">
        <w:t xml:space="preserve"> </w:t>
      </w:r>
      <w:r>
        <w:t>as</w:t>
      </w:r>
      <w:r w:rsidR="005618E3">
        <w:t xml:space="preserve"> </w:t>
      </w:r>
      <w:r>
        <w:t>the</w:t>
      </w:r>
      <w:r w:rsidR="005618E3">
        <w:t xml:space="preserve"> </w:t>
      </w:r>
      <w:r>
        <w:t>innovations</w:t>
      </w:r>
      <w:r w:rsidR="005618E3">
        <w:t xml:space="preserve"> </w:t>
      </w:r>
      <w:r>
        <w:t>of</w:t>
      </w:r>
      <w:r w:rsidR="005618E3">
        <w:t xml:space="preserve"> </w:t>
      </w:r>
      <w:r>
        <w:t>the</w:t>
      </w:r>
      <w:r w:rsidR="005618E3">
        <w:t xml:space="preserve"> </w:t>
      </w:r>
      <w:r>
        <w:t>leaders</w:t>
      </w:r>
      <w:r w:rsidR="005618E3">
        <w:t xml:space="preserve"> </w:t>
      </w:r>
      <w:r>
        <w:t>of</w:t>
      </w:r>
      <w:r w:rsidR="005618E3">
        <w:t xml:space="preserve"> </w:t>
      </w:r>
      <w:r>
        <w:t>the</w:t>
      </w:r>
      <w:r w:rsidR="005618E3">
        <w:t xml:space="preserve"> </w:t>
      </w:r>
      <w:r>
        <w:t>unbelievers.</w:t>
      </w:r>
      <w:r w:rsidR="005618E3">
        <w:t xml:space="preserve"> </w:t>
      </w:r>
      <w:r>
        <w:t>Many</w:t>
      </w:r>
      <w:r w:rsidR="005618E3">
        <w:t xml:space="preserve"> </w:t>
      </w:r>
      <w:r>
        <w:t>of</w:t>
      </w:r>
      <w:r w:rsidR="005618E3">
        <w:t xml:space="preserve"> </w:t>
      </w:r>
      <w:r>
        <w:t>today’s</w:t>
      </w:r>
      <w:r w:rsidR="005618E3">
        <w:t xml:space="preserve"> </w:t>
      </w:r>
      <w:r>
        <w:t>law</w:t>
      </w:r>
      <w:r w:rsidR="005618E3">
        <w:t xml:space="preserve"> </w:t>
      </w:r>
      <w:r>
        <w:t>systems</w:t>
      </w:r>
      <w:r w:rsidR="005618E3">
        <w:t xml:space="preserve"> </w:t>
      </w:r>
      <w:r>
        <w:t>in</w:t>
      </w:r>
      <w:r w:rsidR="005618E3">
        <w:t xml:space="preserve"> </w:t>
      </w:r>
      <w:r>
        <w:t>the</w:t>
      </w:r>
      <w:r w:rsidR="005618E3">
        <w:t xml:space="preserve"> </w:t>
      </w:r>
      <w:r>
        <w:t>world</w:t>
      </w:r>
      <w:r w:rsidR="005618E3">
        <w:t xml:space="preserve"> </w:t>
      </w:r>
      <w:r>
        <w:t>have</w:t>
      </w:r>
      <w:r w:rsidR="005618E3">
        <w:t xml:space="preserve"> </w:t>
      </w:r>
      <w:r>
        <w:t>taken</w:t>
      </w:r>
      <w:r w:rsidR="005618E3">
        <w:t xml:space="preserve"> </w:t>
      </w:r>
      <w:r>
        <w:t>the</w:t>
      </w:r>
      <w:r w:rsidR="005618E3">
        <w:t xml:space="preserve"> </w:t>
      </w:r>
      <w:r>
        <w:t>rules</w:t>
      </w:r>
      <w:r w:rsidR="005618E3">
        <w:t xml:space="preserve"> </w:t>
      </w:r>
      <w:r>
        <w:t>and</w:t>
      </w:r>
      <w:r w:rsidR="005618E3">
        <w:t xml:space="preserve"> </w:t>
      </w:r>
      <w:r>
        <w:t>regulations</w:t>
      </w:r>
      <w:r w:rsidR="005618E3">
        <w:t xml:space="preserve"> </w:t>
      </w:r>
      <w:r>
        <w:t>from</w:t>
      </w:r>
      <w:r w:rsidR="005618E3">
        <w:t xml:space="preserve"> </w:t>
      </w:r>
      <w:r>
        <w:t>Divine</w:t>
      </w:r>
      <w:r w:rsidR="005618E3">
        <w:t xml:space="preserve"> </w:t>
      </w:r>
      <w:r>
        <w:t>religions;</w:t>
      </w:r>
      <w:r w:rsidR="005618E3">
        <w:t xml:space="preserve"> </w:t>
      </w:r>
      <w:r>
        <w:t>however,</w:t>
      </w:r>
      <w:r w:rsidR="005618E3">
        <w:t xml:space="preserve"> </w:t>
      </w:r>
      <w:r>
        <w:t>without</w:t>
      </w:r>
      <w:r w:rsidR="005618E3">
        <w:t xml:space="preserve"> </w:t>
      </w:r>
      <w:r>
        <w:t>referring</w:t>
      </w:r>
      <w:r w:rsidR="005618E3">
        <w:t xml:space="preserve"> </w:t>
      </w:r>
      <w:r>
        <w:t>to</w:t>
      </w:r>
      <w:r w:rsidR="005618E3">
        <w:t xml:space="preserve"> </w:t>
      </w:r>
      <w:r>
        <w:t>their</w:t>
      </w:r>
      <w:r w:rsidR="005618E3">
        <w:t xml:space="preserve"> </w:t>
      </w:r>
      <w:r>
        <w:t>sources</w:t>
      </w:r>
      <w:r w:rsidR="005618E3">
        <w:t xml:space="preserve"> </w:t>
      </w:r>
      <w:r>
        <w:t>they</w:t>
      </w:r>
      <w:r w:rsidR="005618E3">
        <w:t xml:space="preserve"> </w:t>
      </w:r>
      <w:r>
        <w:t>introduce</w:t>
      </w:r>
      <w:r w:rsidR="005618E3">
        <w:t xml:space="preserve"> </w:t>
      </w:r>
      <w:r>
        <w:t>such</w:t>
      </w:r>
      <w:r w:rsidR="005618E3">
        <w:t xml:space="preserve"> </w:t>
      </w:r>
      <w:r>
        <w:t>regulations</w:t>
      </w:r>
      <w:r w:rsidR="005618E3">
        <w:t xml:space="preserve"> </w:t>
      </w:r>
      <w:r>
        <w:t>as</w:t>
      </w:r>
      <w:r w:rsidR="005618E3">
        <w:t xml:space="preserve"> </w:t>
      </w:r>
      <w:r>
        <w:t>original</w:t>
      </w:r>
      <w:r w:rsidR="005618E3">
        <w:t>.</w:t>
      </w:r>
    </w:p>
    <w:p w:rsidR="008C1879" w:rsidRDefault="000B3EC4" w:rsidP="008C1879">
      <w:pPr>
        <w:pStyle w:val="Heading2Center"/>
      </w:pPr>
      <w:bookmarkStart w:id="197" w:name="_Toc390345252"/>
      <w:r>
        <w:t>Reasons</w:t>
      </w:r>
      <w:r w:rsidR="005618E3">
        <w:t xml:space="preserve"> </w:t>
      </w:r>
      <w:r>
        <w:t>and</w:t>
      </w:r>
      <w:r w:rsidR="005618E3">
        <w:t xml:space="preserve"> </w:t>
      </w:r>
      <w:r>
        <w:t>motivations</w:t>
      </w:r>
      <w:r w:rsidR="005618E3">
        <w:t xml:space="preserve"> </w:t>
      </w:r>
      <w:r>
        <w:t>behind</w:t>
      </w:r>
      <w:r w:rsidR="005618E3">
        <w:t xml:space="preserve"> </w:t>
      </w:r>
      <w:r>
        <w:t>the</w:t>
      </w:r>
      <w:r w:rsidR="005618E3">
        <w:t xml:space="preserve"> </w:t>
      </w:r>
      <w:r>
        <w:t>opposition</w:t>
      </w:r>
      <w:r w:rsidR="005618E3">
        <w:t xml:space="preserve"> </w:t>
      </w:r>
      <w:r>
        <w:t>of</w:t>
      </w:r>
      <w:r w:rsidR="005618E3">
        <w:t xml:space="preserve"> </w:t>
      </w:r>
      <w:r>
        <w:t>the</w:t>
      </w:r>
      <w:r w:rsidR="005618E3">
        <w:t xml:space="preserve"> </w:t>
      </w:r>
      <w:r>
        <w:t>prophets</w:t>
      </w:r>
      <w:r w:rsidR="005618E3">
        <w:t xml:space="preserve"> </w:t>
      </w:r>
      <w:r>
        <w:t>(a)</w:t>
      </w:r>
      <w:bookmarkEnd w:id="197"/>
    </w:p>
    <w:p w:rsidR="00465A26" w:rsidRDefault="000B3EC4" w:rsidP="005618E3">
      <w:pPr>
        <w:pStyle w:val="libNormal"/>
      </w:pPr>
      <w:r>
        <w:t>In</w:t>
      </w:r>
      <w:r w:rsidR="005618E3">
        <w:t xml:space="preserve"> </w:t>
      </w:r>
      <w:r>
        <w:t>addition</w:t>
      </w:r>
      <w:r w:rsidR="005618E3">
        <w:t xml:space="preserve"> </w:t>
      </w:r>
      <w:r>
        <w:t>to</w:t>
      </w:r>
      <w:r w:rsidR="005618E3">
        <w:t xml:space="preserve"> </w:t>
      </w:r>
      <w:r>
        <w:t>the</w:t>
      </w:r>
      <w:r w:rsidR="005618E3">
        <w:t xml:space="preserve"> </w:t>
      </w:r>
      <w:r>
        <w:t>desire</w:t>
      </w:r>
      <w:r w:rsidR="005618E3">
        <w:t xml:space="preserve"> </w:t>
      </w:r>
      <w:r>
        <w:t>for</w:t>
      </w:r>
      <w:r w:rsidR="005618E3">
        <w:t xml:space="preserve"> </w:t>
      </w:r>
      <w:r>
        <w:t>corruption</w:t>
      </w:r>
      <w:r w:rsidR="005618E3">
        <w:t xml:space="preserve"> </w:t>
      </w:r>
      <w:r>
        <w:t>and</w:t>
      </w:r>
      <w:r w:rsidR="005618E3">
        <w:t xml:space="preserve"> </w:t>
      </w:r>
      <w:r>
        <w:t>worldly</w:t>
      </w:r>
      <w:r w:rsidR="005618E3">
        <w:t xml:space="preserve"> </w:t>
      </w:r>
      <w:r>
        <w:t>pleasure</w:t>
      </w:r>
      <w:r w:rsidR="005618E3">
        <w:t xml:space="preserve"> </w:t>
      </w:r>
      <w:r>
        <w:t>(refer</w:t>
      </w:r>
      <w:r w:rsidR="005618E3">
        <w:t xml:space="preserve"> </w:t>
      </w:r>
      <w:r>
        <w:t>to</w:t>
      </w:r>
      <w:r w:rsidR="005618E3">
        <w:t xml:space="preserve"> </w:t>
      </w:r>
      <w:r>
        <w:t>al</w:t>
      </w:r>
      <w:r w:rsidR="001E038C">
        <w:t>-</w:t>
      </w:r>
      <w:r>
        <w:t>Māi’dah:70),</w:t>
      </w:r>
      <w:r w:rsidR="005618E3">
        <w:t xml:space="preserve"> </w:t>
      </w:r>
      <w:r>
        <w:t>there</w:t>
      </w:r>
      <w:r w:rsidR="005618E3">
        <w:t xml:space="preserve"> </w:t>
      </w:r>
      <w:r>
        <w:t>were</w:t>
      </w:r>
      <w:r w:rsidR="005618E3">
        <w:t xml:space="preserve"> </w:t>
      </w:r>
      <w:r>
        <w:t>other</w:t>
      </w:r>
      <w:r w:rsidR="005618E3">
        <w:t xml:space="preserve"> </w:t>
      </w:r>
      <w:r>
        <w:t>reasons</w:t>
      </w:r>
      <w:r w:rsidR="005618E3">
        <w:t xml:space="preserve"> </w:t>
      </w:r>
      <w:r>
        <w:t>and</w:t>
      </w:r>
      <w:r w:rsidR="005618E3">
        <w:t xml:space="preserve"> </w:t>
      </w:r>
      <w:r>
        <w:t>motivations</w:t>
      </w:r>
      <w:r w:rsidR="005618E3">
        <w:t xml:space="preserve"> </w:t>
      </w:r>
      <w:r>
        <w:t>behind</w:t>
      </w:r>
      <w:r w:rsidR="005618E3">
        <w:t xml:space="preserve"> </w:t>
      </w:r>
      <w:r>
        <w:t>the</w:t>
      </w:r>
    </w:p>
    <w:p w:rsidR="005618E3" w:rsidRDefault="000B3EC4" w:rsidP="00465A26">
      <w:pPr>
        <w:pStyle w:val="libNormal0"/>
      </w:pPr>
      <w:r>
        <w:lastRenderedPageBreak/>
        <w:t>opposition</w:t>
      </w:r>
      <w:r w:rsidR="005618E3">
        <w:t xml:space="preserve"> </w:t>
      </w:r>
      <w:r>
        <w:t>against</w:t>
      </w:r>
      <w:r w:rsidR="005618E3">
        <w:t xml:space="preserve"> </w:t>
      </w:r>
      <w:r>
        <w:t>the</w:t>
      </w:r>
      <w:r w:rsidR="005618E3">
        <w:t xml:space="preserve"> </w:t>
      </w:r>
      <w:r>
        <w:t>prophets</w:t>
      </w:r>
      <w:r w:rsidR="005618E3">
        <w:t xml:space="preserve"> </w:t>
      </w:r>
      <w:r>
        <w:t>(a).</w:t>
      </w:r>
      <w:r w:rsidR="005618E3">
        <w:t xml:space="preserve"> </w:t>
      </w:r>
      <w:r>
        <w:t>More</w:t>
      </w:r>
      <w:r w:rsidR="005618E3">
        <w:t xml:space="preserve"> </w:t>
      </w:r>
      <w:r>
        <w:t>generally</w:t>
      </w:r>
      <w:r w:rsidR="005618E3">
        <w:t xml:space="preserve"> </w:t>
      </w:r>
      <w:r>
        <w:t>traits</w:t>
      </w:r>
      <w:r w:rsidR="005618E3">
        <w:t xml:space="preserve"> </w:t>
      </w:r>
      <w:r>
        <w:t>such</w:t>
      </w:r>
      <w:r w:rsidR="005618E3">
        <w:t xml:space="preserve"> </w:t>
      </w:r>
      <w:r>
        <w:t>as</w:t>
      </w:r>
      <w:r w:rsidR="005618E3">
        <w:t xml:space="preserve"> </w:t>
      </w:r>
      <w:r>
        <w:t>selfishness,</w:t>
      </w:r>
      <w:r w:rsidR="005618E3">
        <w:t xml:space="preserve"> </w:t>
      </w:r>
      <w:r>
        <w:t>pride</w:t>
      </w:r>
      <w:r w:rsidR="005618E3">
        <w:t xml:space="preserve"> </w:t>
      </w:r>
      <w:r>
        <w:t>and</w:t>
      </w:r>
      <w:r w:rsidR="005618E3">
        <w:t xml:space="preserve"> </w:t>
      </w:r>
      <w:r>
        <w:t>self</w:t>
      </w:r>
      <w:r w:rsidR="001E038C">
        <w:t>-</w:t>
      </w:r>
      <w:r>
        <w:t>praise</w:t>
      </w:r>
      <w:r w:rsidR="005618E3">
        <w:t xml:space="preserve"> </w:t>
      </w:r>
      <w:r>
        <w:t>appeared</w:t>
      </w:r>
      <w:r w:rsidR="005618E3">
        <w:t xml:space="preserve"> </w:t>
      </w:r>
      <w:r>
        <w:t>amongst</w:t>
      </w:r>
      <w:r w:rsidR="005618E3">
        <w:t xml:space="preserve"> </w:t>
      </w:r>
      <w:r>
        <w:t>the</w:t>
      </w:r>
      <w:r w:rsidR="005618E3">
        <w:t xml:space="preserve"> </w:t>
      </w:r>
      <w:r>
        <w:t>rich,</w:t>
      </w:r>
      <w:r w:rsidR="005618E3">
        <w:t xml:space="preserve"> </w:t>
      </w:r>
      <w:r>
        <w:t>noble</w:t>
      </w:r>
      <w:r w:rsidR="005618E3">
        <w:t xml:space="preserve"> </w:t>
      </w:r>
      <w:r>
        <w:t>and</w:t>
      </w:r>
      <w:r w:rsidR="005618E3">
        <w:t xml:space="preserve"> </w:t>
      </w:r>
      <w:r>
        <w:t>more</w:t>
      </w:r>
      <w:r w:rsidR="005618E3">
        <w:t xml:space="preserve"> </w:t>
      </w:r>
      <w:r>
        <w:t>knowledgeable</w:t>
      </w:r>
      <w:r w:rsidR="005618E3">
        <w:t xml:space="preserve"> </w:t>
      </w:r>
      <w:r>
        <w:t>of</w:t>
      </w:r>
      <w:r w:rsidR="005618E3">
        <w:t xml:space="preserve"> </w:t>
      </w:r>
      <w:r>
        <w:t>societies</w:t>
      </w:r>
      <w:r w:rsidR="005618E3">
        <w:t xml:space="preserve"> </w:t>
      </w:r>
      <w:r>
        <w:t>(refer</w:t>
      </w:r>
      <w:r w:rsidR="005618E3">
        <w:t xml:space="preserve"> </w:t>
      </w:r>
      <w:r>
        <w:t>to</w:t>
      </w:r>
      <w:r w:rsidR="005618E3">
        <w:t xml:space="preserve"> </w:t>
      </w:r>
      <w:r>
        <w:t>Ghāfir:56,</w:t>
      </w:r>
      <w:r w:rsidR="005618E3">
        <w:t xml:space="preserve"> </w:t>
      </w:r>
      <w:r>
        <w:t>al</w:t>
      </w:r>
      <w:r w:rsidR="001E038C">
        <w:t>-</w:t>
      </w:r>
      <w:r>
        <w:t>A’rāf:76)</w:t>
      </w:r>
      <w:r w:rsidR="005618E3">
        <w:t>.</w:t>
      </w:r>
    </w:p>
    <w:p w:rsidR="00A1052C" w:rsidRDefault="000B3EC4" w:rsidP="005618E3">
      <w:pPr>
        <w:pStyle w:val="libNormal"/>
      </w:pPr>
      <w:r>
        <w:t>Another</w:t>
      </w:r>
      <w:r w:rsidR="005618E3">
        <w:t xml:space="preserve"> </w:t>
      </w:r>
      <w:r>
        <w:t>reason</w:t>
      </w:r>
      <w:r w:rsidR="005618E3">
        <w:t xml:space="preserve"> </w:t>
      </w:r>
      <w:r>
        <w:t>was</w:t>
      </w:r>
      <w:r w:rsidR="005618E3">
        <w:t xml:space="preserve"> </w:t>
      </w:r>
      <w:r>
        <w:t>the</w:t>
      </w:r>
      <w:r w:rsidR="005618E3">
        <w:t xml:space="preserve"> </w:t>
      </w:r>
      <w:r>
        <w:t>bias</w:t>
      </w:r>
      <w:r w:rsidR="005618E3">
        <w:t xml:space="preserve"> </w:t>
      </w:r>
      <w:r>
        <w:t>that</w:t>
      </w:r>
      <w:r w:rsidR="005618E3">
        <w:t xml:space="preserve"> </w:t>
      </w:r>
      <w:r>
        <w:t>such</w:t>
      </w:r>
      <w:r w:rsidR="005618E3">
        <w:t xml:space="preserve"> </w:t>
      </w:r>
      <w:r>
        <w:t>people</w:t>
      </w:r>
      <w:r w:rsidR="005618E3">
        <w:t xml:space="preserve"> </w:t>
      </w:r>
      <w:r>
        <w:t>held</w:t>
      </w:r>
      <w:r w:rsidR="005618E3">
        <w:t xml:space="preserve"> </w:t>
      </w:r>
      <w:r>
        <w:t>concerning</w:t>
      </w:r>
      <w:r w:rsidR="005618E3">
        <w:t xml:space="preserve"> </w:t>
      </w:r>
      <w:r>
        <w:t>the</w:t>
      </w:r>
      <w:r w:rsidR="005618E3">
        <w:t xml:space="preserve"> </w:t>
      </w:r>
      <w:r>
        <w:t>wrong</w:t>
      </w:r>
      <w:r w:rsidR="005618E3">
        <w:t xml:space="preserve"> </w:t>
      </w:r>
      <w:r>
        <w:t>customs</w:t>
      </w:r>
      <w:r w:rsidR="005618E3">
        <w:t xml:space="preserve"> </w:t>
      </w:r>
      <w:r>
        <w:t>and</w:t>
      </w:r>
      <w:r w:rsidR="005618E3">
        <w:t xml:space="preserve"> </w:t>
      </w:r>
      <w:r>
        <w:t>beliefs</w:t>
      </w:r>
      <w:r w:rsidR="005618E3">
        <w:t xml:space="preserve"> </w:t>
      </w:r>
      <w:r>
        <w:t>of</w:t>
      </w:r>
      <w:r w:rsidR="005618E3">
        <w:t xml:space="preserve"> </w:t>
      </w:r>
      <w:r>
        <w:t>their</w:t>
      </w:r>
      <w:r w:rsidR="005618E3">
        <w:t xml:space="preserve"> </w:t>
      </w:r>
      <w:r>
        <w:t>ancestors,</w:t>
      </w:r>
      <w:r w:rsidR="005618E3">
        <w:t xml:space="preserve"> </w:t>
      </w:r>
      <w:r>
        <w:t>which</w:t>
      </w:r>
      <w:r w:rsidR="005618E3">
        <w:t xml:space="preserve"> </w:t>
      </w:r>
      <w:r>
        <w:t>were</w:t>
      </w:r>
      <w:r w:rsidR="005618E3">
        <w:t xml:space="preserve"> </w:t>
      </w:r>
      <w:r>
        <w:t>erroneously</w:t>
      </w:r>
      <w:r w:rsidR="005618E3">
        <w:t xml:space="preserve"> </w:t>
      </w:r>
      <w:r>
        <w:t>respected</w:t>
      </w:r>
      <w:r w:rsidR="005618E3">
        <w:t xml:space="preserve"> </w:t>
      </w:r>
      <w:r>
        <w:t>by</w:t>
      </w:r>
      <w:r w:rsidR="005618E3">
        <w:t xml:space="preserve"> </w:t>
      </w:r>
      <w:r>
        <w:t>various</w:t>
      </w:r>
      <w:r w:rsidR="005618E3">
        <w:t xml:space="preserve"> </w:t>
      </w:r>
      <w:r>
        <w:t>societies</w:t>
      </w:r>
      <w:r w:rsidR="005618E3">
        <w:t xml:space="preserve"> </w:t>
      </w:r>
      <w:r>
        <w:t>(refer</w:t>
      </w:r>
      <w:r w:rsidR="005618E3">
        <w:t xml:space="preserve"> </w:t>
      </w:r>
      <w:r>
        <w:t>to</w:t>
      </w:r>
      <w:r w:rsidR="005618E3">
        <w:t xml:space="preserve"> </w:t>
      </w:r>
      <w:r>
        <w:t>al</w:t>
      </w:r>
      <w:r w:rsidR="001E038C">
        <w:t>-</w:t>
      </w:r>
      <w:r>
        <w:t>Baqarah:170,</w:t>
      </w:r>
      <w:r w:rsidR="005618E3">
        <w:t xml:space="preserve"> </w:t>
      </w:r>
      <w:r>
        <w:t>al</w:t>
      </w:r>
      <w:r w:rsidR="001E038C">
        <w:t>-</w:t>
      </w:r>
      <w:r>
        <w:t>Māi’dah:104,</w:t>
      </w:r>
      <w:r w:rsidR="005618E3">
        <w:t xml:space="preserve"> </w:t>
      </w:r>
      <w:r>
        <w:t>al</w:t>
      </w:r>
      <w:r w:rsidR="001E038C">
        <w:t>-</w:t>
      </w:r>
      <w:r>
        <w:t>A’rāf:28,</w:t>
      </w:r>
      <w:r w:rsidR="005618E3">
        <w:t xml:space="preserve"> </w:t>
      </w:r>
      <w:r>
        <w:t>Yūnus:78,</w:t>
      </w:r>
      <w:r w:rsidR="005618E3">
        <w:t xml:space="preserve"> </w:t>
      </w:r>
      <w:r>
        <w:t>al</w:t>
      </w:r>
      <w:r w:rsidR="001E038C">
        <w:t>-</w:t>
      </w:r>
      <w:r>
        <w:t>Anbiyā’:53,</w:t>
      </w:r>
      <w:r w:rsidR="005618E3">
        <w:t xml:space="preserve"> </w:t>
      </w:r>
      <w:r>
        <w:t>al</w:t>
      </w:r>
      <w:r w:rsidR="001E038C">
        <w:t>-</w:t>
      </w:r>
      <w:r w:rsidR="005618E3">
        <w:t xml:space="preserve"> </w:t>
      </w:r>
      <w:r>
        <w:t>Shu’arā’:74,</w:t>
      </w:r>
      <w:r w:rsidR="005618E3">
        <w:t xml:space="preserve"> </w:t>
      </w:r>
      <w:r>
        <w:t>Luqmān:21,</w:t>
      </w:r>
      <w:r w:rsidR="005618E3">
        <w:t xml:space="preserve"> </w:t>
      </w:r>
      <w:r>
        <w:t>al</w:t>
      </w:r>
      <w:r w:rsidR="001E038C">
        <w:t>-</w:t>
      </w:r>
      <w:r>
        <w:t>Zukhruf:22</w:t>
      </w:r>
      <w:r w:rsidR="001E038C">
        <w:t>-</w:t>
      </w:r>
      <w:r>
        <w:t>23).</w:t>
      </w:r>
      <w:r w:rsidR="005618E3">
        <w:t xml:space="preserve"> </w:t>
      </w:r>
      <w:r>
        <w:t>The</w:t>
      </w:r>
      <w:r w:rsidR="005618E3">
        <w:t xml:space="preserve"> </w:t>
      </w:r>
      <w:r>
        <w:t>protection</w:t>
      </w:r>
      <w:r w:rsidR="005618E3">
        <w:t xml:space="preserve"> </w:t>
      </w:r>
      <w:r>
        <w:t>of</w:t>
      </w:r>
      <w:r w:rsidR="005618E3">
        <w:t xml:space="preserve"> </w:t>
      </w:r>
      <w:r>
        <w:t>economical</w:t>
      </w:r>
      <w:r w:rsidR="005618E3">
        <w:t xml:space="preserve"> </w:t>
      </w:r>
      <w:r>
        <w:t>benefits</w:t>
      </w:r>
      <w:r w:rsidR="005618E3">
        <w:t xml:space="preserve"> </w:t>
      </w:r>
      <w:r>
        <w:t>and</w:t>
      </w:r>
      <w:r w:rsidR="005618E3">
        <w:t xml:space="preserve"> </w:t>
      </w:r>
      <w:r>
        <w:t>social</w:t>
      </w:r>
      <w:r w:rsidR="005618E3">
        <w:t xml:space="preserve"> </w:t>
      </w:r>
      <w:r>
        <w:t>positions</w:t>
      </w:r>
      <w:r w:rsidR="005618E3">
        <w:t xml:space="preserve"> </w:t>
      </w:r>
      <w:r>
        <w:t>were</w:t>
      </w:r>
      <w:r w:rsidR="005618E3">
        <w:t xml:space="preserve"> </w:t>
      </w:r>
      <w:r>
        <w:t>strong</w:t>
      </w:r>
      <w:r w:rsidR="005618E3">
        <w:t xml:space="preserve"> </w:t>
      </w:r>
      <w:r>
        <w:t>motivations</w:t>
      </w:r>
      <w:r w:rsidR="005618E3">
        <w:t xml:space="preserve"> </w:t>
      </w:r>
      <w:r>
        <w:t>for</w:t>
      </w:r>
      <w:r w:rsidR="005618E3">
        <w:t xml:space="preserve"> </w:t>
      </w:r>
      <w:r>
        <w:t>the</w:t>
      </w:r>
      <w:r w:rsidR="005618E3">
        <w:t xml:space="preserve"> </w:t>
      </w:r>
      <w:r>
        <w:t>rich</w:t>
      </w:r>
      <w:r w:rsidR="005618E3">
        <w:t xml:space="preserve"> </w:t>
      </w:r>
      <w:r>
        <w:t>people,</w:t>
      </w:r>
      <w:r w:rsidR="005618E3">
        <w:t xml:space="preserve"> </w:t>
      </w:r>
      <w:r>
        <w:t>the</w:t>
      </w:r>
      <w:r w:rsidR="005618E3">
        <w:t xml:space="preserve"> </w:t>
      </w:r>
      <w:r>
        <w:t>rulers,</w:t>
      </w:r>
      <w:r w:rsidR="005618E3">
        <w:t xml:space="preserve"> </w:t>
      </w:r>
      <w:r>
        <w:t>and</w:t>
      </w:r>
      <w:r w:rsidR="005618E3">
        <w:t xml:space="preserve"> </w:t>
      </w:r>
      <w:r>
        <w:t>the</w:t>
      </w:r>
      <w:r w:rsidR="005618E3">
        <w:t xml:space="preserve"> </w:t>
      </w:r>
      <w:r>
        <w:t>scientists</w:t>
      </w:r>
      <w:r w:rsidR="005618E3">
        <w:t xml:space="preserve"> </w:t>
      </w:r>
      <w:r>
        <w:t>(refer</w:t>
      </w:r>
      <w:r w:rsidR="005618E3">
        <w:t xml:space="preserve"> </w:t>
      </w:r>
      <w:r>
        <w:t>to</w:t>
      </w:r>
      <w:r w:rsidR="005618E3">
        <w:t xml:space="preserve"> </w:t>
      </w:r>
      <w:r>
        <w:t>Hūd:84</w:t>
      </w:r>
      <w:r w:rsidR="001E038C">
        <w:t>-</w:t>
      </w:r>
      <w:r>
        <w:t>86,</w:t>
      </w:r>
      <w:r w:rsidR="005618E3">
        <w:t xml:space="preserve"> </w:t>
      </w:r>
      <w:r>
        <w:t>al</w:t>
      </w:r>
      <w:r w:rsidR="001E038C">
        <w:t>-</w:t>
      </w:r>
      <w:r>
        <w:t>Qasas:76</w:t>
      </w:r>
      <w:r w:rsidR="001E038C">
        <w:t>-</w:t>
      </w:r>
      <w:r>
        <w:t>79,</w:t>
      </w:r>
      <w:r w:rsidR="005618E3">
        <w:t xml:space="preserve"> </w:t>
      </w:r>
      <w:r>
        <w:t>al</w:t>
      </w:r>
      <w:r w:rsidR="001E038C">
        <w:t>-</w:t>
      </w:r>
      <w:r>
        <w:t>Tawbah:34);</w:t>
      </w:r>
      <w:r w:rsidR="005618E3">
        <w:t xml:space="preserve"> </w:t>
      </w:r>
      <w:r>
        <w:t>and</w:t>
      </w:r>
      <w:r w:rsidR="005618E3">
        <w:t xml:space="preserve"> </w:t>
      </w:r>
      <w:r>
        <w:t>the</w:t>
      </w:r>
      <w:r w:rsidR="005618E3">
        <w:t xml:space="preserve"> </w:t>
      </w:r>
      <w:r>
        <w:t>ignorance</w:t>
      </w:r>
      <w:r w:rsidR="005618E3">
        <w:t xml:space="preserve"> </w:t>
      </w:r>
      <w:r>
        <w:t>and</w:t>
      </w:r>
      <w:r w:rsidR="005618E3">
        <w:t xml:space="preserve"> </w:t>
      </w:r>
      <w:r>
        <w:t>lack</w:t>
      </w:r>
      <w:r w:rsidR="005618E3">
        <w:t xml:space="preserve"> </w:t>
      </w:r>
      <w:r>
        <w:t>of</w:t>
      </w:r>
      <w:r w:rsidR="005618E3">
        <w:t xml:space="preserve"> </w:t>
      </w:r>
      <w:r>
        <w:t>knowledge</w:t>
      </w:r>
      <w:r w:rsidR="005618E3">
        <w:t xml:space="preserve"> </w:t>
      </w:r>
      <w:r>
        <w:t>among</w:t>
      </w:r>
      <w:r w:rsidR="005618E3">
        <w:t xml:space="preserve"> </w:t>
      </w:r>
      <w:r>
        <w:t>the</w:t>
      </w:r>
      <w:r w:rsidR="005618E3">
        <w:t xml:space="preserve"> </w:t>
      </w:r>
      <w:r>
        <w:t>public</w:t>
      </w:r>
      <w:r w:rsidR="005618E3">
        <w:t xml:space="preserve"> </w:t>
      </w:r>
      <w:r>
        <w:t>were</w:t>
      </w:r>
      <w:r w:rsidR="005618E3">
        <w:t xml:space="preserve"> </w:t>
      </w:r>
      <w:r>
        <w:t>the</w:t>
      </w:r>
      <w:r w:rsidR="005618E3">
        <w:t xml:space="preserve"> </w:t>
      </w:r>
      <w:r>
        <w:t>main</w:t>
      </w:r>
      <w:r w:rsidR="005618E3">
        <w:t xml:space="preserve"> </w:t>
      </w:r>
      <w:r>
        <w:t>reasons</w:t>
      </w:r>
      <w:r w:rsidR="005618E3">
        <w:t xml:space="preserve"> </w:t>
      </w:r>
      <w:r>
        <w:t>behind</w:t>
      </w:r>
      <w:r w:rsidR="005618E3">
        <w:t xml:space="preserve"> </w:t>
      </w:r>
      <w:r>
        <w:t>their</w:t>
      </w:r>
      <w:r w:rsidR="005618E3">
        <w:t xml:space="preserve"> </w:t>
      </w:r>
      <w:r>
        <w:t>deception</w:t>
      </w:r>
      <w:r w:rsidR="005618E3">
        <w:t xml:space="preserve"> </w:t>
      </w:r>
      <w:r>
        <w:t>from</w:t>
      </w:r>
      <w:r w:rsidR="005618E3">
        <w:t xml:space="preserve"> </w:t>
      </w:r>
      <w:r>
        <w:t>the</w:t>
      </w:r>
      <w:r w:rsidR="005618E3">
        <w:t xml:space="preserve"> </w:t>
      </w:r>
      <w:r>
        <w:t>unbelieving</w:t>
      </w:r>
      <w:r w:rsidR="005618E3">
        <w:t xml:space="preserve"> </w:t>
      </w:r>
      <w:r>
        <w:t>leaders</w:t>
      </w:r>
      <w:r w:rsidR="005618E3">
        <w:t xml:space="preserve"> </w:t>
      </w:r>
      <w:r>
        <w:t>and</w:t>
      </w:r>
      <w:r w:rsidR="005618E3">
        <w:t xml:space="preserve"> </w:t>
      </w:r>
      <w:r>
        <w:t>their</w:t>
      </w:r>
      <w:r w:rsidR="005618E3">
        <w:t xml:space="preserve"> </w:t>
      </w:r>
      <w:r>
        <w:t>obedience</w:t>
      </w:r>
      <w:r w:rsidR="005618E3">
        <w:t xml:space="preserve"> </w:t>
      </w:r>
      <w:r>
        <w:t>towards</w:t>
      </w:r>
      <w:r w:rsidR="005618E3">
        <w:t xml:space="preserve"> </w:t>
      </w:r>
      <w:r>
        <w:t>the</w:t>
      </w:r>
      <w:r w:rsidR="005618E3">
        <w:t xml:space="preserve"> </w:t>
      </w:r>
      <w:r>
        <w:t>societal</w:t>
      </w:r>
      <w:r w:rsidR="005618E3">
        <w:t xml:space="preserve"> </w:t>
      </w:r>
      <w:r>
        <w:t>authorities.</w:t>
      </w:r>
      <w:r w:rsidR="005618E3">
        <w:t xml:space="preserve"> </w:t>
      </w:r>
      <w:r>
        <w:t>It</w:t>
      </w:r>
      <w:r w:rsidR="005618E3">
        <w:t xml:space="preserve"> </w:t>
      </w:r>
      <w:r>
        <w:t>was</w:t>
      </w:r>
      <w:r w:rsidR="005618E3">
        <w:t xml:space="preserve"> </w:t>
      </w:r>
      <w:r>
        <w:t>in</w:t>
      </w:r>
      <w:r w:rsidR="005618E3">
        <w:t xml:space="preserve"> </w:t>
      </w:r>
      <w:r>
        <w:t>turn,</w:t>
      </w:r>
      <w:r w:rsidR="005618E3">
        <w:t xml:space="preserve"> </w:t>
      </w:r>
      <w:r>
        <w:t>the</w:t>
      </w:r>
      <w:r w:rsidR="005618E3">
        <w:t xml:space="preserve"> </w:t>
      </w:r>
      <w:r>
        <w:t>cause</w:t>
      </w:r>
      <w:r w:rsidR="005618E3">
        <w:t xml:space="preserve"> </w:t>
      </w:r>
      <w:r>
        <w:t>for</w:t>
      </w:r>
      <w:r w:rsidR="005618E3">
        <w:t xml:space="preserve"> </w:t>
      </w:r>
      <w:r>
        <w:t>their</w:t>
      </w:r>
      <w:r w:rsidR="005618E3">
        <w:t xml:space="preserve"> </w:t>
      </w:r>
      <w:r>
        <w:t>feeling</w:t>
      </w:r>
      <w:r w:rsidR="005618E3">
        <w:t xml:space="preserve"> </w:t>
      </w:r>
      <w:r>
        <w:t>of</w:t>
      </w:r>
      <w:r w:rsidR="005618E3">
        <w:t xml:space="preserve"> </w:t>
      </w:r>
      <w:r>
        <w:t>satisfaction</w:t>
      </w:r>
      <w:r w:rsidR="005618E3">
        <w:t xml:space="preserve"> </w:t>
      </w:r>
      <w:r>
        <w:t>with</w:t>
      </w:r>
      <w:r w:rsidR="005618E3">
        <w:t xml:space="preserve"> </w:t>
      </w:r>
      <w:r>
        <w:t>their</w:t>
      </w:r>
      <w:r w:rsidR="005618E3">
        <w:t xml:space="preserve"> </w:t>
      </w:r>
      <w:r>
        <w:t>false</w:t>
      </w:r>
      <w:r w:rsidR="005618E3">
        <w:t xml:space="preserve"> </w:t>
      </w:r>
      <w:r>
        <w:t>beliefs</w:t>
      </w:r>
      <w:r w:rsidR="005618E3">
        <w:t xml:space="preserve"> </w:t>
      </w:r>
      <w:r>
        <w:t>and</w:t>
      </w:r>
      <w:r w:rsidR="005618E3">
        <w:t xml:space="preserve"> </w:t>
      </w:r>
      <w:r>
        <w:t>their</w:t>
      </w:r>
      <w:r w:rsidR="005618E3">
        <w:t xml:space="preserve"> </w:t>
      </w:r>
      <w:r>
        <w:t>refusal</w:t>
      </w:r>
      <w:r w:rsidR="005618E3">
        <w:t xml:space="preserve"> </w:t>
      </w:r>
      <w:r>
        <w:t>of</w:t>
      </w:r>
      <w:r w:rsidR="005618E3">
        <w:t xml:space="preserve"> </w:t>
      </w:r>
      <w:r>
        <w:t>the</w:t>
      </w:r>
      <w:r w:rsidR="005618E3">
        <w:t xml:space="preserve"> </w:t>
      </w:r>
      <w:r>
        <w:t>religion,</w:t>
      </w:r>
      <w:r w:rsidR="005618E3">
        <w:t xml:space="preserve"> </w:t>
      </w:r>
      <w:r>
        <w:t>which</w:t>
      </w:r>
      <w:r w:rsidR="005618E3">
        <w:t xml:space="preserve"> </w:t>
      </w:r>
      <w:r>
        <w:t>had</w:t>
      </w:r>
      <w:r w:rsidR="005618E3">
        <w:t xml:space="preserve"> </w:t>
      </w:r>
      <w:r>
        <w:t>already</w:t>
      </w:r>
      <w:r w:rsidR="005618E3">
        <w:t xml:space="preserve"> </w:t>
      </w:r>
      <w:r>
        <w:t>been</w:t>
      </w:r>
      <w:r w:rsidR="005618E3">
        <w:t xml:space="preserve"> </w:t>
      </w:r>
      <w:r>
        <w:t>accepted</w:t>
      </w:r>
      <w:r w:rsidR="005618E3">
        <w:t xml:space="preserve"> </w:t>
      </w:r>
      <w:r>
        <w:t>by</w:t>
      </w:r>
      <w:r w:rsidR="005618E3">
        <w:t xml:space="preserve"> </w:t>
      </w:r>
      <w:r>
        <w:t>a</w:t>
      </w:r>
      <w:r w:rsidR="005618E3">
        <w:t xml:space="preserve"> </w:t>
      </w:r>
      <w:r>
        <w:t>few</w:t>
      </w:r>
      <w:r w:rsidR="005618E3">
        <w:t xml:space="preserve"> </w:t>
      </w:r>
      <w:r>
        <w:t>people</w:t>
      </w:r>
      <w:r w:rsidR="005618E3">
        <w:t xml:space="preserve"> </w:t>
      </w:r>
      <w:r>
        <w:t>who</w:t>
      </w:r>
      <w:r w:rsidR="005618E3">
        <w:t xml:space="preserve"> </w:t>
      </w:r>
      <w:r>
        <w:t>mainly</w:t>
      </w:r>
      <w:r w:rsidR="005618E3">
        <w:t xml:space="preserve"> </w:t>
      </w:r>
      <w:r>
        <w:t>held</w:t>
      </w:r>
      <w:r w:rsidR="005618E3">
        <w:t xml:space="preserve"> </w:t>
      </w:r>
      <w:r>
        <w:t>no</w:t>
      </w:r>
      <w:r w:rsidR="005618E3">
        <w:t xml:space="preserve"> </w:t>
      </w:r>
      <w:r>
        <w:t>important</w:t>
      </w:r>
      <w:r w:rsidR="005618E3">
        <w:t xml:space="preserve"> </w:t>
      </w:r>
      <w:r>
        <w:t>social</w:t>
      </w:r>
      <w:r w:rsidR="005618E3">
        <w:t xml:space="preserve"> </w:t>
      </w:r>
      <w:r>
        <w:t>positions</w:t>
      </w:r>
      <w:r w:rsidR="005618E3">
        <w:t xml:space="preserve"> </w:t>
      </w:r>
      <w:r>
        <w:t>and</w:t>
      </w:r>
      <w:r w:rsidR="005618E3">
        <w:t xml:space="preserve"> </w:t>
      </w:r>
      <w:r>
        <w:t>had</w:t>
      </w:r>
      <w:r w:rsidR="005618E3">
        <w:t xml:space="preserve"> </w:t>
      </w:r>
      <w:r>
        <w:t>been</w:t>
      </w:r>
      <w:r w:rsidR="005618E3">
        <w:t xml:space="preserve"> </w:t>
      </w:r>
      <w:r>
        <w:t>rejected</w:t>
      </w:r>
      <w:r w:rsidR="005618E3">
        <w:t xml:space="preserve"> </w:t>
      </w:r>
      <w:r>
        <w:t>by</w:t>
      </w:r>
      <w:r w:rsidR="005618E3">
        <w:t xml:space="preserve"> </w:t>
      </w:r>
      <w:r>
        <w:t>the</w:t>
      </w:r>
      <w:r w:rsidR="005618E3">
        <w:t xml:space="preserve"> </w:t>
      </w:r>
      <w:r>
        <w:t>authorities</w:t>
      </w:r>
      <w:r w:rsidR="005618E3">
        <w:t xml:space="preserve"> </w:t>
      </w:r>
      <w:r>
        <w:t>and</w:t>
      </w:r>
      <w:r w:rsidR="005618E3">
        <w:t xml:space="preserve"> </w:t>
      </w:r>
      <w:r>
        <w:t>the</w:t>
      </w:r>
      <w:r w:rsidR="005618E3">
        <w:t xml:space="preserve"> </w:t>
      </w:r>
      <w:r>
        <w:t>majority</w:t>
      </w:r>
      <w:r w:rsidR="005618E3">
        <w:t xml:space="preserve"> </w:t>
      </w:r>
      <w:r>
        <w:t>of</w:t>
      </w:r>
      <w:r w:rsidR="005618E3">
        <w:t xml:space="preserve"> </w:t>
      </w:r>
      <w:r>
        <w:t>the</w:t>
      </w:r>
      <w:r w:rsidR="005618E3">
        <w:t xml:space="preserve"> </w:t>
      </w:r>
      <w:r>
        <w:t>societies.</w:t>
      </w:r>
      <w:r w:rsidR="005618E3">
        <w:t xml:space="preserve"> </w:t>
      </w:r>
      <w:r>
        <w:t>However,</w:t>
      </w:r>
      <w:r w:rsidR="005618E3">
        <w:t xml:space="preserve"> </w:t>
      </w:r>
      <w:r>
        <w:t>the</w:t>
      </w:r>
      <w:r w:rsidR="005618E3">
        <w:t xml:space="preserve"> </w:t>
      </w:r>
      <w:r>
        <w:t>pressure</w:t>
      </w:r>
      <w:r w:rsidR="005618E3">
        <w:t xml:space="preserve"> </w:t>
      </w:r>
      <w:r>
        <w:t>imposed</w:t>
      </w:r>
      <w:r w:rsidR="005618E3">
        <w:t xml:space="preserve"> </w:t>
      </w:r>
      <w:r>
        <w:t>by</w:t>
      </w:r>
      <w:r w:rsidR="005618E3">
        <w:t xml:space="preserve"> </w:t>
      </w:r>
      <w:r>
        <w:t>the</w:t>
      </w:r>
      <w:r w:rsidR="005618E3">
        <w:t xml:space="preserve"> </w:t>
      </w:r>
      <w:r>
        <w:t>rulers</w:t>
      </w:r>
      <w:r w:rsidR="005618E3">
        <w:t xml:space="preserve"> </w:t>
      </w:r>
      <w:r>
        <w:t>and</w:t>
      </w:r>
      <w:r w:rsidR="005618E3">
        <w:t xml:space="preserve"> </w:t>
      </w:r>
      <w:r>
        <w:t>the</w:t>
      </w:r>
      <w:r w:rsidR="005618E3">
        <w:t xml:space="preserve"> </w:t>
      </w:r>
      <w:r>
        <w:t>oppressors</w:t>
      </w:r>
      <w:r w:rsidR="005618E3">
        <w:t xml:space="preserve"> </w:t>
      </w:r>
      <w:r>
        <w:t>on</w:t>
      </w:r>
      <w:r w:rsidR="005618E3">
        <w:t xml:space="preserve"> </w:t>
      </w:r>
      <w:r>
        <w:t>the</w:t>
      </w:r>
      <w:r w:rsidR="005618E3">
        <w:t xml:space="preserve"> </w:t>
      </w:r>
      <w:r>
        <w:t>deprived</w:t>
      </w:r>
      <w:r w:rsidR="005618E3">
        <w:t xml:space="preserve"> </w:t>
      </w:r>
      <w:r>
        <w:t>should</w:t>
      </w:r>
      <w:r w:rsidR="005618E3">
        <w:t xml:space="preserve"> </w:t>
      </w:r>
      <w:r>
        <w:t>not</w:t>
      </w:r>
      <w:r w:rsidR="005618E3">
        <w:t xml:space="preserve"> </w:t>
      </w:r>
      <w:r>
        <w:t>be</w:t>
      </w:r>
      <w:r w:rsidR="005618E3">
        <w:t xml:space="preserve"> </w:t>
      </w:r>
      <w:r>
        <w:t>ignored</w:t>
      </w:r>
      <w:r w:rsidR="005618E3">
        <w:t xml:space="preserve"> </w:t>
      </w:r>
      <w:r>
        <w:t>(refer</w:t>
      </w:r>
      <w:r w:rsidR="005618E3">
        <w:t xml:space="preserve"> </w:t>
      </w:r>
      <w:r>
        <w:t>to</w:t>
      </w:r>
      <w:r w:rsidR="005618E3">
        <w:t xml:space="preserve"> </w:t>
      </w:r>
      <w:r>
        <w:t>Ibrāhīm:21,</w:t>
      </w:r>
      <w:r w:rsidR="005618E3">
        <w:t xml:space="preserve"> </w:t>
      </w:r>
      <w:r>
        <w:t>Fātir:47,</w:t>
      </w:r>
      <w:r w:rsidR="005618E3">
        <w:t xml:space="preserve"> </w:t>
      </w:r>
      <w:r>
        <w:t>Hūd:27,</w:t>
      </w:r>
      <w:r w:rsidR="005618E3">
        <w:t xml:space="preserve"> </w:t>
      </w:r>
      <w:r>
        <w:t>al</w:t>
      </w:r>
      <w:r w:rsidR="001E038C">
        <w:t>-</w:t>
      </w:r>
      <w:r>
        <w:t>Shu’arā’:111)</w:t>
      </w:r>
      <w:r w:rsidR="005618E3">
        <w:t>.</w:t>
      </w:r>
    </w:p>
    <w:p w:rsidR="008C1879" w:rsidRDefault="000B3EC4" w:rsidP="008C1879">
      <w:pPr>
        <w:pStyle w:val="Heading2Center"/>
      </w:pPr>
      <w:bookmarkStart w:id="198" w:name="_Toc390345253"/>
      <w:r>
        <w:t>Behaviour</w:t>
      </w:r>
      <w:r w:rsidR="005618E3">
        <w:t xml:space="preserve"> </w:t>
      </w:r>
      <w:r>
        <w:t>towards</w:t>
      </w:r>
      <w:r w:rsidR="005618E3">
        <w:t xml:space="preserve"> </w:t>
      </w:r>
      <w:r>
        <w:t>the</w:t>
      </w:r>
      <w:r w:rsidR="005618E3">
        <w:t xml:space="preserve"> </w:t>
      </w:r>
      <w:r>
        <w:t>prophets</w:t>
      </w:r>
      <w:r w:rsidR="005618E3">
        <w:t xml:space="preserve"> </w:t>
      </w:r>
      <w:r>
        <w:t>(a)</w:t>
      </w:r>
      <w:bookmarkEnd w:id="198"/>
    </w:p>
    <w:p w:rsidR="00DD5F97" w:rsidRDefault="000B3EC4" w:rsidP="005618E3">
      <w:pPr>
        <w:pStyle w:val="libNormal"/>
      </w:pPr>
      <w:r>
        <w:t>The</w:t>
      </w:r>
      <w:r w:rsidR="005618E3">
        <w:t xml:space="preserve"> </w:t>
      </w:r>
      <w:r>
        <w:t>opponents</w:t>
      </w:r>
      <w:r w:rsidR="005618E3">
        <w:t xml:space="preserve"> </w:t>
      </w:r>
      <w:r>
        <w:t>of</w:t>
      </w:r>
      <w:r w:rsidR="005618E3">
        <w:t xml:space="preserve"> </w:t>
      </w:r>
      <w:r>
        <w:t>the</w:t>
      </w:r>
      <w:r w:rsidR="005618E3">
        <w:t xml:space="preserve"> </w:t>
      </w:r>
      <w:r>
        <w:t>prophets</w:t>
      </w:r>
      <w:r w:rsidR="005618E3">
        <w:t xml:space="preserve"> </w:t>
      </w:r>
      <w:r>
        <w:t>(a)</w:t>
      </w:r>
      <w:r w:rsidR="005618E3">
        <w:t xml:space="preserve"> </w:t>
      </w:r>
      <w:r>
        <w:t>employed</w:t>
      </w:r>
      <w:r w:rsidR="005618E3">
        <w:t xml:space="preserve"> </w:t>
      </w:r>
      <w:r>
        <w:t>various</w:t>
      </w:r>
      <w:r w:rsidR="005618E3">
        <w:t xml:space="preserve"> </w:t>
      </w:r>
      <w:r>
        <w:t>methods</w:t>
      </w:r>
      <w:r w:rsidR="005618E3">
        <w:t xml:space="preserve"> </w:t>
      </w:r>
      <w:r>
        <w:t>to</w:t>
      </w:r>
      <w:r w:rsidR="005618E3">
        <w:t xml:space="preserve"> </w:t>
      </w:r>
      <w:r>
        <w:t>prevent</w:t>
      </w:r>
      <w:r w:rsidR="005618E3">
        <w:t xml:space="preserve"> </w:t>
      </w:r>
      <w:r>
        <w:t>the</w:t>
      </w:r>
      <w:r w:rsidR="005618E3">
        <w:t xml:space="preserve"> </w:t>
      </w:r>
      <w:r>
        <w:t>progress</w:t>
      </w:r>
      <w:r w:rsidR="005618E3">
        <w:t xml:space="preserve"> </w:t>
      </w:r>
      <w:r>
        <w:t>of</w:t>
      </w:r>
      <w:r w:rsidR="005618E3">
        <w:t xml:space="preserve"> </w:t>
      </w:r>
      <w:r>
        <w:t>their</w:t>
      </w:r>
      <w:r w:rsidR="005618E3">
        <w:t xml:space="preserve"> </w:t>
      </w:r>
      <w:r>
        <w:t>invitation</w:t>
      </w:r>
      <w:r w:rsidR="00DD5F97">
        <w:t>:</w:t>
      </w:r>
    </w:p>
    <w:p w:rsidR="008C1879" w:rsidRDefault="000B3EC4" w:rsidP="008C1879">
      <w:pPr>
        <w:pStyle w:val="Heading3Center"/>
      </w:pPr>
      <w:bookmarkStart w:id="199" w:name="_Toc390345254"/>
      <w:r>
        <w:t>Contempt</w:t>
      </w:r>
      <w:bookmarkEnd w:id="199"/>
    </w:p>
    <w:p w:rsidR="005618E3" w:rsidRDefault="000B3EC4" w:rsidP="005618E3">
      <w:pPr>
        <w:pStyle w:val="libNormal"/>
      </w:pPr>
      <w:r>
        <w:t>A</w:t>
      </w:r>
      <w:r w:rsidR="005618E3">
        <w:t xml:space="preserve"> </w:t>
      </w:r>
      <w:r>
        <w:t>group</w:t>
      </w:r>
      <w:r w:rsidR="005618E3">
        <w:t xml:space="preserve"> </w:t>
      </w:r>
      <w:r>
        <w:t>of</w:t>
      </w:r>
      <w:r w:rsidR="005618E3">
        <w:t xml:space="preserve"> </w:t>
      </w:r>
      <w:r>
        <w:t>people</w:t>
      </w:r>
      <w:r w:rsidR="005618E3">
        <w:t xml:space="preserve"> </w:t>
      </w:r>
      <w:r>
        <w:t>would</w:t>
      </w:r>
      <w:r w:rsidR="005618E3">
        <w:t xml:space="preserve"> </w:t>
      </w:r>
      <w:r>
        <w:t>try</w:t>
      </w:r>
      <w:r w:rsidR="005618E3">
        <w:t xml:space="preserve"> </w:t>
      </w:r>
      <w:r>
        <w:t>to</w:t>
      </w:r>
      <w:r w:rsidR="005618E3">
        <w:t xml:space="preserve"> </w:t>
      </w:r>
      <w:r>
        <w:t>suppress</w:t>
      </w:r>
      <w:r w:rsidR="005618E3">
        <w:t xml:space="preserve"> </w:t>
      </w:r>
      <w:r>
        <w:t>the</w:t>
      </w:r>
      <w:r w:rsidR="005618E3">
        <w:t xml:space="preserve"> </w:t>
      </w:r>
      <w:r>
        <w:t>status</w:t>
      </w:r>
      <w:r w:rsidR="005618E3">
        <w:t xml:space="preserve"> </w:t>
      </w:r>
      <w:r>
        <w:t>of</w:t>
      </w:r>
      <w:r w:rsidR="005618E3">
        <w:t xml:space="preserve"> </w:t>
      </w:r>
      <w:r>
        <w:t>the</w:t>
      </w:r>
      <w:r w:rsidR="005618E3">
        <w:t xml:space="preserve"> </w:t>
      </w:r>
      <w:r>
        <w:t>prophets</w:t>
      </w:r>
      <w:r w:rsidR="005618E3">
        <w:t xml:space="preserve"> </w:t>
      </w:r>
      <w:r>
        <w:t>by</w:t>
      </w:r>
      <w:r w:rsidR="005618E3">
        <w:t xml:space="preserve"> </w:t>
      </w:r>
      <w:r>
        <w:t>despising,</w:t>
      </w:r>
      <w:r w:rsidR="005618E3">
        <w:t xml:space="preserve"> </w:t>
      </w:r>
      <w:r>
        <w:t>mocking,</w:t>
      </w:r>
      <w:r w:rsidR="005618E3">
        <w:t xml:space="preserve"> </w:t>
      </w:r>
      <w:r>
        <w:t>and</w:t>
      </w:r>
      <w:r w:rsidR="005618E3">
        <w:t xml:space="preserve"> </w:t>
      </w:r>
      <w:r>
        <w:t>insulting</w:t>
      </w:r>
      <w:r w:rsidR="005618E3">
        <w:t xml:space="preserve"> </w:t>
      </w:r>
      <w:r>
        <w:t>them</w:t>
      </w:r>
      <w:r w:rsidR="005618E3">
        <w:t xml:space="preserve"> </w:t>
      </w:r>
      <w:r>
        <w:t>(refer</w:t>
      </w:r>
      <w:r w:rsidR="005618E3">
        <w:t xml:space="preserve"> </w:t>
      </w:r>
      <w:r>
        <w:t>to</w:t>
      </w:r>
      <w:r w:rsidR="005618E3">
        <w:t xml:space="preserve"> </w:t>
      </w:r>
      <w:r>
        <w:t>al</w:t>
      </w:r>
      <w:r w:rsidR="001E038C">
        <w:t>-</w:t>
      </w:r>
      <w:r>
        <w:t>Hijr:11,</w:t>
      </w:r>
      <w:r w:rsidR="005618E3">
        <w:t xml:space="preserve"> </w:t>
      </w:r>
      <w:r>
        <w:t>Yāsīn:30,</w:t>
      </w:r>
      <w:r w:rsidR="005618E3">
        <w:t xml:space="preserve"> </w:t>
      </w:r>
      <w:r>
        <w:t>al</w:t>
      </w:r>
      <w:r w:rsidR="001E038C">
        <w:t>-</w:t>
      </w:r>
      <w:r>
        <w:t>Zukhruf:7,</w:t>
      </w:r>
      <w:r w:rsidR="005618E3">
        <w:t xml:space="preserve"> </w:t>
      </w:r>
      <w:r>
        <w:t>al</w:t>
      </w:r>
      <w:r w:rsidR="001E038C">
        <w:t>-</w:t>
      </w:r>
      <w:r w:rsidR="005618E3">
        <w:t xml:space="preserve"> </w:t>
      </w:r>
      <w:r>
        <w:t>Mutaffifīn:29</w:t>
      </w:r>
      <w:r w:rsidR="001E038C">
        <w:t>-</w:t>
      </w:r>
      <w:r>
        <w:t>32)</w:t>
      </w:r>
      <w:r w:rsidR="005618E3">
        <w:t xml:space="preserve"> </w:t>
      </w:r>
      <w:r>
        <w:t>so</w:t>
      </w:r>
      <w:r w:rsidR="005618E3">
        <w:t xml:space="preserve"> </w:t>
      </w:r>
      <w:r>
        <w:t>that</w:t>
      </w:r>
      <w:r w:rsidR="005618E3">
        <w:t xml:space="preserve"> </w:t>
      </w:r>
      <w:r>
        <w:t>the</w:t>
      </w:r>
      <w:r w:rsidR="005618E3">
        <w:t xml:space="preserve"> </w:t>
      </w:r>
      <w:r>
        <w:t>public</w:t>
      </w:r>
      <w:r w:rsidR="005618E3">
        <w:t xml:space="preserve"> </w:t>
      </w:r>
      <w:r>
        <w:t>would</w:t>
      </w:r>
      <w:r w:rsidR="005618E3">
        <w:t xml:space="preserve"> </w:t>
      </w:r>
      <w:r>
        <w:t>pay</w:t>
      </w:r>
      <w:r w:rsidR="005618E3">
        <w:t xml:space="preserve"> </w:t>
      </w:r>
      <w:r>
        <w:t>no</w:t>
      </w:r>
      <w:r w:rsidR="005618E3">
        <w:t xml:space="preserve"> </w:t>
      </w:r>
      <w:r>
        <w:t>attention</w:t>
      </w:r>
      <w:r w:rsidR="005618E3">
        <w:t xml:space="preserve"> </w:t>
      </w:r>
      <w:r>
        <w:t>to</w:t>
      </w:r>
      <w:r w:rsidR="005618E3">
        <w:t xml:space="preserve"> </w:t>
      </w:r>
      <w:r>
        <w:t>them</w:t>
      </w:r>
      <w:r w:rsidR="005618E3">
        <w:t>.</w:t>
      </w:r>
    </w:p>
    <w:p w:rsidR="008C1879" w:rsidRDefault="000B3EC4" w:rsidP="008C1879">
      <w:pPr>
        <w:pStyle w:val="Heading3Center"/>
      </w:pPr>
      <w:bookmarkStart w:id="200" w:name="_Toc390345255"/>
      <w:r>
        <w:t>Slander</w:t>
      </w:r>
      <w:r w:rsidR="005618E3">
        <w:t xml:space="preserve"> </w:t>
      </w:r>
      <w:r>
        <w:t>and</w:t>
      </w:r>
      <w:r w:rsidR="005618E3">
        <w:t xml:space="preserve"> </w:t>
      </w:r>
      <w:r>
        <w:t>unjust</w:t>
      </w:r>
      <w:r w:rsidR="005618E3">
        <w:t xml:space="preserve"> </w:t>
      </w:r>
      <w:r>
        <w:t>accusations</w:t>
      </w:r>
      <w:bookmarkEnd w:id="200"/>
    </w:p>
    <w:p w:rsidR="005618E3" w:rsidRDefault="000B3EC4" w:rsidP="005618E3">
      <w:pPr>
        <w:pStyle w:val="libNormal"/>
      </w:pPr>
      <w:r>
        <w:t>Then</w:t>
      </w:r>
      <w:r w:rsidR="005618E3">
        <w:t xml:space="preserve"> </w:t>
      </w:r>
      <w:r>
        <w:t>they</w:t>
      </w:r>
      <w:r w:rsidR="005618E3">
        <w:t xml:space="preserve"> </w:t>
      </w:r>
      <w:r>
        <w:t>would</w:t>
      </w:r>
      <w:r w:rsidR="005618E3">
        <w:t xml:space="preserve"> </w:t>
      </w:r>
      <w:r>
        <w:t>spread</w:t>
      </w:r>
      <w:r w:rsidR="005618E3">
        <w:t xml:space="preserve"> </w:t>
      </w:r>
      <w:r>
        <w:t>slander</w:t>
      </w:r>
      <w:r w:rsidR="005618E3">
        <w:t xml:space="preserve"> </w:t>
      </w:r>
      <w:r>
        <w:t>and</w:t>
      </w:r>
      <w:r w:rsidR="005618E3">
        <w:t xml:space="preserve"> </w:t>
      </w:r>
      <w:r>
        <w:t>lies,</w:t>
      </w:r>
      <w:r w:rsidR="005618E3">
        <w:t xml:space="preserve"> </w:t>
      </w:r>
      <w:r>
        <w:t>and</w:t>
      </w:r>
      <w:r w:rsidR="005618E3">
        <w:t xml:space="preserve"> </w:t>
      </w:r>
      <w:r>
        <w:t>attribute</w:t>
      </w:r>
      <w:r w:rsidR="005618E3">
        <w:t xml:space="preserve"> </w:t>
      </w:r>
      <w:r>
        <w:t>unjust</w:t>
      </w:r>
      <w:r w:rsidR="005618E3">
        <w:t xml:space="preserve"> </w:t>
      </w:r>
      <w:r>
        <w:t>accusations</w:t>
      </w:r>
      <w:r w:rsidR="005618E3">
        <w:t xml:space="preserve"> </w:t>
      </w:r>
      <w:r>
        <w:t>to</w:t>
      </w:r>
      <w:r w:rsidR="005618E3">
        <w:t xml:space="preserve"> </w:t>
      </w:r>
      <w:r>
        <w:t>the</w:t>
      </w:r>
      <w:r w:rsidR="005618E3">
        <w:t xml:space="preserve"> </w:t>
      </w:r>
      <w:r>
        <w:t>prophets,</w:t>
      </w:r>
      <w:r w:rsidR="005618E3">
        <w:t xml:space="preserve"> </w:t>
      </w:r>
      <w:r>
        <w:t>such</w:t>
      </w:r>
      <w:r w:rsidR="005618E3">
        <w:t xml:space="preserve"> </w:t>
      </w:r>
      <w:r>
        <w:t>as</w:t>
      </w:r>
      <w:r w:rsidR="005618E3">
        <w:t xml:space="preserve"> </w:t>
      </w:r>
      <w:r>
        <w:t>claiming</w:t>
      </w:r>
      <w:r w:rsidR="005618E3">
        <w:t xml:space="preserve"> </w:t>
      </w:r>
      <w:r>
        <w:t>they</w:t>
      </w:r>
      <w:r w:rsidR="005618E3">
        <w:t xml:space="preserve"> </w:t>
      </w:r>
      <w:r>
        <w:t>were</w:t>
      </w:r>
      <w:r w:rsidR="005618E3">
        <w:t xml:space="preserve"> </w:t>
      </w:r>
      <w:r>
        <w:t>mad</w:t>
      </w:r>
      <w:r w:rsidR="005618E3">
        <w:t xml:space="preserve"> </w:t>
      </w:r>
      <w:r>
        <w:t>etc</w:t>
      </w:r>
      <w:r w:rsidR="005618E3">
        <w:t xml:space="preserve"> </w:t>
      </w:r>
      <w:r>
        <w:t>(refer</w:t>
      </w:r>
      <w:r w:rsidR="005618E3">
        <w:t xml:space="preserve"> </w:t>
      </w:r>
      <w:r>
        <w:t>to</w:t>
      </w:r>
      <w:r w:rsidR="005618E3">
        <w:t xml:space="preserve"> </w:t>
      </w:r>
      <w:r>
        <w:t>al</w:t>
      </w:r>
      <w:r w:rsidR="001E038C">
        <w:t>-</w:t>
      </w:r>
      <w:r>
        <w:t>A’rāf:66,</w:t>
      </w:r>
      <w:r w:rsidR="005618E3">
        <w:t xml:space="preserve"> </w:t>
      </w:r>
      <w:r>
        <w:t>al</w:t>
      </w:r>
      <w:r w:rsidR="001E038C">
        <w:t>-</w:t>
      </w:r>
      <w:r>
        <w:t>Baqarah:13,</w:t>
      </w:r>
      <w:r w:rsidR="005618E3">
        <w:t xml:space="preserve"> </w:t>
      </w:r>
      <w:r>
        <w:t>al</w:t>
      </w:r>
      <w:r w:rsidR="001E038C">
        <w:t>-</w:t>
      </w:r>
      <w:r>
        <w:t>Mu’minūn:25).</w:t>
      </w:r>
      <w:r w:rsidR="005618E3">
        <w:t xml:space="preserve"> </w:t>
      </w:r>
      <w:r>
        <w:t>When</w:t>
      </w:r>
      <w:r w:rsidR="005618E3">
        <w:t xml:space="preserve"> </w:t>
      </w:r>
      <w:r>
        <w:t>the</w:t>
      </w:r>
      <w:r w:rsidR="005618E3">
        <w:t xml:space="preserve"> </w:t>
      </w:r>
      <w:r>
        <w:t>prophets</w:t>
      </w:r>
      <w:r w:rsidR="005618E3">
        <w:t xml:space="preserve"> </w:t>
      </w:r>
      <w:r>
        <w:t>performed</w:t>
      </w:r>
      <w:r w:rsidR="005618E3">
        <w:t xml:space="preserve"> </w:t>
      </w:r>
      <w:r>
        <w:t>miracles,</w:t>
      </w:r>
      <w:r w:rsidR="005618E3">
        <w:t xml:space="preserve"> </w:t>
      </w:r>
      <w:r>
        <w:t>they</w:t>
      </w:r>
      <w:r w:rsidR="005618E3">
        <w:t xml:space="preserve"> </w:t>
      </w:r>
      <w:r>
        <w:t>slandered</w:t>
      </w:r>
      <w:r w:rsidR="005618E3">
        <w:t xml:space="preserve"> </w:t>
      </w:r>
      <w:r>
        <w:t>them</w:t>
      </w:r>
      <w:r w:rsidR="005618E3">
        <w:t xml:space="preserve"> </w:t>
      </w:r>
      <w:r>
        <w:t>by</w:t>
      </w:r>
      <w:r w:rsidR="005618E3">
        <w:t xml:space="preserve"> </w:t>
      </w:r>
      <w:r>
        <w:t>calling</w:t>
      </w:r>
      <w:r w:rsidR="005618E3">
        <w:t xml:space="preserve"> </w:t>
      </w:r>
      <w:r>
        <w:t>them</w:t>
      </w:r>
      <w:r w:rsidR="005618E3">
        <w:t xml:space="preserve"> </w:t>
      </w:r>
      <w:r>
        <w:t>magicians</w:t>
      </w:r>
      <w:r w:rsidR="005618E3">
        <w:t xml:space="preserve"> </w:t>
      </w:r>
      <w:r>
        <w:t>and</w:t>
      </w:r>
      <w:r w:rsidR="005618E3">
        <w:t xml:space="preserve"> </w:t>
      </w:r>
      <w:r>
        <w:t>tricksters</w:t>
      </w:r>
      <w:r w:rsidR="005618E3">
        <w:t xml:space="preserve"> </w:t>
      </w:r>
      <w:r>
        <w:t>(refer</w:t>
      </w:r>
      <w:r w:rsidR="005618E3">
        <w:t xml:space="preserve"> </w:t>
      </w:r>
      <w:r>
        <w:t>to</w:t>
      </w:r>
      <w:r w:rsidR="005618E3">
        <w:t xml:space="preserve"> </w:t>
      </w:r>
      <w:r>
        <w:t>al</w:t>
      </w:r>
      <w:r w:rsidR="001E038C">
        <w:t>-</w:t>
      </w:r>
      <w:r>
        <w:t>Dhāriyāt:39,52</w:t>
      </w:r>
      <w:r w:rsidR="001E038C">
        <w:t>-</w:t>
      </w:r>
      <w:r>
        <w:t>53,</w:t>
      </w:r>
      <w:r w:rsidR="005618E3">
        <w:t xml:space="preserve"> </w:t>
      </w:r>
      <w:r>
        <w:t>al</w:t>
      </w:r>
      <w:r w:rsidR="001E038C">
        <w:t>-</w:t>
      </w:r>
      <w:r>
        <w:t>Anbiyā’:3,</w:t>
      </w:r>
      <w:r w:rsidR="005618E3">
        <w:t xml:space="preserve"> </w:t>
      </w:r>
      <w:r>
        <w:t>al</w:t>
      </w:r>
      <w:r w:rsidR="001E038C">
        <w:t>-</w:t>
      </w:r>
      <w:r w:rsidR="005618E3">
        <w:t xml:space="preserve"> </w:t>
      </w:r>
      <w:r>
        <w:t>Qamar:2);</w:t>
      </w:r>
      <w:r w:rsidR="005618E3">
        <w:t xml:space="preserve"> </w:t>
      </w:r>
      <w:r>
        <w:t>they</w:t>
      </w:r>
      <w:r w:rsidR="005618E3">
        <w:t xml:space="preserve"> </w:t>
      </w:r>
      <w:r>
        <w:t>also</w:t>
      </w:r>
      <w:r w:rsidR="005618E3">
        <w:t xml:space="preserve"> </w:t>
      </w:r>
      <w:r>
        <w:t>described</w:t>
      </w:r>
      <w:r w:rsidR="005618E3">
        <w:t xml:space="preserve"> </w:t>
      </w:r>
      <w:r>
        <w:t>the</w:t>
      </w:r>
      <w:r w:rsidR="005618E3">
        <w:t xml:space="preserve"> </w:t>
      </w:r>
      <w:r>
        <w:t>Divine</w:t>
      </w:r>
      <w:r w:rsidR="005618E3">
        <w:t xml:space="preserve"> </w:t>
      </w:r>
      <w:r>
        <w:t>messages</w:t>
      </w:r>
      <w:r w:rsidR="005618E3">
        <w:t xml:space="preserve"> </w:t>
      </w:r>
      <w:r>
        <w:t>as</w:t>
      </w:r>
      <w:r w:rsidR="005618E3">
        <w:t xml:space="preserve"> </w:t>
      </w:r>
      <w:r>
        <w:t>being</w:t>
      </w:r>
      <w:r w:rsidR="005618E3">
        <w:t xml:space="preserve"> </w:t>
      </w:r>
      <w:r>
        <w:t>myths</w:t>
      </w:r>
      <w:r w:rsidR="005618E3">
        <w:t xml:space="preserve"> </w:t>
      </w:r>
      <w:r>
        <w:t>and</w:t>
      </w:r>
      <w:r w:rsidR="005618E3">
        <w:t xml:space="preserve"> </w:t>
      </w:r>
      <w:r>
        <w:t>imaginary</w:t>
      </w:r>
      <w:r w:rsidR="005618E3">
        <w:t xml:space="preserve"> </w:t>
      </w:r>
      <w:r>
        <w:t>tales</w:t>
      </w:r>
      <w:r w:rsidR="005618E3">
        <w:t xml:space="preserve"> </w:t>
      </w:r>
      <w:r>
        <w:t>(refer</w:t>
      </w:r>
      <w:r w:rsidR="005618E3">
        <w:t xml:space="preserve"> </w:t>
      </w:r>
      <w:r>
        <w:t>to</w:t>
      </w:r>
      <w:r w:rsidR="005618E3">
        <w:t xml:space="preserve"> </w:t>
      </w:r>
      <w:r>
        <w:t>al</w:t>
      </w:r>
      <w:r w:rsidR="001E038C">
        <w:t>-</w:t>
      </w:r>
      <w:r>
        <w:t>An’ām:25,</w:t>
      </w:r>
      <w:r w:rsidR="005618E3">
        <w:t xml:space="preserve"> </w:t>
      </w:r>
      <w:r>
        <w:t>al</w:t>
      </w:r>
      <w:r w:rsidR="001E038C">
        <w:t>-</w:t>
      </w:r>
      <w:r>
        <w:t>Anfāl:31,</w:t>
      </w:r>
      <w:r w:rsidR="005618E3">
        <w:t xml:space="preserve"> </w:t>
      </w:r>
      <w:r>
        <w:t>al</w:t>
      </w:r>
      <w:r w:rsidR="001E038C">
        <w:t>-</w:t>
      </w:r>
      <w:r>
        <w:t>Nahl:24,</w:t>
      </w:r>
      <w:r w:rsidR="005618E3">
        <w:t xml:space="preserve"> </w:t>
      </w:r>
      <w:r>
        <w:t>al</w:t>
      </w:r>
      <w:r w:rsidR="001E038C">
        <w:t>-</w:t>
      </w:r>
      <w:r>
        <w:t>Mu’minūn:83,</w:t>
      </w:r>
      <w:r w:rsidR="005618E3">
        <w:t xml:space="preserve"> </w:t>
      </w:r>
      <w:r>
        <w:t>al</w:t>
      </w:r>
      <w:r w:rsidR="001E038C">
        <w:t>-</w:t>
      </w:r>
      <w:r>
        <w:t>Furqān:5,</w:t>
      </w:r>
      <w:r w:rsidR="005618E3">
        <w:t xml:space="preserve"> </w:t>
      </w:r>
      <w:r>
        <w:t>al</w:t>
      </w:r>
      <w:r w:rsidR="001E038C">
        <w:t>-</w:t>
      </w:r>
      <w:r>
        <w:t>Naml:68,</w:t>
      </w:r>
      <w:r w:rsidR="005618E3">
        <w:t xml:space="preserve"> </w:t>
      </w:r>
      <w:r>
        <w:t>al</w:t>
      </w:r>
      <w:r w:rsidR="001E038C">
        <w:t>-</w:t>
      </w:r>
      <w:r>
        <w:t>Ahqāf:17,</w:t>
      </w:r>
      <w:r w:rsidR="005618E3">
        <w:t xml:space="preserve"> </w:t>
      </w:r>
      <w:r>
        <w:t>al</w:t>
      </w:r>
      <w:r w:rsidR="001E038C">
        <w:t>-</w:t>
      </w:r>
      <w:r>
        <w:t>Qalam:15,</w:t>
      </w:r>
      <w:r w:rsidR="005618E3">
        <w:t xml:space="preserve"> </w:t>
      </w:r>
      <w:r>
        <w:t>al</w:t>
      </w:r>
      <w:r w:rsidR="001E038C">
        <w:t>-</w:t>
      </w:r>
      <w:r>
        <w:t>Mutaffifīn:14)</w:t>
      </w:r>
      <w:r w:rsidR="005618E3">
        <w:t>.</w:t>
      </w:r>
    </w:p>
    <w:p w:rsidR="008C1879" w:rsidRDefault="000B3EC4" w:rsidP="008C1879">
      <w:pPr>
        <w:pStyle w:val="Heading3Center"/>
      </w:pPr>
      <w:bookmarkStart w:id="201" w:name="_Toc390345256"/>
      <w:r>
        <w:t>Dispute</w:t>
      </w:r>
      <w:r w:rsidR="005618E3">
        <w:t xml:space="preserve"> </w:t>
      </w:r>
      <w:r>
        <w:t>and</w:t>
      </w:r>
      <w:r w:rsidR="005618E3">
        <w:t xml:space="preserve"> </w:t>
      </w:r>
      <w:r>
        <w:t>chicanery</w:t>
      </w:r>
      <w:bookmarkEnd w:id="201"/>
    </w:p>
    <w:p w:rsidR="00465A26" w:rsidRDefault="000B3EC4" w:rsidP="008C1879">
      <w:pPr>
        <w:pStyle w:val="libNormal"/>
      </w:pPr>
      <w:r>
        <w:t>The</w:t>
      </w:r>
      <w:r w:rsidR="005618E3">
        <w:t xml:space="preserve"> </w:t>
      </w:r>
      <w:r>
        <w:t>leaders</w:t>
      </w:r>
      <w:r w:rsidR="005618E3">
        <w:t xml:space="preserve"> </w:t>
      </w:r>
      <w:r>
        <w:t>of</w:t>
      </w:r>
      <w:r w:rsidR="005618E3">
        <w:t xml:space="preserve"> </w:t>
      </w:r>
      <w:r>
        <w:t>the</w:t>
      </w:r>
      <w:r w:rsidR="005618E3">
        <w:t xml:space="preserve"> </w:t>
      </w:r>
      <w:r>
        <w:t>unbelievers</w:t>
      </w:r>
      <w:r w:rsidR="005618E3">
        <w:t xml:space="preserve"> </w:t>
      </w:r>
      <w:r>
        <w:t>would</w:t>
      </w:r>
      <w:r w:rsidR="005618E3">
        <w:t xml:space="preserve"> </w:t>
      </w:r>
      <w:r>
        <w:t>prohibit</w:t>
      </w:r>
      <w:r w:rsidR="005618E3">
        <w:t xml:space="preserve"> </w:t>
      </w:r>
      <w:r>
        <w:t>people</w:t>
      </w:r>
      <w:r w:rsidR="005618E3">
        <w:t xml:space="preserve"> </w:t>
      </w:r>
      <w:r>
        <w:t>from</w:t>
      </w:r>
      <w:r w:rsidR="005618E3">
        <w:t xml:space="preserve"> </w:t>
      </w:r>
      <w:r>
        <w:t>listening</w:t>
      </w:r>
      <w:r w:rsidR="005618E3">
        <w:t xml:space="preserve"> </w:t>
      </w:r>
      <w:r>
        <w:t>to</w:t>
      </w:r>
      <w:r w:rsidR="005618E3">
        <w:t xml:space="preserve"> </w:t>
      </w:r>
      <w:r>
        <w:t>the</w:t>
      </w:r>
      <w:r w:rsidR="005618E3">
        <w:t xml:space="preserve"> </w:t>
      </w:r>
      <w:r>
        <w:t>prophets</w:t>
      </w:r>
      <w:r w:rsidR="005618E3">
        <w:t xml:space="preserve"> </w:t>
      </w:r>
      <w:r>
        <w:t>when</w:t>
      </w:r>
      <w:r w:rsidR="005618E3">
        <w:t xml:space="preserve"> </w:t>
      </w:r>
      <w:r>
        <w:t>they</w:t>
      </w:r>
      <w:r w:rsidR="005618E3">
        <w:t xml:space="preserve"> </w:t>
      </w:r>
      <w:r>
        <w:t>warned</w:t>
      </w:r>
      <w:r w:rsidR="005618E3">
        <w:t xml:space="preserve"> </w:t>
      </w:r>
      <w:r>
        <w:t>them</w:t>
      </w:r>
      <w:r w:rsidR="005618E3">
        <w:t xml:space="preserve"> </w:t>
      </w:r>
      <w:r>
        <w:t>of</w:t>
      </w:r>
      <w:r w:rsidR="005618E3">
        <w:t xml:space="preserve"> </w:t>
      </w:r>
      <w:r>
        <w:t>the</w:t>
      </w:r>
      <w:r w:rsidR="005618E3">
        <w:t xml:space="preserve"> </w:t>
      </w:r>
      <w:r>
        <w:t>results</w:t>
      </w:r>
      <w:r w:rsidR="005618E3">
        <w:t xml:space="preserve"> </w:t>
      </w:r>
      <w:r>
        <w:t>of</w:t>
      </w:r>
      <w:r w:rsidR="005618E3">
        <w:t xml:space="preserve"> </w:t>
      </w:r>
      <w:r>
        <w:t>disbelief</w:t>
      </w:r>
      <w:r w:rsidR="005618E3">
        <w:t xml:space="preserve"> </w:t>
      </w:r>
      <w:r>
        <w:t>and</w:t>
      </w:r>
      <w:r w:rsidR="005618E3">
        <w:t xml:space="preserve"> </w:t>
      </w:r>
      <w:r>
        <w:t>rebellion</w:t>
      </w:r>
      <w:r w:rsidR="005618E3">
        <w:t xml:space="preserve"> </w:t>
      </w:r>
      <w:r>
        <w:t>against</w:t>
      </w:r>
      <w:r w:rsidR="005618E3">
        <w:t xml:space="preserve"> </w:t>
      </w:r>
      <w:r>
        <w:t>God,</w:t>
      </w:r>
      <w:r w:rsidR="005618E3">
        <w:t xml:space="preserve"> </w:t>
      </w:r>
      <w:r>
        <w:t>and</w:t>
      </w:r>
      <w:r w:rsidR="005618E3">
        <w:t xml:space="preserve"> </w:t>
      </w:r>
      <w:r>
        <w:t>the</w:t>
      </w:r>
      <w:r w:rsidR="005618E3">
        <w:t xml:space="preserve"> </w:t>
      </w:r>
      <w:r>
        <w:t>benefits</w:t>
      </w:r>
      <w:r w:rsidR="005618E3">
        <w:t xml:space="preserve"> </w:t>
      </w:r>
      <w:r>
        <w:t>and</w:t>
      </w:r>
      <w:r w:rsidR="005618E3">
        <w:t xml:space="preserve"> </w:t>
      </w:r>
      <w:r>
        <w:t>rewards</w:t>
      </w:r>
      <w:r w:rsidR="005618E3">
        <w:t xml:space="preserve"> </w:t>
      </w:r>
      <w:r>
        <w:t>of</w:t>
      </w:r>
      <w:r w:rsidR="005618E3">
        <w:t xml:space="preserve"> </w:t>
      </w:r>
      <w:r>
        <w:t>following</w:t>
      </w:r>
      <w:r w:rsidR="005618E3">
        <w:t xml:space="preserve"> </w:t>
      </w:r>
      <w:r>
        <w:t>the</w:t>
      </w:r>
      <w:r w:rsidR="005618E3">
        <w:t xml:space="preserve"> </w:t>
      </w:r>
      <w:r>
        <w:t>true</w:t>
      </w:r>
      <w:r w:rsidR="005618E3">
        <w:t xml:space="preserve"> </w:t>
      </w:r>
      <w:r>
        <w:t>way,</w:t>
      </w:r>
      <w:r w:rsidR="005618E3">
        <w:t xml:space="preserve"> </w:t>
      </w:r>
      <w:r>
        <w:t>even</w:t>
      </w:r>
      <w:r w:rsidR="005618E3">
        <w:t xml:space="preserve"> </w:t>
      </w:r>
      <w:r>
        <w:t>though</w:t>
      </w:r>
      <w:r w:rsidR="005618E3">
        <w:t xml:space="preserve"> </w:t>
      </w:r>
      <w:r>
        <w:t>they</w:t>
      </w:r>
      <w:r w:rsidR="005618E3">
        <w:t xml:space="preserve"> </w:t>
      </w:r>
      <w:r>
        <w:t>used</w:t>
      </w:r>
      <w:r w:rsidR="005618E3">
        <w:t xml:space="preserve"> </w:t>
      </w:r>
      <w:r>
        <w:t>reason</w:t>
      </w:r>
      <w:r w:rsidR="005618E3">
        <w:t xml:space="preserve"> </w:t>
      </w:r>
      <w:r>
        <w:t>and</w:t>
      </w:r>
      <w:r w:rsidR="005618E3">
        <w:t xml:space="preserve"> </w:t>
      </w:r>
      <w:r>
        <w:t>wisdom</w:t>
      </w:r>
      <w:r w:rsidR="005618E3">
        <w:t xml:space="preserve"> </w:t>
      </w:r>
      <w:r>
        <w:t>in</w:t>
      </w:r>
      <w:r w:rsidR="005618E3">
        <w:t xml:space="preserve"> </w:t>
      </w:r>
      <w:r>
        <w:t>their</w:t>
      </w:r>
      <w:r w:rsidR="005618E3">
        <w:t xml:space="preserve"> </w:t>
      </w:r>
      <w:r>
        <w:t>speeches.</w:t>
      </w:r>
      <w:r w:rsidR="005618E3">
        <w:t xml:space="preserve"> </w:t>
      </w:r>
      <w:r>
        <w:t>Such</w:t>
      </w:r>
      <w:r w:rsidR="005618E3">
        <w:t xml:space="preserve"> </w:t>
      </w:r>
      <w:r>
        <w:t>infidels</w:t>
      </w:r>
      <w:r w:rsidR="005618E3">
        <w:t xml:space="preserve"> </w:t>
      </w:r>
      <w:r>
        <w:t>would</w:t>
      </w:r>
      <w:r w:rsidR="005618E3">
        <w:t xml:space="preserve"> </w:t>
      </w:r>
      <w:r>
        <w:t>then</w:t>
      </w:r>
      <w:r w:rsidR="005618E3">
        <w:t xml:space="preserve"> </w:t>
      </w:r>
      <w:r>
        <w:t>employ</w:t>
      </w:r>
      <w:r w:rsidR="005618E3">
        <w:t xml:space="preserve"> </w:t>
      </w:r>
      <w:r>
        <w:t>weak</w:t>
      </w:r>
      <w:r w:rsidR="005618E3">
        <w:t xml:space="preserve"> </w:t>
      </w:r>
      <w:r>
        <w:t>and</w:t>
      </w:r>
      <w:r w:rsidR="005618E3">
        <w:t xml:space="preserve"> </w:t>
      </w:r>
      <w:r>
        <w:t>ridiculous</w:t>
      </w:r>
      <w:r w:rsidR="005618E3">
        <w:t xml:space="preserve"> </w:t>
      </w:r>
      <w:r>
        <w:t>arguments,</w:t>
      </w:r>
      <w:r w:rsidR="005618E3">
        <w:t xml:space="preserve"> </w:t>
      </w:r>
      <w:r>
        <w:t>covered</w:t>
      </w:r>
      <w:r w:rsidR="005618E3">
        <w:t xml:space="preserve"> </w:t>
      </w:r>
      <w:r>
        <w:t>in</w:t>
      </w:r>
      <w:r w:rsidR="005618E3">
        <w:t xml:space="preserve"> </w:t>
      </w:r>
      <w:r>
        <w:t>beautiful</w:t>
      </w:r>
      <w:r w:rsidR="005618E3">
        <w:t xml:space="preserve"> </w:t>
      </w:r>
      <w:r>
        <w:t>words</w:t>
      </w:r>
      <w:r w:rsidR="005618E3">
        <w:t xml:space="preserve"> </w:t>
      </w:r>
      <w:r>
        <w:t>in</w:t>
      </w:r>
      <w:r w:rsidR="005618E3">
        <w:t xml:space="preserve"> </w:t>
      </w:r>
      <w:r>
        <w:t>an</w:t>
      </w:r>
      <w:r w:rsidR="005618E3">
        <w:t xml:space="preserve"> </w:t>
      </w:r>
      <w:r>
        <w:t>attempt</w:t>
      </w:r>
      <w:r w:rsidR="005618E3">
        <w:t xml:space="preserve"> </w:t>
      </w:r>
      <w:r>
        <w:t>to</w:t>
      </w:r>
      <w:r w:rsidR="005618E3">
        <w:t xml:space="preserve"> </w:t>
      </w:r>
      <w:r>
        <w:t>deceive</w:t>
      </w:r>
      <w:r w:rsidR="005618E3">
        <w:t xml:space="preserve"> </w:t>
      </w:r>
      <w:r>
        <w:t>the</w:t>
      </w:r>
      <w:r w:rsidR="005618E3">
        <w:t xml:space="preserve"> </w:t>
      </w:r>
      <w:r>
        <w:t>public</w:t>
      </w:r>
      <w:r w:rsidR="005618E3">
        <w:t xml:space="preserve"> </w:t>
      </w:r>
      <w:r>
        <w:t>and</w:t>
      </w:r>
      <w:r w:rsidR="005618E3">
        <w:t xml:space="preserve"> </w:t>
      </w:r>
      <w:r>
        <w:t>prevent</w:t>
      </w:r>
      <w:r w:rsidR="005618E3">
        <w:t xml:space="preserve"> </w:t>
      </w:r>
      <w:r>
        <w:t>them</w:t>
      </w:r>
      <w:r w:rsidR="005618E3">
        <w:t xml:space="preserve"> </w:t>
      </w:r>
      <w:r>
        <w:t>from</w:t>
      </w:r>
      <w:r w:rsidR="005618E3">
        <w:t xml:space="preserve"> </w:t>
      </w:r>
      <w:r>
        <w:t>obeying</w:t>
      </w:r>
      <w:r w:rsidR="005618E3">
        <w:t xml:space="preserve"> </w:t>
      </w:r>
      <w:r>
        <w:t>the</w:t>
      </w:r>
      <w:r w:rsidR="005618E3">
        <w:t xml:space="preserve"> </w:t>
      </w:r>
      <w:r>
        <w:t>prophets</w:t>
      </w:r>
      <w:r w:rsidR="005618E3">
        <w:t xml:space="preserve"> </w:t>
      </w:r>
      <w:r>
        <w:t>(refer</w:t>
      </w:r>
      <w:r w:rsidR="005618E3">
        <w:t xml:space="preserve"> </w:t>
      </w:r>
      <w:r>
        <w:t>to</w:t>
      </w:r>
      <w:r w:rsidR="005618E3">
        <w:t xml:space="preserve"> </w:t>
      </w:r>
      <w:r>
        <w:t>Nūh:7,</w:t>
      </w:r>
      <w:r w:rsidR="005618E3">
        <w:t xml:space="preserve"> </w:t>
      </w:r>
      <w:r>
        <w:t>Fussilat:26,</w:t>
      </w:r>
      <w:r w:rsidR="005618E3">
        <w:t xml:space="preserve"> </w:t>
      </w:r>
      <w:r>
        <w:t>al</w:t>
      </w:r>
      <w:r w:rsidR="001E038C">
        <w:t>-</w:t>
      </w:r>
      <w:r w:rsidR="005618E3">
        <w:t xml:space="preserve"> </w:t>
      </w:r>
      <w:r>
        <w:t>An’ām:112,121,</w:t>
      </w:r>
      <w:r w:rsidR="005618E3">
        <w:t xml:space="preserve"> </w:t>
      </w:r>
      <w:r>
        <w:t>Ghāfir:5,35,</w:t>
      </w:r>
      <w:r w:rsidR="005618E3">
        <w:t xml:space="preserve"> </w:t>
      </w:r>
      <w:r>
        <w:t>al</w:t>
      </w:r>
      <w:r w:rsidR="001E038C">
        <w:t>-</w:t>
      </w:r>
      <w:r>
        <w:t>A’rāf:70</w:t>
      </w:r>
      <w:r w:rsidR="001E038C">
        <w:t>-</w:t>
      </w:r>
      <w:r>
        <w:t>71,</w:t>
      </w:r>
      <w:r w:rsidR="005618E3">
        <w:t xml:space="preserve"> </w:t>
      </w:r>
      <w:r>
        <w:t>al</w:t>
      </w:r>
      <w:r w:rsidR="001E038C">
        <w:t>-</w:t>
      </w:r>
      <w:r>
        <w:t>Kahf:56).</w:t>
      </w:r>
      <w:r w:rsidR="005618E3">
        <w:t xml:space="preserve"> </w:t>
      </w:r>
      <w:r>
        <w:t>In</w:t>
      </w:r>
      <w:r w:rsidR="005618E3">
        <w:t xml:space="preserve"> </w:t>
      </w:r>
      <w:r>
        <w:t>so</w:t>
      </w:r>
      <w:r w:rsidR="005618E3">
        <w:t xml:space="preserve"> </w:t>
      </w:r>
      <w:r>
        <w:t>doing,</w:t>
      </w:r>
      <w:r w:rsidR="005618E3">
        <w:t xml:space="preserve"> </w:t>
      </w:r>
      <w:r>
        <w:t>they</w:t>
      </w:r>
      <w:r w:rsidR="005618E3">
        <w:t xml:space="preserve"> </w:t>
      </w:r>
      <w:r>
        <w:t>frequently</w:t>
      </w:r>
      <w:r w:rsidR="005618E3">
        <w:t xml:space="preserve"> </w:t>
      </w:r>
      <w:r>
        <w:t>mentioned</w:t>
      </w:r>
      <w:r w:rsidR="005618E3">
        <w:t xml:space="preserve"> </w:t>
      </w:r>
      <w:r>
        <w:t>their</w:t>
      </w:r>
      <w:r w:rsidR="005618E3">
        <w:t xml:space="preserve"> </w:t>
      </w:r>
      <w:r>
        <w:t>ancestors’</w:t>
      </w:r>
      <w:r w:rsidR="005618E3">
        <w:t xml:space="preserve"> </w:t>
      </w:r>
      <w:r>
        <w:t>way</w:t>
      </w:r>
      <w:r w:rsidR="005618E3">
        <w:t xml:space="preserve"> </w:t>
      </w:r>
      <w:r>
        <w:t>of</w:t>
      </w:r>
      <w:r w:rsidR="005618E3">
        <w:t xml:space="preserve"> </w:t>
      </w:r>
      <w:r>
        <w:t>life</w:t>
      </w:r>
      <w:r w:rsidR="005618E3">
        <w:t xml:space="preserve"> </w:t>
      </w:r>
      <w:r>
        <w:t>(refer</w:t>
      </w:r>
      <w:r w:rsidR="005618E3">
        <w:t xml:space="preserve"> </w:t>
      </w:r>
      <w:r>
        <w:t>to</w:t>
      </w:r>
      <w:r w:rsidR="005618E3">
        <w:t xml:space="preserve"> </w:t>
      </w:r>
      <w:r>
        <w:t>al</w:t>
      </w:r>
      <w:r w:rsidR="001E038C">
        <w:t>-</w:t>
      </w:r>
      <w:r>
        <w:t>Baqarah:170,</w:t>
      </w:r>
      <w:r w:rsidR="005618E3">
        <w:t xml:space="preserve"> </w:t>
      </w:r>
      <w:r>
        <w:t>al</w:t>
      </w:r>
      <w:r w:rsidR="001E038C">
        <w:t>-</w:t>
      </w:r>
      <w:r w:rsidR="005618E3">
        <w:t xml:space="preserve"> </w:t>
      </w:r>
      <w:r>
        <w:t>Māi’dah:104,</w:t>
      </w:r>
      <w:r w:rsidR="005618E3">
        <w:t xml:space="preserve"> </w:t>
      </w:r>
      <w:r>
        <w:t>al</w:t>
      </w:r>
    </w:p>
    <w:p w:rsidR="00DD5F97" w:rsidRDefault="000B3EC4" w:rsidP="00465A26">
      <w:pPr>
        <w:pStyle w:val="libNormal0"/>
      </w:pPr>
      <w:r>
        <w:lastRenderedPageBreak/>
        <w:t>A’rāf:28,</w:t>
      </w:r>
      <w:r w:rsidR="005618E3">
        <w:t xml:space="preserve"> </w:t>
      </w:r>
      <w:r>
        <w:t>al</w:t>
      </w:r>
      <w:r w:rsidR="001E038C">
        <w:t>-</w:t>
      </w:r>
      <w:r>
        <w:t>Anbiyā’:53,</w:t>
      </w:r>
      <w:r w:rsidR="005618E3">
        <w:t xml:space="preserve"> </w:t>
      </w:r>
      <w:r>
        <w:t>Yūnus:78,</w:t>
      </w:r>
      <w:r w:rsidR="005618E3">
        <w:t xml:space="preserve"> </w:t>
      </w:r>
      <w:r>
        <w:t>Luqmān:21)</w:t>
      </w:r>
      <w:r w:rsidR="005618E3">
        <w:t xml:space="preserve"> </w:t>
      </w:r>
      <w:r>
        <w:t>and</w:t>
      </w:r>
      <w:r w:rsidR="005618E3">
        <w:t xml:space="preserve"> </w:t>
      </w:r>
      <w:r>
        <w:t>always</w:t>
      </w:r>
      <w:r w:rsidR="005618E3">
        <w:t xml:space="preserve"> </w:t>
      </w:r>
      <w:r>
        <w:t>proudly</w:t>
      </w:r>
      <w:r w:rsidR="005618E3">
        <w:t xml:space="preserve"> </w:t>
      </w:r>
      <w:r>
        <w:t>referred</w:t>
      </w:r>
      <w:r w:rsidR="005618E3">
        <w:t xml:space="preserve"> </w:t>
      </w:r>
      <w:r>
        <w:t>to</w:t>
      </w:r>
      <w:r w:rsidR="005618E3">
        <w:t xml:space="preserve"> </w:t>
      </w:r>
      <w:r>
        <w:t>their</w:t>
      </w:r>
      <w:r w:rsidR="005618E3">
        <w:t xml:space="preserve"> </w:t>
      </w:r>
      <w:r>
        <w:t>wealth</w:t>
      </w:r>
      <w:r w:rsidR="005618E3">
        <w:t xml:space="preserve"> </w:t>
      </w:r>
      <w:r>
        <w:t>and</w:t>
      </w:r>
      <w:r w:rsidR="005618E3">
        <w:t xml:space="preserve"> </w:t>
      </w:r>
      <w:r>
        <w:t>worldly</w:t>
      </w:r>
      <w:r w:rsidR="005618E3">
        <w:t xml:space="preserve"> </w:t>
      </w:r>
      <w:r>
        <w:t>progress.</w:t>
      </w:r>
      <w:r w:rsidR="005618E3">
        <w:t xml:space="preserve"> </w:t>
      </w:r>
      <w:r>
        <w:t>They</w:t>
      </w:r>
      <w:r w:rsidR="005618E3">
        <w:t xml:space="preserve"> </w:t>
      </w:r>
      <w:r>
        <w:t>also</w:t>
      </w:r>
      <w:r w:rsidR="005618E3">
        <w:t xml:space="preserve"> </w:t>
      </w:r>
      <w:r>
        <w:t>referred</w:t>
      </w:r>
      <w:r w:rsidR="005618E3">
        <w:t xml:space="preserve"> </w:t>
      </w:r>
      <w:r>
        <w:t>to</w:t>
      </w:r>
      <w:r w:rsidR="005618E3">
        <w:t xml:space="preserve"> </w:t>
      </w:r>
      <w:r>
        <w:t>the</w:t>
      </w:r>
      <w:r w:rsidR="005618E3">
        <w:t xml:space="preserve"> </w:t>
      </w:r>
      <w:r>
        <w:t>worldly</w:t>
      </w:r>
      <w:r w:rsidR="005618E3">
        <w:t xml:space="preserve"> </w:t>
      </w:r>
      <w:r>
        <w:t>weaknesses</w:t>
      </w:r>
      <w:r w:rsidR="005618E3">
        <w:t xml:space="preserve"> </w:t>
      </w:r>
      <w:r>
        <w:t>and</w:t>
      </w:r>
      <w:r w:rsidR="005618E3">
        <w:t xml:space="preserve"> </w:t>
      </w:r>
      <w:r>
        <w:t>backwardness</w:t>
      </w:r>
      <w:r w:rsidR="005618E3">
        <w:t xml:space="preserve"> </w:t>
      </w:r>
      <w:r>
        <w:t>of</w:t>
      </w:r>
      <w:r w:rsidR="005618E3">
        <w:t xml:space="preserve"> </w:t>
      </w:r>
      <w:r>
        <w:t>the</w:t>
      </w:r>
      <w:r w:rsidR="005618E3">
        <w:t xml:space="preserve"> </w:t>
      </w:r>
      <w:r>
        <w:t>prophets’</w:t>
      </w:r>
      <w:r w:rsidR="005618E3">
        <w:t xml:space="preserve"> </w:t>
      </w:r>
      <w:r>
        <w:t>followers,</w:t>
      </w:r>
      <w:r w:rsidR="005618E3">
        <w:t xml:space="preserve"> </w:t>
      </w:r>
      <w:r>
        <w:t>as</w:t>
      </w:r>
      <w:r w:rsidR="005618E3">
        <w:t xml:space="preserve"> </w:t>
      </w:r>
      <w:r>
        <w:t>an</w:t>
      </w:r>
      <w:r w:rsidR="005618E3">
        <w:t xml:space="preserve"> </w:t>
      </w:r>
      <w:r>
        <w:t>indicator</w:t>
      </w:r>
      <w:r w:rsidR="005618E3">
        <w:t xml:space="preserve"> </w:t>
      </w:r>
      <w:r>
        <w:t>of</w:t>
      </w:r>
      <w:r w:rsidR="005618E3">
        <w:t xml:space="preserve"> </w:t>
      </w:r>
      <w:r>
        <w:t>their</w:t>
      </w:r>
      <w:r w:rsidR="005618E3">
        <w:t xml:space="preserve"> </w:t>
      </w:r>
      <w:r>
        <w:t>false</w:t>
      </w:r>
      <w:r w:rsidR="005618E3">
        <w:t xml:space="preserve"> </w:t>
      </w:r>
      <w:r>
        <w:t>beliefs</w:t>
      </w:r>
      <w:r w:rsidR="005618E3">
        <w:t xml:space="preserve"> </w:t>
      </w:r>
      <w:r>
        <w:t>and</w:t>
      </w:r>
      <w:r w:rsidR="005618E3">
        <w:t xml:space="preserve"> </w:t>
      </w:r>
      <w:r>
        <w:t>behaviour</w:t>
      </w:r>
      <w:r w:rsidR="005618E3">
        <w:t xml:space="preserve"> </w:t>
      </w:r>
      <w:r>
        <w:t>(refer</w:t>
      </w:r>
      <w:r w:rsidR="005618E3">
        <w:t xml:space="preserve"> </w:t>
      </w:r>
      <w:r>
        <w:t>to</w:t>
      </w:r>
      <w:r w:rsidR="005618E3">
        <w:t xml:space="preserve"> </w:t>
      </w:r>
      <w:r>
        <w:t>Yūnus:88,</w:t>
      </w:r>
      <w:r w:rsidR="005618E3">
        <w:t xml:space="preserve"> </w:t>
      </w:r>
      <w:r>
        <w:t>Saba’:35,</w:t>
      </w:r>
      <w:r w:rsidR="005618E3">
        <w:t xml:space="preserve"> </w:t>
      </w:r>
      <w:r>
        <w:t>al</w:t>
      </w:r>
      <w:r w:rsidR="001E038C">
        <w:t>-</w:t>
      </w:r>
      <w:r>
        <w:t>Qalam:14,</w:t>
      </w:r>
      <w:r w:rsidR="005618E3">
        <w:t xml:space="preserve"> </w:t>
      </w:r>
      <w:r>
        <w:t>Maryam:77,</w:t>
      </w:r>
      <w:r w:rsidR="005618E3">
        <w:t xml:space="preserve"> </w:t>
      </w:r>
      <w:r>
        <w:t>al</w:t>
      </w:r>
      <w:r w:rsidR="001E038C">
        <w:t>-</w:t>
      </w:r>
      <w:r w:rsidR="005618E3">
        <w:t xml:space="preserve"> </w:t>
      </w:r>
      <w:r>
        <w:t>Muddaththir:12,</w:t>
      </w:r>
      <w:r w:rsidR="005618E3">
        <w:t xml:space="preserve"> </w:t>
      </w:r>
      <w:r>
        <w:t>al</w:t>
      </w:r>
      <w:r w:rsidR="001E038C">
        <w:t>-</w:t>
      </w:r>
      <w:r>
        <w:t>Muzzammil:11,</w:t>
      </w:r>
      <w:r w:rsidR="005618E3">
        <w:t xml:space="preserve"> </w:t>
      </w:r>
      <w:r>
        <w:t>al</w:t>
      </w:r>
      <w:r w:rsidR="001E038C">
        <w:t>-</w:t>
      </w:r>
      <w:r>
        <w:t>Ahqāf:11).</w:t>
      </w:r>
      <w:r w:rsidR="005618E3">
        <w:t xml:space="preserve"> </w:t>
      </w:r>
      <w:r>
        <w:t>In</w:t>
      </w:r>
      <w:r w:rsidR="005618E3">
        <w:t xml:space="preserve"> </w:t>
      </w:r>
      <w:r>
        <w:t>some</w:t>
      </w:r>
      <w:r w:rsidR="005618E3">
        <w:t xml:space="preserve"> </w:t>
      </w:r>
      <w:r>
        <w:t>cases</w:t>
      </w:r>
      <w:r w:rsidR="005618E3">
        <w:t xml:space="preserve"> </w:t>
      </w:r>
      <w:r>
        <w:t>they</w:t>
      </w:r>
      <w:r w:rsidR="005618E3">
        <w:t xml:space="preserve"> </w:t>
      </w:r>
      <w:r>
        <w:t>argued</w:t>
      </w:r>
      <w:r w:rsidR="005618E3">
        <w:t xml:space="preserve"> </w:t>
      </w:r>
      <w:r>
        <w:t>as</w:t>
      </w:r>
      <w:r w:rsidR="005618E3">
        <w:t xml:space="preserve"> </w:t>
      </w:r>
      <w:r>
        <w:t>to</w:t>
      </w:r>
      <w:r w:rsidR="005618E3">
        <w:t xml:space="preserve"> </w:t>
      </w:r>
      <w:r>
        <w:t>why</w:t>
      </w:r>
      <w:r w:rsidR="005618E3">
        <w:t xml:space="preserve"> </w:t>
      </w:r>
      <w:r>
        <w:t>God</w:t>
      </w:r>
      <w:r w:rsidR="005618E3">
        <w:t xml:space="preserve"> </w:t>
      </w:r>
      <w:r>
        <w:t>had</w:t>
      </w:r>
      <w:r w:rsidR="005618E3">
        <w:t xml:space="preserve"> </w:t>
      </w:r>
      <w:r>
        <w:t>not</w:t>
      </w:r>
      <w:r w:rsidR="005618E3">
        <w:t xml:space="preserve"> </w:t>
      </w:r>
      <w:r>
        <w:t>chosen</w:t>
      </w:r>
      <w:r w:rsidR="005618E3">
        <w:t xml:space="preserve"> </w:t>
      </w:r>
      <w:r>
        <w:t>his</w:t>
      </w:r>
      <w:r w:rsidR="005618E3">
        <w:t xml:space="preserve"> </w:t>
      </w:r>
      <w:r>
        <w:t>messengers</w:t>
      </w:r>
      <w:r w:rsidR="005618E3">
        <w:t xml:space="preserve"> </w:t>
      </w:r>
      <w:r>
        <w:t>from</w:t>
      </w:r>
      <w:r w:rsidR="005618E3">
        <w:t xml:space="preserve"> </w:t>
      </w:r>
      <w:r>
        <w:t>amongst</w:t>
      </w:r>
      <w:r w:rsidR="005618E3">
        <w:t xml:space="preserve"> </w:t>
      </w:r>
      <w:r>
        <w:t>the</w:t>
      </w:r>
      <w:r w:rsidR="005618E3">
        <w:t xml:space="preserve"> </w:t>
      </w:r>
      <w:r>
        <w:t>angels,</w:t>
      </w:r>
      <w:r w:rsidR="005618E3">
        <w:t xml:space="preserve"> </w:t>
      </w:r>
      <w:r>
        <w:t>and</w:t>
      </w:r>
      <w:r w:rsidR="005618E3">
        <w:t xml:space="preserve"> </w:t>
      </w:r>
      <w:r>
        <w:t>as</w:t>
      </w:r>
      <w:r w:rsidR="005618E3">
        <w:t xml:space="preserve"> </w:t>
      </w:r>
      <w:r>
        <w:t>to</w:t>
      </w:r>
      <w:r w:rsidR="005618E3">
        <w:t xml:space="preserve"> </w:t>
      </w:r>
      <w:r>
        <w:t>why</w:t>
      </w:r>
      <w:r w:rsidR="005618E3">
        <w:t xml:space="preserve"> </w:t>
      </w:r>
      <w:r>
        <w:t>had</w:t>
      </w:r>
      <w:r w:rsidR="005618E3">
        <w:t xml:space="preserve"> </w:t>
      </w:r>
      <w:r>
        <w:t>the</w:t>
      </w:r>
      <w:r w:rsidR="005618E3">
        <w:t xml:space="preserve"> </w:t>
      </w:r>
      <w:r>
        <w:t>prophets</w:t>
      </w:r>
      <w:r w:rsidR="005618E3">
        <w:t xml:space="preserve"> </w:t>
      </w:r>
      <w:r>
        <w:t>not</w:t>
      </w:r>
      <w:r w:rsidR="005618E3">
        <w:t xml:space="preserve"> </w:t>
      </w:r>
      <w:r>
        <w:t>been</w:t>
      </w:r>
      <w:r w:rsidR="005618E3">
        <w:t xml:space="preserve"> </w:t>
      </w:r>
      <w:r>
        <w:t>accompanied</w:t>
      </w:r>
      <w:r w:rsidR="005618E3">
        <w:t xml:space="preserve"> </w:t>
      </w:r>
      <w:r>
        <w:t>by</w:t>
      </w:r>
      <w:r w:rsidR="005618E3">
        <w:t xml:space="preserve"> </w:t>
      </w:r>
      <w:r>
        <w:t>angels.</w:t>
      </w:r>
      <w:r w:rsidR="005618E3">
        <w:t xml:space="preserve"> </w:t>
      </w:r>
      <w:r>
        <w:t>They</w:t>
      </w:r>
      <w:r w:rsidR="005618E3">
        <w:t xml:space="preserve"> </w:t>
      </w:r>
      <w:r>
        <w:t>also</w:t>
      </w:r>
      <w:r w:rsidR="005618E3">
        <w:t xml:space="preserve"> </w:t>
      </w:r>
      <w:r>
        <w:t>argued</w:t>
      </w:r>
      <w:r w:rsidR="005618E3">
        <w:t xml:space="preserve"> </w:t>
      </w:r>
      <w:r>
        <w:t>as</w:t>
      </w:r>
      <w:r w:rsidR="005618E3">
        <w:t xml:space="preserve"> </w:t>
      </w:r>
      <w:r>
        <w:t>to</w:t>
      </w:r>
      <w:r w:rsidR="005618E3">
        <w:t xml:space="preserve"> </w:t>
      </w:r>
      <w:r>
        <w:t>why</w:t>
      </w:r>
      <w:r w:rsidR="005618E3">
        <w:t xml:space="preserve"> </w:t>
      </w:r>
      <w:r>
        <w:t>had</w:t>
      </w:r>
      <w:r w:rsidR="005618E3">
        <w:t xml:space="preserve"> </w:t>
      </w:r>
      <w:r>
        <w:t>God</w:t>
      </w:r>
      <w:r w:rsidR="005618E3">
        <w:t xml:space="preserve"> </w:t>
      </w:r>
      <w:r>
        <w:t>not</w:t>
      </w:r>
      <w:r w:rsidR="005618E3">
        <w:t xml:space="preserve"> </w:t>
      </w:r>
      <w:r>
        <w:t>provided</w:t>
      </w:r>
      <w:r w:rsidR="005618E3">
        <w:t xml:space="preserve"> </w:t>
      </w:r>
      <w:r>
        <w:t>the</w:t>
      </w:r>
      <w:r w:rsidR="005618E3">
        <w:t xml:space="preserve"> </w:t>
      </w:r>
      <w:r>
        <w:t>prophets</w:t>
      </w:r>
      <w:r w:rsidR="005618E3">
        <w:t xml:space="preserve"> </w:t>
      </w:r>
      <w:r>
        <w:t>with</w:t>
      </w:r>
      <w:r w:rsidR="005618E3">
        <w:t xml:space="preserve"> </w:t>
      </w:r>
      <w:r>
        <w:t>enough</w:t>
      </w:r>
      <w:r w:rsidR="005618E3">
        <w:t xml:space="preserve"> </w:t>
      </w:r>
      <w:r>
        <w:t>economical</w:t>
      </w:r>
      <w:r w:rsidR="005618E3">
        <w:t xml:space="preserve"> </w:t>
      </w:r>
      <w:r>
        <w:t>and</w:t>
      </w:r>
      <w:r w:rsidR="005618E3">
        <w:t xml:space="preserve"> </w:t>
      </w:r>
      <w:r>
        <w:t>financial</w:t>
      </w:r>
      <w:r w:rsidR="005618E3">
        <w:t xml:space="preserve"> </w:t>
      </w:r>
      <w:r>
        <w:t>support</w:t>
      </w:r>
      <w:r w:rsidR="005618E3">
        <w:t xml:space="preserve"> </w:t>
      </w:r>
      <w:r>
        <w:t>(refer</w:t>
      </w:r>
      <w:r w:rsidR="005618E3">
        <w:t xml:space="preserve"> </w:t>
      </w:r>
      <w:r>
        <w:t>to</w:t>
      </w:r>
      <w:r w:rsidR="005618E3">
        <w:t xml:space="preserve"> </w:t>
      </w:r>
      <w:r>
        <w:t>al</w:t>
      </w:r>
      <w:r w:rsidR="001E038C">
        <w:t>-</w:t>
      </w:r>
      <w:r w:rsidR="005618E3">
        <w:t xml:space="preserve"> </w:t>
      </w:r>
      <w:r>
        <w:t>An’ām:7</w:t>
      </w:r>
      <w:r w:rsidR="001E038C">
        <w:t>-</w:t>
      </w:r>
      <w:r>
        <w:t>9,</w:t>
      </w:r>
      <w:r w:rsidR="005618E3">
        <w:t xml:space="preserve"> </w:t>
      </w:r>
      <w:r>
        <w:t>al</w:t>
      </w:r>
      <w:r w:rsidR="001E038C">
        <w:t>-</w:t>
      </w:r>
      <w:r>
        <w:t>Isrā’:90</w:t>
      </w:r>
      <w:r w:rsidR="001E038C">
        <w:t>-</w:t>
      </w:r>
      <w:r>
        <w:t>95,</w:t>
      </w:r>
      <w:r w:rsidR="005618E3">
        <w:t xml:space="preserve"> </w:t>
      </w:r>
      <w:r>
        <w:t>al</w:t>
      </w:r>
      <w:r w:rsidR="001E038C">
        <w:t>-</w:t>
      </w:r>
      <w:r>
        <w:t>Furqān:4</w:t>
      </w:r>
      <w:r w:rsidR="001E038C">
        <w:t>-</w:t>
      </w:r>
      <w:r>
        <w:t>8).</w:t>
      </w:r>
      <w:r w:rsidR="005618E3">
        <w:t xml:space="preserve"> </w:t>
      </w:r>
      <w:r>
        <w:t>On</w:t>
      </w:r>
      <w:r w:rsidR="005618E3">
        <w:t xml:space="preserve"> </w:t>
      </w:r>
      <w:r>
        <w:t>some</w:t>
      </w:r>
      <w:r w:rsidR="005618E3">
        <w:t xml:space="preserve"> </w:t>
      </w:r>
      <w:r>
        <w:t>occasions,</w:t>
      </w:r>
      <w:r w:rsidR="005618E3">
        <w:t xml:space="preserve"> </w:t>
      </w:r>
      <w:r>
        <w:t>they</w:t>
      </w:r>
      <w:r w:rsidR="005618E3">
        <w:t xml:space="preserve"> </w:t>
      </w:r>
      <w:r>
        <w:t>went</w:t>
      </w:r>
      <w:r w:rsidR="005618E3">
        <w:t xml:space="preserve"> </w:t>
      </w:r>
      <w:r>
        <w:t>to</w:t>
      </w:r>
      <w:r w:rsidR="005618E3">
        <w:t xml:space="preserve"> </w:t>
      </w:r>
      <w:r>
        <w:t>the</w:t>
      </w:r>
      <w:r w:rsidR="005618E3">
        <w:t xml:space="preserve"> </w:t>
      </w:r>
      <w:r>
        <w:t>extent</w:t>
      </w:r>
      <w:r w:rsidR="005618E3">
        <w:t xml:space="preserve"> </w:t>
      </w:r>
      <w:r>
        <w:t>that</w:t>
      </w:r>
      <w:r w:rsidR="005618E3">
        <w:t xml:space="preserve"> </w:t>
      </w:r>
      <w:r>
        <w:t>they</w:t>
      </w:r>
      <w:r w:rsidR="005618E3">
        <w:t xml:space="preserve"> </w:t>
      </w:r>
      <w:r>
        <w:t>said</w:t>
      </w:r>
      <w:r w:rsidR="00DD5F97">
        <w:t>:</w:t>
      </w:r>
    </w:p>
    <w:p w:rsidR="005618E3" w:rsidRDefault="000B3EC4" w:rsidP="005618E3">
      <w:pPr>
        <w:pStyle w:val="libNormal"/>
      </w:pPr>
      <w:r>
        <w:t>“We</w:t>
      </w:r>
      <w:r w:rsidR="005618E3">
        <w:t xml:space="preserve"> </w:t>
      </w:r>
      <w:r>
        <w:t>will</w:t>
      </w:r>
      <w:r w:rsidR="005618E3">
        <w:t xml:space="preserve"> </w:t>
      </w:r>
      <w:r>
        <w:t>believe</w:t>
      </w:r>
      <w:r w:rsidR="005618E3">
        <w:t xml:space="preserve"> </w:t>
      </w:r>
      <w:r>
        <w:t>(in</w:t>
      </w:r>
      <w:r w:rsidR="005618E3">
        <w:t xml:space="preserve"> </w:t>
      </w:r>
      <w:r>
        <w:t>God)</w:t>
      </w:r>
      <w:r w:rsidR="005618E3">
        <w:t xml:space="preserve"> </w:t>
      </w:r>
      <w:r>
        <w:t>provided</w:t>
      </w:r>
      <w:r w:rsidR="005618E3">
        <w:t xml:space="preserve"> </w:t>
      </w:r>
      <w:r>
        <w:t>that</w:t>
      </w:r>
      <w:r w:rsidR="005618E3">
        <w:t xml:space="preserve"> </w:t>
      </w:r>
      <w:r>
        <w:t>the</w:t>
      </w:r>
      <w:r w:rsidR="005618E3">
        <w:t xml:space="preserve"> </w:t>
      </w:r>
      <w:r>
        <w:t>revelation</w:t>
      </w:r>
      <w:r w:rsidR="005618E3">
        <w:t xml:space="preserve"> </w:t>
      </w:r>
      <w:r>
        <w:t>is</w:t>
      </w:r>
      <w:r w:rsidR="005618E3">
        <w:t xml:space="preserve"> </w:t>
      </w:r>
      <w:r>
        <w:t>exposed</w:t>
      </w:r>
      <w:r w:rsidR="005618E3">
        <w:t xml:space="preserve"> </w:t>
      </w:r>
      <w:r>
        <w:t>to</w:t>
      </w:r>
      <w:r w:rsidR="005618E3">
        <w:t xml:space="preserve"> </w:t>
      </w:r>
      <w:r>
        <w:t>us,</w:t>
      </w:r>
      <w:r w:rsidR="005618E3">
        <w:t xml:space="preserve"> </w:t>
      </w:r>
      <w:r>
        <w:t>or</w:t>
      </w:r>
      <w:r w:rsidR="005618E3">
        <w:t xml:space="preserve"> </w:t>
      </w:r>
      <w:r>
        <w:t>we</w:t>
      </w:r>
      <w:r w:rsidR="005618E3">
        <w:t xml:space="preserve"> </w:t>
      </w:r>
      <w:r>
        <w:t>see</w:t>
      </w:r>
      <w:r w:rsidR="005618E3">
        <w:t xml:space="preserve"> </w:t>
      </w:r>
      <w:r>
        <w:t>God</w:t>
      </w:r>
      <w:r w:rsidR="005618E3">
        <w:t xml:space="preserve"> </w:t>
      </w:r>
      <w:r>
        <w:t>and</w:t>
      </w:r>
      <w:r w:rsidR="005618E3">
        <w:t xml:space="preserve"> </w:t>
      </w:r>
      <w:r>
        <w:t>listen</w:t>
      </w:r>
      <w:r w:rsidR="005618E3">
        <w:t xml:space="preserve"> </w:t>
      </w:r>
      <w:r>
        <w:t>to</w:t>
      </w:r>
      <w:r w:rsidR="005618E3">
        <w:t xml:space="preserve"> </w:t>
      </w:r>
      <w:r>
        <w:t>His</w:t>
      </w:r>
      <w:r w:rsidR="005618E3">
        <w:t xml:space="preserve"> </w:t>
      </w:r>
      <w:r>
        <w:t>words</w:t>
      </w:r>
      <w:r w:rsidR="005618E3">
        <w:t xml:space="preserve"> </w:t>
      </w:r>
      <w:r>
        <w:t>directly”</w:t>
      </w:r>
      <w:r w:rsidR="005618E3">
        <w:t xml:space="preserve"> </w:t>
      </w:r>
      <w:r>
        <w:t>(refer</w:t>
      </w:r>
      <w:r w:rsidR="005618E3">
        <w:t xml:space="preserve"> </w:t>
      </w:r>
      <w:r>
        <w:t>to</w:t>
      </w:r>
      <w:r w:rsidR="005618E3">
        <w:t xml:space="preserve"> </w:t>
      </w:r>
      <w:r>
        <w:t>al</w:t>
      </w:r>
      <w:r w:rsidR="001E038C">
        <w:t>-</w:t>
      </w:r>
      <w:r w:rsidR="005618E3">
        <w:t xml:space="preserve"> </w:t>
      </w:r>
      <w:r>
        <w:t>Baqarah:118,</w:t>
      </w:r>
      <w:r w:rsidR="005618E3">
        <w:t xml:space="preserve"> </w:t>
      </w:r>
      <w:r>
        <w:t>al</w:t>
      </w:r>
      <w:r w:rsidR="001E038C">
        <w:t>-</w:t>
      </w:r>
      <w:r>
        <w:t>An’ām:124,</w:t>
      </w:r>
      <w:r w:rsidR="005618E3">
        <w:t xml:space="preserve"> </w:t>
      </w:r>
      <w:r>
        <w:t>al</w:t>
      </w:r>
      <w:r w:rsidR="001E038C">
        <w:t>-</w:t>
      </w:r>
      <w:r>
        <w:t>Nisā’:153)</w:t>
      </w:r>
      <w:r w:rsidR="005618E3">
        <w:t>.</w:t>
      </w:r>
    </w:p>
    <w:p w:rsidR="008C1879" w:rsidRDefault="000B3EC4" w:rsidP="008C1879">
      <w:pPr>
        <w:pStyle w:val="Heading3Center"/>
      </w:pPr>
      <w:bookmarkStart w:id="202" w:name="_Toc390345257"/>
      <w:r>
        <w:t>Threats</w:t>
      </w:r>
      <w:r w:rsidR="005618E3">
        <w:t xml:space="preserve"> </w:t>
      </w:r>
      <w:r>
        <w:t>and</w:t>
      </w:r>
      <w:r w:rsidR="005618E3">
        <w:t xml:space="preserve"> </w:t>
      </w:r>
      <w:r>
        <w:t>allurement</w:t>
      </w:r>
      <w:bookmarkEnd w:id="202"/>
    </w:p>
    <w:p w:rsidR="005618E3" w:rsidRDefault="000B3EC4" w:rsidP="005618E3">
      <w:pPr>
        <w:pStyle w:val="libNormal"/>
      </w:pPr>
      <w:r>
        <w:t>Another</w:t>
      </w:r>
      <w:r w:rsidR="005618E3">
        <w:t xml:space="preserve"> </w:t>
      </w:r>
      <w:r>
        <w:t>method</w:t>
      </w:r>
      <w:r w:rsidR="005618E3">
        <w:t xml:space="preserve"> </w:t>
      </w:r>
      <w:r>
        <w:t>of</w:t>
      </w:r>
      <w:r w:rsidR="005618E3">
        <w:t xml:space="preserve"> </w:t>
      </w:r>
      <w:r>
        <w:t>opposition</w:t>
      </w:r>
      <w:r w:rsidR="005618E3">
        <w:t xml:space="preserve"> </w:t>
      </w:r>
      <w:r>
        <w:t>that</w:t>
      </w:r>
      <w:r w:rsidR="005618E3">
        <w:t xml:space="preserve"> </w:t>
      </w:r>
      <w:r>
        <w:t>is</w:t>
      </w:r>
      <w:r w:rsidR="005618E3">
        <w:t xml:space="preserve"> </w:t>
      </w:r>
      <w:r>
        <w:t>mentioned</w:t>
      </w:r>
      <w:r w:rsidR="005618E3">
        <w:t xml:space="preserve"> </w:t>
      </w:r>
      <w:r>
        <w:t>in</w:t>
      </w:r>
      <w:r w:rsidR="005618E3">
        <w:t xml:space="preserve"> </w:t>
      </w:r>
      <w:r>
        <w:t>the</w:t>
      </w:r>
      <w:r w:rsidR="005618E3">
        <w:t xml:space="preserve"> </w:t>
      </w:r>
      <w:r>
        <w:t>Holy</w:t>
      </w:r>
      <w:r w:rsidR="005618E3">
        <w:t xml:space="preserve"> </w:t>
      </w:r>
      <w:r>
        <w:t>Qur’an</w:t>
      </w:r>
      <w:r w:rsidR="005618E3">
        <w:t xml:space="preserve"> </w:t>
      </w:r>
      <w:r>
        <w:t>is</w:t>
      </w:r>
      <w:r w:rsidR="005618E3">
        <w:t xml:space="preserve"> </w:t>
      </w:r>
      <w:r>
        <w:t>that</w:t>
      </w:r>
      <w:r w:rsidR="005618E3">
        <w:t xml:space="preserve"> </w:t>
      </w:r>
      <w:r>
        <w:t>the</w:t>
      </w:r>
      <w:r w:rsidR="005618E3">
        <w:t xml:space="preserve"> </w:t>
      </w:r>
      <w:r>
        <w:t>various</w:t>
      </w:r>
      <w:r w:rsidR="005618E3">
        <w:t xml:space="preserve"> </w:t>
      </w:r>
      <w:r>
        <w:t>nations</w:t>
      </w:r>
      <w:r w:rsidR="005618E3">
        <w:t xml:space="preserve"> </w:t>
      </w:r>
      <w:r>
        <w:t>would</w:t>
      </w:r>
      <w:r w:rsidR="005618E3">
        <w:t xml:space="preserve"> </w:t>
      </w:r>
      <w:r>
        <w:t>threaten</w:t>
      </w:r>
      <w:r w:rsidR="005618E3">
        <w:t xml:space="preserve"> </w:t>
      </w:r>
      <w:r>
        <w:t>the</w:t>
      </w:r>
      <w:r w:rsidR="005618E3">
        <w:t xml:space="preserve"> </w:t>
      </w:r>
      <w:r>
        <w:t>prophets</w:t>
      </w:r>
      <w:r w:rsidR="005618E3">
        <w:t xml:space="preserve"> </w:t>
      </w:r>
      <w:r>
        <w:t>and</w:t>
      </w:r>
      <w:r w:rsidR="005618E3">
        <w:t xml:space="preserve"> </w:t>
      </w:r>
      <w:r>
        <w:t>their</w:t>
      </w:r>
      <w:r w:rsidR="005618E3">
        <w:t xml:space="preserve"> </w:t>
      </w:r>
      <w:r>
        <w:t>followers</w:t>
      </w:r>
      <w:r w:rsidR="005618E3">
        <w:t xml:space="preserve"> </w:t>
      </w:r>
      <w:r>
        <w:t>with</w:t>
      </w:r>
      <w:r w:rsidR="005618E3">
        <w:t xml:space="preserve"> </w:t>
      </w:r>
      <w:r>
        <w:t>torture,</w:t>
      </w:r>
      <w:r w:rsidR="005618E3">
        <w:t xml:space="preserve"> </w:t>
      </w:r>
      <w:r>
        <w:t>and</w:t>
      </w:r>
      <w:r w:rsidR="005618E3">
        <w:t xml:space="preserve"> </w:t>
      </w:r>
      <w:r>
        <w:t>drive</w:t>
      </w:r>
      <w:r w:rsidR="005618E3">
        <w:t xml:space="preserve"> </w:t>
      </w:r>
      <w:r>
        <w:t>them</w:t>
      </w:r>
      <w:r w:rsidR="005618E3">
        <w:t xml:space="preserve"> </w:t>
      </w:r>
      <w:r>
        <w:t>out</w:t>
      </w:r>
      <w:r w:rsidR="005618E3">
        <w:t xml:space="preserve"> </w:t>
      </w:r>
      <w:r>
        <w:t>of</w:t>
      </w:r>
      <w:r w:rsidR="005618E3">
        <w:t xml:space="preserve"> </w:t>
      </w:r>
      <w:r>
        <w:t>their</w:t>
      </w:r>
      <w:r w:rsidR="005618E3">
        <w:t xml:space="preserve"> </w:t>
      </w:r>
      <w:r>
        <w:t>town</w:t>
      </w:r>
      <w:r w:rsidR="005618E3">
        <w:t xml:space="preserve"> </w:t>
      </w:r>
      <w:r>
        <w:t>or</w:t>
      </w:r>
      <w:r w:rsidR="005618E3">
        <w:t xml:space="preserve"> </w:t>
      </w:r>
      <w:r>
        <w:t>country</w:t>
      </w:r>
      <w:r w:rsidR="005618E3">
        <w:t xml:space="preserve"> </w:t>
      </w:r>
      <w:r>
        <w:t>by</w:t>
      </w:r>
      <w:r w:rsidR="005618E3">
        <w:t xml:space="preserve"> </w:t>
      </w:r>
      <w:r>
        <w:t>trying</w:t>
      </w:r>
      <w:r w:rsidR="005618E3">
        <w:t xml:space="preserve"> </w:t>
      </w:r>
      <w:r>
        <w:t>to</w:t>
      </w:r>
      <w:r w:rsidR="005618E3">
        <w:t xml:space="preserve"> </w:t>
      </w:r>
      <w:r>
        <w:t>stone</w:t>
      </w:r>
      <w:r w:rsidR="005618E3">
        <w:t xml:space="preserve"> </w:t>
      </w:r>
      <w:r>
        <w:t>them</w:t>
      </w:r>
      <w:r w:rsidR="005618E3">
        <w:t xml:space="preserve"> </w:t>
      </w:r>
      <w:r>
        <w:t>to</w:t>
      </w:r>
      <w:r w:rsidR="005618E3">
        <w:t xml:space="preserve"> </w:t>
      </w:r>
      <w:r>
        <w:t>death</w:t>
      </w:r>
      <w:r w:rsidR="005618E3">
        <w:t xml:space="preserve"> </w:t>
      </w:r>
      <w:r>
        <w:t>or</w:t>
      </w:r>
      <w:r w:rsidR="005618E3">
        <w:t xml:space="preserve"> </w:t>
      </w:r>
      <w:r>
        <w:t>by</w:t>
      </w:r>
      <w:r w:rsidR="005618E3">
        <w:t xml:space="preserve"> </w:t>
      </w:r>
      <w:r>
        <w:t>other</w:t>
      </w:r>
      <w:r w:rsidR="005618E3">
        <w:t xml:space="preserve"> </w:t>
      </w:r>
      <w:r>
        <w:t>means</w:t>
      </w:r>
      <w:r w:rsidR="005618E3">
        <w:t xml:space="preserve"> </w:t>
      </w:r>
      <w:r>
        <w:t>of</w:t>
      </w:r>
      <w:r w:rsidR="00E766E1">
        <w:t xml:space="preserve"> </w:t>
      </w:r>
      <w:r>
        <w:t>execution</w:t>
      </w:r>
      <w:r w:rsidR="005618E3">
        <w:t xml:space="preserve"> </w:t>
      </w:r>
      <w:r>
        <w:t>(refer</w:t>
      </w:r>
      <w:r w:rsidR="005618E3">
        <w:t xml:space="preserve"> </w:t>
      </w:r>
      <w:r>
        <w:t>to</w:t>
      </w:r>
      <w:r w:rsidR="005618E3">
        <w:t xml:space="preserve"> </w:t>
      </w:r>
      <w:r>
        <w:t>Ibrāhīm:13,</w:t>
      </w:r>
      <w:r w:rsidR="005618E3">
        <w:t xml:space="preserve"> </w:t>
      </w:r>
      <w:r>
        <w:t>Maryam:46,</w:t>
      </w:r>
      <w:r w:rsidR="005618E3">
        <w:t xml:space="preserve"> </w:t>
      </w:r>
      <w:r>
        <w:t>Hūd:91,</w:t>
      </w:r>
      <w:r w:rsidR="005618E3">
        <w:t xml:space="preserve"> </w:t>
      </w:r>
      <w:r>
        <w:t>Yāsīn:18,</w:t>
      </w:r>
      <w:r w:rsidR="005618E3">
        <w:t xml:space="preserve"> </w:t>
      </w:r>
      <w:r>
        <w:t>Ghāfir:26).</w:t>
      </w:r>
      <w:r w:rsidR="005618E3">
        <w:t xml:space="preserve"> </w:t>
      </w:r>
      <w:r>
        <w:t>The</w:t>
      </w:r>
      <w:r w:rsidR="005618E3">
        <w:t xml:space="preserve"> </w:t>
      </w:r>
      <w:r>
        <w:t>infidels</w:t>
      </w:r>
      <w:r w:rsidR="005618E3">
        <w:t xml:space="preserve"> </w:t>
      </w:r>
      <w:r>
        <w:t>to</w:t>
      </w:r>
      <w:r w:rsidR="005618E3">
        <w:t xml:space="preserve"> </w:t>
      </w:r>
      <w:r>
        <w:t>the</w:t>
      </w:r>
      <w:r w:rsidR="005618E3">
        <w:t xml:space="preserve"> </w:t>
      </w:r>
      <w:r>
        <w:t>contrary,</w:t>
      </w:r>
      <w:r w:rsidR="005618E3">
        <w:t xml:space="preserve"> </w:t>
      </w:r>
      <w:r>
        <w:t>allured</w:t>
      </w:r>
      <w:r w:rsidR="005618E3">
        <w:t xml:space="preserve"> </w:t>
      </w:r>
      <w:r>
        <w:t>the</w:t>
      </w:r>
      <w:r w:rsidR="005618E3">
        <w:t xml:space="preserve"> </w:t>
      </w:r>
      <w:r>
        <w:t>people</w:t>
      </w:r>
      <w:r w:rsidR="005618E3">
        <w:t xml:space="preserve"> </w:t>
      </w:r>
      <w:r>
        <w:t>by</w:t>
      </w:r>
      <w:r w:rsidR="005618E3">
        <w:t xml:space="preserve"> </w:t>
      </w:r>
      <w:r>
        <w:t>spending</w:t>
      </w:r>
      <w:r w:rsidR="005618E3">
        <w:t xml:space="preserve"> </w:t>
      </w:r>
      <w:r>
        <w:t>vast</w:t>
      </w:r>
      <w:r w:rsidR="005618E3">
        <w:t xml:space="preserve"> </w:t>
      </w:r>
      <w:r>
        <w:t>quantities</w:t>
      </w:r>
      <w:r w:rsidR="005618E3">
        <w:t xml:space="preserve"> </w:t>
      </w:r>
      <w:r>
        <w:t>of</w:t>
      </w:r>
      <w:r w:rsidR="005618E3">
        <w:t xml:space="preserve"> </w:t>
      </w:r>
      <w:r>
        <w:t>money,</w:t>
      </w:r>
      <w:r w:rsidR="005618E3">
        <w:t xml:space="preserve"> </w:t>
      </w:r>
      <w:r>
        <w:t>in</w:t>
      </w:r>
      <w:r w:rsidR="005618E3">
        <w:t xml:space="preserve"> </w:t>
      </w:r>
      <w:r>
        <w:t>order</w:t>
      </w:r>
      <w:r w:rsidR="005618E3">
        <w:t xml:space="preserve"> </w:t>
      </w:r>
      <w:r>
        <w:t>to</w:t>
      </w:r>
      <w:r w:rsidR="005618E3">
        <w:t xml:space="preserve"> </w:t>
      </w:r>
      <w:r>
        <w:t>make</w:t>
      </w:r>
      <w:r w:rsidR="005618E3">
        <w:t xml:space="preserve"> </w:t>
      </w:r>
      <w:r>
        <w:t>them</w:t>
      </w:r>
      <w:r w:rsidR="005618E3">
        <w:t xml:space="preserve"> </w:t>
      </w:r>
      <w:r>
        <w:t>disobey</w:t>
      </w:r>
      <w:r w:rsidR="005618E3">
        <w:t xml:space="preserve"> </w:t>
      </w:r>
      <w:r>
        <w:t>the</w:t>
      </w:r>
      <w:r w:rsidR="005618E3">
        <w:t xml:space="preserve"> </w:t>
      </w:r>
      <w:r>
        <w:t>prophets</w:t>
      </w:r>
      <w:r w:rsidR="005618E3">
        <w:t xml:space="preserve"> </w:t>
      </w:r>
      <w:r>
        <w:t>(refer</w:t>
      </w:r>
      <w:r w:rsidR="005618E3">
        <w:t xml:space="preserve"> </w:t>
      </w:r>
      <w:r>
        <w:t>to</w:t>
      </w:r>
      <w:r w:rsidR="005618E3">
        <w:t xml:space="preserve"> </w:t>
      </w:r>
      <w:r>
        <w:t>al</w:t>
      </w:r>
      <w:r w:rsidR="001E038C">
        <w:t>-</w:t>
      </w:r>
      <w:r w:rsidR="005618E3">
        <w:t xml:space="preserve"> </w:t>
      </w:r>
      <w:r>
        <w:t>Anfāl:36)</w:t>
      </w:r>
      <w:r w:rsidR="005618E3">
        <w:t>.</w:t>
      </w:r>
    </w:p>
    <w:p w:rsidR="008C1879" w:rsidRDefault="000B3EC4" w:rsidP="008C1879">
      <w:pPr>
        <w:pStyle w:val="Heading3Center"/>
      </w:pPr>
      <w:bookmarkStart w:id="203" w:name="_Toc390345258"/>
      <w:r>
        <w:t>Violence</w:t>
      </w:r>
      <w:r w:rsidR="005618E3">
        <w:t xml:space="preserve"> </w:t>
      </w:r>
      <w:r>
        <w:t>and</w:t>
      </w:r>
      <w:r w:rsidR="005618E3">
        <w:t xml:space="preserve"> </w:t>
      </w:r>
      <w:r>
        <w:t>murder</w:t>
      </w:r>
      <w:bookmarkEnd w:id="203"/>
    </w:p>
    <w:p w:rsidR="005618E3" w:rsidRDefault="000B3EC4" w:rsidP="008C1879">
      <w:pPr>
        <w:pStyle w:val="libNormal"/>
      </w:pPr>
      <w:r>
        <w:t>Finally,</w:t>
      </w:r>
      <w:r w:rsidR="005618E3">
        <w:t xml:space="preserve"> </w:t>
      </w:r>
      <w:r>
        <w:t>when</w:t>
      </w:r>
      <w:r w:rsidR="005618E3">
        <w:t xml:space="preserve"> </w:t>
      </w:r>
      <w:r>
        <w:t>the</w:t>
      </w:r>
      <w:r w:rsidR="005618E3">
        <w:t xml:space="preserve"> </w:t>
      </w:r>
      <w:r>
        <w:t>unbelievers</w:t>
      </w:r>
      <w:r w:rsidR="005618E3">
        <w:t xml:space="preserve"> </w:t>
      </w:r>
      <w:r>
        <w:t>faced</w:t>
      </w:r>
      <w:r w:rsidR="005618E3">
        <w:t xml:space="preserve"> </w:t>
      </w:r>
      <w:r>
        <w:t>the</w:t>
      </w:r>
      <w:r w:rsidR="005618E3">
        <w:t xml:space="preserve"> </w:t>
      </w:r>
      <w:r>
        <w:t>patience,</w:t>
      </w:r>
      <w:r w:rsidR="005618E3">
        <w:t xml:space="preserve"> </w:t>
      </w:r>
      <w:r>
        <w:t>tolerance,</w:t>
      </w:r>
      <w:r w:rsidR="005618E3">
        <w:t xml:space="preserve"> </w:t>
      </w:r>
      <w:r>
        <w:t>firmness,</w:t>
      </w:r>
      <w:r w:rsidR="005618E3">
        <w:t xml:space="preserve"> </w:t>
      </w:r>
      <w:r>
        <w:t>and</w:t>
      </w:r>
      <w:r w:rsidR="005618E3">
        <w:t xml:space="preserve"> </w:t>
      </w:r>
      <w:r>
        <w:t>coolness</w:t>
      </w:r>
      <w:r w:rsidR="005618E3">
        <w:t xml:space="preserve"> </w:t>
      </w:r>
      <w:r>
        <w:t>of</w:t>
      </w:r>
      <w:r w:rsidR="005618E3">
        <w:t xml:space="preserve"> </w:t>
      </w:r>
      <w:r>
        <w:t>the</w:t>
      </w:r>
      <w:r w:rsidR="005618E3">
        <w:t xml:space="preserve"> </w:t>
      </w:r>
      <w:r>
        <w:t>prophets,</w:t>
      </w:r>
      <w:r w:rsidR="005618E3">
        <w:t xml:space="preserve"> </w:t>
      </w:r>
      <w:r>
        <w:t>(refer</w:t>
      </w:r>
      <w:r w:rsidR="005618E3">
        <w:t xml:space="preserve"> </w:t>
      </w:r>
      <w:r>
        <w:t>to</w:t>
      </w:r>
      <w:r w:rsidR="005618E3">
        <w:t xml:space="preserve"> </w:t>
      </w:r>
      <w:r>
        <w:t>Ibrāhīm:12)</w:t>
      </w:r>
      <w:r w:rsidR="005618E3">
        <w:t xml:space="preserve"> </w:t>
      </w:r>
      <w:r>
        <w:t>and</w:t>
      </w:r>
      <w:r w:rsidR="005618E3">
        <w:t xml:space="preserve"> </w:t>
      </w:r>
      <w:r>
        <w:t>realized</w:t>
      </w:r>
      <w:r w:rsidR="005618E3">
        <w:t xml:space="preserve"> </w:t>
      </w:r>
      <w:r>
        <w:t>the</w:t>
      </w:r>
      <w:r w:rsidR="005618E3">
        <w:t xml:space="preserve"> </w:t>
      </w:r>
      <w:r>
        <w:t>seriousness</w:t>
      </w:r>
      <w:r w:rsidR="005618E3">
        <w:t xml:space="preserve"> </w:t>
      </w:r>
      <w:r>
        <w:t>and</w:t>
      </w:r>
      <w:r w:rsidR="005618E3">
        <w:t xml:space="preserve"> </w:t>
      </w:r>
      <w:r>
        <w:t>dedication</w:t>
      </w:r>
      <w:r w:rsidR="005618E3">
        <w:t xml:space="preserve"> </w:t>
      </w:r>
      <w:r>
        <w:t>of</w:t>
      </w:r>
      <w:r w:rsidR="005618E3">
        <w:t xml:space="preserve"> </w:t>
      </w:r>
      <w:r>
        <w:t>the</w:t>
      </w:r>
      <w:r w:rsidR="005618E3">
        <w:t xml:space="preserve"> </w:t>
      </w:r>
      <w:r>
        <w:t>prophets’</w:t>
      </w:r>
      <w:r w:rsidR="005618E3">
        <w:t xml:space="preserve"> </w:t>
      </w:r>
      <w:r>
        <w:t>true</w:t>
      </w:r>
      <w:r w:rsidR="005618E3">
        <w:t xml:space="preserve"> </w:t>
      </w:r>
      <w:r>
        <w:t>followers,</w:t>
      </w:r>
      <w:r w:rsidR="005618E3">
        <w:t xml:space="preserve"> </w:t>
      </w:r>
      <w:r>
        <w:t>they</w:t>
      </w:r>
      <w:r w:rsidR="005618E3">
        <w:t xml:space="preserve"> </w:t>
      </w:r>
      <w:r>
        <w:t>lost</w:t>
      </w:r>
      <w:r w:rsidR="005618E3">
        <w:t xml:space="preserve"> </w:t>
      </w:r>
      <w:r>
        <w:t>hope</w:t>
      </w:r>
      <w:r w:rsidR="005618E3">
        <w:t xml:space="preserve"> </w:t>
      </w:r>
      <w:r>
        <w:t>with</w:t>
      </w:r>
      <w:r w:rsidR="005618E3">
        <w:t xml:space="preserve"> </w:t>
      </w:r>
      <w:r>
        <w:t>their</w:t>
      </w:r>
      <w:r w:rsidR="005618E3">
        <w:t xml:space="preserve"> </w:t>
      </w:r>
      <w:r>
        <w:t>propaganda</w:t>
      </w:r>
      <w:r w:rsidR="005618E3">
        <w:t xml:space="preserve"> </w:t>
      </w:r>
      <w:r>
        <w:t>and</w:t>
      </w:r>
      <w:r w:rsidR="005618E3">
        <w:t xml:space="preserve"> </w:t>
      </w:r>
      <w:r>
        <w:t>other</w:t>
      </w:r>
      <w:r w:rsidR="005618E3">
        <w:t xml:space="preserve"> </w:t>
      </w:r>
      <w:r>
        <w:t>discouraging</w:t>
      </w:r>
      <w:r w:rsidR="005618E3">
        <w:t xml:space="preserve"> </w:t>
      </w:r>
      <w:r>
        <w:t>tricks</w:t>
      </w:r>
      <w:r w:rsidR="005618E3">
        <w:t xml:space="preserve"> </w:t>
      </w:r>
      <w:r>
        <w:t>and</w:t>
      </w:r>
      <w:r w:rsidR="005618E3">
        <w:t xml:space="preserve"> </w:t>
      </w:r>
      <w:r>
        <w:t>instead</w:t>
      </w:r>
      <w:r w:rsidR="005618E3">
        <w:t xml:space="preserve"> </w:t>
      </w:r>
      <w:r>
        <w:t>made</w:t>
      </w:r>
      <w:r w:rsidR="005618E3">
        <w:t xml:space="preserve"> </w:t>
      </w:r>
      <w:r>
        <w:t>threats</w:t>
      </w:r>
      <w:r w:rsidR="005618E3">
        <w:t xml:space="preserve"> </w:t>
      </w:r>
      <w:r>
        <w:t>through</w:t>
      </w:r>
      <w:r w:rsidR="005618E3">
        <w:t xml:space="preserve"> </w:t>
      </w:r>
      <w:r>
        <w:t>violent</w:t>
      </w:r>
      <w:r w:rsidR="005618E3">
        <w:t xml:space="preserve"> </w:t>
      </w:r>
      <w:r>
        <w:t>means,</w:t>
      </w:r>
      <w:r w:rsidR="005618E3">
        <w:t xml:space="preserve"> </w:t>
      </w:r>
      <w:r>
        <w:t>which</w:t>
      </w:r>
      <w:r w:rsidR="005618E3">
        <w:t xml:space="preserve"> </w:t>
      </w:r>
      <w:r>
        <w:t>subsequently</w:t>
      </w:r>
      <w:r w:rsidR="005618E3">
        <w:t xml:space="preserve"> </w:t>
      </w:r>
      <w:r>
        <w:t>resulted</w:t>
      </w:r>
      <w:r w:rsidR="005618E3">
        <w:t xml:space="preserve"> </w:t>
      </w:r>
      <w:r>
        <w:t>in</w:t>
      </w:r>
      <w:r w:rsidR="005618E3">
        <w:t xml:space="preserve"> </w:t>
      </w:r>
      <w:r>
        <w:t>the</w:t>
      </w:r>
      <w:r w:rsidR="005618E3">
        <w:t xml:space="preserve"> </w:t>
      </w:r>
      <w:r>
        <w:t>murder</w:t>
      </w:r>
      <w:r w:rsidR="005618E3">
        <w:t xml:space="preserve"> </w:t>
      </w:r>
      <w:r>
        <w:t>of</w:t>
      </w:r>
      <w:r w:rsidR="005618E3">
        <w:t xml:space="preserve"> </w:t>
      </w:r>
      <w:r>
        <w:t>many</w:t>
      </w:r>
      <w:r w:rsidR="005618E3">
        <w:t xml:space="preserve"> </w:t>
      </w:r>
      <w:r>
        <w:t>of</w:t>
      </w:r>
      <w:r w:rsidR="005618E3">
        <w:t xml:space="preserve"> </w:t>
      </w:r>
      <w:r>
        <w:t>the</w:t>
      </w:r>
      <w:r w:rsidR="005618E3">
        <w:t xml:space="preserve"> </w:t>
      </w:r>
      <w:r>
        <w:t>prophets</w:t>
      </w:r>
      <w:r w:rsidR="005618E3">
        <w:t xml:space="preserve"> </w:t>
      </w:r>
      <w:r>
        <w:t>(refer</w:t>
      </w:r>
      <w:r w:rsidR="005618E3">
        <w:t xml:space="preserve"> </w:t>
      </w:r>
      <w:r>
        <w:t>to</w:t>
      </w:r>
      <w:r w:rsidR="005618E3">
        <w:t xml:space="preserve"> </w:t>
      </w:r>
      <w:r>
        <w:t>al</w:t>
      </w:r>
      <w:r w:rsidR="001E038C">
        <w:t>-</w:t>
      </w:r>
      <w:r>
        <w:t>Baqarah:61,87,91,</w:t>
      </w:r>
      <w:r w:rsidR="005618E3">
        <w:t xml:space="preserve"> </w:t>
      </w:r>
      <w:r>
        <w:t>al</w:t>
      </w:r>
      <w:r w:rsidR="001E038C">
        <w:t>-</w:t>
      </w:r>
      <w:r>
        <w:t>Māi’dah</w:t>
      </w:r>
      <w:r w:rsidR="00DD5F97">
        <w:t>:</w:t>
      </w:r>
      <w:r w:rsidR="008C1879">
        <w:t xml:space="preserve"> </w:t>
      </w:r>
      <w:r>
        <w:t>70,</w:t>
      </w:r>
      <w:r w:rsidR="005618E3">
        <w:t xml:space="preserve"> </w:t>
      </w:r>
      <w:r>
        <w:t>Āl</w:t>
      </w:r>
      <w:r w:rsidR="001E038C">
        <w:t>-</w:t>
      </w:r>
      <w:r>
        <w:t>‘Imrān:21,112,181,</w:t>
      </w:r>
      <w:r w:rsidR="005618E3">
        <w:t xml:space="preserve"> </w:t>
      </w:r>
      <w:r>
        <w:t>al</w:t>
      </w:r>
      <w:r w:rsidR="001E038C">
        <w:t>-</w:t>
      </w:r>
      <w:r w:rsidR="005618E3">
        <w:t xml:space="preserve"> </w:t>
      </w:r>
      <w:r>
        <w:t>Nisā’</w:t>
      </w:r>
      <w:r w:rsidR="008C1879">
        <w:t>:</w:t>
      </w:r>
      <w:r>
        <w:t>155).</w:t>
      </w:r>
      <w:r w:rsidR="005618E3">
        <w:t xml:space="preserve"> </w:t>
      </w:r>
      <w:r>
        <w:t>This</w:t>
      </w:r>
      <w:r w:rsidR="005618E3">
        <w:t xml:space="preserve"> </w:t>
      </w:r>
      <w:r>
        <w:t>left</w:t>
      </w:r>
      <w:r w:rsidR="005618E3">
        <w:t xml:space="preserve"> </w:t>
      </w:r>
      <w:r>
        <w:t>the</w:t>
      </w:r>
      <w:r w:rsidR="005618E3">
        <w:t xml:space="preserve"> </w:t>
      </w:r>
      <w:r>
        <w:t>society</w:t>
      </w:r>
      <w:r w:rsidR="005618E3">
        <w:t xml:space="preserve"> </w:t>
      </w:r>
      <w:r>
        <w:t>deprived</w:t>
      </w:r>
      <w:r w:rsidR="005618E3">
        <w:t xml:space="preserve"> </w:t>
      </w:r>
      <w:r>
        <w:t>of</w:t>
      </w:r>
      <w:r w:rsidR="005618E3">
        <w:t xml:space="preserve"> </w:t>
      </w:r>
      <w:r>
        <w:t>the</w:t>
      </w:r>
      <w:r w:rsidR="005618E3">
        <w:t xml:space="preserve"> </w:t>
      </w:r>
      <w:r>
        <w:t>greatest</w:t>
      </w:r>
      <w:r w:rsidR="005618E3">
        <w:t xml:space="preserve"> </w:t>
      </w:r>
      <w:r>
        <w:t>heavenly</w:t>
      </w:r>
      <w:r w:rsidR="005618E3">
        <w:t xml:space="preserve"> </w:t>
      </w:r>
      <w:r>
        <w:t>gifts</w:t>
      </w:r>
      <w:r w:rsidR="005618E3">
        <w:t xml:space="preserve"> </w:t>
      </w:r>
      <w:r>
        <w:t>and</w:t>
      </w:r>
      <w:r w:rsidR="005618E3">
        <w:t xml:space="preserve"> </w:t>
      </w:r>
      <w:r>
        <w:t>the</w:t>
      </w:r>
      <w:r w:rsidR="005618E3">
        <w:t xml:space="preserve"> </w:t>
      </w:r>
      <w:r>
        <w:t>most</w:t>
      </w:r>
      <w:r w:rsidR="005618E3">
        <w:t xml:space="preserve"> </w:t>
      </w:r>
      <w:r>
        <w:t>deserving</w:t>
      </w:r>
      <w:r w:rsidR="005618E3">
        <w:t xml:space="preserve"> </w:t>
      </w:r>
      <w:r>
        <w:t>social</w:t>
      </w:r>
      <w:r w:rsidR="005618E3">
        <w:t xml:space="preserve"> </w:t>
      </w:r>
      <w:r>
        <w:t>leaders</w:t>
      </w:r>
      <w:r w:rsidR="005618E3">
        <w:t>.</w:t>
      </w:r>
    </w:p>
    <w:p w:rsidR="008C1879" w:rsidRDefault="000B3EC4" w:rsidP="008C1879">
      <w:pPr>
        <w:pStyle w:val="Heading3Center"/>
      </w:pPr>
      <w:bookmarkStart w:id="204" w:name="_Toc390345259"/>
      <w:r>
        <w:t>Some</w:t>
      </w:r>
      <w:r w:rsidR="005618E3">
        <w:t xml:space="preserve"> </w:t>
      </w:r>
      <w:r>
        <w:t>heavenly</w:t>
      </w:r>
      <w:r w:rsidR="005618E3">
        <w:t xml:space="preserve"> </w:t>
      </w:r>
      <w:r>
        <w:t>approached</w:t>
      </w:r>
      <w:r w:rsidR="005618E3">
        <w:t xml:space="preserve"> </w:t>
      </w:r>
      <w:r>
        <w:t>in</w:t>
      </w:r>
      <w:r w:rsidR="005618E3">
        <w:t xml:space="preserve"> </w:t>
      </w:r>
      <w:r>
        <w:t>ruling</w:t>
      </w:r>
      <w:r w:rsidR="005618E3">
        <w:t xml:space="preserve"> </w:t>
      </w:r>
      <w:r>
        <w:t>societies</w:t>
      </w:r>
      <w:bookmarkEnd w:id="204"/>
    </w:p>
    <w:p w:rsidR="005618E3" w:rsidRDefault="000B3EC4" w:rsidP="005618E3">
      <w:pPr>
        <w:pStyle w:val="libNormal"/>
      </w:pPr>
      <w:r>
        <w:t>The</w:t>
      </w:r>
      <w:r w:rsidR="005618E3">
        <w:t xml:space="preserve"> </w:t>
      </w:r>
      <w:r>
        <w:t>main</w:t>
      </w:r>
      <w:r w:rsidR="005618E3">
        <w:t xml:space="preserve"> </w:t>
      </w:r>
      <w:r>
        <w:t>reason</w:t>
      </w:r>
      <w:r w:rsidR="005618E3">
        <w:t xml:space="preserve"> </w:t>
      </w:r>
      <w:r>
        <w:t>behind</w:t>
      </w:r>
      <w:r w:rsidR="005618E3">
        <w:t xml:space="preserve"> </w:t>
      </w:r>
      <w:r>
        <w:t>the</w:t>
      </w:r>
      <w:r w:rsidR="005618E3">
        <w:t xml:space="preserve"> </w:t>
      </w:r>
      <w:r>
        <w:t>mission</w:t>
      </w:r>
      <w:r w:rsidR="005618E3">
        <w:t xml:space="preserve"> </w:t>
      </w:r>
      <w:r>
        <w:t>of</w:t>
      </w:r>
      <w:r w:rsidR="005618E3">
        <w:t xml:space="preserve"> </w:t>
      </w:r>
      <w:r>
        <w:t>the</w:t>
      </w:r>
      <w:r w:rsidR="005618E3">
        <w:t xml:space="preserve"> </w:t>
      </w:r>
      <w:r>
        <w:t>prophets</w:t>
      </w:r>
      <w:r w:rsidR="005618E3">
        <w:t xml:space="preserve"> </w:t>
      </w:r>
      <w:r>
        <w:t>was</w:t>
      </w:r>
      <w:r w:rsidR="005618E3">
        <w:t xml:space="preserve"> </w:t>
      </w:r>
      <w:r>
        <w:t>to</w:t>
      </w:r>
      <w:r w:rsidR="005618E3">
        <w:t xml:space="preserve"> </w:t>
      </w:r>
      <w:r>
        <w:t>enlighten</w:t>
      </w:r>
      <w:r w:rsidR="005618E3">
        <w:t xml:space="preserve"> </w:t>
      </w:r>
      <w:r>
        <w:t>the</w:t>
      </w:r>
      <w:r w:rsidR="005618E3">
        <w:t xml:space="preserve"> </w:t>
      </w:r>
      <w:r>
        <w:t>people</w:t>
      </w:r>
      <w:r w:rsidR="005618E3">
        <w:t xml:space="preserve"> </w:t>
      </w:r>
      <w:r>
        <w:t>concerning</w:t>
      </w:r>
      <w:r w:rsidR="005618E3">
        <w:t xml:space="preserve"> </w:t>
      </w:r>
      <w:r>
        <w:t>matters</w:t>
      </w:r>
      <w:r w:rsidR="005618E3">
        <w:t xml:space="preserve"> </w:t>
      </w:r>
      <w:r>
        <w:t>pertaining</w:t>
      </w:r>
      <w:r w:rsidR="005618E3">
        <w:t xml:space="preserve"> </w:t>
      </w:r>
      <w:r>
        <w:t>to</w:t>
      </w:r>
      <w:r w:rsidR="005618E3">
        <w:t xml:space="preserve"> </w:t>
      </w:r>
      <w:r>
        <w:t>this</w:t>
      </w:r>
      <w:r w:rsidR="005618E3">
        <w:t xml:space="preserve"> </w:t>
      </w:r>
      <w:r>
        <w:t>world</w:t>
      </w:r>
      <w:r w:rsidR="005618E3">
        <w:t xml:space="preserve"> </w:t>
      </w:r>
      <w:r>
        <w:t>and</w:t>
      </w:r>
      <w:r w:rsidR="005618E3">
        <w:t xml:space="preserve"> </w:t>
      </w:r>
      <w:r>
        <w:t>the</w:t>
      </w:r>
      <w:r w:rsidR="005618E3">
        <w:t xml:space="preserve"> </w:t>
      </w:r>
      <w:r>
        <w:t>Hereafter,</w:t>
      </w:r>
      <w:r w:rsidR="005618E3">
        <w:t xml:space="preserve"> </w:t>
      </w:r>
      <w:r>
        <w:t>and</w:t>
      </w:r>
      <w:r w:rsidR="005618E3">
        <w:t xml:space="preserve"> </w:t>
      </w:r>
      <w:r>
        <w:t>through</w:t>
      </w:r>
      <w:r w:rsidR="005618E3">
        <w:t xml:space="preserve"> </w:t>
      </w:r>
      <w:r>
        <w:t>revelation</w:t>
      </w:r>
      <w:r w:rsidR="005618E3">
        <w:t xml:space="preserve"> </w:t>
      </w:r>
      <w:r>
        <w:t>to</w:t>
      </w:r>
      <w:r w:rsidR="005618E3">
        <w:t xml:space="preserve"> </w:t>
      </w:r>
      <w:r>
        <w:t>provide</w:t>
      </w:r>
      <w:r w:rsidR="005618E3">
        <w:t xml:space="preserve"> </w:t>
      </w:r>
      <w:r>
        <w:t>them</w:t>
      </w:r>
      <w:r w:rsidR="005618E3">
        <w:t xml:space="preserve"> </w:t>
      </w:r>
      <w:r>
        <w:t>with</w:t>
      </w:r>
      <w:r w:rsidR="005618E3">
        <w:t xml:space="preserve"> </w:t>
      </w:r>
      <w:r>
        <w:t>all</w:t>
      </w:r>
      <w:r w:rsidR="005618E3">
        <w:t xml:space="preserve"> </w:t>
      </w:r>
      <w:r>
        <w:t>the</w:t>
      </w:r>
      <w:r w:rsidR="005618E3">
        <w:t xml:space="preserve"> </w:t>
      </w:r>
      <w:r>
        <w:t>necessary</w:t>
      </w:r>
      <w:r w:rsidR="005618E3">
        <w:t xml:space="preserve"> </w:t>
      </w:r>
      <w:r>
        <w:t>proof</w:t>
      </w:r>
      <w:r w:rsidR="005618E3">
        <w:t xml:space="preserve"> </w:t>
      </w:r>
      <w:r>
        <w:t>of</w:t>
      </w:r>
      <w:r w:rsidR="005618E3">
        <w:t xml:space="preserve"> </w:t>
      </w:r>
      <w:r>
        <w:t>His</w:t>
      </w:r>
      <w:r w:rsidR="005618E3">
        <w:t xml:space="preserve"> </w:t>
      </w:r>
      <w:r>
        <w:t>existence</w:t>
      </w:r>
      <w:r w:rsidR="005618E3">
        <w:t xml:space="preserve"> </w:t>
      </w:r>
      <w:r>
        <w:t>(refer</w:t>
      </w:r>
      <w:r w:rsidR="005618E3">
        <w:t xml:space="preserve"> </w:t>
      </w:r>
      <w:r>
        <w:t>to</w:t>
      </w:r>
      <w:r w:rsidR="005618E3">
        <w:t xml:space="preserve"> </w:t>
      </w:r>
      <w:r>
        <w:t>al</w:t>
      </w:r>
      <w:r w:rsidR="001E038C">
        <w:t>-</w:t>
      </w:r>
      <w:r>
        <w:t>Nisā’:65,</w:t>
      </w:r>
      <w:r w:rsidR="005618E3">
        <w:t xml:space="preserve"> </w:t>
      </w:r>
      <w:r>
        <w:t>Tāha:134).</w:t>
      </w:r>
      <w:r w:rsidR="005618E3">
        <w:t xml:space="preserve"> </w:t>
      </w:r>
      <w:r>
        <w:t>However</w:t>
      </w:r>
      <w:r w:rsidR="005618E3">
        <w:t xml:space="preserve"> </w:t>
      </w:r>
      <w:r>
        <w:t>Almighty</w:t>
      </w:r>
      <w:r w:rsidR="005618E3">
        <w:t xml:space="preserve"> </w:t>
      </w:r>
      <w:r>
        <w:t>God</w:t>
      </w:r>
      <w:r w:rsidR="005618E3">
        <w:t xml:space="preserve"> </w:t>
      </w:r>
      <w:r>
        <w:t>due</w:t>
      </w:r>
      <w:r w:rsidR="005618E3">
        <w:t xml:space="preserve"> </w:t>
      </w:r>
      <w:r>
        <w:t>to</w:t>
      </w:r>
      <w:r w:rsidR="005618E3">
        <w:t xml:space="preserve"> </w:t>
      </w:r>
      <w:r>
        <w:t>His</w:t>
      </w:r>
      <w:r w:rsidR="005618E3">
        <w:t xml:space="preserve"> </w:t>
      </w:r>
      <w:r>
        <w:t>endless</w:t>
      </w:r>
      <w:r w:rsidR="005618E3">
        <w:t xml:space="preserve"> </w:t>
      </w:r>
      <w:r>
        <w:t>mercy</w:t>
      </w:r>
      <w:r w:rsidR="005618E3">
        <w:t xml:space="preserve"> </w:t>
      </w:r>
      <w:r>
        <w:t>and</w:t>
      </w:r>
      <w:r w:rsidR="005618E3">
        <w:t xml:space="preserve"> </w:t>
      </w:r>
      <w:r>
        <w:t>most</w:t>
      </w:r>
      <w:r w:rsidR="005618E3">
        <w:t xml:space="preserve"> </w:t>
      </w:r>
      <w:r>
        <w:t>perfect</w:t>
      </w:r>
      <w:r w:rsidR="005618E3">
        <w:t xml:space="preserve"> </w:t>
      </w:r>
      <w:r>
        <w:t>wisdom</w:t>
      </w:r>
      <w:r w:rsidR="005618E3">
        <w:t xml:space="preserve"> </w:t>
      </w:r>
      <w:r>
        <w:t>provided</w:t>
      </w:r>
      <w:r w:rsidR="005618E3">
        <w:t xml:space="preserve"> </w:t>
      </w:r>
      <w:r>
        <w:t>the</w:t>
      </w:r>
      <w:r w:rsidR="005618E3">
        <w:t xml:space="preserve"> </w:t>
      </w:r>
      <w:r>
        <w:t>people</w:t>
      </w:r>
      <w:r w:rsidR="005618E3">
        <w:t xml:space="preserve"> </w:t>
      </w:r>
      <w:r>
        <w:t>with</w:t>
      </w:r>
      <w:r w:rsidR="005618E3">
        <w:t xml:space="preserve"> </w:t>
      </w:r>
      <w:r>
        <w:t>a</w:t>
      </w:r>
      <w:r w:rsidR="005618E3">
        <w:t xml:space="preserve"> </w:t>
      </w:r>
      <w:r>
        <w:t>specific</w:t>
      </w:r>
      <w:r w:rsidR="005618E3">
        <w:t xml:space="preserve"> </w:t>
      </w:r>
      <w:r>
        <w:t>psychological</w:t>
      </w:r>
      <w:r w:rsidR="005618E3">
        <w:t xml:space="preserve"> </w:t>
      </w:r>
      <w:r>
        <w:t>background</w:t>
      </w:r>
      <w:r w:rsidR="005618E3">
        <w:t xml:space="preserve"> </w:t>
      </w:r>
      <w:r>
        <w:t>from</w:t>
      </w:r>
      <w:r w:rsidR="005618E3">
        <w:t xml:space="preserve"> </w:t>
      </w:r>
      <w:r>
        <w:t>which</w:t>
      </w:r>
      <w:r w:rsidR="005618E3">
        <w:t xml:space="preserve"> </w:t>
      </w:r>
      <w:r>
        <w:t>to</w:t>
      </w:r>
      <w:r w:rsidR="005618E3">
        <w:t xml:space="preserve"> </w:t>
      </w:r>
      <w:r>
        <w:t>accept</w:t>
      </w:r>
      <w:r w:rsidR="005618E3">
        <w:t xml:space="preserve"> </w:t>
      </w:r>
      <w:r>
        <w:t>the</w:t>
      </w:r>
      <w:r w:rsidR="005618E3">
        <w:t xml:space="preserve"> </w:t>
      </w:r>
      <w:r>
        <w:t>prophets’</w:t>
      </w:r>
      <w:r w:rsidR="005618E3">
        <w:t xml:space="preserve"> </w:t>
      </w:r>
      <w:r>
        <w:t>invitation,</w:t>
      </w:r>
      <w:r w:rsidR="005618E3">
        <w:t xml:space="preserve"> </w:t>
      </w:r>
      <w:r>
        <w:t>at</w:t>
      </w:r>
      <w:r w:rsidR="005618E3">
        <w:t xml:space="preserve"> </w:t>
      </w:r>
      <w:r>
        <w:t>the</w:t>
      </w:r>
      <w:r w:rsidR="005618E3">
        <w:t xml:space="preserve"> </w:t>
      </w:r>
      <w:r>
        <w:t>time</w:t>
      </w:r>
      <w:r w:rsidR="005618E3">
        <w:t xml:space="preserve"> </w:t>
      </w:r>
      <w:r>
        <w:t>of</w:t>
      </w:r>
      <w:r w:rsidR="005618E3">
        <w:t xml:space="preserve"> </w:t>
      </w:r>
      <w:r>
        <w:t>their</w:t>
      </w:r>
      <w:r w:rsidR="005618E3">
        <w:t xml:space="preserve"> </w:t>
      </w:r>
      <w:r>
        <w:t>mission.</w:t>
      </w:r>
      <w:r w:rsidR="005618E3">
        <w:t xml:space="preserve"> </w:t>
      </w:r>
      <w:r>
        <w:t>Such</w:t>
      </w:r>
      <w:r w:rsidR="005618E3">
        <w:t xml:space="preserve"> </w:t>
      </w:r>
      <w:r>
        <w:t>a</w:t>
      </w:r>
      <w:r w:rsidR="005618E3">
        <w:t xml:space="preserve"> </w:t>
      </w:r>
      <w:r>
        <w:t>background</w:t>
      </w:r>
      <w:r w:rsidR="005618E3">
        <w:t xml:space="preserve"> </w:t>
      </w:r>
      <w:r>
        <w:t>also</w:t>
      </w:r>
      <w:r w:rsidR="005618E3">
        <w:t xml:space="preserve"> </w:t>
      </w:r>
      <w:r>
        <w:t>assisted</w:t>
      </w:r>
      <w:r w:rsidR="005618E3">
        <w:t xml:space="preserve"> </w:t>
      </w:r>
      <w:r>
        <w:t>the</w:t>
      </w:r>
      <w:r w:rsidR="005618E3">
        <w:t xml:space="preserve"> </w:t>
      </w:r>
      <w:r>
        <w:t>development</w:t>
      </w:r>
      <w:r w:rsidR="005618E3">
        <w:t xml:space="preserve"> </w:t>
      </w:r>
      <w:r>
        <w:t>of</w:t>
      </w:r>
      <w:r w:rsidR="005618E3">
        <w:t xml:space="preserve"> </w:t>
      </w:r>
      <w:r>
        <w:t>the</w:t>
      </w:r>
      <w:r w:rsidR="005618E3">
        <w:t xml:space="preserve"> </w:t>
      </w:r>
      <w:r>
        <w:t>prophets’</w:t>
      </w:r>
      <w:r w:rsidR="005618E3">
        <w:t xml:space="preserve"> </w:t>
      </w:r>
      <w:r>
        <w:t>movement.</w:t>
      </w:r>
      <w:r w:rsidR="005618E3">
        <w:t xml:space="preserve"> </w:t>
      </w:r>
      <w:r>
        <w:t>Moreover,</w:t>
      </w:r>
      <w:r w:rsidR="005618E3">
        <w:t xml:space="preserve"> </w:t>
      </w:r>
      <w:r>
        <w:t>since</w:t>
      </w:r>
      <w:r w:rsidR="005618E3">
        <w:t xml:space="preserve"> </w:t>
      </w:r>
      <w:r>
        <w:t>the</w:t>
      </w:r>
      <w:r w:rsidR="005618E3">
        <w:t xml:space="preserve"> </w:t>
      </w:r>
      <w:r>
        <w:t>greatest</w:t>
      </w:r>
      <w:r w:rsidR="005618E3">
        <w:t xml:space="preserve"> </w:t>
      </w:r>
      <w:r>
        <w:t>reason</w:t>
      </w:r>
      <w:r w:rsidR="005618E3">
        <w:t xml:space="preserve"> </w:t>
      </w:r>
      <w:r>
        <w:t>for</w:t>
      </w:r>
      <w:r w:rsidR="005618E3">
        <w:t xml:space="preserve"> </w:t>
      </w:r>
      <w:r>
        <w:t>one’s</w:t>
      </w:r>
      <w:r w:rsidR="005618E3">
        <w:t xml:space="preserve"> </w:t>
      </w:r>
      <w:r>
        <w:t>infidelity</w:t>
      </w:r>
      <w:r w:rsidR="005618E3">
        <w:t xml:space="preserve"> </w:t>
      </w:r>
      <w:r>
        <w:t>and</w:t>
      </w:r>
      <w:r w:rsidR="005618E3">
        <w:t xml:space="preserve"> </w:t>
      </w:r>
      <w:r>
        <w:t>refusal</w:t>
      </w:r>
      <w:r w:rsidR="005618E3">
        <w:t xml:space="preserve"> </w:t>
      </w:r>
      <w:r>
        <w:t>of</w:t>
      </w:r>
      <w:r w:rsidR="005618E3">
        <w:t xml:space="preserve"> </w:t>
      </w:r>
      <w:r>
        <w:t>God,</w:t>
      </w:r>
      <w:r w:rsidR="005618E3">
        <w:t xml:space="preserve"> </w:t>
      </w:r>
      <w:r>
        <w:t>is</w:t>
      </w:r>
      <w:r w:rsidR="005618E3">
        <w:t xml:space="preserve"> </w:t>
      </w:r>
      <w:r>
        <w:t>the</w:t>
      </w:r>
      <w:r w:rsidR="005618E3">
        <w:t xml:space="preserve"> </w:t>
      </w:r>
      <w:r>
        <w:t>feeling</w:t>
      </w:r>
      <w:r w:rsidR="005618E3">
        <w:t xml:space="preserve"> </w:t>
      </w:r>
      <w:r>
        <w:t>of</w:t>
      </w:r>
      <w:r w:rsidR="005618E3">
        <w:t xml:space="preserve"> </w:t>
      </w:r>
      <w:r>
        <w:t>being</w:t>
      </w:r>
      <w:r w:rsidR="005618E3">
        <w:t xml:space="preserve"> </w:t>
      </w:r>
      <w:r>
        <w:t>free</w:t>
      </w:r>
      <w:r w:rsidR="005618E3">
        <w:t xml:space="preserve"> </w:t>
      </w:r>
      <w:r>
        <w:t>from</w:t>
      </w:r>
      <w:r w:rsidR="005618E3">
        <w:t xml:space="preserve"> </w:t>
      </w:r>
      <w:r>
        <w:t>want</w:t>
      </w:r>
      <w:r w:rsidR="005618E3">
        <w:t xml:space="preserve"> </w:t>
      </w:r>
      <w:r>
        <w:t>(refer</w:t>
      </w:r>
      <w:r w:rsidR="005618E3">
        <w:t xml:space="preserve"> </w:t>
      </w:r>
      <w:r>
        <w:t>to</w:t>
      </w:r>
      <w:r w:rsidR="005618E3">
        <w:t xml:space="preserve"> </w:t>
      </w:r>
      <w:r>
        <w:t>al</w:t>
      </w:r>
      <w:r w:rsidR="001E038C">
        <w:t>-</w:t>
      </w:r>
      <w:r>
        <w:t>‘Alaq:6)</w:t>
      </w:r>
      <w:r w:rsidR="005618E3">
        <w:t xml:space="preserve"> </w:t>
      </w:r>
      <w:r>
        <w:t>and</w:t>
      </w:r>
      <w:r w:rsidR="005618E3">
        <w:t xml:space="preserve"> </w:t>
      </w:r>
      <w:r>
        <w:t>ignorance</w:t>
      </w:r>
      <w:r w:rsidR="005618E3">
        <w:t xml:space="preserve"> </w:t>
      </w:r>
      <w:r>
        <w:t>concerning</w:t>
      </w:r>
      <w:r w:rsidR="005618E3">
        <w:t xml:space="preserve"> </w:t>
      </w:r>
      <w:r>
        <w:t>the</w:t>
      </w:r>
      <w:r w:rsidR="005618E3">
        <w:t xml:space="preserve"> </w:t>
      </w:r>
      <w:r>
        <w:t>dominant</w:t>
      </w:r>
      <w:r w:rsidR="005618E3">
        <w:t xml:space="preserve"> </w:t>
      </w:r>
      <w:r>
        <w:t>and</w:t>
      </w:r>
      <w:r w:rsidR="005618E3">
        <w:t xml:space="preserve"> </w:t>
      </w:r>
      <w:r>
        <w:t>multi</w:t>
      </w:r>
      <w:r w:rsidR="001E038C">
        <w:t>-</w:t>
      </w:r>
      <w:r>
        <w:t>sided</w:t>
      </w:r>
      <w:r w:rsidR="005618E3">
        <w:t xml:space="preserve"> </w:t>
      </w:r>
      <w:r>
        <w:t>needs</w:t>
      </w:r>
      <w:r w:rsidR="005618E3">
        <w:t xml:space="preserve"> </w:t>
      </w:r>
      <w:r>
        <w:t>of</w:t>
      </w:r>
      <w:r w:rsidR="005618E3">
        <w:t xml:space="preserve"> </w:t>
      </w:r>
      <w:r>
        <w:t>mankind,</w:t>
      </w:r>
      <w:r w:rsidR="005618E3">
        <w:t xml:space="preserve"> </w:t>
      </w:r>
      <w:r>
        <w:t>the</w:t>
      </w:r>
      <w:r w:rsidR="005618E3">
        <w:t xml:space="preserve"> </w:t>
      </w:r>
      <w:r>
        <w:t>most</w:t>
      </w:r>
      <w:r w:rsidR="005618E3">
        <w:t xml:space="preserve"> </w:t>
      </w:r>
      <w:r>
        <w:t>perfect</w:t>
      </w:r>
      <w:r w:rsidR="005618E3">
        <w:t xml:space="preserve"> </w:t>
      </w:r>
      <w:r>
        <w:t>Lord</w:t>
      </w:r>
      <w:r w:rsidR="005618E3">
        <w:t xml:space="preserve"> </w:t>
      </w:r>
      <w:r>
        <w:t>prepared</w:t>
      </w:r>
      <w:r w:rsidR="005618E3">
        <w:t xml:space="preserve"> </w:t>
      </w:r>
      <w:r>
        <w:t>the</w:t>
      </w:r>
      <w:r w:rsidR="005618E3">
        <w:t xml:space="preserve"> </w:t>
      </w:r>
      <w:r>
        <w:t>situation</w:t>
      </w:r>
      <w:r w:rsidR="005618E3">
        <w:t xml:space="preserve"> </w:t>
      </w:r>
      <w:r>
        <w:t>so</w:t>
      </w:r>
      <w:r w:rsidR="005618E3">
        <w:t xml:space="preserve"> </w:t>
      </w:r>
      <w:r>
        <w:t>that</w:t>
      </w:r>
      <w:r w:rsidR="005618E3">
        <w:t xml:space="preserve"> </w:t>
      </w:r>
      <w:r>
        <w:t>the</w:t>
      </w:r>
      <w:r w:rsidR="005618E3">
        <w:t xml:space="preserve"> </w:t>
      </w:r>
      <w:r>
        <w:t>people</w:t>
      </w:r>
      <w:r w:rsidR="005618E3">
        <w:t xml:space="preserve"> </w:t>
      </w:r>
      <w:r>
        <w:t>were</w:t>
      </w:r>
      <w:r w:rsidR="005618E3">
        <w:t xml:space="preserve"> </w:t>
      </w:r>
      <w:r>
        <w:t>aware</w:t>
      </w:r>
      <w:r w:rsidR="005618E3">
        <w:t xml:space="preserve"> </w:t>
      </w:r>
      <w:r>
        <w:t>of</w:t>
      </w:r>
      <w:r w:rsidR="005618E3">
        <w:t xml:space="preserve"> </w:t>
      </w:r>
      <w:r>
        <w:t>their</w:t>
      </w:r>
      <w:r w:rsidR="005618E3">
        <w:t xml:space="preserve"> </w:t>
      </w:r>
      <w:r>
        <w:t>needs</w:t>
      </w:r>
      <w:r w:rsidR="005618E3">
        <w:t xml:space="preserve"> </w:t>
      </w:r>
      <w:r>
        <w:t>and</w:t>
      </w:r>
      <w:r w:rsidR="005618E3">
        <w:t xml:space="preserve"> </w:t>
      </w:r>
      <w:r>
        <w:t>put</w:t>
      </w:r>
      <w:r w:rsidR="005618E3">
        <w:t xml:space="preserve"> </w:t>
      </w:r>
      <w:r>
        <w:t>their</w:t>
      </w:r>
      <w:r w:rsidR="005618E3">
        <w:t xml:space="preserve"> </w:t>
      </w:r>
      <w:r>
        <w:t>ignorance,</w:t>
      </w:r>
      <w:r w:rsidR="005618E3">
        <w:t xml:space="preserve"> </w:t>
      </w:r>
      <w:r>
        <w:t>pride,</w:t>
      </w:r>
      <w:r w:rsidR="005618E3">
        <w:t xml:space="preserve"> </w:t>
      </w:r>
      <w:r>
        <w:t>and</w:t>
      </w:r>
      <w:r w:rsidR="005618E3">
        <w:t xml:space="preserve"> </w:t>
      </w:r>
      <w:r>
        <w:t>selfishness</w:t>
      </w:r>
      <w:r w:rsidR="005618E3">
        <w:t xml:space="preserve"> </w:t>
      </w:r>
      <w:r>
        <w:t>aside.</w:t>
      </w:r>
      <w:r w:rsidR="005618E3">
        <w:t xml:space="preserve"> </w:t>
      </w:r>
      <w:r>
        <w:t>In</w:t>
      </w:r>
      <w:r w:rsidR="005618E3">
        <w:t xml:space="preserve"> </w:t>
      </w:r>
      <w:r>
        <w:t>so</w:t>
      </w:r>
      <w:r w:rsidR="005618E3">
        <w:t xml:space="preserve"> </w:t>
      </w:r>
      <w:r>
        <w:t>doing,</w:t>
      </w:r>
      <w:r w:rsidR="005618E3">
        <w:t xml:space="preserve"> </w:t>
      </w:r>
      <w:r>
        <w:t>the</w:t>
      </w:r>
      <w:r w:rsidR="005618E3">
        <w:t xml:space="preserve"> </w:t>
      </w:r>
      <w:r>
        <w:t>Almighty</w:t>
      </w:r>
      <w:r w:rsidR="005618E3">
        <w:t xml:space="preserve"> </w:t>
      </w:r>
      <w:r>
        <w:t>God</w:t>
      </w:r>
      <w:r w:rsidR="005618E3">
        <w:t xml:space="preserve"> </w:t>
      </w:r>
      <w:r>
        <w:t>allowed</w:t>
      </w:r>
      <w:r w:rsidR="005618E3">
        <w:t xml:space="preserve"> </w:t>
      </w:r>
      <w:r>
        <w:t>the</w:t>
      </w:r>
      <w:r w:rsidR="005618E3">
        <w:t xml:space="preserve"> </w:t>
      </w:r>
      <w:r>
        <w:t>people</w:t>
      </w:r>
      <w:r w:rsidR="005618E3">
        <w:t xml:space="preserve"> </w:t>
      </w:r>
      <w:r>
        <w:t>to</w:t>
      </w:r>
      <w:r w:rsidR="005618E3">
        <w:t xml:space="preserve"> </w:t>
      </w:r>
      <w:r>
        <w:t>face</w:t>
      </w:r>
      <w:r w:rsidR="005618E3">
        <w:t xml:space="preserve"> </w:t>
      </w:r>
      <w:r>
        <w:t>certain</w:t>
      </w:r>
      <w:r w:rsidR="005618E3">
        <w:t xml:space="preserve"> </w:t>
      </w:r>
      <w:r>
        <w:t>problems</w:t>
      </w:r>
      <w:r w:rsidR="005618E3">
        <w:t xml:space="preserve"> </w:t>
      </w:r>
      <w:r>
        <w:t>and</w:t>
      </w:r>
      <w:r w:rsidR="005618E3">
        <w:t xml:space="preserve"> </w:t>
      </w:r>
      <w:r>
        <w:t>preoccupations</w:t>
      </w:r>
      <w:r w:rsidR="005618E3">
        <w:t xml:space="preserve"> </w:t>
      </w:r>
      <w:r>
        <w:t>in</w:t>
      </w:r>
      <w:r w:rsidR="005618E3">
        <w:t xml:space="preserve"> </w:t>
      </w:r>
      <w:r>
        <w:t>order</w:t>
      </w:r>
      <w:r w:rsidR="005618E3">
        <w:t xml:space="preserve"> </w:t>
      </w:r>
      <w:r>
        <w:t>to</w:t>
      </w:r>
      <w:r w:rsidR="005618E3">
        <w:t xml:space="preserve"> </w:t>
      </w:r>
      <w:r>
        <w:t>make</w:t>
      </w:r>
      <w:r w:rsidR="005618E3">
        <w:t xml:space="preserve"> </w:t>
      </w:r>
      <w:r>
        <w:t>them</w:t>
      </w:r>
      <w:r w:rsidR="005618E3">
        <w:t xml:space="preserve"> </w:t>
      </w:r>
      <w:r>
        <w:t>discover</w:t>
      </w:r>
      <w:r w:rsidR="005618E3">
        <w:t xml:space="preserve"> </w:t>
      </w:r>
      <w:r>
        <w:t>their</w:t>
      </w:r>
      <w:r w:rsidR="005618E3">
        <w:t xml:space="preserve"> </w:t>
      </w:r>
      <w:r>
        <w:t>deficiencies</w:t>
      </w:r>
      <w:r w:rsidR="005618E3">
        <w:t xml:space="preserve"> </w:t>
      </w:r>
      <w:r>
        <w:t>and</w:t>
      </w:r>
      <w:r w:rsidR="005618E3">
        <w:t xml:space="preserve"> </w:t>
      </w:r>
      <w:r>
        <w:t>turn</w:t>
      </w:r>
      <w:r w:rsidR="005618E3">
        <w:t xml:space="preserve"> </w:t>
      </w:r>
      <w:r>
        <w:t>towards</w:t>
      </w:r>
      <w:r w:rsidR="005618E3">
        <w:t xml:space="preserve"> </w:t>
      </w:r>
      <w:r>
        <w:t>Him</w:t>
      </w:r>
      <w:r w:rsidR="005618E3">
        <w:t xml:space="preserve"> </w:t>
      </w:r>
      <w:r>
        <w:t>(refer</w:t>
      </w:r>
      <w:r w:rsidR="005618E3">
        <w:t xml:space="preserve"> </w:t>
      </w:r>
      <w:r>
        <w:t>to</w:t>
      </w:r>
      <w:r w:rsidR="005618E3">
        <w:t xml:space="preserve"> </w:t>
      </w:r>
      <w:r>
        <w:t>al</w:t>
      </w:r>
      <w:r w:rsidR="001E038C">
        <w:t>-</w:t>
      </w:r>
      <w:r w:rsidR="005618E3">
        <w:t xml:space="preserve"> </w:t>
      </w:r>
      <w:r>
        <w:t>An’ām:42,</w:t>
      </w:r>
      <w:r w:rsidR="005618E3">
        <w:t xml:space="preserve"> </w:t>
      </w:r>
      <w:r>
        <w:t>al</w:t>
      </w:r>
      <w:r w:rsidR="001E038C">
        <w:t>-</w:t>
      </w:r>
      <w:r>
        <w:t>A’rāf:95)</w:t>
      </w:r>
      <w:r w:rsidR="005618E3">
        <w:t>.</w:t>
      </w:r>
    </w:p>
    <w:p w:rsidR="005618E3" w:rsidRDefault="000B3EC4" w:rsidP="005618E3">
      <w:pPr>
        <w:pStyle w:val="libNormal"/>
      </w:pPr>
      <w:r>
        <w:lastRenderedPageBreak/>
        <w:t>However,</w:t>
      </w:r>
      <w:r w:rsidR="005618E3">
        <w:t xml:space="preserve"> </w:t>
      </w:r>
      <w:r>
        <w:t>those</w:t>
      </w:r>
      <w:r w:rsidR="005618E3">
        <w:t xml:space="preserve"> </w:t>
      </w:r>
      <w:r>
        <w:t>whose</w:t>
      </w:r>
      <w:r w:rsidR="005618E3">
        <w:t xml:space="preserve"> </w:t>
      </w:r>
      <w:r>
        <w:t>hearts</w:t>
      </w:r>
      <w:r w:rsidR="005618E3">
        <w:t xml:space="preserve"> </w:t>
      </w:r>
      <w:r>
        <w:t>were</w:t>
      </w:r>
      <w:r w:rsidR="005618E3">
        <w:t xml:space="preserve"> </w:t>
      </w:r>
      <w:r>
        <w:t>as</w:t>
      </w:r>
      <w:r w:rsidR="005618E3">
        <w:t xml:space="preserve"> </w:t>
      </w:r>
      <w:r>
        <w:t>hard</w:t>
      </w:r>
      <w:r w:rsidR="005618E3">
        <w:t xml:space="preserve"> </w:t>
      </w:r>
      <w:r>
        <w:t>as</w:t>
      </w:r>
      <w:r w:rsidR="005618E3">
        <w:t xml:space="preserve"> </w:t>
      </w:r>
      <w:r>
        <w:t>stone,</w:t>
      </w:r>
      <w:r w:rsidR="005618E3">
        <w:t xml:space="preserve"> </w:t>
      </w:r>
      <w:r>
        <w:t>as</w:t>
      </w:r>
      <w:r w:rsidR="005618E3">
        <w:t xml:space="preserve"> </w:t>
      </w:r>
      <w:r>
        <w:t>mentioned</w:t>
      </w:r>
      <w:r w:rsidR="005618E3">
        <w:t xml:space="preserve"> </w:t>
      </w:r>
      <w:r>
        <w:t>in</w:t>
      </w:r>
      <w:r w:rsidR="005618E3">
        <w:t xml:space="preserve"> </w:t>
      </w:r>
      <w:r>
        <w:t>the</w:t>
      </w:r>
      <w:r w:rsidR="005618E3">
        <w:t xml:space="preserve"> </w:t>
      </w:r>
      <w:r>
        <w:t>Qur’an,</w:t>
      </w:r>
      <w:r w:rsidR="005618E3">
        <w:t xml:space="preserve"> </w:t>
      </w:r>
      <w:r>
        <w:t>were</w:t>
      </w:r>
      <w:r w:rsidR="005618E3">
        <w:t xml:space="preserve"> </w:t>
      </w:r>
      <w:r>
        <w:t>not</w:t>
      </w:r>
      <w:r w:rsidR="005618E3">
        <w:t xml:space="preserve"> </w:t>
      </w:r>
      <w:r>
        <w:t>affected</w:t>
      </w:r>
      <w:r w:rsidR="005618E3">
        <w:t xml:space="preserve"> </w:t>
      </w:r>
      <w:r>
        <w:t>by</w:t>
      </w:r>
      <w:r w:rsidR="005618E3">
        <w:t xml:space="preserve"> </w:t>
      </w:r>
      <w:r>
        <w:t>such</w:t>
      </w:r>
      <w:r w:rsidR="005618E3">
        <w:t xml:space="preserve"> </w:t>
      </w:r>
      <w:r>
        <w:t>problems</w:t>
      </w:r>
      <w:r w:rsidR="005618E3">
        <w:t xml:space="preserve"> </w:t>
      </w:r>
      <w:r>
        <w:t>due</w:t>
      </w:r>
      <w:r w:rsidR="005618E3">
        <w:t xml:space="preserve"> </w:t>
      </w:r>
      <w:r>
        <w:t>to</w:t>
      </w:r>
      <w:r w:rsidR="005618E3">
        <w:t xml:space="preserve"> </w:t>
      </w:r>
      <w:r>
        <w:t>their</w:t>
      </w:r>
      <w:r w:rsidR="005618E3">
        <w:t xml:space="preserve"> </w:t>
      </w:r>
      <w:r>
        <w:t>luxurious</w:t>
      </w:r>
      <w:r w:rsidR="005618E3">
        <w:t xml:space="preserve"> </w:t>
      </w:r>
      <w:r>
        <w:t>lives</w:t>
      </w:r>
      <w:r w:rsidR="005618E3">
        <w:t xml:space="preserve"> </w:t>
      </w:r>
      <w:r>
        <w:t>and</w:t>
      </w:r>
      <w:r w:rsidR="005618E3">
        <w:t xml:space="preserve"> </w:t>
      </w:r>
      <w:r>
        <w:t>amassed</w:t>
      </w:r>
      <w:r w:rsidR="005618E3">
        <w:t xml:space="preserve"> </w:t>
      </w:r>
      <w:r>
        <w:t>wealth,</w:t>
      </w:r>
      <w:r w:rsidR="005618E3">
        <w:t xml:space="preserve"> </w:t>
      </w:r>
      <w:r>
        <w:t>and</w:t>
      </w:r>
      <w:r w:rsidR="005618E3">
        <w:t xml:space="preserve"> </w:t>
      </w:r>
      <w:r>
        <w:t>subsequently</w:t>
      </w:r>
      <w:r w:rsidR="005618E3">
        <w:t xml:space="preserve"> </w:t>
      </w:r>
      <w:r>
        <w:t>they</w:t>
      </w:r>
      <w:r w:rsidR="005618E3">
        <w:t xml:space="preserve"> </w:t>
      </w:r>
      <w:r>
        <w:t>did</w:t>
      </w:r>
      <w:r w:rsidR="005618E3">
        <w:t xml:space="preserve"> </w:t>
      </w:r>
      <w:r>
        <w:t>not</w:t>
      </w:r>
      <w:r w:rsidR="005618E3">
        <w:t xml:space="preserve"> </w:t>
      </w:r>
      <w:r>
        <w:t>accept</w:t>
      </w:r>
      <w:r w:rsidR="005618E3">
        <w:t xml:space="preserve"> </w:t>
      </w:r>
      <w:r>
        <w:t>the</w:t>
      </w:r>
      <w:r w:rsidR="005618E3">
        <w:t xml:space="preserve"> </w:t>
      </w:r>
      <w:r>
        <w:t>message</w:t>
      </w:r>
      <w:r w:rsidR="005618E3">
        <w:t xml:space="preserve"> </w:t>
      </w:r>
      <w:r>
        <w:t>bought</w:t>
      </w:r>
      <w:r w:rsidR="005618E3">
        <w:t xml:space="preserve"> </w:t>
      </w:r>
      <w:r>
        <w:t>to</w:t>
      </w:r>
      <w:r w:rsidR="005618E3">
        <w:t xml:space="preserve"> </w:t>
      </w:r>
      <w:r>
        <w:t>them</w:t>
      </w:r>
      <w:r w:rsidR="005618E3">
        <w:t xml:space="preserve"> </w:t>
      </w:r>
      <w:r>
        <w:t>by</w:t>
      </w:r>
      <w:r w:rsidR="005618E3">
        <w:t xml:space="preserve"> </w:t>
      </w:r>
      <w:r>
        <w:t>the</w:t>
      </w:r>
      <w:r w:rsidR="005618E3">
        <w:t xml:space="preserve"> </w:t>
      </w:r>
      <w:r>
        <w:t>prophets</w:t>
      </w:r>
      <w:r w:rsidR="005618E3">
        <w:t xml:space="preserve"> </w:t>
      </w:r>
      <w:r>
        <w:t>(refer</w:t>
      </w:r>
      <w:r w:rsidR="005618E3">
        <w:t xml:space="preserve"> </w:t>
      </w:r>
      <w:r>
        <w:t>to</w:t>
      </w:r>
      <w:r w:rsidR="005618E3">
        <w:t xml:space="preserve"> </w:t>
      </w:r>
      <w:r>
        <w:t>al</w:t>
      </w:r>
      <w:r w:rsidR="001E038C">
        <w:t>-</w:t>
      </w:r>
      <w:r>
        <w:t>An’ām:43,</w:t>
      </w:r>
      <w:r w:rsidR="005618E3">
        <w:t xml:space="preserve"> </w:t>
      </w:r>
      <w:r>
        <w:t>al</w:t>
      </w:r>
      <w:r w:rsidR="001E038C">
        <w:t>-</w:t>
      </w:r>
      <w:r>
        <w:t>Mu’minūn:76)</w:t>
      </w:r>
      <w:r w:rsidR="005618E3">
        <w:t xml:space="preserve"> </w:t>
      </w:r>
      <w:r>
        <w:t>thus</w:t>
      </w:r>
      <w:r w:rsidR="005618E3">
        <w:t xml:space="preserve"> </w:t>
      </w:r>
      <w:r>
        <w:t>continuing</w:t>
      </w:r>
      <w:r w:rsidR="005618E3">
        <w:t xml:space="preserve"> </w:t>
      </w:r>
      <w:r>
        <w:t>their</w:t>
      </w:r>
      <w:r w:rsidR="005618E3">
        <w:t xml:space="preserve"> </w:t>
      </w:r>
      <w:r>
        <w:t>ignorant</w:t>
      </w:r>
      <w:r w:rsidR="005618E3">
        <w:t xml:space="preserve"> </w:t>
      </w:r>
      <w:r>
        <w:t>and</w:t>
      </w:r>
      <w:r w:rsidR="005618E3">
        <w:t xml:space="preserve"> </w:t>
      </w:r>
      <w:r>
        <w:t>false</w:t>
      </w:r>
      <w:r w:rsidR="005618E3">
        <w:t xml:space="preserve"> </w:t>
      </w:r>
      <w:r>
        <w:t>way</w:t>
      </w:r>
      <w:r w:rsidR="005618E3">
        <w:t xml:space="preserve"> </w:t>
      </w:r>
      <w:r>
        <w:t>of</w:t>
      </w:r>
      <w:r w:rsidR="005618E3">
        <w:t xml:space="preserve"> </w:t>
      </w:r>
      <w:r>
        <w:t>life</w:t>
      </w:r>
      <w:r w:rsidR="005618E3">
        <w:t>.</w:t>
      </w:r>
    </w:p>
    <w:p w:rsidR="005618E3" w:rsidRDefault="000B3EC4" w:rsidP="005618E3">
      <w:pPr>
        <w:pStyle w:val="libNormal"/>
      </w:pPr>
      <w:r>
        <w:t>Such</w:t>
      </w:r>
      <w:r w:rsidR="005618E3">
        <w:t xml:space="preserve"> </w:t>
      </w:r>
      <w:r>
        <w:t>people</w:t>
      </w:r>
      <w:r w:rsidR="005618E3">
        <w:t xml:space="preserve"> </w:t>
      </w:r>
      <w:r>
        <w:t>were</w:t>
      </w:r>
      <w:r w:rsidR="005618E3">
        <w:t xml:space="preserve"> </w:t>
      </w:r>
      <w:r>
        <w:t>unaffected</w:t>
      </w:r>
      <w:r w:rsidR="005618E3">
        <w:t xml:space="preserve"> </w:t>
      </w:r>
      <w:r>
        <w:t>by</w:t>
      </w:r>
      <w:r w:rsidR="005618E3">
        <w:t xml:space="preserve"> </w:t>
      </w:r>
      <w:r>
        <w:t>the</w:t>
      </w:r>
      <w:r w:rsidR="005618E3">
        <w:t xml:space="preserve"> </w:t>
      </w:r>
      <w:r>
        <w:t>prophets’</w:t>
      </w:r>
      <w:r w:rsidR="005618E3">
        <w:t xml:space="preserve"> </w:t>
      </w:r>
      <w:r>
        <w:t>warnings</w:t>
      </w:r>
      <w:r w:rsidR="005618E3">
        <w:t xml:space="preserve"> </w:t>
      </w:r>
      <w:r>
        <w:t>and</w:t>
      </w:r>
      <w:r w:rsidR="005618E3">
        <w:t xml:space="preserve"> </w:t>
      </w:r>
      <w:r>
        <w:t>advice</w:t>
      </w:r>
      <w:r w:rsidR="005618E3">
        <w:t xml:space="preserve"> </w:t>
      </w:r>
      <w:r>
        <w:t>and</w:t>
      </w:r>
      <w:r w:rsidR="005618E3">
        <w:t xml:space="preserve"> </w:t>
      </w:r>
      <w:r>
        <w:t>accounted</w:t>
      </w:r>
      <w:r w:rsidR="005618E3">
        <w:t xml:space="preserve"> </w:t>
      </w:r>
      <w:r>
        <w:t>for</w:t>
      </w:r>
      <w:r w:rsidR="005618E3">
        <w:t xml:space="preserve"> </w:t>
      </w:r>
      <w:r>
        <w:t>any</w:t>
      </w:r>
      <w:r w:rsidR="005618E3">
        <w:t xml:space="preserve"> </w:t>
      </w:r>
      <w:r>
        <w:t>change</w:t>
      </w:r>
      <w:r w:rsidR="005618E3">
        <w:t xml:space="preserve"> </w:t>
      </w:r>
      <w:r>
        <w:t>in</w:t>
      </w:r>
      <w:r w:rsidR="005618E3">
        <w:t xml:space="preserve"> </w:t>
      </w:r>
      <w:r>
        <w:t>life</w:t>
      </w:r>
      <w:r w:rsidR="005618E3">
        <w:t xml:space="preserve"> </w:t>
      </w:r>
      <w:r>
        <w:t>of</w:t>
      </w:r>
      <w:r w:rsidR="005618E3">
        <w:t xml:space="preserve"> </w:t>
      </w:r>
      <w:r>
        <w:t>hardship</w:t>
      </w:r>
      <w:r w:rsidR="005618E3">
        <w:t xml:space="preserve"> </w:t>
      </w:r>
      <w:r>
        <w:t>into</w:t>
      </w:r>
      <w:r w:rsidR="005618E3">
        <w:t xml:space="preserve"> </w:t>
      </w:r>
      <w:r>
        <w:t>ease</w:t>
      </w:r>
      <w:r w:rsidR="005618E3">
        <w:t xml:space="preserve"> </w:t>
      </w:r>
      <w:r>
        <w:t>as</w:t>
      </w:r>
      <w:r w:rsidR="005618E3">
        <w:t xml:space="preserve"> </w:t>
      </w:r>
      <w:r>
        <w:t>the</w:t>
      </w:r>
      <w:r w:rsidR="005618E3">
        <w:t xml:space="preserve"> </w:t>
      </w:r>
      <w:r>
        <w:t>requisites</w:t>
      </w:r>
      <w:r w:rsidR="005618E3">
        <w:t xml:space="preserve"> </w:t>
      </w:r>
      <w:r>
        <w:t>of</w:t>
      </w:r>
      <w:r w:rsidR="005618E3">
        <w:t xml:space="preserve"> </w:t>
      </w:r>
      <w:r>
        <w:t>life</w:t>
      </w:r>
      <w:r w:rsidR="005618E3">
        <w:t xml:space="preserve"> </w:t>
      </w:r>
      <w:r>
        <w:t>itself,</w:t>
      </w:r>
      <w:r w:rsidR="005618E3">
        <w:t xml:space="preserve"> </w:t>
      </w:r>
      <w:r>
        <w:t>and</w:t>
      </w:r>
      <w:r w:rsidR="005618E3">
        <w:t xml:space="preserve"> </w:t>
      </w:r>
      <w:r>
        <w:t>their</w:t>
      </w:r>
      <w:r w:rsidR="005618E3">
        <w:t xml:space="preserve"> </w:t>
      </w:r>
      <w:r>
        <w:t>ancestors</w:t>
      </w:r>
      <w:r w:rsidR="005618E3">
        <w:t xml:space="preserve"> </w:t>
      </w:r>
      <w:r>
        <w:t>had</w:t>
      </w:r>
      <w:r w:rsidR="005618E3">
        <w:t xml:space="preserve"> </w:t>
      </w:r>
      <w:r>
        <w:t>also</w:t>
      </w:r>
      <w:r w:rsidR="005618E3">
        <w:t xml:space="preserve"> </w:t>
      </w:r>
      <w:r>
        <w:t>experienced</w:t>
      </w:r>
      <w:r w:rsidR="005618E3">
        <w:t xml:space="preserve"> </w:t>
      </w:r>
      <w:r>
        <w:t>such</w:t>
      </w:r>
      <w:r w:rsidR="005618E3">
        <w:t xml:space="preserve"> </w:t>
      </w:r>
      <w:r>
        <w:t>occurrences</w:t>
      </w:r>
      <w:r w:rsidR="005618E3">
        <w:t xml:space="preserve"> </w:t>
      </w:r>
      <w:r>
        <w:t>(refer</w:t>
      </w:r>
      <w:r w:rsidR="005618E3">
        <w:t xml:space="preserve"> </w:t>
      </w:r>
      <w:r>
        <w:t>to</w:t>
      </w:r>
      <w:r w:rsidR="005618E3">
        <w:t xml:space="preserve"> </w:t>
      </w:r>
      <w:r>
        <w:t>al</w:t>
      </w:r>
      <w:r w:rsidR="001E038C">
        <w:t>-</w:t>
      </w:r>
      <w:r>
        <w:t>A’rāf:95).</w:t>
      </w:r>
      <w:r w:rsidR="005618E3">
        <w:t xml:space="preserve"> </w:t>
      </w:r>
      <w:r>
        <w:t>In</w:t>
      </w:r>
      <w:r w:rsidR="005618E3">
        <w:t xml:space="preserve"> </w:t>
      </w:r>
      <w:r>
        <w:t>this</w:t>
      </w:r>
      <w:r w:rsidR="005618E3">
        <w:t xml:space="preserve"> </w:t>
      </w:r>
      <w:r>
        <w:t>way,</w:t>
      </w:r>
      <w:r w:rsidR="005618E3">
        <w:t xml:space="preserve"> </w:t>
      </w:r>
      <w:r>
        <w:t>they</w:t>
      </w:r>
      <w:r w:rsidR="005618E3">
        <w:t xml:space="preserve"> </w:t>
      </w:r>
      <w:r>
        <w:t>continued</w:t>
      </w:r>
      <w:r w:rsidR="005618E3">
        <w:t xml:space="preserve"> </w:t>
      </w:r>
      <w:r>
        <w:t>their</w:t>
      </w:r>
      <w:r w:rsidR="005618E3">
        <w:t xml:space="preserve"> </w:t>
      </w:r>
      <w:r>
        <w:t>oppression,</w:t>
      </w:r>
      <w:r w:rsidR="005618E3">
        <w:t xml:space="preserve"> </w:t>
      </w:r>
      <w:r>
        <w:t>accumulation</w:t>
      </w:r>
      <w:r w:rsidR="005618E3">
        <w:t xml:space="preserve"> </w:t>
      </w:r>
      <w:r>
        <w:t>of</w:t>
      </w:r>
      <w:r w:rsidR="005618E3">
        <w:t xml:space="preserve"> </w:t>
      </w:r>
      <w:r>
        <w:t>wealth,</w:t>
      </w:r>
      <w:r w:rsidR="005618E3">
        <w:t xml:space="preserve"> </w:t>
      </w:r>
      <w:r>
        <w:t>and</w:t>
      </w:r>
      <w:r w:rsidR="005618E3">
        <w:t xml:space="preserve"> </w:t>
      </w:r>
      <w:r>
        <w:t>developing</w:t>
      </w:r>
      <w:r w:rsidR="005618E3">
        <w:t xml:space="preserve"> </w:t>
      </w:r>
      <w:r>
        <w:t>of</w:t>
      </w:r>
      <w:r w:rsidR="005618E3">
        <w:t xml:space="preserve"> </w:t>
      </w:r>
      <w:r>
        <w:t>power</w:t>
      </w:r>
      <w:r w:rsidR="005618E3">
        <w:t>.</w:t>
      </w:r>
    </w:p>
    <w:p w:rsidR="005618E3" w:rsidRDefault="000B3EC4" w:rsidP="005618E3">
      <w:pPr>
        <w:pStyle w:val="libNormal"/>
      </w:pPr>
      <w:r>
        <w:t>They</w:t>
      </w:r>
      <w:r w:rsidR="005618E3">
        <w:t xml:space="preserve"> </w:t>
      </w:r>
      <w:r>
        <w:t>ignored</w:t>
      </w:r>
      <w:r w:rsidR="005618E3">
        <w:t xml:space="preserve"> </w:t>
      </w:r>
      <w:r>
        <w:t>the</w:t>
      </w:r>
      <w:r w:rsidR="005618E3">
        <w:t xml:space="preserve"> </w:t>
      </w:r>
      <w:r>
        <w:t>fact</w:t>
      </w:r>
      <w:r w:rsidR="005618E3">
        <w:t xml:space="preserve"> </w:t>
      </w:r>
      <w:r>
        <w:t>that</w:t>
      </w:r>
      <w:r w:rsidR="005618E3">
        <w:t xml:space="preserve"> </w:t>
      </w:r>
      <w:r>
        <w:t>increased</w:t>
      </w:r>
      <w:r w:rsidR="005618E3">
        <w:t xml:space="preserve"> </w:t>
      </w:r>
      <w:r>
        <w:t>wealth</w:t>
      </w:r>
      <w:r w:rsidR="005618E3">
        <w:t xml:space="preserve"> </w:t>
      </w:r>
      <w:r>
        <w:t>and</w:t>
      </w:r>
      <w:r w:rsidR="005618E3">
        <w:t xml:space="preserve"> </w:t>
      </w:r>
      <w:r>
        <w:t>other</w:t>
      </w:r>
      <w:r w:rsidR="005618E3">
        <w:t xml:space="preserve"> </w:t>
      </w:r>
      <w:r>
        <w:t>social</w:t>
      </w:r>
      <w:r w:rsidR="005618E3">
        <w:t xml:space="preserve"> </w:t>
      </w:r>
      <w:r>
        <w:t>merits</w:t>
      </w:r>
      <w:r w:rsidR="005618E3">
        <w:t xml:space="preserve"> </w:t>
      </w:r>
      <w:r>
        <w:t>might</w:t>
      </w:r>
      <w:r w:rsidR="005618E3">
        <w:t xml:space="preserve"> </w:t>
      </w:r>
      <w:r>
        <w:t>in</w:t>
      </w:r>
      <w:r w:rsidR="005618E3">
        <w:t xml:space="preserve"> </w:t>
      </w:r>
      <w:r>
        <w:t>fact</w:t>
      </w:r>
      <w:r w:rsidR="005618E3">
        <w:t xml:space="preserve"> </w:t>
      </w:r>
      <w:r>
        <w:t>be</w:t>
      </w:r>
      <w:r w:rsidR="005618E3">
        <w:t xml:space="preserve"> </w:t>
      </w:r>
      <w:r>
        <w:t>a</w:t>
      </w:r>
      <w:r w:rsidR="005618E3">
        <w:t xml:space="preserve"> </w:t>
      </w:r>
      <w:r>
        <w:t>Divine</w:t>
      </w:r>
      <w:r w:rsidR="005618E3">
        <w:t xml:space="preserve"> </w:t>
      </w:r>
      <w:r>
        <w:t>trap</w:t>
      </w:r>
      <w:r w:rsidR="005618E3">
        <w:t xml:space="preserve"> </w:t>
      </w:r>
      <w:r>
        <w:t>and</w:t>
      </w:r>
      <w:r w:rsidR="005618E3">
        <w:t xml:space="preserve"> </w:t>
      </w:r>
      <w:r>
        <w:t>cause</w:t>
      </w:r>
      <w:r w:rsidR="005618E3">
        <w:t xml:space="preserve"> </w:t>
      </w:r>
      <w:r>
        <w:t>their</w:t>
      </w:r>
      <w:r w:rsidR="005618E3">
        <w:t xml:space="preserve"> </w:t>
      </w:r>
      <w:r>
        <w:t>misfortune</w:t>
      </w:r>
      <w:r w:rsidR="005618E3">
        <w:t xml:space="preserve"> </w:t>
      </w:r>
      <w:r>
        <w:t>in</w:t>
      </w:r>
      <w:r w:rsidR="005618E3">
        <w:t xml:space="preserve"> </w:t>
      </w:r>
      <w:r>
        <w:t>this</w:t>
      </w:r>
      <w:r w:rsidR="005618E3">
        <w:t xml:space="preserve"> </w:t>
      </w:r>
      <w:r>
        <w:t>world</w:t>
      </w:r>
      <w:r w:rsidR="005618E3">
        <w:t xml:space="preserve"> </w:t>
      </w:r>
      <w:r>
        <w:t>and</w:t>
      </w:r>
      <w:r w:rsidR="005618E3">
        <w:t xml:space="preserve"> </w:t>
      </w:r>
      <w:r>
        <w:t>the</w:t>
      </w:r>
      <w:r w:rsidR="005618E3">
        <w:t xml:space="preserve"> </w:t>
      </w:r>
      <w:r>
        <w:t>Hereafter</w:t>
      </w:r>
      <w:r w:rsidR="005618E3">
        <w:t xml:space="preserve"> </w:t>
      </w:r>
      <w:r>
        <w:t>(refer</w:t>
      </w:r>
      <w:r w:rsidR="005618E3">
        <w:t xml:space="preserve"> </w:t>
      </w:r>
      <w:r>
        <w:t>to</w:t>
      </w:r>
      <w:r w:rsidR="005618E3">
        <w:t xml:space="preserve"> </w:t>
      </w:r>
      <w:r>
        <w:t>al</w:t>
      </w:r>
      <w:r w:rsidR="001E038C">
        <w:t>-</w:t>
      </w:r>
      <w:r w:rsidR="005618E3">
        <w:t xml:space="preserve"> </w:t>
      </w:r>
      <w:r>
        <w:t>A’rāf:182</w:t>
      </w:r>
      <w:r w:rsidR="001E038C">
        <w:t>-</w:t>
      </w:r>
      <w:r>
        <w:t>183,</w:t>
      </w:r>
      <w:r w:rsidR="005618E3">
        <w:t xml:space="preserve"> </w:t>
      </w:r>
      <w:r>
        <w:t>Āl</w:t>
      </w:r>
      <w:r w:rsidR="001E038C">
        <w:t>-</w:t>
      </w:r>
      <w:r>
        <w:t>‘Imrān:178,</w:t>
      </w:r>
      <w:r w:rsidR="005618E3">
        <w:t xml:space="preserve"> </w:t>
      </w:r>
      <w:r>
        <w:t>al</w:t>
      </w:r>
      <w:r w:rsidR="001E038C">
        <w:t>-</w:t>
      </w:r>
      <w:r>
        <w:t>Tawbah:55,85,</w:t>
      </w:r>
      <w:r w:rsidR="005618E3">
        <w:t xml:space="preserve"> </w:t>
      </w:r>
      <w:r>
        <w:t>al</w:t>
      </w:r>
      <w:r w:rsidR="001E038C">
        <w:t>-</w:t>
      </w:r>
      <w:r>
        <w:t>Mu’minūn:54</w:t>
      </w:r>
      <w:r w:rsidR="001E038C">
        <w:t>-</w:t>
      </w:r>
      <w:r>
        <w:t>56)</w:t>
      </w:r>
      <w:r w:rsidR="005618E3">
        <w:t>.</w:t>
      </w:r>
    </w:p>
    <w:p w:rsidR="005618E3" w:rsidRDefault="000B3EC4" w:rsidP="005618E3">
      <w:pPr>
        <w:pStyle w:val="libNormal"/>
      </w:pPr>
      <w:r>
        <w:t>Nevertheless,</w:t>
      </w:r>
      <w:r w:rsidR="005618E3">
        <w:t xml:space="preserve"> </w:t>
      </w:r>
      <w:r>
        <w:t>when</w:t>
      </w:r>
      <w:r w:rsidR="005618E3">
        <w:t xml:space="preserve"> </w:t>
      </w:r>
      <w:r>
        <w:t>the</w:t>
      </w:r>
      <w:r w:rsidR="005618E3">
        <w:t xml:space="preserve"> </w:t>
      </w:r>
      <w:r>
        <w:t>prophets</w:t>
      </w:r>
      <w:r w:rsidR="005618E3">
        <w:t xml:space="preserve"> </w:t>
      </w:r>
      <w:r>
        <w:t>reached</w:t>
      </w:r>
      <w:r w:rsidR="005618E3">
        <w:t xml:space="preserve"> </w:t>
      </w:r>
      <w:r>
        <w:t>the</w:t>
      </w:r>
      <w:r w:rsidR="005618E3">
        <w:t xml:space="preserve"> </w:t>
      </w:r>
      <w:r>
        <w:t>stage</w:t>
      </w:r>
      <w:r w:rsidR="005618E3">
        <w:t xml:space="preserve"> </w:t>
      </w:r>
      <w:r>
        <w:t>whereby</w:t>
      </w:r>
      <w:r w:rsidR="005618E3">
        <w:t xml:space="preserve"> </w:t>
      </w:r>
      <w:r>
        <w:t>they</w:t>
      </w:r>
      <w:r w:rsidR="005618E3">
        <w:t xml:space="preserve"> </w:t>
      </w:r>
      <w:r>
        <w:t>had</w:t>
      </w:r>
      <w:r w:rsidR="005618E3">
        <w:t xml:space="preserve"> </w:t>
      </w:r>
      <w:r>
        <w:t>numerous</w:t>
      </w:r>
      <w:r w:rsidR="005618E3">
        <w:t xml:space="preserve"> </w:t>
      </w:r>
      <w:r>
        <w:t>followers,</w:t>
      </w:r>
      <w:r w:rsidR="005618E3">
        <w:t xml:space="preserve"> </w:t>
      </w:r>
      <w:r>
        <w:t>they</w:t>
      </w:r>
      <w:r w:rsidR="005618E3">
        <w:t xml:space="preserve"> </w:t>
      </w:r>
      <w:r>
        <w:t>were</w:t>
      </w:r>
      <w:r w:rsidR="005618E3">
        <w:t xml:space="preserve"> </w:t>
      </w:r>
      <w:r>
        <w:t>able</w:t>
      </w:r>
      <w:r w:rsidR="005618E3">
        <w:t xml:space="preserve"> </w:t>
      </w:r>
      <w:r>
        <w:t>to</w:t>
      </w:r>
      <w:r w:rsidR="005618E3">
        <w:t xml:space="preserve"> </w:t>
      </w:r>
      <w:r>
        <w:t>establish</w:t>
      </w:r>
      <w:r w:rsidR="005618E3">
        <w:t xml:space="preserve"> </w:t>
      </w:r>
      <w:r>
        <w:t>an</w:t>
      </w:r>
      <w:r w:rsidR="005618E3">
        <w:t xml:space="preserve"> </w:t>
      </w:r>
      <w:r>
        <w:t>independent</w:t>
      </w:r>
      <w:r w:rsidR="005618E3">
        <w:t xml:space="preserve"> </w:t>
      </w:r>
      <w:r>
        <w:t>society,</w:t>
      </w:r>
      <w:r w:rsidR="005618E3">
        <w:t xml:space="preserve"> </w:t>
      </w:r>
      <w:r>
        <w:t>defend</w:t>
      </w:r>
      <w:r w:rsidR="005618E3">
        <w:t xml:space="preserve"> </w:t>
      </w:r>
      <w:r>
        <w:t>themselves</w:t>
      </w:r>
      <w:r w:rsidR="005618E3">
        <w:t xml:space="preserve"> </w:t>
      </w:r>
      <w:r>
        <w:t>and</w:t>
      </w:r>
      <w:r w:rsidR="005618E3">
        <w:t xml:space="preserve"> </w:t>
      </w:r>
      <w:r>
        <w:t>fight</w:t>
      </w:r>
      <w:r w:rsidR="005618E3">
        <w:t xml:space="preserve"> </w:t>
      </w:r>
      <w:r>
        <w:t>against</w:t>
      </w:r>
      <w:r w:rsidR="005618E3">
        <w:t xml:space="preserve"> </w:t>
      </w:r>
      <w:r>
        <w:t>the</w:t>
      </w:r>
      <w:r w:rsidR="005618E3">
        <w:t xml:space="preserve"> </w:t>
      </w:r>
      <w:r>
        <w:t>enemies</w:t>
      </w:r>
      <w:r w:rsidR="005618E3">
        <w:t xml:space="preserve"> </w:t>
      </w:r>
      <w:r>
        <w:t>of</w:t>
      </w:r>
      <w:r w:rsidR="005618E3">
        <w:t xml:space="preserve"> </w:t>
      </w:r>
      <w:r>
        <w:t>God</w:t>
      </w:r>
      <w:r w:rsidR="005618E3">
        <w:t xml:space="preserve"> </w:t>
      </w:r>
      <w:r>
        <w:t>under</w:t>
      </w:r>
      <w:r w:rsidR="005618E3">
        <w:t xml:space="preserve"> </w:t>
      </w:r>
      <w:r>
        <w:t>the</w:t>
      </w:r>
      <w:r w:rsidR="005618E3">
        <w:t xml:space="preserve"> </w:t>
      </w:r>
      <w:r>
        <w:t>mission</w:t>
      </w:r>
      <w:r w:rsidR="005618E3">
        <w:t xml:space="preserve"> </w:t>
      </w:r>
      <w:r>
        <w:t>of</w:t>
      </w:r>
      <w:r w:rsidR="005618E3">
        <w:t xml:space="preserve"> </w:t>
      </w:r>
      <w:r>
        <w:t>Holy</w:t>
      </w:r>
      <w:r w:rsidR="005618E3">
        <w:t xml:space="preserve"> </w:t>
      </w:r>
      <w:r>
        <w:t>war</w:t>
      </w:r>
      <w:r w:rsidR="005618E3">
        <w:t xml:space="preserve"> </w:t>
      </w:r>
      <w:r>
        <w:t>(Jihād),</w:t>
      </w:r>
      <w:r w:rsidR="005618E3">
        <w:t xml:space="preserve"> </w:t>
      </w:r>
      <w:r>
        <w:t>(refer</w:t>
      </w:r>
      <w:r w:rsidR="005618E3">
        <w:t xml:space="preserve"> </w:t>
      </w:r>
      <w:r>
        <w:t>to</w:t>
      </w:r>
      <w:r w:rsidR="005618E3">
        <w:t xml:space="preserve"> </w:t>
      </w:r>
      <w:r>
        <w:t>Āl</w:t>
      </w:r>
      <w:r w:rsidR="001E038C">
        <w:t>-</w:t>
      </w:r>
      <w:r>
        <w:t>‘Imrāan:146,</w:t>
      </w:r>
      <w:r w:rsidR="005618E3">
        <w:t xml:space="preserve"> </w:t>
      </w:r>
      <w:r>
        <w:t>al</w:t>
      </w:r>
      <w:r w:rsidR="001E038C">
        <w:t>-</w:t>
      </w:r>
      <w:r>
        <w:t>Tawbah:14).</w:t>
      </w:r>
      <w:r w:rsidR="005618E3">
        <w:t xml:space="preserve"> </w:t>
      </w:r>
      <w:r>
        <w:t>If</w:t>
      </w:r>
      <w:r w:rsidR="005618E3">
        <w:t xml:space="preserve"> </w:t>
      </w:r>
      <w:r>
        <w:t>the</w:t>
      </w:r>
      <w:r w:rsidR="005618E3">
        <w:t xml:space="preserve"> </w:t>
      </w:r>
      <w:r>
        <w:t>situation</w:t>
      </w:r>
      <w:r w:rsidR="005618E3">
        <w:t xml:space="preserve"> </w:t>
      </w:r>
      <w:r>
        <w:t>arose</w:t>
      </w:r>
      <w:r w:rsidR="005618E3">
        <w:t xml:space="preserve"> </w:t>
      </w:r>
      <w:r>
        <w:t>whereby</w:t>
      </w:r>
      <w:r w:rsidR="005618E3">
        <w:t xml:space="preserve"> </w:t>
      </w:r>
      <w:r>
        <w:t>it</w:t>
      </w:r>
      <w:r w:rsidR="005618E3">
        <w:t xml:space="preserve"> </w:t>
      </w:r>
      <w:r>
        <w:t>was</w:t>
      </w:r>
      <w:r w:rsidR="005618E3">
        <w:t xml:space="preserve"> </w:t>
      </w:r>
      <w:r>
        <w:t>impossible</w:t>
      </w:r>
      <w:r w:rsidR="005618E3">
        <w:t xml:space="preserve"> </w:t>
      </w:r>
      <w:r>
        <w:t>to</w:t>
      </w:r>
      <w:r w:rsidR="005618E3">
        <w:t xml:space="preserve"> </w:t>
      </w:r>
      <w:r>
        <w:t>fight</w:t>
      </w:r>
      <w:r w:rsidR="005618E3">
        <w:t xml:space="preserve"> </w:t>
      </w:r>
      <w:r>
        <w:t>against</w:t>
      </w:r>
      <w:r w:rsidR="005618E3">
        <w:t xml:space="preserve"> </w:t>
      </w:r>
      <w:r>
        <w:t>the</w:t>
      </w:r>
      <w:r w:rsidR="005618E3">
        <w:t xml:space="preserve"> </w:t>
      </w:r>
      <w:r>
        <w:t>unbelievers,</w:t>
      </w:r>
      <w:r w:rsidR="005618E3">
        <w:t xml:space="preserve"> </w:t>
      </w:r>
      <w:r>
        <w:t>the</w:t>
      </w:r>
      <w:r w:rsidR="005618E3">
        <w:t xml:space="preserve"> </w:t>
      </w:r>
      <w:r>
        <w:t>people</w:t>
      </w:r>
      <w:r w:rsidR="005618E3">
        <w:t xml:space="preserve"> </w:t>
      </w:r>
      <w:r>
        <w:t>obeyed</w:t>
      </w:r>
      <w:r w:rsidR="005618E3">
        <w:t xml:space="preserve"> </w:t>
      </w:r>
      <w:r>
        <w:t>the</w:t>
      </w:r>
      <w:r w:rsidR="005618E3">
        <w:t xml:space="preserve"> </w:t>
      </w:r>
      <w:r>
        <w:t>prophets</w:t>
      </w:r>
      <w:r w:rsidR="005618E3">
        <w:t xml:space="preserve"> </w:t>
      </w:r>
      <w:r>
        <w:t>and</w:t>
      </w:r>
      <w:r w:rsidR="005618E3">
        <w:t xml:space="preserve"> </w:t>
      </w:r>
      <w:r>
        <w:t>left</w:t>
      </w:r>
      <w:r w:rsidR="005618E3">
        <w:t xml:space="preserve"> </w:t>
      </w:r>
      <w:r>
        <w:t>their</w:t>
      </w:r>
      <w:r w:rsidR="005618E3">
        <w:t xml:space="preserve"> </w:t>
      </w:r>
      <w:r>
        <w:t>society</w:t>
      </w:r>
      <w:r w:rsidR="005618E3">
        <w:t>.</w:t>
      </w:r>
    </w:p>
    <w:p w:rsidR="00A1052C" w:rsidRDefault="000B3EC4" w:rsidP="005618E3">
      <w:pPr>
        <w:pStyle w:val="libNormal"/>
      </w:pPr>
      <w:r>
        <w:t>When</w:t>
      </w:r>
      <w:r w:rsidR="005618E3">
        <w:t xml:space="preserve"> </w:t>
      </w:r>
      <w:r>
        <w:t>all</w:t>
      </w:r>
      <w:r w:rsidR="005618E3">
        <w:t xml:space="preserve"> </w:t>
      </w:r>
      <w:r>
        <w:t>hope</w:t>
      </w:r>
      <w:r w:rsidR="005618E3">
        <w:t xml:space="preserve"> </w:t>
      </w:r>
      <w:r>
        <w:t>had</w:t>
      </w:r>
      <w:r w:rsidR="005618E3">
        <w:t xml:space="preserve"> </w:t>
      </w:r>
      <w:r>
        <w:t>faded</w:t>
      </w:r>
      <w:r w:rsidR="005618E3">
        <w:t xml:space="preserve"> </w:t>
      </w:r>
      <w:r>
        <w:t>of</w:t>
      </w:r>
      <w:r w:rsidR="005618E3">
        <w:t xml:space="preserve"> </w:t>
      </w:r>
      <w:r>
        <w:t>the</w:t>
      </w:r>
      <w:r w:rsidR="005618E3">
        <w:t xml:space="preserve"> </w:t>
      </w:r>
      <w:r>
        <w:t>unbelievers</w:t>
      </w:r>
      <w:r w:rsidR="005618E3">
        <w:t xml:space="preserve"> </w:t>
      </w:r>
      <w:r>
        <w:t>repenting,</w:t>
      </w:r>
      <w:r w:rsidR="005618E3">
        <w:t xml:space="preserve"> </w:t>
      </w:r>
      <w:r>
        <w:t>the</w:t>
      </w:r>
      <w:r w:rsidR="005618E3">
        <w:t xml:space="preserve"> </w:t>
      </w:r>
      <w:r>
        <w:t>punishment</w:t>
      </w:r>
      <w:r w:rsidR="005618E3">
        <w:t xml:space="preserve"> </w:t>
      </w:r>
      <w:r>
        <w:t>of</w:t>
      </w:r>
      <w:r w:rsidR="005618E3">
        <w:t xml:space="preserve"> </w:t>
      </w:r>
      <w:r>
        <w:t>God</w:t>
      </w:r>
      <w:r w:rsidR="005618E3">
        <w:t xml:space="preserve"> </w:t>
      </w:r>
      <w:r>
        <w:t>plagued</w:t>
      </w:r>
      <w:r w:rsidR="005618E3">
        <w:t xml:space="preserve"> </w:t>
      </w:r>
      <w:r>
        <w:t>their</w:t>
      </w:r>
      <w:r w:rsidR="005618E3">
        <w:t xml:space="preserve"> </w:t>
      </w:r>
      <w:r>
        <w:t>societies</w:t>
      </w:r>
      <w:r w:rsidR="005618E3">
        <w:t xml:space="preserve"> </w:t>
      </w:r>
      <w:r>
        <w:t>in</w:t>
      </w:r>
      <w:r w:rsidR="005618E3">
        <w:t xml:space="preserve"> </w:t>
      </w:r>
      <w:r>
        <w:t>various</w:t>
      </w:r>
      <w:r w:rsidR="005618E3">
        <w:t xml:space="preserve"> </w:t>
      </w:r>
      <w:r>
        <w:t>ways</w:t>
      </w:r>
      <w:r w:rsidR="005618E3">
        <w:t xml:space="preserve"> </w:t>
      </w:r>
      <w:r>
        <w:t>(refer</w:t>
      </w:r>
      <w:r w:rsidR="005618E3">
        <w:t xml:space="preserve"> </w:t>
      </w:r>
      <w:r>
        <w:t>to</w:t>
      </w:r>
      <w:r w:rsidR="005618E3">
        <w:t xml:space="preserve"> </w:t>
      </w:r>
      <w:r>
        <w:t>al</w:t>
      </w:r>
      <w:r w:rsidR="001E038C">
        <w:t>-</w:t>
      </w:r>
      <w:r>
        <w:t>‘Ankabūt:40).</w:t>
      </w:r>
      <w:r w:rsidR="005618E3">
        <w:t xml:space="preserve"> </w:t>
      </w:r>
      <w:r>
        <w:t>This</w:t>
      </w:r>
      <w:r w:rsidR="005618E3">
        <w:t xml:space="preserve"> </w:t>
      </w:r>
      <w:r>
        <w:t>indeed</w:t>
      </w:r>
      <w:r w:rsidR="005618E3">
        <w:t xml:space="preserve"> </w:t>
      </w:r>
      <w:r>
        <w:t>is</w:t>
      </w:r>
      <w:r w:rsidR="005618E3">
        <w:t xml:space="preserve"> </w:t>
      </w:r>
      <w:r>
        <w:t>the</w:t>
      </w:r>
      <w:r w:rsidR="005618E3">
        <w:t xml:space="preserve"> </w:t>
      </w:r>
      <w:r>
        <w:t>ever</w:t>
      </w:r>
      <w:r w:rsidR="001E038C">
        <w:t>-</w:t>
      </w:r>
      <w:r w:rsidR="005618E3">
        <w:t xml:space="preserve"> </w:t>
      </w:r>
      <w:r>
        <w:t>lasting</w:t>
      </w:r>
      <w:r w:rsidR="005618E3">
        <w:t xml:space="preserve"> </w:t>
      </w:r>
      <w:r>
        <w:t>approach</w:t>
      </w:r>
      <w:r w:rsidR="005618E3">
        <w:t xml:space="preserve"> </w:t>
      </w:r>
      <w:r>
        <w:t>of</w:t>
      </w:r>
      <w:r w:rsidR="005618E3">
        <w:t xml:space="preserve"> </w:t>
      </w:r>
      <w:r>
        <w:t>God</w:t>
      </w:r>
      <w:r w:rsidR="005618E3">
        <w:t xml:space="preserve"> </w:t>
      </w:r>
      <w:r>
        <w:t>in</w:t>
      </w:r>
      <w:r w:rsidR="005618E3">
        <w:t xml:space="preserve"> </w:t>
      </w:r>
      <w:r>
        <w:t>governing</w:t>
      </w:r>
      <w:r w:rsidR="005618E3">
        <w:t xml:space="preserve"> </w:t>
      </w:r>
      <w:r>
        <w:t>human</w:t>
      </w:r>
      <w:r w:rsidR="005618E3">
        <w:t xml:space="preserve"> </w:t>
      </w:r>
      <w:r>
        <w:t>society</w:t>
      </w:r>
      <w:r w:rsidR="005618E3">
        <w:t xml:space="preserve"> </w:t>
      </w:r>
      <w:r>
        <w:t>(refer</w:t>
      </w:r>
      <w:r w:rsidR="005618E3">
        <w:t xml:space="preserve"> </w:t>
      </w:r>
      <w:r>
        <w:t>to</w:t>
      </w:r>
      <w:r w:rsidR="005618E3">
        <w:t xml:space="preserve"> </w:t>
      </w:r>
      <w:r>
        <w:t>Fātir:43,</w:t>
      </w:r>
      <w:r w:rsidR="005618E3">
        <w:t xml:space="preserve"> </w:t>
      </w:r>
      <w:r>
        <w:t>Ghāfir:85,</w:t>
      </w:r>
      <w:r w:rsidR="005618E3">
        <w:t xml:space="preserve"> </w:t>
      </w:r>
      <w:r>
        <w:t>Isrā’:77)</w:t>
      </w:r>
      <w:r w:rsidR="005618E3">
        <w:t>.</w:t>
      </w:r>
    </w:p>
    <w:p w:rsidR="008C1879" w:rsidRDefault="000B3EC4" w:rsidP="008C1879">
      <w:pPr>
        <w:pStyle w:val="Heading2Center"/>
      </w:pPr>
      <w:bookmarkStart w:id="205" w:name="_Toc390345260"/>
      <w:r>
        <w:t>Questions</w:t>
      </w:r>
      <w:bookmarkEnd w:id="205"/>
    </w:p>
    <w:p w:rsidR="005618E3" w:rsidRDefault="000B3EC4" w:rsidP="005618E3">
      <w:pPr>
        <w:pStyle w:val="libNormal"/>
      </w:pPr>
      <w:r>
        <w:t>1.</w:t>
      </w:r>
      <w:r w:rsidR="005618E3">
        <w:t xml:space="preserve"> </w:t>
      </w:r>
      <w:r>
        <w:t>What</w:t>
      </w:r>
      <w:r w:rsidR="005618E3">
        <w:t xml:space="preserve"> </w:t>
      </w:r>
      <w:r>
        <w:t>was</w:t>
      </w:r>
      <w:r w:rsidR="005618E3">
        <w:t xml:space="preserve"> </w:t>
      </w:r>
      <w:r>
        <w:t>the</w:t>
      </w:r>
      <w:r w:rsidR="005618E3">
        <w:t xml:space="preserve"> </w:t>
      </w:r>
      <w:r>
        <w:t>reaction</w:t>
      </w:r>
      <w:r w:rsidR="005618E3">
        <w:t xml:space="preserve"> </w:t>
      </w:r>
      <w:r>
        <w:t>of</w:t>
      </w:r>
      <w:r w:rsidR="005618E3">
        <w:t xml:space="preserve"> </w:t>
      </w:r>
      <w:r>
        <w:t>the</w:t>
      </w:r>
      <w:r w:rsidR="005618E3">
        <w:t xml:space="preserve"> </w:t>
      </w:r>
      <w:r>
        <w:t>people</w:t>
      </w:r>
      <w:r w:rsidR="005618E3">
        <w:t xml:space="preserve"> </w:t>
      </w:r>
      <w:r>
        <w:t>against</w:t>
      </w:r>
      <w:r w:rsidR="005618E3">
        <w:t xml:space="preserve"> </w:t>
      </w:r>
      <w:r>
        <w:t>the</w:t>
      </w:r>
      <w:r w:rsidR="005618E3">
        <w:t xml:space="preserve"> </w:t>
      </w:r>
      <w:r>
        <w:t>movement</w:t>
      </w:r>
      <w:r w:rsidR="005618E3">
        <w:t xml:space="preserve"> </w:t>
      </w:r>
      <w:r>
        <w:t>of</w:t>
      </w:r>
      <w:r w:rsidR="005618E3">
        <w:t xml:space="preserve"> </w:t>
      </w:r>
      <w:r>
        <w:t>prophets</w:t>
      </w:r>
      <w:r w:rsidR="005618E3">
        <w:t>?</w:t>
      </w:r>
    </w:p>
    <w:p w:rsidR="005618E3" w:rsidRDefault="000B3EC4" w:rsidP="005618E3">
      <w:pPr>
        <w:pStyle w:val="libNormal"/>
      </w:pPr>
      <w:r>
        <w:t>2.</w:t>
      </w:r>
      <w:r w:rsidR="005618E3">
        <w:t xml:space="preserve"> </w:t>
      </w:r>
      <w:r>
        <w:t>Explain</w:t>
      </w:r>
      <w:r w:rsidR="005618E3">
        <w:t xml:space="preserve"> </w:t>
      </w:r>
      <w:r>
        <w:t>the</w:t>
      </w:r>
      <w:r w:rsidR="005618E3">
        <w:t xml:space="preserve"> </w:t>
      </w:r>
      <w:r>
        <w:t>reasons</w:t>
      </w:r>
      <w:r w:rsidR="005618E3">
        <w:t xml:space="preserve"> </w:t>
      </w:r>
      <w:r>
        <w:t>and</w:t>
      </w:r>
      <w:r w:rsidR="005618E3">
        <w:t xml:space="preserve"> </w:t>
      </w:r>
      <w:r>
        <w:t>motivations</w:t>
      </w:r>
      <w:r w:rsidR="005618E3">
        <w:t xml:space="preserve"> </w:t>
      </w:r>
      <w:r>
        <w:t>behind</w:t>
      </w:r>
      <w:r w:rsidR="005618E3">
        <w:t xml:space="preserve"> </w:t>
      </w:r>
      <w:r>
        <w:t>the</w:t>
      </w:r>
      <w:r w:rsidR="005618E3">
        <w:t xml:space="preserve"> </w:t>
      </w:r>
      <w:r>
        <w:t>opposition</w:t>
      </w:r>
      <w:r w:rsidR="005618E3">
        <w:t xml:space="preserve"> </w:t>
      </w:r>
      <w:r>
        <w:t>against</w:t>
      </w:r>
      <w:r w:rsidR="005618E3">
        <w:t xml:space="preserve"> </w:t>
      </w:r>
      <w:r>
        <w:t>the</w:t>
      </w:r>
      <w:r w:rsidR="00E766E1">
        <w:t xml:space="preserve"> </w:t>
      </w:r>
      <w:r>
        <w:t>prophets</w:t>
      </w:r>
      <w:r w:rsidR="005618E3">
        <w:t>.</w:t>
      </w:r>
    </w:p>
    <w:p w:rsidR="005618E3" w:rsidRDefault="000B3EC4" w:rsidP="005618E3">
      <w:pPr>
        <w:pStyle w:val="libNormal"/>
      </w:pPr>
      <w:r>
        <w:t>3.</w:t>
      </w:r>
      <w:r w:rsidR="005618E3">
        <w:t xml:space="preserve"> </w:t>
      </w:r>
      <w:r>
        <w:t>What</w:t>
      </w:r>
      <w:r w:rsidR="005618E3">
        <w:t xml:space="preserve"> </w:t>
      </w:r>
      <w:r>
        <w:t>antagonistic</w:t>
      </w:r>
      <w:r w:rsidR="005618E3">
        <w:t xml:space="preserve"> </w:t>
      </w:r>
      <w:r>
        <w:t>methods</w:t>
      </w:r>
      <w:r w:rsidR="005618E3">
        <w:t xml:space="preserve"> </w:t>
      </w:r>
      <w:r>
        <w:t>did</w:t>
      </w:r>
      <w:r w:rsidR="005618E3">
        <w:t xml:space="preserve"> </w:t>
      </w:r>
      <w:r>
        <w:t>the</w:t>
      </w:r>
      <w:r w:rsidR="005618E3">
        <w:t xml:space="preserve"> </w:t>
      </w:r>
      <w:r>
        <w:t>opponents</w:t>
      </w:r>
      <w:r w:rsidR="005618E3">
        <w:t xml:space="preserve"> </w:t>
      </w:r>
      <w:r>
        <w:t>of</w:t>
      </w:r>
      <w:r w:rsidR="005618E3">
        <w:t xml:space="preserve"> </w:t>
      </w:r>
      <w:r>
        <w:t>the</w:t>
      </w:r>
      <w:r w:rsidR="005618E3">
        <w:t xml:space="preserve"> </w:t>
      </w:r>
      <w:r>
        <w:t>prophets</w:t>
      </w:r>
      <w:r w:rsidR="005618E3">
        <w:t xml:space="preserve"> </w:t>
      </w:r>
      <w:r>
        <w:t>employ</w:t>
      </w:r>
      <w:r w:rsidR="005618E3">
        <w:t xml:space="preserve"> </w:t>
      </w:r>
      <w:r>
        <w:t>against</w:t>
      </w:r>
      <w:r w:rsidR="00E766E1">
        <w:t xml:space="preserve"> </w:t>
      </w:r>
      <w:r>
        <w:t>them</w:t>
      </w:r>
      <w:r w:rsidR="005618E3">
        <w:t>?</w:t>
      </w:r>
    </w:p>
    <w:p w:rsidR="00A1052C" w:rsidRDefault="000B3EC4" w:rsidP="005618E3">
      <w:pPr>
        <w:pStyle w:val="libNormal"/>
      </w:pPr>
      <w:r>
        <w:t>4.</w:t>
      </w:r>
      <w:r w:rsidR="005618E3">
        <w:t xml:space="preserve"> </w:t>
      </w:r>
      <w:r>
        <w:t>Describe</w:t>
      </w:r>
      <w:r w:rsidR="005618E3">
        <w:t xml:space="preserve"> </w:t>
      </w:r>
      <w:r>
        <w:t>the</w:t>
      </w:r>
      <w:r w:rsidR="005618E3">
        <w:t xml:space="preserve"> </w:t>
      </w:r>
      <w:r>
        <w:t>divine</w:t>
      </w:r>
      <w:r w:rsidR="005618E3">
        <w:t xml:space="preserve"> </w:t>
      </w:r>
      <w:r>
        <w:t>approaches</w:t>
      </w:r>
      <w:r w:rsidR="005618E3">
        <w:t xml:space="preserve"> </w:t>
      </w:r>
      <w:r>
        <w:t>with</w:t>
      </w:r>
      <w:r w:rsidR="005618E3">
        <w:t xml:space="preserve"> </w:t>
      </w:r>
      <w:r>
        <w:t>respect</w:t>
      </w:r>
      <w:r w:rsidR="005618E3">
        <w:t xml:space="preserve"> </w:t>
      </w:r>
      <w:r>
        <w:t>to</w:t>
      </w:r>
      <w:r w:rsidR="005618E3">
        <w:t xml:space="preserve"> </w:t>
      </w:r>
      <w:r>
        <w:t>the</w:t>
      </w:r>
      <w:r w:rsidR="005618E3">
        <w:t xml:space="preserve"> </w:t>
      </w:r>
      <w:r>
        <w:t>prophets’</w:t>
      </w:r>
      <w:r w:rsidR="005618E3">
        <w:t xml:space="preserve"> </w:t>
      </w:r>
      <w:r>
        <w:t>mission</w:t>
      </w:r>
      <w:r w:rsidR="005618E3">
        <w:t xml:space="preserve"> </w:t>
      </w:r>
      <w:r>
        <w:t>and</w:t>
      </w:r>
      <w:r w:rsidR="00E766E1">
        <w:t xml:space="preserve"> </w:t>
      </w:r>
      <w:r>
        <w:t>people’s</w:t>
      </w:r>
      <w:r w:rsidR="005618E3">
        <w:t xml:space="preserve"> </w:t>
      </w:r>
      <w:r>
        <w:t>reaction</w:t>
      </w:r>
      <w:r w:rsidR="005618E3">
        <w:t xml:space="preserve"> </w:t>
      </w:r>
      <w:r>
        <w:t>against</w:t>
      </w:r>
      <w:r w:rsidR="005618E3">
        <w:t xml:space="preserve"> </w:t>
      </w:r>
      <w:r>
        <w:t>them</w:t>
      </w:r>
      <w:r w:rsidR="005618E3">
        <w:t>.</w:t>
      </w:r>
    </w:p>
    <w:p w:rsidR="00D87471" w:rsidRDefault="00BA7FB5" w:rsidP="007E457D">
      <w:pPr>
        <w:pStyle w:val="Heading1Center"/>
      </w:pPr>
      <w:r>
        <w:br w:type="page"/>
      </w:r>
      <w:bookmarkStart w:id="206" w:name="_Toc390345261"/>
      <w:r>
        <w:lastRenderedPageBreak/>
        <w:t>LESSON</w:t>
      </w:r>
      <w:r w:rsidR="005618E3">
        <w:t xml:space="preserve"> </w:t>
      </w:r>
      <w:r w:rsidR="000B3EC4">
        <w:t>THIRY</w:t>
      </w:r>
      <w:r w:rsidR="001E038C">
        <w:t>-</w:t>
      </w:r>
      <w:r w:rsidR="000B3EC4">
        <w:t>ONE</w:t>
      </w:r>
      <w:r w:rsidR="007E457D">
        <w:t xml:space="preserve">: </w:t>
      </w:r>
      <w:r w:rsidR="000B3EC4">
        <w:t>THE</w:t>
      </w:r>
      <w:r w:rsidR="005618E3">
        <w:t xml:space="preserve"> </w:t>
      </w:r>
      <w:r w:rsidR="000B3EC4">
        <w:t>PROPHET</w:t>
      </w:r>
      <w:r w:rsidR="005618E3">
        <w:t xml:space="preserve"> </w:t>
      </w:r>
      <w:r w:rsidR="000B3EC4">
        <w:t>OF</w:t>
      </w:r>
      <w:r w:rsidR="005618E3">
        <w:t xml:space="preserve"> </w:t>
      </w:r>
      <w:r w:rsidR="000B3EC4">
        <w:t>ISLAM</w:t>
      </w:r>
      <w:bookmarkEnd w:id="206"/>
    </w:p>
    <w:p w:rsidR="00D87471" w:rsidRDefault="00D87471" w:rsidP="007E457D">
      <w:pPr>
        <w:pStyle w:val="Heading2Center"/>
      </w:pPr>
      <w:bookmarkStart w:id="207" w:name="_Toc390345262"/>
      <w:r>
        <w:t>Introduction</w:t>
      </w:r>
      <w:bookmarkEnd w:id="207"/>
    </w:p>
    <w:p w:rsidR="005618E3" w:rsidRDefault="000B3EC4" w:rsidP="005618E3">
      <w:pPr>
        <w:pStyle w:val="libNormal"/>
      </w:pPr>
      <w:r>
        <w:t>God</w:t>
      </w:r>
      <w:r w:rsidR="005618E3">
        <w:t xml:space="preserve"> </w:t>
      </w:r>
      <w:r>
        <w:t>had</w:t>
      </w:r>
      <w:r w:rsidR="005618E3">
        <w:t xml:space="preserve"> </w:t>
      </w:r>
      <w:r>
        <w:t>sent</w:t>
      </w:r>
      <w:r w:rsidR="005618E3">
        <w:t xml:space="preserve"> </w:t>
      </w:r>
      <w:r>
        <w:t>mankind</w:t>
      </w:r>
      <w:r w:rsidR="005618E3">
        <w:t xml:space="preserve"> </w:t>
      </w:r>
      <w:r>
        <w:t>numerous</w:t>
      </w:r>
      <w:r w:rsidR="005618E3">
        <w:t xml:space="preserve"> </w:t>
      </w:r>
      <w:r>
        <w:t>prophets</w:t>
      </w:r>
      <w:r w:rsidR="005618E3">
        <w:t xml:space="preserve"> </w:t>
      </w:r>
      <w:r>
        <w:t>in</w:t>
      </w:r>
      <w:r w:rsidR="005618E3">
        <w:t xml:space="preserve"> </w:t>
      </w:r>
      <w:r>
        <w:t>different</w:t>
      </w:r>
      <w:r w:rsidR="005618E3">
        <w:t xml:space="preserve"> </w:t>
      </w:r>
      <w:r>
        <w:t>eras</w:t>
      </w:r>
      <w:r w:rsidR="005618E3">
        <w:t xml:space="preserve"> </w:t>
      </w:r>
      <w:r>
        <w:t>and</w:t>
      </w:r>
      <w:r w:rsidR="005618E3">
        <w:t xml:space="preserve"> </w:t>
      </w:r>
      <w:r>
        <w:t>different</w:t>
      </w:r>
      <w:r w:rsidR="005618E3">
        <w:t xml:space="preserve"> </w:t>
      </w:r>
      <w:r>
        <w:t>places.</w:t>
      </w:r>
      <w:r w:rsidR="005618E3">
        <w:t xml:space="preserve"> </w:t>
      </w:r>
      <w:r>
        <w:t>They</w:t>
      </w:r>
      <w:r w:rsidR="005618E3">
        <w:t xml:space="preserve"> </w:t>
      </w:r>
      <w:r>
        <w:t>have</w:t>
      </w:r>
      <w:r w:rsidR="005618E3">
        <w:t xml:space="preserve"> </w:t>
      </w:r>
      <w:r>
        <w:t>played</w:t>
      </w:r>
      <w:r w:rsidR="005618E3">
        <w:t xml:space="preserve"> </w:t>
      </w:r>
      <w:r>
        <w:t>an</w:t>
      </w:r>
      <w:r w:rsidR="005618E3">
        <w:t xml:space="preserve"> </w:t>
      </w:r>
      <w:r>
        <w:t>important</w:t>
      </w:r>
      <w:r w:rsidR="005618E3">
        <w:t xml:space="preserve"> </w:t>
      </w:r>
      <w:r>
        <w:t>role</w:t>
      </w:r>
      <w:r w:rsidR="005618E3">
        <w:t xml:space="preserve"> </w:t>
      </w:r>
      <w:r>
        <w:t>in</w:t>
      </w:r>
      <w:r w:rsidR="005618E3">
        <w:t xml:space="preserve"> </w:t>
      </w:r>
      <w:r>
        <w:t>guiding</w:t>
      </w:r>
      <w:r w:rsidR="005618E3">
        <w:t xml:space="preserve"> </w:t>
      </w:r>
      <w:r>
        <w:t>and</w:t>
      </w:r>
      <w:r w:rsidR="005618E3">
        <w:t xml:space="preserve"> </w:t>
      </w:r>
      <w:r>
        <w:t>training</w:t>
      </w:r>
      <w:r w:rsidR="005618E3">
        <w:t xml:space="preserve"> </w:t>
      </w:r>
      <w:r>
        <w:t>people,</w:t>
      </w:r>
      <w:r w:rsidR="005618E3">
        <w:t xml:space="preserve"> </w:t>
      </w:r>
      <w:r>
        <w:t>by</w:t>
      </w:r>
      <w:r w:rsidR="005618E3">
        <w:t xml:space="preserve"> </w:t>
      </w:r>
      <w:r>
        <w:t>which</w:t>
      </w:r>
      <w:r w:rsidR="005618E3">
        <w:t xml:space="preserve"> </w:t>
      </w:r>
      <w:r>
        <w:t>they</w:t>
      </w:r>
      <w:r w:rsidR="005618E3">
        <w:t xml:space="preserve"> </w:t>
      </w:r>
      <w:r>
        <w:t>have</w:t>
      </w:r>
      <w:r w:rsidR="005618E3">
        <w:t xml:space="preserve"> </w:t>
      </w:r>
      <w:r>
        <w:t>left</w:t>
      </w:r>
      <w:r w:rsidR="005618E3">
        <w:t xml:space="preserve"> </w:t>
      </w:r>
      <w:r>
        <w:t>illuminating</w:t>
      </w:r>
      <w:r w:rsidR="005618E3">
        <w:t xml:space="preserve"> </w:t>
      </w:r>
      <w:r>
        <w:t>effects</w:t>
      </w:r>
      <w:r w:rsidR="005618E3">
        <w:t xml:space="preserve"> </w:t>
      </w:r>
      <w:r>
        <w:t>upon</w:t>
      </w:r>
      <w:r w:rsidR="005618E3">
        <w:t xml:space="preserve"> </w:t>
      </w:r>
      <w:r>
        <w:t>human</w:t>
      </w:r>
      <w:r w:rsidR="005618E3">
        <w:t xml:space="preserve"> </w:t>
      </w:r>
      <w:r>
        <w:t>society.</w:t>
      </w:r>
      <w:r w:rsidR="005618E3">
        <w:t xml:space="preserve"> </w:t>
      </w:r>
      <w:r>
        <w:t>Every</w:t>
      </w:r>
      <w:r w:rsidR="005618E3">
        <w:t xml:space="preserve"> </w:t>
      </w:r>
      <w:r>
        <w:t>one</w:t>
      </w:r>
      <w:r w:rsidR="005618E3">
        <w:t xml:space="preserve"> </w:t>
      </w:r>
      <w:r>
        <w:t>of</w:t>
      </w:r>
      <w:r w:rsidR="005618E3">
        <w:t xml:space="preserve"> </w:t>
      </w:r>
      <w:r>
        <w:t>them,</w:t>
      </w:r>
      <w:r w:rsidR="005618E3">
        <w:t xml:space="preserve"> </w:t>
      </w:r>
      <w:r>
        <w:t>on</w:t>
      </w:r>
      <w:r w:rsidR="005618E3">
        <w:t xml:space="preserve"> </w:t>
      </w:r>
      <w:r>
        <w:t>the</w:t>
      </w:r>
      <w:r w:rsidR="005618E3">
        <w:t xml:space="preserve"> </w:t>
      </w:r>
      <w:r>
        <w:t>basis</w:t>
      </w:r>
      <w:r w:rsidR="005618E3">
        <w:t xml:space="preserve"> </w:t>
      </w:r>
      <w:r>
        <w:t>of</w:t>
      </w:r>
      <w:r w:rsidR="005618E3">
        <w:t xml:space="preserve"> </w:t>
      </w:r>
      <w:r>
        <w:t>true</w:t>
      </w:r>
      <w:r w:rsidR="005618E3">
        <w:t xml:space="preserve"> </w:t>
      </w:r>
      <w:r>
        <w:t>beliefs</w:t>
      </w:r>
      <w:r w:rsidR="005618E3">
        <w:t xml:space="preserve"> </w:t>
      </w:r>
      <w:r>
        <w:t>and</w:t>
      </w:r>
      <w:r w:rsidR="005618E3">
        <w:t xml:space="preserve"> </w:t>
      </w:r>
      <w:r>
        <w:t>exalted</w:t>
      </w:r>
      <w:r w:rsidR="005618E3">
        <w:t xml:space="preserve"> </w:t>
      </w:r>
      <w:r>
        <w:t>values,</w:t>
      </w:r>
      <w:r w:rsidR="005618E3">
        <w:t xml:space="preserve"> </w:t>
      </w:r>
      <w:r>
        <w:t>trained</w:t>
      </w:r>
      <w:r w:rsidR="005618E3">
        <w:t xml:space="preserve"> </w:t>
      </w:r>
      <w:r>
        <w:t>special</w:t>
      </w:r>
      <w:r w:rsidR="005618E3">
        <w:t xml:space="preserve"> </w:t>
      </w:r>
      <w:r>
        <w:t>groups</w:t>
      </w:r>
      <w:r w:rsidR="005618E3">
        <w:t xml:space="preserve"> </w:t>
      </w:r>
      <w:r>
        <w:t>and</w:t>
      </w:r>
      <w:r w:rsidR="005618E3">
        <w:t xml:space="preserve"> </w:t>
      </w:r>
      <w:r>
        <w:t>also</w:t>
      </w:r>
      <w:r w:rsidR="005618E3">
        <w:t xml:space="preserve"> </w:t>
      </w:r>
      <w:r>
        <w:t>indirectly</w:t>
      </w:r>
      <w:r w:rsidR="005618E3">
        <w:t xml:space="preserve"> </w:t>
      </w:r>
      <w:r>
        <w:t>influenced</w:t>
      </w:r>
      <w:r w:rsidR="005618E3">
        <w:t xml:space="preserve"> </w:t>
      </w:r>
      <w:r>
        <w:t>those</w:t>
      </w:r>
      <w:r w:rsidR="005618E3">
        <w:t xml:space="preserve"> </w:t>
      </w:r>
      <w:r>
        <w:t>outside</w:t>
      </w:r>
      <w:r w:rsidR="005618E3">
        <w:t xml:space="preserve"> </w:t>
      </w:r>
      <w:r>
        <w:t>these</w:t>
      </w:r>
      <w:r w:rsidR="005618E3">
        <w:t xml:space="preserve"> </w:t>
      </w:r>
      <w:r>
        <w:t>groups.</w:t>
      </w:r>
      <w:r w:rsidR="005618E3">
        <w:t xml:space="preserve"> </w:t>
      </w:r>
      <w:r>
        <w:t>Some</w:t>
      </w:r>
      <w:r w:rsidR="005618E3">
        <w:t xml:space="preserve"> </w:t>
      </w:r>
      <w:r>
        <w:t>of</w:t>
      </w:r>
      <w:r w:rsidR="005618E3">
        <w:t xml:space="preserve"> </w:t>
      </w:r>
      <w:r>
        <w:t>them</w:t>
      </w:r>
      <w:r w:rsidR="005618E3">
        <w:t xml:space="preserve"> </w:t>
      </w:r>
      <w:r>
        <w:t>were</w:t>
      </w:r>
      <w:r w:rsidR="005618E3">
        <w:t xml:space="preserve"> </w:t>
      </w:r>
      <w:r>
        <w:t>even</w:t>
      </w:r>
      <w:r w:rsidR="005618E3">
        <w:t xml:space="preserve"> </w:t>
      </w:r>
      <w:r>
        <w:t>successful</w:t>
      </w:r>
      <w:r w:rsidR="005618E3">
        <w:t xml:space="preserve"> </w:t>
      </w:r>
      <w:r>
        <w:t>in</w:t>
      </w:r>
      <w:r w:rsidR="005618E3">
        <w:t xml:space="preserve"> </w:t>
      </w:r>
      <w:r>
        <w:t>establishing</w:t>
      </w:r>
      <w:r w:rsidR="005618E3">
        <w:t xml:space="preserve"> </w:t>
      </w:r>
      <w:r>
        <w:t>a</w:t>
      </w:r>
      <w:r w:rsidR="005618E3">
        <w:t xml:space="preserve"> </w:t>
      </w:r>
      <w:r>
        <w:t>monotheistic</w:t>
      </w:r>
      <w:r w:rsidR="005618E3">
        <w:t xml:space="preserve"> </w:t>
      </w:r>
      <w:r>
        <w:t>and</w:t>
      </w:r>
      <w:r w:rsidR="005618E3">
        <w:t xml:space="preserve"> </w:t>
      </w:r>
      <w:r>
        <w:t>just</w:t>
      </w:r>
      <w:r w:rsidR="005618E3">
        <w:t xml:space="preserve"> </w:t>
      </w:r>
      <w:r>
        <w:t>society</w:t>
      </w:r>
      <w:r w:rsidR="005618E3">
        <w:t xml:space="preserve"> </w:t>
      </w:r>
      <w:r>
        <w:t>and</w:t>
      </w:r>
      <w:r w:rsidR="005618E3">
        <w:t xml:space="preserve"> </w:t>
      </w:r>
      <w:r>
        <w:t>became</w:t>
      </w:r>
      <w:r w:rsidR="005618E3">
        <w:t xml:space="preserve"> </w:t>
      </w:r>
      <w:r>
        <w:t>their</w:t>
      </w:r>
      <w:r w:rsidR="005618E3">
        <w:t xml:space="preserve"> </w:t>
      </w:r>
      <w:r>
        <w:t>leaders</w:t>
      </w:r>
      <w:r w:rsidR="005618E3">
        <w:t>.</w:t>
      </w:r>
    </w:p>
    <w:p w:rsidR="005618E3" w:rsidRDefault="000B3EC4" w:rsidP="005618E3">
      <w:pPr>
        <w:pStyle w:val="libNormal"/>
      </w:pPr>
      <w:r>
        <w:t>Among</w:t>
      </w:r>
      <w:r w:rsidR="005618E3">
        <w:t xml:space="preserve"> </w:t>
      </w:r>
      <w:r>
        <w:t>them</w:t>
      </w:r>
      <w:r w:rsidR="005618E3">
        <w:t xml:space="preserve"> </w:t>
      </w:r>
      <w:r>
        <w:t>were</w:t>
      </w:r>
      <w:r w:rsidR="005618E3">
        <w:t xml:space="preserve"> </w:t>
      </w:r>
      <w:r>
        <w:t>Noah</w:t>
      </w:r>
      <w:r w:rsidR="005618E3">
        <w:t xml:space="preserve"> </w:t>
      </w:r>
      <w:r>
        <w:t>(a),</w:t>
      </w:r>
      <w:r w:rsidR="005618E3">
        <w:t xml:space="preserve"> </w:t>
      </w:r>
      <w:r>
        <w:t>Abraham</w:t>
      </w:r>
      <w:r w:rsidR="005618E3">
        <w:t xml:space="preserve"> </w:t>
      </w:r>
      <w:r>
        <w:t>(a),</w:t>
      </w:r>
      <w:r w:rsidR="005618E3">
        <w:t xml:space="preserve"> </w:t>
      </w:r>
      <w:r>
        <w:t>Moses</w:t>
      </w:r>
      <w:r w:rsidR="005618E3">
        <w:t xml:space="preserve"> </w:t>
      </w:r>
      <w:r>
        <w:t>(a),</w:t>
      </w:r>
      <w:r w:rsidR="005618E3">
        <w:t xml:space="preserve"> </w:t>
      </w:r>
      <w:r>
        <w:t>and</w:t>
      </w:r>
      <w:r w:rsidR="005618E3">
        <w:t xml:space="preserve"> </w:t>
      </w:r>
      <w:r>
        <w:t>Jesus</w:t>
      </w:r>
      <w:r w:rsidR="005618E3">
        <w:t xml:space="preserve"> </w:t>
      </w:r>
      <w:r>
        <w:t>(a),</w:t>
      </w:r>
      <w:r w:rsidR="005618E3">
        <w:t xml:space="preserve"> </w:t>
      </w:r>
      <w:r>
        <w:t>who</w:t>
      </w:r>
      <w:r w:rsidR="005618E3">
        <w:t xml:space="preserve"> </w:t>
      </w:r>
      <w:r>
        <w:t>all</w:t>
      </w:r>
      <w:r w:rsidR="005618E3">
        <w:t xml:space="preserve"> </w:t>
      </w:r>
      <w:r>
        <w:t>conveyed</w:t>
      </w:r>
      <w:r w:rsidR="005618E3">
        <w:t xml:space="preserve"> </w:t>
      </w:r>
      <w:r>
        <w:t>Divine</w:t>
      </w:r>
      <w:r w:rsidR="005618E3">
        <w:t xml:space="preserve"> </w:t>
      </w:r>
      <w:r>
        <w:t>scriptures.</w:t>
      </w:r>
      <w:r w:rsidR="005618E3">
        <w:t xml:space="preserve"> </w:t>
      </w:r>
      <w:r>
        <w:t>These</w:t>
      </w:r>
      <w:r w:rsidR="005618E3">
        <w:t xml:space="preserve"> </w:t>
      </w:r>
      <w:r>
        <w:t>scriptures</w:t>
      </w:r>
      <w:r w:rsidR="005618E3">
        <w:t xml:space="preserve"> </w:t>
      </w:r>
      <w:r>
        <w:t>included</w:t>
      </w:r>
      <w:r w:rsidR="005618E3">
        <w:t xml:space="preserve"> </w:t>
      </w:r>
      <w:r>
        <w:t>a</w:t>
      </w:r>
      <w:r w:rsidR="005618E3">
        <w:t xml:space="preserve"> </w:t>
      </w:r>
      <w:r>
        <w:t>system</w:t>
      </w:r>
      <w:r w:rsidR="005618E3">
        <w:t xml:space="preserve"> </w:t>
      </w:r>
      <w:r>
        <w:t>of</w:t>
      </w:r>
      <w:r w:rsidR="005618E3">
        <w:t xml:space="preserve"> </w:t>
      </w:r>
      <w:r>
        <w:t>rules</w:t>
      </w:r>
      <w:r w:rsidR="005618E3">
        <w:t xml:space="preserve"> </w:t>
      </w:r>
      <w:r>
        <w:t>for</w:t>
      </w:r>
      <w:r w:rsidR="005618E3">
        <w:t xml:space="preserve"> </w:t>
      </w:r>
      <w:r>
        <w:t>the</w:t>
      </w:r>
      <w:r w:rsidR="005618E3">
        <w:t xml:space="preserve"> </w:t>
      </w:r>
      <w:r>
        <w:t>individual</w:t>
      </w:r>
      <w:r w:rsidR="005618E3">
        <w:t xml:space="preserve"> </w:t>
      </w:r>
      <w:r>
        <w:t>and</w:t>
      </w:r>
      <w:r w:rsidR="005618E3">
        <w:t xml:space="preserve"> </w:t>
      </w:r>
      <w:r>
        <w:t>society,</w:t>
      </w:r>
      <w:r w:rsidR="005618E3">
        <w:t xml:space="preserve"> </w:t>
      </w:r>
      <w:r>
        <w:t>as</w:t>
      </w:r>
      <w:r w:rsidR="005618E3">
        <w:t xml:space="preserve"> </w:t>
      </w:r>
      <w:r>
        <w:t>well</w:t>
      </w:r>
      <w:r w:rsidR="005618E3">
        <w:t xml:space="preserve"> </w:t>
      </w:r>
      <w:r>
        <w:t>as</w:t>
      </w:r>
      <w:r w:rsidR="005618E3">
        <w:t xml:space="preserve"> </w:t>
      </w:r>
      <w:r>
        <w:t>ethical</w:t>
      </w:r>
      <w:r w:rsidR="005618E3">
        <w:t xml:space="preserve"> </w:t>
      </w:r>
      <w:r>
        <w:t>responsibilities</w:t>
      </w:r>
      <w:r w:rsidR="005618E3">
        <w:t xml:space="preserve"> </w:t>
      </w:r>
      <w:r>
        <w:t>and</w:t>
      </w:r>
      <w:r w:rsidR="005618E3">
        <w:t xml:space="preserve"> </w:t>
      </w:r>
      <w:r>
        <w:t>laws</w:t>
      </w:r>
      <w:r w:rsidR="005618E3">
        <w:t xml:space="preserve"> </w:t>
      </w:r>
      <w:r>
        <w:t>in</w:t>
      </w:r>
      <w:r w:rsidR="005618E3">
        <w:t xml:space="preserve"> </w:t>
      </w:r>
      <w:r>
        <w:t>accordance</w:t>
      </w:r>
      <w:r w:rsidR="005618E3">
        <w:t xml:space="preserve"> </w:t>
      </w:r>
      <w:r>
        <w:t>with</w:t>
      </w:r>
      <w:r w:rsidR="005618E3">
        <w:t xml:space="preserve"> </w:t>
      </w:r>
      <w:r>
        <w:t>the</w:t>
      </w:r>
      <w:r w:rsidR="005618E3">
        <w:t xml:space="preserve"> </w:t>
      </w:r>
      <w:r>
        <w:t>requirements</w:t>
      </w:r>
      <w:r w:rsidR="005618E3">
        <w:t xml:space="preserve"> </w:t>
      </w:r>
      <w:r>
        <w:t>and</w:t>
      </w:r>
      <w:r w:rsidR="005618E3">
        <w:t xml:space="preserve"> </w:t>
      </w:r>
      <w:r>
        <w:t>conditions</w:t>
      </w:r>
      <w:r w:rsidR="005618E3">
        <w:t xml:space="preserve"> </w:t>
      </w:r>
      <w:r>
        <w:t>of</w:t>
      </w:r>
      <w:r w:rsidR="005618E3">
        <w:t xml:space="preserve"> </w:t>
      </w:r>
      <w:r>
        <w:t>time</w:t>
      </w:r>
      <w:r w:rsidR="005618E3">
        <w:t xml:space="preserve"> </w:t>
      </w:r>
      <w:r>
        <w:t>and</w:t>
      </w:r>
      <w:r w:rsidR="005618E3">
        <w:t xml:space="preserve"> </w:t>
      </w:r>
      <w:r>
        <w:t>space.</w:t>
      </w:r>
      <w:r w:rsidR="005618E3">
        <w:t xml:space="preserve"> </w:t>
      </w:r>
      <w:r>
        <w:t>However,</w:t>
      </w:r>
      <w:r w:rsidR="005618E3">
        <w:t xml:space="preserve"> </w:t>
      </w:r>
      <w:r>
        <w:t>these</w:t>
      </w:r>
      <w:r w:rsidR="005618E3">
        <w:t xml:space="preserve"> </w:t>
      </w:r>
      <w:r>
        <w:t>scriptures</w:t>
      </w:r>
      <w:r w:rsidR="005618E3">
        <w:t xml:space="preserve"> </w:t>
      </w:r>
      <w:r>
        <w:t>either</w:t>
      </w:r>
      <w:r w:rsidR="005618E3">
        <w:t xml:space="preserve"> </w:t>
      </w:r>
      <w:r>
        <w:t>deteriorated</w:t>
      </w:r>
      <w:r w:rsidR="005618E3">
        <w:t xml:space="preserve"> </w:t>
      </w:r>
      <w:r>
        <w:t>completely</w:t>
      </w:r>
      <w:r w:rsidR="005618E3">
        <w:t xml:space="preserve"> </w:t>
      </w:r>
      <w:r>
        <w:t>or</w:t>
      </w:r>
      <w:r w:rsidR="005618E3">
        <w:t xml:space="preserve"> </w:t>
      </w:r>
      <w:r>
        <w:t>they</w:t>
      </w:r>
      <w:r w:rsidR="005618E3">
        <w:t xml:space="preserve"> </w:t>
      </w:r>
      <w:r>
        <w:t>were</w:t>
      </w:r>
      <w:r w:rsidR="005618E3">
        <w:t xml:space="preserve"> </w:t>
      </w:r>
      <w:r>
        <w:t>literally</w:t>
      </w:r>
      <w:r w:rsidR="005618E3">
        <w:t xml:space="preserve"> </w:t>
      </w:r>
      <w:r>
        <w:t>and</w:t>
      </w:r>
      <w:r w:rsidR="005618E3">
        <w:t xml:space="preserve"> </w:t>
      </w:r>
      <w:r>
        <w:t>conceptually</w:t>
      </w:r>
      <w:r w:rsidR="005618E3">
        <w:t xml:space="preserve"> </w:t>
      </w:r>
      <w:r>
        <w:t>altered.</w:t>
      </w:r>
      <w:r w:rsidR="005618E3">
        <w:t xml:space="preserve"> </w:t>
      </w:r>
      <w:r>
        <w:t>Ultimately</w:t>
      </w:r>
      <w:r w:rsidR="005618E3">
        <w:t xml:space="preserve"> </w:t>
      </w:r>
      <w:r>
        <w:t>the</w:t>
      </w:r>
      <w:r w:rsidR="005618E3">
        <w:t xml:space="preserve"> </w:t>
      </w:r>
      <w:r>
        <w:t>Divine</w:t>
      </w:r>
      <w:r w:rsidR="005618E3">
        <w:t xml:space="preserve"> </w:t>
      </w:r>
      <w:r>
        <w:t>religions</w:t>
      </w:r>
      <w:r w:rsidR="005618E3">
        <w:t xml:space="preserve"> </w:t>
      </w:r>
      <w:r>
        <w:t>and</w:t>
      </w:r>
      <w:r w:rsidR="005618E3">
        <w:t xml:space="preserve"> </w:t>
      </w:r>
      <w:r>
        <w:t>laws</w:t>
      </w:r>
      <w:r w:rsidR="005618E3">
        <w:t xml:space="preserve"> </w:t>
      </w:r>
      <w:r>
        <w:t>became</w:t>
      </w:r>
      <w:r w:rsidR="005618E3">
        <w:t xml:space="preserve"> </w:t>
      </w:r>
      <w:r>
        <w:t>distorted</w:t>
      </w:r>
      <w:r w:rsidR="005618E3">
        <w:t>.</w:t>
      </w:r>
    </w:p>
    <w:p w:rsidR="005618E3" w:rsidRDefault="000B3EC4" w:rsidP="005618E3">
      <w:pPr>
        <w:pStyle w:val="libNormal"/>
      </w:pPr>
      <w:r>
        <w:t>Likewise</w:t>
      </w:r>
      <w:r w:rsidR="005618E3">
        <w:t xml:space="preserve"> </w:t>
      </w:r>
      <w:r>
        <w:t>the</w:t>
      </w:r>
      <w:r w:rsidR="005618E3">
        <w:t xml:space="preserve"> </w:t>
      </w:r>
      <w:r>
        <w:t>Torah</w:t>
      </w:r>
      <w:r w:rsidR="005618E3">
        <w:t xml:space="preserve"> </w:t>
      </w:r>
      <w:r>
        <w:t>of</w:t>
      </w:r>
      <w:r w:rsidR="005618E3">
        <w:t xml:space="preserve"> </w:t>
      </w:r>
      <w:r>
        <w:t>Moses</w:t>
      </w:r>
      <w:r w:rsidR="005618E3">
        <w:t xml:space="preserve"> </w:t>
      </w:r>
      <w:r>
        <w:t>has</w:t>
      </w:r>
      <w:r w:rsidR="005618E3">
        <w:t xml:space="preserve"> </w:t>
      </w:r>
      <w:r>
        <w:t>been</w:t>
      </w:r>
      <w:r w:rsidR="005618E3">
        <w:t xml:space="preserve"> </w:t>
      </w:r>
      <w:r>
        <w:t>outrageously</w:t>
      </w:r>
      <w:r w:rsidR="005618E3">
        <w:t xml:space="preserve"> </w:t>
      </w:r>
      <w:r>
        <w:t>altered</w:t>
      </w:r>
      <w:r w:rsidR="005618E3">
        <w:t xml:space="preserve"> </w:t>
      </w:r>
      <w:r>
        <w:t>and</w:t>
      </w:r>
      <w:r w:rsidR="005618E3">
        <w:t xml:space="preserve"> </w:t>
      </w:r>
      <w:r>
        <w:t>nothing</w:t>
      </w:r>
      <w:r w:rsidR="005618E3">
        <w:t xml:space="preserve"> </w:t>
      </w:r>
      <w:r>
        <w:t>remains</w:t>
      </w:r>
      <w:r w:rsidR="005618E3">
        <w:t xml:space="preserve"> </w:t>
      </w:r>
      <w:r>
        <w:t>of</w:t>
      </w:r>
      <w:r w:rsidR="005618E3">
        <w:t xml:space="preserve"> </w:t>
      </w:r>
      <w:r>
        <w:t>the</w:t>
      </w:r>
      <w:r w:rsidR="005618E3">
        <w:t xml:space="preserve"> </w:t>
      </w:r>
      <w:r>
        <w:t>Gospel</w:t>
      </w:r>
      <w:r w:rsidR="005618E3">
        <w:t xml:space="preserve"> </w:t>
      </w:r>
      <w:r>
        <w:t>(evangel)</w:t>
      </w:r>
      <w:r w:rsidR="005618E3">
        <w:t xml:space="preserve"> </w:t>
      </w:r>
      <w:r>
        <w:t>of</w:t>
      </w:r>
      <w:r w:rsidR="005618E3">
        <w:t xml:space="preserve"> </w:t>
      </w:r>
      <w:r>
        <w:t>Jesus,</w:t>
      </w:r>
      <w:r w:rsidR="005618E3">
        <w:t xml:space="preserve"> </w:t>
      </w:r>
      <w:r>
        <w:t>except</w:t>
      </w:r>
      <w:r w:rsidR="005618E3">
        <w:t xml:space="preserve"> </w:t>
      </w:r>
      <w:r>
        <w:t>the</w:t>
      </w:r>
      <w:r w:rsidR="005618E3">
        <w:t xml:space="preserve"> </w:t>
      </w:r>
      <w:r>
        <w:t>collective</w:t>
      </w:r>
      <w:r w:rsidR="005618E3">
        <w:t xml:space="preserve"> </w:t>
      </w:r>
      <w:r>
        <w:t>hand</w:t>
      </w:r>
      <w:r w:rsidR="005618E3">
        <w:t xml:space="preserve"> </w:t>
      </w:r>
      <w:r>
        <w:t>written</w:t>
      </w:r>
      <w:r w:rsidR="005618E3">
        <w:t xml:space="preserve"> </w:t>
      </w:r>
      <w:r>
        <w:t>testaments</w:t>
      </w:r>
      <w:r w:rsidR="005618E3">
        <w:t xml:space="preserve"> </w:t>
      </w:r>
      <w:r>
        <w:t>by</w:t>
      </w:r>
      <w:r w:rsidR="005618E3">
        <w:t xml:space="preserve"> </w:t>
      </w:r>
      <w:r>
        <w:t>the</w:t>
      </w:r>
      <w:r w:rsidR="005618E3">
        <w:t xml:space="preserve"> </w:t>
      </w:r>
      <w:r>
        <w:t>associates</w:t>
      </w:r>
      <w:r w:rsidR="005618E3">
        <w:t xml:space="preserve"> </w:t>
      </w:r>
      <w:r>
        <w:t>of</w:t>
      </w:r>
      <w:r w:rsidR="005618E3">
        <w:t xml:space="preserve"> </w:t>
      </w:r>
      <w:r>
        <w:t>Christ,</w:t>
      </w:r>
      <w:r w:rsidR="005618E3">
        <w:t xml:space="preserve"> </w:t>
      </w:r>
      <w:r>
        <w:t>now</w:t>
      </w:r>
      <w:r w:rsidR="005618E3">
        <w:t xml:space="preserve"> </w:t>
      </w:r>
      <w:r>
        <w:t>known</w:t>
      </w:r>
      <w:r w:rsidR="005618E3">
        <w:t xml:space="preserve"> </w:t>
      </w:r>
      <w:r>
        <w:t>as</w:t>
      </w:r>
      <w:r w:rsidR="005618E3">
        <w:t xml:space="preserve"> </w:t>
      </w:r>
      <w:r>
        <w:t>the</w:t>
      </w:r>
      <w:r w:rsidR="005618E3">
        <w:t xml:space="preserve"> </w:t>
      </w:r>
      <w:r>
        <w:t>Holy</w:t>
      </w:r>
      <w:r w:rsidR="005618E3">
        <w:t xml:space="preserve"> </w:t>
      </w:r>
      <w:r>
        <w:t>Bible</w:t>
      </w:r>
      <w:r w:rsidR="005618E3">
        <w:t>.</w:t>
      </w:r>
    </w:p>
    <w:p w:rsidR="005618E3" w:rsidRDefault="000B3EC4" w:rsidP="005618E3">
      <w:pPr>
        <w:pStyle w:val="libNormal"/>
      </w:pPr>
      <w:r>
        <w:t>Any</w:t>
      </w:r>
      <w:r w:rsidR="005618E3">
        <w:t xml:space="preserve"> </w:t>
      </w:r>
      <w:r>
        <w:t>individual</w:t>
      </w:r>
      <w:r w:rsidR="005618E3">
        <w:t xml:space="preserve"> </w:t>
      </w:r>
      <w:r>
        <w:t>with</w:t>
      </w:r>
      <w:r w:rsidR="005618E3">
        <w:t xml:space="preserve"> </w:t>
      </w:r>
      <w:r>
        <w:t>an</w:t>
      </w:r>
      <w:r w:rsidR="005618E3">
        <w:t xml:space="preserve"> </w:t>
      </w:r>
      <w:r>
        <w:t>open</w:t>
      </w:r>
      <w:r w:rsidR="005618E3">
        <w:t xml:space="preserve"> </w:t>
      </w:r>
      <w:r>
        <w:t>mind</w:t>
      </w:r>
      <w:r w:rsidR="005618E3">
        <w:t xml:space="preserve"> </w:t>
      </w:r>
      <w:r>
        <w:t>who</w:t>
      </w:r>
      <w:r w:rsidR="005618E3">
        <w:t xml:space="preserve"> </w:t>
      </w:r>
      <w:r>
        <w:t>looks</w:t>
      </w:r>
      <w:r w:rsidR="005618E3">
        <w:t xml:space="preserve"> </w:t>
      </w:r>
      <w:r>
        <w:t>into</w:t>
      </w:r>
      <w:r w:rsidR="005618E3">
        <w:t xml:space="preserve"> </w:t>
      </w:r>
      <w:r>
        <w:t>the</w:t>
      </w:r>
      <w:r w:rsidR="005618E3">
        <w:t xml:space="preserve"> </w:t>
      </w:r>
      <w:r>
        <w:t>testaments</w:t>
      </w:r>
      <w:r w:rsidR="005618E3">
        <w:t xml:space="preserve"> </w:t>
      </w:r>
      <w:r>
        <w:t>would</w:t>
      </w:r>
      <w:r w:rsidR="005618E3">
        <w:t xml:space="preserve"> </w:t>
      </w:r>
      <w:r>
        <w:t>surely</w:t>
      </w:r>
      <w:r w:rsidR="005618E3">
        <w:t xml:space="preserve"> </w:t>
      </w:r>
      <w:r>
        <w:t>realise</w:t>
      </w:r>
      <w:r w:rsidR="005618E3">
        <w:t xml:space="preserve"> </w:t>
      </w:r>
      <w:r>
        <w:t>that</w:t>
      </w:r>
      <w:r w:rsidR="005618E3">
        <w:t xml:space="preserve"> </w:t>
      </w:r>
      <w:r>
        <w:t>none</w:t>
      </w:r>
      <w:r w:rsidR="005618E3">
        <w:t xml:space="preserve"> </w:t>
      </w:r>
      <w:r>
        <w:t>of</w:t>
      </w:r>
      <w:r w:rsidR="005618E3">
        <w:t xml:space="preserve"> </w:t>
      </w:r>
      <w:r>
        <w:t>them</w:t>
      </w:r>
      <w:r w:rsidR="005618E3">
        <w:t xml:space="preserve"> </w:t>
      </w:r>
      <w:r>
        <w:t>are</w:t>
      </w:r>
      <w:r w:rsidR="005618E3">
        <w:t xml:space="preserve"> </w:t>
      </w:r>
      <w:r>
        <w:t>the</w:t>
      </w:r>
      <w:r w:rsidR="005618E3">
        <w:t xml:space="preserve"> </w:t>
      </w:r>
      <w:r>
        <w:t>books</w:t>
      </w:r>
      <w:r w:rsidR="005618E3">
        <w:t xml:space="preserve"> </w:t>
      </w:r>
      <w:r>
        <w:t>that</w:t>
      </w:r>
      <w:r w:rsidR="005618E3">
        <w:t xml:space="preserve"> </w:t>
      </w:r>
      <w:r>
        <w:t>were</w:t>
      </w:r>
      <w:r w:rsidR="005618E3">
        <w:t xml:space="preserve"> </w:t>
      </w:r>
      <w:r>
        <w:t>revealed</w:t>
      </w:r>
      <w:r w:rsidR="005618E3">
        <w:t xml:space="preserve"> </w:t>
      </w:r>
      <w:r>
        <w:t>to</w:t>
      </w:r>
      <w:r w:rsidR="005618E3">
        <w:t xml:space="preserve"> </w:t>
      </w:r>
      <w:r>
        <w:t>Moses</w:t>
      </w:r>
      <w:r w:rsidR="005618E3">
        <w:t xml:space="preserve"> </w:t>
      </w:r>
      <w:r>
        <w:t>or</w:t>
      </w:r>
      <w:r w:rsidR="005618E3">
        <w:t xml:space="preserve"> </w:t>
      </w:r>
      <w:r>
        <w:t>Jesus</w:t>
      </w:r>
      <w:r w:rsidR="005618E3">
        <w:t>.</w:t>
      </w:r>
    </w:p>
    <w:p w:rsidR="005618E3" w:rsidRDefault="000B3EC4" w:rsidP="005618E3">
      <w:pPr>
        <w:pStyle w:val="libNormal"/>
      </w:pPr>
      <w:r>
        <w:t>Moreover</w:t>
      </w:r>
      <w:r w:rsidR="005618E3">
        <w:t xml:space="preserve"> </w:t>
      </w:r>
      <w:r>
        <w:t>the</w:t>
      </w:r>
      <w:r w:rsidR="005618E3">
        <w:t xml:space="preserve"> </w:t>
      </w:r>
      <w:r>
        <w:t>Torah</w:t>
      </w:r>
      <w:r w:rsidR="005618E3">
        <w:t xml:space="preserve"> </w:t>
      </w:r>
      <w:r>
        <w:t>apart</w:t>
      </w:r>
      <w:r w:rsidR="005618E3">
        <w:t xml:space="preserve"> </w:t>
      </w:r>
      <w:r>
        <w:t>from</w:t>
      </w:r>
      <w:r w:rsidR="005618E3">
        <w:t xml:space="preserve"> </w:t>
      </w:r>
      <w:r>
        <w:t>characterising</w:t>
      </w:r>
      <w:r w:rsidR="005618E3">
        <w:t xml:space="preserve"> </w:t>
      </w:r>
      <w:r>
        <w:t>God</w:t>
      </w:r>
      <w:r w:rsidR="005618E3">
        <w:t xml:space="preserve"> </w:t>
      </w:r>
      <w:r>
        <w:t>as</w:t>
      </w:r>
      <w:r w:rsidR="005618E3">
        <w:t xml:space="preserve"> </w:t>
      </w:r>
      <w:r>
        <w:t>a</w:t>
      </w:r>
      <w:r w:rsidR="005618E3">
        <w:t xml:space="preserve"> </w:t>
      </w:r>
      <w:r>
        <w:t>man</w:t>
      </w:r>
      <w:r w:rsidR="005618E3">
        <w:t xml:space="preserve"> </w:t>
      </w:r>
      <w:r>
        <w:t>has</w:t>
      </w:r>
      <w:r w:rsidR="005618E3">
        <w:t xml:space="preserve"> </w:t>
      </w:r>
      <w:r>
        <w:t>also</w:t>
      </w:r>
      <w:r w:rsidR="005618E3">
        <w:t xml:space="preserve"> </w:t>
      </w:r>
      <w:r>
        <w:t>regarded</w:t>
      </w:r>
      <w:r w:rsidR="005618E3">
        <w:t xml:space="preserve"> </w:t>
      </w:r>
      <w:r>
        <w:t>Him</w:t>
      </w:r>
      <w:r w:rsidR="005618E3">
        <w:t xml:space="preserve"> </w:t>
      </w:r>
      <w:r>
        <w:t>as</w:t>
      </w:r>
      <w:r w:rsidR="005618E3">
        <w:t xml:space="preserve"> </w:t>
      </w:r>
      <w:r>
        <w:t>regretting</w:t>
      </w:r>
      <w:r w:rsidR="005618E3">
        <w:t xml:space="preserve"> </w:t>
      </w:r>
      <w:r>
        <w:t>many</w:t>
      </w:r>
      <w:r w:rsidR="005618E3">
        <w:t xml:space="preserve"> </w:t>
      </w:r>
      <w:r>
        <w:t>of</w:t>
      </w:r>
      <w:r w:rsidR="005618E3">
        <w:t xml:space="preserve"> </w:t>
      </w:r>
      <w:r>
        <w:t>His</w:t>
      </w:r>
      <w:r w:rsidR="005618E3">
        <w:t xml:space="preserve"> </w:t>
      </w:r>
      <w:r>
        <w:t>actions.</w:t>
      </w:r>
      <w:r w:rsidR="005618E3">
        <w:t xml:space="preserve"> </w:t>
      </w:r>
      <w:r>
        <w:t>God</w:t>
      </w:r>
      <w:r w:rsidR="005618E3">
        <w:t xml:space="preserve"> </w:t>
      </w:r>
      <w:r>
        <w:t>is</w:t>
      </w:r>
      <w:r w:rsidR="005618E3">
        <w:t xml:space="preserve"> </w:t>
      </w:r>
      <w:r>
        <w:t>described</w:t>
      </w:r>
      <w:r w:rsidR="005618E3">
        <w:t xml:space="preserve"> </w:t>
      </w:r>
      <w:r>
        <w:t>as</w:t>
      </w:r>
      <w:r w:rsidR="005618E3">
        <w:t xml:space="preserve"> </w:t>
      </w:r>
      <w:r>
        <w:t>wrestling</w:t>
      </w:r>
      <w:r w:rsidR="005618E3">
        <w:t xml:space="preserve"> </w:t>
      </w:r>
      <w:r>
        <w:t>with</w:t>
      </w:r>
      <w:r w:rsidR="005618E3">
        <w:t xml:space="preserve"> </w:t>
      </w:r>
      <w:r>
        <w:t>one</w:t>
      </w:r>
      <w:r w:rsidR="005618E3">
        <w:t xml:space="preserve"> </w:t>
      </w:r>
      <w:r>
        <w:t>of</w:t>
      </w:r>
      <w:r w:rsidR="005618E3">
        <w:t xml:space="preserve"> </w:t>
      </w:r>
      <w:r>
        <w:t>his</w:t>
      </w:r>
      <w:r w:rsidR="005618E3">
        <w:t xml:space="preserve"> </w:t>
      </w:r>
      <w:r>
        <w:t>servants</w:t>
      </w:r>
      <w:r w:rsidR="005618E3">
        <w:t xml:space="preserve"> </w:t>
      </w:r>
      <w:r>
        <w:t>(Jacob)</w:t>
      </w:r>
      <w:r w:rsidR="005618E3">
        <w:t xml:space="preserve"> </w:t>
      </w:r>
      <w:r>
        <w:t>and</w:t>
      </w:r>
      <w:r w:rsidR="005618E3">
        <w:t xml:space="preserve"> </w:t>
      </w:r>
      <w:r>
        <w:t>could</w:t>
      </w:r>
      <w:r w:rsidR="005618E3">
        <w:t xml:space="preserve"> </w:t>
      </w:r>
      <w:r>
        <w:t>not</w:t>
      </w:r>
      <w:r w:rsidR="005618E3">
        <w:t xml:space="preserve"> </w:t>
      </w:r>
      <w:r>
        <w:t>defeat</w:t>
      </w:r>
      <w:r w:rsidR="005618E3">
        <w:t xml:space="preserve"> </w:t>
      </w:r>
      <w:r>
        <w:t>him,</w:t>
      </w:r>
      <w:r w:rsidR="005618E3">
        <w:t xml:space="preserve"> </w:t>
      </w:r>
      <w:r>
        <w:t>eventually</w:t>
      </w:r>
      <w:r w:rsidR="005618E3">
        <w:t xml:space="preserve"> </w:t>
      </w:r>
      <w:r>
        <w:t>imploring</w:t>
      </w:r>
      <w:r w:rsidR="005618E3">
        <w:t xml:space="preserve"> </w:t>
      </w:r>
      <w:r>
        <w:t>him</w:t>
      </w:r>
      <w:r w:rsidR="005618E3">
        <w:t xml:space="preserve"> </w:t>
      </w:r>
      <w:r>
        <w:t>to</w:t>
      </w:r>
      <w:r w:rsidR="005618E3">
        <w:t xml:space="preserve"> </w:t>
      </w:r>
      <w:r>
        <w:t>spare</w:t>
      </w:r>
      <w:r w:rsidR="005618E3">
        <w:t xml:space="preserve"> </w:t>
      </w:r>
      <w:r>
        <w:t>Him</w:t>
      </w:r>
      <w:r w:rsidR="005618E3">
        <w:t xml:space="preserve"> </w:t>
      </w:r>
      <w:r>
        <w:t>in</w:t>
      </w:r>
      <w:r w:rsidR="005618E3">
        <w:t xml:space="preserve"> </w:t>
      </w:r>
      <w:r>
        <w:t>order</w:t>
      </w:r>
      <w:r w:rsidR="005618E3">
        <w:t xml:space="preserve"> </w:t>
      </w:r>
      <w:r>
        <w:t>that</w:t>
      </w:r>
      <w:r w:rsidR="005618E3">
        <w:t xml:space="preserve"> </w:t>
      </w:r>
      <w:r>
        <w:t>the</w:t>
      </w:r>
      <w:r w:rsidR="005618E3">
        <w:t xml:space="preserve"> </w:t>
      </w:r>
      <w:r>
        <w:t>people</w:t>
      </w:r>
      <w:r w:rsidR="005618E3">
        <w:t xml:space="preserve"> </w:t>
      </w:r>
      <w:r>
        <w:t>would</w:t>
      </w:r>
      <w:r w:rsidR="005618E3">
        <w:t xml:space="preserve"> </w:t>
      </w:r>
      <w:r>
        <w:t>not</w:t>
      </w:r>
      <w:r w:rsidR="005618E3">
        <w:t xml:space="preserve"> </w:t>
      </w:r>
      <w:r>
        <w:t>see</w:t>
      </w:r>
      <w:r w:rsidR="005618E3">
        <w:t xml:space="preserve"> </w:t>
      </w:r>
      <w:r>
        <w:t>their</w:t>
      </w:r>
      <w:r w:rsidR="005618E3">
        <w:t xml:space="preserve"> </w:t>
      </w:r>
      <w:r>
        <w:t>God</w:t>
      </w:r>
      <w:r w:rsidR="005618E3">
        <w:t xml:space="preserve"> </w:t>
      </w:r>
      <w:r>
        <w:t>in</w:t>
      </w:r>
      <w:r w:rsidR="005618E3">
        <w:t xml:space="preserve"> </w:t>
      </w:r>
      <w:r>
        <w:t>such</w:t>
      </w:r>
      <w:r w:rsidR="005618E3">
        <w:t xml:space="preserve"> </w:t>
      </w:r>
      <w:r>
        <w:t>a</w:t>
      </w:r>
      <w:r w:rsidR="005618E3">
        <w:t xml:space="preserve"> </w:t>
      </w:r>
      <w:r>
        <w:t>predicament!</w:t>
      </w:r>
      <w:r w:rsidR="005618E3">
        <w:t xml:space="preserve"> </w:t>
      </w:r>
      <w:r>
        <w:t>Other</w:t>
      </w:r>
      <w:r w:rsidR="005618E3">
        <w:t xml:space="preserve"> </w:t>
      </w:r>
      <w:r>
        <w:t>than</w:t>
      </w:r>
      <w:r w:rsidR="005618E3">
        <w:t xml:space="preserve"> </w:t>
      </w:r>
      <w:r>
        <w:t>these</w:t>
      </w:r>
      <w:r w:rsidR="005618E3">
        <w:t xml:space="preserve"> </w:t>
      </w:r>
      <w:r>
        <w:t>deviant</w:t>
      </w:r>
      <w:r w:rsidR="005618E3">
        <w:t xml:space="preserve"> </w:t>
      </w:r>
      <w:r>
        <w:t>tales,</w:t>
      </w:r>
      <w:r w:rsidR="005618E3">
        <w:t xml:space="preserve"> </w:t>
      </w:r>
      <w:r>
        <w:t>the</w:t>
      </w:r>
      <w:r w:rsidR="005618E3">
        <w:t xml:space="preserve"> </w:t>
      </w:r>
      <w:r>
        <w:t>Torah</w:t>
      </w:r>
      <w:r w:rsidR="005618E3">
        <w:t xml:space="preserve"> </w:t>
      </w:r>
      <w:r>
        <w:t>also</w:t>
      </w:r>
      <w:r w:rsidR="005618E3">
        <w:t xml:space="preserve"> </w:t>
      </w:r>
      <w:r>
        <w:t>relates</w:t>
      </w:r>
      <w:r w:rsidR="005618E3">
        <w:t xml:space="preserve"> </w:t>
      </w:r>
      <w:r>
        <w:t>inconsiderate</w:t>
      </w:r>
      <w:r w:rsidR="005618E3">
        <w:t xml:space="preserve"> </w:t>
      </w:r>
      <w:r>
        <w:t>actions</w:t>
      </w:r>
      <w:r w:rsidR="005618E3">
        <w:t xml:space="preserve"> </w:t>
      </w:r>
      <w:r>
        <w:t>to</w:t>
      </w:r>
      <w:r w:rsidR="005618E3">
        <w:t xml:space="preserve"> </w:t>
      </w:r>
      <w:r>
        <w:t>the</w:t>
      </w:r>
      <w:r w:rsidR="005618E3">
        <w:t xml:space="preserve"> </w:t>
      </w:r>
      <w:r>
        <w:t>Divine</w:t>
      </w:r>
      <w:r w:rsidR="005618E3">
        <w:t xml:space="preserve"> </w:t>
      </w:r>
      <w:r>
        <w:t>prophets,</w:t>
      </w:r>
      <w:r w:rsidR="005618E3">
        <w:t xml:space="preserve"> </w:t>
      </w:r>
      <w:r>
        <w:t>such</w:t>
      </w:r>
      <w:r w:rsidR="005618E3">
        <w:t xml:space="preserve"> </w:t>
      </w:r>
      <w:r>
        <w:t>as</w:t>
      </w:r>
      <w:r w:rsidR="005618E3">
        <w:t xml:space="preserve"> </w:t>
      </w:r>
      <w:r>
        <w:t>the</w:t>
      </w:r>
      <w:r w:rsidR="005618E3">
        <w:t xml:space="preserve"> </w:t>
      </w:r>
      <w:r>
        <w:t>fornication</w:t>
      </w:r>
      <w:r w:rsidR="005618E3">
        <w:t xml:space="preserve"> </w:t>
      </w:r>
      <w:r>
        <w:t>of</w:t>
      </w:r>
      <w:r w:rsidR="005618E3">
        <w:t xml:space="preserve"> </w:t>
      </w:r>
      <w:r>
        <w:t>David</w:t>
      </w:r>
      <w:r w:rsidR="005618E3">
        <w:t xml:space="preserve"> </w:t>
      </w:r>
      <w:r>
        <w:t>(a)</w:t>
      </w:r>
      <w:r w:rsidR="005618E3">
        <w:t xml:space="preserve"> </w:t>
      </w:r>
      <w:r>
        <w:t>with</w:t>
      </w:r>
      <w:r w:rsidR="005618E3">
        <w:t xml:space="preserve"> </w:t>
      </w:r>
      <w:r>
        <w:t>a</w:t>
      </w:r>
      <w:r w:rsidR="005618E3">
        <w:t xml:space="preserve"> </w:t>
      </w:r>
      <w:r>
        <w:t>chaste</w:t>
      </w:r>
      <w:r w:rsidR="005618E3">
        <w:t xml:space="preserve"> </w:t>
      </w:r>
      <w:r>
        <w:t>woman</w:t>
      </w:r>
      <w:r w:rsidR="005618E3">
        <w:t xml:space="preserve"> </w:t>
      </w:r>
      <w:r>
        <w:t>and</w:t>
      </w:r>
      <w:r w:rsidR="005618E3">
        <w:t xml:space="preserve"> </w:t>
      </w:r>
      <w:r>
        <w:t>as</w:t>
      </w:r>
      <w:r w:rsidR="005618E3">
        <w:t xml:space="preserve"> </w:t>
      </w:r>
      <w:r>
        <w:t>for</w:t>
      </w:r>
      <w:r w:rsidR="005618E3">
        <w:t xml:space="preserve"> </w:t>
      </w:r>
      <w:r>
        <w:t>Lot</w:t>
      </w:r>
      <w:r w:rsidR="005618E3">
        <w:t xml:space="preserve"> </w:t>
      </w:r>
      <w:r>
        <w:t>(a)</w:t>
      </w:r>
      <w:r w:rsidR="005618E3">
        <w:t xml:space="preserve"> </w:t>
      </w:r>
      <w:r>
        <w:t>it</w:t>
      </w:r>
      <w:r w:rsidR="005618E3">
        <w:t xml:space="preserve"> </w:t>
      </w:r>
      <w:r>
        <w:t>says</w:t>
      </w:r>
      <w:r w:rsidR="005618E3">
        <w:t xml:space="preserve"> </w:t>
      </w:r>
      <w:r>
        <w:t>that</w:t>
      </w:r>
      <w:r w:rsidR="005618E3">
        <w:t xml:space="preserve"> </w:t>
      </w:r>
      <w:r>
        <w:t>he</w:t>
      </w:r>
      <w:r w:rsidR="005618E3">
        <w:t xml:space="preserve"> </w:t>
      </w:r>
      <w:r>
        <w:t>drank</w:t>
      </w:r>
      <w:r w:rsidR="005618E3">
        <w:t xml:space="preserve"> </w:t>
      </w:r>
      <w:r>
        <w:t>alcohol</w:t>
      </w:r>
      <w:r w:rsidR="005618E3">
        <w:t xml:space="preserve"> </w:t>
      </w:r>
      <w:r>
        <w:t>and</w:t>
      </w:r>
      <w:r w:rsidR="005618E3">
        <w:t xml:space="preserve"> </w:t>
      </w:r>
      <w:r>
        <w:t>fornicated</w:t>
      </w:r>
      <w:r w:rsidR="005618E3">
        <w:t xml:space="preserve"> </w:t>
      </w:r>
      <w:r>
        <w:t>with</w:t>
      </w:r>
      <w:r w:rsidR="005618E3">
        <w:t xml:space="preserve"> </w:t>
      </w:r>
      <w:r>
        <w:t>his</w:t>
      </w:r>
      <w:r w:rsidR="005618E3">
        <w:t xml:space="preserve"> </w:t>
      </w:r>
      <w:r>
        <w:t>daughter</w:t>
      </w:r>
      <w:r w:rsidR="005618E3">
        <w:t xml:space="preserve"> </w:t>
      </w:r>
      <w:r>
        <w:t>(far</w:t>
      </w:r>
      <w:r w:rsidR="005618E3">
        <w:t xml:space="preserve"> </w:t>
      </w:r>
      <w:r>
        <w:t>be</w:t>
      </w:r>
      <w:r w:rsidR="005618E3">
        <w:t xml:space="preserve"> </w:t>
      </w:r>
      <w:r>
        <w:t>this</w:t>
      </w:r>
      <w:r w:rsidR="005618E3">
        <w:t xml:space="preserve"> </w:t>
      </w:r>
      <w:r>
        <w:t>act).</w:t>
      </w:r>
      <w:r w:rsidR="005618E3">
        <w:t xml:space="preserve"> </w:t>
      </w:r>
      <w:r>
        <w:t>Besides</w:t>
      </w:r>
      <w:r w:rsidR="005618E3">
        <w:t xml:space="preserve"> </w:t>
      </w:r>
      <w:r>
        <w:t>these</w:t>
      </w:r>
      <w:r w:rsidR="005618E3">
        <w:t xml:space="preserve"> </w:t>
      </w:r>
      <w:r>
        <w:t>accusations</w:t>
      </w:r>
      <w:r w:rsidR="005618E3">
        <w:t xml:space="preserve"> </w:t>
      </w:r>
      <w:r>
        <w:t>the</w:t>
      </w:r>
      <w:r w:rsidR="005618E3">
        <w:t xml:space="preserve"> </w:t>
      </w:r>
      <w:r>
        <w:t>illustrations</w:t>
      </w:r>
      <w:r w:rsidR="005618E3">
        <w:t xml:space="preserve"> </w:t>
      </w:r>
      <w:r>
        <w:t>of</w:t>
      </w:r>
      <w:r w:rsidR="005618E3">
        <w:t xml:space="preserve"> </w:t>
      </w:r>
      <w:r>
        <w:t>the</w:t>
      </w:r>
      <w:r w:rsidR="005618E3">
        <w:t xml:space="preserve"> </w:t>
      </w:r>
      <w:r>
        <w:t>demise</w:t>
      </w:r>
      <w:r w:rsidR="005618E3">
        <w:t xml:space="preserve"> </w:t>
      </w:r>
      <w:r>
        <w:t>of</w:t>
      </w:r>
      <w:r w:rsidR="005618E3">
        <w:t xml:space="preserve"> </w:t>
      </w:r>
      <w:r>
        <w:t>the</w:t>
      </w:r>
      <w:r w:rsidR="005618E3">
        <w:t xml:space="preserve"> </w:t>
      </w:r>
      <w:r>
        <w:t>Prophet</w:t>
      </w:r>
      <w:r w:rsidR="005618E3">
        <w:t xml:space="preserve"> </w:t>
      </w:r>
      <w:r>
        <w:t>Moses</w:t>
      </w:r>
      <w:r w:rsidR="005618E3">
        <w:t xml:space="preserve"> </w:t>
      </w:r>
      <w:r w:rsidR="001E038C">
        <w:t>-</w:t>
      </w:r>
      <w:r w:rsidR="005618E3">
        <w:t xml:space="preserve"> </w:t>
      </w:r>
      <w:r>
        <w:t>who</w:t>
      </w:r>
      <w:r w:rsidR="005618E3">
        <w:t xml:space="preserve"> </w:t>
      </w:r>
      <w:r>
        <w:t>brought</w:t>
      </w:r>
      <w:r w:rsidR="005618E3">
        <w:t xml:space="preserve"> </w:t>
      </w:r>
      <w:r>
        <w:t>the</w:t>
      </w:r>
      <w:r w:rsidR="005618E3">
        <w:t xml:space="preserve"> </w:t>
      </w:r>
      <w:r>
        <w:t>Torah</w:t>
      </w:r>
      <w:r w:rsidR="005618E3">
        <w:t xml:space="preserve"> </w:t>
      </w:r>
      <w:r>
        <w:t>itself</w:t>
      </w:r>
      <w:r w:rsidR="005618E3">
        <w:t xml:space="preserve"> </w:t>
      </w:r>
      <w:r w:rsidR="001E038C">
        <w:t>-</w:t>
      </w:r>
      <w:r w:rsidR="005618E3">
        <w:t xml:space="preserve"> </w:t>
      </w:r>
      <w:r>
        <w:t>is</w:t>
      </w:r>
      <w:r w:rsidR="005618E3">
        <w:t xml:space="preserve"> </w:t>
      </w:r>
      <w:r>
        <w:t>mentioned</w:t>
      </w:r>
      <w:r w:rsidR="005618E3">
        <w:t xml:space="preserve"> </w:t>
      </w:r>
      <w:r>
        <w:t>within</w:t>
      </w:r>
      <w:r w:rsidR="005618E3">
        <w:t xml:space="preserve"> </w:t>
      </w:r>
      <w:r>
        <w:t>it.</w:t>
      </w:r>
      <w:r w:rsidR="005618E3">
        <w:t xml:space="preserve"> </w:t>
      </w:r>
      <w:r>
        <w:t>These</w:t>
      </w:r>
      <w:r w:rsidR="005618E3">
        <w:t xml:space="preserve"> </w:t>
      </w:r>
      <w:r>
        <w:t>points</w:t>
      </w:r>
      <w:r w:rsidR="005618E3">
        <w:t xml:space="preserve"> </w:t>
      </w:r>
      <w:r>
        <w:t>are</w:t>
      </w:r>
      <w:r w:rsidR="005618E3">
        <w:t xml:space="preserve"> </w:t>
      </w:r>
      <w:r>
        <w:t>sufficient</w:t>
      </w:r>
      <w:r w:rsidR="005618E3">
        <w:t xml:space="preserve"> </w:t>
      </w:r>
      <w:r>
        <w:t>enough</w:t>
      </w:r>
      <w:r w:rsidR="005618E3">
        <w:t xml:space="preserve"> </w:t>
      </w:r>
      <w:r>
        <w:t>to</w:t>
      </w:r>
      <w:r w:rsidR="005618E3">
        <w:t xml:space="preserve"> </w:t>
      </w:r>
      <w:r>
        <w:t>understand</w:t>
      </w:r>
      <w:r w:rsidR="005618E3">
        <w:t xml:space="preserve"> </w:t>
      </w:r>
      <w:r>
        <w:t>that</w:t>
      </w:r>
      <w:r w:rsidR="005618E3">
        <w:t xml:space="preserve"> </w:t>
      </w:r>
      <w:r>
        <w:t>the</w:t>
      </w:r>
      <w:r w:rsidR="005618E3">
        <w:t xml:space="preserve"> </w:t>
      </w:r>
      <w:r>
        <w:t>Torah</w:t>
      </w:r>
      <w:r w:rsidR="005618E3">
        <w:t xml:space="preserve"> </w:t>
      </w:r>
      <w:r>
        <w:t>we</w:t>
      </w:r>
      <w:r w:rsidR="005618E3">
        <w:t xml:space="preserve"> </w:t>
      </w:r>
      <w:r>
        <w:t>have</w:t>
      </w:r>
      <w:r w:rsidR="005618E3">
        <w:t xml:space="preserve"> </w:t>
      </w:r>
      <w:r>
        <w:t>now</w:t>
      </w:r>
      <w:r w:rsidR="005618E3">
        <w:t xml:space="preserve"> </w:t>
      </w:r>
      <w:r>
        <w:t>is</w:t>
      </w:r>
      <w:r w:rsidR="005618E3">
        <w:t xml:space="preserve"> </w:t>
      </w:r>
      <w:r>
        <w:t>not</w:t>
      </w:r>
      <w:r w:rsidR="005618E3">
        <w:t xml:space="preserve"> </w:t>
      </w:r>
      <w:r>
        <w:t>from</w:t>
      </w:r>
      <w:r w:rsidR="005618E3">
        <w:t xml:space="preserve"> </w:t>
      </w:r>
      <w:r>
        <w:t>Moses</w:t>
      </w:r>
      <w:r w:rsidR="005618E3">
        <w:t>.</w:t>
      </w:r>
    </w:p>
    <w:p w:rsidR="005618E3" w:rsidRDefault="000B3EC4" w:rsidP="005618E3">
      <w:pPr>
        <w:pStyle w:val="libNormal"/>
      </w:pPr>
      <w:r>
        <w:t>Nevertheless</w:t>
      </w:r>
      <w:r w:rsidR="005618E3">
        <w:t xml:space="preserve"> </w:t>
      </w:r>
      <w:r>
        <w:t>the</w:t>
      </w:r>
      <w:r w:rsidR="005618E3">
        <w:t xml:space="preserve"> </w:t>
      </w:r>
      <w:r>
        <w:t>state</w:t>
      </w:r>
      <w:r w:rsidR="005618E3">
        <w:t xml:space="preserve"> </w:t>
      </w:r>
      <w:r>
        <w:t>of</w:t>
      </w:r>
      <w:r w:rsidR="005618E3">
        <w:t xml:space="preserve"> </w:t>
      </w:r>
      <w:r>
        <w:t>the</w:t>
      </w:r>
      <w:r w:rsidR="005618E3">
        <w:t xml:space="preserve"> </w:t>
      </w:r>
      <w:r>
        <w:t>Bible</w:t>
      </w:r>
      <w:r w:rsidR="005618E3">
        <w:t xml:space="preserve"> </w:t>
      </w:r>
      <w:r>
        <w:t>is</w:t>
      </w:r>
      <w:r w:rsidR="005618E3">
        <w:t xml:space="preserve"> </w:t>
      </w:r>
      <w:r>
        <w:t>direr</w:t>
      </w:r>
      <w:r w:rsidR="005618E3">
        <w:t xml:space="preserve"> </w:t>
      </w:r>
      <w:r>
        <w:t>than</w:t>
      </w:r>
      <w:r w:rsidR="005618E3">
        <w:t xml:space="preserve"> </w:t>
      </w:r>
      <w:r>
        <w:t>that</w:t>
      </w:r>
      <w:r w:rsidR="005618E3">
        <w:t xml:space="preserve"> </w:t>
      </w:r>
      <w:r>
        <w:t>of</w:t>
      </w:r>
      <w:r w:rsidR="005618E3">
        <w:t xml:space="preserve"> </w:t>
      </w:r>
      <w:r>
        <w:t>the</w:t>
      </w:r>
      <w:r w:rsidR="005618E3">
        <w:t xml:space="preserve"> </w:t>
      </w:r>
      <w:r>
        <w:t>Torah,</w:t>
      </w:r>
      <w:r w:rsidR="005618E3">
        <w:t xml:space="preserve"> </w:t>
      </w:r>
      <w:r>
        <w:t>as</w:t>
      </w:r>
      <w:r w:rsidR="005618E3">
        <w:t xml:space="preserve"> </w:t>
      </w:r>
      <w:r>
        <w:t>the</w:t>
      </w:r>
      <w:r w:rsidR="005618E3">
        <w:t xml:space="preserve"> </w:t>
      </w:r>
      <w:r>
        <w:t>Christians</w:t>
      </w:r>
      <w:r w:rsidR="005618E3">
        <w:t xml:space="preserve"> </w:t>
      </w:r>
      <w:r>
        <w:t>themselves</w:t>
      </w:r>
      <w:r w:rsidR="005618E3">
        <w:t xml:space="preserve"> </w:t>
      </w:r>
      <w:r>
        <w:t>agree</w:t>
      </w:r>
      <w:r w:rsidR="005618E3">
        <w:t xml:space="preserve"> </w:t>
      </w:r>
      <w:r>
        <w:t>that</w:t>
      </w:r>
      <w:r w:rsidR="005618E3">
        <w:t xml:space="preserve"> </w:t>
      </w:r>
      <w:r>
        <w:t>nothing</w:t>
      </w:r>
      <w:r w:rsidR="005618E3">
        <w:t xml:space="preserve"> </w:t>
      </w:r>
      <w:r>
        <w:t>of</w:t>
      </w:r>
      <w:r w:rsidR="005618E3">
        <w:t xml:space="preserve"> </w:t>
      </w:r>
      <w:r>
        <w:t>what</w:t>
      </w:r>
      <w:r w:rsidR="005618E3">
        <w:t xml:space="preserve"> </w:t>
      </w:r>
      <w:r>
        <w:t>was</w:t>
      </w:r>
      <w:r w:rsidR="005618E3">
        <w:t xml:space="preserve"> </w:t>
      </w:r>
      <w:r>
        <w:t>revealed</w:t>
      </w:r>
      <w:r w:rsidR="005618E3">
        <w:t xml:space="preserve"> </w:t>
      </w:r>
      <w:r>
        <w:t>to</w:t>
      </w:r>
      <w:r w:rsidR="005618E3">
        <w:t xml:space="preserve"> </w:t>
      </w:r>
      <w:r>
        <w:t>Jesus</w:t>
      </w:r>
      <w:r w:rsidR="005618E3">
        <w:t xml:space="preserve"> </w:t>
      </w:r>
      <w:r>
        <w:t>remains,</w:t>
      </w:r>
      <w:r w:rsidR="005618E3">
        <w:t xml:space="preserve"> </w:t>
      </w:r>
      <w:r>
        <w:t>rather</w:t>
      </w:r>
      <w:r w:rsidR="005618E3">
        <w:t xml:space="preserve"> </w:t>
      </w:r>
      <w:r>
        <w:t>they</w:t>
      </w:r>
      <w:r w:rsidR="005618E3">
        <w:t xml:space="preserve"> </w:t>
      </w:r>
      <w:r>
        <w:t>have</w:t>
      </w:r>
      <w:r w:rsidR="005618E3">
        <w:t xml:space="preserve"> </w:t>
      </w:r>
      <w:r>
        <w:t>the</w:t>
      </w:r>
      <w:r w:rsidR="005618E3">
        <w:t xml:space="preserve"> </w:t>
      </w:r>
      <w:r>
        <w:t>synopsis</w:t>
      </w:r>
      <w:r w:rsidR="005618E3">
        <w:t xml:space="preserve"> </w:t>
      </w:r>
      <w:r>
        <w:t>of</w:t>
      </w:r>
      <w:r w:rsidR="005618E3">
        <w:t xml:space="preserve"> </w:t>
      </w:r>
      <w:r>
        <w:t>it,</w:t>
      </w:r>
      <w:r w:rsidR="005618E3">
        <w:t xml:space="preserve"> </w:t>
      </w:r>
      <w:r>
        <w:t>which</w:t>
      </w:r>
      <w:r w:rsidR="005618E3">
        <w:t xml:space="preserve"> </w:t>
      </w:r>
      <w:r>
        <w:t>are</w:t>
      </w:r>
      <w:r w:rsidR="005618E3">
        <w:t xml:space="preserve"> </w:t>
      </w:r>
      <w:r>
        <w:t>from</w:t>
      </w:r>
      <w:r w:rsidR="005618E3">
        <w:t xml:space="preserve"> </w:t>
      </w:r>
      <w:r>
        <w:t>the</w:t>
      </w:r>
      <w:r w:rsidR="005618E3">
        <w:t xml:space="preserve"> </w:t>
      </w:r>
      <w:r>
        <w:t>companions</w:t>
      </w:r>
      <w:r w:rsidR="005618E3">
        <w:t xml:space="preserve"> </w:t>
      </w:r>
      <w:r>
        <w:t>of</w:t>
      </w:r>
      <w:r w:rsidR="005618E3">
        <w:t xml:space="preserve"> </w:t>
      </w:r>
      <w:r>
        <w:t>Jesus.</w:t>
      </w:r>
      <w:r w:rsidR="005618E3">
        <w:t xml:space="preserve"> </w:t>
      </w:r>
      <w:r>
        <w:t>Apart</w:t>
      </w:r>
      <w:r w:rsidR="005618E3">
        <w:t xml:space="preserve"> </w:t>
      </w:r>
      <w:r>
        <w:t>from</w:t>
      </w:r>
      <w:r w:rsidR="005618E3">
        <w:t xml:space="preserve"> </w:t>
      </w:r>
      <w:r>
        <w:t>legitimising</w:t>
      </w:r>
      <w:r w:rsidR="005618E3">
        <w:t xml:space="preserve"> </w:t>
      </w:r>
      <w:r>
        <w:t>alcohol,</w:t>
      </w:r>
      <w:r w:rsidR="005618E3">
        <w:t xml:space="preserve"> </w:t>
      </w:r>
      <w:r>
        <w:t>the</w:t>
      </w:r>
      <w:r w:rsidR="005618E3">
        <w:t xml:space="preserve"> </w:t>
      </w:r>
      <w:r>
        <w:t>Bible</w:t>
      </w:r>
      <w:r w:rsidR="005618E3">
        <w:t xml:space="preserve"> </w:t>
      </w:r>
      <w:r>
        <w:t>regards</w:t>
      </w:r>
      <w:r w:rsidR="005618E3">
        <w:t xml:space="preserve"> </w:t>
      </w:r>
      <w:r>
        <w:t>it</w:t>
      </w:r>
      <w:r w:rsidR="005618E3">
        <w:t xml:space="preserve"> </w:t>
      </w:r>
      <w:r>
        <w:t>as</w:t>
      </w:r>
      <w:r w:rsidR="005618E3">
        <w:t xml:space="preserve"> </w:t>
      </w:r>
      <w:r>
        <w:t>a</w:t>
      </w:r>
      <w:r w:rsidR="005618E3">
        <w:t xml:space="preserve"> </w:t>
      </w:r>
      <w:r>
        <w:t>miracle</w:t>
      </w:r>
      <w:r w:rsidR="005618E3">
        <w:t xml:space="preserve"> </w:t>
      </w:r>
      <w:r>
        <w:t>of</w:t>
      </w:r>
      <w:r w:rsidR="005618E3">
        <w:t xml:space="preserve"> </w:t>
      </w:r>
      <w:r>
        <w:t>Christ</w:t>
      </w:r>
      <w:r w:rsidR="005618E3">
        <w:t>!</w:t>
      </w:r>
    </w:p>
    <w:p w:rsidR="005618E3" w:rsidRDefault="000B3EC4" w:rsidP="005618E3">
      <w:pPr>
        <w:pStyle w:val="libNormal"/>
      </w:pPr>
      <w:r>
        <w:t>It</w:t>
      </w:r>
      <w:r w:rsidR="005618E3">
        <w:t xml:space="preserve"> </w:t>
      </w:r>
      <w:r>
        <w:t>is</w:t>
      </w:r>
      <w:r w:rsidR="005618E3">
        <w:t xml:space="preserve"> </w:t>
      </w:r>
      <w:r>
        <w:t>thus</w:t>
      </w:r>
      <w:r w:rsidR="005618E3">
        <w:t xml:space="preserve"> </w:t>
      </w:r>
      <w:r>
        <w:t>clear</w:t>
      </w:r>
      <w:r w:rsidR="005618E3">
        <w:t xml:space="preserve"> </w:t>
      </w:r>
      <w:r>
        <w:t>and</w:t>
      </w:r>
      <w:r w:rsidR="005618E3">
        <w:t xml:space="preserve"> </w:t>
      </w:r>
      <w:r>
        <w:t>obvious</w:t>
      </w:r>
      <w:r w:rsidR="005618E3">
        <w:t xml:space="preserve"> </w:t>
      </w:r>
      <w:r>
        <w:t>that</w:t>
      </w:r>
      <w:r w:rsidR="005618E3">
        <w:t xml:space="preserve"> </w:t>
      </w:r>
      <w:r>
        <w:t>such</w:t>
      </w:r>
      <w:r w:rsidR="005618E3">
        <w:t xml:space="preserve"> </w:t>
      </w:r>
      <w:r>
        <w:t>distorted</w:t>
      </w:r>
      <w:r w:rsidR="005618E3">
        <w:t xml:space="preserve"> </w:t>
      </w:r>
      <w:r>
        <w:t>texts</w:t>
      </w:r>
      <w:r w:rsidR="005618E3">
        <w:t xml:space="preserve"> </w:t>
      </w:r>
      <w:r>
        <w:t>could</w:t>
      </w:r>
      <w:r w:rsidR="005618E3">
        <w:t xml:space="preserve"> </w:t>
      </w:r>
      <w:r>
        <w:t>in</w:t>
      </w:r>
      <w:r w:rsidR="005618E3">
        <w:t xml:space="preserve"> </w:t>
      </w:r>
      <w:r>
        <w:t>no</w:t>
      </w:r>
      <w:r w:rsidR="005618E3">
        <w:t xml:space="preserve"> </w:t>
      </w:r>
      <w:r>
        <w:t>way</w:t>
      </w:r>
      <w:r w:rsidR="005618E3">
        <w:t xml:space="preserve"> </w:t>
      </w:r>
      <w:r>
        <w:t>be</w:t>
      </w:r>
      <w:r w:rsidR="005618E3">
        <w:t xml:space="preserve"> </w:t>
      </w:r>
      <w:r>
        <w:t>suitable</w:t>
      </w:r>
      <w:r w:rsidR="005618E3">
        <w:t xml:space="preserve"> </w:t>
      </w:r>
      <w:r>
        <w:t>for</w:t>
      </w:r>
      <w:r w:rsidR="005618E3">
        <w:t xml:space="preserve"> </w:t>
      </w:r>
      <w:r>
        <w:t>guiding</w:t>
      </w:r>
      <w:r w:rsidR="005618E3">
        <w:t xml:space="preserve"> </w:t>
      </w:r>
      <w:r>
        <w:t>mankind.</w:t>
      </w:r>
      <w:r w:rsidR="005618E3">
        <w:t xml:space="preserve"> </w:t>
      </w:r>
      <w:r>
        <w:t>However,</w:t>
      </w:r>
      <w:r w:rsidR="005618E3">
        <w:t xml:space="preserve"> </w:t>
      </w:r>
      <w:r>
        <w:t>to</w:t>
      </w:r>
      <w:r w:rsidR="005618E3">
        <w:t xml:space="preserve"> </w:t>
      </w:r>
      <w:r>
        <w:t>understand</w:t>
      </w:r>
      <w:r w:rsidR="005618E3">
        <w:t xml:space="preserve"> </w:t>
      </w:r>
      <w:r>
        <w:t>how</w:t>
      </w:r>
      <w:r w:rsidR="005618E3">
        <w:t xml:space="preserve"> </w:t>
      </w:r>
      <w:r>
        <w:t>and</w:t>
      </w:r>
      <w:r w:rsidR="005618E3">
        <w:t xml:space="preserve"> </w:t>
      </w:r>
      <w:r>
        <w:t>why</w:t>
      </w:r>
      <w:r w:rsidR="005618E3">
        <w:t xml:space="preserve"> </w:t>
      </w:r>
      <w:r>
        <w:t>these</w:t>
      </w:r>
      <w:r w:rsidR="005618E3">
        <w:t xml:space="preserve"> </w:t>
      </w:r>
      <w:r>
        <w:t>deteriorations</w:t>
      </w:r>
      <w:r w:rsidR="005618E3">
        <w:t xml:space="preserve"> </w:t>
      </w:r>
      <w:r>
        <w:t>and</w:t>
      </w:r>
      <w:r w:rsidR="005618E3">
        <w:t xml:space="preserve"> </w:t>
      </w:r>
      <w:r>
        <w:t>alterations</w:t>
      </w:r>
      <w:r w:rsidR="005618E3">
        <w:t xml:space="preserve"> </w:t>
      </w:r>
      <w:r>
        <w:t>took</w:t>
      </w:r>
      <w:r w:rsidR="005618E3">
        <w:t xml:space="preserve"> </w:t>
      </w:r>
      <w:r>
        <w:t>place,</w:t>
      </w:r>
      <w:r w:rsidR="005618E3">
        <w:t xml:space="preserve"> </w:t>
      </w:r>
      <w:r>
        <w:t>one</w:t>
      </w:r>
      <w:r w:rsidR="005618E3">
        <w:t xml:space="preserve"> </w:t>
      </w:r>
      <w:r>
        <w:t>must</w:t>
      </w:r>
      <w:r w:rsidR="005618E3">
        <w:t xml:space="preserve"> </w:t>
      </w:r>
      <w:r>
        <w:t>look</w:t>
      </w:r>
      <w:r w:rsidR="005618E3">
        <w:t xml:space="preserve"> </w:t>
      </w:r>
      <w:r>
        <w:t>into</w:t>
      </w:r>
      <w:r w:rsidR="005618E3">
        <w:t xml:space="preserve"> </w:t>
      </w:r>
      <w:r>
        <w:t>the</w:t>
      </w:r>
      <w:r w:rsidR="005618E3">
        <w:t xml:space="preserve"> </w:t>
      </w:r>
      <w:r>
        <w:t>detailed</w:t>
      </w:r>
      <w:r w:rsidR="005618E3">
        <w:t xml:space="preserve"> </w:t>
      </w:r>
      <w:r>
        <w:t>accounts</w:t>
      </w:r>
      <w:r w:rsidR="005618E3">
        <w:t xml:space="preserve"> </w:t>
      </w:r>
      <w:r>
        <w:t>mentioned,</w:t>
      </w:r>
      <w:r w:rsidR="005618E3">
        <w:t xml:space="preserve"> </w:t>
      </w:r>
      <w:r>
        <w:t>which</w:t>
      </w:r>
      <w:r w:rsidR="005618E3">
        <w:t xml:space="preserve"> </w:t>
      </w:r>
      <w:r>
        <w:t>cannot</w:t>
      </w:r>
      <w:r w:rsidR="005618E3">
        <w:t xml:space="preserve"> </w:t>
      </w:r>
      <w:r>
        <w:t>be</w:t>
      </w:r>
      <w:r w:rsidR="005618E3">
        <w:t xml:space="preserve"> </w:t>
      </w:r>
      <w:r>
        <w:t>discussed</w:t>
      </w:r>
      <w:r w:rsidR="005618E3">
        <w:t xml:space="preserve"> </w:t>
      </w:r>
      <w:r>
        <w:t>here</w:t>
      </w:r>
      <w:r w:rsidR="005618E3">
        <w:t>.</w:t>
      </w:r>
    </w:p>
    <w:p w:rsidR="00465A26" w:rsidRDefault="000B3EC4" w:rsidP="005618E3">
      <w:pPr>
        <w:pStyle w:val="libNormal"/>
      </w:pPr>
      <w:r>
        <w:t>In</w:t>
      </w:r>
      <w:r w:rsidR="005618E3">
        <w:t xml:space="preserve"> </w:t>
      </w:r>
      <w:r>
        <w:t>the</w:t>
      </w:r>
      <w:r w:rsidR="005618E3">
        <w:t xml:space="preserve"> </w:t>
      </w:r>
      <w:r>
        <w:t>sixth</w:t>
      </w:r>
      <w:r w:rsidR="005618E3">
        <w:t xml:space="preserve"> </w:t>
      </w:r>
      <w:r>
        <w:t>century</w:t>
      </w:r>
      <w:r w:rsidR="005618E3">
        <w:t xml:space="preserve"> </w:t>
      </w:r>
      <w:r>
        <w:t>after</w:t>
      </w:r>
      <w:r w:rsidR="005618E3">
        <w:t xml:space="preserve"> </w:t>
      </w:r>
      <w:r>
        <w:t>the</w:t>
      </w:r>
      <w:r w:rsidR="005618E3">
        <w:t xml:space="preserve"> </w:t>
      </w:r>
      <w:r>
        <w:t>birth</w:t>
      </w:r>
      <w:r w:rsidR="005618E3">
        <w:t xml:space="preserve"> </w:t>
      </w:r>
      <w:r>
        <w:t>of</w:t>
      </w:r>
      <w:r w:rsidR="005618E3">
        <w:t xml:space="preserve"> </w:t>
      </w:r>
      <w:r>
        <w:t>Christ,</w:t>
      </w:r>
      <w:r w:rsidR="005618E3">
        <w:t xml:space="preserve"> </w:t>
      </w:r>
      <w:r>
        <w:t>when</w:t>
      </w:r>
      <w:r w:rsidR="005618E3">
        <w:t xml:space="preserve"> </w:t>
      </w:r>
      <w:r>
        <w:t>the</w:t>
      </w:r>
      <w:r w:rsidR="005618E3">
        <w:t xml:space="preserve"> </w:t>
      </w:r>
      <w:r>
        <w:t>entire</w:t>
      </w:r>
      <w:r w:rsidR="005618E3">
        <w:t xml:space="preserve"> </w:t>
      </w:r>
      <w:r>
        <w:t>world</w:t>
      </w:r>
      <w:r w:rsidR="005618E3">
        <w:t xml:space="preserve"> </w:t>
      </w:r>
      <w:r>
        <w:t>was</w:t>
      </w:r>
      <w:r w:rsidR="005618E3">
        <w:t xml:space="preserve"> </w:t>
      </w:r>
      <w:r>
        <w:t>filled</w:t>
      </w:r>
      <w:r w:rsidR="005618E3">
        <w:t xml:space="preserve"> </w:t>
      </w:r>
      <w:r>
        <w:t>with</w:t>
      </w:r>
      <w:r w:rsidR="005618E3">
        <w:t xml:space="preserve"> </w:t>
      </w:r>
      <w:r>
        <w:t>the</w:t>
      </w:r>
      <w:r w:rsidR="005618E3">
        <w:t xml:space="preserve"> </w:t>
      </w:r>
      <w:r>
        <w:t>darkness</w:t>
      </w:r>
      <w:r w:rsidR="005618E3">
        <w:t xml:space="preserve"> </w:t>
      </w:r>
      <w:r>
        <w:t>of</w:t>
      </w:r>
      <w:r w:rsidR="005618E3">
        <w:t xml:space="preserve"> </w:t>
      </w:r>
      <w:r>
        <w:t>ignorance</w:t>
      </w:r>
      <w:r w:rsidR="005618E3">
        <w:t xml:space="preserve"> </w:t>
      </w:r>
      <w:r>
        <w:t>and</w:t>
      </w:r>
      <w:r w:rsidR="005618E3">
        <w:t xml:space="preserve"> </w:t>
      </w:r>
      <w:r>
        <w:t>oppression</w:t>
      </w:r>
      <w:r w:rsidR="005618E3">
        <w:t xml:space="preserve"> </w:t>
      </w:r>
      <w:r>
        <w:t>and</w:t>
      </w:r>
      <w:r w:rsidR="005618E3">
        <w:t xml:space="preserve"> </w:t>
      </w:r>
      <w:r>
        <w:t>the</w:t>
      </w:r>
      <w:r w:rsidR="005618E3">
        <w:t xml:space="preserve"> </w:t>
      </w:r>
      <w:r>
        <w:t>torches</w:t>
      </w:r>
      <w:r w:rsidR="005618E3">
        <w:t xml:space="preserve"> </w:t>
      </w:r>
      <w:r>
        <w:t>of</w:t>
      </w:r>
      <w:r w:rsidR="005618E3">
        <w:t xml:space="preserve"> </w:t>
      </w:r>
      <w:r>
        <w:t>guidance</w:t>
      </w:r>
      <w:r w:rsidR="005618E3">
        <w:t xml:space="preserve"> </w:t>
      </w:r>
      <w:r>
        <w:t>were</w:t>
      </w:r>
      <w:r w:rsidR="005618E3">
        <w:t xml:space="preserve"> </w:t>
      </w:r>
      <w:r>
        <w:t>dimmed,</w:t>
      </w:r>
      <w:r w:rsidR="005618E3">
        <w:t xml:space="preserve"> </w:t>
      </w:r>
      <w:r>
        <w:t>God</w:t>
      </w:r>
      <w:r w:rsidR="005618E3">
        <w:t xml:space="preserve"> </w:t>
      </w:r>
      <w:r>
        <w:t>sent</w:t>
      </w:r>
      <w:r w:rsidR="005618E3">
        <w:t xml:space="preserve"> </w:t>
      </w:r>
      <w:r>
        <w:t>the</w:t>
      </w:r>
      <w:r w:rsidR="005618E3">
        <w:t xml:space="preserve"> </w:t>
      </w:r>
      <w:r>
        <w:t>best</w:t>
      </w:r>
      <w:r w:rsidR="005618E3">
        <w:t xml:space="preserve"> </w:t>
      </w:r>
      <w:r>
        <w:t>of</w:t>
      </w:r>
      <w:r w:rsidR="005618E3">
        <w:t xml:space="preserve"> </w:t>
      </w:r>
      <w:r>
        <w:t>the</w:t>
      </w:r>
      <w:r w:rsidR="005618E3">
        <w:t xml:space="preserve"> </w:t>
      </w:r>
      <w:r>
        <w:t>prophets</w:t>
      </w:r>
      <w:r w:rsidR="005618E3">
        <w:t xml:space="preserve"> </w:t>
      </w:r>
      <w:r>
        <w:t>to</w:t>
      </w:r>
      <w:r w:rsidR="005618E3">
        <w:t xml:space="preserve"> </w:t>
      </w:r>
      <w:r>
        <w:t>the</w:t>
      </w:r>
      <w:r w:rsidR="005618E3">
        <w:t xml:space="preserve"> </w:t>
      </w:r>
      <w:r>
        <w:t>worse</w:t>
      </w:r>
      <w:r w:rsidR="005618E3">
        <w:t xml:space="preserve"> </w:t>
      </w:r>
      <w:r>
        <w:t>of</w:t>
      </w:r>
      <w:r w:rsidR="005618E3">
        <w:t xml:space="preserve"> </w:t>
      </w:r>
      <w:r>
        <w:t>societies,</w:t>
      </w:r>
      <w:r w:rsidR="005618E3">
        <w:t xml:space="preserve"> </w:t>
      </w:r>
      <w:r>
        <w:t>in</w:t>
      </w:r>
      <w:r w:rsidR="005618E3">
        <w:t xml:space="preserve"> </w:t>
      </w:r>
      <w:r>
        <w:t>order</w:t>
      </w:r>
      <w:r w:rsidR="005618E3">
        <w:t xml:space="preserve"> </w:t>
      </w:r>
      <w:r>
        <w:t>to</w:t>
      </w:r>
      <w:r w:rsidR="005618E3">
        <w:t xml:space="preserve"> </w:t>
      </w:r>
      <w:r>
        <w:t>perpetuate</w:t>
      </w:r>
      <w:r w:rsidR="005618E3">
        <w:t xml:space="preserve"> </w:t>
      </w:r>
      <w:r>
        <w:t>the</w:t>
      </w:r>
      <w:r w:rsidR="005618E3">
        <w:t xml:space="preserve"> </w:t>
      </w:r>
      <w:r>
        <w:t>light</w:t>
      </w:r>
      <w:r w:rsidR="005618E3">
        <w:t xml:space="preserve"> </w:t>
      </w:r>
      <w:r>
        <w:t>of</w:t>
      </w:r>
      <w:r w:rsidR="005618E3">
        <w:t xml:space="preserve"> </w:t>
      </w:r>
      <w:r>
        <w:t>Revelation</w:t>
      </w:r>
      <w:r w:rsidR="005618E3">
        <w:t xml:space="preserve"> </w:t>
      </w:r>
      <w:r>
        <w:t>for</w:t>
      </w:r>
      <w:r w:rsidR="005618E3">
        <w:t xml:space="preserve"> </w:t>
      </w:r>
      <w:r>
        <w:t>mankind.</w:t>
      </w:r>
      <w:r w:rsidR="005618E3">
        <w:t xml:space="preserve"> </w:t>
      </w:r>
      <w:r>
        <w:t>The</w:t>
      </w:r>
      <w:r w:rsidR="005618E3">
        <w:t xml:space="preserve"> </w:t>
      </w:r>
      <w:r>
        <w:t>Revelation</w:t>
      </w:r>
      <w:r w:rsidR="005618E3">
        <w:t xml:space="preserve"> </w:t>
      </w:r>
      <w:r>
        <w:t>was</w:t>
      </w:r>
      <w:r w:rsidR="005618E3">
        <w:t xml:space="preserve"> </w:t>
      </w:r>
      <w:r>
        <w:t>protected</w:t>
      </w:r>
      <w:r w:rsidR="005618E3">
        <w:t xml:space="preserve"> </w:t>
      </w:r>
      <w:r>
        <w:t>from</w:t>
      </w:r>
      <w:r w:rsidR="005618E3">
        <w:t xml:space="preserve"> </w:t>
      </w:r>
      <w:r>
        <w:t>any</w:t>
      </w:r>
      <w:r w:rsidR="005618E3">
        <w:t xml:space="preserve"> </w:t>
      </w:r>
      <w:r>
        <w:t>alteration</w:t>
      </w:r>
      <w:r w:rsidR="005618E3">
        <w:t xml:space="preserve"> </w:t>
      </w:r>
      <w:r>
        <w:t>and</w:t>
      </w:r>
      <w:r w:rsidR="005618E3">
        <w:t xml:space="preserve"> </w:t>
      </w:r>
      <w:r>
        <w:t>was</w:t>
      </w:r>
      <w:r w:rsidR="005618E3">
        <w:t xml:space="preserve"> </w:t>
      </w:r>
      <w:r>
        <w:t>to</w:t>
      </w:r>
      <w:r w:rsidR="005618E3">
        <w:t xml:space="preserve"> </w:t>
      </w:r>
      <w:r>
        <w:t>remain</w:t>
      </w:r>
      <w:r w:rsidR="005618E3">
        <w:t xml:space="preserve"> </w:t>
      </w:r>
      <w:r>
        <w:t>with</w:t>
      </w:r>
      <w:r w:rsidR="005618E3">
        <w:t xml:space="preserve"> </w:t>
      </w:r>
      <w:r>
        <w:t>man.</w:t>
      </w:r>
      <w:r w:rsidR="005618E3">
        <w:t xml:space="preserve"> </w:t>
      </w:r>
      <w:r>
        <w:t>It</w:t>
      </w:r>
    </w:p>
    <w:p w:rsidR="005618E3" w:rsidRDefault="000B3EC4" w:rsidP="00465A26">
      <w:pPr>
        <w:pStyle w:val="libNormal0"/>
      </w:pPr>
      <w:r>
        <w:lastRenderedPageBreak/>
        <w:t>contained</w:t>
      </w:r>
      <w:r w:rsidR="005618E3">
        <w:t xml:space="preserve"> </w:t>
      </w:r>
      <w:r>
        <w:t>true</w:t>
      </w:r>
      <w:r w:rsidR="005618E3">
        <w:t xml:space="preserve"> </w:t>
      </w:r>
      <w:r>
        <w:t>knowledge,</w:t>
      </w:r>
      <w:r w:rsidR="005618E3">
        <w:t xml:space="preserve"> </w:t>
      </w:r>
      <w:r>
        <w:t>laws</w:t>
      </w:r>
      <w:r w:rsidR="005618E3">
        <w:t xml:space="preserve"> </w:t>
      </w:r>
      <w:r>
        <w:t>and</w:t>
      </w:r>
      <w:r w:rsidR="005618E3">
        <w:t xml:space="preserve"> </w:t>
      </w:r>
      <w:r>
        <w:t>order</w:t>
      </w:r>
      <w:r w:rsidR="005618E3">
        <w:t xml:space="preserve"> </w:t>
      </w:r>
      <w:r>
        <w:t>for</w:t>
      </w:r>
      <w:r w:rsidR="005618E3">
        <w:t xml:space="preserve"> </w:t>
      </w:r>
      <w:r>
        <w:t>the</w:t>
      </w:r>
      <w:r w:rsidR="005618E3">
        <w:t xml:space="preserve"> </w:t>
      </w:r>
      <w:r>
        <w:t>society,</w:t>
      </w:r>
      <w:r w:rsidR="005618E3">
        <w:t xml:space="preserve"> </w:t>
      </w:r>
      <w:r>
        <w:t>as</w:t>
      </w:r>
      <w:r w:rsidR="00E766E1">
        <w:t xml:space="preserve"> </w:t>
      </w:r>
      <w:r>
        <w:t>well</w:t>
      </w:r>
      <w:r w:rsidR="005618E3">
        <w:t xml:space="preserve"> </w:t>
      </w:r>
      <w:r>
        <w:t>as</w:t>
      </w:r>
      <w:r w:rsidR="005618E3">
        <w:t xml:space="preserve"> </w:t>
      </w:r>
      <w:r>
        <w:t>Divine</w:t>
      </w:r>
      <w:r w:rsidR="005618E3">
        <w:t xml:space="preserve"> </w:t>
      </w:r>
      <w:r>
        <w:t>Wisdom.</w:t>
      </w:r>
      <w:r w:rsidR="005618E3">
        <w:t xml:space="preserve"> </w:t>
      </w:r>
      <w:r>
        <w:t>Such</w:t>
      </w:r>
      <w:r w:rsidR="005618E3">
        <w:t xml:space="preserve"> </w:t>
      </w:r>
      <w:r>
        <w:t>information</w:t>
      </w:r>
      <w:r w:rsidR="005618E3">
        <w:t xml:space="preserve"> </w:t>
      </w:r>
      <w:r>
        <w:t>was</w:t>
      </w:r>
      <w:r w:rsidR="005618E3">
        <w:t xml:space="preserve"> </w:t>
      </w:r>
      <w:r>
        <w:t>to</w:t>
      </w:r>
      <w:r w:rsidR="005618E3">
        <w:t xml:space="preserve"> </w:t>
      </w:r>
      <w:r>
        <w:t>lead</w:t>
      </w:r>
      <w:r w:rsidR="005618E3">
        <w:t xml:space="preserve"> </w:t>
      </w:r>
      <w:r>
        <w:t>man</w:t>
      </w:r>
      <w:r w:rsidR="005618E3">
        <w:t xml:space="preserve"> </w:t>
      </w:r>
      <w:r>
        <w:t>towards</w:t>
      </w:r>
      <w:r w:rsidR="005618E3">
        <w:t xml:space="preserve"> </w:t>
      </w:r>
      <w:r>
        <w:t>the</w:t>
      </w:r>
      <w:r w:rsidR="005618E3">
        <w:t xml:space="preserve"> </w:t>
      </w:r>
      <w:r>
        <w:t>felicity</w:t>
      </w:r>
      <w:r w:rsidR="005618E3">
        <w:t xml:space="preserve"> </w:t>
      </w:r>
      <w:r>
        <w:t>of</w:t>
      </w:r>
      <w:r w:rsidR="005618E3">
        <w:t xml:space="preserve"> </w:t>
      </w:r>
      <w:r>
        <w:t>this</w:t>
      </w:r>
      <w:r w:rsidR="005618E3">
        <w:t xml:space="preserve"> </w:t>
      </w:r>
      <w:r>
        <w:t>world</w:t>
      </w:r>
      <w:r w:rsidR="005618E3">
        <w:t xml:space="preserve"> </w:t>
      </w:r>
      <w:r>
        <w:t>and</w:t>
      </w:r>
      <w:r w:rsidR="005618E3">
        <w:t xml:space="preserve"> </w:t>
      </w:r>
      <w:r>
        <w:t>the</w:t>
      </w:r>
      <w:r w:rsidR="005618E3">
        <w:t xml:space="preserve"> </w:t>
      </w:r>
      <w:r>
        <w:t>next</w:t>
      </w:r>
      <w:r w:rsidR="005618E3">
        <w:t>.</w:t>
      </w:r>
    </w:p>
    <w:p w:rsidR="00DD5F97" w:rsidRDefault="000B3EC4" w:rsidP="005618E3">
      <w:pPr>
        <w:pStyle w:val="libNormal"/>
      </w:pPr>
      <w:r>
        <w:t>Imam</w:t>
      </w:r>
      <w:r w:rsidR="005618E3">
        <w:t xml:space="preserve"> </w:t>
      </w:r>
      <w:r>
        <w:t>Ali</w:t>
      </w:r>
      <w:r w:rsidR="005618E3">
        <w:t xml:space="preserve"> </w:t>
      </w:r>
      <w:r>
        <w:t>(a)</w:t>
      </w:r>
      <w:r w:rsidR="005618E3">
        <w:t xml:space="preserve"> </w:t>
      </w:r>
      <w:r>
        <w:t>in</w:t>
      </w:r>
      <w:r w:rsidR="005618E3">
        <w:t xml:space="preserve"> </w:t>
      </w:r>
      <w:r>
        <w:t>one</w:t>
      </w:r>
      <w:r w:rsidR="005618E3">
        <w:t xml:space="preserve"> </w:t>
      </w:r>
      <w:r>
        <w:t>of</w:t>
      </w:r>
      <w:r w:rsidR="005618E3">
        <w:t xml:space="preserve"> </w:t>
      </w:r>
      <w:r>
        <w:t>his</w:t>
      </w:r>
      <w:r w:rsidR="005618E3">
        <w:t xml:space="preserve"> </w:t>
      </w:r>
      <w:r>
        <w:t>sermons</w:t>
      </w:r>
      <w:r w:rsidR="005618E3">
        <w:t xml:space="preserve"> </w:t>
      </w:r>
      <w:r>
        <w:t>(Nahj</w:t>
      </w:r>
      <w:r w:rsidR="005618E3">
        <w:t xml:space="preserve"> </w:t>
      </w:r>
      <w:r>
        <w:t>al</w:t>
      </w:r>
      <w:r w:rsidR="001E038C">
        <w:t>-</w:t>
      </w:r>
      <w:r w:rsidR="005618E3">
        <w:t xml:space="preserve"> </w:t>
      </w:r>
      <w:r>
        <w:t>Balagha,</w:t>
      </w:r>
      <w:r w:rsidR="005618E3">
        <w:t xml:space="preserve"> </w:t>
      </w:r>
      <w:r>
        <w:t>sermon</w:t>
      </w:r>
      <w:r w:rsidR="005618E3">
        <w:t xml:space="preserve"> </w:t>
      </w:r>
      <w:r>
        <w:t>87)</w:t>
      </w:r>
      <w:r w:rsidR="005618E3">
        <w:t xml:space="preserve"> </w:t>
      </w:r>
      <w:r>
        <w:t>describes</w:t>
      </w:r>
      <w:r w:rsidR="005618E3">
        <w:t xml:space="preserve"> </w:t>
      </w:r>
      <w:r>
        <w:t>the</w:t>
      </w:r>
      <w:r w:rsidR="005618E3">
        <w:t xml:space="preserve"> </w:t>
      </w:r>
      <w:r>
        <w:t>state</w:t>
      </w:r>
      <w:r w:rsidR="005618E3">
        <w:t xml:space="preserve"> </w:t>
      </w:r>
      <w:r>
        <w:t>of</w:t>
      </w:r>
      <w:r w:rsidR="005618E3">
        <w:t xml:space="preserve"> </w:t>
      </w:r>
      <w:r>
        <w:t>the</w:t>
      </w:r>
      <w:r w:rsidR="005618E3">
        <w:t xml:space="preserve"> </w:t>
      </w:r>
      <w:r>
        <w:t>world</w:t>
      </w:r>
      <w:r w:rsidR="005618E3">
        <w:t xml:space="preserve"> </w:t>
      </w:r>
      <w:r>
        <w:t>at</w:t>
      </w:r>
      <w:r w:rsidR="005618E3">
        <w:t xml:space="preserve"> </w:t>
      </w:r>
      <w:r>
        <w:t>the</w:t>
      </w:r>
      <w:r w:rsidR="005618E3">
        <w:t xml:space="preserve"> </w:t>
      </w:r>
      <w:r>
        <w:t>advent</w:t>
      </w:r>
      <w:r w:rsidR="005618E3">
        <w:t xml:space="preserve"> </w:t>
      </w:r>
      <w:r>
        <w:t>of</w:t>
      </w:r>
      <w:r w:rsidR="005618E3">
        <w:t xml:space="preserve"> </w:t>
      </w:r>
      <w:r>
        <w:t>Islam</w:t>
      </w:r>
      <w:r w:rsidR="00DD5F97">
        <w:t>:</w:t>
      </w:r>
    </w:p>
    <w:p w:rsidR="005618E3" w:rsidRDefault="000B3EC4" w:rsidP="005618E3">
      <w:pPr>
        <w:pStyle w:val="libNormal"/>
      </w:pPr>
      <w:r>
        <w:t>“Allah</w:t>
      </w:r>
      <w:r w:rsidR="005618E3">
        <w:t xml:space="preserve"> </w:t>
      </w:r>
      <w:r>
        <w:t>sent</w:t>
      </w:r>
      <w:r w:rsidR="005618E3">
        <w:t xml:space="preserve"> </w:t>
      </w:r>
      <w:r>
        <w:t>the</w:t>
      </w:r>
      <w:r w:rsidR="005618E3">
        <w:t xml:space="preserve"> </w:t>
      </w:r>
      <w:r>
        <w:t>Prophet</w:t>
      </w:r>
      <w:r w:rsidR="005618E3">
        <w:t xml:space="preserve"> </w:t>
      </w:r>
      <w:r>
        <w:t>(s)</w:t>
      </w:r>
      <w:r w:rsidR="005618E3">
        <w:t xml:space="preserve"> </w:t>
      </w:r>
      <w:r>
        <w:t>when</w:t>
      </w:r>
      <w:r w:rsidR="005618E3">
        <w:t xml:space="preserve"> </w:t>
      </w:r>
      <w:r>
        <w:t>the</w:t>
      </w:r>
      <w:r w:rsidR="005618E3">
        <w:t xml:space="preserve"> </w:t>
      </w:r>
      <w:r>
        <w:t>mission</w:t>
      </w:r>
      <w:r w:rsidR="005618E3">
        <w:t xml:space="preserve"> </w:t>
      </w:r>
      <w:r>
        <w:t>of</w:t>
      </w:r>
      <w:r w:rsidR="005618E3">
        <w:t xml:space="preserve"> </w:t>
      </w:r>
      <w:r>
        <w:t>other</w:t>
      </w:r>
      <w:r w:rsidR="005618E3">
        <w:t xml:space="preserve"> </w:t>
      </w:r>
      <w:r>
        <w:t>prophets</w:t>
      </w:r>
      <w:r w:rsidR="005618E3">
        <w:t xml:space="preserve"> </w:t>
      </w:r>
      <w:r>
        <w:t>had</w:t>
      </w:r>
      <w:r w:rsidR="005618E3">
        <w:t xml:space="preserve"> </w:t>
      </w:r>
      <w:r>
        <w:t>stopped</w:t>
      </w:r>
      <w:r w:rsidR="005618E3">
        <w:t xml:space="preserve"> </w:t>
      </w:r>
      <w:r>
        <w:t>and</w:t>
      </w:r>
      <w:r w:rsidR="005618E3">
        <w:t xml:space="preserve"> </w:t>
      </w:r>
      <w:r>
        <w:t>the</w:t>
      </w:r>
      <w:r w:rsidR="005618E3">
        <w:t xml:space="preserve"> </w:t>
      </w:r>
      <w:r>
        <w:t>people</w:t>
      </w:r>
      <w:r w:rsidR="005618E3">
        <w:t xml:space="preserve"> </w:t>
      </w:r>
      <w:r>
        <w:t>were</w:t>
      </w:r>
      <w:r w:rsidR="005618E3">
        <w:t xml:space="preserve"> </w:t>
      </w:r>
      <w:r>
        <w:t>in</w:t>
      </w:r>
      <w:r w:rsidR="005618E3">
        <w:t xml:space="preserve"> </w:t>
      </w:r>
      <w:r>
        <w:t>slumber</w:t>
      </w:r>
      <w:r w:rsidR="005618E3">
        <w:t xml:space="preserve"> </w:t>
      </w:r>
      <w:r>
        <w:t>for</w:t>
      </w:r>
      <w:r w:rsidR="005618E3">
        <w:t xml:space="preserve"> </w:t>
      </w:r>
      <w:r>
        <w:t>along</w:t>
      </w:r>
      <w:r w:rsidR="005618E3">
        <w:t xml:space="preserve"> </w:t>
      </w:r>
      <w:r>
        <w:t>time.</w:t>
      </w:r>
      <w:r w:rsidR="005618E3">
        <w:t xml:space="preserve"> </w:t>
      </w:r>
      <w:r>
        <w:t>Evil</w:t>
      </w:r>
      <w:r w:rsidR="005618E3">
        <w:t xml:space="preserve"> </w:t>
      </w:r>
      <w:r>
        <w:t>was</w:t>
      </w:r>
      <w:r w:rsidR="005618E3">
        <w:t xml:space="preserve"> </w:t>
      </w:r>
      <w:r>
        <w:t>raising</w:t>
      </w:r>
      <w:r w:rsidR="005618E3">
        <w:t xml:space="preserve"> </w:t>
      </w:r>
      <w:r>
        <w:t>its</w:t>
      </w:r>
      <w:r w:rsidR="005618E3">
        <w:t xml:space="preserve"> </w:t>
      </w:r>
      <w:r>
        <w:t>head;</w:t>
      </w:r>
      <w:r w:rsidR="005618E3">
        <w:t xml:space="preserve"> </w:t>
      </w:r>
      <w:r>
        <w:t>all</w:t>
      </w:r>
      <w:r w:rsidR="005618E3">
        <w:t xml:space="preserve"> </w:t>
      </w:r>
      <w:r>
        <w:t>matters</w:t>
      </w:r>
      <w:r w:rsidR="005618E3">
        <w:t xml:space="preserve"> </w:t>
      </w:r>
      <w:r>
        <w:t>were</w:t>
      </w:r>
      <w:r w:rsidR="005618E3">
        <w:t xml:space="preserve"> </w:t>
      </w:r>
      <w:r>
        <w:t>in</w:t>
      </w:r>
      <w:r w:rsidR="005618E3">
        <w:t xml:space="preserve"> </w:t>
      </w:r>
      <w:r>
        <w:t>disruption</w:t>
      </w:r>
      <w:r w:rsidR="005618E3">
        <w:t xml:space="preserve"> </w:t>
      </w:r>
      <w:r>
        <w:t>and</w:t>
      </w:r>
      <w:r w:rsidR="005618E3">
        <w:t xml:space="preserve"> </w:t>
      </w:r>
      <w:r>
        <w:t>in</w:t>
      </w:r>
      <w:r w:rsidR="005618E3">
        <w:t xml:space="preserve"> </w:t>
      </w:r>
      <w:r>
        <w:t>the</w:t>
      </w:r>
      <w:r w:rsidR="005618E3">
        <w:t xml:space="preserve"> </w:t>
      </w:r>
      <w:r>
        <w:t>flames</w:t>
      </w:r>
      <w:r w:rsidR="005618E3">
        <w:t xml:space="preserve"> </w:t>
      </w:r>
      <w:r>
        <w:t>of</w:t>
      </w:r>
      <w:r w:rsidR="005618E3">
        <w:t xml:space="preserve"> </w:t>
      </w:r>
      <w:r>
        <w:t>war,</w:t>
      </w:r>
      <w:r w:rsidR="005618E3">
        <w:t xml:space="preserve"> </w:t>
      </w:r>
      <w:r>
        <w:t>while</w:t>
      </w:r>
      <w:r w:rsidR="005618E3">
        <w:t xml:space="preserve"> </w:t>
      </w:r>
      <w:r>
        <w:t>the</w:t>
      </w:r>
      <w:r w:rsidR="005618E3">
        <w:t xml:space="preserve"> </w:t>
      </w:r>
      <w:r>
        <w:t>world</w:t>
      </w:r>
      <w:r w:rsidR="005618E3">
        <w:t xml:space="preserve"> </w:t>
      </w:r>
      <w:r>
        <w:t>was</w:t>
      </w:r>
      <w:r w:rsidR="005618E3">
        <w:t xml:space="preserve"> </w:t>
      </w:r>
      <w:r>
        <w:t>devoid</w:t>
      </w:r>
      <w:r w:rsidR="005618E3">
        <w:t xml:space="preserve"> </w:t>
      </w:r>
      <w:r>
        <w:t>of</w:t>
      </w:r>
      <w:r w:rsidR="005618E3">
        <w:t xml:space="preserve"> </w:t>
      </w:r>
      <w:r>
        <w:t>brightness,</w:t>
      </w:r>
      <w:r w:rsidR="005618E3">
        <w:t xml:space="preserve"> </w:t>
      </w:r>
      <w:r>
        <w:t>and</w:t>
      </w:r>
      <w:r w:rsidR="005618E3">
        <w:t xml:space="preserve"> </w:t>
      </w:r>
      <w:r>
        <w:t>full</w:t>
      </w:r>
      <w:r w:rsidR="005618E3">
        <w:t xml:space="preserve"> </w:t>
      </w:r>
      <w:r>
        <w:t>of</w:t>
      </w:r>
      <w:r w:rsidR="005618E3">
        <w:t xml:space="preserve"> </w:t>
      </w:r>
      <w:r>
        <w:t>open</w:t>
      </w:r>
      <w:r w:rsidR="005618E3">
        <w:t xml:space="preserve"> </w:t>
      </w:r>
      <w:r>
        <w:t>deceitfulness.</w:t>
      </w:r>
      <w:r w:rsidR="005618E3">
        <w:t xml:space="preserve"> </w:t>
      </w:r>
      <w:r>
        <w:t>Its</w:t>
      </w:r>
      <w:r w:rsidR="005618E3">
        <w:t xml:space="preserve"> </w:t>
      </w:r>
      <w:r>
        <w:t>leaves</w:t>
      </w:r>
      <w:r w:rsidR="005618E3">
        <w:t xml:space="preserve"> </w:t>
      </w:r>
      <w:r>
        <w:t>had</w:t>
      </w:r>
      <w:r w:rsidR="005618E3">
        <w:t xml:space="preserve"> </w:t>
      </w:r>
      <w:r>
        <w:t>turned</w:t>
      </w:r>
      <w:r w:rsidR="005618E3">
        <w:t xml:space="preserve"> </w:t>
      </w:r>
      <w:r>
        <w:t>yellow</w:t>
      </w:r>
      <w:r w:rsidR="005618E3">
        <w:t xml:space="preserve"> </w:t>
      </w:r>
      <w:r>
        <w:t>and</w:t>
      </w:r>
      <w:r w:rsidR="005618E3">
        <w:t xml:space="preserve"> </w:t>
      </w:r>
      <w:r>
        <w:t>there</w:t>
      </w:r>
      <w:r w:rsidR="005618E3">
        <w:t xml:space="preserve"> </w:t>
      </w:r>
      <w:r>
        <w:t>was</w:t>
      </w:r>
      <w:r w:rsidR="005618E3">
        <w:t xml:space="preserve"> </w:t>
      </w:r>
      <w:r>
        <w:t>absence</w:t>
      </w:r>
      <w:r w:rsidR="005618E3">
        <w:t xml:space="preserve"> </w:t>
      </w:r>
      <w:r>
        <w:t>of</w:t>
      </w:r>
      <w:r w:rsidR="005618E3">
        <w:t xml:space="preserve"> </w:t>
      </w:r>
      <w:r>
        <w:t>hope</w:t>
      </w:r>
      <w:r w:rsidR="005618E3">
        <w:t xml:space="preserve"> </w:t>
      </w:r>
      <w:r>
        <w:t>about</w:t>
      </w:r>
      <w:r w:rsidR="005618E3">
        <w:t xml:space="preserve"> </w:t>
      </w:r>
      <w:r>
        <w:t>its</w:t>
      </w:r>
      <w:r w:rsidR="005618E3">
        <w:t xml:space="preserve"> </w:t>
      </w:r>
      <w:r>
        <w:t>fruit,</w:t>
      </w:r>
      <w:r w:rsidR="005618E3">
        <w:t xml:space="preserve"> </w:t>
      </w:r>
      <w:r>
        <w:t>while</w:t>
      </w:r>
      <w:r w:rsidR="005618E3">
        <w:t xml:space="preserve"> </w:t>
      </w:r>
      <w:r>
        <w:t>the</w:t>
      </w:r>
      <w:r w:rsidR="005618E3">
        <w:t xml:space="preserve"> </w:t>
      </w:r>
      <w:r>
        <w:t>water</w:t>
      </w:r>
      <w:r w:rsidR="005618E3">
        <w:t xml:space="preserve"> </w:t>
      </w:r>
      <w:r>
        <w:t>had</w:t>
      </w:r>
      <w:r w:rsidR="005618E3">
        <w:t xml:space="preserve"> </w:t>
      </w:r>
      <w:r>
        <w:t>gone</w:t>
      </w:r>
      <w:r w:rsidR="005618E3">
        <w:t xml:space="preserve"> </w:t>
      </w:r>
      <w:r>
        <w:t>underground.</w:t>
      </w:r>
      <w:r w:rsidR="005618E3">
        <w:t xml:space="preserve"> </w:t>
      </w:r>
      <w:r>
        <w:t>The</w:t>
      </w:r>
      <w:r w:rsidR="005618E3">
        <w:t xml:space="preserve"> </w:t>
      </w:r>
      <w:r>
        <w:t>minarets</w:t>
      </w:r>
      <w:r w:rsidR="005618E3">
        <w:t xml:space="preserve"> </w:t>
      </w:r>
      <w:r>
        <w:t>of</w:t>
      </w:r>
      <w:r w:rsidR="005618E3">
        <w:t xml:space="preserve"> </w:t>
      </w:r>
      <w:r>
        <w:t>guidance</w:t>
      </w:r>
      <w:r w:rsidR="005618E3">
        <w:t xml:space="preserve"> </w:t>
      </w:r>
      <w:r>
        <w:t>had</w:t>
      </w:r>
      <w:r w:rsidR="005618E3">
        <w:t xml:space="preserve"> </w:t>
      </w:r>
      <w:r>
        <w:t>disappeared</w:t>
      </w:r>
      <w:r w:rsidR="005618E3">
        <w:t xml:space="preserve"> </w:t>
      </w:r>
      <w:r>
        <w:t>and</w:t>
      </w:r>
      <w:r w:rsidR="005618E3">
        <w:t xml:space="preserve"> </w:t>
      </w:r>
      <w:r>
        <w:t>signs</w:t>
      </w:r>
      <w:r w:rsidR="005618E3">
        <w:t xml:space="preserve"> </w:t>
      </w:r>
      <w:r>
        <w:t>of</w:t>
      </w:r>
      <w:r w:rsidR="005618E3">
        <w:t xml:space="preserve"> </w:t>
      </w:r>
      <w:r>
        <w:t>destruction</w:t>
      </w:r>
      <w:r w:rsidR="005618E3">
        <w:t xml:space="preserve"> </w:t>
      </w:r>
      <w:r>
        <w:t>had</w:t>
      </w:r>
      <w:r w:rsidR="005618E3">
        <w:t xml:space="preserve"> </w:t>
      </w:r>
      <w:r>
        <w:t>appeared.</w:t>
      </w:r>
      <w:r w:rsidR="005618E3">
        <w:t xml:space="preserve"> </w:t>
      </w:r>
      <w:r>
        <w:t>It</w:t>
      </w:r>
      <w:r w:rsidR="005618E3">
        <w:t xml:space="preserve"> </w:t>
      </w:r>
      <w:r>
        <w:t>was</w:t>
      </w:r>
      <w:r w:rsidR="005618E3">
        <w:t xml:space="preserve"> </w:t>
      </w:r>
      <w:r>
        <w:t>stern</w:t>
      </w:r>
      <w:r w:rsidR="005618E3">
        <w:t xml:space="preserve"> </w:t>
      </w:r>
      <w:r>
        <w:t>to</w:t>
      </w:r>
      <w:r w:rsidR="005618E3">
        <w:t xml:space="preserve"> </w:t>
      </w:r>
      <w:r>
        <w:t>its</w:t>
      </w:r>
      <w:r w:rsidR="005618E3">
        <w:t xml:space="preserve"> </w:t>
      </w:r>
      <w:r>
        <w:t>people</w:t>
      </w:r>
      <w:r w:rsidR="005618E3">
        <w:t xml:space="preserve"> </w:t>
      </w:r>
      <w:r>
        <w:t>and</w:t>
      </w:r>
      <w:r w:rsidR="005618E3">
        <w:t xml:space="preserve"> </w:t>
      </w:r>
      <w:r>
        <w:t>frowned</w:t>
      </w:r>
      <w:r w:rsidR="005618E3">
        <w:t xml:space="preserve"> </w:t>
      </w:r>
      <w:r>
        <w:t>in</w:t>
      </w:r>
      <w:r w:rsidR="005618E3">
        <w:t xml:space="preserve"> </w:t>
      </w:r>
      <w:r>
        <w:t>the</w:t>
      </w:r>
      <w:r w:rsidR="005618E3">
        <w:t xml:space="preserve"> </w:t>
      </w:r>
      <w:r>
        <w:t>face</w:t>
      </w:r>
      <w:r w:rsidR="005618E3">
        <w:t xml:space="preserve"> </w:t>
      </w:r>
      <w:r>
        <w:t>of</w:t>
      </w:r>
      <w:r w:rsidR="005618E3">
        <w:t xml:space="preserve"> </w:t>
      </w:r>
      <w:r>
        <w:t>its</w:t>
      </w:r>
      <w:r w:rsidR="005618E3">
        <w:t xml:space="preserve"> </w:t>
      </w:r>
      <w:r>
        <w:t>seeker.</w:t>
      </w:r>
      <w:r w:rsidR="005618E3">
        <w:t xml:space="preserve"> </w:t>
      </w:r>
      <w:r>
        <w:t>Its</w:t>
      </w:r>
      <w:r w:rsidR="005618E3">
        <w:t xml:space="preserve"> </w:t>
      </w:r>
      <w:r>
        <w:t>fruit</w:t>
      </w:r>
      <w:r w:rsidR="005618E3">
        <w:t xml:space="preserve"> </w:t>
      </w:r>
      <w:r>
        <w:t>was</w:t>
      </w:r>
      <w:r w:rsidR="005618E3">
        <w:t xml:space="preserve"> </w:t>
      </w:r>
      <w:r>
        <w:t>vice</w:t>
      </w:r>
      <w:r w:rsidR="005618E3">
        <w:t xml:space="preserve"> </w:t>
      </w:r>
      <w:r>
        <w:t>and</w:t>
      </w:r>
      <w:r w:rsidR="005618E3">
        <w:t xml:space="preserve"> </w:t>
      </w:r>
      <w:r>
        <w:t>its</w:t>
      </w:r>
      <w:r w:rsidR="005618E3">
        <w:t xml:space="preserve"> </w:t>
      </w:r>
      <w:r>
        <w:t>food</w:t>
      </w:r>
      <w:r w:rsidR="005618E3">
        <w:t xml:space="preserve"> </w:t>
      </w:r>
      <w:r>
        <w:t>was</w:t>
      </w:r>
      <w:r w:rsidR="005618E3">
        <w:t xml:space="preserve"> </w:t>
      </w:r>
      <w:r>
        <w:t>a</w:t>
      </w:r>
      <w:r w:rsidR="005618E3">
        <w:t xml:space="preserve"> </w:t>
      </w:r>
      <w:r>
        <w:t>carcass.</w:t>
      </w:r>
      <w:r w:rsidR="005618E3">
        <w:t xml:space="preserve"> </w:t>
      </w:r>
      <w:r>
        <w:t>Its</w:t>
      </w:r>
      <w:r w:rsidR="005618E3">
        <w:t xml:space="preserve"> </w:t>
      </w:r>
      <w:r>
        <w:t>inner</w:t>
      </w:r>
      <w:r w:rsidR="005618E3">
        <w:t xml:space="preserve"> </w:t>
      </w:r>
      <w:r>
        <w:t>dress</w:t>
      </w:r>
      <w:r w:rsidR="005618E3">
        <w:t xml:space="preserve"> </w:t>
      </w:r>
      <w:r>
        <w:t>was</w:t>
      </w:r>
      <w:r w:rsidR="005618E3">
        <w:t xml:space="preserve"> </w:t>
      </w:r>
      <w:r>
        <w:t>fear</w:t>
      </w:r>
      <w:r w:rsidR="005618E3">
        <w:t xml:space="preserve"> </w:t>
      </w:r>
      <w:r>
        <w:t>and</w:t>
      </w:r>
      <w:r w:rsidR="005618E3">
        <w:t xml:space="preserve"> </w:t>
      </w:r>
      <w:r>
        <w:t>its</w:t>
      </w:r>
      <w:r w:rsidR="005618E3">
        <w:t xml:space="preserve"> </w:t>
      </w:r>
      <w:r>
        <w:t>outer</w:t>
      </w:r>
      <w:r w:rsidR="005618E3">
        <w:t xml:space="preserve"> </w:t>
      </w:r>
      <w:r>
        <w:t>cover</w:t>
      </w:r>
      <w:r w:rsidR="005618E3">
        <w:t xml:space="preserve"> </w:t>
      </w:r>
      <w:r>
        <w:t>was</w:t>
      </w:r>
      <w:r w:rsidR="005618E3">
        <w:t xml:space="preserve"> </w:t>
      </w:r>
      <w:r>
        <w:t>the</w:t>
      </w:r>
      <w:r w:rsidR="005618E3">
        <w:t xml:space="preserve"> </w:t>
      </w:r>
      <w:r>
        <w:t>sword.”</w:t>
      </w:r>
      <w:r w:rsidR="005618E3">
        <w:t xml:space="preserve"> </w:t>
      </w:r>
      <w:r>
        <w:t>From</w:t>
      </w:r>
      <w:r w:rsidR="005618E3">
        <w:t xml:space="preserve"> </w:t>
      </w:r>
      <w:r>
        <w:t>the</w:t>
      </w:r>
      <w:r w:rsidR="005618E3">
        <w:t xml:space="preserve"> </w:t>
      </w:r>
      <w:r>
        <w:t>time</w:t>
      </w:r>
      <w:r w:rsidR="005618E3">
        <w:t xml:space="preserve"> </w:t>
      </w:r>
      <w:r>
        <w:t>of</w:t>
      </w:r>
      <w:r w:rsidR="005618E3">
        <w:t xml:space="preserve"> </w:t>
      </w:r>
      <w:r>
        <w:t>the</w:t>
      </w:r>
      <w:r w:rsidR="005618E3">
        <w:t xml:space="preserve"> </w:t>
      </w:r>
      <w:r>
        <w:t>Prophet</w:t>
      </w:r>
      <w:r w:rsidR="005618E3">
        <w:t xml:space="preserve"> </w:t>
      </w:r>
      <w:r>
        <w:t>of</w:t>
      </w:r>
      <w:r w:rsidR="005618E3">
        <w:t xml:space="preserve"> </w:t>
      </w:r>
      <w:r>
        <w:t>Islam</w:t>
      </w:r>
      <w:r w:rsidR="005618E3">
        <w:t xml:space="preserve"> </w:t>
      </w:r>
      <w:r>
        <w:t>(s)</w:t>
      </w:r>
      <w:r w:rsidR="005618E3">
        <w:t xml:space="preserve"> </w:t>
      </w:r>
      <w:r>
        <w:t>the</w:t>
      </w:r>
      <w:r w:rsidR="005618E3">
        <w:t xml:space="preserve"> </w:t>
      </w:r>
      <w:r>
        <w:t>most</w:t>
      </w:r>
      <w:r w:rsidR="005618E3">
        <w:t xml:space="preserve"> </w:t>
      </w:r>
      <w:r>
        <w:t>important</w:t>
      </w:r>
      <w:r w:rsidR="005618E3">
        <w:t xml:space="preserve"> </w:t>
      </w:r>
      <w:r>
        <w:t>subject</w:t>
      </w:r>
      <w:r w:rsidR="005618E3">
        <w:t xml:space="preserve"> </w:t>
      </w:r>
      <w:r>
        <w:t>for</w:t>
      </w:r>
      <w:r w:rsidR="005618E3">
        <w:t xml:space="preserve"> </w:t>
      </w:r>
      <w:r>
        <w:t>human</w:t>
      </w:r>
      <w:r w:rsidR="005618E3">
        <w:t xml:space="preserve"> </w:t>
      </w:r>
      <w:r>
        <w:t>beings</w:t>
      </w:r>
      <w:r w:rsidR="005618E3">
        <w:t xml:space="preserve"> </w:t>
      </w:r>
      <w:r>
        <w:t>has</w:t>
      </w:r>
      <w:r w:rsidR="005618E3">
        <w:t xml:space="preserve"> </w:t>
      </w:r>
      <w:r>
        <w:t>been</w:t>
      </w:r>
      <w:r w:rsidR="005618E3">
        <w:t xml:space="preserve"> </w:t>
      </w:r>
      <w:r>
        <w:t>the</w:t>
      </w:r>
      <w:r w:rsidR="005618E3">
        <w:t xml:space="preserve"> </w:t>
      </w:r>
      <w:r>
        <w:t>investigation</w:t>
      </w:r>
      <w:r w:rsidR="005618E3">
        <w:t xml:space="preserve"> </w:t>
      </w:r>
      <w:r>
        <w:t>of</w:t>
      </w:r>
      <w:r w:rsidR="005618E3">
        <w:t xml:space="preserve"> </w:t>
      </w:r>
      <w:r>
        <w:t>the</w:t>
      </w:r>
      <w:r w:rsidR="005618E3">
        <w:t xml:space="preserve"> </w:t>
      </w:r>
      <w:r>
        <w:t>reality</w:t>
      </w:r>
      <w:r w:rsidR="005618E3">
        <w:t xml:space="preserve"> </w:t>
      </w:r>
      <w:r>
        <w:t>of</w:t>
      </w:r>
      <w:r w:rsidR="005618E3">
        <w:t xml:space="preserve"> </w:t>
      </w:r>
      <w:r>
        <w:t>the</w:t>
      </w:r>
      <w:r w:rsidR="005618E3">
        <w:t xml:space="preserve"> </w:t>
      </w:r>
      <w:r>
        <w:t>prophecy</w:t>
      </w:r>
      <w:r w:rsidR="005618E3">
        <w:t xml:space="preserve"> </w:t>
      </w:r>
      <w:r>
        <w:t>of</w:t>
      </w:r>
      <w:r w:rsidR="005618E3">
        <w:t xml:space="preserve"> </w:t>
      </w:r>
      <w:r>
        <w:t>the</w:t>
      </w:r>
      <w:r w:rsidR="005618E3">
        <w:t xml:space="preserve"> </w:t>
      </w:r>
      <w:r>
        <w:t>Prophet</w:t>
      </w:r>
      <w:r w:rsidR="005618E3">
        <w:t xml:space="preserve"> </w:t>
      </w:r>
      <w:r>
        <w:t>of</w:t>
      </w:r>
      <w:r w:rsidR="005618E3">
        <w:t xml:space="preserve"> </w:t>
      </w:r>
      <w:r>
        <w:t>Islam</w:t>
      </w:r>
      <w:r w:rsidR="005618E3">
        <w:t xml:space="preserve"> </w:t>
      </w:r>
      <w:r>
        <w:t>and</w:t>
      </w:r>
      <w:r w:rsidR="005618E3">
        <w:t xml:space="preserve"> </w:t>
      </w:r>
      <w:r>
        <w:t>the</w:t>
      </w:r>
      <w:r w:rsidR="005618E3">
        <w:t xml:space="preserve"> </w:t>
      </w:r>
      <w:r>
        <w:t>truth</w:t>
      </w:r>
      <w:r w:rsidR="005618E3">
        <w:t xml:space="preserve"> </w:t>
      </w:r>
      <w:r>
        <w:t>of</w:t>
      </w:r>
      <w:r w:rsidR="005618E3">
        <w:t xml:space="preserve"> </w:t>
      </w:r>
      <w:r>
        <w:t>the</w:t>
      </w:r>
      <w:r w:rsidR="005618E3">
        <w:t xml:space="preserve"> </w:t>
      </w:r>
      <w:r>
        <w:t>immaculateness</w:t>
      </w:r>
      <w:r w:rsidR="005618E3">
        <w:t xml:space="preserve"> </w:t>
      </w:r>
      <w:r>
        <w:t>of</w:t>
      </w:r>
      <w:r w:rsidR="005618E3">
        <w:t xml:space="preserve"> </w:t>
      </w:r>
      <w:r>
        <w:t>the</w:t>
      </w:r>
      <w:r w:rsidR="005618E3">
        <w:t xml:space="preserve"> </w:t>
      </w:r>
      <w:r>
        <w:t>religion</w:t>
      </w:r>
      <w:r w:rsidR="005618E3">
        <w:t xml:space="preserve"> </w:t>
      </w:r>
      <w:r>
        <w:t>of</w:t>
      </w:r>
      <w:r w:rsidR="005618E3">
        <w:t xml:space="preserve"> </w:t>
      </w:r>
      <w:r>
        <w:t>Islam.</w:t>
      </w:r>
      <w:r w:rsidR="005618E3">
        <w:t xml:space="preserve"> </w:t>
      </w:r>
      <w:r>
        <w:t>The</w:t>
      </w:r>
      <w:r w:rsidR="005618E3">
        <w:t xml:space="preserve"> </w:t>
      </w:r>
      <w:r>
        <w:t>establishment</w:t>
      </w:r>
      <w:r w:rsidR="005618E3">
        <w:t xml:space="preserve"> </w:t>
      </w:r>
      <w:r>
        <w:t>of</w:t>
      </w:r>
      <w:r w:rsidR="005618E3">
        <w:t xml:space="preserve"> </w:t>
      </w:r>
      <w:r>
        <w:t>the</w:t>
      </w:r>
      <w:r w:rsidR="005618E3">
        <w:t xml:space="preserve"> </w:t>
      </w:r>
      <w:r>
        <w:t>authenticity</w:t>
      </w:r>
      <w:r w:rsidR="005618E3">
        <w:t xml:space="preserve"> </w:t>
      </w:r>
      <w:r>
        <w:t>of</w:t>
      </w:r>
      <w:r w:rsidR="005618E3">
        <w:t xml:space="preserve"> </w:t>
      </w:r>
      <w:r>
        <w:t>Islam</w:t>
      </w:r>
      <w:r w:rsidR="005618E3">
        <w:t xml:space="preserve"> </w:t>
      </w:r>
      <w:r>
        <w:t>and</w:t>
      </w:r>
      <w:r w:rsidR="005618E3">
        <w:t xml:space="preserve"> </w:t>
      </w:r>
      <w:r>
        <w:t>the</w:t>
      </w:r>
      <w:r w:rsidR="005618E3">
        <w:t xml:space="preserve"> </w:t>
      </w:r>
      <w:r>
        <w:t>Prophet</w:t>
      </w:r>
      <w:r w:rsidR="005618E3">
        <w:t xml:space="preserve"> </w:t>
      </w:r>
      <w:r>
        <w:t>will</w:t>
      </w:r>
      <w:r w:rsidR="005618E3">
        <w:t xml:space="preserve"> </w:t>
      </w:r>
      <w:r>
        <w:t>consequently</w:t>
      </w:r>
      <w:r w:rsidR="005618E3">
        <w:t xml:space="preserve"> </w:t>
      </w:r>
      <w:r>
        <w:t>prove</w:t>
      </w:r>
      <w:r w:rsidR="005618E3">
        <w:t xml:space="preserve"> </w:t>
      </w:r>
      <w:r>
        <w:t>the</w:t>
      </w:r>
      <w:r w:rsidR="005618E3">
        <w:t xml:space="preserve"> </w:t>
      </w:r>
      <w:r>
        <w:t>reality</w:t>
      </w:r>
      <w:r w:rsidR="005618E3">
        <w:t xml:space="preserve"> </w:t>
      </w:r>
      <w:r>
        <w:t>of</w:t>
      </w:r>
      <w:r w:rsidR="005618E3">
        <w:t xml:space="preserve"> </w:t>
      </w:r>
      <w:r>
        <w:t>the</w:t>
      </w:r>
      <w:r w:rsidR="005618E3">
        <w:t xml:space="preserve"> </w:t>
      </w:r>
      <w:r>
        <w:t>Qur’an</w:t>
      </w:r>
      <w:r w:rsidR="005618E3">
        <w:t xml:space="preserve"> </w:t>
      </w:r>
      <w:r>
        <w:t>as</w:t>
      </w:r>
      <w:r w:rsidR="005618E3">
        <w:t xml:space="preserve"> </w:t>
      </w:r>
      <w:r>
        <w:t>being</w:t>
      </w:r>
      <w:r w:rsidR="005618E3">
        <w:t xml:space="preserve"> </w:t>
      </w:r>
      <w:r>
        <w:t>the</w:t>
      </w:r>
      <w:r w:rsidR="005618E3">
        <w:t xml:space="preserve"> </w:t>
      </w:r>
      <w:r>
        <w:t>only</w:t>
      </w:r>
      <w:r w:rsidR="005618E3">
        <w:t xml:space="preserve"> </w:t>
      </w:r>
      <w:r>
        <w:t>Divine</w:t>
      </w:r>
      <w:r w:rsidR="005618E3">
        <w:t xml:space="preserve"> </w:t>
      </w:r>
      <w:r>
        <w:t>book</w:t>
      </w:r>
      <w:r w:rsidR="005618E3">
        <w:t xml:space="preserve"> </w:t>
      </w:r>
      <w:r>
        <w:t>present</w:t>
      </w:r>
      <w:r w:rsidR="005618E3">
        <w:t xml:space="preserve"> </w:t>
      </w:r>
      <w:r>
        <w:t>in</w:t>
      </w:r>
      <w:r w:rsidR="005618E3">
        <w:t xml:space="preserve"> </w:t>
      </w:r>
      <w:r>
        <w:t>its</w:t>
      </w:r>
      <w:r w:rsidR="005618E3">
        <w:t xml:space="preserve"> </w:t>
      </w:r>
      <w:r>
        <w:t>pure</w:t>
      </w:r>
      <w:r w:rsidR="005618E3">
        <w:t xml:space="preserve"> </w:t>
      </w:r>
      <w:r>
        <w:t>and</w:t>
      </w:r>
      <w:r w:rsidR="005618E3">
        <w:t xml:space="preserve"> </w:t>
      </w:r>
      <w:r>
        <w:t>unaltered</w:t>
      </w:r>
      <w:r w:rsidR="005618E3">
        <w:t xml:space="preserve"> </w:t>
      </w:r>
      <w:r>
        <w:t>form</w:t>
      </w:r>
      <w:r w:rsidR="005618E3">
        <w:t xml:space="preserve"> </w:t>
      </w:r>
      <w:r>
        <w:t>that</w:t>
      </w:r>
      <w:r w:rsidR="005618E3">
        <w:t xml:space="preserve"> </w:t>
      </w:r>
      <w:r>
        <w:t>has</w:t>
      </w:r>
      <w:r w:rsidR="005618E3">
        <w:t xml:space="preserve"> </w:t>
      </w:r>
      <w:r>
        <w:t>remained</w:t>
      </w:r>
      <w:r w:rsidR="005618E3">
        <w:t xml:space="preserve"> </w:t>
      </w:r>
      <w:r>
        <w:t>in</w:t>
      </w:r>
      <w:r w:rsidR="005618E3">
        <w:t xml:space="preserve"> </w:t>
      </w:r>
      <w:r>
        <w:t>hands</w:t>
      </w:r>
      <w:r w:rsidR="005618E3">
        <w:t xml:space="preserve"> </w:t>
      </w:r>
      <w:r>
        <w:t>of</w:t>
      </w:r>
      <w:r w:rsidR="005618E3">
        <w:t xml:space="preserve"> </w:t>
      </w:r>
      <w:r>
        <w:t>man.</w:t>
      </w:r>
      <w:r w:rsidR="005618E3">
        <w:t xml:space="preserve"> </w:t>
      </w:r>
      <w:r>
        <w:t>This</w:t>
      </w:r>
      <w:r w:rsidR="005618E3">
        <w:t xml:space="preserve"> </w:t>
      </w:r>
      <w:r>
        <w:t>will</w:t>
      </w:r>
      <w:r w:rsidR="005618E3">
        <w:t xml:space="preserve"> </w:t>
      </w:r>
      <w:r>
        <w:t>also</w:t>
      </w:r>
      <w:r w:rsidR="005618E3">
        <w:t xml:space="preserve"> </w:t>
      </w:r>
      <w:r>
        <w:t>establish</w:t>
      </w:r>
      <w:r w:rsidR="005618E3">
        <w:t xml:space="preserve"> </w:t>
      </w:r>
      <w:r>
        <w:t>the</w:t>
      </w:r>
      <w:r w:rsidR="005618E3">
        <w:t xml:space="preserve"> </w:t>
      </w:r>
      <w:r>
        <w:t>recognition</w:t>
      </w:r>
      <w:r w:rsidR="005618E3">
        <w:t xml:space="preserve"> </w:t>
      </w:r>
      <w:r>
        <w:t>of</w:t>
      </w:r>
      <w:r w:rsidR="005618E3">
        <w:t xml:space="preserve"> </w:t>
      </w:r>
      <w:r>
        <w:t>the</w:t>
      </w:r>
      <w:r w:rsidR="005618E3">
        <w:t xml:space="preserve"> </w:t>
      </w:r>
      <w:r>
        <w:t>true</w:t>
      </w:r>
      <w:r w:rsidR="005618E3">
        <w:t xml:space="preserve"> </w:t>
      </w:r>
      <w:r>
        <w:t>belief,</w:t>
      </w:r>
      <w:r w:rsidR="005618E3">
        <w:t xml:space="preserve"> </w:t>
      </w:r>
      <w:r>
        <w:t>value</w:t>
      </w:r>
      <w:r w:rsidR="005618E3">
        <w:t xml:space="preserve"> </w:t>
      </w:r>
      <w:r>
        <w:t>system</w:t>
      </w:r>
      <w:r w:rsidR="005618E3">
        <w:t xml:space="preserve"> </w:t>
      </w:r>
      <w:r>
        <w:t>and</w:t>
      </w:r>
      <w:r w:rsidR="005618E3">
        <w:t xml:space="preserve"> </w:t>
      </w:r>
      <w:r>
        <w:t>practical</w:t>
      </w:r>
      <w:r w:rsidR="005618E3">
        <w:t xml:space="preserve"> </w:t>
      </w:r>
      <w:r>
        <w:t>responsibilities</w:t>
      </w:r>
      <w:r w:rsidR="005618E3">
        <w:t xml:space="preserve"> </w:t>
      </w:r>
      <w:r>
        <w:t>in</w:t>
      </w:r>
      <w:r w:rsidR="005618E3">
        <w:t xml:space="preserve"> </w:t>
      </w:r>
      <w:r>
        <w:t>Islam</w:t>
      </w:r>
      <w:r w:rsidR="005618E3">
        <w:t xml:space="preserve"> </w:t>
      </w:r>
      <w:r>
        <w:t>as</w:t>
      </w:r>
      <w:r w:rsidR="005618E3">
        <w:t xml:space="preserve"> </w:t>
      </w:r>
      <w:r>
        <w:t>being</w:t>
      </w:r>
      <w:r w:rsidR="005618E3">
        <w:t xml:space="preserve"> </w:t>
      </w:r>
      <w:r>
        <w:t>perpetual</w:t>
      </w:r>
      <w:r w:rsidR="005618E3">
        <w:t xml:space="preserve"> </w:t>
      </w:r>
      <w:r>
        <w:t>and</w:t>
      </w:r>
      <w:r w:rsidR="005618E3">
        <w:t xml:space="preserve"> </w:t>
      </w:r>
      <w:r>
        <w:t>as</w:t>
      </w:r>
      <w:r w:rsidR="005618E3">
        <w:t xml:space="preserve"> </w:t>
      </w:r>
      <w:r>
        <w:t>being</w:t>
      </w:r>
      <w:r w:rsidR="005618E3">
        <w:t xml:space="preserve"> </w:t>
      </w:r>
      <w:r>
        <w:t>the</w:t>
      </w:r>
      <w:r w:rsidR="005618E3">
        <w:t xml:space="preserve"> </w:t>
      </w:r>
      <w:r>
        <w:t>only</w:t>
      </w:r>
      <w:r w:rsidR="005618E3">
        <w:t xml:space="preserve"> </w:t>
      </w:r>
      <w:r>
        <w:t>solution</w:t>
      </w:r>
      <w:r w:rsidR="005618E3">
        <w:t xml:space="preserve"> </w:t>
      </w:r>
      <w:r>
        <w:t>for</w:t>
      </w:r>
      <w:r w:rsidR="005618E3">
        <w:t xml:space="preserve"> </w:t>
      </w:r>
      <w:r>
        <w:t>resolving</w:t>
      </w:r>
      <w:r w:rsidR="005618E3">
        <w:t xml:space="preserve"> </w:t>
      </w:r>
      <w:r>
        <w:t>the</w:t>
      </w:r>
      <w:r w:rsidR="005618E3">
        <w:t xml:space="preserve"> </w:t>
      </w:r>
      <w:r>
        <w:t>problems</w:t>
      </w:r>
      <w:r w:rsidR="005618E3">
        <w:t xml:space="preserve"> </w:t>
      </w:r>
      <w:r>
        <w:t>of</w:t>
      </w:r>
      <w:r w:rsidR="005618E3">
        <w:t xml:space="preserve"> </w:t>
      </w:r>
      <w:r>
        <w:t>ideology</w:t>
      </w:r>
      <w:r w:rsidR="005618E3">
        <w:t xml:space="preserve"> </w:t>
      </w:r>
      <w:r>
        <w:t>and</w:t>
      </w:r>
      <w:r w:rsidR="005618E3">
        <w:t xml:space="preserve"> </w:t>
      </w:r>
      <w:r>
        <w:t>worldview</w:t>
      </w:r>
      <w:r w:rsidR="005618E3">
        <w:t>.</w:t>
      </w:r>
    </w:p>
    <w:p w:rsidR="001F3C8C" w:rsidRDefault="000B3EC4" w:rsidP="001F3C8C">
      <w:pPr>
        <w:pStyle w:val="Heading2Center"/>
      </w:pPr>
      <w:bookmarkStart w:id="208" w:name="_Toc390345263"/>
      <w:r>
        <w:t>The</w:t>
      </w:r>
      <w:r w:rsidR="005618E3">
        <w:t xml:space="preserve"> </w:t>
      </w:r>
      <w:r>
        <w:t>establishment</w:t>
      </w:r>
      <w:r w:rsidR="005618E3">
        <w:t xml:space="preserve"> </w:t>
      </w:r>
      <w:r>
        <w:t>of</w:t>
      </w:r>
      <w:r w:rsidR="005618E3">
        <w:t xml:space="preserve"> </w:t>
      </w:r>
      <w:r>
        <w:t>the</w:t>
      </w:r>
      <w:r w:rsidR="005618E3">
        <w:t xml:space="preserve"> </w:t>
      </w:r>
      <w:r>
        <w:t>prophethood</w:t>
      </w:r>
      <w:r w:rsidR="005618E3">
        <w:t xml:space="preserve"> </w:t>
      </w:r>
      <w:r>
        <w:t>of</w:t>
      </w:r>
      <w:r w:rsidR="005618E3">
        <w:t xml:space="preserve"> </w:t>
      </w:r>
      <w:r>
        <w:t>the</w:t>
      </w:r>
      <w:r w:rsidR="005618E3">
        <w:t xml:space="preserve"> </w:t>
      </w:r>
      <w:r>
        <w:t>Prophet</w:t>
      </w:r>
      <w:r w:rsidR="005618E3">
        <w:t xml:space="preserve"> </w:t>
      </w:r>
      <w:r>
        <w:t>of</w:t>
      </w:r>
      <w:r w:rsidR="005618E3">
        <w:t xml:space="preserve"> </w:t>
      </w:r>
      <w:r>
        <w:t>Islam</w:t>
      </w:r>
      <w:r w:rsidR="005618E3">
        <w:t xml:space="preserve"> </w:t>
      </w:r>
      <w:r>
        <w:t>(s)</w:t>
      </w:r>
      <w:bookmarkEnd w:id="208"/>
    </w:p>
    <w:p w:rsidR="005618E3" w:rsidRDefault="000B3EC4" w:rsidP="005618E3">
      <w:pPr>
        <w:pStyle w:val="libNormal"/>
      </w:pPr>
      <w:r>
        <w:t>In</w:t>
      </w:r>
      <w:r w:rsidR="005618E3">
        <w:t xml:space="preserve"> </w:t>
      </w:r>
      <w:r>
        <w:t>lesson</w:t>
      </w:r>
      <w:r w:rsidR="005618E3">
        <w:t xml:space="preserve"> </w:t>
      </w:r>
      <w:r>
        <w:t>twenty</w:t>
      </w:r>
      <w:r w:rsidR="001E038C">
        <w:t>-</w:t>
      </w:r>
      <w:r>
        <w:t>seven</w:t>
      </w:r>
      <w:r w:rsidR="005618E3">
        <w:t xml:space="preserve"> </w:t>
      </w:r>
      <w:r>
        <w:t>we</w:t>
      </w:r>
      <w:r w:rsidR="005618E3">
        <w:t xml:space="preserve"> </w:t>
      </w:r>
      <w:r>
        <w:t>mentioned</w:t>
      </w:r>
      <w:r w:rsidR="005618E3">
        <w:t xml:space="preserve"> </w:t>
      </w:r>
      <w:r>
        <w:t>that</w:t>
      </w:r>
      <w:r w:rsidR="005618E3">
        <w:t xml:space="preserve"> </w:t>
      </w:r>
      <w:r>
        <w:t>the</w:t>
      </w:r>
      <w:r w:rsidR="005618E3">
        <w:t xml:space="preserve"> </w:t>
      </w:r>
      <w:r>
        <w:t>proof</w:t>
      </w:r>
      <w:r w:rsidR="005618E3">
        <w:t xml:space="preserve"> </w:t>
      </w:r>
      <w:r>
        <w:t>of</w:t>
      </w:r>
      <w:r w:rsidR="005618E3">
        <w:t xml:space="preserve"> </w:t>
      </w:r>
      <w:r>
        <w:t>prohethood</w:t>
      </w:r>
      <w:r w:rsidR="005618E3">
        <w:t xml:space="preserve"> </w:t>
      </w:r>
      <w:r>
        <w:t>is</w:t>
      </w:r>
      <w:r w:rsidR="005618E3">
        <w:t xml:space="preserve"> </w:t>
      </w:r>
      <w:r>
        <w:t>established</w:t>
      </w:r>
      <w:r w:rsidR="005618E3">
        <w:t xml:space="preserve"> </w:t>
      </w:r>
      <w:r>
        <w:t>in</w:t>
      </w:r>
      <w:r w:rsidR="005618E3">
        <w:t xml:space="preserve"> </w:t>
      </w:r>
      <w:r>
        <w:t>three</w:t>
      </w:r>
      <w:r w:rsidR="005618E3">
        <w:t xml:space="preserve"> </w:t>
      </w:r>
      <w:r>
        <w:t>ways;</w:t>
      </w:r>
      <w:r w:rsidR="005618E3">
        <w:t xml:space="preserve"> </w:t>
      </w:r>
      <w:r>
        <w:t>firstly</w:t>
      </w:r>
      <w:r w:rsidR="005618E3">
        <w:t xml:space="preserve"> </w:t>
      </w:r>
      <w:r>
        <w:t>by</w:t>
      </w:r>
      <w:r w:rsidR="005618E3">
        <w:t xml:space="preserve"> </w:t>
      </w:r>
      <w:r>
        <w:t>studying</w:t>
      </w:r>
      <w:r w:rsidR="005618E3">
        <w:t xml:space="preserve"> </w:t>
      </w:r>
      <w:r>
        <w:t>the</w:t>
      </w:r>
      <w:r w:rsidR="005618E3">
        <w:t xml:space="preserve"> </w:t>
      </w:r>
      <w:r>
        <w:t>way</w:t>
      </w:r>
      <w:r w:rsidR="005618E3">
        <w:t xml:space="preserve"> </w:t>
      </w:r>
      <w:r>
        <w:t>of</w:t>
      </w:r>
      <w:r w:rsidR="005618E3">
        <w:t xml:space="preserve"> </w:t>
      </w:r>
      <w:r>
        <w:t>life</w:t>
      </w:r>
      <w:r w:rsidR="005618E3">
        <w:t xml:space="preserve"> </w:t>
      </w:r>
      <w:r>
        <w:t>of</w:t>
      </w:r>
      <w:r w:rsidR="005618E3">
        <w:t xml:space="preserve"> </w:t>
      </w:r>
      <w:r>
        <w:t>the</w:t>
      </w:r>
      <w:r w:rsidR="005618E3">
        <w:t xml:space="preserve"> </w:t>
      </w:r>
      <w:r>
        <w:t>apostle</w:t>
      </w:r>
      <w:r w:rsidR="005618E3">
        <w:t xml:space="preserve"> </w:t>
      </w:r>
      <w:r>
        <w:t>through</w:t>
      </w:r>
      <w:r w:rsidR="005618E3">
        <w:t xml:space="preserve"> </w:t>
      </w:r>
      <w:r>
        <w:t>dependable</w:t>
      </w:r>
      <w:r w:rsidR="005618E3">
        <w:t xml:space="preserve"> </w:t>
      </w:r>
      <w:r>
        <w:t>sources,</w:t>
      </w:r>
      <w:r w:rsidR="005618E3">
        <w:t xml:space="preserve"> </w:t>
      </w:r>
      <w:r>
        <w:t>secondly</w:t>
      </w:r>
      <w:r w:rsidR="005618E3">
        <w:t xml:space="preserve"> </w:t>
      </w:r>
      <w:r>
        <w:t>through</w:t>
      </w:r>
      <w:r w:rsidR="005618E3">
        <w:t xml:space="preserve"> </w:t>
      </w:r>
      <w:r>
        <w:t>the</w:t>
      </w:r>
      <w:r w:rsidR="005618E3">
        <w:t xml:space="preserve"> </w:t>
      </w:r>
      <w:r>
        <w:t>prophecies</w:t>
      </w:r>
      <w:r w:rsidR="005618E3">
        <w:t xml:space="preserve"> </w:t>
      </w:r>
      <w:r>
        <w:t>of</w:t>
      </w:r>
      <w:r w:rsidR="005618E3">
        <w:t xml:space="preserve"> </w:t>
      </w:r>
      <w:r>
        <w:t>the</w:t>
      </w:r>
      <w:r w:rsidR="005618E3">
        <w:t xml:space="preserve"> </w:t>
      </w:r>
      <w:r>
        <w:t>previous</w:t>
      </w:r>
      <w:r w:rsidR="005618E3">
        <w:t xml:space="preserve"> </w:t>
      </w:r>
      <w:r>
        <w:t>prophets</w:t>
      </w:r>
      <w:r w:rsidR="005618E3">
        <w:t xml:space="preserve"> </w:t>
      </w:r>
      <w:r>
        <w:t>and</w:t>
      </w:r>
      <w:r w:rsidR="005618E3">
        <w:t xml:space="preserve"> </w:t>
      </w:r>
      <w:r>
        <w:t>thirdly</w:t>
      </w:r>
      <w:r w:rsidR="005618E3">
        <w:t xml:space="preserve"> </w:t>
      </w:r>
      <w:r>
        <w:t>through</w:t>
      </w:r>
      <w:r w:rsidR="005618E3">
        <w:t xml:space="preserve"> </w:t>
      </w:r>
      <w:r>
        <w:t>the</w:t>
      </w:r>
      <w:r w:rsidR="005618E3">
        <w:t xml:space="preserve"> </w:t>
      </w:r>
      <w:r>
        <w:t>performance</w:t>
      </w:r>
      <w:r w:rsidR="005618E3">
        <w:t xml:space="preserve"> </w:t>
      </w:r>
      <w:r>
        <w:t>of</w:t>
      </w:r>
      <w:r w:rsidR="005618E3">
        <w:t xml:space="preserve"> </w:t>
      </w:r>
      <w:r>
        <w:t>miracles</w:t>
      </w:r>
      <w:r w:rsidR="005618E3">
        <w:t>.</w:t>
      </w:r>
    </w:p>
    <w:p w:rsidR="005618E3" w:rsidRDefault="000B3EC4" w:rsidP="005618E3">
      <w:pPr>
        <w:pStyle w:val="libNormal"/>
      </w:pPr>
      <w:r>
        <w:t>In</w:t>
      </w:r>
      <w:r w:rsidR="005618E3">
        <w:t xml:space="preserve"> </w:t>
      </w:r>
      <w:r>
        <w:t>the</w:t>
      </w:r>
      <w:r w:rsidR="005618E3">
        <w:t xml:space="preserve"> </w:t>
      </w:r>
      <w:r>
        <w:t>case</w:t>
      </w:r>
      <w:r w:rsidR="005618E3">
        <w:t xml:space="preserve"> </w:t>
      </w:r>
      <w:r>
        <w:t>of</w:t>
      </w:r>
      <w:r w:rsidR="005618E3">
        <w:t xml:space="preserve"> </w:t>
      </w:r>
      <w:r>
        <w:t>the</w:t>
      </w:r>
      <w:r w:rsidR="005618E3">
        <w:t xml:space="preserve"> </w:t>
      </w:r>
      <w:r>
        <w:t>Prophet</w:t>
      </w:r>
      <w:r w:rsidR="005618E3">
        <w:t xml:space="preserve"> </w:t>
      </w:r>
      <w:r>
        <w:t>of</w:t>
      </w:r>
      <w:r w:rsidR="005618E3">
        <w:t xml:space="preserve"> </w:t>
      </w:r>
      <w:r>
        <w:t>Islam,</w:t>
      </w:r>
      <w:r w:rsidR="005618E3">
        <w:t xml:space="preserve"> </w:t>
      </w:r>
      <w:r>
        <w:t>all</w:t>
      </w:r>
      <w:r w:rsidR="005618E3">
        <w:t xml:space="preserve"> </w:t>
      </w:r>
      <w:r>
        <w:t>three</w:t>
      </w:r>
      <w:r w:rsidR="005618E3">
        <w:t xml:space="preserve"> </w:t>
      </w:r>
      <w:r>
        <w:t>ways</w:t>
      </w:r>
      <w:r w:rsidR="005618E3">
        <w:t xml:space="preserve"> </w:t>
      </w:r>
      <w:r>
        <w:t>were</w:t>
      </w:r>
      <w:r w:rsidR="005618E3">
        <w:t xml:space="preserve"> </w:t>
      </w:r>
      <w:r>
        <w:t>accomplished,</w:t>
      </w:r>
      <w:r w:rsidR="005618E3">
        <w:t xml:space="preserve"> </w:t>
      </w:r>
      <w:r>
        <w:t>as</w:t>
      </w:r>
      <w:r w:rsidR="005618E3">
        <w:t xml:space="preserve"> </w:t>
      </w:r>
      <w:r>
        <w:t>the</w:t>
      </w:r>
      <w:r w:rsidR="005618E3">
        <w:t xml:space="preserve"> </w:t>
      </w:r>
      <w:r>
        <w:t>people</w:t>
      </w:r>
      <w:r w:rsidR="005618E3">
        <w:t xml:space="preserve"> </w:t>
      </w:r>
      <w:r>
        <w:t>of</w:t>
      </w:r>
      <w:r w:rsidR="005618E3">
        <w:t xml:space="preserve"> </w:t>
      </w:r>
      <w:r>
        <w:t>Mecca</w:t>
      </w:r>
      <w:r w:rsidR="005618E3">
        <w:t xml:space="preserve"> </w:t>
      </w:r>
      <w:r>
        <w:t>had</w:t>
      </w:r>
      <w:r w:rsidR="005618E3">
        <w:t xml:space="preserve"> </w:t>
      </w:r>
      <w:r>
        <w:t>closely</w:t>
      </w:r>
      <w:r w:rsidR="005618E3">
        <w:t xml:space="preserve"> </w:t>
      </w:r>
      <w:r>
        <w:t>observed</w:t>
      </w:r>
      <w:r w:rsidR="005618E3">
        <w:t xml:space="preserve"> </w:t>
      </w:r>
      <w:r>
        <w:t>the</w:t>
      </w:r>
      <w:r w:rsidR="005618E3">
        <w:t xml:space="preserve"> </w:t>
      </w:r>
      <w:r>
        <w:t>life</w:t>
      </w:r>
      <w:r w:rsidR="005618E3">
        <w:t xml:space="preserve"> </w:t>
      </w:r>
      <w:r>
        <w:t>of</w:t>
      </w:r>
      <w:r w:rsidR="005618E3">
        <w:t xml:space="preserve"> </w:t>
      </w:r>
      <w:r>
        <w:t>the</w:t>
      </w:r>
      <w:r w:rsidR="005618E3">
        <w:t xml:space="preserve"> </w:t>
      </w:r>
      <w:r>
        <w:t>Prophet</w:t>
      </w:r>
      <w:r w:rsidR="005618E3">
        <w:t xml:space="preserve"> </w:t>
      </w:r>
      <w:r>
        <w:t>of</w:t>
      </w:r>
      <w:r w:rsidR="005618E3">
        <w:t xml:space="preserve"> </w:t>
      </w:r>
      <w:r>
        <w:t>Islam</w:t>
      </w:r>
      <w:r w:rsidR="005618E3">
        <w:t xml:space="preserve"> </w:t>
      </w:r>
      <w:r>
        <w:t>for</w:t>
      </w:r>
      <w:r w:rsidR="005618E3">
        <w:t xml:space="preserve"> </w:t>
      </w:r>
      <w:r>
        <w:t>forty</w:t>
      </w:r>
      <w:r w:rsidR="005618E3">
        <w:t xml:space="preserve"> </w:t>
      </w:r>
      <w:r>
        <w:t>years</w:t>
      </w:r>
      <w:r w:rsidR="005618E3">
        <w:t xml:space="preserve"> </w:t>
      </w:r>
      <w:r>
        <w:t>and</w:t>
      </w:r>
      <w:r w:rsidR="005618E3">
        <w:t xml:space="preserve"> </w:t>
      </w:r>
      <w:r>
        <w:t>certified</w:t>
      </w:r>
      <w:r w:rsidR="005618E3">
        <w:t xml:space="preserve"> </w:t>
      </w:r>
      <w:r>
        <w:t>that</w:t>
      </w:r>
      <w:r w:rsidR="005618E3">
        <w:t xml:space="preserve"> </w:t>
      </w:r>
      <w:r>
        <w:t>he</w:t>
      </w:r>
      <w:r w:rsidR="005618E3">
        <w:t xml:space="preserve"> </w:t>
      </w:r>
      <w:r>
        <w:t>was</w:t>
      </w:r>
      <w:r w:rsidR="005618E3">
        <w:t xml:space="preserve"> </w:t>
      </w:r>
      <w:r>
        <w:t>perfect</w:t>
      </w:r>
      <w:r w:rsidR="005618E3">
        <w:t xml:space="preserve"> </w:t>
      </w:r>
      <w:r>
        <w:t>in</w:t>
      </w:r>
      <w:r w:rsidR="005618E3">
        <w:t xml:space="preserve"> </w:t>
      </w:r>
      <w:r>
        <w:t>every</w:t>
      </w:r>
      <w:r w:rsidR="005618E3">
        <w:t xml:space="preserve"> </w:t>
      </w:r>
      <w:r>
        <w:t>way.</w:t>
      </w:r>
      <w:r w:rsidR="005618E3">
        <w:t xml:space="preserve"> </w:t>
      </w:r>
      <w:r>
        <w:t>They</w:t>
      </w:r>
      <w:r w:rsidR="005618E3">
        <w:t xml:space="preserve"> </w:t>
      </w:r>
      <w:r>
        <w:t>knew</w:t>
      </w:r>
      <w:r w:rsidR="005618E3">
        <w:t xml:space="preserve"> </w:t>
      </w:r>
      <w:r>
        <w:t>him</w:t>
      </w:r>
      <w:r w:rsidR="005618E3">
        <w:t xml:space="preserve"> </w:t>
      </w:r>
      <w:r>
        <w:t>for</w:t>
      </w:r>
      <w:r w:rsidR="005618E3">
        <w:t xml:space="preserve"> </w:t>
      </w:r>
      <w:r>
        <w:t>his</w:t>
      </w:r>
      <w:r w:rsidR="005618E3">
        <w:t xml:space="preserve"> </w:t>
      </w:r>
      <w:r>
        <w:t>unsurpassable</w:t>
      </w:r>
      <w:r w:rsidR="005618E3">
        <w:t xml:space="preserve"> </w:t>
      </w:r>
      <w:r>
        <w:t>character</w:t>
      </w:r>
      <w:r w:rsidR="005618E3">
        <w:t xml:space="preserve"> </w:t>
      </w:r>
      <w:r>
        <w:t>and</w:t>
      </w:r>
      <w:r w:rsidR="005618E3">
        <w:t xml:space="preserve"> </w:t>
      </w:r>
      <w:r>
        <w:t>righteousness</w:t>
      </w:r>
      <w:r w:rsidR="005618E3">
        <w:t xml:space="preserve"> </w:t>
      </w:r>
      <w:r>
        <w:t>and</w:t>
      </w:r>
      <w:r w:rsidR="005618E3">
        <w:t xml:space="preserve"> </w:t>
      </w:r>
      <w:r>
        <w:t>due</w:t>
      </w:r>
      <w:r w:rsidR="005618E3">
        <w:t xml:space="preserve"> </w:t>
      </w:r>
      <w:r>
        <w:t>to</w:t>
      </w:r>
      <w:r w:rsidR="005618E3">
        <w:t xml:space="preserve"> </w:t>
      </w:r>
      <w:r>
        <w:t>this</w:t>
      </w:r>
      <w:r w:rsidR="005618E3">
        <w:t xml:space="preserve"> </w:t>
      </w:r>
      <w:r>
        <w:t>they</w:t>
      </w:r>
      <w:r w:rsidR="005618E3">
        <w:t xml:space="preserve"> </w:t>
      </w:r>
      <w:r>
        <w:t>called</w:t>
      </w:r>
      <w:r w:rsidR="005618E3">
        <w:t xml:space="preserve"> </w:t>
      </w:r>
      <w:r>
        <w:t>him</w:t>
      </w:r>
      <w:r w:rsidR="005618E3">
        <w:t xml:space="preserve"> </w:t>
      </w:r>
      <w:r>
        <w:t>the</w:t>
      </w:r>
      <w:r w:rsidR="005618E3">
        <w:t xml:space="preserve"> </w:t>
      </w:r>
      <w:r>
        <w:t>trustworthy</w:t>
      </w:r>
      <w:r w:rsidR="005618E3">
        <w:t xml:space="preserve"> </w:t>
      </w:r>
      <w:r>
        <w:t>(al</w:t>
      </w:r>
      <w:r w:rsidR="001E038C">
        <w:t>-</w:t>
      </w:r>
      <w:r>
        <w:t>Amīn)</w:t>
      </w:r>
      <w:r w:rsidR="005618E3">
        <w:t>.</w:t>
      </w:r>
    </w:p>
    <w:p w:rsidR="005618E3" w:rsidRDefault="000B3EC4" w:rsidP="005618E3">
      <w:pPr>
        <w:pStyle w:val="libNormal"/>
      </w:pPr>
      <w:r>
        <w:t>The</w:t>
      </w:r>
      <w:r w:rsidR="005618E3">
        <w:t xml:space="preserve"> </w:t>
      </w:r>
      <w:r>
        <w:t>probability</w:t>
      </w:r>
      <w:r w:rsidR="005618E3">
        <w:t xml:space="preserve"> </w:t>
      </w:r>
      <w:r>
        <w:t>of</w:t>
      </w:r>
      <w:r w:rsidR="005618E3">
        <w:t xml:space="preserve"> </w:t>
      </w:r>
      <w:r>
        <w:t>such</w:t>
      </w:r>
      <w:r w:rsidR="005618E3">
        <w:t xml:space="preserve"> </w:t>
      </w:r>
      <w:r>
        <w:t>a</w:t>
      </w:r>
      <w:r w:rsidR="005618E3">
        <w:t xml:space="preserve"> </w:t>
      </w:r>
      <w:r>
        <w:t>character</w:t>
      </w:r>
      <w:r w:rsidR="005618E3">
        <w:t xml:space="preserve"> </w:t>
      </w:r>
      <w:r>
        <w:t>being</w:t>
      </w:r>
      <w:r w:rsidR="005618E3">
        <w:t xml:space="preserve"> </w:t>
      </w:r>
      <w:r>
        <w:t>dishonest</w:t>
      </w:r>
      <w:r w:rsidR="005618E3">
        <w:t xml:space="preserve"> </w:t>
      </w:r>
      <w:r>
        <w:t>and</w:t>
      </w:r>
      <w:r w:rsidR="005618E3">
        <w:t xml:space="preserve"> </w:t>
      </w:r>
      <w:r>
        <w:t>fabricating</w:t>
      </w:r>
      <w:r w:rsidR="005618E3">
        <w:t xml:space="preserve"> </w:t>
      </w:r>
      <w:r>
        <w:t>a</w:t>
      </w:r>
      <w:r w:rsidR="005618E3">
        <w:t xml:space="preserve"> </w:t>
      </w:r>
      <w:r>
        <w:t>false</w:t>
      </w:r>
      <w:r w:rsidR="005618E3">
        <w:t xml:space="preserve"> </w:t>
      </w:r>
      <w:r>
        <w:t>proclamation</w:t>
      </w:r>
      <w:r w:rsidR="005618E3">
        <w:t xml:space="preserve"> </w:t>
      </w:r>
      <w:r>
        <w:t>is</w:t>
      </w:r>
      <w:r w:rsidR="005618E3">
        <w:t xml:space="preserve"> </w:t>
      </w:r>
      <w:r>
        <w:t>not</w:t>
      </w:r>
      <w:r w:rsidR="005618E3">
        <w:t xml:space="preserve"> </w:t>
      </w:r>
      <w:r>
        <w:t>conceivable</w:t>
      </w:r>
      <w:r w:rsidR="005618E3">
        <w:t>.</w:t>
      </w:r>
    </w:p>
    <w:p w:rsidR="005618E3" w:rsidRDefault="000B3EC4" w:rsidP="005618E3">
      <w:pPr>
        <w:pStyle w:val="libNormal"/>
      </w:pPr>
      <w:r>
        <w:t>From</w:t>
      </w:r>
      <w:r w:rsidR="005618E3">
        <w:t xml:space="preserve"> </w:t>
      </w:r>
      <w:r>
        <w:t>another</w:t>
      </w:r>
      <w:r w:rsidR="005618E3">
        <w:t xml:space="preserve"> </w:t>
      </w:r>
      <w:r>
        <w:t>angle</w:t>
      </w:r>
      <w:r w:rsidR="005618E3">
        <w:t xml:space="preserve"> </w:t>
      </w:r>
      <w:r>
        <w:t>the</w:t>
      </w:r>
      <w:r w:rsidR="005618E3">
        <w:t xml:space="preserve"> </w:t>
      </w:r>
      <w:r>
        <w:t>previous</w:t>
      </w:r>
      <w:r w:rsidR="005618E3">
        <w:t xml:space="preserve"> </w:t>
      </w:r>
      <w:r>
        <w:t>prophets</w:t>
      </w:r>
      <w:r w:rsidR="005618E3">
        <w:t xml:space="preserve"> </w:t>
      </w:r>
      <w:r>
        <w:t>have</w:t>
      </w:r>
      <w:r w:rsidR="005618E3">
        <w:t xml:space="preserve"> </w:t>
      </w:r>
      <w:r>
        <w:t>informed</w:t>
      </w:r>
      <w:r w:rsidR="005618E3">
        <w:t xml:space="preserve"> </w:t>
      </w:r>
      <w:r>
        <w:t>of</w:t>
      </w:r>
      <w:r w:rsidR="005618E3">
        <w:t xml:space="preserve"> </w:t>
      </w:r>
      <w:r>
        <w:t>the</w:t>
      </w:r>
      <w:r w:rsidR="005618E3">
        <w:t xml:space="preserve"> </w:t>
      </w:r>
      <w:r>
        <w:t>nomination</w:t>
      </w:r>
      <w:r w:rsidR="005618E3">
        <w:t xml:space="preserve"> </w:t>
      </w:r>
      <w:r>
        <w:t>of</w:t>
      </w:r>
      <w:r w:rsidR="005618E3">
        <w:t xml:space="preserve"> </w:t>
      </w:r>
      <w:r>
        <w:t>such</w:t>
      </w:r>
      <w:r w:rsidR="005618E3">
        <w:t xml:space="preserve"> </w:t>
      </w:r>
      <w:r>
        <w:t>a</w:t>
      </w:r>
      <w:r w:rsidR="005618E3">
        <w:t xml:space="preserve"> </w:t>
      </w:r>
      <w:r>
        <w:t>prophet</w:t>
      </w:r>
      <w:r w:rsidR="005618E3">
        <w:t xml:space="preserve"> </w:t>
      </w:r>
      <w:r>
        <w:t>and</w:t>
      </w:r>
      <w:r w:rsidR="005618E3">
        <w:t xml:space="preserve"> </w:t>
      </w:r>
      <w:r>
        <w:t>certain</w:t>
      </w:r>
      <w:r w:rsidR="005618E3">
        <w:t xml:space="preserve"> </w:t>
      </w:r>
      <w:r>
        <w:t>individuals</w:t>
      </w:r>
      <w:r w:rsidR="005618E3">
        <w:t xml:space="preserve"> </w:t>
      </w:r>
      <w:r>
        <w:t>from</w:t>
      </w:r>
      <w:r w:rsidR="005618E3">
        <w:t xml:space="preserve"> </w:t>
      </w:r>
      <w:r>
        <w:t>the</w:t>
      </w:r>
      <w:r w:rsidR="005618E3">
        <w:t xml:space="preserve"> </w:t>
      </w:r>
      <w:r>
        <w:t>People</w:t>
      </w:r>
      <w:r w:rsidR="005618E3">
        <w:t xml:space="preserve"> </w:t>
      </w:r>
      <w:r>
        <w:t>of</w:t>
      </w:r>
      <w:r w:rsidR="005618E3">
        <w:t xml:space="preserve"> </w:t>
      </w:r>
      <w:r>
        <w:t>the</w:t>
      </w:r>
      <w:r w:rsidR="005618E3">
        <w:t xml:space="preserve"> </w:t>
      </w:r>
      <w:r>
        <w:t>Book</w:t>
      </w:r>
      <w:r w:rsidR="005618E3">
        <w:t xml:space="preserve"> </w:t>
      </w:r>
      <w:r>
        <w:t>(ahl</w:t>
      </w:r>
      <w:r w:rsidR="005618E3">
        <w:t xml:space="preserve"> </w:t>
      </w:r>
      <w:r>
        <w:t>al</w:t>
      </w:r>
      <w:r w:rsidR="001E038C">
        <w:t>-</w:t>
      </w:r>
      <w:r>
        <w:t>kitāb)</w:t>
      </w:r>
      <w:r w:rsidR="005618E3">
        <w:t xml:space="preserve"> </w:t>
      </w:r>
      <w:r>
        <w:t>were</w:t>
      </w:r>
      <w:r w:rsidR="005618E3">
        <w:t xml:space="preserve"> </w:t>
      </w:r>
      <w:r>
        <w:t>anticipating</w:t>
      </w:r>
      <w:r w:rsidR="005618E3">
        <w:t xml:space="preserve"> </w:t>
      </w:r>
      <w:r>
        <w:t>his</w:t>
      </w:r>
      <w:r w:rsidR="005618E3">
        <w:t xml:space="preserve"> </w:t>
      </w:r>
      <w:r>
        <w:t>arrival.</w:t>
      </w:r>
      <w:r w:rsidR="005618E3">
        <w:t xml:space="preserve"> </w:t>
      </w:r>
      <w:r>
        <w:t>Even</w:t>
      </w:r>
      <w:r w:rsidR="005618E3">
        <w:t xml:space="preserve"> </w:t>
      </w:r>
      <w:r>
        <w:t>the</w:t>
      </w:r>
      <w:r w:rsidR="005618E3">
        <w:t xml:space="preserve"> </w:t>
      </w:r>
      <w:r>
        <w:t>Arabs</w:t>
      </w:r>
      <w:r w:rsidR="005618E3">
        <w:t xml:space="preserve"> </w:t>
      </w:r>
      <w:r>
        <w:t>from</w:t>
      </w:r>
      <w:r w:rsidR="005618E3">
        <w:t xml:space="preserve"> </w:t>
      </w:r>
      <w:r>
        <w:t>the</w:t>
      </w:r>
      <w:r w:rsidR="005618E3">
        <w:t xml:space="preserve"> </w:t>
      </w:r>
      <w:r>
        <w:t>Ignorant</w:t>
      </w:r>
      <w:r w:rsidR="005618E3">
        <w:t xml:space="preserve"> </w:t>
      </w:r>
      <w:r>
        <w:t>era</w:t>
      </w:r>
      <w:r w:rsidR="005618E3">
        <w:t xml:space="preserve"> </w:t>
      </w:r>
      <w:r>
        <w:t>proclaimed</w:t>
      </w:r>
      <w:r w:rsidR="005618E3">
        <w:t xml:space="preserve"> </w:t>
      </w:r>
      <w:r>
        <w:t>that</w:t>
      </w:r>
      <w:r w:rsidR="005618E3">
        <w:t xml:space="preserve"> </w:t>
      </w:r>
      <w:r>
        <w:t>someone</w:t>
      </w:r>
      <w:r w:rsidR="005618E3">
        <w:t xml:space="preserve"> </w:t>
      </w:r>
      <w:r>
        <w:t>from</w:t>
      </w:r>
      <w:r w:rsidR="005618E3">
        <w:t xml:space="preserve"> </w:t>
      </w:r>
      <w:r>
        <w:t>the</w:t>
      </w:r>
      <w:r w:rsidR="005618E3">
        <w:t xml:space="preserve"> </w:t>
      </w:r>
      <w:r>
        <w:t>lineage</w:t>
      </w:r>
      <w:r w:rsidR="005618E3">
        <w:t xml:space="preserve"> </w:t>
      </w:r>
      <w:r>
        <w:t>of</w:t>
      </w:r>
      <w:r w:rsidR="005618E3">
        <w:t xml:space="preserve"> </w:t>
      </w:r>
      <w:r>
        <w:t>Ishmael</w:t>
      </w:r>
      <w:r w:rsidR="005618E3">
        <w:t xml:space="preserve"> </w:t>
      </w:r>
      <w:r>
        <w:t>(a)</w:t>
      </w:r>
      <w:r w:rsidR="005618E3">
        <w:t xml:space="preserve"> </w:t>
      </w:r>
      <w:r>
        <w:t>would</w:t>
      </w:r>
      <w:r w:rsidR="005618E3">
        <w:t xml:space="preserve"> </w:t>
      </w:r>
      <w:r>
        <w:t>be</w:t>
      </w:r>
      <w:r w:rsidR="005618E3">
        <w:t xml:space="preserve"> </w:t>
      </w:r>
      <w:r>
        <w:t>nominated</w:t>
      </w:r>
      <w:r w:rsidR="005618E3">
        <w:t xml:space="preserve"> </w:t>
      </w:r>
      <w:r>
        <w:t>as</w:t>
      </w:r>
      <w:r w:rsidR="005618E3">
        <w:t xml:space="preserve"> </w:t>
      </w:r>
      <w:r>
        <w:t>a</w:t>
      </w:r>
      <w:r w:rsidR="005618E3">
        <w:t xml:space="preserve"> </w:t>
      </w:r>
      <w:r>
        <w:t>prophet</w:t>
      </w:r>
      <w:r w:rsidR="005618E3">
        <w:t xml:space="preserve"> </w:t>
      </w:r>
      <w:r>
        <w:t>and</w:t>
      </w:r>
      <w:r w:rsidR="005618E3">
        <w:t xml:space="preserve"> </w:t>
      </w:r>
      <w:r>
        <w:t>would</w:t>
      </w:r>
      <w:r w:rsidR="005618E3">
        <w:t xml:space="preserve"> </w:t>
      </w:r>
      <w:r>
        <w:t>correct</w:t>
      </w:r>
      <w:r w:rsidR="005618E3">
        <w:t xml:space="preserve"> </w:t>
      </w:r>
      <w:r>
        <w:t>the</w:t>
      </w:r>
      <w:r w:rsidR="005618E3">
        <w:t xml:space="preserve"> </w:t>
      </w:r>
      <w:r>
        <w:t>unitary</w:t>
      </w:r>
      <w:r w:rsidR="005618E3">
        <w:t xml:space="preserve"> </w:t>
      </w:r>
      <w:r>
        <w:t>religions</w:t>
      </w:r>
      <w:r w:rsidR="005618E3">
        <w:t xml:space="preserve"> </w:t>
      </w:r>
      <w:r>
        <w:t>of</w:t>
      </w:r>
      <w:r w:rsidR="005618E3">
        <w:t xml:space="preserve"> </w:t>
      </w:r>
      <w:r>
        <w:t>the</w:t>
      </w:r>
      <w:r w:rsidR="005618E3">
        <w:t xml:space="preserve"> </w:t>
      </w:r>
      <w:r>
        <w:t>previous</w:t>
      </w:r>
      <w:r w:rsidR="005618E3">
        <w:t xml:space="preserve"> </w:t>
      </w:r>
      <w:r>
        <w:t>prophets</w:t>
      </w:r>
      <w:r w:rsidR="005618E3">
        <w:t>.</w:t>
      </w:r>
    </w:p>
    <w:p w:rsidR="005618E3" w:rsidRDefault="000B3EC4" w:rsidP="001F3C8C">
      <w:pPr>
        <w:pStyle w:val="libNormal"/>
      </w:pPr>
      <w:r>
        <w:t>On</w:t>
      </w:r>
      <w:r w:rsidR="005618E3">
        <w:t xml:space="preserve"> </w:t>
      </w:r>
      <w:r>
        <w:t>the</w:t>
      </w:r>
      <w:r w:rsidR="005618E3">
        <w:t xml:space="preserve"> </w:t>
      </w:r>
      <w:r>
        <w:t>basis</w:t>
      </w:r>
      <w:r w:rsidR="005618E3">
        <w:t xml:space="preserve"> </w:t>
      </w:r>
      <w:r>
        <w:t>of</w:t>
      </w:r>
      <w:r w:rsidR="005618E3">
        <w:t xml:space="preserve"> </w:t>
      </w:r>
      <w:r>
        <w:t>the</w:t>
      </w:r>
      <w:r w:rsidR="005618E3">
        <w:t xml:space="preserve"> </w:t>
      </w:r>
      <w:r>
        <w:t>clear</w:t>
      </w:r>
      <w:r w:rsidR="005618E3">
        <w:t xml:space="preserve"> </w:t>
      </w:r>
      <w:r>
        <w:t>signs</w:t>
      </w:r>
      <w:r w:rsidR="005618E3">
        <w:t xml:space="preserve"> </w:t>
      </w:r>
      <w:r>
        <w:t>and</w:t>
      </w:r>
      <w:r w:rsidR="005618E3">
        <w:t xml:space="preserve"> </w:t>
      </w:r>
      <w:r>
        <w:t>traditions</w:t>
      </w:r>
      <w:r w:rsidR="005618E3">
        <w:t xml:space="preserve"> </w:t>
      </w:r>
      <w:r>
        <w:t>some</w:t>
      </w:r>
      <w:r w:rsidR="005618E3">
        <w:t xml:space="preserve"> </w:t>
      </w:r>
      <w:r>
        <w:t>of</w:t>
      </w:r>
      <w:r w:rsidR="005618E3">
        <w:t xml:space="preserve"> </w:t>
      </w:r>
      <w:r>
        <w:t>the</w:t>
      </w:r>
      <w:r w:rsidR="005618E3">
        <w:t xml:space="preserve"> </w:t>
      </w:r>
      <w:r>
        <w:t>Jewish</w:t>
      </w:r>
      <w:r w:rsidR="005618E3">
        <w:t xml:space="preserve"> </w:t>
      </w:r>
      <w:r>
        <w:t>and</w:t>
      </w:r>
      <w:r w:rsidR="005618E3">
        <w:t xml:space="preserve"> </w:t>
      </w:r>
      <w:r>
        <w:t>Christian</w:t>
      </w:r>
      <w:r w:rsidR="005618E3">
        <w:t xml:space="preserve"> </w:t>
      </w:r>
      <w:r>
        <w:t>scholars</w:t>
      </w:r>
      <w:r w:rsidR="005618E3">
        <w:t xml:space="preserve"> </w:t>
      </w:r>
      <w:r>
        <w:t>accepted</w:t>
      </w:r>
      <w:r w:rsidR="005618E3">
        <w:t xml:space="preserve"> </w:t>
      </w:r>
      <w:r>
        <w:t>Islam</w:t>
      </w:r>
      <w:r w:rsidR="005618E3">
        <w:t xml:space="preserve"> </w:t>
      </w:r>
      <w:r>
        <w:t>and</w:t>
      </w:r>
      <w:r w:rsidR="005618E3">
        <w:t xml:space="preserve"> </w:t>
      </w:r>
      <w:r>
        <w:t>believed</w:t>
      </w:r>
      <w:r w:rsidR="005618E3">
        <w:t xml:space="preserve"> </w:t>
      </w:r>
      <w:r>
        <w:t>in</w:t>
      </w:r>
      <w:r w:rsidR="005618E3">
        <w:t xml:space="preserve"> </w:t>
      </w:r>
      <w:r>
        <w:t>the</w:t>
      </w:r>
      <w:r w:rsidR="005618E3">
        <w:t xml:space="preserve"> </w:t>
      </w:r>
      <w:r>
        <w:t>apostleship</w:t>
      </w:r>
      <w:r w:rsidR="005618E3">
        <w:t xml:space="preserve"> </w:t>
      </w:r>
      <w:r>
        <w:t>of</w:t>
      </w:r>
      <w:r w:rsidR="005618E3">
        <w:t xml:space="preserve"> </w:t>
      </w:r>
      <w:r>
        <w:t>the</w:t>
      </w:r>
      <w:r w:rsidR="005618E3">
        <w:t xml:space="preserve"> </w:t>
      </w:r>
      <w:r>
        <w:t>Prophet</w:t>
      </w:r>
      <w:r w:rsidR="005618E3">
        <w:t xml:space="preserve"> </w:t>
      </w:r>
      <w:r>
        <w:t>of</w:t>
      </w:r>
      <w:r w:rsidR="005618E3">
        <w:t xml:space="preserve"> </w:t>
      </w:r>
      <w:r>
        <w:t>Islam</w:t>
      </w:r>
      <w:r w:rsidR="005618E3">
        <w:t xml:space="preserve"> </w:t>
      </w:r>
      <w:r>
        <w:t>but</w:t>
      </w:r>
      <w:r w:rsidR="005618E3">
        <w:t xml:space="preserve"> </w:t>
      </w:r>
      <w:r>
        <w:t>others</w:t>
      </w:r>
      <w:r w:rsidR="005618E3">
        <w:t xml:space="preserve"> </w:t>
      </w:r>
      <w:r>
        <w:t>due</w:t>
      </w:r>
      <w:r w:rsidR="005618E3">
        <w:t xml:space="preserve"> </w:t>
      </w:r>
      <w:r>
        <w:t>to</w:t>
      </w:r>
      <w:r w:rsidR="005618E3">
        <w:t xml:space="preserve"> </w:t>
      </w:r>
      <w:r>
        <w:t>the</w:t>
      </w:r>
      <w:r w:rsidR="005618E3">
        <w:t xml:space="preserve"> </w:t>
      </w:r>
      <w:r>
        <w:t>lowly</w:t>
      </w:r>
      <w:r w:rsidR="005618E3">
        <w:t xml:space="preserve"> </w:t>
      </w:r>
      <w:r>
        <w:t>and</w:t>
      </w:r>
      <w:r w:rsidR="005618E3">
        <w:t xml:space="preserve"> </w:t>
      </w:r>
      <w:r>
        <w:t>satanic</w:t>
      </w:r>
      <w:r w:rsidR="005618E3">
        <w:t xml:space="preserve"> </w:t>
      </w:r>
      <w:r>
        <w:t>desires</w:t>
      </w:r>
      <w:r w:rsidR="005618E3">
        <w:t xml:space="preserve"> </w:t>
      </w:r>
      <w:r>
        <w:t>rejected</w:t>
      </w:r>
      <w:r w:rsidR="005618E3">
        <w:t xml:space="preserve"> </w:t>
      </w:r>
      <w:r>
        <w:t>him</w:t>
      </w:r>
      <w:r w:rsidR="005618E3">
        <w:t xml:space="preserve"> </w:t>
      </w:r>
      <w:r>
        <w:t>as</w:t>
      </w:r>
      <w:r w:rsidR="005618E3">
        <w:t xml:space="preserve"> </w:t>
      </w:r>
      <w:r>
        <w:t>prophet.</w:t>
      </w:r>
      <w:r w:rsidR="005618E3">
        <w:t xml:space="preserve"> </w:t>
      </w:r>
      <w:r>
        <w:t>The</w:t>
      </w:r>
      <w:r w:rsidR="005618E3">
        <w:t xml:space="preserve"> </w:t>
      </w:r>
      <w:r>
        <w:t>Noble</w:t>
      </w:r>
      <w:r w:rsidR="005618E3">
        <w:t xml:space="preserve"> </w:t>
      </w:r>
      <w:r>
        <w:t>Qur’an</w:t>
      </w:r>
      <w:r w:rsidR="005618E3">
        <w:t xml:space="preserve"> </w:t>
      </w:r>
      <w:r>
        <w:t>in</w:t>
      </w:r>
      <w:r w:rsidR="005618E3">
        <w:t xml:space="preserve"> </w:t>
      </w:r>
      <w:r>
        <w:t>this</w:t>
      </w:r>
      <w:r w:rsidR="005618E3">
        <w:t xml:space="preserve"> </w:t>
      </w:r>
      <w:r>
        <w:t>regard</w:t>
      </w:r>
      <w:r w:rsidR="005618E3">
        <w:t xml:space="preserve"> </w:t>
      </w:r>
      <w:r>
        <w:t>has</w:t>
      </w:r>
      <w:r w:rsidR="005618E3">
        <w:t xml:space="preserve"> </w:t>
      </w:r>
      <w:r>
        <w:t>mentioned</w:t>
      </w:r>
      <w:r w:rsidR="00DD5F97">
        <w:t>:</w:t>
      </w:r>
      <w:r w:rsidRPr="001F3C8C">
        <w:rPr>
          <w:rStyle w:val="libItalicChar"/>
        </w:rPr>
        <w:t>“Is</w:t>
      </w:r>
      <w:r w:rsidR="005618E3" w:rsidRPr="001F3C8C">
        <w:rPr>
          <w:rStyle w:val="libItalicChar"/>
        </w:rPr>
        <w:t xml:space="preserve"> </w:t>
      </w:r>
      <w:r w:rsidRPr="001F3C8C">
        <w:rPr>
          <w:rStyle w:val="libItalicChar"/>
        </w:rPr>
        <w:t>it</w:t>
      </w:r>
      <w:r w:rsidR="005618E3" w:rsidRPr="001F3C8C">
        <w:rPr>
          <w:rStyle w:val="libItalicChar"/>
        </w:rPr>
        <w:t xml:space="preserve"> </w:t>
      </w:r>
      <w:r w:rsidRPr="001F3C8C">
        <w:rPr>
          <w:rStyle w:val="libItalicChar"/>
        </w:rPr>
        <w:t>not</w:t>
      </w:r>
      <w:r w:rsidR="005618E3" w:rsidRPr="001F3C8C">
        <w:rPr>
          <w:rStyle w:val="libItalicChar"/>
        </w:rPr>
        <w:t xml:space="preserve"> </w:t>
      </w:r>
      <w:r w:rsidRPr="001F3C8C">
        <w:rPr>
          <w:rStyle w:val="libItalicChar"/>
        </w:rPr>
        <w:t>a</w:t>
      </w:r>
      <w:r w:rsidR="005618E3" w:rsidRPr="001F3C8C">
        <w:rPr>
          <w:rStyle w:val="libItalicChar"/>
        </w:rPr>
        <w:t xml:space="preserve"> </w:t>
      </w:r>
      <w:r w:rsidRPr="001F3C8C">
        <w:rPr>
          <w:rStyle w:val="libItalicChar"/>
        </w:rPr>
        <w:t>sign</w:t>
      </w:r>
      <w:r w:rsidR="005618E3" w:rsidRPr="001F3C8C">
        <w:rPr>
          <w:rStyle w:val="libItalicChar"/>
        </w:rPr>
        <w:t xml:space="preserve"> </w:t>
      </w:r>
      <w:r w:rsidRPr="001F3C8C">
        <w:rPr>
          <w:rStyle w:val="libItalicChar"/>
        </w:rPr>
        <w:t>for</w:t>
      </w:r>
      <w:r w:rsidR="005618E3" w:rsidRPr="001F3C8C">
        <w:rPr>
          <w:rStyle w:val="libItalicChar"/>
        </w:rPr>
        <w:t xml:space="preserve"> </w:t>
      </w:r>
      <w:r w:rsidRPr="001F3C8C">
        <w:rPr>
          <w:rStyle w:val="libItalicChar"/>
        </w:rPr>
        <w:t>them</w:t>
      </w:r>
      <w:r w:rsidR="005618E3" w:rsidRPr="001F3C8C">
        <w:rPr>
          <w:rStyle w:val="libItalicChar"/>
        </w:rPr>
        <w:t xml:space="preserve"> </w:t>
      </w:r>
      <w:r w:rsidRPr="001F3C8C">
        <w:rPr>
          <w:rStyle w:val="libItalicChar"/>
        </w:rPr>
        <w:t>that</w:t>
      </w:r>
      <w:r w:rsidR="005618E3" w:rsidRPr="001F3C8C">
        <w:rPr>
          <w:rStyle w:val="libItalicChar"/>
        </w:rPr>
        <w:t xml:space="preserve"> </w:t>
      </w:r>
      <w:r w:rsidRPr="001F3C8C">
        <w:rPr>
          <w:rStyle w:val="libItalicChar"/>
        </w:rPr>
        <w:t>the</w:t>
      </w:r>
      <w:r w:rsidR="005618E3" w:rsidRPr="001F3C8C">
        <w:rPr>
          <w:rStyle w:val="libItalicChar"/>
        </w:rPr>
        <w:t xml:space="preserve"> </w:t>
      </w:r>
      <w:r w:rsidRPr="001F3C8C">
        <w:rPr>
          <w:rStyle w:val="libItalicChar"/>
        </w:rPr>
        <w:t>learned</w:t>
      </w:r>
      <w:r w:rsidR="005618E3" w:rsidRPr="001F3C8C">
        <w:rPr>
          <w:rStyle w:val="libItalicChar"/>
        </w:rPr>
        <w:t xml:space="preserve"> </w:t>
      </w:r>
      <w:r w:rsidRPr="001F3C8C">
        <w:rPr>
          <w:rStyle w:val="libItalicChar"/>
        </w:rPr>
        <w:t>Children</w:t>
      </w:r>
      <w:r w:rsidR="005618E3" w:rsidRPr="001F3C8C">
        <w:rPr>
          <w:rStyle w:val="libItalicChar"/>
        </w:rPr>
        <w:t xml:space="preserve"> </w:t>
      </w:r>
      <w:r w:rsidRPr="001F3C8C">
        <w:rPr>
          <w:rStyle w:val="libItalicChar"/>
        </w:rPr>
        <w:t>of</w:t>
      </w:r>
      <w:r w:rsidR="005618E3" w:rsidRPr="001F3C8C">
        <w:rPr>
          <w:rStyle w:val="libItalicChar"/>
        </w:rPr>
        <w:t xml:space="preserve"> </w:t>
      </w:r>
      <w:r w:rsidRPr="001F3C8C">
        <w:rPr>
          <w:rStyle w:val="libItalicChar"/>
        </w:rPr>
        <w:t>Israel</w:t>
      </w:r>
      <w:r w:rsidR="005618E3" w:rsidRPr="001F3C8C">
        <w:rPr>
          <w:rStyle w:val="libItalicChar"/>
        </w:rPr>
        <w:t xml:space="preserve"> </w:t>
      </w:r>
      <w:r w:rsidRPr="001F3C8C">
        <w:rPr>
          <w:rStyle w:val="libItalicChar"/>
        </w:rPr>
        <w:t>recognize</w:t>
      </w:r>
      <w:r w:rsidR="005618E3" w:rsidRPr="001F3C8C">
        <w:rPr>
          <w:rStyle w:val="libItalicChar"/>
        </w:rPr>
        <w:t xml:space="preserve"> </w:t>
      </w:r>
      <w:r w:rsidRPr="001F3C8C">
        <w:rPr>
          <w:rStyle w:val="libItalicChar"/>
        </w:rPr>
        <w:t>it?”</w:t>
      </w:r>
      <w:r>
        <w:t>(al</w:t>
      </w:r>
      <w:r w:rsidR="001E038C">
        <w:t>-</w:t>
      </w:r>
      <w:r>
        <w:t>Shu’arā’:197)</w:t>
      </w:r>
      <w:r w:rsidR="005618E3">
        <w:t>.</w:t>
      </w:r>
    </w:p>
    <w:p w:rsidR="005618E3" w:rsidRDefault="000B3EC4" w:rsidP="005618E3">
      <w:pPr>
        <w:pStyle w:val="libNormal"/>
      </w:pPr>
      <w:r>
        <w:lastRenderedPageBreak/>
        <w:t>Understanding</w:t>
      </w:r>
      <w:r w:rsidR="005618E3">
        <w:t xml:space="preserve"> </w:t>
      </w:r>
      <w:r>
        <w:t>about</w:t>
      </w:r>
      <w:r w:rsidR="005618E3">
        <w:t xml:space="preserve"> </w:t>
      </w:r>
      <w:r>
        <w:t>the</w:t>
      </w:r>
      <w:r w:rsidR="005618E3">
        <w:t xml:space="preserve"> </w:t>
      </w:r>
      <w:r>
        <w:t>Prophet</w:t>
      </w:r>
      <w:r w:rsidR="005618E3">
        <w:t xml:space="preserve"> </w:t>
      </w:r>
      <w:r>
        <w:t>of</w:t>
      </w:r>
      <w:r w:rsidR="005618E3">
        <w:t xml:space="preserve"> </w:t>
      </w:r>
      <w:r>
        <w:t>Islam</w:t>
      </w:r>
      <w:r w:rsidR="005618E3">
        <w:t xml:space="preserve"> </w:t>
      </w:r>
      <w:r>
        <w:t>through</w:t>
      </w:r>
      <w:r w:rsidR="005618E3">
        <w:t xml:space="preserve"> </w:t>
      </w:r>
      <w:r>
        <w:t>the</w:t>
      </w:r>
      <w:r w:rsidR="005618E3">
        <w:t xml:space="preserve"> </w:t>
      </w:r>
      <w:r>
        <w:t>scholars</w:t>
      </w:r>
      <w:r w:rsidR="005618E3">
        <w:t xml:space="preserve"> </w:t>
      </w:r>
      <w:r>
        <w:t>of</w:t>
      </w:r>
      <w:r w:rsidR="005618E3">
        <w:t xml:space="preserve"> </w:t>
      </w:r>
      <w:r>
        <w:t>Banī</w:t>
      </w:r>
      <w:r w:rsidR="005618E3">
        <w:t xml:space="preserve"> </w:t>
      </w:r>
      <w:r>
        <w:t>Israel,</w:t>
      </w:r>
      <w:r w:rsidR="005618E3">
        <w:t xml:space="preserve"> </w:t>
      </w:r>
      <w:r>
        <w:t>on</w:t>
      </w:r>
      <w:r w:rsidR="005618E3">
        <w:t xml:space="preserve"> </w:t>
      </w:r>
      <w:r>
        <w:t>the</w:t>
      </w:r>
      <w:r w:rsidR="005618E3">
        <w:t xml:space="preserve"> </w:t>
      </w:r>
      <w:r>
        <w:t>basis</w:t>
      </w:r>
      <w:r w:rsidR="005618E3">
        <w:t xml:space="preserve"> </w:t>
      </w:r>
      <w:r>
        <w:t>of</w:t>
      </w:r>
      <w:r w:rsidR="005618E3">
        <w:t xml:space="preserve"> </w:t>
      </w:r>
      <w:r>
        <w:t>the</w:t>
      </w:r>
      <w:r w:rsidR="005618E3">
        <w:t xml:space="preserve"> </w:t>
      </w:r>
      <w:r>
        <w:t>prophecies</w:t>
      </w:r>
      <w:r w:rsidR="005618E3">
        <w:t xml:space="preserve"> </w:t>
      </w:r>
      <w:r>
        <w:t>of</w:t>
      </w:r>
      <w:r w:rsidR="005618E3">
        <w:t xml:space="preserve"> </w:t>
      </w:r>
      <w:r>
        <w:t>their</w:t>
      </w:r>
      <w:r w:rsidR="005618E3">
        <w:t xml:space="preserve"> </w:t>
      </w:r>
      <w:r>
        <w:t>prophets,</w:t>
      </w:r>
      <w:r w:rsidR="005618E3">
        <w:t xml:space="preserve"> </w:t>
      </w:r>
      <w:r>
        <w:t>provides</w:t>
      </w:r>
      <w:r w:rsidR="005618E3">
        <w:t xml:space="preserve"> </w:t>
      </w:r>
      <w:r>
        <w:t>clear</w:t>
      </w:r>
      <w:r w:rsidR="005618E3">
        <w:t xml:space="preserve"> </w:t>
      </w:r>
      <w:r>
        <w:t>evidence</w:t>
      </w:r>
      <w:r w:rsidR="005618E3">
        <w:t xml:space="preserve"> </w:t>
      </w:r>
      <w:r>
        <w:t>for</w:t>
      </w:r>
      <w:r w:rsidR="005618E3">
        <w:t xml:space="preserve"> </w:t>
      </w:r>
      <w:r>
        <w:t>his</w:t>
      </w:r>
      <w:r w:rsidR="005618E3">
        <w:t xml:space="preserve"> </w:t>
      </w:r>
      <w:r>
        <w:t>apostleship</w:t>
      </w:r>
      <w:r w:rsidR="005618E3">
        <w:t>.</w:t>
      </w:r>
    </w:p>
    <w:p w:rsidR="005618E3" w:rsidRDefault="000B3EC4" w:rsidP="005618E3">
      <w:pPr>
        <w:pStyle w:val="libNormal"/>
      </w:pPr>
      <w:r>
        <w:t>This</w:t>
      </w:r>
      <w:r w:rsidR="005618E3">
        <w:t xml:space="preserve"> </w:t>
      </w:r>
      <w:r>
        <w:t>was</w:t>
      </w:r>
      <w:r w:rsidR="005618E3">
        <w:t xml:space="preserve"> </w:t>
      </w:r>
      <w:r>
        <w:t>an</w:t>
      </w:r>
      <w:r w:rsidR="005618E3">
        <w:t xml:space="preserve"> </w:t>
      </w:r>
      <w:r>
        <w:t>absolute</w:t>
      </w:r>
      <w:r w:rsidR="005618E3">
        <w:t xml:space="preserve"> </w:t>
      </w:r>
      <w:r>
        <w:t>and</w:t>
      </w:r>
      <w:r w:rsidR="005618E3">
        <w:t xml:space="preserve"> </w:t>
      </w:r>
      <w:r>
        <w:t>definitive</w:t>
      </w:r>
      <w:r w:rsidR="005618E3">
        <w:t xml:space="preserve"> </w:t>
      </w:r>
      <w:r>
        <w:t>proof</w:t>
      </w:r>
      <w:r w:rsidR="005618E3">
        <w:t xml:space="preserve"> </w:t>
      </w:r>
      <w:r>
        <w:t>for</w:t>
      </w:r>
      <w:r w:rsidR="005618E3">
        <w:t xml:space="preserve"> </w:t>
      </w:r>
      <w:r>
        <w:t>the</w:t>
      </w:r>
      <w:r w:rsidR="005618E3">
        <w:t xml:space="preserve"> </w:t>
      </w:r>
      <w:r>
        <w:t>People</w:t>
      </w:r>
      <w:r w:rsidR="005618E3">
        <w:t xml:space="preserve"> </w:t>
      </w:r>
      <w:r>
        <w:t>of</w:t>
      </w:r>
      <w:r w:rsidR="005618E3">
        <w:t xml:space="preserve"> </w:t>
      </w:r>
      <w:r>
        <w:t>the</w:t>
      </w:r>
      <w:r w:rsidR="005618E3">
        <w:t xml:space="preserve"> </w:t>
      </w:r>
      <w:r>
        <w:t>Book</w:t>
      </w:r>
      <w:r w:rsidR="005618E3">
        <w:t xml:space="preserve"> </w:t>
      </w:r>
      <w:r>
        <w:t>to</w:t>
      </w:r>
      <w:r w:rsidR="005618E3">
        <w:t xml:space="preserve"> </w:t>
      </w:r>
      <w:r>
        <w:t>accept</w:t>
      </w:r>
      <w:r w:rsidR="005618E3">
        <w:t xml:space="preserve"> </w:t>
      </w:r>
      <w:r>
        <w:t>the</w:t>
      </w:r>
      <w:r w:rsidR="005618E3">
        <w:t xml:space="preserve"> </w:t>
      </w:r>
      <w:r>
        <w:t>prophethood</w:t>
      </w:r>
      <w:r w:rsidR="005618E3">
        <w:t xml:space="preserve"> </w:t>
      </w:r>
      <w:r>
        <w:t>of</w:t>
      </w:r>
      <w:r w:rsidR="005618E3">
        <w:t xml:space="preserve"> </w:t>
      </w:r>
      <w:r>
        <w:t>the</w:t>
      </w:r>
      <w:r w:rsidR="005618E3">
        <w:t xml:space="preserve"> </w:t>
      </w:r>
      <w:r>
        <w:t>Prophet</w:t>
      </w:r>
      <w:r w:rsidR="005618E3">
        <w:t xml:space="preserve"> </w:t>
      </w:r>
      <w:r>
        <w:t>of</w:t>
      </w:r>
      <w:r w:rsidR="005618E3">
        <w:t xml:space="preserve"> </w:t>
      </w:r>
      <w:r>
        <w:t>Islam.</w:t>
      </w:r>
      <w:r w:rsidR="005618E3">
        <w:t xml:space="preserve"> </w:t>
      </w:r>
      <w:r>
        <w:t>They</w:t>
      </w:r>
      <w:r w:rsidR="005618E3">
        <w:t xml:space="preserve"> </w:t>
      </w:r>
      <w:r>
        <w:t>had</w:t>
      </w:r>
      <w:r w:rsidR="005618E3">
        <w:t xml:space="preserve"> </w:t>
      </w:r>
      <w:r>
        <w:t>clearly</w:t>
      </w:r>
      <w:r w:rsidR="005618E3">
        <w:t xml:space="preserve"> </w:t>
      </w:r>
      <w:r>
        <w:t>recognised</w:t>
      </w:r>
      <w:r w:rsidR="005618E3">
        <w:t xml:space="preserve"> </w:t>
      </w:r>
      <w:r>
        <w:t>the</w:t>
      </w:r>
      <w:r w:rsidR="005618E3">
        <w:t xml:space="preserve"> </w:t>
      </w:r>
      <w:r>
        <w:t>signs</w:t>
      </w:r>
      <w:r w:rsidR="005618E3">
        <w:t xml:space="preserve"> </w:t>
      </w:r>
      <w:r>
        <w:t>with</w:t>
      </w:r>
      <w:r w:rsidR="005618E3">
        <w:t xml:space="preserve"> </w:t>
      </w:r>
      <w:r>
        <w:t>their</w:t>
      </w:r>
      <w:r w:rsidR="00E766E1">
        <w:t xml:space="preserve"> </w:t>
      </w:r>
      <w:r>
        <w:t>own</w:t>
      </w:r>
      <w:r w:rsidR="005618E3">
        <w:t xml:space="preserve"> </w:t>
      </w:r>
      <w:r>
        <w:t>eyes</w:t>
      </w:r>
      <w:r w:rsidR="005618E3">
        <w:t xml:space="preserve"> </w:t>
      </w:r>
      <w:r>
        <w:t>and</w:t>
      </w:r>
      <w:r w:rsidR="005618E3">
        <w:t xml:space="preserve"> </w:t>
      </w:r>
      <w:r>
        <w:t>could</w:t>
      </w:r>
      <w:r w:rsidR="005618E3">
        <w:t xml:space="preserve"> </w:t>
      </w:r>
      <w:r>
        <w:t>analyse</w:t>
      </w:r>
      <w:r w:rsidR="005618E3">
        <w:t xml:space="preserve"> </w:t>
      </w:r>
      <w:r>
        <w:t>the</w:t>
      </w:r>
      <w:r w:rsidR="005618E3">
        <w:t xml:space="preserve"> </w:t>
      </w:r>
      <w:r>
        <w:t>truth</w:t>
      </w:r>
      <w:r w:rsidR="005618E3">
        <w:t xml:space="preserve"> </w:t>
      </w:r>
      <w:r>
        <w:t>of</w:t>
      </w:r>
      <w:r w:rsidR="005618E3">
        <w:t xml:space="preserve"> </w:t>
      </w:r>
      <w:r>
        <w:t>the</w:t>
      </w:r>
      <w:r w:rsidR="005618E3">
        <w:t xml:space="preserve"> </w:t>
      </w:r>
      <w:r>
        <w:t>prophecy</w:t>
      </w:r>
      <w:r w:rsidR="005618E3">
        <w:t xml:space="preserve"> </w:t>
      </w:r>
      <w:r>
        <w:t>of</w:t>
      </w:r>
      <w:r w:rsidR="005618E3">
        <w:t xml:space="preserve"> </w:t>
      </w:r>
      <w:r>
        <w:t>the</w:t>
      </w:r>
      <w:r w:rsidR="005618E3">
        <w:t xml:space="preserve"> </w:t>
      </w:r>
      <w:r>
        <w:t>Prophet</w:t>
      </w:r>
      <w:r w:rsidR="005618E3">
        <w:t xml:space="preserve"> </w:t>
      </w:r>
      <w:r>
        <w:t>of</w:t>
      </w:r>
      <w:r w:rsidR="005618E3">
        <w:t xml:space="preserve"> </w:t>
      </w:r>
      <w:r>
        <w:t>Islam</w:t>
      </w:r>
      <w:r w:rsidR="005618E3">
        <w:t xml:space="preserve"> </w:t>
      </w:r>
      <w:r>
        <w:t>through</w:t>
      </w:r>
      <w:r w:rsidR="005618E3">
        <w:t xml:space="preserve"> </w:t>
      </w:r>
      <w:r>
        <w:t>their</w:t>
      </w:r>
      <w:r w:rsidR="005618E3">
        <w:t xml:space="preserve"> </w:t>
      </w:r>
      <w:r>
        <w:t>own</w:t>
      </w:r>
      <w:r w:rsidR="005618E3">
        <w:t xml:space="preserve"> </w:t>
      </w:r>
      <w:r>
        <w:t>intellects</w:t>
      </w:r>
      <w:r w:rsidR="005618E3">
        <w:t>.</w:t>
      </w:r>
    </w:p>
    <w:p w:rsidR="005F29FE" w:rsidRDefault="000B3EC4" w:rsidP="005618E3">
      <w:pPr>
        <w:pStyle w:val="libNormal"/>
      </w:pPr>
      <w:r>
        <w:t>Despite</w:t>
      </w:r>
      <w:r w:rsidR="005618E3">
        <w:t xml:space="preserve"> </w:t>
      </w:r>
      <w:r>
        <w:t>the</w:t>
      </w:r>
      <w:r w:rsidR="005618E3">
        <w:t xml:space="preserve"> </w:t>
      </w:r>
      <w:r>
        <w:t>distorted</w:t>
      </w:r>
      <w:r w:rsidR="005618E3">
        <w:t xml:space="preserve"> </w:t>
      </w:r>
      <w:r>
        <w:t>Bible</w:t>
      </w:r>
      <w:r w:rsidR="005618E3">
        <w:t xml:space="preserve"> </w:t>
      </w:r>
      <w:r>
        <w:t>and</w:t>
      </w:r>
      <w:r w:rsidR="005618E3">
        <w:t xml:space="preserve"> </w:t>
      </w:r>
      <w:r>
        <w:t>Torah,</w:t>
      </w:r>
      <w:r w:rsidR="005618E3">
        <w:t xml:space="preserve"> </w:t>
      </w:r>
      <w:r>
        <w:t>and</w:t>
      </w:r>
      <w:r w:rsidR="005618E3">
        <w:t xml:space="preserve"> </w:t>
      </w:r>
      <w:r>
        <w:t>the</w:t>
      </w:r>
      <w:r w:rsidR="005618E3">
        <w:t xml:space="preserve"> </w:t>
      </w:r>
      <w:r>
        <w:t>attempts</w:t>
      </w:r>
      <w:r w:rsidR="005618E3">
        <w:t xml:space="preserve"> </w:t>
      </w:r>
      <w:r>
        <w:t>to</w:t>
      </w:r>
      <w:r w:rsidR="005618E3">
        <w:t xml:space="preserve"> </w:t>
      </w:r>
      <w:r>
        <w:t>eradicate</w:t>
      </w:r>
      <w:r w:rsidR="005618E3">
        <w:t xml:space="preserve"> </w:t>
      </w:r>
      <w:r>
        <w:t>any</w:t>
      </w:r>
      <w:r w:rsidR="005618E3">
        <w:t xml:space="preserve"> </w:t>
      </w:r>
      <w:r>
        <w:t>indication</w:t>
      </w:r>
      <w:r w:rsidR="005618E3">
        <w:t xml:space="preserve"> </w:t>
      </w:r>
      <w:r>
        <w:t>or</w:t>
      </w:r>
      <w:r w:rsidR="005618E3">
        <w:t xml:space="preserve"> </w:t>
      </w:r>
      <w:r>
        <w:t>prophecy</w:t>
      </w:r>
      <w:r w:rsidR="005618E3">
        <w:t xml:space="preserve"> </w:t>
      </w:r>
      <w:r>
        <w:t>regarding</w:t>
      </w:r>
      <w:r w:rsidR="005618E3">
        <w:t xml:space="preserve"> </w:t>
      </w:r>
      <w:r>
        <w:t>the</w:t>
      </w:r>
      <w:r w:rsidR="005618E3">
        <w:t xml:space="preserve"> </w:t>
      </w:r>
      <w:r>
        <w:t>Prophet</w:t>
      </w:r>
      <w:r w:rsidR="005618E3">
        <w:t xml:space="preserve"> </w:t>
      </w:r>
      <w:r>
        <w:t>of</w:t>
      </w:r>
      <w:r w:rsidR="005618E3">
        <w:t xml:space="preserve"> </w:t>
      </w:r>
      <w:r>
        <w:t>Islam,</w:t>
      </w:r>
      <w:r w:rsidR="005618E3">
        <w:t xml:space="preserve"> </w:t>
      </w:r>
      <w:r>
        <w:t>traces</w:t>
      </w:r>
      <w:r w:rsidR="005618E3">
        <w:t xml:space="preserve"> </w:t>
      </w:r>
      <w:r>
        <w:t>of</w:t>
      </w:r>
      <w:r w:rsidR="005618E3">
        <w:t xml:space="preserve"> </w:t>
      </w:r>
      <w:r>
        <w:t>evidence</w:t>
      </w:r>
      <w:r w:rsidR="005618E3">
        <w:t xml:space="preserve"> </w:t>
      </w:r>
      <w:r>
        <w:t>can</w:t>
      </w:r>
      <w:r w:rsidR="005618E3">
        <w:t xml:space="preserve"> </w:t>
      </w:r>
      <w:r>
        <w:t>still</w:t>
      </w:r>
      <w:r w:rsidR="005618E3">
        <w:t xml:space="preserve"> </w:t>
      </w:r>
      <w:r>
        <w:t>be</w:t>
      </w:r>
      <w:r w:rsidR="005618E3">
        <w:t xml:space="preserve"> </w:t>
      </w:r>
      <w:r>
        <w:t>found,</w:t>
      </w:r>
      <w:r w:rsidR="005618E3">
        <w:t xml:space="preserve"> </w:t>
      </w:r>
      <w:r>
        <w:t>confirming</w:t>
      </w:r>
      <w:r w:rsidR="005618E3">
        <w:t xml:space="preserve"> </w:t>
      </w:r>
      <w:r>
        <w:t>the</w:t>
      </w:r>
      <w:r w:rsidR="005618E3">
        <w:t xml:space="preserve"> </w:t>
      </w:r>
      <w:r>
        <w:t>matter</w:t>
      </w:r>
      <w:r w:rsidR="005618E3">
        <w:t xml:space="preserve"> </w:t>
      </w:r>
      <w:r>
        <w:t>for</w:t>
      </w:r>
      <w:r w:rsidR="005618E3">
        <w:t xml:space="preserve"> </w:t>
      </w:r>
      <w:r>
        <w:t>those</w:t>
      </w:r>
      <w:r w:rsidR="005618E3">
        <w:t xml:space="preserve"> </w:t>
      </w:r>
      <w:r>
        <w:t>who</w:t>
      </w:r>
      <w:r w:rsidR="005618E3">
        <w:t xml:space="preserve"> </w:t>
      </w:r>
      <w:r>
        <w:t>seek</w:t>
      </w:r>
      <w:r w:rsidR="005618E3">
        <w:t xml:space="preserve"> </w:t>
      </w:r>
      <w:r>
        <w:t>the</w:t>
      </w:r>
      <w:r w:rsidR="005618E3">
        <w:t xml:space="preserve"> </w:t>
      </w:r>
      <w:r>
        <w:t>truth.</w:t>
      </w:r>
      <w:r w:rsidR="005618E3">
        <w:t xml:space="preserve"> </w:t>
      </w:r>
      <w:r>
        <w:t>There</w:t>
      </w:r>
      <w:r w:rsidR="005618E3">
        <w:t xml:space="preserve"> </w:t>
      </w:r>
      <w:r>
        <w:t>are</w:t>
      </w:r>
      <w:r w:rsidR="005618E3">
        <w:t xml:space="preserve"> </w:t>
      </w:r>
      <w:r>
        <w:t>many</w:t>
      </w:r>
      <w:r w:rsidR="005618E3">
        <w:t xml:space="preserve"> </w:t>
      </w:r>
      <w:r>
        <w:t>Jewish</w:t>
      </w:r>
      <w:r w:rsidR="005618E3">
        <w:t xml:space="preserve"> </w:t>
      </w:r>
      <w:r>
        <w:t>and</w:t>
      </w:r>
      <w:r w:rsidR="005618E3">
        <w:t xml:space="preserve"> </w:t>
      </w:r>
      <w:r>
        <w:t>Christian</w:t>
      </w:r>
      <w:r w:rsidR="005618E3">
        <w:t xml:space="preserve"> </w:t>
      </w:r>
      <w:r>
        <w:t>scholars</w:t>
      </w:r>
      <w:r w:rsidR="005618E3">
        <w:t xml:space="preserve"> </w:t>
      </w:r>
      <w:r>
        <w:t>who</w:t>
      </w:r>
      <w:r w:rsidR="005618E3">
        <w:t xml:space="preserve"> </w:t>
      </w:r>
      <w:r>
        <w:t>while</w:t>
      </w:r>
      <w:r w:rsidR="005618E3">
        <w:t xml:space="preserve"> </w:t>
      </w:r>
      <w:r>
        <w:t>looking</w:t>
      </w:r>
      <w:r w:rsidR="005618E3">
        <w:t xml:space="preserve"> </w:t>
      </w:r>
      <w:r>
        <w:t>for</w:t>
      </w:r>
      <w:r w:rsidR="005618E3">
        <w:t xml:space="preserve"> </w:t>
      </w:r>
      <w:r>
        <w:t>the</w:t>
      </w:r>
      <w:r w:rsidR="005618E3">
        <w:t xml:space="preserve"> </w:t>
      </w:r>
      <w:r>
        <w:t>truth,</w:t>
      </w:r>
      <w:r w:rsidR="005618E3">
        <w:t xml:space="preserve"> </w:t>
      </w:r>
      <w:r>
        <w:t>were</w:t>
      </w:r>
      <w:r w:rsidR="005618E3">
        <w:t xml:space="preserve"> </w:t>
      </w:r>
      <w:r>
        <w:t>guided</w:t>
      </w:r>
      <w:r w:rsidR="005618E3">
        <w:t xml:space="preserve"> </w:t>
      </w:r>
      <w:r>
        <w:t>through</w:t>
      </w:r>
      <w:r w:rsidR="005618E3">
        <w:t xml:space="preserve"> </w:t>
      </w:r>
      <w:r>
        <w:t>these</w:t>
      </w:r>
      <w:r w:rsidR="005618E3">
        <w:t xml:space="preserve"> </w:t>
      </w:r>
      <w:r>
        <w:t>remaining</w:t>
      </w:r>
      <w:r w:rsidR="005618E3">
        <w:t xml:space="preserve"> </w:t>
      </w:r>
      <w:r>
        <w:t>proofs</w:t>
      </w:r>
      <w:r w:rsidR="005618E3">
        <w:t xml:space="preserve"> </w:t>
      </w:r>
      <w:r>
        <w:t>and</w:t>
      </w:r>
      <w:r w:rsidR="005618E3">
        <w:t xml:space="preserve"> </w:t>
      </w:r>
      <w:r>
        <w:t>accepted</w:t>
      </w:r>
      <w:r w:rsidR="005618E3">
        <w:t xml:space="preserve"> </w:t>
      </w:r>
      <w:r>
        <w:t>the</w:t>
      </w:r>
      <w:r w:rsidR="005618E3">
        <w:t xml:space="preserve"> </w:t>
      </w:r>
      <w:r>
        <w:t>pure</w:t>
      </w:r>
      <w:r w:rsidR="005618E3">
        <w:t xml:space="preserve"> </w:t>
      </w:r>
      <w:r>
        <w:t>religion</w:t>
      </w:r>
      <w:r w:rsidR="005618E3">
        <w:t xml:space="preserve"> </w:t>
      </w:r>
      <w:r>
        <w:t>of</w:t>
      </w:r>
      <w:r w:rsidR="005618E3">
        <w:t xml:space="preserve"> </w:t>
      </w:r>
      <w:r>
        <w:t>Islam</w:t>
      </w:r>
      <w:r w:rsidR="005618E3">
        <w:t>.</w:t>
      </w:r>
      <w:r w:rsidR="005F29FE">
        <w:rPr>
          <w:rStyle w:val="EndnoteReference"/>
        </w:rPr>
        <w:endnoteReference w:id="2"/>
      </w:r>
    </w:p>
    <w:p w:rsidR="005F29FE" w:rsidRDefault="005F29FE" w:rsidP="001F3C8C">
      <w:pPr>
        <w:pStyle w:val="libNormal"/>
      </w:pPr>
      <w:r>
        <w:t>The Prophet of Islam further performed many miracles that have been recorded in the books of history and the traditions and narrations relating them have reached the level of certainty (mutawātir).</w:t>
      </w:r>
      <w:r>
        <w:rPr>
          <w:rStyle w:val="EndnoteReference"/>
        </w:rPr>
        <w:endnoteReference w:id="3"/>
      </w:r>
    </w:p>
    <w:p w:rsidR="005F29FE" w:rsidRDefault="005F29FE" w:rsidP="001F3C8C">
      <w:pPr>
        <w:pStyle w:val="Heading2Center"/>
      </w:pPr>
      <w:bookmarkStart w:id="209" w:name="_Toc390345264"/>
      <w:r>
        <w:t>Questions</w:t>
      </w:r>
      <w:bookmarkEnd w:id="209"/>
    </w:p>
    <w:p w:rsidR="005F29FE" w:rsidRPr="00985D88" w:rsidRDefault="005F29FE" w:rsidP="00985D88">
      <w:pPr>
        <w:pStyle w:val="libNormal"/>
      </w:pPr>
      <w:r>
        <w:t xml:space="preserve">1- </w:t>
      </w:r>
      <w:r w:rsidRPr="00985D88">
        <w:t>Describe the conditions of the books of the previous prophets?</w:t>
      </w:r>
    </w:p>
    <w:p w:rsidR="005F29FE" w:rsidRPr="00985D88" w:rsidRDefault="005F29FE" w:rsidP="00985D88">
      <w:pPr>
        <w:pStyle w:val="libNormal"/>
      </w:pPr>
      <w:r>
        <w:t xml:space="preserve">2- </w:t>
      </w:r>
      <w:r w:rsidRPr="00985D88">
        <w:t>Indicate a few points that illustrate the alteration of the Torah.</w:t>
      </w:r>
    </w:p>
    <w:p w:rsidR="005F29FE" w:rsidRPr="00985D88" w:rsidRDefault="005F29FE" w:rsidP="00985D88">
      <w:pPr>
        <w:pStyle w:val="libNormal"/>
      </w:pPr>
      <w:r>
        <w:t xml:space="preserve">3- </w:t>
      </w:r>
      <w:r w:rsidRPr="00985D88">
        <w:t>Describe the in</w:t>
      </w:r>
      <w:r>
        <w:t>-</w:t>
      </w:r>
      <w:r w:rsidRPr="00985D88">
        <w:t>authenticity of the Bible?</w:t>
      </w:r>
    </w:p>
    <w:p w:rsidR="005F29FE" w:rsidRPr="00985D88" w:rsidRDefault="005F29FE" w:rsidP="00985D88">
      <w:pPr>
        <w:pStyle w:val="libNormal"/>
      </w:pPr>
      <w:r>
        <w:t xml:space="preserve">4- </w:t>
      </w:r>
      <w:r w:rsidRPr="00985D88">
        <w:t>Explain the importance of the prophethood of the Prophet of Islam.</w:t>
      </w:r>
    </w:p>
    <w:p w:rsidR="005F29FE" w:rsidRPr="00985D88" w:rsidRDefault="005F29FE" w:rsidP="00985D88">
      <w:pPr>
        <w:pStyle w:val="libNormal"/>
      </w:pPr>
      <w:r>
        <w:t xml:space="preserve">5- </w:t>
      </w:r>
      <w:r w:rsidRPr="00985D88">
        <w:t>What are the ways of establishing the prophethood of the Prophet of Islam?</w:t>
      </w:r>
    </w:p>
    <w:p w:rsidR="005F29FE" w:rsidRDefault="005F29FE" w:rsidP="001F3C8C">
      <w:pPr>
        <w:pStyle w:val="Heading1Center"/>
      </w:pPr>
      <w:r>
        <w:br w:type="page"/>
      </w:r>
      <w:bookmarkStart w:id="210" w:name="_Toc390345265"/>
      <w:r>
        <w:lastRenderedPageBreak/>
        <w:t>LESSON THIRY-TWO: THE MIRCULOUS NATURE OF THE QUR’AN</w:t>
      </w:r>
      <w:bookmarkEnd w:id="210"/>
    </w:p>
    <w:p w:rsidR="005F29FE" w:rsidRDefault="005F29FE" w:rsidP="001F3C8C">
      <w:pPr>
        <w:pStyle w:val="Heading2Center"/>
      </w:pPr>
      <w:bookmarkStart w:id="211" w:name="_Toc390345266"/>
      <w:r>
        <w:t>The Qur'an as a Miracle</w:t>
      </w:r>
      <w:bookmarkEnd w:id="211"/>
    </w:p>
    <w:p w:rsidR="005F29FE" w:rsidRDefault="005F29FE" w:rsidP="005618E3">
      <w:pPr>
        <w:pStyle w:val="libNormal"/>
      </w:pPr>
      <w:r>
        <w:t>The Noble Qur’an is the only Divine Book that openly and confidently claims that none can bring a book of the same calibre. It asserts that if all mankind and jinn work together to produce a book like it, they will certainly fail. Furthermore not only would they fail in producing a book like it, but they would not even have the ability to produce the like of a single verse.</w:t>
      </w:r>
    </w:p>
    <w:p w:rsidR="005F29FE" w:rsidRDefault="005F29FE" w:rsidP="005618E3">
      <w:pPr>
        <w:pStyle w:val="libNormal"/>
      </w:pPr>
      <w:r>
        <w:t>The challenge in the Qur’an to produce something similar to it, and the inability of the people to do so, is considered as one of the proofs for the prophethood of the Prophet of Islam (s) and also the Divine nature of this Holy Book.</w:t>
      </w:r>
    </w:p>
    <w:p w:rsidR="005F29FE" w:rsidRDefault="005F29FE" w:rsidP="005618E3">
      <w:pPr>
        <w:pStyle w:val="libNormal"/>
      </w:pPr>
      <w:r>
        <w:t>Therefore there should be no doubt over whether this Book is a miracle; the Messenger himself introduces it as an eternal miracle and everlasting proof of his prophecy.</w:t>
      </w:r>
    </w:p>
    <w:p w:rsidR="005F29FE" w:rsidRDefault="005F29FE" w:rsidP="005618E3">
      <w:pPr>
        <w:pStyle w:val="libNormal"/>
      </w:pPr>
      <w:r>
        <w:t>From the initial outset of his mission the Prophet faced numerous problems from those near and far from him, who tried their best to destroy the message of Islam. In their failed attempts they ultimately decided to kill the Prophet. Their plot however was divinely exposed, and the Prophet and his companions migrated to the city of Medina.</w:t>
      </w:r>
    </w:p>
    <w:p w:rsidR="005F29FE" w:rsidRDefault="005F29FE" w:rsidP="005618E3">
      <w:pPr>
        <w:pStyle w:val="libNormal"/>
      </w:pPr>
      <w:r>
        <w:t>After his migration, the Prophet spent his life engaged in battles against the disbelievers. Indeed from that time until today the hypocrites and enemies of Islam are trying to erase the message of Islam.</w:t>
      </w:r>
    </w:p>
    <w:p w:rsidR="005F29FE" w:rsidRDefault="005F29FE" w:rsidP="005618E3">
      <w:pPr>
        <w:pStyle w:val="libNormal"/>
      </w:pPr>
      <w:r>
        <w:t>The contemporary world regards Islam as the greatest threat and are doing what they can financially, technologically and politically to combat the spread of Islam.</w:t>
      </w:r>
    </w:p>
    <w:p w:rsidR="005F29FE" w:rsidRDefault="005F29FE" w:rsidP="005618E3">
      <w:pPr>
        <w:pStyle w:val="libNormal"/>
      </w:pPr>
      <w:r>
        <w:t>However these great nations with all their resources have failed to compose a verse of the like contained within the Holy Qur’an. Had they been able to, they could have utilised their paramount technology of propaganda and broadcasting to the world and been successful in their mission. This method would also have been the most simple, effective and inexpensive. On this basis every intellectual who is in search of the truth can, by focusing upon the above-mentioned points reach the certainty that the Qur’an is an exceptional and inimitable Book. As no-one has managed to produce even the like of the smallest verse; the Qur’an unquestionably has the substantiality of being a miracle. From this angle it can be determined as the best argument for claiming the truth of the Prophet’s message, and the authenticity of the pure religion of Islam.</w:t>
      </w:r>
    </w:p>
    <w:p w:rsidR="005F29FE" w:rsidRDefault="005F29FE" w:rsidP="005618E3">
      <w:pPr>
        <w:pStyle w:val="libNormal"/>
      </w:pPr>
      <w:r>
        <w:t>This Book is the greatest of all bounties for human society, as it has been revealed with its eternal miraculous nature. The realisation of this proof does not require any intellectual activity or specialisation in knowledge, as it is understandable and acceptable by all individuals.</w:t>
      </w:r>
    </w:p>
    <w:p w:rsidR="005F29FE" w:rsidRDefault="005F29FE" w:rsidP="001F3C8C">
      <w:pPr>
        <w:pStyle w:val="Heading2Center"/>
      </w:pPr>
      <w:bookmarkStart w:id="212" w:name="_Toc390345267"/>
      <w:r>
        <w:t>The miraculous aspects of the Qur’an</w:t>
      </w:r>
      <w:bookmarkEnd w:id="212"/>
    </w:p>
    <w:p w:rsidR="005F29FE" w:rsidRDefault="005F29FE" w:rsidP="005618E3">
      <w:pPr>
        <w:pStyle w:val="libNormal"/>
      </w:pPr>
      <w:r>
        <w:t>By now we have an overall understanding of the Noble Qur’an; that it is the speech of God and is miraculous in its nature. We will now expand on some of its miraculous aspects.</w:t>
      </w:r>
    </w:p>
    <w:p w:rsidR="005F29FE" w:rsidRDefault="005F29FE" w:rsidP="001F3C8C">
      <w:pPr>
        <w:pStyle w:val="Heading3Center"/>
      </w:pPr>
      <w:bookmarkStart w:id="213" w:name="_Toc390345268"/>
      <w:r>
        <w:lastRenderedPageBreak/>
        <w:t>a. Its eloquence and rhetoric</w:t>
      </w:r>
      <w:bookmarkEnd w:id="213"/>
    </w:p>
    <w:p w:rsidR="005F29FE" w:rsidRDefault="005F29FE" w:rsidP="005618E3">
      <w:pPr>
        <w:pStyle w:val="libNormal"/>
      </w:pPr>
      <w:r>
        <w:t>The foremost miracle of the Qur’an is its eloquence and rhetoric (expressiveness).</w:t>
      </w:r>
    </w:p>
    <w:p w:rsidR="005F29FE" w:rsidRDefault="005F29FE" w:rsidP="005618E3">
      <w:pPr>
        <w:pStyle w:val="libNormal"/>
      </w:pPr>
      <w:r>
        <w:t>God the Supreme has utilised the best method, most beautiful words, and rhythmical composition for explaining his objective on every level. The selection of these words and their exquisite combination, which is harmonious with the exalted and deep meanings, is only viable to someone who has extended knowledge of all the particularities of the words and their precise meanings and relationships with their opposites. In addition they must have the ability to understand all the dimensions of the word, and with the consideration of the indispensability of time and space select the best words and style for expressing themselves. This art of knowledge is not possible unless it comes through Divine intuition and revelation.</w:t>
      </w:r>
    </w:p>
    <w:p w:rsidR="005F29FE" w:rsidRDefault="005F29FE" w:rsidP="005618E3">
      <w:pPr>
        <w:pStyle w:val="libNormal"/>
      </w:pPr>
      <w:r>
        <w:t>The rhythmical beauty and the angelic nature are evident for all individuals, and the artistic eloquence and rhetoric for those with knowledge of the Arabic language is clear. However to discern that the Qur’an is a miracle regarding its eloquence and rhetoric, requires a philologist - an expert who is specialised in the distinctive arts of speech and is therefore able to compare the Qur’an with different eloquent and rhetorical speeches in order to realise its proficiency. Such was the work of those proficient Arabic poets, who were highly skilled in this art at the time of the descent of the Qur’an.</w:t>
      </w:r>
    </w:p>
    <w:p w:rsidR="005F29FE" w:rsidRDefault="005F29FE" w:rsidP="005618E3">
      <w:pPr>
        <w:pStyle w:val="libNormal"/>
      </w:pPr>
      <w:r>
        <w:t>Divine wisdom and generosity requires that the miracle of every Prophet should be according to the art and science of that period, in order that the sublimity of the miracle is understood. The tenth Imam (a) was asked by Ibn Sikkiyah, “Why has God the Supreme bestowed Prophet Moses (a) with the miracle of transforming a staff into a snake, and Prophet Jesus (a) with the miracle of curing the sick, and the Prophet of Islam (s) with the miracle of the Noble Qur’an?” The Imam (a) replied:</w:t>
      </w:r>
    </w:p>
    <w:p w:rsidR="005F29FE" w:rsidRDefault="005F29FE" w:rsidP="001F3C8C">
      <w:pPr>
        <w:pStyle w:val="libNormal"/>
      </w:pPr>
      <w:r>
        <w:t>“The art in the era of Prophet Moses (a) was sorcery, therefore God bestowed him with a miracle that resembled sorcery and magic. At the time of Prophet Jesus (a) the artistry was medicinal and hence he was provided by the miracle of curing the sick, in order that its miraculous aspect was known. However during the time of the Prophet of Islam (s), the art was oratorical and centred around poetry, hence the Qur’an was revealed in the best and most beautiful style so that its miraculous nature would be recognised.” Bari, one of the greatest philologists, as was Walid ibn Mughayrah, ’Utbat ibn Rabī’ah and Tafyl ibn Omar, has all born witness upon the eloquence and rhetoric found in the Qur’an. After almost a century had passed, Ibn Abi al-’Awjā’, Ibn al- Muqaffa’, Abu-Shaker al-Dysani, and ’Abdul Mālik al-Basri decided to take up the challenge of the Qur’an. They worked for a year and a half, but failed to accomplish anything remotely resembling such eloquent beauty. Whilst they were engaged in a meeting discussing their work, in the Masjid al-Harām, Imam Sadiq (a) walked by and recited the following verse:“Say, ‘Should all humans and jinn rally to bring the like of this Qur’an, they will not bring the like of it, even if they assisted one another”(al-Isrā’:88)</w:t>
      </w:r>
    </w:p>
    <w:p w:rsidR="005F29FE" w:rsidRDefault="005F29FE" w:rsidP="001F3C8C">
      <w:pPr>
        <w:pStyle w:val="Heading3Center"/>
      </w:pPr>
      <w:bookmarkStart w:id="214" w:name="_Toc390345269"/>
      <w:r>
        <w:t>b. The illiteracy of its Messenger</w:t>
      </w:r>
      <w:bookmarkEnd w:id="214"/>
    </w:p>
    <w:p w:rsidR="005F29FE" w:rsidRDefault="005F29FE" w:rsidP="001F3C8C">
      <w:pPr>
        <w:pStyle w:val="libNormal"/>
      </w:pPr>
      <w:r>
        <w:lastRenderedPageBreak/>
        <w:t>The Noble Qur’an is a Book, which within its small voluminous capacity encompasses the many different sciences, aswell as rules pertaining to society and individuals. The investigation of each particular issue requires a group of experts in order to arrive at an understanding of its meaning and unveiling of its realities.</w:t>
      </w:r>
    </w:p>
    <w:p w:rsidR="005F29FE" w:rsidRDefault="005F29FE" w:rsidP="005618E3">
      <w:pPr>
        <w:pStyle w:val="libNormal"/>
      </w:pPr>
      <w:r>
        <w:t>However a complete and perfect understanding of it is only possible through someone who has Divine knowledge and is appointed by God.</w:t>
      </w:r>
    </w:p>
    <w:p w:rsidR="005F29FE" w:rsidRDefault="005F29FE" w:rsidP="005618E3">
      <w:pPr>
        <w:pStyle w:val="libNormal"/>
      </w:pPr>
      <w:r>
        <w:t>This great Book includes the finest and greatest of all sciences, the most significant and excellent prescription of morals, the ultimate equitable and determined cannons on rights and judgement, the wisest practices for worship and sociological rules, the best and most beneficial counsels and lessons, precise historical educational points, and the most constructive ways of teaching and training. In short, the Qur’an simply contains all of the principles that are required by man to attain felicity in this world and the next.</w:t>
      </w:r>
    </w:p>
    <w:p w:rsidR="005F29FE" w:rsidRDefault="005F29FE" w:rsidP="005618E3">
      <w:pPr>
        <w:pStyle w:val="libNormal"/>
      </w:pPr>
      <w:r>
        <w:t>To bring forth such knowledge and reality in such an arrangement is far beyond the possibility of a common man. Nevertheless, it is astonishing that this great Book has been revealed through an individual who was unlettered (never taught), and who had never placed a pen upon paper and was brought-up in an atmosphere, which was far removed from civilization and culture. It is also surprising that during the period of his forty years (before being nominated as a Prophet) no-one ever heard his speech in any way resembling the revelation, which he brought. During the period of his apostleship his speech differed aswell to the revelation he proclaimed. The revelation had a strange harmony and eloquence compared to his speech, and this was noticeable by all men.</w:t>
      </w:r>
    </w:p>
    <w:p w:rsidR="005F29FE" w:rsidRDefault="005F29FE" w:rsidP="001F3C8C">
      <w:pPr>
        <w:pStyle w:val="libNormal"/>
      </w:pPr>
      <w:r>
        <w:t>The Noble Qur’an mentions:“You did not use to recite any scripture before it, nor did you write it with your right hand, for then the impugners would have been skeptical”(al-‘Ankabūt:48) In another place it mentions:</w:t>
      </w:r>
    </w:p>
    <w:p w:rsidR="005F29FE" w:rsidRDefault="005F29FE" w:rsidP="001F3C8C">
      <w:pPr>
        <w:pStyle w:val="libNormal"/>
      </w:pPr>
      <w:r>
        <w:t>“Say, ‘Had Allah [so] wished, I would not have recited it to you, nor would He have made it known to you, for I have dwelled among you for a lifetime before it. Do you not apply reason?’ ” (Yūnus:16). And:“And if you are in doubt concerning what We have sent down to Our servant, then bring a sūrah like it” (al-Baqarah:23) This verse indicates the miraculous aspect of the Qur’an, as there seems a significant possibility that the pronoun of ‘like-it’ (mithl) returns to ‘Our servant’ (’abdinā).</w:t>
      </w:r>
    </w:p>
    <w:p w:rsidR="005F29FE" w:rsidRDefault="005F29FE" w:rsidP="005618E3">
      <w:pPr>
        <w:pStyle w:val="libNormal"/>
      </w:pPr>
      <w:r>
        <w:t>One might form the conclusion that this Book is the work created by the collaboration of various groups of experts, but it could never be assumed that such a work would be uttered from the lips of an unlettered man.</w:t>
      </w:r>
    </w:p>
    <w:p w:rsidR="005F29FE" w:rsidRDefault="005F29FE" w:rsidP="005618E3">
      <w:pPr>
        <w:pStyle w:val="libNormal"/>
      </w:pPr>
      <w:r>
        <w:t>Therefore, the coming of this book with all the proficiency mentioned from an individual who received no formal education is in itself self-evidently miraculous.</w:t>
      </w:r>
    </w:p>
    <w:p w:rsidR="005F29FE" w:rsidRDefault="005F29FE" w:rsidP="001F3C8C">
      <w:pPr>
        <w:pStyle w:val="Heading3Center"/>
      </w:pPr>
      <w:bookmarkStart w:id="215" w:name="_Toc390345270"/>
      <w:r>
        <w:t>c. Its harmony and lack of contradiction</w:t>
      </w:r>
      <w:bookmarkEnd w:id="215"/>
    </w:p>
    <w:p w:rsidR="005F29FE" w:rsidRDefault="005F29FE" w:rsidP="005618E3">
      <w:pPr>
        <w:pStyle w:val="libNormal"/>
      </w:pPr>
      <w:r>
        <w:t>The Noble Qur’an is a Book that has been revealed over the duration of the twenty- three years of apostleship of the Holy Prophet. This was a tumultuous period, yet these inconceivable circumstances and transformations had no effect upon the method and miraculous nature of the Qur’an. The harmony and proportionality of the Qur’an from the point of</w:t>
      </w:r>
    </w:p>
    <w:p w:rsidR="005F29FE" w:rsidRDefault="005F29FE" w:rsidP="00465A26">
      <w:pPr>
        <w:pStyle w:val="libNormal0"/>
      </w:pPr>
      <w:r>
        <w:lastRenderedPageBreak/>
        <w:t>view of its form and meaning is also another aspect of its miraculous nature and has been indicated in the very Qur’an itself:</w:t>
      </w:r>
    </w:p>
    <w:p w:rsidR="005F29FE" w:rsidRDefault="005F29FE" w:rsidP="005618E3">
      <w:pPr>
        <w:pStyle w:val="libNormal"/>
      </w:pPr>
      <w:r>
        <w:t>“Do they not contemplate the Qur’an? Had it been from [someone] other than Allah, they would have surely found much discrepancy in it” (al-Nisā’:82) In explanation of the above, it can be said that every human being goes through two different types of transformation. The first is that gradually his knowledge increases which reflects in his speech, and naturally this gives rise to distinction and contradiction in his thought and understanding (which can clearly be defined in his life span).</w:t>
      </w:r>
    </w:p>
    <w:p w:rsidR="005F29FE" w:rsidRDefault="005F29FE" w:rsidP="005618E3">
      <w:pPr>
        <w:pStyle w:val="libNormal"/>
      </w:pPr>
      <w:r>
        <w:t>The second type of transformation is due to the different incidents that take place during one’s life. They become the very reason for the initiation of psychological, emotional and sentimental conditions, which lead to hope, sadness, happiness, peacefulness, and absurdity. It is these factors, which bring about changes in his thought, understanding and speech. When these conditions mature they create contradictions, and in reality the difference of speech is due to the transformations in psychological conditions.</w:t>
      </w:r>
    </w:p>
    <w:p w:rsidR="005F29FE" w:rsidRDefault="005F29FE" w:rsidP="005618E3">
      <w:pPr>
        <w:pStyle w:val="libNormal"/>
      </w:pPr>
      <w:r>
        <w:t>If it is assumed for a moment that the Noble Qur’an is the creation of the Holy Prophet (s), who has been regarded to have gone through transformations with the consideration of the different outward and inward conditions of his life, then these transformations, which the Prophet (s) has been through, must be reflected in the Book he has brought. However no such evidence can be found in the Qur’an.</w:t>
      </w:r>
    </w:p>
    <w:p w:rsidR="005F29FE" w:rsidRDefault="005F29FE" w:rsidP="005618E3">
      <w:pPr>
        <w:pStyle w:val="libNormal"/>
      </w:pPr>
      <w:r>
        <w:t>Hence we will conclude that the harmony and lack of contradiction in the contents of the Qur’an represents its miraculous nature. It also indicates that this honourable Book is the source of the eternal knowledge of God the Supreme.</w:t>
      </w:r>
    </w:p>
    <w:p w:rsidR="005F29FE" w:rsidRDefault="005F29FE" w:rsidP="001F3C8C">
      <w:pPr>
        <w:pStyle w:val="Heading2Center"/>
      </w:pPr>
      <w:bookmarkStart w:id="216" w:name="_Toc390345271"/>
      <w:r>
        <w:t>Questions</w:t>
      </w:r>
      <w:bookmarkEnd w:id="216"/>
    </w:p>
    <w:p w:rsidR="005F29FE" w:rsidRDefault="005F29FE" w:rsidP="005618E3">
      <w:pPr>
        <w:pStyle w:val="libNormal"/>
      </w:pPr>
      <w:r>
        <w:t>1. Explain how the Qur’an proclaims itself to be a miracle.</w:t>
      </w:r>
    </w:p>
    <w:p w:rsidR="005F29FE" w:rsidRDefault="005F29FE" w:rsidP="005618E3">
      <w:pPr>
        <w:pStyle w:val="libNormal"/>
      </w:pPr>
      <w:r>
        <w:t>2. Provide an overall proof for the miraculous nature of the Qur’an.</w:t>
      </w:r>
    </w:p>
    <w:p w:rsidR="005F29FE" w:rsidRDefault="005F29FE" w:rsidP="005618E3">
      <w:pPr>
        <w:pStyle w:val="libNormal"/>
      </w:pPr>
      <w:r>
        <w:t>3. Is it possible to imagine that someone who could have produced a Book like the Qur’an is unknown?</w:t>
      </w:r>
    </w:p>
    <w:p w:rsidR="005F29FE" w:rsidRDefault="005F29FE" w:rsidP="005618E3">
      <w:pPr>
        <w:pStyle w:val="libNormal"/>
      </w:pPr>
      <w:r>
        <w:t>4. Explain the miraculous nature of the eloquent and rhetoric aspects of the Qur’an.</w:t>
      </w:r>
    </w:p>
    <w:p w:rsidR="005F29FE" w:rsidRDefault="005F29FE" w:rsidP="005618E3">
      <w:pPr>
        <w:pStyle w:val="libNormal"/>
      </w:pPr>
      <w:r>
        <w:t>5. Explain the importance of the relationship between the Qur’an and its unlettered Messenger.</w:t>
      </w:r>
    </w:p>
    <w:p w:rsidR="005F29FE" w:rsidRDefault="005F29FE" w:rsidP="005618E3">
      <w:pPr>
        <w:pStyle w:val="libNormal"/>
      </w:pPr>
      <w:r>
        <w:t>6. How does the lack of contradiction in the Qur’an reinforce it being a miracle?</w:t>
      </w:r>
    </w:p>
    <w:p w:rsidR="005F29FE" w:rsidRDefault="005F29FE" w:rsidP="001F3C8C">
      <w:pPr>
        <w:pStyle w:val="Heading1Center"/>
      </w:pPr>
      <w:r>
        <w:br w:type="page"/>
      </w:r>
      <w:bookmarkStart w:id="217" w:name="_Toc390345272"/>
      <w:r>
        <w:lastRenderedPageBreak/>
        <w:t>LESSON THIRY-THREE: THE IMMUNITY OF THE QUR’AN FROM ALTERATION</w:t>
      </w:r>
      <w:bookmarkEnd w:id="217"/>
    </w:p>
    <w:p w:rsidR="005F29FE" w:rsidRDefault="005F29FE" w:rsidP="001F3C8C">
      <w:pPr>
        <w:pStyle w:val="Heading2Center"/>
      </w:pPr>
      <w:bookmarkStart w:id="218" w:name="_Toc390345273"/>
      <w:r>
        <w:t>Introduction</w:t>
      </w:r>
      <w:bookmarkEnd w:id="218"/>
    </w:p>
    <w:p w:rsidR="005F29FE" w:rsidRDefault="005F29FE" w:rsidP="005618E3">
      <w:pPr>
        <w:pStyle w:val="libNormal"/>
      </w:pPr>
      <w:r>
        <w:t>As it has been indicated earlier, the necessity of prophethood requires that the Divine message must reach mankind without any alteration, in order that they can apply it in their lives to arrive upon the felicity of this world and the next. Therefore, the immunity of the Noble Qur’an like any other Divine Book is not established until its deliverance.</w:t>
      </w:r>
    </w:p>
    <w:p w:rsidR="005F29FE" w:rsidRDefault="005F29FE" w:rsidP="005618E3">
      <w:pPr>
        <w:pStyle w:val="libNormal"/>
      </w:pPr>
      <w:r>
        <w:t>However we know that the other Divine Books, once delivered into the hands of the people were distorted and lost. We do not have any sign of the books which were given to the Prophet Noah (a) and to the Prophet Abraham (a), and on the other hand the books given to the Prophet Moses (a) and Prophet Jesus (a) have been distorted.</w:t>
      </w:r>
    </w:p>
    <w:p w:rsidR="005F29FE" w:rsidRDefault="005F29FE" w:rsidP="005618E3">
      <w:pPr>
        <w:pStyle w:val="libNormal"/>
      </w:pPr>
      <w:r>
        <w:t>By focusing upon these issues one might question that the Book which is known to be the last Divine Book, is indeed the very same as that brought by the Prophet of Islam (s) many centuries ago. How can we be sure that it too has not been altered and is free from addition and deletion?</w:t>
      </w:r>
    </w:p>
    <w:p w:rsidR="005F29FE" w:rsidRDefault="005F29FE" w:rsidP="005618E3">
      <w:pPr>
        <w:pStyle w:val="libNormal"/>
      </w:pPr>
      <w:r>
        <w:t>It is for certain, that those who have a little understanding of the history of Islam and Muslims will recognise the importance paid by the Prophet (a) and his successors to the writing and recording of the Qur’anic verses. They will also be aware of the importance paid by the Muslims to the preservation of the Qur’an as a whole; in one battle alone seventy of those martyred had memorized the entire Qur’an by heart.</w:t>
      </w:r>
    </w:p>
    <w:p w:rsidR="005F29FE" w:rsidRDefault="005F29FE" w:rsidP="005618E3">
      <w:pPr>
        <w:pStyle w:val="libNormal"/>
      </w:pPr>
      <w:r>
        <w:t>Throughout history great significance has been given to the counting of verses and words of the Qur’an in an extended effort towards its preservation.</w:t>
      </w:r>
    </w:p>
    <w:p w:rsidR="005F29FE" w:rsidRDefault="005F29FE" w:rsidP="005618E3">
      <w:pPr>
        <w:pStyle w:val="libNormal"/>
      </w:pPr>
      <w:r>
        <w:t>However if we disregard the distinctive and credible historical indications of the Qur’anic preservation, one can also prove the immunity of the Qur’an through a combination of intellectual and traditional proofs. The lack of addition to the Qur’an can be proven intellectually, and after recognising that the present Qur’an is from God the Supreme then the traditional proofs - through its verses - upon the lack of deletion could be established.</w:t>
      </w:r>
    </w:p>
    <w:p w:rsidR="005F29FE" w:rsidRDefault="005F29FE" w:rsidP="005618E3">
      <w:pPr>
        <w:pStyle w:val="libNormal"/>
      </w:pPr>
      <w:r>
        <w:t>From this standpoint one can investigate into the issue of the immunity of the Qur’an from alteration on two different levels.</w:t>
      </w:r>
    </w:p>
    <w:p w:rsidR="005F29FE" w:rsidRDefault="005F29FE" w:rsidP="001F3C8C">
      <w:pPr>
        <w:pStyle w:val="Heading2Center"/>
      </w:pPr>
      <w:bookmarkStart w:id="219" w:name="_Toc390345274"/>
      <w:r>
        <w:t>Lack of addition in the Qur’an</w:t>
      </w:r>
      <w:bookmarkEnd w:id="219"/>
    </w:p>
    <w:p w:rsidR="005F29FE" w:rsidRDefault="005F29FE" w:rsidP="005618E3">
      <w:pPr>
        <w:pStyle w:val="libNormal"/>
      </w:pPr>
      <w:r>
        <w:t>Lack of addition in the Qur’an is a matter of consensus amongst the Muslims, aswell as being an issue that all the knowledgeable and well-informed people of the world agree upon. No incidents have been cited in the course of history, which indicate that any alteration has occurred in the Qur’an. There is no evidence that can originate a probability of considering that the Qur’an contains any form of addition or deletion.</w:t>
      </w:r>
    </w:p>
    <w:p w:rsidR="005F29FE" w:rsidRDefault="005F29FE" w:rsidP="005618E3">
      <w:pPr>
        <w:pStyle w:val="libNormal"/>
      </w:pPr>
      <w:r>
        <w:t>The slightest supposition of alteration can be nullified through intellectual proofs.</w:t>
      </w:r>
    </w:p>
    <w:p w:rsidR="005F29FE" w:rsidRDefault="005F29FE" w:rsidP="005618E3">
      <w:pPr>
        <w:pStyle w:val="libNormal"/>
      </w:pPr>
      <w:r>
        <w:t>If it were supposed that a comprehensive addition had been made to the Qur’an, it would mean that it is therefore possible to produce a book like it.</w:t>
      </w:r>
    </w:p>
    <w:p w:rsidR="005F29FE" w:rsidRDefault="005F29FE" w:rsidP="00465A26">
      <w:pPr>
        <w:pStyle w:val="libNormal0"/>
      </w:pPr>
      <w:r>
        <w:lastRenderedPageBreak/>
        <w:t>Such an assumption is incompatible with the Qur’an’s miraculous nature. As indicated earlier, the miraculous nature of the Qur’an was that mankind could not produce a book or even a verse like it. Furthermore, if it is to be assumed that a word or a verse has been added to the Qur’an, the speech and resonating harmony of the Qur’an would become disrupted, and the miraculous nature of the Qur’an would hence not exist.</w:t>
      </w:r>
    </w:p>
    <w:p w:rsidR="005F29FE" w:rsidRDefault="005F29FE" w:rsidP="005618E3">
      <w:pPr>
        <w:pStyle w:val="libNormal"/>
      </w:pPr>
      <w:r>
        <w:t>As the miraculous nature of the Qur’an is established so is the argument provided for proving the lack of any addition. Likewise the lack of deletion of words and phrases from the Qur’an is also nullified by the mentioned argument. However proving the lack of deletion of a chapter or a comprehensive issue from the Qur’an requires another argument.</w:t>
      </w:r>
    </w:p>
    <w:p w:rsidR="005F29FE" w:rsidRDefault="005F29FE" w:rsidP="00703B8F">
      <w:pPr>
        <w:pStyle w:val="Heading2Center"/>
      </w:pPr>
      <w:bookmarkStart w:id="220" w:name="_Toc390345275"/>
      <w:r>
        <w:t>Lack of deletion from the Qur’an</w:t>
      </w:r>
      <w:bookmarkEnd w:id="220"/>
    </w:p>
    <w:p w:rsidR="005F29FE" w:rsidRDefault="005F29FE" w:rsidP="005618E3">
      <w:pPr>
        <w:pStyle w:val="libNormal"/>
      </w:pPr>
      <w:r>
        <w:t>The great scholars of Islam from both the Shi’ite and Sunnite schools have emphasised upon the fact that there has been no addition or deletion to the Qur’an, in order to establish this they have provided several arguments. However it is quite unfortunate that due to some of the false and fabricated traditions and on account of the misconceptions of some of the authentic traditions, the possibility of deletion from the Qur’an has arisen according to some.</w:t>
      </w:r>
    </w:p>
    <w:p w:rsidR="005F29FE" w:rsidRDefault="005F29FE" w:rsidP="005618E3">
      <w:pPr>
        <w:pStyle w:val="libNormal"/>
      </w:pPr>
      <w:r>
        <w:t>Nevertheless, apart from the definitive historical indications upon the Qur’an’s immunity and the arguments used to prove its miraculous nature, one can also utilise the Noble Qur’an in establishing the immunity of the deletion of a verse or chapter.</w:t>
      </w:r>
    </w:p>
    <w:p w:rsidR="005F29FE" w:rsidRDefault="005F29FE" w:rsidP="005618E3">
      <w:pPr>
        <w:pStyle w:val="libNormal"/>
      </w:pPr>
      <w:r>
        <w:t>As it has already been established, the Qur’an is the speech of God the Supreme, and it contains no addition. These verses then become the most solid transmitted reason for the proof. One of the key subjects that can be understood from the verses of the Qur’an is that this book has been guaranteed protection from God, unlike other Divine books, whose protection is in the hands of the people.</w:t>
      </w:r>
    </w:p>
    <w:p w:rsidR="005F29FE" w:rsidRDefault="005F29FE" w:rsidP="005618E3">
      <w:pPr>
        <w:pStyle w:val="libNormal"/>
      </w:pPr>
      <w:r>
        <w:t>This is mentioned in the following Qur’anic verse:“Indeed We have sent down the Reminder, and indeed We will preserve it” (al-Hijr:9) This glorious verse contains two phrases, the first (Indeed We have sent down the Reminder) emphasizes that the Noble Qur’an has been revealed from God the Supreme, without any form of intervention. The second phrase (We will preserve it) also emphasizes upon the constant protection of the Noble Qur’an from any form of alteration.</w:t>
      </w:r>
    </w:p>
    <w:p w:rsidR="005F29FE" w:rsidRDefault="005F29FE" w:rsidP="005618E3">
      <w:pPr>
        <w:pStyle w:val="libNormal"/>
      </w:pPr>
      <w:r>
        <w:t>While concluding, it is necessary to explain that the meaning of the immunity of the Qur’an from alteration does not mean that every copy of the Qur’an that is found in the market is protected and is perfect. What is meant by immunity is that those who are in search of the truth will be able to have access to all the revealed verses.</w:t>
      </w:r>
    </w:p>
    <w:p w:rsidR="005F29FE" w:rsidRDefault="005F29FE" w:rsidP="005618E3">
      <w:pPr>
        <w:pStyle w:val="libNormal"/>
      </w:pPr>
      <w:r>
        <w:t>Therefore imperfections or differences in pronunciation or mistakes in some copies of the Qur’an and even in the arrangement of the verses do not contradict the reality of the immunity of the Qur’an from alteration.</w:t>
      </w:r>
    </w:p>
    <w:p w:rsidR="005F29FE" w:rsidRDefault="005F29FE" w:rsidP="00703B8F">
      <w:pPr>
        <w:pStyle w:val="Heading2Center"/>
      </w:pPr>
      <w:bookmarkStart w:id="221" w:name="_Toc390345276"/>
      <w:r>
        <w:t>Questions</w:t>
      </w:r>
      <w:bookmarkEnd w:id="221"/>
    </w:p>
    <w:p w:rsidR="005F29FE" w:rsidRDefault="005F29FE" w:rsidP="005618E3">
      <w:pPr>
        <w:pStyle w:val="libNormal"/>
      </w:pPr>
      <w:r>
        <w:t>1. Provide the grounds for explaining the issue of the immunity of the Qur’an from alteration.</w:t>
      </w:r>
    </w:p>
    <w:p w:rsidR="005F29FE" w:rsidRDefault="005F29FE" w:rsidP="005618E3">
      <w:pPr>
        <w:pStyle w:val="libNormal"/>
      </w:pPr>
      <w:r>
        <w:lastRenderedPageBreak/>
        <w:t>2. What is the historical evidence for the immunity of the Qur’an?</w:t>
      </w:r>
    </w:p>
    <w:p w:rsidR="005F29FE" w:rsidRDefault="005F29FE" w:rsidP="005618E3">
      <w:pPr>
        <w:pStyle w:val="libNormal"/>
      </w:pPr>
      <w:r>
        <w:t>3. How can the immunity of the Qur’an from alteration be proved?</w:t>
      </w:r>
    </w:p>
    <w:p w:rsidR="005F29FE" w:rsidRDefault="005F29FE" w:rsidP="005618E3">
      <w:pPr>
        <w:pStyle w:val="libNormal"/>
      </w:pPr>
      <w:r>
        <w:t>4. Provide the proof that the Qur’an contains no addition.</w:t>
      </w:r>
    </w:p>
    <w:p w:rsidR="005F29FE" w:rsidRDefault="005F29FE" w:rsidP="005618E3">
      <w:pPr>
        <w:pStyle w:val="libNormal"/>
      </w:pPr>
      <w:r>
        <w:t>5. How can the lack of deletion in the Qur’an be established?</w:t>
      </w:r>
    </w:p>
    <w:p w:rsidR="005F29FE" w:rsidRDefault="005F29FE" w:rsidP="005618E3">
      <w:pPr>
        <w:pStyle w:val="libNormal"/>
      </w:pPr>
      <w:r>
        <w:t>6. Can the same abovementioned argument be used to reject any addition to the Qur’an? Why?</w:t>
      </w:r>
    </w:p>
    <w:p w:rsidR="005F29FE" w:rsidRDefault="005F29FE" w:rsidP="005618E3">
      <w:pPr>
        <w:pStyle w:val="libNormal"/>
      </w:pPr>
      <w:r>
        <w:t>7. Explain whether the difference in pronunciation or the arrangement of the verses or chapters in the Qur’an contradicts the reality of immunity.</w:t>
      </w:r>
    </w:p>
    <w:p w:rsidR="005F29FE" w:rsidRDefault="005F29FE" w:rsidP="00703B8F">
      <w:pPr>
        <w:pStyle w:val="Heading1Center"/>
      </w:pPr>
      <w:r>
        <w:br w:type="page"/>
      </w:r>
      <w:bookmarkStart w:id="222" w:name="_Toc390345277"/>
      <w:r>
        <w:lastRenderedPageBreak/>
        <w:t>LESSON THIRTY-FOUR: ISLAM IS UNIVERSAL AND ETERNAL</w:t>
      </w:r>
      <w:bookmarkEnd w:id="222"/>
    </w:p>
    <w:p w:rsidR="005F29FE" w:rsidRDefault="005F29FE" w:rsidP="00703B8F">
      <w:pPr>
        <w:pStyle w:val="Heading2Center"/>
      </w:pPr>
      <w:bookmarkStart w:id="223" w:name="_Toc390345278"/>
      <w:r>
        <w:t>Introduction</w:t>
      </w:r>
      <w:bookmarkEnd w:id="223"/>
    </w:p>
    <w:p w:rsidR="005F29FE" w:rsidRDefault="005F29FE" w:rsidP="005618E3">
      <w:pPr>
        <w:pStyle w:val="libNormal"/>
      </w:pPr>
      <w:r>
        <w:t>So far it has been clearly understood that the belief in all prophets and acceptance of their message is a necessity and the rejection of a Prophet or of a message from a Prophet is paramount to rejecting the Divine legislative lordship.</w:t>
      </w:r>
    </w:p>
    <w:p w:rsidR="005F29FE" w:rsidRDefault="005F29FE" w:rsidP="005618E3">
      <w:pPr>
        <w:pStyle w:val="libNormal"/>
      </w:pPr>
      <w:r>
        <w:t>On this basis, once the prophecy of the Prophet of Islam (s) has been proven, it is necessary to believe in him and in the revelation he brought, and to accept the messages and rules delivered by him, from God the Supreme.</w:t>
      </w:r>
    </w:p>
    <w:p w:rsidR="005F29FE" w:rsidRDefault="005F29FE" w:rsidP="005618E3">
      <w:pPr>
        <w:pStyle w:val="libNormal"/>
      </w:pPr>
      <w:r>
        <w:t>However the belief in all prophets (a) and their books does not imply that one has to comply with all their sacred laws. Although we may believe in the previous prophets and their messages, this does not obligate the implementation of all their laws.</w:t>
      </w:r>
    </w:p>
    <w:p w:rsidR="005F29FE" w:rsidRDefault="005F29FE" w:rsidP="005618E3">
      <w:pPr>
        <w:pStyle w:val="libNormal"/>
      </w:pPr>
      <w:r>
        <w:t>It is the responsibility of every nation to follow and apply the laws ordained to them by the Prophet of their time. Hence the application of the sacred law of Islam for all of men would only be established when the prophecy of the Prophet of Islam (s) was not particularised to the Arabs. In addition to this, it is necessary the no Prophet appears after the Prophet of Islam (s) who could bring abrogating laws. In other words Islam has to be universal and eternal.</w:t>
      </w:r>
    </w:p>
    <w:p w:rsidR="005F29FE" w:rsidRDefault="005F29FE" w:rsidP="005618E3">
      <w:pPr>
        <w:pStyle w:val="libNormal"/>
      </w:pPr>
      <w:r>
        <w:t>It is here necessary to discuss as to whether the Prophet of Islam (s) was particularly assigned to the Arabs and for a limited time, or whether he is indeed a universal Prophet for all time.</w:t>
      </w:r>
    </w:p>
    <w:p w:rsidR="005F29FE" w:rsidRDefault="005F29FE" w:rsidP="005618E3">
      <w:pPr>
        <w:pStyle w:val="libNormal"/>
      </w:pPr>
      <w:r>
        <w:t>It is quite clear that this issue cannot be investigated by pure intellect (‘aql), however one has to consider the techniques used for the establishment of history and narration sciences (al-‘ulūm al-naqliyyah), meaning that one must refer to documents, facts and evidence. Moreover one who has arrived with certainty upon the legitimacy of the Noble Qur’an and the infallibility of the Prophet of Islam (s) will without doubt find the Holy Qur’an and Sunnah of the Prophet (s) the most reliable source.</w:t>
      </w:r>
    </w:p>
    <w:p w:rsidR="005F29FE" w:rsidRDefault="005F29FE" w:rsidP="00703B8F">
      <w:pPr>
        <w:pStyle w:val="Heading2Center"/>
      </w:pPr>
      <w:bookmarkStart w:id="224" w:name="_Toc390345279"/>
      <w:r>
        <w:t>1. The universality of Islam</w:t>
      </w:r>
      <w:bookmarkEnd w:id="224"/>
    </w:p>
    <w:p w:rsidR="005F29FE" w:rsidRDefault="005F29FE" w:rsidP="005618E3">
      <w:pPr>
        <w:pStyle w:val="libNormal"/>
      </w:pPr>
      <w:r>
        <w:t>The universality of the religion of Islam is the most essential element of this Divine religion. Even those who do not believe in Islam are aware that the faith is perpetual and not limited to any geographical location or race.</w:t>
      </w:r>
    </w:p>
    <w:p w:rsidR="005F29FE" w:rsidRDefault="005F29FE" w:rsidP="005618E3">
      <w:pPr>
        <w:pStyle w:val="libNormal"/>
      </w:pPr>
      <w:r>
        <w:t>In addition to this we have numerous historical documents and proofs, that the Noble Prophet (s) had dispatched several letters to Persian, Byzantine, Roman, Egyptian, and Abyssinian rulers as well as to several other tribal leaders, in order to invite them towards the Divine religion. However if Islam was not universal and there were no universal invitations dispatched by the Prophet of Islam (s), then there would have been an excuse for other nations to reject Islam.</w:t>
      </w:r>
    </w:p>
    <w:p w:rsidR="005F29FE" w:rsidRDefault="005F29FE" w:rsidP="005618E3">
      <w:pPr>
        <w:pStyle w:val="libNormal"/>
      </w:pPr>
      <w:r>
        <w:t>On this basis one cannot believe in the legitimacy of Islam without associating it with the application of its Divine sacred law. Therefore nobody is exempted from this belief.</w:t>
      </w:r>
    </w:p>
    <w:p w:rsidR="005F29FE" w:rsidRDefault="005F29FE" w:rsidP="00703B8F">
      <w:pPr>
        <w:pStyle w:val="Heading3Center"/>
      </w:pPr>
      <w:bookmarkStart w:id="225" w:name="_Toc390345280"/>
      <w:r>
        <w:lastRenderedPageBreak/>
        <w:t>a. Qura’nic proofs for the universality of Islam</w:t>
      </w:r>
      <w:bookmarkEnd w:id="225"/>
    </w:p>
    <w:p w:rsidR="005F29FE" w:rsidRDefault="005F29FE" w:rsidP="005618E3">
      <w:pPr>
        <w:pStyle w:val="libNormal"/>
      </w:pPr>
      <w:r>
        <w:t>As indicated earlier, the best proof and the most reliable argument for the establishment of such issues is through the Noble Qur’an, its righteousness and creditability has been proven in the previous lessons. Furthermore if someone reflects upon the verses of this Divine Book of God, he would certainly realise that the invitation to embrace Islam is universal and not specialised towards a specific race or language.</w:t>
      </w:r>
    </w:p>
    <w:p w:rsidR="005F29FE" w:rsidRDefault="005F29FE" w:rsidP="00703B8F">
      <w:pPr>
        <w:pStyle w:val="libNormal"/>
      </w:pPr>
      <w:r>
        <w:t>Throughout the Qur’an mankind has been addressed as: O people, or as: O children of Adam (refer to al-Baqarah:21, al-Nisā’:1,174, Fātir:15), and has referred to the guidance of all human beings (nās and ‘ālamīn). The Qur’an also indicates the universality of the Prophet of Islam (saws) for all men and invites all who are aware of him to follow his way. From another standpoint, the followers of other religions are regarded and addressed as the People of the Book, and the prophecy of the Prophet of Islam is also proven to them. Moreover the purpose of the dissension of the Noble Qur’an upon the Prophet is considered as the victory and mastery of Islam upon other religions (refer to al-Saff: 9, al-Fath:28, al-Tawbah:33).</w:t>
      </w:r>
    </w:p>
    <w:p w:rsidR="005F29FE" w:rsidRDefault="005F29FE" w:rsidP="005618E3">
      <w:pPr>
        <w:pStyle w:val="libNormal"/>
      </w:pPr>
      <w:r>
        <w:t>By focusing upon these verses there should be no ground left to harbour spurious doubts concerning the universality of Islam.</w:t>
      </w:r>
    </w:p>
    <w:p w:rsidR="005F29FE" w:rsidRDefault="005F29FE" w:rsidP="00703B8F">
      <w:pPr>
        <w:pStyle w:val="Heading2Center"/>
      </w:pPr>
      <w:bookmarkStart w:id="226" w:name="_Toc390345281"/>
      <w:r>
        <w:t>The Eternity of Islam</w:t>
      </w:r>
      <w:bookmarkEnd w:id="226"/>
    </w:p>
    <w:p w:rsidR="005F29FE" w:rsidRDefault="005F29FE" w:rsidP="005618E3">
      <w:pPr>
        <w:pStyle w:val="libNormal"/>
      </w:pPr>
      <w:r>
        <w:t>The mentioned verses through the utilisation of common phrases establish the universality of Islam. Similarly through being unconditional regarding time it denies the limitation of Islam to a certain period, and in particular remarks:" “It is He who has sent His Apostle with the guidance and the religion of truth that He may make it prevail over all religions” (al-Saff:9. see also al-Fath:28 and al- Tawbah:33).</w:t>
      </w:r>
    </w:p>
    <w:p w:rsidR="005F29FE" w:rsidRDefault="005F29FE" w:rsidP="005618E3">
      <w:pPr>
        <w:pStyle w:val="libNormal"/>
      </w:pPr>
      <w:r>
        <w:t>In the following Qura’nic verse, one can establish the authenticity and reliability of the Qur’an:</w:t>
      </w:r>
    </w:p>
    <w:p w:rsidR="005F29FE" w:rsidRDefault="005F29FE" w:rsidP="00703B8F">
      <w:pPr>
        <w:pStyle w:val="libNormal"/>
      </w:pPr>
      <w:r>
        <w:t>“Indeed it is an august Book: falsehood cannot approach it, from before it nor from behind it, a [gradually] sent down [revelation] from One all-wise, all- laudable” (Fussilat: 41-42).</w:t>
      </w:r>
    </w:p>
    <w:p w:rsidR="005F29FE" w:rsidRDefault="005F29FE" w:rsidP="005618E3">
      <w:pPr>
        <w:pStyle w:val="libNormal"/>
      </w:pPr>
      <w:r>
        <w:t>Furthermore it proves the seal of prophecy upon the Prophet of Islam (which will be discussed independently in our future lessons), and nullifies any possibility of the abrogation of Islam through any other Prophet or sacred law. We find several traditions in agreement with this subject:</w:t>
      </w:r>
    </w:p>
    <w:p w:rsidR="005F29FE" w:rsidRDefault="005F29FE" w:rsidP="005618E3">
      <w:pPr>
        <w:pStyle w:val="libNormal"/>
      </w:pPr>
      <w:r>
        <w:t>“Things made lawful by Mohammed are lawful until the Day of Judgement, and things prohibited by Mohammed are prohibited until the Day of Judgment.” (Al-KāfīVol.1 p. 57) In addition to this, the eternity of Islam is similar to the universality of Islam.</w:t>
      </w:r>
    </w:p>
    <w:p w:rsidR="005F29FE" w:rsidRDefault="005F29FE" w:rsidP="005618E3">
      <w:pPr>
        <w:pStyle w:val="libNormal"/>
      </w:pPr>
      <w:r>
        <w:t>Theologically both are considered axioms of faith teaching, and therefore we do not need an extra argument apart from the arguments which prove the authenticity of Islam.</w:t>
      </w:r>
    </w:p>
    <w:p w:rsidR="005F29FE" w:rsidRDefault="005F29FE" w:rsidP="00703B8F">
      <w:pPr>
        <w:pStyle w:val="Heading2Center"/>
      </w:pPr>
      <w:bookmarkStart w:id="227" w:name="_Toc390345282"/>
      <w:r>
        <w:t>The resolution of certain doubts</w:t>
      </w:r>
      <w:bookmarkEnd w:id="227"/>
    </w:p>
    <w:p w:rsidR="005F29FE" w:rsidRDefault="005F29FE" w:rsidP="005618E3">
      <w:pPr>
        <w:pStyle w:val="libNormal"/>
      </w:pPr>
      <w:r>
        <w:t>The enemies of Islam in order to create hurdles for the spread of this Divine religion have come up with the idea that Islam is particular to the Arabs, and that it is not universal, however such claims fail to have the slightest effect upon this universal and Divine religion.</w:t>
      </w:r>
    </w:p>
    <w:p w:rsidR="005F29FE" w:rsidRDefault="005F29FE" w:rsidP="005618E3">
      <w:pPr>
        <w:pStyle w:val="libNormal"/>
      </w:pPr>
      <w:r>
        <w:lastRenderedPageBreak/>
        <w:t>They are under the pretext that the responsibility of the Noble Prophet of Islam was towards only his kin, clan and for those who live in Mecca and its neighborhood.</w:t>
      </w:r>
    </w:p>
    <w:p w:rsidR="005F29FE" w:rsidRDefault="005F29FE" w:rsidP="005618E3">
      <w:pPr>
        <w:pStyle w:val="libNormal"/>
      </w:pPr>
      <w:r>
        <w:t>Furthermore verse 69 of chapter 5, al-Māi’dah, in the Holy Qur’an, after characterising the Jews, Christians and the people of the Sabbath, regards righteous acts as the criterion for felicity and not the acceptance of Islam. In addition to this, the practical laws (fiqh) of Islam recognise the People of the Book as compared to the idol worshippers (polytheists). The People of the Book whilst paying an exemption tax come under the protection of the Islamic state and may practice unhindered, their sacred laws; therefore this in itself is a sign of officially acknowledging their religion.</w:t>
      </w:r>
    </w:p>
    <w:p w:rsidR="005F29FE" w:rsidRDefault="005F29FE" w:rsidP="005618E3">
      <w:pPr>
        <w:pStyle w:val="libNormal"/>
      </w:pPr>
      <w:r>
        <w:t>In response it must be stated that those verses, which mention the kin and clan of the Noble Prophet, or which mention the people of Mecca and its surrounds, are the verses, which were revealed at the advent of Islam. At that time the call towards the truth initiated with the family of the Prophet and then extended to the people of Mecca and around Mecca, eventually encompassed the entire world. Moreover these verses cannot be regarded as the determining factor for nullifying the universality of Islam. This is because the formulation and tone of these verses -proving the universality of Islam- are in a way that must remain unconditional, and if there would be exemptions from these verses, it would contradict the commonsensical methods of conversation used by rational human beings.</w:t>
      </w:r>
    </w:p>
    <w:p w:rsidR="005F29FE" w:rsidRDefault="005F29FE" w:rsidP="005618E3">
      <w:pPr>
        <w:pStyle w:val="libNormal"/>
      </w:pPr>
      <w:r>
        <w:t>However the mentioned verse (al-Māi’dah:69) explains that the sole acceptance of any religion is not sufficient for attaining felicity, and that the engendering factor for reaching eternal bliss is the application of religious responsibility, which is the implementation of righteous acts. Moreover God the Supreme assigns these righteous acts, and as we have already proven the universality of Islam then the responsibility of all men after the advent of Islam would be the application of those responsibilities, which are prescribed by this universal faith.</w:t>
      </w:r>
    </w:p>
    <w:p w:rsidR="005F29FE" w:rsidRDefault="005F29FE" w:rsidP="005618E3">
      <w:pPr>
        <w:pStyle w:val="libNormal"/>
      </w:pPr>
      <w:r>
        <w:t>The recognition and preference given by Islam to the People of the Book compared to other polytheistic religions does not mean that Islam has excused them from accepting Islam. However in reality the leniency provided is for the sake of the partial truth, which they believe in and this leniency is only temporary according to Shi’ite theology. By the time Imam Mahdi (a) appears (May Allah hasten his return) the final decree with regards to the People of the Book will have been declared and they will be treated just like the polytheists. This is concluded from verses such as:</w:t>
      </w:r>
    </w:p>
    <w:p w:rsidR="005F29FE" w:rsidRDefault="005F29FE" w:rsidP="005618E3">
      <w:pPr>
        <w:pStyle w:val="libNormal"/>
      </w:pPr>
      <w:r>
        <w:t>“It is He who sent His Apostle with the guidance and the religion of truth that He may make it prevail over all religions” (al-Tawbah:33, see also al-Fath:28 and al-Saff:9).</w:t>
      </w:r>
    </w:p>
    <w:p w:rsidR="005F29FE" w:rsidRDefault="005F29FE" w:rsidP="00703B8F">
      <w:pPr>
        <w:pStyle w:val="Heading2Center"/>
      </w:pPr>
      <w:bookmarkStart w:id="228" w:name="_Toc390345283"/>
      <w:r>
        <w:t>Questions</w:t>
      </w:r>
      <w:bookmarkEnd w:id="228"/>
    </w:p>
    <w:p w:rsidR="005F29FE" w:rsidRPr="00985D88" w:rsidRDefault="005F29FE" w:rsidP="00985D88">
      <w:pPr>
        <w:pStyle w:val="libNormal"/>
      </w:pPr>
      <w:r>
        <w:t xml:space="preserve">1- </w:t>
      </w:r>
      <w:r w:rsidRPr="00985D88">
        <w:t>Why should all men apply the sacred laws of Islam?</w:t>
      </w:r>
    </w:p>
    <w:p w:rsidR="005F29FE" w:rsidRPr="00985D88" w:rsidRDefault="005F29FE" w:rsidP="00985D88">
      <w:pPr>
        <w:pStyle w:val="libNormal"/>
      </w:pPr>
      <w:r>
        <w:t xml:space="preserve">2- </w:t>
      </w:r>
      <w:r w:rsidRPr="00985D88">
        <w:t>What are the Qura’nic proofs for the universality and eternity of Islam?</w:t>
      </w:r>
    </w:p>
    <w:p w:rsidR="005F29FE" w:rsidRPr="00985D88" w:rsidRDefault="005F29FE" w:rsidP="00985D88">
      <w:pPr>
        <w:pStyle w:val="libNormal"/>
      </w:pPr>
      <w:r>
        <w:t xml:space="preserve">3- </w:t>
      </w:r>
      <w:r w:rsidRPr="00985D88">
        <w:t>Provide other reasons for the universality and eternity of Islam.</w:t>
      </w:r>
    </w:p>
    <w:p w:rsidR="005F29FE" w:rsidRPr="00985D88" w:rsidRDefault="005F29FE" w:rsidP="00985D88">
      <w:pPr>
        <w:pStyle w:val="libNormal"/>
      </w:pPr>
      <w:r>
        <w:lastRenderedPageBreak/>
        <w:t xml:space="preserve">4- </w:t>
      </w:r>
      <w:r w:rsidRPr="00985D88">
        <w:t>Explain those verses, which indicate that the Noble Prophet was universally appointed, and not sent exclusively for the guidance of his kin, clan, inhabitants of Mecca and its neighbourhood.</w:t>
      </w:r>
    </w:p>
    <w:p w:rsidR="005F29FE" w:rsidRPr="00985D88" w:rsidRDefault="005F29FE" w:rsidP="00985D88">
      <w:pPr>
        <w:pStyle w:val="libNormal"/>
      </w:pPr>
      <w:r>
        <w:t xml:space="preserve">5- </w:t>
      </w:r>
      <w:r w:rsidRPr="00985D88">
        <w:t>Explain verse 69 of chapter 5, al</w:t>
      </w:r>
      <w:r>
        <w:t>-</w:t>
      </w:r>
      <w:r w:rsidRPr="00985D88">
        <w:t>Māi’dah!</w:t>
      </w:r>
    </w:p>
    <w:p w:rsidR="005F29FE" w:rsidRPr="00985D88" w:rsidRDefault="005F29FE" w:rsidP="00985D88">
      <w:pPr>
        <w:pStyle w:val="libNormal"/>
      </w:pPr>
      <w:r>
        <w:t xml:space="preserve">6- </w:t>
      </w:r>
      <w:r w:rsidRPr="00985D88">
        <w:t>Explain the reason behind the leniency towards the People of the Book, but also how this does not excuse them from accepting the universal faith.</w:t>
      </w:r>
    </w:p>
    <w:p w:rsidR="005F29FE" w:rsidRDefault="005F29FE" w:rsidP="00703B8F">
      <w:pPr>
        <w:pStyle w:val="Heading1Center"/>
      </w:pPr>
      <w:r>
        <w:br w:type="page"/>
      </w:r>
      <w:bookmarkStart w:id="229" w:name="_Toc390345284"/>
      <w:r>
        <w:lastRenderedPageBreak/>
        <w:t>LESSON THIRY-FIVE: THE SEAL OF PROPHECY</w:t>
      </w:r>
      <w:bookmarkEnd w:id="229"/>
    </w:p>
    <w:p w:rsidR="005F29FE" w:rsidRDefault="005F29FE" w:rsidP="00703B8F">
      <w:pPr>
        <w:pStyle w:val="Heading2Center"/>
      </w:pPr>
      <w:bookmarkStart w:id="230" w:name="_Toc390345285"/>
      <w:r>
        <w:t>Introduction</w:t>
      </w:r>
      <w:bookmarkEnd w:id="230"/>
    </w:p>
    <w:p w:rsidR="005F29FE" w:rsidRDefault="005F29FE" w:rsidP="005618E3">
      <w:pPr>
        <w:pStyle w:val="libNormal"/>
      </w:pPr>
      <w:r>
        <w:t>By focusing upon the universality of the religion of Islam, the contingency of the abrogation of Islamic law through the nomination of a new Prophet is denied.</w:t>
      </w:r>
    </w:p>
    <w:p w:rsidR="005F29FE" w:rsidRDefault="005F29FE" w:rsidP="005618E3">
      <w:pPr>
        <w:pStyle w:val="libNormal"/>
      </w:pPr>
      <w:r>
        <w:t>However a dilemma still remains, that a Prophet might come for the application and propagation of Islam, since many of the prophets before had such responsibilities. As with the Prophet Lot (a) who was concurrent to the Prophet Abraham (a), and followed and implemented the same Divine law as he did, which was similar to that of the prophets of the children of Israel (banī Israel). It is for this reason that the topic of the seal of the prophecy of the Prophet of Islam (s) must be discussed separately.</w:t>
      </w:r>
    </w:p>
    <w:p w:rsidR="005F29FE" w:rsidRDefault="005F29FE" w:rsidP="00703B8F">
      <w:pPr>
        <w:pStyle w:val="Heading2Center"/>
      </w:pPr>
      <w:bookmarkStart w:id="231" w:name="_Toc390345286"/>
      <w:r>
        <w:t>1. a. The Qur’anic proofs for the seal of prophecy</w:t>
      </w:r>
      <w:bookmarkEnd w:id="231"/>
    </w:p>
    <w:p w:rsidR="005F29FE" w:rsidRDefault="005F29FE" w:rsidP="005618E3">
      <w:pPr>
        <w:pStyle w:val="libNormal"/>
      </w:pPr>
      <w:r>
        <w:t>One of the necessities of the religion of Islam is to believe in the Prophet of Islam being the seal of the prophets, and that after him no Prophet has appeared or will appear on the face of the earth. Those who are not of the Islamic creed also confirm this fact. This matter does not need any proof or argument for its establishment; however it can be verified through the Noble Qur’an and through the widely transmitted traditions (mutawātir).</w:t>
      </w:r>
    </w:p>
    <w:p w:rsidR="005F29FE" w:rsidRDefault="005F29FE" w:rsidP="005618E3">
      <w:pPr>
        <w:pStyle w:val="libNormal"/>
      </w:pPr>
      <w:r>
        <w:t>The Qur’an has mentioned:“Mohammed is not the father of any of your men, but he is the apostle of Allah and the last prophet; and Allah is cognizant of all things.”(al- Ahzāb) This use of this verse for proving that the Prophet of Islam is the seal of all prophets (as) has been criticised by some Islamic antagonists:</w:t>
      </w:r>
    </w:p>
    <w:p w:rsidR="005F29FE" w:rsidRDefault="005F29FE" w:rsidP="005618E3">
      <w:pPr>
        <w:pStyle w:val="libNormal"/>
      </w:pPr>
      <w:r>
        <w:t>One such criticism is that the word seal (khātam) also carries the meaning of a ‘ring’, and that perhaps in the mentioned verse the latter meaning is implied.</w:t>
      </w:r>
    </w:p>
    <w:p w:rsidR="005F29FE" w:rsidRDefault="005F29FE" w:rsidP="005618E3">
      <w:pPr>
        <w:pStyle w:val="libNormal"/>
      </w:pPr>
      <w:r>
        <w:t>The second criticism assumes the meaning of the word ‘seal’, but that the line of prophets alone is terminated and not that of apostles or messengers.</w:t>
      </w:r>
    </w:p>
    <w:p w:rsidR="005F29FE" w:rsidRDefault="005F29FE" w:rsidP="005618E3">
      <w:pPr>
        <w:pStyle w:val="libNormal"/>
      </w:pPr>
      <w:r>
        <w:t>The answer to the first question raised is that the ‘seal’ is the instrument through which a thing is concluded, hence due to this, a ‘ring’ is also given this name because through a ring, letters and documents were stamped and concluded.</w:t>
      </w:r>
    </w:p>
    <w:p w:rsidR="005F29FE" w:rsidRDefault="005F29FE" w:rsidP="005618E3">
      <w:pPr>
        <w:pStyle w:val="libNormal"/>
      </w:pPr>
      <w:r>
        <w:t>The answer to the second criticism raised is that every messenger that has the position of apostle has the station of prophethood aswell. Therefore the termination of the chain of prophets concurrently terminates the chain of messengers. This has been indicated earlier in lesson twenty-one, and that the concept of prophet is more universal than that of messenger.</w:t>
      </w:r>
    </w:p>
    <w:p w:rsidR="005F29FE" w:rsidRDefault="005F29FE" w:rsidP="00703B8F">
      <w:pPr>
        <w:pStyle w:val="Heading2Center"/>
      </w:pPr>
      <w:bookmarkStart w:id="232" w:name="_Toc390345287"/>
      <w:r>
        <w:t>b. The traditional proofs for the seal of prophecy</w:t>
      </w:r>
      <w:bookmarkEnd w:id="232"/>
    </w:p>
    <w:p w:rsidR="005F29FE" w:rsidRDefault="005F29FE" w:rsidP="005618E3">
      <w:pPr>
        <w:pStyle w:val="libNormal"/>
      </w:pPr>
      <w:r>
        <w:t>The subject concerning the Prophet of Islam being the seal of the prophets has been well established in the traditional texts. The most famous and widely accepted tradition narrated by the Prophet is known as the tradition of manzilat and leaves no doubt upon this issue. This famous and</w:t>
      </w:r>
    </w:p>
    <w:p w:rsidR="005F29FE" w:rsidRDefault="005F29FE" w:rsidP="00465A26">
      <w:pPr>
        <w:pStyle w:val="libNormal0"/>
      </w:pPr>
      <w:r>
        <w:lastRenderedPageBreak/>
        <w:t>widely accepted tradition by both the schools of Shi’ites and Sunnites is as follows:</w:t>
      </w:r>
    </w:p>
    <w:p w:rsidR="005F29FE" w:rsidRDefault="005F29FE" w:rsidP="005618E3">
      <w:pPr>
        <w:pStyle w:val="libNormal"/>
      </w:pPr>
      <w:r>
        <w:t>When the Prophet of Islam began his journey from Medina for the battle of Tabūk, he left Imam Ali (a), the commander of the faithful, behind in his place in order to attend to the affairs concerning the Muslims. This saddened Imam Ali as it meant that he would be unable to accumulate the blessings of attending a holy war. Tears appeared in the eyes of the commander of faithful and the Prophet then addressed him:</w:t>
      </w:r>
    </w:p>
    <w:p w:rsidR="005F29FE" w:rsidRDefault="005F29FE" w:rsidP="005618E3">
      <w:pPr>
        <w:pStyle w:val="libNormal"/>
      </w:pPr>
      <w:r>
        <w:t>“Don’t you want to be like Aaron, as he was for Moses as you are to me?”Without any delay the Prophet of Islam continued:</w:t>
      </w:r>
    </w:p>
    <w:p w:rsidR="005F29FE" w:rsidRDefault="005F29FE" w:rsidP="005618E3">
      <w:pPr>
        <w:pStyle w:val="libNormal"/>
      </w:pPr>
      <w:r>
        <w:t>“But with this difference that there will be no Prophet after me.” In another tradition, it has been narrated that:</w:t>
      </w:r>
    </w:p>
    <w:p w:rsidR="005F29FE" w:rsidRDefault="005F29FE" w:rsidP="005618E3">
      <w:pPr>
        <w:pStyle w:val="libNormal"/>
      </w:pPr>
      <w:r>
        <w:t>“O people! There is no Prophet after me and there is no nation after you.” Another tradition states in this regard:</w:t>
      </w:r>
    </w:p>
    <w:p w:rsidR="005F29FE" w:rsidRDefault="005F29FE" w:rsidP="005618E3">
      <w:pPr>
        <w:pStyle w:val="libNormal"/>
      </w:pPr>
      <w:r>
        <w:t>“O people! There will be no Prophet after me and no Sunna after my Sunna.” Similarly in the sermons of the Nahj al- Balaghah (‘the peak of eloquence’), in several supplications of the infallible Imams, this matter has been clearly clarified.</w:t>
      </w:r>
    </w:p>
    <w:p w:rsidR="005F29FE" w:rsidRDefault="005F29FE" w:rsidP="00703B8F">
      <w:pPr>
        <w:pStyle w:val="Heading2Center"/>
      </w:pPr>
      <w:bookmarkStart w:id="233" w:name="_Toc390345288"/>
      <w:r>
        <w:t>2. The secret behind the seal of prophecy</w:t>
      </w:r>
      <w:bookmarkEnd w:id="233"/>
    </w:p>
    <w:p w:rsidR="005F29FE" w:rsidRDefault="005F29FE" w:rsidP="005618E3">
      <w:pPr>
        <w:pStyle w:val="libNormal"/>
      </w:pPr>
      <w:r>
        <w:t>As indicated earlier, the wisdom behind dispatching numerous prophets consecutively is that the propagation of the Divine word in the previous eras for all the various lands through one individual was not possible or influential. From another standpoint the complicated sociological issues and appearance of new sociological phenomena, aswell as changes in the law or establishment of new rules, required several prophets.</w:t>
      </w:r>
    </w:p>
    <w:p w:rsidR="005F29FE" w:rsidRDefault="005F29FE" w:rsidP="005618E3">
      <w:pPr>
        <w:pStyle w:val="libNormal"/>
      </w:pPr>
      <w:r>
        <w:t>Furthermore the alterations and corruption of the scriptures throughout the course of time, through the hands of tyrants and ignorant men necessitated rectification of the Divine word and hence prophets were sent consecutively.</w:t>
      </w:r>
    </w:p>
    <w:p w:rsidR="005F29FE" w:rsidRDefault="005F29FE" w:rsidP="005618E3">
      <w:pPr>
        <w:pStyle w:val="libNormal"/>
      </w:pPr>
      <w:r>
        <w:t>Therefore, when the conditions are reached whereby the propagation of the Divine word is influential through one Prophet and his successors, and the rules and the laws are applicable for the present and future and safeguarded from alteration, there is no need for the nomination of a new Prophet.</w:t>
      </w:r>
    </w:p>
    <w:p w:rsidR="005F29FE" w:rsidRDefault="005F29FE" w:rsidP="005618E3">
      <w:pPr>
        <w:pStyle w:val="libNormal"/>
      </w:pPr>
      <w:r>
        <w:t>However the regular sciences lack the ability to be able to discern such conditions, but God the Supreme with all His infinite knowledge, knows best the time for the realisation of these conditions and it is He who declares the seal of prophecy as He has in His final Word.</w:t>
      </w:r>
    </w:p>
    <w:p w:rsidR="005F29FE" w:rsidRDefault="005F29FE" w:rsidP="005618E3">
      <w:pPr>
        <w:pStyle w:val="libNormal"/>
      </w:pPr>
      <w:r>
        <w:t>The sealing of the chain of prophecy does not mean that the bond between man and God or the door of guidance is terminated. Nevertheless whenever God the Supreme feels the need and it is proper, He can bestow knowledge and guidance upon his chosen people. However this bestowal is not in the form of prophetic revelation but this esoteric knowledge has been given to the infallible leaders, according to Shi’ite belief, and God willing in the coming lessons this will be investigated thoroughly.</w:t>
      </w:r>
    </w:p>
    <w:p w:rsidR="005F29FE" w:rsidRDefault="005F29FE" w:rsidP="00703B8F">
      <w:pPr>
        <w:pStyle w:val="Heading2Center"/>
      </w:pPr>
      <w:bookmarkStart w:id="234" w:name="_Toc390345289"/>
      <w:r>
        <w:t>3. The answer to a spurious doubt</w:t>
      </w:r>
      <w:bookmarkEnd w:id="234"/>
    </w:p>
    <w:p w:rsidR="005F29FE" w:rsidRDefault="005F29FE" w:rsidP="005618E3">
      <w:pPr>
        <w:pStyle w:val="libNormal"/>
      </w:pPr>
      <w:r>
        <w:lastRenderedPageBreak/>
        <w:t>From the above discussion it has become clear that the reason or the secret behind the seal of prophecy is that:</w:t>
      </w:r>
    </w:p>
    <w:p w:rsidR="005F29FE" w:rsidRDefault="005F29FE" w:rsidP="005618E3">
      <w:pPr>
        <w:pStyle w:val="libNormal"/>
      </w:pPr>
      <w:r>
        <w:t>1. The Prophet of Islam with the help of his successors and helpers can spread his message all across the world.</w:t>
      </w:r>
    </w:p>
    <w:p w:rsidR="005F29FE" w:rsidRDefault="005F29FE" w:rsidP="005618E3">
      <w:pPr>
        <w:pStyle w:val="libNormal"/>
      </w:pPr>
      <w:r>
        <w:t>2. The final word of God sent through the Prophet of Islam is preserved and is faultless from any form of alteration.</w:t>
      </w:r>
    </w:p>
    <w:p w:rsidR="005F29FE" w:rsidRDefault="005F29FE" w:rsidP="005618E3">
      <w:pPr>
        <w:pStyle w:val="libNormal"/>
      </w:pPr>
      <w:r>
        <w:t>3. The law of Islam is applicable and answerable to men of all time until the cessation of this universe.</w:t>
      </w:r>
    </w:p>
    <w:p w:rsidR="005F29FE" w:rsidRDefault="005F29FE" w:rsidP="005618E3">
      <w:pPr>
        <w:pStyle w:val="libNormal"/>
      </w:pPr>
      <w:r>
        <w:t>However it is possible that some might raise a spurious doubt with regards to the latter issue. In the previous era the complication of sociological issues required the disposition of a new law through a new Prophet, and after the demise of the Prophet of Islam new and more complicated sociological phenomena have appeared which surely require new laws.</w:t>
      </w:r>
    </w:p>
    <w:p w:rsidR="005F29FE" w:rsidRDefault="005F29FE" w:rsidP="005618E3">
      <w:pPr>
        <w:pStyle w:val="libNormal"/>
      </w:pPr>
      <w:r>
        <w:t>In order to answer this question one must point out, as has been indicated earlier, that the disposition of a new law due to the sociological developments cannot be determined through the guidance of man’s limited knowledge, because we are unaware of the wisdom and reasons behind the present perpetual law. However we conclude from the arguments established upon the universality of Islam and also from the chain of prophecy being sealed by the Prophet of Islam that there is no need or requirement for a new law.</w:t>
      </w:r>
    </w:p>
    <w:p w:rsidR="005F29FE" w:rsidRDefault="005F29FE" w:rsidP="005618E3">
      <w:pPr>
        <w:pStyle w:val="libNormal"/>
      </w:pPr>
      <w:r>
        <w:t>We do not deny the appearance of new sociological issues, which require new rules and regulations, however in Islamic law these issues have been foresighted, and those who have the authority and are qualified have the right to extract new and applicable rules for the society within the required boundaries. The details of this science can be studied and discussed in detail in the science of jurisprudence and in the wil of Islamic leadership (The Infallible Imam or wali al- faqīh).</w:t>
      </w:r>
    </w:p>
    <w:p w:rsidR="005F29FE" w:rsidRDefault="005F29FE" w:rsidP="005618E3">
      <w:pPr>
        <w:pStyle w:val="libNormal"/>
      </w:pPr>
      <w:r>
        <w:t>Questions</w:t>
      </w:r>
    </w:p>
    <w:p w:rsidR="005F29FE" w:rsidRDefault="005F29FE" w:rsidP="005618E3">
      <w:pPr>
        <w:pStyle w:val="libNormal"/>
      </w:pPr>
      <w:r>
        <w:t>1. Is there a need for discussing the seal of prophecy after proving the universality and perpetuity of Islam?</w:t>
      </w:r>
    </w:p>
    <w:p w:rsidR="005F29FE" w:rsidRDefault="005F29FE" w:rsidP="005618E3">
      <w:pPr>
        <w:pStyle w:val="libNormal"/>
      </w:pPr>
      <w:r>
        <w:t>2. How can the seal of prophecy be proven through the Qur’an and the traditions?</w:t>
      </w:r>
    </w:p>
    <w:p w:rsidR="005F29FE" w:rsidRDefault="005F29FE" w:rsidP="005618E3">
      <w:pPr>
        <w:pStyle w:val="libNormal"/>
      </w:pPr>
      <w:r>
        <w:t>3. What is the criticism raised against the Qur’anic verse which proves the seal of prophecy?</w:t>
      </w:r>
    </w:p>
    <w:p w:rsidR="005F29FE" w:rsidRDefault="005F29FE" w:rsidP="005618E3">
      <w:pPr>
        <w:pStyle w:val="libNormal"/>
      </w:pPr>
      <w:r>
        <w:t>4. Provide three traditions, which prove the seal of prophecy.</w:t>
      </w:r>
    </w:p>
    <w:p w:rsidR="005F29FE" w:rsidRDefault="005F29FE" w:rsidP="005618E3">
      <w:pPr>
        <w:pStyle w:val="libNormal"/>
      </w:pPr>
      <w:r>
        <w:t>5. Why was the nomination of prophets terminated with the Prophet of Islam ?</w:t>
      </w:r>
    </w:p>
    <w:p w:rsidR="005F29FE" w:rsidRDefault="005F29FE" w:rsidP="005618E3">
      <w:pPr>
        <w:pStyle w:val="libNormal"/>
      </w:pPr>
      <w:r>
        <w:t>6. Does the seal of prophecy necessitate the termination of guidance? Why?</w:t>
      </w:r>
    </w:p>
    <w:p w:rsidR="005F29FE" w:rsidRDefault="005F29FE" w:rsidP="005618E3">
      <w:pPr>
        <w:pStyle w:val="libNormal"/>
      </w:pPr>
      <w:r>
        <w:t>7. Do the present sociological changes require new laws?</w:t>
      </w:r>
    </w:p>
    <w:p w:rsidR="005F29FE" w:rsidRDefault="005F29FE" w:rsidP="005618E3">
      <w:pPr>
        <w:pStyle w:val="libNormal"/>
      </w:pPr>
      <w:r>
        <w:t>8. How can the present social issues be resolved if the Divine law is unchangeable?</w:t>
      </w:r>
    </w:p>
    <w:p w:rsidR="005F29FE" w:rsidRDefault="005F29FE" w:rsidP="00703B8F">
      <w:pPr>
        <w:pStyle w:val="Heading1Center"/>
      </w:pPr>
      <w:r>
        <w:br w:type="page"/>
      </w:r>
      <w:bookmarkStart w:id="235" w:name="_Toc390345290"/>
      <w:r>
        <w:lastRenderedPageBreak/>
        <w:t>LESSON THIRTY-SIX: IMĀMAH</w:t>
      </w:r>
      <w:bookmarkEnd w:id="235"/>
    </w:p>
    <w:p w:rsidR="005F29FE" w:rsidRDefault="005F29FE" w:rsidP="00703B8F">
      <w:pPr>
        <w:pStyle w:val="Heading2Center"/>
      </w:pPr>
      <w:bookmarkStart w:id="236" w:name="_Toc390345291"/>
      <w:r>
        <w:t>Introduction</w:t>
      </w:r>
      <w:bookmarkEnd w:id="236"/>
    </w:p>
    <w:p w:rsidR="005F29FE" w:rsidRDefault="005F29FE" w:rsidP="005618E3">
      <w:pPr>
        <w:pStyle w:val="libNormal"/>
      </w:pPr>
      <w:r>
        <w:t>The Prophet of Islam (s) after his migration to Medina established an Islamic state.</w:t>
      </w:r>
    </w:p>
    <w:p w:rsidR="005F29FE" w:rsidRDefault="005F29FE" w:rsidP="005618E3">
      <w:pPr>
        <w:pStyle w:val="libNormal"/>
      </w:pPr>
      <w:r>
        <w:t>The mosque of the Prophet apart from being a place of worship, teaching and training was a haven for the migrants and deprived. It was from this very Mosque that the Prophet contributed in helping towards solving the economical problems of the poor, and from where he managed the governmental and judicial affairs, and from where he determined the strategy of war. Collectively speaking the Prophet of Islam administered the earthly (worldly) and heavenly issues of the people, and the Muslims in return understood that they must remain loyal to the commands of the Noble Prophet.</w:t>
      </w:r>
    </w:p>
    <w:p w:rsidR="005F29FE" w:rsidRDefault="005F29FE" w:rsidP="005618E3">
      <w:pPr>
        <w:pStyle w:val="libNormal"/>
      </w:pPr>
      <w:r>
        <w:t>God the Supreme has made it obligatory for men to be absolutely obedient towards the Prophet, and especially in the political, judicial, and military affairs, God has revealed and emphasized upon the commands for executing the Prophet’s will.</w:t>
      </w:r>
    </w:p>
    <w:p w:rsidR="005F29FE" w:rsidRDefault="005F29FE" w:rsidP="005618E3">
      <w:pPr>
        <w:pStyle w:val="libNormal"/>
      </w:pPr>
      <w:r>
        <w:t>The Prophet of Islam apart from being an apostle, Prophet, teacher of Islam and its rulings, was also nominated by God to rule over the Islamic society. This role subsequently involved him being the military commander, and the head of judiciary …etc. In the same manner as Islam, which is comprised of issues relating to politics, economics and rights other than just encompassing moral and worship, the Prophet was also obliged to act as an executor for issues that encompassed all religious and governmental aspects.</w:t>
      </w:r>
    </w:p>
    <w:p w:rsidR="005F29FE" w:rsidRDefault="005F29FE" w:rsidP="005618E3">
      <w:pPr>
        <w:pStyle w:val="libNormal"/>
      </w:pPr>
      <w:r>
        <w:t>As Islam is a path, which encompasses all spheres of life, apart from just the moral and religious aspect, the Prophet too was appointed to be an executor and guide concerning all these different spheres and issues related to them.</w:t>
      </w:r>
    </w:p>
    <w:p w:rsidR="005F29FE" w:rsidRDefault="005F29FE" w:rsidP="005618E3">
      <w:pPr>
        <w:pStyle w:val="libNormal"/>
      </w:pPr>
      <w:r>
        <w:t>It is obvious that a religion that claims to be complete and to be sufficient for all time would provide clear instructions pertaining to leadership. It is not possible for a society that is based upon such a religion to be vacant of governmental and political privileges.</w:t>
      </w:r>
    </w:p>
    <w:p w:rsidR="005F29FE" w:rsidRDefault="005F29FE" w:rsidP="005618E3">
      <w:pPr>
        <w:pStyle w:val="libNormal"/>
      </w:pPr>
      <w:r>
        <w:t>The question arises as to who shall be the one to fulfill such a position after the Prophet’s demise? Is Divine appointment only for the case of the prophets or can it be extended to others who succeed them? Is the selection of the Imam left to the discretion of the people, or is it a matter ordained by God the Supreme, as with the case of the prophets. Do the people have that right to elect their own Imam?</w:t>
      </w:r>
    </w:p>
    <w:p w:rsidR="005F29FE" w:rsidRDefault="005F29FE" w:rsidP="005618E3">
      <w:pPr>
        <w:pStyle w:val="libNormal"/>
      </w:pPr>
      <w:r>
        <w:t>These are the very points of departure between the school of the Shi’ites and Sunnites.</w:t>
      </w:r>
    </w:p>
    <w:p w:rsidR="005F29FE" w:rsidRDefault="005F29FE" w:rsidP="005618E3">
      <w:pPr>
        <w:pStyle w:val="libNormal"/>
      </w:pPr>
      <w:r>
        <w:t>The Shi’ites believe that the Imam is nominated by the Divine, as with the case of Imam Ali (a), who was appointed by God through the Holy Prophet, and then the other eleven infallible Imams were chosen likewise in turn.</w:t>
      </w:r>
    </w:p>
    <w:p w:rsidR="005F29FE" w:rsidRDefault="005F29FE" w:rsidP="005618E3">
      <w:pPr>
        <w:pStyle w:val="libNormal"/>
      </w:pPr>
      <w:r>
        <w:t>However the Sunnites believe that Divine appointment refers only to prophethood and apostleship, and hence it terminated with the death of the Prophet. This implies that the determination of the leader is in the hands of</w:t>
      </w:r>
    </w:p>
    <w:p w:rsidR="005F29FE" w:rsidRDefault="005F29FE" w:rsidP="00465A26">
      <w:pPr>
        <w:pStyle w:val="libNormal0"/>
      </w:pPr>
      <w:r>
        <w:lastRenderedPageBreak/>
        <w:t>the people. Furthermore they are of the opinion that even if an autocrat through his barbarity and atrocity becomes the leader, it is still incumbent on them to obey him. It is self-evident that this view will support and provide the grounds for the autocrats and tyrants to dispel and worsen the condition of the Muslims.</w:t>
      </w:r>
    </w:p>
    <w:p w:rsidR="005F29FE" w:rsidRDefault="005F29FE" w:rsidP="005618E3">
      <w:pPr>
        <w:pStyle w:val="libNormal"/>
      </w:pPr>
      <w:r>
        <w:t>In reality the Sunnite school, by accepting the nomination of Imāmah through people and not through the Divine, have established the initial foundations of the segregation of religion with politics. This representation of segregation is the very reason of deviation from the true teaching and course of Islam, in all affairs and dimensions.</w:t>
      </w:r>
    </w:p>
    <w:p w:rsidR="005F29FE" w:rsidRDefault="005F29FE" w:rsidP="005618E3">
      <w:pPr>
        <w:pStyle w:val="libNormal"/>
      </w:pPr>
      <w:r>
        <w:t>Furthermore it is the essential source of many diversions that took place - and will take place - after the demise of the Prophet.</w:t>
      </w:r>
    </w:p>
    <w:p w:rsidR="005F29FE" w:rsidRDefault="005F29FE" w:rsidP="005618E3">
      <w:pPr>
        <w:pStyle w:val="libNormal"/>
      </w:pPr>
      <w:r>
        <w:t>Likewise, it is necessary that a Muslim must seriously investigate this issue independently without any bias and thereupon recognise the true faith and support it with all his being.</w:t>
      </w:r>
    </w:p>
    <w:p w:rsidR="005F29FE" w:rsidRDefault="005F29FE" w:rsidP="005618E3">
      <w:pPr>
        <w:pStyle w:val="libNormal"/>
      </w:pPr>
      <w:r>
        <w:t>However, it is apparent that one must realise the overall benefit of Islam and must avoid creating grounds for the enemies of Islam to utilise and take advantage from these differences. One must not provide a reason that will cause a split between Muslims in front of the infidels, which will result in the disintegration of the Islamic nations and weaken the Muslims of the world. On the other hand, the maintenance of unity must not become a hurdle for research in order for the realisation of the true path, and it must also not deprive the conditions from investigating the issue of Imāmah, which will have an enormous effect upon the destiny of Muslims.</w:t>
      </w:r>
    </w:p>
    <w:p w:rsidR="005F29FE" w:rsidRDefault="005F29FE" w:rsidP="00703B8F">
      <w:pPr>
        <w:pStyle w:val="Heading2Center"/>
      </w:pPr>
      <w:bookmarkStart w:id="237" w:name="_Toc390345292"/>
      <w:r>
        <w:t>1. The Concept of Imāmah</w:t>
      </w:r>
      <w:bookmarkEnd w:id="237"/>
    </w:p>
    <w:p w:rsidR="005F29FE" w:rsidRDefault="005F29FE" w:rsidP="005618E3">
      <w:pPr>
        <w:pStyle w:val="libNormal"/>
      </w:pPr>
      <w:r>
        <w:t>Imāmah, lexically speaking means leadership and whoever becomes the leader of a group, is known as the Imam, whether he leads his group towards the truth or towards the falsehood, as the Noble Qur’an in al-Tawbah:12 has utilized the phrase ‘ Imams of the infidels’ (ai’mmat al- kufr) for the leaders of the disbelievers. Furthermore the person who leads the congregational prayers is also known as the congregational Imam (Imam al- jamā’ah).</w:t>
      </w:r>
    </w:p>
    <w:p w:rsidR="005F29FE" w:rsidRDefault="005F29FE" w:rsidP="005618E3">
      <w:pPr>
        <w:pStyle w:val="libNormal"/>
      </w:pPr>
      <w:r>
        <w:t>However in the terminology of theology, the Imam means the universal administrator over an Islamic state or society, and he administers all the issues relating to this world and the next world. The reason for mentioning the issues relating to this world is to emphasise upon the extension of Imāmah and its perimeters, as in an Islamic society, an issue relating to this world is part of religion.</w:t>
      </w:r>
    </w:p>
    <w:p w:rsidR="005F29FE" w:rsidRDefault="005F29FE" w:rsidP="005618E3">
      <w:pPr>
        <w:pStyle w:val="libNormal"/>
      </w:pPr>
      <w:r>
        <w:t>The standpoint of a Shi’ites with regards to the legitimacy of this administration is due to the fact that it is by Divine appointment coupled with the fact that the person who occupies this station is free from sin and fault. In Islamic sciences such a person is termed as infallible. In reality an infallible Imam will have all the specifications that the Noble Prophet had, except the station of prophethood and messengership.</w:t>
      </w:r>
    </w:p>
    <w:p w:rsidR="005F29FE" w:rsidRDefault="005F29FE" w:rsidP="005618E3">
      <w:pPr>
        <w:pStyle w:val="libNormal"/>
      </w:pPr>
      <w:r>
        <w:t>Therefore his words will be considered as an authority in the field of law and order, and his commands in the different governmental issues will be determined as obligatory.</w:t>
      </w:r>
    </w:p>
    <w:p w:rsidR="005F29FE" w:rsidRDefault="005F29FE" w:rsidP="005618E3">
      <w:pPr>
        <w:pStyle w:val="libNormal"/>
      </w:pPr>
      <w:r>
        <w:lastRenderedPageBreak/>
        <w:t>Thus one can chart out three fundamental differences between the Shi’ites and Sunnites regarding the issue of Imāmah:</w:t>
      </w:r>
    </w:p>
    <w:p w:rsidR="005F29FE" w:rsidRDefault="005F29FE" w:rsidP="005618E3">
      <w:pPr>
        <w:pStyle w:val="libNormal"/>
      </w:pPr>
      <w:r>
        <w:t>1. The Imam must be nominated by God the Supreme.</w:t>
      </w:r>
    </w:p>
    <w:p w:rsidR="005F29FE" w:rsidRDefault="005F29FE" w:rsidP="005618E3">
      <w:pPr>
        <w:pStyle w:val="libNormal"/>
      </w:pPr>
      <w:r>
        <w:t>2. He must possess Divinely given knowledge and be free from faults.</w:t>
      </w:r>
    </w:p>
    <w:p w:rsidR="005F29FE" w:rsidRDefault="005F29FE" w:rsidP="005618E3">
      <w:pPr>
        <w:pStyle w:val="libNormal"/>
      </w:pPr>
      <w:r>
        <w:t>3. He must be infallible.</w:t>
      </w:r>
    </w:p>
    <w:p w:rsidR="005F29FE" w:rsidRDefault="005F29FE" w:rsidP="005618E3">
      <w:pPr>
        <w:pStyle w:val="libNormal"/>
      </w:pPr>
      <w:r>
        <w:t>However being infallible is not equivalent to being an Imam, as according to Shi’ite belief Fatima Zahra’ (a) was also infallible, yet she did not hold the position of Imam.</w:t>
      </w:r>
    </w:p>
    <w:p w:rsidR="005F29FE" w:rsidRDefault="005F29FE" w:rsidP="005618E3">
      <w:pPr>
        <w:pStyle w:val="libNormal"/>
      </w:pPr>
      <w:r>
        <w:t>Likewise Mary (a) and may be several other saints of God, held this station.</w:t>
      </w:r>
    </w:p>
    <w:p w:rsidR="005F29FE" w:rsidRDefault="005F29FE" w:rsidP="00703B8F">
      <w:pPr>
        <w:pStyle w:val="Heading2Center"/>
      </w:pPr>
      <w:bookmarkStart w:id="238" w:name="_Toc390345293"/>
      <w:r>
        <w:t>Questions</w:t>
      </w:r>
      <w:bookmarkEnd w:id="238"/>
    </w:p>
    <w:p w:rsidR="005F29FE" w:rsidRDefault="005F29FE" w:rsidP="00C2046A">
      <w:pPr>
        <w:pStyle w:val="libNormal"/>
      </w:pPr>
      <w:r>
        <w:t xml:space="preserve">1- </w:t>
      </w:r>
      <w:r w:rsidRPr="00C2046A">
        <w:t>What other positions did the Prophet of Islam hold apart from Prophet and Messenger?</w:t>
      </w:r>
    </w:p>
    <w:p w:rsidR="005F29FE" w:rsidRPr="00C2046A" w:rsidRDefault="005F29FE" w:rsidP="00C2046A">
      <w:pPr>
        <w:pStyle w:val="libNormal"/>
      </w:pPr>
      <w:r>
        <w:t xml:space="preserve">2- </w:t>
      </w:r>
      <w:r w:rsidRPr="00C2046A">
        <w:t>What is the essential point of departure between a Shi’ite and Sunnite?</w:t>
      </w:r>
    </w:p>
    <w:p w:rsidR="005F29FE" w:rsidRPr="00C2046A" w:rsidRDefault="005F29FE" w:rsidP="00C2046A">
      <w:pPr>
        <w:pStyle w:val="libNormal"/>
      </w:pPr>
      <w:r>
        <w:t xml:space="preserve">3- </w:t>
      </w:r>
      <w:r w:rsidRPr="00C2046A">
        <w:t>What were the consequences of accepting leadership without Divine nomination?</w:t>
      </w:r>
    </w:p>
    <w:p w:rsidR="005F29FE" w:rsidRPr="00C2046A" w:rsidRDefault="005F29FE" w:rsidP="00C2046A">
      <w:pPr>
        <w:pStyle w:val="libNormal"/>
      </w:pPr>
      <w:r>
        <w:t xml:space="preserve">4- </w:t>
      </w:r>
      <w:r w:rsidRPr="00C2046A">
        <w:t>Give the lexical meaning of the term Imāmah?</w:t>
      </w:r>
    </w:p>
    <w:p w:rsidR="005F29FE" w:rsidRPr="00C2046A" w:rsidRDefault="005F29FE" w:rsidP="00C2046A">
      <w:pPr>
        <w:pStyle w:val="libNormal"/>
      </w:pPr>
      <w:r>
        <w:t xml:space="preserve">5- </w:t>
      </w:r>
      <w:r w:rsidRPr="00C2046A">
        <w:t>Explain the fundamental issues of Imāmah.</w:t>
      </w:r>
    </w:p>
    <w:p w:rsidR="005F29FE" w:rsidRDefault="005F29FE" w:rsidP="00703B8F">
      <w:pPr>
        <w:pStyle w:val="Heading1Center"/>
      </w:pPr>
      <w:r>
        <w:br w:type="page"/>
      </w:r>
      <w:bookmarkStart w:id="239" w:name="_Toc390345294"/>
      <w:r>
        <w:lastRenderedPageBreak/>
        <w:t>LESSON THIRY-SEVEN: THE NEED FOR AN IMAM</w:t>
      </w:r>
      <w:bookmarkEnd w:id="239"/>
    </w:p>
    <w:p w:rsidR="005F29FE" w:rsidRDefault="005F29FE" w:rsidP="00703B8F">
      <w:pPr>
        <w:pStyle w:val="Heading2Center"/>
      </w:pPr>
      <w:bookmarkStart w:id="240" w:name="_Toc390345295"/>
      <w:r>
        <w:t>Introduction</w:t>
      </w:r>
      <w:bookmarkEnd w:id="240"/>
    </w:p>
    <w:p w:rsidR="005F29FE" w:rsidRDefault="005F29FE" w:rsidP="005618E3">
      <w:pPr>
        <w:pStyle w:val="libNormal"/>
      </w:pPr>
      <w:r>
        <w:t>Many of those who fail to contemplate or profoundly reflect upon the issues pertaining to belief, understand that the only difference in view between a Shi’ite and Sunnite on the issue of Imāmah, is that the Shi’ite believe in the appointment of Ali ibn Abu Talib (a) as successor to the Prophet (s) in issues dealing with the Islamic state and society.</w:t>
      </w:r>
    </w:p>
    <w:p w:rsidR="005F29FE" w:rsidRDefault="005F29FE" w:rsidP="005618E3">
      <w:pPr>
        <w:pStyle w:val="libNormal"/>
      </w:pPr>
      <w:r>
        <w:t>However the Sunnites deny this appointment and believe the decision of appointment was to be left up to the people. They thus selected the first successor who in turn nominated the second, and the latter then appointed a six-man counsel to establish the third successor. The people then again elected the fourth Caliph themselves.</w:t>
      </w:r>
    </w:p>
    <w:p w:rsidR="005F29FE" w:rsidRDefault="005F29FE" w:rsidP="005618E3">
      <w:pPr>
        <w:pStyle w:val="libNormal"/>
      </w:pPr>
      <w:r>
        <w:t>Hence it can be seen that no specific procedure was followed for the nomination of successor. After the demise of the fourth Caliph, this coveted position was gained by whoever was in possession of the strongest military force.</w:t>
      </w:r>
    </w:p>
    <w:p w:rsidR="005F29FE" w:rsidRDefault="005F29FE" w:rsidP="005618E3">
      <w:pPr>
        <w:pStyle w:val="libNormal"/>
      </w:pPr>
      <w:r>
        <w:t>The Shi’ites and Sunnites hold the same idea with regards to the selection of an Imam, the Sunnites also believe in the idea of nomination, as the first Caliph nominated the second. But the difference is that they disregarded the Prophet’s order concerning the appointment of Ali (a), yet accepted the first Caliph’s nomination of his successor.</w:t>
      </w:r>
    </w:p>
    <w:p w:rsidR="005F29FE" w:rsidRDefault="005F29FE" w:rsidP="005618E3">
      <w:pPr>
        <w:pStyle w:val="libNormal"/>
      </w:pPr>
      <w:r>
        <w:t>They fail to contemplate the questions, which arise as to who gave the first Caliph the right to appoint his successor? And why would the Prophet overlook the appointment of a successor and guardian to his community, whilst we know that whenever he left Medina for Holy war, he would always leave someone in charge, as he was aware of the trouble and conspiracies that could arise.</w:t>
      </w:r>
    </w:p>
    <w:p w:rsidR="005F29FE" w:rsidRDefault="005F29FE" w:rsidP="005618E3">
      <w:pPr>
        <w:pStyle w:val="libNormal"/>
      </w:pPr>
      <w:r>
        <w:t>We need to examine as to whether the issue of Imāmah needs to be by Divine appointment, whether it carries any religious status or whether it is just a form of monarchy, which has developed due to sociological factors.</w:t>
      </w:r>
    </w:p>
    <w:p w:rsidR="005F29FE" w:rsidRDefault="005F29FE" w:rsidP="005618E3">
      <w:pPr>
        <w:pStyle w:val="libNormal"/>
      </w:pPr>
      <w:r>
        <w:t>The Shi’ites believe that in the case of Imāmah, the Prophet of Islam does not have an independent say, and the nomination of an Imam is directly from God through His Prophet. In reality there is wisdom behind the termination of the chain of prophethood with the nomination of an Infallible Imam, and there is a relationship between these two issues. It is because of the presence of an Imam -after the demise of the Prophet - that an Islamic nation is secured and safeguarded.</w:t>
      </w:r>
    </w:p>
    <w:p w:rsidR="005F29FE" w:rsidRDefault="005F29FE" w:rsidP="005618E3">
      <w:pPr>
        <w:pStyle w:val="libNormal"/>
      </w:pPr>
      <w:r>
        <w:t>Therefore from here it becomes clear as to why Imāmah is considered as a ‘principle of belief,’ and not just as a branch of practical law (hukm fiqhi). Moreover for the Shi’ites the three conditions of Knowledge, Infallibility and Divine nomination are regarded as the essential elements for an Imam.</w:t>
      </w:r>
    </w:p>
    <w:p w:rsidR="005F29FE" w:rsidRDefault="005F29FE" w:rsidP="00703B8F">
      <w:pPr>
        <w:pStyle w:val="Heading2Center"/>
      </w:pPr>
      <w:bookmarkStart w:id="241" w:name="_Toc390345296"/>
      <w:r>
        <w:t>The necessity of the existence of an Imam</w:t>
      </w:r>
      <w:bookmarkEnd w:id="241"/>
    </w:p>
    <w:p w:rsidR="005F29FE" w:rsidRDefault="005F29FE" w:rsidP="005618E3">
      <w:pPr>
        <w:pStyle w:val="libNormal"/>
      </w:pPr>
      <w:r>
        <w:t>As previously discussed in lesson twenty-two, the accomplishment of the purpose of creation is based upon the guidance provided by God through revelation. The requirement of Divine wisdom was the nomination of</w:t>
      </w:r>
    </w:p>
    <w:p w:rsidR="005F29FE" w:rsidRDefault="005F29FE" w:rsidP="00465A26">
      <w:pPr>
        <w:pStyle w:val="libNormal0"/>
      </w:pPr>
      <w:r>
        <w:lastRenderedPageBreak/>
        <w:t>different prophets in order to enlighten man with the way of felicity for this world and the Hereafter. In addition to this the prophets trained man to reach the ultimate level of perfection, as well as administering the society if the sociological conditions permitted.</w:t>
      </w:r>
    </w:p>
    <w:p w:rsidR="005F29FE" w:rsidRDefault="005F29FE" w:rsidP="005618E3">
      <w:pPr>
        <w:pStyle w:val="libNormal"/>
      </w:pPr>
      <w:r>
        <w:t>Similarly, in lesson thirty-four and thirty-five we have explained that the religion of Islam is universal, eternal and cannot be abrogated. Besides, the Prophet of Islam is considered as the last Prophet and this is harmonious with Divine wisdom, as the system of Islamic Law (sharī’ah) fulfils all the needs of man and society for all time.</w:t>
      </w:r>
    </w:p>
    <w:p w:rsidR="005F29FE" w:rsidRDefault="005F29FE" w:rsidP="005618E3">
      <w:pPr>
        <w:pStyle w:val="libNormal"/>
      </w:pPr>
      <w:r>
        <w:t>God, the Supreme, establishes this guaranty in regards to the noble, Quran. The Quran has been referred as being protected from any type of alteration and distortions.</w:t>
      </w:r>
    </w:p>
    <w:p w:rsidR="005F29FE" w:rsidRDefault="005F29FE" w:rsidP="005618E3">
      <w:pPr>
        <w:pStyle w:val="libNormal"/>
      </w:pPr>
      <w:r>
        <w:t>However, all of ahkam (the rules) and regulations cannot be understood by the appearance of the ayahs (verses) such as the number of rak’ahs and the manner of performance of a salah or the obligations and recommendation that it includes cannot be rationalized from the outward of the Quran. The Quran is in a position of epitomizing the hukm and it is the responsibility of the prophet to explain the hukm on the bases of the knowledge provided by God, which is other than the Quranic revelations. Hence by this approach the authenticity of the Sunna as a fundamental source for the cognition of Islam is established.</w:t>
      </w:r>
    </w:p>
    <w:p w:rsidR="005F29FE" w:rsidRDefault="005F29FE" w:rsidP="005618E3">
      <w:pPr>
        <w:pStyle w:val="libNormal"/>
      </w:pPr>
      <w:r>
        <w:t>Nevertheless the difficult conditions during the life of the prophet - such as the confined years in the valley of Abi Talib or ten years of wars with the enemies of Islam - did not allow him for the explanation of all of rules for all men. That which remains with the companions even have lots of differences for instance the manner of performing the wudhu (minor ablution), which was an act carried out by the prophet every day and several times is also subjected with differences. When this act of performing wudhu which does not seem to have any reason for its alteration have been altered by the conspirators then for sure major alteration must have taken place in the ahkam (rules) that belongs to law and order in order to benefit desires of different groups.</w:t>
      </w:r>
    </w:p>
    <w:p w:rsidR="005F29FE" w:rsidRDefault="005F29FE" w:rsidP="005618E3">
      <w:pPr>
        <w:pStyle w:val="libNormal"/>
      </w:pPr>
      <w:r>
        <w:t>By focusing upon these points it becomes clear that the religion of Islam will be known as a perfect religion - which attends to the all needs of man - if it provides the society with the essential benefits which are not consign and endangered after the demise of the prophet. However this is only possible with the nomination of an individual who deserve the position of being a successor to the prophet. This successor must possess the divine knowledge and have the ability to manifest the reality of deen in different dimensions and he must be unsinning (ma’sum) in order not to be under the influence of his nafs and shaitan so that there be no alteration in the deen. Furthermore he must play the role of the prophet in training individuals to arrive upon perfection and at the same time he should establish a government if the sociological conditions provides the grounds for it. Then by applying the sociological ahkam of Islam in the society he should expand the realm of ’adl (justice) in the world.</w:t>
      </w:r>
    </w:p>
    <w:p w:rsidR="005F29FE" w:rsidRDefault="005F29FE" w:rsidP="005618E3">
      <w:pPr>
        <w:pStyle w:val="libNormal"/>
      </w:pPr>
      <w:r>
        <w:t>Hence the termination of the chain of nabuwah is only harmonious with the Divine hikmah when it is concurrent with the nomination of an Imam al</w:t>
      </w:r>
    </w:p>
    <w:p w:rsidR="005F29FE" w:rsidRDefault="005F29FE" w:rsidP="00465A26">
      <w:pPr>
        <w:pStyle w:val="libNormal0"/>
      </w:pPr>
      <w:r>
        <w:lastRenderedPageBreak/>
        <w:t>ma’sum who have all the particularities that the prophet of Islam had except the nabuwah and risalah.</w:t>
      </w:r>
    </w:p>
    <w:p w:rsidR="005F29FE" w:rsidRDefault="005F29FE" w:rsidP="005618E3">
      <w:pPr>
        <w:pStyle w:val="libNormal"/>
      </w:pPr>
      <w:r>
        <w:t>In this manner (three things are established), the necessity for an existence of an Imam and the requirement of the divine knowledge and sinlessness (’ismah). In addition to this the nomination of an Imam through God, the Supreme is also established as it He who knows to whom He should give this status to. In actuality it is God who has the right of wilayah (authority) over His creation and hence He can decide whom to give this position on a lower level.</w:t>
      </w:r>
    </w:p>
    <w:p w:rsidR="005F29FE" w:rsidRDefault="005F29FE" w:rsidP="005618E3">
      <w:pPr>
        <w:pStyle w:val="libNormal"/>
      </w:pPr>
      <w:r>
        <w:t>It is necessary that we mention that the ahl Sunna jammah does not have these conditions and particularities for any of the khilafah and they do not even claim that God and the prophet nominate the caliphs or they (caliphs) possess any divine knowledge. On the other hand the ahl Sunna jammah have recorded numerous precarious incidents in which their caliphs have made mistakes in answering to the religious questions such as they themselves quote their first khalifah saying:</w:t>
      </w:r>
    </w:p>
    <w:p w:rsidR="005F29FE" w:rsidRDefault="005F29FE" w:rsidP="005618E3">
      <w:pPr>
        <w:pStyle w:val="libNormal"/>
      </w:pPr>
      <w:r>
        <w:t>“Certainly I have not defeated my shaitan.” Then from their second caliph they have reported that he called the allegiance to the first caliph as an absurd and uncalculated act and several times he has declared that:</w:t>
      </w:r>
    </w:p>
    <w:p w:rsidR="005F29FE" w:rsidRDefault="005F29FE" w:rsidP="00703B8F">
      <w:pPr>
        <w:pStyle w:val="libNormal"/>
      </w:pPr>
      <w:r>
        <w:t>“If it was not for Ali, Omar would have been destroyed.” It is clearer in the case of the khulafah al bany ummayah and abbasy and it does not require that we indicate more, whosoever has a little information about the Islamic history they can understand in this regard.</w:t>
      </w:r>
    </w:p>
    <w:p w:rsidR="005F29FE" w:rsidRDefault="005F29FE" w:rsidP="005618E3">
      <w:pPr>
        <w:pStyle w:val="libNormal"/>
      </w:pPr>
      <w:r>
        <w:t>Shi’ites are the exclusive ones who belief that the twelve Imams enjoy those three conditions of Imamat and by focusing upon the mentioned reasons the need and necessity of Imamat has been established. Hence there seem to be no need for any other elucidative arguments for this issue, however in the future lessons we have brought useful proofs from the kitab and the Sunna.</w:t>
      </w:r>
    </w:p>
    <w:p w:rsidR="005F29FE" w:rsidRDefault="005F29FE" w:rsidP="00703B8F">
      <w:pPr>
        <w:pStyle w:val="Heading1Center"/>
      </w:pPr>
      <w:bookmarkStart w:id="242" w:name="_Toc390345297"/>
      <w:r>
        <w:t>Questions</w:t>
      </w:r>
      <w:bookmarkEnd w:id="242"/>
    </w:p>
    <w:p w:rsidR="005F29FE" w:rsidRDefault="005F29FE" w:rsidP="005618E3">
      <w:pPr>
        <w:pStyle w:val="libNormal"/>
      </w:pPr>
      <w:r>
        <w:t>1. Mention the Shi’ite opinion regarding Imāmah, and explain the differences between the Sunnite and Shi’ite views?</w:t>
      </w:r>
    </w:p>
    <w:p w:rsidR="005F29FE" w:rsidRDefault="005F29FE" w:rsidP="005618E3">
      <w:pPr>
        <w:pStyle w:val="libNormal"/>
      </w:pPr>
      <w:r>
        <w:t>2. Why does the Shi’ites consider Imāmah as one of the basic principles of Islamic belief?</w:t>
      </w:r>
    </w:p>
    <w:p w:rsidR="005F29FE" w:rsidRDefault="005F29FE" w:rsidP="005618E3">
      <w:pPr>
        <w:pStyle w:val="libNormal"/>
      </w:pPr>
      <w:r>
        <w:t>3. Why is the existence of an Imam necessary?</w:t>
      </w:r>
    </w:p>
    <w:p w:rsidR="005F29FE" w:rsidRDefault="005F29FE" w:rsidP="005618E3">
      <w:pPr>
        <w:pStyle w:val="libNormal"/>
      </w:pPr>
      <w:r>
        <w:t>4. What can man conclude from these arguments?</w:t>
      </w:r>
    </w:p>
    <w:p w:rsidR="005F29FE" w:rsidRDefault="005F29FE" w:rsidP="00703B8F">
      <w:pPr>
        <w:pStyle w:val="Heading1Center"/>
      </w:pPr>
      <w:r>
        <w:br w:type="page"/>
      </w:r>
      <w:bookmarkStart w:id="243" w:name="_Toc390345298"/>
      <w:r>
        <w:lastRenderedPageBreak/>
        <w:t>LESSON THIRTY-EIGHT: THE APPOINTMENT OF AN IMAM</w:t>
      </w:r>
      <w:bookmarkEnd w:id="243"/>
    </w:p>
    <w:p w:rsidR="005F29FE" w:rsidRDefault="005F29FE" w:rsidP="00703B8F">
      <w:pPr>
        <w:pStyle w:val="Heading2Center"/>
      </w:pPr>
      <w:bookmarkStart w:id="244" w:name="_Toc390345299"/>
      <w:r>
        <w:t>The appointment of an Imam</w:t>
      </w:r>
      <w:bookmarkEnd w:id="244"/>
    </w:p>
    <w:p w:rsidR="005F29FE" w:rsidRDefault="005F29FE" w:rsidP="005618E3">
      <w:pPr>
        <w:pStyle w:val="libNormal"/>
      </w:pPr>
      <w:r>
        <w:t>In the previous lesson we have explained that the termination of the chain of prophecy without the nomination of an Imam is against Divine wisdom. In order for the religion of Islam to be perfect, universal and eternal it requires a successor - who possesses all the qualities and realities of the Prophet, (except the station of prophethood and messengership) - after his demise (the Prophet).</w:t>
      </w:r>
    </w:p>
    <w:p w:rsidR="005F29FE" w:rsidRDefault="005F29FE" w:rsidP="005618E3">
      <w:pPr>
        <w:pStyle w:val="libNormal"/>
      </w:pPr>
      <w:r>
        <w:t>This can be extracted from the noble verses of the Qur’an and from the many traditions, which are applied and utilised by both Sunnites and Shi’ites:</w:t>
      </w:r>
    </w:p>
    <w:p w:rsidR="005F29FE" w:rsidRDefault="005F29FE" w:rsidP="005618E3">
      <w:pPr>
        <w:pStyle w:val="libNormal"/>
      </w:pPr>
      <w:r>
        <w:t>“Today I have perfected your religion for you, and I have completed My blessings upon you, and I have approved Islam as your religion”. (al-Māi’dah:</w:t>
      </w:r>
    </w:p>
    <w:p w:rsidR="005F29FE" w:rsidRDefault="005F29FE" w:rsidP="005618E3">
      <w:pPr>
        <w:pStyle w:val="libNormal"/>
      </w:pPr>
      <w:r>
        <w:t>3) The understanding with regards to the above verse is common between the Sunnites and Shi’ites. This verse was revealed at the period when the Prophet was returning from his last pilgrimage (hajj - known as hajj al-wadā’). This happened to be just a few months before the demise of the Prophet. After indicating the hopelessness of the infidels (kuffār) in damaging Islam, it emphasizes on the fact that ‘today your religion has been perfected and all the bounties upon you have been completed’. In addition, by focusing upon many traditions with regards to the reason of this verse, it becomes very clear that the perfection and completion of bounties together with the hopelessness of the infidels in hurting Islam is due to the very nomination of the successor of the Prophet through God the Supreme and the Prophet. The infidels were waiting for the death of the Prophet, with the understanding that he was not leaving behind any son and thus assuming that Islam would be left without a custodian, causing it to weaken and deteriorate. However through the appointment of the successor the religion became perfect and God completed His favour upon the Muslims and hence, the assumption of the infidels was shattered.</w:t>
      </w:r>
    </w:p>
    <w:p w:rsidR="005F29FE" w:rsidRDefault="005F29FE" w:rsidP="005618E3">
      <w:pPr>
        <w:pStyle w:val="libNormal"/>
      </w:pPr>
      <w:r>
        <w:t>When the Prophet of Islam returned from the last pilgrimage, he assembled all of the pilgrims at a place called Ghadīr Khumm, where he proceeded to deliver a detailed sermon. In his sermon he asks the people:</w:t>
      </w:r>
    </w:p>
    <w:p w:rsidR="005F29FE" w:rsidRDefault="005F29FE" w:rsidP="005618E3">
      <w:pPr>
        <w:pStyle w:val="libNormal"/>
      </w:pPr>
      <w:r>
        <w:t>“Do I have an authority (wilāyah) over you from God?” The response from the people was positive, he raised the hand of Ali (a) and said:</w:t>
      </w:r>
    </w:p>
    <w:p w:rsidR="005F29FE" w:rsidRDefault="005F29FE" w:rsidP="005618E3">
      <w:pPr>
        <w:pStyle w:val="libNormal"/>
      </w:pPr>
      <w:r>
        <w:t>“Whosoever I am the master of, then Ali is his master.” In this fashion the Prophet declared that the Divine authority belonged to Ali (a). Consequently each and every individual paid their allegiance to Imam Ali and the second caliph ‘Umar paid allegiance in a congratulating manner:</w:t>
      </w:r>
    </w:p>
    <w:p w:rsidR="005F29FE" w:rsidRDefault="005F29FE" w:rsidP="005618E3">
      <w:pPr>
        <w:pStyle w:val="libNormal"/>
      </w:pPr>
      <w:r>
        <w:t>“Congratulations, congratulations oh Ali you are the master of mine and of all the believers.” It was on this very day, that this noble verse, “This day I have perfected for you your religion and completed my Favour upon you”, was revealed. Then the people present at Ghadīr shouted, ‘God is great’ (Allahu Akhbar) and said:</w:t>
      </w:r>
    </w:p>
    <w:p w:rsidR="005F29FE" w:rsidRDefault="005F29FE" w:rsidP="005618E3">
      <w:pPr>
        <w:pStyle w:val="libNormal"/>
      </w:pPr>
      <w:r>
        <w:lastRenderedPageBreak/>
        <w:t>“The prophethood has been completed and the religion of Allah is perfected and Ali is the authority after you.” In some traditions of the famous Sunnite authorities - such as Humweyni - it has been mentioned that Abu Bakr and ‘Umar told Jaber to ask the Prophet (s) as to whether this authority applied only to Ali (a). The Prophet (s) replied that the authority was indeed only for Ali (a) and his successors until the Day of Judgement. When questioned as to whom the successors of the Prophet were, he (the Prophet) answered:</w:t>
      </w:r>
    </w:p>
    <w:p w:rsidR="005F29FE" w:rsidRDefault="005F29FE" w:rsidP="005618E3">
      <w:pPr>
        <w:pStyle w:val="libNormal"/>
      </w:pPr>
      <w:r>
        <w:t>“Ali is my brother, minister, inheritor, successor, and the caliph of this nation and he is the master for all the believers after me, and then al Hassan and my son al Husayn, and then nine from the descendents of my son al Husayn, one after the other. The Qur’an is with them and they are with the Qur’an, there is no separation between them and they will be no separation till they meet me at the Pond.” On the bases of the traditions relating to this issue of nomination, we understand that the Prophet had been ordered to announce the Imāmah of Ali. However, the Prophet feared that the people might suspect that such a nomination was made on a personal whim, and that it would not be accepted. On the other hand he was waiting for an opportunity to present this idea, until the verse it-self arrived:</w:t>
      </w:r>
    </w:p>
    <w:p w:rsidR="005F29FE" w:rsidRDefault="005F29FE" w:rsidP="005618E3">
      <w:pPr>
        <w:pStyle w:val="libNormal"/>
      </w:pPr>
      <w:r>
        <w:t>“O Apostle! Communicate that which has been sent down to you from your Lord, and if you do not, you will not have communicated His message, and Allah shall protect you from the people.” (al-Māi’dah:67) This revelation, which seems to be the most important of all and its concealment would nullify the entire message, revealed that the Prophet would be protected after its deliverance. After the arrival of this verse the Noble Prophet understood that he should hasten with this responsibility and deliver this message as soon as the opportunity arose, and hence the afore mentioned event took place at Ghadīr Khum.</w:t>
      </w:r>
    </w:p>
    <w:p w:rsidR="005F29FE" w:rsidRDefault="005F29FE" w:rsidP="005618E3">
      <w:pPr>
        <w:pStyle w:val="libNormal"/>
      </w:pPr>
      <w:r>
        <w:t>The aim of this event was to officially announce the successor of the Prophet and gain public allegiance. However through the course of time the succession of Ali had been mentioned on various occasions:</w:t>
      </w:r>
    </w:p>
    <w:p w:rsidR="005F29FE" w:rsidRDefault="005F29FE" w:rsidP="005618E3">
      <w:pPr>
        <w:pStyle w:val="libNormal"/>
      </w:pPr>
      <w:r>
        <w:t>At the beginning of the advent of Islam, when the Prophet was ordered to proclaim his message publicly, he was first told to warn those nearest to him. He invited his family members to a meeting and said that the first to accept his message would be his successor. All Muslims agree that Ali was the first to accept Islam.</w:t>
      </w:r>
    </w:p>
    <w:p w:rsidR="005F29FE" w:rsidRDefault="005F29FE" w:rsidP="005618E3">
      <w:pPr>
        <w:pStyle w:val="libNormal"/>
      </w:pPr>
      <w:r>
        <w:t>Likewise, when the following verse was revealed, the obedience to those with authority (ūlī-l-amr) had been made absolutely obligatory and the obedience of those with the authority is regarded to be at the same level as obedience to the Prophet (s):</w:t>
      </w:r>
    </w:p>
    <w:p w:rsidR="005F29FE" w:rsidRDefault="005F29FE" w:rsidP="005618E3">
      <w:pPr>
        <w:pStyle w:val="libNormal"/>
      </w:pPr>
      <w:r>
        <w:t>“O you who have faith! Obey Allah and obey the Apostle and those vested with authority among you.” (al-Nisā’:59) Jaber ibn Abdullah al-Ansari asked the Prophet about those with authority, who replied:</w:t>
      </w:r>
    </w:p>
    <w:p w:rsidR="005F29FE" w:rsidRDefault="005F29FE" w:rsidP="005618E3">
      <w:pPr>
        <w:pStyle w:val="libNormal"/>
      </w:pPr>
      <w:r>
        <w:t>“The First of them is Ali ibn Abi Talib, then al Hssan, then al Husayn ibn Ali, then Ali ibn al Husayn, then Mohammed ibn Ali, known as Baqir in the Torah -You will see him O Jaber, so give my Salams to him - then Jafer al Sadiq ibn Mohammed, then Musa ibn Jafer, then Ali ibn Musa, then Mohammed ibn Ali, then Ali ibn Mohammed, then Hassan ibn Ali, and then</w:t>
      </w:r>
    </w:p>
    <w:p w:rsidR="005F29FE" w:rsidRDefault="005F29FE" w:rsidP="00465A26">
      <w:pPr>
        <w:pStyle w:val="libNormal0"/>
      </w:pPr>
      <w:r>
        <w:lastRenderedPageBreak/>
        <w:t>the one whose title is Hujjat Allah (Evidence of God) upon this earth….” The prophesy of the Prophet came true, Jaber was alive till the period of Imam al Baqir (a) and he delivered the Prophet’s salutations to the fifth successor.</w:t>
      </w:r>
    </w:p>
    <w:p w:rsidR="005F29FE" w:rsidRDefault="005F29FE" w:rsidP="005618E3">
      <w:pPr>
        <w:pStyle w:val="libNormal"/>
      </w:pPr>
      <w:r>
        <w:t>In another tradition Abu Basir narrates with reference to the verse of authority, from Imam al Sadiq (a), that this verse was revealed in the honour of Ali ibn Abi Talib, Hasan and Husayn (a). Abu Basir asked the Imam how to answer people who argued as to why Ali (a) and the Prophet’s household were not mentioned in the Qur’an by name. Imam Sadiq (a) told him to:</w:t>
      </w:r>
    </w:p>
    <w:p w:rsidR="005F29FE" w:rsidRDefault="005F29FE" w:rsidP="005618E3">
      <w:pPr>
        <w:pStyle w:val="libNormal"/>
      </w:pPr>
      <w:r>
        <w:t>“Tell them that, the verses revealed with reference to the prayers, did not mention any names for the three and four rak’ah prayers, this was indeed relayed to the people by the Prophet”. Likewise the Prophet explained the verses of alms (zakāh) and pilgrimage (hajj), and therefore he must also interpret the verse of authority. The Prophet declared, “Of whomever I am the master, Ali is his master after me”. He also advised the people to follow the Book of God and his Household and asked God not to separate them until they meet at the Pond. This is again mentioned in the famous Hadith Al-Thaqalayn, where the Prophet told the Muslims how he was leaving behind him two weighty things; the Book and his Household, who would never separate until they met him at the Pond. He is also reported to have said:</w:t>
      </w:r>
    </w:p>
    <w:p w:rsidR="005F29FE" w:rsidRDefault="005F29FE" w:rsidP="005618E3">
      <w:pPr>
        <w:pStyle w:val="libNormal"/>
      </w:pPr>
      <w:r>
        <w:t>“Do not teach them as they are wiser than you all and they will never lead you astray”. In another famous tradition he mentioned that:</w:t>
      </w:r>
    </w:p>
    <w:p w:rsidR="005F29FE" w:rsidRDefault="005F29FE" w:rsidP="005618E3">
      <w:pPr>
        <w:pStyle w:val="libNormal"/>
      </w:pPr>
      <w:r>
        <w:t>My Household is like Noah’s ark, whoever boards it has saved themselves, and whoever does not has gone astray.” There are numerous traditions, which support the aforementioned claims, but we do not have the space to mention them here.</w:t>
      </w:r>
    </w:p>
    <w:p w:rsidR="005F29FE" w:rsidRDefault="005F29FE" w:rsidP="00703B8F">
      <w:pPr>
        <w:pStyle w:val="Heading2Center"/>
      </w:pPr>
      <w:bookmarkStart w:id="245" w:name="_Toc390345300"/>
      <w:r>
        <w:t>Questions</w:t>
      </w:r>
      <w:bookmarkEnd w:id="245"/>
    </w:p>
    <w:p w:rsidR="005F29FE" w:rsidRDefault="005F29FE" w:rsidP="005618E3">
      <w:pPr>
        <w:pStyle w:val="libNormal"/>
      </w:pPr>
      <w:r>
        <w:t>1. Which verse refers to the appointment of Imāmah?</w:t>
      </w:r>
    </w:p>
    <w:p w:rsidR="005F29FE" w:rsidRDefault="005F29FE" w:rsidP="005618E3">
      <w:pPr>
        <w:pStyle w:val="libNormal"/>
      </w:pPr>
      <w:r>
        <w:t>2. Explain the event, which took place for the nomination of Ali (a).</w:t>
      </w:r>
    </w:p>
    <w:p w:rsidR="005F29FE" w:rsidRDefault="005F29FE" w:rsidP="005618E3">
      <w:pPr>
        <w:pStyle w:val="libNormal"/>
      </w:pPr>
      <w:r>
        <w:t>3. Why did the Prophet delay in announcing the appointment of Ali (a) and how did he finally deliver the message?</w:t>
      </w:r>
    </w:p>
    <w:p w:rsidR="005F29FE" w:rsidRDefault="005F29FE" w:rsidP="005618E3">
      <w:pPr>
        <w:pStyle w:val="libNormal"/>
      </w:pPr>
      <w:r>
        <w:t>4. Which traditions provide proof for Imāmah?</w:t>
      </w:r>
    </w:p>
    <w:p w:rsidR="005F29FE" w:rsidRDefault="005F29FE" w:rsidP="005618E3">
      <w:pPr>
        <w:pStyle w:val="libNormal"/>
      </w:pPr>
      <w:r>
        <w:t>5. Provide some traditions that prove the Imāmah of the Prophet’s Household.</w:t>
      </w:r>
    </w:p>
    <w:p w:rsidR="005F29FE" w:rsidRDefault="005F29FE" w:rsidP="00703B8F">
      <w:pPr>
        <w:pStyle w:val="Heading1Center"/>
      </w:pPr>
      <w:r>
        <w:br w:type="page"/>
      </w:r>
      <w:bookmarkStart w:id="246" w:name="_Toc390345301"/>
      <w:r>
        <w:lastRenderedPageBreak/>
        <w:t>LESSON THIRTY-NINE: THE KNOWLEDGE AND THE INFFALIBILITY OF THE IMAM</w:t>
      </w:r>
      <w:bookmarkEnd w:id="246"/>
    </w:p>
    <w:p w:rsidR="005F29FE" w:rsidRDefault="005F29FE" w:rsidP="00703B8F">
      <w:pPr>
        <w:pStyle w:val="Heading2Center"/>
      </w:pPr>
      <w:bookmarkStart w:id="247" w:name="_Toc390345302"/>
      <w:r>
        <w:t>Introduction</w:t>
      </w:r>
      <w:bookmarkEnd w:id="247"/>
    </w:p>
    <w:p w:rsidR="005F29FE" w:rsidRDefault="005F29FE" w:rsidP="005618E3">
      <w:pPr>
        <w:pStyle w:val="libNormal"/>
      </w:pPr>
      <w:r>
        <w:t>In lesson thirty-six we have discussed the differences between the Shi’ite and Sunnite schools of thought with regards to the subject of Imāmah. This difference seems to have three specific issues, the Imam for the Shi’ites, must be nominated by God the Supreme, be infallible and possess Divine knowledge. In lesson thirty-seven these three issues were intellectually proven and in lesson thirty-eight we have provided traditional proofs for the divine nomination of the Imams. However, now we will explain the infallibility of, and the Divine knowledge held by the Imams.</w:t>
      </w:r>
    </w:p>
    <w:p w:rsidR="005F29FE" w:rsidRDefault="005F29FE" w:rsidP="00703B8F">
      <w:pPr>
        <w:pStyle w:val="Heading2Center"/>
      </w:pPr>
      <w:bookmarkStart w:id="248" w:name="_Toc390345303"/>
      <w:r>
        <w:t>The infallibility of the Imam</w:t>
      </w:r>
      <w:bookmarkEnd w:id="248"/>
    </w:p>
    <w:p w:rsidR="005F29FE" w:rsidRDefault="005F29FE" w:rsidP="005618E3">
      <w:pPr>
        <w:pStyle w:val="libNormal"/>
      </w:pPr>
      <w:r>
        <w:t>Having established Imāmah as being a Divine institution, and the appointment for this position of Ali (a) and his progeny by God the Supreme, their infallible nature can be established by the following verse:</w:t>
      </w:r>
    </w:p>
    <w:p w:rsidR="005F29FE" w:rsidRDefault="005F29FE" w:rsidP="005618E3">
      <w:pPr>
        <w:pStyle w:val="libNormal"/>
      </w:pPr>
      <w:r>
        <w:t>“He said, ‘My pledge does not extend to the unjust.” (al-Baqarah:124) The Divine nomination applies to those who are free from corruption and sin.</w:t>
      </w:r>
    </w:p>
    <w:p w:rsidR="005F29FE" w:rsidRDefault="005F29FE" w:rsidP="005618E3">
      <w:pPr>
        <w:pStyle w:val="libNormal"/>
      </w:pPr>
      <w:r>
        <w:t>Furthermore the verse known as the verse of ‘those in authority’, charts-out the absolute obedience due to them and regards the level of obedience to them as being on the same level as obedience to the Prophet (s) and God the Supreme. Therefore the command of obedience towards those in authority must indicate their infallibility.</w:t>
      </w:r>
    </w:p>
    <w:p w:rsidR="005F29FE" w:rsidRDefault="005F29FE" w:rsidP="005618E3">
      <w:pPr>
        <w:pStyle w:val="libNormal"/>
      </w:pPr>
      <w:r>
        <w:t>In the same manner, the infallibility of the Prophet’s Household can be proven through the verse known as the verse of ‘purification’ (āyat al-tathīr):</w:t>
      </w:r>
    </w:p>
    <w:p w:rsidR="005F29FE" w:rsidRDefault="005F29FE" w:rsidP="005618E3">
      <w:pPr>
        <w:pStyle w:val="libNormal"/>
      </w:pPr>
      <w:r>
        <w:t>“Indeed Allah desires to repel all impurity from you, O people of the Household, and purify you with a thorough purification.” (al-Ahzāb:33) It is necessary to mention that we have more than seventy traditions from the Sunnite school, confirming that this particular verse was revealed in honor of the ‘five immaculate ones’ (al-khamsa ashāb al-kisā’). Sheikh Saduq narrates from Imam Ali that the Prophet of God said:</w:t>
      </w:r>
    </w:p>
    <w:p w:rsidR="005F29FE" w:rsidRDefault="005F29FE" w:rsidP="005618E3">
      <w:pPr>
        <w:pStyle w:val="libNormal"/>
      </w:pPr>
      <w:r>
        <w:t>“O Ali! This verse has been revealed for you, Hassan, Hussain, and the Imams who will come from your progeny.” I asked him:</w:t>
      </w:r>
    </w:p>
    <w:p w:rsidR="005F29FE" w:rsidRDefault="005F29FE" w:rsidP="005618E3">
      <w:pPr>
        <w:pStyle w:val="libNormal"/>
      </w:pPr>
      <w:r>
        <w:t>“How many Imams will be there after you?” He said:</w:t>
      </w:r>
    </w:p>
    <w:p w:rsidR="005F29FE" w:rsidRDefault="005F29FE" w:rsidP="005618E3">
      <w:pPr>
        <w:pStyle w:val="libNormal"/>
      </w:pPr>
      <w:r>
        <w:t>“You! O Ali and after you Hassan, and after him Hussain, and after him his son Ali, then his son Mohammed, then Ja’far, then Musa, then Ali, then Mohammed, then Ali, then Hassan, then his son the proof of God”.</w:t>
      </w:r>
    </w:p>
    <w:p w:rsidR="005F29FE" w:rsidRDefault="005F29FE" w:rsidP="005618E3">
      <w:pPr>
        <w:pStyle w:val="libNormal"/>
      </w:pPr>
      <w:r>
        <w:t>After this he added:</w:t>
      </w:r>
    </w:p>
    <w:p w:rsidR="005F29FE" w:rsidRDefault="005F29FE" w:rsidP="005618E3">
      <w:pPr>
        <w:pStyle w:val="libNormal"/>
      </w:pPr>
      <w:r>
        <w:t>“This is how their names have been written upon the Divine Throne and I asked God the Supreme whose are these names? He said “O Mohammed they are the Imams after you and they have been purified from sin and their enemies have been cursed by Me.” Likewise in the tradition of the two weighty things (thaqalayn), the Prophet had regarded his Household as carrying the same weight as that of the Holy Qur’an, and has emphasized on</w:t>
      </w:r>
    </w:p>
    <w:p w:rsidR="005F29FE" w:rsidRDefault="005F29FE" w:rsidP="00465A26">
      <w:pPr>
        <w:pStyle w:val="libNormal0"/>
      </w:pPr>
      <w:r>
        <w:lastRenderedPageBreak/>
        <w:t>the fact that they will never separate. This in itself is a proof for the infallibility of the Prophet’s Household.</w:t>
      </w:r>
    </w:p>
    <w:p w:rsidR="005F29FE" w:rsidRDefault="005F29FE" w:rsidP="00703B8F">
      <w:pPr>
        <w:pStyle w:val="Heading2Center"/>
      </w:pPr>
      <w:bookmarkStart w:id="249" w:name="_Toc390345304"/>
      <w:r>
        <w:t>The Knowledge of the Imam</w:t>
      </w:r>
      <w:bookmarkEnd w:id="249"/>
    </w:p>
    <w:p w:rsidR="005F29FE" w:rsidRDefault="005F29FE" w:rsidP="005618E3">
      <w:pPr>
        <w:pStyle w:val="libNormal"/>
      </w:pPr>
      <w:r>
        <w:t>It is without doubt that the Household of the Prophet were more acquainted with the knowledge of the Prophet than other men were. The Prophet himself has said:</w:t>
      </w:r>
    </w:p>
    <w:p w:rsidR="005F29FE" w:rsidRDefault="005F29FE" w:rsidP="005618E3">
      <w:pPr>
        <w:pStyle w:val="libNormal"/>
      </w:pPr>
      <w:r>
        <w:t>“Do not teach them as they are more knowledgeable than you.” Imam Ali was with the Prophet’s from the very young age and was brought up in his house and he remained with the Prophet until the last minute of his (the Prophet’s) life, thus culminating and absorbing knowledge directly from him. Hence the Prophet said:</w:t>
      </w:r>
    </w:p>
    <w:p w:rsidR="005F29FE" w:rsidRDefault="005F29FE" w:rsidP="005618E3">
      <w:pPr>
        <w:pStyle w:val="libNormal"/>
      </w:pPr>
      <w:r>
        <w:t>“ I am the city of knowledge and Ali is the gate,” and Imam Ali is quoted as saying “ The Prophet of God taught me a thousand doors of knowledge, each one opening a thousand other doors (for every door he taught) and I learnt everything…” However the knowledge of the Imams was not limited to that taught by the Prophet.</w:t>
      </w:r>
    </w:p>
    <w:p w:rsidR="005F29FE" w:rsidRDefault="005F29FE" w:rsidP="005618E3">
      <w:pPr>
        <w:pStyle w:val="libNormal"/>
      </w:pPr>
      <w:r>
        <w:t>They were also bestowed with Divine knowledge and taught the secret sciences in an intuitive manner. These particular methods of instruction have been mentioned in the Qur’an as with the cases of Khizr (a), Dhul Qarnayn, Mary (a) and the mother of the Prophet Moses (a). It has been defined as revelation but different to the kind of revelation received by the prophets. The infallible ones, even from a very young age were bestowed with knowledge of these sciences and were needless of any form of education from others, and were qualified to be Imams, even in their childhood.</w:t>
      </w:r>
    </w:p>
    <w:p w:rsidR="005F29FE" w:rsidRDefault="005F29FE" w:rsidP="00703B8F">
      <w:pPr>
        <w:pStyle w:val="libNormal"/>
      </w:pPr>
      <w:r>
        <w:t>This issue can be understood from many traditions of the Imams, and whilst focusing upon their infallibility the authenticity of those traditions can be established. However before mentioning any examples, we would first like to refer to a verse in the Noble Qur’an, which regards the importance of an individual or individuals who have ‘knowledge of the book’:“Say, ‘Allah suffices as a witness between me and you, and he who possesses the knowledge of the Book”. (al-Ra’d:43) There is no doubt in the understanding of the greatness of the station of those who have the knowledge of the book, as it is a clear and certain fact that their testimony is parallel to that of God the Supreme. It has been referred to in another Qur’anic verse, and it is stated that Imam Ali is to be counted after the Prophet:“Is he who stands on a manifest proof from his Lord, and whom a witness of his own [family] follows?”(Hūd:17). The word “from him” indicates that this witness is actually one of the Prophet’s relatives and a member of his household. There are dozens of narrations from both the Sunnite and Shi’ite sources stating that this witness is Ali bin Abi Tālib. Some of these narrations are as follows:Ibn Al-Maghazeli Al-Shafi’i narrated from Abdullah ibn ‘Ata, that: I was sitting with Abi Ja’afar (Imam Baqir) when Abdullah ibn Salam passed by us (Abdullah was one of the people of the book who converted to Islam during the time of the Prophet), I said:m Is this man the son of he who was described as possessing the knowledge of the book?</w:t>
      </w:r>
    </w:p>
    <w:p w:rsidR="005F29FE" w:rsidRDefault="005F29FE" w:rsidP="00703B8F">
      <w:pPr>
        <w:pStyle w:val="libNormal"/>
      </w:pPr>
      <w:r>
        <w:lastRenderedPageBreak/>
        <w:t>He said: No, it is your friend Ali bin Abi Taleb, about whom many Qur’anic verses were revealed, such as: “and he who possesses the knowledge of the book”(al-Ra’d:43.)“Is he who stands on a manifest proof from his Lord, and whom a witness of his own [family] follows?”(Hūd: 17). “Your guardian is only Allah, His Apostle, and the faithful” (al-Māi’dah :55) There are also many narrations from both schools of thought (Shi’ite and Sunnite), which state that the use of the word “Shāhid” in the Qur’anic chapter Hūd, verse 17, actually refers to Imam Ali (as). When we reflect upon the word used “from him”, we realise that it can only refer to him.</w:t>
      </w:r>
    </w:p>
    <w:p w:rsidR="005F29FE" w:rsidRDefault="005F29FE" w:rsidP="00703B8F">
      <w:pPr>
        <w:pStyle w:val="libNormal"/>
      </w:pPr>
      <w:r>
        <w:t>We can understand the importance of possessing the knowledge of the Book when we read the story of Solomon and the summoning of the throne of Bilquis. The Qur’an has mentioned: “The one who had knowledge of the Book said, ‘I will bring it to you in the twinkling of an eye” (al-Naml:40) From this Qur’anic verse one is able to recognise that if this miraculous effect can be achieved through possessing partial knowledge of the Book, then how great is the power of those whom possess complete knowledge. Imam Sadiq (a) has referred to this fact in another narration:</w:t>
      </w:r>
    </w:p>
    <w:p w:rsidR="005F29FE" w:rsidRDefault="005F29FE" w:rsidP="00703B8F">
      <w:pPr>
        <w:pStyle w:val="libNormal"/>
      </w:pPr>
      <w:r>
        <w:t>“I, Abu Basir, Yahya Al- Bazzaz and Dawud ibn Kathir were in the reception room -‘majlis’, of Abu Abdullah (a), when he came out to us in a state of anger. He took his place and said: “How strange it is that some groups claim that we know the unseen.</w:t>
      </w:r>
    </w:p>
    <w:p w:rsidR="005F29FE" w:rsidRDefault="005F29FE" w:rsidP="00703B8F">
      <w:pPr>
        <w:pStyle w:val="libNormal"/>
      </w:pPr>
      <w:r>
        <w:t>No-one knows the unseen but Allah; to whom belong Might and Majesty. I had intended to bear my female slave, but she fled from me and I did not know in which room of the house she was.” Sadir said: “But when he stood up from the ‘majlis’ and went into his private quarters, I, Abu Basir and Maysar went in and said to him: ‘May we be made your ransom, we heard you say this and that about the matter of your female slave, and we know that you have a very broad and extensive knowledge, but we do not attribute knowledge of the unseen to you.’” He said: ‘Have you found in what you have read of the Book of Allah, to Whom belong Might and Majesty: Said he who possessed knowledge from the Book: “I will bring it to thee, before ever thy glance returns to thee (al-Naml:40)?’” He said: “I said: ‘May I be made your ransom, I have read it.’ He said: ‘Did you understand who the man was? Did you know how much of the knowledge of the Book he possessed?’” He said: “I said: ‘Tell me about it.’ He said: ‘It was the amount of a drop from the deep blue sea of knowledge, but what portion of the knowledge of the Book was that?’” He said: “I said: ‘May I be your ransom, how little that IS!’ then he said: ‘O Sadir, how much is it! (unless it be that) Allah, to Whom belong Might and Majesty, compares it to the knowledge which I shall tell you about, O Sadir, have you also found in what you have read of the Book of Allah, to Whom belong Might and Majesty:</w:t>
      </w:r>
    </w:p>
    <w:p w:rsidR="005F29FE" w:rsidRDefault="005F29FE" w:rsidP="00414AC1">
      <w:pPr>
        <w:pStyle w:val="libNormal"/>
      </w:pPr>
      <w:r>
        <w:t>Say: “Allah suffices as a witness between me and you, and whosoever possesses knowledge of the Book” (Ra’d:43)? He said: “I said: ‘Yes, I have read it, may I be your ransom.’ He said: ‘Is he who possesses knowledge of the Book, (but only) some of it?’ I said: ‘No, rather he who possesses knowledge of the Book, all of it.’” He said: “Then he pointed with his hand to his chest and said: ‘The knowledge of the Book, by Allah, all of it, is in our possession; the knowledge of the Book, by Allah, all of it, is in our</w:t>
      </w:r>
    </w:p>
    <w:p w:rsidR="005F29FE" w:rsidRDefault="005F29FE" w:rsidP="00465A26">
      <w:pPr>
        <w:pStyle w:val="libNormal0"/>
      </w:pPr>
      <w:r>
        <w:lastRenderedPageBreak/>
        <w:t>possession.’” (p.252- 254 vol. 1 al-Kāfi al-Usūl - Part 2, the book of divine proof III) Now we will present some narrations with regards to the knowledge of the Prophet’s Household: In a along narration Imam Rida (as) said: “Verily, when Allah, to Whom belong Might and Majesty, selects a slave for the affairs of His slaves, He expands his breast for it; He entrusts to his heart the fountains of wisdom, and profoundly inspires him with knowledge. So after this, he does not stammer in answers, and he does not deviate from the truth in them. Thus he is infallible, supported by Allah; he is accommodated to the right path, his steps being firmly guided; he will be safe from errors, slips and stumbling. Allah distinguishes him by this, because he is His Proof over His slaves, and His witness over His creatures - ‘that is the bounty of Allah, He gives wisdom to whom He will, and Allah is of bounty abounding’ (al-Hadīd:21, Jum’ah:4) “’ So, do they have the power to do the like of this, so that they can choose him? Or can the one that they choose have this attribution so that they may prefer him?” (p.103-104, vol. 1 al-Usūl - Part 2, book of divine proof II).</w:t>
      </w:r>
    </w:p>
    <w:p w:rsidR="005F29FE" w:rsidRDefault="005F29FE" w:rsidP="00414AC1">
      <w:pPr>
        <w:pStyle w:val="libNormal"/>
      </w:pPr>
      <w:r>
        <w:t>Also from Al-Hassan ibn Yahya Al-Mad’ini from Abi Abdullah (s), who said: I asked the Imam: Tell me how would an Imam be able to answer any question? He replied: Inspiration, revelation or perhaps both.” (Bihār al-Anwār vol.26 p.58) And in another narration, Imam Sadiq (a) said:” An Imam who does not know what will happen to him and how his life will pass, is not a person who can be the proof of Allah over His creation.” (al-Kāfi, p.261 vol. 1 al- Usūl - Part 2, book of divine proof III) ” It has also been mentioned in many narrations, that Imam Sadiq has said: “Verily when the Imam wishes to know (something), he knows it.” And in other narrations Imam Sadiq was asked about the Qur’anic revelation: ‘Even so, We have revealed to thee a spirit of Our bidding’. He said it is one of the created things of Allah, to whom belong Might and Majesty, it is greater than Jibrai’īel and Mīkā’īl. It was with the Messenger of Allah (s); it informed him and directed his steps, and it is with the Imams after him.” (al-Kāfi, p.307, vol. 1 al-Usūl - Part 2, book of divine proof IV).</w:t>
      </w:r>
    </w:p>
    <w:p w:rsidR="005F29FE" w:rsidRDefault="005F29FE" w:rsidP="00414AC1">
      <w:pPr>
        <w:pStyle w:val="Heading2Center"/>
      </w:pPr>
      <w:bookmarkStart w:id="250" w:name="_Toc390345305"/>
      <w:r>
        <w:t>Questions</w:t>
      </w:r>
      <w:bookmarkEnd w:id="250"/>
    </w:p>
    <w:p w:rsidR="005F29FE" w:rsidRDefault="005F29FE" w:rsidP="005618E3">
      <w:pPr>
        <w:pStyle w:val="libNormal"/>
      </w:pPr>
      <w:r>
        <w:t>1. Mention the Qur’anic verses by which one can prove the infallibility of the Imam.</w:t>
      </w:r>
    </w:p>
    <w:p w:rsidR="005F29FE" w:rsidRDefault="005F29FE" w:rsidP="005618E3">
      <w:pPr>
        <w:pStyle w:val="libNormal"/>
      </w:pPr>
      <w:r>
        <w:t>2. Mention the narrations, which prove the infallibility of the Imam.</w:t>
      </w:r>
    </w:p>
    <w:p w:rsidR="005F29FE" w:rsidRDefault="005F29FE" w:rsidP="005618E3">
      <w:pPr>
        <w:pStyle w:val="libNormal"/>
      </w:pPr>
      <w:r>
        <w:t>3. What are the special channels from which the Imam can receive knowledge?</w:t>
      </w:r>
    </w:p>
    <w:p w:rsidR="005F29FE" w:rsidRDefault="005F29FE" w:rsidP="005618E3">
      <w:pPr>
        <w:pStyle w:val="libNormal"/>
      </w:pPr>
      <w:r>
        <w:t>4. Who are the people who possessed a similar type of knowledge in the past?</w:t>
      </w:r>
    </w:p>
    <w:p w:rsidR="005F29FE" w:rsidRDefault="005F29FE" w:rsidP="005618E3">
      <w:pPr>
        <w:pStyle w:val="libNormal"/>
      </w:pPr>
      <w:r>
        <w:t>5. Which Qur’anic verse proves the Imam’s knowledge? How would you argue using it?</w:t>
      </w:r>
    </w:p>
    <w:p w:rsidR="005F29FE" w:rsidRDefault="005F29FE" w:rsidP="005618E3">
      <w:pPr>
        <w:pStyle w:val="libNormal"/>
      </w:pPr>
      <w:r>
        <w:t>6. Clarify the importance of the knowledge of the book?</w:t>
      </w:r>
    </w:p>
    <w:p w:rsidR="005F29FE" w:rsidRDefault="005F29FE" w:rsidP="005618E3">
      <w:pPr>
        <w:pStyle w:val="libNormal"/>
      </w:pPr>
      <w:r>
        <w:t>7. Mention an example of the narrations referring to the Imams’ knowledge.</w:t>
      </w:r>
    </w:p>
    <w:p w:rsidR="005F29FE" w:rsidRDefault="005F29FE" w:rsidP="00414AC1">
      <w:pPr>
        <w:pStyle w:val="Heading1Center"/>
      </w:pPr>
      <w:r>
        <w:br w:type="page"/>
      </w:r>
      <w:bookmarkStart w:id="251" w:name="_Toc390345306"/>
      <w:r>
        <w:lastRenderedPageBreak/>
        <w:t>LESSON FORTY: IMAM MAHDI</w:t>
      </w:r>
      <w:bookmarkEnd w:id="251"/>
    </w:p>
    <w:p w:rsidR="005F29FE" w:rsidRDefault="005F29FE" w:rsidP="00414AC1">
      <w:pPr>
        <w:pStyle w:val="Heading2Center"/>
      </w:pPr>
      <w:bookmarkStart w:id="252" w:name="_Toc390345307"/>
      <w:r>
        <w:t>Introduction</w:t>
      </w:r>
      <w:bookmarkEnd w:id="252"/>
    </w:p>
    <w:p w:rsidR="005F29FE" w:rsidRDefault="005F29FE" w:rsidP="005618E3">
      <w:pPr>
        <w:pStyle w:val="libNormal"/>
      </w:pPr>
      <w:r>
        <w:t>In previous lessons, certain traditions have been cited which mention the number of the nominated Imams, some indicate each one by name, and a few also indicate that they were all from the tribe of the Quraysh. In addition to this there are traditions, which compare the number of Imams with the number of the chiefs of the Bani Isra’el, and others, which state they are all from the progeny of Imam Hussein (a).</w:t>
      </w:r>
    </w:p>
    <w:p w:rsidR="005F29FE" w:rsidRDefault="005F29FE" w:rsidP="005618E3">
      <w:pPr>
        <w:pStyle w:val="libNormal"/>
      </w:pPr>
      <w:r>
        <w:t>There is not adequate space here to refer to all such traditions; instead this lesson will concentrate on Imam Mahdi (a) (May Allah hasten his reappearance). For the sake of brevity we will mention only the most important issues that deal with this subject.</w:t>
      </w:r>
    </w:p>
    <w:p w:rsidR="005F29FE" w:rsidRDefault="005F29FE" w:rsidP="00414AC1">
      <w:pPr>
        <w:pStyle w:val="Heading2Center"/>
      </w:pPr>
      <w:bookmarkStart w:id="253" w:name="_Toc390345308"/>
      <w:r>
        <w:t>A Divine World Government</w:t>
      </w:r>
      <w:bookmarkEnd w:id="253"/>
    </w:p>
    <w:p w:rsidR="005F29FE" w:rsidRDefault="005F29FE" w:rsidP="005618E3">
      <w:pPr>
        <w:pStyle w:val="libNormal"/>
      </w:pPr>
      <w:r>
        <w:t>It has already been established that the fundamental purpose for the nomination of prophets was to complete the path for the sake of the perfection of man, which is attainable through the accessibility of Divine revelation. Likewise, another purpose of the nomination was for the development of Man’s intellect, and spirituality. The ultimate purpose was to establish a government based upon Divine values, worship and to install Divine justice throughout the world. Although a few individuals were somewhat successful in achieving the above, they were only so, for a limited time and in specific geographical locations. The conditions for a Divine world government however are yet to be created.</w:t>
      </w:r>
    </w:p>
    <w:p w:rsidR="005F29FE" w:rsidRDefault="005F29FE" w:rsidP="00414AC1">
      <w:pPr>
        <w:pStyle w:val="libNormal"/>
      </w:pPr>
      <w:r>
        <w:t>The fact that such conditions have not yet been attained is not a reflection on the inadequacy of the prophets (as) and in no way infers deficiencies in their leadership or administration skills. It is intended by Almighty God to achieve such conditions through the free-will of man and not through determinism. This can be understood from the following verse: “apostles, as bearers of good news and warners, so that mankind may not have any argument against Allah, after the [sending of the] apostles.” (al-Nisā’:165) On the other hand, God the Supreme has made a covenant for the establishment of the Divine world government in the revealed books. We can therefore predict that conditions for accepting the true religion for mankind will begin to ripen on a large scale. Equity and justice will then encompass the masses that have become tired of the injustice and oppression of the tyrannical rulers and their governments. This can be considered as the ultimate goal for the nomination of the Prophet of Islam and hence his religion will be considered as eternal and universal, as the Noble Qur’an has mentioned several times:“that He may make it prevail over all religions.”(al-Saff:9) If we focus upon the issue of Imāmah, which is the continuation and completion of prophethood, the wisdom behind the sealing of the prophethood can be understood.</w:t>
      </w:r>
    </w:p>
    <w:p w:rsidR="005F29FE" w:rsidRDefault="005F29FE" w:rsidP="005618E3">
      <w:pPr>
        <w:pStyle w:val="libNormal"/>
      </w:pPr>
      <w:r>
        <w:t>Furthermore its result can be realised through the accomplishment of the goal, which will be achieved through the hands of the last Imam. This is the very issue with regards to Imam Mahdi that has been mentioned and emphasised in several of the authentic Shi’ite and Sunnite traditions.</w:t>
      </w:r>
    </w:p>
    <w:p w:rsidR="005F29FE" w:rsidRDefault="005F29FE" w:rsidP="005618E3">
      <w:pPr>
        <w:pStyle w:val="libNormal"/>
      </w:pPr>
      <w:r>
        <w:lastRenderedPageBreak/>
        <w:t>A few of the verses from the Noble Qur’an will now be highlighted which refer to such a world government, followed by some traditions which also touch upon this subject.</w:t>
      </w:r>
    </w:p>
    <w:p w:rsidR="005F29FE" w:rsidRDefault="005F29FE" w:rsidP="00414AC1">
      <w:pPr>
        <w:pStyle w:val="Heading2Center"/>
      </w:pPr>
      <w:bookmarkStart w:id="254" w:name="_Toc390345309"/>
      <w:r>
        <w:t>The Divine Covenant</w:t>
      </w:r>
      <w:bookmarkEnd w:id="254"/>
    </w:p>
    <w:p w:rsidR="005F29FE" w:rsidRDefault="005F29FE" w:rsidP="005618E3">
      <w:pPr>
        <w:pStyle w:val="libNormal"/>
      </w:pPr>
      <w:r>
        <w:t>God the Supreme mentions in the Noble Qur’an that He has written in the Torah and the Psalms, that the earth will be inherited by the best of men.</w:t>
      </w:r>
    </w:p>
    <w:p w:rsidR="005F29FE" w:rsidRDefault="005F29FE" w:rsidP="00414AC1">
      <w:pPr>
        <w:pStyle w:val="libNormal"/>
      </w:pPr>
      <w:r>
        <w:t>“Certainly We wrote in the Psalms, after the Torah: ‘Indeed My righteous servants shall inherit the earth” (al-Anbiyā’:105) Also refer to al-A’rāf: 128, where a similar indication is mentioned by the Prophet Musa (as), and again after the story of Pharaoh and his oppression upon the people, we find indications of this subject in the following verse:</w:t>
      </w:r>
    </w:p>
    <w:p w:rsidR="005F29FE" w:rsidRDefault="005F29FE" w:rsidP="005618E3">
      <w:pPr>
        <w:pStyle w:val="libNormal"/>
      </w:pPr>
      <w:r>
        <w:t>“And We desire to show favour to those who were abased in the land, and to make them imams, and to make them the heirs” (al-Qasas:5) However this verse refers to the Bani Israel but, “We desire” indicates a perpetual Divine will of God, which in many traditions is referred to as the appearance of the Mahdi.</w:t>
      </w:r>
    </w:p>
    <w:p w:rsidR="005F29FE" w:rsidRDefault="005F29FE" w:rsidP="00414AC1">
      <w:pPr>
        <w:pStyle w:val="libNormal"/>
      </w:pPr>
      <w:r>
        <w:t>Likewise in the following verse the Muslims have been addressed: “Allah has promised to those of you who have faith and do righteous deeds that He will surely make them successors in the earth, just as He made those who were before them successors, and He will surely establish for them their religion which He has approved for them, and that He will surely change their state to security after their fear, while they worship Me, not ascribing any partners to Me. And whoever is ungrateful after that -it is they who are the transgressors.” (al-Nūr:55) The traditions interpret that the referent of this verse is at the time Imam Mahdi.</w:t>
      </w:r>
    </w:p>
    <w:p w:rsidR="005F29FE" w:rsidRDefault="005F29FE" w:rsidP="005618E3">
      <w:pPr>
        <w:pStyle w:val="libNormal"/>
      </w:pPr>
      <w:r>
        <w:t>Similarly many traditions have interpreted many of the other verses as relating to the Mahdi.</w:t>
      </w:r>
    </w:p>
    <w:p w:rsidR="005F29FE" w:rsidRDefault="005F29FE" w:rsidP="00414AC1">
      <w:pPr>
        <w:pStyle w:val="Heading3Center"/>
      </w:pPr>
      <w:bookmarkStart w:id="255" w:name="_Toc390345310"/>
      <w:r>
        <w:t>a. Examples from the traditions</w:t>
      </w:r>
      <w:bookmarkEnd w:id="255"/>
    </w:p>
    <w:p w:rsidR="005F29FE" w:rsidRDefault="005F29FE" w:rsidP="005618E3">
      <w:pPr>
        <w:pStyle w:val="libNormal"/>
      </w:pPr>
      <w:r>
        <w:t>The prophetic traditions mentioning Imam Mahdi, from both the Shi’ite and Sunnite schools reach the highest level of authenticity. Indeed many from the Sunnite school believe that the traditions concerning the Mahdi are infact the most authentic ones they have. Some of their scholars also find belief in the Mahdi to be a common belief between all the differing Islamic sects. Several of the Sunnite scholars have written on the subject of Imam Mahdi and the signs of his coming, but here we will mention a only a few of their traditions:</w:t>
      </w:r>
    </w:p>
    <w:p w:rsidR="005F29FE" w:rsidRDefault="005F29FE" w:rsidP="00414AC1">
      <w:pPr>
        <w:pStyle w:val="libNormal"/>
      </w:pPr>
      <w:r>
        <w:t>The Prophet of Islam (saws) mentioned: “Even If be a day left for the collapse of the world then that day will be lengthened until a man from my ahl al-bayt (progeny) who will have my name will establish a government. He will fill the land with equity and justice as the world will be full of injustice and oppression.” Another tradition narrated from Umm Salma states that the Prophet of Islam has said:</w:t>
      </w:r>
    </w:p>
    <w:p w:rsidR="005F29FE" w:rsidRDefault="005F29FE" w:rsidP="005618E3">
      <w:pPr>
        <w:pStyle w:val="libNormal"/>
      </w:pPr>
      <w:r>
        <w:t>“Mahdi is from my family and is the son of Fatima.” It has been mentioned by Ibn ’Abbas that the noble Prophet (saws) said:</w:t>
      </w:r>
    </w:p>
    <w:p w:rsidR="005F29FE" w:rsidRDefault="005F29FE" w:rsidP="005618E3">
      <w:pPr>
        <w:pStyle w:val="libNormal"/>
      </w:pPr>
      <w:r>
        <w:t>“Certainly ’Ali is the Imam after me and from his lineage there will be the awaited one (al-Qāi’m al-Muntazar). When he appears, he will fill the land with equity and justice, as it will be full of injustice and persecution”.</w:t>
      </w:r>
    </w:p>
    <w:p w:rsidR="005F29FE" w:rsidRDefault="005F29FE" w:rsidP="00414AC1">
      <w:pPr>
        <w:pStyle w:val="Heading3Center"/>
      </w:pPr>
      <w:bookmarkStart w:id="256" w:name="_Toc390345311"/>
      <w:r>
        <w:lastRenderedPageBreak/>
        <w:t>b. Occultation and its secret</w:t>
      </w:r>
      <w:bookmarkEnd w:id="256"/>
    </w:p>
    <w:p w:rsidR="005F29FE" w:rsidRDefault="005F29FE" w:rsidP="005618E3">
      <w:pPr>
        <w:pStyle w:val="libNormal"/>
      </w:pPr>
      <w:r>
        <w:t>The peculiarity regarding the twelfth Imam, in the traditions from the Prophet’s Household, is his occultation. In a tradition ’Abdul al-’Adhim Hasani quotes from Imam Muhammad Taqi (a), who heard it from his fathers that Imam Ali said:</w:t>
      </w:r>
    </w:p>
    <w:p w:rsidR="005F29FE" w:rsidRDefault="005F29FE" w:rsidP="005618E3">
      <w:pPr>
        <w:pStyle w:val="libNormal"/>
      </w:pPr>
      <w:r>
        <w:t>“Our Qāi’m will have a long occultation and I am seeing my Shi’ah during the time of occultation will be like cattle behind pasturage, (in search of al-Qāi’m) but they will not find him. Be aware that whoever protects himself from hard-heartedness and stands firm in his religion during the time of his (al-Qāi’m‘s) occultation will be with me and at my level.” Then he continued:</w:t>
      </w:r>
    </w:p>
    <w:p w:rsidR="005F29FE" w:rsidRDefault="005F29FE" w:rsidP="005618E3">
      <w:pPr>
        <w:pStyle w:val="libNormal"/>
      </w:pPr>
      <w:r>
        <w:t>“When our Qāi’m arises (Qāi’ms) he will not pledge to anyone and no tyrants can overpower him, he will be secretly born and have his occultation from the people.” Imam Sajjad (a) narrates from his fathers before him that Imam Ali (as) mentioned:</w:t>
      </w:r>
    </w:p>
    <w:p w:rsidR="005F29FE" w:rsidRDefault="005F29FE" w:rsidP="005618E3">
      <w:pPr>
        <w:pStyle w:val="libNormal"/>
      </w:pPr>
      <w:r>
        <w:t>“Our Qāi’m will have two occultation and the first one is longer than the second one and whose belief (īmān) is strong and have correct knowledge (ma’rifah) will be confident in our Imāmah.” In order to understand the secret of the occultation one must study the lives of the Imams. We are aware that after the demise of the Holy Prophet, the people pledged their allegiance to Abu Bakr, then ‘Umar and then ‘Uthman. During the caliphate of Uthman the corruption had reached its peak, this subsequently ledlead to the murder of ‘Uthman, after which Ali (as) was made to accept the Caliphate.</w:t>
      </w:r>
    </w:p>
    <w:p w:rsidR="005F29FE" w:rsidRDefault="005F29FE" w:rsidP="005618E3">
      <w:pPr>
        <w:pStyle w:val="libNormal"/>
      </w:pPr>
      <w:r>
        <w:t>Imam Ali who had already been nominated by the Prophet of Islam as his successor, kept quiet during the three previous Caliphates, in order to protect the newly founded Islamic society. Thus he did not publicly declare anything except those things, which proved his right to lead the Muslim community. However he never hesitated from doing anything to serve Islam and the Muslims, despite the fact that the majority of his caliphate was engaged in fighting the people of the ‘Camel’ (Aisha’s followers), Mua’wiyah and the Khawārij, until he was himself was assassinated by one of them.</w:t>
      </w:r>
    </w:p>
    <w:p w:rsidR="005F29FE" w:rsidRDefault="005F29FE" w:rsidP="005618E3">
      <w:pPr>
        <w:pStyle w:val="libNormal"/>
      </w:pPr>
      <w:r>
        <w:t>Imam Hassan (a) was also poisoned as the result of an order from Mua’wiyyah.</w:t>
      </w:r>
    </w:p>
    <w:p w:rsidR="005F29FE" w:rsidRDefault="005F29FE" w:rsidP="005618E3">
      <w:pPr>
        <w:pStyle w:val="libNormal"/>
      </w:pPr>
      <w:r>
        <w:t>When the latter died, his son Yazīd became leader; he failed to pay any respect to Islamic norms even in his public life. It was likely that Islam would have been completely distorted due to these deeds; therefore Imam Hussain (a) found no other alternative than to rise up against this oppression and declare his eternal revolution.</w:t>
      </w:r>
    </w:p>
    <w:p w:rsidR="005F29FE" w:rsidRDefault="005F29FE" w:rsidP="005618E3">
      <w:pPr>
        <w:pStyle w:val="libNormal"/>
      </w:pPr>
      <w:r>
        <w:t>He saved Islam from total destruction, because he initiated the power of resistance through spreading awareness, although he was unable to establish a just Islamic state.</w:t>
      </w:r>
    </w:p>
    <w:p w:rsidR="005F29FE" w:rsidRDefault="005F29FE" w:rsidP="005618E3">
      <w:pPr>
        <w:pStyle w:val="libNormal"/>
      </w:pPr>
      <w:r>
        <w:t>After him the other Holy Imams strived to deepen the Islamic principles of belief, and to teach the people Islamic rulings, and purify their followers. Whenever they had the opportunity they secretly encouraged the people to stand against the oppressors, tyrants and unjust leaders. The Imams strived</w:t>
      </w:r>
    </w:p>
    <w:p w:rsidR="005F29FE" w:rsidRDefault="005F29FE" w:rsidP="00465A26">
      <w:pPr>
        <w:pStyle w:val="libNormal0"/>
      </w:pPr>
      <w:r>
        <w:lastRenderedPageBreak/>
        <w:t>to create optimism amongst people in awaiting the establishment of a Divine global state. Their contemporary oppressors subsequently killed them.</w:t>
      </w:r>
    </w:p>
    <w:p w:rsidR="005F29FE" w:rsidRDefault="005F29FE" w:rsidP="005618E3">
      <w:pPr>
        <w:pStyle w:val="libNormal"/>
      </w:pPr>
      <w:r>
        <w:t>However the Holy Imams managed to succeed in two and a half decades of struggle, to teach the people the Islamic doctrines, despite the severe circumstances under which they lived. They taught the people about the general requisites of Islam and clarified some of the obscure Islamic points to their very close followers. Islam was thus spread throughout the community and saved from distortion. Many Muslim groups formulated throughout the Islamic lands and fought and to a limited extent stopped the oppressors from further oppression.</w:t>
      </w:r>
    </w:p>
    <w:p w:rsidR="005F29FE" w:rsidRDefault="005F29FE" w:rsidP="005618E3">
      <w:pPr>
        <w:pStyle w:val="libNormal"/>
      </w:pPr>
      <w:r>
        <w:t>The largest threat to the oppressors was the Divine promise of the appearance of Imam Al-Mahdi. They were so fearful that they went to the extent of putting Imam Mahdi’s father, Imam Hassan Al-Askari (a) under constant and severe control, so as to monitor the potential birth of any sons and if so have they killed. Imam Hassan was killed while he was still young, but the Divine Will was that his son must be born and saved in order to fulfil the Divine covenant. This is the reason that only a few from amongst the very close companions of the Imam managed to actually see Imam Mahdi, when he was less than five years old, during the time of his father’s life.</w:t>
      </w:r>
    </w:p>
    <w:p w:rsidR="005F29FE" w:rsidRDefault="005F29FE" w:rsidP="005618E3">
      <w:pPr>
        <w:pStyle w:val="libNormal"/>
      </w:pPr>
      <w:r>
        <w:t>However, the Imam kept contact with his followers through his four subsequent deputies, the last passing away when the major occultation started. This will continue until the time comes when humanity is prepared for the challenge of expecting the appearance of the Imam, which will be decreed by an order from God the Almighty, in order to establish the Divine global state.</w:t>
      </w:r>
    </w:p>
    <w:p w:rsidR="005F29FE" w:rsidRDefault="005F29FE" w:rsidP="005618E3">
      <w:pPr>
        <w:pStyle w:val="libNormal"/>
      </w:pPr>
      <w:r>
        <w:t>Thus the philosophy behind Imam Mahdi’s occultation is to protect him from death at the hands of the oppressors and tyrants. Various other reasons have been mentioned such as the strengthening of the believers’ faith and testing of their loyalty. It has also been observed that the people have not been deprived of the Imam’s Divine existence during his major occultation. It has been narrated in a metaphorical way that he is like the sun behind the clouds, by which the people can benefit from its light without having the pleasure of seeing it. Many people have had the opportunity of meeting him, and he has helped them to fulfil their need or spiritual wish without them actually recognising him. His life is one of the crucial factors in giving hope and optimism to men in order that they may purify and prepare themselves for his promised appearance.</w:t>
      </w:r>
    </w:p>
    <w:p w:rsidR="005F29FE" w:rsidRDefault="005F29FE" w:rsidP="00414AC1">
      <w:pPr>
        <w:pStyle w:val="Heading2Center"/>
      </w:pPr>
      <w:bookmarkStart w:id="257" w:name="_Toc390345312"/>
      <w:r>
        <w:t>Questions</w:t>
      </w:r>
      <w:bookmarkEnd w:id="257"/>
    </w:p>
    <w:p w:rsidR="005F29FE" w:rsidRPr="00985D88" w:rsidRDefault="005F29FE" w:rsidP="00985D88">
      <w:pPr>
        <w:pStyle w:val="libNormal"/>
      </w:pPr>
      <w:r>
        <w:t xml:space="preserve">1- </w:t>
      </w:r>
      <w:r w:rsidRPr="00985D88">
        <w:t>What is the ultimate aim behind the mission of the Prophet of Islam?</w:t>
      </w:r>
    </w:p>
    <w:p w:rsidR="005F29FE" w:rsidRPr="00985D88" w:rsidRDefault="005F29FE" w:rsidP="00985D88">
      <w:pPr>
        <w:pStyle w:val="libNormal"/>
      </w:pPr>
      <w:r>
        <w:t xml:space="preserve">2- </w:t>
      </w:r>
      <w:r w:rsidRPr="00985D88">
        <w:t>How can this aim be achieved?</w:t>
      </w:r>
    </w:p>
    <w:p w:rsidR="005F29FE" w:rsidRPr="00985D88" w:rsidRDefault="005F29FE" w:rsidP="00985D88">
      <w:pPr>
        <w:pStyle w:val="libNormal"/>
      </w:pPr>
      <w:r>
        <w:t xml:space="preserve">3- </w:t>
      </w:r>
      <w:r w:rsidRPr="00985D88">
        <w:t>Which signs will indicate the establishment of a Divine global state?</w:t>
      </w:r>
    </w:p>
    <w:p w:rsidR="005F29FE" w:rsidRPr="00985D88" w:rsidRDefault="005F29FE" w:rsidP="00985D88">
      <w:pPr>
        <w:pStyle w:val="libNormal"/>
      </w:pPr>
      <w:r>
        <w:t xml:space="preserve">4- </w:t>
      </w:r>
      <w:r w:rsidRPr="00985D88">
        <w:t>Provide an example of a Sunnite narration related to Imam Mahdi.</w:t>
      </w:r>
    </w:p>
    <w:p w:rsidR="005F29FE" w:rsidRPr="00985D88" w:rsidRDefault="005F29FE" w:rsidP="00985D88">
      <w:pPr>
        <w:pStyle w:val="libNormal"/>
      </w:pPr>
      <w:r>
        <w:t xml:space="preserve">5- </w:t>
      </w:r>
      <w:r w:rsidRPr="00985D88">
        <w:t>Provide an example of a Shi’ite narration related to Imam Mahdi.</w:t>
      </w:r>
    </w:p>
    <w:p w:rsidR="005F29FE" w:rsidRPr="00985D88" w:rsidRDefault="005F29FE" w:rsidP="00985D88">
      <w:pPr>
        <w:pStyle w:val="libNormal"/>
      </w:pPr>
      <w:r>
        <w:t xml:space="preserve">6- </w:t>
      </w:r>
      <w:r w:rsidRPr="00985D88">
        <w:t>Define the minor and the major occultation. How can you distinguish between them?</w:t>
      </w:r>
    </w:p>
    <w:p w:rsidR="005F29FE" w:rsidRPr="00985D88" w:rsidRDefault="005F29FE" w:rsidP="00985D88">
      <w:pPr>
        <w:pStyle w:val="libNormal"/>
      </w:pPr>
      <w:r>
        <w:t xml:space="preserve">7- </w:t>
      </w:r>
      <w:r w:rsidRPr="00985D88">
        <w:t>What benefits can one achieve during the major occultation?</w:t>
      </w:r>
    </w:p>
    <w:p w:rsidR="005F29FE" w:rsidRDefault="005F29FE" w:rsidP="00414AC1">
      <w:pPr>
        <w:pStyle w:val="Heading1Center"/>
      </w:pPr>
      <w:r>
        <w:br w:type="page"/>
      </w:r>
      <w:bookmarkStart w:id="258" w:name="_Toc390345313"/>
      <w:r>
        <w:lastRenderedPageBreak/>
        <w:t>LESSON FORTY-ONE: THE IMPORTANCE OF UNDERSTANDING DAY OF JUDGEMENT</w:t>
      </w:r>
      <w:bookmarkEnd w:id="258"/>
    </w:p>
    <w:p w:rsidR="005F29FE" w:rsidRDefault="005F29FE" w:rsidP="00414AC1">
      <w:pPr>
        <w:pStyle w:val="Heading2Center"/>
      </w:pPr>
      <w:bookmarkStart w:id="259" w:name="_Toc390345314"/>
      <w:r>
        <w:t>Introduction</w:t>
      </w:r>
      <w:bookmarkEnd w:id="259"/>
    </w:p>
    <w:p w:rsidR="005F29FE" w:rsidRDefault="005F29FE" w:rsidP="005618E3">
      <w:pPr>
        <w:pStyle w:val="libNormal"/>
      </w:pPr>
      <w:r>
        <w:t>In the beginning of this book we have already discussed the importance of investigation into religion and have charted out the fundamentals of belief (tawhīd, nubuwwah, and ma’ād).</w:t>
      </w:r>
    </w:p>
    <w:p w:rsidR="005F29FE" w:rsidRDefault="005F29FE" w:rsidP="005618E3">
      <w:pPr>
        <w:pStyle w:val="libNormal"/>
      </w:pPr>
      <w:r>
        <w:t>We have also explained that in order for a person’s life to be truly human, it must correctly resolve these issues. Theology, Prophethood and Imāmah have all so far been discussed. Now the important issue of Resurrection will be covered under the title of ‘Understanding the Day of Judgement’.</w:t>
      </w:r>
    </w:p>
    <w:p w:rsidR="005F29FE" w:rsidRDefault="005F29FE" w:rsidP="005618E3">
      <w:pPr>
        <w:pStyle w:val="libNormal"/>
      </w:pPr>
      <w:r>
        <w:t>Firstly, we will discuss the importance and the effects of this fundamental belief upon the actions of individuals and upon human society. We will explain the correct understanding of Resurrection (ma’ād), which is dependent upon accepting the spirit as being immaterial and eternal in the same manner as ontology necessitates acceptance of the Oneness of Being. In the like manner knowing the nature of the human being is also incomplete without the belief of the spirit being eternal. Finally the issues of Resurrection will be appropriately investigated in this section of the book.</w:t>
      </w:r>
    </w:p>
    <w:p w:rsidR="005F29FE" w:rsidRDefault="005F29FE" w:rsidP="00414AC1">
      <w:pPr>
        <w:pStyle w:val="Heading2Center"/>
      </w:pPr>
      <w:bookmarkStart w:id="260" w:name="_Toc390345315"/>
      <w:r>
        <w:t>The significance of believing in the Resurrection</w:t>
      </w:r>
      <w:bookmarkEnd w:id="260"/>
    </w:p>
    <w:p w:rsidR="005F29FE" w:rsidRDefault="005F29FE" w:rsidP="005618E3">
      <w:pPr>
        <w:pStyle w:val="libNormal"/>
      </w:pPr>
      <w:r>
        <w:t>The incentive for activity in man’s life is to fulfil his needs and necessities, accomplish different desires, and eventually arrive at pure felicity (sa’ādah) and ultimate perfection (kamāl). The limited work that he does is based upon that goal he is trying to achieve in life. Therefore knowing the ultimate goal has a major influence in giving direction to human activity and preferences. In reality it is the true factor that gives direction and vision to man to realize his own reality towards perfection and felicity. Those who believe that they are only a composite of matter and accept that life is limited to only the material plane, do not give importance to the acquisition of fruits of perfection and felicity in this life, and they consequently direct their life in a way, which will reap benefit in this world alone. However those who believe that their reality is more than just a material phenomenon and believe that death is not the end of life but rather a means of transformation for arriving at eternal felicity and perfection due their action, direct their lives in an entirely different direction. Their aim is to acquire the most out of this life, through their actions for their eternal life.</w:t>
      </w:r>
    </w:p>
    <w:p w:rsidR="005F29FE" w:rsidRDefault="005F29FE" w:rsidP="005618E3">
      <w:pPr>
        <w:pStyle w:val="libNormal"/>
      </w:pPr>
      <w:r>
        <w:t>As well, they do not despair with the difficulties of this life, and they are thus not hindered from carrying out their responsibilities towards achieving felicity and perfection.</w:t>
      </w:r>
    </w:p>
    <w:p w:rsidR="005F29FE" w:rsidRDefault="005F29FE" w:rsidP="005618E3">
      <w:pPr>
        <w:pStyle w:val="libNormal"/>
      </w:pPr>
      <w:r>
        <w:t>The effects of these two differing perspectives on life are not limited to only a few individuals, but to the whole society and the behaviour of humans with respect to each other. Believing in life after death has a major effect upon fulfilling the rights of the other. A society with this outlook is less likely to foster oppression and needs to exert less effort to execute justice. Furthermore if this belief becomes universal and extends to different societies, the enigmas of the world would eventually be solved.</w:t>
      </w:r>
    </w:p>
    <w:p w:rsidR="005F29FE" w:rsidRDefault="005F29FE" w:rsidP="005618E3">
      <w:pPr>
        <w:pStyle w:val="libNormal"/>
      </w:pPr>
      <w:r>
        <w:lastRenderedPageBreak/>
        <w:t>While focusing upon these points the importance of investigating the principle of Resurrection will be clearly understood. Even the effect of the belief in the Unity of God, by itself, is not sufficient for attaining a prosperous life. It is for this reason that the Divine religions especially Islam, have centred upon this fundamental principle.</w:t>
      </w:r>
    </w:p>
    <w:p w:rsidR="005F29FE" w:rsidRDefault="005F29FE" w:rsidP="005618E3">
      <w:pPr>
        <w:pStyle w:val="libNormal"/>
      </w:pPr>
      <w:r>
        <w:t>All the different prophets of God have struggled to imprint the accurate reflection of this principle on to the hearts of the people.</w:t>
      </w:r>
    </w:p>
    <w:p w:rsidR="005F29FE" w:rsidRDefault="005F29FE" w:rsidP="005618E3">
      <w:pPr>
        <w:pStyle w:val="libNormal"/>
      </w:pPr>
      <w:r>
        <w:t>Belief in the Hereafter will only give benefit and direction to mans life, if there is a causational (’illiyyah) relationship between the actions of man and the felicities of the Hereafter. Furthermore the rewards and punishments of the Hereafter must be recognized as the result of the good and bad actions of this world. Consequently, if it were believed that such bounties could be achieved in this very world, then belief in the next and eternal life would not set out for us a path in this life. If this belief were maintained, it would result in one aiming for the bounties of this life in this world and the bounties of the next life in the next world!</w:t>
      </w:r>
    </w:p>
    <w:p w:rsidR="005F29FE" w:rsidRDefault="005F29FE" w:rsidP="005618E3">
      <w:pPr>
        <w:pStyle w:val="libNormal"/>
      </w:pPr>
      <w:r>
        <w:t>Hence, it is thus imperative that while establishing the principle of Resurrection, we prove the causational relationship between this life and the next and that the actions of this life have a direct influence on the next life.</w:t>
      </w:r>
    </w:p>
    <w:p w:rsidR="005F29FE" w:rsidRDefault="005F29FE" w:rsidP="00414AC1">
      <w:pPr>
        <w:pStyle w:val="Heading2Center"/>
      </w:pPr>
      <w:bookmarkStart w:id="261" w:name="_Toc390345316"/>
      <w:r>
        <w:t>The importance given by the Qur’an to the issue of Resurrection</w:t>
      </w:r>
      <w:bookmarkEnd w:id="261"/>
    </w:p>
    <w:p w:rsidR="005F29FE" w:rsidRDefault="005F29FE" w:rsidP="005618E3">
      <w:pPr>
        <w:pStyle w:val="libNormal"/>
      </w:pPr>
      <w:r>
        <w:t>More than one fourth of Qur’anic verses mention the life of the Hereafter. They can be divided into groups as follows:</w:t>
      </w:r>
    </w:p>
    <w:p w:rsidR="005F29FE" w:rsidRDefault="005F29FE" w:rsidP="005618E3">
      <w:pPr>
        <w:pStyle w:val="libNormal"/>
      </w:pPr>
      <w:r>
        <w:t>1. The first group emphasises the necessity of faith in the Hereafter.</w:t>
      </w:r>
    </w:p>
    <w:p w:rsidR="005F29FE" w:rsidRDefault="005F29FE" w:rsidP="005618E3">
      <w:pPr>
        <w:pStyle w:val="libNormal"/>
      </w:pPr>
      <w:r>
        <w:t>2. The second group of verses are associated with the denial of faith and the Hereafter.</w:t>
      </w:r>
    </w:p>
    <w:p w:rsidR="005F29FE" w:rsidRDefault="005F29FE" w:rsidP="005618E3">
      <w:pPr>
        <w:pStyle w:val="libNormal"/>
      </w:pPr>
      <w:r>
        <w:t>3. The third group classify the eternal bounties.</w:t>
      </w:r>
    </w:p>
    <w:p w:rsidR="005F29FE" w:rsidRDefault="005F29FE" w:rsidP="005618E3">
      <w:pPr>
        <w:pStyle w:val="libNormal"/>
      </w:pPr>
      <w:r>
        <w:t>4. The fourth group refer to the everlasting chastisements.</w:t>
      </w:r>
    </w:p>
    <w:p w:rsidR="005F29FE" w:rsidRDefault="005F29FE" w:rsidP="005618E3">
      <w:pPr>
        <w:pStyle w:val="libNormal"/>
      </w:pPr>
      <w:r>
        <w:t>Likewise in several verses, the relationship between the good and bad actions and their results as well as the necessity of Resurrection through different methods have been emphasised upon and explained. The doubts concerning the Hereafter are explained and answered and it is shown that denial of the Hereafter is the very reason for the corruption and deterioration of societies and civilisations.</w:t>
      </w:r>
    </w:p>
    <w:p w:rsidR="005F29FE" w:rsidRDefault="005F29FE" w:rsidP="005618E3">
      <w:pPr>
        <w:pStyle w:val="libNormal"/>
      </w:pPr>
      <w:r>
        <w:t>When focusing on the Qur’anic verses it becomes clear that most of the debates and discussions of the prophets with the people were over the issue of Resurrection.</w:t>
      </w:r>
    </w:p>
    <w:p w:rsidR="005F29FE" w:rsidRDefault="005F29FE" w:rsidP="005618E3">
      <w:pPr>
        <w:pStyle w:val="libNormal"/>
      </w:pPr>
      <w:r>
        <w:t>Moreover, their struggle for establishing the principle of Resurrection was greater than that for the establishment of the reality of the Unity of the Creator, because of the fact that the majority of people exhibited reluctance in accepting this principle. The reasons for this reluctance can be epitomised in two factors:</w:t>
      </w:r>
    </w:p>
    <w:p w:rsidR="005F29FE" w:rsidRDefault="005F29FE" w:rsidP="005618E3">
      <w:pPr>
        <w:pStyle w:val="libNormal"/>
      </w:pPr>
      <w:r>
        <w:t>Firstly, denial of the Unseen and the unknown, and secondly denial of the Resurrection itself. This results in mankind inclining towards irresponsibility, perversion and immorality. As it has earlier been indicated, believing in Resurrection and giving account of the actions performed in this life is the absolute factor for the recognition of responsibilities,</w:t>
      </w:r>
    </w:p>
    <w:p w:rsidR="005F29FE" w:rsidRDefault="005F29FE" w:rsidP="00465A26">
      <w:pPr>
        <w:pStyle w:val="libNormal0"/>
      </w:pPr>
      <w:r>
        <w:lastRenderedPageBreak/>
        <w:t>acceptance of behavioural limitations and protection against corruption and oppression. By denying this principle, the way for lust, desire, and egotism will be open.</w:t>
      </w:r>
    </w:p>
    <w:p w:rsidR="005F29FE" w:rsidRDefault="005F29FE" w:rsidP="005618E3">
      <w:pPr>
        <w:pStyle w:val="libNormal"/>
      </w:pPr>
      <w:r>
        <w:t>The Noble Qur’an while indicating this factor mentions:</w:t>
      </w:r>
    </w:p>
    <w:p w:rsidR="005F29FE" w:rsidRDefault="005F29FE" w:rsidP="005618E3">
      <w:pPr>
        <w:pStyle w:val="libNormal"/>
      </w:pPr>
      <w:r>
        <w:t>“Does man suppose that We shall not put together his bones? Yes indeed, We are able to proportion [even] his fingertips! Rather man desires to go on living viciously.” (al- Qiyāmah:3-5) This very characteristic of denial and refusal of Resurrection in the real sense can be found in the sayings and writings of those who interpret the Qur’anic terminology of Resurrection and the Hereafter, to be a phenomenon of this material world. The reason for this interpretation is to institutionalise a classless society and to construct a society that is heaven on earth, and to make the Hereafter and its concepts appear to be imaginary.</w:t>
      </w:r>
    </w:p>
    <w:p w:rsidR="005F29FE" w:rsidRDefault="005F29FE" w:rsidP="005618E3">
      <w:pPr>
        <w:pStyle w:val="libNormal"/>
      </w:pPr>
      <w:r>
        <w:t>The Noble Qur’an has termed such individuals as evil human beings (shayātīn al- ins), and enemies of the prophets, who by their deceptive talks destroy the faith of the people, resulting in their irresponsible behaviour towards the Divine rules.</w:t>
      </w:r>
    </w:p>
    <w:p w:rsidR="005F29FE" w:rsidRDefault="005F29FE" w:rsidP="005618E3">
      <w:pPr>
        <w:pStyle w:val="libNormal"/>
      </w:pPr>
      <w:r>
        <w:t>“That is how for every prophet We appointed as enemy the devils from among humans and jinn, who inspire each other with flashy words, deceptively. Had your Lord wished they would not have done it. So leave them with what they fabricate so that toward it may incline the hearts of those who do not believe in the Hereafter, and so that they may be pleased with it and commit what they commit” (al-An’ām:112- 113).</w:t>
      </w:r>
    </w:p>
    <w:p w:rsidR="005F29FE" w:rsidRDefault="005F29FE" w:rsidP="00414AC1">
      <w:pPr>
        <w:pStyle w:val="Heading2Center"/>
      </w:pPr>
      <w:bookmarkStart w:id="262" w:name="_Toc390345317"/>
      <w:r>
        <w:t>Conclusion</w:t>
      </w:r>
      <w:bookmarkEnd w:id="262"/>
    </w:p>
    <w:p w:rsidR="005F29FE" w:rsidRDefault="005F29FE" w:rsidP="005618E3">
      <w:pPr>
        <w:pStyle w:val="libNormal"/>
      </w:pPr>
      <w:r>
        <w:t>In order to achieve and arrive at the eternal felicity and perfection, man must contemplate upon the following:</w:t>
      </w:r>
    </w:p>
    <w:p w:rsidR="005F29FE" w:rsidRDefault="005F29FE" w:rsidP="005618E3">
      <w:pPr>
        <w:pStyle w:val="libNormal"/>
      </w:pPr>
      <w:r>
        <w:t>1. Does the life of man terminate with his death or is there a life after death?</w:t>
      </w:r>
    </w:p>
    <w:p w:rsidR="005F29FE" w:rsidRDefault="005F29FE" w:rsidP="005618E3">
      <w:pPr>
        <w:pStyle w:val="libNormal"/>
      </w:pPr>
      <w:r>
        <w:t>2. Does the transformation of man from this life to the other life resemble travelling from one city to another in this life, whereby one can obtain the goods required in the city travelled to? Or does the other life depend on the groundwork set forth in this life?</w:t>
      </w:r>
    </w:p>
    <w:p w:rsidR="005F29FE" w:rsidRDefault="005F29FE" w:rsidP="005618E3">
      <w:pPr>
        <w:pStyle w:val="libNormal"/>
      </w:pPr>
      <w:r>
        <w:t>Unless these issues are solved, the chance for organising and directing ones life towards a goal will not arrive, because if one does not know his destination one will never recognise the path for arriving at it.</w:t>
      </w:r>
    </w:p>
    <w:p w:rsidR="005F29FE" w:rsidRDefault="005F29FE" w:rsidP="005618E3">
      <w:pPr>
        <w:pStyle w:val="libNormal"/>
      </w:pPr>
      <w:r>
        <w:t>While concluding we would like to make the point, that no matter how weak the possibility of the other life may be, it is sufficient enough for an intellectual and sensible individual to investigate the issue of Resurrection.</w:t>
      </w:r>
    </w:p>
    <w:p w:rsidR="005F29FE" w:rsidRDefault="005F29FE" w:rsidP="00414AC1">
      <w:pPr>
        <w:pStyle w:val="Heading2Center"/>
      </w:pPr>
      <w:bookmarkStart w:id="263" w:name="_Toc390345318"/>
      <w:r>
        <w:t>Questions</w:t>
      </w:r>
      <w:bookmarkEnd w:id="263"/>
    </w:p>
    <w:p w:rsidR="005F29FE" w:rsidRDefault="005F29FE" w:rsidP="005618E3">
      <w:pPr>
        <w:pStyle w:val="libNormal"/>
      </w:pPr>
      <w:r>
        <w:t>1. Explain the differences between the actions of man and his direction of life with the understanding of believing and not believing in Resurrection.</w:t>
      </w:r>
    </w:p>
    <w:p w:rsidR="005F29FE" w:rsidRDefault="005F29FE" w:rsidP="005618E3">
      <w:pPr>
        <w:pStyle w:val="libNormal"/>
      </w:pPr>
      <w:r>
        <w:t>2. What important role does belief in the eternal life play in man’s life?</w:t>
      </w:r>
    </w:p>
    <w:p w:rsidR="005F29FE" w:rsidRDefault="005F29FE" w:rsidP="005618E3">
      <w:pPr>
        <w:pStyle w:val="libNormal"/>
      </w:pPr>
      <w:r>
        <w:t>3. Explain the importance given by the Noble Qur’an to the issue of Resurrection.</w:t>
      </w:r>
    </w:p>
    <w:p w:rsidR="005F29FE" w:rsidRDefault="005F29FE" w:rsidP="005618E3">
      <w:pPr>
        <w:pStyle w:val="libNormal"/>
      </w:pPr>
      <w:r>
        <w:t>4. Explain the reasons for the denial of Resurrection.</w:t>
      </w:r>
    </w:p>
    <w:p w:rsidR="005F29FE" w:rsidRDefault="005F29FE" w:rsidP="005618E3">
      <w:pPr>
        <w:pStyle w:val="libNormal"/>
      </w:pPr>
      <w:r>
        <w:t>5. Give the example used in the Noble Qur’an for those who deceive people over the concepts and realities of Resurrection.</w:t>
      </w:r>
    </w:p>
    <w:p w:rsidR="005F29FE" w:rsidRDefault="005F29FE" w:rsidP="005618E3">
      <w:pPr>
        <w:pStyle w:val="libNormal"/>
      </w:pPr>
      <w:r>
        <w:lastRenderedPageBreak/>
        <w:t>6. What is the need for investigating the issue of Resurrection?</w:t>
      </w:r>
    </w:p>
    <w:p w:rsidR="005F29FE" w:rsidRDefault="005F29FE" w:rsidP="00414AC1">
      <w:pPr>
        <w:pStyle w:val="Heading1Center"/>
      </w:pPr>
      <w:r>
        <w:br w:type="page"/>
      </w:r>
      <w:bookmarkStart w:id="264" w:name="_Toc390345319"/>
      <w:r>
        <w:lastRenderedPageBreak/>
        <w:t>LESSON FORTY-TWO: THE DEPENDENCE OF THE ISSUES OF RESSURRECTION UPON THE ISSUES OF THE SPIRIT</w:t>
      </w:r>
      <w:bookmarkEnd w:id="264"/>
    </w:p>
    <w:p w:rsidR="005F29FE" w:rsidRDefault="005F29FE" w:rsidP="00414AC1">
      <w:pPr>
        <w:pStyle w:val="Heading2Center"/>
      </w:pPr>
      <w:bookmarkStart w:id="265" w:name="_Toc390345320"/>
      <w:r>
        <w:t>The criteria of unity in a living existent</w:t>
      </w:r>
      <w:bookmarkEnd w:id="265"/>
    </w:p>
    <w:p w:rsidR="005F29FE" w:rsidRDefault="005F29FE" w:rsidP="005618E3">
      <w:pPr>
        <w:pStyle w:val="libNormal"/>
      </w:pPr>
      <w:r>
        <w:t>Man like other animals is made-up of numerous cells. Each cell is in a continual state of transformation and deterioration. The number of cells in a human being since his birth is constantly fluctuating and, one will never find an individual whose composing elements of the body have remained the same and have not transformed or fluctuated.</w:t>
      </w:r>
    </w:p>
    <w:p w:rsidR="005F29FE" w:rsidRDefault="005F29FE" w:rsidP="005618E3">
      <w:pPr>
        <w:pStyle w:val="libNormal"/>
      </w:pPr>
      <w:r>
        <w:t>If we focus upon these transformations and mutations, which occur in animals and within man, the question arises as to why do we refer to this ‘transforming assemblage’ as one existent, is it not possible that through its course of life it has in fact changed several times?</w:t>
      </w:r>
    </w:p>
    <w:p w:rsidR="005F29FE" w:rsidRDefault="005F29FE" w:rsidP="005618E3">
      <w:pPr>
        <w:pStyle w:val="libNormal"/>
      </w:pPr>
      <w:r>
        <w:t>The simple answer that can be given to this question is that the criteria of unity which is in every living existent, is the timely correlation between the cells and not an inappropriate replacement of them. Every cell gradually dies and a new cell takes its place. This happens throughout the course of time and this new ‘transformed assemblage’ is still known as one or the same existent. However, this answer is not satisfying because; if we take the example of a building which has gradually had all its old bricks replaced by new bricks, whilst still maintaining the same outward form, it would not be called the same building. In particular those who are aware of the replacement would not consider the building to be the same as the old previous structure.</w:t>
      </w:r>
    </w:p>
    <w:p w:rsidR="005F29FE" w:rsidRDefault="005F29FE" w:rsidP="005618E3">
      <w:pPr>
        <w:pStyle w:val="libNormal"/>
      </w:pPr>
      <w:r>
        <w:t>Nevertheless, it is possible for the answer given, to be modified in this way; the gradual replacement in a living existent is due to the natural factors within an organism as compared to that of a building, which is due to unnatural and outward factors. Hence, the true and internal replacement of cells cannot be related to that of bricks. This answer is based upon the acceptance of a unity in the natural elements and factors that transforms the cells while maintaining the unity of an organism.</w:t>
      </w:r>
    </w:p>
    <w:p w:rsidR="005F29FE" w:rsidRDefault="005F29FE" w:rsidP="005618E3">
      <w:pPr>
        <w:pStyle w:val="libNormal"/>
      </w:pPr>
      <w:r>
        <w:t>Therefore the question will be directed in regard to the criteria of unity in the natural element or factor itself and the reality of this natural element.</w:t>
      </w:r>
    </w:p>
    <w:p w:rsidR="005F29FE" w:rsidRDefault="005F29FE" w:rsidP="005618E3">
      <w:pPr>
        <w:pStyle w:val="libNormal"/>
      </w:pPr>
      <w:r>
        <w:t>According to a famous philosophical view, the criteria of unity being in every natural or living existent is an abstract decree (which is the equivalent to it being not compound) and imperceptive by the name of ‘nature’ or (genus) ‘form’ and does not change due to the transformation or replacement of matter. The natural factor in these living existents, which is comprised of different actions such as growth, digestion, reproduction, etc is called the soul (nafs).</w:t>
      </w:r>
    </w:p>
    <w:p w:rsidR="005F29FE" w:rsidRDefault="005F29FE" w:rsidP="005618E3">
      <w:pPr>
        <w:pStyle w:val="libNormal"/>
      </w:pPr>
      <w:r>
        <w:t>Previous philosophers have regarded the mineral and animal soul as materialistic and the human soul as immaterial. Many of the Islamic philosophers such as Sadruddin Shirazi regarded the animal soul as having different levels of immateriality and recognized perceptiveness, and will (irādah) as the signs of immaterial existents.</w:t>
      </w:r>
    </w:p>
    <w:p w:rsidR="005F29FE" w:rsidRDefault="005F29FE" w:rsidP="005618E3">
      <w:pPr>
        <w:pStyle w:val="libNormal"/>
      </w:pPr>
      <w:r>
        <w:lastRenderedPageBreak/>
        <w:t>However the previous and present materialistic philosophers (positivist) have limited the existent to matter and denied the immateriality of the spirit and the latter have completely denied the basis of anything imperceptible. The positivists do not accept the ‘form’ (genus) or nature of any existent as it is immaterial and will not produce a correct answer for representing the criteria of unity in the living existent.</w:t>
      </w:r>
    </w:p>
    <w:p w:rsidR="005F29FE" w:rsidRDefault="005F29FE" w:rsidP="005618E3">
      <w:pPr>
        <w:pStyle w:val="libNormal"/>
      </w:pPr>
      <w:r>
        <w:t>On the basis that it is the unity in minerals, which is the soul of the mineral, the mineral kingdom is categorized by a special form or soul, which is substantially susceptible and when this potentiality or susceptibility is destroyed, the soul and the form of it is also destroyed. But, if the same substance accepts life or a new form, then a new mineral soul is allotted to it and a new plant after the old one has been destroyed (even if perfect in resemblance) will not be considered as the same old plant.</w:t>
      </w:r>
    </w:p>
    <w:p w:rsidR="005F29FE" w:rsidRDefault="005F29FE" w:rsidP="005618E3">
      <w:pPr>
        <w:pStyle w:val="libNormal"/>
      </w:pPr>
      <w:r>
        <w:t>However for the animal and human soul, the soul is immaterial and can remain even after the body has been completely destroyed. Likewise, the new replaced or transformed cells preserve the unity in a person, and s/he is known as that very previous and same individual. Even before death the unity of the spirit in a particular body is the criteria of the unity.</w:t>
      </w:r>
    </w:p>
    <w:p w:rsidR="005F29FE" w:rsidRDefault="005F29FE" w:rsidP="005618E3">
      <w:pPr>
        <w:pStyle w:val="libNormal"/>
      </w:pPr>
      <w:r>
        <w:t>Those who regard the existence (wujūd) of humans and animals as being limited to this material realm and their spirit as being imperceptible and as a component of their physical body and thus destroyed along with the material destruction of the body, will not grasp the correct understanding of Resurrection.</w:t>
      </w:r>
    </w:p>
    <w:p w:rsidR="005F29FE" w:rsidRDefault="005F29FE" w:rsidP="005618E3">
      <w:pPr>
        <w:pStyle w:val="libNormal"/>
      </w:pPr>
      <w:r>
        <w:t>While concluding one must say that the only way one will form the correct understanding of life after death, is when one understands that the spirit is other than but essential to the material body. Therefore, the existence of the spirit must be accepted and it must be regarded as an essential substance of the body and not an accidental occurrence of the body. Thirdly it must be understood that the spirit is independent and eternal even after the destruction of the body, unlike those transformed material matters which become destroyed after the outward and bodily destruction.</w:t>
      </w:r>
    </w:p>
    <w:p w:rsidR="005F29FE" w:rsidRDefault="005F29FE" w:rsidP="00414AC1">
      <w:pPr>
        <w:pStyle w:val="Heading2Center"/>
      </w:pPr>
      <w:bookmarkStart w:id="266" w:name="_Toc390345321"/>
      <w:r>
        <w:t>The role of the spirit in the existence of man</w:t>
      </w:r>
      <w:bookmarkEnd w:id="266"/>
    </w:p>
    <w:p w:rsidR="005F29FE" w:rsidRDefault="005F29FE" w:rsidP="005618E3">
      <w:pPr>
        <w:pStyle w:val="libNormal"/>
      </w:pPr>
      <w:r>
        <w:t>Another noteworthy point that needs to be remembered is that the composition of man i.e. of spirit and body, is not similar to that of the compositions found in chemistry. In chemistry two or more elements are proportioned to form a compound element, such as the composition of oxygen and hydrogen, which if separated from each other, the existent of water as an element is destroyed.</w:t>
      </w:r>
    </w:p>
    <w:p w:rsidR="005F29FE" w:rsidRDefault="005F29FE" w:rsidP="005618E3">
      <w:pPr>
        <w:pStyle w:val="libNormal"/>
      </w:pPr>
      <w:r>
        <w:t>The spirit is an essential substance of the human being. It forms and preserves the humanity and personality of man, and it is due to this very reason that the transformation and replacement of cells cannot destroy the unity of man. Hence the true criterion of unity in man is the very spirit of man.</w:t>
      </w:r>
    </w:p>
    <w:p w:rsidR="005F29FE" w:rsidRDefault="005F29FE" w:rsidP="005618E3">
      <w:pPr>
        <w:pStyle w:val="libNormal"/>
      </w:pPr>
      <w:r>
        <w:t>The Noble Qur’an while indicating the reality of the spirit answers those who deny the truth of Resurrection and says:</w:t>
      </w:r>
    </w:p>
    <w:p w:rsidR="005F29FE" w:rsidRDefault="005F29FE" w:rsidP="005618E3">
      <w:pPr>
        <w:pStyle w:val="libNormal"/>
      </w:pPr>
      <w:r>
        <w:t>“Say, ‘You will be taken away by the angel of death, who has been charged with you. Then you will be brought back to your Lord.’” (al-Sajdah:11) Hence the perpetuity of personality and humanness is due to that</w:t>
      </w:r>
    </w:p>
    <w:p w:rsidR="005F29FE" w:rsidRDefault="005F29FE" w:rsidP="00465A26">
      <w:pPr>
        <w:pStyle w:val="libNormal0"/>
      </w:pPr>
      <w:r>
        <w:lastRenderedPageBreak/>
        <w:t>entity which the angel of death seizes, and not due to the thing that becomes scattered or dispersed in the earth.</w:t>
      </w:r>
    </w:p>
    <w:p w:rsidR="005F29FE" w:rsidRDefault="005F29FE" w:rsidP="00414AC1">
      <w:pPr>
        <w:pStyle w:val="Heading2Center"/>
      </w:pPr>
      <w:bookmarkStart w:id="267" w:name="_Toc390345322"/>
      <w:r>
        <w:t>Questions</w:t>
      </w:r>
      <w:bookmarkEnd w:id="267"/>
    </w:p>
    <w:p w:rsidR="005F29FE" w:rsidRPr="00985D88" w:rsidRDefault="005F29FE" w:rsidP="00985D88">
      <w:pPr>
        <w:pStyle w:val="libNormal"/>
      </w:pPr>
      <w:r>
        <w:t xml:space="preserve">1- </w:t>
      </w:r>
      <w:r w:rsidRPr="00985D88">
        <w:t>Is the timely transformation of cells in a unit considered as the criteria for unity? Why?</w:t>
      </w:r>
    </w:p>
    <w:p w:rsidR="005F29FE" w:rsidRPr="00985D88" w:rsidRDefault="005F29FE" w:rsidP="00985D88">
      <w:pPr>
        <w:pStyle w:val="libNormal"/>
      </w:pPr>
      <w:r>
        <w:t xml:space="preserve">2- </w:t>
      </w:r>
      <w:r w:rsidRPr="00985D88">
        <w:t>What is the criterion of unity in organisms?</w:t>
      </w:r>
    </w:p>
    <w:p w:rsidR="005F29FE" w:rsidRPr="00985D88" w:rsidRDefault="005F29FE" w:rsidP="00985D88">
      <w:pPr>
        <w:pStyle w:val="libNormal"/>
      </w:pPr>
      <w:r>
        <w:t xml:space="preserve">3- </w:t>
      </w:r>
      <w:r w:rsidRPr="00985D88">
        <w:t>Explain the famous philosophical viewpoint on the criteria of unity in living existents.</w:t>
      </w:r>
    </w:p>
    <w:p w:rsidR="005F29FE" w:rsidRPr="00985D88" w:rsidRDefault="005F29FE" w:rsidP="00985D88">
      <w:pPr>
        <w:pStyle w:val="libNormal"/>
      </w:pPr>
      <w:r>
        <w:t xml:space="preserve">4- </w:t>
      </w:r>
      <w:r w:rsidRPr="00985D88">
        <w:t>What are the differences between the natural ‘form’ and the soul?</w:t>
      </w:r>
    </w:p>
    <w:p w:rsidR="005F29FE" w:rsidRPr="00985D88" w:rsidRDefault="005F29FE" w:rsidP="00985D88">
      <w:pPr>
        <w:pStyle w:val="libNormal"/>
      </w:pPr>
      <w:r>
        <w:t xml:space="preserve">5- </w:t>
      </w:r>
      <w:r w:rsidRPr="00985D88">
        <w:t>What is the difference between the mineral soul and the animal soul? What is the effect of this difference upon the issue of Resurrection?</w:t>
      </w:r>
    </w:p>
    <w:p w:rsidR="005F29FE" w:rsidRPr="00985D88" w:rsidRDefault="005F29FE" w:rsidP="00985D88">
      <w:pPr>
        <w:pStyle w:val="libNormal"/>
      </w:pPr>
      <w:r>
        <w:t xml:space="preserve">6- </w:t>
      </w:r>
      <w:r w:rsidRPr="00985D88">
        <w:t>What does the correct understanding of Resurrection require?</w:t>
      </w:r>
    </w:p>
    <w:p w:rsidR="005F29FE" w:rsidRDefault="005F29FE" w:rsidP="00414AC1">
      <w:pPr>
        <w:pStyle w:val="Heading1Center"/>
      </w:pPr>
      <w:r>
        <w:br w:type="page"/>
      </w:r>
      <w:bookmarkStart w:id="268" w:name="_Toc390345323"/>
      <w:r>
        <w:lastRenderedPageBreak/>
        <w:t>LESSON FORTY-THREE: THE IMMATERIALITY OF THE SOUL</w:t>
      </w:r>
      <w:bookmarkEnd w:id="268"/>
    </w:p>
    <w:p w:rsidR="005F29FE" w:rsidRDefault="005F29FE" w:rsidP="00414AC1">
      <w:pPr>
        <w:pStyle w:val="Heading2Center"/>
      </w:pPr>
      <w:bookmarkStart w:id="269" w:name="_Toc390345324"/>
      <w:r>
        <w:t>Introduction</w:t>
      </w:r>
      <w:bookmarkEnd w:id="269"/>
    </w:p>
    <w:p w:rsidR="005F29FE" w:rsidRDefault="005F29FE" w:rsidP="005618E3">
      <w:pPr>
        <w:pStyle w:val="libNormal"/>
      </w:pPr>
      <w:r>
        <w:t>We know by now that the issues relating to the Resurrection are dependent upon the issues relating to the soul (rūh). It is only possible to state that the resurrected person is the same being as before he died, if his soul remained after the annihilation of his body. In other words every man, besides his material body and form, contains an immaterial substance, which is independent from the body and his personality is dependent upon it. Therefore the presumption of life after death for that particular individual cannot be considered as logical.</w:t>
      </w:r>
    </w:p>
    <w:p w:rsidR="005F29FE" w:rsidRDefault="005F29FE" w:rsidP="005618E3">
      <w:pPr>
        <w:pStyle w:val="libNormal"/>
      </w:pPr>
      <w:r>
        <w:t>Hence before we establish the principle of resurrection, we must first explain and intellectually prove the issues relating to it.</w:t>
      </w:r>
    </w:p>
    <w:p w:rsidR="005F29FE" w:rsidRDefault="005F29FE" w:rsidP="00414AC1">
      <w:pPr>
        <w:pStyle w:val="Heading2Center"/>
      </w:pPr>
      <w:bookmarkStart w:id="270" w:name="_Toc390345325"/>
      <w:r>
        <w:t>Intellectual reasoning upon the immateriality of the soul</w:t>
      </w:r>
      <w:bookmarkEnd w:id="270"/>
    </w:p>
    <w:p w:rsidR="005F29FE" w:rsidRDefault="005F29FE" w:rsidP="00414AC1">
      <w:pPr>
        <w:pStyle w:val="libNormal"/>
      </w:pPr>
      <w:r>
        <w:t>For centuries, philosophers and intellectuals have discussed the subject of the soul (known in philosophical terminology the nafs). Islamic philosophers in particular have given this topic special attention, and as opposed to devoting just a chapter in their books to it, have in turn written independent books. They have rejected the concept of the soul being an outward form of the body, or a form of matter, on several intellectual reasons.</w:t>
      </w:r>
    </w:p>
    <w:p w:rsidR="005F29FE" w:rsidRDefault="005F29FE" w:rsidP="005618E3">
      <w:pPr>
        <w:pStyle w:val="libNormal"/>
      </w:pPr>
      <w:r>
        <w:t>It is apparent that this is indeed a vast subject and beyond the scope of this book to cover, we will therefore suffice ourselves with a small discussion and give a clear explanation, which will satisfy the establishment of our thought. This explanation is based upon a few intellectual arguments and a premise, which begins as follows:</w:t>
      </w:r>
    </w:p>
    <w:p w:rsidR="005F29FE" w:rsidRDefault="005F29FE" w:rsidP="005618E3">
      <w:pPr>
        <w:pStyle w:val="libNormal"/>
      </w:pPr>
      <w:r>
        <w:t>We observe the colour of our skin and the structure of our body with our own eyes; we feel its softness and firmness with our sense perception and understand the inner configuration indirectly. However, our fear, anger, will, thought, and emotions can also be sensed without the means of senses and we are also aware of different psychological states and realize the ‘I’ ness, which is enclosed with likes and dislikes.</w:t>
      </w:r>
    </w:p>
    <w:p w:rsidR="005F29FE" w:rsidRDefault="005F29FE" w:rsidP="005618E3">
      <w:pPr>
        <w:pStyle w:val="libNormal"/>
      </w:pPr>
      <w:r>
        <w:t>Hence, universally man is bestowed with two types of perception, the first can be considered as those perceptions that can be perceived or sensed through the senses and the second type of perceptions are those that do not require the sensual organs.</w:t>
      </w:r>
    </w:p>
    <w:p w:rsidR="005F29FE" w:rsidRDefault="005F29FE" w:rsidP="005618E3">
      <w:pPr>
        <w:pStyle w:val="libNormal"/>
      </w:pPr>
      <w:r>
        <w:t>Another point to be noted is that the first form of perception which is derived from the senses has the possibility of fault and this is contrary to the second type of perception where there is no intrusion of fault. For example it is possible that someone might doubt that the colour of the skin he has is the same as he perceives or it is different to what he perceives. On the other hand no-one would ever doubt whether he has decided or not, he has a thought or not, or he has a doubt or not.</w:t>
      </w:r>
    </w:p>
    <w:p w:rsidR="005F29FE" w:rsidRDefault="005F29FE" w:rsidP="005618E3">
      <w:pPr>
        <w:pStyle w:val="libNormal"/>
      </w:pPr>
      <w:r>
        <w:t>This is the very subject that has been explained in philosophy in the following way:</w:t>
      </w:r>
    </w:p>
    <w:p w:rsidR="005F29FE" w:rsidRDefault="005F29FE" w:rsidP="005618E3">
      <w:pPr>
        <w:pStyle w:val="libNormal"/>
      </w:pPr>
      <w:r>
        <w:lastRenderedPageBreak/>
        <w:t>Intuitive knowledge (‘ilm hudūri) is directly related to the reality and due to this it is considered as faultless, but knowledge by perception (‘ilm husūli) is formed from the conclusions of different outward forms, therefore the possibility of fault and suspicion exist.</w:t>
      </w:r>
    </w:p>
    <w:p w:rsidR="005F29FE" w:rsidRDefault="005F29FE" w:rsidP="005618E3">
      <w:pPr>
        <w:pStyle w:val="libNormal"/>
      </w:pPr>
      <w:r>
        <w:t>The intuitive knowledge and awareness, which is the most certain of all, is the knowledge attained by presence and spiritual witnessing. Such knowledge contains the knowledge of the psyche, emotions, and other psychological states. Therefore the existence of ‘I’ or the ‘self’ can never be doubted and likewise the existence of fear, emotions and mercy, or thought and will are also certain.</w:t>
      </w:r>
    </w:p>
    <w:p w:rsidR="005F29FE" w:rsidRDefault="005F29FE" w:rsidP="005618E3">
      <w:pPr>
        <w:pStyle w:val="libNormal"/>
      </w:pPr>
      <w:r>
        <w:t>The question arises as to whether this ‘I’ is the same as the material body, or whether it is a psychological state extended from the body, or whether its existence is other than that of matter, but has a strong relationship with the body, and several of its works are conducted through the body, which result in the two having effect upon each other.</w:t>
      </w:r>
    </w:p>
    <w:p w:rsidR="005F29FE" w:rsidRDefault="005F29FE" w:rsidP="005618E3">
      <w:pPr>
        <w:pStyle w:val="libNormal"/>
      </w:pPr>
      <w:r>
        <w:t>While focusing upon the issues discussed in our premise the answer to the above question are as follows:</w:t>
      </w:r>
    </w:p>
    <w:p w:rsidR="005F29FE" w:rsidRDefault="005F29FE" w:rsidP="005618E3">
      <w:pPr>
        <w:pStyle w:val="libNormal"/>
      </w:pPr>
      <w:r>
        <w:t>1. The ‘I’ (spirit) must be perceived through intuitive knowledge (by presence), but the body must be perceived through the senses, therefore the ‘I’ is other than the body.</w:t>
      </w:r>
    </w:p>
    <w:p w:rsidR="005F29FE" w:rsidRDefault="005F29FE" w:rsidP="005618E3">
      <w:pPr>
        <w:pStyle w:val="libNormal"/>
      </w:pPr>
      <w:r>
        <w:t>2. The ‘I’ is a type of existence that throughout the course of the life of an individual remains the same. This can be understood through intuitive knowledge but the body changes its form and shape several times and does not have a true unifying criteria.</w:t>
      </w:r>
    </w:p>
    <w:p w:rsidR="005F29FE" w:rsidRDefault="005F29FE" w:rsidP="005618E3">
      <w:pPr>
        <w:pStyle w:val="libNormal"/>
      </w:pPr>
      <w:r>
        <w:t>3. The ‘I’ is abstract and indivisible and it cannot be divided into two even by example, but the body can be divided into several parts.</w:t>
      </w:r>
    </w:p>
    <w:p w:rsidR="005F29FE" w:rsidRDefault="005F29FE" w:rsidP="005618E3">
      <w:pPr>
        <w:pStyle w:val="libNormal"/>
      </w:pPr>
      <w:r>
        <w:t>4. The psychological elements such as emotions, will etc are indivisible and cannot be regarded to be the extensions of matter, therefore the substance of these elements has to be immaterial.</w:t>
      </w:r>
    </w:p>
    <w:p w:rsidR="005F29FE" w:rsidRDefault="005F29FE" w:rsidP="005618E3">
      <w:pPr>
        <w:pStyle w:val="libNormal"/>
      </w:pPr>
      <w:r>
        <w:t>5. Likewise those reasons that satisfy the heart with regards to this subject are the ‘true witnessing’ of people who after death disclose the true information through dreams to specified individuals. Similarly calling spirits and certain acts of the saints or of yogis can also establish the immateriality of the soul. However this subject requires an independent book.</w:t>
      </w:r>
    </w:p>
    <w:p w:rsidR="005F29FE" w:rsidRDefault="005F29FE" w:rsidP="00414AC1">
      <w:pPr>
        <w:pStyle w:val="Heading2Center"/>
      </w:pPr>
      <w:bookmarkStart w:id="271" w:name="_Toc390345326"/>
      <w:r>
        <w:t>Proofs from the Qur’an</w:t>
      </w:r>
      <w:bookmarkEnd w:id="271"/>
    </w:p>
    <w:p w:rsidR="005F29FE" w:rsidRDefault="005F29FE" w:rsidP="00414AC1">
      <w:pPr>
        <w:pStyle w:val="libNormal"/>
      </w:pPr>
      <w:r>
        <w:t>From the Qur’anic point of view, there is no doubt in the existence of the soul, and that it is pure and to be associated with God: “and breathed into him of His Spirit” (al-Sajdah:9).</w:t>
      </w:r>
    </w:p>
    <w:p w:rsidR="005F29FE" w:rsidRDefault="005F29FE" w:rsidP="005618E3">
      <w:pPr>
        <w:pStyle w:val="libNormal"/>
      </w:pPr>
      <w:r>
        <w:t>In regards to the creation of Adam (as), the Qur’an says:“and breathed into him of My spirt” (al-Hijr:29, Sād:72) Likewise we understand from other noble verses of the Qur’an, that the soul is other than the body and has the capability of perpetuating after the body has died:</w:t>
      </w:r>
    </w:p>
    <w:p w:rsidR="005F29FE" w:rsidRDefault="005F29FE" w:rsidP="005618E3">
      <w:pPr>
        <w:pStyle w:val="libNormal"/>
      </w:pPr>
      <w:r>
        <w:t>“They say, ‘When we have been lost in the dust, shall we indeed be created anew?’ Rather they disbelieve in the encounter with their Lord. Say, ‘You will be taken away by the angel of death, who has been charged with you. Then you will be brought back to your Lord.’” (al-Sajdah:10,11).</w:t>
      </w:r>
    </w:p>
    <w:p w:rsidR="005F29FE" w:rsidRDefault="005F29FE" w:rsidP="005618E3">
      <w:pPr>
        <w:pStyle w:val="libNormal"/>
      </w:pPr>
      <w:r>
        <w:lastRenderedPageBreak/>
        <w:t>Therefore the criteria for the reality of man is the soul, which by the means of the angel of death is taken away and protected, leaving the body which is scattered and left to decompose in the earth.</w:t>
      </w:r>
    </w:p>
    <w:p w:rsidR="005F29FE" w:rsidRDefault="005F29FE" w:rsidP="005618E3">
      <w:pPr>
        <w:pStyle w:val="libNormal"/>
      </w:pPr>
      <w:r>
        <w:t>In another verse we find that:</w:t>
      </w:r>
    </w:p>
    <w:p w:rsidR="005F29FE" w:rsidRDefault="005F29FE" w:rsidP="005618E3">
      <w:pPr>
        <w:pStyle w:val="libNormal"/>
      </w:pPr>
      <w:r>
        <w:t>“Allah takes the souls at the time of their death, and those that have not died in their sleep. Then He retains those for whom He has ordained death and releases the others back until a specific time. There are indeed signs in that for people who reflect.” (al- Zumar:42) In regard to the death of a tyrant the Qur’an says:</w:t>
      </w:r>
    </w:p>
    <w:p w:rsidR="005F29FE" w:rsidRDefault="005F29FE" w:rsidP="005618E3">
      <w:pPr>
        <w:pStyle w:val="libNormal"/>
      </w:pPr>
      <w:r>
        <w:t>“Were you to see when the wrongdoers are in the throes of death, and the angels extend their hands [saying]:</w:t>
      </w:r>
    </w:p>
    <w:p w:rsidR="005F29FE" w:rsidRDefault="005F29FE" w:rsidP="005618E3">
      <w:pPr>
        <w:pStyle w:val="libNormal"/>
      </w:pPr>
      <w:r>
        <w:t>‘Give up your souls!” (al-An’ām:93) From these verses and several other verses that we have not quoted, one can conclude that the personality and the reality of man is the soul, which through the means of death and decomposition of the body, is eternal.</w:t>
      </w:r>
    </w:p>
    <w:p w:rsidR="005F29FE" w:rsidRDefault="005F29FE" w:rsidP="005618E3">
      <w:pPr>
        <w:pStyle w:val="libNormal"/>
      </w:pPr>
      <w:r>
        <w:t>Thus the result that we can arrive at is that first of all there exists an ‘existence’ in man, which is called the ‘soul’. Secondly this spirit is perpetual and independent from the body, and any form of decomposition of the body does not affect it. Thirdly the reality of each individual is dependent upon the soul and the body acts as an instrument for the soul.</w:t>
      </w:r>
    </w:p>
    <w:p w:rsidR="005F29FE" w:rsidRDefault="005F29FE" w:rsidP="00414AC1">
      <w:pPr>
        <w:pStyle w:val="Heading2Center"/>
      </w:pPr>
      <w:bookmarkStart w:id="272" w:name="_Toc390345327"/>
      <w:r>
        <w:t>Questions</w:t>
      </w:r>
      <w:bookmarkEnd w:id="272"/>
    </w:p>
    <w:p w:rsidR="005F29FE" w:rsidRDefault="005F29FE" w:rsidP="005618E3">
      <w:pPr>
        <w:pStyle w:val="libNormal"/>
      </w:pPr>
      <w:r>
        <w:t>1. Explain the differences between knowledge by presence and knowledge by acquaintance. What are these differences?</w:t>
      </w:r>
    </w:p>
    <w:p w:rsidR="005F29FE" w:rsidRDefault="005F29FE" w:rsidP="005618E3">
      <w:pPr>
        <w:pStyle w:val="libNormal"/>
      </w:pPr>
      <w:r>
        <w:t>2. What are the intellectual reasons for the immateriality of the soul?</w:t>
      </w:r>
    </w:p>
    <w:p w:rsidR="005F29FE" w:rsidRDefault="005F29FE" w:rsidP="005618E3">
      <w:pPr>
        <w:pStyle w:val="libNormal"/>
      </w:pPr>
      <w:r>
        <w:t>3. Is there any other way for proving the immateriality of the soul?</w:t>
      </w:r>
    </w:p>
    <w:p w:rsidR="005F29FE" w:rsidRDefault="005F29FE" w:rsidP="005618E3">
      <w:pPr>
        <w:pStyle w:val="libNormal"/>
      </w:pPr>
      <w:r>
        <w:t>4. Quote the noble verses of the Qur’an relating to the immateriality of the soul.</w:t>
      </w:r>
    </w:p>
    <w:p w:rsidR="005F29FE" w:rsidRDefault="005F29FE" w:rsidP="005618E3">
      <w:pPr>
        <w:pStyle w:val="libNormal"/>
      </w:pPr>
      <w:r>
        <w:t>5. What conclusions can be drawn from these verses?</w:t>
      </w:r>
    </w:p>
    <w:p w:rsidR="005F29FE" w:rsidRDefault="005F29FE" w:rsidP="00414AC1">
      <w:pPr>
        <w:pStyle w:val="Heading1Center"/>
      </w:pPr>
      <w:r>
        <w:br w:type="page"/>
      </w:r>
      <w:bookmarkStart w:id="273" w:name="_Toc390345328"/>
      <w:r>
        <w:lastRenderedPageBreak/>
        <w:t>LESSON FORTY-FOUR: PROVING RESSURRECTION</w:t>
      </w:r>
      <w:bookmarkEnd w:id="273"/>
    </w:p>
    <w:p w:rsidR="005F29FE" w:rsidRDefault="005F29FE" w:rsidP="00414AC1">
      <w:pPr>
        <w:pStyle w:val="Heading2Center"/>
      </w:pPr>
      <w:bookmarkStart w:id="274" w:name="_Toc390345329"/>
      <w:r>
        <w:t>Introduction</w:t>
      </w:r>
      <w:bookmarkEnd w:id="274"/>
    </w:p>
    <w:p w:rsidR="005F29FE" w:rsidRDefault="005F29FE" w:rsidP="005618E3">
      <w:pPr>
        <w:pStyle w:val="libNormal"/>
      </w:pPr>
      <w:r>
        <w:t>It was indicated in the beginning of this book that belief in Resurrection for every individual on the Day of Judgment is the most fundamental belief of the Divine religions. The prophets (a) and saints have emphasized upon this fundamental principle, endeavouring at lengths to establish it. The Qur’an regards this belief as being as important as belief in Divine Unity. In various Qur’anic verses the words ‘Allah’ and ‘Day of Judgement’ have been used together.</w:t>
      </w:r>
    </w:p>
    <w:p w:rsidR="005F29FE" w:rsidRDefault="005F29FE" w:rsidP="005618E3">
      <w:pPr>
        <w:pStyle w:val="libNormal"/>
      </w:pPr>
      <w:r>
        <w:t>In the beginning the importance of investigating the issue of resurrection was discussed. We have already explained how a true understanding of resurrection is dependent upon the acknowledgement of the spirit, which is the criterion for the reality of man. This reality is eternal in such a way that when he is raised on the Day of Judgment one would say that it is the same individual who had died and is raised back to life.</w:t>
      </w:r>
    </w:p>
    <w:p w:rsidR="005F29FE" w:rsidRDefault="005F29FE" w:rsidP="005618E3">
      <w:pPr>
        <w:pStyle w:val="libNormal"/>
      </w:pPr>
      <w:r>
        <w:t>We then established the proofs for this kind of spirit from the Qur’an, and presented an intellectual view so that the grounds for understanding the eternity of life for man are understood. Now we have reached the point where it is time to establish the most important fundamental principle of belief, which will be proved in the similar manner utilized for proving the spirit. First we will discuss the intellectual reasons for resurrection and then we will convey the Qur’anic explanation in regard to it.</w:t>
      </w:r>
    </w:p>
    <w:p w:rsidR="005F29FE" w:rsidRDefault="005F29FE" w:rsidP="00414AC1">
      <w:pPr>
        <w:pStyle w:val="Heading2Center"/>
      </w:pPr>
      <w:bookmarkStart w:id="275" w:name="_Toc390345330"/>
      <w:r>
        <w:t>Proving Resurrection through Wisdom</w:t>
      </w:r>
      <w:bookmarkEnd w:id="275"/>
    </w:p>
    <w:p w:rsidR="005F29FE" w:rsidRDefault="005F29FE" w:rsidP="005618E3">
      <w:pPr>
        <w:pStyle w:val="libNormal"/>
      </w:pPr>
      <w:r>
        <w:t>In the section on theology we have explained that the creation of man is not meaningless or without aim. God is essentially perfect and good, and His creation receives such goodness. We then recognised that God has the quality of Wisdom and we understood that the purpose of this was to recognize the purpose of creation, which was that creation would reach its own ultimate perfection. Although the material world acts as an impediment and the goodness and perfection of the material existents conflict with each other, the requirement of Divine wisdom is that the achievement of perfection and goodness must surpass such imperfections. In other words:</w:t>
      </w:r>
    </w:p>
    <w:p w:rsidR="005F29FE" w:rsidRDefault="005F29FE" w:rsidP="005618E3">
      <w:pPr>
        <w:pStyle w:val="libNormal"/>
      </w:pPr>
      <w:r>
        <w:t>The circle of nature has been created in such a way so as to promote life. The action and the reaction have been organized in such a manner that the earth encourages the growth of the plant, animal, and human (who are the most perfect of all) kingdoms. If this was not the case and the material world was created in such a way that it did not promote life, it would have been against such Wisdom.</w:t>
      </w:r>
    </w:p>
    <w:p w:rsidR="005F29FE" w:rsidRDefault="005F29FE" w:rsidP="005618E3">
      <w:pPr>
        <w:pStyle w:val="libNormal"/>
      </w:pPr>
      <w:r>
        <w:t>Now we will intensify our argument. We know that man has an eternal spirit and the ability to acquire eternal perfection, but if it was assumed that man was here only to achieve material perfections which are limited only to the material world, then this is not then in resonance with Divine Wisdom. This is especially so, when we consider how the material world is full of pain and where in order to achieve limited pleasure one has to endure much suffering. Furthermore the suffering and pain that one goes through is not</w:t>
      </w:r>
    </w:p>
    <w:p w:rsidR="005F29FE" w:rsidRDefault="005F29FE" w:rsidP="00465A26">
      <w:pPr>
        <w:pStyle w:val="libNormal0"/>
      </w:pPr>
      <w:r>
        <w:lastRenderedPageBreak/>
        <w:t>usually worth the limited pleasure that one achieves. Due to this very limited calculation, many people became hedonistic, or certain individuals committed suicide despite the love that they had for life and eternity.</w:t>
      </w:r>
    </w:p>
    <w:p w:rsidR="005F29FE" w:rsidRDefault="005F29FE" w:rsidP="005618E3">
      <w:pPr>
        <w:pStyle w:val="libNormal"/>
      </w:pPr>
      <w:r>
        <w:t>If life consisted only of going through social, financial, and physical difficulties with the result of momentary pleasure followed by the aftermath of exhaustion, which requires rest in order to regain strength for yet again the same repetition, a vicious circle is formed, which is unacceptable to the intellect. An example of this pattern would be like a driver who fills up the petrol tank of his car, only in order to arrive at another petrol station, this then continues until the car breaks down or another obstacle brings an end to it.</w:t>
      </w:r>
    </w:p>
    <w:p w:rsidR="005F29FE" w:rsidRDefault="005F29FE" w:rsidP="005618E3">
      <w:pPr>
        <w:pStyle w:val="libNormal"/>
      </w:pPr>
      <w:r>
        <w:t>It is apparent from a logical analysis that such a life is absurd, also to reinforce the argument, is the fact that man has within him the intrinsic love to be eternal, which has been placed within him by the Creator. He has also been endowed with the energy to accomplish this eternal goal, which encourages and motivates him towards its accomplishment. If we suppose that this human being during his ultimate development towards his Creator is going to fail whatever the case, then there is no wisdom in motivating and encouraging him towards a doomed destination. Therefore the placement of such a tendency within man is not at all compatible with the Divine wisdom of God.</w:t>
      </w:r>
    </w:p>
    <w:p w:rsidR="005F29FE" w:rsidRDefault="005F29FE" w:rsidP="005618E3">
      <w:pPr>
        <w:pStyle w:val="libNormal"/>
      </w:pPr>
      <w:r>
        <w:t>The result that can be discerned from these two premises - of Divine wisdom and the possibility of eternal life for man - is that there must exist another life for man, which must be different from this life where he experiences trouble and limited pleasure.</w:t>
      </w:r>
    </w:p>
    <w:p w:rsidR="005F29FE" w:rsidRDefault="005F29FE" w:rsidP="005618E3">
      <w:pPr>
        <w:pStyle w:val="libNormal"/>
      </w:pPr>
      <w:r>
        <w:t>Furthermore the intrinsic tendency for the love of eternal life can also be considered as another premise, which can be combined with the principle of Divine wisdom and utilised as an argument for proving resurrection.</w:t>
      </w:r>
    </w:p>
    <w:p w:rsidR="005F29FE" w:rsidRDefault="005F29FE" w:rsidP="005618E3">
      <w:pPr>
        <w:pStyle w:val="libNormal"/>
      </w:pPr>
      <w:r>
        <w:t>Hence, it becomes clear that eternal life must be very different when compared to this life, which is comprised of pain and sorrow. If this is not the case and even if this very life is eternal, it would not be harmonious with the Divine wisdom of God.</w:t>
      </w:r>
    </w:p>
    <w:p w:rsidR="005F29FE" w:rsidRDefault="005F29FE" w:rsidP="00414AC1">
      <w:pPr>
        <w:pStyle w:val="Heading2Center"/>
      </w:pPr>
      <w:bookmarkStart w:id="276" w:name="_Toc390345331"/>
      <w:r>
        <w:t>Proving Resurrection through Justice</w:t>
      </w:r>
      <w:bookmarkEnd w:id="276"/>
    </w:p>
    <w:p w:rsidR="005F29FE" w:rsidRDefault="005F29FE" w:rsidP="005618E3">
      <w:pPr>
        <w:pStyle w:val="libNormal"/>
      </w:pPr>
      <w:r>
        <w:t>In this world man is free to choose between the good and the bad. From one side one will find people who have served their life worshiping God and serving human beings and from another side one will see tyrants and oppressors who for achieving their desires, oppress people and commit crime. The purpose for the creation of man, whilst providing him with all the necessary mechanisms and productive grounds for developing, is that he independently chooses truth over falsehood. By doing so, he arrives at the fruit of his action for which he has wrought much pain. In reality man’s life is solely for arriving at the reality of his nature, which he does through the means of different tests. Even until the last moment of his life he is accountable for even the smallest of his responsibilities.</w:t>
      </w:r>
    </w:p>
    <w:p w:rsidR="005F29FE" w:rsidRDefault="005F29FE" w:rsidP="00465A26">
      <w:pPr>
        <w:pStyle w:val="libNormal"/>
      </w:pPr>
      <w:r>
        <w:t>However we see in this world that the tyrants, oppressors and corrupt do not arrive at the fruit of their action and on the other hand they possess a higher share of the bounties (luxuries) of this world. For example: a criminal who commits several murders and numerous acts of crime may only be</w:t>
      </w:r>
    </w:p>
    <w:p w:rsidR="005F29FE" w:rsidRDefault="005F29FE" w:rsidP="00465A26">
      <w:pPr>
        <w:pStyle w:val="libNormal0"/>
      </w:pPr>
      <w:r>
        <w:lastRenderedPageBreak/>
        <w:t>prosecuted once and executed. This is against the Justice of God. The reason for this is that the requirement of justice is that there should be a different punishment for every crime committed, whether that crime is minor or major. Therefore, as this world is filled with tests and responsibilities, there must be another world where the result of these tests and responsibilities is received, so that the Justice of God is manifested. Therefore it becomes clear that that the next world is not a place of choice or responsibility. We will discuss this in future lessons.</w:t>
      </w:r>
    </w:p>
    <w:p w:rsidR="005F29FE" w:rsidRDefault="005F29FE" w:rsidP="00414AC1">
      <w:pPr>
        <w:pStyle w:val="Heading2Center"/>
      </w:pPr>
      <w:bookmarkStart w:id="277" w:name="_Toc390345332"/>
      <w:r>
        <w:t>Questions</w:t>
      </w:r>
      <w:bookmarkEnd w:id="277"/>
    </w:p>
    <w:p w:rsidR="005F29FE" w:rsidRDefault="005F29FE" w:rsidP="005618E3">
      <w:pPr>
        <w:pStyle w:val="libNormal"/>
      </w:pPr>
      <w:r>
        <w:t>1. Explain the relationship between Divine Wisdom and creation.</w:t>
      </w:r>
    </w:p>
    <w:p w:rsidR="005F29FE" w:rsidRDefault="005F29FE" w:rsidP="005618E3">
      <w:pPr>
        <w:pStyle w:val="libNormal"/>
      </w:pPr>
      <w:r>
        <w:t>2. Explain the proving of Resurrection through wisdom with two premises.</w:t>
      </w:r>
    </w:p>
    <w:p w:rsidR="005F29FE" w:rsidRDefault="005F29FE" w:rsidP="005618E3">
      <w:pPr>
        <w:pStyle w:val="libNormal"/>
      </w:pPr>
      <w:r>
        <w:t>3. What other points can be understood from the premises used for the proof of the principle Resurrection?</w:t>
      </w:r>
    </w:p>
    <w:p w:rsidR="005F29FE" w:rsidRDefault="005F29FE" w:rsidP="005618E3">
      <w:pPr>
        <w:pStyle w:val="libNormal"/>
      </w:pPr>
      <w:r>
        <w:t>4. What is the purpose of creation?</w:t>
      </w:r>
    </w:p>
    <w:p w:rsidR="005F29FE" w:rsidRDefault="005F29FE" w:rsidP="005618E3">
      <w:pPr>
        <w:pStyle w:val="libNormal"/>
      </w:pPr>
      <w:r>
        <w:t>5. Explain the argument for Justice.</w:t>
      </w:r>
    </w:p>
    <w:p w:rsidR="005F29FE" w:rsidRDefault="005F29FE" w:rsidP="005618E3">
      <w:pPr>
        <w:pStyle w:val="libNormal"/>
      </w:pPr>
      <w:r>
        <w:t>6. What key points can be derived from the argument for Justice?</w:t>
      </w:r>
    </w:p>
    <w:p w:rsidR="005F29FE" w:rsidRDefault="005F29FE" w:rsidP="00414AC1">
      <w:pPr>
        <w:pStyle w:val="Heading1Center"/>
      </w:pPr>
      <w:r>
        <w:br w:type="page"/>
      </w:r>
      <w:bookmarkStart w:id="278" w:name="_Toc390345333"/>
      <w:r>
        <w:lastRenderedPageBreak/>
        <w:t>LESSON FORTY-FIVE: RESSURECTION IN THE QUR’AN</w:t>
      </w:r>
      <w:bookmarkEnd w:id="278"/>
    </w:p>
    <w:p w:rsidR="005F29FE" w:rsidRDefault="005F29FE" w:rsidP="00414AC1">
      <w:pPr>
        <w:pStyle w:val="Heading2Center"/>
      </w:pPr>
      <w:bookmarkStart w:id="279" w:name="_Toc390345334"/>
      <w:r>
        <w:t>Introduction</w:t>
      </w:r>
      <w:bookmarkEnd w:id="279"/>
    </w:p>
    <w:p w:rsidR="005F29FE" w:rsidRDefault="005F29FE" w:rsidP="005618E3">
      <w:pPr>
        <w:pStyle w:val="libNormal"/>
      </w:pPr>
      <w:r>
        <w:t>The noble verses of the Qur’an in regard to the argumentation with the infidels in order to establish Resurrection can be divided into five different groups:</w:t>
      </w:r>
    </w:p>
    <w:p w:rsidR="005F29FE" w:rsidRDefault="005F29FE" w:rsidP="005618E3">
      <w:pPr>
        <w:pStyle w:val="libNormal"/>
      </w:pPr>
      <w:r>
        <w:t>1. The verses that emphasise that there is no evidence for the denial of the existence of Resurrection. These verses nullify the arguments of the infidels.</w:t>
      </w:r>
    </w:p>
    <w:p w:rsidR="005F29FE" w:rsidRDefault="005F29FE" w:rsidP="005618E3">
      <w:pPr>
        <w:pStyle w:val="libNormal"/>
      </w:pPr>
      <w:r>
        <w:t>2. The verses that indicate the resembling phenomena of Resurrection in order to distinguish it as a principle.</w:t>
      </w:r>
    </w:p>
    <w:p w:rsidR="005F29FE" w:rsidRDefault="005F29FE" w:rsidP="005618E3">
      <w:pPr>
        <w:pStyle w:val="libNormal"/>
      </w:pPr>
      <w:r>
        <w:t>3. The verses that eliminate the confusions of the infidels in regard to Resurrection, establishing its possibility.</w:t>
      </w:r>
    </w:p>
    <w:p w:rsidR="005F29FE" w:rsidRDefault="005F29FE" w:rsidP="005618E3">
      <w:pPr>
        <w:pStyle w:val="libNormal"/>
      </w:pPr>
      <w:r>
        <w:t>4. The verses that prove Resurrection through the authentic traditions and consider it as a Divine inevitable covenant that will take place.</w:t>
      </w:r>
    </w:p>
    <w:p w:rsidR="005F29FE" w:rsidRDefault="005F29FE" w:rsidP="005618E3">
      <w:pPr>
        <w:pStyle w:val="libNormal"/>
      </w:pPr>
      <w:r>
        <w:t>5. The verse, which indicates the intellectual arguments for the necessity of Resurrection.</w:t>
      </w:r>
    </w:p>
    <w:p w:rsidR="005F29FE" w:rsidRDefault="005F29FE" w:rsidP="005618E3">
      <w:pPr>
        <w:pStyle w:val="libNormal"/>
      </w:pPr>
      <w:r>
        <w:t>The first three groups are in reality indicating the possibility of Resurrection and the last two points to the occurrence and necessitation of it.</w:t>
      </w:r>
    </w:p>
    <w:p w:rsidR="005F29FE" w:rsidRDefault="005F29FE" w:rsidP="00414AC1">
      <w:pPr>
        <w:pStyle w:val="Heading2Center"/>
      </w:pPr>
      <w:bookmarkStart w:id="280" w:name="_Toc390345335"/>
      <w:r>
        <w:t>Denial of Resurrection is baseless</w:t>
      </w:r>
      <w:bookmarkEnd w:id="280"/>
    </w:p>
    <w:p w:rsidR="005F29FE" w:rsidRDefault="005F29FE" w:rsidP="005618E3">
      <w:pPr>
        <w:pStyle w:val="libNormal"/>
      </w:pPr>
      <w:r>
        <w:t>One of the Qur’anic ways of rejecting the false beliefs of the infidels is by citing their assumptions in order to highlight them as being baseless, illogical and absurd. It is mentioned in the Qur’an:</w:t>
      </w:r>
    </w:p>
    <w:p w:rsidR="005F29FE" w:rsidRDefault="005F29FE" w:rsidP="005618E3">
      <w:pPr>
        <w:pStyle w:val="libNormal"/>
      </w:pPr>
      <w:r>
        <w:t>“Say, ‘Produce your evidence, should you be truthful’”(al- Baqarah:111, al-Naml:64) In a similar manner the Qur’an says that those who have false belief have no intellectual basis, but rather only a hypothetical belief.</w:t>
      </w:r>
    </w:p>
    <w:p w:rsidR="005F29FE" w:rsidRDefault="005F29FE" w:rsidP="00414AC1">
      <w:pPr>
        <w:pStyle w:val="libNormal"/>
      </w:pPr>
      <w:r>
        <w:t>“They say, ‘There is nothing but the life of this world: we live and we die, and nothing but time destroys us’ But they do not have any knowledge of that, and they only make conjectures.” (al-Jāthiyah: 24) Likewise in other verses this type of emphasis has been made, denying Resurrection is absurd but it is possible that it can be based upon hypothetical arguments due to low desires of the soul. This in the course of time might manifest itself as a belief and one could persist in believing it.</w:t>
      </w:r>
    </w:p>
    <w:p w:rsidR="005F29FE" w:rsidRDefault="005F29FE" w:rsidP="005618E3">
      <w:pPr>
        <w:pStyle w:val="libNormal"/>
      </w:pPr>
      <w:r>
        <w:t>“They swear by Allah with solemn oaths that Allah will not resurrect those who die.</w:t>
      </w:r>
    </w:p>
    <w:p w:rsidR="005F29FE" w:rsidRDefault="005F29FE" w:rsidP="005618E3">
      <w:pPr>
        <w:pStyle w:val="libNormal"/>
      </w:pPr>
      <w:r>
        <w:t>Yes indeed, it is a promise binding upon Him, but most people do not know” (Al- Nahl:38) The Noble Qur’an mentions the allegations of those who disregard the Resurrection and indicates certain weak arguments, which are based on doubt and perplexity.</w:t>
      </w:r>
    </w:p>
    <w:p w:rsidR="005F29FE" w:rsidRDefault="005F29FE" w:rsidP="005618E3">
      <w:pPr>
        <w:pStyle w:val="libNormal"/>
      </w:pPr>
      <w:r>
        <w:t>“It is He who created the heavens and the earth in six days -and His Throne was [then] upon the waters- that He may test you [to see] which of you is best in conduct.</w:t>
      </w:r>
    </w:p>
    <w:p w:rsidR="005F29FE" w:rsidRDefault="005F29FE" w:rsidP="005618E3">
      <w:pPr>
        <w:pStyle w:val="libNormal"/>
      </w:pPr>
      <w:r>
        <w:t>Yet if you say, ‘You will indeed be raised up after death,’ the faithless will surely say, ‘This is nothing but plain magic’” (Hūd:7) Due to this very reason the Qur’an reminds the disbelievers of resembling phenomena, in</w:t>
      </w:r>
    </w:p>
    <w:p w:rsidR="005F29FE" w:rsidRDefault="005F29FE" w:rsidP="00465A26">
      <w:pPr>
        <w:pStyle w:val="libNormal0"/>
      </w:pPr>
      <w:r>
        <w:lastRenderedPageBreak/>
        <w:t>order that they do not distance themselves from the reality of Resurrection. On the other hand it also answers the arguments raised to eliminate any doubt. The Qur’an does not stop here, but also brings the intellectual arguments to prove this covenant of God and its necessity in the following lessons.</w:t>
      </w:r>
    </w:p>
    <w:p w:rsidR="005F29FE" w:rsidRDefault="005F29FE" w:rsidP="00414AC1">
      <w:pPr>
        <w:pStyle w:val="Heading2Center"/>
      </w:pPr>
      <w:bookmarkStart w:id="281" w:name="_Toc390345336"/>
      <w:r>
        <w:t>Phenomena resembling Resurrection</w:t>
      </w:r>
      <w:bookmarkEnd w:id="281"/>
    </w:p>
    <w:p w:rsidR="005F29FE" w:rsidRDefault="005F29FE" w:rsidP="00414AC1">
      <w:pPr>
        <w:pStyle w:val="Heading3Center"/>
      </w:pPr>
      <w:bookmarkStart w:id="282" w:name="_Toc390345337"/>
      <w:r>
        <w:t>a. Plant life</w:t>
      </w:r>
      <w:bookmarkEnd w:id="282"/>
    </w:p>
    <w:p w:rsidR="005F29FE" w:rsidRDefault="005F29FE" w:rsidP="005618E3">
      <w:pPr>
        <w:pStyle w:val="libNormal"/>
      </w:pPr>
      <w:r>
        <w:t>The coming back to life of a human being after death is similar to the sprouting of plants from the earth after a dry winter. Contemplation on this phenomenon, which occurs in front of all human beings, is sufficient enough to believe in the possibility of life after death. In reality this phenomenon is no different from that of life after death but due to man’s forgetfulness and in his being accustomed to or immune to this phenomenon, man has neglected to remember its uniqueness.</w:t>
      </w:r>
    </w:p>
    <w:p w:rsidR="005F29FE" w:rsidRDefault="005F29FE" w:rsidP="00414AC1">
      <w:pPr>
        <w:pStyle w:val="libNormal"/>
      </w:pPr>
      <w:r>
        <w:t>The Noble Qur’an in order to lift this veil repeatedly reminds man of this phenomenon and compares it with the coming back to life of humans. The Qur’an mentions in one of its noble verses: “So observe the effects of Allah’s mercy: how He revives the earth after its death! Indeed He is the reviver of the dead, and He has power over all things” (al-Rūm:50)</w:t>
      </w:r>
    </w:p>
    <w:p w:rsidR="005F29FE" w:rsidRDefault="005F29FE" w:rsidP="00414AC1">
      <w:pPr>
        <w:pStyle w:val="Heading2Center"/>
      </w:pPr>
      <w:bookmarkStart w:id="283" w:name="_Toc390345338"/>
      <w:r>
        <w:t>b. The sleep of the people of cave</w:t>
      </w:r>
      <w:bookmarkEnd w:id="283"/>
    </w:p>
    <w:p w:rsidR="005F29FE" w:rsidRDefault="005F29FE" w:rsidP="00414AC1">
      <w:pPr>
        <w:pStyle w:val="libNormal"/>
      </w:pPr>
      <w:r>
        <w:t>After mentioning the mysterious story of the people of the cave, which has many lessons, the Qur’an says:</w:t>
      </w:r>
    </w:p>
    <w:p w:rsidR="005F29FE" w:rsidRDefault="005F29FE" w:rsidP="005618E3">
      <w:pPr>
        <w:pStyle w:val="libNormal"/>
      </w:pPr>
      <w:r>
        <w:t>“So it was that We let them come upon them, that they might know that Allah’s promise is true, and that there is no doubt in the Hour.” (al- Kahf:21) It is without doubt that the fact of this incident whereby a few men awaken after three hundred or so of sleep can have a significant import on dealing with the spurious arguments with regards to Resurrection. Nevertheless, every sleep of a man resembles death and every awakening is a coming back to life. However in our regular sleep the physiological mechanism continues to function and the return of the spirit when we wake-up does not astonish us. But for someone who slept for three hundred years without utilizing any (form of) food according to the biological make-up must die and deteriorate without allowing the spirit to return.</w:t>
      </w:r>
    </w:p>
    <w:p w:rsidR="005F29FE" w:rsidRDefault="005F29FE" w:rsidP="005618E3">
      <w:pPr>
        <w:pStyle w:val="libNormal"/>
      </w:pPr>
      <w:r>
        <w:t>Therefore, the incident of the people of the cave is incredible and influences man to focus upon the metaphysical realm and realise that the return of the spirit to the body is not only dependent upon the outward and natural conditions but rather it’s a metaphysical reality. Hence the life after death may be irrelevant for the outward natural system of life and death in this world but it is not impossible, as it is a Divine covenant that will take place.</w:t>
      </w:r>
    </w:p>
    <w:p w:rsidR="005F29FE" w:rsidRDefault="005F29FE" w:rsidP="00414AC1">
      <w:pPr>
        <w:pStyle w:val="Heading3Center"/>
      </w:pPr>
      <w:bookmarkStart w:id="284" w:name="_Toc390345339"/>
      <w:r>
        <w:t>c. The coming back to life of certain animals</w:t>
      </w:r>
      <w:bookmarkEnd w:id="284"/>
    </w:p>
    <w:p w:rsidR="005F29FE" w:rsidRDefault="005F29FE" w:rsidP="00414AC1">
      <w:pPr>
        <w:pStyle w:val="libNormal"/>
      </w:pPr>
      <w:r>
        <w:t>The Noble Qur’an indicates the coming back to life of certain animals, such as that of four birds in the hands of the Prophet Abraham (a), and the donkey of a Prophet, whose story will follow. However the verse mentioned in the Qur’an is: “And when Abraham said, ‘My Lord! Show me how You revived the dead,’ He said, ‘Do you not believe?’ He said, ‘Yes indeed, but</w:t>
      </w:r>
    </w:p>
    <w:p w:rsidR="005F29FE" w:rsidRDefault="005F29FE" w:rsidP="00465A26">
      <w:pPr>
        <w:pStyle w:val="libNormal0"/>
      </w:pPr>
      <w:r>
        <w:lastRenderedPageBreak/>
        <w:t>in order that my heart may be at rest.’ He said, ‘Take four of the birds. Then cut them into pieces, and place a part of them on every mountain then call them; they will come to you hastening. And know that Allah is all-mighty and all-wise.’” (al-Baqarah:260)</w:t>
      </w:r>
    </w:p>
    <w:p w:rsidR="005F29FE" w:rsidRDefault="005F29FE" w:rsidP="00414AC1">
      <w:pPr>
        <w:pStyle w:val="Heading3Center"/>
      </w:pPr>
      <w:bookmarkStart w:id="285" w:name="_Toc390345340"/>
      <w:r>
        <w:t>d. The coming back to life of certain humans</w:t>
      </w:r>
      <w:bookmarkEnd w:id="285"/>
    </w:p>
    <w:p w:rsidR="005F29FE" w:rsidRDefault="005F29FE" w:rsidP="00414AC1">
      <w:pPr>
        <w:pStyle w:val="libNormal"/>
      </w:pPr>
      <w:r>
        <w:t>The most important issue of all is the coming back to life of human beings in this world. The Qur’an refers to the story of one of the prophets of the Israelites who was known as Uzair. The noble verse that narrates his story is as follows: “Or him who came upon a township as it lay fallen on its trellises. He said, ‘How will Allah revive this after its death?!’ So Allah made him die for a hundred years, then He resurrected him. He said, ‘How long have you remained?’ Said he, ‘I have remained a day or part of a day.’ He said, ‘Rather you have remained a hundred years. Now look at your food and drink which have not rotted! Then look at your ass!</w:t>
      </w:r>
    </w:p>
    <w:p w:rsidR="005F29FE" w:rsidRDefault="005F29FE" w:rsidP="005618E3">
      <w:pPr>
        <w:pStyle w:val="libNormal"/>
      </w:pPr>
      <w:r>
        <w:t>[This was done] that We may make you a sign for mankind. And look at the bones, how We arrange them and then clothe them with flesh!’ When it became evident to him, he said, ‘I know that Allah has power over all things.’” (al-Baqarah:259)</w:t>
      </w:r>
    </w:p>
    <w:p w:rsidR="005F29FE" w:rsidRDefault="005F29FE" w:rsidP="005618E3">
      <w:pPr>
        <w:pStyle w:val="libNormal"/>
      </w:pPr>
      <w:r>
        <w:t>Likewise, another incident is mentioned by the Qur’an whereby a man - who was killed during the time of the Prophet Moses (a) - comes back to life due to the striking of his dead body with the part of a sacrificed cow.</w:t>
      </w:r>
    </w:p>
    <w:p w:rsidR="005F29FE" w:rsidRDefault="005F29FE" w:rsidP="005618E3">
      <w:pPr>
        <w:pStyle w:val="libNormal"/>
      </w:pPr>
      <w:r>
        <w:t>“We said, ‘Strike him with a piece of it:’ thus does Allah revive the dead, and He shows you His signs so that you may apply reason.” (al-Baqarah:73)</w:t>
      </w:r>
    </w:p>
    <w:p w:rsidR="005F29FE" w:rsidRDefault="005F29FE" w:rsidP="005618E3">
      <w:pPr>
        <w:pStyle w:val="libNormal"/>
      </w:pPr>
      <w:r>
        <w:t>Furthermore, the Qur’an informs us of the miracles of Prophet Jesus (as) whereby humans were brought back to life, “And I heal the blind and the leper and I revive the dead by Allah’s leave” (Āl-‘Imrān:49)</w:t>
      </w:r>
    </w:p>
    <w:p w:rsidR="005F29FE" w:rsidRDefault="005F29FE" w:rsidP="000719B0">
      <w:pPr>
        <w:pStyle w:val="Heading2Center"/>
      </w:pPr>
      <w:bookmarkStart w:id="286" w:name="_Toc390345341"/>
      <w:r>
        <w:t>Questions</w:t>
      </w:r>
      <w:bookmarkEnd w:id="286"/>
    </w:p>
    <w:p w:rsidR="005F29FE" w:rsidRDefault="005F29FE" w:rsidP="005618E3">
      <w:pPr>
        <w:pStyle w:val="libNormal"/>
      </w:pPr>
      <w:r>
        <w:t>1. How does the Noble Qur’an answer those who deny the Resurrection?</w:t>
      </w:r>
    </w:p>
    <w:p w:rsidR="005F29FE" w:rsidRDefault="005F29FE" w:rsidP="005618E3">
      <w:pPr>
        <w:pStyle w:val="libNormal"/>
      </w:pPr>
      <w:r>
        <w:t>2. What resemblance does plant life have with the raising-up of humans?</w:t>
      </w:r>
    </w:p>
    <w:p w:rsidR="005F29FE" w:rsidRDefault="005F29FE" w:rsidP="005618E3">
      <w:pPr>
        <w:pStyle w:val="libNormal"/>
      </w:pPr>
      <w:r>
        <w:t>3. What lesson can be taken from the story of the people of the cave in regard to Resurrection?</w:t>
      </w:r>
    </w:p>
    <w:p w:rsidR="005F29FE" w:rsidRDefault="005F29FE" w:rsidP="005618E3">
      <w:pPr>
        <w:pStyle w:val="libNormal"/>
      </w:pPr>
      <w:r>
        <w:t>4. What relationship does the story of the four birds that were brought back to life by the Prophet Abraham (a) have with Resurrection?</w:t>
      </w:r>
    </w:p>
    <w:p w:rsidR="005F29FE" w:rsidRDefault="005F29FE" w:rsidP="005618E3">
      <w:pPr>
        <w:pStyle w:val="libNormal"/>
      </w:pPr>
      <w:r>
        <w:t>5. Who was brought back to life in the narrations of the Holy Qur’an?</w:t>
      </w:r>
    </w:p>
    <w:p w:rsidR="005F29FE" w:rsidRDefault="005F29FE" w:rsidP="000719B0">
      <w:pPr>
        <w:pStyle w:val="Heading1Center"/>
      </w:pPr>
      <w:r>
        <w:br w:type="page"/>
      </w:r>
      <w:bookmarkStart w:id="287" w:name="_Toc390345342"/>
      <w:r>
        <w:lastRenderedPageBreak/>
        <w:t>LESSON FORTY-SIX: THE QUR’ANIC RESPONSE RESSURRECTION TO THE DOUBTHS CONCERNING</w:t>
      </w:r>
      <w:bookmarkEnd w:id="287"/>
    </w:p>
    <w:p w:rsidR="005F29FE" w:rsidRDefault="005F29FE" w:rsidP="005618E3">
      <w:pPr>
        <w:pStyle w:val="libNormal"/>
      </w:pPr>
      <w:r>
        <w:t>The argumentation that the Qur’an establishes for those who deny Resurrection can be outlined in the following manner.</w:t>
      </w:r>
    </w:p>
    <w:p w:rsidR="005F29FE" w:rsidRDefault="005F29FE" w:rsidP="000719B0">
      <w:pPr>
        <w:pStyle w:val="Heading2Center"/>
      </w:pPr>
      <w:bookmarkStart w:id="288" w:name="_Toc390345343"/>
      <w:r>
        <w:t>The argument for the return from non-existence</w:t>
      </w:r>
      <w:bookmarkEnd w:id="288"/>
    </w:p>
    <w:p w:rsidR="005F29FE" w:rsidRDefault="005F29FE" w:rsidP="005618E3">
      <w:pPr>
        <w:pStyle w:val="libNormal"/>
      </w:pPr>
      <w:r>
        <w:t>As indicated earlier, the Qur’an has answered those who deny Resurrection in the following way:</w:t>
      </w:r>
    </w:p>
    <w:p w:rsidR="005F29FE" w:rsidRDefault="005F29FE" w:rsidP="004767BF">
      <w:pPr>
        <w:pStyle w:val="libNormal"/>
      </w:pPr>
      <w:r>
        <w:t xml:space="preserve">“The say, ‘When we have been lost in the dust, shall we indeed be created anew?’ Rather they disbelieve in the encounter with their Lord. Say, ‘You will be taken away by the angel of death, who has been charged with you. Then you will be brought back to your Lord.’” (al-Sajdah:10-11) From this verse we can learn that </w:t>
      </w:r>
      <w:r w:rsidRPr="004767BF">
        <w:t>the</w:t>
      </w:r>
      <w:r>
        <w:t xml:space="preserve"> reasoning of the infidels is of the argument, which is know in philosophy as ‘the impossibility of the return from non-existence (muhāl). They believe that the human being with its material body which has died and deteriorated returns back to life with its same material body. This is considered as impossible because the return of something that has been destroyed and become non- existent returns to existence from non-existence, and this is essentially impossible.</w:t>
      </w:r>
    </w:p>
    <w:p w:rsidR="005F29FE" w:rsidRDefault="005F29FE" w:rsidP="005618E3">
      <w:pPr>
        <w:pStyle w:val="libNormal"/>
      </w:pPr>
      <w:r>
        <w:t>The Qur’an’s reply to this argument is that the reality of every individual is dependent upon his spirit and Resurrection means the return of the spirit.</w:t>
      </w:r>
    </w:p>
    <w:p w:rsidR="005F29FE" w:rsidRDefault="005F29FE" w:rsidP="004767BF">
      <w:pPr>
        <w:pStyle w:val="Heading2Center"/>
      </w:pPr>
      <w:bookmarkStart w:id="289" w:name="_Toc390345344"/>
      <w:r>
        <w:t>The argument for the material body having the ability of new life</w:t>
      </w:r>
      <w:bookmarkEnd w:id="289"/>
    </w:p>
    <w:p w:rsidR="005F29FE" w:rsidRDefault="005F29FE" w:rsidP="005618E3">
      <w:pPr>
        <w:pStyle w:val="libNormal"/>
      </w:pPr>
      <w:r>
        <w:t>The previous argument was with respect to the essential possibility of Resurrection; this argument is in regard to its external existence. The return of the spirit to the body is not intellectually impossible, but does this material body to which the spirit is returning have the ability to come to life again? As we know that coming into existence requires certain conditions. Furthermore these conditions must be created gradually, as the foetus, which is in the womb of a woman, requires the proper conditions for its nourishment and growth, so that it becomes a human being. How can a body that has decomposed have the ability to regain life?</w:t>
      </w:r>
    </w:p>
    <w:p w:rsidR="005F29FE" w:rsidRDefault="005F29FE" w:rsidP="005618E3">
      <w:pPr>
        <w:pStyle w:val="libNormal"/>
      </w:pPr>
      <w:r>
        <w:t>The answer to this question is that the appeared order of this universe is not the only possible order or sequence, and the cause and conditions that are found in this, based on experience are not limited causes. The evidence for this is that there are exceptional phenomena in this universe, such as the coming to life of certain animals and human beings, which have taken place. Hence this could be the answer taken from the Noble Qur’an for the above argument.</w:t>
      </w:r>
    </w:p>
    <w:p w:rsidR="005F29FE" w:rsidRDefault="005F29FE" w:rsidP="004767BF">
      <w:pPr>
        <w:pStyle w:val="Heading2Center"/>
      </w:pPr>
      <w:bookmarkStart w:id="290" w:name="_Toc390345345"/>
      <w:r>
        <w:t>The argument with respect to the strength of a creator</w:t>
      </w:r>
      <w:bookmarkEnd w:id="290"/>
    </w:p>
    <w:p w:rsidR="005F29FE" w:rsidRDefault="005F29FE" w:rsidP="005618E3">
      <w:pPr>
        <w:pStyle w:val="libNormal"/>
      </w:pPr>
      <w:r>
        <w:t>Another of the spurious arguments raised is the establishment of a phenomenon apart from being essentially and outwardly possible, the strength of a creator is also necessary and from where does God obtain such strength so as to raise the dead?</w:t>
      </w:r>
    </w:p>
    <w:p w:rsidR="005F29FE" w:rsidRDefault="005F29FE" w:rsidP="005618E3">
      <w:pPr>
        <w:pStyle w:val="libNormal"/>
      </w:pPr>
      <w:r>
        <w:lastRenderedPageBreak/>
        <w:t>Those who have no knowledge of the infinite strength of God raise this argument. The answer to this is that Divine strength is limitless and God can actualize everything that has the ‘possibility of existence’, as God has created this universe with all its greatness and wonderment.</w:t>
      </w:r>
    </w:p>
    <w:p w:rsidR="005F29FE" w:rsidRDefault="005F29FE" w:rsidP="005618E3">
      <w:pPr>
        <w:pStyle w:val="libNormal"/>
      </w:pPr>
      <w:r>
        <w:t>“Do they not see that Allah, who created the heavens and the earth and [who] was not exhausted by their creation, is able to revive the dead? Yes, indeed he has power over all things.” (al-Ahqāf:33) Moreover the bringing of a creation back to life is not more difficult than that of a new creation, which requires more power and strength as compared to the case of returning to life:</w:t>
      </w:r>
    </w:p>
    <w:p w:rsidR="005F29FE" w:rsidRDefault="005F29FE" w:rsidP="005618E3">
      <w:pPr>
        <w:pStyle w:val="libNormal"/>
      </w:pPr>
      <w:r>
        <w:t>“They say, ‘What, when we have become bones and dust, shall we really be raised in anew creation? Say, ‘Should you be stones or iron, or a creature more fantastic to your minds!’ they will say, ‘Who will bring us back?’ Say, ‘He who originated you the first time.’ They will nod their heads at you and say, ‘When will that be?’ Say, ‘Maybe it is near!’”(al-Isrā’:49-51) And in another of its noble verses:</w:t>
      </w:r>
    </w:p>
    <w:p w:rsidR="005F29FE" w:rsidRDefault="005F29FE" w:rsidP="005618E3">
      <w:pPr>
        <w:pStyle w:val="libNormal"/>
      </w:pPr>
      <w:r>
        <w:t>“It is He who originates the creation, and then He will bring it back -and that is more simple for Him” (al-Rūm:27) The argument with respect to the knowledge of a creator If God wanted to return all the spirits to their respective bodies and give them the reward and punishment for the actions committed, then ‘He’ must have knowledge of the countless bodies. How is it possible for the body after it has decomposed to be recognised and brought back together? How is it possible to record all the different actions of all human being for millions and millions of years?</w:t>
      </w:r>
    </w:p>
    <w:p w:rsidR="005F29FE" w:rsidRDefault="005F29FE" w:rsidP="005618E3">
      <w:pPr>
        <w:pStyle w:val="libNormal"/>
      </w:pPr>
      <w:r>
        <w:t>This doubt is also raised by some of those who do not have enough awareness of God’s infinite knowledge. The answer to this doubt is that Divine Knowledge does not have any limits or bounds and it encompasses all things, and God never forgets anything. The Noble Qur’an quotes Pharaoh addressing the Prophet Moses (as):</w:t>
      </w:r>
    </w:p>
    <w:p w:rsidR="005F29FE" w:rsidRDefault="005F29FE" w:rsidP="004767BF">
      <w:pPr>
        <w:pStyle w:val="libNormal"/>
      </w:pPr>
      <w:r>
        <w:t>“He said, ‘Who is your Lord, Moses?’ He said, ‘Our Lord is He who gave everything its creation and then guided it.’ He said, ‘What about the former generations?’ He said, ‘Their knowledge is with my Lord in a Book. My Lord neither makes any error nor forgets” (Tāha:49-52) In another of its noble verses the Qur’an, says: “Say, ‘he will revive them who produced them the first time, and He has knowledge of all creation” (Yāsīn:79)</w:t>
      </w:r>
    </w:p>
    <w:p w:rsidR="005F29FE" w:rsidRDefault="005F29FE" w:rsidP="004767BF">
      <w:pPr>
        <w:pStyle w:val="Heading2Center"/>
      </w:pPr>
      <w:bookmarkStart w:id="291" w:name="_Toc390345346"/>
      <w:r>
        <w:t>Questions</w:t>
      </w:r>
      <w:bookmarkEnd w:id="291"/>
    </w:p>
    <w:p w:rsidR="005F29FE" w:rsidRDefault="005F29FE" w:rsidP="005618E3">
      <w:pPr>
        <w:pStyle w:val="libNormal"/>
      </w:pPr>
      <w:r>
        <w:t>1. Explain the spurious argument for the ‘impossibility of return from non- existence’!</w:t>
      </w:r>
    </w:p>
    <w:p w:rsidR="005F29FE" w:rsidRDefault="005F29FE" w:rsidP="005618E3">
      <w:pPr>
        <w:pStyle w:val="libNormal"/>
      </w:pPr>
      <w:r>
        <w:t>2. Give the explanation in regard to the ability of the material body to regain new life!</w:t>
      </w:r>
    </w:p>
    <w:p w:rsidR="005F29FE" w:rsidRDefault="005F29FE" w:rsidP="005618E3">
      <w:pPr>
        <w:pStyle w:val="libNormal"/>
      </w:pPr>
      <w:r>
        <w:t>3. What is the answer given in regard to the doubt of the strength of the creator?</w:t>
      </w:r>
    </w:p>
    <w:p w:rsidR="005F29FE" w:rsidRDefault="005F29FE" w:rsidP="005618E3">
      <w:pPr>
        <w:pStyle w:val="libNormal"/>
      </w:pPr>
      <w:r>
        <w:t>4. How can the doubt concerning the limitless knowledge of God be answered?</w:t>
      </w:r>
    </w:p>
    <w:p w:rsidR="005F29FE" w:rsidRDefault="005F29FE" w:rsidP="004767BF">
      <w:pPr>
        <w:pStyle w:val="Heading1Center"/>
      </w:pPr>
      <w:r>
        <w:br w:type="page"/>
      </w:r>
      <w:bookmarkStart w:id="292" w:name="_Toc390345347"/>
      <w:r>
        <w:lastRenderedPageBreak/>
        <w:t>LESSON FORTY-SEVEN: GOD’S PROMISE REGARDING THE RESURRECTION</w:t>
      </w:r>
      <w:bookmarkEnd w:id="292"/>
    </w:p>
    <w:p w:rsidR="005F29FE" w:rsidRDefault="005F29FE" w:rsidP="004767BF">
      <w:pPr>
        <w:pStyle w:val="Heading2Center"/>
      </w:pPr>
      <w:bookmarkStart w:id="293" w:name="_Toc390345348"/>
      <w:r>
        <w:t>Introduction</w:t>
      </w:r>
      <w:bookmarkEnd w:id="293"/>
    </w:p>
    <w:p w:rsidR="005F29FE" w:rsidRDefault="005F29FE" w:rsidP="005618E3">
      <w:pPr>
        <w:pStyle w:val="libNormal"/>
      </w:pPr>
      <w:r>
        <w:t>The Noble Qur’an fulfils its case to mankind by highlighting the issue of Resurrection. It establishes Resurrection through intellectual arguments so that man furthers his understanding of this concept.</w:t>
      </w:r>
    </w:p>
    <w:p w:rsidR="005F29FE" w:rsidRDefault="005F29FE" w:rsidP="005618E3">
      <w:pPr>
        <w:pStyle w:val="libNormal"/>
      </w:pPr>
      <w:r>
        <w:t>The following explanation of Resurrection given by the Qur’an is outlined in the two subsequent sections.</w:t>
      </w:r>
    </w:p>
    <w:p w:rsidR="005F29FE" w:rsidRDefault="005F29FE" w:rsidP="004767BF">
      <w:pPr>
        <w:pStyle w:val="Heading2Center"/>
      </w:pPr>
      <w:bookmarkStart w:id="294" w:name="_Toc390345349"/>
      <w:r>
        <w:t>The inevitable promise of God</w:t>
      </w:r>
      <w:bookmarkEnd w:id="294"/>
    </w:p>
    <w:p w:rsidR="005F29FE" w:rsidRDefault="005F29FE" w:rsidP="005618E3">
      <w:pPr>
        <w:pStyle w:val="libNormal"/>
      </w:pPr>
      <w:r>
        <w:t>The Noble Qur’an informs us that the Day of Judgement is inevitable:</w:t>
      </w:r>
    </w:p>
    <w:p w:rsidR="005F29FE" w:rsidRDefault="005F29FE" w:rsidP="004767BF">
      <w:pPr>
        <w:pStyle w:val="libNormal"/>
      </w:pPr>
      <w:r>
        <w:t>“Indeed the Hour is bound to come” (Ghāfir: 59)</w:t>
      </w:r>
    </w:p>
    <w:p w:rsidR="005F29FE" w:rsidRDefault="005F29FE" w:rsidP="004767BF">
      <w:pPr>
        <w:pStyle w:val="libNormal"/>
      </w:pPr>
      <w:r>
        <w:t>In the following verses the Qur’an states:</w:t>
      </w:r>
    </w:p>
    <w:p w:rsidR="005F29FE" w:rsidRDefault="005F29FE" w:rsidP="004767BF">
      <w:pPr>
        <w:pStyle w:val="libNormal"/>
      </w:pPr>
      <w:r>
        <w:t>“They swear by Allah with solemn oaths that Allah will not resurrect those who die. Yes indeed, it is a promise binding upon Him, but most people do not know” (al- Nahl:38)</w:t>
      </w:r>
    </w:p>
    <w:p w:rsidR="005F29FE" w:rsidRDefault="005F29FE" w:rsidP="004767BF">
      <w:pPr>
        <w:pStyle w:val="libNormal"/>
      </w:pPr>
      <w:r>
        <w:t>“The faithless claim that they will not be resurrected. Say, ‘Yes, by my Lord, you will surely be resurrected; then you will surely be informed of what you did, and that is easy for Allah’” (al-Taghābun:7)</w:t>
      </w:r>
    </w:p>
    <w:p w:rsidR="005F29FE" w:rsidRDefault="005F29FE" w:rsidP="004767BF">
      <w:pPr>
        <w:pStyle w:val="libNormal"/>
      </w:pPr>
      <w:r>
        <w:t>“Raiser of ranks, lord of the Throne, He casts the spirit of His command upon whomever of His servants that He wishes, that he may warn [people] of the Day of Encounter.” (Ghāfir:15)</w:t>
      </w:r>
    </w:p>
    <w:p w:rsidR="005F29FE" w:rsidRDefault="005F29FE" w:rsidP="004767BF">
      <w:pPr>
        <w:pStyle w:val="libNormal"/>
      </w:pPr>
      <w:r>
        <w:t>“Rather they deny the Hour, and We have prepared a Blaze for those who deny the Hour” (al-Furqān:11)</w:t>
      </w:r>
    </w:p>
    <w:p w:rsidR="005F29FE" w:rsidRDefault="005F29FE" w:rsidP="004767BF">
      <w:pPr>
        <w:pStyle w:val="libNormal"/>
      </w:pPr>
      <w:r>
        <w:t>Whoever recognizes the genuineness of this Divine Book will therefore accept the fact of Resurrection. The realisation of the Qur’an being the reality is achievable for every man who is in search of truth, unless his mind is deficient or there is some other preventative factor.</w:t>
      </w:r>
    </w:p>
    <w:p w:rsidR="005F29FE" w:rsidRDefault="005F29FE" w:rsidP="0019202D">
      <w:pPr>
        <w:pStyle w:val="Heading2Center"/>
      </w:pPr>
      <w:bookmarkStart w:id="295" w:name="_Toc390345350"/>
      <w:r>
        <w:t>Examples of intellectual arguments</w:t>
      </w:r>
      <w:bookmarkEnd w:id="295"/>
    </w:p>
    <w:p w:rsidR="005F29FE" w:rsidRDefault="005F29FE" w:rsidP="005618E3">
      <w:pPr>
        <w:pStyle w:val="libNormal"/>
      </w:pPr>
      <w:r>
        <w:t>Many Qur’anic verses are written in such a way that they help to establish the necessity of Resurrection and therefore they could be considered as contributing towards an intellectual and wise argument. Such verses also refute the polytheists and infidels:</w:t>
      </w:r>
    </w:p>
    <w:p w:rsidR="005F29FE" w:rsidRDefault="005F29FE" w:rsidP="005618E3">
      <w:pPr>
        <w:pStyle w:val="libNormal"/>
      </w:pPr>
      <w:r>
        <w:t>“Did you suppose that We created you aimlessly, and that you will not be brought back to Us?” (al-Mu’minūn:115)</w:t>
      </w:r>
    </w:p>
    <w:p w:rsidR="005F29FE" w:rsidRDefault="005F29FE" w:rsidP="005618E3">
      <w:pPr>
        <w:pStyle w:val="libNormal"/>
      </w:pPr>
      <w:r>
        <w:t>This verse clearly indicates that the entire universe and creation of mankind would be futile without the principle of Resurrection. God is the All-Wise and nothing is made in vain, therefore the return of creation is certain.</w:t>
      </w:r>
    </w:p>
    <w:p w:rsidR="005F29FE" w:rsidRDefault="005F29FE" w:rsidP="005618E3">
      <w:pPr>
        <w:pStyle w:val="libNormal"/>
      </w:pPr>
      <w:r>
        <w:t>This argument is an exclusive syllogism (qiyās), whereby the first premise is a conditional proposition, which indicates that the creation of man in this world is with a wise purpose whereby he returns back to God and receives the outcome of his actions in this world. This has been clearly explained in a previous lesson (See argument for ‘Wisdom’).</w:t>
      </w:r>
    </w:p>
    <w:p w:rsidR="005F29FE" w:rsidRDefault="005F29FE" w:rsidP="005618E3">
      <w:pPr>
        <w:pStyle w:val="libNormal"/>
      </w:pPr>
      <w:r>
        <w:t>However the second premise (that God does not perform absurd acts) is that very subject related to the Divine Wisdom and has already been</w:t>
      </w:r>
    </w:p>
    <w:p w:rsidR="005F29FE" w:rsidRDefault="005F29FE" w:rsidP="00465A26">
      <w:pPr>
        <w:pStyle w:val="libNormal0"/>
      </w:pPr>
      <w:r>
        <w:lastRenderedPageBreak/>
        <w:t>discussed in the section on theology, therefore the verse mentioned above conforms with it.</w:t>
      </w:r>
    </w:p>
    <w:p w:rsidR="005F29FE" w:rsidRDefault="005F29FE" w:rsidP="005618E3">
      <w:pPr>
        <w:pStyle w:val="libNormal"/>
      </w:pPr>
      <w:r>
        <w:t>Likewise, the Noble Qur’an mentions the quality of the ‘people of understanding’ as:</w:t>
      </w:r>
    </w:p>
    <w:p w:rsidR="005F29FE" w:rsidRDefault="005F29FE" w:rsidP="005618E3">
      <w:pPr>
        <w:pStyle w:val="libNormal"/>
      </w:pPr>
      <w:r>
        <w:t>“Those who remember Allah standing and sitting and lying on their sides, and reflect on the creation of the heavens and the earth [and say], ‘Our Lord, You have not created this in vain! Immaculate are You! Save us from the punishment of the fire.” (Āl-‘Imrān:191) By contemplation upon this verse man will realise his obligation of relying on the wisdom of God. While doing so, he will understand that this great creation is fashioned with a purpose and if the next life ceased to exist then the creation of the universe would be illogical.</w:t>
      </w:r>
    </w:p>
    <w:p w:rsidR="005F29FE" w:rsidRDefault="005F29FE" w:rsidP="005618E3">
      <w:pPr>
        <w:pStyle w:val="libNormal"/>
      </w:pPr>
      <w:r>
        <w:t>Another classification specified in the verses indicates the intellectual argument and the necessity of Resurrection, which is in conformity with the argument of justice (‘adl). The demand of justice is that those who do good and evil must be rewarded and punished for their performed action. There should be a clear distinction between the right and wrong doers, this is not possible in this world, and hence Divine justice can only be realised in the next world. Regarding this the Qur’an says:</w:t>
      </w:r>
    </w:p>
    <w:p w:rsidR="005F29FE" w:rsidRDefault="005F29FE" w:rsidP="005618E3">
      <w:pPr>
        <w:pStyle w:val="libNormal"/>
      </w:pPr>
      <w:r>
        <w:t>“These are eye-openers for mankind, and guidance and mercy for a people who have certainty. Do those who have perpetrated misdeeds suppose that We shall treat them as those who have faith and do righteous deeds, their life and death being equal? Evil is the judgment that they make! Allah created the heavens and the earth with the truth, so that every soul may be requited for what it has earned, and they will not be wronged.” (al-Jāthiyah:20-22) It is essential that we remember that “the creation of the heaven and the earth with truth,” indicates the argument for wisdom. As the argument for justice is related to the argument for wisdom, we may remind the reader of the discussions concerning Divine Justice, whereby justice was the referent for wisdom.</w:t>
      </w:r>
    </w:p>
    <w:p w:rsidR="005F29FE" w:rsidRDefault="005F29FE" w:rsidP="0019202D">
      <w:pPr>
        <w:pStyle w:val="Heading2Center"/>
      </w:pPr>
      <w:bookmarkStart w:id="296" w:name="_Toc390345351"/>
      <w:r>
        <w:t>Questions</w:t>
      </w:r>
      <w:bookmarkEnd w:id="296"/>
    </w:p>
    <w:p w:rsidR="005F29FE" w:rsidRDefault="005F29FE" w:rsidP="005618E3">
      <w:pPr>
        <w:pStyle w:val="libNormal"/>
      </w:pPr>
      <w:r>
        <w:t>1. How does the Qur’an prove Resurrection?</w:t>
      </w:r>
    </w:p>
    <w:p w:rsidR="005F29FE" w:rsidRDefault="005F29FE" w:rsidP="005618E3">
      <w:pPr>
        <w:pStyle w:val="libNormal"/>
      </w:pPr>
      <w:r>
        <w:t>2. Quote the Qur’anic verses, which indicate the argument of wisdom and its explanation.</w:t>
      </w:r>
    </w:p>
    <w:p w:rsidR="005F29FE" w:rsidRDefault="005F29FE" w:rsidP="005618E3">
      <w:pPr>
        <w:pStyle w:val="libNormal"/>
      </w:pPr>
      <w:r>
        <w:t>3. Explain the verses indicating the argument for justice (‘adl). How can the argument for justice (‘adl) be returned to the argument for wisdom (hikmah)?</w:t>
      </w:r>
    </w:p>
    <w:p w:rsidR="005F29FE" w:rsidRDefault="005F29FE" w:rsidP="0019202D">
      <w:pPr>
        <w:pStyle w:val="Heading1Center"/>
      </w:pPr>
      <w:r>
        <w:br w:type="page"/>
      </w:r>
      <w:bookmarkStart w:id="297" w:name="_Toc390345352"/>
      <w:r>
        <w:lastRenderedPageBreak/>
        <w:t>LESSON FORTY-EIGHT: CHARACTERSTICS OF THE NEXT LIFE</w:t>
      </w:r>
      <w:bookmarkEnd w:id="297"/>
    </w:p>
    <w:p w:rsidR="005F29FE" w:rsidRDefault="005F29FE" w:rsidP="0019202D">
      <w:pPr>
        <w:pStyle w:val="Heading2Center"/>
      </w:pPr>
      <w:bookmarkStart w:id="298" w:name="_Toc390345353"/>
      <w:r>
        <w:t>Introduction</w:t>
      </w:r>
      <w:bookmarkEnd w:id="298"/>
    </w:p>
    <w:p w:rsidR="005F29FE" w:rsidRDefault="005F29FE" w:rsidP="005618E3">
      <w:pPr>
        <w:pStyle w:val="libNormal"/>
      </w:pPr>
      <w:r>
        <w:t>One cannot speak about those things that one has not experienced, or sensed, whether inwardly or without intuitional knowledge.</w:t>
      </w:r>
    </w:p>
    <w:p w:rsidR="005F29FE" w:rsidRDefault="005F29FE" w:rsidP="005618E3">
      <w:pPr>
        <w:pStyle w:val="libNormal"/>
      </w:pPr>
      <w:r>
        <w:t>Taking into consideration the above point, one should realise that it is not possible to comprehend all the realities of the next life. Therefore one must comply with the intellect and with the information we receive from revelation in order to understand the realm of the next world and restrain from inaccurate interpretations.</w:t>
      </w:r>
    </w:p>
    <w:p w:rsidR="005F29FE" w:rsidRDefault="005F29FE" w:rsidP="005618E3">
      <w:pPr>
        <w:pStyle w:val="libNormal"/>
      </w:pPr>
      <w:r>
        <w:t>Regrettably, some have compared this world directly to this life and imagine it is somehow within the realm of this universe. They further believe that through development and research man will reach it and enjoy a blissful and luxurious life.</w:t>
      </w:r>
    </w:p>
    <w:p w:rsidR="005F29FE" w:rsidRDefault="005F29FE" w:rsidP="005618E3">
      <w:pPr>
        <w:pStyle w:val="libNormal"/>
      </w:pPr>
      <w:r>
        <w:t>However if one was to hold this belief, that the next life is within this universe where does that leave the principle of Resurrection, which has been established in the Qur’an? How can the reward and punishment be allotted for past actions?</w:t>
      </w:r>
    </w:p>
    <w:p w:rsidR="005F29FE" w:rsidRDefault="005F29FE" w:rsidP="005618E3">
      <w:pPr>
        <w:pStyle w:val="libNormal"/>
      </w:pPr>
      <w:r>
        <w:t>In addition to this there are some who completely deny the essential existence of the next world, and regard heaven as a moral honour (al-qīmah al-akhlāqi), therefore those who want to serve society are seduced towards fame and so on. They claim that the difference between this world and the Hereafter is nothing but like the distinction between economic profit and moral values. This type of belief must be questioned aswell; that if heaven is only mere moralistic benefit why has the Qur’an placed so much emphasis on the return to life of mankind and established the principle of Resurrection? If this were the case then the prophets (as) could have given the same explanation and saved themselves from the allegations of insanity!</w:t>
      </w:r>
    </w:p>
    <w:p w:rsidR="005F29FE" w:rsidRDefault="005F29FE" w:rsidP="005618E3">
      <w:pPr>
        <w:pStyle w:val="libNormal"/>
      </w:pPr>
      <w:r>
        <w:t>Following such absurd arguments, one is then faced with the differences of opinion between the philosophers and the theologians in their discussions regarding matters such as the spiritual and bodily resurrection (ma’ād jismāni wa rūhi). A further example debated over is as to whether matter has the capability of being completely annihilated or not, and as to whether the body in the next life is similar to the material body.</w:t>
      </w:r>
    </w:p>
    <w:p w:rsidR="005F29FE" w:rsidRDefault="005F29FE" w:rsidP="005618E3">
      <w:pPr>
        <w:pStyle w:val="libNormal"/>
      </w:pPr>
      <w:r>
        <w:t>This type of intellectual and philosophical discussion aims to arrive at the reality, however it will result in the realisation of the limitation of one’s thought. One should not presume that these discussions would lead towards a complete and essential understanding of the life of the next world. It should be highlighted that mankind has not yet arrived at a complete understanding of some of the realities of this world.</w:t>
      </w:r>
    </w:p>
    <w:p w:rsidR="005F29FE" w:rsidRDefault="005F29FE" w:rsidP="005618E3">
      <w:pPr>
        <w:pStyle w:val="libNormal"/>
      </w:pPr>
      <w:r>
        <w:t>Have the scientists figured out the reality of matter and energy? Can they predict the future? Have they realised what the outcome would be to the world if electrons ceased to move? Are such things possible in this present life or not?</w:t>
      </w:r>
    </w:p>
    <w:p w:rsidR="005F29FE" w:rsidRDefault="005F29FE" w:rsidP="005618E3">
      <w:pPr>
        <w:pStyle w:val="libNormal"/>
      </w:pPr>
      <w:r>
        <w:lastRenderedPageBreak/>
        <w:t>Furthermore, do the philosophers manage, with certainty, to solve all intellectual issues regarding this life? Do the issues pertaining to form, genus, and the relation of the spirit and the body require further research?</w:t>
      </w:r>
    </w:p>
    <w:p w:rsidR="005F29FE" w:rsidRDefault="005F29FE" w:rsidP="005618E3">
      <w:pPr>
        <w:pStyle w:val="libNormal"/>
      </w:pPr>
      <w:r>
        <w:t>Under these above-mentioned restricted circumstances, how can one resolve the issues of the next life considering we have absolutely no experience at all?</w:t>
      </w:r>
    </w:p>
    <w:p w:rsidR="005F29FE" w:rsidRDefault="005F29FE" w:rsidP="005618E3">
      <w:pPr>
        <w:pStyle w:val="libNormal"/>
      </w:pPr>
      <w:r>
        <w:t>Man’s imperfect knowledge does not imply that he should fail to at least try and understand the reality of existence. It is beyond question that with the bestowal of the intellect, man has the ability to recognise numerous realities, and through the help of the senses one can discover many secrets from the natural realm. Man must endeavour to carry out research and increase his knowledge and perception through philosophical and practical exertion. Simultaneously he must also have constant awareness of his limitations and guard himself against false interpretations, bearing in mind that:</w:t>
      </w:r>
    </w:p>
    <w:p w:rsidR="005F29FE" w:rsidRDefault="005F29FE" w:rsidP="005618E3">
      <w:pPr>
        <w:pStyle w:val="libNormal"/>
      </w:pPr>
      <w:r>
        <w:t>“You have not been given of the knowledge except a littlefew” (al-Isrā:85) It is sufficient for a believer to know that his destiny is from God, even when he cannot precisely foresee the details or understand the accuracy of certain phenomenon due to the deficiency of his knowledge in that realm.</w:t>
      </w:r>
    </w:p>
    <w:p w:rsidR="005F29FE" w:rsidRDefault="005F29FE" w:rsidP="005618E3">
      <w:pPr>
        <w:pStyle w:val="libNormal"/>
      </w:pPr>
      <w:r>
        <w:t>We will now view the extent to which the intellect can perceive the qualities of the next life and how this life differs from the world we are now in.</w:t>
      </w:r>
    </w:p>
    <w:p w:rsidR="005F29FE" w:rsidRDefault="005F29FE" w:rsidP="0019202D">
      <w:pPr>
        <w:pStyle w:val="Heading2Center"/>
      </w:pPr>
      <w:bookmarkStart w:id="299" w:name="_Toc390345354"/>
      <w:r>
        <w:t>Characteristics of the next life from an intellectual viewpoint</w:t>
      </w:r>
      <w:bookmarkEnd w:id="299"/>
    </w:p>
    <w:p w:rsidR="005F29FE" w:rsidRDefault="005F29FE" w:rsidP="005618E3">
      <w:pPr>
        <w:pStyle w:val="libNormal"/>
      </w:pPr>
      <w:r>
        <w:t>Considering the already mentioned arguments for Resurrection, one can deduce that the most important characteristics of the next life are that:</w:t>
      </w:r>
    </w:p>
    <w:p w:rsidR="005F29FE" w:rsidRDefault="005F29FE" w:rsidP="005618E3">
      <w:pPr>
        <w:pStyle w:val="libNormal"/>
      </w:pPr>
      <w:r>
        <w:t>1. The next life must be eternal, as this attribute is placed in the intrinsic nature of man and Divine Wisdom necessitates it.</w:t>
      </w:r>
    </w:p>
    <w:p w:rsidR="005F29FE" w:rsidRDefault="005F29FE" w:rsidP="005618E3">
      <w:pPr>
        <w:pStyle w:val="libNormal"/>
      </w:pPr>
      <w:r>
        <w:t>2. The order of the next world is synthesized in a special manner. This includes the Divine mercy and bounties bestowed by God for those who have reached the ultimate in their existence and are free from sin and imperfection. Such individuals are blessed with absolute felicities unlike those found in this life (dunyā), as it is impossible for such manifestations to be apparent in this life due to the limitation of this world.</w:t>
      </w:r>
    </w:p>
    <w:p w:rsidR="005F29FE" w:rsidRDefault="005F29FE" w:rsidP="005618E3">
      <w:pPr>
        <w:pStyle w:val="libNormal"/>
      </w:pPr>
      <w:r>
        <w:t>3. Two parts characterize the third special feature of the next life. This is in order to divide the tyrants and oppressors from the righteous and upright. The distinction reached by the individual results from their actions carried out in this life. These two divisions are Heaven and Hell.</w:t>
      </w:r>
    </w:p>
    <w:p w:rsidR="005F29FE" w:rsidRDefault="005F29FE" w:rsidP="005618E3">
      <w:pPr>
        <w:pStyle w:val="libNormal"/>
      </w:pPr>
      <w:r>
        <w:t>4. The fourth attribute is derived from the argument for justice, whereby the next life must be so comprehensive that millions of individuals acquire their reward or punishment according to every specific action that they have performed. For example if an individual killed many people then the possibility for his punishment must exist in the next life. In contrast if a person saves many lives then that world must have the potential to reward.</w:t>
      </w:r>
    </w:p>
    <w:p w:rsidR="005F29FE" w:rsidRDefault="005F29FE" w:rsidP="005618E3">
      <w:pPr>
        <w:pStyle w:val="libNormal"/>
      </w:pPr>
      <w:r>
        <w:t>5. Many features an be derived from the argument for justice, including the presumption that the next life must be based on recompense (jazā) as opposed to responsibility and duty (taklīf).</w:t>
      </w:r>
    </w:p>
    <w:p w:rsidR="005F29FE" w:rsidRDefault="005F29FE" w:rsidP="005618E3">
      <w:pPr>
        <w:pStyle w:val="libNormal"/>
      </w:pPr>
      <w:r>
        <w:lastRenderedPageBreak/>
        <w:t>The explanation for understanding the above point is that this world is composed of opposite forces, or actions and reactions where man’s desire arrives at a point at which he has to decide between two alternatives. This is the very factor, which makes him responsible or places him in the realm of action (taklīf), and these situations will last until the end of his life. Subsequent to this, Divine Wisdom and Justice are expedient of precisely rewarding or punishing the specific individual for fulfilling the responsibility or carrying out the duty or action. At this time if it is assumed that the Hereafter necessitates responsibility or duty then it is necessary for God to leave the individual free to determine their path. Thereupon there has to be another world for rewarding or punishing them depending upon their actions performed. In reality the world assumed to be the next life is another entirely different world, which is the final abode free from the test of obligation, (meaning that it must not contradict our desires).</w:t>
      </w:r>
    </w:p>
    <w:p w:rsidR="005F29FE" w:rsidRDefault="005F29FE" w:rsidP="005618E3">
      <w:pPr>
        <w:pStyle w:val="libNormal"/>
      </w:pPr>
      <w:r>
        <w:t>Hence, this world is the place of action and duty where man has to choose and endure tests, as compared to the next life where he will receive the fruits of his deeds, in an everlasting realm. Imam Ali (a) in sermon 42 mentions:</w:t>
      </w:r>
    </w:p>
    <w:p w:rsidR="005F29FE" w:rsidRDefault="005F29FE" w:rsidP="005618E3">
      <w:pPr>
        <w:pStyle w:val="libNormal"/>
      </w:pPr>
      <w:r>
        <w:t>“Surely today is the day for action and tomorrow is the day of accounts not action.” Therefore it is from here that the major distinctive factor between this world and the next is understood.</w:t>
      </w:r>
    </w:p>
    <w:p w:rsidR="005F29FE" w:rsidRDefault="005F29FE" w:rsidP="0019202D">
      <w:pPr>
        <w:pStyle w:val="Heading2Center"/>
      </w:pPr>
      <w:bookmarkStart w:id="300" w:name="_Toc390345355"/>
      <w:r>
        <w:t>Questions</w:t>
      </w:r>
      <w:bookmarkEnd w:id="300"/>
    </w:p>
    <w:p w:rsidR="005F29FE" w:rsidRPr="004E1D09" w:rsidRDefault="005F29FE" w:rsidP="004E1D09">
      <w:pPr>
        <w:pStyle w:val="libNormal"/>
      </w:pPr>
      <w:r>
        <w:t xml:space="preserve">1- </w:t>
      </w:r>
      <w:r w:rsidRPr="004E1D09">
        <w:t>Why is it impossible to have complete comprehension of the next life?</w:t>
      </w:r>
    </w:p>
    <w:p w:rsidR="005F29FE" w:rsidRPr="004E1D09" w:rsidRDefault="005F29FE" w:rsidP="004E1D09">
      <w:pPr>
        <w:pStyle w:val="libNormal"/>
      </w:pPr>
      <w:r>
        <w:t xml:space="preserve">2- </w:t>
      </w:r>
      <w:r w:rsidRPr="004E1D09">
        <w:t>Criticise two examples of the incorrect understandings of the next life.</w:t>
      </w:r>
    </w:p>
    <w:p w:rsidR="005F29FE" w:rsidRPr="004E1D09" w:rsidRDefault="005F29FE" w:rsidP="004E1D09">
      <w:pPr>
        <w:pStyle w:val="libNormal"/>
      </w:pPr>
      <w:r>
        <w:t xml:space="preserve">3- </w:t>
      </w:r>
      <w:r w:rsidRPr="004E1D09">
        <w:t>How can the characteristics of the next world be known?</w:t>
      </w:r>
    </w:p>
    <w:p w:rsidR="005F29FE" w:rsidRPr="004E1D09" w:rsidRDefault="005F29FE" w:rsidP="004E1D09">
      <w:pPr>
        <w:pStyle w:val="libNormal"/>
      </w:pPr>
      <w:r>
        <w:t xml:space="preserve">4- </w:t>
      </w:r>
      <w:r w:rsidRPr="004E1D09">
        <w:t>Explain the characteristics of the next world from the intellectual viewpoint.</w:t>
      </w:r>
    </w:p>
    <w:p w:rsidR="005F29FE" w:rsidRDefault="005F29FE" w:rsidP="0019202D">
      <w:pPr>
        <w:pStyle w:val="Heading1Center"/>
      </w:pPr>
      <w:r>
        <w:br w:type="page"/>
      </w:r>
      <w:bookmarkStart w:id="301" w:name="_Toc390345356"/>
      <w:r>
        <w:lastRenderedPageBreak/>
        <w:t>LESSON FORTY-NINE: FROM DEATH TO RESURRECTION</w:t>
      </w:r>
      <w:bookmarkEnd w:id="301"/>
    </w:p>
    <w:p w:rsidR="005F29FE" w:rsidRDefault="005F29FE" w:rsidP="0019202D">
      <w:pPr>
        <w:pStyle w:val="Heading2Center"/>
      </w:pPr>
      <w:bookmarkStart w:id="302" w:name="_Toc390345357"/>
      <w:r>
        <w:t>Introduction</w:t>
      </w:r>
      <w:bookmarkEnd w:id="302"/>
    </w:p>
    <w:p w:rsidR="005F29FE" w:rsidRDefault="005F29FE" w:rsidP="005618E3">
      <w:pPr>
        <w:pStyle w:val="libNormal"/>
      </w:pPr>
      <w:r>
        <w:t>We know that with our limited knowledge we cannot completely or essentially understand the reality of the Hereafter and the hidden abstract world. Therefore we have to suffice with the collective understanding through the intellectual arguments and revelation. In the previous lesson we have indicated the general characteristics of the next life on the bases of certain intellectual arguments and the Qur’an.</w:t>
      </w:r>
    </w:p>
    <w:p w:rsidR="005F29FE" w:rsidRDefault="005F29FE" w:rsidP="005618E3">
      <w:pPr>
        <w:pStyle w:val="libNormal"/>
      </w:pPr>
      <w:r>
        <w:t>It is worth emphasising that some of the words used to describe the Hereafter are vague, as our understanding is not completely accurate because it applies incorrectly to a different example (misdāq). This is not due to the fault of the explanation, rather it is due to the limitation of our understanding and it is doubtless that the best of words used for the portrayal of the realities of the Hereafter are the ones mentioned in the Qur’an. The Qur’an begins explaining the Hereafter, by reminding us of death, and it is for this reason that we shall also begin our explanation with the death of a human being.</w:t>
      </w:r>
    </w:p>
    <w:p w:rsidR="005F29FE" w:rsidRDefault="005F29FE" w:rsidP="0019202D">
      <w:pPr>
        <w:pStyle w:val="Heading2Center"/>
      </w:pPr>
      <w:bookmarkStart w:id="303" w:name="_Toc390345358"/>
      <w:r>
        <w:t>All men will die</w:t>
      </w:r>
      <w:bookmarkEnd w:id="303"/>
    </w:p>
    <w:p w:rsidR="005F29FE" w:rsidRDefault="005F29FE" w:rsidP="0019202D">
      <w:pPr>
        <w:pStyle w:val="libNormal"/>
      </w:pPr>
      <w:r>
        <w:t>The Noble Qur’an has emphasised that all men will die and that nothing is eternal or will remain forever in this world.“Everyone on it is ephemeral” (al-Rahmān:26).</w:t>
      </w:r>
    </w:p>
    <w:p w:rsidR="005F29FE" w:rsidRDefault="005F29FE" w:rsidP="0019202D">
      <w:pPr>
        <w:pStyle w:val="libNormal"/>
      </w:pPr>
      <w:r>
        <w:t>In another verse the Qur’an says:</w:t>
      </w:r>
    </w:p>
    <w:p w:rsidR="005F29FE" w:rsidRDefault="005F29FE" w:rsidP="005618E3">
      <w:pPr>
        <w:pStyle w:val="libNormal"/>
      </w:pPr>
      <w:r>
        <w:t>“Every soul shall taste death”(Āl-‘Imrān:185).</w:t>
      </w:r>
    </w:p>
    <w:p w:rsidR="005F29FE" w:rsidRDefault="005F29FE" w:rsidP="0019202D">
      <w:pPr>
        <w:pStyle w:val="libNormal"/>
      </w:pPr>
      <w:r>
        <w:t>While addressing to the Prophet of Islam (s) the Qura’an asserts: “You will indeed die, and they [too] will die indeed” (al-Zumar:30)</w:t>
      </w:r>
    </w:p>
    <w:p w:rsidR="005F29FE" w:rsidRDefault="005F29FE" w:rsidP="0019202D">
      <w:pPr>
        <w:pStyle w:val="libNormal"/>
      </w:pPr>
      <w:r>
        <w:t>“We did not give immortality to any human before you. If you are fated to die, will they live on forever?” (al-Anbiyā’:34)</w:t>
      </w:r>
    </w:p>
    <w:p w:rsidR="005F29FE" w:rsidRDefault="005F29FE" w:rsidP="0019202D">
      <w:pPr>
        <w:pStyle w:val="libNormal"/>
      </w:pPr>
      <w:r>
        <w:t>Death is considered a universal rule, which does not have any exceptions to it - all humans are aware of this rule.</w:t>
      </w:r>
    </w:p>
    <w:p w:rsidR="005F29FE" w:rsidRDefault="005F29FE" w:rsidP="0019202D">
      <w:pPr>
        <w:pStyle w:val="Heading2Center"/>
      </w:pPr>
      <w:bookmarkStart w:id="304" w:name="_Toc390345359"/>
      <w:r>
        <w:t>The one who takes the soul at death</w:t>
      </w:r>
      <w:bookmarkEnd w:id="304"/>
    </w:p>
    <w:p w:rsidR="005F29FE" w:rsidRDefault="005F29FE" w:rsidP="005618E3">
      <w:pPr>
        <w:pStyle w:val="libNormal"/>
      </w:pPr>
      <w:r>
        <w:t>The Noble Qur’an refers to God the Supreme as taking away the souls at death:</w:t>
      </w:r>
    </w:p>
    <w:p w:rsidR="005F29FE" w:rsidRDefault="005F29FE" w:rsidP="005618E3">
      <w:pPr>
        <w:pStyle w:val="libNormal"/>
      </w:pPr>
      <w:r>
        <w:t>“Allah takes the souls at the time of their death.” (al-Zumar:42)</w:t>
      </w:r>
    </w:p>
    <w:p w:rsidR="005F29FE" w:rsidRDefault="005F29FE" w:rsidP="005618E3">
      <w:pPr>
        <w:pStyle w:val="libNormal"/>
      </w:pPr>
      <w:r>
        <w:t>In another of its verses God introduces the angel of death (malāk al-mawt) as being appointed for carrying out this task:</w:t>
      </w:r>
    </w:p>
    <w:p w:rsidR="005F29FE" w:rsidRDefault="005F29FE" w:rsidP="005618E3">
      <w:pPr>
        <w:pStyle w:val="libNormal"/>
      </w:pPr>
      <w:r>
        <w:t>“Say, ‘You will be taken away by the angel of death, who has been charged with you. Then you will be brought back to your Lord’” (al-Sajdah:11)</w:t>
      </w:r>
    </w:p>
    <w:p w:rsidR="005F29FE" w:rsidRDefault="005F29FE" w:rsidP="005618E3">
      <w:pPr>
        <w:pStyle w:val="libNormal"/>
      </w:pPr>
      <w:r>
        <w:t>In another place the Qur’an describes the taking away of the souls is carried out through the angels and emissaries:</w:t>
      </w:r>
    </w:p>
    <w:p w:rsidR="005F29FE" w:rsidRDefault="005F29FE" w:rsidP="005618E3">
      <w:pPr>
        <w:pStyle w:val="libNormal"/>
      </w:pPr>
      <w:r>
        <w:t>“When death approaches any one of you, our messengers take him away and they do not neglect [their duty]” (al-An’ām:61)</w:t>
      </w:r>
    </w:p>
    <w:p w:rsidR="005F29FE" w:rsidRDefault="005F29FE" w:rsidP="005618E3">
      <w:pPr>
        <w:pStyle w:val="libNormal"/>
      </w:pPr>
      <w:r>
        <w:t>It is evident that when a person uses another person for accomplishing a task, it is correct to attribute the task to both of them. If the second person</w:t>
      </w:r>
    </w:p>
    <w:p w:rsidR="005F29FE" w:rsidRDefault="005F29FE" w:rsidP="00465A26">
      <w:pPr>
        <w:pStyle w:val="libNormal0"/>
      </w:pPr>
      <w:r>
        <w:lastRenderedPageBreak/>
        <w:t>utilises a medium to accomplish the task, it would also be correct to attribute the task to all three. Since God, takes the soul away at the time of death through the angel of death and the angel death through those angels who work under him, therefore attributing the taking away of the soul at the time of death through all three agencies would be correct.</w:t>
      </w:r>
    </w:p>
    <w:p w:rsidR="005F29FE" w:rsidRDefault="005F29FE" w:rsidP="0019202D">
      <w:pPr>
        <w:pStyle w:val="Heading2Center"/>
      </w:pPr>
      <w:bookmarkStart w:id="305" w:name="_Toc390345360"/>
      <w:r>
        <w:t>Dying with difficulty or ease</w:t>
      </w:r>
      <w:bookmarkEnd w:id="305"/>
    </w:p>
    <w:p w:rsidR="005F29FE" w:rsidRDefault="005F29FE" w:rsidP="005618E3">
      <w:pPr>
        <w:pStyle w:val="libNormal"/>
      </w:pPr>
      <w:r>
        <w:t>One can understand from the Noble Qur’an that the Divine emissaries do not take away souls on an equal level; rather some are taken with ease, whilst others are taken with difficulty and pain. As the Qur’an says, “Those whom the nagels take away while they are pure. They say to them, ‘Peace be to you!” (al-Nahl:32)</w:t>
      </w:r>
    </w:p>
    <w:p w:rsidR="005F29FE" w:rsidRDefault="005F29FE" w:rsidP="005618E3">
      <w:pPr>
        <w:pStyle w:val="libNormal"/>
      </w:pPr>
      <w:r>
        <w:t>In another of its noble verses related to this subject, God says, “Were you to see when the angels take away the faithless, striking their faces and their backs, [saying], ‘Taste the punishment of the burning.”(al-Anfāl:50) One can also say that the manner, in which the souls are taken, depends on the level of faith of the believers and level of infidelity of the disbelievers.</w:t>
      </w:r>
    </w:p>
    <w:p w:rsidR="005F29FE" w:rsidRDefault="005F29FE" w:rsidP="0019202D">
      <w:pPr>
        <w:pStyle w:val="Heading2Center"/>
      </w:pPr>
      <w:bookmarkStart w:id="306" w:name="_Toc390345361"/>
      <w:r>
        <w:t>The non-acceptance of faith and forgiveness at the time of death</w:t>
      </w:r>
      <w:bookmarkEnd w:id="306"/>
    </w:p>
    <w:p w:rsidR="005F29FE" w:rsidRDefault="005F29FE" w:rsidP="005618E3">
      <w:pPr>
        <w:pStyle w:val="libNormal"/>
      </w:pPr>
      <w:r>
        <w:t>When death arrives for the infidels and sinners, they will become hopeless and despair over their life, regretting their past and expressing their repentance and faith in God.</w:t>
      </w:r>
    </w:p>
    <w:p w:rsidR="005F29FE" w:rsidRDefault="005F29FE" w:rsidP="005618E3">
      <w:pPr>
        <w:pStyle w:val="libNormal"/>
      </w:pPr>
      <w:r>
        <w:t>However forgiveness will not be granted. The Qur’an says in this regard:</w:t>
      </w:r>
    </w:p>
    <w:p w:rsidR="005F29FE" w:rsidRDefault="005F29FE" w:rsidP="0019202D">
      <w:pPr>
        <w:pStyle w:val="libNormal"/>
      </w:pPr>
      <w:r>
        <w:t>“Do they await anything but that the angels should come to them, or your Lord should come, or some of your Lord’s signs should come? The day when some of your Lord signs do come, faith shall not benefit any soul that had not believed beforehand and had not earned some goodness in its faith. Say, ‘Wait! We too are waiting!”(al- An’ām:158)</w:t>
      </w:r>
    </w:p>
    <w:p w:rsidR="005F29FE" w:rsidRDefault="005F29FE" w:rsidP="0019202D">
      <w:pPr>
        <w:pStyle w:val="libNormal"/>
      </w:pPr>
      <w:r>
        <w:t>“But [acceptance of] repentance is not for those who go on committing misdeeds: when death approaches any of them, he says, ‘I repent now.’ Nor is it for those who die while they are faithless. For such We have prepared a painful punishment” (al- Nisā’:18) Pharaoh said while drowning in the Nile:“I believe that there is no god but He in whom the children of Israel believe and I am of those who submit.” (Yūnus:90)</w:t>
      </w:r>
    </w:p>
    <w:p w:rsidR="005F29FE" w:rsidRDefault="005F29FE" w:rsidP="0019202D">
      <w:pPr>
        <w:pStyle w:val="libNormal"/>
      </w:pPr>
      <w:r>
        <w:t>In response, he is told:</w:t>
      </w:r>
    </w:p>
    <w:p w:rsidR="005F29FE" w:rsidRDefault="005F29FE" w:rsidP="005618E3">
      <w:pPr>
        <w:pStyle w:val="libNormal"/>
      </w:pPr>
      <w:r>
        <w:t>“What! Now? When you have been disobedient heretofore and were among the agents of corruption?! ” (Yūnus:91)</w:t>
      </w:r>
    </w:p>
    <w:p w:rsidR="005F29FE" w:rsidRDefault="005F29FE" w:rsidP="00403538">
      <w:pPr>
        <w:pStyle w:val="Heading2Center"/>
      </w:pPr>
      <w:bookmarkStart w:id="307" w:name="_Toc390345362"/>
      <w:r>
        <w:t>The value of returning to the world (dunyā)</w:t>
      </w:r>
      <w:bookmarkEnd w:id="307"/>
    </w:p>
    <w:p w:rsidR="005F29FE" w:rsidRDefault="005F29FE" w:rsidP="005618E3">
      <w:pPr>
        <w:pStyle w:val="libNormal"/>
      </w:pPr>
      <w:r>
        <w:t>Likewise, the Noble Qur’an mentions that when death approaches the infidels and tyrants, a demolishing punishment will descend upon them. At this moment they will wish that they could return to the world and perform all those actions, which are carried out by the faithful believers. They will also wish for God to allow them to return to the world, so that they can compensate for the actions, which they had previously carried out. However their wishes will not be fulfilled.</w:t>
      </w:r>
    </w:p>
    <w:p w:rsidR="005F29FE" w:rsidRDefault="005F29FE" w:rsidP="005618E3">
      <w:pPr>
        <w:pStyle w:val="libNormal"/>
      </w:pPr>
      <w:r>
        <w:t>In certain traditions it has been mentioned that if their wish were granted, they would return and still commit the same heinous actions they committed</w:t>
      </w:r>
    </w:p>
    <w:p w:rsidR="005F29FE" w:rsidRDefault="005F29FE" w:rsidP="00465A26">
      <w:pPr>
        <w:pStyle w:val="libNormal0"/>
      </w:pPr>
      <w:r>
        <w:lastRenderedPageBreak/>
        <w:t>throughout their lifetime. Such individuals will express the same desires on the Day of Judgement; however the same negative response will greet them.</w:t>
      </w:r>
    </w:p>
    <w:p w:rsidR="005F29FE" w:rsidRDefault="005F29FE" w:rsidP="005618E3">
      <w:pPr>
        <w:pStyle w:val="libNormal"/>
      </w:pPr>
      <w:r>
        <w:t>“When death comes to one of them, he says, ‘My Lord! Take me back, that I may act righteously in what I have left behind’. ‘By no means! These are mere words that he says.’” (al-Mu’minūn:99-100)</w:t>
      </w:r>
    </w:p>
    <w:p w:rsidR="005F29FE" w:rsidRDefault="005F29FE" w:rsidP="005618E3">
      <w:pPr>
        <w:pStyle w:val="libNormal"/>
      </w:pPr>
      <w:r>
        <w:t>“Or say, when he sights the punishment, ‘If only there had been a second chance for me I would be among the virtuous!’” (al-Zumar:58)</w:t>
      </w:r>
    </w:p>
    <w:p w:rsidR="005F29FE" w:rsidRDefault="005F29FE" w:rsidP="005618E3">
      <w:pPr>
        <w:pStyle w:val="libNormal"/>
      </w:pPr>
      <w:r>
        <w:t>“Were you to see when they are brought to a halt by the Fire, whereupon they will say, ‘If only we were sent back [into the world]! Then we will not deny the signs of our Lord, and we will be among the faithful!’” (al-An’ām:27, 28)</w:t>
      </w:r>
    </w:p>
    <w:p w:rsidR="005F29FE" w:rsidRDefault="005F29FE" w:rsidP="0019202D">
      <w:pPr>
        <w:pStyle w:val="libNormal"/>
      </w:pPr>
      <w:r>
        <w:t>“They shall cry therein for help: ‘Our Lord! Bring us out, so that we may act righteously -different from what we used to do!’” (Fātir:37)</w:t>
      </w:r>
    </w:p>
    <w:p w:rsidR="005F29FE" w:rsidRDefault="005F29FE" w:rsidP="005618E3">
      <w:pPr>
        <w:pStyle w:val="libNormal"/>
      </w:pPr>
      <w:r>
        <w:t>From these verses one can clearly understand that the Hereafter is not the place where one can choose a path or take responsibility. Even the certainty (yaqīn) that is accomplished shortly before death, or in the next world will not benefit, nor contribute to the perfection of the disobedient individuals. The infidels will desire their return to this world and wish to adopt the correct faith and act accordingly; however their pleas will not be acknowledged.</w:t>
      </w:r>
    </w:p>
    <w:p w:rsidR="005F29FE" w:rsidRDefault="005F29FE" w:rsidP="005618E3">
      <w:pPr>
        <w:pStyle w:val="libNormal"/>
      </w:pPr>
      <w:r>
        <w:t>The ‘intermediate world’ (barzakh) We can detect from the Qur’anic verses that after death and before the Day of Judgement, man is placed for duration in the world of the grave (qabr) and in the intermediate world (barzakh), where he experiences relative pleasure and pain. In several traditions it has been mentioned that a believer in this intermediate world encounters punishment for any sins he has committed, as a form of purification in order that he may be saved on the Day of Judgement.</w:t>
      </w:r>
    </w:p>
    <w:p w:rsidR="005F29FE" w:rsidRDefault="005F29FE" w:rsidP="005618E3">
      <w:pPr>
        <w:pStyle w:val="libNormal"/>
      </w:pPr>
      <w:r>
        <w:t>The verses indicating the intermediate world require a detailed discussion of interpretation (tafsīr), which is not suitable here due to certain limitations. Therefore we have compensated by only mentioning the verses that are referred to as the ‘barzakh’ in the Qur’an:</w:t>
      </w:r>
    </w:p>
    <w:p w:rsidR="005F29FE" w:rsidRDefault="005F29FE" w:rsidP="005618E3">
      <w:pPr>
        <w:pStyle w:val="libNormal"/>
      </w:pPr>
      <w:r>
        <w:t>“And ahead of them is a barrier until the day they will be resurrected” (al-Mu’minūn:</w:t>
      </w:r>
    </w:p>
    <w:p w:rsidR="005F29FE" w:rsidRDefault="005F29FE" w:rsidP="005618E3">
      <w:pPr>
        <w:pStyle w:val="libNormal"/>
      </w:pPr>
      <w:r>
        <w:t>100).</w:t>
      </w:r>
    </w:p>
    <w:p w:rsidR="005F29FE" w:rsidRDefault="005F29FE" w:rsidP="0019202D">
      <w:pPr>
        <w:pStyle w:val="Heading2Center"/>
      </w:pPr>
      <w:bookmarkStart w:id="308" w:name="_Toc390345363"/>
      <w:r>
        <w:t>Questions</w:t>
      </w:r>
      <w:bookmarkEnd w:id="308"/>
    </w:p>
    <w:p w:rsidR="005F29FE" w:rsidRDefault="005F29FE" w:rsidP="005618E3">
      <w:pPr>
        <w:pStyle w:val="libNormal"/>
      </w:pPr>
      <w:r>
        <w:t>1. Explain the Qur’anic verses related to the characteristics of the life of human beings as being non-eternal.</w:t>
      </w:r>
    </w:p>
    <w:p w:rsidR="005F29FE" w:rsidRDefault="005F29FE" w:rsidP="005618E3">
      <w:pPr>
        <w:pStyle w:val="libNormal"/>
      </w:pPr>
      <w:r>
        <w:t>2. Who takes the soul away at the time of death and how can the contradiction between the verses be resolved?</w:t>
      </w:r>
    </w:p>
    <w:p w:rsidR="005F29FE" w:rsidRDefault="005F29FE" w:rsidP="005618E3">
      <w:pPr>
        <w:pStyle w:val="libNormal"/>
      </w:pPr>
      <w:r>
        <w:t>3. What types of differences exist when taking the soul away?</w:t>
      </w:r>
    </w:p>
    <w:p w:rsidR="005F29FE" w:rsidRDefault="005F29FE" w:rsidP="005618E3">
      <w:pPr>
        <w:pStyle w:val="libNormal"/>
      </w:pPr>
      <w:r>
        <w:t>4. Explain the verses with regards to faith and repentance and forgiveness at the time of death.</w:t>
      </w:r>
    </w:p>
    <w:p w:rsidR="005F29FE" w:rsidRDefault="005F29FE" w:rsidP="005618E3">
      <w:pPr>
        <w:pStyle w:val="libNormal"/>
      </w:pPr>
      <w:r>
        <w:t>5. Which type of return (back to life) is denied in the Qur’an, and is this different from Resurrection? Illustrate your answer.</w:t>
      </w:r>
    </w:p>
    <w:p w:rsidR="005F29FE" w:rsidRDefault="005F29FE" w:rsidP="005618E3">
      <w:pPr>
        <w:pStyle w:val="libNormal"/>
      </w:pPr>
      <w:r>
        <w:t>6. Explain the intermediate world.</w:t>
      </w:r>
    </w:p>
    <w:p w:rsidR="005F29FE" w:rsidRDefault="005F29FE" w:rsidP="00403538">
      <w:pPr>
        <w:pStyle w:val="Heading1Center"/>
      </w:pPr>
      <w:r>
        <w:br w:type="page"/>
      </w:r>
      <w:bookmarkStart w:id="309" w:name="_Toc390345364"/>
      <w:r>
        <w:lastRenderedPageBreak/>
        <w:t>LESSON FIFTY: THE IMAGE OF RESURRECTION IN THE QUR’AN</w:t>
      </w:r>
      <w:bookmarkEnd w:id="309"/>
    </w:p>
    <w:p w:rsidR="005F29FE" w:rsidRDefault="005F29FE" w:rsidP="00403538">
      <w:pPr>
        <w:pStyle w:val="Heading2Center"/>
      </w:pPr>
      <w:bookmarkStart w:id="310" w:name="_Toc390345365"/>
      <w:r>
        <w:t>Introduction</w:t>
      </w:r>
      <w:bookmarkEnd w:id="310"/>
    </w:p>
    <w:p w:rsidR="005F29FE" w:rsidRDefault="005F29FE" w:rsidP="005618E3">
      <w:pPr>
        <w:pStyle w:val="libNormal"/>
      </w:pPr>
      <w:r>
        <w:t>It is understood from the Holy Qur’an, that the establishment of the Resurrection is not restricted to restoring life to human beings; rather the system of this world will change fundamentally, and another world with different characteristics will come into existence i.e. an unpredictable world about whose particularities we cannot acquire any exact insight. All human beings from the entire time span of creation will then be presented with the results of their deeds and meet eternal bliss or chastisement.</w:t>
      </w:r>
    </w:p>
    <w:p w:rsidR="005F29FE" w:rsidRDefault="005F29FE" w:rsidP="005618E3">
      <w:pPr>
        <w:pStyle w:val="libNormal"/>
      </w:pPr>
      <w:r>
        <w:t>There are numerous Qur’anic verses in relation to this subject, and we will present here a brief summery of their contents.</w:t>
      </w:r>
    </w:p>
    <w:p w:rsidR="005F29FE" w:rsidRDefault="005F29FE" w:rsidP="00403538">
      <w:pPr>
        <w:pStyle w:val="Heading2Center"/>
      </w:pPr>
      <w:bookmarkStart w:id="311" w:name="_Toc390345366"/>
      <w:r>
        <w:t>The conditions of the earth, sea and mountain</w:t>
      </w:r>
      <w:bookmarkEnd w:id="311"/>
    </w:p>
    <w:p w:rsidR="005F29FE" w:rsidRDefault="005F29FE" w:rsidP="00403538">
      <w:pPr>
        <w:pStyle w:val="libNormal"/>
      </w:pPr>
      <w:r>
        <w:t>There will be a horrific earthquake (refer to al-Zalzalah:1, al-Hajj:1, al-Wāqi’ah:4, al-Muzzammil:14); the earth will bring forth that which it contains (al-Zalzalah:2, al- Inshiqāq:4); it will explode (al-Hāqqah:14, al-Fajr:21); the seas will split (al- Takwīr:6, al- Infitār:3). The mountains will move (al-Kahf:47, al-Nahl:88, al- Tūr:10, al-Takwīr:2), explode (al-Hāqqah:4, al-Wāqi’ah:5), change into hills of sand (al-Muzzammil:14), and will later change into blown cotton (al-Ma’ārij:9, al- Qāri’ah:5), and scatter in the sky (Tāha:105-107, al-Mursalāt: 10); nothing except a mirage will remain where once the highest mountains existed (al-Kahf:8, al-Naba’:20).</w:t>
      </w:r>
    </w:p>
    <w:p w:rsidR="005F29FE" w:rsidRDefault="005F29FE" w:rsidP="00403538">
      <w:pPr>
        <w:pStyle w:val="Heading2Center"/>
      </w:pPr>
      <w:bookmarkStart w:id="312" w:name="_Toc390345367"/>
      <w:r>
        <w:t>The condition of the sky and stars</w:t>
      </w:r>
      <w:bookmarkEnd w:id="312"/>
    </w:p>
    <w:p w:rsidR="005F29FE" w:rsidRDefault="005F29FE" w:rsidP="00403538">
      <w:pPr>
        <w:pStyle w:val="libNormal"/>
      </w:pPr>
      <w:r>
        <w:t>The moon (refer to al-Qiyāmah:8, Ibrāhīm:2, al Āadiyāt:10. al-Tāriq:9, Qāf:22, al- Hāqqah:18), the sun (al-Takwīr:1, al-Hajj:65, al-Furqān:26, Ghāafir:16, al- Infitār:19), and the larger stars (some of which are far bigger and brighter than our sun), will become dark and cool (al-Takwīr:2, Hūd:105, Tāha:108-111, al- Naba’:38), and will face disorders in their movement (al-Infitār: 2, ‘Abasa:34-37, al-Shu’arā’:88, al-Ma’ārij:10-14, Luqmān:33). For example, the sun and the moon will come together (al-Qiyāmah:9, al-Baqarah:166, al-Mu’minūn:101), and the sky, which has surrounded the world like a strong ceiling will become loose and trembling (al-Tūr:1, al-Hāqqah:16, al-Zukhruf:67), it will split and tear (al-Rahmān: 37, al- Hāaqqah:16, al-Muzzammil:18, al-Mursalāt:9, al-Naba’:19, al-Infitār:1, al- Inshiqāq:1), and become totally annihilated (al-Anbiyā:104, al-Takwīr:11). Other heavenly bodies will change into melting metals (al-Ma’ārij:8, al-An’ām:31, Maryam:39, Yūnus:54) and the whole atmosphere will become full of smoke and clouds (al-Furqān:25, al-Dukhān:10).</w:t>
      </w:r>
    </w:p>
    <w:p w:rsidR="005F29FE" w:rsidRDefault="005F29FE" w:rsidP="00403538">
      <w:pPr>
        <w:pStyle w:val="Heading2Center"/>
      </w:pPr>
      <w:bookmarkStart w:id="313" w:name="_Toc390345368"/>
      <w:r>
        <w:t>The trumpet of death</w:t>
      </w:r>
      <w:bookmarkEnd w:id="313"/>
    </w:p>
    <w:p w:rsidR="005F29FE" w:rsidRDefault="005F29FE" w:rsidP="00403538">
      <w:pPr>
        <w:pStyle w:val="libNormal"/>
      </w:pPr>
      <w:r>
        <w:t>It will be under these circumstances that the trumpet of death will be blown and cause all living things to perish (al-Zumar:68, al-Hāaqqah:13, Yāsīn:49), no sign of life will remain. Terror and fear will grip all (al-Naml: 87-89) except those who know the facts and secrets of existence, their hearts will be filled will the knowledge and love of God the Supreme.</w:t>
      </w:r>
    </w:p>
    <w:p w:rsidR="005F29FE" w:rsidRDefault="005F29FE" w:rsidP="00403538">
      <w:pPr>
        <w:pStyle w:val="Heading2Center"/>
      </w:pPr>
      <w:bookmarkStart w:id="314" w:name="_Toc390345369"/>
      <w:r>
        <w:lastRenderedPageBreak/>
        <w:t>The trumpet of life and the beginning of resurrection</w:t>
      </w:r>
      <w:bookmarkEnd w:id="314"/>
    </w:p>
    <w:p w:rsidR="005F29FE" w:rsidRDefault="005F29FE" w:rsidP="005618E3">
      <w:pPr>
        <w:pStyle w:val="libNormal"/>
      </w:pPr>
      <w:r>
        <w:t>Then, another world with the capability of being eternal will be established (Ibrāhīm:48, Zumar:67, Maryam:38, Qāf:22), and the whole universe will be illuminated in the light of God (al-Zumar:69), and the Horn of Life will be blown (al- Zumar:68, Kahf:99, Qāf:20,42, al-Naba’:18, al-Nāzi’āt:13-14, al-Muddaththir:8, al- Sāffāt:19). All human beings [even animals (al-An’ām:38, al-Takwīr:5) will become alive at once (al-Nahl:77, al-Qamar:50, al-Naba’:18), and like grasshoppers and butterflies which scatter in the air (al-Qāri’ah:4, al-Qamar:7), will move quickly (Qāf:44, al-Ma’ārij:43), fearfully and excitedly (Qāf:20) towards God (Yāsīn:51, al- Mutaffifiīn:30, al-Qiyāmah:12,30). All the people will gather together (al-Kahf:99, al-Taghābun:9, al-Nisā’:87, al-An’ām:12, Āl-Imrān:9, Hūd:103) and most of them will think that their stay between the material world and the Resurrection has been for one hour, one day or a few days (al-Rūm:55, al-Nāzi’āt:46, Yūnus:45, al-Isrā’:52, Tāha:103-104, al-Mu’minūn:113, al-Ahqāf:35).</w:t>
      </w:r>
    </w:p>
    <w:p w:rsidR="005F29FE" w:rsidRDefault="005F29FE" w:rsidP="005618E3">
      <w:pPr>
        <w:pStyle w:val="libNormal"/>
      </w:pPr>
      <w:r>
        <w:t>The presence of God’s government and the disappearance of consanguine and relative-in-law relations In the other world, the facts will be revealed, and God’s government and Kingdom will reign supreme. The people will become so affected that no-one will dare to speak aloud; everybody will be concerned with his/her own faith, even the children will escape from their parents and the relatives from each other. Any kind of relationship among the people will be destroyed. Friendships based on worldly and satanic benefits and standards will change into enmity and the hearts will be full of sorrow and regrets about the sins of the past.</w:t>
      </w:r>
    </w:p>
    <w:p w:rsidR="005F29FE" w:rsidRDefault="005F29FE" w:rsidP="00403538">
      <w:pPr>
        <w:pStyle w:val="Heading2Center"/>
      </w:pPr>
      <w:bookmarkStart w:id="315" w:name="_Toc390345370"/>
      <w:r>
        <w:t>The Divine court of justice</w:t>
      </w:r>
      <w:bookmarkEnd w:id="315"/>
    </w:p>
    <w:p w:rsidR="005F29FE" w:rsidRDefault="005F29FE" w:rsidP="00403538">
      <w:pPr>
        <w:pStyle w:val="libNormal"/>
      </w:pPr>
      <w:r>
        <w:t>The Divine court of justice will be established after the resurrection, and the deeds of all God’s servants will be presented to them (Āl-‘Imrān:30, al-Takwīr:14, al-Isrā: 49); and the deeds’ documents will be distributed (al-Isrā’:13-14,71, al-Hāqqah: 19,25, al-Inshiqāaq:7,10). The correspondence between the doer and the action is so obvious that there will be no need to ask anyone what he/she has done (al-Rahmaān: 39). In that court, the angels, the prophets and other selected people by God will bear witness (al-Zumar:69, al-Baqarah:143, Āl-‘Imrān:140, al-Nisā’:41&amp;69, Hūd:18, al- Hajj:78, Qāf:21, Nahl:84,89). The hands, feet, and even the skin of the people will provide evidence (for what their owners have done) (al-Nūr:24, Yāsīn:65, Fussilat:20-21); the case of every body will be carefully analysed and all deeds will be measured by the Divine scale (al-A’rāf:8-9, al-Anbiyā’:47), everybody will be judged according to justice (Yūnus:54,93, al-Nahl:78, al-Zumar: 69,75). Every individual will meet with the result of his attempts (al-Najm:40-41, al- Baqarah:281,286, al-An’ām:70, Hūd:111, Ibrāhīm:51, Tāha:15, Tūr:21, Yāsīn:54, al-Zumar:24), and the doers of good will receive reward tenfold (al-An’ām:160). No- one will bear the responsibility of what others have done (al-Najm:39, al-An’ām:146, Fātir:18, al-Zumar:7) except those who mislead others, who will carry not only the responsibility of their own sins but also those of all the mislead individuals (Nahl:25, ‘Ankabūt:13, Also it is possible from these verses to</w:t>
      </w:r>
    </w:p>
    <w:p w:rsidR="005F29FE" w:rsidRDefault="005F29FE" w:rsidP="00465A26">
      <w:pPr>
        <w:pStyle w:val="libNormal0"/>
      </w:pPr>
      <w:r>
        <w:lastRenderedPageBreak/>
        <w:t>guess that those who have helped people move towards God in this world will receive double reward. This is, nevertheless, explicitly stated in the traditions). However, no reduction will be made in the punishment of the misled. Moreover, no exchange (of deeds) will be accepted from anybody (al-Baqarah:48-123, Āl-‘Imrān:91, Luqmān:23, al-Mā’idah:36).</w:t>
      </w:r>
    </w:p>
    <w:p w:rsidR="005F29FE" w:rsidRDefault="005F29FE" w:rsidP="00403538">
      <w:pPr>
        <w:pStyle w:val="libNormal"/>
      </w:pPr>
      <w:r>
        <w:t>Nobody’s mediation will be accepted, (al-Baqarah: 48,123,254, al-Muddaththir:48) except that of those who are permitted to do so by God, and they will mediate according to the standards, which are inline with His satisfaction (al-Anbiyā’:28, al- Baqarah:255, Yūnus:3, Saba’:23, al-Zukhruf:86, Tāha:109).</w:t>
      </w:r>
    </w:p>
    <w:p w:rsidR="005F29FE" w:rsidRDefault="005F29FE" w:rsidP="00403538">
      <w:pPr>
        <w:pStyle w:val="Heading2Center"/>
      </w:pPr>
      <w:bookmarkStart w:id="316" w:name="_Toc390345371"/>
      <w:r>
        <w:t>Towards the eternal residence</w:t>
      </w:r>
      <w:bookmarkEnd w:id="316"/>
    </w:p>
    <w:p w:rsidR="005F29FE" w:rsidRDefault="005F29FE" w:rsidP="005618E3">
      <w:pPr>
        <w:pStyle w:val="libNormal"/>
      </w:pPr>
      <w:r>
        <w:t>God’s judgment will be announced and the doers of good will be separated from the guilty (Hūd:105-108, Yāsīn:59). The believers with their happy and glorious faces will move towards Paradise (al-Zumar:73, Maryam:85, ‘Abasa:28-29), while the unbelievers and hypocrites with their unhappy and dark faces move abjectly towards Hell (al-Zumar:60-71, Yūnus:27, Maryam:86, Isrā:72,97). Both groups will, nevertheless pass Hell (Maryam:71-72); the glory of the believers’ faces will shed light making their way clear (al-Hadīd:12), whilst the unbelievers and hypocrites will remain engulfed in darkness.</w:t>
      </w:r>
    </w:p>
    <w:p w:rsidR="005F29FE" w:rsidRDefault="005F29FE" w:rsidP="005618E3">
      <w:pPr>
        <w:pStyle w:val="libNormal"/>
      </w:pPr>
      <w:r>
        <w:t>The hypocrites who had some connection with the believers in the world will call upon them and ask them, “Look at us so that we can use your light”, but they hear “You should go back to the world to get light”. They will again ask “Weren’t we friends in the world?” and hear that “You were with us outwardly but you made problems for yourselves; you became hard-hearted and surrendered to doubts and today you meet the results of all your deeds; no excuse is accepted from you and the unbelievers”.</w:t>
      </w:r>
    </w:p>
    <w:p w:rsidR="005F29FE" w:rsidRDefault="005F29FE" w:rsidP="005618E3">
      <w:pPr>
        <w:pStyle w:val="libNormal"/>
      </w:pPr>
      <w:r>
        <w:t>Finally the unbelievers and hypocrites will descend deep into Hell (al-Hadīd:13-15, al-Nisā’:140).</w:t>
      </w:r>
    </w:p>
    <w:p w:rsidR="005F29FE" w:rsidRDefault="005F29FE" w:rsidP="00403538">
      <w:pPr>
        <w:pStyle w:val="libNormal"/>
      </w:pPr>
      <w:r>
        <w:t>When the believers approach Paradise, its doors will open, the angels will welcome them and together with greetings and respect they will give them the good news of eternal prosperity (al-Zumar:73, al-Ra’d: 22,24). On the other hand, when the unbelievers and hypocrites arrive in Hell, its doors will open and the angels of punishment will harshly blame them and inform them about the eternal punishment (al-Zumar:71-72, al-Tahrīm:6, al-Anbyā’:103).</w:t>
      </w:r>
    </w:p>
    <w:p w:rsidR="005F29FE" w:rsidRDefault="005F29FE" w:rsidP="00403538">
      <w:pPr>
        <w:pStyle w:val="Heading3Center"/>
      </w:pPr>
      <w:bookmarkStart w:id="317" w:name="_Toc390345372"/>
      <w:r>
        <w:t>Paradise</w:t>
      </w:r>
      <w:bookmarkEnd w:id="317"/>
    </w:p>
    <w:p w:rsidR="005F29FE" w:rsidRDefault="005F29FE" w:rsidP="00403538">
      <w:pPr>
        <w:pStyle w:val="libNormal"/>
      </w:pPr>
      <w:r>
        <w:t>There will be gardens as vast as the skies and earth in Paradise (Āl-‘Imrān:133, al- Hadīd:21). The gardens will be filled with different types of trees with all kinds of ripe fruits, easily accessible (al-Hāqqah:23, Dahr: 6,1,21). There will be magnificent buildings, and clear and pure rivers of water (al-Baqarah:25, Āl-‘Imrān:15), milk, honey (Muhammad:15, al-Dahr:6,18,21, al-Mutaffifīn:28); whatever the residents of Paradise wish for (al-Nahl:31, al-Furqān:16, al-Zumar:34, Fussilat:31, al- Zukhruuf:70-71, Qāf: 35), and even beyond their wishes (Qāf:35), will be at their disposal.</w:t>
      </w:r>
    </w:p>
    <w:p w:rsidR="005F29FE" w:rsidRDefault="005F29FE" w:rsidP="00403538">
      <w:pPr>
        <w:pStyle w:val="libNormal"/>
      </w:pPr>
      <w:r>
        <w:t>Those who enter Paradise will become adorned in clothes made of the softest thread like silk, and different types of jewellery (al-Kahf:31, al</w:t>
      </w:r>
    </w:p>
    <w:p w:rsidR="005F29FE" w:rsidRDefault="005F29FE" w:rsidP="00465A26">
      <w:pPr>
        <w:pStyle w:val="libNormal0"/>
      </w:pPr>
      <w:r>
        <w:lastRenderedPageBreak/>
        <w:t>Hajj:23, Fātir:33, al- Dukhān:53, al-Dahr:21, al-A’rāf:32), they will sit in front of each other, leaning on their soft seats studded with jewels, and praise and worship God (al-A’rāf:43, Yūnus:10, Faātir:34, Zumar:74). They will not talk in vain nor hear any meaningless speech (Maryam:62, al-Naba’:35); they will not be disturbed by cold or hot weather (al-Dahr:13). They will never become tired, and nothing will cause them to suffer (Maryam:62, al-Naba’:35). No fear, sadness (al-A’rāf:35, al-Hijr:48) or rancour (al- A’rāf:35, al-Hijr:48) will they find in their hearts. Beautiful maids will move around them (al-Wāqi’ah:17, Dahr:19) and offer glasses of Paradisal drink to them, which will provide them with happiness and refreshment and will suffer them no ill (al- Sāffāt:45&amp;47, Sād:51, al-Tūr:23, al-Dahr:5-6,15-19, al-Naba’:34). They will also eat various fruits and the meat of different kinds of poultry (Sād:51, al-Tūr:22, al- Rahmān: 52,68, al-Wāqi’ah:20-21), and will have dialogues with their pretty, kind and clean spouses (al-Baqarah:25, Āl-‘Imrān:15, al-Nisā’: 57, al-Tūr:20, al- Rahmān:56,70-74, al-Wāqi’ah: 22-23,34-37), above all they will enjoy the spiritual pleasure of living in God’s Paradise (Āl-‘Imrān:15, al-Tawbah:21,73, al-Hadīd:20, al-Māidah:119, al-Bayyinah 8). They will be subject to God’s kindness, which will delight them; however, no-one can imagine the degree of such happiness (al- Sajdah:17). This unique prosperity and those indescribable blessings, kindnesses, life in God’s Paradise and residence close to Him continue forever (al-Baqarah:25,82, Āl-‘Imrān:107,198, al-Nisā’:13,57,122, al-Tawbah:22,72, Yūnus:26, Ibrāhīm:23, al- Kahf:3,108, Tāha:76, ‘Ankabūt: 58, Qāf:34) and never end (al-Dukhān:56).</w:t>
      </w:r>
    </w:p>
    <w:p w:rsidR="005F29FE" w:rsidRDefault="005F29FE" w:rsidP="00403538">
      <w:pPr>
        <w:pStyle w:val="Heading3Center"/>
      </w:pPr>
      <w:bookmarkStart w:id="318" w:name="_Toc390345373"/>
      <w:r>
        <w:t>Hell</w:t>
      </w:r>
      <w:bookmarkEnd w:id="318"/>
    </w:p>
    <w:p w:rsidR="005F29FE" w:rsidRDefault="005F29FE" w:rsidP="005618E3">
      <w:pPr>
        <w:pStyle w:val="libNormal"/>
      </w:pPr>
      <w:r>
        <w:t>The unbelievers and hypocrites in whose hearts there is no belief in God will reside in Hell (al-Nisā’:140). The capacity of Hell is so that after surrounding the guilty, it will still ask for more (Qāf:30). Hell is but fire and torture.</w:t>
      </w:r>
    </w:p>
    <w:p w:rsidR="005F29FE" w:rsidRDefault="005F29FE" w:rsidP="00403538">
      <w:pPr>
        <w:pStyle w:val="libNormal"/>
      </w:pPr>
      <w:r>
        <w:t>The flames of fire will blaze from everywhere and the ear-splitting and harsh sounds will increase the fright and anxiety of the disbelievers (Hūd:106, al-Anbyāa’:100, al- Furqaān:12, al-Mulk:7-8). The faces will be sad, frowning, dark, ugly and wrinkled (Āl-‘Imrān:106, al-Mulk:27, al-Zumar:60). No sign of love, mercy, or flexibility will even be seen on the faces of the angels of Hell (Tahrīm 91). The residents of Hell will be tied in iron chains (Ra’d, Ibrāhīm:49, Saba’:33), and fire will engulf them from head to toe (Ibrāhīm: 50, Furqān:13, Jinn:15); they are in fact, the fuel for the fire (al-Baqarah:24, Āl-‘Imrāan:10, al-Tahrīm:6). There is no voice in Hell except the groans, complaints, and screams of the residents and the dreadful shouts of Hell’s guards (al-Furqān:13-14, al-Inshiqāq:11). Boiling water, which will cause their insides to melt, will be poured on the inhabitants of Hell (al-Hajj:19-20, al- Dukhāan:48). When, due to their great thirst and temperature, they ask for water, some hot, polluted, and fetid water will be given to them and they will drink it eagerly and greedily (al-An’ām: 70, Yūnus:4, al-Kahf: 29, al-Wāqi’ah:42-44). Their food will be from the Zaqūm tree, which grows from fire and whose fruit will increase</w:t>
      </w:r>
    </w:p>
    <w:p w:rsidR="005F29FE" w:rsidRDefault="005F29FE" w:rsidP="00465A26">
      <w:pPr>
        <w:pStyle w:val="libNormal0"/>
      </w:pPr>
      <w:r>
        <w:lastRenderedPageBreak/>
        <w:t>the irritation of their insides (al-Sāffāt:62-66, Sād:57, al-Dukhān:45-46, al-Naba’:25).</w:t>
      </w:r>
    </w:p>
    <w:p w:rsidR="005F29FE" w:rsidRDefault="005F29FE" w:rsidP="005618E3">
      <w:pPr>
        <w:pStyle w:val="libNormal"/>
      </w:pPr>
      <w:r>
        <w:t>Their clothes are made of a black and sticky material and are by themselves a torture (Ibrāhīm:17, Tāha:74, Fātir:36). Their companions will be the Satans and Jinn to whom the residents of Hell would wish they had no relation (Zukhruuf:38-39, Sād:85). Moreover, they curse and damn each other (al-A’rāf:38-39, al-‘Ankabūt;25).</w:t>
      </w:r>
    </w:p>
    <w:p w:rsidR="005F29FE" w:rsidRDefault="005F29FE" w:rsidP="005618E3">
      <w:pPr>
        <w:pStyle w:val="libNormal"/>
      </w:pPr>
      <w:r>
        <w:t>As soon as they start apologizing to God about their deeds, the commands of ‘Go away!’ and ‘Shut up!’ make them quiet (al-Mu’minūn:108, al-Rūm:57, al- Mursalāt:35-36). They will ask the guards of Hell to intervene and request some decrease in their punishment from God; they will answer “Didn’t God send you His prophets and provide you with all the means of guidance?” (Ghāfir 49-50). Then, they will ask for their death and learn that they will be in Hell forever (al-Zukhruuf:77).</w:t>
      </w:r>
    </w:p>
    <w:p w:rsidR="005F29FE" w:rsidRDefault="005F29FE" w:rsidP="00403538">
      <w:pPr>
        <w:pStyle w:val="libNormal"/>
      </w:pPr>
      <w:r>
        <w:t>Although death rushes to them from everywhere, they will never die (Ibrāhīm:17, Tāha:74, Fātir:36); as their skins burn, they will be replaced by new skins, so that the punishment continues forever (Nisā’:56).</w:t>
      </w:r>
    </w:p>
    <w:p w:rsidR="005F29FE" w:rsidRDefault="005F29FE" w:rsidP="005618E3">
      <w:pPr>
        <w:pStyle w:val="libNormal"/>
      </w:pPr>
      <w:r>
        <w:t>They will ask the people in Paradise for some food and water, and will hear in reply that; “God has prohibited you from the blessings of Paradise” (al-A’rāf:50). Then the residents of Paradise ask them “What caused your bad luck and took you to Hell?” They will answer “We didn’t pray and worship God, and didn’t help the poor. In addition, we accompanied wrong doers and rejected the Resurrection” (al- Muddaththir:29-47).</w:t>
      </w:r>
    </w:p>
    <w:p w:rsidR="005F29FE" w:rsidRDefault="005F29FE" w:rsidP="005618E3">
      <w:pPr>
        <w:pStyle w:val="libNormal"/>
      </w:pPr>
      <w:r>
        <w:t>They will then start to struggle and fight against each other (Sād:59-64); the mislead will tell the misleaders, “You deceived us” and they will reply, “You followed us willingly” (al-Arāf:38-9, al-Sāffāt:27-33, Qāf:</w:t>
      </w:r>
    </w:p>
    <w:p w:rsidR="005F29FE" w:rsidRDefault="005F29FE" w:rsidP="005618E3">
      <w:pPr>
        <w:pStyle w:val="libNormal"/>
      </w:pPr>
      <w:r>
        <w:t>27-28). The inferior will say to their superiors “You caused us to be in such desperate conditions”, and they will answer, “Did we change your way towards God forcefully?” (Ibrāhīm:21, Saba’:31-33).</w:t>
      </w:r>
    </w:p>
    <w:p w:rsidR="005F29FE" w:rsidRDefault="005F29FE" w:rsidP="00403538">
      <w:pPr>
        <w:pStyle w:val="libNormal"/>
      </w:pPr>
      <w:r>
        <w:t>Finally, they will turn to Satan saying, “You mislead us” and he will reply, “God promised you with truth, but you didn’t accept, while I promised you with untruth and you accepted. Therefore, instead of blaming me blame yourselves”. He will then continue, “however, at present, none of us can help the other” (Ibrāhīm:22). Thus, they have no alternative but to accept the results of their own disobedience and face the consequences of remaining in torture forever (al-Baqarah:39, Āl-‘Imrān: 88&amp;116, al-Nisā’:169, al-An’ām:128, Tāha:101, al-Jinn:23).</w:t>
      </w:r>
    </w:p>
    <w:p w:rsidR="005F29FE" w:rsidRDefault="005F29FE" w:rsidP="00403538">
      <w:pPr>
        <w:pStyle w:val="Heading2Center"/>
      </w:pPr>
      <w:bookmarkStart w:id="319" w:name="_Toc390345374"/>
      <w:r>
        <w:t>Questions</w:t>
      </w:r>
      <w:bookmarkEnd w:id="319"/>
    </w:p>
    <w:p w:rsidR="005F29FE" w:rsidRDefault="005F29FE" w:rsidP="005618E3">
      <w:pPr>
        <w:pStyle w:val="libNormal"/>
      </w:pPr>
      <w:r>
        <w:t>1. Describe the conditions of the sky and the earth at the time of Resurrection.</w:t>
      </w:r>
    </w:p>
    <w:p w:rsidR="005F29FE" w:rsidRDefault="005F29FE" w:rsidP="005618E3">
      <w:pPr>
        <w:pStyle w:val="libNormal"/>
      </w:pPr>
      <w:r>
        <w:t>2. Explain the way Resurrection begins and discuss its characteristics.</w:t>
      </w:r>
    </w:p>
    <w:p w:rsidR="005F29FE" w:rsidRDefault="005F29FE" w:rsidP="005618E3">
      <w:pPr>
        <w:pStyle w:val="libNormal"/>
      </w:pPr>
      <w:r>
        <w:t>3. Describe the Divine court of justice.</w:t>
      </w:r>
    </w:p>
    <w:p w:rsidR="005F29FE" w:rsidRDefault="005F29FE" w:rsidP="005618E3">
      <w:pPr>
        <w:pStyle w:val="libNormal"/>
      </w:pPr>
      <w:r>
        <w:t>4. Explain the movement of the believers and disbelievers towards their eternal residence.</w:t>
      </w:r>
    </w:p>
    <w:p w:rsidR="005F29FE" w:rsidRDefault="005F29FE" w:rsidP="005618E3">
      <w:pPr>
        <w:pStyle w:val="libNormal"/>
      </w:pPr>
      <w:r>
        <w:t>5. Describe the blessings in Paradise.</w:t>
      </w:r>
    </w:p>
    <w:p w:rsidR="005F29FE" w:rsidRDefault="005F29FE" w:rsidP="005618E3">
      <w:pPr>
        <w:pStyle w:val="libNormal"/>
      </w:pPr>
      <w:r>
        <w:t>6. Discuss the conditions of Hell and its residents.</w:t>
      </w:r>
    </w:p>
    <w:p w:rsidR="005F29FE" w:rsidRDefault="005F29FE" w:rsidP="005618E3">
      <w:pPr>
        <w:pStyle w:val="libNormal"/>
      </w:pPr>
      <w:r>
        <w:t>7. Explain the dialogues among the residents of Hell.</w:t>
      </w:r>
    </w:p>
    <w:p w:rsidR="005F29FE" w:rsidRDefault="005F29FE" w:rsidP="00403538">
      <w:pPr>
        <w:pStyle w:val="Heading1Center"/>
      </w:pPr>
      <w:r>
        <w:br w:type="page"/>
      </w:r>
      <w:bookmarkStart w:id="320" w:name="_Toc390345375"/>
      <w:r>
        <w:lastRenderedPageBreak/>
        <w:t>LESSON FIFTY-ONE: A COMPARISON BETWEEN THIS WORLD AND THE HEREAFTER</w:t>
      </w:r>
      <w:bookmarkEnd w:id="320"/>
    </w:p>
    <w:p w:rsidR="005F29FE" w:rsidRDefault="005F29FE" w:rsidP="00403538">
      <w:pPr>
        <w:pStyle w:val="Heading2Center"/>
      </w:pPr>
      <w:bookmarkStart w:id="321" w:name="_Toc390345376"/>
      <w:r>
        <w:t>Introduction</w:t>
      </w:r>
      <w:bookmarkEnd w:id="321"/>
    </w:p>
    <w:p w:rsidR="005F29FE" w:rsidRDefault="005F29FE" w:rsidP="005618E3">
      <w:pPr>
        <w:pStyle w:val="libNormal"/>
      </w:pPr>
      <w:r>
        <w:t>It is possible to employ our knowledge acquired through wisdom and tradition and compare and evaluate this world and the Hereafter in different ways. Fortunately, such a comparison has been made in the Holy Qur’an, and it is possible to use Qur’anic assumptions for a true evaluation of life in this world and in the Hereafter and explore the priority of life in the Hereafter.</w:t>
      </w:r>
    </w:p>
    <w:p w:rsidR="005F29FE" w:rsidRDefault="005F29FE" w:rsidP="00403538">
      <w:pPr>
        <w:pStyle w:val="Heading2Center"/>
      </w:pPr>
      <w:bookmarkStart w:id="322" w:name="_Toc390345377"/>
      <w:r>
        <w:t>The finiteness of this World and infiniteness of the Hereafter</w:t>
      </w:r>
      <w:bookmarkEnd w:id="322"/>
    </w:p>
    <w:p w:rsidR="005F29FE" w:rsidRDefault="005F29FE" w:rsidP="005618E3">
      <w:pPr>
        <w:pStyle w:val="libNormal"/>
      </w:pPr>
      <w:r>
        <w:t>The first remarkable difference between this world and the Hereafter is the finite life of this world and the endless life in the world following it. Anyone’s life in this world will sooner or later come to its end. Even though a person may live in this world for hundreds or thousands of years, his life will eventually come to its end at the time of nature’s final evolution and when the first trumpet is blown, as explained in the previous lessons. On the other hand, about eighty verses of the Holy Qur’an express the eternity of life in the Hereafter (refer to verses cited in previous lesson re:</w:t>
      </w:r>
    </w:p>
    <w:p w:rsidR="005F29FE" w:rsidRDefault="005F29FE" w:rsidP="005618E3">
      <w:pPr>
        <w:pStyle w:val="libNormal"/>
      </w:pPr>
      <w:r>
        <w:t>the eternity of Paradise and Hell), and it is obvious that any finite life, no matter how long it is, will not be comparable to an infinite life.</w:t>
      </w:r>
    </w:p>
    <w:p w:rsidR="005F29FE" w:rsidRDefault="005F29FE" w:rsidP="00403538">
      <w:pPr>
        <w:pStyle w:val="libNormal"/>
      </w:pPr>
      <w:r>
        <w:t>Therefore, the Hereafter due to its infinity has great priority over this world; this has been a matter of concern in a number of verses. Words like infinite - ‘Abqaa’ (al- Kahf: 46, Maryam:76, Tāha:73,131, al-Qasas:60, Ghāfir:39, al-A’la: 17), and finite - qalīl (Āl-‘Imrān:197, al-Nisā’:77, al-Tawbah:38, al-Nahl:117), have been employed to explain the Hereafter and this world respectively. In some other verses, such concepts have been expressed by making a simulation between worldly life and a plant, which is green for a few days, then changes to yellow, and later fades and dies (Yūnus:24, Kahf:45-46, Hadīd:2). Finally, in one verse, it is stated that, “what is with Allah shall last” (al-Nahl:96).</w:t>
      </w:r>
    </w:p>
    <w:p w:rsidR="005F29FE" w:rsidRDefault="005F29FE" w:rsidP="00403538">
      <w:pPr>
        <w:pStyle w:val="Heading2Center"/>
      </w:pPr>
      <w:bookmarkStart w:id="323" w:name="_Toc390345378"/>
      <w:r>
        <w:t>Isolation of Blessing from Punishment</w:t>
      </w:r>
      <w:bookmarkEnd w:id="323"/>
    </w:p>
    <w:p w:rsidR="005F29FE" w:rsidRDefault="005F29FE" w:rsidP="005618E3">
      <w:pPr>
        <w:pStyle w:val="libNormal"/>
      </w:pPr>
      <w:r>
        <w:t>Another fundamental difference between the worldly life and the Hereafter is that this world’s pleasure and life is mixed with suffering and hardship. It is unlikely that a group of people will always live in happiness and tranquility while another group live in sadness and anxiety. Rather, all people are involved, more or less, in happiness, pleasure and peace together with suffering, sadness and anxiety. However, the Hereafter comprises of two separate sections (Paradise and Hell). In one section, there is no sign of punishment, suffering, panic or sadness; while in the other, there is nothing but fire, pain, regret and sadness. All the joys and sufferings are obviously of this world’s nature.</w:t>
      </w:r>
    </w:p>
    <w:p w:rsidR="005F29FE" w:rsidRDefault="005F29FE" w:rsidP="005F29FE">
      <w:pPr>
        <w:pStyle w:val="libNormal"/>
      </w:pPr>
      <w:r>
        <w:t>Similar comparisons have also been made in the Holy Qur’an, and the priority of the blessings of the other world, and living close to God has been emphasised over this world’s blessings (Āl-‘Imrān 15, al-Nisā’:77, al</w:t>
      </w:r>
    </w:p>
    <w:p w:rsidR="005F29FE" w:rsidRDefault="005F29FE" w:rsidP="005F29FE">
      <w:pPr>
        <w:pStyle w:val="libNormal0"/>
      </w:pPr>
      <w:r>
        <w:lastRenderedPageBreak/>
        <w:t>An’ām:32, al-A’rāf:32, Yūsuf:109, al-Nahl:30, al-Kahf 46). Similarly, it has been maintained in the Holy Qur’an that punishment in the Hereafter is much harder than suffering and hardship in this world (al-Ra’d:34, Tāha:127, al-Sajjdah:21, al-Zumar:36, al-Qalam:33).</w:t>
      </w:r>
    </w:p>
    <w:p w:rsidR="005F29FE" w:rsidRDefault="005F29FE" w:rsidP="00403538">
      <w:pPr>
        <w:pStyle w:val="Heading2Center"/>
      </w:pPr>
      <w:bookmarkStart w:id="324" w:name="_Toc390345379"/>
      <w:r>
        <w:t>The nobility of the Hereafter</w:t>
      </w:r>
      <w:bookmarkEnd w:id="324"/>
    </w:p>
    <w:p w:rsidR="005F29FE" w:rsidRDefault="005F29FE" w:rsidP="005618E3">
      <w:pPr>
        <w:pStyle w:val="libNormal"/>
      </w:pPr>
      <w:r>
        <w:t>Another vital difference between this world and the Hereafter is that life in this world is an introduction to the other world and is a means for reaching eternal prosperity; life in the other world is the main objective. Even though, the life of man with all its material and spiritual blessing is merely a means to test man and cannot be considered as the aim of this life. The real value of what man attains in this life can only truly be seen in the Hereafter (al-Qasas:77).</w:t>
      </w:r>
    </w:p>
    <w:p w:rsidR="005F29FE" w:rsidRDefault="005F29FE" w:rsidP="005618E3">
      <w:pPr>
        <w:pStyle w:val="libNormal"/>
      </w:pPr>
      <w:r>
        <w:t>Therefore, one who ignores the other world and focuses on the bounties of this world and selects the worldly pleasures as his ultimate objective has not recognised the real value of this world. He has, nevertheless, considered some imaginary value for it and has mistakenly chosen the means instead of the goal. This will be nothing more than ‘entertainment’ and ‘deception’; and this is why the Holy Qur’an refers to worldly life as ‘play’ and ‘entertainment’ and a means of ‘deception’ (Āl-‘Imrān:185, al-‘Ankabūt:64, Muhammad:36, al-Hadīd:20); whereas, the Hereafter is claimed to be the true life (al-‘Ankabūt:64, al-Fajr:24). However it is the intention behind and way by which the blessings of this life are used that will be judged, as the true believer can take advantage of worldly blessings in order to aim towards eternal bliss.</w:t>
      </w:r>
    </w:p>
    <w:p w:rsidR="005F29FE" w:rsidRDefault="005F29FE" w:rsidP="005618E3">
      <w:pPr>
        <w:pStyle w:val="libNormal"/>
      </w:pPr>
      <w:r>
        <w:t>Due to the privileges of the Hereafter and the blessings bestowed upon man by choosing a life close to God over worldly desires, it would certainly seem unwise to choose the path of this life over that of the next (al-A’lā:16, al-Fajr:24). Choosing the wrong path would result only in regret and remorse. However, the disgracefulness of such a selection is more vivid when we realise that choosing this world over the Hereafter is not only the cause of one’s deprivation from eternal prosperity but it is also a vital factor affecting his/her adversity. Note:</w:t>
      </w:r>
    </w:p>
    <w:p w:rsidR="005F29FE" w:rsidRDefault="005F29FE" w:rsidP="005618E3">
      <w:pPr>
        <w:pStyle w:val="libNormal"/>
      </w:pPr>
      <w:r>
        <w:t>If man could select the finite pleasures of this world over the eternal prosperity of the Hereafter without facing any evil outcome, such a decision due to the priority of the Hereafter would still be idiotic.</w:t>
      </w:r>
    </w:p>
    <w:p w:rsidR="005F29FE" w:rsidRDefault="005F29FE" w:rsidP="00403538">
      <w:pPr>
        <w:pStyle w:val="libNormal"/>
      </w:pPr>
      <w:r>
        <w:t>However, no one can avoid his faith in the Hereafter; therefore, the one who spends his life in favor of worldly desires and ignores or totally rejects the Hereafter, will not only be deprived from Paradise but also will be tied up in Hell’s torture forever and meet a double loss (Hūd:22, al-Kahf:104-105, al-Naml:4-5).</w:t>
      </w:r>
    </w:p>
    <w:p w:rsidR="005F29FE" w:rsidRDefault="005F29FE" w:rsidP="005618E3">
      <w:pPr>
        <w:pStyle w:val="libNormal"/>
      </w:pPr>
      <w:r>
        <w:t>This is why the Holy Qur’an, on one hand, refers to the blessings of the Hereafter and warns against being deceived by worldly desires (al-Baqarah:102,200, al- Tawbah:38, al-Rūm:33, Fātir:5, al-Zukhruf:34-35) and, on the other, counts the losses of falling in love with this world and forgetting or rejecting the Hereafter or casting doubt on it. Such points as the Holy Qur’an emphasises will cause one’s adversity and eternal misfortune (al-Isrā’:10, al-Baqarah:86, al-An’ām:130, Yūnus:7-8, Hūd:15-16, Ibrāhīm:3, al-Nahl:22, Luqmān:4). Therefore, it is unlikely that one who</w:t>
      </w:r>
    </w:p>
    <w:p w:rsidR="005F29FE" w:rsidRDefault="005F29FE" w:rsidP="00465A26">
      <w:pPr>
        <w:pStyle w:val="libNormal0"/>
      </w:pPr>
      <w:r>
        <w:lastRenderedPageBreak/>
        <w:t>chooses this world over the other will only be deprived from the other world’s rewards; rather in addition to that, such a person will be sentenced to eternal punishment.</w:t>
      </w:r>
    </w:p>
    <w:p w:rsidR="005F29FE" w:rsidRDefault="005F29FE" w:rsidP="005618E3">
      <w:pPr>
        <w:pStyle w:val="libNormal"/>
      </w:pPr>
      <w:r>
        <w:t>The secret behind the above point is that the lover of this world has wasted the talents provided for him by God and has destroyed or changed them for a fruitless tree for example, which could have given the fruit of eternal prosperity. Such a person has not thanked (worshiped) the real provider of such gifts and has wasted His blessings in a way, which has failed to cause His satisfaction. Thus, when he finds the evil results of his choice, he would wish to be mere dust (al-Naba’:40).</w:t>
      </w:r>
    </w:p>
    <w:p w:rsidR="005F29FE" w:rsidRDefault="005F29FE" w:rsidP="00403538">
      <w:pPr>
        <w:pStyle w:val="Heading2Center"/>
      </w:pPr>
      <w:bookmarkStart w:id="325" w:name="_Toc390345380"/>
      <w:r>
        <w:t>Questions</w:t>
      </w:r>
      <w:bookmarkEnd w:id="325"/>
    </w:p>
    <w:p w:rsidR="005F29FE" w:rsidRPr="004E1D09" w:rsidRDefault="005F29FE" w:rsidP="004E1D09">
      <w:pPr>
        <w:pStyle w:val="libNormal"/>
      </w:pPr>
      <w:r>
        <w:t xml:space="preserve">1- </w:t>
      </w:r>
      <w:r w:rsidRPr="004E1D09">
        <w:t>Discuss the differences between this world and the Hereafter.</w:t>
      </w:r>
    </w:p>
    <w:p w:rsidR="005F29FE" w:rsidRPr="004E1D09" w:rsidRDefault="005F29FE" w:rsidP="004E1D09">
      <w:pPr>
        <w:pStyle w:val="libNormal"/>
      </w:pPr>
      <w:r>
        <w:t xml:space="preserve">2- </w:t>
      </w:r>
      <w:r w:rsidRPr="004E1D09">
        <w:t>Explain the reason why this world is at loss.</w:t>
      </w:r>
    </w:p>
    <w:p w:rsidR="005F29FE" w:rsidRPr="004E1D09" w:rsidRDefault="005F29FE" w:rsidP="004E1D09">
      <w:pPr>
        <w:pStyle w:val="libNormal"/>
      </w:pPr>
      <w:r>
        <w:t xml:space="preserve">3- </w:t>
      </w:r>
      <w:r w:rsidRPr="004E1D09">
        <w:t>Describe the failings of falling in love with the material world.</w:t>
      </w:r>
    </w:p>
    <w:p w:rsidR="005F29FE" w:rsidRPr="004E1D09" w:rsidRDefault="005F29FE" w:rsidP="004E1D09">
      <w:pPr>
        <w:pStyle w:val="libNormal"/>
      </w:pPr>
      <w:r>
        <w:t xml:space="preserve">4- </w:t>
      </w:r>
      <w:r w:rsidRPr="004E1D09">
        <w:t>Why will disbelief in the Hereafter cause eternal punishment?</w:t>
      </w:r>
    </w:p>
    <w:p w:rsidR="005F29FE" w:rsidRDefault="005F29FE" w:rsidP="00403538">
      <w:pPr>
        <w:pStyle w:val="Heading1Center"/>
      </w:pPr>
      <w:r>
        <w:br w:type="page"/>
      </w:r>
      <w:bookmarkStart w:id="326" w:name="_Toc390345381"/>
      <w:r>
        <w:lastRenderedPageBreak/>
        <w:t>LESSON FIFTY-TWO: THE RELATIONSHIP BETWEEN THIS WORLD AND HEREAFTER</w:t>
      </w:r>
      <w:bookmarkEnd w:id="326"/>
    </w:p>
    <w:p w:rsidR="005F29FE" w:rsidRDefault="005F29FE" w:rsidP="00403538">
      <w:pPr>
        <w:pStyle w:val="Heading2Center"/>
      </w:pPr>
      <w:bookmarkStart w:id="327" w:name="_Toc390345382"/>
      <w:r>
        <w:t>Introduction</w:t>
      </w:r>
      <w:bookmarkEnd w:id="327"/>
    </w:p>
    <w:p w:rsidR="005F29FE" w:rsidRDefault="005F29FE" w:rsidP="005618E3">
      <w:pPr>
        <w:pStyle w:val="libNormal"/>
      </w:pPr>
      <w:r>
        <w:t>So far, we have realized that man’s life is not limited to the transient life of this world and that he will be brought to life again in the Hereafter, and granted eternal life. It also became apparent that the future life in comparison with this life is so pure and noble, that earthly life does not deserve to be called life. However, this does not mean that life in the Hereafter refers to one’s good or bad reputation, nor does it mean that it is conceptual and unreal.</w:t>
      </w:r>
    </w:p>
    <w:p w:rsidR="005F29FE" w:rsidRDefault="005F29FE" w:rsidP="005618E3">
      <w:pPr>
        <w:pStyle w:val="libNormal"/>
      </w:pPr>
      <w:r>
        <w:t>It is now reasonable to discuss the relationship between life in this world and the Hereafter, and to clarify the type of relationship between the two. In the course of our previous discussions such a relationship what made somewhat clear, but due to some misunderstanding of the concept, it will be helpful to elaborate using wisdom and Qur’anic evidence to specify its nature.</w:t>
      </w:r>
    </w:p>
    <w:p w:rsidR="005F29FE" w:rsidRDefault="005F29FE" w:rsidP="0035199E">
      <w:pPr>
        <w:pStyle w:val="Heading2Center"/>
      </w:pPr>
      <w:bookmarkStart w:id="328" w:name="_Toc390345383"/>
      <w:r>
        <w:t>This world is the fertile land for the Hereafter</w:t>
      </w:r>
      <w:bookmarkEnd w:id="328"/>
    </w:p>
    <w:p w:rsidR="005F29FE" w:rsidRDefault="005F29FE" w:rsidP="005618E3">
      <w:pPr>
        <w:pStyle w:val="libNormal"/>
      </w:pPr>
      <w:r>
        <w:t>The first point to be stressed is that prosperity and adversity in the Hereafter depend on man’s behaviour in this world. It will be impossible for a person in the Hereafter to exert efforts to obtain blessings in the same world. It is unlikely that those with a higher physical or mental capability can further benefit, or that sly individuals can benefit from others efforts and struggles. However, some ignorant people have thought that the Hereafter is totally independent from this world.</w:t>
      </w:r>
    </w:p>
    <w:p w:rsidR="005F29FE" w:rsidRDefault="005F29FE" w:rsidP="0035199E">
      <w:pPr>
        <w:pStyle w:val="libNormal"/>
      </w:pPr>
      <w:r>
        <w:t>The Holy Qur’an quotes some disbelievers saying as follows: “and I do not think that the Hour will ever set in. And even if I am returned to my Lord I will surely find a resort better than this” (al-Kahf:36) In another verse, the Holy Qur’an maintains:“I do not think the Hour will ever set in, and in case I am returned to my Lord, I will indeed have the best [reward] with Him” (Fussilat:50) Such people either supposed that they could exert their efforts in the Hereafter and receive blessings forthwith or speculated that their being wealthy in this world indicates that God had shown them special favor, and as a result they would receive the same favor in the Hereafter. Finally, if a person believes that the other world is completely isolated from this world and good or evil deeds in this world will not affect the blessings or punishment in the Hereafter, he has no belief in Resurrection -- one of the main principles of all Divine religions. This principle is fulfilled by one’s being punished or rewarded for his worldly deeds. This is why this world is compared to a ‘market’, ‘commercial firm’, or as a ‘fertile land’ where ones sows the seeds for the Hereafter’. It means that in this world, one should work, cultivate, and make every effort to meet the everlasting outcomes in the Hereafter (N.B. In the Qur’an the worldly rewards and punishments have been mentioned; however the continuing reward and punishment is specific to the Hereafter). This is the essence of all reasoning and debates concerning the Resurrection in the Holy Qur’an and needs no further explanation.</w:t>
      </w:r>
    </w:p>
    <w:p w:rsidR="005F29FE" w:rsidRDefault="005F29FE" w:rsidP="0035199E">
      <w:pPr>
        <w:pStyle w:val="Heading2Center"/>
      </w:pPr>
      <w:bookmarkStart w:id="329" w:name="_Toc390345384"/>
      <w:r>
        <w:lastRenderedPageBreak/>
        <w:t>The worldly benefits (blessings) will bring no prosperity in the Hereafter</w:t>
      </w:r>
      <w:bookmarkEnd w:id="329"/>
    </w:p>
    <w:p w:rsidR="005F29FE" w:rsidRDefault="005F29FE" w:rsidP="005618E3">
      <w:pPr>
        <w:pStyle w:val="libNormal"/>
      </w:pPr>
      <w:r>
        <w:t>Some have thought that their wealth, children or other means of worldly pleasures will bring them peace and tranquility in the Hereafter. The burial of precious jewelry and even food together with the dead person has probably resulted from a similar belief.</w:t>
      </w:r>
    </w:p>
    <w:p w:rsidR="005F29FE" w:rsidRDefault="005F29FE" w:rsidP="005618E3">
      <w:pPr>
        <w:pStyle w:val="libNormal"/>
      </w:pPr>
      <w:r>
        <w:t>The Holy Qur’an states that neither wealth nor children by themselves (irrespective of there behavior) will lead to living in closeness to God (Saba’:37), nor will they bring any benefit to their owners in the Hereafter (al-Shu’arā:88, Luqmān:33, Āl-‘Imrān:10,116). Such relations are mainly specific to this world and will be broken in the Hereafter (al-Baqarah:166, al-Mu’minūn:101). Everyone will lose his worldly relations (al-An’ām:</w:t>
      </w:r>
    </w:p>
    <w:p w:rsidR="005F29FE" w:rsidRDefault="005F29FE" w:rsidP="005618E3">
      <w:pPr>
        <w:pStyle w:val="libNormal"/>
      </w:pPr>
      <w:r>
        <w:t>94) and will face God alone (Maryam:80,95). However, the spiritual and Divine relations will continue and as a result, the believers who had such relationships with their spouses, children and relatives will be together in Paradise (al-Ra’d:23, Ghāfir:8, al-Tūr:21).</w:t>
      </w:r>
    </w:p>
    <w:p w:rsidR="005F29FE" w:rsidRDefault="005F29FE" w:rsidP="005618E3">
      <w:pPr>
        <w:pStyle w:val="libNormal"/>
      </w:pPr>
      <w:r>
        <w:t>Therefore, the relationship between this world and the Hereafter is not of the type of the relationship between worldly phenomena. It is unlikely that one who is more powerful, more beautiful, and more joyful or one who enjoys more pleasures in this world will live similarly in the Hereafter If this were the case, then the Pharaohs and other rich people would be more likely to be prosperous in the Hereafter. Nevertheless, there will be those who have been powerless, ill and poor in this world but due to the performance of their Divine duties they will exchange their pitiful earthly life for the bountiful and prosperous Hereafter, enjoying eternal blessings.</w:t>
      </w:r>
    </w:p>
    <w:p w:rsidR="005F29FE" w:rsidRDefault="005F29FE" w:rsidP="0035199E">
      <w:pPr>
        <w:pStyle w:val="libNormal"/>
      </w:pPr>
      <w:r>
        <w:t>Some ignorant people believe that the message of the verse: “But whoever has been blind in this [world], will be blind in the Hereafter, and [even] more astray from the [right] way”. (al-Isrā’:72) Is that worldly health and pleasures are in direct correspondence with health and pleasures in the Hereafter; however, they do not consider the fact that the term ‘blind’ in the above verse dos not mean physical blindness rather it means ‘ignorance’, or spiritual blindness. Another verse maintains:</w:t>
      </w:r>
    </w:p>
    <w:p w:rsidR="005F29FE" w:rsidRDefault="005F29FE" w:rsidP="005618E3">
      <w:pPr>
        <w:pStyle w:val="libNormal"/>
      </w:pPr>
      <w:r>
        <w:t>“Indeed it is not the eyes that turn blind, but the hearts turn blind -those which are in the breasts!” (al-Hajj:46) The Holy Qur’an states elsewhere:</w:t>
      </w:r>
    </w:p>
    <w:p w:rsidR="005F29FE" w:rsidRDefault="005F29FE" w:rsidP="005618E3">
      <w:pPr>
        <w:pStyle w:val="libNormal"/>
      </w:pPr>
      <w:r>
        <w:t>“But whoever disregards My remembrance, his shall be a wretched life, and on the Day of Resurrection We shall raise Him blind. He will say, ‘My Lord! Why have You raised me blind, though I used to see?’ He will say:</w:t>
      </w:r>
    </w:p>
    <w:p w:rsidR="005F29FE" w:rsidRDefault="005F29FE" w:rsidP="005618E3">
      <w:pPr>
        <w:pStyle w:val="libNormal"/>
      </w:pPr>
      <w:r>
        <w:t>‘So it is. Our signs came to you, but you forgot them, and thus you will be forgotten today.” (TāHa:124-126) Therefore, the reason for blindness in the next world results from forgetting God’s signs in this world, as opposed to physical blindness.</w:t>
      </w:r>
    </w:p>
    <w:p w:rsidR="005F29FE" w:rsidRDefault="005F29FE" w:rsidP="005618E3">
      <w:pPr>
        <w:pStyle w:val="libNormal"/>
      </w:pPr>
      <w:r>
        <w:t>Finally, it must be noted that the relationship between this world and the Hereafter is not similar to the relationship between causes and their effects in this world.</w:t>
      </w:r>
    </w:p>
    <w:p w:rsidR="005F29FE" w:rsidRDefault="005F29FE" w:rsidP="0035199E">
      <w:pPr>
        <w:pStyle w:val="Heading2Center"/>
      </w:pPr>
      <w:bookmarkStart w:id="330" w:name="_Toc390345385"/>
      <w:r>
        <w:t>Worldly benefits (blessings) will not lead to adversity in the Hereafter</w:t>
      </w:r>
      <w:bookmarkEnd w:id="330"/>
    </w:p>
    <w:p w:rsidR="005F29FE" w:rsidRDefault="005F29FE" w:rsidP="005618E3">
      <w:pPr>
        <w:pStyle w:val="libNormal"/>
      </w:pPr>
      <w:r>
        <w:lastRenderedPageBreak/>
        <w:t>Some people have cause to believe that the blessings of this world and those of the Hereafter are on a counter-relationship. Hence those who failed to enjoy the blessings of this world will consequently meet prosperity in the Hereafter, while those who enjoyed the blessings of this world will be deprived from prosperity in the Hereafter.</w:t>
      </w:r>
    </w:p>
    <w:p w:rsidR="005F29FE" w:rsidRDefault="005F29FE" w:rsidP="005618E3">
      <w:pPr>
        <w:pStyle w:val="libNormal"/>
      </w:pPr>
      <w:r>
        <w:t>The advocates of this idea have justified it by referring to some verses and traditions in which the worshippers of this world have claimed not to enjoy any of the blessings of the Hereafter (al-Baqarah:200, Āl-‘Imrān:77, al-Isrā’:18, al-Shu’arā:20).</w:t>
      </w:r>
    </w:p>
    <w:p w:rsidR="005F29FE" w:rsidRDefault="005F29FE" w:rsidP="005618E3">
      <w:pPr>
        <w:pStyle w:val="libNormal"/>
      </w:pPr>
      <w:r>
        <w:t>However, being in love with this world does not equal enjoying worldly blessings, rather the lover of this world is one who sets worldly desires as the objective of all his attempts and employs all his strength in gaining them even if he does not meet his desires. On the other hand, a lover of the Hereafter is one who does not fall in love with worldly pleasures, but chooses the life of the Hereafter as his objective, even though he may be enjoying worldly blessings. For example, Solomon (a) and many of the prophets and Imams (a) have found pleasure in worldly blessings; however, they have employed them for obtaining prosperity and God’s paradise in the Hereafter Therefore, there is neither a direct nor a counter-relationship between the blessings of this or the next life. All the blessings and disasters of this world have been distributed amongst the people based on God’s perfect wisdom (al-Zukhruf:32), and all shall be tested through them (al-Anfāl:28, al-Anbiyā:35, al-A’rāf:168, al-Kahf:7, al- Māidah:48, al-An’ām:165, al-Naml:40, Āl-‘Imrān:186). Thus, enjoying or being deprived from worldly blessing does not by itself indicate living close to or far from God’s mercy and will not lead to prosperity or adversity in the Hereafter (Āl-‘Imrān:179, al-Mu’minūn:56, al-Fajr:15-16).</w:t>
      </w:r>
    </w:p>
    <w:p w:rsidR="005F29FE" w:rsidRDefault="005F29FE" w:rsidP="0035199E">
      <w:pPr>
        <w:pStyle w:val="Heading2Center"/>
      </w:pPr>
      <w:bookmarkStart w:id="331" w:name="_Toc390345386"/>
      <w:r>
        <w:t>Conclusion</w:t>
      </w:r>
      <w:bookmarkEnd w:id="331"/>
    </w:p>
    <w:p w:rsidR="005F29FE" w:rsidRDefault="005F29FE" w:rsidP="0035199E">
      <w:pPr>
        <w:pStyle w:val="libNormal"/>
      </w:pPr>
      <w:r>
        <w:t xml:space="preserve">It can be deduced from such discussions that if we reject every kind of relationship between this world and the Hereafter, it amounts to the rejection of the concept of Resurrection. However, there is no relationship between the blessings in this world and in the Hereafter, nor is there any relationship between adversity in this world and that in the Hereafter. In general, the relationship between this world and the Hereafter is not of the type of relation between worldly phenomena and is not limited to physical or biological rules. On the contrary, the cause of joy or punishment in the Hereafter is the result of the use of man’s free-will in this world. This does not have any connection with (the rule of) using power and energy for the changing of matter; rather it refers to the origin of such deeds, such as inner belief or disbelief. This is the message of hundreds of verses in the Holy Qur’an which state that prosperity in the Hereafter depends on one’s belief in God, Resurrection, God’s prophets and performance of acts related to worship, such as praying, fasting, holy war, spending money on the needy, carrying out favours for God’s servants, ordering others to enjoin the good and prohibiting them from committing sins, struggling against the disbelievers and the oppressors, and establishing justice in the society. On the other hand, it maintains that being bound by God’s punishment will be the outcome of disbelief, dualism, hypocrisy, rejecting the </w:t>
      </w:r>
      <w:r w:rsidRPr="0035199E">
        <w:t>Resurrection and</w:t>
      </w:r>
    </w:p>
    <w:p w:rsidR="005F29FE" w:rsidRDefault="005F29FE" w:rsidP="00465A26">
      <w:pPr>
        <w:pStyle w:val="libNormal0"/>
      </w:pPr>
      <w:r w:rsidRPr="0035199E">
        <w:lastRenderedPageBreak/>
        <w:t>prophets, and committing all types of sins and oppressions. The Holy Qur’an in a number of verses briefly introduces ‘belief and good deeds’ (Refer to: al</w:t>
      </w:r>
      <w:r>
        <w:t>-</w:t>
      </w:r>
      <w:r w:rsidRPr="0035199E">
        <w:t>Baqarah: 25,38,62,82,103,112,277,Āl</w:t>
      </w:r>
      <w:r>
        <w:t>-</w:t>
      </w:r>
      <w:r w:rsidRPr="0035199E">
        <w:t>‘Imrān:15,57,114,115,133,179,195,198,alNisā’:13,57,122,124,146,152,162,173,alMaidah:9,65,69,al</w:t>
      </w:r>
      <w:r>
        <w:t>-</w:t>
      </w:r>
      <w:r w:rsidRPr="0035199E">
        <w:t>An’ām:48,al</w:t>
      </w:r>
      <w:r>
        <w:t>-</w:t>
      </w:r>
      <w:r w:rsidRPr="0035199E">
        <w:t xml:space="preserve"> Tawbah:72, Yūnus:4,9,63</w:t>
      </w:r>
      <w:r>
        <w:t>-</w:t>
      </w:r>
      <w:r w:rsidRPr="0035199E">
        <w:t>64, al</w:t>
      </w:r>
      <w:r>
        <w:t>-</w:t>
      </w:r>
      <w:r w:rsidRPr="0035199E">
        <w:t>Ra’d:29, Ibrāhim:23, al</w:t>
      </w:r>
      <w:r>
        <w:t>-</w:t>
      </w:r>
      <w:r w:rsidRPr="0035199E">
        <w:t>Nahl:97, al</w:t>
      </w:r>
      <w:r>
        <w:t>-</w:t>
      </w:r>
      <w:r w:rsidRPr="0035199E">
        <w:t xml:space="preserve"> Kahf:2,29,30,107, Tāha:75, al</w:t>
      </w:r>
      <w:r>
        <w:t>-</w:t>
      </w:r>
      <w:r w:rsidRPr="0035199E">
        <w:t>Hajj:143,50,56, al</w:t>
      </w:r>
      <w:r>
        <w:t>-</w:t>
      </w:r>
      <w:r w:rsidRPr="0035199E">
        <w:t>Furqān:15, al</w:t>
      </w:r>
      <w:r>
        <w:t>-</w:t>
      </w:r>
      <w:r w:rsidRPr="0035199E">
        <w:t>‘Ankabūt:7,9,58, al</w:t>
      </w:r>
      <w:r>
        <w:t>-</w:t>
      </w:r>
      <w:r w:rsidRPr="0035199E">
        <w:t>Rūm:15, Luqmān:8, al</w:t>
      </w:r>
      <w:r>
        <w:t>-</w:t>
      </w:r>
      <w:r w:rsidRPr="0035199E">
        <w:t>Sajdah:19, Saba’:4,37, Fātir:7, Sād:49, al</w:t>
      </w:r>
      <w:r>
        <w:t>-</w:t>
      </w:r>
      <w:r w:rsidRPr="0035199E">
        <w:t xml:space="preserve"> Zumar:20,33,35, Ghāfir:40, Fussilat:8, al</w:t>
      </w:r>
      <w:r>
        <w:t>-</w:t>
      </w:r>
      <w:r w:rsidRPr="0035199E">
        <w:t>Shūra:22,26, al</w:t>
      </w:r>
      <w:r>
        <w:t>-</w:t>
      </w:r>
      <w:r w:rsidRPr="0035199E">
        <w:t>Ghāshiyah:30, al</w:t>
      </w:r>
      <w:r>
        <w:t>-</w:t>
      </w:r>
      <w:r w:rsidRPr="0035199E">
        <w:t xml:space="preserve"> Fath:17, al</w:t>
      </w:r>
      <w:r>
        <w:t>-</w:t>
      </w:r>
      <w:r w:rsidRPr="0035199E">
        <w:t>Hadīd:12,21, al</w:t>
      </w:r>
      <w:r>
        <w:t>-</w:t>
      </w:r>
      <w:r w:rsidRPr="0035199E">
        <w:t>Talāq:11, al</w:t>
      </w:r>
      <w:r>
        <w:t>-</w:t>
      </w:r>
      <w:r w:rsidRPr="0035199E">
        <w:t>Inshiqāq:25, al</w:t>
      </w:r>
      <w:r>
        <w:t>-</w:t>
      </w:r>
      <w:r w:rsidRPr="0035199E">
        <w:t>Burūj:11, al</w:t>
      </w:r>
      <w:r>
        <w:t>-</w:t>
      </w:r>
      <w:r w:rsidRPr="0035199E">
        <w:t>Tīn:6, al</w:t>
      </w:r>
      <w:r>
        <w:t>-</w:t>
      </w:r>
      <w:r w:rsidRPr="0035199E">
        <w:t xml:space="preserve"> Bayyinah:7</w:t>
      </w:r>
      <w:r>
        <w:t>-</w:t>
      </w:r>
      <w:r w:rsidRPr="0035199E">
        <w:t>8) as the cause of prosperity in the Hereafter and ‘disbelief and the committal of sins’ (Refer to: al</w:t>
      </w:r>
      <w:r>
        <w:t>-</w:t>
      </w:r>
      <w:r w:rsidRPr="0035199E">
        <w:t>Baqarah:24,39,81,104,161</w:t>
      </w:r>
      <w:r>
        <w:t>-</w:t>
      </w:r>
      <w:r w:rsidRPr="0035199E">
        <w:t>162, Āl‘Imrān:21,56,86,88,91,116,131,176</w:t>
      </w:r>
      <w:r>
        <w:t>-</w:t>
      </w:r>
      <w:r w:rsidRPr="0035199E">
        <w:t>177,196</w:t>
      </w:r>
      <w:r>
        <w:t>-</w:t>
      </w:r>
      <w:r w:rsidRPr="0035199E">
        <w:t>197, al Nisā’:14,56,121,145,151,161,168</w:t>
      </w:r>
      <w:r>
        <w:t>-</w:t>
      </w:r>
      <w:r w:rsidRPr="0035199E">
        <w:t>169,173, al</w:t>
      </w:r>
      <w:r>
        <w:t>-</w:t>
      </w:r>
      <w:r w:rsidRPr="0035199E">
        <w:t>Maidah:10,36,72,86, al</w:t>
      </w:r>
      <w:r>
        <w:t>-</w:t>
      </w:r>
      <w:r w:rsidRPr="0035199E">
        <w:t>An’ām:49, al</w:t>
      </w:r>
      <w:r>
        <w:t>-</w:t>
      </w:r>
      <w:r w:rsidRPr="0035199E">
        <w:t xml:space="preserve"> Tawbah:3,68, Yūnus:4,8, al</w:t>
      </w:r>
      <w:r>
        <w:t>-</w:t>
      </w:r>
      <w:r w:rsidRPr="0035199E">
        <w:t>Ra’d:5, al</w:t>
      </w:r>
      <w:r>
        <w:t>-</w:t>
      </w:r>
      <w:r w:rsidRPr="0035199E">
        <w:t>Kahf:32, Ghāfir:6, al</w:t>
      </w:r>
      <w:r>
        <w:t>-</w:t>
      </w:r>
      <w:r w:rsidRPr="0035199E">
        <w:t>Shūra:26, al</w:t>
      </w:r>
      <w:r>
        <w:t>-</w:t>
      </w:r>
      <w:r w:rsidRPr="0035199E">
        <w:t xml:space="preserve"> Ghāshiyah:11, al</w:t>
      </w:r>
      <w:r>
        <w:t>-</w:t>
      </w:r>
      <w:r w:rsidRPr="0035199E">
        <w:t>Fath:13,17, al</w:t>
      </w:r>
      <w:r>
        <w:t>-</w:t>
      </w:r>
      <w:r w:rsidRPr="0035199E">
        <w:t>Hadīd:19,al</w:t>
      </w:r>
      <w:r>
        <w:t>-</w:t>
      </w:r>
      <w:r w:rsidRPr="0035199E">
        <w:t>Taghābun:10, al</w:t>
      </w:r>
      <w:r>
        <w:t>-</w:t>
      </w:r>
      <w:r w:rsidRPr="0035199E">
        <w:t>Mulk:6, al</w:t>
      </w:r>
      <w:r>
        <w:t>-</w:t>
      </w:r>
      <w:r w:rsidRPr="0035199E">
        <w:t xml:space="preserve"> Inshiqāq:22,24, al</w:t>
      </w:r>
      <w:r>
        <w:t>-</w:t>
      </w:r>
      <w:r w:rsidRPr="0035199E">
        <w:t>Ghāshiyah:23</w:t>
      </w:r>
      <w:r>
        <w:t>-</w:t>
      </w:r>
      <w:r w:rsidRPr="0035199E">
        <w:t>24, al</w:t>
      </w:r>
      <w:r>
        <w:t>-</w:t>
      </w:r>
      <w:r w:rsidRPr="0035199E">
        <w:t>Bayyinah:6) as the reason for one’s eternal bad luck.</w:t>
      </w:r>
    </w:p>
    <w:p w:rsidR="005F29FE" w:rsidRDefault="005F29FE" w:rsidP="0035199E">
      <w:pPr>
        <w:pStyle w:val="Heading2Center"/>
      </w:pPr>
      <w:bookmarkStart w:id="332" w:name="_Toc390345387"/>
      <w:r>
        <w:t>Questions</w:t>
      </w:r>
      <w:bookmarkEnd w:id="332"/>
    </w:p>
    <w:p w:rsidR="005F29FE" w:rsidRDefault="005F29FE" w:rsidP="005618E3">
      <w:pPr>
        <w:pStyle w:val="libNormal"/>
      </w:pPr>
      <w:r>
        <w:t>1. What problem arises if we reject the relationship between this world and the Hereafter?</w:t>
      </w:r>
    </w:p>
    <w:p w:rsidR="005F29FE" w:rsidRDefault="005F29FE" w:rsidP="005618E3">
      <w:pPr>
        <w:pStyle w:val="libNormal"/>
      </w:pPr>
      <w:r>
        <w:t>2. What is meant fertile land concerning the next world?</w:t>
      </w:r>
    </w:p>
    <w:p w:rsidR="005F29FE" w:rsidRDefault="005F29FE" w:rsidP="005618E3">
      <w:pPr>
        <w:pStyle w:val="libNormal"/>
      </w:pPr>
      <w:r>
        <w:t>3. What is the relationship between the blessings of this world and those of the next?</w:t>
      </w:r>
    </w:p>
    <w:p w:rsidR="005F29FE" w:rsidRDefault="005F29FE" w:rsidP="005618E3">
      <w:pPr>
        <w:pStyle w:val="libNormal"/>
      </w:pPr>
      <w:r>
        <w:t>4. What is the relationship between the blessings of this world and the punishment in the next?</w:t>
      </w:r>
    </w:p>
    <w:p w:rsidR="005F29FE" w:rsidRDefault="005F29FE" w:rsidP="005618E3">
      <w:pPr>
        <w:pStyle w:val="libNormal"/>
      </w:pPr>
      <w:r>
        <w:t>5. Among which worldly affairs and prosperity or adversity in the Hereafter, is there a true relationship?</w:t>
      </w:r>
    </w:p>
    <w:p w:rsidR="005F29FE" w:rsidRDefault="005F29FE" w:rsidP="0035199E">
      <w:pPr>
        <w:pStyle w:val="Heading1Center"/>
      </w:pPr>
      <w:r>
        <w:br w:type="page"/>
      </w:r>
      <w:bookmarkStart w:id="333" w:name="_Toc390345388"/>
      <w:r>
        <w:lastRenderedPageBreak/>
        <w:t>LESSON FIFTY-THREE: THE TYPE OF RELATIONSHIP BETWEEN THIS WORLD AND THE HERE AFTER</w:t>
      </w:r>
      <w:bookmarkEnd w:id="333"/>
    </w:p>
    <w:p w:rsidR="005F29FE" w:rsidRDefault="005F29FE" w:rsidP="0035199E">
      <w:pPr>
        <w:pStyle w:val="Heading2Center"/>
      </w:pPr>
      <w:bookmarkStart w:id="334" w:name="_Toc390345389"/>
      <w:r>
        <w:t>Introduction</w:t>
      </w:r>
      <w:bookmarkEnd w:id="334"/>
    </w:p>
    <w:p w:rsidR="005F29FE" w:rsidRDefault="005F29FE" w:rsidP="005618E3">
      <w:pPr>
        <w:pStyle w:val="libNormal"/>
      </w:pPr>
      <w:r>
        <w:t>We understand (from previous discussions) that there is a direct relationship between belief in God and good deeds on one side, and living close to God and His blessings in the Hereafter on the other, or between disbelief and sins on one side and living far from God and being deprived from eternal blessings on the other. Moreover, we found that there is a counter-relationship between belief in God and good deeds on one side and punishment in the Hereafter on the other, or between disbelief and sins on one side and eternal blessings on the other. There is no doubt about the origin of such relationships, and rejection of them amounts to the rejection of the Qur’an. However, there are some points about this vital issue, which need explanation. For example, are such relationships true and noble or are they dependent on situations and conventions? What kind of relationship is there between belief in God and good deeds, or between disbelief and sin? Is there any cause/effect relationship between good and evil deeds?</w:t>
      </w:r>
    </w:p>
    <w:p w:rsidR="005F29FE" w:rsidRDefault="005F29FE" w:rsidP="005618E3">
      <w:pPr>
        <w:pStyle w:val="libNormal"/>
      </w:pPr>
      <w:r>
        <w:t>In this lesson, the first point will be explained and it will be clarified that such relationships are not false or conventional.</w:t>
      </w:r>
    </w:p>
    <w:p w:rsidR="005F29FE" w:rsidRDefault="005F29FE" w:rsidP="0035199E">
      <w:pPr>
        <w:pStyle w:val="Heading2Center"/>
      </w:pPr>
      <w:bookmarkStart w:id="335" w:name="_Toc390345390"/>
      <w:r>
        <w:t>True or conventional relationships</w:t>
      </w:r>
      <w:bookmarkEnd w:id="335"/>
    </w:p>
    <w:p w:rsidR="005F29FE" w:rsidRDefault="005F29FE" w:rsidP="005618E3">
      <w:pPr>
        <w:pStyle w:val="libNormal"/>
      </w:pPr>
      <w:r>
        <w:t>As already mentioned, the relationship between worldly deeds, and blessings or punishment in the Hereafter is not similar to material or common relationships, and cannot be explained in terms of physical, chemical, or other similar relations. The assumption that, on the basis of the rules of the conversion of matter and energy, the consumed energy in performing actions would be converted into blessings or punishment in the Hereafter, would be wrong. Firstly the consumed energy of one’s speech and behavior would be insufficient, and could not even provide enough energy to be converted into an apple, let alone the infinite number of paradise’s blessings.</w:t>
      </w:r>
    </w:p>
    <w:p w:rsidR="005F29FE" w:rsidRDefault="005F29FE" w:rsidP="005618E3">
      <w:pPr>
        <w:pStyle w:val="libNormal"/>
      </w:pPr>
      <w:r>
        <w:t>Secondly, the conversion of energy and matter follows specific rules and does not have anything to do with the goodness or badness of deeds, or the intention of their performer. There is no rule of nature for distinguishing between sincere or hypocritical acts so that the energy consumed for one changes to blessing and for the other changes to punishment. Thirdly, the energy, which was once used for some kind of worship, may be used for the committing of a sin on another occasion.</w:t>
      </w:r>
    </w:p>
    <w:p w:rsidR="005F29FE" w:rsidRDefault="005F29FE" w:rsidP="005618E3">
      <w:pPr>
        <w:pStyle w:val="libNormal"/>
      </w:pPr>
      <w:r>
        <w:t>However, rejecting such a relationship does not equate complete rejection of true relations because the scope of true relations includes unknown and non-experimental relationships. Moreover, in the same way empirical sciences cannot approve cause/effect relations between the events of this world and those of the other, they cannot reject all types of such relations between them either. Therefore, it seems reasonable to assume that good or evil acts will have true effects on one’s soul and due to that some individuals are able to do extraordinary acts in this world. The same effects</w:t>
      </w:r>
    </w:p>
    <w:p w:rsidR="005F29FE" w:rsidRDefault="005F29FE" w:rsidP="00465A26">
      <w:pPr>
        <w:pStyle w:val="libNormal0"/>
      </w:pPr>
      <w:r>
        <w:lastRenderedPageBreak/>
        <w:t>will also cause blessings or punishment in the Hereafter. Such points can be proved on the basis of philosophical principles, which are beyond the scope of this book.</w:t>
      </w:r>
    </w:p>
    <w:p w:rsidR="005F29FE" w:rsidRDefault="005F29FE" w:rsidP="0035199E">
      <w:pPr>
        <w:pStyle w:val="Heading2Center"/>
      </w:pPr>
      <w:bookmarkStart w:id="336" w:name="_Toc390345391"/>
      <w:r>
        <w:t>Qur’anic Evidence</w:t>
      </w:r>
      <w:bookmarkEnd w:id="336"/>
    </w:p>
    <w:p w:rsidR="005F29FE" w:rsidRDefault="005F29FE" w:rsidP="005618E3">
      <w:pPr>
        <w:pStyle w:val="libNormal"/>
      </w:pPr>
      <w:r>
        <w:t>Although in some verses there are references to reward and punishment (The term reward has been mentioned 90 times in the Qur’an and the term punishment 100 times), Qur’anic expressions justify false and conventional relations, other verses indicate that the relationship between one’s deeds in this world and results in the Hereafter is beyond such relations. Therefore, it might be reasonable to say that the former group of verses is to make understanding such concepts easier for the majority of people to whom they are more familiar.</w:t>
      </w:r>
    </w:p>
    <w:p w:rsidR="005F29FE" w:rsidRDefault="005F29FE" w:rsidP="005618E3">
      <w:pPr>
        <w:pStyle w:val="libNormal"/>
      </w:pPr>
      <w:r>
        <w:t>In some traditions, there is evidence indicating that man’s free deeds have different spiritual representations revealed in the world between this world and the Hereafter and on Resurrection.</w:t>
      </w:r>
    </w:p>
    <w:p w:rsidR="005F29FE" w:rsidRDefault="005F29FE" w:rsidP="005618E3">
      <w:pPr>
        <w:pStyle w:val="libNormal"/>
      </w:pPr>
      <w:r>
        <w:t>The following represents some verses in which the existence of a true relationship between one’s deeds and their outcome in the Hereafter is emphasized.</w:t>
      </w:r>
    </w:p>
    <w:p w:rsidR="005F29FE" w:rsidRDefault="005F29FE" w:rsidP="0035199E">
      <w:pPr>
        <w:pStyle w:val="libNormal"/>
      </w:pPr>
      <w:r>
        <w:t>“Any good that you send ahead for your souls, you shall find it with Allah” (al- Baqara: 110)</w:t>
      </w:r>
    </w:p>
    <w:p w:rsidR="005F29FE" w:rsidRDefault="005F29FE" w:rsidP="0035199E">
      <w:pPr>
        <w:pStyle w:val="libNormal"/>
      </w:pPr>
      <w:r>
        <w:t>“The day when every soul will find present whatever good it has done; and as to whatever evil it has done it will wish there were a far distance between it and itself” (Āl-‘Imrān: 30)</w:t>
      </w:r>
    </w:p>
    <w:p w:rsidR="005F29FE" w:rsidRDefault="005F29FE" w:rsidP="0035199E">
      <w:pPr>
        <w:pStyle w:val="libNormal"/>
      </w:pPr>
      <w:r>
        <w:t>“The day when a person will observe what his hands have sent ahead” (al-Naba’:40)</w:t>
      </w:r>
    </w:p>
    <w:p w:rsidR="005F29FE" w:rsidRDefault="005F29FE" w:rsidP="0035199E">
      <w:pPr>
        <w:pStyle w:val="libNormal"/>
      </w:pPr>
      <w:r>
        <w:t>“So whoever does an atom’s weight of good will see it, and whoever does an atom’s weight of evil will see it” (al-Zalzalah:7-8)</w:t>
      </w:r>
    </w:p>
    <w:p w:rsidR="005F29FE" w:rsidRDefault="005F29FE" w:rsidP="0035199E">
      <w:pPr>
        <w:pStyle w:val="libNormal"/>
      </w:pPr>
      <w:r>
        <w:t>“Shall you be requited except with what you used to do?” (al-Naml:90)</w:t>
      </w:r>
    </w:p>
    <w:p w:rsidR="005F29FE" w:rsidRDefault="005F29FE" w:rsidP="00C2046A">
      <w:pPr>
        <w:pStyle w:val="libNormal"/>
      </w:pPr>
      <w:r>
        <w:t>“Indeed those who consume the property of orphans wrongfully, only ingest fire into their bellies, and soon they will enter the Blaze” (al-Nisā’: 10)</w:t>
      </w:r>
    </w:p>
    <w:p w:rsidR="005F29FE" w:rsidRDefault="005F29FE" w:rsidP="00C2046A">
      <w:pPr>
        <w:pStyle w:val="libNormal"/>
      </w:pPr>
      <w:r>
        <w:t>It is obvious that by merely meeting with what one has done in this world, it is not the reward or punishment for his or her deeds in the Hereafter. On the contrary, what is met is the spiritual representation of them revealed in the form of blessings or punishment and accordingly the person will either be in pleasure or in torture. As it is understood from the last verse explained above, the underlying representation of eating (consuming) an orphan’s wealth is eating fire; when in the Hereafter the facts are revealed, one finds that by eating illegal food one has in fact been eating fire and accordingly the person will feel the irritation of his inside. He will then be questioned: “Is this fire different from the illegal wealth you ate (consumed)?”</w:t>
      </w:r>
    </w:p>
    <w:p w:rsidR="005F29FE" w:rsidRDefault="005F29FE" w:rsidP="0035199E">
      <w:pPr>
        <w:pStyle w:val="Heading2Center"/>
      </w:pPr>
      <w:bookmarkStart w:id="337" w:name="_Toc390345392"/>
      <w:r>
        <w:t>Questions</w:t>
      </w:r>
      <w:bookmarkEnd w:id="337"/>
    </w:p>
    <w:p w:rsidR="005F29FE" w:rsidRDefault="005F29FE" w:rsidP="0035199E">
      <w:pPr>
        <w:pStyle w:val="libNormal"/>
      </w:pPr>
      <w:r>
        <w:t xml:space="preserve">1. </w:t>
      </w:r>
      <w:r w:rsidRPr="0035199E">
        <w:t>What</w:t>
      </w:r>
      <w:r>
        <w:t xml:space="preserve"> is the problem with assuming that the representation of deeds in the Hereafter follows the rule of converting matter and energy?</w:t>
      </w:r>
    </w:p>
    <w:p w:rsidR="005F29FE" w:rsidRDefault="005F29FE" w:rsidP="005618E3">
      <w:pPr>
        <w:pStyle w:val="libNormal"/>
      </w:pPr>
      <w:r>
        <w:t>2. How is it possible to explain the true relationship between one’s deeds and their results in the Hereafter?</w:t>
      </w:r>
    </w:p>
    <w:p w:rsidR="005F29FE" w:rsidRDefault="005F29FE" w:rsidP="005618E3">
      <w:pPr>
        <w:pStyle w:val="libNormal"/>
      </w:pPr>
      <w:r>
        <w:lastRenderedPageBreak/>
        <w:t>3. What verses indicate the representation of deeds? Why have terms like ‘reward’ and ‘punishment’ have been used?</w:t>
      </w:r>
    </w:p>
    <w:p w:rsidR="005F29FE" w:rsidRDefault="005F29FE" w:rsidP="005618E3">
      <w:pPr>
        <w:pStyle w:val="libNormal"/>
      </w:pPr>
      <w:r>
        <w:t>4. Is it possible to describe the representation of deeds (in the Hereafter) as ‘being represented by their worldly characteristics’? Why?</w:t>
      </w:r>
    </w:p>
    <w:p w:rsidR="005F29FE" w:rsidRDefault="005F29FE" w:rsidP="0035199E">
      <w:pPr>
        <w:pStyle w:val="Heading1Center"/>
      </w:pPr>
      <w:r>
        <w:br w:type="page"/>
      </w:r>
      <w:bookmarkStart w:id="338" w:name="_Toc390345393"/>
      <w:r>
        <w:lastRenderedPageBreak/>
        <w:t>LESSON FIFTY-FOUR: THE ROLE OF FAITH AND BLASHEMY IN ONE’S ETERNAL PROSPERITY OR ADVERSITY</w:t>
      </w:r>
      <w:bookmarkEnd w:id="338"/>
    </w:p>
    <w:p w:rsidR="005F29FE" w:rsidRDefault="005F29FE" w:rsidP="0035199E">
      <w:pPr>
        <w:pStyle w:val="Heading2Center"/>
      </w:pPr>
      <w:bookmarkStart w:id="339" w:name="_Toc390345394"/>
      <w:r>
        <w:t>Introduction</w:t>
      </w:r>
      <w:bookmarkEnd w:id="339"/>
    </w:p>
    <w:p w:rsidR="005F29FE" w:rsidRDefault="005F29FE" w:rsidP="005618E3">
      <w:pPr>
        <w:pStyle w:val="libNormal"/>
      </w:pPr>
      <w:r>
        <w:t>The point of discussion is as to whether eternal prosperity will be caused by faith and good deeds jointly or independently and irrespective of each other. Also whether disbelief and rebellion against God will independently result in eternal punishment or both will cause it together, and if the latter is right, what then happens if a person manages to have only one of the above (i.e., belief in God or good deeds).</w:t>
      </w:r>
    </w:p>
    <w:p w:rsidR="005F29FE" w:rsidRDefault="005F29FE" w:rsidP="005618E3">
      <w:pPr>
        <w:pStyle w:val="libNormal"/>
      </w:pPr>
      <w:r>
        <w:t>The same point is true if an individual has no belief in God and performs sinful deeds; what would happen to such a person? Moreover, if a believer commits many sins and a disbeliever performs a number of good deeds, will they be prosperous or in adversity? Hence, if a person has passed part of his life believing in God and in the performance of good deeds and another part in disbelief and in the committal of sins, what would his fate be?</w:t>
      </w:r>
    </w:p>
    <w:p w:rsidR="005F29FE" w:rsidRDefault="005F29FE" w:rsidP="0035199E">
      <w:pPr>
        <w:pStyle w:val="libNormal"/>
      </w:pPr>
      <w:r>
        <w:t>Such points have been taken into consideration since the first century of the presence of Islam. Some people such as the Kharijite</w:t>
      </w:r>
      <w:r>
        <w:rPr>
          <w:rStyle w:val="EndnoteReference"/>
        </w:rPr>
        <w:endnoteReference w:id="4"/>
      </w:r>
      <w:r>
        <w:t xml:space="preserve"> believed that committing sins was an independent cause for one’s eternal adversity and that it further causes disbelief and apostasy. However, other groups such as the Murjeia</w:t>
      </w:r>
      <w:r>
        <w:rPr>
          <w:rStyle w:val="EndnoteReference"/>
        </w:rPr>
        <w:endnoteReference w:id="5"/>
      </w:r>
      <w:r>
        <w:t xml:space="preserve"> believed that faith was sufficient for eternal prosperity, and by committing a sin; the prosperous life of the believer was not threatened.</w:t>
      </w:r>
    </w:p>
    <w:p w:rsidR="005F29FE" w:rsidRDefault="005F29FE" w:rsidP="005618E3">
      <w:pPr>
        <w:pStyle w:val="libNormal"/>
      </w:pPr>
      <w:r>
        <w:t>Nevertheless, the truth is that not every sin leads to disbelief and bad luck; however, the accumulation of sins will destroy faith. It means, nonetheless, that faith does not cause sins to be forgiven and does not make one free from punishment.</w:t>
      </w:r>
    </w:p>
    <w:p w:rsidR="005F29FE" w:rsidRDefault="005F29FE" w:rsidP="005618E3">
      <w:pPr>
        <w:pStyle w:val="libNormal"/>
      </w:pPr>
      <w:r>
        <w:t>In this lesson, I will first explain the nature of belief and disbelief, and secondly, their role in eternal prosperity and adversity will be discussed. Other (relevant) points will be dealt with in future lessons.</w:t>
      </w:r>
    </w:p>
    <w:p w:rsidR="005F29FE" w:rsidRDefault="005F29FE" w:rsidP="0035199E">
      <w:pPr>
        <w:pStyle w:val="Heading2Center"/>
      </w:pPr>
      <w:bookmarkStart w:id="340" w:name="_Toc390345395"/>
      <w:r>
        <w:t>The nature of faith and disbelief</w:t>
      </w:r>
      <w:bookmarkEnd w:id="340"/>
    </w:p>
    <w:p w:rsidR="005F29FE" w:rsidRDefault="005F29FE" w:rsidP="005618E3">
      <w:pPr>
        <w:pStyle w:val="libNormal"/>
      </w:pPr>
      <w:r>
        <w:t>Faith is an inner, spiritual state, which is formed (in a person), due to:</w:t>
      </w:r>
    </w:p>
    <w:p w:rsidR="005F29FE" w:rsidRDefault="005F29FE" w:rsidP="0035199E">
      <w:pPr>
        <w:pStyle w:val="libNormal"/>
      </w:pPr>
      <w:r>
        <w:t>1) knowledge of a concept, and 2) having a tendency towards it. The intensity or weakness in each of them will cause the perfection or deficiency of faith. However, unless a person is aware of something, even speculatively, he will not believe in it. Nevertheless, knowledge or awareness does not suffice, because the subject of one’s knowledge or its requisites might be contrary or against one’s desires, and therefore, he may decide not to behave accordingly or even to function against it.</w:t>
      </w:r>
    </w:p>
    <w:p w:rsidR="005F29FE" w:rsidRDefault="005F29FE" w:rsidP="005618E3">
      <w:pPr>
        <w:pStyle w:val="libNormal"/>
      </w:pPr>
      <w:r>
        <w:t>As the Holy Qur’an with respect to the followers of Pharaoh maintains:</w:t>
      </w:r>
    </w:p>
    <w:p w:rsidR="005F29FE" w:rsidRDefault="005F29FE" w:rsidP="005618E3">
      <w:pPr>
        <w:pStyle w:val="libNormal"/>
      </w:pPr>
      <w:r>
        <w:t>“They impugned them -though they were convinced in their hearts- wrongfully and defiantly. So observe how was the fate of the agents of corruption!” (al-Naml:14) Moses (a) addressed Pharaoh and said:</w:t>
      </w:r>
    </w:p>
    <w:p w:rsidR="005F29FE" w:rsidRDefault="005F29FE" w:rsidP="005618E3">
      <w:pPr>
        <w:pStyle w:val="libNormal"/>
      </w:pPr>
      <w:r>
        <w:t>“You certainly know that no one has sent these [signs] except the Lord of the heavens and the earth as eye-openers” (al- Isrā’:102). Although he (Pharaoh) did not believe in God, he said to the people:</w:t>
      </w:r>
    </w:p>
    <w:p w:rsidR="005F29FE" w:rsidRDefault="005F29FE" w:rsidP="005618E3">
      <w:pPr>
        <w:pStyle w:val="libNormal"/>
      </w:pPr>
      <w:r>
        <w:lastRenderedPageBreak/>
        <w:t>“I do not know of any God that you may have other than me” (al-Qasas:38).</w:t>
      </w:r>
    </w:p>
    <w:p w:rsidR="005F29FE" w:rsidRDefault="005F29FE" w:rsidP="005618E3">
      <w:pPr>
        <w:pStyle w:val="libNormal"/>
      </w:pPr>
      <w:r>
        <w:t>Only when he was about to drown, he said:</w:t>
      </w:r>
    </w:p>
    <w:p w:rsidR="005F29FE" w:rsidRDefault="005F29FE" w:rsidP="00B53FD5">
      <w:pPr>
        <w:pStyle w:val="libNormal"/>
      </w:pPr>
      <w:r>
        <w:t>“I believe that there is no god except Him in whom the Children of Israel believe, and I am one of those who submit [to Him]!” (Yūnus: 90)</w:t>
      </w:r>
    </w:p>
    <w:p w:rsidR="005F29FE" w:rsidRDefault="005F29FE" w:rsidP="00B53FD5">
      <w:pPr>
        <w:pStyle w:val="libNormal"/>
      </w:pPr>
      <w:r>
        <w:t>However, we found earlier that such compulsory faith, if it can be called so, is not accepted by God (See lesson 9). Therefore, the essence of faith is in one’s inner tendency, and willingness; this is contrary to the acquisition of knowledge and awareness, which can be achieved unwillingly. Thus, faith can be called a ‘cordially force-free act’ (i.e. expansion of the meaning of the word ‘act’) in this way faith can also be regarded as a type of action.</w:t>
      </w:r>
    </w:p>
    <w:p w:rsidR="005F29FE" w:rsidRDefault="005F29FE" w:rsidP="005618E3">
      <w:pPr>
        <w:pStyle w:val="libNormal"/>
      </w:pPr>
      <w:r>
        <w:t>On the other hand, the term disbelief is sometimes employed as lack of the ‘faculty of faith’ (malakat-al-Īmān). Lack of faith is a result of doubt and ignorance or due to compound ignorance, or even as a result of a contradictory tendency. This is manifested in the form of intentional rejection and enmity, is called ‘disbelief’. It may, nevertheless, in some cases amount to enmity - an observable phenomenon considered as anti-faith.</w:t>
      </w:r>
    </w:p>
    <w:p w:rsidR="005F29FE" w:rsidRDefault="005F29FE" w:rsidP="00B53FD5">
      <w:pPr>
        <w:pStyle w:val="Heading2Center"/>
      </w:pPr>
      <w:bookmarkStart w:id="341" w:name="_Toc390345396"/>
      <w:r>
        <w:t>The norm of faith and disbelief</w:t>
      </w:r>
      <w:bookmarkEnd w:id="341"/>
    </w:p>
    <w:p w:rsidR="005F29FE" w:rsidRDefault="005F29FE" w:rsidP="005618E3">
      <w:pPr>
        <w:pStyle w:val="libNormal"/>
      </w:pPr>
      <w:r>
        <w:t>Our understanding from the Holy Qur’an and traditions makes us believe that the minimum amount of faith necessary for eternal prosperity is belief in:</w:t>
      </w:r>
    </w:p>
    <w:p w:rsidR="005F29FE" w:rsidRDefault="005F29FE" w:rsidP="005618E3">
      <w:pPr>
        <w:pStyle w:val="libNormal"/>
      </w:pPr>
      <w:r>
        <w:t>God, reward and punishment in the Hereafter, and in the rightfulness of whatever has been revealed to the prophets. Such a belief also necessitates one’s decision to behave accordingly with the orders of God; however, the highest level of faith is specific to the prophets and Imams.</w:t>
      </w:r>
    </w:p>
    <w:p w:rsidR="005F29FE" w:rsidRDefault="005F29FE" w:rsidP="00B53FD5">
      <w:pPr>
        <w:pStyle w:val="libNormal"/>
      </w:pPr>
      <w:r>
        <w:t>On the other hand, the minimum amount of disbelief is the denial or rejection of: monotheism, prophethood, Resurrection or in whatever one has ascertained that has been sent by God to His prophets. However, the worst stage of disbelief is the hostile rejection of all such facts, whilst knowing that they are all true; and further being determined to fight against the true religion.</w:t>
      </w:r>
    </w:p>
    <w:p w:rsidR="005F29FE" w:rsidRDefault="005F29FE" w:rsidP="005618E3">
      <w:pPr>
        <w:pStyle w:val="libNormal"/>
      </w:pPr>
      <w:r>
        <w:t>The above identification suggests polytheism (denying monotheism) as a manifestation of disbelief. However, hypocrisy is considered as inner disbelief mixed with deception whilst outwardly behaving like a Muslim.</w:t>
      </w:r>
    </w:p>
    <w:p w:rsidR="005F29FE" w:rsidRDefault="005F29FE" w:rsidP="005618E3">
      <w:pPr>
        <w:pStyle w:val="libNormal"/>
      </w:pPr>
      <w:r>
        <w:t>Moreover, the hypocrite’s (disbeliever) decline is much harsher than that of the other disbelievers, as the Holy Qur’an states:“Indeed the hypocrites will be in the lowest reach of the Fire” (al-Nisā:145) The point to be mentioned here is that Islam and disbelief, which are discussed in jurisprudence and which are the subjects of the approval or rejection of cleanliness, formal slaughtering of an animal, marriage and heritage, do not necessarily involve faith and disbelief being discussed as the principles of religion. It is possible for a person to express the Islamic formula (Shahādatān) and consider the rightfulness of Islamic jurisprudence, yet in his heart, such a person may hold no sincere belief in their contents and the requisites of monotheism and prophethood.</w:t>
      </w:r>
    </w:p>
    <w:p w:rsidR="005F29FE" w:rsidRDefault="005F29FE" w:rsidP="005618E3">
      <w:pPr>
        <w:pStyle w:val="libNormal"/>
      </w:pPr>
      <w:r>
        <w:t xml:space="preserve">Moreover, if one is not capable of realising the principles of religion (i.e. a mad or stupid person), or if one, due to the conditions of his society cannot </w:t>
      </w:r>
      <w:r>
        <w:lastRenderedPageBreak/>
        <w:t>find the true religion, he will be forgiven for such a failure. However, if another person fails to find the true religion whilst having access to all the necessary means for such recognition or if a person remains in doubt or denies the principles and necessities of the religion with no specific reason, he will not be forgiven and will be sentenced to eternal punishment.</w:t>
      </w:r>
    </w:p>
    <w:p w:rsidR="005F29FE" w:rsidRDefault="005F29FE" w:rsidP="00B53FD5">
      <w:pPr>
        <w:pStyle w:val="Heading2Center"/>
      </w:pPr>
      <w:bookmarkStart w:id="342" w:name="_Toc390345397"/>
      <w:r>
        <w:t>The effect of faith and disbelief on eternal prosperity or adversity</w:t>
      </w:r>
      <w:bookmarkEnd w:id="342"/>
    </w:p>
    <w:p w:rsidR="005F29FE" w:rsidRDefault="005F29FE" w:rsidP="005618E3">
      <w:pPr>
        <w:pStyle w:val="libNormal"/>
      </w:pPr>
      <w:r>
        <w:t>Since man’s true perfection is due to his closeness to God, and on the other hand, his decline is the result of being far from Him, it is reasonable to claim that belief in God and His canonical and creative dominance which necessitate belief in Resurrection and prophethood, is the sapling of man’s true evolution. In that case, man’s God- pleasing deeds resemble the sapling’s branches, and the leaves and fruit will be the eternal prosperity represented in the Hereafter. Thus, when a person fails to plant the seeds of faith in his heart or would rather plant the poisonous seeds of disbelief and rebellion instead, he has then ruined and wasted the gifts provided for him by Almighty God. He has subsequently planted for himself a tree, whose bitter fruit is the ‘Zaqūm’ from Hell. Such a person will not approach eternal prosperity and his good deeds will have no effect beyond this world.</w:t>
      </w:r>
    </w:p>
    <w:p w:rsidR="005F29FE" w:rsidRDefault="005F29FE" w:rsidP="005618E3">
      <w:pPr>
        <w:pStyle w:val="libNormal"/>
      </w:pPr>
      <w:r>
        <w:t>The reason why such a person’s good deeds have no effect beyond this world is that each free deed done by man is an attempt for his soul to approach its final objective specified by God. How is it possible for one who does not believe in the eternal world and in life close to God, to consider such an objective and manage his behavior so that it can be obtained? Such a person cannot naturally expect eternal reward from God.</w:t>
      </w:r>
    </w:p>
    <w:p w:rsidR="005F29FE" w:rsidRDefault="005F29FE" w:rsidP="005618E3">
      <w:pPr>
        <w:pStyle w:val="libNormal"/>
      </w:pPr>
      <w:r>
        <w:t>However, the only acceptable point about the disbelievers’ good deeds is that such deeds may reduce their punishment as they weaken selfishness and enmity.</w:t>
      </w:r>
    </w:p>
    <w:p w:rsidR="005F29FE" w:rsidRDefault="005F29FE" w:rsidP="00B53FD5">
      <w:pPr>
        <w:pStyle w:val="Heading2Center"/>
      </w:pPr>
      <w:bookmarkStart w:id="343" w:name="_Toc390345398"/>
      <w:r>
        <w:t>Evidence from the Qur’an</w:t>
      </w:r>
      <w:bookmarkEnd w:id="343"/>
    </w:p>
    <w:p w:rsidR="005F29FE" w:rsidRDefault="005F29FE" w:rsidP="005618E3">
      <w:pPr>
        <w:pStyle w:val="libNormal"/>
      </w:pPr>
      <w:r>
        <w:t>The Holy Qur’an reminds us of the fundamental role of faith in man’s eternal prosperity, and in addition to employing the term ‘good deeds’ after ‘faith’ in numerous verses, has emphasized that faith guarantees that good deeds will affect our prosperity in the Hereafter. In relation to the same point, the Holy Qur’an states:</w:t>
      </w:r>
    </w:p>
    <w:p w:rsidR="005F29FE" w:rsidRDefault="005F29FE" w:rsidP="005618E3">
      <w:pPr>
        <w:pStyle w:val="libNormal"/>
      </w:pPr>
      <w:r>
        <w:t>“And whoever does righteous deeds, whether male or female, should he be faithful- such shall enter paradise and they will not be wronged [so much as] the speck on a date-stone” (al-Nisā:124 see also al-Naml:97, al-Isrā:19, TāHa:112, al-Anbiyā:94) On the other hand, the Qur’an also states how the disbelievers will be greeted with Hell and punishment in the Hereafter and their deeds have been described as being useless and spoilt. In one verse such deeds have been compared to ashes, which have been scattered and then blown away by the wind:</w:t>
      </w:r>
    </w:p>
    <w:p w:rsidR="005F29FE" w:rsidRDefault="005F29FE" w:rsidP="005618E3">
      <w:pPr>
        <w:pStyle w:val="libNormal"/>
      </w:pPr>
      <w:r>
        <w:t>“A parable of those who defy their Lord:</w:t>
      </w:r>
    </w:p>
    <w:p w:rsidR="005F29FE" w:rsidRDefault="005F29FE" w:rsidP="005618E3">
      <w:pPr>
        <w:pStyle w:val="libNormal"/>
      </w:pPr>
      <w:r>
        <w:t>their deeds are like ashes over which the wind blows hard on a tempestuous day:</w:t>
      </w:r>
    </w:p>
    <w:p w:rsidR="005F29FE" w:rsidRDefault="005F29FE" w:rsidP="005618E3">
      <w:pPr>
        <w:pStyle w:val="libNormal"/>
      </w:pPr>
      <w:r>
        <w:t>they have no power over anything they have earned. That is extreme error”. (Ibrāhīm:18) In another verse, the Holy Qur’an states that the deeds</w:t>
      </w:r>
    </w:p>
    <w:p w:rsidR="005F29FE" w:rsidRDefault="005F29FE" w:rsidP="005F29FE">
      <w:pPr>
        <w:pStyle w:val="libNormal0"/>
      </w:pPr>
      <w:r>
        <w:lastRenderedPageBreak/>
        <w:t>of the disbelievers will be scattered in the sky like dust:“Then We shall attend to the works they have done and then turn them into scattered dust” (al-Furqān:23) In addition to this, such deeds have also been compared to a mirage in which a thirsty person believes; however, when he reaches it he finds no water:</w:t>
      </w:r>
    </w:p>
    <w:p w:rsidR="005F29FE" w:rsidRDefault="005F29FE" w:rsidP="005618E3">
      <w:pPr>
        <w:pStyle w:val="libNormal"/>
      </w:pPr>
      <w:r>
        <w:t>“As for the faithless, their works are like a mirage in a plain, which the thirsty man supposes to be water. When he comes to it, he finds it to be nothing; but there he finds Allah, who will pay him his full account, and Allah is swift at reckoning” (al-Nūr:39) “Or like the manifold darkness in a deep sea, covered by billow upon billow, overcast by clouds, manifold [layers of] darkness, one on the top of another:</w:t>
      </w:r>
    </w:p>
    <w:p w:rsidR="005F29FE" w:rsidRDefault="005F29FE" w:rsidP="005618E3">
      <w:pPr>
        <w:pStyle w:val="libNormal"/>
      </w:pPr>
      <w:r>
        <w:t>when he brings out his hand, he can hardly see it, and one whom Allah has not granted any light has no light” (al-Nūr:40) (The metaphor here is that a disbeliever moves in darkness and will go nowhere.) In other verses, the Holy Qur’an maintains that the advocates of this world will meet the results of their deeds in the same world and will not find any benefit (out of their deeds) in the Hereafter. One such verse is as follows:</w:t>
      </w:r>
    </w:p>
    <w:p w:rsidR="005F29FE" w:rsidRDefault="005F29FE" w:rsidP="00B53FD5">
      <w:pPr>
        <w:pStyle w:val="libNormal"/>
      </w:pPr>
      <w:r>
        <w:t>“As for those who desire the life of this world and its glitter, We will recompense them fully for their works therein, and they shall not be underpaid in it. They are the ones for whom for whom there shall be nothing in the Hereafter but Fire: what they have accomplished in the world has failed, and their works have come to naught” (Hūd:15-16, see:</w:t>
      </w:r>
    </w:p>
    <w:p w:rsidR="005F29FE" w:rsidRDefault="005F29FE" w:rsidP="005618E3">
      <w:pPr>
        <w:pStyle w:val="libNormal"/>
      </w:pPr>
      <w:r>
        <w:t>al-Isrā:18, al-Shūra:20, al-Ahqāf:20) Such verses reveal the little amount of knowledge of those who claim they know Islam but prefer the infidel non-Muslim scholars to the Shi’ah’s great scientists (like Khaja nasīr al-dīn Tūsi and Allamah Majlisi).</w:t>
      </w:r>
    </w:p>
    <w:p w:rsidR="005F29FE" w:rsidRDefault="005F29FE" w:rsidP="00B53FD5">
      <w:pPr>
        <w:pStyle w:val="Heading2Center"/>
      </w:pPr>
      <w:bookmarkStart w:id="344" w:name="_Toc390345399"/>
      <w:r>
        <w:t>Questions</w:t>
      </w:r>
      <w:bookmarkEnd w:id="344"/>
    </w:p>
    <w:p w:rsidR="005F29FE" w:rsidRDefault="005F29FE" w:rsidP="005618E3">
      <w:pPr>
        <w:pStyle w:val="libNormal"/>
      </w:pPr>
      <w:r>
        <w:t>1. Explain the viewpoints of the Kharijite and Murjeia about faith and disbelief, and discuss the correct idea.</w:t>
      </w:r>
    </w:p>
    <w:p w:rsidR="005F29FE" w:rsidRDefault="005F29FE" w:rsidP="005618E3">
      <w:pPr>
        <w:pStyle w:val="libNormal"/>
      </w:pPr>
      <w:r>
        <w:t>2. Discuss the nature of faith and disbelief and their relationship with knowledge and ignorance.</w:t>
      </w:r>
    </w:p>
    <w:p w:rsidR="005F29FE" w:rsidRDefault="005F29FE" w:rsidP="005618E3">
      <w:pPr>
        <w:pStyle w:val="libNormal"/>
      </w:pPr>
      <w:r>
        <w:t>3. Explain the norm of faith and disbelief.</w:t>
      </w:r>
    </w:p>
    <w:p w:rsidR="005F29FE" w:rsidRDefault="005F29FE" w:rsidP="005618E3">
      <w:pPr>
        <w:pStyle w:val="libNormal"/>
      </w:pPr>
      <w:r>
        <w:t>4. What is the relationship between polytheism and hypocrisy with disbelief?</w:t>
      </w:r>
    </w:p>
    <w:p w:rsidR="005F29FE" w:rsidRDefault="005F29FE" w:rsidP="005618E3">
      <w:pPr>
        <w:pStyle w:val="libNormal"/>
      </w:pPr>
      <w:r>
        <w:t>5. Make a comparison between Islam and disbelief according to jurisprudence with faith and disbelief according to theology.</w:t>
      </w:r>
    </w:p>
    <w:p w:rsidR="005F29FE" w:rsidRDefault="005F29FE" w:rsidP="005618E3">
      <w:pPr>
        <w:pStyle w:val="libNormal"/>
      </w:pPr>
      <w:r>
        <w:t>6. Discuss the effect of faith and disbelief on eternal prosperity and adversity, and explain the reason behind it.</w:t>
      </w:r>
    </w:p>
    <w:p w:rsidR="005F29FE" w:rsidRDefault="005F29FE" w:rsidP="005618E3">
      <w:pPr>
        <w:pStyle w:val="libNormal"/>
      </w:pPr>
      <w:r>
        <w:t>7. Discuss the Qur’anic evidence representing such an effect (Question 6 above).</w:t>
      </w:r>
    </w:p>
    <w:p w:rsidR="005F29FE" w:rsidRDefault="005F29FE" w:rsidP="00B53FD5">
      <w:pPr>
        <w:pStyle w:val="Heading1Center"/>
      </w:pPr>
      <w:r>
        <w:br w:type="page"/>
      </w:r>
      <w:bookmarkStart w:id="345" w:name="_Toc390345400"/>
      <w:r>
        <w:lastRenderedPageBreak/>
        <w:t>LESSON FIFTY-FIVE: THE INTER-RELATIONSHIP BETWEEN FAITH AND DEEDS</w:t>
      </w:r>
      <w:bookmarkEnd w:id="345"/>
    </w:p>
    <w:p w:rsidR="005F29FE" w:rsidRDefault="005F29FE" w:rsidP="00B53FD5">
      <w:pPr>
        <w:pStyle w:val="Heading2Center"/>
      </w:pPr>
      <w:bookmarkStart w:id="346" w:name="_Toc390345401"/>
      <w:r>
        <w:t>Introduction</w:t>
      </w:r>
      <w:bookmarkEnd w:id="346"/>
    </w:p>
    <w:p w:rsidR="005F29FE" w:rsidRDefault="005F29FE" w:rsidP="005618E3">
      <w:pPr>
        <w:pStyle w:val="libNormal"/>
      </w:pPr>
      <w:r>
        <w:t>We have realised so far that the main factors leading to eternal prosperity or adversity are faith and disbelief, and that secure faith guarantees eternal prosperity, but the committal of sins will result in limited punishment. On the other hand, constant disbelief will bring about eternal adversity and will cause good deeds to become obliterated.</w:t>
      </w:r>
    </w:p>
    <w:p w:rsidR="005F29FE" w:rsidRDefault="005F29FE" w:rsidP="005618E3">
      <w:pPr>
        <w:pStyle w:val="libNormal"/>
      </w:pPr>
      <w:r>
        <w:t>Moreover, it was pointed out that faith and disbelief can be weakened or intensified and it is possible that the accumulation of sins will result in the destruction of faith; on the contrary, the performance of good deeds may weaken the root of disbelief and pave the way for the development of faith.</w:t>
      </w:r>
    </w:p>
    <w:p w:rsidR="005F29FE" w:rsidRDefault="005F29FE" w:rsidP="005618E3">
      <w:pPr>
        <w:pStyle w:val="libNormal"/>
      </w:pPr>
      <w:r>
        <w:t>This clarifies the importance of the question about the relationship between faith and deeds. This lesson attempts to answer such a question.</w:t>
      </w:r>
    </w:p>
    <w:p w:rsidR="005F29FE" w:rsidRDefault="005F29FE" w:rsidP="00B53FD5">
      <w:pPr>
        <w:pStyle w:val="Heading2Center"/>
      </w:pPr>
      <w:bookmarkStart w:id="347" w:name="_Toc390345402"/>
      <w:r>
        <w:t>The relationship between faith and disbelief</w:t>
      </w:r>
      <w:bookmarkEnd w:id="347"/>
    </w:p>
    <w:p w:rsidR="005F29FE" w:rsidRDefault="005F29FE" w:rsidP="005618E3">
      <w:pPr>
        <w:pStyle w:val="libNormal"/>
      </w:pPr>
      <w:r>
        <w:t>Our previous discussions clarified the point that faith is a spiritual state, originating from knowledge and an attitude that necessitates the believer to behave in accordance with the requisites of what he believes in.</w:t>
      </w:r>
    </w:p>
    <w:p w:rsidR="005F29FE" w:rsidRDefault="005F29FE" w:rsidP="005618E3">
      <w:pPr>
        <w:pStyle w:val="libNormal"/>
      </w:pPr>
      <w:r>
        <w:t>Therefore, one who is aware of a truth and decides not to behave according to its requisites does not have any belief in it. Such a person, even in the case of doubting as whether to behave according to the requisites of that truth or not, will still be categorised as a disbeliever. The Holy Qur’an maintains:</w:t>
      </w:r>
    </w:p>
    <w:p w:rsidR="005F29FE" w:rsidRDefault="005F29FE" w:rsidP="005618E3">
      <w:pPr>
        <w:pStyle w:val="libNormal"/>
      </w:pPr>
      <w:r>
        <w:t>“The Bedouins say, ‘We have faith’. Say, ‘You do not have faith yet; rather say, ‘we have embraced Islam,’ for faith has not yet entered into your hearts” (al- Hujurāt:14) Moreover, true faith is comprised of different stages; however, the accomplishment of each stage does not necessitate the performance of all its requisites. It is probable that, in a weak believer, excitement due to lust or anger may causes rebellion; however, it might not necessarily cause him to rebel permanently and struggle against his faith and all its requisites. Nevertheless, the stronger and more complete the faith, the more effective it will be in committing deeds accordingly.</w:t>
      </w:r>
    </w:p>
    <w:p w:rsidR="005F29FE" w:rsidRDefault="005F29FE" w:rsidP="005618E3">
      <w:pPr>
        <w:pStyle w:val="libNormal"/>
      </w:pPr>
      <w:r>
        <w:t>To sum up, having faith naturally necessitates behaving in accordance with its requisites; however, the extent of that depends on the weakness or intensity of one’s faith and finally this is the will and decision of the individual, which determines the performance, or abandonment of the deed.</w:t>
      </w:r>
    </w:p>
    <w:p w:rsidR="005F29FE" w:rsidRDefault="005F29FE" w:rsidP="00B53FD5">
      <w:pPr>
        <w:pStyle w:val="Heading2Center"/>
      </w:pPr>
      <w:bookmarkStart w:id="348" w:name="_Toc390345403"/>
      <w:r>
        <w:t>The relationship between deeds and faith</w:t>
      </w:r>
      <w:bookmarkEnd w:id="348"/>
    </w:p>
    <w:p w:rsidR="005F29FE" w:rsidRDefault="005F29FE" w:rsidP="005618E3">
      <w:pPr>
        <w:pStyle w:val="libNormal"/>
      </w:pPr>
      <w:r>
        <w:t>Any arbitrary act is either deserving and in line with one’s faith or undeserving and contradictory to it; the former strengthens the faith and makes one’s heart brighter while the latter weakens the faith and darkens the heart. Therefore, any good deed committed by a believer will not only originate from his faith but will also strengthen and stabilise it, paving the way for other good deeds. The effect of good deeds on the perfection of one’s faith can be understood from the following verse:</w:t>
      </w:r>
    </w:p>
    <w:p w:rsidR="005F29FE" w:rsidRDefault="005F29FE" w:rsidP="005618E3">
      <w:pPr>
        <w:pStyle w:val="libNormal"/>
      </w:pPr>
      <w:r>
        <w:lastRenderedPageBreak/>
        <w:t>“To Him ascends the good word, and He elevates righteous conduct” (Fātir:10)</w:t>
      </w:r>
    </w:p>
    <w:p w:rsidR="005F29FE" w:rsidRDefault="005F29FE" w:rsidP="005618E3">
      <w:pPr>
        <w:pStyle w:val="libNormal"/>
      </w:pPr>
      <w:r>
        <w:t>Provided that the subject pronoun refers to (al-‘amal al-sālih) (righteous conduct) and the object pronoun refers to al-kalām al-tayyib (good word).</w:t>
      </w:r>
    </w:p>
    <w:p w:rsidR="005F29FE" w:rsidRDefault="005F29FE" w:rsidP="00B53FD5">
      <w:pPr>
        <w:pStyle w:val="libNormal"/>
      </w:pPr>
      <w:r>
        <w:t>In the same way, in a number of verses, the Holy Qur’an maintains that the promotion of belief, enlightenment, and guidance in good-doers is the consequence of their good deeds (Refer to: Āl-‘Imrān:172, al-Anfāl:2, al-Tawbah:124, al-Kahf:13, Maryam:76, al-Ahzāb:22, Muhammad:17).</w:t>
      </w:r>
    </w:p>
    <w:p w:rsidR="005F29FE" w:rsidRDefault="005F29FE" w:rsidP="005618E3">
      <w:pPr>
        <w:pStyle w:val="libNormal"/>
      </w:pPr>
      <w:r>
        <w:t>However, if opposing motives appear against the requisites of faith and if they lead to undeserving acts and one’s level of faith is not high enough to prevent them, faith will begin to weaken and this in turn will pave the way for the repetition of sin. The continuation of this process will lead to greater sins and their repetition, and this will eventually threaten the essence of faith and (May I ask for God’s shelter) convert into disbelief or hypocrisy.</w:t>
      </w:r>
    </w:p>
    <w:p w:rsidR="005F29FE" w:rsidRDefault="005F29FE" w:rsidP="005618E3">
      <w:pPr>
        <w:pStyle w:val="libNormal"/>
      </w:pPr>
      <w:r>
        <w:t>The Holy Qur’an in relation to those who ended up as hypocrites’ claims:</w:t>
      </w:r>
    </w:p>
    <w:p w:rsidR="005F29FE" w:rsidRDefault="005F29FE" w:rsidP="005618E3">
      <w:pPr>
        <w:pStyle w:val="libNormal"/>
      </w:pPr>
      <w:r>
        <w:t>“So He caused hypocrisy to ensue in their hearts until the day they will encounter Him, because of their going back on what they had promised Allah and because of the lies they used to tell” (al-Tawbah:77) The Holy Qur’an states elsewhere:</w:t>
      </w:r>
    </w:p>
    <w:p w:rsidR="005F29FE" w:rsidRDefault="005F29FE" w:rsidP="00B53FD5">
      <w:pPr>
        <w:pStyle w:val="libNormal"/>
      </w:pPr>
      <w:r>
        <w:t>“Then the fate of those who committed misdeeds was that they denied the signs of Allah and they used to deride them” (al-Rūm:10) Similarly, in many verses, the Holy Qur’an discusses the increase of disbelief, darkness, and hard-heartedness in the sinners (See: al- Baqarah:10, Āl-‘Imrān:90, al-Nisā:137, al-Maidah:68, al-Tawbah:37, al-Isrā’: 60,82, al-Saff: 5,9,24).</w:t>
      </w:r>
    </w:p>
    <w:p w:rsidR="005F29FE" w:rsidRDefault="005F29FE" w:rsidP="00B53FD5">
      <w:pPr>
        <w:pStyle w:val="Heading2Center"/>
      </w:pPr>
      <w:bookmarkStart w:id="349" w:name="_Toc390345404"/>
      <w:r>
        <w:t>Conclusion</w:t>
      </w:r>
      <w:bookmarkEnd w:id="349"/>
    </w:p>
    <w:p w:rsidR="005F29FE" w:rsidRDefault="005F29FE" w:rsidP="00B53FD5">
      <w:pPr>
        <w:pStyle w:val="libNormal"/>
      </w:pPr>
      <w:r>
        <w:t>Concerning the interrelationship between faith and deeds and their role in man’s prosperity, it seems reasonable to compare prosperous life with a tree (See: Ibrahim: 24-27) whose roots resemble faith in the unique God, His prophets, messages, and Resurrection; the trunk resembles the decision made for behavior in accordance with the requisites of faith originating directly from it; the branches and leaves resemble the deserving deeds which originate from the root (faith), and finally, its fruit will be the eternal prosperity. Had it had no root, there would be no trunk, branches, or leaves nor would it bear any fruit.</w:t>
      </w:r>
    </w:p>
    <w:p w:rsidR="005F29FE" w:rsidRDefault="005F29FE" w:rsidP="005618E3">
      <w:pPr>
        <w:pStyle w:val="libNormal"/>
      </w:pPr>
      <w:r>
        <w:t>However, there is no guarantee that the roots will always result in suitable branches and desirable fruits; rather it is often possible that due to unsuitable conditions of the environment and various diseases, a number of branches fail to grow, and any fruit that is born may instead cause the death of the tree.</w:t>
      </w:r>
    </w:p>
    <w:p w:rsidR="005F29FE" w:rsidRDefault="005F29FE" w:rsidP="005618E3">
      <w:pPr>
        <w:pStyle w:val="libNormal"/>
      </w:pPr>
      <w:r>
        <w:t>Moreover, it is possible that due to specific grafts on the branches, trunk or even the roots of the tree, either its appearance or the whole plant may change into another tree. This event resembles the change from faith into apostasy.</w:t>
      </w:r>
    </w:p>
    <w:p w:rsidR="005F29FE" w:rsidRDefault="005F29FE" w:rsidP="005618E3">
      <w:pPr>
        <w:pStyle w:val="libNormal"/>
      </w:pPr>
      <w:r>
        <w:t>To conclude, faith with relation to the topics discussed above will be the main factor affecting man’s prosperity; however, the complete effect of such a factor depends on the absorption of necessary nutrition, by the performance of deserving acts, and the destruction of diseases and harmful elements, by the avoidance of sins.</w:t>
      </w:r>
    </w:p>
    <w:p w:rsidR="005F29FE" w:rsidRDefault="005F29FE" w:rsidP="005618E3">
      <w:pPr>
        <w:pStyle w:val="libNormal"/>
      </w:pPr>
      <w:r>
        <w:lastRenderedPageBreak/>
        <w:t>Finally, the abandonment of obligatory deeds and the committal of forbidden acts weaken the root of faith and will occasionally result in its death just as grafting (believing in) wrong ideas causes change in the nature of faith.</w:t>
      </w:r>
    </w:p>
    <w:p w:rsidR="005F29FE" w:rsidRDefault="005F29FE" w:rsidP="00B53FD5">
      <w:pPr>
        <w:pStyle w:val="Heading2Center"/>
      </w:pPr>
      <w:bookmarkStart w:id="350" w:name="_Toc390345405"/>
      <w:r>
        <w:t>Questions</w:t>
      </w:r>
      <w:bookmarkEnd w:id="350"/>
    </w:p>
    <w:p w:rsidR="005F29FE" w:rsidRDefault="005F29FE" w:rsidP="005618E3">
      <w:pPr>
        <w:pStyle w:val="libNormal"/>
      </w:pPr>
      <w:r>
        <w:t>1. Explain the effect of faith on good deeds.</w:t>
      </w:r>
    </w:p>
    <w:p w:rsidR="005F29FE" w:rsidRDefault="005F29FE" w:rsidP="005618E3">
      <w:pPr>
        <w:pStyle w:val="libNormal"/>
      </w:pPr>
      <w:r>
        <w:t>2. Describe the effect of good or bad deeds on the weakness or intensity of faith.</w:t>
      </w:r>
    </w:p>
    <w:p w:rsidR="005F29FE" w:rsidRDefault="005F29FE" w:rsidP="005618E3">
      <w:pPr>
        <w:pStyle w:val="libNormal"/>
      </w:pPr>
      <w:r>
        <w:t>3. Explain the inter-relationship between faith and deeds and their correspondence with man’s prosperity.</w:t>
      </w:r>
    </w:p>
    <w:p w:rsidR="005F29FE" w:rsidRDefault="005F29FE" w:rsidP="00B53FD5">
      <w:pPr>
        <w:pStyle w:val="Heading2Center"/>
      </w:pPr>
      <w:r>
        <w:br w:type="page"/>
      </w:r>
      <w:bookmarkStart w:id="351" w:name="_Toc390345406"/>
      <w:r>
        <w:lastRenderedPageBreak/>
        <w:t>LESSON FIFTY-SIX: SOME IMPORTANT POINTS</w:t>
      </w:r>
      <w:bookmarkEnd w:id="351"/>
    </w:p>
    <w:p w:rsidR="005F29FE" w:rsidRDefault="005F29FE" w:rsidP="00B53FD5">
      <w:pPr>
        <w:pStyle w:val="Heading2Center"/>
      </w:pPr>
      <w:bookmarkStart w:id="352" w:name="_Toc390345407"/>
      <w:r>
        <w:t>Introduction</w:t>
      </w:r>
      <w:bookmarkEnd w:id="352"/>
    </w:p>
    <w:p w:rsidR="005F29FE" w:rsidRDefault="005F29FE" w:rsidP="005618E3">
      <w:pPr>
        <w:pStyle w:val="libNormal"/>
      </w:pPr>
      <w:r>
        <w:t>Some of those who know little about Islamic culture evaluate man’s acts on the basis of superficial standards and pay no attention to the importance of one’s motivation or intention. In other words, they ignore ‘the doer’ in favour of ‘the action’. Such people may also think of a deserving act in relation to the extent to which it affects other peoples’ happiness. The advocates of such an idea will, nevertheless, deviate in their analysis of Islamic beliefs and thoughts or may misunderstand them. For instance, in realising the role of faith and its relation to good deeds, and on the other hand, the destructive role of disbelief and dualism they will face deviation. Similarly, they misunderstand the priority of some small short term acts over larger long term ones, and will, for example, suppose that the great inventors who brought tranquility to others or the liberals who struggled for their nation’s freedom should possess an exalted position in the Hereafter even though they have no belief in God or Resurrection. In some cases, they claim that the necessary faith for true prosperity is belief in humanitarian values and labours’ final victory in this world. For them, the concept of God equals a cultural value and an ethical ideal.</w:t>
      </w:r>
    </w:p>
    <w:p w:rsidR="005F29FE" w:rsidRDefault="005F29FE" w:rsidP="005618E3">
      <w:pPr>
        <w:pStyle w:val="libNormal"/>
      </w:pPr>
      <w:r>
        <w:t>Although our discussions in previous lessons can distinguish weak and deviated points in the above thoughts, it seems reasonable, due to their spread, and at the same time, dangerous for the future generations, to explain them more.</w:t>
      </w:r>
    </w:p>
    <w:p w:rsidR="005F29FE" w:rsidRDefault="005F29FE" w:rsidP="005618E3">
      <w:pPr>
        <w:pStyle w:val="libNormal"/>
      </w:pPr>
      <w:r>
        <w:t>However, detailed and comprehensive discussions need more time and space; therefore, what I present below is the most fundamental points with reference to their ideological aspect. I will, nevertheless, try to present my arguments so that the style of this book is not violated.</w:t>
      </w:r>
    </w:p>
    <w:p w:rsidR="005F29FE" w:rsidRDefault="005F29FE" w:rsidP="00B53FD5">
      <w:pPr>
        <w:pStyle w:val="Heading2Center"/>
      </w:pPr>
      <w:bookmarkStart w:id="353" w:name="_Toc390345408"/>
      <w:r>
        <w:t>Man’s true perfection</w:t>
      </w:r>
      <w:bookmarkEnd w:id="353"/>
    </w:p>
    <w:p w:rsidR="005F29FE" w:rsidRDefault="005F29FE" w:rsidP="005618E3">
      <w:pPr>
        <w:pStyle w:val="libNormal"/>
      </w:pPr>
      <w:r>
        <w:t>If we compare an apple-tree with a fruitless one, we will find the apple-tree more worthy; this is not merely because man uses the fruit of a fruitful tree, rather the fact that such a tree is a more complete organism and is more effective, causes it to be naturally more valuable. However, if the same apple-tree faces disease and changes its way towards complete development, it will lose its value and may even become the origin of pollution and harm for others.</w:t>
      </w:r>
    </w:p>
    <w:p w:rsidR="005F29FE" w:rsidRDefault="005F29FE" w:rsidP="005618E3">
      <w:pPr>
        <w:pStyle w:val="libNormal"/>
      </w:pPr>
      <w:r>
        <w:t>The same case applies to man in comparison with other animals. If man reaches his deserving perfection and presents the characteristics relevant to his creation, he will be more valuable than other animals. However, if he meets deviation, he will become inferior and more harmful than the animals. That is why the Holy Qur’an refers to some people as ‘worse than all living things’ (Refer to al-Anfāl:22) and ‘more astray than four- legged animals’ (Refer to al-A’rāf:179).</w:t>
      </w:r>
    </w:p>
    <w:p w:rsidR="005F29FE" w:rsidRDefault="005F29FE" w:rsidP="005618E3">
      <w:pPr>
        <w:pStyle w:val="libNormal"/>
      </w:pPr>
      <w:r>
        <w:t>Moreover, if somebody observes the apple-tree up to when it blossoms, he may think it is at the highest stage in its development. Similarly, those who observe man’s middle stages of perfection will not be able to realise his true and final perfection.</w:t>
      </w:r>
    </w:p>
    <w:p w:rsidR="005F29FE" w:rsidRDefault="005F29FE" w:rsidP="005618E3">
      <w:pPr>
        <w:pStyle w:val="libNormal"/>
      </w:pPr>
      <w:r>
        <w:lastRenderedPageBreak/>
        <w:t>Only those who are familiar with man’s final perfection will be able to understand his true values.</w:t>
      </w:r>
    </w:p>
    <w:p w:rsidR="005F29FE" w:rsidRDefault="005F29FE" w:rsidP="005618E3">
      <w:pPr>
        <w:pStyle w:val="libNormal"/>
      </w:pPr>
      <w:r>
        <w:t>In addition, man’s true perfection is not the same as material or natural perfection because as I discussed earlier, the humanitarian aspect of man depends on his heavenly soul. Similarly his evolution is infact the evolution of his soul, which is performed through his own free deeds, happening either in his inside (heart) or outside and by means of different parts of his body. Such a kind of perfection cannot be recognised by means of experiments neither can it be measured through quantitative scales. Thus, it will not naturally be understood through laboratory tools.</w:t>
      </w:r>
    </w:p>
    <w:p w:rsidR="005F29FE" w:rsidRDefault="005F29FE" w:rsidP="005618E3">
      <w:pPr>
        <w:pStyle w:val="libNormal"/>
      </w:pPr>
      <w:r>
        <w:t>Therefore, one who has not reached such perfection and has not realised it through his innate knowledge and ability, should try to understand it by means of intellectual theorem, revelation or Divine book.</w:t>
      </w:r>
    </w:p>
    <w:p w:rsidR="005F29FE" w:rsidRDefault="005F29FE" w:rsidP="005618E3">
      <w:pPr>
        <w:pStyle w:val="libNormal"/>
      </w:pPr>
      <w:r>
        <w:t>Furthermore, revelation, Qur’anic teachings and traditions from the Prophet’s family members, ascertain that man’s final perfection is a stage in his life called ‘living close to God’ which is together with eternal blessings and Divine paradise presented to him in the Hereafter. The general way to this type of perfection is that worship of God and piety should dominate all aspects of one’s individual and social life.</w:t>
      </w:r>
    </w:p>
    <w:p w:rsidR="005F29FE" w:rsidRDefault="005F29FE" w:rsidP="005618E3">
      <w:pPr>
        <w:pStyle w:val="libNormal"/>
      </w:pPr>
      <w:r>
        <w:t>From an intellectual point of view, more complicated theorems can be employed in this discussion, which necessitates a detailed philosophical introduction. However, in this section, I have attempted to provide a simplified explanation of the topic.</w:t>
      </w:r>
    </w:p>
    <w:p w:rsidR="005F29FE" w:rsidRDefault="005F29FE" w:rsidP="00B53FD5">
      <w:pPr>
        <w:pStyle w:val="Heading2Center"/>
      </w:pPr>
      <w:bookmarkStart w:id="354" w:name="_Toc390345409"/>
      <w:r>
        <w:t>Intellectual clarification</w:t>
      </w:r>
      <w:bookmarkEnd w:id="354"/>
    </w:p>
    <w:p w:rsidR="005F29FE" w:rsidRDefault="005F29FE" w:rsidP="005618E3">
      <w:pPr>
        <w:pStyle w:val="libNormal"/>
      </w:pPr>
      <w:r>
        <w:t>Man naturally desires infinite perfection whose manifestations are knowledge and power; approaching such perfection results in endless pleasure and eternal prosperity.</w:t>
      </w:r>
    </w:p>
    <w:p w:rsidR="005F29FE" w:rsidRDefault="005F29FE" w:rsidP="005618E3">
      <w:pPr>
        <w:pStyle w:val="libNormal"/>
      </w:pPr>
      <w:r>
        <w:t>However, infinite perfection is attainable when it is linked with the origin of infinite knowledge, power and absolute perfection - God; this link is called ‘closeness to God’ (See ‘Knowing oneself for empowering one’s soul’, by the same author).</w:t>
      </w:r>
    </w:p>
    <w:p w:rsidR="005F29FE" w:rsidRDefault="005F29FE" w:rsidP="005618E3">
      <w:pPr>
        <w:pStyle w:val="libNormal"/>
      </w:pPr>
      <w:r>
        <w:t>Therefore, man’s true perfection, which is the aim of his creation, is achieved by means of his relationship and closeness to God. Thus, one who has not reached the first or the lowest level of faith is similar to a tree, which is not fully developed and has not born its first fruit. Such a tree will lose its capability for bearing fruit and will become worse than a fruitless tree if it faces disease.</w:t>
      </w:r>
    </w:p>
    <w:p w:rsidR="005F29FE" w:rsidRDefault="005F29FE" w:rsidP="005618E3">
      <w:pPr>
        <w:pStyle w:val="libNormal"/>
      </w:pPr>
      <w:r>
        <w:t xml:space="preserve">Finally, the importance of faith’s role in man’s perfection and prosperity is because of his soul’s main characteristic - the intentional and free relationship with God - without which he will be deprived of deserving perfection and its traces; in other words, his humanitarian dimension will not be fulfilled. However, if man makes the wrong choice, he spoils such vital talents and damages his dignity; this, therefore, necessitates him to be punished forever. In this relation, the Holy Qur’an maintains:“Indeed the worst of beasts in Allah’s sight are those who are faithless; so they will not have faith” (al-anfāl:55) To summarise, both faith and disbelief determine man’s main way either towards perfection and prosperity or towards decline </w:t>
      </w:r>
      <w:r>
        <w:lastRenderedPageBreak/>
        <w:t>and adversity; the more powerful any one of them is in one’s life the more influential and determining it will be.</w:t>
      </w:r>
    </w:p>
    <w:p w:rsidR="005F29FE" w:rsidRDefault="005F29FE" w:rsidP="00B53FD5">
      <w:pPr>
        <w:pStyle w:val="Heading2Center"/>
      </w:pPr>
      <w:bookmarkStart w:id="355" w:name="_Toc390345410"/>
      <w:r>
        <w:t>The role of motivation and intention</w:t>
      </w:r>
      <w:bookmarkEnd w:id="355"/>
    </w:p>
    <w:p w:rsidR="005F29FE" w:rsidRDefault="005F29FE" w:rsidP="005618E3">
      <w:pPr>
        <w:pStyle w:val="libNormal"/>
      </w:pPr>
      <w:r>
        <w:t>The above principle clarifies that the true value of man’s arbitrary deeds depends on their role in his approaching true perfection (i.e., closeness to God). Although the deeds, which promote one’s evolution in one way or another or even through some mediators undergo virtue and excellence, their effect on the doer’s eternal prosperity depends on the extent to which they affect his soul’s evolution.</w:t>
      </w:r>
    </w:p>
    <w:p w:rsidR="005F29FE" w:rsidRDefault="005F29FE" w:rsidP="00B53FD5">
      <w:pPr>
        <w:pStyle w:val="libNormal"/>
      </w:pPr>
      <w:r>
        <w:t>Moreover, one’s own intention mediates his deeds and soul. Intention originates from one’s tendency, eagerness, and love towards the end or result of something. It, at the same time, causes movement within one’s soul towards its aim and is manifested as intention. Therefore, the value of an arbitrary act depends on the motivation and intention of its doer, and one’s good deeds without good intention will have no effect on the promotion of his soul neither will they affect his eternal prosperity. That is why deeds performed on the basis of material and worldly motivations will not affect eternal prosperity. Even causing the greatest benefit to society will be of no benefit to the performer, had they been done in a hypocritical way (Refer to al-Baqarah:245, al-Nisā’:38,142, al-Anfāl:47, al-Mā’ūn:6). Such deeds may even cause spiritual loss and decline. This is the reason why the Holy Qur’an has conditioned the effect of good deeds on eternal prosperity on faith and the intention of gaining closeness to God (Refer to al-Nisā’:124, al-Nahl:97, al-Isrā’:19, TāHa:112, al-Anbiyā:94, Ghāfir:40, al-An’ām:52, al-Kahf:28, al-Rūm:38, al-Baqarah: 207,265, al-Layl: 20).</w:t>
      </w:r>
    </w:p>
    <w:p w:rsidR="005F29FE" w:rsidRDefault="005F29FE" w:rsidP="005618E3">
      <w:pPr>
        <w:pStyle w:val="libNormal"/>
      </w:pPr>
      <w:r>
        <w:t>In conclusion, firstly good deeds are not limited to working for the benefit of others.</w:t>
      </w:r>
    </w:p>
    <w:p w:rsidR="005F29FE" w:rsidRDefault="005F29FE" w:rsidP="005618E3">
      <w:pPr>
        <w:pStyle w:val="libNormal"/>
      </w:pPr>
      <w:r>
        <w:t>Secondly, working for other people’s benefit like other individual acts of worship will be effective on one’s perfection and eternal prosperity provided that it originated from Divine motivation.</w:t>
      </w:r>
    </w:p>
    <w:p w:rsidR="005F29FE" w:rsidRDefault="005F29FE" w:rsidP="00B53FD5">
      <w:pPr>
        <w:pStyle w:val="Heading2Center"/>
      </w:pPr>
      <w:bookmarkStart w:id="356" w:name="_Toc390345411"/>
      <w:r>
        <w:t>Questions</w:t>
      </w:r>
      <w:bookmarkEnd w:id="356"/>
    </w:p>
    <w:p w:rsidR="005F29FE" w:rsidRDefault="005F29FE" w:rsidP="005618E3">
      <w:pPr>
        <w:pStyle w:val="libNormal"/>
      </w:pPr>
      <w:r>
        <w:t>1. What does one’s true value depend on?</w:t>
      </w:r>
    </w:p>
    <w:p w:rsidR="005F29FE" w:rsidRDefault="005F29FE" w:rsidP="005618E3">
      <w:pPr>
        <w:pStyle w:val="libNormal"/>
      </w:pPr>
      <w:r>
        <w:t>2. How is man’s final perfection recognised?</w:t>
      </w:r>
    </w:p>
    <w:p w:rsidR="005F29FE" w:rsidRDefault="005F29FE" w:rsidP="005618E3">
      <w:pPr>
        <w:pStyle w:val="libNormal"/>
      </w:pPr>
      <w:r>
        <w:t>3. Prove that man’s final perfection is achievable only if his life relates to God and being close to Him.</w:t>
      </w:r>
    </w:p>
    <w:p w:rsidR="005F29FE" w:rsidRDefault="005F29FE" w:rsidP="005618E3">
      <w:pPr>
        <w:pStyle w:val="libNormal"/>
      </w:pPr>
      <w:r>
        <w:t>4. Prove that the effect of good deeds on man’s eternal prosperity depends on his Divine motivation.</w:t>
      </w:r>
    </w:p>
    <w:p w:rsidR="005F29FE" w:rsidRDefault="005F29FE" w:rsidP="00B53FD5">
      <w:pPr>
        <w:pStyle w:val="Heading1Center"/>
      </w:pPr>
      <w:r>
        <w:br w:type="page"/>
      </w:r>
      <w:bookmarkStart w:id="357" w:name="_Toc390345412"/>
      <w:r>
        <w:lastRenderedPageBreak/>
        <w:t>LESSON FIFTY-SEVEN: THE MISCARRIAGE BY EVIL ACTS (Habt) AND REMITTANCE OF SINS AFTER GOOD DEEDS (Takfīr)</w:t>
      </w:r>
      <w:bookmarkEnd w:id="357"/>
    </w:p>
    <w:p w:rsidR="005F29FE" w:rsidRDefault="005F29FE" w:rsidP="00B53FD5">
      <w:pPr>
        <w:pStyle w:val="Heading2Center"/>
      </w:pPr>
      <w:bookmarkStart w:id="358" w:name="_Toc390345413"/>
      <w:r>
        <w:t>Introduction</w:t>
      </w:r>
      <w:bookmarkEnd w:id="358"/>
    </w:p>
    <w:p w:rsidR="005F29FE" w:rsidRDefault="005F29FE" w:rsidP="005618E3">
      <w:pPr>
        <w:pStyle w:val="libNormal"/>
      </w:pPr>
      <w:r>
        <w:t>One point in relation to the interaction between faith and good deeds on one side and eternal prosperity on the other, or between disbelief and rebellion on one side and eternal adversity on the other, is (to know) whether the relationship between any moment of faith or disbelief (in one’s life) and its result in the Hereafter, or any good or evil deed and its reward or punishment, is certain, fixed and unchangeable or whether it can be changed in one way or another. Is it, for instance, possible to recompense for a sin by performing a good act or vice-versa? Or will those who spend part of their lives in apostasy and rebellion and another part in faith and obedience be involved in punishment for some time and reward for the other? Or will the algebraic sum of the two parts determine one’s good or bad luck in the eternal world? Or is there something else involved?</w:t>
      </w:r>
    </w:p>
    <w:p w:rsidR="005F29FE" w:rsidRDefault="005F29FE" w:rsidP="005618E3">
      <w:pPr>
        <w:pStyle w:val="libNormal"/>
      </w:pPr>
      <w:r>
        <w:t>The above point is known as “Habt and Takfīr” (‘Habt’ and ‘takfīr’ are two Qur’anic terms; the former means good deeds becoming inefficient or miscarried and the latter means remitting sins), which has been a topic of discussion and dialogue amongst the Ash’arite and Mu’tazilite scholars since ancient times. However, in this lesson I will briefly explain the issue from the Shi’ite point of view.</w:t>
      </w:r>
    </w:p>
    <w:p w:rsidR="005F29FE" w:rsidRDefault="005F29FE" w:rsidP="00B53FD5">
      <w:pPr>
        <w:pStyle w:val="Heading2Center"/>
      </w:pPr>
      <w:bookmarkStart w:id="359" w:name="_Toc390345414"/>
      <w:r>
        <w:t>The relationship between faith and disbelief</w:t>
      </w:r>
      <w:bookmarkEnd w:id="359"/>
    </w:p>
    <w:p w:rsidR="005F29FE" w:rsidRDefault="005F29FE" w:rsidP="005618E3">
      <w:pPr>
        <w:pStyle w:val="libNormal"/>
      </w:pPr>
      <w:r>
        <w:t>In previous lessons, I pointed out that where there is no faith in the principles of belief, no good deed can end in eternal prosperity; in other words, disbelief will remove the effect of deserving deeds. However, I add in this section that man’s faith at the end of his life removes the evil effects of his previous disbelief just as a bright light removes the effect of previous darkness. Similarly, disbelief at the end of one’s life destroys the effect of his previous faith; it spoils his record (of good deeds) and annihilates his fate just like a fire destroys wood.</w:t>
      </w:r>
    </w:p>
    <w:p w:rsidR="005F29FE" w:rsidRDefault="005F29FE" w:rsidP="005618E3">
      <w:pPr>
        <w:pStyle w:val="libNormal"/>
      </w:pPr>
      <w:r>
        <w:t>As another example, faith resembles a bright light, which makes one’s heart and soul bright and clear and puts an end to their darkness. On the other hand, disbelief resembles switching the same light off, removing the brightness and causing darkness. Therefore, as long as man’s soul belongs to the material world and varying or changing universe, it will be subject to brightness and darkness or increase and decrease of light and darkness until he passes away and the opportunity of choosing between faith and disbelief terminates. Then he may wish to have the opportunity to go back to the world and remove the darkness (of his soul) but this will not materialize (See lesson 49). There is no doubt about this kind of interaction between faith and disbelief in the Holy Qur’an; there are many pieces of evidence in this relation such as:“And whoever has faith in Allah and acts righteously, He shall absolve him of his misdeeds” (al-Taghābun:9) Or the following Qur’anic verse maintains:</w:t>
      </w:r>
    </w:p>
    <w:p w:rsidR="005F29FE" w:rsidRDefault="005F29FE" w:rsidP="005618E3">
      <w:pPr>
        <w:pStyle w:val="libNormal"/>
      </w:pPr>
      <w:r>
        <w:lastRenderedPageBreak/>
        <w:t>“And whoever of you turns away from his religion and dies faithless -they are the ones whose works have failed in this world and the Hereafter. They shall be inmates of the Fire and they shall remain in it [forever].” (al-Baqarah:217).</w:t>
      </w:r>
    </w:p>
    <w:p w:rsidR="005F29FE" w:rsidRDefault="005F29FE" w:rsidP="00B53FD5">
      <w:pPr>
        <w:pStyle w:val="Heading2Center"/>
      </w:pPr>
      <w:bookmarkStart w:id="360" w:name="_Toc390345415"/>
      <w:r>
        <w:t>The relationship between good and evil deeds</w:t>
      </w:r>
      <w:bookmarkEnd w:id="360"/>
    </w:p>
    <w:p w:rsidR="005F29FE" w:rsidRDefault="005F29FE" w:rsidP="00B53FD5">
      <w:pPr>
        <w:pStyle w:val="libNormal"/>
      </w:pPr>
      <w:r>
        <w:t>The relationship between good and evil deeds is very similar to the relationship between faith and disbelief; however, it is not general, so that one’s record will always include deserving acts and the previous evil deeds will be destroyed (as Mu’tazilite scholars believe), or the algebraic sum of past deeds including their quality and quantity will always be reflected in one’s record (as some others speculate). Nevertheless, with reference to deeds we should consider separation; in other words, some deeds, if performed in a deserving way and (if they) please God, will destroy the effect of past evil deeds, for instance repentance will forgive one’s sins if performed properly (Refer to al-Nisā:110, Āl-‘Imrān:135, al-An’ām:54, al- Shūra:25, al-Zumar: 57).</w:t>
      </w:r>
    </w:p>
    <w:p w:rsidR="005F29FE" w:rsidRDefault="005F29FE" w:rsidP="005618E3">
      <w:pPr>
        <w:pStyle w:val="libNormal"/>
      </w:pPr>
      <w:r>
        <w:t>This is exactly like a ray of light, which illuminates a dark space. However, not all good deeds remove the effect of sin; therefore, it is possible for a believer to be punished for some time as a result of his sins and then enter eternal Paradise. It seems that man’s soul has different dimensions to which different groups of deeds - good or evil - are related. For example, a good deed related to dimension (A) will not remove the effect of an evil deed related to dimension (B) unless the good deed is so bright that it can penetrate other dimensions of the soul. On the other hand, an evil deed may be so unpleasant that it can defect other dimensions of the soul. That is why it is been claimed in the noble traditions that God-pleasing prayers wash the sins away and forgive them. The Holy Qur’an also maintains:</w:t>
      </w:r>
    </w:p>
    <w:p w:rsidR="005F29FE" w:rsidRDefault="005F29FE" w:rsidP="005618E3">
      <w:pPr>
        <w:pStyle w:val="libNormal"/>
      </w:pPr>
      <w:r>
        <w:t>“Maintain the prayer at the two ends of the day, and during the early hours of the night. Indeed good deeds efface bad deeds.” (Hūd:114) Moreover, some sins including being undutiful to parents, and the consumption of alcohol will prevent the acceptance of worship for some time, and reproaching others for what one has done to them will remove its good effect. As the Holy Qur’an claims:</w:t>
      </w:r>
    </w:p>
    <w:p w:rsidR="005F29FE" w:rsidRDefault="005F29FE" w:rsidP="005618E3">
      <w:pPr>
        <w:pStyle w:val="libNormal"/>
      </w:pPr>
      <w:r>
        <w:t>“Do not render your charities void by reproaches and affronts” (al- Baqarah:264) However, to determine the type and extent of the interaction between good and evil deeds, one should refer to Revelation and the traditions of the Imams, as it is impossible to draw a general rule for all of them.</w:t>
      </w:r>
    </w:p>
    <w:p w:rsidR="005F29FE" w:rsidRDefault="005F29FE" w:rsidP="005618E3">
      <w:pPr>
        <w:pStyle w:val="libNormal"/>
      </w:pPr>
      <w:r>
        <w:t>At the end of this lesson it seems reasonable to claim that good and evil deeds may often affect one’s joy, sadness, or success in some work and failure in others in this world. For example, being kind to others, particularly parents and relatives, lengthens one’s life and destroys harm and misfortunes. Or being irrespective towards the great people particularly one’s teachers and professors will remove success; however, this type of interaction does not postpone real reward or punishment as the true origin of rewards and punishment is in the Hereafter.</w:t>
      </w:r>
    </w:p>
    <w:p w:rsidR="005F29FE" w:rsidRDefault="005F29FE" w:rsidP="00B53FD5">
      <w:pPr>
        <w:pStyle w:val="Heading2Center"/>
      </w:pPr>
      <w:bookmarkStart w:id="361" w:name="_Toc390345416"/>
      <w:r>
        <w:lastRenderedPageBreak/>
        <w:t>Questions</w:t>
      </w:r>
      <w:bookmarkEnd w:id="361"/>
    </w:p>
    <w:p w:rsidR="005F29FE" w:rsidRDefault="005F29FE" w:rsidP="005618E3">
      <w:pPr>
        <w:pStyle w:val="libNormal"/>
      </w:pPr>
      <w:r>
        <w:t>1. Explain what ‘Habt and Takfeer’ mean.</w:t>
      </w:r>
    </w:p>
    <w:p w:rsidR="005F29FE" w:rsidRDefault="005F29FE" w:rsidP="005618E3">
      <w:pPr>
        <w:pStyle w:val="libNormal"/>
      </w:pPr>
      <w:r>
        <w:t>2. What are the manifestations of the relationship between faith and disbelief? Which of them is right?</w:t>
      </w:r>
    </w:p>
    <w:p w:rsidR="005F29FE" w:rsidRDefault="005F29FE" w:rsidP="005618E3">
      <w:pPr>
        <w:pStyle w:val="libNormal"/>
      </w:pPr>
      <w:r>
        <w:t>3. What are the manifestations of the relationship between good and evil deeds?</w:t>
      </w:r>
    </w:p>
    <w:p w:rsidR="005F29FE" w:rsidRDefault="005F29FE" w:rsidP="005618E3">
      <w:pPr>
        <w:pStyle w:val="libNormal"/>
      </w:pPr>
      <w:r>
        <w:t>Which of them is right?</w:t>
      </w:r>
    </w:p>
    <w:p w:rsidR="005F29FE" w:rsidRDefault="005F29FE" w:rsidP="005618E3">
      <w:pPr>
        <w:pStyle w:val="libNormal"/>
      </w:pPr>
      <w:r>
        <w:t>4. Can the worldly effects of good and evil deeds replace their reward and punishment in the Hereafter or not?</w:t>
      </w:r>
    </w:p>
    <w:p w:rsidR="005F29FE" w:rsidRDefault="005F29FE" w:rsidP="00B53FD5">
      <w:pPr>
        <w:pStyle w:val="Heading1Center"/>
      </w:pPr>
      <w:r>
        <w:br w:type="page"/>
      </w:r>
      <w:bookmarkStart w:id="362" w:name="_Toc390345417"/>
      <w:r>
        <w:lastRenderedPageBreak/>
        <w:t>LESSON FIFTY-EIGHT: PRIVILEDGES OF THE BELIEVERS</w:t>
      </w:r>
      <w:bookmarkEnd w:id="362"/>
    </w:p>
    <w:p w:rsidR="005F29FE" w:rsidRDefault="005F29FE" w:rsidP="00227BCF">
      <w:pPr>
        <w:pStyle w:val="Heading2Center"/>
      </w:pPr>
      <w:bookmarkStart w:id="363" w:name="_Toc390345418"/>
      <w:r>
        <w:t>Introduction</w:t>
      </w:r>
      <w:bookmarkEnd w:id="363"/>
    </w:p>
    <w:p w:rsidR="005F29FE" w:rsidRDefault="005F29FE" w:rsidP="005618E3">
      <w:pPr>
        <w:pStyle w:val="libNormal"/>
      </w:pPr>
      <w:r>
        <w:t>In the section on ‘Theology’ (See lesson 11), we realised that God’s Will consists basically of righteousness and perfection and there is no place therein for deficiency.</w:t>
      </w:r>
    </w:p>
    <w:p w:rsidR="005F29FE" w:rsidRDefault="005F29FE" w:rsidP="00227BCF">
      <w:pPr>
        <w:pStyle w:val="libNormal"/>
      </w:pPr>
      <w:r>
        <w:t>Therefore, with respect to man, God’s primary Will naturally tends to belong to his perfection, eternal prosperity and enjoyment of eternal blessings. However, the sinners’ punishment and bad luck, which are due to their own wrong choices, are included in God’s wise Will aswell. Nevertheless, had it not been the requisite of the peoples’ wrong choices, in meeting their punishment and adversity, God’s infinite mercy would necessitate no creature to meet punishment.</w:t>
      </w:r>
      <w:r>
        <w:rPr>
          <w:rStyle w:val="EndnoteReference"/>
        </w:rPr>
        <w:endnoteReference w:id="6"/>
      </w:r>
    </w:p>
    <w:p w:rsidR="005618E3" w:rsidRDefault="000B3EC4" w:rsidP="00227BCF">
      <w:pPr>
        <w:pStyle w:val="libNormal"/>
      </w:pPr>
      <w:r>
        <w:t>It</w:t>
      </w:r>
      <w:r w:rsidR="005618E3">
        <w:t xml:space="preserve"> </w:t>
      </w:r>
      <w:r>
        <w:t>is</w:t>
      </w:r>
      <w:r w:rsidR="005618E3">
        <w:t xml:space="preserve"> </w:t>
      </w:r>
      <w:r>
        <w:t>the</w:t>
      </w:r>
      <w:r w:rsidR="005618E3">
        <w:t xml:space="preserve"> </w:t>
      </w:r>
      <w:r>
        <w:t>same</w:t>
      </w:r>
      <w:r w:rsidR="005618E3">
        <w:t xml:space="preserve"> </w:t>
      </w:r>
      <w:r>
        <w:t>overwhelming</w:t>
      </w:r>
      <w:r w:rsidR="005618E3">
        <w:t xml:space="preserve"> </w:t>
      </w:r>
      <w:r>
        <w:t>Divine</w:t>
      </w:r>
      <w:r w:rsidR="005618E3">
        <w:t xml:space="preserve"> </w:t>
      </w:r>
      <w:r>
        <w:t>mercy,</w:t>
      </w:r>
      <w:r w:rsidR="005618E3">
        <w:t xml:space="preserve"> </w:t>
      </w:r>
      <w:r>
        <w:t>which</w:t>
      </w:r>
      <w:r w:rsidR="005618E3">
        <w:t xml:space="preserve"> </w:t>
      </w:r>
      <w:r>
        <w:t>characterizes</w:t>
      </w:r>
      <w:r w:rsidR="005618E3">
        <w:t xml:space="preserve"> </w:t>
      </w:r>
      <w:r>
        <w:t>man’s</w:t>
      </w:r>
      <w:r w:rsidR="005618E3">
        <w:t xml:space="preserve"> </w:t>
      </w:r>
      <w:r>
        <w:t>creation</w:t>
      </w:r>
      <w:r w:rsidR="005618E3">
        <w:t xml:space="preserve"> </w:t>
      </w:r>
      <w:r>
        <w:t>with</w:t>
      </w:r>
      <w:r w:rsidR="005618E3">
        <w:t xml:space="preserve"> </w:t>
      </w:r>
      <w:r>
        <w:t>freedom</w:t>
      </w:r>
      <w:r w:rsidR="005618E3">
        <w:t xml:space="preserve"> </w:t>
      </w:r>
      <w:r>
        <w:t>and</w:t>
      </w:r>
      <w:r w:rsidR="005618E3">
        <w:t xml:space="preserve"> </w:t>
      </w:r>
      <w:r>
        <w:t>the</w:t>
      </w:r>
      <w:r w:rsidR="005618E3">
        <w:t xml:space="preserve"> </w:t>
      </w:r>
      <w:r>
        <w:t>right</w:t>
      </w:r>
      <w:r w:rsidR="005618E3">
        <w:t xml:space="preserve"> </w:t>
      </w:r>
      <w:r>
        <w:t>of</w:t>
      </w:r>
      <w:r w:rsidR="005618E3">
        <w:t xml:space="preserve"> </w:t>
      </w:r>
      <w:r>
        <w:t>choice;</w:t>
      </w:r>
      <w:r w:rsidR="005618E3">
        <w:t xml:space="preserve"> </w:t>
      </w:r>
      <w:r>
        <w:t>however,</w:t>
      </w:r>
      <w:r w:rsidR="005618E3">
        <w:t xml:space="preserve"> </w:t>
      </w:r>
      <w:r>
        <w:t>the</w:t>
      </w:r>
      <w:r w:rsidR="005618E3">
        <w:t xml:space="preserve"> </w:t>
      </w:r>
      <w:r>
        <w:t>requisite</w:t>
      </w:r>
      <w:r w:rsidR="005618E3">
        <w:t xml:space="preserve"> </w:t>
      </w:r>
      <w:r>
        <w:t>of</w:t>
      </w:r>
      <w:r w:rsidR="005618E3">
        <w:t xml:space="preserve"> </w:t>
      </w:r>
      <w:r>
        <w:t>being</w:t>
      </w:r>
      <w:r w:rsidR="005618E3">
        <w:t xml:space="preserve"> </w:t>
      </w:r>
      <w:r>
        <w:t>able</w:t>
      </w:r>
      <w:r w:rsidR="005618E3">
        <w:t xml:space="preserve"> </w:t>
      </w:r>
      <w:r>
        <w:t>to</w:t>
      </w:r>
      <w:r w:rsidR="005618E3">
        <w:t xml:space="preserve"> </w:t>
      </w:r>
      <w:r>
        <w:t>choose</w:t>
      </w:r>
      <w:r w:rsidR="005618E3">
        <w:t xml:space="preserve"> </w:t>
      </w:r>
      <w:r>
        <w:t>between</w:t>
      </w:r>
      <w:r w:rsidR="005618E3">
        <w:t xml:space="preserve"> </w:t>
      </w:r>
      <w:r>
        <w:t>faith</w:t>
      </w:r>
      <w:r w:rsidR="005618E3">
        <w:t xml:space="preserve"> </w:t>
      </w:r>
      <w:r>
        <w:t>and</w:t>
      </w:r>
      <w:r w:rsidR="005618E3">
        <w:t xml:space="preserve"> </w:t>
      </w:r>
      <w:r w:rsidR="0035199E">
        <w:t>disbelief</w:t>
      </w:r>
      <w:r w:rsidR="005618E3">
        <w:t xml:space="preserve"> </w:t>
      </w:r>
      <w:r>
        <w:t>is</w:t>
      </w:r>
      <w:r w:rsidR="005618E3">
        <w:t xml:space="preserve"> </w:t>
      </w:r>
      <w:r>
        <w:t>to</w:t>
      </w:r>
      <w:r w:rsidR="005618E3">
        <w:t xml:space="preserve"> </w:t>
      </w:r>
      <w:r>
        <w:t>meet</w:t>
      </w:r>
      <w:r w:rsidR="005618E3">
        <w:t xml:space="preserve"> </w:t>
      </w:r>
      <w:r>
        <w:t>its</w:t>
      </w:r>
      <w:r w:rsidR="005618E3">
        <w:t xml:space="preserve"> </w:t>
      </w:r>
      <w:r>
        <w:t>good</w:t>
      </w:r>
      <w:r w:rsidR="005618E3">
        <w:t xml:space="preserve"> </w:t>
      </w:r>
      <w:r>
        <w:t>or</w:t>
      </w:r>
      <w:r w:rsidR="005618E3">
        <w:t xml:space="preserve"> </w:t>
      </w:r>
      <w:r>
        <w:t>bad</w:t>
      </w:r>
      <w:r w:rsidR="005618E3">
        <w:t xml:space="preserve"> </w:t>
      </w:r>
      <w:r>
        <w:t>outcome.</w:t>
      </w:r>
      <w:r w:rsidR="005618E3">
        <w:t xml:space="preserve"> </w:t>
      </w:r>
      <w:r>
        <w:t>The</w:t>
      </w:r>
      <w:r w:rsidR="005618E3">
        <w:t xml:space="preserve"> </w:t>
      </w:r>
      <w:r>
        <w:t>difference,</w:t>
      </w:r>
      <w:r w:rsidR="005618E3">
        <w:t xml:space="preserve"> </w:t>
      </w:r>
      <w:r>
        <w:t>nevertheless,</w:t>
      </w:r>
      <w:r w:rsidR="005618E3">
        <w:t xml:space="preserve"> </w:t>
      </w:r>
      <w:r>
        <w:t>is</w:t>
      </w:r>
      <w:r w:rsidR="005618E3">
        <w:t xml:space="preserve"> </w:t>
      </w:r>
      <w:r>
        <w:t>that</w:t>
      </w:r>
      <w:r w:rsidR="005618E3">
        <w:t xml:space="preserve"> </w:t>
      </w:r>
      <w:r>
        <w:t>meeting</w:t>
      </w:r>
      <w:r w:rsidR="005618E3">
        <w:t xml:space="preserve"> </w:t>
      </w:r>
      <w:r>
        <w:t>a</w:t>
      </w:r>
      <w:r w:rsidR="005618E3">
        <w:t xml:space="preserve"> </w:t>
      </w:r>
      <w:r>
        <w:t>joyful</w:t>
      </w:r>
      <w:r w:rsidR="005618E3">
        <w:t xml:space="preserve"> </w:t>
      </w:r>
      <w:r>
        <w:t>end</w:t>
      </w:r>
      <w:r w:rsidR="005618E3">
        <w:t xml:space="preserve"> </w:t>
      </w:r>
      <w:r>
        <w:t>belongs</w:t>
      </w:r>
      <w:r w:rsidR="005618E3">
        <w:t xml:space="preserve"> </w:t>
      </w:r>
      <w:r>
        <w:t>to</w:t>
      </w:r>
      <w:r w:rsidR="005618E3">
        <w:t xml:space="preserve"> </w:t>
      </w:r>
      <w:r>
        <w:t>God’s</w:t>
      </w:r>
      <w:r w:rsidR="005618E3">
        <w:t xml:space="preserve"> </w:t>
      </w:r>
      <w:r>
        <w:t>primary</w:t>
      </w:r>
      <w:r w:rsidR="005618E3">
        <w:t xml:space="preserve"> </w:t>
      </w:r>
      <w:r>
        <w:t>Will,</w:t>
      </w:r>
      <w:r w:rsidR="005618E3">
        <w:t xml:space="preserve"> </w:t>
      </w:r>
      <w:r>
        <w:t>while</w:t>
      </w:r>
      <w:r w:rsidR="005618E3">
        <w:t xml:space="preserve"> </w:t>
      </w:r>
      <w:r>
        <w:t>meeting</w:t>
      </w:r>
      <w:r w:rsidR="005618E3">
        <w:t xml:space="preserve"> </w:t>
      </w:r>
      <w:r>
        <w:t>a</w:t>
      </w:r>
      <w:r w:rsidR="005618E3">
        <w:t xml:space="preserve"> </w:t>
      </w:r>
      <w:r>
        <w:t>painful</w:t>
      </w:r>
      <w:r w:rsidR="005618E3">
        <w:t xml:space="preserve"> </w:t>
      </w:r>
      <w:r>
        <w:t>end</w:t>
      </w:r>
      <w:r w:rsidR="005618E3">
        <w:t xml:space="preserve"> </w:t>
      </w:r>
      <w:r>
        <w:t>belongs</w:t>
      </w:r>
      <w:r w:rsidR="005618E3">
        <w:t xml:space="preserve"> </w:t>
      </w:r>
      <w:r>
        <w:t>to</w:t>
      </w:r>
      <w:r w:rsidR="005618E3">
        <w:t xml:space="preserve"> </w:t>
      </w:r>
      <w:r>
        <w:t>His</w:t>
      </w:r>
      <w:r w:rsidR="005618E3">
        <w:t xml:space="preserve"> </w:t>
      </w:r>
      <w:r>
        <w:t>subordinate</w:t>
      </w:r>
      <w:r w:rsidR="005618E3">
        <w:t xml:space="preserve"> </w:t>
      </w:r>
      <w:r>
        <w:t>Will.</w:t>
      </w:r>
      <w:r w:rsidR="005618E3">
        <w:t xml:space="preserve"> </w:t>
      </w:r>
      <w:r>
        <w:t>The</w:t>
      </w:r>
      <w:r w:rsidR="005618E3">
        <w:t xml:space="preserve"> </w:t>
      </w:r>
      <w:r>
        <w:t>same</w:t>
      </w:r>
      <w:r w:rsidR="005618E3">
        <w:t xml:space="preserve"> </w:t>
      </w:r>
      <w:r>
        <w:t>difference</w:t>
      </w:r>
      <w:r w:rsidR="005618E3">
        <w:t xml:space="preserve"> </w:t>
      </w:r>
      <w:r>
        <w:t>necessitates</w:t>
      </w:r>
      <w:r w:rsidR="005618E3">
        <w:t xml:space="preserve"> </w:t>
      </w:r>
      <w:r>
        <w:t>that</w:t>
      </w:r>
      <w:r w:rsidR="005618E3">
        <w:t xml:space="preserve"> </w:t>
      </w:r>
      <w:r>
        <w:t>in</w:t>
      </w:r>
      <w:r w:rsidR="005618E3">
        <w:t xml:space="preserve"> </w:t>
      </w:r>
      <w:r>
        <w:t>both</w:t>
      </w:r>
      <w:r w:rsidR="005618E3">
        <w:t xml:space="preserve"> </w:t>
      </w:r>
      <w:r>
        <w:t>creation</w:t>
      </w:r>
      <w:r w:rsidR="005618E3">
        <w:t xml:space="preserve"> </w:t>
      </w:r>
      <w:r>
        <w:t>and</w:t>
      </w:r>
      <w:r w:rsidR="005618E3">
        <w:t xml:space="preserve"> </w:t>
      </w:r>
      <w:r>
        <w:t>canonization,</w:t>
      </w:r>
      <w:r w:rsidR="005618E3">
        <w:t xml:space="preserve"> </w:t>
      </w:r>
      <w:r>
        <w:t>righteousness</w:t>
      </w:r>
      <w:r w:rsidR="005618E3">
        <w:t xml:space="preserve"> </w:t>
      </w:r>
      <w:r>
        <w:t>is</w:t>
      </w:r>
      <w:r w:rsidR="005618E3">
        <w:t xml:space="preserve"> </w:t>
      </w:r>
      <w:r>
        <w:t>preferred.</w:t>
      </w:r>
      <w:r w:rsidR="005618E3">
        <w:t xml:space="preserve"> </w:t>
      </w:r>
      <w:r>
        <w:t>In</w:t>
      </w:r>
      <w:r w:rsidR="005618E3">
        <w:t xml:space="preserve"> </w:t>
      </w:r>
      <w:r>
        <w:t>other</w:t>
      </w:r>
      <w:r w:rsidR="005618E3">
        <w:t xml:space="preserve"> </w:t>
      </w:r>
      <w:r>
        <w:t>words,</w:t>
      </w:r>
      <w:r w:rsidR="005618E3">
        <w:t xml:space="preserve"> </w:t>
      </w:r>
      <w:r>
        <w:t>man</w:t>
      </w:r>
      <w:r w:rsidR="005618E3">
        <w:t xml:space="preserve"> </w:t>
      </w:r>
      <w:r>
        <w:t>is</w:t>
      </w:r>
      <w:r w:rsidR="005618E3">
        <w:t xml:space="preserve"> </w:t>
      </w:r>
      <w:r>
        <w:t>created</w:t>
      </w:r>
      <w:r w:rsidR="005618E3">
        <w:t xml:space="preserve"> </w:t>
      </w:r>
      <w:r>
        <w:t>so</w:t>
      </w:r>
      <w:r w:rsidR="005618E3">
        <w:t xml:space="preserve"> </w:t>
      </w:r>
      <w:r>
        <w:t>as</w:t>
      </w:r>
      <w:r w:rsidR="005618E3">
        <w:t xml:space="preserve"> </w:t>
      </w:r>
      <w:r>
        <w:t>his</w:t>
      </w:r>
      <w:r w:rsidR="005618E3">
        <w:t xml:space="preserve"> </w:t>
      </w:r>
      <w:r>
        <w:t>personality</w:t>
      </w:r>
      <w:r w:rsidR="005618E3">
        <w:t xml:space="preserve"> </w:t>
      </w:r>
      <w:r>
        <w:t>becomes</w:t>
      </w:r>
      <w:r w:rsidR="005618E3">
        <w:t xml:space="preserve"> </w:t>
      </w:r>
      <w:r>
        <w:t>more</w:t>
      </w:r>
      <w:r w:rsidR="005618E3">
        <w:t xml:space="preserve"> </w:t>
      </w:r>
      <w:r>
        <w:t>deeply</w:t>
      </w:r>
      <w:r w:rsidR="005618E3">
        <w:t xml:space="preserve"> </w:t>
      </w:r>
      <w:r>
        <w:t>affected</w:t>
      </w:r>
      <w:r w:rsidR="005618E3">
        <w:t xml:space="preserve"> </w:t>
      </w:r>
      <w:r>
        <w:t>by</w:t>
      </w:r>
      <w:r w:rsidR="005618E3">
        <w:t xml:space="preserve"> </w:t>
      </w:r>
      <w:r>
        <w:t>good</w:t>
      </w:r>
      <w:r w:rsidR="005618E3">
        <w:t xml:space="preserve"> </w:t>
      </w:r>
      <w:r>
        <w:t>deeds,</w:t>
      </w:r>
      <w:r w:rsidR="005618E3">
        <w:t xml:space="preserve"> </w:t>
      </w:r>
      <w:r>
        <w:t>whilst</w:t>
      </w:r>
      <w:r w:rsidR="005618E3">
        <w:t xml:space="preserve"> </w:t>
      </w:r>
      <w:r>
        <w:t>canonically</w:t>
      </w:r>
      <w:r w:rsidR="005618E3">
        <w:t xml:space="preserve"> </w:t>
      </w:r>
      <w:r>
        <w:t>he</w:t>
      </w:r>
      <w:r w:rsidR="005618E3">
        <w:t xml:space="preserve"> </w:t>
      </w:r>
      <w:r>
        <w:t>has</w:t>
      </w:r>
      <w:r w:rsidR="005618E3">
        <w:t xml:space="preserve"> </w:t>
      </w:r>
      <w:r>
        <w:t>been</w:t>
      </w:r>
      <w:r w:rsidR="005618E3">
        <w:t xml:space="preserve"> </w:t>
      </w:r>
      <w:r>
        <w:t>ordered</w:t>
      </w:r>
      <w:r w:rsidR="005618E3">
        <w:t xml:space="preserve"> </w:t>
      </w:r>
      <w:r>
        <w:t>to</w:t>
      </w:r>
      <w:r w:rsidR="005618E3">
        <w:t xml:space="preserve"> </w:t>
      </w:r>
      <w:r>
        <w:t>perform</w:t>
      </w:r>
      <w:r w:rsidR="005618E3">
        <w:t xml:space="preserve"> </w:t>
      </w:r>
      <w:r>
        <w:t>easy</w:t>
      </w:r>
      <w:r w:rsidR="005618E3">
        <w:t xml:space="preserve"> </w:t>
      </w:r>
      <w:r>
        <w:t>deeds</w:t>
      </w:r>
      <w:r w:rsidR="005618E3">
        <w:t xml:space="preserve"> </w:t>
      </w:r>
      <w:r>
        <w:t>so</w:t>
      </w:r>
      <w:r w:rsidR="005618E3">
        <w:t xml:space="preserve"> </w:t>
      </w:r>
      <w:r>
        <w:t>that</w:t>
      </w:r>
      <w:r w:rsidR="005618E3">
        <w:t xml:space="preserve"> </w:t>
      </w:r>
      <w:r>
        <w:t>other</w:t>
      </w:r>
      <w:r w:rsidR="005618E3">
        <w:t xml:space="preserve"> </w:t>
      </w:r>
      <w:r>
        <w:t>than</w:t>
      </w:r>
      <w:r w:rsidR="005618E3">
        <w:t xml:space="preserve"> </w:t>
      </w:r>
      <w:r>
        <w:t>for</w:t>
      </w:r>
      <w:r w:rsidR="005618E3">
        <w:t xml:space="preserve"> </w:t>
      </w:r>
      <w:r>
        <w:t>gaining</w:t>
      </w:r>
      <w:r w:rsidR="005618E3">
        <w:t xml:space="preserve"> </w:t>
      </w:r>
      <w:r>
        <w:t>prosperity</w:t>
      </w:r>
      <w:r w:rsidR="005618E3">
        <w:t xml:space="preserve"> </w:t>
      </w:r>
      <w:r>
        <w:t>and</w:t>
      </w:r>
      <w:r w:rsidR="005618E3">
        <w:t xml:space="preserve"> </w:t>
      </w:r>
      <w:r>
        <w:t>relief</w:t>
      </w:r>
      <w:r w:rsidR="005618E3">
        <w:t xml:space="preserve"> </w:t>
      </w:r>
      <w:r>
        <w:t>from</w:t>
      </w:r>
      <w:r w:rsidR="005618E3">
        <w:t xml:space="preserve"> </w:t>
      </w:r>
      <w:r>
        <w:t>eternal</w:t>
      </w:r>
      <w:r w:rsidR="005618E3">
        <w:t xml:space="preserve"> </w:t>
      </w:r>
      <w:r>
        <w:t>punishment</w:t>
      </w:r>
      <w:r w:rsidR="005618E3">
        <w:t xml:space="preserve"> </w:t>
      </w:r>
      <w:r>
        <w:t>he</w:t>
      </w:r>
      <w:r w:rsidR="005618E3">
        <w:t xml:space="preserve"> </w:t>
      </w:r>
      <w:r>
        <w:t>would</w:t>
      </w:r>
      <w:r w:rsidR="005618E3">
        <w:t xml:space="preserve"> </w:t>
      </w:r>
      <w:r>
        <w:t>not</w:t>
      </w:r>
      <w:r w:rsidR="005618E3">
        <w:t xml:space="preserve"> </w:t>
      </w:r>
      <w:r>
        <w:t>need</w:t>
      </w:r>
      <w:r w:rsidR="005618E3">
        <w:t xml:space="preserve"> </w:t>
      </w:r>
      <w:r>
        <w:t>to</w:t>
      </w:r>
      <w:r w:rsidR="005618E3">
        <w:t xml:space="preserve"> </w:t>
      </w:r>
      <w:r>
        <w:t>perform</w:t>
      </w:r>
      <w:r w:rsidR="005618E3">
        <w:t xml:space="preserve"> </w:t>
      </w:r>
      <w:r>
        <w:t>hard</w:t>
      </w:r>
      <w:r w:rsidR="005618E3">
        <w:t xml:space="preserve"> </w:t>
      </w:r>
      <w:r>
        <w:t>and</w:t>
      </w:r>
      <w:r w:rsidR="005618E3">
        <w:t xml:space="preserve"> </w:t>
      </w:r>
      <w:r>
        <w:t>intolerable</w:t>
      </w:r>
      <w:r w:rsidR="005618E3">
        <w:t xml:space="preserve"> </w:t>
      </w:r>
      <w:r>
        <w:t>deeds</w:t>
      </w:r>
      <w:r w:rsidR="005618E3">
        <w:t xml:space="preserve"> </w:t>
      </w:r>
      <w:r>
        <w:t>(Refer</w:t>
      </w:r>
      <w:r w:rsidR="005618E3">
        <w:t xml:space="preserve"> </w:t>
      </w:r>
      <w:r>
        <w:t>to</w:t>
      </w:r>
      <w:r w:rsidR="005618E3">
        <w:t xml:space="preserve"> </w:t>
      </w:r>
      <w:r>
        <w:t>al</w:t>
      </w:r>
      <w:r w:rsidR="001E038C">
        <w:t>-</w:t>
      </w:r>
      <w:r>
        <w:t>Baqarah:158,</w:t>
      </w:r>
      <w:r w:rsidR="005618E3">
        <w:t xml:space="preserve"> </w:t>
      </w:r>
      <w:r>
        <w:t>al</w:t>
      </w:r>
      <w:r w:rsidR="001E038C">
        <w:t>-</w:t>
      </w:r>
      <w:r>
        <w:t>Hajj</w:t>
      </w:r>
      <w:r w:rsidR="00DD5F97">
        <w:t>:</w:t>
      </w:r>
      <w:r w:rsidR="00227BCF">
        <w:t xml:space="preserve"> </w:t>
      </w:r>
      <w:r>
        <w:t>78)</w:t>
      </w:r>
      <w:r w:rsidR="005618E3">
        <w:t>.</w:t>
      </w:r>
    </w:p>
    <w:p w:rsidR="005618E3" w:rsidRDefault="000B3EC4" w:rsidP="005618E3">
      <w:pPr>
        <w:pStyle w:val="libNormal"/>
      </w:pPr>
      <w:r>
        <w:t>Moreover,</w:t>
      </w:r>
      <w:r w:rsidR="005618E3">
        <w:t xml:space="preserve"> </w:t>
      </w:r>
      <w:r>
        <w:t>at</w:t>
      </w:r>
      <w:r w:rsidR="005618E3">
        <w:t xml:space="preserve"> </w:t>
      </w:r>
      <w:r>
        <w:t>the</w:t>
      </w:r>
      <w:r w:rsidR="005618E3">
        <w:t xml:space="preserve"> </w:t>
      </w:r>
      <w:r>
        <w:t>time</w:t>
      </w:r>
      <w:r w:rsidR="005618E3">
        <w:t xml:space="preserve"> </w:t>
      </w:r>
      <w:r>
        <w:t>of</w:t>
      </w:r>
      <w:r w:rsidR="005618E3">
        <w:t xml:space="preserve"> </w:t>
      </w:r>
      <w:r>
        <w:t>assigning</w:t>
      </w:r>
      <w:r w:rsidR="005618E3">
        <w:t xml:space="preserve"> </w:t>
      </w:r>
      <w:r>
        <w:t>reward</w:t>
      </w:r>
      <w:r w:rsidR="005618E3">
        <w:t xml:space="preserve"> </w:t>
      </w:r>
      <w:r>
        <w:t>or</w:t>
      </w:r>
      <w:r w:rsidR="005618E3">
        <w:t xml:space="preserve"> </w:t>
      </w:r>
      <w:r>
        <w:t>punishment</w:t>
      </w:r>
      <w:r w:rsidR="005618E3">
        <w:t xml:space="preserve"> </w:t>
      </w:r>
      <w:r>
        <w:t>to</w:t>
      </w:r>
      <w:r w:rsidR="005618E3">
        <w:t xml:space="preserve"> </w:t>
      </w:r>
      <w:r>
        <w:t>people,</w:t>
      </w:r>
      <w:r w:rsidR="005618E3">
        <w:t xml:space="preserve"> </w:t>
      </w:r>
      <w:r>
        <w:t>reward</w:t>
      </w:r>
      <w:r w:rsidR="005618E3">
        <w:t xml:space="preserve"> </w:t>
      </w:r>
      <w:r>
        <w:t>is</w:t>
      </w:r>
      <w:r w:rsidR="005618E3">
        <w:t xml:space="preserve"> </w:t>
      </w:r>
      <w:r>
        <w:t>preferred</w:t>
      </w:r>
      <w:r w:rsidR="005618E3">
        <w:t xml:space="preserve"> </w:t>
      </w:r>
      <w:r>
        <w:t>and</w:t>
      </w:r>
      <w:r w:rsidR="005618E3">
        <w:t xml:space="preserve"> </w:t>
      </w:r>
      <w:r>
        <w:t>God’s</w:t>
      </w:r>
      <w:r w:rsidR="005618E3">
        <w:t xml:space="preserve"> </w:t>
      </w:r>
      <w:r>
        <w:t>mercy</w:t>
      </w:r>
      <w:r w:rsidR="005618E3">
        <w:t xml:space="preserve"> </w:t>
      </w:r>
      <w:r>
        <w:t>will</w:t>
      </w:r>
      <w:r w:rsidR="005618E3">
        <w:t xml:space="preserve"> </w:t>
      </w:r>
      <w:r>
        <w:t>precede</w:t>
      </w:r>
      <w:r w:rsidR="005618E3">
        <w:t xml:space="preserve"> </w:t>
      </w:r>
      <w:r>
        <w:t>His</w:t>
      </w:r>
      <w:r w:rsidR="005618E3">
        <w:t xml:space="preserve"> </w:t>
      </w:r>
      <w:r>
        <w:t>anger.</w:t>
      </w:r>
      <w:r w:rsidR="005618E3">
        <w:t xml:space="preserve"> </w:t>
      </w:r>
      <w:r>
        <w:t>This</w:t>
      </w:r>
      <w:r w:rsidR="005618E3">
        <w:t xml:space="preserve"> </w:t>
      </w:r>
      <w:r>
        <w:t>precedence</w:t>
      </w:r>
      <w:r w:rsidR="005618E3">
        <w:t xml:space="preserve"> </w:t>
      </w:r>
      <w:r>
        <w:t>or</w:t>
      </w:r>
      <w:r w:rsidR="005618E3">
        <w:t xml:space="preserve"> </w:t>
      </w:r>
      <w:r>
        <w:t>preference</w:t>
      </w:r>
      <w:r w:rsidR="005618E3">
        <w:t xml:space="preserve"> </w:t>
      </w:r>
      <w:r>
        <w:t>of</w:t>
      </w:r>
      <w:r w:rsidR="005618E3">
        <w:t xml:space="preserve"> </w:t>
      </w:r>
      <w:r>
        <w:t>God’s</w:t>
      </w:r>
      <w:r w:rsidR="005618E3">
        <w:t xml:space="preserve"> </w:t>
      </w:r>
      <w:r>
        <w:t>mercy</w:t>
      </w:r>
      <w:r w:rsidR="005618E3">
        <w:t xml:space="preserve"> </w:t>
      </w:r>
      <w:r>
        <w:t>is</w:t>
      </w:r>
      <w:r w:rsidR="005618E3">
        <w:t xml:space="preserve"> </w:t>
      </w:r>
      <w:r>
        <w:t>manifested</w:t>
      </w:r>
      <w:r w:rsidR="005618E3">
        <w:t xml:space="preserve"> </w:t>
      </w:r>
      <w:r>
        <w:t>in</w:t>
      </w:r>
      <w:r w:rsidR="005618E3">
        <w:t xml:space="preserve"> </w:t>
      </w:r>
      <w:r>
        <w:t>different</w:t>
      </w:r>
      <w:r w:rsidR="005618E3">
        <w:t xml:space="preserve"> </w:t>
      </w:r>
      <w:r>
        <w:t>ways;</w:t>
      </w:r>
      <w:r w:rsidR="005618E3">
        <w:t xml:space="preserve"> </w:t>
      </w:r>
      <w:r>
        <w:t>some</w:t>
      </w:r>
      <w:r w:rsidR="005618E3">
        <w:t xml:space="preserve"> </w:t>
      </w:r>
      <w:r>
        <w:t>of</w:t>
      </w:r>
      <w:r w:rsidR="005618E3">
        <w:t xml:space="preserve"> </w:t>
      </w:r>
      <w:r>
        <w:t>which</w:t>
      </w:r>
      <w:r w:rsidR="005618E3">
        <w:t xml:space="preserve"> </w:t>
      </w:r>
      <w:r>
        <w:t>are</w:t>
      </w:r>
      <w:r w:rsidR="005618E3">
        <w:t xml:space="preserve"> </w:t>
      </w:r>
      <w:r>
        <w:t>discussed</w:t>
      </w:r>
      <w:r w:rsidR="005618E3">
        <w:t xml:space="preserve"> </w:t>
      </w:r>
      <w:r>
        <w:t>below</w:t>
      </w:r>
      <w:r w:rsidR="005618E3">
        <w:t>.</w:t>
      </w:r>
    </w:p>
    <w:p w:rsidR="00227BCF" w:rsidRDefault="000B3EC4" w:rsidP="00227BCF">
      <w:pPr>
        <w:pStyle w:val="Heading2Center"/>
      </w:pPr>
      <w:bookmarkStart w:id="364" w:name="_Toc390345419"/>
      <w:r>
        <w:t>Increase</w:t>
      </w:r>
      <w:r w:rsidR="005618E3">
        <w:t xml:space="preserve"> </w:t>
      </w:r>
      <w:r>
        <w:t>in</w:t>
      </w:r>
      <w:r w:rsidR="005618E3">
        <w:t xml:space="preserve"> </w:t>
      </w:r>
      <w:r>
        <w:t>reward</w:t>
      </w:r>
      <w:bookmarkEnd w:id="364"/>
    </w:p>
    <w:p w:rsidR="00DD5F97" w:rsidRDefault="000B3EC4" w:rsidP="00227BCF">
      <w:pPr>
        <w:pStyle w:val="libNormal"/>
      </w:pPr>
      <w:r>
        <w:t>With</w:t>
      </w:r>
      <w:r w:rsidR="005618E3">
        <w:t xml:space="preserve"> </w:t>
      </w:r>
      <w:r>
        <w:t>respect</w:t>
      </w:r>
      <w:r w:rsidR="005618E3">
        <w:t xml:space="preserve"> </w:t>
      </w:r>
      <w:r>
        <w:t>to</w:t>
      </w:r>
      <w:r w:rsidR="005618E3">
        <w:t xml:space="preserve"> </w:t>
      </w:r>
      <w:r>
        <w:t>the</w:t>
      </w:r>
      <w:r w:rsidR="005618E3">
        <w:t xml:space="preserve"> </w:t>
      </w:r>
      <w:r>
        <w:t>results</w:t>
      </w:r>
      <w:r w:rsidR="005618E3">
        <w:t xml:space="preserve"> </w:t>
      </w:r>
      <w:r>
        <w:t>of</w:t>
      </w:r>
      <w:r w:rsidR="005618E3">
        <w:t xml:space="preserve"> </w:t>
      </w:r>
      <w:r>
        <w:t>good</w:t>
      </w:r>
      <w:r w:rsidR="005618E3">
        <w:t xml:space="preserve"> </w:t>
      </w:r>
      <w:r>
        <w:t>deeds,</w:t>
      </w:r>
      <w:r w:rsidR="005618E3">
        <w:t xml:space="preserve"> </w:t>
      </w:r>
      <w:r>
        <w:t>the</w:t>
      </w:r>
      <w:r w:rsidR="005618E3">
        <w:t xml:space="preserve"> </w:t>
      </w:r>
      <w:r>
        <w:t>first</w:t>
      </w:r>
      <w:r w:rsidR="005618E3">
        <w:t xml:space="preserve"> </w:t>
      </w:r>
      <w:r>
        <w:t>privilege</w:t>
      </w:r>
      <w:r w:rsidR="005618E3">
        <w:t xml:space="preserve"> </w:t>
      </w:r>
      <w:r>
        <w:t>for</w:t>
      </w:r>
      <w:r w:rsidR="005618E3">
        <w:t xml:space="preserve"> </w:t>
      </w:r>
      <w:r>
        <w:t>those</w:t>
      </w:r>
      <w:r w:rsidR="005618E3">
        <w:t xml:space="preserve"> </w:t>
      </w:r>
      <w:r>
        <w:t>who</w:t>
      </w:r>
      <w:r w:rsidR="005618E3">
        <w:t xml:space="preserve"> </w:t>
      </w:r>
      <w:r>
        <w:t>seek</w:t>
      </w:r>
      <w:r w:rsidR="005618E3">
        <w:t xml:space="preserve"> </w:t>
      </w:r>
      <w:r>
        <w:t>prosperity</w:t>
      </w:r>
      <w:r w:rsidR="005618E3">
        <w:t xml:space="preserve"> </w:t>
      </w:r>
      <w:r>
        <w:t>is</w:t>
      </w:r>
      <w:r w:rsidR="005618E3">
        <w:t xml:space="preserve"> </w:t>
      </w:r>
      <w:r>
        <w:t>that</w:t>
      </w:r>
      <w:r w:rsidR="005618E3">
        <w:t xml:space="preserve"> </w:t>
      </w:r>
      <w:r>
        <w:t>their</w:t>
      </w:r>
      <w:r w:rsidR="005618E3">
        <w:t xml:space="preserve"> </w:t>
      </w:r>
      <w:r>
        <w:t>reward</w:t>
      </w:r>
      <w:r w:rsidR="005618E3">
        <w:t xml:space="preserve"> </w:t>
      </w:r>
      <w:r>
        <w:t>does</w:t>
      </w:r>
      <w:r w:rsidR="005618E3">
        <w:t xml:space="preserve"> </w:t>
      </w:r>
      <w:r>
        <w:t>not</w:t>
      </w:r>
      <w:r w:rsidR="005618E3">
        <w:t xml:space="preserve"> </w:t>
      </w:r>
      <w:r>
        <w:t>merely</w:t>
      </w:r>
      <w:r w:rsidR="005618E3">
        <w:t xml:space="preserve"> </w:t>
      </w:r>
      <w:r>
        <w:t>equal</w:t>
      </w:r>
      <w:r w:rsidR="005618E3">
        <w:t xml:space="preserve"> </w:t>
      </w:r>
      <w:r>
        <w:t>the</w:t>
      </w:r>
      <w:r w:rsidR="005618E3">
        <w:t xml:space="preserve"> </w:t>
      </w:r>
      <w:r>
        <w:t>amount</w:t>
      </w:r>
      <w:r w:rsidR="005618E3">
        <w:t xml:space="preserve"> </w:t>
      </w:r>
      <w:r>
        <w:t>they</w:t>
      </w:r>
      <w:r w:rsidR="005618E3">
        <w:t xml:space="preserve"> </w:t>
      </w:r>
      <w:r>
        <w:t>deserve;</w:t>
      </w:r>
      <w:r w:rsidR="005618E3">
        <w:t xml:space="preserve"> </w:t>
      </w:r>
      <w:r>
        <w:t>rather</w:t>
      </w:r>
      <w:r w:rsidR="005618E3">
        <w:t xml:space="preserve"> </w:t>
      </w:r>
      <w:r>
        <w:t>it</w:t>
      </w:r>
      <w:r w:rsidR="005618E3">
        <w:t xml:space="preserve"> </w:t>
      </w:r>
      <w:r>
        <w:t>exceeds</w:t>
      </w:r>
      <w:r w:rsidR="005618E3">
        <w:t xml:space="preserve"> </w:t>
      </w:r>
      <w:r>
        <w:t>their</w:t>
      </w:r>
      <w:r w:rsidR="005618E3">
        <w:t xml:space="preserve"> </w:t>
      </w:r>
      <w:r>
        <w:t>deeds.</w:t>
      </w:r>
      <w:r w:rsidR="005618E3">
        <w:t xml:space="preserve"> </w:t>
      </w:r>
      <w:r>
        <w:t>This</w:t>
      </w:r>
      <w:r w:rsidR="005618E3">
        <w:t xml:space="preserve"> </w:t>
      </w:r>
      <w:r>
        <w:t>has</w:t>
      </w:r>
      <w:r w:rsidR="005618E3">
        <w:t xml:space="preserve"> </w:t>
      </w:r>
      <w:r>
        <w:t>been</w:t>
      </w:r>
      <w:r w:rsidR="005618E3">
        <w:t xml:space="preserve"> </w:t>
      </w:r>
      <w:r>
        <w:t>cited</w:t>
      </w:r>
      <w:r w:rsidR="005618E3">
        <w:t xml:space="preserve"> </w:t>
      </w:r>
      <w:r>
        <w:t>in</w:t>
      </w:r>
      <w:r w:rsidR="005618E3">
        <w:t xml:space="preserve"> </w:t>
      </w:r>
      <w:r>
        <w:t>the</w:t>
      </w:r>
      <w:r w:rsidR="005618E3">
        <w:t xml:space="preserve"> </w:t>
      </w:r>
      <w:r>
        <w:t>Holy</w:t>
      </w:r>
      <w:r w:rsidR="005618E3">
        <w:t xml:space="preserve"> </w:t>
      </w:r>
      <w:r>
        <w:t>Qur’an</w:t>
      </w:r>
      <w:r w:rsidR="005618E3">
        <w:t xml:space="preserve"> </w:t>
      </w:r>
      <w:r>
        <w:t>in</w:t>
      </w:r>
      <w:r w:rsidR="005618E3">
        <w:t xml:space="preserve"> </w:t>
      </w:r>
      <w:r>
        <w:t>different</w:t>
      </w:r>
      <w:r w:rsidR="005618E3">
        <w:t xml:space="preserve"> </w:t>
      </w:r>
      <w:r>
        <w:t>verses</w:t>
      </w:r>
      <w:r w:rsidR="005618E3">
        <w:t xml:space="preserve"> </w:t>
      </w:r>
      <w:r>
        <w:t>such</w:t>
      </w:r>
      <w:r w:rsidR="005618E3">
        <w:t xml:space="preserve"> </w:t>
      </w:r>
      <w:r>
        <w:t>as</w:t>
      </w:r>
      <w:r w:rsidR="00DD5F97">
        <w:t>:</w:t>
      </w:r>
    </w:p>
    <w:p w:rsidR="005618E3" w:rsidRDefault="000B3EC4" w:rsidP="005618E3">
      <w:pPr>
        <w:pStyle w:val="libNormal"/>
      </w:pPr>
      <w:r>
        <w:t>“Whoever</w:t>
      </w:r>
      <w:r w:rsidR="005618E3">
        <w:t xml:space="preserve"> </w:t>
      </w:r>
      <w:r>
        <w:t>brings</w:t>
      </w:r>
      <w:r w:rsidR="005618E3">
        <w:t xml:space="preserve"> </w:t>
      </w:r>
      <w:r>
        <w:t>virtue</w:t>
      </w:r>
      <w:r w:rsidR="005618E3">
        <w:t xml:space="preserve"> </w:t>
      </w:r>
      <w:r>
        <w:t>shall</w:t>
      </w:r>
      <w:r w:rsidR="005618E3">
        <w:t xml:space="preserve"> </w:t>
      </w:r>
      <w:r>
        <w:t>receive</w:t>
      </w:r>
      <w:r w:rsidR="005618E3">
        <w:t xml:space="preserve"> </w:t>
      </w:r>
      <w:r>
        <w:t>[a</w:t>
      </w:r>
      <w:r w:rsidR="005618E3">
        <w:t xml:space="preserve"> </w:t>
      </w:r>
      <w:r>
        <w:t>reward]</w:t>
      </w:r>
      <w:r w:rsidR="005618E3">
        <w:t xml:space="preserve"> </w:t>
      </w:r>
      <w:r>
        <w:t>better</w:t>
      </w:r>
      <w:r w:rsidR="005618E3">
        <w:t xml:space="preserve"> </w:t>
      </w:r>
      <w:r>
        <w:t>than</w:t>
      </w:r>
      <w:r w:rsidR="005618E3">
        <w:t xml:space="preserve"> </w:t>
      </w:r>
      <w:r>
        <w:t>it”</w:t>
      </w:r>
      <w:r w:rsidR="005618E3">
        <w:t xml:space="preserve"> </w:t>
      </w:r>
      <w:r>
        <w:t>(al</w:t>
      </w:r>
      <w:r w:rsidR="001E038C">
        <w:t>-</w:t>
      </w:r>
      <w:r>
        <w:t>Naml:89)</w:t>
      </w:r>
      <w:r w:rsidR="005618E3">
        <w:t>.</w:t>
      </w:r>
    </w:p>
    <w:p w:rsidR="00A1052C" w:rsidRDefault="000B3EC4" w:rsidP="005618E3">
      <w:pPr>
        <w:pStyle w:val="libNormal"/>
      </w:pPr>
      <w:r>
        <w:t>Moreover,</w:t>
      </w:r>
      <w:r w:rsidR="005618E3">
        <w:t xml:space="preserve"> </w:t>
      </w:r>
      <w:r>
        <w:t>the</w:t>
      </w:r>
      <w:r w:rsidR="005618E3">
        <w:t xml:space="preserve"> </w:t>
      </w:r>
      <w:r>
        <w:t>following</w:t>
      </w:r>
      <w:r w:rsidR="005618E3">
        <w:t xml:space="preserve"> </w:t>
      </w:r>
      <w:r>
        <w:t>verse</w:t>
      </w:r>
      <w:r w:rsidR="005618E3">
        <w:t xml:space="preserve"> </w:t>
      </w:r>
      <w:r>
        <w:t>states:“Whoever</w:t>
      </w:r>
      <w:r w:rsidR="005618E3">
        <w:t xml:space="preserve"> </w:t>
      </w:r>
      <w:r>
        <w:t>performs</w:t>
      </w:r>
      <w:r w:rsidR="005618E3">
        <w:t xml:space="preserve"> </w:t>
      </w:r>
      <w:r>
        <w:t>a</w:t>
      </w:r>
      <w:r w:rsidR="005618E3">
        <w:t xml:space="preserve"> </w:t>
      </w:r>
      <w:r>
        <w:t>good</w:t>
      </w:r>
      <w:r w:rsidR="005618E3">
        <w:t xml:space="preserve"> </w:t>
      </w:r>
      <w:r>
        <w:t>deed,</w:t>
      </w:r>
      <w:r w:rsidR="005618E3">
        <w:t xml:space="preserve"> </w:t>
      </w:r>
      <w:r>
        <w:t>We</w:t>
      </w:r>
      <w:r w:rsidR="005618E3">
        <w:t xml:space="preserve"> </w:t>
      </w:r>
      <w:r>
        <w:t>shall</w:t>
      </w:r>
      <w:r w:rsidR="005618E3">
        <w:t xml:space="preserve"> </w:t>
      </w:r>
      <w:r>
        <w:t>enhance</w:t>
      </w:r>
      <w:r w:rsidR="005618E3">
        <w:t xml:space="preserve"> </w:t>
      </w:r>
      <w:r>
        <w:t>for</w:t>
      </w:r>
      <w:r w:rsidR="005618E3">
        <w:t xml:space="preserve"> </w:t>
      </w:r>
      <w:r>
        <w:t>him</w:t>
      </w:r>
      <w:r w:rsidR="005618E3">
        <w:t xml:space="preserve"> </w:t>
      </w:r>
      <w:r>
        <w:t>its</w:t>
      </w:r>
      <w:r w:rsidR="005618E3">
        <w:t xml:space="preserve"> </w:t>
      </w:r>
      <w:r>
        <w:t>goodness”</w:t>
      </w:r>
      <w:r w:rsidR="005618E3">
        <w:t xml:space="preserve"> </w:t>
      </w:r>
      <w:r>
        <w:t>(al</w:t>
      </w:r>
      <w:r w:rsidR="001E038C">
        <w:t>-</w:t>
      </w:r>
      <w:r>
        <w:t>Shūra:23)</w:t>
      </w:r>
      <w:r w:rsidR="005618E3">
        <w:t>.</w:t>
      </w:r>
    </w:p>
    <w:p w:rsidR="005618E3" w:rsidRDefault="000B3EC4" w:rsidP="005618E3">
      <w:pPr>
        <w:pStyle w:val="libNormal"/>
      </w:pPr>
      <w:r>
        <w:t>And</w:t>
      </w:r>
      <w:r w:rsidR="005618E3">
        <w:t xml:space="preserve"> </w:t>
      </w:r>
      <w:r>
        <w:t>the</w:t>
      </w:r>
      <w:r w:rsidR="005618E3">
        <w:t xml:space="preserve"> </w:t>
      </w:r>
      <w:r>
        <w:t>following</w:t>
      </w:r>
      <w:r w:rsidR="005618E3">
        <w:t xml:space="preserve"> </w:t>
      </w:r>
      <w:r>
        <w:t>verse</w:t>
      </w:r>
      <w:r w:rsidR="005618E3">
        <w:t xml:space="preserve"> </w:t>
      </w:r>
      <w:r>
        <w:t>maintains:“Those</w:t>
      </w:r>
      <w:r w:rsidR="005618E3">
        <w:t xml:space="preserve"> </w:t>
      </w:r>
      <w:r>
        <w:t>who</w:t>
      </w:r>
      <w:r w:rsidR="005618E3">
        <w:t xml:space="preserve"> </w:t>
      </w:r>
      <w:r>
        <w:t>are</w:t>
      </w:r>
      <w:r w:rsidR="005618E3">
        <w:t xml:space="preserve"> </w:t>
      </w:r>
      <w:r>
        <w:t>virtuous</w:t>
      </w:r>
      <w:r w:rsidR="005618E3">
        <w:t xml:space="preserve"> </w:t>
      </w:r>
      <w:r>
        <w:t>shall</w:t>
      </w:r>
      <w:r w:rsidR="005618E3">
        <w:t xml:space="preserve"> </w:t>
      </w:r>
      <w:r>
        <w:t>receive</w:t>
      </w:r>
      <w:r w:rsidR="005618E3">
        <w:t xml:space="preserve"> </w:t>
      </w:r>
      <w:r>
        <w:t>the</w:t>
      </w:r>
      <w:r w:rsidR="005618E3">
        <w:t xml:space="preserve"> </w:t>
      </w:r>
      <w:r>
        <w:t>best</w:t>
      </w:r>
      <w:r w:rsidR="005618E3">
        <w:t xml:space="preserve"> </w:t>
      </w:r>
      <w:r>
        <w:t>reward</w:t>
      </w:r>
      <w:r w:rsidR="005618E3">
        <w:t xml:space="preserve"> </w:t>
      </w:r>
      <w:r>
        <w:t>and</w:t>
      </w:r>
      <w:r w:rsidR="005618E3">
        <w:t xml:space="preserve"> </w:t>
      </w:r>
      <w:r>
        <w:t>an</w:t>
      </w:r>
      <w:r w:rsidR="005618E3">
        <w:t xml:space="preserve"> </w:t>
      </w:r>
      <w:r>
        <w:t>enhancement”</w:t>
      </w:r>
      <w:r w:rsidR="005618E3">
        <w:t xml:space="preserve"> </w:t>
      </w:r>
      <w:r>
        <w:t>(Yūnus:26)</w:t>
      </w:r>
      <w:r w:rsidR="005618E3">
        <w:t>.</w:t>
      </w:r>
    </w:p>
    <w:p w:rsidR="00DD5F97" w:rsidRDefault="000B3EC4" w:rsidP="005618E3">
      <w:pPr>
        <w:pStyle w:val="libNormal"/>
      </w:pPr>
      <w:r>
        <w:t>The</w:t>
      </w:r>
      <w:r w:rsidR="005618E3">
        <w:t xml:space="preserve"> </w:t>
      </w:r>
      <w:r>
        <w:t>Holy</w:t>
      </w:r>
      <w:r w:rsidR="005618E3">
        <w:t xml:space="preserve"> </w:t>
      </w:r>
      <w:r>
        <w:t>Qur’an</w:t>
      </w:r>
      <w:r w:rsidR="005618E3">
        <w:t xml:space="preserve"> </w:t>
      </w:r>
      <w:r>
        <w:t>also</w:t>
      </w:r>
      <w:r w:rsidR="005618E3">
        <w:t xml:space="preserve"> </w:t>
      </w:r>
      <w:r>
        <w:t>claims</w:t>
      </w:r>
      <w:r w:rsidR="00DD5F97">
        <w:t>:</w:t>
      </w:r>
    </w:p>
    <w:p w:rsidR="005618E3" w:rsidRDefault="000B3EC4" w:rsidP="005618E3">
      <w:pPr>
        <w:pStyle w:val="libNormal"/>
      </w:pPr>
      <w:r>
        <w:t>“Indeed</w:t>
      </w:r>
      <w:r w:rsidR="005618E3">
        <w:t xml:space="preserve"> </w:t>
      </w:r>
      <w:r>
        <w:t>Allah</w:t>
      </w:r>
      <w:r w:rsidR="005618E3">
        <w:t xml:space="preserve"> </w:t>
      </w:r>
      <w:r>
        <w:t>does</w:t>
      </w:r>
      <w:r w:rsidR="005618E3">
        <w:t xml:space="preserve"> </w:t>
      </w:r>
      <w:r>
        <w:t>not</w:t>
      </w:r>
      <w:r w:rsidR="005618E3">
        <w:t xml:space="preserve"> </w:t>
      </w:r>
      <w:r>
        <w:t>wrong</w:t>
      </w:r>
      <w:r w:rsidR="005618E3">
        <w:t xml:space="preserve"> </w:t>
      </w:r>
      <w:r>
        <w:t>[anyone]</w:t>
      </w:r>
      <w:r w:rsidR="005618E3">
        <w:t xml:space="preserve"> </w:t>
      </w:r>
      <w:r>
        <w:t>[even</w:t>
      </w:r>
      <w:r w:rsidR="005618E3">
        <w:t xml:space="preserve"> </w:t>
      </w:r>
      <w:r>
        <w:t>to</w:t>
      </w:r>
      <w:r w:rsidR="005618E3">
        <w:t xml:space="preserve"> </w:t>
      </w:r>
      <w:r>
        <w:t>the</w:t>
      </w:r>
      <w:r w:rsidR="005618E3">
        <w:t xml:space="preserve"> </w:t>
      </w:r>
      <w:r>
        <w:t>extent</w:t>
      </w:r>
      <w:r w:rsidR="005618E3">
        <w:t xml:space="preserve"> </w:t>
      </w:r>
      <w:r>
        <w:t>of]</w:t>
      </w:r>
      <w:r w:rsidR="005618E3">
        <w:t xml:space="preserve"> </w:t>
      </w:r>
      <w:r>
        <w:t>an</w:t>
      </w:r>
      <w:r w:rsidR="005618E3">
        <w:t xml:space="preserve"> </w:t>
      </w:r>
      <w:r>
        <w:t>atom’s</w:t>
      </w:r>
      <w:r w:rsidR="005618E3">
        <w:t xml:space="preserve"> </w:t>
      </w:r>
      <w:r>
        <w:t>weight,</w:t>
      </w:r>
      <w:r w:rsidR="005618E3">
        <w:t xml:space="preserve"> </w:t>
      </w:r>
      <w:r>
        <w:t>and</w:t>
      </w:r>
      <w:r w:rsidR="005618E3">
        <w:t xml:space="preserve"> </w:t>
      </w:r>
      <w:r>
        <w:t>if</w:t>
      </w:r>
      <w:r w:rsidR="005618E3">
        <w:t xml:space="preserve"> </w:t>
      </w:r>
      <w:r>
        <w:t>it</w:t>
      </w:r>
      <w:r w:rsidR="005618E3">
        <w:t xml:space="preserve"> </w:t>
      </w:r>
      <w:r>
        <w:t>be</w:t>
      </w:r>
      <w:r w:rsidR="005618E3">
        <w:t xml:space="preserve"> </w:t>
      </w:r>
      <w:r>
        <w:t>a</w:t>
      </w:r>
      <w:r w:rsidR="005618E3">
        <w:t xml:space="preserve"> </w:t>
      </w:r>
      <w:r>
        <w:t>good</w:t>
      </w:r>
      <w:r w:rsidR="005618E3">
        <w:t xml:space="preserve"> </w:t>
      </w:r>
      <w:r>
        <w:t>deed</w:t>
      </w:r>
      <w:r w:rsidR="005618E3">
        <w:t xml:space="preserve"> </w:t>
      </w:r>
      <w:r>
        <w:t>He</w:t>
      </w:r>
      <w:r w:rsidR="005618E3">
        <w:t xml:space="preserve"> </w:t>
      </w:r>
      <w:r>
        <w:t>doubles</w:t>
      </w:r>
      <w:r w:rsidR="005618E3">
        <w:t xml:space="preserve"> </w:t>
      </w:r>
      <w:r>
        <w:t>it</w:t>
      </w:r>
      <w:r w:rsidR="005618E3">
        <w:t xml:space="preserve"> </w:t>
      </w:r>
      <w:r>
        <w:t>[s</w:t>
      </w:r>
      <w:r w:rsidR="005618E3">
        <w:t xml:space="preserve"> </w:t>
      </w:r>
      <w:r>
        <w:t>reward],</w:t>
      </w:r>
      <w:r w:rsidR="005618E3">
        <w:t xml:space="preserve"> </w:t>
      </w:r>
      <w:r>
        <w:t>and</w:t>
      </w:r>
      <w:r w:rsidR="005618E3">
        <w:t xml:space="preserve"> </w:t>
      </w:r>
      <w:r>
        <w:t>gives</w:t>
      </w:r>
      <w:r w:rsidR="005618E3">
        <w:t xml:space="preserve"> </w:t>
      </w:r>
      <w:r>
        <w:t>from</w:t>
      </w:r>
      <w:r w:rsidR="005618E3">
        <w:t xml:space="preserve"> </w:t>
      </w:r>
      <w:r>
        <w:t>Himself</w:t>
      </w:r>
      <w:r w:rsidR="005618E3">
        <w:t xml:space="preserve"> </w:t>
      </w:r>
      <w:r>
        <w:t>a</w:t>
      </w:r>
      <w:r w:rsidR="005618E3">
        <w:t xml:space="preserve"> </w:t>
      </w:r>
      <w:r>
        <w:t>great</w:t>
      </w:r>
      <w:r w:rsidR="005618E3">
        <w:t xml:space="preserve"> </w:t>
      </w:r>
      <w:r>
        <w:t>reward”</w:t>
      </w:r>
      <w:r w:rsidR="005618E3">
        <w:t xml:space="preserve"> </w:t>
      </w:r>
      <w:r>
        <w:t>(al</w:t>
      </w:r>
      <w:r w:rsidR="001E038C">
        <w:t>-</w:t>
      </w:r>
      <w:r>
        <w:t>Nisā:40)</w:t>
      </w:r>
      <w:r w:rsidR="005618E3">
        <w:t>.</w:t>
      </w:r>
    </w:p>
    <w:p w:rsidR="005618E3" w:rsidRDefault="000B3EC4" w:rsidP="005618E3">
      <w:pPr>
        <w:pStyle w:val="libNormal"/>
      </w:pPr>
      <w:r>
        <w:t>And:“Whoever</w:t>
      </w:r>
      <w:r w:rsidR="005618E3">
        <w:t xml:space="preserve"> </w:t>
      </w:r>
      <w:r>
        <w:t>brings</w:t>
      </w:r>
      <w:r w:rsidR="005618E3">
        <w:t xml:space="preserve"> </w:t>
      </w:r>
      <w:r>
        <w:t>virtue</w:t>
      </w:r>
      <w:r w:rsidR="005618E3">
        <w:t xml:space="preserve"> </w:t>
      </w:r>
      <w:r>
        <w:t>shall</w:t>
      </w:r>
      <w:r w:rsidR="005618E3">
        <w:t xml:space="preserve"> </w:t>
      </w:r>
      <w:r>
        <w:t>receive</w:t>
      </w:r>
      <w:r w:rsidR="005618E3">
        <w:t xml:space="preserve"> </w:t>
      </w:r>
      <w:r>
        <w:t>ten</w:t>
      </w:r>
      <w:r w:rsidR="005618E3">
        <w:t xml:space="preserve"> </w:t>
      </w:r>
      <w:r>
        <w:t>times</w:t>
      </w:r>
      <w:r w:rsidR="005618E3">
        <w:t xml:space="preserve"> </w:t>
      </w:r>
      <w:r>
        <w:t>its</w:t>
      </w:r>
      <w:r w:rsidR="005618E3">
        <w:t xml:space="preserve"> </w:t>
      </w:r>
      <w:r>
        <w:t>like;</w:t>
      </w:r>
      <w:r w:rsidR="005618E3">
        <w:t xml:space="preserve"> </w:t>
      </w:r>
      <w:r>
        <w:t>but</w:t>
      </w:r>
      <w:r w:rsidR="005618E3">
        <w:t xml:space="preserve"> </w:t>
      </w:r>
      <w:r>
        <w:t>whoever</w:t>
      </w:r>
      <w:r w:rsidR="005618E3">
        <w:t xml:space="preserve"> </w:t>
      </w:r>
      <w:r>
        <w:t>brings</w:t>
      </w:r>
      <w:r w:rsidR="005618E3">
        <w:t xml:space="preserve"> </w:t>
      </w:r>
      <w:r>
        <w:t>vice</w:t>
      </w:r>
      <w:r w:rsidR="005618E3">
        <w:t xml:space="preserve"> </w:t>
      </w:r>
      <w:r>
        <w:t>shall</w:t>
      </w:r>
      <w:r w:rsidR="005618E3">
        <w:t xml:space="preserve"> </w:t>
      </w:r>
      <w:r>
        <w:t>not</w:t>
      </w:r>
      <w:r w:rsidR="005618E3">
        <w:t xml:space="preserve"> </w:t>
      </w:r>
      <w:r>
        <w:t>be</w:t>
      </w:r>
      <w:r w:rsidR="005618E3">
        <w:t xml:space="preserve"> </w:t>
      </w:r>
      <w:r>
        <w:t>requited</w:t>
      </w:r>
      <w:r w:rsidR="005618E3">
        <w:t xml:space="preserve"> </w:t>
      </w:r>
      <w:r>
        <w:t>except</w:t>
      </w:r>
      <w:r w:rsidR="005618E3">
        <w:t xml:space="preserve"> </w:t>
      </w:r>
      <w:r>
        <w:t>with</w:t>
      </w:r>
      <w:r w:rsidR="005618E3">
        <w:t xml:space="preserve"> </w:t>
      </w:r>
      <w:r>
        <w:t>its</w:t>
      </w:r>
      <w:r w:rsidR="005618E3">
        <w:t xml:space="preserve"> </w:t>
      </w:r>
      <w:r>
        <w:t>like,</w:t>
      </w:r>
      <w:r w:rsidR="005618E3">
        <w:t xml:space="preserve"> </w:t>
      </w:r>
      <w:r>
        <w:t>and</w:t>
      </w:r>
      <w:r w:rsidR="005618E3">
        <w:t xml:space="preserve"> </w:t>
      </w:r>
      <w:r>
        <w:t>they</w:t>
      </w:r>
      <w:r w:rsidR="005618E3">
        <w:t xml:space="preserve"> </w:t>
      </w:r>
      <w:r>
        <w:t>will</w:t>
      </w:r>
      <w:r w:rsidR="005618E3">
        <w:t xml:space="preserve"> </w:t>
      </w:r>
      <w:r>
        <w:t>not</w:t>
      </w:r>
      <w:r w:rsidR="005618E3">
        <w:t xml:space="preserve"> </w:t>
      </w:r>
      <w:r>
        <w:t>be</w:t>
      </w:r>
      <w:r w:rsidR="005618E3">
        <w:t xml:space="preserve"> </w:t>
      </w:r>
      <w:r>
        <w:t>wronged”</w:t>
      </w:r>
      <w:r w:rsidR="005618E3">
        <w:t xml:space="preserve"> </w:t>
      </w:r>
      <w:r>
        <w:t>(al</w:t>
      </w:r>
      <w:r w:rsidR="001E038C">
        <w:t>-</w:t>
      </w:r>
      <w:r w:rsidR="005618E3">
        <w:t xml:space="preserve"> </w:t>
      </w:r>
      <w:r>
        <w:t>An’ām:160)</w:t>
      </w:r>
      <w:r w:rsidR="005618E3">
        <w:t>.</w:t>
      </w:r>
    </w:p>
    <w:p w:rsidR="00227BCF" w:rsidRDefault="000B3EC4" w:rsidP="00227BCF">
      <w:pPr>
        <w:pStyle w:val="Heading2Center"/>
      </w:pPr>
      <w:bookmarkStart w:id="365" w:name="_Toc390345420"/>
      <w:r>
        <w:lastRenderedPageBreak/>
        <w:t>Forgiveness</w:t>
      </w:r>
      <w:r w:rsidR="005618E3">
        <w:t xml:space="preserve"> </w:t>
      </w:r>
      <w:r>
        <w:t>of</w:t>
      </w:r>
      <w:r w:rsidR="005618E3">
        <w:t xml:space="preserve"> </w:t>
      </w:r>
      <w:r>
        <w:t>minor</w:t>
      </w:r>
      <w:r w:rsidR="005618E3">
        <w:t xml:space="preserve"> </w:t>
      </w:r>
      <w:r>
        <w:t>sins</w:t>
      </w:r>
      <w:bookmarkEnd w:id="365"/>
    </w:p>
    <w:p w:rsidR="005618E3" w:rsidRDefault="000B3EC4" w:rsidP="005618E3">
      <w:pPr>
        <w:pStyle w:val="libNormal"/>
      </w:pPr>
      <w:r>
        <w:t>Another</w:t>
      </w:r>
      <w:r w:rsidR="005618E3">
        <w:t xml:space="preserve"> </w:t>
      </w:r>
      <w:r>
        <w:t>privilege</w:t>
      </w:r>
      <w:r w:rsidR="005618E3">
        <w:t xml:space="preserve"> </w:t>
      </w:r>
      <w:r>
        <w:t>is</w:t>
      </w:r>
      <w:r w:rsidR="005618E3">
        <w:t xml:space="preserve"> </w:t>
      </w:r>
      <w:r>
        <w:t>that</w:t>
      </w:r>
      <w:r w:rsidR="005618E3">
        <w:t xml:space="preserve"> </w:t>
      </w:r>
      <w:r>
        <w:t>if</w:t>
      </w:r>
      <w:r w:rsidR="005618E3">
        <w:t xml:space="preserve"> </w:t>
      </w:r>
      <w:r>
        <w:t>those</w:t>
      </w:r>
      <w:r w:rsidR="005618E3">
        <w:t xml:space="preserve"> </w:t>
      </w:r>
      <w:r>
        <w:t>who</w:t>
      </w:r>
      <w:r w:rsidR="005618E3">
        <w:t xml:space="preserve"> </w:t>
      </w:r>
      <w:r>
        <w:t>believe</w:t>
      </w:r>
      <w:r w:rsidR="005618E3">
        <w:t xml:space="preserve"> </w:t>
      </w:r>
      <w:r>
        <w:t>in</w:t>
      </w:r>
      <w:r w:rsidR="005618E3">
        <w:t xml:space="preserve"> </w:t>
      </w:r>
      <w:r>
        <w:t>God</w:t>
      </w:r>
      <w:r w:rsidR="005618E3">
        <w:t xml:space="preserve"> </w:t>
      </w:r>
      <w:r>
        <w:t>avoid</w:t>
      </w:r>
      <w:r w:rsidR="005618E3">
        <w:t xml:space="preserve"> </w:t>
      </w:r>
      <w:r>
        <w:t>committing</w:t>
      </w:r>
      <w:r w:rsidR="005618E3">
        <w:t xml:space="preserve"> </w:t>
      </w:r>
      <w:r>
        <w:t>major</w:t>
      </w:r>
      <w:r w:rsidR="005618E3">
        <w:t xml:space="preserve"> </w:t>
      </w:r>
      <w:r>
        <w:t>sins,</w:t>
      </w:r>
      <w:r w:rsidR="005618E3">
        <w:t xml:space="preserve"> </w:t>
      </w:r>
      <w:r>
        <w:t>God,</w:t>
      </w:r>
      <w:r w:rsidR="005618E3">
        <w:t xml:space="preserve"> </w:t>
      </w:r>
      <w:r>
        <w:t>the</w:t>
      </w:r>
      <w:r w:rsidR="005618E3">
        <w:t xml:space="preserve"> </w:t>
      </w:r>
      <w:r>
        <w:t>kindest,</w:t>
      </w:r>
      <w:r w:rsidR="005618E3">
        <w:t xml:space="preserve"> </w:t>
      </w:r>
      <w:r>
        <w:t>will</w:t>
      </w:r>
      <w:r w:rsidR="005618E3">
        <w:t xml:space="preserve"> </w:t>
      </w:r>
      <w:r>
        <w:t>forgive</w:t>
      </w:r>
      <w:r w:rsidR="005618E3">
        <w:t xml:space="preserve"> </w:t>
      </w:r>
      <w:r>
        <w:t>their</w:t>
      </w:r>
      <w:r w:rsidR="005618E3">
        <w:t xml:space="preserve"> </w:t>
      </w:r>
      <w:r>
        <w:t>minor</w:t>
      </w:r>
      <w:r w:rsidR="005618E3">
        <w:t xml:space="preserve"> </w:t>
      </w:r>
      <w:r>
        <w:t>sins</w:t>
      </w:r>
      <w:r w:rsidR="005618E3">
        <w:t xml:space="preserve"> </w:t>
      </w:r>
      <w:r>
        <w:t>and</w:t>
      </w:r>
      <w:r w:rsidR="005618E3">
        <w:t xml:space="preserve"> </w:t>
      </w:r>
      <w:r>
        <w:t>destroy</w:t>
      </w:r>
      <w:r w:rsidR="005618E3">
        <w:t xml:space="preserve"> </w:t>
      </w:r>
      <w:r>
        <w:t>their</w:t>
      </w:r>
      <w:r w:rsidR="005618E3">
        <w:t xml:space="preserve"> </w:t>
      </w:r>
      <w:r>
        <w:t>effect</w:t>
      </w:r>
      <w:r w:rsidR="005618E3">
        <w:t>.</w:t>
      </w:r>
    </w:p>
    <w:p w:rsidR="00DD5F97" w:rsidRDefault="000B3EC4" w:rsidP="005618E3">
      <w:pPr>
        <w:pStyle w:val="libNormal"/>
      </w:pPr>
      <w:r>
        <w:t>This</w:t>
      </w:r>
      <w:r w:rsidR="005618E3">
        <w:t xml:space="preserve"> </w:t>
      </w:r>
      <w:r>
        <w:t>has</w:t>
      </w:r>
      <w:r w:rsidR="005618E3">
        <w:t xml:space="preserve"> </w:t>
      </w:r>
      <w:r>
        <w:t>been</w:t>
      </w:r>
      <w:r w:rsidR="005618E3">
        <w:t xml:space="preserve"> </w:t>
      </w:r>
      <w:r>
        <w:t>claimed</w:t>
      </w:r>
      <w:r w:rsidR="005618E3">
        <w:t xml:space="preserve"> </w:t>
      </w:r>
      <w:r>
        <w:t>in</w:t>
      </w:r>
      <w:r w:rsidR="005618E3">
        <w:t xml:space="preserve"> </w:t>
      </w:r>
      <w:r>
        <w:t>the</w:t>
      </w:r>
      <w:r w:rsidR="005618E3">
        <w:t xml:space="preserve"> </w:t>
      </w:r>
      <w:r>
        <w:t>following</w:t>
      </w:r>
      <w:r w:rsidR="005618E3">
        <w:t xml:space="preserve"> </w:t>
      </w:r>
      <w:r>
        <w:t>verse</w:t>
      </w:r>
      <w:r w:rsidR="00DD5F97">
        <w:t>:</w:t>
      </w:r>
    </w:p>
    <w:p w:rsidR="005618E3" w:rsidRDefault="000B3EC4" w:rsidP="005618E3">
      <w:pPr>
        <w:pStyle w:val="libNormal"/>
      </w:pPr>
      <w:r>
        <w:t>“If</w:t>
      </w:r>
      <w:r w:rsidR="005618E3">
        <w:t xml:space="preserve"> </w:t>
      </w:r>
      <w:r>
        <w:t>you</w:t>
      </w:r>
      <w:r w:rsidR="005618E3">
        <w:t xml:space="preserve"> </w:t>
      </w:r>
      <w:r>
        <w:t>avoid</w:t>
      </w:r>
      <w:r w:rsidR="005618E3">
        <w:t xml:space="preserve"> </w:t>
      </w:r>
      <w:r>
        <w:t>the</w:t>
      </w:r>
      <w:r w:rsidR="005618E3">
        <w:t xml:space="preserve"> </w:t>
      </w:r>
      <w:r>
        <w:t>major</w:t>
      </w:r>
      <w:r w:rsidR="005618E3">
        <w:t xml:space="preserve"> </w:t>
      </w:r>
      <w:r>
        <w:t>sins</w:t>
      </w:r>
      <w:r w:rsidR="005618E3">
        <w:t xml:space="preserve"> </w:t>
      </w:r>
      <w:r>
        <w:t>that</w:t>
      </w:r>
      <w:r w:rsidR="005618E3">
        <w:t xml:space="preserve"> </w:t>
      </w:r>
      <w:r>
        <w:t>you</w:t>
      </w:r>
      <w:r w:rsidR="005618E3">
        <w:t xml:space="preserve"> </w:t>
      </w:r>
      <w:r>
        <w:t>are</w:t>
      </w:r>
      <w:r w:rsidR="005618E3">
        <w:t xml:space="preserve"> </w:t>
      </w:r>
      <w:r>
        <w:t>forbidden,</w:t>
      </w:r>
      <w:r w:rsidR="005618E3">
        <w:t xml:space="preserve"> </w:t>
      </w:r>
      <w:r>
        <w:t>We</w:t>
      </w:r>
      <w:r w:rsidR="005618E3">
        <w:t xml:space="preserve"> </w:t>
      </w:r>
      <w:r>
        <w:t>will</w:t>
      </w:r>
      <w:r w:rsidR="005618E3">
        <w:t xml:space="preserve"> </w:t>
      </w:r>
      <w:r>
        <w:t>absolve</w:t>
      </w:r>
      <w:r w:rsidR="005618E3">
        <w:t xml:space="preserve"> </w:t>
      </w:r>
      <w:r>
        <w:t>you</w:t>
      </w:r>
      <w:r w:rsidR="005618E3">
        <w:t xml:space="preserve"> </w:t>
      </w:r>
      <w:r>
        <w:t>of</w:t>
      </w:r>
      <w:r w:rsidR="005618E3">
        <w:t xml:space="preserve"> </w:t>
      </w:r>
      <w:r>
        <w:t>your</w:t>
      </w:r>
      <w:r w:rsidR="005618E3">
        <w:t xml:space="preserve"> </w:t>
      </w:r>
      <w:r>
        <w:t>misdeeds,</w:t>
      </w:r>
      <w:r w:rsidR="005618E3">
        <w:t xml:space="preserve"> </w:t>
      </w:r>
      <w:r>
        <w:t>and</w:t>
      </w:r>
      <w:r w:rsidR="005618E3">
        <w:t xml:space="preserve"> </w:t>
      </w:r>
      <w:r>
        <w:t>admit</w:t>
      </w:r>
      <w:r w:rsidR="005618E3">
        <w:t xml:space="preserve"> </w:t>
      </w:r>
      <w:r>
        <w:t>you</w:t>
      </w:r>
      <w:r w:rsidR="005618E3">
        <w:t xml:space="preserve"> </w:t>
      </w:r>
      <w:r>
        <w:t>to</w:t>
      </w:r>
      <w:r w:rsidR="005618E3">
        <w:t xml:space="preserve"> </w:t>
      </w:r>
      <w:r>
        <w:t>a</w:t>
      </w:r>
      <w:r w:rsidR="005618E3">
        <w:t xml:space="preserve"> </w:t>
      </w:r>
      <w:r>
        <w:t>noble</w:t>
      </w:r>
      <w:r w:rsidR="005618E3">
        <w:t xml:space="preserve"> </w:t>
      </w:r>
      <w:r>
        <w:t>abode”</w:t>
      </w:r>
      <w:r w:rsidR="005618E3">
        <w:t xml:space="preserve"> </w:t>
      </w:r>
      <w:r>
        <w:t>(al</w:t>
      </w:r>
      <w:r w:rsidR="001E038C">
        <w:t>-</w:t>
      </w:r>
      <w:r>
        <w:t>Nisā:31)</w:t>
      </w:r>
      <w:r w:rsidR="005618E3">
        <w:t>.</w:t>
      </w:r>
    </w:p>
    <w:p w:rsidR="005618E3" w:rsidRDefault="000B3EC4" w:rsidP="005618E3">
      <w:pPr>
        <w:pStyle w:val="libNormal"/>
      </w:pPr>
      <w:r>
        <w:t>Clearly,</w:t>
      </w:r>
      <w:r w:rsidR="005618E3">
        <w:t xml:space="preserve"> </w:t>
      </w:r>
      <w:r>
        <w:t>the</w:t>
      </w:r>
      <w:r w:rsidR="005618E3">
        <w:t xml:space="preserve"> </w:t>
      </w:r>
      <w:r>
        <w:t>forgiveness</w:t>
      </w:r>
      <w:r w:rsidR="005618E3">
        <w:t xml:space="preserve"> </w:t>
      </w:r>
      <w:r>
        <w:t>of</w:t>
      </w:r>
      <w:r w:rsidR="005618E3">
        <w:t xml:space="preserve"> </w:t>
      </w:r>
      <w:r>
        <w:t>minor</w:t>
      </w:r>
      <w:r w:rsidR="005618E3">
        <w:t xml:space="preserve"> </w:t>
      </w:r>
      <w:r>
        <w:t>sins</w:t>
      </w:r>
      <w:r w:rsidR="005618E3">
        <w:t xml:space="preserve"> </w:t>
      </w:r>
      <w:r>
        <w:t>for</w:t>
      </w:r>
      <w:r w:rsidR="005618E3">
        <w:t xml:space="preserve"> </w:t>
      </w:r>
      <w:r>
        <w:t>such</w:t>
      </w:r>
      <w:r w:rsidR="005618E3">
        <w:t xml:space="preserve"> </w:t>
      </w:r>
      <w:r>
        <w:t>believers</w:t>
      </w:r>
      <w:r w:rsidR="005618E3">
        <w:t xml:space="preserve"> </w:t>
      </w:r>
      <w:r>
        <w:t>does</w:t>
      </w:r>
      <w:r w:rsidR="005618E3">
        <w:t xml:space="preserve"> </w:t>
      </w:r>
      <w:r>
        <w:t>not</w:t>
      </w:r>
      <w:r w:rsidR="005618E3">
        <w:t xml:space="preserve"> </w:t>
      </w:r>
      <w:r>
        <w:t>require</w:t>
      </w:r>
      <w:r w:rsidR="005618E3">
        <w:t xml:space="preserve"> </w:t>
      </w:r>
      <w:r>
        <w:t>their</w:t>
      </w:r>
      <w:r w:rsidR="005618E3">
        <w:t xml:space="preserve"> </w:t>
      </w:r>
      <w:r>
        <w:t>repentance,</w:t>
      </w:r>
      <w:r w:rsidR="005618E3">
        <w:t xml:space="preserve"> </w:t>
      </w:r>
      <w:r>
        <w:t>as</w:t>
      </w:r>
      <w:r w:rsidR="005618E3">
        <w:t xml:space="preserve"> </w:t>
      </w:r>
      <w:r>
        <w:t>repentance</w:t>
      </w:r>
      <w:r w:rsidR="005618E3">
        <w:t xml:space="preserve"> </w:t>
      </w:r>
      <w:r>
        <w:t>forgives</w:t>
      </w:r>
      <w:r w:rsidR="005618E3">
        <w:t xml:space="preserve"> </w:t>
      </w:r>
      <w:r>
        <w:t>major</w:t>
      </w:r>
      <w:r w:rsidR="005618E3">
        <w:t xml:space="preserve"> </w:t>
      </w:r>
      <w:r>
        <w:t>sins</w:t>
      </w:r>
      <w:r w:rsidR="005618E3">
        <w:t xml:space="preserve"> </w:t>
      </w:r>
      <w:r>
        <w:t>as</w:t>
      </w:r>
      <w:r w:rsidR="005618E3">
        <w:t xml:space="preserve"> </w:t>
      </w:r>
      <w:r>
        <w:t>well</w:t>
      </w:r>
      <w:r w:rsidR="005618E3">
        <w:t>.</w:t>
      </w:r>
    </w:p>
    <w:p w:rsidR="00227BCF" w:rsidRDefault="000B3EC4" w:rsidP="00227BCF">
      <w:pPr>
        <w:pStyle w:val="Heading2Center"/>
      </w:pPr>
      <w:bookmarkStart w:id="366" w:name="_Toc390345421"/>
      <w:r>
        <w:t>Receiving</w:t>
      </w:r>
      <w:r w:rsidR="005618E3">
        <w:t xml:space="preserve"> </w:t>
      </w:r>
      <w:r>
        <w:t>benefits</w:t>
      </w:r>
      <w:r w:rsidR="005618E3">
        <w:t xml:space="preserve"> </w:t>
      </w:r>
      <w:r>
        <w:t>from</w:t>
      </w:r>
      <w:r w:rsidR="005618E3">
        <w:t xml:space="preserve"> </w:t>
      </w:r>
      <w:r>
        <w:t>the</w:t>
      </w:r>
      <w:r w:rsidR="005618E3">
        <w:t xml:space="preserve"> </w:t>
      </w:r>
      <w:r>
        <w:t>deeds</w:t>
      </w:r>
      <w:r w:rsidR="005618E3">
        <w:t xml:space="preserve"> </w:t>
      </w:r>
      <w:r>
        <w:t>of</w:t>
      </w:r>
      <w:r w:rsidR="005618E3">
        <w:t xml:space="preserve"> </w:t>
      </w:r>
      <w:r>
        <w:t>others</w:t>
      </w:r>
      <w:bookmarkEnd w:id="366"/>
    </w:p>
    <w:p w:rsidR="005618E3" w:rsidRDefault="000B3EC4" w:rsidP="00227BCF">
      <w:pPr>
        <w:pStyle w:val="libNormal"/>
      </w:pPr>
      <w:r>
        <w:t>Another</w:t>
      </w:r>
      <w:r w:rsidR="005618E3">
        <w:t xml:space="preserve"> </w:t>
      </w:r>
      <w:r>
        <w:t>merit</w:t>
      </w:r>
      <w:r w:rsidR="005618E3">
        <w:t xml:space="preserve"> </w:t>
      </w:r>
      <w:r>
        <w:t>for</w:t>
      </w:r>
      <w:r w:rsidR="005618E3">
        <w:t xml:space="preserve"> </w:t>
      </w:r>
      <w:r>
        <w:t>believers</w:t>
      </w:r>
      <w:r w:rsidR="005618E3">
        <w:t xml:space="preserve"> </w:t>
      </w:r>
      <w:r>
        <w:t>is</w:t>
      </w:r>
      <w:r w:rsidR="005618E3">
        <w:t xml:space="preserve"> </w:t>
      </w:r>
      <w:r>
        <w:t>that</w:t>
      </w:r>
      <w:r w:rsidR="005618E3">
        <w:t xml:space="preserve"> </w:t>
      </w:r>
      <w:r>
        <w:t>Almighty</w:t>
      </w:r>
      <w:r w:rsidR="005618E3">
        <w:t xml:space="preserve"> </w:t>
      </w:r>
      <w:r>
        <w:t>God</w:t>
      </w:r>
      <w:r w:rsidR="005618E3">
        <w:t xml:space="preserve"> </w:t>
      </w:r>
      <w:r>
        <w:t>accepts</w:t>
      </w:r>
      <w:r w:rsidR="005618E3">
        <w:t xml:space="preserve"> </w:t>
      </w:r>
      <w:r>
        <w:t>the</w:t>
      </w:r>
      <w:r w:rsidR="005618E3">
        <w:t xml:space="preserve"> </w:t>
      </w:r>
      <w:r>
        <w:t>requests</w:t>
      </w:r>
      <w:r w:rsidR="005618E3">
        <w:t xml:space="preserve"> </w:t>
      </w:r>
      <w:r>
        <w:t>for</w:t>
      </w:r>
      <w:r w:rsidR="005618E3">
        <w:t xml:space="preserve"> </w:t>
      </w:r>
      <w:r>
        <w:t>forgiveness</w:t>
      </w:r>
      <w:r w:rsidR="005618E3">
        <w:t xml:space="preserve"> </w:t>
      </w:r>
      <w:r>
        <w:t>for</w:t>
      </w:r>
      <w:r w:rsidR="005618E3">
        <w:t xml:space="preserve"> </w:t>
      </w:r>
      <w:r>
        <w:t>believers</w:t>
      </w:r>
      <w:r w:rsidR="005618E3">
        <w:t xml:space="preserve"> </w:t>
      </w:r>
      <w:r>
        <w:t>of</w:t>
      </w:r>
      <w:r w:rsidR="005618E3">
        <w:t xml:space="preserve"> </w:t>
      </w:r>
      <w:r>
        <w:t>His</w:t>
      </w:r>
      <w:r w:rsidR="005618E3">
        <w:t xml:space="preserve"> </w:t>
      </w:r>
      <w:r>
        <w:t>angels</w:t>
      </w:r>
      <w:r w:rsidR="005618E3">
        <w:t xml:space="preserve"> </w:t>
      </w:r>
      <w:r>
        <w:t>and</w:t>
      </w:r>
      <w:r w:rsidR="005618E3">
        <w:t xml:space="preserve"> </w:t>
      </w:r>
      <w:r>
        <w:t>selected</w:t>
      </w:r>
      <w:r w:rsidR="005618E3">
        <w:t xml:space="preserve"> </w:t>
      </w:r>
      <w:r>
        <w:t>slaves</w:t>
      </w:r>
      <w:r w:rsidR="005618E3">
        <w:t xml:space="preserve"> </w:t>
      </w:r>
      <w:r>
        <w:t>(Refer</w:t>
      </w:r>
      <w:r w:rsidR="005618E3">
        <w:t xml:space="preserve"> </w:t>
      </w:r>
      <w:r>
        <w:t>to</w:t>
      </w:r>
      <w:r w:rsidR="005618E3">
        <w:t xml:space="preserve"> </w:t>
      </w:r>
      <w:r>
        <w:t>Ghāir</w:t>
      </w:r>
      <w:r w:rsidR="00DD5F97">
        <w:t>:</w:t>
      </w:r>
      <w:r w:rsidR="00227BCF">
        <w:t xml:space="preserve"> </w:t>
      </w:r>
      <w:r>
        <w:t>7,</w:t>
      </w:r>
      <w:r w:rsidR="005618E3">
        <w:t xml:space="preserve"> </w:t>
      </w:r>
      <w:r>
        <w:t>Āl</w:t>
      </w:r>
      <w:r w:rsidR="001E038C">
        <w:t>-</w:t>
      </w:r>
      <w:r>
        <w:t>‘Imrān:152,</w:t>
      </w:r>
      <w:r w:rsidR="005618E3">
        <w:t xml:space="preserve"> </w:t>
      </w:r>
      <w:r>
        <w:t>al</w:t>
      </w:r>
      <w:r w:rsidR="001E038C">
        <w:t>-</w:t>
      </w:r>
      <w:r w:rsidR="005618E3">
        <w:t xml:space="preserve"> </w:t>
      </w:r>
      <w:r>
        <w:t>Nisā’:64,</w:t>
      </w:r>
      <w:r w:rsidR="005618E3">
        <w:t xml:space="preserve"> </w:t>
      </w:r>
      <w:r>
        <w:t>Ibrāhīm:41),</w:t>
      </w:r>
      <w:r w:rsidR="005618E3">
        <w:t xml:space="preserve"> </w:t>
      </w:r>
      <w:r>
        <w:t>and</w:t>
      </w:r>
      <w:r w:rsidR="005618E3">
        <w:t xml:space="preserve"> </w:t>
      </w:r>
      <w:r>
        <w:t>accepts</w:t>
      </w:r>
      <w:r w:rsidR="005618E3">
        <w:t xml:space="preserve"> </w:t>
      </w:r>
      <w:r>
        <w:t>the</w:t>
      </w:r>
      <w:r w:rsidR="005618E3">
        <w:t xml:space="preserve"> </w:t>
      </w:r>
      <w:r>
        <w:t>prayers</w:t>
      </w:r>
      <w:r w:rsidR="005618E3">
        <w:t xml:space="preserve"> </w:t>
      </w:r>
      <w:r>
        <w:t>and</w:t>
      </w:r>
      <w:r w:rsidR="005618E3">
        <w:t xml:space="preserve"> </w:t>
      </w:r>
      <w:r>
        <w:t>requests</w:t>
      </w:r>
      <w:r w:rsidR="005618E3">
        <w:t xml:space="preserve"> </w:t>
      </w:r>
      <w:r>
        <w:t>of</w:t>
      </w:r>
      <w:r w:rsidR="005618E3">
        <w:t xml:space="preserve"> </w:t>
      </w:r>
      <w:r>
        <w:t>other</w:t>
      </w:r>
      <w:r w:rsidR="005618E3">
        <w:t xml:space="preserve"> </w:t>
      </w:r>
      <w:r>
        <w:t>believers</w:t>
      </w:r>
      <w:r w:rsidR="005618E3">
        <w:t xml:space="preserve"> </w:t>
      </w:r>
      <w:r>
        <w:t>in</w:t>
      </w:r>
      <w:r w:rsidR="005618E3">
        <w:t xml:space="preserve"> </w:t>
      </w:r>
      <w:r>
        <w:t>their</w:t>
      </w:r>
      <w:r w:rsidR="005618E3">
        <w:t xml:space="preserve"> </w:t>
      </w:r>
      <w:r>
        <w:t>favor.</w:t>
      </w:r>
      <w:r w:rsidR="005618E3">
        <w:t xml:space="preserve"> </w:t>
      </w:r>
      <w:r>
        <w:t>Almighty</w:t>
      </w:r>
      <w:r w:rsidR="005618E3">
        <w:t xml:space="preserve"> </w:t>
      </w:r>
      <w:r>
        <w:t>God</w:t>
      </w:r>
      <w:r w:rsidR="005618E3">
        <w:t xml:space="preserve"> </w:t>
      </w:r>
      <w:r>
        <w:t>also</w:t>
      </w:r>
      <w:r w:rsidR="005618E3">
        <w:t xml:space="preserve"> </w:t>
      </w:r>
      <w:r>
        <w:t>accepts</w:t>
      </w:r>
      <w:r w:rsidR="005618E3">
        <w:t xml:space="preserve"> </w:t>
      </w:r>
      <w:r>
        <w:t>to</w:t>
      </w:r>
      <w:r w:rsidR="005618E3">
        <w:t xml:space="preserve"> </w:t>
      </w:r>
      <w:r>
        <w:t>allocate</w:t>
      </w:r>
      <w:r w:rsidR="005618E3">
        <w:t xml:space="preserve"> </w:t>
      </w:r>
      <w:r>
        <w:t>the</w:t>
      </w:r>
      <w:r w:rsidR="005618E3">
        <w:t xml:space="preserve"> </w:t>
      </w:r>
      <w:r>
        <w:t>reward</w:t>
      </w:r>
      <w:r w:rsidR="005618E3">
        <w:t xml:space="preserve"> </w:t>
      </w:r>
      <w:r>
        <w:t>of</w:t>
      </w:r>
      <w:r w:rsidR="005618E3">
        <w:t xml:space="preserve"> </w:t>
      </w:r>
      <w:r>
        <w:t>a</w:t>
      </w:r>
      <w:r w:rsidR="005618E3">
        <w:t xml:space="preserve"> </w:t>
      </w:r>
      <w:r>
        <w:t>good</w:t>
      </w:r>
      <w:r w:rsidR="005618E3">
        <w:t xml:space="preserve"> </w:t>
      </w:r>
      <w:r>
        <w:t>deed</w:t>
      </w:r>
      <w:r w:rsidR="005618E3">
        <w:t xml:space="preserve"> </w:t>
      </w:r>
      <w:r>
        <w:t>done</w:t>
      </w:r>
      <w:r w:rsidR="005618E3">
        <w:t xml:space="preserve"> </w:t>
      </w:r>
      <w:r>
        <w:t>by</w:t>
      </w:r>
      <w:r w:rsidR="005618E3">
        <w:t xml:space="preserve"> </w:t>
      </w:r>
      <w:r>
        <w:t>a</w:t>
      </w:r>
      <w:r w:rsidR="005618E3">
        <w:t xml:space="preserve"> </w:t>
      </w:r>
      <w:r>
        <w:t>person</w:t>
      </w:r>
      <w:r w:rsidR="005618E3">
        <w:t xml:space="preserve"> </w:t>
      </w:r>
      <w:r>
        <w:t>to</w:t>
      </w:r>
      <w:r w:rsidR="005618E3">
        <w:t xml:space="preserve"> </w:t>
      </w:r>
      <w:r>
        <w:t>the</w:t>
      </w:r>
      <w:r w:rsidR="005618E3">
        <w:t xml:space="preserve"> </w:t>
      </w:r>
      <w:r>
        <w:t>person</w:t>
      </w:r>
      <w:r w:rsidR="005618E3">
        <w:t xml:space="preserve"> </w:t>
      </w:r>
      <w:r>
        <w:t>of</w:t>
      </w:r>
      <w:r w:rsidR="005618E3">
        <w:t xml:space="preserve"> </w:t>
      </w:r>
      <w:r>
        <w:t>the</w:t>
      </w:r>
      <w:r w:rsidR="005618E3">
        <w:t xml:space="preserve"> </w:t>
      </w:r>
      <w:r>
        <w:t>doer’s</w:t>
      </w:r>
      <w:r w:rsidR="005618E3">
        <w:t xml:space="preserve"> </w:t>
      </w:r>
      <w:r>
        <w:t>choice</w:t>
      </w:r>
      <w:r w:rsidR="005618E3">
        <w:t>.</w:t>
      </w:r>
    </w:p>
    <w:p w:rsidR="005618E3" w:rsidRDefault="000B3EC4" w:rsidP="005618E3">
      <w:pPr>
        <w:pStyle w:val="libNormal"/>
      </w:pPr>
      <w:r>
        <w:t>Such</w:t>
      </w:r>
      <w:r w:rsidR="005618E3">
        <w:t xml:space="preserve"> </w:t>
      </w:r>
      <w:r>
        <w:t>points</w:t>
      </w:r>
      <w:r w:rsidR="005618E3">
        <w:t xml:space="preserve"> </w:t>
      </w:r>
      <w:r>
        <w:t>have</w:t>
      </w:r>
      <w:r w:rsidR="005618E3">
        <w:t xml:space="preserve"> </w:t>
      </w:r>
      <w:r>
        <w:t>been</w:t>
      </w:r>
      <w:r w:rsidR="005618E3">
        <w:t xml:space="preserve"> </w:t>
      </w:r>
      <w:r>
        <w:t>discussed</w:t>
      </w:r>
      <w:r w:rsidR="005618E3">
        <w:t xml:space="preserve"> </w:t>
      </w:r>
      <w:r>
        <w:t>in</w:t>
      </w:r>
      <w:r w:rsidR="005618E3">
        <w:t xml:space="preserve"> </w:t>
      </w:r>
      <w:r>
        <w:t>a</w:t>
      </w:r>
      <w:r w:rsidR="005618E3">
        <w:t xml:space="preserve"> </w:t>
      </w:r>
      <w:r>
        <w:t>number</w:t>
      </w:r>
      <w:r w:rsidR="005618E3">
        <w:t xml:space="preserve"> </w:t>
      </w:r>
      <w:r>
        <w:t>of</w:t>
      </w:r>
      <w:r w:rsidR="005618E3">
        <w:t xml:space="preserve"> </w:t>
      </w:r>
      <w:r>
        <w:t>verses</w:t>
      </w:r>
      <w:r w:rsidR="005618E3">
        <w:t xml:space="preserve"> </w:t>
      </w:r>
      <w:r>
        <w:t>and</w:t>
      </w:r>
      <w:r w:rsidR="005618E3">
        <w:t xml:space="preserve"> </w:t>
      </w:r>
      <w:r>
        <w:t>traditions;</w:t>
      </w:r>
      <w:r w:rsidR="005618E3">
        <w:t xml:space="preserve"> </w:t>
      </w:r>
      <w:r>
        <w:t>however,</w:t>
      </w:r>
      <w:r w:rsidR="005618E3">
        <w:t xml:space="preserve"> </w:t>
      </w:r>
      <w:r>
        <w:t>since</w:t>
      </w:r>
      <w:r w:rsidR="005618E3">
        <w:t xml:space="preserve"> </w:t>
      </w:r>
      <w:r>
        <w:t>they</w:t>
      </w:r>
      <w:r w:rsidR="005618E3">
        <w:t xml:space="preserve"> </w:t>
      </w:r>
      <w:r>
        <w:t>are</w:t>
      </w:r>
      <w:r w:rsidR="005618E3">
        <w:t xml:space="preserve"> </w:t>
      </w:r>
      <w:r>
        <w:t>directly</w:t>
      </w:r>
      <w:r w:rsidR="005618E3">
        <w:t xml:space="preserve"> </w:t>
      </w:r>
      <w:r>
        <w:t>related</w:t>
      </w:r>
      <w:r w:rsidR="005618E3">
        <w:t xml:space="preserve"> </w:t>
      </w:r>
      <w:r>
        <w:t>to</w:t>
      </w:r>
      <w:r w:rsidR="005618E3">
        <w:t xml:space="preserve"> </w:t>
      </w:r>
      <w:r>
        <w:t>‘Intercession’</w:t>
      </w:r>
      <w:r w:rsidR="005618E3">
        <w:t xml:space="preserve"> </w:t>
      </w:r>
      <w:r>
        <w:t>and</w:t>
      </w:r>
      <w:r w:rsidR="005618E3">
        <w:t xml:space="preserve"> </w:t>
      </w:r>
      <w:r>
        <w:t>should</w:t>
      </w:r>
      <w:r w:rsidR="005618E3">
        <w:t xml:space="preserve"> </w:t>
      </w:r>
      <w:r>
        <w:t>be</w:t>
      </w:r>
      <w:r w:rsidR="005618E3">
        <w:t xml:space="preserve"> </w:t>
      </w:r>
      <w:r>
        <w:t>discussed</w:t>
      </w:r>
      <w:r w:rsidR="005618E3">
        <w:t xml:space="preserve"> </w:t>
      </w:r>
      <w:r>
        <w:t>in</w:t>
      </w:r>
      <w:r w:rsidR="005618E3">
        <w:t xml:space="preserve"> </w:t>
      </w:r>
      <w:r>
        <w:t>more</w:t>
      </w:r>
      <w:r w:rsidR="005618E3">
        <w:t xml:space="preserve"> </w:t>
      </w:r>
      <w:r>
        <w:t>detail,</w:t>
      </w:r>
      <w:r w:rsidR="005618E3">
        <w:t xml:space="preserve"> </w:t>
      </w:r>
      <w:r>
        <w:t>in</w:t>
      </w:r>
      <w:r w:rsidR="005618E3">
        <w:t xml:space="preserve"> </w:t>
      </w:r>
      <w:r>
        <w:t>the</w:t>
      </w:r>
      <w:r w:rsidR="005618E3">
        <w:t xml:space="preserve"> </w:t>
      </w:r>
      <w:r>
        <w:t>present</w:t>
      </w:r>
      <w:r w:rsidR="005618E3">
        <w:t xml:space="preserve"> </w:t>
      </w:r>
      <w:r>
        <w:t>section,</w:t>
      </w:r>
      <w:r w:rsidR="005618E3">
        <w:t xml:space="preserve"> </w:t>
      </w:r>
      <w:r>
        <w:t>the</w:t>
      </w:r>
      <w:r w:rsidR="005618E3">
        <w:t xml:space="preserve"> </w:t>
      </w:r>
      <w:r>
        <w:t>above</w:t>
      </w:r>
      <w:r w:rsidR="005618E3">
        <w:t xml:space="preserve"> </w:t>
      </w:r>
      <w:r>
        <w:t>points</w:t>
      </w:r>
      <w:r w:rsidR="005618E3">
        <w:t xml:space="preserve"> </w:t>
      </w:r>
      <w:r>
        <w:t>seem</w:t>
      </w:r>
      <w:r w:rsidR="005618E3">
        <w:t xml:space="preserve"> </w:t>
      </w:r>
      <w:r>
        <w:t>sufficient</w:t>
      </w:r>
      <w:r w:rsidR="005618E3">
        <w:t>.</w:t>
      </w:r>
    </w:p>
    <w:p w:rsidR="00227BCF" w:rsidRDefault="000B3EC4" w:rsidP="00227BCF">
      <w:pPr>
        <w:pStyle w:val="Heading2Center"/>
      </w:pPr>
      <w:bookmarkStart w:id="367" w:name="_Toc390345422"/>
      <w:r>
        <w:t>Questions</w:t>
      </w:r>
      <w:bookmarkEnd w:id="367"/>
    </w:p>
    <w:p w:rsidR="005618E3" w:rsidRDefault="000B3EC4" w:rsidP="005618E3">
      <w:pPr>
        <w:pStyle w:val="libNormal"/>
      </w:pPr>
      <w:r>
        <w:t>1.</w:t>
      </w:r>
      <w:r w:rsidR="005618E3">
        <w:t xml:space="preserve"> </w:t>
      </w:r>
      <w:r>
        <w:t>What</w:t>
      </w:r>
      <w:r w:rsidR="005618E3">
        <w:t xml:space="preserve"> </w:t>
      </w:r>
      <w:r>
        <w:t>is</w:t>
      </w:r>
      <w:r w:rsidR="005618E3">
        <w:t xml:space="preserve"> </w:t>
      </w:r>
      <w:r>
        <w:t>the</w:t>
      </w:r>
      <w:r w:rsidR="005618E3">
        <w:t xml:space="preserve"> </w:t>
      </w:r>
      <w:r>
        <w:t>secret</w:t>
      </w:r>
      <w:r w:rsidR="005618E3">
        <w:t xml:space="preserve"> </w:t>
      </w:r>
      <w:r>
        <w:t>behind</w:t>
      </w:r>
      <w:r w:rsidR="005618E3">
        <w:t xml:space="preserve"> </w:t>
      </w:r>
      <w:r>
        <w:t>the</w:t>
      </w:r>
      <w:r w:rsidR="005618E3">
        <w:t xml:space="preserve"> </w:t>
      </w:r>
      <w:r>
        <w:t>precedence</w:t>
      </w:r>
      <w:r w:rsidR="005618E3">
        <w:t xml:space="preserve"> </w:t>
      </w:r>
      <w:r>
        <w:t>of</w:t>
      </w:r>
      <w:r w:rsidR="005618E3">
        <w:t xml:space="preserve"> </w:t>
      </w:r>
      <w:r>
        <w:t>God’s</w:t>
      </w:r>
      <w:r w:rsidR="005618E3">
        <w:t xml:space="preserve"> </w:t>
      </w:r>
      <w:r>
        <w:t>mercy</w:t>
      </w:r>
      <w:r w:rsidR="005618E3">
        <w:t>?</w:t>
      </w:r>
    </w:p>
    <w:p w:rsidR="005618E3" w:rsidRDefault="000B3EC4" w:rsidP="005618E3">
      <w:pPr>
        <w:pStyle w:val="libNormal"/>
      </w:pPr>
      <w:r>
        <w:t>2.</w:t>
      </w:r>
      <w:r w:rsidR="005618E3">
        <w:t xml:space="preserve"> </w:t>
      </w:r>
      <w:r>
        <w:t>Discuss</w:t>
      </w:r>
      <w:r w:rsidR="005618E3">
        <w:t xml:space="preserve"> </w:t>
      </w:r>
      <w:r>
        <w:t>the</w:t>
      </w:r>
      <w:r w:rsidR="005618E3">
        <w:t xml:space="preserve"> </w:t>
      </w:r>
      <w:r>
        <w:t>manifestations</w:t>
      </w:r>
      <w:r w:rsidR="005618E3">
        <w:t xml:space="preserve"> </w:t>
      </w:r>
      <w:r>
        <w:t>of</w:t>
      </w:r>
      <w:r w:rsidR="005618E3">
        <w:t xml:space="preserve"> </w:t>
      </w:r>
      <w:r>
        <w:t>such</w:t>
      </w:r>
      <w:r w:rsidR="005618E3">
        <w:t xml:space="preserve"> </w:t>
      </w:r>
      <w:r>
        <w:t>precedence</w:t>
      </w:r>
      <w:r w:rsidR="005618E3">
        <w:t xml:space="preserve"> </w:t>
      </w:r>
      <w:r>
        <w:t>in</w:t>
      </w:r>
      <w:r w:rsidR="005618E3">
        <w:t xml:space="preserve"> </w:t>
      </w:r>
      <w:r>
        <w:t>creation</w:t>
      </w:r>
      <w:r w:rsidR="005618E3">
        <w:t xml:space="preserve"> </w:t>
      </w:r>
      <w:r>
        <w:t>and</w:t>
      </w:r>
      <w:r w:rsidR="005618E3">
        <w:t xml:space="preserve"> </w:t>
      </w:r>
      <w:r>
        <w:t>canonisation</w:t>
      </w:r>
      <w:r w:rsidR="005618E3">
        <w:t>.</w:t>
      </w:r>
    </w:p>
    <w:p w:rsidR="00A1052C" w:rsidRDefault="000B3EC4" w:rsidP="005618E3">
      <w:pPr>
        <w:pStyle w:val="libNormal"/>
      </w:pPr>
      <w:r>
        <w:t>3.</w:t>
      </w:r>
      <w:r w:rsidR="005618E3">
        <w:t xml:space="preserve"> </w:t>
      </w:r>
      <w:r>
        <w:t>Explain</w:t>
      </w:r>
      <w:r w:rsidR="005618E3">
        <w:t xml:space="preserve"> </w:t>
      </w:r>
      <w:r>
        <w:t>its</w:t>
      </w:r>
      <w:r w:rsidR="005618E3">
        <w:t xml:space="preserve"> </w:t>
      </w:r>
      <w:r>
        <w:t>usage</w:t>
      </w:r>
      <w:r w:rsidR="005618E3">
        <w:t xml:space="preserve"> </w:t>
      </w:r>
      <w:r>
        <w:t>in</w:t>
      </w:r>
      <w:r w:rsidR="005618E3">
        <w:t xml:space="preserve"> </w:t>
      </w:r>
      <w:r>
        <w:t>man’s</w:t>
      </w:r>
      <w:r w:rsidR="005618E3">
        <w:t xml:space="preserve"> </w:t>
      </w:r>
      <w:r>
        <w:t>reward</w:t>
      </w:r>
      <w:r w:rsidR="005618E3">
        <w:t xml:space="preserve"> </w:t>
      </w:r>
      <w:r>
        <w:t>and</w:t>
      </w:r>
      <w:r w:rsidR="005618E3">
        <w:t xml:space="preserve"> </w:t>
      </w:r>
      <w:r>
        <w:t>punishment</w:t>
      </w:r>
      <w:r w:rsidR="005618E3">
        <w:t>.</w:t>
      </w:r>
    </w:p>
    <w:p w:rsidR="00D87471" w:rsidRDefault="00BA7FB5" w:rsidP="00227BCF">
      <w:pPr>
        <w:pStyle w:val="Heading1Center"/>
      </w:pPr>
      <w:r>
        <w:br w:type="page"/>
      </w:r>
      <w:bookmarkStart w:id="368" w:name="_Toc390345423"/>
      <w:r>
        <w:lastRenderedPageBreak/>
        <w:t>LESSON</w:t>
      </w:r>
      <w:r w:rsidR="005618E3">
        <w:t xml:space="preserve"> </w:t>
      </w:r>
      <w:r w:rsidR="000B3EC4">
        <w:t>FIFTY</w:t>
      </w:r>
      <w:r w:rsidR="001E038C">
        <w:t>-</w:t>
      </w:r>
      <w:r w:rsidR="000B3EC4">
        <w:t>NINE</w:t>
      </w:r>
      <w:r w:rsidR="00227BCF">
        <w:t xml:space="preserve">: </w:t>
      </w:r>
      <w:r w:rsidR="000B3EC4">
        <w:t>INTERSSESION</w:t>
      </w:r>
      <w:bookmarkEnd w:id="368"/>
    </w:p>
    <w:p w:rsidR="00D87471" w:rsidRDefault="00D87471" w:rsidP="00227BCF">
      <w:pPr>
        <w:pStyle w:val="Heading2Center"/>
      </w:pPr>
      <w:bookmarkStart w:id="369" w:name="_Toc390345424"/>
      <w:r>
        <w:t>Introduction</w:t>
      </w:r>
      <w:bookmarkEnd w:id="369"/>
    </w:p>
    <w:p w:rsidR="00DD5F97" w:rsidRDefault="000B3EC4" w:rsidP="005618E3">
      <w:pPr>
        <w:pStyle w:val="libNormal"/>
      </w:pPr>
      <w:r>
        <w:t>One</w:t>
      </w:r>
      <w:r w:rsidR="005618E3">
        <w:t xml:space="preserve"> </w:t>
      </w:r>
      <w:r>
        <w:t>of</w:t>
      </w:r>
      <w:r w:rsidR="005618E3">
        <w:t xml:space="preserve"> </w:t>
      </w:r>
      <w:r>
        <w:t>the</w:t>
      </w:r>
      <w:r w:rsidR="005618E3">
        <w:t xml:space="preserve"> </w:t>
      </w:r>
      <w:r>
        <w:t>privileges</w:t>
      </w:r>
      <w:r w:rsidR="005618E3">
        <w:t xml:space="preserve"> </w:t>
      </w:r>
      <w:r>
        <w:t>devoted</w:t>
      </w:r>
      <w:r w:rsidR="005618E3">
        <w:t xml:space="preserve"> </w:t>
      </w:r>
      <w:r>
        <w:t>by</w:t>
      </w:r>
      <w:r w:rsidR="005618E3">
        <w:t xml:space="preserve"> </w:t>
      </w:r>
      <w:r>
        <w:t>God</w:t>
      </w:r>
      <w:r w:rsidR="005618E3">
        <w:t xml:space="preserve"> </w:t>
      </w:r>
      <w:r>
        <w:t>to</w:t>
      </w:r>
      <w:r w:rsidR="005618E3">
        <w:t xml:space="preserve"> </w:t>
      </w:r>
      <w:r>
        <w:t>the</w:t>
      </w:r>
      <w:r w:rsidR="005618E3">
        <w:t xml:space="preserve"> </w:t>
      </w:r>
      <w:r>
        <w:t>believers,</w:t>
      </w:r>
      <w:r w:rsidR="005618E3">
        <w:t xml:space="preserve"> </w:t>
      </w:r>
      <w:r>
        <w:t>is</w:t>
      </w:r>
      <w:r w:rsidR="005618E3">
        <w:t xml:space="preserve"> </w:t>
      </w:r>
      <w:r>
        <w:t>that</w:t>
      </w:r>
      <w:r w:rsidR="005618E3">
        <w:t xml:space="preserve"> </w:t>
      </w:r>
      <w:r>
        <w:t>if</w:t>
      </w:r>
      <w:r w:rsidR="005618E3">
        <w:t xml:space="preserve"> </w:t>
      </w:r>
      <w:r>
        <w:t>a</w:t>
      </w:r>
      <w:r w:rsidR="005618E3">
        <w:t xml:space="preserve"> </w:t>
      </w:r>
      <w:r>
        <w:t>believer</w:t>
      </w:r>
      <w:r w:rsidR="005618E3">
        <w:t xml:space="preserve"> </w:t>
      </w:r>
      <w:r>
        <w:t>protects</w:t>
      </w:r>
      <w:r w:rsidR="005618E3">
        <w:t xml:space="preserve"> </w:t>
      </w:r>
      <w:r>
        <w:t>his</w:t>
      </w:r>
      <w:r w:rsidR="005618E3">
        <w:t xml:space="preserve"> </w:t>
      </w:r>
      <w:r>
        <w:t>faith</w:t>
      </w:r>
      <w:r w:rsidR="005618E3">
        <w:t xml:space="preserve"> </w:t>
      </w:r>
      <w:r>
        <w:t>until</w:t>
      </w:r>
      <w:r w:rsidR="005618E3">
        <w:t xml:space="preserve"> </w:t>
      </w:r>
      <w:r>
        <w:t>death,</w:t>
      </w:r>
      <w:r w:rsidR="005618E3">
        <w:t xml:space="preserve"> </w:t>
      </w:r>
      <w:r>
        <w:t>and</w:t>
      </w:r>
      <w:r w:rsidR="005618E3">
        <w:t xml:space="preserve"> </w:t>
      </w:r>
      <w:r>
        <w:t>does</w:t>
      </w:r>
      <w:r w:rsidR="005618E3">
        <w:t xml:space="preserve"> </w:t>
      </w:r>
      <w:r>
        <w:t>not</w:t>
      </w:r>
      <w:r w:rsidR="005618E3">
        <w:t xml:space="preserve"> </w:t>
      </w:r>
      <w:r>
        <w:t>commit</w:t>
      </w:r>
      <w:r w:rsidR="005618E3">
        <w:t xml:space="preserve"> </w:t>
      </w:r>
      <w:r>
        <w:t>any</w:t>
      </w:r>
      <w:r w:rsidR="005618E3">
        <w:t xml:space="preserve"> </w:t>
      </w:r>
      <w:r>
        <w:t>sins</w:t>
      </w:r>
      <w:r w:rsidR="005618E3">
        <w:t xml:space="preserve"> </w:t>
      </w:r>
      <w:r>
        <w:t>which</w:t>
      </w:r>
      <w:r w:rsidR="005618E3">
        <w:t xml:space="preserve"> </w:t>
      </w:r>
      <w:r>
        <w:t>lead</w:t>
      </w:r>
      <w:r w:rsidR="005618E3">
        <w:t xml:space="preserve"> </w:t>
      </w:r>
      <w:r>
        <w:t>to</w:t>
      </w:r>
      <w:r w:rsidR="005618E3">
        <w:t xml:space="preserve"> </w:t>
      </w:r>
      <w:r>
        <w:t>the</w:t>
      </w:r>
      <w:r w:rsidR="005618E3">
        <w:t xml:space="preserve"> </w:t>
      </w:r>
      <w:r>
        <w:t>removal</w:t>
      </w:r>
      <w:r w:rsidR="005618E3">
        <w:t xml:space="preserve"> </w:t>
      </w:r>
      <w:r>
        <w:t>of</w:t>
      </w:r>
      <w:r w:rsidR="005618E3">
        <w:t xml:space="preserve"> </w:t>
      </w:r>
      <w:r>
        <w:t>prosperity,</w:t>
      </w:r>
      <w:r w:rsidR="005618E3">
        <w:t xml:space="preserve"> </w:t>
      </w:r>
      <w:r>
        <w:t>bad</w:t>
      </w:r>
      <w:r w:rsidR="005618E3">
        <w:t xml:space="preserve"> </w:t>
      </w:r>
      <w:r>
        <w:t>luck,</w:t>
      </w:r>
      <w:r w:rsidR="005618E3">
        <w:t xml:space="preserve"> </w:t>
      </w:r>
      <w:r>
        <w:t>and</w:t>
      </w:r>
      <w:r w:rsidR="005618E3">
        <w:t xml:space="preserve"> </w:t>
      </w:r>
      <w:r>
        <w:t>eventually</w:t>
      </w:r>
      <w:r w:rsidR="005618E3">
        <w:t xml:space="preserve"> </w:t>
      </w:r>
      <w:r>
        <w:t>doubt</w:t>
      </w:r>
      <w:r w:rsidR="005618E3">
        <w:t xml:space="preserve"> </w:t>
      </w:r>
      <w:r>
        <w:t>and</w:t>
      </w:r>
      <w:r w:rsidR="005618E3">
        <w:t xml:space="preserve"> </w:t>
      </w:r>
      <w:r>
        <w:t>denial</w:t>
      </w:r>
      <w:r w:rsidR="005618E3">
        <w:t xml:space="preserve"> </w:t>
      </w:r>
      <w:r>
        <w:t>(of</w:t>
      </w:r>
      <w:r w:rsidR="005618E3">
        <w:t xml:space="preserve"> </w:t>
      </w:r>
      <w:r>
        <w:t>God),</w:t>
      </w:r>
      <w:r w:rsidR="005618E3">
        <w:t xml:space="preserve"> </w:t>
      </w:r>
      <w:r>
        <w:t>thus</w:t>
      </w:r>
      <w:r w:rsidR="005618E3">
        <w:t xml:space="preserve"> </w:t>
      </w:r>
      <w:r>
        <w:t>dying</w:t>
      </w:r>
      <w:r w:rsidR="005618E3">
        <w:t xml:space="preserve"> </w:t>
      </w:r>
      <w:r>
        <w:t>a</w:t>
      </w:r>
      <w:r w:rsidR="005618E3">
        <w:t xml:space="preserve"> </w:t>
      </w:r>
      <w:r>
        <w:t>believer</w:t>
      </w:r>
      <w:r w:rsidR="005618E3">
        <w:t xml:space="preserve"> </w:t>
      </w:r>
      <w:r>
        <w:t>in</w:t>
      </w:r>
      <w:r w:rsidR="005618E3">
        <w:t xml:space="preserve"> </w:t>
      </w:r>
      <w:r>
        <w:t>God,</w:t>
      </w:r>
      <w:r w:rsidR="005618E3">
        <w:t xml:space="preserve"> </w:t>
      </w:r>
      <w:r>
        <w:t>he</w:t>
      </w:r>
      <w:r w:rsidR="005618E3">
        <w:t xml:space="preserve"> </w:t>
      </w:r>
      <w:r>
        <w:t>will</w:t>
      </w:r>
      <w:r w:rsidR="005618E3">
        <w:t xml:space="preserve"> </w:t>
      </w:r>
      <w:r>
        <w:t>not</w:t>
      </w:r>
      <w:r w:rsidR="005618E3">
        <w:t xml:space="preserve"> </w:t>
      </w:r>
      <w:r>
        <w:t>meet</w:t>
      </w:r>
      <w:r w:rsidR="005618E3">
        <w:t xml:space="preserve"> </w:t>
      </w:r>
      <w:r>
        <w:t>with</w:t>
      </w:r>
      <w:r w:rsidR="005618E3">
        <w:t xml:space="preserve"> </w:t>
      </w:r>
      <w:r>
        <w:t>eternal</w:t>
      </w:r>
      <w:r w:rsidR="005618E3">
        <w:t xml:space="preserve"> </w:t>
      </w:r>
      <w:r>
        <w:t>punishment.</w:t>
      </w:r>
      <w:r w:rsidR="005618E3">
        <w:t xml:space="preserve"> </w:t>
      </w:r>
      <w:r>
        <w:t>His</w:t>
      </w:r>
      <w:r w:rsidR="005618E3">
        <w:t xml:space="preserve"> </w:t>
      </w:r>
      <w:r>
        <w:t>minor</w:t>
      </w:r>
      <w:r w:rsidR="005618E3">
        <w:t xml:space="preserve"> </w:t>
      </w:r>
      <w:r>
        <w:t>sins</w:t>
      </w:r>
      <w:r w:rsidR="005618E3">
        <w:t xml:space="preserve"> </w:t>
      </w:r>
      <w:r>
        <w:t>will</w:t>
      </w:r>
      <w:r w:rsidR="005618E3">
        <w:t xml:space="preserve"> </w:t>
      </w:r>
      <w:r>
        <w:t>be</w:t>
      </w:r>
      <w:r w:rsidR="005618E3">
        <w:t xml:space="preserve"> </w:t>
      </w:r>
      <w:r>
        <w:t>forgiven</w:t>
      </w:r>
      <w:r w:rsidR="005618E3">
        <w:t xml:space="preserve"> </w:t>
      </w:r>
      <w:r>
        <w:t>as</w:t>
      </w:r>
      <w:r w:rsidR="005618E3">
        <w:t xml:space="preserve"> </w:t>
      </w:r>
      <w:r>
        <w:t>a</w:t>
      </w:r>
      <w:r w:rsidR="005618E3">
        <w:t xml:space="preserve"> </w:t>
      </w:r>
      <w:r>
        <w:t>result</w:t>
      </w:r>
      <w:r w:rsidR="005618E3">
        <w:t xml:space="preserve"> </w:t>
      </w:r>
      <w:r>
        <w:t>of</w:t>
      </w:r>
      <w:r w:rsidR="005618E3">
        <w:t xml:space="preserve"> </w:t>
      </w:r>
      <w:r>
        <w:t>him</w:t>
      </w:r>
      <w:r w:rsidR="005618E3">
        <w:t xml:space="preserve"> </w:t>
      </w:r>
      <w:r>
        <w:t>avoiding</w:t>
      </w:r>
      <w:r w:rsidR="005618E3">
        <w:t xml:space="preserve"> </w:t>
      </w:r>
      <w:r>
        <w:t>major</w:t>
      </w:r>
      <w:r w:rsidR="005618E3">
        <w:t xml:space="preserve"> </w:t>
      </w:r>
      <w:r>
        <w:t>sins,</w:t>
      </w:r>
      <w:r w:rsidR="005618E3">
        <w:t xml:space="preserve"> </w:t>
      </w:r>
      <w:r>
        <w:t>and</w:t>
      </w:r>
      <w:r w:rsidR="005618E3">
        <w:t xml:space="preserve"> </w:t>
      </w:r>
      <w:r>
        <w:t>major</w:t>
      </w:r>
      <w:r w:rsidR="005618E3">
        <w:t xml:space="preserve"> </w:t>
      </w:r>
      <w:r>
        <w:t>sins</w:t>
      </w:r>
      <w:r w:rsidR="005618E3">
        <w:t xml:space="preserve"> </w:t>
      </w:r>
      <w:r>
        <w:t>will</w:t>
      </w:r>
      <w:r w:rsidR="005618E3">
        <w:t xml:space="preserve"> </w:t>
      </w:r>
      <w:r>
        <w:t>be</w:t>
      </w:r>
      <w:r w:rsidR="005618E3">
        <w:t xml:space="preserve"> </w:t>
      </w:r>
      <w:r>
        <w:t>forgiven</w:t>
      </w:r>
      <w:r w:rsidR="005618E3">
        <w:t xml:space="preserve"> </w:t>
      </w:r>
      <w:r>
        <w:t>via</w:t>
      </w:r>
      <w:r w:rsidR="005618E3">
        <w:t xml:space="preserve"> </w:t>
      </w:r>
      <w:r>
        <w:t>a</w:t>
      </w:r>
      <w:r w:rsidR="005618E3">
        <w:t xml:space="preserve"> </w:t>
      </w:r>
      <w:r>
        <w:t>complete</w:t>
      </w:r>
      <w:r w:rsidR="005618E3">
        <w:t xml:space="preserve"> </w:t>
      </w:r>
      <w:r>
        <w:t>and</w:t>
      </w:r>
      <w:r w:rsidR="005618E3">
        <w:t xml:space="preserve"> </w:t>
      </w:r>
      <w:r>
        <w:t>acceptable</w:t>
      </w:r>
      <w:r w:rsidR="005618E3">
        <w:t xml:space="preserve"> </w:t>
      </w:r>
      <w:r>
        <w:t>repentance.</w:t>
      </w:r>
      <w:r w:rsidR="005618E3">
        <w:t xml:space="preserve"> </w:t>
      </w:r>
      <w:r>
        <w:t>However,</w:t>
      </w:r>
      <w:r w:rsidR="005618E3">
        <w:t xml:space="preserve"> </w:t>
      </w:r>
      <w:r>
        <w:t>if</w:t>
      </w:r>
      <w:r w:rsidR="005618E3">
        <w:t xml:space="preserve"> </w:t>
      </w:r>
      <w:r>
        <w:t>one</w:t>
      </w:r>
      <w:r w:rsidR="005618E3">
        <w:t xml:space="preserve"> </w:t>
      </w:r>
      <w:r>
        <w:t>does</w:t>
      </w:r>
      <w:r w:rsidR="005618E3">
        <w:t xml:space="preserve"> </w:t>
      </w:r>
      <w:r>
        <w:t>not</w:t>
      </w:r>
      <w:r w:rsidR="005618E3">
        <w:t xml:space="preserve"> </w:t>
      </w:r>
      <w:r>
        <w:t>succeed</w:t>
      </w:r>
      <w:r w:rsidR="005618E3">
        <w:t xml:space="preserve"> </w:t>
      </w:r>
      <w:r>
        <w:t>in</w:t>
      </w:r>
      <w:r w:rsidR="005618E3">
        <w:t xml:space="preserve"> </w:t>
      </w:r>
      <w:r>
        <w:t>performing</w:t>
      </w:r>
      <w:r w:rsidR="005618E3">
        <w:t xml:space="preserve"> </w:t>
      </w:r>
      <w:r>
        <w:t>such</w:t>
      </w:r>
      <w:r w:rsidR="005618E3">
        <w:t xml:space="preserve"> </w:t>
      </w:r>
      <w:r>
        <w:t>repentance,</w:t>
      </w:r>
      <w:r w:rsidR="005618E3">
        <w:t xml:space="preserve"> </w:t>
      </w:r>
      <w:r>
        <w:t>his</w:t>
      </w:r>
      <w:r w:rsidR="005618E3">
        <w:t xml:space="preserve"> </w:t>
      </w:r>
      <w:r>
        <w:t>involvement</w:t>
      </w:r>
      <w:r w:rsidR="005618E3">
        <w:t xml:space="preserve"> </w:t>
      </w:r>
      <w:r>
        <w:t>in</w:t>
      </w:r>
      <w:r w:rsidR="005618E3">
        <w:t xml:space="preserve"> </w:t>
      </w:r>
      <w:r>
        <w:t>worldly</w:t>
      </w:r>
      <w:r w:rsidR="005618E3">
        <w:t xml:space="preserve"> </w:t>
      </w:r>
      <w:r>
        <w:t>troubles</w:t>
      </w:r>
      <w:r w:rsidR="005618E3">
        <w:t xml:space="preserve"> </w:t>
      </w:r>
      <w:r>
        <w:t>and</w:t>
      </w:r>
      <w:r w:rsidR="005618E3">
        <w:t xml:space="preserve"> </w:t>
      </w:r>
      <w:r>
        <w:t>disasters</w:t>
      </w:r>
      <w:r w:rsidR="005618E3">
        <w:t xml:space="preserve"> </w:t>
      </w:r>
      <w:r>
        <w:t>may</w:t>
      </w:r>
      <w:r w:rsidR="005618E3">
        <w:t xml:space="preserve"> </w:t>
      </w:r>
      <w:r>
        <w:t>lighten</w:t>
      </w:r>
      <w:r w:rsidR="005618E3">
        <w:t xml:space="preserve"> </w:t>
      </w:r>
      <w:r>
        <w:t>his</w:t>
      </w:r>
      <w:r w:rsidR="005618E3">
        <w:t xml:space="preserve"> </w:t>
      </w:r>
      <w:r>
        <w:t>load</w:t>
      </w:r>
      <w:r w:rsidR="005618E3">
        <w:t xml:space="preserve"> </w:t>
      </w:r>
      <w:r>
        <w:t>of</w:t>
      </w:r>
      <w:r w:rsidR="005618E3">
        <w:t xml:space="preserve"> </w:t>
      </w:r>
      <w:r>
        <w:t>sin</w:t>
      </w:r>
      <w:r w:rsidR="005618E3">
        <w:t xml:space="preserve"> </w:t>
      </w:r>
      <w:r>
        <w:t>and</w:t>
      </w:r>
      <w:r w:rsidR="005618E3">
        <w:t xml:space="preserve"> </w:t>
      </w:r>
      <w:r>
        <w:t>the</w:t>
      </w:r>
      <w:r w:rsidR="005618E3">
        <w:t xml:space="preserve"> </w:t>
      </w:r>
      <w:r>
        <w:t>life</w:t>
      </w:r>
      <w:r w:rsidR="005618E3">
        <w:t xml:space="preserve"> </w:t>
      </w:r>
      <w:r>
        <w:t>between</w:t>
      </w:r>
      <w:r w:rsidR="005618E3">
        <w:t xml:space="preserve"> </w:t>
      </w:r>
      <w:r>
        <w:t>this</w:t>
      </w:r>
      <w:r w:rsidR="005618E3">
        <w:t xml:space="preserve"> </w:t>
      </w:r>
      <w:r>
        <w:t>world</w:t>
      </w:r>
      <w:r w:rsidR="005618E3">
        <w:t xml:space="preserve"> </w:t>
      </w:r>
      <w:r>
        <w:t>and</w:t>
      </w:r>
      <w:r w:rsidR="005618E3">
        <w:t xml:space="preserve"> </w:t>
      </w:r>
      <w:r>
        <w:t>the</w:t>
      </w:r>
      <w:r w:rsidR="005618E3">
        <w:t xml:space="preserve"> </w:t>
      </w:r>
      <w:r>
        <w:t>Hereafter</w:t>
      </w:r>
      <w:r w:rsidR="005618E3">
        <w:t xml:space="preserve"> </w:t>
      </w:r>
      <w:r>
        <w:t>together</w:t>
      </w:r>
      <w:r w:rsidR="005618E3">
        <w:t xml:space="preserve"> </w:t>
      </w:r>
      <w:r>
        <w:t>with</w:t>
      </w:r>
      <w:r w:rsidR="005618E3">
        <w:t xml:space="preserve"> </w:t>
      </w:r>
      <w:r>
        <w:t>the</w:t>
      </w:r>
      <w:r w:rsidR="005618E3">
        <w:t xml:space="preserve"> </w:t>
      </w:r>
      <w:r>
        <w:t>first</w:t>
      </w:r>
      <w:r w:rsidR="005618E3">
        <w:t xml:space="preserve"> </w:t>
      </w:r>
      <w:r>
        <w:t>stages</w:t>
      </w:r>
      <w:r w:rsidR="005618E3">
        <w:t xml:space="preserve"> </w:t>
      </w:r>
      <w:r>
        <w:t>of</w:t>
      </w:r>
      <w:r w:rsidR="005618E3">
        <w:t xml:space="preserve"> </w:t>
      </w:r>
      <w:r>
        <w:t>Resurrection</w:t>
      </w:r>
      <w:r w:rsidR="005618E3">
        <w:t xml:space="preserve"> </w:t>
      </w:r>
      <w:r>
        <w:t>will</w:t>
      </w:r>
      <w:r w:rsidR="005618E3">
        <w:t xml:space="preserve"> </w:t>
      </w:r>
      <w:r>
        <w:t>remove</w:t>
      </w:r>
      <w:r w:rsidR="005618E3">
        <w:t xml:space="preserve"> </w:t>
      </w:r>
      <w:r>
        <w:t>his</w:t>
      </w:r>
      <w:r w:rsidR="005618E3">
        <w:t xml:space="preserve"> </w:t>
      </w:r>
      <w:r>
        <w:t>impurities.</w:t>
      </w:r>
      <w:r w:rsidR="005618E3">
        <w:t xml:space="preserve"> </w:t>
      </w:r>
      <w:r>
        <w:t>Nevertheless,</w:t>
      </w:r>
      <w:r w:rsidR="005618E3">
        <w:t xml:space="preserve"> </w:t>
      </w:r>
      <w:r>
        <w:t>if</w:t>
      </w:r>
      <w:r w:rsidR="005618E3">
        <w:t xml:space="preserve"> </w:t>
      </w:r>
      <w:r>
        <w:t>there</w:t>
      </w:r>
      <w:r w:rsidR="005618E3">
        <w:t xml:space="preserve"> </w:t>
      </w:r>
      <w:r>
        <w:t>are</w:t>
      </w:r>
      <w:r w:rsidR="005618E3">
        <w:t xml:space="preserve"> </w:t>
      </w:r>
      <w:r>
        <w:t>still</w:t>
      </w:r>
      <w:r w:rsidR="005618E3">
        <w:t xml:space="preserve"> </w:t>
      </w:r>
      <w:r>
        <w:t>some</w:t>
      </w:r>
      <w:r w:rsidR="005618E3">
        <w:t xml:space="preserve"> </w:t>
      </w:r>
      <w:r>
        <w:t>impurities</w:t>
      </w:r>
      <w:r w:rsidR="005618E3">
        <w:t xml:space="preserve"> </w:t>
      </w:r>
      <w:r>
        <w:t>in</w:t>
      </w:r>
      <w:r w:rsidR="005618E3">
        <w:t xml:space="preserve"> </w:t>
      </w:r>
      <w:r>
        <w:t>the</w:t>
      </w:r>
      <w:r w:rsidR="005618E3">
        <w:t xml:space="preserve"> </w:t>
      </w:r>
      <w:r>
        <w:t>believer,</w:t>
      </w:r>
      <w:r w:rsidR="005618E3">
        <w:t xml:space="preserve"> </w:t>
      </w:r>
      <w:r>
        <w:t>he</w:t>
      </w:r>
      <w:r w:rsidR="005618E3">
        <w:t xml:space="preserve"> </w:t>
      </w:r>
      <w:r>
        <w:t>will</w:t>
      </w:r>
      <w:r w:rsidR="005618E3">
        <w:t xml:space="preserve"> </w:t>
      </w:r>
      <w:r>
        <w:t>be</w:t>
      </w:r>
      <w:r w:rsidR="005618E3">
        <w:t xml:space="preserve"> </w:t>
      </w:r>
      <w:r>
        <w:t>saved</w:t>
      </w:r>
      <w:r w:rsidR="005618E3">
        <w:t xml:space="preserve"> </w:t>
      </w:r>
      <w:r>
        <w:t>from</w:t>
      </w:r>
      <w:r w:rsidR="005618E3">
        <w:t xml:space="preserve"> </w:t>
      </w:r>
      <w:r>
        <w:t>Hell</w:t>
      </w:r>
      <w:r w:rsidR="005618E3">
        <w:t xml:space="preserve"> </w:t>
      </w:r>
      <w:r>
        <w:t>through</w:t>
      </w:r>
      <w:r w:rsidR="005618E3">
        <w:t xml:space="preserve"> </w:t>
      </w:r>
      <w:r>
        <w:t>intercession</w:t>
      </w:r>
      <w:r w:rsidR="005618E3">
        <w:t xml:space="preserve"> </w:t>
      </w:r>
      <w:r w:rsidR="001E038C">
        <w:t>-</w:t>
      </w:r>
      <w:r w:rsidR="005618E3">
        <w:t xml:space="preserve"> </w:t>
      </w:r>
      <w:r>
        <w:t>the</w:t>
      </w:r>
      <w:r w:rsidR="005618E3">
        <w:t xml:space="preserve"> </w:t>
      </w:r>
      <w:r>
        <w:t>greatest</w:t>
      </w:r>
      <w:r w:rsidR="005618E3">
        <w:t xml:space="preserve"> </w:t>
      </w:r>
      <w:r>
        <w:t>Divine</w:t>
      </w:r>
      <w:r w:rsidR="005618E3">
        <w:t xml:space="preserve"> </w:t>
      </w:r>
      <w:r>
        <w:t>blessing</w:t>
      </w:r>
      <w:r w:rsidR="005618E3">
        <w:t xml:space="preserve"> </w:t>
      </w:r>
      <w:r>
        <w:t>represented</w:t>
      </w:r>
      <w:r w:rsidR="005618E3">
        <w:t xml:space="preserve"> </w:t>
      </w:r>
      <w:r>
        <w:t>particularly</w:t>
      </w:r>
      <w:r w:rsidR="005618E3">
        <w:t xml:space="preserve"> </w:t>
      </w:r>
      <w:r>
        <w:t>by</w:t>
      </w:r>
      <w:r w:rsidR="005618E3">
        <w:t xml:space="preserve"> </w:t>
      </w:r>
      <w:r>
        <w:t>the</w:t>
      </w:r>
      <w:r w:rsidR="005618E3">
        <w:t xml:space="preserve"> </w:t>
      </w:r>
      <w:r>
        <w:t>Prophet</w:t>
      </w:r>
      <w:r w:rsidR="005618E3">
        <w:t xml:space="preserve"> </w:t>
      </w:r>
      <w:r>
        <w:t>(s),</w:t>
      </w:r>
      <w:r w:rsidR="005618E3">
        <w:t xml:space="preserve"> </w:t>
      </w:r>
      <w:r>
        <w:t>and</w:t>
      </w:r>
      <w:r w:rsidR="005618E3">
        <w:t xml:space="preserve"> </w:t>
      </w:r>
      <w:r>
        <w:t>his</w:t>
      </w:r>
      <w:r w:rsidR="005618E3">
        <w:t xml:space="preserve"> </w:t>
      </w:r>
      <w:r>
        <w:t>noble</w:t>
      </w:r>
      <w:r w:rsidR="005618E3">
        <w:t xml:space="preserve"> </w:t>
      </w:r>
      <w:r>
        <w:t>family</w:t>
      </w:r>
      <w:r w:rsidR="005618E3">
        <w:t xml:space="preserve"> </w:t>
      </w:r>
      <w:r>
        <w:t>members</w:t>
      </w:r>
      <w:r w:rsidR="005618E3">
        <w:t xml:space="preserve"> </w:t>
      </w:r>
      <w:r>
        <w:t>(a)</w:t>
      </w:r>
      <w:r w:rsidR="005618E3">
        <w:t xml:space="preserve"> </w:t>
      </w:r>
      <w:r>
        <w:t>(The</w:t>
      </w:r>
      <w:r w:rsidR="005618E3">
        <w:t xml:space="preserve"> </w:t>
      </w:r>
      <w:r>
        <w:t>Prophet</w:t>
      </w:r>
      <w:r w:rsidR="005618E3">
        <w:t xml:space="preserve"> </w:t>
      </w:r>
      <w:r>
        <w:t>(s)</w:t>
      </w:r>
      <w:r w:rsidR="005618E3">
        <w:t xml:space="preserve"> </w:t>
      </w:r>
      <w:r>
        <w:t>maintains</w:t>
      </w:r>
      <w:r w:rsidR="005618E3">
        <w:t xml:space="preserve"> </w:t>
      </w:r>
      <w:r>
        <w:t>that</w:t>
      </w:r>
      <w:r w:rsidR="00DD5F97">
        <w:t>:</w:t>
      </w:r>
    </w:p>
    <w:p w:rsidR="00227BCF" w:rsidRDefault="000B3EC4" w:rsidP="00227BCF">
      <w:pPr>
        <w:pStyle w:val="libNormal"/>
      </w:pPr>
      <w:r>
        <w:t>“I</w:t>
      </w:r>
      <w:r w:rsidR="005618E3">
        <w:t xml:space="preserve"> </w:t>
      </w:r>
      <w:r>
        <w:t>have</w:t>
      </w:r>
      <w:r w:rsidR="005618E3">
        <w:t xml:space="preserve"> </w:t>
      </w:r>
      <w:r>
        <w:t>saved</w:t>
      </w:r>
      <w:r w:rsidR="005618E3">
        <w:t xml:space="preserve"> </w:t>
      </w:r>
      <w:r>
        <w:t>my</w:t>
      </w:r>
      <w:r w:rsidR="005618E3">
        <w:t xml:space="preserve"> </w:t>
      </w:r>
      <w:r>
        <w:t>intercession</w:t>
      </w:r>
      <w:r w:rsidR="005618E3">
        <w:t xml:space="preserve"> </w:t>
      </w:r>
      <w:r>
        <w:t>for</w:t>
      </w:r>
      <w:r w:rsidR="005618E3">
        <w:t xml:space="preserve"> </w:t>
      </w:r>
      <w:r>
        <w:t>those</w:t>
      </w:r>
      <w:r w:rsidR="005618E3">
        <w:t xml:space="preserve"> </w:t>
      </w:r>
      <w:r>
        <w:t>among</w:t>
      </w:r>
      <w:r w:rsidR="005618E3">
        <w:t xml:space="preserve"> </w:t>
      </w:r>
      <w:r>
        <w:t>my</w:t>
      </w:r>
      <w:r w:rsidR="005618E3">
        <w:t xml:space="preserve"> </w:t>
      </w:r>
      <w:r>
        <w:t>nation</w:t>
      </w:r>
      <w:r w:rsidR="005618E3">
        <w:t xml:space="preserve"> </w:t>
      </w:r>
      <w:r>
        <w:t>who</w:t>
      </w:r>
      <w:r w:rsidR="005618E3">
        <w:t xml:space="preserve"> </w:t>
      </w:r>
      <w:r>
        <w:t>commit</w:t>
      </w:r>
      <w:r w:rsidR="005618E3">
        <w:t xml:space="preserve"> </w:t>
      </w:r>
      <w:r>
        <w:t>major</w:t>
      </w:r>
      <w:r w:rsidR="005618E3">
        <w:t xml:space="preserve"> </w:t>
      </w:r>
      <w:r>
        <w:t>sins.”</w:t>
      </w:r>
      <w:r w:rsidR="005618E3">
        <w:t xml:space="preserve"> </w:t>
      </w:r>
      <w:r>
        <w:t>(Bihār</w:t>
      </w:r>
      <w:r w:rsidR="005618E3">
        <w:t xml:space="preserve"> </w:t>
      </w:r>
      <w:r>
        <w:t>al</w:t>
      </w:r>
      <w:r w:rsidR="001E038C">
        <w:t>-</w:t>
      </w:r>
      <w:r>
        <w:t>Anwār:Vol.</w:t>
      </w:r>
      <w:r w:rsidR="005618E3">
        <w:t xml:space="preserve"> </w:t>
      </w:r>
      <w:r>
        <w:t>40:378)</w:t>
      </w:r>
      <w:r w:rsidR="00E766E1">
        <w:t xml:space="preserve"> </w:t>
      </w:r>
      <w:r>
        <w:t>According</w:t>
      </w:r>
      <w:r w:rsidR="005618E3">
        <w:t xml:space="preserve"> </w:t>
      </w:r>
      <w:r>
        <w:t>to</w:t>
      </w:r>
      <w:r w:rsidR="005618E3">
        <w:t xml:space="preserve"> </w:t>
      </w:r>
      <w:r>
        <w:t>a</w:t>
      </w:r>
      <w:r w:rsidR="005618E3">
        <w:t xml:space="preserve"> </w:t>
      </w:r>
      <w:r>
        <w:t>number</w:t>
      </w:r>
      <w:r w:rsidR="005618E3">
        <w:t xml:space="preserve"> </w:t>
      </w:r>
      <w:r>
        <w:t>of</w:t>
      </w:r>
      <w:r w:rsidR="005618E3">
        <w:t xml:space="preserve"> </w:t>
      </w:r>
      <w:r>
        <w:t>traditions,</w:t>
      </w:r>
      <w:r w:rsidR="005618E3">
        <w:t xml:space="preserve"> </w:t>
      </w:r>
      <w:r>
        <w:t>a</w:t>
      </w:r>
      <w:r w:rsidR="005618E3">
        <w:t xml:space="preserve"> </w:t>
      </w:r>
      <w:r>
        <w:t>praised</w:t>
      </w:r>
      <w:r w:rsidR="005618E3">
        <w:t xml:space="preserve"> </w:t>
      </w:r>
      <w:r>
        <w:t>position</w:t>
      </w:r>
      <w:r w:rsidR="005618E3">
        <w:t xml:space="preserve"> </w:t>
      </w:r>
      <w:r>
        <w:t>(Maqām</w:t>
      </w:r>
      <w:r w:rsidR="005618E3">
        <w:t xml:space="preserve"> </w:t>
      </w:r>
      <w:r>
        <w:t>Mahmūd)</w:t>
      </w:r>
      <w:r w:rsidR="005618E3">
        <w:t xml:space="preserve"> </w:t>
      </w:r>
      <w:r>
        <w:t>(Refer</w:t>
      </w:r>
      <w:r w:rsidR="005618E3">
        <w:t xml:space="preserve"> </w:t>
      </w:r>
      <w:r>
        <w:t>to</w:t>
      </w:r>
      <w:r w:rsidR="005618E3">
        <w:t xml:space="preserve"> </w:t>
      </w:r>
      <w:r>
        <w:t>al</w:t>
      </w:r>
      <w:r w:rsidR="001E038C">
        <w:t>-</w:t>
      </w:r>
      <w:r>
        <w:t>Isrā’:79),</w:t>
      </w:r>
      <w:r w:rsidR="005618E3">
        <w:t xml:space="preserve"> </w:t>
      </w:r>
      <w:r>
        <w:t>promised</w:t>
      </w:r>
      <w:r w:rsidR="005618E3">
        <w:t xml:space="preserve"> </w:t>
      </w:r>
      <w:r>
        <w:t>to</w:t>
      </w:r>
      <w:r w:rsidR="005618E3">
        <w:t xml:space="preserve"> </w:t>
      </w:r>
      <w:r>
        <w:t>the</w:t>
      </w:r>
      <w:r w:rsidR="005618E3">
        <w:t xml:space="preserve"> </w:t>
      </w:r>
      <w:r>
        <w:t>Prophet</w:t>
      </w:r>
      <w:r w:rsidR="005618E3">
        <w:t xml:space="preserve"> </w:t>
      </w:r>
      <w:r>
        <w:t>in</w:t>
      </w:r>
      <w:r w:rsidR="005618E3">
        <w:t xml:space="preserve"> </w:t>
      </w:r>
      <w:r>
        <w:t>the</w:t>
      </w:r>
      <w:r w:rsidR="005618E3">
        <w:t xml:space="preserve"> </w:t>
      </w:r>
      <w:r>
        <w:t>Holy</w:t>
      </w:r>
      <w:r w:rsidR="005618E3">
        <w:t xml:space="preserve"> </w:t>
      </w:r>
      <w:r>
        <w:t>Qur’an,</w:t>
      </w:r>
      <w:r w:rsidR="005618E3">
        <w:t xml:space="preserve"> </w:t>
      </w:r>
      <w:r>
        <w:t>is</w:t>
      </w:r>
      <w:r w:rsidR="005618E3">
        <w:t xml:space="preserve"> </w:t>
      </w:r>
      <w:r>
        <w:t>the</w:t>
      </w:r>
      <w:r w:rsidR="005618E3">
        <w:t xml:space="preserve"> </w:t>
      </w:r>
      <w:r>
        <w:t>position</w:t>
      </w:r>
      <w:r w:rsidR="005618E3">
        <w:t xml:space="preserve"> </w:t>
      </w:r>
      <w:r>
        <w:t>of</w:t>
      </w:r>
      <w:r w:rsidR="005618E3">
        <w:t xml:space="preserve"> </w:t>
      </w:r>
      <w:r>
        <w:t>intercessor.</w:t>
      </w:r>
      <w:r w:rsidR="005618E3">
        <w:t xml:space="preserve"> </w:t>
      </w:r>
      <w:r>
        <w:t>Moreover,</w:t>
      </w:r>
      <w:r w:rsidR="005618E3">
        <w:t xml:space="preserve"> </w:t>
      </w:r>
      <w:r>
        <w:t>the</w:t>
      </w:r>
      <w:r w:rsidR="005618E3">
        <w:t xml:space="preserve"> </w:t>
      </w:r>
      <w:r>
        <w:t>noble</w:t>
      </w:r>
      <w:r w:rsidR="005618E3">
        <w:t xml:space="preserve"> </w:t>
      </w:r>
      <w:r>
        <w:t>verse</w:t>
      </w:r>
      <w:r w:rsidR="005618E3">
        <w:t xml:space="preserve"> </w:t>
      </w:r>
      <w:r>
        <w:t>below</w:t>
      </w:r>
      <w:r w:rsidR="005618E3">
        <w:t xml:space="preserve"> </w:t>
      </w:r>
      <w:r>
        <w:t>refers</w:t>
      </w:r>
      <w:r w:rsidR="005618E3">
        <w:t xml:space="preserve"> </w:t>
      </w:r>
      <w:r>
        <w:t>to</w:t>
      </w:r>
      <w:r w:rsidR="005618E3">
        <w:t xml:space="preserve"> </w:t>
      </w:r>
      <w:r>
        <w:t>God’s</w:t>
      </w:r>
      <w:r w:rsidR="005618E3">
        <w:t xml:space="preserve"> </w:t>
      </w:r>
      <w:r>
        <w:t>forgiveness</w:t>
      </w:r>
      <w:r w:rsidR="005618E3">
        <w:t xml:space="preserve"> </w:t>
      </w:r>
      <w:r>
        <w:t>presented</w:t>
      </w:r>
      <w:r w:rsidR="005618E3">
        <w:t xml:space="preserve"> </w:t>
      </w:r>
      <w:r>
        <w:t>to</w:t>
      </w:r>
      <w:r w:rsidR="005618E3">
        <w:t xml:space="preserve"> </w:t>
      </w:r>
      <w:r>
        <w:t>deserving</w:t>
      </w:r>
      <w:r w:rsidR="005618E3">
        <w:t xml:space="preserve"> </w:t>
      </w:r>
      <w:r>
        <w:t>people</w:t>
      </w:r>
      <w:r w:rsidR="005618E3">
        <w:t xml:space="preserve"> </w:t>
      </w:r>
      <w:r>
        <w:t>through</w:t>
      </w:r>
      <w:r w:rsidR="005618E3">
        <w:t xml:space="preserve"> </w:t>
      </w:r>
      <w:r>
        <w:t>the</w:t>
      </w:r>
      <w:r w:rsidR="005618E3">
        <w:t xml:space="preserve"> </w:t>
      </w:r>
      <w:r>
        <w:t>Prophet’s</w:t>
      </w:r>
      <w:r w:rsidR="005618E3">
        <w:t xml:space="preserve"> </w:t>
      </w:r>
      <w:r>
        <w:t>intercession</w:t>
      </w:r>
      <w:r w:rsidR="00DD5F97">
        <w:t>:</w:t>
      </w:r>
      <w:r w:rsidR="00227BCF">
        <w:t xml:space="preserve"> </w:t>
      </w:r>
      <w:r>
        <w:t>“Soon</w:t>
      </w:r>
      <w:r w:rsidR="005618E3">
        <w:t xml:space="preserve"> </w:t>
      </w:r>
      <w:r>
        <w:t>your</w:t>
      </w:r>
      <w:r w:rsidR="005618E3">
        <w:t xml:space="preserve"> </w:t>
      </w:r>
      <w:r>
        <w:t>Lord</w:t>
      </w:r>
      <w:r w:rsidR="005618E3">
        <w:t xml:space="preserve"> </w:t>
      </w:r>
      <w:r>
        <w:t>will</w:t>
      </w:r>
      <w:r w:rsidR="005618E3">
        <w:t xml:space="preserve"> </w:t>
      </w:r>
      <w:r>
        <w:t>give</w:t>
      </w:r>
      <w:r w:rsidR="005618E3">
        <w:t xml:space="preserve"> </w:t>
      </w:r>
      <w:r>
        <w:t>you</w:t>
      </w:r>
      <w:r w:rsidR="005618E3">
        <w:t xml:space="preserve"> </w:t>
      </w:r>
      <w:r>
        <w:t>[that</w:t>
      </w:r>
      <w:r w:rsidR="005618E3">
        <w:t xml:space="preserve"> </w:t>
      </w:r>
      <w:r>
        <w:t>with</w:t>
      </w:r>
      <w:r w:rsidR="005618E3">
        <w:t xml:space="preserve"> </w:t>
      </w:r>
      <w:r>
        <w:t>which]</w:t>
      </w:r>
      <w:r w:rsidR="005618E3">
        <w:t xml:space="preserve"> </w:t>
      </w:r>
      <w:r>
        <w:t>you</w:t>
      </w:r>
      <w:r w:rsidR="005618E3">
        <w:t xml:space="preserve"> </w:t>
      </w:r>
      <w:r>
        <w:t>will</w:t>
      </w:r>
      <w:r w:rsidR="005618E3">
        <w:t xml:space="preserve"> </w:t>
      </w:r>
      <w:r>
        <w:t>be</w:t>
      </w:r>
      <w:r w:rsidR="005618E3">
        <w:t xml:space="preserve"> </w:t>
      </w:r>
      <w:r>
        <w:t>pleased”</w:t>
      </w:r>
      <w:r w:rsidR="005618E3">
        <w:t xml:space="preserve"> </w:t>
      </w:r>
      <w:r>
        <w:t>(al</w:t>
      </w:r>
      <w:r w:rsidR="001E038C">
        <w:t>-</w:t>
      </w:r>
      <w:r>
        <w:t>Duhā:5)</w:t>
      </w:r>
    </w:p>
    <w:p w:rsidR="005618E3" w:rsidRDefault="000B3EC4" w:rsidP="005618E3">
      <w:pPr>
        <w:pStyle w:val="libNormal"/>
      </w:pPr>
      <w:r>
        <w:t>Therefore,</w:t>
      </w:r>
      <w:r w:rsidR="005618E3">
        <w:t xml:space="preserve"> </w:t>
      </w:r>
      <w:r>
        <w:t>the</w:t>
      </w:r>
      <w:r w:rsidR="005618E3">
        <w:t xml:space="preserve"> </w:t>
      </w:r>
      <w:r>
        <w:t>guilty</w:t>
      </w:r>
      <w:r w:rsidR="005618E3">
        <w:t xml:space="preserve"> </w:t>
      </w:r>
      <w:r>
        <w:t>believer’s</w:t>
      </w:r>
      <w:r w:rsidR="005618E3">
        <w:t xml:space="preserve"> </w:t>
      </w:r>
      <w:r>
        <w:t>greatest</w:t>
      </w:r>
      <w:r w:rsidR="005618E3">
        <w:t xml:space="preserve"> </w:t>
      </w:r>
      <w:r>
        <w:t>and</w:t>
      </w:r>
      <w:r w:rsidR="005618E3">
        <w:t xml:space="preserve"> </w:t>
      </w:r>
      <w:r>
        <w:t>last</w:t>
      </w:r>
      <w:r w:rsidR="005618E3">
        <w:t xml:space="preserve"> </w:t>
      </w:r>
      <w:r>
        <w:t>hope</w:t>
      </w:r>
      <w:r w:rsidR="005618E3">
        <w:t xml:space="preserve"> </w:t>
      </w:r>
      <w:r>
        <w:t>is</w:t>
      </w:r>
      <w:r w:rsidR="005618E3">
        <w:t xml:space="preserve"> </w:t>
      </w:r>
      <w:r>
        <w:t>intercession;</w:t>
      </w:r>
      <w:r w:rsidR="005618E3">
        <w:t xml:space="preserve"> </w:t>
      </w:r>
      <w:r>
        <w:t>however,</w:t>
      </w:r>
      <w:r w:rsidR="005618E3">
        <w:t xml:space="preserve"> </w:t>
      </w:r>
      <w:r>
        <w:t>they</w:t>
      </w:r>
      <w:r w:rsidR="005618E3">
        <w:t xml:space="preserve"> </w:t>
      </w:r>
      <w:r>
        <w:t>should</w:t>
      </w:r>
      <w:r w:rsidR="005618E3">
        <w:t xml:space="preserve"> </w:t>
      </w:r>
      <w:r>
        <w:t>always</w:t>
      </w:r>
      <w:r w:rsidR="005618E3">
        <w:t xml:space="preserve"> </w:t>
      </w:r>
      <w:r>
        <w:t>keep</w:t>
      </w:r>
      <w:r w:rsidR="005618E3">
        <w:t xml:space="preserve"> </w:t>
      </w:r>
      <w:r>
        <w:t>themselves</w:t>
      </w:r>
      <w:r w:rsidR="005618E3">
        <w:t xml:space="preserve"> </w:t>
      </w:r>
      <w:r>
        <w:t>alert,</w:t>
      </w:r>
      <w:r w:rsidR="005618E3">
        <w:t xml:space="preserve"> </w:t>
      </w:r>
      <w:r>
        <w:t>and</w:t>
      </w:r>
      <w:r w:rsidR="005618E3">
        <w:t xml:space="preserve"> </w:t>
      </w:r>
      <w:r>
        <w:t>fear</w:t>
      </w:r>
      <w:r w:rsidR="005618E3">
        <w:t xml:space="preserve"> </w:t>
      </w:r>
      <w:r>
        <w:t>committing</w:t>
      </w:r>
      <w:r w:rsidR="005618E3">
        <w:t xml:space="preserve"> </w:t>
      </w:r>
      <w:r>
        <w:t>a</w:t>
      </w:r>
      <w:r w:rsidR="005618E3">
        <w:t xml:space="preserve"> </w:t>
      </w:r>
      <w:r>
        <w:t>sin</w:t>
      </w:r>
      <w:r w:rsidR="005618E3">
        <w:t xml:space="preserve"> </w:t>
      </w:r>
      <w:r>
        <w:t>which</w:t>
      </w:r>
      <w:r w:rsidR="005618E3">
        <w:t xml:space="preserve"> </w:t>
      </w:r>
      <w:r>
        <w:t>may</w:t>
      </w:r>
      <w:r w:rsidR="005618E3">
        <w:t xml:space="preserve"> </w:t>
      </w:r>
      <w:r>
        <w:t>bring</w:t>
      </w:r>
      <w:r w:rsidR="005618E3">
        <w:t xml:space="preserve"> </w:t>
      </w:r>
      <w:r>
        <w:t>them</w:t>
      </w:r>
      <w:r w:rsidR="005618E3">
        <w:t xml:space="preserve"> </w:t>
      </w:r>
      <w:r>
        <w:t>bad</w:t>
      </w:r>
      <w:r w:rsidR="005618E3">
        <w:t xml:space="preserve"> </w:t>
      </w:r>
      <w:r>
        <w:t>luck</w:t>
      </w:r>
      <w:r w:rsidR="005618E3">
        <w:t xml:space="preserve"> </w:t>
      </w:r>
      <w:r>
        <w:t>and</w:t>
      </w:r>
      <w:r w:rsidR="005618E3">
        <w:t xml:space="preserve"> </w:t>
      </w:r>
      <w:r>
        <w:t>disbelief</w:t>
      </w:r>
      <w:r w:rsidR="005618E3">
        <w:t xml:space="preserve"> </w:t>
      </w:r>
      <w:r>
        <w:t>at</w:t>
      </w:r>
      <w:r w:rsidR="005618E3">
        <w:t xml:space="preserve"> </w:t>
      </w:r>
      <w:r>
        <w:t>the</w:t>
      </w:r>
      <w:r w:rsidR="005618E3">
        <w:t xml:space="preserve"> </w:t>
      </w:r>
      <w:r>
        <w:t>time</w:t>
      </w:r>
      <w:r w:rsidR="005618E3">
        <w:t xml:space="preserve"> </w:t>
      </w:r>
      <w:r>
        <w:t>of</w:t>
      </w:r>
      <w:r w:rsidR="005618E3">
        <w:t xml:space="preserve"> </w:t>
      </w:r>
      <w:r>
        <w:t>death.</w:t>
      </w:r>
      <w:r w:rsidR="005618E3">
        <w:t xml:space="preserve"> </w:t>
      </w:r>
      <w:r>
        <w:t>They</w:t>
      </w:r>
      <w:r w:rsidR="005618E3">
        <w:t xml:space="preserve"> </w:t>
      </w:r>
      <w:r>
        <w:t>should</w:t>
      </w:r>
      <w:r w:rsidR="005618E3">
        <w:t xml:space="preserve"> </w:t>
      </w:r>
      <w:r>
        <w:t>also</w:t>
      </w:r>
      <w:r w:rsidR="005618E3">
        <w:t xml:space="preserve"> </w:t>
      </w:r>
      <w:r>
        <w:t>be</w:t>
      </w:r>
      <w:r w:rsidR="005618E3">
        <w:t xml:space="preserve"> </w:t>
      </w:r>
      <w:r>
        <w:t>concerned</w:t>
      </w:r>
      <w:r w:rsidR="005618E3">
        <w:t xml:space="preserve"> </w:t>
      </w:r>
      <w:r>
        <w:t>over</w:t>
      </w:r>
      <w:r w:rsidR="005618E3">
        <w:t xml:space="preserve"> </w:t>
      </w:r>
      <w:r>
        <w:t>their</w:t>
      </w:r>
      <w:r w:rsidR="005618E3">
        <w:t xml:space="preserve"> </w:t>
      </w:r>
      <w:r>
        <w:t>interest</w:t>
      </w:r>
      <w:r w:rsidR="005618E3">
        <w:t xml:space="preserve"> </w:t>
      </w:r>
      <w:r>
        <w:t>in</w:t>
      </w:r>
      <w:r w:rsidR="005618E3">
        <w:t xml:space="preserve"> </w:t>
      </w:r>
      <w:r>
        <w:t>worldly</w:t>
      </w:r>
      <w:r w:rsidR="005618E3">
        <w:t xml:space="preserve"> </w:t>
      </w:r>
      <w:r>
        <w:t>affairs</w:t>
      </w:r>
      <w:r w:rsidR="005618E3">
        <w:t xml:space="preserve"> </w:t>
      </w:r>
      <w:r>
        <w:t>and</w:t>
      </w:r>
      <w:r w:rsidR="005618E3">
        <w:t xml:space="preserve"> </w:t>
      </w:r>
      <w:r>
        <w:t>that</w:t>
      </w:r>
      <w:r w:rsidR="005618E3">
        <w:t xml:space="preserve"> </w:t>
      </w:r>
      <w:r>
        <w:t>(may</w:t>
      </w:r>
      <w:r w:rsidR="005618E3">
        <w:t xml:space="preserve"> </w:t>
      </w:r>
      <w:r>
        <w:t>I</w:t>
      </w:r>
      <w:r w:rsidR="005618E3">
        <w:t xml:space="preserve"> </w:t>
      </w:r>
      <w:r>
        <w:t>seek</w:t>
      </w:r>
      <w:r w:rsidR="005618E3">
        <w:t xml:space="preserve"> </w:t>
      </w:r>
      <w:r>
        <w:t>God’s</w:t>
      </w:r>
      <w:r w:rsidR="005618E3">
        <w:t xml:space="preserve"> </w:t>
      </w:r>
      <w:r>
        <w:t>shelter)</w:t>
      </w:r>
      <w:r w:rsidR="005618E3">
        <w:t xml:space="preserve"> </w:t>
      </w:r>
      <w:r>
        <w:t>they</w:t>
      </w:r>
      <w:r w:rsidR="005618E3">
        <w:t xml:space="preserve"> </w:t>
      </w:r>
      <w:r>
        <w:t>may</w:t>
      </w:r>
      <w:r w:rsidR="005618E3">
        <w:t xml:space="preserve"> </w:t>
      </w:r>
      <w:r>
        <w:t>die</w:t>
      </w:r>
      <w:r w:rsidR="005618E3">
        <w:t xml:space="preserve"> </w:t>
      </w:r>
      <w:r>
        <w:t>whilst</w:t>
      </w:r>
      <w:r w:rsidR="005618E3">
        <w:t xml:space="preserve"> </w:t>
      </w:r>
      <w:r>
        <w:t>feeling</w:t>
      </w:r>
      <w:r w:rsidR="005618E3">
        <w:t xml:space="preserve"> </w:t>
      </w:r>
      <w:r>
        <w:t>hatred</w:t>
      </w:r>
      <w:r w:rsidR="005618E3">
        <w:t xml:space="preserve"> </w:t>
      </w:r>
      <w:r>
        <w:t>towards</w:t>
      </w:r>
      <w:r w:rsidR="005618E3">
        <w:t xml:space="preserve"> </w:t>
      </w:r>
      <w:r>
        <w:t>God</w:t>
      </w:r>
      <w:r w:rsidR="005618E3">
        <w:t xml:space="preserve"> </w:t>
      </w:r>
      <w:r>
        <w:t>because</w:t>
      </w:r>
      <w:r w:rsidR="005618E3">
        <w:t xml:space="preserve"> </w:t>
      </w:r>
      <w:r>
        <w:t>they</w:t>
      </w:r>
      <w:r w:rsidR="005618E3">
        <w:t xml:space="preserve"> </w:t>
      </w:r>
      <w:r>
        <w:t>assumed</w:t>
      </w:r>
      <w:r w:rsidR="005618E3">
        <w:t xml:space="preserve"> </w:t>
      </w:r>
      <w:r>
        <w:t>that</w:t>
      </w:r>
      <w:r w:rsidR="005618E3">
        <w:t xml:space="preserve"> </w:t>
      </w:r>
      <w:r>
        <w:t>it</w:t>
      </w:r>
      <w:r w:rsidR="005618E3">
        <w:t xml:space="preserve"> </w:t>
      </w:r>
      <w:r>
        <w:t>was</w:t>
      </w:r>
      <w:r w:rsidR="005618E3">
        <w:t xml:space="preserve"> </w:t>
      </w:r>
      <w:r>
        <w:t>He</w:t>
      </w:r>
      <w:r w:rsidR="005618E3">
        <w:t xml:space="preserve"> </w:t>
      </w:r>
      <w:r>
        <w:t>who</w:t>
      </w:r>
      <w:r w:rsidR="005618E3">
        <w:t xml:space="preserve"> </w:t>
      </w:r>
      <w:r>
        <w:t>caused</w:t>
      </w:r>
      <w:r w:rsidR="005618E3">
        <w:t xml:space="preserve"> </w:t>
      </w:r>
      <w:r>
        <w:t>separation</w:t>
      </w:r>
      <w:r w:rsidR="005618E3">
        <w:t xml:space="preserve"> </w:t>
      </w:r>
      <w:r>
        <w:t>between</w:t>
      </w:r>
      <w:r w:rsidR="005618E3">
        <w:t xml:space="preserve"> </w:t>
      </w:r>
      <w:r>
        <w:t>them</w:t>
      </w:r>
      <w:r w:rsidR="005618E3">
        <w:t xml:space="preserve"> </w:t>
      </w:r>
      <w:r>
        <w:t>and</w:t>
      </w:r>
      <w:r w:rsidR="005618E3">
        <w:t xml:space="preserve"> </w:t>
      </w:r>
      <w:r>
        <w:t>their</w:t>
      </w:r>
      <w:r w:rsidR="005618E3">
        <w:t xml:space="preserve"> </w:t>
      </w:r>
      <w:r>
        <w:t>beloved</w:t>
      </w:r>
      <w:r w:rsidR="005618E3">
        <w:t>.</w:t>
      </w:r>
    </w:p>
    <w:p w:rsidR="00227BCF" w:rsidRDefault="000B3EC4" w:rsidP="00227BCF">
      <w:pPr>
        <w:pStyle w:val="Heading2Center"/>
      </w:pPr>
      <w:bookmarkStart w:id="370" w:name="_Toc390345425"/>
      <w:r>
        <w:t>The</w:t>
      </w:r>
      <w:r w:rsidR="005618E3">
        <w:t xml:space="preserve"> </w:t>
      </w:r>
      <w:r>
        <w:t>concept</w:t>
      </w:r>
      <w:r w:rsidR="005618E3">
        <w:t xml:space="preserve"> </w:t>
      </w:r>
      <w:r>
        <w:t>of</w:t>
      </w:r>
      <w:r w:rsidR="005618E3">
        <w:t xml:space="preserve"> </w:t>
      </w:r>
      <w:r>
        <w:t>intercession</w:t>
      </w:r>
      <w:bookmarkEnd w:id="370"/>
    </w:p>
    <w:p w:rsidR="00A1052C" w:rsidRDefault="000B3EC4" w:rsidP="005618E3">
      <w:pPr>
        <w:pStyle w:val="libNormal"/>
      </w:pPr>
      <w:r>
        <w:t>he</w:t>
      </w:r>
      <w:r w:rsidR="005618E3">
        <w:t xml:space="preserve"> </w:t>
      </w:r>
      <w:r>
        <w:t>term</w:t>
      </w:r>
      <w:r w:rsidR="005618E3">
        <w:t xml:space="preserve"> </w:t>
      </w:r>
      <w:r>
        <w:t>‘shafā’ah’</w:t>
      </w:r>
      <w:r w:rsidR="005618E3">
        <w:t xml:space="preserve"> </w:t>
      </w:r>
      <w:r>
        <w:t>the</w:t>
      </w:r>
      <w:r w:rsidR="005618E3">
        <w:t xml:space="preserve"> </w:t>
      </w:r>
      <w:r>
        <w:t>Arabic</w:t>
      </w:r>
      <w:r w:rsidR="005618E3">
        <w:t xml:space="preserve"> </w:t>
      </w:r>
      <w:r>
        <w:t>word</w:t>
      </w:r>
      <w:r w:rsidR="005618E3">
        <w:t xml:space="preserve"> </w:t>
      </w:r>
      <w:r>
        <w:t>for</w:t>
      </w:r>
      <w:r w:rsidR="005618E3">
        <w:t xml:space="preserve"> </w:t>
      </w:r>
      <w:r>
        <w:t>‘Intercession’</w:t>
      </w:r>
      <w:r w:rsidR="005618E3">
        <w:t xml:space="preserve"> </w:t>
      </w:r>
      <w:r>
        <w:t>is</w:t>
      </w:r>
      <w:r w:rsidR="005618E3">
        <w:t xml:space="preserve"> </w:t>
      </w:r>
      <w:r>
        <w:t>derived</w:t>
      </w:r>
      <w:r w:rsidR="005618E3">
        <w:t xml:space="preserve"> </w:t>
      </w:r>
      <w:r>
        <w:t>from</w:t>
      </w:r>
      <w:r w:rsidR="005618E3">
        <w:t xml:space="preserve"> </w:t>
      </w:r>
      <w:r>
        <w:t>the</w:t>
      </w:r>
      <w:r w:rsidR="005618E3">
        <w:t xml:space="preserve"> </w:t>
      </w:r>
      <w:r>
        <w:t>word</w:t>
      </w:r>
      <w:r w:rsidR="005618E3">
        <w:t xml:space="preserve"> </w:t>
      </w:r>
      <w:r>
        <w:t>‘Shaf’’</w:t>
      </w:r>
      <w:r w:rsidR="005618E3">
        <w:t xml:space="preserve"> </w:t>
      </w:r>
      <w:r>
        <w:t>meaning</w:t>
      </w:r>
      <w:r w:rsidR="005618E3">
        <w:t xml:space="preserve"> </w:t>
      </w:r>
      <w:r>
        <w:t>‘associate’.</w:t>
      </w:r>
      <w:r w:rsidR="005618E3">
        <w:t xml:space="preserve"> </w:t>
      </w:r>
      <w:r>
        <w:t>In</w:t>
      </w:r>
      <w:r w:rsidR="005618E3">
        <w:t xml:space="preserve"> </w:t>
      </w:r>
      <w:r>
        <w:t>Arabic</w:t>
      </w:r>
      <w:r w:rsidR="005618E3">
        <w:t xml:space="preserve"> </w:t>
      </w:r>
      <w:r>
        <w:t>conversations,</w:t>
      </w:r>
      <w:r w:rsidR="005618E3">
        <w:t xml:space="preserve"> </w:t>
      </w:r>
      <w:r>
        <w:t>the</w:t>
      </w:r>
      <w:r w:rsidR="005618E3">
        <w:t xml:space="preserve"> </w:t>
      </w:r>
      <w:r>
        <w:t>term</w:t>
      </w:r>
      <w:r w:rsidR="005618E3">
        <w:t xml:space="preserve"> </w:t>
      </w:r>
      <w:r>
        <w:t>is</w:t>
      </w:r>
      <w:r w:rsidR="005618E3">
        <w:t xml:space="preserve"> </w:t>
      </w:r>
      <w:r>
        <w:t>used</w:t>
      </w:r>
      <w:r w:rsidR="005618E3">
        <w:t xml:space="preserve"> </w:t>
      </w:r>
      <w:r>
        <w:t>when</w:t>
      </w:r>
      <w:r w:rsidR="005618E3">
        <w:t xml:space="preserve"> </w:t>
      </w:r>
      <w:r>
        <w:t>an</w:t>
      </w:r>
      <w:r w:rsidR="005618E3">
        <w:t xml:space="preserve"> </w:t>
      </w:r>
      <w:r>
        <w:t>honorable</w:t>
      </w:r>
      <w:r w:rsidR="005618E3">
        <w:t xml:space="preserve"> </w:t>
      </w:r>
      <w:r>
        <w:t>person</w:t>
      </w:r>
      <w:r w:rsidR="005618E3">
        <w:t xml:space="preserve"> </w:t>
      </w:r>
      <w:r>
        <w:t>asks</w:t>
      </w:r>
      <w:r w:rsidR="005618E3">
        <w:t xml:space="preserve"> </w:t>
      </w:r>
      <w:r>
        <w:t>a</w:t>
      </w:r>
      <w:r w:rsidR="005618E3">
        <w:t xml:space="preserve"> </w:t>
      </w:r>
      <w:r>
        <w:t>noble</w:t>
      </w:r>
      <w:r w:rsidR="005618E3">
        <w:t xml:space="preserve"> </w:t>
      </w:r>
      <w:r>
        <w:t>individual</w:t>
      </w:r>
      <w:r w:rsidR="005618E3">
        <w:t xml:space="preserve"> </w:t>
      </w:r>
      <w:r>
        <w:t>to</w:t>
      </w:r>
      <w:r w:rsidR="005618E3">
        <w:t xml:space="preserve"> </w:t>
      </w:r>
      <w:r>
        <w:t>ignore</w:t>
      </w:r>
      <w:r w:rsidR="005618E3">
        <w:t xml:space="preserve"> </w:t>
      </w:r>
      <w:r>
        <w:t>the</w:t>
      </w:r>
      <w:r w:rsidR="005618E3">
        <w:t xml:space="preserve"> </w:t>
      </w:r>
      <w:r>
        <w:t>guilt</w:t>
      </w:r>
      <w:r w:rsidR="005618E3">
        <w:t xml:space="preserve"> </w:t>
      </w:r>
      <w:r>
        <w:t>of</w:t>
      </w:r>
      <w:r w:rsidR="005618E3">
        <w:t xml:space="preserve"> </w:t>
      </w:r>
      <w:r>
        <w:t>a</w:t>
      </w:r>
      <w:r w:rsidR="005618E3">
        <w:t xml:space="preserve"> </w:t>
      </w:r>
      <w:r>
        <w:t>criminal</w:t>
      </w:r>
      <w:r w:rsidR="005618E3">
        <w:t xml:space="preserve"> </w:t>
      </w:r>
      <w:r>
        <w:t>or</w:t>
      </w:r>
      <w:r w:rsidR="005618E3">
        <w:t xml:space="preserve"> </w:t>
      </w:r>
      <w:r>
        <w:t>to</w:t>
      </w:r>
      <w:r w:rsidR="005618E3">
        <w:t xml:space="preserve"> </w:t>
      </w:r>
      <w:r>
        <w:t>increase</w:t>
      </w:r>
      <w:r w:rsidR="005618E3">
        <w:t xml:space="preserve"> </w:t>
      </w:r>
      <w:r>
        <w:t>the</w:t>
      </w:r>
      <w:r w:rsidR="005618E3">
        <w:t xml:space="preserve"> </w:t>
      </w:r>
      <w:r>
        <w:t>reward</w:t>
      </w:r>
      <w:r w:rsidR="005618E3">
        <w:t xml:space="preserve"> </w:t>
      </w:r>
      <w:r>
        <w:t>of</w:t>
      </w:r>
      <w:r w:rsidR="005618E3">
        <w:t xml:space="preserve"> </w:t>
      </w:r>
      <w:r>
        <w:t>a</w:t>
      </w:r>
      <w:r w:rsidR="005618E3">
        <w:t xml:space="preserve"> </w:t>
      </w:r>
      <w:r>
        <w:t>servant.</w:t>
      </w:r>
      <w:r w:rsidR="005618E3">
        <w:t xml:space="preserve"> </w:t>
      </w:r>
      <w:r>
        <w:t>The</w:t>
      </w:r>
      <w:r w:rsidR="005618E3">
        <w:t xml:space="preserve"> </w:t>
      </w:r>
      <w:r>
        <w:t>term</w:t>
      </w:r>
      <w:r w:rsidR="005618E3">
        <w:t xml:space="preserve"> </w:t>
      </w:r>
      <w:r>
        <w:t>intercession</w:t>
      </w:r>
      <w:r w:rsidR="005618E3">
        <w:t xml:space="preserve"> </w:t>
      </w:r>
      <w:r>
        <w:t>has,</w:t>
      </w:r>
      <w:r w:rsidR="005618E3">
        <w:t xml:space="preserve"> </w:t>
      </w:r>
      <w:r>
        <w:t>presumably</w:t>
      </w:r>
      <w:r w:rsidR="005618E3">
        <w:t xml:space="preserve"> </w:t>
      </w:r>
      <w:r>
        <w:t>been</w:t>
      </w:r>
      <w:r w:rsidR="005618E3">
        <w:t xml:space="preserve"> </w:t>
      </w:r>
      <w:r>
        <w:t>used</w:t>
      </w:r>
      <w:r w:rsidR="005618E3">
        <w:t xml:space="preserve"> </w:t>
      </w:r>
      <w:r>
        <w:t>in</w:t>
      </w:r>
      <w:r w:rsidR="005618E3">
        <w:t xml:space="preserve"> </w:t>
      </w:r>
      <w:r>
        <w:t>such</w:t>
      </w:r>
      <w:r w:rsidR="005618E3">
        <w:t xml:space="preserve"> </w:t>
      </w:r>
      <w:r>
        <w:t>conditions</w:t>
      </w:r>
      <w:r w:rsidR="005618E3">
        <w:t xml:space="preserve"> </w:t>
      </w:r>
      <w:r>
        <w:t>because</w:t>
      </w:r>
      <w:r w:rsidR="005618E3">
        <w:t xml:space="preserve"> </w:t>
      </w:r>
      <w:r>
        <w:t>the</w:t>
      </w:r>
      <w:r w:rsidR="005618E3">
        <w:t xml:space="preserve"> </w:t>
      </w:r>
      <w:r>
        <w:t>guilty</w:t>
      </w:r>
      <w:r w:rsidR="005618E3">
        <w:t xml:space="preserve"> </w:t>
      </w:r>
      <w:r>
        <w:t>person</w:t>
      </w:r>
      <w:r w:rsidR="005618E3">
        <w:t xml:space="preserve"> </w:t>
      </w:r>
      <w:r>
        <w:t>does</w:t>
      </w:r>
      <w:r w:rsidR="005618E3">
        <w:t xml:space="preserve"> </w:t>
      </w:r>
      <w:r>
        <w:t>not</w:t>
      </w:r>
      <w:r w:rsidR="005618E3">
        <w:t xml:space="preserve"> </w:t>
      </w:r>
      <w:r>
        <w:t>deserve</w:t>
      </w:r>
      <w:r w:rsidR="005618E3">
        <w:t xml:space="preserve"> </w:t>
      </w:r>
      <w:r>
        <w:t>forgiveness</w:t>
      </w:r>
      <w:r w:rsidR="005618E3">
        <w:t xml:space="preserve"> </w:t>
      </w:r>
      <w:r>
        <w:t>without</w:t>
      </w:r>
      <w:r w:rsidR="005618E3">
        <w:t xml:space="preserve"> </w:t>
      </w:r>
      <w:r>
        <w:t>such</w:t>
      </w:r>
      <w:r w:rsidR="005618E3">
        <w:t xml:space="preserve"> </w:t>
      </w:r>
      <w:r>
        <w:t>help,</w:t>
      </w:r>
      <w:r w:rsidR="005618E3">
        <w:t xml:space="preserve"> </w:t>
      </w:r>
      <w:r>
        <w:t>as</w:t>
      </w:r>
      <w:r w:rsidR="005618E3">
        <w:t xml:space="preserve"> </w:t>
      </w:r>
      <w:r>
        <w:t>indeed</w:t>
      </w:r>
      <w:r w:rsidR="005618E3">
        <w:t xml:space="preserve"> </w:t>
      </w:r>
      <w:r>
        <w:t>the</w:t>
      </w:r>
      <w:r w:rsidR="005618E3">
        <w:t xml:space="preserve"> </w:t>
      </w:r>
      <w:r>
        <w:t>servant</w:t>
      </w:r>
      <w:r w:rsidR="005618E3">
        <w:t xml:space="preserve"> </w:t>
      </w:r>
      <w:r>
        <w:t>does</w:t>
      </w:r>
      <w:r w:rsidR="005618E3">
        <w:t xml:space="preserve"> </w:t>
      </w:r>
      <w:r>
        <w:t>not</w:t>
      </w:r>
      <w:r w:rsidR="005618E3">
        <w:t xml:space="preserve"> </w:t>
      </w:r>
      <w:r>
        <w:t>deserve</w:t>
      </w:r>
      <w:r w:rsidR="005618E3">
        <w:t xml:space="preserve"> </w:t>
      </w:r>
      <w:r>
        <w:t>reward;</w:t>
      </w:r>
      <w:r w:rsidR="005618E3">
        <w:t xml:space="preserve"> </w:t>
      </w:r>
      <w:r>
        <w:t>however,</w:t>
      </w:r>
      <w:r w:rsidR="005618E3">
        <w:t xml:space="preserve"> </w:t>
      </w:r>
      <w:r>
        <w:t>the</w:t>
      </w:r>
      <w:r w:rsidR="005618E3">
        <w:t xml:space="preserve"> </w:t>
      </w:r>
      <w:r>
        <w:t>association</w:t>
      </w:r>
      <w:r w:rsidR="005618E3">
        <w:t xml:space="preserve"> </w:t>
      </w:r>
      <w:r>
        <w:t>of</w:t>
      </w:r>
      <w:r w:rsidR="005618E3">
        <w:t xml:space="preserve"> </w:t>
      </w:r>
      <w:r>
        <w:t>an</w:t>
      </w:r>
      <w:r w:rsidR="005618E3">
        <w:t xml:space="preserve"> </w:t>
      </w:r>
      <w:r>
        <w:t>intercessor’s</w:t>
      </w:r>
      <w:r w:rsidR="005618E3">
        <w:t xml:space="preserve"> </w:t>
      </w:r>
      <w:r>
        <w:t>request</w:t>
      </w:r>
      <w:r w:rsidR="005618E3">
        <w:t xml:space="preserve"> </w:t>
      </w:r>
      <w:r>
        <w:t>makes</w:t>
      </w:r>
      <w:r w:rsidR="005618E3">
        <w:t xml:space="preserve"> </w:t>
      </w:r>
      <w:r>
        <w:t>them</w:t>
      </w:r>
      <w:r w:rsidR="005618E3">
        <w:t xml:space="preserve"> </w:t>
      </w:r>
      <w:r>
        <w:t>deserving</w:t>
      </w:r>
      <w:r w:rsidR="005618E3">
        <w:t>.</w:t>
      </w:r>
    </w:p>
    <w:p w:rsidR="005F29FE" w:rsidRDefault="000B3EC4" w:rsidP="005618E3">
      <w:pPr>
        <w:pStyle w:val="libNormal"/>
      </w:pPr>
      <w:r>
        <w:t>In</w:t>
      </w:r>
      <w:r w:rsidR="005618E3">
        <w:t xml:space="preserve"> </w:t>
      </w:r>
      <w:r>
        <w:t>usual</w:t>
      </w:r>
      <w:r w:rsidR="005618E3">
        <w:t xml:space="preserve"> </w:t>
      </w:r>
      <w:r>
        <w:t>situations,</w:t>
      </w:r>
      <w:r w:rsidR="005618E3">
        <w:t xml:space="preserve"> </w:t>
      </w:r>
      <w:r>
        <w:t>the</w:t>
      </w:r>
      <w:r w:rsidR="005618E3">
        <w:t xml:space="preserve"> </w:t>
      </w:r>
      <w:r>
        <w:t>reason</w:t>
      </w:r>
      <w:r w:rsidR="005618E3">
        <w:t xml:space="preserve"> </w:t>
      </w:r>
      <w:r>
        <w:t>why</w:t>
      </w:r>
      <w:r w:rsidR="005618E3">
        <w:t xml:space="preserve"> </w:t>
      </w:r>
      <w:r>
        <w:t>one</w:t>
      </w:r>
      <w:r w:rsidR="005618E3">
        <w:t xml:space="preserve"> </w:t>
      </w:r>
      <w:r>
        <w:t>accepts</w:t>
      </w:r>
      <w:r w:rsidR="005618E3">
        <w:t xml:space="preserve"> </w:t>
      </w:r>
      <w:r>
        <w:t>the</w:t>
      </w:r>
      <w:r w:rsidR="005618E3">
        <w:t xml:space="preserve"> </w:t>
      </w:r>
      <w:r>
        <w:t>request</w:t>
      </w:r>
      <w:r w:rsidR="005618E3">
        <w:t xml:space="preserve"> </w:t>
      </w:r>
      <w:r>
        <w:t>of</w:t>
      </w:r>
      <w:r w:rsidR="005618E3">
        <w:t xml:space="preserve"> </w:t>
      </w:r>
      <w:r>
        <w:t>an</w:t>
      </w:r>
      <w:r w:rsidR="005618E3">
        <w:t xml:space="preserve"> </w:t>
      </w:r>
      <w:r>
        <w:t>intercessor</w:t>
      </w:r>
      <w:r w:rsidR="005618E3">
        <w:t xml:space="preserve"> </w:t>
      </w:r>
      <w:r>
        <w:t>is</w:t>
      </w:r>
      <w:r w:rsidR="005618E3">
        <w:t xml:space="preserve"> </w:t>
      </w:r>
      <w:r>
        <w:t>to</w:t>
      </w:r>
      <w:r w:rsidR="005618E3">
        <w:t xml:space="preserve"> </w:t>
      </w:r>
      <w:r>
        <w:t>avoid</w:t>
      </w:r>
      <w:r w:rsidR="005618E3">
        <w:t xml:space="preserve"> </w:t>
      </w:r>
      <w:r>
        <w:t>him</w:t>
      </w:r>
      <w:r w:rsidR="005618E3">
        <w:t xml:space="preserve"> </w:t>
      </w:r>
      <w:r>
        <w:t>becoming</w:t>
      </w:r>
      <w:r w:rsidR="005618E3">
        <w:t xml:space="preserve"> </w:t>
      </w:r>
      <w:r>
        <w:t>annoyed;</w:t>
      </w:r>
      <w:r w:rsidR="005618E3">
        <w:t xml:space="preserve"> </w:t>
      </w:r>
      <w:r>
        <w:t>this</w:t>
      </w:r>
      <w:r w:rsidR="005618E3">
        <w:t xml:space="preserve"> </w:t>
      </w:r>
      <w:r>
        <w:t>might,</w:t>
      </w:r>
      <w:r w:rsidR="005618E3">
        <w:t xml:space="preserve"> </w:t>
      </w:r>
      <w:r>
        <w:t>in</w:t>
      </w:r>
      <w:r w:rsidR="005618E3">
        <w:t xml:space="preserve"> </w:t>
      </w:r>
      <w:r>
        <w:t>turn,</w:t>
      </w:r>
      <w:r w:rsidR="005618E3">
        <w:t xml:space="preserve"> </w:t>
      </w:r>
      <w:r>
        <w:t>cause</w:t>
      </w:r>
      <w:r w:rsidR="005618E3">
        <w:t xml:space="preserve"> </w:t>
      </w:r>
      <w:r>
        <w:t>one</w:t>
      </w:r>
      <w:r w:rsidR="005618E3">
        <w:t xml:space="preserve"> </w:t>
      </w:r>
      <w:r>
        <w:t>to</w:t>
      </w:r>
      <w:r w:rsidR="005618E3">
        <w:t xml:space="preserve"> </w:t>
      </w:r>
      <w:r>
        <w:t>be</w:t>
      </w:r>
      <w:r w:rsidR="005618E3">
        <w:t xml:space="preserve"> </w:t>
      </w:r>
      <w:r>
        <w:t>deprived</w:t>
      </w:r>
      <w:r w:rsidR="005618E3">
        <w:t xml:space="preserve"> </w:t>
      </w:r>
      <w:r>
        <w:t>from</w:t>
      </w:r>
      <w:r w:rsidR="005618E3">
        <w:t xml:space="preserve"> </w:t>
      </w:r>
      <w:r>
        <w:t>the</w:t>
      </w:r>
      <w:r w:rsidR="005618E3">
        <w:t xml:space="preserve"> </w:t>
      </w:r>
      <w:r>
        <w:t>pleasures</w:t>
      </w:r>
      <w:r w:rsidR="005618E3">
        <w:t xml:space="preserve"> </w:t>
      </w:r>
      <w:r>
        <w:t>of</w:t>
      </w:r>
      <w:r w:rsidR="005618E3">
        <w:t xml:space="preserve"> </w:t>
      </w:r>
      <w:r>
        <w:t>the</w:t>
      </w:r>
      <w:r w:rsidR="005618E3">
        <w:t xml:space="preserve"> </w:t>
      </w:r>
      <w:r>
        <w:t>intercessor’s</w:t>
      </w:r>
      <w:r w:rsidR="005618E3">
        <w:t xml:space="preserve"> </w:t>
      </w:r>
      <w:r>
        <w:t>companionship</w:t>
      </w:r>
      <w:r w:rsidR="005618E3">
        <w:t xml:space="preserve"> </w:t>
      </w:r>
      <w:r>
        <w:t>or</w:t>
      </w:r>
      <w:r w:rsidR="005618E3">
        <w:t xml:space="preserve"> </w:t>
      </w:r>
      <w:r>
        <w:t>services,</w:t>
      </w:r>
      <w:r w:rsidR="005618E3">
        <w:t xml:space="preserve"> </w:t>
      </w:r>
      <w:r>
        <w:t>or</w:t>
      </w:r>
      <w:r w:rsidR="005618E3">
        <w:t xml:space="preserve"> </w:t>
      </w:r>
      <w:r>
        <w:t>it</w:t>
      </w:r>
      <w:r w:rsidR="005618E3">
        <w:t xml:space="preserve"> </w:t>
      </w:r>
      <w:r>
        <w:t>might</w:t>
      </w:r>
      <w:r w:rsidR="005618E3">
        <w:t xml:space="preserve"> </w:t>
      </w:r>
      <w:r>
        <w:t>even</w:t>
      </w:r>
      <w:r w:rsidR="005618E3">
        <w:t xml:space="preserve"> </w:t>
      </w:r>
      <w:r>
        <w:t>cause</w:t>
      </w:r>
      <w:r w:rsidR="005618E3">
        <w:t xml:space="preserve"> </w:t>
      </w:r>
      <w:r>
        <w:t>harm</w:t>
      </w:r>
      <w:r w:rsidR="005618E3">
        <w:t xml:space="preserve"> </w:t>
      </w:r>
      <w:r>
        <w:t>from</w:t>
      </w:r>
      <w:r w:rsidR="005618E3">
        <w:t xml:space="preserve"> </w:t>
      </w:r>
      <w:r>
        <w:t>the</w:t>
      </w:r>
      <w:r w:rsidR="005618E3">
        <w:t xml:space="preserve"> </w:t>
      </w:r>
      <w:r>
        <w:t>side</w:t>
      </w:r>
      <w:r w:rsidR="005618E3">
        <w:t xml:space="preserve"> </w:t>
      </w:r>
      <w:r>
        <w:t>of</w:t>
      </w:r>
      <w:r w:rsidR="005618E3">
        <w:t xml:space="preserve"> </w:t>
      </w:r>
      <w:r>
        <w:t>intercessor.</w:t>
      </w:r>
      <w:r w:rsidR="005618E3">
        <w:t xml:space="preserve"> </w:t>
      </w:r>
      <w:r>
        <w:t>The</w:t>
      </w:r>
      <w:r w:rsidR="005618E3">
        <w:t xml:space="preserve"> </w:t>
      </w:r>
      <w:r>
        <w:t>dualists,</w:t>
      </w:r>
      <w:r w:rsidR="005618E3">
        <w:t xml:space="preserve"> </w:t>
      </w:r>
      <w:r>
        <w:t>who</w:t>
      </w:r>
      <w:r w:rsidR="005618E3">
        <w:t xml:space="preserve"> </w:t>
      </w:r>
      <w:r>
        <w:t>associate</w:t>
      </w:r>
      <w:r w:rsidR="005618E3">
        <w:t xml:space="preserve"> </w:t>
      </w:r>
      <w:r>
        <w:t>human</w:t>
      </w:r>
      <w:r w:rsidR="005618E3">
        <w:t xml:space="preserve"> </w:t>
      </w:r>
      <w:r>
        <w:t>characteristics</w:t>
      </w:r>
      <w:r w:rsidR="005618E3">
        <w:t xml:space="preserve"> </w:t>
      </w:r>
      <w:r>
        <w:t>such</w:t>
      </w:r>
      <w:r w:rsidR="005618E3">
        <w:t xml:space="preserve"> </w:t>
      </w:r>
      <w:r>
        <w:t>as</w:t>
      </w:r>
      <w:r w:rsidR="005618E3">
        <w:t xml:space="preserve"> </w:t>
      </w:r>
      <w:r>
        <w:t>the</w:t>
      </w:r>
      <w:r w:rsidR="005618E3">
        <w:t xml:space="preserve"> </w:t>
      </w:r>
      <w:r>
        <w:t>need</w:t>
      </w:r>
      <w:r w:rsidR="005618E3">
        <w:t xml:space="preserve"> </w:t>
      </w:r>
      <w:r>
        <w:t>for</w:t>
      </w:r>
      <w:r w:rsidR="005618E3">
        <w:t xml:space="preserve"> </w:t>
      </w:r>
      <w:r>
        <w:t>companionship</w:t>
      </w:r>
      <w:r w:rsidR="005618E3">
        <w:t xml:space="preserve"> </w:t>
      </w:r>
      <w:r>
        <w:t>with</w:t>
      </w:r>
      <w:r w:rsidR="005618E3">
        <w:t xml:space="preserve"> </w:t>
      </w:r>
      <w:r>
        <w:t>a</w:t>
      </w:r>
      <w:r w:rsidR="005618E3">
        <w:t xml:space="preserve"> </w:t>
      </w:r>
      <w:r>
        <w:t>spouse,</w:t>
      </w:r>
      <w:r w:rsidR="005618E3">
        <w:t xml:space="preserve"> </w:t>
      </w:r>
      <w:r>
        <w:t>maids,</w:t>
      </w:r>
      <w:r w:rsidR="005618E3">
        <w:t xml:space="preserve"> </w:t>
      </w:r>
      <w:r>
        <w:t>friends,</w:t>
      </w:r>
      <w:r w:rsidR="005618E3">
        <w:t xml:space="preserve"> </w:t>
      </w:r>
      <w:r>
        <w:t>and</w:t>
      </w:r>
      <w:r w:rsidR="005618E3">
        <w:t xml:space="preserve"> </w:t>
      </w:r>
      <w:r>
        <w:t>colleagues,</w:t>
      </w:r>
      <w:r w:rsidR="005618E3">
        <w:t xml:space="preserve"> </w:t>
      </w:r>
      <w:r>
        <w:t>or</w:t>
      </w:r>
      <w:r w:rsidR="005618E3">
        <w:t xml:space="preserve"> </w:t>
      </w:r>
      <w:r>
        <w:t>fear</w:t>
      </w:r>
      <w:r w:rsidR="005618E3">
        <w:t xml:space="preserve"> </w:t>
      </w:r>
      <w:r>
        <w:t>from</w:t>
      </w:r>
      <w:r w:rsidR="005618E3">
        <w:t xml:space="preserve"> </w:t>
      </w:r>
      <w:r>
        <w:t>one’s</w:t>
      </w:r>
      <w:r w:rsidR="005618E3">
        <w:t xml:space="preserve"> </w:t>
      </w:r>
      <w:r>
        <w:t>partners</w:t>
      </w:r>
      <w:r w:rsidR="005618E3">
        <w:t xml:space="preserve"> </w:t>
      </w:r>
      <w:r>
        <w:t>and</w:t>
      </w:r>
      <w:r w:rsidR="005618E3">
        <w:t xml:space="preserve"> </w:t>
      </w:r>
      <w:r>
        <w:t>mates,</w:t>
      </w:r>
      <w:r w:rsidR="005618E3">
        <w:t xml:space="preserve"> </w:t>
      </w:r>
      <w:r>
        <w:t>present</w:t>
      </w:r>
      <w:r w:rsidR="005618E3">
        <w:t xml:space="preserve"> </w:t>
      </w:r>
      <w:r>
        <w:t>their</w:t>
      </w:r>
      <w:r w:rsidR="005618E3">
        <w:t xml:space="preserve"> </w:t>
      </w:r>
      <w:r>
        <w:t>requests</w:t>
      </w:r>
      <w:r w:rsidR="005618E3">
        <w:t xml:space="preserve"> </w:t>
      </w:r>
      <w:r>
        <w:t>to</w:t>
      </w:r>
      <w:r w:rsidR="005618E3">
        <w:t xml:space="preserve"> </w:t>
      </w:r>
      <w:r>
        <w:t>their</w:t>
      </w:r>
      <w:r w:rsidR="005618E3">
        <w:t xml:space="preserve"> </w:t>
      </w:r>
      <w:r>
        <w:t>imaginary</w:t>
      </w:r>
      <w:r w:rsidR="005618E3">
        <w:t xml:space="preserve"> </w:t>
      </w:r>
      <w:r>
        <w:t>gods</w:t>
      </w:r>
      <w:r w:rsidR="005618E3">
        <w:t xml:space="preserve"> </w:t>
      </w:r>
      <w:r>
        <w:t>to</w:t>
      </w:r>
      <w:r w:rsidR="005618E3">
        <w:t xml:space="preserve"> </w:t>
      </w:r>
      <w:r>
        <w:t>attract</w:t>
      </w:r>
      <w:r w:rsidR="005618E3">
        <w:t xml:space="preserve"> </w:t>
      </w:r>
      <w:r>
        <w:t>God’s</w:t>
      </w:r>
      <w:r w:rsidR="005618E3">
        <w:t xml:space="preserve"> </w:t>
      </w:r>
      <w:r>
        <w:t>attention</w:t>
      </w:r>
      <w:r w:rsidR="005618E3">
        <w:t xml:space="preserve"> </w:t>
      </w:r>
      <w:r>
        <w:t>or</w:t>
      </w:r>
      <w:r w:rsidR="005618E3">
        <w:t xml:space="preserve"> </w:t>
      </w:r>
      <w:r>
        <w:t>to</w:t>
      </w:r>
      <w:r w:rsidR="005618E3">
        <w:t xml:space="preserve"> </w:t>
      </w:r>
      <w:r>
        <w:t>protect</w:t>
      </w:r>
      <w:r w:rsidR="005618E3">
        <w:t xml:space="preserve"> </w:t>
      </w:r>
      <w:r>
        <w:t>them</w:t>
      </w:r>
      <w:r w:rsidR="005618E3">
        <w:t xml:space="preserve"> </w:t>
      </w:r>
      <w:r>
        <w:t>from</w:t>
      </w:r>
      <w:r w:rsidR="005618E3">
        <w:t xml:space="preserve"> </w:t>
      </w:r>
      <w:r>
        <w:t>His</w:t>
      </w:r>
      <w:r w:rsidR="005618E3">
        <w:t xml:space="preserve"> </w:t>
      </w:r>
      <w:r>
        <w:t>anger.</w:t>
      </w:r>
      <w:r w:rsidR="005618E3">
        <w:t xml:space="preserve"> </w:t>
      </w:r>
      <w:r>
        <w:t>They</w:t>
      </w:r>
      <w:r w:rsidR="005618E3">
        <w:t xml:space="preserve"> </w:t>
      </w:r>
      <w:r>
        <w:t>also</w:t>
      </w:r>
    </w:p>
    <w:p w:rsidR="00DD5F97" w:rsidRDefault="000B3EC4" w:rsidP="005F29FE">
      <w:pPr>
        <w:pStyle w:val="libNormal0"/>
      </w:pPr>
      <w:r>
        <w:lastRenderedPageBreak/>
        <w:t>worshipped</w:t>
      </w:r>
      <w:r w:rsidR="005618E3">
        <w:t xml:space="preserve"> </w:t>
      </w:r>
      <w:r>
        <w:t>Angels</w:t>
      </w:r>
      <w:r w:rsidR="005618E3">
        <w:t xml:space="preserve"> </w:t>
      </w:r>
      <w:r>
        <w:t>and</w:t>
      </w:r>
      <w:r w:rsidR="005618E3">
        <w:t xml:space="preserve"> </w:t>
      </w:r>
      <w:r>
        <w:t>Jinn</w:t>
      </w:r>
      <w:r w:rsidR="005618E3">
        <w:t xml:space="preserve"> </w:t>
      </w:r>
      <w:r>
        <w:t>or</w:t>
      </w:r>
      <w:r w:rsidR="005618E3">
        <w:t xml:space="preserve"> </w:t>
      </w:r>
      <w:r>
        <w:t>bowed</w:t>
      </w:r>
      <w:r w:rsidR="005618E3">
        <w:t xml:space="preserve"> </w:t>
      </w:r>
      <w:r>
        <w:t>down</w:t>
      </w:r>
      <w:r w:rsidR="005618E3">
        <w:t xml:space="preserve"> </w:t>
      </w:r>
      <w:r>
        <w:t>before</w:t>
      </w:r>
      <w:r w:rsidR="005618E3">
        <w:t xml:space="preserve"> </w:t>
      </w:r>
      <w:r>
        <w:t>idols</w:t>
      </w:r>
      <w:r w:rsidR="005618E3">
        <w:t xml:space="preserve"> </w:t>
      </w:r>
      <w:r>
        <w:t>and</w:t>
      </w:r>
      <w:r w:rsidR="005618E3">
        <w:t xml:space="preserve"> </w:t>
      </w:r>
      <w:r>
        <w:t>statues</w:t>
      </w:r>
      <w:r w:rsidR="005618E3">
        <w:t xml:space="preserve"> </w:t>
      </w:r>
      <w:r>
        <w:t>and</w:t>
      </w:r>
      <w:r w:rsidR="005618E3">
        <w:t xml:space="preserve"> </w:t>
      </w:r>
      <w:r>
        <w:t>said</w:t>
      </w:r>
      <w:r w:rsidR="00DD5F97">
        <w:t>:</w:t>
      </w:r>
    </w:p>
    <w:p w:rsidR="005618E3" w:rsidRDefault="000B3EC4" w:rsidP="00227BCF">
      <w:pPr>
        <w:pStyle w:val="libNormal"/>
      </w:pPr>
      <w:r>
        <w:t>These</w:t>
      </w:r>
      <w:r w:rsidR="005618E3">
        <w:t xml:space="preserve"> </w:t>
      </w:r>
      <w:r>
        <w:t>are</w:t>
      </w:r>
      <w:r w:rsidR="005618E3">
        <w:t xml:space="preserve"> </w:t>
      </w:r>
      <w:r>
        <w:t>our</w:t>
      </w:r>
      <w:r w:rsidR="005618E3">
        <w:t xml:space="preserve"> </w:t>
      </w:r>
      <w:r>
        <w:t>intercessors</w:t>
      </w:r>
      <w:r w:rsidR="005618E3">
        <w:t xml:space="preserve"> </w:t>
      </w:r>
      <w:r>
        <w:t>with</w:t>
      </w:r>
      <w:r w:rsidR="005618E3">
        <w:t xml:space="preserve"> </w:t>
      </w:r>
      <w:r>
        <w:t>God.</w:t>
      </w:r>
      <w:r w:rsidR="005618E3">
        <w:t xml:space="preserve"> </w:t>
      </w:r>
      <w:r>
        <w:t>(Yūnus:18,</w:t>
      </w:r>
      <w:r w:rsidR="005618E3">
        <w:t xml:space="preserve"> </w:t>
      </w:r>
      <w:r>
        <w:t>see</w:t>
      </w:r>
      <w:r w:rsidR="005618E3">
        <w:t xml:space="preserve"> </w:t>
      </w:r>
      <w:r>
        <w:t>also</w:t>
      </w:r>
      <w:r w:rsidR="00DD5F97">
        <w:t>:</w:t>
      </w:r>
      <w:r w:rsidR="00227BCF">
        <w:t xml:space="preserve"> </w:t>
      </w:r>
      <w:r>
        <w:t>al</w:t>
      </w:r>
      <w:r w:rsidR="001E038C">
        <w:t>-</w:t>
      </w:r>
      <w:r>
        <w:t>Rūm:13,</w:t>
      </w:r>
      <w:r w:rsidR="005618E3">
        <w:t xml:space="preserve"> </w:t>
      </w:r>
      <w:r>
        <w:t>al</w:t>
      </w:r>
      <w:r w:rsidR="001E038C">
        <w:t>-</w:t>
      </w:r>
      <w:r>
        <w:t>An’ām:94,</w:t>
      </w:r>
      <w:r w:rsidR="005618E3">
        <w:t xml:space="preserve"> </w:t>
      </w:r>
      <w:r>
        <w:t>al</w:t>
      </w:r>
      <w:r w:rsidR="001E038C">
        <w:t>-</w:t>
      </w:r>
      <w:r>
        <w:t>Zumar:44)</w:t>
      </w:r>
      <w:r w:rsidR="00E766E1">
        <w:t xml:space="preserve"> </w:t>
      </w:r>
      <w:r>
        <w:t>Or</w:t>
      </w:r>
      <w:r w:rsidR="005618E3">
        <w:t xml:space="preserve"> </w:t>
      </w:r>
      <w:r>
        <w:t>they</w:t>
      </w:r>
      <w:r w:rsidR="005618E3">
        <w:t xml:space="preserve"> </w:t>
      </w:r>
      <w:r>
        <w:t>said</w:t>
      </w:r>
      <w:r w:rsidR="00DD5F97">
        <w:t>:</w:t>
      </w:r>
      <w:r w:rsidR="00227BCF">
        <w:t xml:space="preserve"> </w:t>
      </w:r>
      <w:r>
        <w:t>“We</w:t>
      </w:r>
      <w:r w:rsidR="005618E3">
        <w:t xml:space="preserve"> </w:t>
      </w:r>
      <w:r>
        <w:t>only</w:t>
      </w:r>
      <w:r w:rsidR="005618E3">
        <w:t xml:space="preserve"> </w:t>
      </w:r>
      <w:r>
        <w:t>worship</w:t>
      </w:r>
      <w:r w:rsidR="005618E3">
        <w:t xml:space="preserve"> </w:t>
      </w:r>
      <w:r>
        <w:t>them</w:t>
      </w:r>
      <w:r w:rsidR="005618E3">
        <w:t xml:space="preserve"> </w:t>
      </w:r>
      <w:r>
        <w:t>so</w:t>
      </w:r>
      <w:r w:rsidR="005618E3">
        <w:t xml:space="preserve"> </w:t>
      </w:r>
      <w:r>
        <w:t>that</w:t>
      </w:r>
      <w:r w:rsidR="005618E3">
        <w:t xml:space="preserve"> </w:t>
      </w:r>
      <w:r>
        <w:t>they</w:t>
      </w:r>
      <w:r w:rsidR="005618E3">
        <w:t xml:space="preserve"> </w:t>
      </w:r>
      <w:r>
        <w:t>may</w:t>
      </w:r>
      <w:r w:rsidR="005618E3">
        <w:t xml:space="preserve"> </w:t>
      </w:r>
      <w:r>
        <w:t>bring</w:t>
      </w:r>
      <w:r w:rsidR="005618E3">
        <w:t xml:space="preserve"> </w:t>
      </w:r>
      <w:r>
        <w:t>us</w:t>
      </w:r>
      <w:r w:rsidR="005618E3">
        <w:t xml:space="preserve"> </w:t>
      </w:r>
      <w:r>
        <w:t>near</w:t>
      </w:r>
      <w:r w:rsidR="005618E3">
        <w:t xml:space="preserve"> </w:t>
      </w:r>
      <w:r>
        <w:t>to</w:t>
      </w:r>
      <w:r w:rsidR="005618E3">
        <w:t xml:space="preserve"> </w:t>
      </w:r>
      <w:r>
        <w:t>Allah”</w:t>
      </w:r>
      <w:r w:rsidR="005618E3">
        <w:t xml:space="preserve"> </w:t>
      </w:r>
      <w:r>
        <w:t>(al</w:t>
      </w:r>
      <w:r w:rsidR="001E038C">
        <w:t>-</w:t>
      </w:r>
      <w:r w:rsidR="005618E3">
        <w:t xml:space="preserve"> </w:t>
      </w:r>
      <w:r>
        <w:t>Zumar:3).</w:t>
      </w:r>
      <w:r w:rsidR="005618E3">
        <w:t xml:space="preserve"> </w:t>
      </w:r>
      <w:r>
        <w:t>The</w:t>
      </w:r>
      <w:r w:rsidR="005618E3">
        <w:t xml:space="preserve"> </w:t>
      </w:r>
      <w:r>
        <w:t>Holy</w:t>
      </w:r>
      <w:r w:rsidR="005618E3">
        <w:t xml:space="preserve"> </w:t>
      </w:r>
      <w:r>
        <w:t>Qur’an</w:t>
      </w:r>
      <w:r w:rsidR="005618E3">
        <w:t xml:space="preserve"> </w:t>
      </w:r>
      <w:r>
        <w:t>in</w:t>
      </w:r>
      <w:r w:rsidR="005618E3">
        <w:t xml:space="preserve"> </w:t>
      </w:r>
      <w:r>
        <w:t>rejecting</w:t>
      </w:r>
      <w:r w:rsidR="005618E3">
        <w:t xml:space="preserve"> </w:t>
      </w:r>
      <w:r>
        <w:t>such</w:t>
      </w:r>
      <w:r w:rsidR="005618E3">
        <w:t xml:space="preserve"> </w:t>
      </w:r>
      <w:r>
        <w:t>ignorant</w:t>
      </w:r>
      <w:r w:rsidR="005618E3">
        <w:t xml:space="preserve"> </w:t>
      </w:r>
      <w:r>
        <w:t>ideas</w:t>
      </w:r>
      <w:r w:rsidR="005618E3">
        <w:t xml:space="preserve"> </w:t>
      </w:r>
      <w:r>
        <w:t>maintains</w:t>
      </w:r>
      <w:r w:rsidR="00DD5F97">
        <w:t>:</w:t>
      </w:r>
      <w:r w:rsidR="00227BCF">
        <w:t xml:space="preserve"> </w:t>
      </w:r>
      <w:r>
        <w:t>“It</w:t>
      </w:r>
      <w:r w:rsidR="005618E3">
        <w:t xml:space="preserve"> </w:t>
      </w:r>
      <w:r>
        <w:t>shall</w:t>
      </w:r>
      <w:r w:rsidR="005618E3">
        <w:t xml:space="preserve"> </w:t>
      </w:r>
      <w:r>
        <w:t>not</w:t>
      </w:r>
      <w:r w:rsidR="005618E3">
        <w:t xml:space="preserve"> </w:t>
      </w:r>
      <w:r>
        <w:t>have</w:t>
      </w:r>
      <w:r w:rsidR="005618E3">
        <w:t xml:space="preserve"> </w:t>
      </w:r>
      <w:r>
        <w:t>any</w:t>
      </w:r>
      <w:r w:rsidR="005618E3">
        <w:t xml:space="preserve"> </w:t>
      </w:r>
      <w:r>
        <w:t>guardian</w:t>
      </w:r>
      <w:r w:rsidR="005618E3">
        <w:t xml:space="preserve"> </w:t>
      </w:r>
      <w:r>
        <w:t>besides</w:t>
      </w:r>
      <w:r w:rsidR="005618E3">
        <w:t xml:space="preserve"> </w:t>
      </w:r>
      <w:r>
        <w:t>Allah,</w:t>
      </w:r>
      <w:r w:rsidR="005618E3">
        <w:t xml:space="preserve"> </w:t>
      </w:r>
      <w:r>
        <w:t>nor</w:t>
      </w:r>
      <w:r w:rsidR="005618E3">
        <w:t xml:space="preserve"> </w:t>
      </w:r>
      <w:r>
        <w:t>any</w:t>
      </w:r>
      <w:r w:rsidR="005618E3">
        <w:t xml:space="preserve"> </w:t>
      </w:r>
      <w:r>
        <w:t>intercessor”</w:t>
      </w:r>
      <w:r w:rsidR="005618E3">
        <w:t xml:space="preserve"> </w:t>
      </w:r>
      <w:r>
        <w:t>(al</w:t>
      </w:r>
      <w:r w:rsidR="001E038C">
        <w:t>-</w:t>
      </w:r>
      <w:r>
        <w:t>An’ām:70,</w:t>
      </w:r>
      <w:r w:rsidR="005618E3">
        <w:t xml:space="preserve"> </w:t>
      </w:r>
      <w:r>
        <w:t>see</w:t>
      </w:r>
      <w:r w:rsidR="005618E3">
        <w:t xml:space="preserve"> </w:t>
      </w:r>
      <w:r>
        <w:t>also</w:t>
      </w:r>
      <w:r w:rsidR="00DD5F97">
        <w:t>:</w:t>
      </w:r>
      <w:r w:rsidR="00227BCF">
        <w:t xml:space="preserve"> </w:t>
      </w:r>
      <w:r>
        <w:t>al</w:t>
      </w:r>
      <w:r w:rsidR="001E038C">
        <w:t>-</w:t>
      </w:r>
      <w:r w:rsidR="005618E3">
        <w:t xml:space="preserve"> </w:t>
      </w:r>
      <w:r>
        <w:t>An’ām</w:t>
      </w:r>
      <w:r w:rsidR="005618E3">
        <w:t xml:space="preserve"> </w:t>
      </w:r>
      <w:r>
        <w:t>:51,</w:t>
      </w:r>
      <w:r w:rsidR="005618E3">
        <w:t xml:space="preserve"> </w:t>
      </w:r>
      <w:r>
        <w:t>al</w:t>
      </w:r>
      <w:r w:rsidR="001E038C">
        <w:t>-</w:t>
      </w:r>
      <w:r>
        <w:t>Sajdah:4,</w:t>
      </w:r>
      <w:r w:rsidR="005618E3">
        <w:t xml:space="preserve"> </w:t>
      </w:r>
      <w:r>
        <w:t>al</w:t>
      </w:r>
      <w:r w:rsidR="001E038C">
        <w:t>-</w:t>
      </w:r>
      <w:r>
        <w:t>Zumar:4)</w:t>
      </w:r>
      <w:r w:rsidR="005618E3">
        <w:t xml:space="preserve"> </w:t>
      </w:r>
      <w:r>
        <w:t>Nevertheless,</w:t>
      </w:r>
      <w:r w:rsidR="005618E3">
        <w:t xml:space="preserve"> </w:t>
      </w:r>
      <w:r>
        <w:t>rejecting</w:t>
      </w:r>
      <w:r w:rsidR="005618E3">
        <w:t xml:space="preserve"> </w:t>
      </w:r>
      <w:r>
        <w:t>such</w:t>
      </w:r>
      <w:r w:rsidR="005618E3">
        <w:t xml:space="preserve"> </w:t>
      </w:r>
      <w:r>
        <w:t>intercessors</w:t>
      </w:r>
      <w:r w:rsidR="005618E3">
        <w:t xml:space="preserve"> </w:t>
      </w:r>
      <w:r>
        <w:t>or</w:t>
      </w:r>
      <w:r w:rsidR="005618E3">
        <w:t xml:space="preserve"> </w:t>
      </w:r>
      <w:r>
        <w:t>intercession</w:t>
      </w:r>
      <w:r w:rsidR="005618E3">
        <w:t xml:space="preserve"> </w:t>
      </w:r>
      <w:r>
        <w:t>does</w:t>
      </w:r>
      <w:r w:rsidR="005618E3">
        <w:t xml:space="preserve"> </w:t>
      </w:r>
      <w:r>
        <w:t>not</w:t>
      </w:r>
      <w:r w:rsidR="005618E3">
        <w:t xml:space="preserve"> </w:t>
      </w:r>
      <w:r>
        <w:t>mean</w:t>
      </w:r>
      <w:r w:rsidR="005618E3">
        <w:t xml:space="preserve"> </w:t>
      </w:r>
      <w:r>
        <w:t>the</w:t>
      </w:r>
      <w:r w:rsidR="005618E3">
        <w:t xml:space="preserve"> </w:t>
      </w:r>
      <w:r>
        <w:t>total</w:t>
      </w:r>
      <w:r w:rsidR="005618E3">
        <w:t xml:space="preserve"> </w:t>
      </w:r>
      <w:r>
        <w:t>rejection</w:t>
      </w:r>
      <w:r w:rsidR="005618E3">
        <w:t xml:space="preserve"> </w:t>
      </w:r>
      <w:r>
        <w:t>of</w:t>
      </w:r>
      <w:r w:rsidR="005618E3">
        <w:t xml:space="preserve"> </w:t>
      </w:r>
      <w:r>
        <w:t>intercession,</w:t>
      </w:r>
      <w:r w:rsidR="005618E3">
        <w:t xml:space="preserve"> </w:t>
      </w:r>
      <w:r>
        <w:t>as</w:t>
      </w:r>
      <w:r w:rsidR="005618E3">
        <w:t xml:space="preserve"> </w:t>
      </w:r>
      <w:r>
        <w:t>there</w:t>
      </w:r>
      <w:r w:rsidR="005618E3">
        <w:t xml:space="preserve"> </w:t>
      </w:r>
      <w:r>
        <w:t>are</w:t>
      </w:r>
      <w:r w:rsidR="005618E3">
        <w:t xml:space="preserve"> </w:t>
      </w:r>
      <w:r>
        <w:t>verses</w:t>
      </w:r>
      <w:r w:rsidR="005618E3">
        <w:t xml:space="preserve"> </w:t>
      </w:r>
      <w:r>
        <w:t>in</w:t>
      </w:r>
      <w:r w:rsidR="005618E3">
        <w:t xml:space="preserve"> </w:t>
      </w:r>
      <w:r>
        <w:t>the</w:t>
      </w:r>
      <w:r w:rsidR="005618E3">
        <w:t xml:space="preserve"> </w:t>
      </w:r>
      <w:r>
        <w:t>Holy</w:t>
      </w:r>
      <w:r w:rsidR="005618E3">
        <w:t xml:space="preserve"> </w:t>
      </w:r>
      <w:r>
        <w:t>Qur’an,</w:t>
      </w:r>
      <w:r w:rsidR="005618E3">
        <w:t xml:space="preserve"> </w:t>
      </w:r>
      <w:r>
        <w:t>which</w:t>
      </w:r>
      <w:r w:rsidR="005618E3">
        <w:t xml:space="preserve"> </w:t>
      </w:r>
      <w:r>
        <w:t>prove</w:t>
      </w:r>
      <w:r w:rsidR="005618E3">
        <w:t xml:space="preserve"> </w:t>
      </w:r>
      <w:r>
        <w:t>that</w:t>
      </w:r>
      <w:r w:rsidR="005618E3">
        <w:t xml:space="preserve"> </w:t>
      </w:r>
      <w:r>
        <w:t>‘God</w:t>
      </w:r>
      <w:r w:rsidR="005618E3">
        <w:t xml:space="preserve"> </w:t>
      </w:r>
      <w:r>
        <w:t>permits</w:t>
      </w:r>
      <w:r w:rsidR="005618E3">
        <w:t xml:space="preserve"> </w:t>
      </w:r>
      <w:r>
        <w:t>intercession’.</w:t>
      </w:r>
      <w:r w:rsidR="005618E3">
        <w:t xml:space="preserve"> </w:t>
      </w:r>
      <w:r>
        <w:t>There</w:t>
      </w:r>
      <w:r w:rsidR="005618E3">
        <w:t xml:space="preserve"> </w:t>
      </w:r>
      <w:r>
        <w:t>are</w:t>
      </w:r>
      <w:r w:rsidR="005618E3">
        <w:t xml:space="preserve"> </w:t>
      </w:r>
      <w:r>
        <w:t>also</w:t>
      </w:r>
      <w:r w:rsidR="005618E3">
        <w:t xml:space="preserve"> </w:t>
      </w:r>
      <w:r>
        <w:t>some</w:t>
      </w:r>
      <w:r w:rsidR="005618E3">
        <w:t xml:space="preserve"> </w:t>
      </w:r>
      <w:r>
        <w:t>verses,</w:t>
      </w:r>
      <w:r w:rsidR="005618E3">
        <w:t xml:space="preserve"> </w:t>
      </w:r>
      <w:r>
        <w:t>which</w:t>
      </w:r>
      <w:r w:rsidR="005618E3">
        <w:t xml:space="preserve"> </w:t>
      </w:r>
      <w:r>
        <w:t>state</w:t>
      </w:r>
      <w:r w:rsidR="005618E3">
        <w:t xml:space="preserve"> </w:t>
      </w:r>
      <w:r>
        <w:t>the</w:t>
      </w:r>
      <w:r w:rsidR="005618E3">
        <w:t xml:space="preserve"> </w:t>
      </w:r>
      <w:r>
        <w:t>conditions</w:t>
      </w:r>
      <w:r w:rsidR="005618E3">
        <w:t xml:space="preserve"> </w:t>
      </w:r>
      <w:r>
        <w:t>for</w:t>
      </w:r>
      <w:r w:rsidR="005618E3">
        <w:t xml:space="preserve"> </w:t>
      </w:r>
      <w:r>
        <w:t>the</w:t>
      </w:r>
      <w:r w:rsidR="005618E3">
        <w:t xml:space="preserve"> </w:t>
      </w:r>
      <w:r>
        <w:t>intercessors</w:t>
      </w:r>
      <w:r w:rsidR="005618E3">
        <w:t xml:space="preserve"> </w:t>
      </w:r>
      <w:r>
        <w:t>aswell</w:t>
      </w:r>
      <w:r w:rsidR="005618E3">
        <w:t xml:space="preserve"> </w:t>
      </w:r>
      <w:r>
        <w:t>as</w:t>
      </w:r>
      <w:r w:rsidR="005618E3">
        <w:t xml:space="preserve"> </w:t>
      </w:r>
      <w:r>
        <w:t>the</w:t>
      </w:r>
      <w:r w:rsidR="005618E3">
        <w:t xml:space="preserve"> </w:t>
      </w:r>
      <w:r>
        <w:t>subjects</w:t>
      </w:r>
      <w:r w:rsidR="005618E3">
        <w:t xml:space="preserve"> </w:t>
      </w:r>
      <w:r>
        <w:t>of</w:t>
      </w:r>
      <w:r w:rsidR="005618E3">
        <w:t xml:space="preserve"> </w:t>
      </w:r>
      <w:r>
        <w:t>intercession.</w:t>
      </w:r>
      <w:r w:rsidR="005618E3">
        <w:t xml:space="preserve"> </w:t>
      </w:r>
      <w:r>
        <w:t>The</w:t>
      </w:r>
      <w:r w:rsidR="005618E3">
        <w:t xml:space="preserve"> </w:t>
      </w:r>
      <w:r>
        <w:t>Holy</w:t>
      </w:r>
      <w:r w:rsidR="005618E3">
        <w:t xml:space="preserve"> </w:t>
      </w:r>
      <w:r>
        <w:t>Qur’an</w:t>
      </w:r>
      <w:r w:rsidR="005618E3">
        <w:t xml:space="preserve"> </w:t>
      </w:r>
      <w:r>
        <w:t>maintains</w:t>
      </w:r>
      <w:r w:rsidR="005618E3">
        <w:t xml:space="preserve"> </w:t>
      </w:r>
      <w:r>
        <w:t>that</w:t>
      </w:r>
      <w:r w:rsidR="005618E3">
        <w:t xml:space="preserve"> </w:t>
      </w:r>
      <w:r>
        <w:t>acceptance</w:t>
      </w:r>
      <w:r w:rsidR="005618E3">
        <w:t xml:space="preserve"> </w:t>
      </w:r>
      <w:r>
        <w:t>of</w:t>
      </w:r>
      <w:r w:rsidR="005618E3">
        <w:t xml:space="preserve"> </w:t>
      </w:r>
      <w:r>
        <w:t>the</w:t>
      </w:r>
      <w:r w:rsidR="005618E3">
        <w:t xml:space="preserve"> </w:t>
      </w:r>
      <w:r>
        <w:t>intercessors’</w:t>
      </w:r>
      <w:r w:rsidR="005618E3">
        <w:t xml:space="preserve"> </w:t>
      </w:r>
      <w:r>
        <w:t>request</w:t>
      </w:r>
      <w:r w:rsidR="005618E3">
        <w:t xml:space="preserve"> </w:t>
      </w:r>
      <w:r>
        <w:t>is</w:t>
      </w:r>
      <w:r w:rsidR="005618E3">
        <w:t xml:space="preserve"> </w:t>
      </w:r>
      <w:r>
        <w:t>not</w:t>
      </w:r>
      <w:r w:rsidR="005618E3">
        <w:t xml:space="preserve"> </w:t>
      </w:r>
      <w:r>
        <w:t>due</w:t>
      </w:r>
      <w:r w:rsidR="005618E3">
        <w:t xml:space="preserve"> </w:t>
      </w:r>
      <w:r>
        <w:t>to</w:t>
      </w:r>
      <w:r w:rsidR="005618E3">
        <w:t xml:space="preserve"> </w:t>
      </w:r>
      <w:r>
        <w:t>fright</w:t>
      </w:r>
      <w:r w:rsidR="005618E3">
        <w:t xml:space="preserve"> </w:t>
      </w:r>
      <w:r>
        <w:t>or</w:t>
      </w:r>
      <w:r w:rsidR="005618E3">
        <w:t xml:space="preserve"> </w:t>
      </w:r>
      <w:r>
        <w:t>need,</w:t>
      </w:r>
      <w:r w:rsidR="005618E3">
        <w:t xml:space="preserve"> </w:t>
      </w:r>
      <w:r>
        <w:t>rather</w:t>
      </w:r>
      <w:r w:rsidR="005618E3">
        <w:t xml:space="preserve"> </w:t>
      </w:r>
      <w:r>
        <w:t>it</w:t>
      </w:r>
      <w:r w:rsidR="005618E3">
        <w:t xml:space="preserve"> </w:t>
      </w:r>
      <w:r>
        <w:t>is</w:t>
      </w:r>
      <w:r w:rsidR="005618E3">
        <w:t xml:space="preserve"> </w:t>
      </w:r>
      <w:r>
        <w:t>a</w:t>
      </w:r>
      <w:r w:rsidR="005618E3">
        <w:t xml:space="preserve"> </w:t>
      </w:r>
      <w:r>
        <w:t>gate</w:t>
      </w:r>
      <w:r w:rsidR="005618E3">
        <w:t xml:space="preserve"> </w:t>
      </w:r>
      <w:r>
        <w:t>God</w:t>
      </w:r>
      <w:r w:rsidR="005618E3">
        <w:t xml:space="preserve"> </w:t>
      </w:r>
      <w:r>
        <w:t>Himself</w:t>
      </w:r>
      <w:r w:rsidR="005618E3">
        <w:t xml:space="preserve"> </w:t>
      </w:r>
      <w:r>
        <w:t>has</w:t>
      </w:r>
      <w:r w:rsidR="005618E3">
        <w:t xml:space="preserve"> </w:t>
      </w:r>
      <w:r>
        <w:t>opened</w:t>
      </w:r>
      <w:r w:rsidR="005618E3">
        <w:t xml:space="preserve"> </w:t>
      </w:r>
      <w:r>
        <w:t>for</w:t>
      </w:r>
      <w:r w:rsidR="005618E3">
        <w:t xml:space="preserve"> </w:t>
      </w:r>
      <w:r>
        <w:t>those</w:t>
      </w:r>
      <w:r w:rsidR="005618E3">
        <w:t xml:space="preserve"> </w:t>
      </w:r>
      <w:r>
        <w:t>who</w:t>
      </w:r>
      <w:r w:rsidR="005618E3">
        <w:t xml:space="preserve"> </w:t>
      </w:r>
      <w:r>
        <w:t>have</w:t>
      </w:r>
      <w:r w:rsidR="005618E3">
        <w:t xml:space="preserve"> </w:t>
      </w:r>
      <w:r>
        <w:t>the</w:t>
      </w:r>
      <w:r w:rsidR="005618E3">
        <w:t xml:space="preserve"> </w:t>
      </w:r>
      <w:r>
        <w:t>least</w:t>
      </w:r>
      <w:r w:rsidR="005618E3">
        <w:t xml:space="preserve"> </w:t>
      </w:r>
      <w:r>
        <w:t>merit</w:t>
      </w:r>
      <w:r w:rsidR="005618E3">
        <w:t xml:space="preserve"> </w:t>
      </w:r>
      <w:r>
        <w:t>for</w:t>
      </w:r>
      <w:r w:rsidR="005618E3">
        <w:t xml:space="preserve"> </w:t>
      </w:r>
      <w:r>
        <w:t>receiving</w:t>
      </w:r>
      <w:r w:rsidR="005618E3">
        <w:t xml:space="preserve"> </w:t>
      </w:r>
      <w:r>
        <w:t>His</w:t>
      </w:r>
      <w:r w:rsidR="005618E3">
        <w:t xml:space="preserve"> </w:t>
      </w:r>
      <w:r>
        <w:t>eternal</w:t>
      </w:r>
      <w:r w:rsidR="005618E3">
        <w:t xml:space="preserve"> </w:t>
      </w:r>
      <w:r>
        <w:t>mercy;</w:t>
      </w:r>
      <w:r w:rsidR="005618E3">
        <w:t xml:space="preserve"> </w:t>
      </w:r>
      <w:r>
        <w:t>He</w:t>
      </w:r>
      <w:r w:rsidR="005618E3">
        <w:t xml:space="preserve"> </w:t>
      </w:r>
      <w:r>
        <w:t>has</w:t>
      </w:r>
      <w:r w:rsidR="005618E3">
        <w:t xml:space="preserve"> </w:t>
      </w:r>
      <w:r>
        <w:t>nevertheless,</w:t>
      </w:r>
      <w:r w:rsidR="005618E3">
        <w:t xml:space="preserve"> </w:t>
      </w:r>
      <w:r>
        <w:t>identified</w:t>
      </w:r>
      <w:r w:rsidR="005618E3">
        <w:t xml:space="preserve"> </w:t>
      </w:r>
      <w:r>
        <w:t>some</w:t>
      </w:r>
      <w:r w:rsidR="005618E3">
        <w:t xml:space="preserve"> </w:t>
      </w:r>
      <w:r>
        <w:t>conditions</w:t>
      </w:r>
      <w:r w:rsidR="005618E3">
        <w:t xml:space="preserve"> </w:t>
      </w:r>
      <w:r>
        <w:t>and</w:t>
      </w:r>
      <w:r w:rsidR="005618E3">
        <w:t xml:space="preserve"> </w:t>
      </w:r>
      <w:r>
        <w:t>limitations</w:t>
      </w:r>
      <w:r w:rsidR="005618E3">
        <w:t xml:space="preserve"> </w:t>
      </w:r>
      <w:r>
        <w:t>for</w:t>
      </w:r>
      <w:r w:rsidR="005618E3">
        <w:t xml:space="preserve"> </w:t>
      </w:r>
      <w:r>
        <w:t>such</w:t>
      </w:r>
      <w:r w:rsidR="005618E3">
        <w:t xml:space="preserve"> </w:t>
      </w:r>
      <w:r>
        <w:t>intercession.</w:t>
      </w:r>
      <w:r w:rsidR="005618E3">
        <w:t xml:space="preserve"> </w:t>
      </w:r>
      <w:r>
        <w:t>Therefore,</w:t>
      </w:r>
      <w:r w:rsidR="005618E3">
        <w:t xml:space="preserve"> </w:t>
      </w:r>
      <w:r>
        <w:t>the</w:t>
      </w:r>
      <w:r w:rsidR="005618E3">
        <w:t xml:space="preserve"> </w:t>
      </w:r>
      <w:r>
        <w:t>difference</w:t>
      </w:r>
      <w:r w:rsidR="005618E3">
        <w:t xml:space="preserve"> </w:t>
      </w:r>
      <w:r>
        <w:t>between</w:t>
      </w:r>
      <w:r w:rsidR="005618E3">
        <w:t xml:space="preserve"> </w:t>
      </w:r>
      <w:r>
        <w:t>belief</w:t>
      </w:r>
      <w:r w:rsidR="005618E3">
        <w:t xml:space="preserve"> </w:t>
      </w:r>
      <w:r>
        <w:t>in</w:t>
      </w:r>
      <w:r w:rsidR="005618E3">
        <w:t xml:space="preserve"> </w:t>
      </w:r>
      <w:r>
        <w:t>true</w:t>
      </w:r>
      <w:r w:rsidR="005618E3">
        <w:t xml:space="preserve"> </w:t>
      </w:r>
      <w:r>
        <w:t>intercession</w:t>
      </w:r>
      <w:r w:rsidR="005618E3">
        <w:t xml:space="preserve"> </w:t>
      </w:r>
      <w:r>
        <w:t>and</w:t>
      </w:r>
      <w:r w:rsidR="005618E3">
        <w:t xml:space="preserve"> </w:t>
      </w:r>
      <w:r>
        <w:t>in</w:t>
      </w:r>
      <w:r w:rsidR="005618E3">
        <w:t xml:space="preserve"> </w:t>
      </w:r>
      <w:r>
        <w:t>the</w:t>
      </w:r>
      <w:r w:rsidR="005618E3">
        <w:t xml:space="preserve"> </w:t>
      </w:r>
      <w:r>
        <w:t>false</w:t>
      </w:r>
      <w:r w:rsidR="005618E3">
        <w:t xml:space="preserve"> </w:t>
      </w:r>
      <w:r>
        <w:t>one</w:t>
      </w:r>
      <w:r w:rsidR="005618E3">
        <w:t xml:space="preserve"> </w:t>
      </w:r>
      <w:r>
        <w:t>is</w:t>
      </w:r>
      <w:r w:rsidR="005618E3">
        <w:t xml:space="preserve"> </w:t>
      </w:r>
      <w:r>
        <w:t>the</w:t>
      </w:r>
      <w:r w:rsidR="005618E3">
        <w:t xml:space="preserve"> </w:t>
      </w:r>
      <w:r>
        <w:t>same</w:t>
      </w:r>
      <w:r w:rsidR="005618E3">
        <w:t xml:space="preserve"> </w:t>
      </w:r>
      <w:r>
        <w:t>as</w:t>
      </w:r>
      <w:r w:rsidR="005618E3">
        <w:t xml:space="preserve"> </w:t>
      </w:r>
      <w:r>
        <w:t>the</w:t>
      </w:r>
      <w:r w:rsidR="005618E3">
        <w:t xml:space="preserve"> </w:t>
      </w:r>
      <w:r>
        <w:t>difference</w:t>
      </w:r>
      <w:r w:rsidR="005618E3">
        <w:t xml:space="preserve"> </w:t>
      </w:r>
      <w:r>
        <w:t>between</w:t>
      </w:r>
      <w:r w:rsidR="005618E3">
        <w:t xml:space="preserve"> </w:t>
      </w:r>
      <w:r>
        <w:t>management</w:t>
      </w:r>
      <w:r w:rsidR="005618E3">
        <w:t xml:space="preserve"> </w:t>
      </w:r>
      <w:r>
        <w:t>and</w:t>
      </w:r>
      <w:r w:rsidR="005618E3">
        <w:t xml:space="preserve"> </w:t>
      </w:r>
      <w:r>
        <w:t>political</w:t>
      </w:r>
      <w:r w:rsidR="005618E3">
        <w:t xml:space="preserve"> </w:t>
      </w:r>
      <w:r>
        <w:t>authority</w:t>
      </w:r>
      <w:r w:rsidR="005618E3">
        <w:t xml:space="preserve"> </w:t>
      </w:r>
      <w:r>
        <w:t>by</w:t>
      </w:r>
      <w:r w:rsidR="005618E3">
        <w:t xml:space="preserve"> </w:t>
      </w:r>
      <w:r>
        <w:t>God’s</w:t>
      </w:r>
      <w:r w:rsidR="005618E3">
        <w:t xml:space="preserve"> </w:t>
      </w:r>
      <w:r>
        <w:t>permission,</w:t>
      </w:r>
      <w:r w:rsidR="005618E3">
        <w:t xml:space="preserve"> </w:t>
      </w:r>
      <w:r>
        <w:t>and</w:t>
      </w:r>
      <w:r w:rsidR="005618E3">
        <w:t xml:space="preserve"> </w:t>
      </w:r>
      <w:r>
        <w:t>management</w:t>
      </w:r>
      <w:r w:rsidR="005618E3">
        <w:t xml:space="preserve"> </w:t>
      </w:r>
      <w:r>
        <w:t>and</w:t>
      </w:r>
      <w:r w:rsidR="005618E3">
        <w:t xml:space="preserve"> </w:t>
      </w:r>
      <w:r>
        <w:t>political</w:t>
      </w:r>
      <w:r w:rsidR="005618E3">
        <w:t xml:space="preserve"> </w:t>
      </w:r>
      <w:r>
        <w:t>authority</w:t>
      </w:r>
      <w:r w:rsidR="005618E3">
        <w:t xml:space="preserve"> </w:t>
      </w:r>
      <w:r>
        <w:t>independent</w:t>
      </w:r>
      <w:r w:rsidR="005618E3">
        <w:t xml:space="preserve"> </w:t>
      </w:r>
      <w:r>
        <w:t>from</w:t>
      </w:r>
      <w:r w:rsidR="005618E3">
        <w:t xml:space="preserve"> </w:t>
      </w:r>
      <w:r>
        <w:t>Him</w:t>
      </w:r>
      <w:r w:rsidR="005618E3">
        <w:t xml:space="preserve"> </w:t>
      </w:r>
      <w:r>
        <w:t>is</w:t>
      </w:r>
      <w:r w:rsidR="005618E3">
        <w:t xml:space="preserve"> </w:t>
      </w:r>
      <w:r>
        <w:t>discussed</w:t>
      </w:r>
      <w:r w:rsidR="005618E3">
        <w:t xml:space="preserve"> </w:t>
      </w:r>
      <w:r>
        <w:t>in</w:t>
      </w:r>
      <w:r w:rsidR="005618E3">
        <w:t xml:space="preserve"> </w:t>
      </w:r>
      <w:r>
        <w:t>the</w:t>
      </w:r>
      <w:r w:rsidR="005618E3">
        <w:t xml:space="preserve"> </w:t>
      </w:r>
      <w:r>
        <w:t>section</w:t>
      </w:r>
      <w:r w:rsidR="005618E3">
        <w:t xml:space="preserve"> </w:t>
      </w:r>
      <w:r>
        <w:t>on</w:t>
      </w:r>
      <w:r w:rsidR="005618E3">
        <w:t xml:space="preserve"> </w:t>
      </w:r>
      <w:r>
        <w:t>monotheism</w:t>
      </w:r>
      <w:r w:rsidR="005618E3">
        <w:t xml:space="preserve"> </w:t>
      </w:r>
      <w:r>
        <w:t>(See</w:t>
      </w:r>
      <w:r w:rsidR="005618E3">
        <w:t xml:space="preserve"> </w:t>
      </w:r>
      <w:r>
        <w:t>lesson</w:t>
      </w:r>
      <w:r w:rsidR="005618E3">
        <w:t xml:space="preserve"> </w:t>
      </w:r>
      <w:r>
        <w:t>16)</w:t>
      </w:r>
      <w:r w:rsidR="005618E3">
        <w:t>.</w:t>
      </w:r>
    </w:p>
    <w:p w:rsidR="005618E3" w:rsidRDefault="000B3EC4" w:rsidP="005618E3">
      <w:pPr>
        <w:pStyle w:val="libNormal"/>
      </w:pPr>
      <w:r>
        <w:t>The</w:t>
      </w:r>
      <w:r w:rsidR="005618E3">
        <w:t xml:space="preserve"> </w:t>
      </w:r>
      <w:r>
        <w:t>word</w:t>
      </w:r>
      <w:r w:rsidR="005618E3">
        <w:t xml:space="preserve"> </w:t>
      </w:r>
      <w:r>
        <w:t>intercession</w:t>
      </w:r>
      <w:r w:rsidR="005618E3">
        <w:t xml:space="preserve"> </w:t>
      </w:r>
      <w:r>
        <w:t>is</w:t>
      </w:r>
      <w:r w:rsidR="005618E3">
        <w:t xml:space="preserve"> </w:t>
      </w:r>
      <w:r>
        <w:t>sometimes</w:t>
      </w:r>
      <w:r w:rsidR="005618E3">
        <w:t xml:space="preserve"> </w:t>
      </w:r>
      <w:r>
        <w:t>used</w:t>
      </w:r>
      <w:r w:rsidR="005618E3">
        <w:t xml:space="preserve"> </w:t>
      </w:r>
      <w:r>
        <w:t>in</w:t>
      </w:r>
      <w:r w:rsidR="005618E3">
        <w:t xml:space="preserve"> </w:t>
      </w:r>
      <w:r>
        <w:t>a</w:t>
      </w:r>
      <w:r w:rsidR="005618E3">
        <w:t xml:space="preserve"> </w:t>
      </w:r>
      <w:r>
        <w:t>more</w:t>
      </w:r>
      <w:r w:rsidR="005618E3">
        <w:t xml:space="preserve"> </w:t>
      </w:r>
      <w:r>
        <w:t>general</w:t>
      </w:r>
      <w:r w:rsidR="005618E3">
        <w:t xml:space="preserve"> </w:t>
      </w:r>
      <w:r>
        <w:t>term</w:t>
      </w:r>
      <w:r w:rsidR="005618E3">
        <w:t xml:space="preserve"> </w:t>
      </w:r>
      <w:r>
        <w:t>including</w:t>
      </w:r>
      <w:r w:rsidR="005618E3">
        <w:t xml:space="preserve"> </w:t>
      </w:r>
      <w:r>
        <w:t>the</w:t>
      </w:r>
      <w:r w:rsidR="005618E3">
        <w:t xml:space="preserve"> </w:t>
      </w:r>
      <w:r>
        <w:t>representation</w:t>
      </w:r>
      <w:r w:rsidR="005618E3">
        <w:t xml:space="preserve"> </w:t>
      </w:r>
      <w:r>
        <w:t>of</w:t>
      </w:r>
      <w:r w:rsidR="005618E3">
        <w:t xml:space="preserve"> </w:t>
      </w:r>
      <w:r>
        <w:t>any</w:t>
      </w:r>
      <w:r w:rsidR="005618E3">
        <w:t xml:space="preserve"> </w:t>
      </w:r>
      <w:r>
        <w:t>pleasurable</w:t>
      </w:r>
      <w:r w:rsidR="005618E3">
        <w:t xml:space="preserve"> </w:t>
      </w:r>
      <w:r>
        <w:t>effect</w:t>
      </w:r>
      <w:r w:rsidR="005618E3">
        <w:t xml:space="preserve"> </w:t>
      </w:r>
      <w:r>
        <w:t>in</w:t>
      </w:r>
      <w:r w:rsidR="005618E3">
        <w:t xml:space="preserve"> </w:t>
      </w:r>
      <w:r>
        <w:t>an</w:t>
      </w:r>
      <w:r w:rsidR="005618E3">
        <w:t xml:space="preserve"> </w:t>
      </w:r>
      <w:r>
        <w:t>individual’s</w:t>
      </w:r>
      <w:r w:rsidR="005618E3">
        <w:t xml:space="preserve"> </w:t>
      </w:r>
      <w:r>
        <w:t>life</w:t>
      </w:r>
      <w:r w:rsidR="005618E3">
        <w:t xml:space="preserve"> </w:t>
      </w:r>
      <w:r>
        <w:t>initiated</w:t>
      </w:r>
      <w:r w:rsidR="005618E3">
        <w:t xml:space="preserve"> </w:t>
      </w:r>
      <w:r>
        <w:t>by</w:t>
      </w:r>
      <w:r w:rsidR="005618E3">
        <w:t xml:space="preserve"> </w:t>
      </w:r>
      <w:r>
        <w:t>a</w:t>
      </w:r>
      <w:r w:rsidR="005618E3">
        <w:t xml:space="preserve"> </w:t>
      </w:r>
      <w:r>
        <w:t>third</w:t>
      </w:r>
      <w:r w:rsidR="005618E3">
        <w:t xml:space="preserve"> </w:t>
      </w:r>
      <w:r>
        <w:t>party.</w:t>
      </w:r>
      <w:r w:rsidR="005618E3">
        <w:t xml:space="preserve"> </w:t>
      </w:r>
      <w:r>
        <w:t>This</w:t>
      </w:r>
      <w:r w:rsidR="005618E3">
        <w:t xml:space="preserve"> </w:t>
      </w:r>
      <w:r>
        <w:t>applies</w:t>
      </w:r>
      <w:r w:rsidR="005618E3">
        <w:t xml:space="preserve"> </w:t>
      </w:r>
      <w:r>
        <w:t>to</w:t>
      </w:r>
      <w:r w:rsidR="005618E3">
        <w:t xml:space="preserve"> </w:t>
      </w:r>
      <w:r>
        <w:t>parents</w:t>
      </w:r>
      <w:r w:rsidR="005618E3">
        <w:t xml:space="preserve"> </w:t>
      </w:r>
      <w:r>
        <w:t>who</w:t>
      </w:r>
      <w:r w:rsidR="005618E3">
        <w:t xml:space="preserve"> </w:t>
      </w:r>
      <w:r>
        <w:t>may</w:t>
      </w:r>
      <w:r w:rsidR="005618E3">
        <w:t xml:space="preserve"> </w:t>
      </w:r>
      <w:r>
        <w:t>function</w:t>
      </w:r>
      <w:r w:rsidR="005618E3">
        <w:t xml:space="preserve"> </w:t>
      </w:r>
      <w:r>
        <w:t>as</w:t>
      </w:r>
      <w:r w:rsidR="005618E3">
        <w:t xml:space="preserve"> </w:t>
      </w:r>
      <w:r>
        <w:t>intercessors</w:t>
      </w:r>
      <w:r w:rsidR="005618E3">
        <w:t xml:space="preserve"> </w:t>
      </w:r>
      <w:r>
        <w:t>for</w:t>
      </w:r>
      <w:r w:rsidR="005618E3">
        <w:t xml:space="preserve"> </w:t>
      </w:r>
      <w:r>
        <w:t>their</w:t>
      </w:r>
      <w:r w:rsidR="005618E3">
        <w:t xml:space="preserve"> </w:t>
      </w:r>
      <w:r>
        <w:t>children</w:t>
      </w:r>
      <w:r w:rsidR="005618E3">
        <w:t xml:space="preserve"> </w:t>
      </w:r>
      <w:r>
        <w:t>or</w:t>
      </w:r>
      <w:r w:rsidR="005618E3">
        <w:t xml:space="preserve"> </w:t>
      </w:r>
      <w:r>
        <w:t>vice</w:t>
      </w:r>
      <w:r w:rsidR="005618E3">
        <w:t xml:space="preserve"> </w:t>
      </w:r>
      <w:r>
        <w:t>versa,</w:t>
      </w:r>
      <w:r w:rsidR="005618E3">
        <w:t xml:space="preserve"> </w:t>
      </w:r>
      <w:r>
        <w:t>and</w:t>
      </w:r>
      <w:r w:rsidR="005618E3">
        <w:t xml:space="preserve"> </w:t>
      </w:r>
      <w:r>
        <w:t>in</w:t>
      </w:r>
      <w:r w:rsidR="005618E3">
        <w:t xml:space="preserve"> </w:t>
      </w:r>
      <w:r>
        <w:t>the</w:t>
      </w:r>
      <w:r w:rsidR="005618E3">
        <w:t xml:space="preserve"> </w:t>
      </w:r>
      <w:r>
        <w:t>same</w:t>
      </w:r>
      <w:r w:rsidR="005618E3">
        <w:t xml:space="preserve"> </w:t>
      </w:r>
      <w:r>
        <w:t>way</w:t>
      </w:r>
      <w:r w:rsidR="005618E3">
        <w:t xml:space="preserve"> </w:t>
      </w:r>
      <w:r>
        <w:t>to</w:t>
      </w:r>
      <w:r w:rsidR="005618E3">
        <w:t xml:space="preserve"> </w:t>
      </w:r>
      <w:r>
        <w:t>teachers</w:t>
      </w:r>
      <w:r w:rsidR="005618E3">
        <w:t xml:space="preserve"> </w:t>
      </w:r>
      <w:r>
        <w:t>for</w:t>
      </w:r>
      <w:r w:rsidR="005618E3">
        <w:t xml:space="preserve"> </w:t>
      </w:r>
      <w:r>
        <w:t>their</w:t>
      </w:r>
      <w:r w:rsidR="005618E3">
        <w:t xml:space="preserve"> </w:t>
      </w:r>
      <w:r>
        <w:t>students,</w:t>
      </w:r>
      <w:r w:rsidR="005618E3">
        <w:t xml:space="preserve"> </w:t>
      </w:r>
      <w:r>
        <w:t>or</w:t>
      </w:r>
      <w:r w:rsidR="005618E3">
        <w:t xml:space="preserve"> </w:t>
      </w:r>
      <w:r>
        <w:t>even</w:t>
      </w:r>
      <w:r w:rsidR="005618E3">
        <w:t xml:space="preserve"> </w:t>
      </w:r>
      <w:r>
        <w:t>to</w:t>
      </w:r>
      <w:r w:rsidR="005618E3">
        <w:t xml:space="preserve"> </w:t>
      </w:r>
      <w:r>
        <w:t>a</w:t>
      </w:r>
      <w:r w:rsidR="005618E3">
        <w:t xml:space="preserve"> </w:t>
      </w:r>
      <w:r>
        <w:t>muizzin</w:t>
      </w:r>
      <w:r w:rsidR="005618E3">
        <w:t xml:space="preserve"> </w:t>
      </w:r>
      <w:r>
        <w:t>(one</w:t>
      </w:r>
      <w:r w:rsidR="005618E3">
        <w:t xml:space="preserve"> </w:t>
      </w:r>
      <w:r>
        <w:t>who</w:t>
      </w:r>
      <w:r w:rsidR="005618E3">
        <w:t xml:space="preserve"> </w:t>
      </w:r>
      <w:r>
        <w:t>calls</w:t>
      </w:r>
      <w:r w:rsidR="005618E3">
        <w:t xml:space="preserve"> </w:t>
      </w:r>
      <w:r>
        <w:t>people</w:t>
      </w:r>
      <w:r w:rsidR="005618E3">
        <w:t xml:space="preserve"> </w:t>
      </w:r>
      <w:r>
        <w:t>for</w:t>
      </w:r>
      <w:r w:rsidR="005618E3">
        <w:t xml:space="preserve"> </w:t>
      </w:r>
      <w:r>
        <w:t>prayers)</w:t>
      </w:r>
      <w:r w:rsidR="005618E3">
        <w:t xml:space="preserve"> </w:t>
      </w:r>
      <w:r>
        <w:t>for</w:t>
      </w:r>
      <w:r w:rsidR="005618E3">
        <w:t xml:space="preserve"> </w:t>
      </w:r>
      <w:r>
        <w:t>those</w:t>
      </w:r>
      <w:r w:rsidR="005618E3">
        <w:t xml:space="preserve"> </w:t>
      </w:r>
      <w:r>
        <w:t>who</w:t>
      </w:r>
      <w:r w:rsidR="005618E3">
        <w:t xml:space="preserve"> </w:t>
      </w:r>
      <w:r>
        <w:t>have</w:t>
      </w:r>
      <w:r w:rsidR="005618E3">
        <w:t xml:space="preserve"> </w:t>
      </w:r>
      <w:r>
        <w:t>remembered</w:t>
      </w:r>
      <w:r w:rsidR="005618E3">
        <w:t xml:space="preserve"> </w:t>
      </w:r>
      <w:r>
        <w:t>prayers</w:t>
      </w:r>
      <w:r w:rsidR="005618E3">
        <w:t xml:space="preserve"> </w:t>
      </w:r>
      <w:r>
        <w:t>and</w:t>
      </w:r>
      <w:r w:rsidR="005618E3">
        <w:t xml:space="preserve"> </w:t>
      </w:r>
      <w:r>
        <w:t>gone</w:t>
      </w:r>
      <w:r w:rsidR="005618E3">
        <w:t xml:space="preserve"> </w:t>
      </w:r>
      <w:r>
        <w:t>to</w:t>
      </w:r>
      <w:r w:rsidR="005618E3">
        <w:t xml:space="preserve"> </w:t>
      </w:r>
      <w:r>
        <w:t>the</w:t>
      </w:r>
      <w:r w:rsidR="005618E3">
        <w:t xml:space="preserve"> </w:t>
      </w:r>
      <w:r>
        <w:t>mosque</w:t>
      </w:r>
      <w:r w:rsidR="005618E3">
        <w:t xml:space="preserve"> </w:t>
      </w:r>
      <w:r>
        <w:t>after</w:t>
      </w:r>
      <w:r w:rsidR="005618E3">
        <w:t xml:space="preserve"> </w:t>
      </w:r>
      <w:r>
        <w:t>hearing</w:t>
      </w:r>
      <w:r w:rsidR="005618E3">
        <w:t xml:space="preserve"> </w:t>
      </w:r>
      <w:r>
        <w:t>his</w:t>
      </w:r>
      <w:r w:rsidR="005618E3">
        <w:t xml:space="preserve"> </w:t>
      </w:r>
      <w:r>
        <w:t>voice.</w:t>
      </w:r>
      <w:r w:rsidR="005618E3">
        <w:t xml:space="preserve"> </w:t>
      </w:r>
      <w:r>
        <w:t>In</w:t>
      </w:r>
      <w:r w:rsidR="005618E3">
        <w:t xml:space="preserve"> </w:t>
      </w:r>
      <w:r>
        <w:t>fact,</w:t>
      </w:r>
      <w:r w:rsidR="005618E3">
        <w:t xml:space="preserve"> </w:t>
      </w:r>
      <w:r>
        <w:t>the</w:t>
      </w:r>
      <w:r w:rsidR="005618E3">
        <w:t xml:space="preserve"> </w:t>
      </w:r>
      <w:r>
        <w:t>same</w:t>
      </w:r>
      <w:r w:rsidR="005618E3">
        <w:t xml:space="preserve"> </w:t>
      </w:r>
      <w:r>
        <w:t>good</w:t>
      </w:r>
      <w:r w:rsidR="005618E3">
        <w:t xml:space="preserve"> </w:t>
      </w:r>
      <w:r>
        <w:t>effects</w:t>
      </w:r>
      <w:r w:rsidR="005618E3">
        <w:t xml:space="preserve"> </w:t>
      </w:r>
      <w:r>
        <w:t>of</w:t>
      </w:r>
      <w:r w:rsidR="005618E3">
        <w:t xml:space="preserve"> </w:t>
      </w:r>
      <w:r>
        <w:t>the</w:t>
      </w:r>
      <w:r w:rsidR="005618E3">
        <w:t xml:space="preserve"> </w:t>
      </w:r>
      <w:r>
        <w:t>above</w:t>
      </w:r>
      <w:r w:rsidR="005618E3">
        <w:t xml:space="preserve"> </w:t>
      </w:r>
      <w:r>
        <w:t>cases</w:t>
      </w:r>
      <w:r w:rsidR="005618E3">
        <w:t xml:space="preserve"> </w:t>
      </w:r>
      <w:r>
        <w:t>represent</w:t>
      </w:r>
      <w:r w:rsidR="005618E3">
        <w:t xml:space="preserve"> </w:t>
      </w:r>
      <w:r>
        <w:t>as</w:t>
      </w:r>
      <w:r w:rsidR="005618E3">
        <w:t xml:space="preserve"> </w:t>
      </w:r>
      <w:r>
        <w:t>intercession</w:t>
      </w:r>
      <w:r w:rsidR="005618E3">
        <w:t xml:space="preserve"> </w:t>
      </w:r>
      <w:r>
        <w:t>and</w:t>
      </w:r>
      <w:r w:rsidR="005618E3">
        <w:t xml:space="preserve"> </w:t>
      </w:r>
      <w:r>
        <w:t>help</w:t>
      </w:r>
      <w:r w:rsidR="005618E3">
        <w:t xml:space="preserve"> </w:t>
      </w:r>
      <w:r>
        <w:t>in</w:t>
      </w:r>
      <w:r w:rsidR="005618E3">
        <w:t xml:space="preserve"> </w:t>
      </w:r>
      <w:r>
        <w:t>the</w:t>
      </w:r>
      <w:r w:rsidR="005618E3">
        <w:t xml:space="preserve"> </w:t>
      </w:r>
      <w:r>
        <w:t>Resurrection</w:t>
      </w:r>
      <w:r w:rsidR="005618E3">
        <w:t>.</w:t>
      </w:r>
    </w:p>
    <w:p w:rsidR="005618E3" w:rsidRDefault="000B3EC4" w:rsidP="005618E3">
      <w:pPr>
        <w:pStyle w:val="libNormal"/>
      </w:pPr>
      <w:r>
        <w:t>Another</w:t>
      </w:r>
      <w:r w:rsidR="005618E3">
        <w:t xml:space="preserve"> </w:t>
      </w:r>
      <w:r>
        <w:t>point</w:t>
      </w:r>
      <w:r w:rsidR="005618E3">
        <w:t xml:space="preserve"> </w:t>
      </w:r>
      <w:r>
        <w:t>is</w:t>
      </w:r>
      <w:r w:rsidR="005618E3">
        <w:t xml:space="preserve"> </w:t>
      </w:r>
      <w:r>
        <w:t>that</w:t>
      </w:r>
      <w:r w:rsidR="005618E3">
        <w:t xml:space="preserve"> </w:t>
      </w:r>
      <w:r>
        <w:t>‘asking</w:t>
      </w:r>
      <w:r w:rsidR="005618E3">
        <w:t xml:space="preserve"> </w:t>
      </w:r>
      <w:r>
        <w:t>for</w:t>
      </w:r>
      <w:r w:rsidR="005618E3">
        <w:t xml:space="preserve"> </w:t>
      </w:r>
      <w:r>
        <w:t>forgiveness’</w:t>
      </w:r>
      <w:r w:rsidR="005618E3">
        <w:t xml:space="preserve"> </w:t>
      </w:r>
      <w:r>
        <w:t>by</w:t>
      </w:r>
      <w:r w:rsidR="005618E3">
        <w:t xml:space="preserve"> </w:t>
      </w:r>
      <w:r>
        <w:t>others</w:t>
      </w:r>
      <w:r w:rsidR="005618E3">
        <w:t xml:space="preserve"> </w:t>
      </w:r>
      <w:r>
        <w:t>for</w:t>
      </w:r>
      <w:r w:rsidR="005618E3">
        <w:t xml:space="preserve"> </w:t>
      </w:r>
      <w:r>
        <w:t>the</w:t>
      </w:r>
      <w:r w:rsidR="005618E3">
        <w:t xml:space="preserve"> </w:t>
      </w:r>
      <w:r>
        <w:t>sinners</w:t>
      </w:r>
      <w:r w:rsidR="005618E3">
        <w:t xml:space="preserve"> </w:t>
      </w:r>
      <w:r>
        <w:t>in</w:t>
      </w:r>
      <w:r w:rsidR="005618E3">
        <w:t xml:space="preserve"> </w:t>
      </w:r>
      <w:r>
        <w:t>this</w:t>
      </w:r>
      <w:r w:rsidR="005618E3">
        <w:t xml:space="preserve"> </w:t>
      </w:r>
      <w:r>
        <w:t>world</w:t>
      </w:r>
      <w:r w:rsidR="005618E3">
        <w:t xml:space="preserve"> </w:t>
      </w:r>
      <w:r>
        <w:t>is</w:t>
      </w:r>
      <w:r w:rsidR="005618E3">
        <w:t xml:space="preserve"> </w:t>
      </w:r>
      <w:r>
        <w:t>a</w:t>
      </w:r>
      <w:r w:rsidR="005618E3">
        <w:t xml:space="preserve"> </w:t>
      </w:r>
      <w:r>
        <w:t>kind</w:t>
      </w:r>
      <w:r w:rsidR="005618E3">
        <w:t xml:space="preserve"> </w:t>
      </w:r>
      <w:r>
        <w:t>of</w:t>
      </w:r>
      <w:r w:rsidR="005618E3">
        <w:t xml:space="preserve"> </w:t>
      </w:r>
      <w:r>
        <w:t>intercession.</w:t>
      </w:r>
      <w:r w:rsidR="005618E3">
        <w:t xml:space="preserve"> </w:t>
      </w:r>
      <w:r>
        <w:t>Even</w:t>
      </w:r>
      <w:r w:rsidR="005618E3">
        <w:t xml:space="preserve"> </w:t>
      </w:r>
      <w:r>
        <w:t>praying</w:t>
      </w:r>
      <w:r w:rsidR="005618E3">
        <w:t xml:space="preserve"> </w:t>
      </w:r>
      <w:r>
        <w:t>for</w:t>
      </w:r>
      <w:r w:rsidR="005618E3">
        <w:t xml:space="preserve"> </w:t>
      </w:r>
      <w:r>
        <w:t>others</w:t>
      </w:r>
      <w:r w:rsidR="005618E3">
        <w:t xml:space="preserve"> </w:t>
      </w:r>
      <w:r>
        <w:t>and</w:t>
      </w:r>
      <w:r w:rsidR="005618E3">
        <w:t xml:space="preserve"> </w:t>
      </w:r>
      <w:r>
        <w:t>asking</w:t>
      </w:r>
      <w:r w:rsidR="005618E3">
        <w:t xml:space="preserve"> </w:t>
      </w:r>
      <w:r>
        <w:t>God</w:t>
      </w:r>
      <w:r w:rsidR="005618E3">
        <w:t xml:space="preserve"> </w:t>
      </w:r>
      <w:r>
        <w:t>for</w:t>
      </w:r>
      <w:r w:rsidR="005618E3">
        <w:t xml:space="preserve"> </w:t>
      </w:r>
      <w:r>
        <w:t>the</w:t>
      </w:r>
      <w:r w:rsidR="005618E3">
        <w:t xml:space="preserve"> </w:t>
      </w:r>
      <w:r>
        <w:t>fulfillment</w:t>
      </w:r>
      <w:r w:rsidR="005618E3">
        <w:t xml:space="preserve"> </w:t>
      </w:r>
      <w:r>
        <w:t>of</w:t>
      </w:r>
      <w:r w:rsidR="005618E3">
        <w:t xml:space="preserve"> </w:t>
      </w:r>
      <w:r>
        <w:t>their</w:t>
      </w:r>
      <w:r w:rsidR="005618E3">
        <w:t xml:space="preserve"> </w:t>
      </w:r>
      <w:r>
        <w:t>needs</w:t>
      </w:r>
      <w:r w:rsidR="005618E3">
        <w:t xml:space="preserve"> </w:t>
      </w:r>
      <w:r>
        <w:t>is</w:t>
      </w:r>
      <w:r w:rsidR="005618E3">
        <w:t xml:space="preserve"> </w:t>
      </w:r>
      <w:r>
        <w:t>a</w:t>
      </w:r>
      <w:r w:rsidR="005618E3">
        <w:t xml:space="preserve"> </w:t>
      </w:r>
      <w:r>
        <w:t>type</w:t>
      </w:r>
      <w:r w:rsidR="005618E3">
        <w:t xml:space="preserve"> </w:t>
      </w:r>
      <w:r>
        <w:t>of</w:t>
      </w:r>
      <w:r w:rsidR="005618E3">
        <w:t xml:space="preserve"> </w:t>
      </w:r>
      <w:r>
        <w:t>intercession</w:t>
      </w:r>
      <w:r w:rsidR="005618E3">
        <w:t xml:space="preserve"> </w:t>
      </w:r>
      <w:r>
        <w:t>with</w:t>
      </w:r>
      <w:r w:rsidR="005618E3">
        <w:t xml:space="preserve"> </w:t>
      </w:r>
      <w:r>
        <w:t>God</w:t>
      </w:r>
      <w:r w:rsidR="005618E3">
        <w:t xml:space="preserve"> </w:t>
      </w:r>
      <w:r>
        <w:t>because</w:t>
      </w:r>
      <w:r w:rsidR="005618E3">
        <w:t xml:space="preserve"> </w:t>
      </w:r>
      <w:r>
        <w:t>they</w:t>
      </w:r>
      <w:r w:rsidR="005618E3">
        <w:t xml:space="preserve"> </w:t>
      </w:r>
      <w:r>
        <w:t>are</w:t>
      </w:r>
      <w:r w:rsidR="005618E3">
        <w:t xml:space="preserve"> </w:t>
      </w:r>
      <w:r>
        <w:t>all</w:t>
      </w:r>
      <w:r w:rsidR="005618E3">
        <w:t xml:space="preserve"> </w:t>
      </w:r>
      <w:r>
        <w:t>mediations</w:t>
      </w:r>
      <w:r w:rsidR="005618E3">
        <w:t xml:space="preserve"> </w:t>
      </w:r>
      <w:r>
        <w:t>between</w:t>
      </w:r>
      <w:r w:rsidR="005618E3">
        <w:t xml:space="preserve"> </w:t>
      </w:r>
      <w:r>
        <w:t>God</w:t>
      </w:r>
      <w:r w:rsidR="005618E3">
        <w:t xml:space="preserve"> </w:t>
      </w:r>
      <w:r>
        <w:t>and</w:t>
      </w:r>
      <w:r w:rsidR="005618E3">
        <w:t xml:space="preserve"> </w:t>
      </w:r>
      <w:r>
        <w:t>His</w:t>
      </w:r>
      <w:r w:rsidR="005618E3">
        <w:t xml:space="preserve"> </w:t>
      </w:r>
      <w:r>
        <w:t>servants</w:t>
      </w:r>
      <w:r w:rsidR="005618E3">
        <w:t xml:space="preserve"> </w:t>
      </w:r>
      <w:r>
        <w:t>in</w:t>
      </w:r>
      <w:r w:rsidR="005618E3">
        <w:t xml:space="preserve"> </w:t>
      </w:r>
      <w:r>
        <w:t>allowing</w:t>
      </w:r>
      <w:r w:rsidR="005618E3">
        <w:t xml:space="preserve"> </w:t>
      </w:r>
      <w:r>
        <w:t>them</w:t>
      </w:r>
      <w:r w:rsidR="005618E3">
        <w:t xml:space="preserve"> </w:t>
      </w:r>
      <w:r>
        <w:t>to</w:t>
      </w:r>
      <w:r w:rsidR="005618E3">
        <w:t xml:space="preserve"> </w:t>
      </w:r>
      <w:r>
        <w:t>receive</w:t>
      </w:r>
      <w:r w:rsidR="005618E3">
        <w:t xml:space="preserve"> </w:t>
      </w:r>
      <w:r>
        <w:t>a</w:t>
      </w:r>
      <w:r w:rsidR="005618E3">
        <w:t xml:space="preserve"> </w:t>
      </w:r>
      <w:r>
        <w:t>benefit</w:t>
      </w:r>
      <w:r w:rsidR="005618E3">
        <w:t xml:space="preserve"> </w:t>
      </w:r>
      <w:r>
        <w:t>or</w:t>
      </w:r>
      <w:r w:rsidR="005618E3">
        <w:t xml:space="preserve"> </w:t>
      </w:r>
      <w:r>
        <w:t>preventing</w:t>
      </w:r>
      <w:r w:rsidR="005618E3">
        <w:t xml:space="preserve"> </w:t>
      </w:r>
      <w:r>
        <w:t>them</w:t>
      </w:r>
      <w:r w:rsidR="005618E3">
        <w:t xml:space="preserve"> </w:t>
      </w:r>
      <w:r>
        <w:t>from</w:t>
      </w:r>
      <w:r w:rsidR="005618E3">
        <w:t xml:space="preserve"> </w:t>
      </w:r>
      <w:r>
        <w:t>receiving</w:t>
      </w:r>
      <w:r w:rsidR="005618E3">
        <w:t xml:space="preserve"> </w:t>
      </w:r>
      <w:r>
        <w:t>harm</w:t>
      </w:r>
      <w:r w:rsidR="005618E3">
        <w:t>.</w:t>
      </w:r>
    </w:p>
    <w:p w:rsidR="00227BCF" w:rsidRDefault="000B3EC4" w:rsidP="00227BCF">
      <w:pPr>
        <w:pStyle w:val="Heading2Center"/>
      </w:pPr>
      <w:bookmarkStart w:id="371" w:name="_Toc390345426"/>
      <w:r>
        <w:t>Conditions</w:t>
      </w:r>
      <w:r w:rsidR="005618E3">
        <w:t xml:space="preserve"> </w:t>
      </w:r>
      <w:r>
        <w:t>of</w:t>
      </w:r>
      <w:r w:rsidR="005618E3">
        <w:t xml:space="preserve"> </w:t>
      </w:r>
      <w:r>
        <w:t>Intercession</w:t>
      </w:r>
      <w:bookmarkEnd w:id="371"/>
    </w:p>
    <w:p w:rsidR="00DD5F97" w:rsidRDefault="000B3EC4" w:rsidP="005618E3">
      <w:pPr>
        <w:pStyle w:val="libNormal"/>
      </w:pPr>
      <w:r>
        <w:t>As</w:t>
      </w:r>
      <w:r w:rsidR="005618E3">
        <w:t xml:space="preserve"> </w:t>
      </w:r>
      <w:r>
        <w:t>pointed</w:t>
      </w:r>
      <w:r w:rsidR="005618E3">
        <w:t xml:space="preserve"> </w:t>
      </w:r>
      <w:r>
        <w:t>out</w:t>
      </w:r>
      <w:r w:rsidR="005618E3">
        <w:t xml:space="preserve"> </w:t>
      </w:r>
      <w:r>
        <w:t>above,</w:t>
      </w:r>
      <w:r w:rsidR="005618E3">
        <w:t xml:space="preserve"> </w:t>
      </w:r>
      <w:r>
        <w:t>the</w:t>
      </w:r>
      <w:r w:rsidR="005618E3">
        <w:t xml:space="preserve"> </w:t>
      </w:r>
      <w:r>
        <w:t>main</w:t>
      </w:r>
      <w:r w:rsidR="005618E3">
        <w:t xml:space="preserve"> </w:t>
      </w:r>
      <w:r>
        <w:t>condition</w:t>
      </w:r>
      <w:r w:rsidR="005618E3">
        <w:t xml:space="preserve"> </w:t>
      </w:r>
      <w:r>
        <w:t>for</w:t>
      </w:r>
      <w:r w:rsidR="005618E3">
        <w:t xml:space="preserve"> </w:t>
      </w:r>
      <w:r>
        <w:t>the</w:t>
      </w:r>
      <w:r w:rsidR="005618E3">
        <w:t xml:space="preserve"> </w:t>
      </w:r>
      <w:r>
        <w:t>performance</w:t>
      </w:r>
      <w:r w:rsidR="005618E3">
        <w:t xml:space="preserve"> </w:t>
      </w:r>
      <w:r>
        <w:t>of</w:t>
      </w:r>
      <w:r w:rsidR="005618E3">
        <w:t xml:space="preserve"> </w:t>
      </w:r>
      <w:r>
        <w:t>or</w:t>
      </w:r>
      <w:r w:rsidR="005618E3">
        <w:t xml:space="preserve"> </w:t>
      </w:r>
      <w:r>
        <w:t>being</w:t>
      </w:r>
      <w:r w:rsidR="005618E3">
        <w:t xml:space="preserve"> </w:t>
      </w:r>
      <w:r>
        <w:t>the</w:t>
      </w:r>
      <w:r w:rsidR="005618E3">
        <w:t xml:space="preserve"> </w:t>
      </w:r>
      <w:r>
        <w:t>subject</w:t>
      </w:r>
      <w:r w:rsidR="005618E3">
        <w:t xml:space="preserve"> </w:t>
      </w:r>
      <w:r>
        <w:t>of</w:t>
      </w:r>
      <w:r w:rsidR="005618E3">
        <w:t xml:space="preserve"> </w:t>
      </w:r>
      <w:r>
        <w:t>intercession</w:t>
      </w:r>
      <w:r w:rsidR="005618E3">
        <w:t xml:space="preserve"> </w:t>
      </w:r>
      <w:r>
        <w:t>is</w:t>
      </w:r>
      <w:r w:rsidR="005618E3">
        <w:t xml:space="preserve"> </w:t>
      </w:r>
      <w:r>
        <w:t>God’s</w:t>
      </w:r>
      <w:r w:rsidR="005618E3">
        <w:t xml:space="preserve"> </w:t>
      </w:r>
      <w:r>
        <w:t>permission.</w:t>
      </w:r>
      <w:r w:rsidR="005618E3">
        <w:t xml:space="preserve"> </w:t>
      </w:r>
      <w:r>
        <w:t>The</w:t>
      </w:r>
      <w:r w:rsidR="005618E3">
        <w:t xml:space="preserve"> </w:t>
      </w:r>
      <w:r>
        <w:t>Holy</w:t>
      </w:r>
      <w:r w:rsidR="005618E3">
        <w:t xml:space="preserve"> </w:t>
      </w:r>
      <w:r>
        <w:t>Qur’an</w:t>
      </w:r>
      <w:r w:rsidR="005618E3">
        <w:t xml:space="preserve"> </w:t>
      </w:r>
      <w:r>
        <w:t>maintains</w:t>
      </w:r>
      <w:r w:rsidR="00DD5F97">
        <w:t>:</w:t>
      </w:r>
    </w:p>
    <w:p w:rsidR="005618E3" w:rsidRDefault="000B3EC4" w:rsidP="00227BCF">
      <w:pPr>
        <w:pStyle w:val="libNormal"/>
      </w:pPr>
      <w:r>
        <w:t>“Who</w:t>
      </w:r>
      <w:r w:rsidR="005618E3">
        <w:t xml:space="preserve"> </w:t>
      </w:r>
      <w:r>
        <w:t>is</w:t>
      </w:r>
      <w:r w:rsidR="005618E3">
        <w:t xml:space="preserve"> </w:t>
      </w:r>
      <w:r>
        <w:t>it</w:t>
      </w:r>
      <w:r w:rsidR="005618E3">
        <w:t xml:space="preserve"> </w:t>
      </w:r>
      <w:r>
        <w:t>that</w:t>
      </w:r>
      <w:r w:rsidR="005618E3">
        <w:t xml:space="preserve"> </w:t>
      </w:r>
      <w:r>
        <w:t>may</w:t>
      </w:r>
      <w:r w:rsidR="005618E3">
        <w:t xml:space="preserve"> </w:t>
      </w:r>
      <w:r>
        <w:t>intercede</w:t>
      </w:r>
      <w:r w:rsidR="005618E3">
        <w:t xml:space="preserve"> </w:t>
      </w:r>
      <w:r>
        <w:t>with</w:t>
      </w:r>
      <w:r w:rsidR="005618E3">
        <w:t xml:space="preserve"> </w:t>
      </w:r>
      <w:r>
        <w:t>Him</w:t>
      </w:r>
      <w:r w:rsidR="005618E3">
        <w:t xml:space="preserve"> </w:t>
      </w:r>
      <w:r>
        <w:t>except</w:t>
      </w:r>
      <w:r w:rsidR="005618E3">
        <w:t xml:space="preserve"> </w:t>
      </w:r>
      <w:r>
        <w:t>with</w:t>
      </w:r>
      <w:r w:rsidR="005618E3">
        <w:t xml:space="preserve"> </w:t>
      </w:r>
      <w:r>
        <w:t>His</w:t>
      </w:r>
      <w:r w:rsidR="005618E3">
        <w:t xml:space="preserve"> </w:t>
      </w:r>
      <w:r>
        <w:t>permission”</w:t>
      </w:r>
      <w:r w:rsidR="005618E3">
        <w:t xml:space="preserve"> </w:t>
      </w:r>
      <w:r>
        <w:t>(al</w:t>
      </w:r>
      <w:r w:rsidR="001E038C">
        <w:t>-</w:t>
      </w:r>
      <w:r w:rsidR="005618E3">
        <w:t xml:space="preserve"> </w:t>
      </w:r>
      <w:r>
        <w:t>Baqarah:255).</w:t>
      </w:r>
      <w:r w:rsidR="005618E3">
        <w:t xml:space="preserve"> </w:t>
      </w:r>
      <w:r>
        <w:t>In</w:t>
      </w:r>
      <w:r w:rsidR="005618E3">
        <w:t xml:space="preserve"> </w:t>
      </w:r>
      <w:r>
        <w:t>addition,</w:t>
      </w:r>
      <w:r w:rsidR="005618E3">
        <w:t xml:space="preserve"> </w:t>
      </w:r>
      <w:r>
        <w:t>the</w:t>
      </w:r>
      <w:r w:rsidR="005618E3">
        <w:t xml:space="preserve"> </w:t>
      </w:r>
      <w:r>
        <w:t>Holy</w:t>
      </w:r>
      <w:r w:rsidR="005618E3">
        <w:t xml:space="preserve"> </w:t>
      </w:r>
      <w:r>
        <w:t>Qur’an</w:t>
      </w:r>
      <w:r w:rsidR="005618E3">
        <w:t xml:space="preserve"> </w:t>
      </w:r>
      <w:r>
        <w:t>claims</w:t>
      </w:r>
      <w:r w:rsidR="00DD5F97">
        <w:t>:</w:t>
      </w:r>
      <w:r w:rsidR="00227BCF">
        <w:t xml:space="preserve"> </w:t>
      </w:r>
      <w:r>
        <w:t>“There</w:t>
      </w:r>
      <w:r w:rsidR="005618E3">
        <w:t xml:space="preserve"> </w:t>
      </w:r>
      <w:r>
        <w:t>is</w:t>
      </w:r>
      <w:r w:rsidR="005618E3">
        <w:t xml:space="preserve"> </w:t>
      </w:r>
      <w:r>
        <w:t>no</w:t>
      </w:r>
      <w:r w:rsidR="005618E3">
        <w:t xml:space="preserve"> </w:t>
      </w:r>
      <w:r>
        <w:t>intercessor</w:t>
      </w:r>
      <w:r w:rsidR="005618E3">
        <w:t xml:space="preserve"> </w:t>
      </w:r>
      <w:r>
        <w:t>except</w:t>
      </w:r>
      <w:r w:rsidR="005618E3">
        <w:t xml:space="preserve"> </w:t>
      </w:r>
      <w:r>
        <w:t>by</w:t>
      </w:r>
      <w:r w:rsidR="005618E3">
        <w:t xml:space="preserve"> </w:t>
      </w:r>
      <w:r>
        <w:t>His</w:t>
      </w:r>
      <w:r w:rsidR="005618E3">
        <w:t xml:space="preserve"> </w:t>
      </w:r>
      <w:r>
        <w:t>leave”</w:t>
      </w:r>
      <w:r w:rsidR="005618E3">
        <w:t xml:space="preserve"> </w:t>
      </w:r>
      <w:r>
        <w:t>(Yūnus:3)</w:t>
      </w:r>
      <w:r w:rsidR="005618E3">
        <w:t>.</w:t>
      </w:r>
    </w:p>
    <w:p w:rsidR="00DD5F97" w:rsidRDefault="000B3EC4" w:rsidP="005618E3">
      <w:pPr>
        <w:pStyle w:val="libNormal"/>
      </w:pPr>
      <w:r>
        <w:t>Also</w:t>
      </w:r>
      <w:r w:rsidR="00DD5F97">
        <w:t>:</w:t>
      </w:r>
    </w:p>
    <w:p w:rsidR="00DD5F97" w:rsidRDefault="000B3EC4" w:rsidP="005618E3">
      <w:pPr>
        <w:pStyle w:val="libNormal"/>
      </w:pPr>
      <w:r>
        <w:t>“Intercession</w:t>
      </w:r>
      <w:r w:rsidR="005618E3">
        <w:t xml:space="preserve"> </w:t>
      </w:r>
      <w:r>
        <w:t>will</w:t>
      </w:r>
      <w:r w:rsidR="005618E3">
        <w:t xml:space="preserve"> </w:t>
      </w:r>
      <w:r>
        <w:t>not</w:t>
      </w:r>
      <w:r w:rsidR="005618E3">
        <w:t xml:space="preserve"> </w:t>
      </w:r>
      <w:r>
        <w:t>avail</w:t>
      </w:r>
      <w:r w:rsidR="005618E3">
        <w:t xml:space="preserve"> </w:t>
      </w:r>
      <w:r>
        <w:t>that</w:t>
      </w:r>
      <w:r w:rsidR="005618E3">
        <w:t xml:space="preserve"> </w:t>
      </w:r>
      <w:r>
        <w:t>day</w:t>
      </w:r>
      <w:r w:rsidR="005618E3">
        <w:t xml:space="preserve"> </w:t>
      </w:r>
      <w:r>
        <w:t>except</w:t>
      </w:r>
      <w:r w:rsidR="005618E3">
        <w:t xml:space="preserve"> </w:t>
      </w:r>
      <w:r>
        <w:t>from</w:t>
      </w:r>
      <w:r w:rsidR="005618E3">
        <w:t xml:space="preserve"> </w:t>
      </w:r>
      <w:r>
        <w:t>Him</w:t>
      </w:r>
      <w:r w:rsidR="005618E3">
        <w:t xml:space="preserve"> </w:t>
      </w:r>
      <w:r>
        <w:t>whom</w:t>
      </w:r>
      <w:r w:rsidR="005618E3">
        <w:t xml:space="preserve"> </w:t>
      </w:r>
      <w:r>
        <w:t>the</w:t>
      </w:r>
      <w:r w:rsidR="005618E3">
        <w:t xml:space="preserve"> </w:t>
      </w:r>
      <w:r>
        <w:t>All</w:t>
      </w:r>
      <w:r w:rsidR="001E038C">
        <w:t>-</w:t>
      </w:r>
      <w:r>
        <w:t>beneficient</w:t>
      </w:r>
      <w:r w:rsidR="005618E3">
        <w:t xml:space="preserve"> </w:t>
      </w:r>
      <w:r>
        <w:t>allows</w:t>
      </w:r>
      <w:r w:rsidR="005618E3">
        <w:t xml:space="preserve"> </w:t>
      </w:r>
      <w:r>
        <w:t>and</w:t>
      </w:r>
      <w:r w:rsidR="005618E3">
        <w:t xml:space="preserve"> </w:t>
      </w:r>
      <w:r>
        <w:t>approves</w:t>
      </w:r>
      <w:r w:rsidR="005618E3">
        <w:t xml:space="preserve"> </w:t>
      </w:r>
      <w:r>
        <w:t>of</w:t>
      </w:r>
      <w:r w:rsidR="005618E3">
        <w:t xml:space="preserve"> </w:t>
      </w:r>
      <w:r>
        <w:t>his</w:t>
      </w:r>
      <w:r w:rsidR="005618E3">
        <w:t xml:space="preserve"> </w:t>
      </w:r>
      <w:r>
        <w:t>word”</w:t>
      </w:r>
      <w:r w:rsidR="005618E3">
        <w:t xml:space="preserve"> </w:t>
      </w:r>
      <w:r>
        <w:t>(TāHa:109).</w:t>
      </w:r>
      <w:r w:rsidR="005618E3">
        <w:t xml:space="preserve"> </w:t>
      </w:r>
      <w:r>
        <w:t>The</w:t>
      </w:r>
      <w:r w:rsidR="005618E3">
        <w:t xml:space="preserve"> </w:t>
      </w:r>
      <w:r>
        <w:t>Holy</w:t>
      </w:r>
      <w:r w:rsidR="005618E3">
        <w:t xml:space="preserve"> </w:t>
      </w:r>
      <w:r>
        <w:t>Qur’an</w:t>
      </w:r>
      <w:r w:rsidR="005618E3">
        <w:t xml:space="preserve"> </w:t>
      </w:r>
      <w:r>
        <w:t>also</w:t>
      </w:r>
      <w:r w:rsidR="005618E3">
        <w:t xml:space="preserve"> </w:t>
      </w:r>
      <w:r>
        <w:t>claims</w:t>
      </w:r>
      <w:r w:rsidR="00DD5F97">
        <w:t>:</w:t>
      </w:r>
    </w:p>
    <w:p w:rsidR="00227BCF" w:rsidRDefault="000B3EC4" w:rsidP="005618E3">
      <w:pPr>
        <w:pStyle w:val="libNormal"/>
      </w:pPr>
      <w:r>
        <w:t>“Intercession</w:t>
      </w:r>
      <w:r w:rsidR="005618E3">
        <w:t xml:space="preserve"> </w:t>
      </w:r>
      <w:r>
        <w:t>is</w:t>
      </w:r>
      <w:r w:rsidR="005618E3">
        <w:t xml:space="preserve"> </w:t>
      </w:r>
      <w:r>
        <w:t>of</w:t>
      </w:r>
      <w:r w:rsidR="005618E3">
        <w:t xml:space="preserve"> </w:t>
      </w:r>
      <w:r>
        <w:t>no</w:t>
      </w:r>
      <w:r w:rsidR="005618E3">
        <w:t xml:space="preserve"> </w:t>
      </w:r>
      <w:r>
        <w:t>avail</w:t>
      </w:r>
      <w:r w:rsidR="005618E3">
        <w:t xml:space="preserve"> </w:t>
      </w:r>
      <w:r>
        <w:t>with</w:t>
      </w:r>
      <w:r w:rsidR="005618E3">
        <w:t xml:space="preserve"> </w:t>
      </w:r>
      <w:r>
        <w:t>Him</w:t>
      </w:r>
      <w:r w:rsidR="005618E3">
        <w:t xml:space="preserve"> </w:t>
      </w:r>
      <w:r>
        <w:t>except</w:t>
      </w:r>
      <w:r w:rsidR="005618E3">
        <w:t xml:space="preserve"> </w:t>
      </w:r>
      <w:r>
        <w:t>for</w:t>
      </w:r>
      <w:r w:rsidR="005618E3">
        <w:t xml:space="preserve"> </w:t>
      </w:r>
      <w:r>
        <w:t>those</w:t>
      </w:r>
      <w:r w:rsidR="005618E3">
        <w:t xml:space="preserve"> </w:t>
      </w:r>
      <w:r>
        <w:t>whom</w:t>
      </w:r>
      <w:r w:rsidR="005618E3">
        <w:t xml:space="preserve"> </w:t>
      </w:r>
      <w:r>
        <w:t>He</w:t>
      </w:r>
      <w:r w:rsidR="005618E3">
        <w:t xml:space="preserve"> </w:t>
      </w:r>
      <w:r>
        <w:t>permits”</w:t>
      </w:r>
      <w:r w:rsidR="005618E3">
        <w:t xml:space="preserve"> </w:t>
      </w:r>
      <w:r>
        <w:t>(Saba’:23)</w:t>
      </w:r>
    </w:p>
    <w:p w:rsidR="00DD5F97" w:rsidRDefault="000B3EC4" w:rsidP="005618E3">
      <w:pPr>
        <w:pStyle w:val="libNormal"/>
      </w:pPr>
      <w:r>
        <w:t>The</w:t>
      </w:r>
      <w:r w:rsidR="005618E3">
        <w:t xml:space="preserve"> </w:t>
      </w:r>
      <w:r>
        <w:t>above</w:t>
      </w:r>
      <w:r w:rsidR="005618E3">
        <w:t xml:space="preserve"> </w:t>
      </w:r>
      <w:r>
        <w:t>verses</w:t>
      </w:r>
      <w:r w:rsidR="005618E3">
        <w:t xml:space="preserve"> </w:t>
      </w:r>
      <w:r>
        <w:t>generally</w:t>
      </w:r>
      <w:r w:rsidR="005618E3">
        <w:t xml:space="preserve"> </w:t>
      </w:r>
      <w:r>
        <w:t>prove</w:t>
      </w:r>
      <w:r w:rsidR="005618E3">
        <w:t xml:space="preserve"> </w:t>
      </w:r>
      <w:r>
        <w:t>God’s</w:t>
      </w:r>
      <w:r w:rsidR="005618E3">
        <w:t xml:space="preserve"> </w:t>
      </w:r>
      <w:r>
        <w:t>permission</w:t>
      </w:r>
      <w:r w:rsidR="005618E3">
        <w:t xml:space="preserve"> </w:t>
      </w:r>
      <w:r>
        <w:t>as</w:t>
      </w:r>
      <w:r w:rsidR="005618E3">
        <w:t xml:space="preserve"> </w:t>
      </w:r>
      <w:r>
        <w:t>a</w:t>
      </w:r>
      <w:r w:rsidR="005618E3">
        <w:t xml:space="preserve"> </w:t>
      </w:r>
      <w:r>
        <w:t>prerequisite</w:t>
      </w:r>
      <w:r w:rsidR="005618E3">
        <w:t xml:space="preserve"> </w:t>
      </w:r>
      <w:r>
        <w:t>for</w:t>
      </w:r>
      <w:r w:rsidR="005618E3">
        <w:t xml:space="preserve"> </w:t>
      </w:r>
      <w:r>
        <w:t>intercession;</w:t>
      </w:r>
      <w:r w:rsidR="005618E3">
        <w:t xml:space="preserve"> </w:t>
      </w:r>
      <w:r>
        <w:t>however,</w:t>
      </w:r>
      <w:r w:rsidR="005618E3">
        <w:t xml:space="preserve"> </w:t>
      </w:r>
      <w:r>
        <w:t>they</w:t>
      </w:r>
      <w:r w:rsidR="005618E3">
        <w:t xml:space="preserve"> </w:t>
      </w:r>
      <w:r>
        <w:t>do</w:t>
      </w:r>
      <w:r w:rsidR="005618E3">
        <w:t xml:space="preserve"> </w:t>
      </w:r>
      <w:r>
        <w:t>not</w:t>
      </w:r>
      <w:r w:rsidR="005618E3">
        <w:t xml:space="preserve"> </w:t>
      </w:r>
      <w:r>
        <w:t>have</w:t>
      </w:r>
      <w:r w:rsidR="005618E3">
        <w:t xml:space="preserve"> </w:t>
      </w:r>
      <w:r>
        <w:t>anything</w:t>
      </w:r>
      <w:r w:rsidR="005618E3">
        <w:t xml:space="preserve"> </w:t>
      </w:r>
      <w:r>
        <w:t>to</w:t>
      </w:r>
      <w:r w:rsidR="005618E3">
        <w:t xml:space="preserve"> </w:t>
      </w:r>
      <w:r>
        <w:t>do</w:t>
      </w:r>
      <w:r w:rsidR="005618E3">
        <w:t xml:space="preserve"> </w:t>
      </w:r>
      <w:r>
        <w:t>with</w:t>
      </w:r>
      <w:r w:rsidR="005618E3">
        <w:t xml:space="preserve"> </w:t>
      </w:r>
      <w:r>
        <w:t>the</w:t>
      </w:r>
      <w:r w:rsidR="005618E3">
        <w:t xml:space="preserve"> </w:t>
      </w:r>
      <w:r>
        <w:t>characteristics</w:t>
      </w:r>
      <w:r w:rsidR="005618E3">
        <w:t xml:space="preserve"> </w:t>
      </w:r>
      <w:r>
        <w:t>of</w:t>
      </w:r>
      <w:r w:rsidR="005618E3">
        <w:t xml:space="preserve"> </w:t>
      </w:r>
      <w:r>
        <w:t>its</w:t>
      </w:r>
      <w:r w:rsidR="005618E3">
        <w:t xml:space="preserve"> </w:t>
      </w:r>
      <w:r>
        <w:t>subjects.</w:t>
      </w:r>
      <w:r w:rsidR="005618E3">
        <w:t xml:space="preserve"> </w:t>
      </w:r>
      <w:r>
        <w:t>Other</w:t>
      </w:r>
      <w:r w:rsidR="005618E3">
        <w:t xml:space="preserve"> </w:t>
      </w:r>
      <w:r>
        <w:t>verses,</w:t>
      </w:r>
      <w:r w:rsidR="005618E3">
        <w:t xml:space="preserve"> </w:t>
      </w:r>
      <w:r>
        <w:t>nevertheless,</w:t>
      </w:r>
      <w:r w:rsidR="005618E3">
        <w:t xml:space="preserve"> </w:t>
      </w:r>
      <w:r>
        <w:t>provide</w:t>
      </w:r>
      <w:r w:rsidR="005618E3">
        <w:t xml:space="preserve"> </w:t>
      </w:r>
      <w:r>
        <w:t>more</w:t>
      </w:r>
      <w:r w:rsidR="005618E3">
        <w:t xml:space="preserve"> </w:t>
      </w:r>
      <w:r>
        <w:lastRenderedPageBreak/>
        <w:t>clarified</w:t>
      </w:r>
      <w:r w:rsidR="005618E3">
        <w:t xml:space="preserve"> </w:t>
      </w:r>
      <w:r>
        <w:t>conditions</w:t>
      </w:r>
      <w:r w:rsidR="005618E3">
        <w:t xml:space="preserve"> </w:t>
      </w:r>
      <w:r>
        <w:t>for</w:t>
      </w:r>
      <w:r w:rsidR="005618E3">
        <w:t xml:space="preserve"> </w:t>
      </w:r>
      <w:r>
        <w:t>both</w:t>
      </w:r>
      <w:r w:rsidR="005618E3">
        <w:t xml:space="preserve"> </w:t>
      </w:r>
      <w:r>
        <w:t>sides</w:t>
      </w:r>
      <w:r w:rsidR="005618E3">
        <w:t xml:space="preserve"> </w:t>
      </w:r>
      <w:r>
        <w:t>(the</w:t>
      </w:r>
      <w:r w:rsidR="005618E3">
        <w:t xml:space="preserve"> </w:t>
      </w:r>
      <w:r>
        <w:t>intercessors</w:t>
      </w:r>
      <w:r w:rsidR="005618E3">
        <w:t xml:space="preserve"> </w:t>
      </w:r>
      <w:r>
        <w:t>and</w:t>
      </w:r>
      <w:r w:rsidR="005618E3">
        <w:t xml:space="preserve"> </w:t>
      </w:r>
      <w:r>
        <w:t>the</w:t>
      </w:r>
      <w:r w:rsidR="005618E3">
        <w:t xml:space="preserve"> </w:t>
      </w:r>
      <w:r>
        <w:t>subjects</w:t>
      </w:r>
      <w:r w:rsidR="005618E3">
        <w:t xml:space="preserve"> </w:t>
      </w:r>
      <w:r>
        <w:t>of</w:t>
      </w:r>
      <w:r w:rsidR="005618E3">
        <w:t xml:space="preserve"> </w:t>
      </w:r>
      <w:r>
        <w:t>intercession).</w:t>
      </w:r>
      <w:r w:rsidR="005618E3">
        <w:t xml:space="preserve"> </w:t>
      </w:r>
      <w:r>
        <w:t>For</w:t>
      </w:r>
      <w:r w:rsidR="005618E3">
        <w:t xml:space="preserve"> </w:t>
      </w:r>
      <w:r>
        <w:t>example</w:t>
      </w:r>
      <w:r w:rsidR="00DD5F97">
        <w:t>:</w:t>
      </w:r>
    </w:p>
    <w:p w:rsidR="005618E3" w:rsidRDefault="000B3EC4" w:rsidP="005618E3">
      <w:pPr>
        <w:pStyle w:val="libNormal"/>
      </w:pPr>
      <w:r>
        <w:t>“Those</w:t>
      </w:r>
      <w:r w:rsidR="005618E3">
        <w:t xml:space="preserve"> </w:t>
      </w:r>
      <w:r>
        <w:t>whom</w:t>
      </w:r>
      <w:r w:rsidR="005618E3">
        <w:t xml:space="preserve"> </w:t>
      </w:r>
      <w:r>
        <w:t>they</w:t>
      </w:r>
      <w:r w:rsidR="005618E3">
        <w:t xml:space="preserve"> </w:t>
      </w:r>
      <w:r>
        <w:t>invoke</w:t>
      </w:r>
      <w:r w:rsidR="005618E3">
        <w:t xml:space="preserve"> </w:t>
      </w:r>
      <w:r>
        <w:t>besides</w:t>
      </w:r>
      <w:r w:rsidR="005618E3">
        <w:t xml:space="preserve"> </w:t>
      </w:r>
      <w:r>
        <w:t>Him</w:t>
      </w:r>
      <w:r w:rsidR="005618E3">
        <w:t xml:space="preserve"> </w:t>
      </w:r>
      <w:r>
        <w:t>have</w:t>
      </w:r>
      <w:r w:rsidR="005618E3">
        <w:t xml:space="preserve"> </w:t>
      </w:r>
      <w:r>
        <w:t>no</w:t>
      </w:r>
      <w:r w:rsidR="005618E3">
        <w:t xml:space="preserve"> </w:t>
      </w:r>
      <w:r>
        <w:t>power</w:t>
      </w:r>
      <w:r w:rsidR="005618E3">
        <w:t xml:space="preserve"> </w:t>
      </w:r>
      <w:r>
        <w:t>of</w:t>
      </w:r>
      <w:r w:rsidR="005618E3">
        <w:t xml:space="preserve"> </w:t>
      </w:r>
      <w:r>
        <w:t>intercession</w:t>
      </w:r>
      <w:r w:rsidR="005618E3">
        <w:t xml:space="preserve"> </w:t>
      </w:r>
      <w:r>
        <w:t>except</w:t>
      </w:r>
      <w:r w:rsidR="005618E3">
        <w:t xml:space="preserve"> </w:t>
      </w:r>
      <w:r>
        <w:t>those</w:t>
      </w:r>
      <w:r w:rsidR="005618E3">
        <w:t xml:space="preserve"> </w:t>
      </w:r>
      <w:r>
        <w:t>who</w:t>
      </w:r>
      <w:r w:rsidR="005618E3">
        <w:t xml:space="preserve"> </w:t>
      </w:r>
      <w:r>
        <w:t>are</w:t>
      </w:r>
      <w:r w:rsidR="005618E3">
        <w:t xml:space="preserve"> </w:t>
      </w:r>
      <w:r>
        <w:t>witness</w:t>
      </w:r>
      <w:r w:rsidR="005618E3">
        <w:t xml:space="preserve"> </w:t>
      </w:r>
      <w:r>
        <w:t>to</w:t>
      </w:r>
      <w:r w:rsidR="005618E3">
        <w:t xml:space="preserve"> </w:t>
      </w:r>
      <w:r>
        <w:t>the</w:t>
      </w:r>
      <w:r w:rsidR="005618E3">
        <w:t xml:space="preserve"> </w:t>
      </w:r>
      <w:r>
        <w:t>truth</w:t>
      </w:r>
      <w:r w:rsidR="005618E3">
        <w:t xml:space="preserve"> </w:t>
      </w:r>
      <w:r>
        <w:t>and</w:t>
      </w:r>
      <w:r w:rsidR="005618E3">
        <w:t xml:space="preserve"> </w:t>
      </w:r>
      <w:r>
        <w:t>who</w:t>
      </w:r>
      <w:r w:rsidR="005618E3">
        <w:t xml:space="preserve"> </w:t>
      </w:r>
      <w:r>
        <w:t>know</w:t>
      </w:r>
      <w:r w:rsidR="005618E3">
        <w:t xml:space="preserve"> </w:t>
      </w:r>
      <w:r>
        <w:t>[for</w:t>
      </w:r>
      <w:r w:rsidR="005618E3">
        <w:t xml:space="preserve"> </w:t>
      </w:r>
      <w:r>
        <w:t>whom</w:t>
      </w:r>
      <w:r w:rsidR="005618E3">
        <w:t xml:space="preserve"> </w:t>
      </w:r>
      <w:r>
        <w:t>to</w:t>
      </w:r>
      <w:r w:rsidR="005618E3">
        <w:t xml:space="preserve"> </w:t>
      </w:r>
      <w:r>
        <w:t>intercede]”</w:t>
      </w:r>
      <w:r w:rsidR="005618E3">
        <w:t xml:space="preserve"> </w:t>
      </w:r>
      <w:r>
        <w:t>(al</w:t>
      </w:r>
      <w:r w:rsidR="001E038C">
        <w:t>-</w:t>
      </w:r>
      <w:r>
        <w:t>Zukhruf:86)</w:t>
      </w:r>
      <w:r w:rsidR="00E766E1">
        <w:t xml:space="preserve"> </w:t>
      </w:r>
      <w:r>
        <w:t>The</w:t>
      </w:r>
      <w:r w:rsidR="005618E3">
        <w:t xml:space="preserve"> </w:t>
      </w:r>
      <w:r>
        <w:t>phrase</w:t>
      </w:r>
      <w:r w:rsidR="005618E3">
        <w:t xml:space="preserve"> </w:t>
      </w:r>
      <w:r>
        <w:t>‘someone</w:t>
      </w:r>
      <w:r w:rsidR="005618E3">
        <w:t xml:space="preserve"> </w:t>
      </w:r>
      <w:r>
        <w:t>who</w:t>
      </w:r>
      <w:r w:rsidR="005618E3">
        <w:t xml:space="preserve"> </w:t>
      </w:r>
      <w:r>
        <w:t>testifies</w:t>
      </w:r>
      <w:r w:rsidR="005618E3">
        <w:t xml:space="preserve"> </w:t>
      </w:r>
      <w:r>
        <w:t>to</w:t>
      </w:r>
      <w:r w:rsidR="005618E3">
        <w:t xml:space="preserve"> </w:t>
      </w:r>
      <w:r>
        <w:t>the</w:t>
      </w:r>
      <w:r w:rsidR="005618E3">
        <w:t xml:space="preserve"> </w:t>
      </w:r>
      <w:r>
        <w:t>truth’</w:t>
      </w:r>
      <w:r w:rsidR="005618E3">
        <w:t xml:space="preserve"> </w:t>
      </w:r>
      <w:r>
        <w:t>might</w:t>
      </w:r>
      <w:r w:rsidR="005618E3">
        <w:t xml:space="preserve"> </w:t>
      </w:r>
      <w:r>
        <w:t>refer</w:t>
      </w:r>
      <w:r w:rsidR="005618E3">
        <w:t xml:space="preserve"> </w:t>
      </w:r>
      <w:r>
        <w:t>to</w:t>
      </w:r>
      <w:r w:rsidR="005618E3">
        <w:t xml:space="preserve"> </w:t>
      </w:r>
      <w:r>
        <w:t>the</w:t>
      </w:r>
      <w:r w:rsidR="005618E3">
        <w:t xml:space="preserve"> </w:t>
      </w:r>
      <w:r>
        <w:t>(Angel)</w:t>
      </w:r>
      <w:r w:rsidR="005618E3">
        <w:t xml:space="preserve"> </w:t>
      </w:r>
      <w:r>
        <w:t>witnesses</w:t>
      </w:r>
      <w:r w:rsidR="005618E3">
        <w:t xml:space="preserve"> </w:t>
      </w:r>
      <w:r>
        <w:t>who</w:t>
      </w:r>
      <w:r w:rsidR="005618E3">
        <w:t xml:space="preserve"> </w:t>
      </w:r>
      <w:r>
        <w:t>are</w:t>
      </w:r>
      <w:r w:rsidR="005618E3">
        <w:t xml:space="preserve"> </w:t>
      </w:r>
      <w:r>
        <w:t>aware</w:t>
      </w:r>
      <w:r w:rsidR="005618E3">
        <w:t xml:space="preserve"> </w:t>
      </w:r>
      <w:r>
        <w:t>of</w:t>
      </w:r>
      <w:r w:rsidR="005618E3">
        <w:t xml:space="preserve"> </w:t>
      </w:r>
      <w:r>
        <w:t>the</w:t>
      </w:r>
      <w:r w:rsidR="005618E3">
        <w:t xml:space="preserve"> </w:t>
      </w:r>
      <w:r>
        <w:t>servants’</w:t>
      </w:r>
      <w:r w:rsidR="005618E3">
        <w:t xml:space="preserve"> </w:t>
      </w:r>
      <w:r>
        <w:t>deeds</w:t>
      </w:r>
      <w:r w:rsidR="005618E3">
        <w:t xml:space="preserve"> </w:t>
      </w:r>
      <w:r>
        <w:t>and</w:t>
      </w:r>
      <w:r w:rsidR="005618E3">
        <w:t xml:space="preserve"> </w:t>
      </w:r>
      <w:r>
        <w:t>intentions</w:t>
      </w:r>
      <w:r w:rsidR="005618E3">
        <w:t xml:space="preserve"> </w:t>
      </w:r>
      <w:r>
        <w:t>through</w:t>
      </w:r>
      <w:r w:rsidR="005618E3">
        <w:t xml:space="preserve"> </w:t>
      </w:r>
      <w:r>
        <w:t>God’s</w:t>
      </w:r>
      <w:r w:rsidR="005618E3">
        <w:t xml:space="preserve"> </w:t>
      </w:r>
      <w:r>
        <w:t>teachings</w:t>
      </w:r>
      <w:r w:rsidR="005618E3">
        <w:t xml:space="preserve"> </w:t>
      </w:r>
      <w:r>
        <w:t>and</w:t>
      </w:r>
      <w:r w:rsidR="005618E3">
        <w:t xml:space="preserve"> </w:t>
      </w:r>
      <w:r>
        <w:t>can</w:t>
      </w:r>
      <w:r w:rsidR="005618E3">
        <w:t xml:space="preserve"> </w:t>
      </w:r>
      <w:r>
        <w:t>witness</w:t>
      </w:r>
      <w:r w:rsidR="005618E3">
        <w:t xml:space="preserve"> </w:t>
      </w:r>
      <w:r>
        <w:t>the</w:t>
      </w:r>
      <w:r w:rsidR="005618E3">
        <w:t xml:space="preserve"> </w:t>
      </w:r>
      <w:r>
        <w:t>quality</w:t>
      </w:r>
      <w:r w:rsidR="005618E3">
        <w:t xml:space="preserve"> </w:t>
      </w:r>
      <w:r>
        <w:t>and</w:t>
      </w:r>
      <w:r w:rsidR="005618E3">
        <w:t xml:space="preserve"> </w:t>
      </w:r>
      <w:r>
        <w:t>value</w:t>
      </w:r>
      <w:r w:rsidR="005618E3">
        <w:t xml:space="preserve"> </w:t>
      </w:r>
      <w:r>
        <w:t>of</w:t>
      </w:r>
      <w:r w:rsidR="005618E3">
        <w:t xml:space="preserve"> </w:t>
      </w:r>
      <w:r>
        <w:t>their</w:t>
      </w:r>
      <w:r w:rsidR="005618E3">
        <w:t xml:space="preserve"> </w:t>
      </w:r>
      <w:r>
        <w:t>deeds.</w:t>
      </w:r>
      <w:r w:rsidR="005618E3">
        <w:t xml:space="preserve"> </w:t>
      </w:r>
      <w:r>
        <w:t>Moreover,</w:t>
      </w:r>
      <w:r w:rsidR="005618E3">
        <w:t xml:space="preserve"> </w:t>
      </w:r>
      <w:r>
        <w:t>as</w:t>
      </w:r>
      <w:r w:rsidR="005618E3">
        <w:t xml:space="preserve"> </w:t>
      </w:r>
      <w:r>
        <w:t>it</w:t>
      </w:r>
      <w:r w:rsidR="005618E3">
        <w:t xml:space="preserve"> </w:t>
      </w:r>
      <w:r>
        <w:t>is</w:t>
      </w:r>
      <w:r w:rsidR="005618E3">
        <w:t xml:space="preserve"> </w:t>
      </w:r>
      <w:r>
        <w:t>understood</w:t>
      </w:r>
      <w:r w:rsidR="005618E3">
        <w:t xml:space="preserve"> </w:t>
      </w:r>
      <w:r>
        <w:t>from</w:t>
      </w:r>
      <w:r w:rsidR="005618E3">
        <w:t xml:space="preserve"> </w:t>
      </w:r>
      <w:r>
        <w:t>the</w:t>
      </w:r>
      <w:r w:rsidR="005618E3">
        <w:t xml:space="preserve"> </w:t>
      </w:r>
      <w:r>
        <w:t>proportion</w:t>
      </w:r>
      <w:r w:rsidR="005618E3">
        <w:t xml:space="preserve"> </w:t>
      </w:r>
      <w:r>
        <w:t>between</w:t>
      </w:r>
      <w:r w:rsidR="005618E3">
        <w:t xml:space="preserve"> </w:t>
      </w:r>
      <w:r>
        <w:t>religious</w:t>
      </w:r>
      <w:r w:rsidR="005618E3">
        <w:t xml:space="preserve"> </w:t>
      </w:r>
      <w:r>
        <w:t>statements</w:t>
      </w:r>
      <w:r w:rsidR="005618E3">
        <w:t xml:space="preserve"> </w:t>
      </w:r>
      <w:r>
        <w:t>and</w:t>
      </w:r>
      <w:r w:rsidR="005618E3">
        <w:t xml:space="preserve"> </w:t>
      </w:r>
      <w:r>
        <w:t>their</w:t>
      </w:r>
      <w:r w:rsidR="005618E3">
        <w:t xml:space="preserve"> </w:t>
      </w:r>
      <w:r>
        <w:t>subjects,</w:t>
      </w:r>
      <w:r w:rsidR="005618E3">
        <w:t xml:space="preserve"> </w:t>
      </w:r>
      <w:r>
        <w:t>the</w:t>
      </w:r>
      <w:r w:rsidR="005618E3">
        <w:t xml:space="preserve"> </w:t>
      </w:r>
      <w:r>
        <w:t>intercessors</w:t>
      </w:r>
      <w:r w:rsidR="005618E3">
        <w:t xml:space="preserve"> </w:t>
      </w:r>
      <w:r>
        <w:t>should</w:t>
      </w:r>
      <w:r w:rsidR="005618E3">
        <w:t xml:space="preserve"> </w:t>
      </w:r>
      <w:r>
        <w:t>be</w:t>
      </w:r>
      <w:r w:rsidR="005618E3">
        <w:t xml:space="preserve"> </w:t>
      </w:r>
      <w:r>
        <w:t>knowledgeable</w:t>
      </w:r>
      <w:r w:rsidR="005618E3">
        <w:t xml:space="preserve"> </w:t>
      </w:r>
      <w:r>
        <w:t>so</w:t>
      </w:r>
      <w:r w:rsidR="005618E3">
        <w:t xml:space="preserve"> </w:t>
      </w:r>
      <w:r>
        <w:t>as</w:t>
      </w:r>
      <w:r w:rsidR="005618E3">
        <w:t xml:space="preserve"> </w:t>
      </w:r>
      <w:r>
        <w:t>that</w:t>
      </w:r>
      <w:r w:rsidR="005618E3">
        <w:t xml:space="preserve"> </w:t>
      </w:r>
      <w:r>
        <w:t>they</w:t>
      </w:r>
      <w:r w:rsidR="005618E3">
        <w:t xml:space="preserve"> </w:t>
      </w:r>
      <w:r>
        <w:t>can</w:t>
      </w:r>
      <w:r w:rsidR="005618E3">
        <w:t xml:space="preserve"> </w:t>
      </w:r>
      <w:r>
        <w:t>recognise</w:t>
      </w:r>
      <w:r w:rsidR="005618E3">
        <w:t xml:space="preserve"> </w:t>
      </w:r>
      <w:r>
        <w:t>whether</w:t>
      </w:r>
      <w:r w:rsidR="005618E3">
        <w:t xml:space="preserve"> </w:t>
      </w:r>
      <w:r>
        <w:t>one</w:t>
      </w:r>
      <w:r w:rsidR="005618E3">
        <w:t xml:space="preserve"> </w:t>
      </w:r>
      <w:r>
        <w:t>deserves</w:t>
      </w:r>
      <w:r w:rsidR="005618E3">
        <w:t xml:space="preserve"> </w:t>
      </w:r>
      <w:r>
        <w:t>intercession</w:t>
      </w:r>
      <w:r w:rsidR="005618E3">
        <w:t xml:space="preserve"> </w:t>
      </w:r>
      <w:r>
        <w:t>or</w:t>
      </w:r>
      <w:r w:rsidR="005618E3">
        <w:t xml:space="preserve"> </w:t>
      </w:r>
      <w:r>
        <w:t>not</w:t>
      </w:r>
      <w:r w:rsidR="005618E3">
        <w:t>.</w:t>
      </w:r>
    </w:p>
    <w:p w:rsidR="005618E3" w:rsidRDefault="000B3EC4" w:rsidP="005618E3">
      <w:pPr>
        <w:pStyle w:val="libNormal"/>
      </w:pPr>
      <w:r>
        <w:t>Certainly</w:t>
      </w:r>
      <w:r w:rsidR="005618E3">
        <w:t xml:space="preserve"> </w:t>
      </w:r>
      <w:r>
        <w:t>amongst</w:t>
      </w:r>
      <w:r w:rsidR="005618E3">
        <w:t xml:space="preserve"> </w:t>
      </w:r>
      <w:r>
        <w:t>those</w:t>
      </w:r>
      <w:r w:rsidR="005618E3">
        <w:t xml:space="preserve"> </w:t>
      </w:r>
      <w:r>
        <w:t>who</w:t>
      </w:r>
      <w:r w:rsidR="005618E3">
        <w:t xml:space="preserve"> </w:t>
      </w:r>
      <w:r>
        <w:t>possess</w:t>
      </w:r>
      <w:r w:rsidR="005618E3">
        <w:t xml:space="preserve"> </w:t>
      </w:r>
      <w:r>
        <w:t>both</w:t>
      </w:r>
      <w:r w:rsidR="005618E3">
        <w:t xml:space="preserve"> </w:t>
      </w:r>
      <w:r>
        <w:t>characteristics</w:t>
      </w:r>
      <w:r w:rsidR="005618E3">
        <w:t xml:space="preserve"> </w:t>
      </w:r>
      <w:r>
        <w:t>are</w:t>
      </w:r>
      <w:r w:rsidR="005618E3">
        <w:t xml:space="preserve"> </w:t>
      </w:r>
      <w:r>
        <w:t>our</w:t>
      </w:r>
      <w:r w:rsidR="005618E3">
        <w:t xml:space="preserve"> </w:t>
      </w:r>
      <w:r>
        <w:t>innocent</w:t>
      </w:r>
      <w:r w:rsidR="005618E3">
        <w:t xml:space="preserve"> </w:t>
      </w:r>
      <w:r>
        <w:t>Imams</w:t>
      </w:r>
      <w:r w:rsidR="005618E3">
        <w:t>.</w:t>
      </w:r>
    </w:p>
    <w:p w:rsidR="00227BCF" w:rsidRDefault="000B3EC4" w:rsidP="00227BCF">
      <w:pPr>
        <w:pStyle w:val="libNormal"/>
      </w:pPr>
      <w:r>
        <w:t>Moreover,</w:t>
      </w:r>
      <w:r w:rsidR="005618E3">
        <w:t xml:space="preserve"> </w:t>
      </w:r>
      <w:r>
        <w:t>it</w:t>
      </w:r>
      <w:r w:rsidR="005618E3">
        <w:t xml:space="preserve"> </w:t>
      </w:r>
      <w:r>
        <w:t>is</w:t>
      </w:r>
      <w:r w:rsidR="005618E3">
        <w:t xml:space="preserve"> </w:t>
      </w:r>
      <w:r>
        <w:t>understood</w:t>
      </w:r>
      <w:r w:rsidR="005618E3">
        <w:t xml:space="preserve"> </w:t>
      </w:r>
      <w:r>
        <w:t>from</w:t>
      </w:r>
      <w:r w:rsidR="005618E3">
        <w:t xml:space="preserve"> </w:t>
      </w:r>
      <w:r>
        <w:t>some</w:t>
      </w:r>
      <w:r w:rsidR="005618E3">
        <w:t xml:space="preserve"> </w:t>
      </w:r>
      <w:r>
        <w:t>verses</w:t>
      </w:r>
      <w:r w:rsidR="005618E3">
        <w:t xml:space="preserve"> </w:t>
      </w:r>
      <w:r>
        <w:t>that</w:t>
      </w:r>
      <w:r w:rsidR="005618E3">
        <w:t xml:space="preserve"> </w:t>
      </w:r>
      <w:r>
        <w:t>the</w:t>
      </w:r>
      <w:r w:rsidR="005618E3">
        <w:t xml:space="preserve"> </w:t>
      </w:r>
      <w:r>
        <w:t>subjects</w:t>
      </w:r>
      <w:r w:rsidR="005618E3">
        <w:t xml:space="preserve"> </w:t>
      </w:r>
      <w:r>
        <w:t>of</w:t>
      </w:r>
      <w:r w:rsidR="005618E3">
        <w:t xml:space="preserve"> </w:t>
      </w:r>
      <w:r>
        <w:t>intercession</w:t>
      </w:r>
      <w:r w:rsidR="005618E3">
        <w:t xml:space="preserve"> </w:t>
      </w:r>
      <w:r>
        <w:t>should</w:t>
      </w:r>
      <w:r w:rsidR="005618E3">
        <w:t xml:space="preserve"> </w:t>
      </w:r>
      <w:r>
        <w:t>have</w:t>
      </w:r>
      <w:r w:rsidR="005618E3">
        <w:t xml:space="preserve"> </w:t>
      </w:r>
      <w:r>
        <w:t>acquired</w:t>
      </w:r>
      <w:r w:rsidR="005618E3">
        <w:t xml:space="preserve"> </w:t>
      </w:r>
      <w:r>
        <w:t>God’s</w:t>
      </w:r>
      <w:r w:rsidR="005618E3">
        <w:t xml:space="preserve"> </w:t>
      </w:r>
      <w:r>
        <w:t>satisfaction.</w:t>
      </w:r>
      <w:r w:rsidR="005618E3">
        <w:t xml:space="preserve"> </w:t>
      </w:r>
      <w:r>
        <w:t>As</w:t>
      </w:r>
      <w:r w:rsidR="005618E3">
        <w:t xml:space="preserve"> </w:t>
      </w:r>
      <w:r>
        <w:t>stated</w:t>
      </w:r>
      <w:r w:rsidR="005618E3">
        <w:t xml:space="preserve"> </w:t>
      </w:r>
      <w:r>
        <w:t>in</w:t>
      </w:r>
      <w:r w:rsidR="005618E3">
        <w:t xml:space="preserve"> </w:t>
      </w:r>
      <w:r>
        <w:t>the</w:t>
      </w:r>
      <w:r w:rsidR="005618E3">
        <w:t xml:space="preserve"> </w:t>
      </w:r>
      <w:r>
        <w:t>Qur’an</w:t>
      </w:r>
      <w:r w:rsidR="005618E3">
        <w:t xml:space="preserve"> </w:t>
      </w:r>
      <w:r>
        <w:t>as</w:t>
      </w:r>
      <w:r w:rsidR="005618E3">
        <w:t xml:space="preserve"> </w:t>
      </w:r>
      <w:r>
        <w:t>follows</w:t>
      </w:r>
      <w:r w:rsidR="00DD5F97">
        <w:t>:</w:t>
      </w:r>
      <w:r w:rsidR="00227BCF">
        <w:t xml:space="preserve"> </w:t>
      </w:r>
      <w:r>
        <w:t>“and</w:t>
      </w:r>
      <w:r w:rsidR="005618E3">
        <w:t xml:space="preserve"> </w:t>
      </w:r>
      <w:r>
        <w:t>they</w:t>
      </w:r>
      <w:r w:rsidR="005618E3">
        <w:t xml:space="preserve"> </w:t>
      </w:r>
      <w:r>
        <w:t>do</w:t>
      </w:r>
      <w:r w:rsidR="005618E3">
        <w:t xml:space="preserve"> </w:t>
      </w:r>
      <w:r>
        <w:t>not</w:t>
      </w:r>
      <w:r w:rsidR="005618E3">
        <w:t xml:space="preserve"> </w:t>
      </w:r>
      <w:r>
        <w:t>intercede</w:t>
      </w:r>
      <w:r w:rsidR="005618E3">
        <w:t xml:space="preserve"> </w:t>
      </w:r>
      <w:r>
        <w:t>except</w:t>
      </w:r>
      <w:r w:rsidR="005618E3">
        <w:t xml:space="preserve"> </w:t>
      </w:r>
      <w:r>
        <w:t>for</w:t>
      </w:r>
      <w:r w:rsidR="005618E3">
        <w:t xml:space="preserve"> </w:t>
      </w:r>
      <w:r>
        <w:t>someone</w:t>
      </w:r>
      <w:r w:rsidR="005618E3">
        <w:t xml:space="preserve"> </w:t>
      </w:r>
      <w:r>
        <w:t>He</w:t>
      </w:r>
      <w:r w:rsidR="005618E3">
        <w:t xml:space="preserve"> </w:t>
      </w:r>
      <w:r>
        <w:t>approves</w:t>
      </w:r>
      <w:r w:rsidR="005618E3">
        <w:t xml:space="preserve"> </w:t>
      </w:r>
      <w:r>
        <w:t>of”</w:t>
      </w:r>
      <w:r w:rsidR="005618E3">
        <w:t xml:space="preserve"> </w:t>
      </w:r>
      <w:r>
        <w:t>(al</w:t>
      </w:r>
      <w:r w:rsidR="001E038C">
        <w:t>-</w:t>
      </w:r>
      <w:r>
        <w:t>Anbiyā’:28)</w:t>
      </w:r>
    </w:p>
    <w:p w:rsidR="00227BCF" w:rsidRDefault="000B3EC4" w:rsidP="00227BCF">
      <w:pPr>
        <w:pStyle w:val="libNormal"/>
      </w:pPr>
      <w:r>
        <w:t>Also</w:t>
      </w:r>
      <w:r w:rsidR="00DD5F97">
        <w:t>:</w:t>
      </w:r>
    </w:p>
    <w:p w:rsidR="005618E3" w:rsidRDefault="000B3EC4" w:rsidP="00227BCF">
      <w:pPr>
        <w:pStyle w:val="libNormal"/>
      </w:pPr>
      <w:r>
        <w:t>“How</w:t>
      </w:r>
      <w:r w:rsidR="005618E3">
        <w:t xml:space="preserve"> </w:t>
      </w:r>
      <w:r>
        <w:t>many</w:t>
      </w:r>
      <w:r w:rsidR="005618E3">
        <w:t xml:space="preserve"> </w:t>
      </w:r>
      <w:r>
        <w:t>an</w:t>
      </w:r>
      <w:r w:rsidR="005618E3">
        <w:t xml:space="preserve"> </w:t>
      </w:r>
      <w:r>
        <w:t>angel</w:t>
      </w:r>
      <w:r w:rsidR="005618E3">
        <w:t xml:space="preserve"> </w:t>
      </w:r>
      <w:r>
        <w:t>there</w:t>
      </w:r>
      <w:r w:rsidR="005618E3">
        <w:t xml:space="preserve"> </w:t>
      </w:r>
      <w:r>
        <w:t>is</w:t>
      </w:r>
      <w:r w:rsidR="005618E3">
        <w:t xml:space="preserve"> </w:t>
      </w:r>
      <w:r>
        <w:t>in</w:t>
      </w:r>
      <w:r w:rsidR="005618E3">
        <w:t xml:space="preserve"> </w:t>
      </w:r>
      <w:r>
        <w:t>the</w:t>
      </w:r>
      <w:r w:rsidR="005618E3">
        <w:t xml:space="preserve"> </w:t>
      </w:r>
      <w:r>
        <w:t>heavens</w:t>
      </w:r>
      <w:r w:rsidR="005618E3">
        <w:t xml:space="preserve"> </w:t>
      </w:r>
      <w:r>
        <w:t>whose</w:t>
      </w:r>
      <w:r w:rsidR="005618E3">
        <w:t xml:space="preserve"> </w:t>
      </w:r>
      <w:r>
        <w:t>intercession</w:t>
      </w:r>
      <w:r w:rsidR="005618E3">
        <w:t xml:space="preserve"> </w:t>
      </w:r>
      <w:r>
        <w:t>is</w:t>
      </w:r>
      <w:r w:rsidR="005618E3">
        <w:t xml:space="preserve"> </w:t>
      </w:r>
      <w:r>
        <w:t>of</w:t>
      </w:r>
      <w:r w:rsidR="005618E3">
        <w:t xml:space="preserve"> </w:t>
      </w:r>
      <w:r>
        <w:t>no</w:t>
      </w:r>
      <w:r w:rsidR="005618E3">
        <w:t xml:space="preserve"> </w:t>
      </w:r>
      <w:r>
        <w:t>avail</w:t>
      </w:r>
      <w:r w:rsidR="005618E3">
        <w:t xml:space="preserve"> </w:t>
      </w:r>
      <w:r>
        <w:t>in</w:t>
      </w:r>
      <w:r w:rsidR="005618E3">
        <w:t xml:space="preserve"> </w:t>
      </w:r>
      <w:r>
        <w:t>any</w:t>
      </w:r>
      <w:r w:rsidR="005618E3">
        <w:t xml:space="preserve"> </w:t>
      </w:r>
      <w:r>
        <w:t>way</w:t>
      </w:r>
      <w:r w:rsidR="005618E3">
        <w:t xml:space="preserve"> </w:t>
      </w:r>
      <w:r>
        <w:t>except</w:t>
      </w:r>
      <w:r w:rsidR="005618E3">
        <w:t xml:space="preserve"> </w:t>
      </w:r>
      <w:r>
        <w:t>after</w:t>
      </w:r>
      <w:r w:rsidR="005618E3">
        <w:t xml:space="preserve"> </w:t>
      </w:r>
      <w:r>
        <w:t>Allah</w:t>
      </w:r>
      <w:r w:rsidR="005618E3">
        <w:t xml:space="preserve"> </w:t>
      </w:r>
      <w:r>
        <w:t>grants</w:t>
      </w:r>
      <w:r w:rsidR="005618E3">
        <w:t xml:space="preserve"> </w:t>
      </w:r>
      <w:r>
        <w:t>permission</w:t>
      </w:r>
      <w:r w:rsidR="005618E3">
        <w:t xml:space="preserve"> </w:t>
      </w:r>
      <w:r>
        <w:t>to</w:t>
      </w:r>
      <w:r w:rsidR="005618E3">
        <w:t xml:space="preserve"> </w:t>
      </w:r>
      <w:r>
        <w:t>whomever</w:t>
      </w:r>
      <w:r w:rsidR="005618E3">
        <w:t xml:space="preserve"> </w:t>
      </w:r>
      <w:r>
        <w:t>He</w:t>
      </w:r>
      <w:r w:rsidR="005618E3">
        <w:t xml:space="preserve"> </w:t>
      </w:r>
      <w:r>
        <w:t>wishes</w:t>
      </w:r>
      <w:r w:rsidR="005618E3">
        <w:t xml:space="preserve"> </w:t>
      </w:r>
      <w:r>
        <w:t>and</w:t>
      </w:r>
      <w:r w:rsidR="005618E3">
        <w:t xml:space="preserve"> </w:t>
      </w:r>
      <w:r>
        <w:t>approves</w:t>
      </w:r>
      <w:r w:rsidR="005618E3">
        <w:t xml:space="preserve"> </w:t>
      </w:r>
      <w:r>
        <w:t>of”</w:t>
      </w:r>
      <w:r w:rsidR="005618E3">
        <w:t xml:space="preserve"> </w:t>
      </w:r>
      <w:r>
        <w:t>(al</w:t>
      </w:r>
      <w:r w:rsidR="001E038C">
        <w:t>-</w:t>
      </w:r>
      <w:r>
        <w:t>Najm:26)</w:t>
      </w:r>
      <w:r w:rsidR="005618E3">
        <w:t xml:space="preserve"> </w:t>
      </w:r>
      <w:r>
        <w:t>Clearly,</w:t>
      </w:r>
      <w:r w:rsidR="005618E3">
        <w:t xml:space="preserve"> </w:t>
      </w:r>
      <w:r>
        <w:t>God’s</w:t>
      </w:r>
      <w:r w:rsidR="005618E3">
        <w:t xml:space="preserve"> </w:t>
      </w:r>
      <w:r>
        <w:t>satisfaction</w:t>
      </w:r>
      <w:r w:rsidR="005618E3">
        <w:t xml:space="preserve"> </w:t>
      </w:r>
      <w:r>
        <w:t>towards</w:t>
      </w:r>
      <w:r w:rsidR="005618E3">
        <w:t xml:space="preserve"> </w:t>
      </w:r>
      <w:r>
        <w:t>one</w:t>
      </w:r>
      <w:r w:rsidR="005618E3">
        <w:t xml:space="preserve"> </w:t>
      </w:r>
      <w:r>
        <w:t>who</w:t>
      </w:r>
      <w:r w:rsidR="005618E3">
        <w:t xml:space="preserve"> </w:t>
      </w:r>
      <w:r>
        <w:t>is</w:t>
      </w:r>
      <w:r w:rsidR="005618E3">
        <w:t xml:space="preserve"> </w:t>
      </w:r>
      <w:r>
        <w:t>the</w:t>
      </w:r>
      <w:r w:rsidR="005618E3">
        <w:t xml:space="preserve"> </w:t>
      </w:r>
      <w:r>
        <w:t>subject</w:t>
      </w:r>
      <w:r w:rsidR="005618E3">
        <w:t xml:space="preserve"> </w:t>
      </w:r>
      <w:r>
        <w:t>for</w:t>
      </w:r>
      <w:r w:rsidR="005618E3">
        <w:t xml:space="preserve"> </w:t>
      </w:r>
      <w:r>
        <w:t>intercession</w:t>
      </w:r>
      <w:r w:rsidR="005618E3">
        <w:t xml:space="preserve"> </w:t>
      </w:r>
      <w:r>
        <w:t>does</w:t>
      </w:r>
      <w:r w:rsidR="005618E3">
        <w:t xml:space="preserve"> </w:t>
      </w:r>
      <w:r>
        <w:t>not</w:t>
      </w:r>
      <w:r w:rsidR="005618E3">
        <w:t xml:space="preserve"> </w:t>
      </w:r>
      <w:r>
        <w:t>mean</w:t>
      </w:r>
      <w:r w:rsidR="005618E3">
        <w:t xml:space="preserve"> </w:t>
      </w:r>
      <w:r>
        <w:t>that</w:t>
      </w:r>
      <w:r w:rsidR="005618E3">
        <w:t xml:space="preserve"> </w:t>
      </w:r>
      <w:r>
        <w:t>all</w:t>
      </w:r>
      <w:r w:rsidR="005618E3">
        <w:t xml:space="preserve"> </w:t>
      </w:r>
      <w:r>
        <w:t>his</w:t>
      </w:r>
      <w:r w:rsidR="005618E3">
        <w:t xml:space="preserve"> </w:t>
      </w:r>
      <w:r>
        <w:t>deeds</w:t>
      </w:r>
      <w:r w:rsidR="005618E3">
        <w:t xml:space="preserve"> </w:t>
      </w:r>
      <w:r>
        <w:t>are</w:t>
      </w:r>
      <w:r w:rsidR="005618E3">
        <w:t xml:space="preserve"> </w:t>
      </w:r>
      <w:r>
        <w:t>acceptable,</w:t>
      </w:r>
      <w:r w:rsidR="005618E3">
        <w:t xml:space="preserve"> </w:t>
      </w:r>
      <w:r>
        <w:t>as</w:t>
      </w:r>
      <w:r w:rsidR="005618E3">
        <w:t xml:space="preserve"> </w:t>
      </w:r>
      <w:r>
        <w:t>in</w:t>
      </w:r>
      <w:r w:rsidR="005618E3">
        <w:t xml:space="preserve"> </w:t>
      </w:r>
      <w:r>
        <w:t>that</w:t>
      </w:r>
      <w:r w:rsidR="005618E3">
        <w:t xml:space="preserve"> </w:t>
      </w:r>
      <w:r>
        <w:t>case</w:t>
      </w:r>
      <w:r w:rsidR="005618E3">
        <w:t xml:space="preserve"> </w:t>
      </w:r>
      <w:r>
        <w:t>there</w:t>
      </w:r>
      <w:r w:rsidR="005618E3">
        <w:t xml:space="preserve"> </w:t>
      </w:r>
      <w:r>
        <w:t>would</w:t>
      </w:r>
      <w:r w:rsidR="005618E3">
        <w:t xml:space="preserve"> </w:t>
      </w:r>
      <w:r>
        <w:t>be</w:t>
      </w:r>
      <w:r w:rsidR="005618E3">
        <w:t xml:space="preserve"> </w:t>
      </w:r>
      <w:r>
        <w:t>no</w:t>
      </w:r>
      <w:r w:rsidR="005618E3">
        <w:t xml:space="preserve"> </w:t>
      </w:r>
      <w:r>
        <w:t>need</w:t>
      </w:r>
      <w:r w:rsidR="005618E3">
        <w:t xml:space="preserve"> </w:t>
      </w:r>
      <w:r>
        <w:t>for</w:t>
      </w:r>
      <w:r w:rsidR="005618E3">
        <w:t xml:space="preserve"> </w:t>
      </w:r>
      <w:r>
        <w:t>intercession;</w:t>
      </w:r>
      <w:r w:rsidR="005618E3">
        <w:t xml:space="preserve"> </w:t>
      </w:r>
      <w:r>
        <w:t>it</w:t>
      </w:r>
      <w:r w:rsidR="005618E3">
        <w:t xml:space="preserve"> </w:t>
      </w:r>
      <w:r>
        <w:t>rather</w:t>
      </w:r>
      <w:r w:rsidR="005618E3">
        <w:t xml:space="preserve"> </w:t>
      </w:r>
      <w:r>
        <w:t>means</w:t>
      </w:r>
      <w:r w:rsidR="005618E3">
        <w:t xml:space="preserve"> </w:t>
      </w:r>
      <w:r>
        <w:t>that</w:t>
      </w:r>
      <w:r w:rsidR="005618E3">
        <w:t xml:space="preserve"> </w:t>
      </w:r>
      <w:r>
        <w:t>the</w:t>
      </w:r>
      <w:r w:rsidR="005618E3">
        <w:t xml:space="preserve"> </w:t>
      </w:r>
      <w:r>
        <w:t>person</w:t>
      </w:r>
      <w:r w:rsidR="005618E3">
        <w:t xml:space="preserve"> </w:t>
      </w:r>
      <w:r>
        <w:t>himself</w:t>
      </w:r>
      <w:r w:rsidR="005618E3">
        <w:t xml:space="preserve"> </w:t>
      </w:r>
      <w:r>
        <w:t>should</w:t>
      </w:r>
      <w:r w:rsidR="005618E3">
        <w:t xml:space="preserve"> </w:t>
      </w:r>
      <w:r>
        <w:t>be</w:t>
      </w:r>
      <w:r w:rsidR="005618E3">
        <w:t xml:space="preserve"> </w:t>
      </w:r>
      <w:r>
        <w:t>satisfactory</w:t>
      </w:r>
      <w:r w:rsidR="005618E3">
        <w:t xml:space="preserve"> </w:t>
      </w:r>
      <w:r>
        <w:t>with</w:t>
      </w:r>
      <w:r w:rsidR="005618E3">
        <w:t xml:space="preserve"> </w:t>
      </w:r>
      <w:r>
        <w:t>respect</w:t>
      </w:r>
      <w:r w:rsidR="005618E3">
        <w:t xml:space="preserve"> </w:t>
      </w:r>
      <w:r>
        <w:t>to</w:t>
      </w:r>
      <w:r w:rsidR="005618E3">
        <w:t xml:space="preserve"> </w:t>
      </w:r>
      <w:r>
        <w:t>his</w:t>
      </w:r>
      <w:r w:rsidR="005618E3">
        <w:t xml:space="preserve"> </w:t>
      </w:r>
      <w:r>
        <w:t>faith</w:t>
      </w:r>
      <w:r w:rsidR="005618E3">
        <w:t xml:space="preserve"> </w:t>
      </w:r>
      <w:r>
        <w:t>and</w:t>
      </w:r>
      <w:r w:rsidR="005618E3">
        <w:t xml:space="preserve"> </w:t>
      </w:r>
      <w:r>
        <w:t>religion.</w:t>
      </w:r>
      <w:r w:rsidR="005618E3">
        <w:t xml:space="preserve"> </w:t>
      </w:r>
      <w:r>
        <w:t>The</w:t>
      </w:r>
      <w:r w:rsidR="005618E3">
        <w:t xml:space="preserve"> </w:t>
      </w:r>
      <w:r>
        <w:t>above</w:t>
      </w:r>
      <w:r w:rsidR="005618E3">
        <w:t xml:space="preserve"> </w:t>
      </w:r>
      <w:r>
        <w:t>point</w:t>
      </w:r>
      <w:r w:rsidR="005618E3">
        <w:t xml:space="preserve"> </w:t>
      </w:r>
      <w:r>
        <w:t>has</w:t>
      </w:r>
      <w:r w:rsidR="005618E3">
        <w:t xml:space="preserve"> </w:t>
      </w:r>
      <w:r>
        <w:t>been</w:t>
      </w:r>
      <w:r w:rsidR="005618E3">
        <w:t xml:space="preserve"> </w:t>
      </w:r>
      <w:r>
        <w:t>commented</w:t>
      </w:r>
      <w:r w:rsidR="005618E3">
        <w:t xml:space="preserve"> </w:t>
      </w:r>
      <w:r>
        <w:t>on</w:t>
      </w:r>
      <w:r w:rsidR="005618E3">
        <w:t xml:space="preserve"> </w:t>
      </w:r>
      <w:r>
        <w:t>in</w:t>
      </w:r>
      <w:r w:rsidR="005618E3">
        <w:t xml:space="preserve"> </w:t>
      </w:r>
      <w:r>
        <w:t>the</w:t>
      </w:r>
      <w:r w:rsidR="005618E3">
        <w:t xml:space="preserve"> </w:t>
      </w:r>
      <w:r>
        <w:t>same</w:t>
      </w:r>
      <w:r w:rsidR="005618E3">
        <w:t xml:space="preserve"> </w:t>
      </w:r>
      <w:r>
        <w:t>way</w:t>
      </w:r>
      <w:r w:rsidR="005618E3">
        <w:t xml:space="preserve"> </w:t>
      </w:r>
      <w:r>
        <w:t>in</w:t>
      </w:r>
      <w:r w:rsidR="005618E3">
        <w:t xml:space="preserve"> </w:t>
      </w:r>
      <w:r>
        <w:t>the</w:t>
      </w:r>
      <w:r w:rsidR="005618E3">
        <w:t xml:space="preserve"> </w:t>
      </w:r>
      <w:r>
        <w:t>traditions</w:t>
      </w:r>
      <w:r w:rsidR="005618E3">
        <w:t>.</w:t>
      </w:r>
    </w:p>
    <w:p w:rsidR="00DD5F97" w:rsidRDefault="000B3EC4" w:rsidP="005618E3">
      <w:pPr>
        <w:pStyle w:val="libNormal"/>
      </w:pPr>
      <w:r>
        <w:t>Moreover,</w:t>
      </w:r>
      <w:r w:rsidR="005618E3">
        <w:t xml:space="preserve"> </w:t>
      </w:r>
      <w:r>
        <w:t>in</w:t>
      </w:r>
      <w:r w:rsidR="005618E3">
        <w:t xml:space="preserve"> </w:t>
      </w:r>
      <w:r>
        <w:t>several</w:t>
      </w:r>
      <w:r w:rsidR="005618E3">
        <w:t xml:space="preserve"> </w:t>
      </w:r>
      <w:r>
        <w:t>verses</w:t>
      </w:r>
      <w:r w:rsidR="005618E3">
        <w:t xml:space="preserve"> </w:t>
      </w:r>
      <w:r>
        <w:t>the</w:t>
      </w:r>
      <w:r w:rsidR="005618E3">
        <w:t xml:space="preserve"> </w:t>
      </w:r>
      <w:r>
        <w:t>characteristics</w:t>
      </w:r>
      <w:r w:rsidR="005618E3">
        <w:t xml:space="preserve"> </w:t>
      </w:r>
      <w:r>
        <w:t>of</w:t>
      </w:r>
      <w:r w:rsidR="005618E3">
        <w:t xml:space="preserve"> </w:t>
      </w:r>
      <w:r>
        <w:t>those</w:t>
      </w:r>
      <w:r w:rsidR="005618E3">
        <w:t xml:space="preserve"> </w:t>
      </w:r>
      <w:r>
        <w:t>who</w:t>
      </w:r>
      <w:r w:rsidR="005618E3">
        <w:t xml:space="preserve"> </w:t>
      </w:r>
      <w:r>
        <w:t>are</w:t>
      </w:r>
      <w:r w:rsidR="005618E3">
        <w:t xml:space="preserve"> </w:t>
      </w:r>
      <w:r>
        <w:t>not</w:t>
      </w:r>
      <w:r w:rsidR="005618E3">
        <w:t xml:space="preserve"> </w:t>
      </w:r>
      <w:r>
        <w:t>included</w:t>
      </w:r>
      <w:r w:rsidR="005618E3">
        <w:t xml:space="preserve"> </w:t>
      </w:r>
      <w:r>
        <w:t>for</w:t>
      </w:r>
      <w:r w:rsidR="005618E3">
        <w:t xml:space="preserve"> </w:t>
      </w:r>
      <w:r>
        <w:t>intercession</w:t>
      </w:r>
      <w:r w:rsidR="005618E3">
        <w:t xml:space="preserve"> </w:t>
      </w:r>
      <w:r>
        <w:t>have</w:t>
      </w:r>
      <w:r w:rsidR="005618E3">
        <w:t xml:space="preserve"> </w:t>
      </w:r>
      <w:r>
        <w:t>been</w:t>
      </w:r>
      <w:r w:rsidR="005618E3">
        <w:t xml:space="preserve"> </w:t>
      </w:r>
      <w:r>
        <w:t>discussed.</w:t>
      </w:r>
      <w:r w:rsidR="005618E3">
        <w:t xml:space="preserve"> </w:t>
      </w:r>
      <w:r>
        <w:t>For</w:t>
      </w:r>
      <w:r w:rsidR="005618E3">
        <w:t xml:space="preserve"> </w:t>
      </w:r>
      <w:r>
        <w:t>example,</w:t>
      </w:r>
      <w:r w:rsidR="005618E3">
        <w:t xml:space="preserve"> </w:t>
      </w:r>
      <w:r>
        <w:t>Qur’an</w:t>
      </w:r>
      <w:r w:rsidR="005618E3">
        <w:t xml:space="preserve"> </w:t>
      </w:r>
      <w:r>
        <w:t>al</w:t>
      </w:r>
      <w:r w:rsidR="001E038C">
        <w:t>-</w:t>
      </w:r>
      <w:r>
        <w:t>Shu’arā:100</w:t>
      </w:r>
      <w:r w:rsidR="005618E3">
        <w:t xml:space="preserve"> </w:t>
      </w:r>
      <w:r>
        <w:t>quotes</w:t>
      </w:r>
      <w:r w:rsidR="005618E3">
        <w:t xml:space="preserve"> </w:t>
      </w:r>
      <w:r>
        <w:t>the</w:t>
      </w:r>
      <w:r w:rsidR="005618E3">
        <w:t xml:space="preserve"> </w:t>
      </w:r>
      <w:r>
        <w:t>dualists</w:t>
      </w:r>
      <w:r w:rsidR="005618E3">
        <w:t xml:space="preserve"> </w:t>
      </w:r>
      <w:r>
        <w:t>as</w:t>
      </w:r>
      <w:r w:rsidR="005618E3">
        <w:t xml:space="preserve"> </w:t>
      </w:r>
      <w:r>
        <w:t>saying</w:t>
      </w:r>
      <w:r w:rsidR="00DD5F97">
        <w:t>:</w:t>
      </w:r>
    </w:p>
    <w:p w:rsidR="00DD5F97" w:rsidRDefault="000B3EC4" w:rsidP="005618E3">
      <w:pPr>
        <w:pStyle w:val="libNormal"/>
      </w:pPr>
      <w:r>
        <w:t>We</w:t>
      </w:r>
      <w:r w:rsidR="005618E3">
        <w:t xml:space="preserve"> </w:t>
      </w:r>
      <w:r>
        <w:t>have</w:t>
      </w:r>
      <w:r w:rsidR="005618E3">
        <w:t xml:space="preserve"> </w:t>
      </w:r>
      <w:r>
        <w:t>no</w:t>
      </w:r>
      <w:r w:rsidR="005618E3">
        <w:t xml:space="preserve"> </w:t>
      </w:r>
      <w:r>
        <w:t>intercessor.</w:t>
      </w:r>
      <w:r w:rsidR="005618E3">
        <w:t xml:space="preserve"> </w:t>
      </w:r>
      <w:r>
        <w:t>In</w:t>
      </w:r>
      <w:r w:rsidR="005618E3">
        <w:t xml:space="preserve"> </w:t>
      </w:r>
      <w:r>
        <w:t>Qur’an</w:t>
      </w:r>
      <w:r w:rsidR="005618E3">
        <w:t xml:space="preserve"> </w:t>
      </w:r>
      <w:r>
        <w:t>al</w:t>
      </w:r>
      <w:r w:rsidR="001E038C">
        <w:t>-</w:t>
      </w:r>
      <w:r>
        <w:t>Muddaththir:40</w:t>
      </w:r>
      <w:r w:rsidR="001E038C">
        <w:t>-</w:t>
      </w:r>
      <w:r>
        <w:t>48,</w:t>
      </w:r>
      <w:r w:rsidR="005618E3">
        <w:t xml:space="preserve"> </w:t>
      </w:r>
      <w:r>
        <w:t>it</w:t>
      </w:r>
      <w:r w:rsidR="005618E3">
        <w:t xml:space="preserve"> </w:t>
      </w:r>
      <w:r>
        <w:t>maintains</w:t>
      </w:r>
      <w:r w:rsidR="005618E3">
        <w:t xml:space="preserve"> </w:t>
      </w:r>
      <w:r>
        <w:t>that</w:t>
      </w:r>
      <w:r w:rsidR="005618E3">
        <w:t xml:space="preserve"> </w:t>
      </w:r>
      <w:r>
        <w:t>when</w:t>
      </w:r>
      <w:r w:rsidR="005618E3">
        <w:t xml:space="preserve"> </w:t>
      </w:r>
      <w:r>
        <w:t>the</w:t>
      </w:r>
      <w:r w:rsidR="005618E3">
        <w:t xml:space="preserve"> </w:t>
      </w:r>
      <w:r>
        <w:t>sinners</w:t>
      </w:r>
      <w:r w:rsidR="005618E3">
        <w:t xml:space="preserve"> </w:t>
      </w:r>
      <w:r>
        <w:t>are</w:t>
      </w:r>
      <w:r w:rsidR="005618E3">
        <w:t xml:space="preserve"> </w:t>
      </w:r>
      <w:r>
        <w:t>asked</w:t>
      </w:r>
      <w:r w:rsidR="005618E3">
        <w:t xml:space="preserve"> </w:t>
      </w:r>
      <w:r>
        <w:t>as</w:t>
      </w:r>
      <w:r w:rsidR="005618E3">
        <w:t xml:space="preserve"> </w:t>
      </w:r>
      <w:r>
        <w:t>to</w:t>
      </w:r>
      <w:r w:rsidR="005618E3">
        <w:t xml:space="preserve"> </w:t>
      </w:r>
      <w:r>
        <w:t>why</w:t>
      </w:r>
      <w:r w:rsidR="005618E3">
        <w:t xml:space="preserve"> </w:t>
      </w:r>
      <w:r>
        <w:t>they</w:t>
      </w:r>
      <w:r w:rsidR="005618E3">
        <w:t xml:space="preserve"> </w:t>
      </w:r>
      <w:r>
        <w:t>entered</w:t>
      </w:r>
      <w:r w:rsidR="005618E3">
        <w:t xml:space="preserve"> </w:t>
      </w:r>
      <w:r>
        <w:t>Hell,</w:t>
      </w:r>
      <w:r w:rsidR="005618E3">
        <w:t xml:space="preserve"> </w:t>
      </w:r>
      <w:r>
        <w:t>they</w:t>
      </w:r>
      <w:r w:rsidR="005618E3">
        <w:t xml:space="preserve"> </w:t>
      </w:r>
      <w:r>
        <w:t>refer</w:t>
      </w:r>
      <w:r w:rsidR="005618E3">
        <w:t xml:space="preserve"> </w:t>
      </w:r>
      <w:r>
        <w:t>to</w:t>
      </w:r>
      <w:r w:rsidR="005618E3">
        <w:t xml:space="preserve"> </w:t>
      </w:r>
      <w:r>
        <w:t>their</w:t>
      </w:r>
      <w:r w:rsidR="005618E3">
        <w:t xml:space="preserve"> </w:t>
      </w:r>
      <w:r>
        <w:t>abandonment</w:t>
      </w:r>
      <w:r w:rsidR="005618E3">
        <w:t xml:space="preserve"> </w:t>
      </w:r>
      <w:r>
        <w:t>of</w:t>
      </w:r>
      <w:r w:rsidR="005618E3">
        <w:t xml:space="preserve"> </w:t>
      </w:r>
      <w:r>
        <w:t>prayer</w:t>
      </w:r>
      <w:r w:rsidR="005618E3">
        <w:t xml:space="preserve"> </w:t>
      </w:r>
      <w:r>
        <w:t>(Imam</w:t>
      </w:r>
      <w:r w:rsidR="005618E3">
        <w:t xml:space="preserve"> </w:t>
      </w:r>
      <w:r>
        <w:t>Sadiq</w:t>
      </w:r>
      <w:r w:rsidR="005618E3">
        <w:t xml:space="preserve"> </w:t>
      </w:r>
      <w:r>
        <w:t>(a)</w:t>
      </w:r>
      <w:r w:rsidR="005618E3">
        <w:t xml:space="preserve"> </w:t>
      </w:r>
      <w:r>
        <w:t>in</w:t>
      </w:r>
      <w:r w:rsidR="005618E3">
        <w:t xml:space="preserve"> </w:t>
      </w:r>
      <w:r>
        <w:t>the</w:t>
      </w:r>
      <w:r w:rsidR="005618E3">
        <w:t xml:space="preserve"> </w:t>
      </w:r>
      <w:r>
        <w:t>last</w:t>
      </w:r>
      <w:r w:rsidR="005618E3">
        <w:t xml:space="preserve"> </w:t>
      </w:r>
      <w:r>
        <w:t>minutes</w:t>
      </w:r>
      <w:r w:rsidR="005618E3">
        <w:t xml:space="preserve"> </w:t>
      </w:r>
      <w:r>
        <w:t>of</w:t>
      </w:r>
      <w:r w:rsidR="005618E3">
        <w:t xml:space="preserve"> </w:t>
      </w:r>
      <w:r>
        <w:t>his</w:t>
      </w:r>
      <w:r w:rsidR="005618E3">
        <w:t xml:space="preserve"> </w:t>
      </w:r>
      <w:r>
        <w:t>precious</w:t>
      </w:r>
      <w:r w:rsidR="005618E3">
        <w:t xml:space="preserve"> </w:t>
      </w:r>
      <w:r>
        <w:t>life</w:t>
      </w:r>
      <w:r w:rsidR="005618E3">
        <w:t xml:space="preserve"> </w:t>
      </w:r>
      <w:r>
        <w:t>stated</w:t>
      </w:r>
      <w:r w:rsidR="00DD5F97">
        <w:t>:</w:t>
      </w:r>
    </w:p>
    <w:p w:rsidR="00DD5F97" w:rsidRDefault="000B3EC4" w:rsidP="005618E3">
      <w:pPr>
        <w:pStyle w:val="libNormal"/>
      </w:pPr>
      <w:r>
        <w:t>“Our</w:t>
      </w:r>
      <w:r w:rsidR="005618E3">
        <w:t xml:space="preserve"> </w:t>
      </w:r>
      <w:r>
        <w:t>intercession</w:t>
      </w:r>
      <w:r w:rsidR="005618E3">
        <w:t xml:space="preserve"> </w:t>
      </w:r>
      <w:r>
        <w:t>does</w:t>
      </w:r>
      <w:r w:rsidR="005618E3">
        <w:t xml:space="preserve"> </w:t>
      </w:r>
      <w:r>
        <w:t>not</w:t>
      </w:r>
      <w:r w:rsidR="005618E3">
        <w:t xml:space="preserve"> </w:t>
      </w:r>
      <w:r>
        <w:t>reach</w:t>
      </w:r>
      <w:r w:rsidR="005618E3">
        <w:t xml:space="preserve"> </w:t>
      </w:r>
      <w:r>
        <w:t>those</w:t>
      </w:r>
      <w:r w:rsidR="005618E3">
        <w:t xml:space="preserve"> </w:t>
      </w:r>
      <w:r>
        <w:t>who</w:t>
      </w:r>
      <w:r w:rsidR="005618E3">
        <w:t xml:space="preserve"> </w:t>
      </w:r>
      <w:r>
        <w:t>do</w:t>
      </w:r>
      <w:r w:rsidR="005618E3">
        <w:t xml:space="preserve"> </w:t>
      </w:r>
      <w:r>
        <w:t>not</w:t>
      </w:r>
      <w:r w:rsidR="005618E3">
        <w:t xml:space="preserve"> </w:t>
      </w:r>
      <w:r>
        <w:t>respect</w:t>
      </w:r>
      <w:r w:rsidR="005618E3">
        <w:t xml:space="preserve"> </w:t>
      </w:r>
      <w:r>
        <w:t>prayers.”</w:t>
      </w:r>
      <w:r w:rsidR="005618E3">
        <w:t xml:space="preserve"> </w:t>
      </w:r>
      <w:r>
        <w:t>Bihar</w:t>
      </w:r>
      <w:r w:rsidR="001E038C">
        <w:t>-</w:t>
      </w:r>
      <w:r w:rsidR="005618E3">
        <w:t xml:space="preserve"> </w:t>
      </w:r>
      <w:r>
        <w:t>Al</w:t>
      </w:r>
      <w:r w:rsidR="001E038C">
        <w:t>-</w:t>
      </w:r>
      <w:r>
        <w:t>Anwar,</w:t>
      </w:r>
      <w:r w:rsidR="005618E3">
        <w:t xml:space="preserve"> </w:t>
      </w:r>
      <w:r>
        <w:t>Vol.4:3),</w:t>
      </w:r>
      <w:r w:rsidR="005618E3">
        <w:t xml:space="preserve"> </w:t>
      </w:r>
      <w:r>
        <w:t>postponement</w:t>
      </w:r>
      <w:r w:rsidR="005618E3">
        <w:t xml:space="preserve"> </w:t>
      </w:r>
      <w:r>
        <w:t>of</w:t>
      </w:r>
      <w:r w:rsidR="005618E3">
        <w:t xml:space="preserve"> </w:t>
      </w:r>
      <w:r>
        <w:t>giving</w:t>
      </w:r>
      <w:r w:rsidR="005618E3">
        <w:t xml:space="preserve"> </w:t>
      </w:r>
      <w:r>
        <w:t>help</w:t>
      </w:r>
      <w:r w:rsidR="005618E3">
        <w:t xml:space="preserve"> </w:t>
      </w:r>
      <w:r>
        <w:t>to</w:t>
      </w:r>
      <w:r w:rsidR="005618E3">
        <w:t xml:space="preserve"> </w:t>
      </w:r>
      <w:r>
        <w:t>the</w:t>
      </w:r>
      <w:r w:rsidR="005618E3">
        <w:t xml:space="preserve"> </w:t>
      </w:r>
      <w:r>
        <w:t>oppressed,</w:t>
      </w:r>
      <w:r w:rsidR="005618E3">
        <w:t xml:space="preserve"> </w:t>
      </w:r>
      <w:r>
        <w:t>and</w:t>
      </w:r>
      <w:r w:rsidR="005618E3">
        <w:t xml:space="preserve"> </w:t>
      </w:r>
      <w:r>
        <w:t>the</w:t>
      </w:r>
      <w:r w:rsidR="005618E3">
        <w:t xml:space="preserve"> </w:t>
      </w:r>
      <w:r>
        <w:t>denial</w:t>
      </w:r>
      <w:r w:rsidR="005618E3">
        <w:t xml:space="preserve"> </w:t>
      </w:r>
      <w:r>
        <w:t>of</w:t>
      </w:r>
      <w:r w:rsidR="005618E3">
        <w:t xml:space="preserve"> </w:t>
      </w:r>
      <w:r>
        <w:t>Resurrection</w:t>
      </w:r>
      <w:r w:rsidR="005618E3">
        <w:t xml:space="preserve"> </w:t>
      </w:r>
      <w:r>
        <w:t>as</w:t>
      </w:r>
      <w:r w:rsidR="005618E3">
        <w:t xml:space="preserve"> </w:t>
      </w:r>
      <w:r>
        <w:t>the</w:t>
      </w:r>
      <w:r w:rsidR="005618E3">
        <w:t xml:space="preserve"> </w:t>
      </w:r>
      <w:r>
        <w:t>main</w:t>
      </w:r>
      <w:r w:rsidR="005618E3">
        <w:t xml:space="preserve"> </w:t>
      </w:r>
      <w:r>
        <w:t>reasons.</w:t>
      </w:r>
      <w:r w:rsidR="005618E3">
        <w:t xml:space="preserve"> </w:t>
      </w:r>
      <w:r>
        <w:t>The</w:t>
      </w:r>
      <w:r w:rsidR="005618E3">
        <w:t xml:space="preserve"> </w:t>
      </w:r>
      <w:r>
        <w:t>Holy</w:t>
      </w:r>
      <w:r w:rsidR="005618E3">
        <w:t xml:space="preserve"> </w:t>
      </w:r>
      <w:r>
        <w:t>Qur’an</w:t>
      </w:r>
      <w:r w:rsidR="005618E3">
        <w:t xml:space="preserve"> </w:t>
      </w:r>
      <w:r>
        <w:t>then</w:t>
      </w:r>
      <w:r w:rsidR="005618E3">
        <w:t xml:space="preserve"> </w:t>
      </w:r>
      <w:r>
        <w:t>claims</w:t>
      </w:r>
      <w:r w:rsidR="00DD5F97">
        <w:t>:</w:t>
      </w:r>
    </w:p>
    <w:p w:rsidR="00DD5F97" w:rsidRDefault="000B3EC4" w:rsidP="005618E3">
      <w:pPr>
        <w:pStyle w:val="libNormal"/>
      </w:pPr>
      <w:r>
        <w:t>They</w:t>
      </w:r>
      <w:r w:rsidR="005618E3">
        <w:t xml:space="preserve"> </w:t>
      </w:r>
      <w:r>
        <w:t>will</w:t>
      </w:r>
      <w:r w:rsidR="005618E3">
        <w:t xml:space="preserve"> </w:t>
      </w:r>
      <w:r>
        <w:t>find</w:t>
      </w:r>
      <w:r w:rsidR="005618E3">
        <w:t xml:space="preserve"> </w:t>
      </w:r>
      <w:r>
        <w:t>no</w:t>
      </w:r>
      <w:r w:rsidR="005618E3">
        <w:t xml:space="preserve"> </w:t>
      </w:r>
      <w:r>
        <w:t>benefit</w:t>
      </w:r>
      <w:r w:rsidR="005618E3">
        <w:t xml:space="preserve"> </w:t>
      </w:r>
      <w:r>
        <w:t>out</w:t>
      </w:r>
      <w:r w:rsidR="005618E3">
        <w:t xml:space="preserve"> </w:t>
      </w:r>
      <w:r>
        <w:t>of</w:t>
      </w:r>
      <w:r w:rsidR="005618E3">
        <w:t xml:space="preserve"> </w:t>
      </w:r>
      <w:r>
        <w:t>the</w:t>
      </w:r>
      <w:r w:rsidR="005618E3">
        <w:t xml:space="preserve"> </w:t>
      </w:r>
      <w:r>
        <w:t>intercessors’</w:t>
      </w:r>
      <w:r w:rsidR="005618E3">
        <w:t xml:space="preserve"> </w:t>
      </w:r>
      <w:r>
        <w:t>intercession.</w:t>
      </w:r>
      <w:r w:rsidR="005618E3">
        <w:t xml:space="preserve"> </w:t>
      </w:r>
      <w:r>
        <w:t>These</w:t>
      </w:r>
      <w:r w:rsidR="005618E3">
        <w:t xml:space="preserve"> </w:t>
      </w:r>
      <w:r>
        <w:t>verses</w:t>
      </w:r>
      <w:r w:rsidR="005618E3">
        <w:t xml:space="preserve"> </w:t>
      </w:r>
      <w:r>
        <w:t>clarify</w:t>
      </w:r>
      <w:r w:rsidR="005618E3">
        <w:t xml:space="preserve"> </w:t>
      </w:r>
      <w:r>
        <w:t>the</w:t>
      </w:r>
      <w:r w:rsidR="005618E3">
        <w:t xml:space="preserve"> </w:t>
      </w:r>
      <w:r>
        <w:t>point</w:t>
      </w:r>
      <w:r w:rsidR="005618E3">
        <w:t xml:space="preserve"> </w:t>
      </w:r>
      <w:r>
        <w:t>that</w:t>
      </w:r>
      <w:r w:rsidR="005618E3">
        <w:t xml:space="preserve"> </w:t>
      </w:r>
      <w:r>
        <w:t>the</w:t>
      </w:r>
      <w:r w:rsidR="005618E3">
        <w:t xml:space="preserve"> </w:t>
      </w:r>
      <w:r>
        <w:t>dualists</w:t>
      </w:r>
      <w:r w:rsidR="005618E3">
        <w:t xml:space="preserve"> </w:t>
      </w:r>
      <w:r>
        <w:t>and</w:t>
      </w:r>
      <w:r w:rsidR="005618E3">
        <w:t xml:space="preserve"> </w:t>
      </w:r>
      <w:r>
        <w:t>those</w:t>
      </w:r>
      <w:r w:rsidR="005618E3">
        <w:t xml:space="preserve"> </w:t>
      </w:r>
      <w:r>
        <w:t>who</w:t>
      </w:r>
      <w:r w:rsidR="005618E3">
        <w:t xml:space="preserve"> </w:t>
      </w:r>
      <w:r>
        <w:t>deny</w:t>
      </w:r>
      <w:r w:rsidR="005618E3">
        <w:t xml:space="preserve"> </w:t>
      </w:r>
      <w:r>
        <w:t>Resurrection,</w:t>
      </w:r>
      <w:r w:rsidR="005618E3">
        <w:t xml:space="preserve"> </w:t>
      </w:r>
      <w:r>
        <w:t>fail</w:t>
      </w:r>
      <w:r w:rsidR="005618E3">
        <w:t xml:space="preserve"> </w:t>
      </w:r>
      <w:r>
        <w:t>in</w:t>
      </w:r>
      <w:r w:rsidR="005618E3">
        <w:t xml:space="preserve"> </w:t>
      </w:r>
      <w:r>
        <w:t>worshipping</w:t>
      </w:r>
      <w:r w:rsidR="005618E3">
        <w:t xml:space="preserve"> </w:t>
      </w:r>
      <w:r>
        <w:t>God,</w:t>
      </w:r>
      <w:r w:rsidR="005618E3">
        <w:t xml:space="preserve"> </w:t>
      </w:r>
      <w:r>
        <w:t>refuse</w:t>
      </w:r>
      <w:r w:rsidR="005618E3">
        <w:t xml:space="preserve"> </w:t>
      </w:r>
      <w:r>
        <w:t>helping</w:t>
      </w:r>
      <w:r w:rsidR="005618E3">
        <w:t xml:space="preserve"> </w:t>
      </w:r>
      <w:r>
        <w:t>His</w:t>
      </w:r>
      <w:r w:rsidR="005618E3">
        <w:t xml:space="preserve"> </w:t>
      </w:r>
      <w:r>
        <w:t>needy</w:t>
      </w:r>
      <w:r w:rsidR="005618E3">
        <w:t xml:space="preserve"> </w:t>
      </w:r>
      <w:r>
        <w:t>servants</w:t>
      </w:r>
      <w:r w:rsidR="005618E3">
        <w:t xml:space="preserve"> </w:t>
      </w:r>
      <w:r>
        <w:t>and</w:t>
      </w:r>
      <w:r w:rsidR="005618E3">
        <w:t xml:space="preserve"> </w:t>
      </w:r>
      <w:r>
        <w:t>do</w:t>
      </w:r>
      <w:r w:rsidR="005618E3">
        <w:t xml:space="preserve"> </w:t>
      </w:r>
      <w:r>
        <w:t>not</w:t>
      </w:r>
      <w:r w:rsidR="005618E3">
        <w:t xml:space="preserve"> </w:t>
      </w:r>
      <w:r>
        <w:t>believe</w:t>
      </w:r>
      <w:r w:rsidR="005618E3">
        <w:t xml:space="preserve"> </w:t>
      </w:r>
      <w:r>
        <w:t>in</w:t>
      </w:r>
      <w:r w:rsidR="005618E3">
        <w:t xml:space="preserve"> </w:t>
      </w:r>
      <w:r>
        <w:t>the</w:t>
      </w:r>
      <w:r w:rsidR="005618E3">
        <w:t xml:space="preserve"> </w:t>
      </w:r>
      <w:r>
        <w:t>true</w:t>
      </w:r>
      <w:r w:rsidR="005618E3">
        <w:t xml:space="preserve"> </w:t>
      </w:r>
      <w:r>
        <w:t>principles,</w:t>
      </w:r>
      <w:r w:rsidR="005618E3">
        <w:t xml:space="preserve"> </w:t>
      </w:r>
      <w:r>
        <w:t>and</w:t>
      </w:r>
      <w:r w:rsidR="005618E3">
        <w:t xml:space="preserve"> </w:t>
      </w:r>
      <w:r>
        <w:t>will</w:t>
      </w:r>
      <w:r w:rsidR="005618E3">
        <w:t xml:space="preserve"> </w:t>
      </w:r>
      <w:r>
        <w:t>never</w:t>
      </w:r>
      <w:r w:rsidR="005618E3">
        <w:t xml:space="preserve"> </w:t>
      </w:r>
      <w:r>
        <w:t>be</w:t>
      </w:r>
      <w:r w:rsidR="005618E3">
        <w:t xml:space="preserve"> </w:t>
      </w:r>
      <w:r>
        <w:t>included</w:t>
      </w:r>
      <w:r w:rsidR="005618E3">
        <w:t xml:space="preserve"> </w:t>
      </w:r>
      <w:r>
        <w:t>amongst</w:t>
      </w:r>
      <w:r w:rsidR="005618E3">
        <w:t xml:space="preserve"> </w:t>
      </w:r>
      <w:r>
        <w:t>those</w:t>
      </w:r>
      <w:r w:rsidR="005618E3">
        <w:t xml:space="preserve"> </w:t>
      </w:r>
      <w:r>
        <w:t>worthy</w:t>
      </w:r>
      <w:r w:rsidR="005618E3">
        <w:t xml:space="preserve"> </w:t>
      </w:r>
      <w:r>
        <w:t>of</w:t>
      </w:r>
      <w:r w:rsidR="005618E3">
        <w:t xml:space="preserve"> </w:t>
      </w:r>
      <w:r>
        <w:t>intercession.</w:t>
      </w:r>
      <w:r w:rsidR="005618E3">
        <w:t xml:space="preserve"> </w:t>
      </w:r>
      <w:r>
        <w:t>Moreover,</w:t>
      </w:r>
      <w:r w:rsidR="005618E3">
        <w:t xml:space="preserve"> </w:t>
      </w:r>
      <w:r>
        <w:t>considering</w:t>
      </w:r>
      <w:r w:rsidR="005618E3">
        <w:t xml:space="preserve"> </w:t>
      </w:r>
      <w:r>
        <w:t>the</w:t>
      </w:r>
      <w:r w:rsidR="005618E3">
        <w:t xml:space="preserve"> </w:t>
      </w:r>
      <w:r>
        <w:t>fact</w:t>
      </w:r>
      <w:r w:rsidR="005618E3">
        <w:t xml:space="preserve"> </w:t>
      </w:r>
      <w:r>
        <w:t>that</w:t>
      </w:r>
      <w:r w:rsidR="005618E3">
        <w:t xml:space="preserve"> </w:t>
      </w:r>
      <w:r>
        <w:t>the</w:t>
      </w:r>
      <w:r w:rsidR="005618E3">
        <w:t xml:space="preserve"> </w:t>
      </w:r>
      <w:r>
        <w:t>Prophet’s</w:t>
      </w:r>
      <w:r w:rsidR="005618E3">
        <w:t xml:space="preserve"> </w:t>
      </w:r>
      <w:r>
        <w:t>‘asking</w:t>
      </w:r>
      <w:r w:rsidR="005618E3">
        <w:t xml:space="preserve"> </w:t>
      </w:r>
      <w:r>
        <w:t>for</w:t>
      </w:r>
      <w:r w:rsidR="005618E3">
        <w:t xml:space="preserve"> </w:t>
      </w:r>
      <w:r>
        <w:t>forgiveness’</w:t>
      </w:r>
      <w:r w:rsidR="005618E3">
        <w:t xml:space="preserve"> </w:t>
      </w:r>
      <w:r>
        <w:t>is</w:t>
      </w:r>
      <w:r w:rsidR="005618E3">
        <w:t xml:space="preserve"> </w:t>
      </w:r>
      <w:r>
        <w:t>a</w:t>
      </w:r>
      <w:r w:rsidR="005618E3">
        <w:t xml:space="preserve"> </w:t>
      </w:r>
      <w:r>
        <w:t>kind</w:t>
      </w:r>
      <w:r w:rsidR="005618E3">
        <w:t xml:space="preserve"> </w:t>
      </w:r>
      <w:r>
        <w:t>of</w:t>
      </w:r>
      <w:r w:rsidR="005618E3">
        <w:t xml:space="preserve"> </w:t>
      </w:r>
      <w:r>
        <w:t>intercession</w:t>
      </w:r>
      <w:r w:rsidR="005618E3">
        <w:t xml:space="preserve"> </w:t>
      </w:r>
      <w:r>
        <w:t>in</w:t>
      </w:r>
      <w:r w:rsidR="005618E3">
        <w:t xml:space="preserve"> </w:t>
      </w:r>
      <w:r>
        <w:t>this</w:t>
      </w:r>
      <w:r w:rsidR="005618E3">
        <w:t xml:space="preserve"> </w:t>
      </w:r>
      <w:r>
        <w:t>world,</w:t>
      </w:r>
      <w:r w:rsidR="005618E3">
        <w:t xml:space="preserve"> </w:t>
      </w:r>
      <w:r>
        <w:t>and</w:t>
      </w:r>
      <w:r w:rsidR="005618E3">
        <w:t xml:space="preserve"> </w:t>
      </w:r>
      <w:r>
        <w:t>that</w:t>
      </w:r>
      <w:r w:rsidR="005618E3">
        <w:t xml:space="preserve"> </w:t>
      </w:r>
      <w:r>
        <w:t>it</w:t>
      </w:r>
      <w:r w:rsidR="005618E3">
        <w:t xml:space="preserve"> </w:t>
      </w:r>
      <w:r>
        <w:t>will</w:t>
      </w:r>
      <w:r w:rsidR="005618E3">
        <w:t xml:space="preserve"> </w:t>
      </w:r>
      <w:r>
        <w:t>not</w:t>
      </w:r>
      <w:r w:rsidR="005618E3">
        <w:t xml:space="preserve"> </w:t>
      </w:r>
      <w:r>
        <w:t>be</w:t>
      </w:r>
      <w:r w:rsidR="005618E3">
        <w:t xml:space="preserve"> </w:t>
      </w:r>
      <w:r>
        <w:t>accepted</w:t>
      </w:r>
      <w:r w:rsidR="005618E3">
        <w:t xml:space="preserve"> </w:t>
      </w:r>
      <w:r>
        <w:t>(by</w:t>
      </w:r>
      <w:r w:rsidR="005618E3">
        <w:t xml:space="preserve"> </w:t>
      </w:r>
      <w:r>
        <w:t>God)</w:t>
      </w:r>
      <w:r w:rsidR="005618E3">
        <w:t xml:space="preserve"> </w:t>
      </w:r>
      <w:r>
        <w:t>for</w:t>
      </w:r>
      <w:r w:rsidR="005618E3">
        <w:t xml:space="preserve"> </w:t>
      </w:r>
      <w:r>
        <w:t>those</w:t>
      </w:r>
      <w:r w:rsidR="005618E3">
        <w:t xml:space="preserve"> </w:t>
      </w:r>
      <w:r>
        <w:t>who</w:t>
      </w:r>
      <w:r w:rsidR="005618E3">
        <w:t xml:space="preserve"> </w:t>
      </w:r>
      <w:r>
        <w:t>do</w:t>
      </w:r>
      <w:r w:rsidR="005618E3">
        <w:t xml:space="preserve"> </w:t>
      </w:r>
      <w:r>
        <w:t>not</w:t>
      </w:r>
      <w:r w:rsidR="005618E3">
        <w:t xml:space="preserve"> </w:t>
      </w:r>
      <w:r>
        <w:t>request</w:t>
      </w:r>
      <w:r w:rsidR="005618E3">
        <w:t xml:space="preserve"> </w:t>
      </w:r>
      <w:r>
        <w:t>it</w:t>
      </w:r>
      <w:r w:rsidR="005618E3">
        <w:t xml:space="preserve"> </w:t>
      </w:r>
      <w:r>
        <w:t>(Refer</w:t>
      </w:r>
      <w:r w:rsidR="005618E3">
        <w:t xml:space="preserve"> </w:t>
      </w:r>
      <w:r>
        <w:t>to</w:t>
      </w:r>
      <w:r w:rsidR="005618E3">
        <w:t xml:space="preserve"> </w:t>
      </w:r>
      <w:r>
        <w:t>al</w:t>
      </w:r>
      <w:r w:rsidR="001E038C">
        <w:t>-</w:t>
      </w:r>
      <w:r w:rsidR="005618E3">
        <w:t xml:space="preserve"> </w:t>
      </w:r>
      <w:r>
        <w:t>Munafiqūn:5</w:t>
      </w:r>
      <w:r w:rsidR="001E038C">
        <w:t>-</w:t>
      </w:r>
      <w:r>
        <w:t>6),</w:t>
      </w:r>
      <w:r w:rsidR="005618E3">
        <w:t xml:space="preserve"> </w:t>
      </w:r>
      <w:r>
        <w:t>it</w:t>
      </w:r>
      <w:r w:rsidR="005618E3">
        <w:t xml:space="preserve"> </w:t>
      </w:r>
      <w:r>
        <w:t>can</w:t>
      </w:r>
      <w:r w:rsidR="005618E3">
        <w:t xml:space="preserve"> </w:t>
      </w:r>
      <w:r>
        <w:t>be</w:t>
      </w:r>
      <w:r w:rsidR="005618E3">
        <w:t xml:space="preserve"> </w:t>
      </w:r>
      <w:r>
        <w:t>realised</w:t>
      </w:r>
      <w:r w:rsidR="005618E3">
        <w:t xml:space="preserve"> </w:t>
      </w:r>
      <w:r>
        <w:t>that</w:t>
      </w:r>
      <w:r w:rsidR="005618E3">
        <w:t xml:space="preserve"> </w:t>
      </w:r>
      <w:r>
        <w:t>those</w:t>
      </w:r>
      <w:r w:rsidR="005618E3">
        <w:t xml:space="preserve"> </w:t>
      </w:r>
      <w:r>
        <w:t>who</w:t>
      </w:r>
      <w:r w:rsidR="005618E3">
        <w:t xml:space="preserve"> </w:t>
      </w:r>
      <w:r>
        <w:t>deny</w:t>
      </w:r>
      <w:r w:rsidR="005618E3">
        <w:t xml:space="preserve"> </w:t>
      </w:r>
      <w:r>
        <w:t>intercession</w:t>
      </w:r>
      <w:r w:rsidR="005618E3">
        <w:t xml:space="preserve"> </w:t>
      </w:r>
      <w:r>
        <w:t>will</w:t>
      </w:r>
      <w:r w:rsidR="005618E3">
        <w:t xml:space="preserve"> </w:t>
      </w:r>
      <w:r>
        <w:t>not</w:t>
      </w:r>
      <w:r w:rsidR="005618E3">
        <w:t xml:space="preserve"> </w:t>
      </w:r>
      <w:r>
        <w:t>be</w:t>
      </w:r>
      <w:r w:rsidR="005618E3">
        <w:t xml:space="preserve"> </w:t>
      </w:r>
      <w:r>
        <w:t>included</w:t>
      </w:r>
      <w:r w:rsidR="005618E3">
        <w:t xml:space="preserve"> </w:t>
      </w:r>
      <w:r>
        <w:t>for</w:t>
      </w:r>
      <w:r w:rsidR="005618E3">
        <w:t xml:space="preserve"> </w:t>
      </w:r>
      <w:r>
        <w:t>it</w:t>
      </w:r>
      <w:r w:rsidR="005618E3">
        <w:t xml:space="preserve"> </w:t>
      </w:r>
      <w:r>
        <w:t>aswell.</w:t>
      </w:r>
      <w:r w:rsidR="005618E3">
        <w:t xml:space="preserve"> </w:t>
      </w:r>
      <w:r>
        <w:t>Such</w:t>
      </w:r>
      <w:r w:rsidR="005618E3">
        <w:t xml:space="preserve"> </w:t>
      </w:r>
      <w:r>
        <w:t>an</w:t>
      </w:r>
      <w:r w:rsidR="005618E3">
        <w:t xml:space="preserve"> </w:t>
      </w:r>
      <w:r>
        <w:t>idea</w:t>
      </w:r>
      <w:r w:rsidR="005618E3">
        <w:t xml:space="preserve"> </w:t>
      </w:r>
      <w:r>
        <w:t>has</w:t>
      </w:r>
      <w:r w:rsidR="005618E3">
        <w:t xml:space="preserve"> </w:t>
      </w:r>
      <w:r>
        <w:t>also</w:t>
      </w:r>
      <w:r w:rsidR="005618E3">
        <w:t xml:space="preserve"> </w:t>
      </w:r>
      <w:r>
        <w:t>been</w:t>
      </w:r>
      <w:r w:rsidR="005618E3">
        <w:t xml:space="preserve"> </w:t>
      </w:r>
      <w:r>
        <w:t>discussed</w:t>
      </w:r>
      <w:r w:rsidR="005618E3">
        <w:t xml:space="preserve"> </w:t>
      </w:r>
      <w:r>
        <w:t>in</w:t>
      </w:r>
      <w:r w:rsidR="005618E3">
        <w:t xml:space="preserve"> </w:t>
      </w:r>
      <w:r>
        <w:t>the</w:t>
      </w:r>
      <w:r w:rsidR="005618E3">
        <w:t xml:space="preserve"> </w:t>
      </w:r>
      <w:r>
        <w:t>traditions.</w:t>
      </w:r>
      <w:r w:rsidR="005618E3">
        <w:t xml:space="preserve"> </w:t>
      </w:r>
      <w:r>
        <w:t>(The</w:t>
      </w:r>
      <w:r w:rsidR="005618E3">
        <w:t xml:space="preserve"> </w:t>
      </w:r>
      <w:r>
        <w:t>Prophet</w:t>
      </w:r>
      <w:r w:rsidR="005618E3">
        <w:t xml:space="preserve"> </w:t>
      </w:r>
      <w:r>
        <w:t>(s)</w:t>
      </w:r>
      <w:r w:rsidR="00DD5F97">
        <w:t>:</w:t>
      </w:r>
    </w:p>
    <w:p w:rsidR="005618E3" w:rsidRDefault="000B3EC4" w:rsidP="005618E3">
      <w:pPr>
        <w:pStyle w:val="libNormal"/>
      </w:pPr>
      <w:r>
        <w:lastRenderedPageBreak/>
        <w:t>“God</w:t>
      </w:r>
      <w:r w:rsidR="005618E3">
        <w:t xml:space="preserve"> </w:t>
      </w:r>
      <w:r>
        <w:t>will</w:t>
      </w:r>
      <w:r w:rsidR="005618E3">
        <w:t xml:space="preserve"> </w:t>
      </w:r>
      <w:r>
        <w:t>not</w:t>
      </w:r>
      <w:r w:rsidR="005618E3">
        <w:t xml:space="preserve"> </w:t>
      </w:r>
      <w:r>
        <w:t>include</w:t>
      </w:r>
      <w:r w:rsidR="005618E3">
        <w:t xml:space="preserve"> </w:t>
      </w:r>
      <w:r>
        <w:t>in</w:t>
      </w:r>
      <w:r w:rsidR="005618E3">
        <w:t xml:space="preserve"> </w:t>
      </w:r>
      <w:r>
        <w:t>my</w:t>
      </w:r>
      <w:r w:rsidR="005618E3">
        <w:t xml:space="preserve"> </w:t>
      </w:r>
      <w:r>
        <w:t>intercession</w:t>
      </w:r>
      <w:r w:rsidR="005618E3">
        <w:t xml:space="preserve"> </w:t>
      </w:r>
      <w:r>
        <w:t>those</w:t>
      </w:r>
      <w:r w:rsidR="005618E3">
        <w:t xml:space="preserve"> </w:t>
      </w:r>
      <w:r>
        <w:t>who</w:t>
      </w:r>
      <w:r w:rsidR="005618E3">
        <w:t xml:space="preserve"> </w:t>
      </w:r>
      <w:r>
        <w:t>do</w:t>
      </w:r>
      <w:r w:rsidR="005618E3">
        <w:t xml:space="preserve"> </w:t>
      </w:r>
      <w:r>
        <w:t>not</w:t>
      </w:r>
      <w:r w:rsidR="005618E3">
        <w:t xml:space="preserve"> </w:t>
      </w:r>
      <w:r>
        <w:t>believe</w:t>
      </w:r>
      <w:r w:rsidR="005618E3">
        <w:t xml:space="preserve"> </w:t>
      </w:r>
      <w:r>
        <w:t>in</w:t>
      </w:r>
      <w:r w:rsidR="005618E3">
        <w:t xml:space="preserve"> </w:t>
      </w:r>
      <w:r>
        <w:t>it”</w:t>
      </w:r>
      <w:r w:rsidR="005618E3">
        <w:t xml:space="preserve"> </w:t>
      </w:r>
      <w:r>
        <w:t>Bihar</w:t>
      </w:r>
      <w:r w:rsidR="001E038C">
        <w:t>-</w:t>
      </w:r>
      <w:r>
        <w:t>Al</w:t>
      </w:r>
      <w:r w:rsidR="001E038C">
        <w:t>-</w:t>
      </w:r>
      <w:r>
        <w:t>Anwar.</w:t>
      </w:r>
      <w:r w:rsidR="005618E3">
        <w:t xml:space="preserve"> </w:t>
      </w:r>
      <w:r>
        <w:t>Vol.</w:t>
      </w:r>
      <w:r w:rsidR="005618E3">
        <w:t xml:space="preserve"> </w:t>
      </w:r>
      <w:r>
        <w:t>8</w:t>
      </w:r>
      <w:r w:rsidR="005618E3">
        <w:t xml:space="preserve"> </w:t>
      </w:r>
      <w:r>
        <w:t>p.58</w:t>
      </w:r>
      <w:r w:rsidR="005618E3">
        <w:t xml:space="preserve"> </w:t>
      </w:r>
      <w:r>
        <w:t>tradition</w:t>
      </w:r>
      <w:r w:rsidR="005618E3">
        <w:t xml:space="preserve"> </w:t>
      </w:r>
      <w:r>
        <w:t>84)</w:t>
      </w:r>
      <w:r w:rsidR="005618E3">
        <w:t>.</w:t>
      </w:r>
    </w:p>
    <w:p w:rsidR="005618E3" w:rsidRDefault="000B3EC4" w:rsidP="005618E3">
      <w:pPr>
        <w:pStyle w:val="libNormal"/>
      </w:pPr>
      <w:r>
        <w:t>To</w:t>
      </w:r>
      <w:r w:rsidR="005618E3">
        <w:t xml:space="preserve"> </w:t>
      </w:r>
      <w:r>
        <w:t>summarize,</w:t>
      </w:r>
      <w:r w:rsidR="005618E3">
        <w:t xml:space="preserve"> </w:t>
      </w:r>
      <w:r>
        <w:t>the</w:t>
      </w:r>
      <w:r w:rsidR="005618E3">
        <w:t xml:space="preserve"> </w:t>
      </w:r>
      <w:r>
        <w:t>main</w:t>
      </w:r>
      <w:r w:rsidR="005618E3">
        <w:t xml:space="preserve"> </w:t>
      </w:r>
      <w:r>
        <w:t>intercessor</w:t>
      </w:r>
      <w:r w:rsidR="005618E3">
        <w:t xml:space="preserve"> </w:t>
      </w:r>
      <w:r>
        <w:t>in</w:t>
      </w:r>
      <w:r w:rsidR="005618E3">
        <w:t xml:space="preserve"> </w:t>
      </w:r>
      <w:r>
        <w:t>addition</w:t>
      </w:r>
      <w:r w:rsidR="005618E3">
        <w:t xml:space="preserve"> </w:t>
      </w:r>
      <w:r>
        <w:t>to</w:t>
      </w:r>
      <w:r w:rsidR="005618E3">
        <w:t xml:space="preserve"> </w:t>
      </w:r>
      <w:r>
        <w:t>having</w:t>
      </w:r>
      <w:r w:rsidR="005618E3">
        <w:t xml:space="preserve"> </w:t>
      </w:r>
      <w:r>
        <w:t>permission</w:t>
      </w:r>
      <w:r w:rsidR="005618E3">
        <w:t xml:space="preserve"> </w:t>
      </w:r>
      <w:r>
        <w:t>by</w:t>
      </w:r>
      <w:r w:rsidR="005618E3">
        <w:t xml:space="preserve"> </w:t>
      </w:r>
      <w:r>
        <w:t>God</w:t>
      </w:r>
      <w:r w:rsidR="005618E3">
        <w:t xml:space="preserve"> </w:t>
      </w:r>
      <w:r>
        <w:t>to</w:t>
      </w:r>
      <w:r w:rsidR="005618E3">
        <w:t xml:space="preserve"> </w:t>
      </w:r>
      <w:r>
        <w:t>do</w:t>
      </w:r>
      <w:r w:rsidR="005618E3">
        <w:t xml:space="preserve"> </w:t>
      </w:r>
      <w:r>
        <w:t>so,</w:t>
      </w:r>
      <w:r w:rsidR="005618E3">
        <w:t xml:space="preserve"> </w:t>
      </w:r>
      <w:r>
        <w:t>should</w:t>
      </w:r>
      <w:r w:rsidR="005618E3">
        <w:t xml:space="preserve"> </w:t>
      </w:r>
      <w:r>
        <w:t>be</w:t>
      </w:r>
      <w:r w:rsidR="005618E3">
        <w:t xml:space="preserve"> </w:t>
      </w:r>
      <w:r>
        <w:t>free</w:t>
      </w:r>
      <w:r w:rsidR="005618E3">
        <w:t xml:space="preserve"> </w:t>
      </w:r>
      <w:r>
        <w:t>from</w:t>
      </w:r>
      <w:r w:rsidR="005618E3">
        <w:t xml:space="preserve"> </w:t>
      </w:r>
      <w:r>
        <w:t>sin</w:t>
      </w:r>
      <w:r w:rsidR="005618E3">
        <w:t xml:space="preserve"> </w:t>
      </w:r>
      <w:r>
        <w:t>and</w:t>
      </w:r>
      <w:r w:rsidR="005618E3">
        <w:t xml:space="preserve"> </w:t>
      </w:r>
      <w:r>
        <w:t>capable</w:t>
      </w:r>
      <w:r w:rsidR="005618E3">
        <w:t xml:space="preserve"> </w:t>
      </w:r>
      <w:r>
        <w:t>of</w:t>
      </w:r>
      <w:r w:rsidR="005618E3">
        <w:t xml:space="preserve"> </w:t>
      </w:r>
      <w:r>
        <w:t>evaluating</w:t>
      </w:r>
      <w:r w:rsidR="005618E3">
        <w:t xml:space="preserve"> </w:t>
      </w:r>
      <w:r>
        <w:t>the</w:t>
      </w:r>
      <w:r w:rsidR="005618E3">
        <w:t xml:space="preserve"> </w:t>
      </w:r>
      <w:r>
        <w:t>extent</w:t>
      </w:r>
      <w:r w:rsidR="005618E3">
        <w:t xml:space="preserve"> </w:t>
      </w:r>
      <w:r>
        <w:t>of</w:t>
      </w:r>
      <w:r w:rsidR="005618E3">
        <w:t xml:space="preserve"> </w:t>
      </w:r>
      <w:r>
        <w:t>obedience</w:t>
      </w:r>
      <w:r w:rsidR="005618E3">
        <w:t xml:space="preserve"> </w:t>
      </w:r>
      <w:r>
        <w:t>or</w:t>
      </w:r>
      <w:r w:rsidR="005618E3">
        <w:t xml:space="preserve"> </w:t>
      </w:r>
      <w:r>
        <w:t>rebellion</w:t>
      </w:r>
      <w:r w:rsidR="005618E3">
        <w:t xml:space="preserve"> </w:t>
      </w:r>
      <w:r>
        <w:t>in</w:t>
      </w:r>
      <w:r w:rsidR="005618E3">
        <w:t xml:space="preserve"> </w:t>
      </w:r>
      <w:r>
        <w:t>others.</w:t>
      </w:r>
      <w:r w:rsidR="005618E3">
        <w:t xml:space="preserve"> </w:t>
      </w:r>
      <w:r>
        <w:t>The</w:t>
      </w:r>
      <w:r w:rsidR="005618E3">
        <w:t xml:space="preserve"> </w:t>
      </w:r>
      <w:r>
        <w:t>true</w:t>
      </w:r>
      <w:r w:rsidR="005618E3">
        <w:t xml:space="preserve"> </w:t>
      </w:r>
      <w:r>
        <w:t>followers</w:t>
      </w:r>
      <w:r w:rsidR="005618E3">
        <w:t xml:space="preserve"> </w:t>
      </w:r>
      <w:r>
        <w:t>of</w:t>
      </w:r>
      <w:r w:rsidR="005618E3">
        <w:t xml:space="preserve"> </w:t>
      </w:r>
      <w:r>
        <w:t>such</w:t>
      </w:r>
      <w:r w:rsidR="005618E3">
        <w:t xml:space="preserve"> </w:t>
      </w:r>
      <w:r>
        <w:t>people</w:t>
      </w:r>
      <w:r w:rsidR="005618E3">
        <w:t xml:space="preserve"> </w:t>
      </w:r>
      <w:r>
        <w:t>can</w:t>
      </w:r>
      <w:r w:rsidR="005618E3">
        <w:t xml:space="preserve"> </w:t>
      </w:r>
      <w:r>
        <w:t>possess</w:t>
      </w:r>
      <w:r w:rsidR="005618E3">
        <w:t xml:space="preserve"> </w:t>
      </w:r>
      <w:r>
        <w:t>some</w:t>
      </w:r>
      <w:r w:rsidR="005618E3">
        <w:t xml:space="preserve"> </w:t>
      </w:r>
      <w:r>
        <w:t>lower</w:t>
      </w:r>
      <w:r w:rsidR="005618E3">
        <w:t xml:space="preserve"> </w:t>
      </w:r>
      <w:r>
        <w:t>levels</w:t>
      </w:r>
      <w:r w:rsidR="005618E3">
        <w:t xml:space="preserve"> </w:t>
      </w:r>
      <w:r>
        <w:t>of</w:t>
      </w:r>
      <w:r w:rsidR="005618E3">
        <w:t xml:space="preserve"> </w:t>
      </w:r>
      <w:r>
        <w:t>intercession</w:t>
      </w:r>
      <w:r w:rsidR="005618E3">
        <w:t xml:space="preserve"> </w:t>
      </w:r>
      <w:r>
        <w:t>under</w:t>
      </w:r>
      <w:r w:rsidR="005618E3">
        <w:t xml:space="preserve"> </w:t>
      </w:r>
      <w:r>
        <w:t>their</w:t>
      </w:r>
      <w:r w:rsidR="005618E3">
        <w:t xml:space="preserve"> </w:t>
      </w:r>
      <w:r>
        <w:t>dominance;</w:t>
      </w:r>
      <w:r w:rsidR="005618E3">
        <w:t xml:space="preserve"> </w:t>
      </w:r>
      <w:r>
        <w:t>such</w:t>
      </w:r>
      <w:r w:rsidR="005618E3">
        <w:t xml:space="preserve"> </w:t>
      </w:r>
      <w:r>
        <w:t>followers</w:t>
      </w:r>
      <w:r w:rsidR="005618E3">
        <w:t xml:space="preserve"> </w:t>
      </w:r>
      <w:r>
        <w:t>are</w:t>
      </w:r>
      <w:r w:rsidR="005618E3">
        <w:t xml:space="preserve"> </w:t>
      </w:r>
      <w:r>
        <w:t>included</w:t>
      </w:r>
      <w:r w:rsidR="005618E3">
        <w:t xml:space="preserve"> </w:t>
      </w:r>
      <w:r>
        <w:t>amongst</w:t>
      </w:r>
      <w:r w:rsidR="005618E3">
        <w:t xml:space="preserve"> </w:t>
      </w:r>
      <w:r>
        <w:t>the</w:t>
      </w:r>
      <w:r w:rsidR="005618E3">
        <w:t xml:space="preserve"> </w:t>
      </w:r>
      <w:r>
        <w:t>martyrs</w:t>
      </w:r>
      <w:r w:rsidR="005618E3">
        <w:t xml:space="preserve"> </w:t>
      </w:r>
      <w:r>
        <w:t>and</w:t>
      </w:r>
      <w:r w:rsidR="005618E3">
        <w:t xml:space="preserve"> </w:t>
      </w:r>
      <w:r>
        <w:t>pious</w:t>
      </w:r>
      <w:r w:rsidR="005618E3">
        <w:t xml:space="preserve"> </w:t>
      </w:r>
      <w:r>
        <w:t>people</w:t>
      </w:r>
      <w:r w:rsidR="005618E3">
        <w:t xml:space="preserve"> </w:t>
      </w:r>
      <w:r>
        <w:t>(Those</w:t>
      </w:r>
      <w:r w:rsidR="005618E3">
        <w:t xml:space="preserve"> </w:t>
      </w:r>
      <w:r>
        <w:t>who</w:t>
      </w:r>
      <w:r w:rsidR="005618E3">
        <w:t xml:space="preserve"> </w:t>
      </w:r>
      <w:r>
        <w:t>believe</w:t>
      </w:r>
      <w:r w:rsidR="005618E3">
        <w:t xml:space="preserve"> </w:t>
      </w:r>
      <w:r>
        <w:t>in</w:t>
      </w:r>
      <w:r w:rsidR="005618E3">
        <w:t xml:space="preserve"> </w:t>
      </w:r>
      <w:r>
        <w:t>God</w:t>
      </w:r>
      <w:r w:rsidR="005618E3">
        <w:t xml:space="preserve"> </w:t>
      </w:r>
      <w:r>
        <w:t>and</w:t>
      </w:r>
      <w:r w:rsidR="005618E3">
        <w:t xml:space="preserve"> </w:t>
      </w:r>
      <w:r>
        <w:t>His</w:t>
      </w:r>
      <w:r w:rsidR="005618E3">
        <w:t xml:space="preserve"> </w:t>
      </w:r>
      <w:r>
        <w:t>prophets</w:t>
      </w:r>
      <w:r w:rsidR="005618E3">
        <w:t xml:space="preserve"> </w:t>
      </w:r>
      <w:r>
        <w:t>will</w:t>
      </w:r>
      <w:r w:rsidR="005618E3">
        <w:t xml:space="preserve"> </w:t>
      </w:r>
      <w:r>
        <w:t>be</w:t>
      </w:r>
      <w:r w:rsidR="005618E3">
        <w:t xml:space="preserve"> </w:t>
      </w:r>
      <w:r>
        <w:t>near</w:t>
      </w:r>
      <w:r w:rsidR="005618E3">
        <w:t xml:space="preserve"> </w:t>
      </w:r>
      <w:r>
        <w:t>their</w:t>
      </w:r>
      <w:r w:rsidR="005618E3">
        <w:t xml:space="preserve"> </w:t>
      </w:r>
      <w:r>
        <w:t>Lord</w:t>
      </w:r>
      <w:r w:rsidR="005618E3">
        <w:t xml:space="preserve"> </w:t>
      </w:r>
      <w:r>
        <w:t>with</w:t>
      </w:r>
      <w:r w:rsidR="005618E3">
        <w:t xml:space="preserve"> </w:t>
      </w:r>
      <w:r>
        <w:t>the</w:t>
      </w:r>
      <w:r w:rsidR="005618E3">
        <w:t xml:space="preserve"> </w:t>
      </w:r>
      <w:r>
        <w:t>martyrs</w:t>
      </w:r>
      <w:r w:rsidR="005618E3">
        <w:t xml:space="preserve"> </w:t>
      </w:r>
      <w:r>
        <w:t>and</w:t>
      </w:r>
      <w:r w:rsidR="005618E3">
        <w:t xml:space="preserve"> </w:t>
      </w:r>
      <w:r>
        <w:t>the</w:t>
      </w:r>
      <w:r w:rsidR="005618E3">
        <w:t xml:space="preserve"> </w:t>
      </w:r>
      <w:r>
        <w:t>pious)</w:t>
      </w:r>
      <w:r w:rsidR="005618E3">
        <w:t>.</w:t>
      </w:r>
    </w:p>
    <w:p w:rsidR="005618E3" w:rsidRDefault="000B3EC4" w:rsidP="005618E3">
      <w:pPr>
        <w:pStyle w:val="libNormal"/>
      </w:pPr>
      <w:r>
        <w:t>Furthermore,</w:t>
      </w:r>
      <w:r w:rsidR="005618E3">
        <w:t xml:space="preserve"> </w:t>
      </w:r>
      <w:r>
        <w:t>one</w:t>
      </w:r>
      <w:r w:rsidR="005618E3">
        <w:t xml:space="preserve"> </w:t>
      </w:r>
      <w:r>
        <w:t>deserves</w:t>
      </w:r>
      <w:r w:rsidR="005618E3">
        <w:t xml:space="preserve"> </w:t>
      </w:r>
      <w:r>
        <w:t>to</w:t>
      </w:r>
      <w:r w:rsidR="005618E3">
        <w:t xml:space="preserve"> </w:t>
      </w:r>
      <w:r>
        <w:t>be</w:t>
      </w:r>
      <w:r w:rsidR="005618E3">
        <w:t xml:space="preserve"> </w:t>
      </w:r>
      <w:r>
        <w:t>the</w:t>
      </w:r>
      <w:r w:rsidR="005618E3">
        <w:t xml:space="preserve"> </w:t>
      </w:r>
      <w:r>
        <w:t>subject</w:t>
      </w:r>
      <w:r w:rsidR="005618E3">
        <w:t xml:space="preserve"> </w:t>
      </w:r>
      <w:r>
        <w:t>of</w:t>
      </w:r>
      <w:r w:rsidR="005618E3">
        <w:t xml:space="preserve"> </w:t>
      </w:r>
      <w:r>
        <w:t>intercession</w:t>
      </w:r>
      <w:r w:rsidR="005618E3">
        <w:t xml:space="preserve"> </w:t>
      </w:r>
      <w:r>
        <w:t>if</w:t>
      </w:r>
      <w:r w:rsidR="005618E3">
        <w:t xml:space="preserve"> </w:t>
      </w:r>
      <w:r>
        <w:t>he</w:t>
      </w:r>
      <w:r w:rsidR="005618E3">
        <w:t xml:space="preserve"> </w:t>
      </w:r>
      <w:r>
        <w:t>in</w:t>
      </w:r>
      <w:r w:rsidR="005618E3">
        <w:t xml:space="preserve"> </w:t>
      </w:r>
      <w:r>
        <w:t>addition</w:t>
      </w:r>
      <w:r w:rsidR="005618E3">
        <w:t xml:space="preserve"> </w:t>
      </w:r>
      <w:r>
        <w:t>to</w:t>
      </w:r>
      <w:r w:rsidR="005618E3">
        <w:t xml:space="preserve"> </w:t>
      </w:r>
      <w:r>
        <w:t>being</w:t>
      </w:r>
      <w:r w:rsidR="005618E3">
        <w:t xml:space="preserve"> </w:t>
      </w:r>
      <w:r>
        <w:t>permitted</w:t>
      </w:r>
      <w:r w:rsidR="005618E3">
        <w:t xml:space="preserve"> </w:t>
      </w:r>
      <w:r>
        <w:t>by</w:t>
      </w:r>
      <w:r w:rsidR="005618E3">
        <w:t xml:space="preserve"> </w:t>
      </w:r>
      <w:r>
        <w:t>God,</w:t>
      </w:r>
      <w:r w:rsidR="005618E3">
        <w:t xml:space="preserve"> </w:t>
      </w:r>
      <w:r>
        <w:t>has</w:t>
      </w:r>
      <w:r w:rsidR="005618E3">
        <w:t xml:space="preserve"> </w:t>
      </w:r>
      <w:r>
        <w:t>true</w:t>
      </w:r>
      <w:r w:rsidR="005618E3">
        <w:t xml:space="preserve"> </w:t>
      </w:r>
      <w:r>
        <w:t>belief</w:t>
      </w:r>
      <w:r w:rsidR="005618E3">
        <w:t xml:space="preserve"> </w:t>
      </w:r>
      <w:r>
        <w:t>in</w:t>
      </w:r>
      <w:r w:rsidR="005618E3">
        <w:t xml:space="preserve"> </w:t>
      </w:r>
      <w:r>
        <w:t>God,</w:t>
      </w:r>
      <w:r w:rsidR="005618E3">
        <w:t xml:space="preserve"> </w:t>
      </w:r>
      <w:r>
        <w:t>His</w:t>
      </w:r>
      <w:r w:rsidR="005618E3">
        <w:t xml:space="preserve"> </w:t>
      </w:r>
      <w:r>
        <w:t>prophets,</w:t>
      </w:r>
      <w:r w:rsidR="005618E3">
        <w:t xml:space="preserve"> </w:t>
      </w:r>
      <w:r>
        <w:t>Resurrection,</w:t>
      </w:r>
      <w:r w:rsidR="005618E3">
        <w:t xml:space="preserve"> </w:t>
      </w:r>
      <w:r>
        <w:t>and</w:t>
      </w:r>
      <w:r w:rsidR="005618E3">
        <w:t xml:space="preserve"> </w:t>
      </w:r>
      <w:r>
        <w:t>whatever</w:t>
      </w:r>
      <w:r w:rsidR="005618E3">
        <w:t xml:space="preserve"> </w:t>
      </w:r>
      <w:r>
        <w:t>God</w:t>
      </w:r>
      <w:r w:rsidR="005618E3">
        <w:t xml:space="preserve"> </w:t>
      </w:r>
      <w:r>
        <w:t>has</w:t>
      </w:r>
      <w:r w:rsidR="005618E3">
        <w:t xml:space="preserve"> </w:t>
      </w:r>
      <w:r>
        <w:t>sent</w:t>
      </w:r>
      <w:r w:rsidR="005618E3">
        <w:t xml:space="preserve"> </w:t>
      </w:r>
      <w:r>
        <w:t>to</w:t>
      </w:r>
      <w:r w:rsidR="005618E3">
        <w:t xml:space="preserve"> </w:t>
      </w:r>
      <w:r>
        <w:t>His</w:t>
      </w:r>
      <w:r w:rsidR="005618E3">
        <w:t xml:space="preserve"> </w:t>
      </w:r>
      <w:r>
        <w:t>prophets</w:t>
      </w:r>
      <w:r w:rsidR="005618E3">
        <w:t>.</w:t>
      </w:r>
    </w:p>
    <w:p w:rsidR="00227BCF" w:rsidRDefault="000B3EC4" w:rsidP="00227BCF">
      <w:pPr>
        <w:pStyle w:val="Heading2Center"/>
      </w:pPr>
      <w:bookmarkStart w:id="372" w:name="_Toc390345427"/>
      <w:r>
        <w:t>Questions</w:t>
      </w:r>
      <w:bookmarkEnd w:id="372"/>
    </w:p>
    <w:p w:rsidR="005618E3" w:rsidRDefault="000B3EC4" w:rsidP="005618E3">
      <w:pPr>
        <w:pStyle w:val="libNormal"/>
      </w:pPr>
      <w:r>
        <w:t>1.</w:t>
      </w:r>
      <w:r w:rsidR="005618E3">
        <w:t xml:space="preserve"> </w:t>
      </w:r>
      <w:r>
        <w:t>Explain</w:t>
      </w:r>
      <w:r w:rsidR="005618E3">
        <w:t xml:space="preserve"> </w:t>
      </w:r>
      <w:r>
        <w:t>what</w:t>
      </w:r>
      <w:r w:rsidR="005618E3">
        <w:t xml:space="preserve"> </w:t>
      </w:r>
      <w:r>
        <w:t>is</w:t>
      </w:r>
      <w:r w:rsidR="005618E3">
        <w:t xml:space="preserve"> </w:t>
      </w:r>
      <w:r>
        <w:t>meant</w:t>
      </w:r>
      <w:r w:rsidR="005618E3">
        <w:t xml:space="preserve"> </w:t>
      </w:r>
      <w:r>
        <w:t>by</w:t>
      </w:r>
      <w:r w:rsidR="005618E3">
        <w:t xml:space="preserve"> </w:t>
      </w:r>
      <w:r>
        <w:t>intercession</w:t>
      </w:r>
      <w:r w:rsidR="005618E3">
        <w:t xml:space="preserve"> </w:t>
      </w:r>
      <w:r>
        <w:t>and</w:t>
      </w:r>
      <w:r w:rsidR="005618E3">
        <w:t xml:space="preserve"> </w:t>
      </w:r>
      <w:r>
        <w:t>in</w:t>
      </w:r>
      <w:r w:rsidR="005618E3">
        <w:t xml:space="preserve"> </w:t>
      </w:r>
      <w:r>
        <w:t>what</w:t>
      </w:r>
      <w:r w:rsidR="005618E3">
        <w:t xml:space="preserve"> </w:t>
      </w:r>
      <w:r>
        <w:t>ways</w:t>
      </w:r>
      <w:r w:rsidR="005618E3">
        <w:t xml:space="preserve"> </w:t>
      </w:r>
      <w:r>
        <w:t>it</w:t>
      </w:r>
      <w:r w:rsidR="005618E3">
        <w:t xml:space="preserve"> </w:t>
      </w:r>
      <w:r>
        <w:t>is</w:t>
      </w:r>
      <w:r w:rsidR="005618E3">
        <w:t xml:space="preserve"> </w:t>
      </w:r>
      <w:r>
        <w:t>used</w:t>
      </w:r>
      <w:r w:rsidR="005618E3">
        <w:t>.</w:t>
      </w:r>
    </w:p>
    <w:p w:rsidR="00A1052C" w:rsidRDefault="000B3EC4" w:rsidP="005618E3">
      <w:pPr>
        <w:pStyle w:val="libNormal"/>
      </w:pPr>
      <w:r>
        <w:t>2.</w:t>
      </w:r>
      <w:r w:rsidR="005618E3">
        <w:t xml:space="preserve"> </w:t>
      </w:r>
      <w:r>
        <w:t>Discuss</w:t>
      </w:r>
      <w:r w:rsidR="005618E3">
        <w:t xml:space="preserve"> </w:t>
      </w:r>
      <w:r>
        <w:t>the</w:t>
      </w:r>
      <w:r w:rsidR="005618E3">
        <w:t xml:space="preserve"> </w:t>
      </w:r>
      <w:r>
        <w:t>difference</w:t>
      </w:r>
      <w:r w:rsidR="005618E3">
        <w:t xml:space="preserve"> </w:t>
      </w:r>
      <w:r>
        <w:t>between</w:t>
      </w:r>
      <w:r w:rsidR="005618E3">
        <w:t xml:space="preserve"> </w:t>
      </w:r>
      <w:r>
        <w:t>true</w:t>
      </w:r>
      <w:r w:rsidR="005618E3">
        <w:t xml:space="preserve"> </w:t>
      </w:r>
      <w:r>
        <w:t>intercession</w:t>
      </w:r>
      <w:r w:rsidR="005618E3">
        <w:t xml:space="preserve"> </w:t>
      </w:r>
      <w:r>
        <w:t>and</w:t>
      </w:r>
      <w:r w:rsidR="005618E3">
        <w:t xml:space="preserve"> </w:t>
      </w:r>
      <w:r>
        <w:t>false</w:t>
      </w:r>
      <w:r w:rsidR="005618E3">
        <w:t xml:space="preserve"> </w:t>
      </w:r>
      <w:r>
        <w:t>intercession</w:t>
      </w:r>
      <w:r w:rsidR="005618E3">
        <w:t>.</w:t>
      </w:r>
    </w:p>
    <w:p w:rsidR="005618E3" w:rsidRDefault="000B3EC4" w:rsidP="005618E3">
      <w:pPr>
        <w:pStyle w:val="libNormal"/>
      </w:pPr>
      <w:r>
        <w:t>3.</w:t>
      </w:r>
      <w:r w:rsidR="005618E3">
        <w:t xml:space="preserve"> </w:t>
      </w:r>
      <w:r>
        <w:t>What</w:t>
      </w:r>
      <w:r w:rsidR="005618E3">
        <w:t xml:space="preserve"> </w:t>
      </w:r>
      <w:r>
        <w:t>are</w:t>
      </w:r>
      <w:r w:rsidR="005618E3">
        <w:t xml:space="preserve"> </w:t>
      </w:r>
      <w:r>
        <w:t>the</w:t>
      </w:r>
      <w:r w:rsidR="005618E3">
        <w:t xml:space="preserve"> </w:t>
      </w:r>
      <w:r>
        <w:t>conditions</w:t>
      </w:r>
      <w:r w:rsidR="005618E3">
        <w:t xml:space="preserve"> </w:t>
      </w:r>
      <w:r>
        <w:t>for</w:t>
      </w:r>
      <w:r w:rsidR="005618E3">
        <w:t xml:space="preserve"> </w:t>
      </w:r>
      <w:r>
        <w:t>an</w:t>
      </w:r>
      <w:r w:rsidR="005618E3">
        <w:t xml:space="preserve"> </w:t>
      </w:r>
      <w:r>
        <w:t>intercessor</w:t>
      </w:r>
      <w:r w:rsidR="005618E3">
        <w:t>?</w:t>
      </w:r>
    </w:p>
    <w:p w:rsidR="005618E3" w:rsidRDefault="000B3EC4" w:rsidP="005618E3">
      <w:pPr>
        <w:pStyle w:val="libNormal"/>
      </w:pPr>
      <w:r>
        <w:t>4.</w:t>
      </w:r>
      <w:r w:rsidR="005618E3">
        <w:t xml:space="preserve"> </w:t>
      </w:r>
      <w:r>
        <w:t>What</w:t>
      </w:r>
      <w:r w:rsidR="005618E3">
        <w:t xml:space="preserve"> </w:t>
      </w:r>
      <w:r>
        <w:t>are</w:t>
      </w:r>
      <w:r w:rsidR="005618E3">
        <w:t xml:space="preserve"> </w:t>
      </w:r>
      <w:r>
        <w:t>the</w:t>
      </w:r>
      <w:r w:rsidR="005618E3">
        <w:t xml:space="preserve"> </w:t>
      </w:r>
      <w:r>
        <w:t>conditions</w:t>
      </w:r>
      <w:r w:rsidR="005618E3">
        <w:t xml:space="preserve"> </w:t>
      </w:r>
      <w:r>
        <w:t>for</w:t>
      </w:r>
      <w:r w:rsidR="005618E3">
        <w:t xml:space="preserve"> </w:t>
      </w:r>
      <w:r>
        <w:t>a</w:t>
      </w:r>
      <w:r w:rsidR="005618E3">
        <w:t xml:space="preserve"> </w:t>
      </w:r>
      <w:r>
        <w:t>person</w:t>
      </w:r>
      <w:r w:rsidR="005618E3">
        <w:t xml:space="preserve"> </w:t>
      </w:r>
      <w:r>
        <w:t>who</w:t>
      </w:r>
      <w:r w:rsidR="005618E3">
        <w:t xml:space="preserve"> </w:t>
      </w:r>
      <w:r>
        <w:t>is</w:t>
      </w:r>
      <w:r w:rsidR="005618E3">
        <w:t xml:space="preserve"> </w:t>
      </w:r>
      <w:r>
        <w:t>subject</w:t>
      </w:r>
      <w:r w:rsidR="005618E3">
        <w:t xml:space="preserve"> </w:t>
      </w:r>
      <w:r>
        <w:t>to</w:t>
      </w:r>
      <w:r w:rsidR="005618E3">
        <w:t xml:space="preserve"> </w:t>
      </w:r>
      <w:r>
        <w:t>intercession</w:t>
      </w:r>
      <w:r w:rsidR="005618E3">
        <w:t>?</w:t>
      </w:r>
    </w:p>
    <w:p w:rsidR="00CA342C" w:rsidRDefault="00BA7FB5" w:rsidP="00CA342C">
      <w:pPr>
        <w:pStyle w:val="Heading1Center"/>
      </w:pPr>
      <w:r>
        <w:br w:type="page"/>
      </w:r>
      <w:bookmarkStart w:id="373" w:name="_Toc390345428"/>
      <w:r>
        <w:lastRenderedPageBreak/>
        <w:t>LESSON</w:t>
      </w:r>
      <w:r w:rsidR="005618E3">
        <w:t xml:space="preserve"> </w:t>
      </w:r>
      <w:r w:rsidR="000B3EC4">
        <w:t>SIXTY</w:t>
      </w:r>
      <w:r w:rsidR="00227BCF">
        <w:t xml:space="preserve">: </w:t>
      </w:r>
      <w:r w:rsidR="000B3EC4">
        <w:t>RESPONSES</w:t>
      </w:r>
      <w:r w:rsidR="005618E3">
        <w:t xml:space="preserve"> </w:t>
      </w:r>
      <w:r w:rsidR="000B3EC4">
        <w:t>TO</w:t>
      </w:r>
      <w:r w:rsidR="005618E3">
        <w:t xml:space="preserve"> </w:t>
      </w:r>
      <w:r w:rsidR="000B3EC4">
        <w:t>CERTAIN</w:t>
      </w:r>
      <w:r w:rsidR="005618E3">
        <w:t xml:space="preserve"> </w:t>
      </w:r>
      <w:r w:rsidR="000B3EC4">
        <w:t>SPURIOUS</w:t>
      </w:r>
      <w:r w:rsidR="005618E3">
        <w:t xml:space="preserve"> </w:t>
      </w:r>
      <w:r w:rsidR="000B3EC4">
        <w:t>DOUBTS</w:t>
      </w:r>
      <w:bookmarkEnd w:id="373"/>
    </w:p>
    <w:p w:rsidR="005618E3" w:rsidRDefault="000B3EC4" w:rsidP="005618E3">
      <w:pPr>
        <w:pStyle w:val="libNormal"/>
      </w:pPr>
      <w:r>
        <w:t>Various</w:t>
      </w:r>
      <w:r w:rsidR="005618E3">
        <w:t xml:space="preserve"> </w:t>
      </w:r>
      <w:r>
        <w:t>questions</w:t>
      </w:r>
      <w:r w:rsidR="005618E3">
        <w:t xml:space="preserve"> </w:t>
      </w:r>
      <w:r>
        <w:t>and</w:t>
      </w:r>
      <w:r w:rsidR="005618E3">
        <w:t xml:space="preserve"> </w:t>
      </w:r>
      <w:r>
        <w:t>doubts</w:t>
      </w:r>
      <w:r w:rsidR="005618E3">
        <w:t xml:space="preserve"> </w:t>
      </w:r>
      <w:r>
        <w:t>have</w:t>
      </w:r>
      <w:r w:rsidR="005618E3">
        <w:t xml:space="preserve"> </w:t>
      </w:r>
      <w:r>
        <w:t>arisen</w:t>
      </w:r>
      <w:r w:rsidR="005618E3">
        <w:t xml:space="preserve"> </w:t>
      </w:r>
      <w:r>
        <w:t>concerning</w:t>
      </w:r>
      <w:r w:rsidR="005618E3">
        <w:t xml:space="preserve"> </w:t>
      </w:r>
      <w:r>
        <w:t>the</w:t>
      </w:r>
      <w:r w:rsidR="005618E3">
        <w:t xml:space="preserve"> </w:t>
      </w:r>
      <w:r>
        <w:t>subject</w:t>
      </w:r>
      <w:r w:rsidR="005618E3">
        <w:t xml:space="preserve"> </w:t>
      </w:r>
      <w:r>
        <w:t>of</w:t>
      </w:r>
      <w:r w:rsidR="005618E3">
        <w:t xml:space="preserve"> </w:t>
      </w:r>
      <w:r>
        <w:t>intercession;</w:t>
      </w:r>
      <w:r w:rsidR="005618E3">
        <w:t xml:space="preserve"> </w:t>
      </w:r>
      <w:r>
        <w:t>in</w:t>
      </w:r>
      <w:r w:rsidR="005618E3">
        <w:t xml:space="preserve"> </w:t>
      </w:r>
      <w:r>
        <w:t>this</w:t>
      </w:r>
      <w:r w:rsidR="005618E3">
        <w:t xml:space="preserve"> </w:t>
      </w:r>
      <w:r>
        <w:t>lesson,</w:t>
      </w:r>
      <w:r w:rsidR="005618E3">
        <w:t xml:space="preserve"> </w:t>
      </w:r>
      <w:r>
        <w:t>I</w:t>
      </w:r>
      <w:r w:rsidR="005618E3">
        <w:t xml:space="preserve"> </w:t>
      </w:r>
      <w:r>
        <w:t>will</w:t>
      </w:r>
      <w:r w:rsidR="005618E3">
        <w:t xml:space="preserve"> </w:t>
      </w:r>
      <w:r>
        <w:t>provide</w:t>
      </w:r>
      <w:r w:rsidR="005618E3">
        <w:t xml:space="preserve"> </w:t>
      </w:r>
      <w:r>
        <w:t>the</w:t>
      </w:r>
      <w:r w:rsidR="005618E3">
        <w:t xml:space="preserve"> </w:t>
      </w:r>
      <w:r>
        <w:t>answers</w:t>
      </w:r>
      <w:r w:rsidR="005618E3">
        <w:t xml:space="preserve"> </w:t>
      </w:r>
      <w:r>
        <w:t>to</w:t>
      </w:r>
      <w:r w:rsidR="005618E3">
        <w:t xml:space="preserve"> </w:t>
      </w:r>
      <w:r>
        <w:t>the</w:t>
      </w:r>
      <w:r w:rsidR="005618E3">
        <w:t xml:space="preserve"> </w:t>
      </w:r>
      <w:r>
        <w:t>most</w:t>
      </w:r>
      <w:r w:rsidR="005618E3">
        <w:t xml:space="preserve"> </w:t>
      </w:r>
      <w:r>
        <w:t>important</w:t>
      </w:r>
      <w:r w:rsidR="005618E3">
        <w:t xml:space="preserve"> </w:t>
      </w:r>
      <w:r>
        <w:t>doubts</w:t>
      </w:r>
      <w:r w:rsidR="005618E3">
        <w:t xml:space="preserve"> </w:t>
      </w:r>
      <w:r>
        <w:t>raised</w:t>
      </w:r>
      <w:r w:rsidR="005618E3">
        <w:t>.</w:t>
      </w:r>
    </w:p>
    <w:p w:rsidR="00DD5F97" w:rsidRDefault="000B3EC4" w:rsidP="008164DA">
      <w:pPr>
        <w:pStyle w:val="Heading2Center"/>
      </w:pPr>
      <w:bookmarkStart w:id="374" w:name="_Toc390345429"/>
      <w:r>
        <w:t>Doubt</w:t>
      </w:r>
      <w:r w:rsidR="005618E3">
        <w:t xml:space="preserve"> </w:t>
      </w:r>
      <w:r>
        <w:t>1</w:t>
      </w:r>
      <w:r w:rsidR="00DD5F97">
        <w:t>:</w:t>
      </w:r>
      <w:bookmarkEnd w:id="374"/>
    </w:p>
    <w:p w:rsidR="00DD5F97" w:rsidRDefault="000B3EC4" w:rsidP="005618E3">
      <w:pPr>
        <w:pStyle w:val="libNormal"/>
      </w:pPr>
      <w:r>
        <w:t>The</w:t>
      </w:r>
      <w:r w:rsidR="005618E3">
        <w:t xml:space="preserve"> </w:t>
      </w:r>
      <w:r>
        <w:t>first</w:t>
      </w:r>
      <w:r w:rsidR="005618E3">
        <w:t xml:space="preserve"> </w:t>
      </w:r>
      <w:r>
        <w:t>doubt</w:t>
      </w:r>
      <w:r w:rsidR="005618E3">
        <w:t xml:space="preserve"> </w:t>
      </w:r>
      <w:r>
        <w:t>is</w:t>
      </w:r>
      <w:r w:rsidR="005618E3">
        <w:t xml:space="preserve"> </w:t>
      </w:r>
      <w:r>
        <w:t>that</w:t>
      </w:r>
      <w:r w:rsidR="005618E3">
        <w:t xml:space="preserve"> </w:t>
      </w:r>
      <w:r>
        <w:t>several</w:t>
      </w:r>
      <w:r w:rsidR="005618E3">
        <w:t xml:space="preserve"> </w:t>
      </w:r>
      <w:r>
        <w:t>verses</w:t>
      </w:r>
      <w:r w:rsidR="005618E3">
        <w:t xml:space="preserve"> </w:t>
      </w:r>
      <w:r>
        <w:t>in</w:t>
      </w:r>
      <w:r w:rsidR="005618E3">
        <w:t xml:space="preserve"> </w:t>
      </w:r>
      <w:r>
        <w:t>the</w:t>
      </w:r>
      <w:r w:rsidR="005618E3">
        <w:t xml:space="preserve"> </w:t>
      </w:r>
      <w:r>
        <w:t>Holy</w:t>
      </w:r>
      <w:r w:rsidR="005618E3">
        <w:t xml:space="preserve"> </w:t>
      </w:r>
      <w:r>
        <w:t>Qur’an</w:t>
      </w:r>
      <w:r w:rsidR="005618E3">
        <w:t xml:space="preserve"> </w:t>
      </w:r>
      <w:r>
        <w:t>maintain</w:t>
      </w:r>
      <w:r w:rsidR="005618E3">
        <w:t xml:space="preserve"> </w:t>
      </w:r>
      <w:r>
        <w:t>that</w:t>
      </w:r>
      <w:r w:rsidR="005618E3">
        <w:t xml:space="preserve"> </w:t>
      </w:r>
      <w:r>
        <w:t>on</w:t>
      </w:r>
      <w:r w:rsidR="005618E3">
        <w:t xml:space="preserve"> </w:t>
      </w:r>
      <w:r>
        <w:t>Resurrection</w:t>
      </w:r>
      <w:r w:rsidR="005618E3">
        <w:t xml:space="preserve"> </w:t>
      </w:r>
      <w:r>
        <w:t>no</w:t>
      </w:r>
      <w:r w:rsidR="005618E3">
        <w:t xml:space="preserve"> </w:t>
      </w:r>
      <w:r>
        <w:t>intercession</w:t>
      </w:r>
      <w:r w:rsidR="005618E3">
        <w:t xml:space="preserve"> </w:t>
      </w:r>
      <w:r>
        <w:t>will</w:t>
      </w:r>
      <w:r w:rsidR="005618E3">
        <w:t xml:space="preserve"> </w:t>
      </w:r>
      <w:r>
        <w:t>be</w:t>
      </w:r>
      <w:r w:rsidR="005618E3">
        <w:t xml:space="preserve"> </w:t>
      </w:r>
      <w:r>
        <w:t>accepted</w:t>
      </w:r>
      <w:r w:rsidR="005618E3">
        <w:t xml:space="preserve"> </w:t>
      </w:r>
      <w:r>
        <w:t>for</w:t>
      </w:r>
      <w:r w:rsidR="005618E3">
        <w:t xml:space="preserve"> </w:t>
      </w:r>
      <w:r>
        <w:t>anyone.</w:t>
      </w:r>
      <w:r w:rsidR="005618E3">
        <w:t xml:space="preserve"> </w:t>
      </w:r>
      <w:r>
        <w:t>For</w:t>
      </w:r>
      <w:r w:rsidR="005618E3">
        <w:t xml:space="preserve"> </w:t>
      </w:r>
      <w:r>
        <w:t>example,</w:t>
      </w:r>
      <w:r w:rsidR="005618E3">
        <w:t xml:space="preserve"> </w:t>
      </w:r>
      <w:r>
        <w:t>it</w:t>
      </w:r>
      <w:r w:rsidR="005618E3">
        <w:t xml:space="preserve"> </w:t>
      </w:r>
      <w:r>
        <w:t>is</w:t>
      </w:r>
      <w:r w:rsidR="005618E3">
        <w:t xml:space="preserve"> </w:t>
      </w:r>
      <w:r>
        <w:t>claimed</w:t>
      </w:r>
      <w:r w:rsidR="005618E3">
        <w:t xml:space="preserve"> </w:t>
      </w:r>
      <w:r>
        <w:t>in</w:t>
      </w:r>
      <w:r w:rsidR="005618E3">
        <w:t xml:space="preserve"> </w:t>
      </w:r>
      <w:r>
        <w:t>al</w:t>
      </w:r>
      <w:r w:rsidR="001E038C">
        <w:t>-</w:t>
      </w:r>
      <w:r>
        <w:t>Baqarah</w:t>
      </w:r>
      <w:r w:rsidR="005618E3">
        <w:t xml:space="preserve"> </w:t>
      </w:r>
      <w:r>
        <w:t>that</w:t>
      </w:r>
      <w:r w:rsidR="00DD5F97">
        <w:t>:</w:t>
      </w:r>
    </w:p>
    <w:p w:rsidR="008164DA" w:rsidRDefault="000B3EC4" w:rsidP="005618E3">
      <w:pPr>
        <w:pStyle w:val="libNormal"/>
      </w:pPr>
      <w:r>
        <w:t>“Beware</w:t>
      </w:r>
      <w:r w:rsidR="005618E3">
        <w:t xml:space="preserve"> </w:t>
      </w:r>
      <w:r>
        <w:t>of</w:t>
      </w:r>
      <w:r w:rsidR="005618E3">
        <w:t xml:space="preserve"> </w:t>
      </w:r>
      <w:r>
        <w:t>the</w:t>
      </w:r>
      <w:r w:rsidR="005618E3">
        <w:t xml:space="preserve"> </w:t>
      </w:r>
      <w:r>
        <w:t>day</w:t>
      </w:r>
      <w:r w:rsidR="005618E3">
        <w:t xml:space="preserve"> </w:t>
      </w:r>
      <w:r>
        <w:t>when</w:t>
      </w:r>
      <w:r w:rsidR="005618E3">
        <w:t xml:space="preserve"> </w:t>
      </w:r>
      <w:r>
        <w:t>no</w:t>
      </w:r>
      <w:r w:rsidR="005618E3">
        <w:t xml:space="preserve"> </w:t>
      </w:r>
      <w:r>
        <w:t>soul</w:t>
      </w:r>
      <w:r w:rsidR="005618E3">
        <w:t xml:space="preserve"> </w:t>
      </w:r>
      <w:r>
        <w:t>shall</w:t>
      </w:r>
      <w:r w:rsidR="005618E3">
        <w:t xml:space="preserve"> </w:t>
      </w:r>
      <w:r>
        <w:t>compensate</w:t>
      </w:r>
      <w:r w:rsidR="005618E3">
        <w:t xml:space="preserve"> </w:t>
      </w:r>
      <w:r>
        <w:t>for</w:t>
      </w:r>
      <w:r w:rsidR="005618E3">
        <w:t xml:space="preserve"> </w:t>
      </w:r>
      <w:r>
        <w:t>another,</w:t>
      </w:r>
      <w:r w:rsidR="005618E3">
        <w:t xml:space="preserve"> </w:t>
      </w:r>
      <w:r>
        <w:t>neither</w:t>
      </w:r>
      <w:r w:rsidR="005618E3">
        <w:t xml:space="preserve"> </w:t>
      </w:r>
      <w:r>
        <w:t>any</w:t>
      </w:r>
      <w:r w:rsidR="005618E3">
        <w:t xml:space="preserve"> </w:t>
      </w:r>
      <w:r>
        <w:t>intercession</w:t>
      </w:r>
      <w:r w:rsidR="005618E3">
        <w:t xml:space="preserve"> </w:t>
      </w:r>
      <w:r>
        <w:t>shall</w:t>
      </w:r>
      <w:r w:rsidR="005618E3">
        <w:t xml:space="preserve"> </w:t>
      </w:r>
      <w:r>
        <w:t>be</w:t>
      </w:r>
      <w:r w:rsidR="005618E3">
        <w:t xml:space="preserve"> </w:t>
      </w:r>
      <w:r>
        <w:t>accepted</w:t>
      </w:r>
      <w:r w:rsidR="005618E3">
        <w:t xml:space="preserve"> </w:t>
      </w:r>
      <w:r>
        <w:t>from</w:t>
      </w:r>
      <w:r w:rsidR="005618E3">
        <w:t xml:space="preserve"> </w:t>
      </w:r>
      <w:r>
        <w:t>it,</w:t>
      </w:r>
      <w:r w:rsidR="005618E3">
        <w:t xml:space="preserve"> </w:t>
      </w:r>
      <w:r>
        <w:t>nor</w:t>
      </w:r>
      <w:r w:rsidR="005618E3">
        <w:t xml:space="preserve"> </w:t>
      </w:r>
      <w:r>
        <w:t>any</w:t>
      </w:r>
      <w:r w:rsidR="005618E3">
        <w:t xml:space="preserve"> </w:t>
      </w:r>
      <w:r>
        <w:t>ransom</w:t>
      </w:r>
      <w:r w:rsidR="005618E3">
        <w:t xml:space="preserve"> </w:t>
      </w:r>
      <w:r>
        <w:t>shall</w:t>
      </w:r>
      <w:r w:rsidR="005618E3">
        <w:t xml:space="preserve"> </w:t>
      </w:r>
      <w:r>
        <w:t>be</w:t>
      </w:r>
      <w:r w:rsidR="005618E3">
        <w:t xml:space="preserve"> </w:t>
      </w:r>
      <w:r>
        <w:t>received</w:t>
      </w:r>
      <w:r w:rsidR="005618E3">
        <w:t xml:space="preserve"> </w:t>
      </w:r>
      <w:r>
        <w:t>from</w:t>
      </w:r>
      <w:r w:rsidR="005618E3">
        <w:t xml:space="preserve"> </w:t>
      </w:r>
      <w:r>
        <w:t>it,</w:t>
      </w:r>
      <w:r w:rsidR="005618E3">
        <w:t xml:space="preserve"> </w:t>
      </w:r>
      <w:r>
        <w:t>nor</w:t>
      </w:r>
      <w:r w:rsidR="005618E3">
        <w:t xml:space="preserve"> </w:t>
      </w:r>
      <w:r>
        <w:t>will</w:t>
      </w:r>
      <w:r w:rsidR="005618E3">
        <w:t xml:space="preserve"> </w:t>
      </w:r>
      <w:r>
        <w:t>they</w:t>
      </w:r>
      <w:r w:rsidR="005618E3">
        <w:t xml:space="preserve"> </w:t>
      </w:r>
      <w:r>
        <w:t>be</w:t>
      </w:r>
      <w:r w:rsidR="005618E3">
        <w:t xml:space="preserve"> </w:t>
      </w:r>
      <w:r>
        <w:t>helped”</w:t>
      </w:r>
      <w:r w:rsidR="005618E3">
        <w:t xml:space="preserve"> </w:t>
      </w:r>
      <w:r>
        <w:t>(al</w:t>
      </w:r>
      <w:r w:rsidR="001E038C">
        <w:t>-</w:t>
      </w:r>
      <w:r>
        <w:t>Baqarah:48)</w:t>
      </w:r>
    </w:p>
    <w:p w:rsidR="00DD5F97" w:rsidRDefault="000B3EC4" w:rsidP="008164DA">
      <w:pPr>
        <w:pStyle w:val="Heading3Center"/>
      </w:pPr>
      <w:bookmarkStart w:id="375" w:name="_Toc390345430"/>
      <w:r>
        <w:t>Response</w:t>
      </w:r>
      <w:r w:rsidR="005618E3">
        <w:t xml:space="preserve"> </w:t>
      </w:r>
      <w:r>
        <w:t>1</w:t>
      </w:r>
      <w:r w:rsidR="00DD5F97">
        <w:t>:</w:t>
      </w:r>
      <w:bookmarkEnd w:id="375"/>
    </w:p>
    <w:p w:rsidR="005618E3" w:rsidRDefault="000B3EC4" w:rsidP="005618E3">
      <w:pPr>
        <w:pStyle w:val="libNormal"/>
      </w:pPr>
      <w:r>
        <w:t>The</w:t>
      </w:r>
      <w:r w:rsidR="005618E3">
        <w:t xml:space="preserve"> </w:t>
      </w:r>
      <w:r>
        <w:t>point</w:t>
      </w:r>
      <w:r w:rsidR="005618E3">
        <w:t xml:space="preserve"> </w:t>
      </w:r>
      <w:r>
        <w:t>aimed</w:t>
      </w:r>
      <w:r w:rsidR="005618E3">
        <w:t xml:space="preserve"> </w:t>
      </w:r>
      <w:r>
        <w:t>at</w:t>
      </w:r>
      <w:r w:rsidR="005618E3">
        <w:t xml:space="preserve"> </w:t>
      </w:r>
      <w:r>
        <w:t>here</w:t>
      </w:r>
      <w:r w:rsidR="005618E3">
        <w:t xml:space="preserve"> </w:t>
      </w:r>
      <w:r>
        <w:t>is</w:t>
      </w:r>
      <w:r w:rsidR="005618E3">
        <w:t xml:space="preserve"> </w:t>
      </w:r>
      <w:r>
        <w:t>the</w:t>
      </w:r>
      <w:r w:rsidR="005618E3">
        <w:t xml:space="preserve"> </w:t>
      </w:r>
      <w:r>
        <w:t>rejection</w:t>
      </w:r>
      <w:r w:rsidR="005618E3">
        <w:t xml:space="preserve"> </w:t>
      </w:r>
      <w:r>
        <w:t>of</w:t>
      </w:r>
      <w:r w:rsidR="005618E3">
        <w:t xml:space="preserve"> </w:t>
      </w:r>
      <w:r>
        <w:t>independent</w:t>
      </w:r>
      <w:r w:rsidR="005618E3">
        <w:t xml:space="preserve"> </w:t>
      </w:r>
      <w:r>
        <w:t>and</w:t>
      </w:r>
      <w:r w:rsidR="005618E3">
        <w:t xml:space="preserve"> </w:t>
      </w:r>
      <w:r>
        <w:t>non</w:t>
      </w:r>
      <w:r w:rsidR="001E038C">
        <w:t>-</w:t>
      </w:r>
      <w:r w:rsidR="005618E3">
        <w:t xml:space="preserve"> </w:t>
      </w:r>
      <w:r>
        <w:t>regulated</w:t>
      </w:r>
      <w:r w:rsidR="005618E3">
        <w:t xml:space="preserve"> </w:t>
      </w:r>
      <w:r>
        <w:t>intercession</w:t>
      </w:r>
      <w:r w:rsidR="005618E3">
        <w:t xml:space="preserve"> </w:t>
      </w:r>
      <w:r>
        <w:t>in</w:t>
      </w:r>
      <w:r w:rsidR="005618E3">
        <w:t xml:space="preserve"> </w:t>
      </w:r>
      <w:r>
        <w:t>which</w:t>
      </w:r>
      <w:r w:rsidR="005618E3">
        <w:t xml:space="preserve"> </w:t>
      </w:r>
      <w:r>
        <w:t>some</w:t>
      </w:r>
      <w:r w:rsidR="005618E3">
        <w:t xml:space="preserve"> </w:t>
      </w:r>
      <w:r>
        <w:t>people</w:t>
      </w:r>
      <w:r w:rsidR="005618E3">
        <w:t xml:space="preserve"> </w:t>
      </w:r>
      <w:r>
        <w:t>believe.</w:t>
      </w:r>
      <w:r w:rsidR="005618E3">
        <w:t xml:space="preserve"> </w:t>
      </w:r>
      <w:r>
        <w:t>Moreover,</w:t>
      </w:r>
      <w:r w:rsidR="005618E3">
        <w:t xml:space="preserve"> </w:t>
      </w:r>
      <w:r>
        <w:t>such</w:t>
      </w:r>
      <w:r w:rsidR="005618E3">
        <w:t xml:space="preserve"> </w:t>
      </w:r>
      <w:r>
        <w:t>verses</w:t>
      </w:r>
      <w:r w:rsidR="005618E3">
        <w:t xml:space="preserve"> </w:t>
      </w:r>
      <w:r>
        <w:t>are</w:t>
      </w:r>
      <w:r w:rsidR="005618E3">
        <w:t xml:space="preserve"> </w:t>
      </w:r>
      <w:r>
        <w:t>general</w:t>
      </w:r>
      <w:r w:rsidR="005618E3">
        <w:t xml:space="preserve"> </w:t>
      </w:r>
      <w:r>
        <w:t>and</w:t>
      </w:r>
      <w:r w:rsidR="005618E3">
        <w:t xml:space="preserve"> </w:t>
      </w:r>
      <w:r>
        <w:t>can</w:t>
      </w:r>
      <w:r w:rsidR="005618E3">
        <w:t xml:space="preserve"> </w:t>
      </w:r>
      <w:r>
        <w:t>be</w:t>
      </w:r>
      <w:r w:rsidR="005618E3">
        <w:t xml:space="preserve"> </w:t>
      </w:r>
      <w:r>
        <w:t>dealt</w:t>
      </w:r>
      <w:r w:rsidR="005618E3">
        <w:t xml:space="preserve"> </w:t>
      </w:r>
      <w:r>
        <w:t>with</w:t>
      </w:r>
      <w:r w:rsidR="005618E3">
        <w:t xml:space="preserve"> </w:t>
      </w:r>
      <w:r>
        <w:t>by</w:t>
      </w:r>
      <w:r w:rsidR="005618E3">
        <w:t xml:space="preserve"> </w:t>
      </w:r>
      <w:r>
        <w:t>the</w:t>
      </w:r>
      <w:r w:rsidR="005618E3">
        <w:t xml:space="preserve"> </w:t>
      </w:r>
      <w:r>
        <w:t>verses</w:t>
      </w:r>
      <w:r w:rsidR="005618E3">
        <w:t xml:space="preserve"> </w:t>
      </w:r>
      <w:r>
        <w:t>in</w:t>
      </w:r>
      <w:r w:rsidR="005618E3">
        <w:t xml:space="preserve"> </w:t>
      </w:r>
      <w:r>
        <w:t>which</w:t>
      </w:r>
      <w:r w:rsidR="005618E3">
        <w:t xml:space="preserve"> </w:t>
      </w:r>
      <w:r>
        <w:t>the</w:t>
      </w:r>
      <w:r w:rsidR="005618E3">
        <w:t xml:space="preserve"> </w:t>
      </w:r>
      <w:r>
        <w:t>acceptance</w:t>
      </w:r>
      <w:r w:rsidR="005618E3">
        <w:t xml:space="preserve"> </w:t>
      </w:r>
      <w:r>
        <w:t>of</w:t>
      </w:r>
      <w:r w:rsidR="005618E3">
        <w:t xml:space="preserve"> </w:t>
      </w:r>
      <w:r>
        <w:t>regulated</w:t>
      </w:r>
      <w:r w:rsidR="005618E3">
        <w:t xml:space="preserve"> </w:t>
      </w:r>
      <w:r>
        <w:t>and</w:t>
      </w:r>
      <w:r w:rsidR="005618E3">
        <w:t xml:space="preserve"> </w:t>
      </w:r>
      <w:r>
        <w:t>God</w:t>
      </w:r>
      <w:r w:rsidR="001E038C">
        <w:t>-</w:t>
      </w:r>
      <w:r>
        <w:t>permitted</w:t>
      </w:r>
      <w:r w:rsidR="005618E3">
        <w:t xml:space="preserve"> </w:t>
      </w:r>
      <w:r>
        <w:t>intercession</w:t>
      </w:r>
      <w:r w:rsidR="005618E3">
        <w:t xml:space="preserve"> </w:t>
      </w:r>
      <w:r>
        <w:t>has</w:t>
      </w:r>
      <w:r w:rsidR="005618E3">
        <w:t xml:space="preserve"> </w:t>
      </w:r>
      <w:r>
        <w:t>been</w:t>
      </w:r>
      <w:r w:rsidR="005618E3">
        <w:t xml:space="preserve"> </w:t>
      </w:r>
      <w:r>
        <w:t>discussed</w:t>
      </w:r>
      <w:r w:rsidR="005618E3">
        <w:t xml:space="preserve"> </w:t>
      </w:r>
      <w:r>
        <w:t>as</w:t>
      </w:r>
      <w:r w:rsidR="005618E3">
        <w:t xml:space="preserve"> </w:t>
      </w:r>
      <w:r>
        <w:t>I</w:t>
      </w:r>
      <w:r w:rsidR="005618E3">
        <w:t xml:space="preserve"> </w:t>
      </w:r>
      <w:r>
        <w:t>explained</w:t>
      </w:r>
      <w:r w:rsidR="005618E3">
        <w:t xml:space="preserve"> </w:t>
      </w:r>
      <w:r>
        <w:t>in</w:t>
      </w:r>
      <w:r w:rsidR="005618E3">
        <w:t xml:space="preserve"> </w:t>
      </w:r>
      <w:r>
        <w:t>the</w:t>
      </w:r>
      <w:r w:rsidR="005618E3">
        <w:t xml:space="preserve"> </w:t>
      </w:r>
      <w:r>
        <w:t>previous</w:t>
      </w:r>
      <w:r w:rsidR="005618E3">
        <w:t xml:space="preserve"> </w:t>
      </w:r>
      <w:r>
        <w:t>lesson</w:t>
      </w:r>
      <w:r w:rsidR="005618E3">
        <w:t>.</w:t>
      </w:r>
    </w:p>
    <w:p w:rsidR="00DD5F97" w:rsidRDefault="000B3EC4" w:rsidP="008164DA">
      <w:pPr>
        <w:pStyle w:val="Heading2Center"/>
      </w:pPr>
      <w:bookmarkStart w:id="376" w:name="_Toc390345431"/>
      <w:r>
        <w:t>Doubt</w:t>
      </w:r>
      <w:r w:rsidR="005618E3">
        <w:t xml:space="preserve"> </w:t>
      </w:r>
      <w:r>
        <w:t>2</w:t>
      </w:r>
      <w:r w:rsidR="00DD5F97">
        <w:t>:</w:t>
      </w:r>
      <w:bookmarkEnd w:id="376"/>
    </w:p>
    <w:p w:rsidR="005618E3" w:rsidRDefault="000B3EC4" w:rsidP="005618E3">
      <w:pPr>
        <w:pStyle w:val="libNormal"/>
      </w:pPr>
      <w:r>
        <w:t>The</w:t>
      </w:r>
      <w:r w:rsidR="005618E3">
        <w:t xml:space="preserve"> </w:t>
      </w:r>
      <w:r>
        <w:t>requisite</w:t>
      </w:r>
      <w:r w:rsidR="005618E3">
        <w:t xml:space="preserve"> </w:t>
      </w:r>
      <w:r>
        <w:t>for</w:t>
      </w:r>
      <w:r w:rsidR="005618E3">
        <w:t xml:space="preserve"> </w:t>
      </w:r>
      <w:r>
        <w:t>the</w:t>
      </w:r>
      <w:r w:rsidR="005618E3">
        <w:t xml:space="preserve"> </w:t>
      </w:r>
      <w:r>
        <w:t>rightfulness</w:t>
      </w:r>
      <w:r w:rsidR="005618E3">
        <w:t xml:space="preserve"> </w:t>
      </w:r>
      <w:r>
        <w:t>of</w:t>
      </w:r>
      <w:r w:rsidR="005618E3">
        <w:t xml:space="preserve"> </w:t>
      </w:r>
      <w:r>
        <w:t>intercession</w:t>
      </w:r>
      <w:r w:rsidR="005618E3">
        <w:t xml:space="preserve"> </w:t>
      </w:r>
      <w:r>
        <w:t>is</w:t>
      </w:r>
      <w:r w:rsidR="005618E3">
        <w:t xml:space="preserve"> </w:t>
      </w:r>
      <w:r>
        <w:t>that</w:t>
      </w:r>
      <w:r w:rsidR="005618E3">
        <w:t xml:space="preserve"> </w:t>
      </w:r>
      <w:r>
        <w:t>Almighty</w:t>
      </w:r>
      <w:r w:rsidR="005618E3">
        <w:t xml:space="preserve"> </w:t>
      </w:r>
      <w:r>
        <w:t>God</w:t>
      </w:r>
      <w:r w:rsidR="005618E3">
        <w:t xml:space="preserve"> </w:t>
      </w:r>
      <w:r>
        <w:t>should</w:t>
      </w:r>
      <w:r w:rsidR="005618E3">
        <w:t xml:space="preserve"> </w:t>
      </w:r>
      <w:r>
        <w:t>become</w:t>
      </w:r>
      <w:r w:rsidR="005618E3">
        <w:t xml:space="preserve"> </w:t>
      </w:r>
      <w:r>
        <w:t>affected</w:t>
      </w:r>
      <w:r w:rsidR="005618E3">
        <w:t xml:space="preserve"> </w:t>
      </w:r>
      <w:r>
        <w:t>by</w:t>
      </w:r>
      <w:r w:rsidR="005618E3">
        <w:t xml:space="preserve"> </w:t>
      </w:r>
      <w:r>
        <w:t>intercessors;</w:t>
      </w:r>
      <w:r w:rsidR="005618E3">
        <w:t xml:space="preserve"> </w:t>
      </w:r>
      <w:r>
        <w:t>in</w:t>
      </w:r>
      <w:r w:rsidR="005618E3">
        <w:t xml:space="preserve"> </w:t>
      </w:r>
      <w:r>
        <w:t>other</w:t>
      </w:r>
      <w:r w:rsidR="005618E3">
        <w:t xml:space="preserve"> </w:t>
      </w:r>
      <w:r>
        <w:t>words,</w:t>
      </w:r>
      <w:r w:rsidR="005618E3">
        <w:t xml:space="preserve"> </w:t>
      </w:r>
      <w:r>
        <w:t>their</w:t>
      </w:r>
      <w:r w:rsidR="005618E3">
        <w:t xml:space="preserve"> </w:t>
      </w:r>
      <w:r>
        <w:t>intercession</w:t>
      </w:r>
      <w:r w:rsidR="005618E3">
        <w:t xml:space="preserve"> </w:t>
      </w:r>
      <w:r>
        <w:t>causes</w:t>
      </w:r>
      <w:r w:rsidR="005618E3">
        <w:t xml:space="preserve"> </w:t>
      </w:r>
      <w:r>
        <w:t>forgiveness</w:t>
      </w:r>
      <w:r w:rsidR="005618E3">
        <w:t xml:space="preserve"> </w:t>
      </w:r>
      <w:r w:rsidR="001E038C">
        <w:t>-</w:t>
      </w:r>
      <w:r w:rsidR="005618E3">
        <w:t xml:space="preserve"> </w:t>
      </w:r>
      <w:r>
        <w:t>an</w:t>
      </w:r>
      <w:r w:rsidR="005618E3">
        <w:t xml:space="preserve"> </w:t>
      </w:r>
      <w:r>
        <w:t>action</w:t>
      </w:r>
      <w:r w:rsidR="005618E3">
        <w:t xml:space="preserve"> </w:t>
      </w:r>
      <w:r>
        <w:t>performed</w:t>
      </w:r>
      <w:r w:rsidR="005618E3">
        <w:t xml:space="preserve"> </w:t>
      </w:r>
      <w:r>
        <w:t>by</w:t>
      </w:r>
      <w:r w:rsidR="005618E3">
        <w:t xml:space="preserve"> </w:t>
      </w:r>
      <w:r>
        <w:t>God</w:t>
      </w:r>
      <w:r w:rsidR="005618E3">
        <w:t>.</w:t>
      </w:r>
    </w:p>
    <w:p w:rsidR="00DD5F97" w:rsidRDefault="000B3EC4" w:rsidP="008164DA">
      <w:pPr>
        <w:pStyle w:val="Heading3Center"/>
      </w:pPr>
      <w:bookmarkStart w:id="377" w:name="_Toc390345432"/>
      <w:r>
        <w:t>Response</w:t>
      </w:r>
      <w:r w:rsidR="005618E3">
        <w:t xml:space="preserve"> </w:t>
      </w:r>
      <w:r>
        <w:t>2</w:t>
      </w:r>
      <w:r w:rsidR="00DD5F97">
        <w:t>:</w:t>
      </w:r>
      <w:bookmarkEnd w:id="377"/>
    </w:p>
    <w:p w:rsidR="005618E3" w:rsidRDefault="000B3EC4" w:rsidP="005618E3">
      <w:pPr>
        <w:pStyle w:val="libNormal"/>
      </w:pPr>
      <w:r>
        <w:t>The</w:t>
      </w:r>
      <w:r w:rsidR="005618E3">
        <w:t xml:space="preserve"> </w:t>
      </w:r>
      <w:r>
        <w:t>admittance</w:t>
      </w:r>
      <w:r w:rsidR="005618E3">
        <w:t xml:space="preserve"> </w:t>
      </w:r>
      <w:r>
        <w:t>of</w:t>
      </w:r>
      <w:r w:rsidR="005618E3">
        <w:t xml:space="preserve"> </w:t>
      </w:r>
      <w:r>
        <w:t>intercession</w:t>
      </w:r>
      <w:r w:rsidR="005618E3">
        <w:t xml:space="preserve"> </w:t>
      </w:r>
      <w:r>
        <w:t>does</w:t>
      </w:r>
      <w:r w:rsidR="005618E3">
        <w:t xml:space="preserve"> </w:t>
      </w:r>
      <w:r>
        <w:t>not</w:t>
      </w:r>
      <w:r w:rsidR="005618E3">
        <w:t xml:space="preserve"> </w:t>
      </w:r>
      <w:r>
        <w:t>mean</w:t>
      </w:r>
      <w:r w:rsidR="005618E3">
        <w:t xml:space="preserve"> </w:t>
      </w:r>
      <w:r>
        <w:t>‘to</w:t>
      </w:r>
      <w:r w:rsidR="005618E3">
        <w:t xml:space="preserve"> </w:t>
      </w:r>
      <w:r>
        <w:t>become</w:t>
      </w:r>
      <w:r w:rsidR="005618E3">
        <w:t xml:space="preserve"> </w:t>
      </w:r>
      <w:r>
        <w:t>affected</w:t>
      </w:r>
      <w:r w:rsidR="005618E3">
        <w:t xml:space="preserve"> </w:t>
      </w:r>
      <w:r>
        <w:t>by’</w:t>
      </w:r>
      <w:r w:rsidR="005618E3">
        <w:t xml:space="preserve"> </w:t>
      </w:r>
      <w:r>
        <w:t>just</w:t>
      </w:r>
      <w:r w:rsidR="005618E3">
        <w:t xml:space="preserve"> </w:t>
      </w:r>
      <w:r>
        <w:t>as</w:t>
      </w:r>
      <w:r w:rsidR="005618E3">
        <w:t xml:space="preserve"> </w:t>
      </w:r>
      <w:r>
        <w:t>accepting</w:t>
      </w:r>
      <w:r w:rsidR="005618E3">
        <w:t xml:space="preserve"> </w:t>
      </w:r>
      <w:r>
        <w:t>repentance</w:t>
      </w:r>
      <w:r w:rsidR="005618E3">
        <w:t xml:space="preserve"> </w:t>
      </w:r>
      <w:r>
        <w:t>and</w:t>
      </w:r>
      <w:r w:rsidR="005618E3">
        <w:t xml:space="preserve"> </w:t>
      </w:r>
      <w:r>
        <w:t>granting</w:t>
      </w:r>
      <w:r w:rsidR="005618E3">
        <w:t xml:space="preserve"> </w:t>
      </w:r>
      <w:r>
        <w:t>a</w:t>
      </w:r>
      <w:r w:rsidR="005618E3">
        <w:t xml:space="preserve"> </w:t>
      </w:r>
      <w:r>
        <w:t>prayer</w:t>
      </w:r>
      <w:r w:rsidR="005618E3">
        <w:t xml:space="preserve"> </w:t>
      </w:r>
      <w:r>
        <w:t>also</w:t>
      </w:r>
      <w:r w:rsidR="005618E3">
        <w:t xml:space="preserve"> </w:t>
      </w:r>
      <w:r>
        <w:t>do</w:t>
      </w:r>
      <w:r w:rsidR="005618E3">
        <w:t xml:space="preserve"> </w:t>
      </w:r>
      <w:r>
        <w:t>not</w:t>
      </w:r>
      <w:r w:rsidR="005618E3">
        <w:t xml:space="preserve"> </w:t>
      </w:r>
      <w:r>
        <w:t>have</w:t>
      </w:r>
      <w:r w:rsidR="005618E3">
        <w:t xml:space="preserve"> </w:t>
      </w:r>
      <w:r>
        <w:t>such</w:t>
      </w:r>
      <w:r w:rsidR="005618E3">
        <w:t xml:space="preserve"> </w:t>
      </w:r>
      <w:r>
        <w:t>an</w:t>
      </w:r>
      <w:r w:rsidR="005618E3">
        <w:t xml:space="preserve"> </w:t>
      </w:r>
      <w:r>
        <w:t>incorrect</w:t>
      </w:r>
      <w:r w:rsidR="005618E3">
        <w:t xml:space="preserve"> </w:t>
      </w:r>
      <w:r>
        <w:t>requisite.</w:t>
      </w:r>
      <w:r w:rsidR="005618E3">
        <w:t xml:space="preserve"> </w:t>
      </w:r>
      <w:r>
        <w:t>In</w:t>
      </w:r>
      <w:r w:rsidR="005618E3">
        <w:t xml:space="preserve"> </w:t>
      </w:r>
      <w:r>
        <w:t>all</w:t>
      </w:r>
      <w:r w:rsidR="005618E3">
        <w:t xml:space="preserve"> </w:t>
      </w:r>
      <w:r>
        <w:t>these</w:t>
      </w:r>
      <w:r w:rsidR="005618E3">
        <w:t xml:space="preserve"> </w:t>
      </w:r>
      <w:r>
        <w:t>cases</w:t>
      </w:r>
      <w:r w:rsidR="005618E3">
        <w:t xml:space="preserve"> </w:t>
      </w:r>
      <w:r>
        <w:t>the</w:t>
      </w:r>
      <w:r w:rsidR="005618E3">
        <w:t xml:space="preserve"> </w:t>
      </w:r>
      <w:r>
        <w:t>deeds</w:t>
      </w:r>
      <w:r w:rsidR="005618E3">
        <w:t xml:space="preserve"> </w:t>
      </w:r>
      <w:r>
        <w:t>of</w:t>
      </w:r>
      <w:r w:rsidR="005618E3">
        <w:t xml:space="preserve"> </w:t>
      </w:r>
      <w:r>
        <w:t>the</w:t>
      </w:r>
      <w:r w:rsidR="005618E3">
        <w:t xml:space="preserve"> </w:t>
      </w:r>
      <w:r>
        <w:t>servants</w:t>
      </w:r>
      <w:r w:rsidR="005618E3">
        <w:t xml:space="preserve"> </w:t>
      </w:r>
      <w:r>
        <w:t>make</w:t>
      </w:r>
      <w:r w:rsidR="005618E3">
        <w:t xml:space="preserve"> </w:t>
      </w:r>
      <w:r>
        <w:t>readiness</w:t>
      </w:r>
      <w:r w:rsidR="005618E3">
        <w:t xml:space="preserve"> </w:t>
      </w:r>
      <w:r>
        <w:t>in</w:t>
      </w:r>
      <w:r w:rsidR="005618E3">
        <w:t xml:space="preserve"> </w:t>
      </w:r>
      <w:r>
        <w:t>them</w:t>
      </w:r>
      <w:r w:rsidR="005618E3">
        <w:t xml:space="preserve"> </w:t>
      </w:r>
      <w:r>
        <w:t>to</w:t>
      </w:r>
      <w:r w:rsidR="005618E3">
        <w:t xml:space="preserve"> </w:t>
      </w:r>
      <w:r>
        <w:t>accept</w:t>
      </w:r>
      <w:r w:rsidR="00E766E1">
        <w:t xml:space="preserve"> </w:t>
      </w:r>
      <w:r>
        <w:t>Divine</w:t>
      </w:r>
      <w:r w:rsidR="005618E3">
        <w:t xml:space="preserve"> </w:t>
      </w:r>
      <w:r>
        <w:t>blessings;</w:t>
      </w:r>
      <w:r w:rsidR="005618E3">
        <w:t xml:space="preserve"> </w:t>
      </w:r>
      <w:r>
        <w:t>in</w:t>
      </w:r>
      <w:r w:rsidR="005618E3">
        <w:t xml:space="preserve"> </w:t>
      </w:r>
      <w:r>
        <w:t>other</w:t>
      </w:r>
      <w:r w:rsidR="005618E3">
        <w:t xml:space="preserve"> </w:t>
      </w:r>
      <w:r>
        <w:t>words,</w:t>
      </w:r>
      <w:r w:rsidR="005618E3">
        <w:t xml:space="preserve"> </w:t>
      </w:r>
      <w:r>
        <w:t>“it</w:t>
      </w:r>
      <w:r w:rsidR="005618E3">
        <w:t xml:space="preserve"> </w:t>
      </w:r>
      <w:r>
        <w:t>is</w:t>
      </w:r>
      <w:r w:rsidR="005618E3">
        <w:t xml:space="preserve"> </w:t>
      </w:r>
      <w:r>
        <w:t>the</w:t>
      </w:r>
      <w:r w:rsidR="005618E3">
        <w:t xml:space="preserve"> </w:t>
      </w:r>
      <w:r>
        <w:t>readiness</w:t>
      </w:r>
      <w:r w:rsidR="005618E3">
        <w:t xml:space="preserve"> </w:t>
      </w:r>
      <w:r>
        <w:t>of</w:t>
      </w:r>
      <w:r w:rsidR="005618E3">
        <w:t xml:space="preserve"> </w:t>
      </w:r>
      <w:r>
        <w:t>the</w:t>
      </w:r>
      <w:r w:rsidR="005618E3">
        <w:t xml:space="preserve"> </w:t>
      </w:r>
      <w:r>
        <w:t>person</w:t>
      </w:r>
      <w:r w:rsidR="005618E3">
        <w:t xml:space="preserve"> </w:t>
      </w:r>
      <w:r>
        <w:t>which</w:t>
      </w:r>
      <w:r w:rsidR="005618E3">
        <w:t xml:space="preserve"> </w:t>
      </w:r>
      <w:r>
        <w:t>counts</w:t>
      </w:r>
      <w:r w:rsidR="005618E3">
        <w:t xml:space="preserve"> </w:t>
      </w:r>
      <w:r>
        <w:t>not</w:t>
      </w:r>
      <w:r w:rsidR="005618E3">
        <w:t xml:space="preserve"> </w:t>
      </w:r>
      <w:r>
        <w:t>the</w:t>
      </w:r>
      <w:r w:rsidR="005618E3">
        <w:t xml:space="preserve"> </w:t>
      </w:r>
      <w:r>
        <w:t>performance</w:t>
      </w:r>
      <w:r w:rsidR="005618E3">
        <w:t xml:space="preserve"> </w:t>
      </w:r>
      <w:r>
        <w:t>of</w:t>
      </w:r>
      <w:r w:rsidR="005618E3">
        <w:t xml:space="preserve"> </w:t>
      </w:r>
      <w:r>
        <w:t>the</w:t>
      </w:r>
      <w:r w:rsidR="005618E3">
        <w:t xml:space="preserve"> </w:t>
      </w:r>
      <w:r>
        <w:t>one</w:t>
      </w:r>
      <w:r w:rsidR="005618E3">
        <w:t xml:space="preserve"> </w:t>
      </w:r>
      <w:r>
        <w:t>who</w:t>
      </w:r>
      <w:r w:rsidR="005618E3">
        <w:t xml:space="preserve"> </w:t>
      </w:r>
      <w:r>
        <w:t>forgives”</w:t>
      </w:r>
      <w:r w:rsidR="005618E3">
        <w:t>.</w:t>
      </w:r>
    </w:p>
    <w:p w:rsidR="00DD5F97" w:rsidRDefault="000B3EC4" w:rsidP="008164DA">
      <w:pPr>
        <w:pStyle w:val="Heading2Center"/>
      </w:pPr>
      <w:bookmarkStart w:id="378" w:name="_Toc390345433"/>
      <w:r>
        <w:t>Doubt</w:t>
      </w:r>
      <w:r w:rsidR="005618E3">
        <w:t xml:space="preserve"> </w:t>
      </w:r>
      <w:r>
        <w:t>3</w:t>
      </w:r>
      <w:r w:rsidR="00DD5F97">
        <w:t>:</w:t>
      </w:r>
      <w:bookmarkEnd w:id="378"/>
    </w:p>
    <w:p w:rsidR="005618E3" w:rsidRDefault="000B3EC4" w:rsidP="005618E3">
      <w:pPr>
        <w:pStyle w:val="libNormal"/>
      </w:pPr>
      <w:r>
        <w:t>The</w:t>
      </w:r>
      <w:r w:rsidR="005618E3">
        <w:t xml:space="preserve"> </w:t>
      </w:r>
      <w:r>
        <w:t>requisite</w:t>
      </w:r>
      <w:r w:rsidR="005618E3">
        <w:t xml:space="preserve"> </w:t>
      </w:r>
      <w:r>
        <w:t>for</w:t>
      </w:r>
      <w:r w:rsidR="005618E3">
        <w:t xml:space="preserve"> </w:t>
      </w:r>
      <w:r>
        <w:t>intercession</w:t>
      </w:r>
      <w:r w:rsidR="005618E3">
        <w:t xml:space="preserve"> </w:t>
      </w:r>
      <w:r>
        <w:t>is</w:t>
      </w:r>
      <w:r w:rsidR="005618E3">
        <w:t xml:space="preserve"> </w:t>
      </w:r>
      <w:r>
        <w:t>that</w:t>
      </w:r>
      <w:r w:rsidR="005618E3">
        <w:t xml:space="preserve"> </w:t>
      </w:r>
      <w:r>
        <w:t>the</w:t>
      </w:r>
      <w:r w:rsidR="005618E3">
        <w:t xml:space="preserve"> </w:t>
      </w:r>
      <w:r>
        <w:t>intercessors</w:t>
      </w:r>
      <w:r w:rsidR="005618E3">
        <w:t xml:space="preserve"> </w:t>
      </w:r>
      <w:r>
        <w:t>are</w:t>
      </w:r>
      <w:r w:rsidR="005618E3">
        <w:t xml:space="preserve"> </w:t>
      </w:r>
      <w:r>
        <w:t>in</w:t>
      </w:r>
      <w:r w:rsidR="005618E3">
        <w:t xml:space="preserve"> </w:t>
      </w:r>
      <w:r>
        <w:t>fact</w:t>
      </w:r>
      <w:r w:rsidR="005618E3">
        <w:t xml:space="preserve"> </w:t>
      </w:r>
      <w:r>
        <w:t>more</w:t>
      </w:r>
      <w:r w:rsidR="005618E3">
        <w:t xml:space="preserve"> </w:t>
      </w:r>
      <w:r>
        <w:t>merciful</w:t>
      </w:r>
      <w:r w:rsidR="005618E3">
        <w:t xml:space="preserve"> </w:t>
      </w:r>
      <w:r>
        <w:t>than</w:t>
      </w:r>
      <w:r w:rsidR="005618E3">
        <w:t xml:space="preserve"> </w:t>
      </w:r>
      <w:r>
        <w:t>God,</w:t>
      </w:r>
      <w:r w:rsidR="005618E3">
        <w:t xml:space="preserve"> </w:t>
      </w:r>
      <w:r>
        <w:t>as</w:t>
      </w:r>
      <w:r w:rsidR="005618E3">
        <w:t xml:space="preserve"> </w:t>
      </w:r>
      <w:r>
        <w:t>the</w:t>
      </w:r>
      <w:r w:rsidR="005618E3">
        <w:t xml:space="preserve"> </w:t>
      </w:r>
      <w:r>
        <w:t>assumption</w:t>
      </w:r>
      <w:r w:rsidR="005618E3">
        <w:t xml:space="preserve"> </w:t>
      </w:r>
      <w:r>
        <w:t>is</w:t>
      </w:r>
      <w:r w:rsidR="005618E3">
        <w:t xml:space="preserve"> </w:t>
      </w:r>
      <w:r>
        <w:t>that</w:t>
      </w:r>
      <w:r w:rsidR="005618E3">
        <w:t xml:space="preserve"> </w:t>
      </w:r>
      <w:r>
        <w:t>without</w:t>
      </w:r>
      <w:r w:rsidR="005618E3">
        <w:t xml:space="preserve"> </w:t>
      </w:r>
      <w:r>
        <w:t>their</w:t>
      </w:r>
      <w:r w:rsidR="005618E3">
        <w:t xml:space="preserve"> </w:t>
      </w:r>
      <w:r>
        <w:t>intercession</w:t>
      </w:r>
      <w:r w:rsidR="005618E3">
        <w:t xml:space="preserve"> </w:t>
      </w:r>
      <w:r>
        <w:t>the</w:t>
      </w:r>
      <w:r w:rsidR="005618E3">
        <w:t xml:space="preserve"> </w:t>
      </w:r>
      <w:r>
        <w:t>sinners</w:t>
      </w:r>
      <w:r w:rsidR="005618E3">
        <w:t xml:space="preserve"> </w:t>
      </w:r>
      <w:r>
        <w:t>would</w:t>
      </w:r>
      <w:r w:rsidR="005618E3">
        <w:t xml:space="preserve"> </w:t>
      </w:r>
      <w:r>
        <w:t>be</w:t>
      </w:r>
      <w:r w:rsidR="005618E3">
        <w:t xml:space="preserve"> </w:t>
      </w:r>
      <w:r>
        <w:t>engaged</w:t>
      </w:r>
      <w:r w:rsidR="005618E3">
        <w:t xml:space="preserve"> </w:t>
      </w:r>
      <w:r>
        <w:t>in</w:t>
      </w:r>
      <w:r w:rsidR="005618E3">
        <w:t xml:space="preserve"> </w:t>
      </w:r>
      <w:r>
        <w:t>punishment</w:t>
      </w:r>
      <w:r w:rsidR="005618E3">
        <w:t xml:space="preserve"> </w:t>
      </w:r>
      <w:r>
        <w:t>or</w:t>
      </w:r>
      <w:r w:rsidR="005618E3">
        <w:t xml:space="preserve"> </w:t>
      </w:r>
      <w:r>
        <w:t>their</w:t>
      </w:r>
      <w:r w:rsidR="005618E3">
        <w:t xml:space="preserve"> </w:t>
      </w:r>
      <w:r>
        <w:t>punishment</w:t>
      </w:r>
      <w:r w:rsidR="005618E3">
        <w:t xml:space="preserve"> </w:t>
      </w:r>
      <w:r>
        <w:t>would</w:t>
      </w:r>
      <w:r w:rsidR="005618E3">
        <w:t xml:space="preserve"> </w:t>
      </w:r>
      <w:r>
        <w:t>continue</w:t>
      </w:r>
      <w:r w:rsidR="005618E3">
        <w:t>.</w:t>
      </w:r>
    </w:p>
    <w:p w:rsidR="00DD5F97" w:rsidRDefault="000B3EC4" w:rsidP="008164DA">
      <w:pPr>
        <w:pStyle w:val="Heading3Center"/>
      </w:pPr>
      <w:bookmarkStart w:id="379" w:name="_Toc390345434"/>
      <w:r>
        <w:t>Response</w:t>
      </w:r>
      <w:r w:rsidR="005618E3">
        <w:t xml:space="preserve"> </w:t>
      </w:r>
      <w:r>
        <w:t>3</w:t>
      </w:r>
      <w:r w:rsidR="00DD5F97">
        <w:t>:</w:t>
      </w:r>
      <w:bookmarkEnd w:id="379"/>
    </w:p>
    <w:p w:rsidR="005618E3" w:rsidRDefault="000B3EC4" w:rsidP="005618E3">
      <w:pPr>
        <w:pStyle w:val="libNormal"/>
      </w:pPr>
      <w:r>
        <w:t>The</w:t>
      </w:r>
      <w:r w:rsidR="005618E3">
        <w:t xml:space="preserve"> </w:t>
      </w:r>
      <w:r>
        <w:t>intercessors’</w:t>
      </w:r>
      <w:r w:rsidR="005618E3">
        <w:t xml:space="preserve"> </w:t>
      </w:r>
      <w:r>
        <w:t>sympathy</w:t>
      </w:r>
      <w:r w:rsidR="005618E3">
        <w:t xml:space="preserve"> </w:t>
      </w:r>
      <w:r>
        <w:t>or</w:t>
      </w:r>
      <w:r w:rsidR="005618E3">
        <w:t xml:space="preserve"> </w:t>
      </w:r>
      <w:r>
        <w:t>kindness</w:t>
      </w:r>
      <w:r w:rsidR="005618E3">
        <w:t xml:space="preserve"> </w:t>
      </w:r>
      <w:r>
        <w:t>is</w:t>
      </w:r>
      <w:r w:rsidR="005618E3">
        <w:t xml:space="preserve"> </w:t>
      </w:r>
      <w:r>
        <w:t>a</w:t>
      </w:r>
      <w:r w:rsidR="005618E3">
        <w:t xml:space="preserve"> </w:t>
      </w:r>
      <w:r>
        <w:t>manifestation</w:t>
      </w:r>
      <w:r w:rsidR="005618E3">
        <w:t xml:space="preserve"> </w:t>
      </w:r>
      <w:r>
        <w:t>of</w:t>
      </w:r>
      <w:r w:rsidR="005618E3">
        <w:t xml:space="preserve"> </w:t>
      </w:r>
      <w:r>
        <w:t>God’s</w:t>
      </w:r>
      <w:r w:rsidR="005618E3">
        <w:t xml:space="preserve"> </w:t>
      </w:r>
      <w:r>
        <w:t>endless</w:t>
      </w:r>
      <w:r w:rsidR="005618E3">
        <w:t xml:space="preserve"> </w:t>
      </w:r>
      <w:r>
        <w:t>mercy.</w:t>
      </w:r>
      <w:r w:rsidR="005618E3">
        <w:t xml:space="preserve"> </w:t>
      </w:r>
      <w:r>
        <w:t>In</w:t>
      </w:r>
      <w:r w:rsidR="005618E3">
        <w:t xml:space="preserve"> </w:t>
      </w:r>
      <w:r>
        <w:t>other</w:t>
      </w:r>
      <w:r w:rsidR="005618E3">
        <w:t xml:space="preserve"> </w:t>
      </w:r>
      <w:r>
        <w:t>words,</w:t>
      </w:r>
      <w:r w:rsidR="005618E3">
        <w:t xml:space="preserve"> </w:t>
      </w:r>
      <w:r>
        <w:t>intercession</w:t>
      </w:r>
      <w:r w:rsidR="005618E3">
        <w:t xml:space="preserve"> </w:t>
      </w:r>
      <w:r>
        <w:t>is</w:t>
      </w:r>
      <w:r w:rsidR="005618E3">
        <w:t xml:space="preserve"> </w:t>
      </w:r>
      <w:r>
        <w:t>a</w:t>
      </w:r>
      <w:r w:rsidR="005618E3">
        <w:t xml:space="preserve"> </w:t>
      </w:r>
      <w:r>
        <w:t>means</w:t>
      </w:r>
      <w:r w:rsidR="005618E3">
        <w:t xml:space="preserve"> </w:t>
      </w:r>
      <w:r>
        <w:t>or</w:t>
      </w:r>
      <w:r w:rsidR="005618E3">
        <w:t xml:space="preserve"> </w:t>
      </w:r>
      <w:r>
        <w:t>way</w:t>
      </w:r>
      <w:r w:rsidR="005618E3">
        <w:t xml:space="preserve"> </w:t>
      </w:r>
      <w:r>
        <w:t>Almighty</w:t>
      </w:r>
      <w:r w:rsidR="005618E3">
        <w:t xml:space="preserve"> </w:t>
      </w:r>
      <w:r>
        <w:t>God</w:t>
      </w:r>
      <w:r w:rsidR="005618E3">
        <w:t xml:space="preserve"> </w:t>
      </w:r>
      <w:r>
        <w:t>has</w:t>
      </w:r>
      <w:r w:rsidR="005618E3">
        <w:t xml:space="preserve"> </w:t>
      </w:r>
      <w:r>
        <w:t>considered</w:t>
      </w:r>
      <w:r w:rsidR="005618E3">
        <w:t xml:space="preserve"> </w:t>
      </w:r>
      <w:r>
        <w:t>for</w:t>
      </w:r>
      <w:r w:rsidR="005618E3">
        <w:t xml:space="preserve"> </w:t>
      </w:r>
      <w:r>
        <w:t>forgiving</w:t>
      </w:r>
      <w:r w:rsidR="005618E3">
        <w:t xml:space="preserve"> </w:t>
      </w:r>
      <w:r>
        <w:t>His</w:t>
      </w:r>
      <w:r w:rsidR="005618E3">
        <w:t xml:space="preserve"> </w:t>
      </w:r>
      <w:r>
        <w:t>sinful</w:t>
      </w:r>
      <w:r w:rsidR="005618E3">
        <w:t xml:space="preserve"> </w:t>
      </w:r>
      <w:r>
        <w:t>servants.</w:t>
      </w:r>
      <w:r w:rsidR="005618E3">
        <w:t xml:space="preserve"> </w:t>
      </w:r>
      <w:r>
        <w:t>This</w:t>
      </w:r>
      <w:r w:rsidR="005618E3">
        <w:t xml:space="preserve"> </w:t>
      </w:r>
      <w:r>
        <w:t>indeed</w:t>
      </w:r>
      <w:r w:rsidR="005618E3">
        <w:t xml:space="preserve"> </w:t>
      </w:r>
      <w:r>
        <w:t>manifests</w:t>
      </w:r>
      <w:r w:rsidR="005618E3">
        <w:t xml:space="preserve"> </w:t>
      </w:r>
      <w:r>
        <w:t>His</w:t>
      </w:r>
      <w:r w:rsidR="005618E3">
        <w:t xml:space="preserve"> </w:t>
      </w:r>
      <w:r>
        <w:t>highest</w:t>
      </w:r>
      <w:r w:rsidR="005618E3">
        <w:t xml:space="preserve"> </w:t>
      </w:r>
      <w:r>
        <w:t>levels</w:t>
      </w:r>
      <w:r w:rsidR="005618E3">
        <w:t xml:space="preserve"> </w:t>
      </w:r>
      <w:r>
        <w:t>of</w:t>
      </w:r>
      <w:r w:rsidR="005618E3">
        <w:t xml:space="preserve"> </w:t>
      </w:r>
      <w:r>
        <w:t>mercifulness</w:t>
      </w:r>
      <w:r w:rsidR="005618E3">
        <w:t xml:space="preserve"> </w:t>
      </w:r>
      <w:r>
        <w:t>towards</w:t>
      </w:r>
      <w:r w:rsidR="005618E3">
        <w:t xml:space="preserve"> </w:t>
      </w:r>
      <w:r>
        <w:t>His</w:t>
      </w:r>
      <w:r w:rsidR="005618E3">
        <w:t xml:space="preserve"> </w:t>
      </w:r>
      <w:r>
        <w:t>selected</w:t>
      </w:r>
      <w:r w:rsidR="005618E3">
        <w:t xml:space="preserve"> </w:t>
      </w:r>
      <w:r>
        <w:t>and</w:t>
      </w:r>
      <w:r w:rsidR="005618E3">
        <w:t xml:space="preserve"> </w:t>
      </w:r>
      <w:r>
        <w:t>deserving</w:t>
      </w:r>
      <w:r w:rsidR="005618E3">
        <w:t xml:space="preserve"> </w:t>
      </w:r>
      <w:r>
        <w:t>servants.</w:t>
      </w:r>
      <w:r w:rsidR="005618E3">
        <w:t xml:space="preserve"> </w:t>
      </w:r>
      <w:r>
        <w:t>Similarly,</w:t>
      </w:r>
      <w:r w:rsidR="005618E3">
        <w:t xml:space="preserve"> </w:t>
      </w:r>
      <w:r>
        <w:t>prayer</w:t>
      </w:r>
      <w:r w:rsidR="005618E3">
        <w:t xml:space="preserve"> </w:t>
      </w:r>
      <w:r>
        <w:t>and</w:t>
      </w:r>
      <w:r w:rsidR="005618E3">
        <w:t xml:space="preserve"> </w:t>
      </w:r>
      <w:r>
        <w:t>repentance</w:t>
      </w:r>
      <w:r w:rsidR="005618E3">
        <w:t xml:space="preserve"> </w:t>
      </w:r>
      <w:r>
        <w:t>are</w:t>
      </w:r>
      <w:r w:rsidR="005618E3">
        <w:t xml:space="preserve"> </w:t>
      </w:r>
      <w:r>
        <w:t>other</w:t>
      </w:r>
      <w:r w:rsidR="005618E3">
        <w:t xml:space="preserve"> </w:t>
      </w:r>
      <w:r>
        <w:t>ways</w:t>
      </w:r>
      <w:r w:rsidR="005618E3">
        <w:t xml:space="preserve"> </w:t>
      </w:r>
      <w:r>
        <w:t>He</w:t>
      </w:r>
      <w:r w:rsidR="005618E3">
        <w:t xml:space="preserve"> </w:t>
      </w:r>
      <w:r>
        <w:t>has</w:t>
      </w:r>
      <w:r w:rsidR="005618E3">
        <w:t xml:space="preserve"> </w:t>
      </w:r>
      <w:r>
        <w:t>recognized</w:t>
      </w:r>
      <w:r w:rsidR="005618E3">
        <w:t xml:space="preserve"> </w:t>
      </w:r>
      <w:r>
        <w:t>for</w:t>
      </w:r>
      <w:r w:rsidR="005618E3">
        <w:t xml:space="preserve"> </w:t>
      </w:r>
      <w:r>
        <w:t>the</w:t>
      </w:r>
      <w:r w:rsidR="005618E3">
        <w:t xml:space="preserve"> </w:t>
      </w:r>
      <w:r>
        <w:t>fulfilling</w:t>
      </w:r>
      <w:r w:rsidR="005618E3">
        <w:t xml:space="preserve"> </w:t>
      </w:r>
      <w:r>
        <w:t>of</w:t>
      </w:r>
      <w:r w:rsidR="005618E3">
        <w:t xml:space="preserve"> </w:t>
      </w:r>
      <w:r>
        <w:t>needs</w:t>
      </w:r>
      <w:r w:rsidR="005618E3">
        <w:t xml:space="preserve"> </w:t>
      </w:r>
      <w:r>
        <w:t>aswell</w:t>
      </w:r>
      <w:r w:rsidR="005618E3">
        <w:t xml:space="preserve"> </w:t>
      </w:r>
      <w:r>
        <w:t>as</w:t>
      </w:r>
      <w:r w:rsidR="005618E3">
        <w:t xml:space="preserve"> </w:t>
      </w:r>
      <w:r>
        <w:t>the</w:t>
      </w:r>
      <w:r w:rsidR="005618E3">
        <w:t xml:space="preserve"> </w:t>
      </w:r>
      <w:r>
        <w:t>forgiving</w:t>
      </w:r>
      <w:r w:rsidR="005618E3">
        <w:t xml:space="preserve"> </w:t>
      </w:r>
      <w:r>
        <w:t>of</w:t>
      </w:r>
      <w:r w:rsidR="005618E3">
        <w:t xml:space="preserve"> </w:t>
      </w:r>
      <w:r>
        <w:t>sins</w:t>
      </w:r>
      <w:r w:rsidR="005618E3">
        <w:t>.</w:t>
      </w:r>
    </w:p>
    <w:p w:rsidR="00DD5F97" w:rsidRDefault="000B3EC4" w:rsidP="009D67AA">
      <w:pPr>
        <w:pStyle w:val="Heading2Center"/>
      </w:pPr>
      <w:bookmarkStart w:id="380" w:name="_Toc390345435"/>
      <w:r>
        <w:t>Doubt</w:t>
      </w:r>
      <w:r w:rsidR="005618E3">
        <w:t xml:space="preserve"> </w:t>
      </w:r>
      <w:r>
        <w:t>4</w:t>
      </w:r>
      <w:r w:rsidR="00DD5F97">
        <w:t>:</w:t>
      </w:r>
      <w:bookmarkEnd w:id="380"/>
    </w:p>
    <w:p w:rsidR="005618E3" w:rsidRDefault="000B3EC4" w:rsidP="005618E3">
      <w:pPr>
        <w:pStyle w:val="libNormal"/>
      </w:pPr>
      <w:r>
        <w:lastRenderedPageBreak/>
        <w:t>If</w:t>
      </w:r>
      <w:r w:rsidR="005618E3">
        <w:t xml:space="preserve"> </w:t>
      </w:r>
      <w:r>
        <w:t>God’s</w:t>
      </w:r>
      <w:r w:rsidR="005618E3">
        <w:t xml:space="preserve"> </w:t>
      </w:r>
      <w:r>
        <w:t>decree</w:t>
      </w:r>
      <w:r w:rsidR="005618E3">
        <w:t xml:space="preserve"> </w:t>
      </w:r>
      <w:r>
        <w:t>for</w:t>
      </w:r>
      <w:r w:rsidR="005618E3">
        <w:t xml:space="preserve"> </w:t>
      </w:r>
      <w:r>
        <w:t>punishing</w:t>
      </w:r>
      <w:r w:rsidR="005618E3">
        <w:t xml:space="preserve"> </w:t>
      </w:r>
      <w:r>
        <w:t>the</w:t>
      </w:r>
      <w:r w:rsidR="005618E3">
        <w:t xml:space="preserve"> </w:t>
      </w:r>
      <w:r>
        <w:t>sinful</w:t>
      </w:r>
      <w:r w:rsidR="005618E3">
        <w:t xml:space="preserve"> </w:t>
      </w:r>
      <w:r>
        <w:t>is</w:t>
      </w:r>
      <w:r w:rsidR="005618E3">
        <w:t xml:space="preserve"> </w:t>
      </w:r>
      <w:r>
        <w:t>the</w:t>
      </w:r>
      <w:r w:rsidR="005618E3">
        <w:t xml:space="preserve"> </w:t>
      </w:r>
      <w:r>
        <w:t>requisite</w:t>
      </w:r>
      <w:r w:rsidR="005618E3">
        <w:t xml:space="preserve"> </w:t>
      </w:r>
      <w:r>
        <w:t>for</w:t>
      </w:r>
      <w:r w:rsidR="005618E3">
        <w:t xml:space="preserve"> </w:t>
      </w:r>
      <w:r>
        <w:t>justice,</w:t>
      </w:r>
      <w:r w:rsidR="005618E3">
        <w:t xml:space="preserve"> </w:t>
      </w:r>
      <w:r>
        <w:t>the</w:t>
      </w:r>
      <w:r w:rsidR="005618E3">
        <w:t xml:space="preserve"> </w:t>
      </w:r>
      <w:r>
        <w:t>acceptance</w:t>
      </w:r>
      <w:r w:rsidR="005618E3">
        <w:t xml:space="preserve"> </w:t>
      </w:r>
      <w:r>
        <w:t>of</w:t>
      </w:r>
      <w:r w:rsidR="005618E3">
        <w:t xml:space="preserve"> </w:t>
      </w:r>
      <w:r>
        <w:t>intercession</w:t>
      </w:r>
      <w:r w:rsidR="005618E3">
        <w:t xml:space="preserve"> </w:t>
      </w:r>
      <w:r>
        <w:t>will</w:t>
      </w:r>
      <w:r w:rsidR="005618E3">
        <w:t xml:space="preserve"> </w:t>
      </w:r>
      <w:r>
        <w:t>be</w:t>
      </w:r>
      <w:r w:rsidR="005618E3">
        <w:t xml:space="preserve"> </w:t>
      </w:r>
      <w:r>
        <w:t>against</w:t>
      </w:r>
      <w:r w:rsidR="005618E3">
        <w:t xml:space="preserve"> </w:t>
      </w:r>
      <w:r>
        <w:t>justice.</w:t>
      </w:r>
      <w:r w:rsidR="005618E3">
        <w:t xml:space="preserve"> </w:t>
      </w:r>
      <w:r>
        <w:t>On</w:t>
      </w:r>
      <w:r w:rsidR="005618E3">
        <w:t xml:space="preserve"> </w:t>
      </w:r>
      <w:r>
        <w:t>the</w:t>
      </w:r>
      <w:r w:rsidR="005618E3">
        <w:t xml:space="preserve"> </w:t>
      </w:r>
      <w:r>
        <w:t>other</w:t>
      </w:r>
      <w:r w:rsidR="005618E3">
        <w:t xml:space="preserve"> </w:t>
      </w:r>
      <w:r>
        <w:t>hand,</w:t>
      </w:r>
      <w:r w:rsidR="005618E3">
        <w:t xml:space="preserve"> </w:t>
      </w:r>
      <w:r>
        <w:t>if</w:t>
      </w:r>
      <w:r w:rsidR="005618E3">
        <w:t xml:space="preserve"> </w:t>
      </w:r>
      <w:r>
        <w:t>being</w:t>
      </w:r>
      <w:r w:rsidR="005618E3">
        <w:t xml:space="preserve"> </w:t>
      </w:r>
      <w:r>
        <w:t>secured</w:t>
      </w:r>
      <w:r w:rsidR="005618E3">
        <w:t xml:space="preserve"> </w:t>
      </w:r>
      <w:r>
        <w:t>from</w:t>
      </w:r>
      <w:r w:rsidR="005618E3">
        <w:t xml:space="preserve"> </w:t>
      </w:r>
      <w:r>
        <w:t>punishment,</w:t>
      </w:r>
      <w:r w:rsidR="005618E3">
        <w:t xml:space="preserve"> </w:t>
      </w:r>
      <w:r>
        <w:t>which</w:t>
      </w:r>
      <w:r w:rsidR="005618E3">
        <w:t xml:space="preserve"> </w:t>
      </w:r>
      <w:r>
        <w:t>is</w:t>
      </w:r>
      <w:r w:rsidR="005618E3">
        <w:t xml:space="preserve"> </w:t>
      </w:r>
      <w:r>
        <w:t>a</w:t>
      </w:r>
      <w:r w:rsidR="005618E3">
        <w:t xml:space="preserve"> </w:t>
      </w:r>
      <w:r>
        <w:t>requisite</w:t>
      </w:r>
      <w:r w:rsidR="005618E3">
        <w:t xml:space="preserve"> </w:t>
      </w:r>
      <w:r>
        <w:t>for</w:t>
      </w:r>
      <w:r w:rsidR="005618E3">
        <w:t xml:space="preserve"> </w:t>
      </w:r>
      <w:r>
        <w:t>intercession,</w:t>
      </w:r>
      <w:r w:rsidR="005618E3">
        <w:t xml:space="preserve"> </w:t>
      </w:r>
      <w:r>
        <w:t>is</w:t>
      </w:r>
      <w:r w:rsidR="005618E3">
        <w:t xml:space="preserve"> </w:t>
      </w:r>
      <w:r>
        <w:t>just,</w:t>
      </w:r>
      <w:r w:rsidR="005618E3">
        <w:t xml:space="preserve"> </w:t>
      </w:r>
      <w:r>
        <w:t>sentencing</w:t>
      </w:r>
      <w:r w:rsidR="005618E3">
        <w:t xml:space="preserve"> </w:t>
      </w:r>
      <w:r>
        <w:t>one</w:t>
      </w:r>
      <w:r w:rsidR="005618E3">
        <w:t xml:space="preserve"> </w:t>
      </w:r>
      <w:r>
        <w:t>to</w:t>
      </w:r>
      <w:r w:rsidR="005618E3">
        <w:t xml:space="preserve"> </w:t>
      </w:r>
      <w:r>
        <w:t>punishment</w:t>
      </w:r>
      <w:r w:rsidR="005618E3">
        <w:t xml:space="preserve"> </w:t>
      </w:r>
      <w:r>
        <w:t>before</w:t>
      </w:r>
      <w:r w:rsidR="005618E3">
        <w:t xml:space="preserve"> </w:t>
      </w:r>
      <w:r>
        <w:t>the</w:t>
      </w:r>
      <w:r w:rsidR="005618E3">
        <w:t xml:space="preserve"> </w:t>
      </w:r>
      <w:r>
        <w:t>establishment</w:t>
      </w:r>
      <w:r w:rsidR="005618E3">
        <w:t xml:space="preserve"> </w:t>
      </w:r>
      <w:r>
        <w:t>of</w:t>
      </w:r>
      <w:r w:rsidR="005618E3">
        <w:t xml:space="preserve"> </w:t>
      </w:r>
      <w:r>
        <w:t>intercession</w:t>
      </w:r>
      <w:r w:rsidR="005618E3">
        <w:t xml:space="preserve"> </w:t>
      </w:r>
      <w:r>
        <w:t>would</w:t>
      </w:r>
      <w:r w:rsidR="005618E3">
        <w:t xml:space="preserve"> </w:t>
      </w:r>
      <w:r>
        <w:t>be</w:t>
      </w:r>
      <w:r w:rsidR="005618E3">
        <w:t xml:space="preserve"> </w:t>
      </w:r>
      <w:r>
        <w:t>unjust</w:t>
      </w:r>
      <w:r w:rsidR="005618E3">
        <w:t>.</w:t>
      </w:r>
    </w:p>
    <w:p w:rsidR="00DD5F97" w:rsidRDefault="000B3EC4" w:rsidP="009D67AA">
      <w:pPr>
        <w:pStyle w:val="Heading3Center"/>
      </w:pPr>
      <w:bookmarkStart w:id="381" w:name="_Toc390345436"/>
      <w:r>
        <w:t>Response</w:t>
      </w:r>
      <w:r w:rsidR="005618E3">
        <w:t xml:space="preserve"> </w:t>
      </w:r>
      <w:r>
        <w:t>4</w:t>
      </w:r>
      <w:r w:rsidR="00DD5F97">
        <w:t>:</w:t>
      </w:r>
      <w:bookmarkEnd w:id="381"/>
    </w:p>
    <w:p w:rsidR="005618E3" w:rsidRDefault="000B3EC4" w:rsidP="005618E3">
      <w:pPr>
        <w:pStyle w:val="libNormal"/>
      </w:pPr>
      <w:r>
        <w:t>All</w:t>
      </w:r>
      <w:r w:rsidR="005618E3">
        <w:t xml:space="preserve"> </w:t>
      </w:r>
      <w:r>
        <w:t>of</w:t>
      </w:r>
      <w:r w:rsidR="005618E3">
        <w:t xml:space="preserve"> </w:t>
      </w:r>
      <w:r>
        <w:t>God’s</w:t>
      </w:r>
      <w:r w:rsidR="005618E3">
        <w:t xml:space="preserve"> </w:t>
      </w:r>
      <w:r>
        <w:t>sentences,</w:t>
      </w:r>
      <w:r w:rsidR="005618E3">
        <w:t xml:space="preserve"> </w:t>
      </w:r>
      <w:r>
        <w:t>either</w:t>
      </w:r>
      <w:r w:rsidR="005618E3">
        <w:t xml:space="preserve"> </w:t>
      </w:r>
      <w:r>
        <w:t>in</w:t>
      </w:r>
      <w:r w:rsidR="005618E3">
        <w:t xml:space="preserve"> </w:t>
      </w:r>
      <w:r>
        <w:t>punishment</w:t>
      </w:r>
      <w:r w:rsidR="005618E3">
        <w:t xml:space="preserve"> </w:t>
      </w:r>
      <w:r>
        <w:t>before</w:t>
      </w:r>
      <w:r w:rsidR="005618E3">
        <w:t xml:space="preserve"> </w:t>
      </w:r>
      <w:r>
        <w:t>intercession</w:t>
      </w:r>
      <w:r w:rsidR="005618E3">
        <w:t xml:space="preserve"> </w:t>
      </w:r>
      <w:r>
        <w:t>or</w:t>
      </w:r>
      <w:r w:rsidR="005618E3">
        <w:t xml:space="preserve"> </w:t>
      </w:r>
      <w:r>
        <w:t>in</w:t>
      </w:r>
      <w:r w:rsidR="005618E3">
        <w:t xml:space="preserve"> </w:t>
      </w:r>
      <w:r>
        <w:t>releasing</w:t>
      </w:r>
      <w:r w:rsidR="005618E3">
        <w:t xml:space="preserve"> </w:t>
      </w:r>
      <w:r>
        <w:t>from</w:t>
      </w:r>
      <w:r w:rsidR="005618E3">
        <w:t xml:space="preserve"> </w:t>
      </w:r>
      <w:r>
        <w:t>punishment</w:t>
      </w:r>
      <w:r w:rsidR="005618E3">
        <w:t xml:space="preserve"> </w:t>
      </w:r>
      <w:r>
        <w:t>after,</w:t>
      </w:r>
      <w:r w:rsidR="005618E3">
        <w:t xml:space="preserve"> </w:t>
      </w:r>
      <w:r>
        <w:t>is</w:t>
      </w:r>
      <w:r w:rsidR="005618E3">
        <w:t xml:space="preserve"> </w:t>
      </w:r>
      <w:r>
        <w:t>in</w:t>
      </w:r>
      <w:r w:rsidR="005618E3">
        <w:t xml:space="preserve"> </w:t>
      </w:r>
      <w:r>
        <w:t>line</w:t>
      </w:r>
      <w:r w:rsidR="005618E3">
        <w:t xml:space="preserve"> </w:t>
      </w:r>
      <w:r>
        <w:t>with</w:t>
      </w:r>
      <w:r w:rsidR="005618E3">
        <w:t xml:space="preserve"> </w:t>
      </w:r>
      <w:r>
        <w:t>justice</w:t>
      </w:r>
      <w:r w:rsidR="005618E3">
        <w:t xml:space="preserve"> </w:t>
      </w:r>
      <w:r>
        <w:t>and</w:t>
      </w:r>
      <w:r w:rsidR="005618E3">
        <w:t xml:space="preserve"> </w:t>
      </w:r>
      <w:r>
        <w:t>wisdom.</w:t>
      </w:r>
      <w:r w:rsidR="005618E3">
        <w:t xml:space="preserve"> </w:t>
      </w:r>
      <w:r>
        <w:t>However,</w:t>
      </w:r>
      <w:r w:rsidR="005618E3">
        <w:t xml:space="preserve"> </w:t>
      </w:r>
      <w:r>
        <w:t>the</w:t>
      </w:r>
      <w:r w:rsidR="005618E3">
        <w:t xml:space="preserve"> </w:t>
      </w:r>
      <w:r>
        <w:t>point</w:t>
      </w:r>
      <w:r w:rsidR="005618E3">
        <w:t xml:space="preserve"> </w:t>
      </w:r>
      <w:r>
        <w:t>that</w:t>
      </w:r>
      <w:r w:rsidR="005618E3">
        <w:t xml:space="preserve"> </w:t>
      </w:r>
      <w:r>
        <w:t>both</w:t>
      </w:r>
      <w:r w:rsidR="005618E3">
        <w:t xml:space="preserve"> </w:t>
      </w:r>
      <w:r>
        <w:t>of</w:t>
      </w:r>
      <w:r w:rsidR="005618E3">
        <w:t xml:space="preserve"> </w:t>
      </w:r>
      <w:r>
        <w:t>them</w:t>
      </w:r>
      <w:r w:rsidR="005618E3">
        <w:t xml:space="preserve"> </w:t>
      </w:r>
      <w:r>
        <w:t>are</w:t>
      </w:r>
      <w:r w:rsidR="005618E3">
        <w:t xml:space="preserve"> </w:t>
      </w:r>
      <w:r>
        <w:t>wise</w:t>
      </w:r>
      <w:r w:rsidR="005618E3">
        <w:t xml:space="preserve"> </w:t>
      </w:r>
      <w:r>
        <w:t>and</w:t>
      </w:r>
      <w:r w:rsidR="005618E3">
        <w:t xml:space="preserve"> </w:t>
      </w:r>
      <w:r>
        <w:t>just</w:t>
      </w:r>
      <w:r w:rsidR="005618E3">
        <w:t xml:space="preserve"> </w:t>
      </w:r>
      <w:r>
        <w:t>does</w:t>
      </w:r>
      <w:r w:rsidR="005618E3">
        <w:t xml:space="preserve"> </w:t>
      </w:r>
      <w:r>
        <w:t>not</w:t>
      </w:r>
      <w:r w:rsidR="005618E3">
        <w:t xml:space="preserve"> </w:t>
      </w:r>
      <w:r>
        <w:t>mean</w:t>
      </w:r>
      <w:r w:rsidR="005618E3">
        <w:t xml:space="preserve"> </w:t>
      </w:r>
      <w:r>
        <w:t>the</w:t>
      </w:r>
      <w:r w:rsidR="005618E3">
        <w:t xml:space="preserve"> </w:t>
      </w:r>
      <w:r>
        <w:t>togetherness</w:t>
      </w:r>
      <w:r w:rsidR="005618E3">
        <w:t xml:space="preserve"> </w:t>
      </w:r>
      <w:r>
        <w:t>of</w:t>
      </w:r>
      <w:r w:rsidR="005618E3">
        <w:t xml:space="preserve"> </w:t>
      </w:r>
      <w:r>
        <w:t>two</w:t>
      </w:r>
      <w:r w:rsidR="005618E3">
        <w:t xml:space="preserve"> </w:t>
      </w:r>
      <w:r>
        <w:t>contradictory</w:t>
      </w:r>
      <w:r w:rsidR="005618E3">
        <w:t xml:space="preserve"> </w:t>
      </w:r>
      <w:r>
        <w:t>points,</w:t>
      </w:r>
      <w:r w:rsidR="005618E3">
        <w:t xml:space="preserve"> </w:t>
      </w:r>
      <w:r>
        <w:t>as</w:t>
      </w:r>
      <w:r w:rsidR="005618E3">
        <w:t xml:space="preserve"> </w:t>
      </w:r>
      <w:r>
        <w:t>their</w:t>
      </w:r>
      <w:r w:rsidR="005618E3">
        <w:t xml:space="preserve"> </w:t>
      </w:r>
      <w:r>
        <w:t>subjects</w:t>
      </w:r>
      <w:r w:rsidR="005618E3">
        <w:t xml:space="preserve"> </w:t>
      </w:r>
      <w:r>
        <w:t>are</w:t>
      </w:r>
      <w:r w:rsidR="005618E3">
        <w:t xml:space="preserve"> </w:t>
      </w:r>
      <w:r>
        <w:t>different.</w:t>
      </w:r>
      <w:r w:rsidR="005618E3">
        <w:t xml:space="preserve"> </w:t>
      </w:r>
      <w:r>
        <w:t>This</w:t>
      </w:r>
      <w:r w:rsidR="005618E3">
        <w:t xml:space="preserve"> </w:t>
      </w:r>
      <w:r>
        <w:t>means</w:t>
      </w:r>
      <w:r w:rsidR="005618E3">
        <w:t xml:space="preserve"> </w:t>
      </w:r>
      <w:r>
        <w:t>that</w:t>
      </w:r>
      <w:r w:rsidR="005618E3">
        <w:t xml:space="preserve"> </w:t>
      </w:r>
      <w:r>
        <w:t>being</w:t>
      </w:r>
      <w:r w:rsidR="005618E3">
        <w:t xml:space="preserve"> </w:t>
      </w:r>
      <w:r>
        <w:t>sentenced</w:t>
      </w:r>
      <w:r w:rsidR="005618E3">
        <w:t xml:space="preserve"> </w:t>
      </w:r>
      <w:r>
        <w:t>to</w:t>
      </w:r>
      <w:r w:rsidR="005618E3">
        <w:t xml:space="preserve"> </w:t>
      </w:r>
      <w:r>
        <w:t>punishment,</w:t>
      </w:r>
      <w:r w:rsidR="005618E3">
        <w:t xml:space="preserve"> </w:t>
      </w:r>
      <w:r>
        <w:t>irrespective</w:t>
      </w:r>
      <w:r w:rsidR="005618E3">
        <w:t xml:space="preserve"> </w:t>
      </w:r>
      <w:r>
        <w:t>of</w:t>
      </w:r>
      <w:r w:rsidR="005618E3">
        <w:t xml:space="preserve"> </w:t>
      </w:r>
      <w:r>
        <w:t>the</w:t>
      </w:r>
      <w:r w:rsidR="005618E3">
        <w:t xml:space="preserve"> </w:t>
      </w:r>
      <w:r>
        <w:t>conditions,</w:t>
      </w:r>
      <w:r w:rsidR="005618E3">
        <w:t xml:space="preserve"> </w:t>
      </w:r>
      <w:r>
        <w:t>which</w:t>
      </w:r>
      <w:r w:rsidR="005618E3">
        <w:t xml:space="preserve"> </w:t>
      </w:r>
      <w:r>
        <w:t>cause</w:t>
      </w:r>
      <w:r w:rsidR="005618E3">
        <w:t xml:space="preserve"> </w:t>
      </w:r>
      <w:r>
        <w:t>intercession</w:t>
      </w:r>
      <w:r w:rsidR="005618E3">
        <w:t xml:space="preserve"> </w:t>
      </w:r>
      <w:r>
        <w:t>and</w:t>
      </w:r>
      <w:r w:rsidR="005618E3">
        <w:t xml:space="preserve"> </w:t>
      </w:r>
      <w:r>
        <w:t>its</w:t>
      </w:r>
      <w:r w:rsidR="005618E3">
        <w:t xml:space="preserve"> </w:t>
      </w:r>
      <w:r>
        <w:t>being</w:t>
      </w:r>
      <w:r w:rsidR="005618E3">
        <w:t xml:space="preserve"> </w:t>
      </w:r>
      <w:r>
        <w:t>accepted</w:t>
      </w:r>
      <w:r w:rsidR="005618E3">
        <w:t xml:space="preserve"> </w:t>
      </w:r>
      <w:r>
        <w:t>in</w:t>
      </w:r>
      <w:r w:rsidR="005618E3">
        <w:t xml:space="preserve"> </w:t>
      </w:r>
      <w:r>
        <w:t>relation</w:t>
      </w:r>
      <w:r w:rsidR="005618E3">
        <w:t xml:space="preserve"> </w:t>
      </w:r>
      <w:r>
        <w:t>to</w:t>
      </w:r>
      <w:r w:rsidR="005618E3">
        <w:t xml:space="preserve"> </w:t>
      </w:r>
      <w:r>
        <w:t>a</w:t>
      </w:r>
      <w:r w:rsidR="005618E3">
        <w:t xml:space="preserve"> </w:t>
      </w:r>
      <w:r>
        <w:t>sinner,</w:t>
      </w:r>
      <w:r w:rsidR="005618E3">
        <w:t xml:space="preserve"> </w:t>
      </w:r>
      <w:r>
        <w:t>is</w:t>
      </w:r>
      <w:r w:rsidR="005618E3">
        <w:t xml:space="preserve"> </w:t>
      </w:r>
      <w:r>
        <w:t>the</w:t>
      </w:r>
      <w:r w:rsidR="005618E3">
        <w:t xml:space="preserve"> </w:t>
      </w:r>
      <w:r>
        <w:t>outcome</w:t>
      </w:r>
      <w:r w:rsidR="005618E3">
        <w:t xml:space="preserve"> </w:t>
      </w:r>
      <w:r>
        <w:t>of</w:t>
      </w:r>
      <w:r w:rsidR="005618E3">
        <w:t xml:space="preserve"> </w:t>
      </w:r>
      <w:r>
        <w:t>committing</w:t>
      </w:r>
      <w:r w:rsidR="005618E3">
        <w:t xml:space="preserve"> </w:t>
      </w:r>
      <w:r>
        <w:t>sins,</w:t>
      </w:r>
      <w:r w:rsidR="005618E3">
        <w:t xml:space="preserve"> </w:t>
      </w:r>
      <w:r>
        <w:t>just</w:t>
      </w:r>
      <w:r w:rsidR="005618E3">
        <w:t xml:space="preserve"> </w:t>
      </w:r>
      <w:r>
        <w:t>as</w:t>
      </w:r>
      <w:r w:rsidR="005618E3">
        <w:t xml:space="preserve"> </w:t>
      </w:r>
      <w:r>
        <w:t>receiving</w:t>
      </w:r>
      <w:r w:rsidR="005618E3">
        <w:t xml:space="preserve"> </w:t>
      </w:r>
      <w:r>
        <w:t>security</w:t>
      </w:r>
      <w:r w:rsidR="005618E3">
        <w:t xml:space="preserve"> </w:t>
      </w:r>
      <w:r>
        <w:t>from</w:t>
      </w:r>
      <w:r w:rsidR="005618E3">
        <w:t xml:space="preserve"> </w:t>
      </w:r>
      <w:r>
        <w:t>punishment</w:t>
      </w:r>
      <w:r w:rsidR="005618E3">
        <w:t xml:space="preserve"> </w:t>
      </w:r>
      <w:r>
        <w:t>follows</w:t>
      </w:r>
      <w:r w:rsidR="005618E3">
        <w:t xml:space="preserve"> </w:t>
      </w:r>
      <w:r>
        <w:t>its</w:t>
      </w:r>
      <w:r w:rsidR="005618E3">
        <w:t xml:space="preserve"> </w:t>
      </w:r>
      <w:r>
        <w:t>own</w:t>
      </w:r>
      <w:r w:rsidR="005618E3">
        <w:t xml:space="preserve"> </w:t>
      </w:r>
      <w:r>
        <w:t>conditions.</w:t>
      </w:r>
      <w:r w:rsidR="005618E3">
        <w:t xml:space="preserve"> </w:t>
      </w:r>
      <w:r>
        <w:t>Change</w:t>
      </w:r>
      <w:r w:rsidR="005618E3">
        <w:t xml:space="preserve"> </w:t>
      </w:r>
      <w:r>
        <w:t>in</w:t>
      </w:r>
      <w:r w:rsidR="005618E3">
        <w:t xml:space="preserve"> </w:t>
      </w:r>
      <w:r>
        <w:t>a</w:t>
      </w:r>
      <w:r w:rsidR="005618E3">
        <w:t xml:space="preserve"> </w:t>
      </w:r>
      <w:r>
        <w:t>decree</w:t>
      </w:r>
      <w:r w:rsidR="005618E3">
        <w:t xml:space="preserve"> </w:t>
      </w:r>
      <w:r>
        <w:t>due</w:t>
      </w:r>
      <w:r w:rsidR="005618E3">
        <w:t xml:space="preserve"> </w:t>
      </w:r>
      <w:r>
        <w:t>to</w:t>
      </w:r>
      <w:r w:rsidR="005618E3">
        <w:t xml:space="preserve"> </w:t>
      </w:r>
      <w:r>
        <w:t>change</w:t>
      </w:r>
      <w:r w:rsidR="005618E3">
        <w:t xml:space="preserve"> </w:t>
      </w:r>
      <w:r>
        <w:t>in</w:t>
      </w:r>
      <w:r w:rsidR="005618E3">
        <w:t xml:space="preserve"> </w:t>
      </w:r>
      <w:r>
        <w:t>its</w:t>
      </w:r>
      <w:r w:rsidR="005618E3">
        <w:t xml:space="preserve"> </w:t>
      </w:r>
      <w:r>
        <w:t>conditions</w:t>
      </w:r>
      <w:r w:rsidR="005618E3">
        <w:t xml:space="preserve"> </w:t>
      </w:r>
      <w:r>
        <w:t>has</w:t>
      </w:r>
      <w:r w:rsidR="005618E3">
        <w:t xml:space="preserve"> </w:t>
      </w:r>
      <w:r>
        <w:t>been</w:t>
      </w:r>
      <w:r w:rsidR="005618E3">
        <w:t xml:space="preserve"> </w:t>
      </w:r>
      <w:r>
        <w:t>frequently</w:t>
      </w:r>
      <w:r w:rsidR="005618E3">
        <w:t xml:space="preserve"> </w:t>
      </w:r>
      <w:r>
        <w:t>used</w:t>
      </w:r>
      <w:r w:rsidR="005618E3">
        <w:t xml:space="preserve"> </w:t>
      </w:r>
      <w:r>
        <w:t>in</w:t>
      </w:r>
      <w:r w:rsidR="005618E3">
        <w:t xml:space="preserve"> </w:t>
      </w:r>
      <w:r>
        <w:t>canonical</w:t>
      </w:r>
      <w:r w:rsidR="005618E3">
        <w:t xml:space="preserve"> </w:t>
      </w:r>
      <w:r>
        <w:t>and</w:t>
      </w:r>
      <w:r w:rsidR="005618E3">
        <w:t xml:space="preserve"> </w:t>
      </w:r>
      <w:r>
        <w:t>creational</w:t>
      </w:r>
      <w:r w:rsidR="005618E3">
        <w:t xml:space="preserve"> </w:t>
      </w:r>
      <w:r>
        <w:t>laws</w:t>
      </w:r>
      <w:r w:rsidR="005618E3">
        <w:t xml:space="preserve"> </w:t>
      </w:r>
      <w:r>
        <w:t>and</w:t>
      </w:r>
      <w:r w:rsidR="005618E3">
        <w:t xml:space="preserve"> </w:t>
      </w:r>
      <w:r>
        <w:t>regulations.</w:t>
      </w:r>
      <w:r w:rsidR="005618E3">
        <w:t xml:space="preserve"> </w:t>
      </w:r>
      <w:r>
        <w:t>Moreover,</w:t>
      </w:r>
      <w:r w:rsidR="005618E3">
        <w:t xml:space="preserve"> </w:t>
      </w:r>
      <w:r>
        <w:t>the</w:t>
      </w:r>
      <w:r w:rsidR="005618E3">
        <w:t xml:space="preserve"> </w:t>
      </w:r>
      <w:r>
        <w:t>fact</w:t>
      </w:r>
      <w:r w:rsidR="005618E3">
        <w:t xml:space="preserve"> </w:t>
      </w:r>
      <w:r>
        <w:t>that</w:t>
      </w:r>
      <w:r w:rsidR="005618E3">
        <w:t xml:space="preserve"> </w:t>
      </w:r>
      <w:r>
        <w:t>an</w:t>
      </w:r>
      <w:r w:rsidR="005618E3">
        <w:t xml:space="preserve"> </w:t>
      </w:r>
      <w:r>
        <w:t>abolished</w:t>
      </w:r>
      <w:r w:rsidR="005618E3">
        <w:t xml:space="preserve"> </w:t>
      </w:r>
      <w:r>
        <w:t>decree,</w:t>
      </w:r>
      <w:r w:rsidR="005618E3">
        <w:t xml:space="preserve"> </w:t>
      </w:r>
      <w:r>
        <w:t>was</w:t>
      </w:r>
      <w:r w:rsidR="005618E3">
        <w:t xml:space="preserve"> </w:t>
      </w:r>
      <w:r>
        <w:t>considered</w:t>
      </w:r>
      <w:r w:rsidR="005618E3">
        <w:t xml:space="preserve"> </w:t>
      </w:r>
      <w:r>
        <w:t>just</w:t>
      </w:r>
      <w:r w:rsidR="005618E3">
        <w:t xml:space="preserve"> </w:t>
      </w:r>
      <w:r>
        <w:t>at</w:t>
      </w:r>
      <w:r w:rsidR="005618E3">
        <w:t xml:space="preserve"> </w:t>
      </w:r>
      <w:r>
        <w:t>the</w:t>
      </w:r>
      <w:r w:rsidR="005618E3">
        <w:t xml:space="preserve"> </w:t>
      </w:r>
      <w:r>
        <w:t>time</w:t>
      </w:r>
      <w:r w:rsidR="005618E3">
        <w:t xml:space="preserve"> </w:t>
      </w:r>
      <w:r>
        <w:t>of</w:t>
      </w:r>
      <w:r w:rsidR="005618E3">
        <w:t xml:space="preserve"> </w:t>
      </w:r>
      <w:r>
        <w:t>its</w:t>
      </w:r>
      <w:r w:rsidR="005618E3">
        <w:t xml:space="preserve"> </w:t>
      </w:r>
      <w:r>
        <w:t>issue,</w:t>
      </w:r>
      <w:r w:rsidR="005618E3">
        <w:t xml:space="preserve"> </w:t>
      </w:r>
      <w:r>
        <w:t>does</w:t>
      </w:r>
      <w:r w:rsidR="005618E3">
        <w:t xml:space="preserve"> </w:t>
      </w:r>
      <w:r>
        <w:t>not</w:t>
      </w:r>
      <w:r w:rsidR="005618E3">
        <w:t xml:space="preserve"> </w:t>
      </w:r>
      <w:r>
        <w:t>contradict</w:t>
      </w:r>
      <w:r w:rsidR="005618E3">
        <w:t xml:space="preserve"> </w:t>
      </w:r>
      <w:r>
        <w:t>with</w:t>
      </w:r>
      <w:r w:rsidR="005618E3">
        <w:t xml:space="preserve"> </w:t>
      </w:r>
      <w:r>
        <w:t>the</w:t>
      </w:r>
      <w:r w:rsidR="005618E3">
        <w:t xml:space="preserve"> </w:t>
      </w:r>
      <w:r>
        <w:t>decree</w:t>
      </w:r>
      <w:r w:rsidR="005618E3">
        <w:t xml:space="preserve"> </w:t>
      </w:r>
      <w:r>
        <w:t>that</w:t>
      </w:r>
      <w:r w:rsidR="005618E3">
        <w:t xml:space="preserve"> </w:t>
      </w:r>
      <w:r>
        <w:t>replaces</w:t>
      </w:r>
      <w:r w:rsidR="005618E3">
        <w:t xml:space="preserve"> </w:t>
      </w:r>
      <w:r>
        <w:t>it.</w:t>
      </w:r>
      <w:r w:rsidR="005618E3">
        <w:t xml:space="preserve"> </w:t>
      </w:r>
      <w:r>
        <w:t>Similarly,</w:t>
      </w:r>
      <w:r w:rsidR="005618E3">
        <w:t xml:space="preserve"> </w:t>
      </w:r>
      <w:r>
        <w:t>the</w:t>
      </w:r>
      <w:r w:rsidR="005618E3">
        <w:t xml:space="preserve"> </w:t>
      </w:r>
      <w:r>
        <w:t>wisdom</w:t>
      </w:r>
      <w:r w:rsidR="005618E3">
        <w:t xml:space="preserve"> </w:t>
      </w:r>
      <w:r>
        <w:t>behind</w:t>
      </w:r>
      <w:r w:rsidR="005618E3">
        <w:t xml:space="preserve"> </w:t>
      </w:r>
      <w:r>
        <w:t>both</w:t>
      </w:r>
      <w:r w:rsidR="005618E3">
        <w:t xml:space="preserve"> </w:t>
      </w:r>
      <w:r>
        <w:t>the</w:t>
      </w:r>
      <w:r w:rsidR="005618E3">
        <w:t xml:space="preserve"> </w:t>
      </w:r>
      <w:r>
        <w:t>approval</w:t>
      </w:r>
      <w:r w:rsidR="005618E3">
        <w:t xml:space="preserve"> </w:t>
      </w:r>
      <w:r>
        <w:t>of</w:t>
      </w:r>
      <w:r w:rsidR="005618E3">
        <w:t xml:space="preserve"> </w:t>
      </w:r>
      <w:r>
        <w:t>disasters</w:t>
      </w:r>
      <w:r w:rsidR="005618E3">
        <w:t xml:space="preserve"> </w:t>
      </w:r>
      <w:r w:rsidR="001E038C">
        <w:t>-</w:t>
      </w:r>
      <w:r>
        <w:t>pre</w:t>
      </w:r>
      <w:r w:rsidR="001E038C">
        <w:t>-</w:t>
      </w:r>
      <w:r>
        <w:t>prayers</w:t>
      </w:r>
      <w:r w:rsidR="005618E3">
        <w:t xml:space="preserve"> </w:t>
      </w:r>
      <w:r>
        <w:t>and</w:t>
      </w:r>
      <w:r w:rsidR="005618E3">
        <w:t xml:space="preserve"> </w:t>
      </w:r>
      <w:r>
        <w:t>almsgiving</w:t>
      </w:r>
      <w:r w:rsidR="001E038C">
        <w:t>-</w:t>
      </w:r>
      <w:r w:rsidR="005618E3">
        <w:t xml:space="preserve"> </w:t>
      </w:r>
      <w:r>
        <w:t>and</w:t>
      </w:r>
      <w:r w:rsidR="005618E3">
        <w:t xml:space="preserve"> </w:t>
      </w:r>
      <w:r>
        <w:t>their</w:t>
      </w:r>
      <w:r w:rsidR="005618E3">
        <w:t xml:space="preserve"> </w:t>
      </w:r>
      <w:r>
        <w:t>removal</w:t>
      </w:r>
      <w:r w:rsidR="005618E3">
        <w:t xml:space="preserve"> </w:t>
      </w:r>
      <w:r w:rsidR="001E038C">
        <w:t>-</w:t>
      </w:r>
      <w:r>
        <w:t>after</w:t>
      </w:r>
      <w:r w:rsidR="005618E3">
        <w:t xml:space="preserve"> </w:t>
      </w:r>
      <w:r>
        <w:t>prayers</w:t>
      </w:r>
      <w:r w:rsidR="005618E3">
        <w:t xml:space="preserve"> </w:t>
      </w:r>
      <w:r>
        <w:t>and</w:t>
      </w:r>
      <w:r w:rsidR="005618E3">
        <w:t xml:space="preserve"> </w:t>
      </w:r>
      <w:r>
        <w:t>almsgiving</w:t>
      </w:r>
      <w:r w:rsidR="001E038C">
        <w:t>-</w:t>
      </w:r>
      <w:r w:rsidR="005618E3">
        <w:t xml:space="preserve"> </w:t>
      </w:r>
      <w:r>
        <w:t>is</w:t>
      </w:r>
      <w:r w:rsidR="005618E3">
        <w:t xml:space="preserve"> </w:t>
      </w:r>
      <w:r>
        <w:t>undeniable.</w:t>
      </w:r>
      <w:r w:rsidR="005618E3">
        <w:t xml:space="preserve"> </w:t>
      </w:r>
      <w:r>
        <w:t>In</w:t>
      </w:r>
      <w:r w:rsidR="005618E3">
        <w:t xml:space="preserve"> </w:t>
      </w:r>
      <w:r>
        <w:t>the</w:t>
      </w:r>
      <w:r w:rsidR="005618E3">
        <w:t xml:space="preserve"> </w:t>
      </w:r>
      <w:r>
        <w:t>same</w:t>
      </w:r>
      <w:r w:rsidR="005618E3">
        <w:t xml:space="preserve"> </w:t>
      </w:r>
      <w:r>
        <w:t>way,</w:t>
      </w:r>
      <w:r w:rsidR="005618E3">
        <w:t xml:space="preserve"> </w:t>
      </w:r>
      <w:r>
        <w:t>the</w:t>
      </w:r>
      <w:r w:rsidR="005618E3">
        <w:t xml:space="preserve"> </w:t>
      </w:r>
      <w:r>
        <w:t>decree</w:t>
      </w:r>
      <w:r w:rsidR="005618E3">
        <w:t xml:space="preserve"> </w:t>
      </w:r>
      <w:r>
        <w:t>towards</w:t>
      </w:r>
      <w:r w:rsidR="005618E3">
        <w:t xml:space="preserve"> </w:t>
      </w:r>
      <w:r>
        <w:t>forgiving</w:t>
      </w:r>
      <w:r w:rsidR="005618E3">
        <w:t xml:space="preserve"> </w:t>
      </w:r>
      <w:r>
        <w:t>sins</w:t>
      </w:r>
      <w:r w:rsidR="005618E3">
        <w:t xml:space="preserve"> </w:t>
      </w:r>
      <w:r>
        <w:t>issued</w:t>
      </w:r>
      <w:r w:rsidR="005618E3">
        <w:t xml:space="preserve"> </w:t>
      </w:r>
      <w:r>
        <w:t>after</w:t>
      </w:r>
      <w:r w:rsidR="005618E3">
        <w:t xml:space="preserve"> </w:t>
      </w:r>
      <w:r>
        <w:t>intercession</w:t>
      </w:r>
      <w:r w:rsidR="005618E3">
        <w:t xml:space="preserve"> </w:t>
      </w:r>
      <w:r>
        <w:t>does</w:t>
      </w:r>
      <w:r w:rsidR="005618E3">
        <w:t xml:space="preserve"> </w:t>
      </w:r>
      <w:r>
        <w:t>not</w:t>
      </w:r>
      <w:r w:rsidR="005618E3">
        <w:t xml:space="preserve"> </w:t>
      </w:r>
      <w:r>
        <w:t>contradict</w:t>
      </w:r>
      <w:r w:rsidR="005618E3">
        <w:t xml:space="preserve"> </w:t>
      </w:r>
      <w:r>
        <w:t>the</w:t>
      </w:r>
      <w:r w:rsidR="005618E3">
        <w:t xml:space="preserve"> </w:t>
      </w:r>
      <w:r>
        <w:t>decree</w:t>
      </w:r>
      <w:r w:rsidR="005618E3">
        <w:t xml:space="preserve"> </w:t>
      </w:r>
      <w:r>
        <w:t>towards</w:t>
      </w:r>
      <w:r w:rsidR="005618E3">
        <w:t xml:space="preserve"> </w:t>
      </w:r>
      <w:r>
        <w:t>punishment</w:t>
      </w:r>
      <w:r w:rsidR="005618E3">
        <w:t xml:space="preserve"> </w:t>
      </w:r>
      <w:r>
        <w:t>pre</w:t>
      </w:r>
      <w:r w:rsidR="001E038C">
        <w:t>-</w:t>
      </w:r>
      <w:r>
        <w:t>intercession</w:t>
      </w:r>
      <w:r w:rsidR="005618E3">
        <w:t>.</w:t>
      </w:r>
    </w:p>
    <w:p w:rsidR="00DD5F97" w:rsidRDefault="000B3EC4" w:rsidP="009D67AA">
      <w:pPr>
        <w:pStyle w:val="Heading2Center"/>
      </w:pPr>
      <w:bookmarkStart w:id="382" w:name="_Toc390345437"/>
      <w:r>
        <w:t>Doubt</w:t>
      </w:r>
      <w:r w:rsidR="005618E3">
        <w:t xml:space="preserve"> </w:t>
      </w:r>
      <w:r>
        <w:t>5</w:t>
      </w:r>
      <w:r w:rsidR="00DD5F97">
        <w:t>:</w:t>
      </w:r>
      <w:bookmarkEnd w:id="382"/>
    </w:p>
    <w:p w:rsidR="00DD5F97" w:rsidRDefault="000B3EC4" w:rsidP="005618E3">
      <w:pPr>
        <w:pStyle w:val="libNormal"/>
      </w:pPr>
      <w:r>
        <w:t>Almighty</w:t>
      </w:r>
      <w:r w:rsidR="005618E3">
        <w:t xml:space="preserve"> </w:t>
      </w:r>
      <w:r>
        <w:t>God</w:t>
      </w:r>
      <w:r w:rsidR="005618E3">
        <w:t xml:space="preserve"> </w:t>
      </w:r>
      <w:r>
        <w:t>has</w:t>
      </w:r>
      <w:r w:rsidR="005618E3">
        <w:t xml:space="preserve"> </w:t>
      </w:r>
      <w:r>
        <w:t>mentioned</w:t>
      </w:r>
      <w:r w:rsidR="005618E3">
        <w:t xml:space="preserve"> </w:t>
      </w:r>
      <w:r>
        <w:t>that</w:t>
      </w:r>
      <w:r w:rsidR="005618E3">
        <w:t xml:space="preserve"> </w:t>
      </w:r>
      <w:r>
        <w:t>the</w:t>
      </w:r>
      <w:r w:rsidR="005618E3">
        <w:t xml:space="preserve"> </w:t>
      </w:r>
      <w:r>
        <w:t>followers</w:t>
      </w:r>
      <w:r w:rsidR="005618E3">
        <w:t xml:space="preserve"> </w:t>
      </w:r>
      <w:r>
        <w:t>of</w:t>
      </w:r>
      <w:r w:rsidR="005618E3">
        <w:t xml:space="preserve"> </w:t>
      </w:r>
      <w:r>
        <w:t>Satan</w:t>
      </w:r>
      <w:r w:rsidR="005618E3">
        <w:t xml:space="preserve"> </w:t>
      </w:r>
      <w:r>
        <w:t>will</w:t>
      </w:r>
      <w:r w:rsidR="005618E3">
        <w:t xml:space="preserve"> </w:t>
      </w:r>
      <w:r>
        <w:t>certainly</w:t>
      </w:r>
      <w:r w:rsidR="005618E3">
        <w:t xml:space="preserve"> </w:t>
      </w:r>
      <w:r>
        <w:t>be</w:t>
      </w:r>
      <w:r w:rsidR="005618E3">
        <w:t xml:space="preserve"> </w:t>
      </w:r>
      <w:r>
        <w:t>punished</w:t>
      </w:r>
      <w:r w:rsidR="005618E3">
        <w:t xml:space="preserve"> </w:t>
      </w:r>
      <w:r>
        <w:t>in</w:t>
      </w:r>
      <w:r w:rsidR="005618E3">
        <w:t xml:space="preserve"> </w:t>
      </w:r>
      <w:r>
        <w:t>Hell</w:t>
      </w:r>
      <w:r w:rsidR="00DD5F97">
        <w:t>:</w:t>
      </w:r>
    </w:p>
    <w:p w:rsidR="009D67AA" w:rsidRDefault="000B3EC4" w:rsidP="005618E3">
      <w:pPr>
        <w:pStyle w:val="libNormal"/>
      </w:pPr>
      <w:r>
        <w:t>“Indeed</w:t>
      </w:r>
      <w:r w:rsidR="005618E3">
        <w:t xml:space="preserve"> </w:t>
      </w:r>
      <w:r>
        <w:t>as</w:t>
      </w:r>
      <w:r w:rsidR="005618E3">
        <w:t xml:space="preserve"> </w:t>
      </w:r>
      <w:r>
        <w:t>for</w:t>
      </w:r>
      <w:r w:rsidR="005618E3">
        <w:t xml:space="preserve"> </w:t>
      </w:r>
      <w:r>
        <w:t>My</w:t>
      </w:r>
      <w:r w:rsidR="005618E3">
        <w:t xml:space="preserve"> </w:t>
      </w:r>
      <w:r>
        <w:t>servants</w:t>
      </w:r>
      <w:r w:rsidR="005618E3">
        <w:t xml:space="preserve"> </w:t>
      </w:r>
      <w:r>
        <w:t>you</w:t>
      </w:r>
      <w:r w:rsidR="005618E3">
        <w:t xml:space="preserve"> </w:t>
      </w:r>
      <w:r>
        <w:t>do</w:t>
      </w:r>
      <w:r w:rsidR="005618E3">
        <w:t xml:space="preserve"> </w:t>
      </w:r>
      <w:r>
        <w:t>not</w:t>
      </w:r>
      <w:r w:rsidR="005618E3">
        <w:t xml:space="preserve"> </w:t>
      </w:r>
      <w:r>
        <w:t>have</w:t>
      </w:r>
      <w:r w:rsidR="005618E3">
        <w:t xml:space="preserve"> </w:t>
      </w:r>
      <w:r>
        <w:t>any</w:t>
      </w:r>
      <w:r w:rsidR="005618E3">
        <w:t xml:space="preserve"> </w:t>
      </w:r>
      <w:r>
        <w:t>authority</w:t>
      </w:r>
      <w:r w:rsidR="005618E3">
        <w:t xml:space="preserve"> </w:t>
      </w:r>
      <w:r>
        <w:t>over</w:t>
      </w:r>
      <w:r w:rsidR="005618E3">
        <w:t xml:space="preserve"> </w:t>
      </w:r>
      <w:r>
        <w:t>them,</w:t>
      </w:r>
      <w:r w:rsidR="005618E3">
        <w:t xml:space="preserve"> </w:t>
      </w:r>
      <w:r>
        <w:t>except</w:t>
      </w:r>
      <w:r w:rsidR="005618E3">
        <w:t xml:space="preserve"> </w:t>
      </w:r>
      <w:r>
        <w:t>the</w:t>
      </w:r>
      <w:r w:rsidR="005618E3">
        <w:t xml:space="preserve"> </w:t>
      </w:r>
      <w:r>
        <w:t>perverse</w:t>
      </w:r>
      <w:r w:rsidR="005618E3">
        <w:t xml:space="preserve"> </w:t>
      </w:r>
      <w:r>
        <w:t>who</w:t>
      </w:r>
      <w:r w:rsidR="005618E3">
        <w:t xml:space="preserve"> </w:t>
      </w:r>
      <w:r>
        <w:t>follow</w:t>
      </w:r>
      <w:r w:rsidR="005618E3">
        <w:t xml:space="preserve"> </w:t>
      </w:r>
      <w:r>
        <w:t>you,</w:t>
      </w:r>
      <w:r w:rsidR="005618E3">
        <w:t xml:space="preserve"> </w:t>
      </w:r>
      <w:r>
        <w:t>and</w:t>
      </w:r>
      <w:r w:rsidR="005618E3">
        <w:t xml:space="preserve"> </w:t>
      </w:r>
      <w:r>
        <w:t>indeed</w:t>
      </w:r>
      <w:r w:rsidR="005618E3">
        <w:t xml:space="preserve"> </w:t>
      </w:r>
      <w:r>
        <w:t>hell</w:t>
      </w:r>
      <w:r w:rsidR="005618E3">
        <w:t xml:space="preserve"> </w:t>
      </w:r>
      <w:r>
        <w:t>is</w:t>
      </w:r>
      <w:r w:rsidR="005618E3">
        <w:t xml:space="preserve"> </w:t>
      </w:r>
      <w:r>
        <w:t>the</w:t>
      </w:r>
      <w:r w:rsidR="005618E3">
        <w:t xml:space="preserve"> </w:t>
      </w:r>
      <w:r>
        <w:t>tryst</w:t>
      </w:r>
      <w:r w:rsidR="005618E3">
        <w:t xml:space="preserve"> </w:t>
      </w:r>
      <w:r>
        <w:t>of</w:t>
      </w:r>
      <w:r w:rsidR="005618E3">
        <w:t xml:space="preserve"> </w:t>
      </w:r>
      <w:r>
        <w:t>them</w:t>
      </w:r>
      <w:r w:rsidR="005618E3">
        <w:t xml:space="preserve"> </w:t>
      </w:r>
      <w:r>
        <w:t>all”</w:t>
      </w:r>
      <w:r w:rsidR="005618E3">
        <w:t xml:space="preserve"> </w:t>
      </w:r>
      <w:r>
        <w:t>(al</w:t>
      </w:r>
      <w:r w:rsidR="001E038C">
        <w:t>-</w:t>
      </w:r>
      <w:r>
        <w:t>Hijr:43)</w:t>
      </w:r>
    </w:p>
    <w:p w:rsidR="00A1052C" w:rsidRDefault="000B3EC4" w:rsidP="005618E3">
      <w:pPr>
        <w:pStyle w:val="libNormal"/>
      </w:pPr>
      <w:r>
        <w:t>Therefore,</w:t>
      </w:r>
      <w:r w:rsidR="005618E3">
        <w:t xml:space="preserve"> </w:t>
      </w:r>
      <w:r>
        <w:t>punishing</w:t>
      </w:r>
      <w:r w:rsidR="005618E3">
        <w:t xml:space="preserve"> </w:t>
      </w:r>
      <w:r>
        <w:t>the</w:t>
      </w:r>
      <w:r w:rsidR="005618E3">
        <w:t xml:space="preserve"> </w:t>
      </w:r>
      <w:r>
        <w:t>sinful</w:t>
      </w:r>
      <w:r w:rsidR="005618E3">
        <w:t xml:space="preserve"> </w:t>
      </w:r>
      <w:r>
        <w:t>in</w:t>
      </w:r>
      <w:r w:rsidR="005618E3">
        <w:t xml:space="preserve"> </w:t>
      </w:r>
      <w:r>
        <w:t>the</w:t>
      </w:r>
      <w:r w:rsidR="005618E3">
        <w:t xml:space="preserve"> </w:t>
      </w:r>
      <w:r>
        <w:t>Hereafter</w:t>
      </w:r>
      <w:r w:rsidR="005618E3">
        <w:t xml:space="preserve"> </w:t>
      </w:r>
      <w:r>
        <w:t>is</w:t>
      </w:r>
      <w:r w:rsidR="005618E3">
        <w:t xml:space="preserve"> </w:t>
      </w:r>
      <w:r>
        <w:t>in</w:t>
      </w:r>
      <w:r w:rsidR="005618E3">
        <w:t xml:space="preserve"> </w:t>
      </w:r>
      <w:r>
        <w:t>fact</w:t>
      </w:r>
      <w:r w:rsidR="005618E3">
        <w:t xml:space="preserve"> </w:t>
      </w:r>
      <w:r>
        <w:t>a</w:t>
      </w:r>
      <w:r w:rsidR="005618E3">
        <w:t xml:space="preserve"> </w:t>
      </w:r>
      <w:r>
        <w:t>Divine</w:t>
      </w:r>
      <w:r w:rsidR="005618E3">
        <w:t xml:space="preserve"> </w:t>
      </w:r>
      <w:r>
        <w:t>decree</w:t>
      </w:r>
      <w:r w:rsidR="005618E3">
        <w:t xml:space="preserve"> </w:t>
      </w:r>
      <w:r>
        <w:t>and</w:t>
      </w:r>
      <w:r w:rsidR="005618E3">
        <w:t xml:space="preserve"> </w:t>
      </w:r>
      <w:r>
        <w:t>as</w:t>
      </w:r>
      <w:r w:rsidR="005618E3">
        <w:t xml:space="preserve"> </w:t>
      </w:r>
      <w:r>
        <w:t>we</w:t>
      </w:r>
      <w:r w:rsidR="005618E3">
        <w:t xml:space="preserve"> </w:t>
      </w:r>
      <w:r>
        <w:t>know,</w:t>
      </w:r>
      <w:r w:rsidR="005618E3">
        <w:t xml:space="preserve"> </w:t>
      </w:r>
      <w:r>
        <w:t>such</w:t>
      </w:r>
      <w:r w:rsidR="005618E3">
        <w:t xml:space="preserve"> </w:t>
      </w:r>
      <w:r>
        <w:t>traditions</w:t>
      </w:r>
      <w:r w:rsidR="005618E3">
        <w:t xml:space="preserve"> </w:t>
      </w:r>
      <w:r>
        <w:t>cannot</w:t>
      </w:r>
      <w:r w:rsidR="005618E3">
        <w:t xml:space="preserve"> </w:t>
      </w:r>
      <w:r>
        <w:t>be</w:t>
      </w:r>
      <w:r w:rsidR="005618E3">
        <w:t xml:space="preserve"> </w:t>
      </w:r>
      <w:r>
        <w:t>abrogated</w:t>
      </w:r>
      <w:r w:rsidR="005618E3">
        <w:t xml:space="preserve"> </w:t>
      </w:r>
      <w:r>
        <w:t>or</w:t>
      </w:r>
      <w:r w:rsidR="005618E3">
        <w:t xml:space="preserve"> </w:t>
      </w:r>
      <w:r>
        <w:t>replaced</w:t>
      </w:r>
      <w:r w:rsidR="005618E3">
        <w:t>.</w:t>
      </w:r>
    </w:p>
    <w:p w:rsidR="009D67AA" w:rsidRDefault="000B3EC4" w:rsidP="005618E3">
      <w:pPr>
        <w:pStyle w:val="libNormal"/>
      </w:pPr>
      <w:r>
        <w:t>“You</w:t>
      </w:r>
      <w:r w:rsidR="005618E3">
        <w:t xml:space="preserve"> </w:t>
      </w:r>
      <w:r>
        <w:t>will</w:t>
      </w:r>
      <w:r w:rsidR="005618E3">
        <w:t xml:space="preserve"> </w:t>
      </w:r>
      <w:r>
        <w:t>never</w:t>
      </w:r>
      <w:r w:rsidR="005618E3">
        <w:t xml:space="preserve"> </w:t>
      </w:r>
      <w:r>
        <w:t>find</w:t>
      </w:r>
      <w:r w:rsidR="005618E3">
        <w:t xml:space="preserve"> </w:t>
      </w:r>
      <w:r>
        <w:t>any</w:t>
      </w:r>
      <w:r w:rsidR="005618E3">
        <w:t xml:space="preserve"> </w:t>
      </w:r>
      <w:r>
        <w:t>change</w:t>
      </w:r>
      <w:r w:rsidR="005618E3">
        <w:t xml:space="preserve"> </w:t>
      </w:r>
      <w:r>
        <w:t>in</w:t>
      </w:r>
      <w:r w:rsidR="005618E3">
        <w:t xml:space="preserve"> </w:t>
      </w:r>
      <w:r>
        <w:t>Allah’s</w:t>
      </w:r>
      <w:r w:rsidR="005618E3">
        <w:t xml:space="preserve"> </w:t>
      </w:r>
      <w:r>
        <w:t>precedent,</w:t>
      </w:r>
      <w:r w:rsidR="005618E3">
        <w:t xml:space="preserve"> </w:t>
      </w:r>
      <w:r>
        <w:t>and</w:t>
      </w:r>
      <w:r w:rsidR="005618E3">
        <w:t xml:space="preserve"> </w:t>
      </w:r>
      <w:r>
        <w:t>you</w:t>
      </w:r>
      <w:r w:rsidR="005618E3">
        <w:t xml:space="preserve"> </w:t>
      </w:r>
      <w:r>
        <w:t>will</w:t>
      </w:r>
      <w:r w:rsidR="005618E3">
        <w:t xml:space="preserve"> </w:t>
      </w:r>
      <w:r>
        <w:t>never</w:t>
      </w:r>
      <w:r w:rsidR="005618E3">
        <w:t xml:space="preserve"> </w:t>
      </w:r>
      <w:r>
        <w:t>find</w:t>
      </w:r>
      <w:r w:rsidR="005618E3">
        <w:t xml:space="preserve"> </w:t>
      </w:r>
      <w:r>
        <w:t>any</w:t>
      </w:r>
      <w:r w:rsidR="005618E3">
        <w:t xml:space="preserve"> </w:t>
      </w:r>
      <w:r>
        <w:t>revision</w:t>
      </w:r>
      <w:r w:rsidR="005618E3">
        <w:t xml:space="preserve"> </w:t>
      </w:r>
      <w:r>
        <w:t>in</w:t>
      </w:r>
      <w:r w:rsidR="005618E3">
        <w:t xml:space="preserve"> </w:t>
      </w:r>
      <w:r>
        <w:t>Allah’s</w:t>
      </w:r>
      <w:r w:rsidR="005618E3">
        <w:t xml:space="preserve"> </w:t>
      </w:r>
      <w:r>
        <w:t>precedent”</w:t>
      </w:r>
      <w:r w:rsidR="005618E3">
        <w:t xml:space="preserve"> </w:t>
      </w:r>
      <w:r>
        <w:t>(Fātir:43)</w:t>
      </w:r>
    </w:p>
    <w:p w:rsidR="005618E3" w:rsidRDefault="000B3EC4" w:rsidP="005618E3">
      <w:pPr>
        <w:pStyle w:val="libNormal"/>
      </w:pPr>
      <w:r>
        <w:t>How</w:t>
      </w:r>
      <w:r w:rsidR="005618E3">
        <w:t xml:space="preserve"> </w:t>
      </w:r>
      <w:r>
        <w:t>is</w:t>
      </w:r>
      <w:r w:rsidR="005618E3">
        <w:t xml:space="preserve"> </w:t>
      </w:r>
      <w:r>
        <w:t>it</w:t>
      </w:r>
      <w:r w:rsidR="005618E3">
        <w:t xml:space="preserve"> </w:t>
      </w:r>
      <w:r>
        <w:t>possible</w:t>
      </w:r>
      <w:r w:rsidR="005618E3">
        <w:t xml:space="preserve"> </w:t>
      </w:r>
      <w:r>
        <w:t>for</w:t>
      </w:r>
      <w:r w:rsidR="005618E3">
        <w:t xml:space="preserve"> </w:t>
      </w:r>
      <w:r>
        <w:t>such</w:t>
      </w:r>
      <w:r w:rsidR="005618E3">
        <w:t xml:space="preserve"> </w:t>
      </w:r>
      <w:r>
        <w:t>a</w:t>
      </w:r>
      <w:r w:rsidR="005618E3">
        <w:t xml:space="preserve"> </w:t>
      </w:r>
      <w:r>
        <w:t>decree</w:t>
      </w:r>
      <w:r w:rsidR="005618E3">
        <w:t xml:space="preserve"> </w:t>
      </w:r>
      <w:r>
        <w:t>to</w:t>
      </w:r>
      <w:r w:rsidR="005618E3">
        <w:t xml:space="preserve"> </w:t>
      </w:r>
      <w:r>
        <w:t>change</w:t>
      </w:r>
      <w:r w:rsidR="005618E3">
        <w:t xml:space="preserve"> </w:t>
      </w:r>
      <w:r>
        <w:t>as</w:t>
      </w:r>
      <w:r w:rsidR="005618E3">
        <w:t xml:space="preserve"> </w:t>
      </w:r>
      <w:r>
        <w:t>a</w:t>
      </w:r>
      <w:r w:rsidR="005618E3">
        <w:t xml:space="preserve"> </w:t>
      </w:r>
      <w:r>
        <w:t>result</w:t>
      </w:r>
      <w:r w:rsidR="005618E3">
        <w:t xml:space="preserve"> </w:t>
      </w:r>
      <w:r>
        <w:t>of</w:t>
      </w:r>
      <w:r w:rsidR="005618E3">
        <w:t xml:space="preserve"> </w:t>
      </w:r>
      <w:r>
        <w:t>intercession</w:t>
      </w:r>
      <w:r w:rsidR="005618E3">
        <w:t>?</w:t>
      </w:r>
    </w:p>
    <w:p w:rsidR="00DD5F97" w:rsidRDefault="000B3EC4" w:rsidP="009D67AA">
      <w:pPr>
        <w:pStyle w:val="Heading3Center"/>
      </w:pPr>
      <w:bookmarkStart w:id="383" w:name="_Toc390345438"/>
      <w:r>
        <w:t>Response</w:t>
      </w:r>
      <w:r w:rsidR="005618E3">
        <w:t xml:space="preserve"> </w:t>
      </w:r>
      <w:r>
        <w:t>5</w:t>
      </w:r>
      <w:r w:rsidR="00DD5F97">
        <w:t>:</w:t>
      </w:r>
      <w:bookmarkEnd w:id="383"/>
    </w:p>
    <w:p w:rsidR="005618E3" w:rsidRDefault="000B3EC4" w:rsidP="005618E3">
      <w:pPr>
        <w:pStyle w:val="libNormal"/>
      </w:pPr>
      <w:r>
        <w:t>Accepting</w:t>
      </w:r>
      <w:r w:rsidR="005618E3">
        <w:t xml:space="preserve"> </w:t>
      </w:r>
      <w:r>
        <w:t>intercession</w:t>
      </w:r>
      <w:r w:rsidR="005618E3">
        <w:t xml:space="preserve"> </w:t>
      </w:r>
      <w:r>
        <w:t>for</w:t>
      </w:r>
      <w:r w:rsidR="005618E3">
        <w:t xml:space="preserve"> </w:t>
      </w:r>
      <w:r>
        <w:t>those</w:t>
      </w:r>
      <w:r w:rsidR="005618E3">
        <w:t xml:space="preserve"> </w:t>
      </w:r>
      <w:r>
        <w:t>sinners</w:t>
      </w:r>
      <w:r w:rsidR="005618E3">
        <w:t xml:space="preserve"> </w:t>
      </w:r>
      <w:r>
        <w:t>who</w:t>
      </w:r>
      <w:r w:rsidR="005618E3">
        <w:t xml:space="preserve"> </w:t>
      </w:r>
      <w:r>
        <w:t>possess</w:t>
      </w:r>
      <w:r w:rsidR="005618E3">
        <w:t xml:space="preserve"> </w:t>
      </w:r>
      <w:r>
        <w:t>the</w:t>
      </w:r>
      <w:r w:rsidR="005618E3">
        <w:t xml:space="preserve"> </w:t>
      </w:r>
      <w:r>
        <w:t>necessary</w:t>
      </w:r>
      <w:r w:rsidR="005618E3">
        <w:t xml:space="preserve"> </w:t>
      </w:r>
      <w:r>
        <w:t>qualifications</w:t>
      </w:r>
      <w:r w:rsidR="005618E3">
        <w:t xml:space="preserve"> </w:t>
      </w:r>
      <w:r>
        <w:t>is</w:t>
      </w:r>
      <w:r w:rsidR="005618E3">
        <w:t xml:space="preserve"> </w:t>
      </w:r>
      <w:r>
        <w:t>one</w:t>
      </w:r>
      <w:r w:rsidR="005618E3">
        <w:t xml:space="preserve"> </w:t>
      </w:r>
      <w:r>
        <w:t>of</w:t>
      </w:r>
      <w:r w:rsidR="005618E3">
        <w:t xml:space="preserve"> </w:t>
      </w:r>
      <w:r>
        <w:t>the</w:t>
      </w:r>
      <w:r w:rsidR="005618E3">
        <w:t xml:space="preserve"> </w:t>
      </w:r>
      <w:r>
        <w:t>unchangeable</w:t>
      </w:r>
      <w:r w:rsidR="005618E3">
        <w:t xml:space="preserve"> </w:t>
      </w:r>
      <w:r>
        <w:t>Divine</w:t>
      </w:r>
      <w:r w:rsidR="005618E3">
        <w:t xml:space="preserve"> </w:t>
      </w:r>
      <w:r>
        <w:t>decrees.</w:t>
      </w:r>
      <w:r w:rsidR="005618E3">
        <w:t xml:space="preserve"> </w:t>
      </w:r>
      <w:r>
        <w:t>In</w:t>
      </w:r>
      <w:r w:rsidR="005618E3">
        <w:t xml:space="preserve"> </w:t>
      </w:r>
      <w:r>
        <w:t>other</w:t>
      </w:r>
      <w:r w:rsidR="005618E3">
        <w:t xml:space="preserve"> </w:t>
      </w:r>
      <w:r>
        <w:t>words,</w:t>
      </w:r>
      <w:r w:rsidR="005618E3">
        <w:t xml:space="preserve"> </w:t>
      </w:r>
      <w:r>
        <w:t>Divine</w:t>
      </w:r>
      <w:r w:rsidR="00E766E1">
        <w:t xml:space="preserve"> </w:t>
      </w:r>
      <w:r>
        <w:t>decrees</w:t>
      </w:r>
      <w:r w:rsidR="005618E3">
        <w:t xml:space="preserve"> </w:t>
      </w:r>
      <w:r>
        <w:t>are</w:t>
      </w:r>
      <w:r w:rsidR="005618E3">
        <w:t xml:space="preserve"> </w:t>
      </w:r>
      <w:r>
        <w:t>affected</w:t>
      </w:r>
      <w:r w:rsidR="005618E3">
        <w:t xml:space="preserve"> </w:t>
      </w:r>
      <w:r>
        <w:t>by</w:t>
      </w:r>
      <w:r w:rsidR="005618E3">
        <w:t xml:space="preserve"> </w:t>
      </w:r>
      <w:r>
        <w:t>real</w:t>
      </w:r>
      <w:r w:rsidR="005618E3">
        <w:t xml:space="preserve"> </w:t>
      </w:r>
      <w:r>
        <w:t>norms</w:t>
      </w:r>
      <w:r w:rsidR="005618E3">
        <w:t xml:space="preserve"> </w:t>
      </w:r>
      <w:r>
        <w:t>and</w:t>
      </w:r>
      <w:r w:rsidR="005618E3">
        <w:t xml:space="preserve"> </w:t>
      </w:r>
      <w:r>
        <w:t>standards,</w:t>
      </w:r>
      <w:r w:rsidR="005618E3">
        <w:t xml:space="preserve"> </w:t>
      </w:r>
      <w:r>
        <w:t>and</w:t>
      </w:r>
      <w:r w:rsidR="005618E3">
        <w:t xml:space="preserve"> </w:t>
      </w:r>
      <w:r>
        <w:t>should</w:t>
      </w:r>
      <w:r w:rsidR="005618E3">
        <w:t xml:space="preserve"> </w:t>
      </w:r>
      <w:r>
        <w:t>the</w:t>
      </w:r>
      <w:r w:rsidR="005618E3">
        <w:t xml:space="preserve"> </w:t>
      </w:r>
      <w:r>
        <w:t>conditions</w:t>
      </w:r>
      <w:r w:rsidR="005618E3">
        <w:t xml:space="preserve"> </w:t>
      </w:r>
      <w:r>
        <w:t>for</w:t>
      </w:r>
      <w:r w:rsidR="005618E3">
        <w:t xml:space="preserve"> </w:t>
      </w:r>
      <w:r>
        <w:t>occurrence</w:t>
      </w:r>
      <w:r w:rsidR="005618E3">
        <w:t xml:space="preserve"> </w:t>
      </w:r>
      <w:r>
        <w:t>or</w:t>
      </w:r>
      <w:r w:rsidR="005618E3">
        <w:t xml:space="preserve"> </w:t>
      </w:r>
      <w:r>
        <w:t>non</w:t>
      </w:r>
      <w:r w:rsidR="001E038C">
        <w:t>-</w:t>
      </w:r>
      <w:r>
        <w:t>occurrence</w:t>
      </w:r>
      <w:r w:rsidR="005618E3">
        <w:t xml:space="preserve"> </w:t>
      </w:r>
      <w:r>
        <w:t>of</w:t>
      </w:r>
      <w:r w:rsidR="005618E3">
        <w:t xml:space="preserve"> </w:t>
      </w:r>
      <w:r>
        <w:t>a</w:t>
      </w:r>
      <w:r w:rsidR="005618E3">
        <w:t xml:space="preserve"> </w:t>
      </w:r>
      <w:r>
        <w:t>decree</w:t>
      </w:r>
      <w:r w:rsidR="005618E3">
        <w:t xml:space="preserve"> </w:t>
      </w:r>
      <w:r>
        <w:t>exist,</w:t>
      </w:r>
      <w:r w:rsidR="005618E3">
        <w:t xml:space="preserve"> </w:t>
      </w:r>
      <w:r>
        <w:t>it</w:t>
      </w:r>
      <w:r w:rsidR="005618E3">
        <w:t xml:space="preserve"> </w:t>
      </w:r>
      <w:r>
        <w:t>would</w:t>
      </w:r>
      <w:r w:rsidR="005618E3">
        <w:t xml:space="preserve"> </w:t>
      </w:r>
      <w:r>
        <w:t>be</w:t>
      </w:r>
      <w:r w:rsidR="005618E3">
        <w:t xml:space="preserve"> </w:t>
      </w:r>
      <w:r>
        <w:t>unchangeable.</w:t>
      </w:r>
      <w:r w:rsidR="005618E3">
        <w:t xml:space="preserve"> </w:t>
      </w:r>
      <w:r>
        <w:t>However,</w:t>
      </w:r>
      <w:r w:rsidR="005618E3">
        <w:t xml:space="preserve"> </w:t>
      </w:r>
      <w:r>
        <w:t>the</w:t>
      </w:r>
      <w:r w:rsidR="005618E3">
        <w:t xml:space="preserve"> </w:t>
      </w:r>
      <w:r>
        <w:t>words,</w:t>
      </w:r>
      <w:r w:rsidR="005618E3">
        <w:t xml:space="preserve"> </w:t>
      </w:r>
      <w:r>
        <w:t>which</w:t>
      </w:r>
      <w:r w:rsidR="005618E3">
        <w:t xml:space="preserve"> </w:t>
      </w:r>
      <w:r>
        <w:t>express</w:t>
      </w:r>
      <w:r w:rsidR="005618E3">
        <w:t xml:space="preserve"> </w:t>
      </w:r>
      <w:r>
        <w:t>such</w:t>
      </w:r>
      <w:r w:rsidR="005618E3">
        <w:t xml:space="preserve"> </w:t>
      </w:r>
      <w:r>
        <w:t>decrees,</w:t>
      </w:r>
      <w:r w:rsidR="005618E3">
        <w:t xml:space="preserve"> </w:t>
      </w:r>
      <w:r>
        <w:t>do</w:t>
      </w:r>
      <w:r w:rsidR="005618E3">
        <w:t xml:space="preserve"> </w:t>
      </w:r>
      <w:r>
        <w:t>not</w:t>
      </w:r>
      <w:r w:rsidR="005618E3">
        <w:t xml:space="preserve"> </w:t>
      </w:r>
      <w:r>
        <w:t>often</w:t>
      </w:r>
      <w:r w:rsidR="005618E3">
        <w:t xml:space="preserve"> </w:t>
      </w:r>
      <w:r>
        <w:t>include</w:t>
      </w:r>
      <w:r w:rsidR="005618E3">
        <w:t xml:space="preserve"> </w:t>
      </w:r>
      <w:r>
        <w:t>all</w:t>
      </w:r>
      <w:r w:rsidR="005618E3">
        <w:t xml:space="preserve"> </w:t>
      </w:r>
      <w:r>
        <w:t>the</w:t>
      </w:r>
      <w:r w:rsidR="005618E3">
        <w:t xml:space="preserve"> </w:t>
      </w:r>
      <w:r>
        <w:t>relevant</w:t>
      </w:r>
      <w:r w:rsidR="005618E3">
        <w:t xml:space="preserve"> </w:t>
      </w:r>
      <w:r>
        <w:t>limitations</w:t>
      </w:r>
      <w:r w:rsidR="005618E3">
        <w:t xml:space="preserve"> </w:t>
      </w:r>
      <w:r>
        <w:t>and</w:t>
      </w:r>
      <w:r w:rsidR="005618E3">
        <w:t xml:space="preserve"> </w:t>
      </w:r>
      <w:r>
        <w:t>conditions,</w:t>
      </w:r>
      <w:r w:rsidR="005618E3">
        <w:t xml:space="preserve"> </w:t>
      </w:r>
      <w:r>
        <w:t>as</w:t>
      </w:r>
      <w:r w:rsidR="005618E3">
        <w:t xml:space="preserve"> </w:t>
      </w:r>
      <w:r>
        <w:t>it</w:t>
      </w:r>
      <w:r w:rsidR="005618E3">
        <w:t xml:space="preserve"> </w:t>
      </w:r>
      <w:r>
        <w:t>is</w:t>
      </w:r>
      <w:r w:rsidR="005618E3">
        <w:t xml:space="preserve"> </w:t>
      </w:r>
      <w:r>
        <w:t>possible</w:t>
      </w:r>
      <w:r w:rsidR="005618E3">
        <w:t xml:space="preserve"> </w:t>
      </w:r>
      <w:r>
        <w:t>to</w:t>
      </w:r>
      <w:r w:rsidR="005618E3">
        <w:t xml:space="preserve"> </w:t>
      </w:r>
      <w:r>
        <w:t>find</w:t>
      </w:r>
      <w:r w:rsidR="005618E3">
        <w:t xml:space="preserve"> </w:t>
      </w:r>
      <w:r>
        <w:t>verses</w:t>
      </w:r>
      <w:r w:rsidR="005618E3">
        <w:t xml:space="preserve"> </w:t>
      </w:r>
      <w:r>
        <w:t>which</w:t>
      </w:r>
      <w:r w:rsidR="005618E3">
        <w:t xml:space="preserve"> </w:t>
      </w:r>
      <w:r>
        <w:t>on</w:t>
      </w:r>
      <w:r w:rsidR="005618E3">
        <w:t xml:space="preserve"> </w:t>
      </w:r>
      <w:r>
        <w:t>the</w:t>
      </w:r>
      <w:r w:rsidR="005618E3">
        <w:t xml:space="preserve"> </w:t>
      </w:r>
      <w:r>
        <w:t>surface</w:t>
      </w:r>
      <w:r w:rsidR="005618E3">
        <w:t xml:space="preserve"> </w:t>
      </w:r>
      <w:r>
        <w:t>relate</w:t>
      </w:r>
      <w:r w:rsidR="005618E3">
        <w:t xml:space="preserve"> </w:t>
      </w:r>
      <w:r>
        <w:t>to</w:t>
      </w:r>
      <w:r w:rsidR="005618E3">
        <w:t xml:space="preserve"> </w:t>
      </w:r>
      <w:r>
        <w:t>certain</w:t>
      </w:r>
      <w:r w:rsidR="005618E3">
        <w:t xml:space="preserve"> </w:t>
      </w:r>
      <w:r>
        <w:t>decrees,</w:t>
      </w:r>
      <w:r w:rsidR="005618E3">
        <w:t xml:space="preserve"> </w:t>
      </w:r>
      <w:r>
        <w:t>but</w:t>
      </w:r>
      <w:r w:rsidR="005618E3">
        <w:t xml:space="preserve"> </w:t>
      </w:r>
      <w:r>
        <w:t>in</w:t>
      </w:r>
      <w:r w:rsidR="005618E3">
        <w:t xml:space="preserve"> </w:t>
      </w:r>
      <w:r>
        <w:t>reality</w:t>
      </w:r>
      <w:r w:rsidR="005618E3">
        <w:t xml:space="preserve"> </w:t>
      </w:r>
      <w:r>
        <w:t>they</w:t>
      </w:r>
      <w:r w:rsidR="005618E3">
        <w:t xml:space="preserve"> </w:t>
      </w:r>
      <w:r>
        <w:t>represent</w:t>
      </w:r>
      <w:r w:rsidR="005618E3">
        <w:t xml:space="preserve"> </w:t>
      </w:r>
      <w:r>
        <w:t>a</w:t>
      </w:r>
      <w:r w:rsidR="005618E3">
        <w:t xml:space="preserve"> </w:t>
      </w:r>
      <w:r>
        <w:t>specific</w:t>
      </w:r>
      <w:r w:rsidR="005618E3">
        <w:t xml:space="preserve"> </w:t>
      </w:r>
      <w:r>
        <w:t>case.</w:t>
      </w:r>
      <w:r w:rsidR="005618E3">
        <w:t xml:space="preserve"> </w:t>
      </w:r>
      <w:r>
        <w:t>Such</w:t>
      </w:r>
      <w:r w:rsidR="005618E3">
        <w:t xml:space="preserve"> </w:t>
      </w:r>
      <w:r>
        <w:t>verses</w:t>
      </w:r>
      <w:r w:rsidR="005618E3">
        <w:t xml:space="preserve"> </w:t>
      </w:r>
      <w:r>
        <w:t>are</w:t>
      </w:r>
      <w:r w:rsidR="005618E3">
        <w:t xml:space="preserve"> </w:t>
      </w:r>
      <w:r>
        <w:t>interpreted</w:t>
      </w:r>
      <w:r w:rsidR="005618E3">
        <w:t xml:space="preserve"> </w:t>
      </w:r>
      <w:r>
        <w:t>in</w:t>
      </w:r>
      <w:r w:rsidR="005618E3">
        <w:t xml:space="preserve"> </w:t>
      </w:r>
      <w:r>
        <w:t>relation</w:t>
      </w:r>
      <w:r w:rsidR="005618E3">
        <w:t xml:space="preserve"> </w:t>
      </w:r>
      <w:r>
        <w:t>to</w:t>
      </w:r>
      <w:r w:rsidR="005618E3">
        <w:t xml:space="preserve"> </w:t>
      </w:r>
      <w:r>
        <w:t>the</w:t>
      </w:r>
      <w:r w:rsidR="005618E3">
        <w:t xml:space="preserve"> </w:t>
      </w:r>
      <w:r>
        <w:t>most</w:t>
      </w:r>
      <w:r w:rsidR="005618E3">
        <w:t xml:space="preserve"> </w:t>
      </w:r>
      <w:r>
        <w:t>probable</w:t>
      </w:r>
      <w:r w:rsidR="005618E3">
        <w:t xml:space="preserve"> </w:t>
      </w:r>
      <w:r>
        <w:t>case</w:t>
      </w:r>
      <w:r w:rsidR="005618E3">
        <w:t xml:space="preserve"> </w:t>
      </w:r>
      <w:r>
        <w:t>they</w:t>
      </w:r>
      <w:r w:rsidR="005618E3">
        <w:t xml:space="preserve"> </w:t>
      </w:r>
      <w:r>
        <w:t>refer</w:t>
      </w:r>
      <w:r w:rsidR="005618E3">
        <w:t xml:space="preserve"> </w:t>
      </w:r>
      <w:r>
        <w:t>to.</w:t>
      </w:r>
      <w:r w:rsidR="005618E3">
        <w:t xml:space="preserve"> </w:t>
      </w:r>
      <w:r>
        <w:t>Therefore,</w:t>
      </w:r>
      <w:r w:rsidR="005618E3">
        <w:t xml:space="preserve"> </w:t>
      </w:r>
      <w:r>
        <w:t>any</w:t>
      </w:r>
      <w:r w:rsidR="005618E3">
        <w:t xml:space="preserve"> </w:t>
      </w:r>
      <w:r>
        <w:t>decree</w:t>
      </w:r>
      <w:r w:rsidR="005618E3">
        <w:t xml:space="preserve"> </w:t>
      </w:r>
      <w:r>
        <w:t>is</w:t>
      </w:r>
      <w:r w:rsidR="005618E3">
        <w:t xml:space="preserve"> </w:t>
      </w:r>
      <w:r>
        <w:t>unchangeable</w:t>
      </w:r>
      <w:r w:rsidR="005618E3">
        <w:t xml:space="preserve"> </w:t>
      </w:r>
      <w:r>
        <w:t>in</w:t>
      </w:r>
      <w:r w:rsidR="005618E3">
        <w:t xml:space="preserve"> </w:t>
      </w:r>
      <w:r>
        <w:t>terms</w:t>
      </w:r>
      <w:r w:rsidR="005618E3">
        <w:t xml:space="preserve"> </w:t>
      </w:r>
      <w:r>
        <w:t>of</w:t>
      </w:r>
      <w:r w:rsidR="005618E3">
        <w:t xml:space="preserve"> </w:t>
      </w:r>
      <w:r>
        <w:t>its</w:t>
      </w:r>
      <w:r w:rsidR="005618E3">
        <w:t xml:space="preserve"> </w:t>
      </w:r>
      <w:r>
        <w:t>real</w:t>
      </w:r>
      <w:r w:rsidR="005618E3">
        <w:t xml:space="preserve"> </w:t>
      </w:r>
      <w:r>
        <w:t>conditions</w:t>
      </w:r>
      <w:r w:rsidR="005618E3">
        <w:t xml:space="preserve"> </w:t>
      </w:r>
      <w:r>
        <w:t>and</w:t>
      </w:r>
      <w:r w:rsidR="005618E3">
        <w:t xml:space="preserve"> </w:t>
      </w:r>
      <w:r>
        <w:t>limitations</w:t>
      </w:r>
      <w:r w:rsidR="005618E3">
        <w:t xml:space="preserve"> </w:t>
      </w:r>
      <w:r>
        <w:t>(rather</w:t>
      </w:r>
      <w:r w:rsidR="005618E3">
        <w:t xml:space="preserve"> </w:t>
      </w:r>
      <w:r>
        <w:t>than</w:t>
      </w:r>
      <w:r w:rsidR="005618E3">
        <w:t xml:space="preserve"> </w:t>
      </w:r>
      <w:r>
        <w:t>conditions</w:t>
      </w:r>
      <w:r w:rsidR="005618E3">
        <w:t xml:space="preserve"> </w:t>
      </w:r>
      <w:r>
        <w:t>and</w:t>
      </w:r>
      <w:r w:rsidR="005618E3">
        <w:t xml:space="preserve"> </w:t>
      </w:r>
      <w:r>
        <w:t>limitations</w:t>
      </w:r>
      <w:r w:rsidR="005618E3">
        <w:t xml:space="preserve"> </w:t>
      </w:r>
      <w:r>
        <w:t>used</w:t>
      </w:r>
      <w:r w:rsidR="005618E3">
        <w:t xml:space="preserve"> </w:t>
      </w:r>
      <w:r>
        <w:t>in</w:t>
      </w:r>
      <w:r w:rsidR="005618E3">
        <w:t xml:space="preserve"> </w:t>
      </w:r>
      <w:r>
        <w:t>the</w:t>
      </w:r>
      <w:r w:rsidR="005618E3">
        <w:t xml:space="preserve"> </w:t>
      </w:r>
      <w:r>
        <w:t>phrases).</w:t>
      </w:r>
      <w:r w:rsidR="005618E3">
        <w:t xml:space="preserve"> </w:t>
      </w:r>
      <w:r>
        <w:t>One</w:t>
      </w:r>
      <w:r w:rsidR="005618E3">
        <w:t xml:space="preserve"> </w:t>
      </w:r>
      <w:r>
        <w:t>such</w:t>
      </w:r>
      <w:r w:rsidR="005618E3">
        <w:t xml:space="preserve"> </w:t>
      </w:r>
      <w:r>
        <w:t>decree</w:t>
      </w:r>
      <w:r w:rsidR="005618E3">
        <w:t xml:space="preserve"> </w:t>
      </w:r>
      <w:r>
        <w:t>is</w:t>
      </w:r>
      <w:r w:rsidR="005618E3">
        <w:t xml:space="preserve"> </w:t>
      </w:r>
      <w:r>
        <w:t>intercession</w:t>
      </w:r>
      <w:r w:rsidR="005618E3">
        <w:t xml:space="preserve"> </w:t>
      </w:r>
      <w:r>
        <w:t>for</w:t>
      </w:r>
      <w:r w:rsidR="005618E3">
        <w:t xml:space="preserve"> </w:t>
      </w:r>
      <w:r>
        <w:t>those</w:t>
      </w:r>
      <w:r w:rsidR="005618E3">
        <w:t xml:space="preserve"> </w:t>
      </w:r>
      <w:r>
        <w:t>specific</w:t>
      </w:r>
      <w:r w:rsidR="005618E3">
        <w:t xml:space="preserve"> </w:t>
      </w:r>
      <w:r>
        <w:t>sinners</w:t>
      </w:r>
      <w:r w:rsidR="005618E3">
        <w:t xml:space="preserve"> </w:t>
      </w:r>
      <w:r>
        <w:t>who</w:t>
      </w:r>
      <w:r w:rsidR="005618E3">
        <w:t xml:space="preserve"> </w:t>
      </w:r>
      <w:r>
        <w:t>possess</w:t>
      </w:r>
      <w:r w:rsidR="005618E3">
        <w:t xml:space="preserve"> </w:t>
      </w:r>
      <w:r>
        <w:t>the</w:t>
      </w:r>
      <w:r w:rsidR="005618E3">
        <w:t xml:space="preserve"> </w:t>
      </w:r>
      <w:r>
        <w:t>necessary</w:t>
      </w:r>
      <w:r w:rsidR="005618E3">
        <w:t xml:space="preserve"> </w:t>
      </w:r>
      <w:r>
        <w:t>qualifications</w:t>
      </w:r>
      <w:r w:rsidR="005618E3">
        <w:t xml:space="preserve"> </w:t>
      </w:r>
      <w:r>
        <w:t>and</w:t>
      </w:r>
      <w:r w:rsidR="005618E3">
        <w:t xml:space="preserve"> </w:t>
      </w:r>
      <w:r>
        <w:t>follow</w:t>
      </w:r>
      <w:r w:rsidR="005618E3">
        <w:t xml:space="preserve"> </w:t>
      </w:r>
      <w:r>
        <w:t>special</w:t>
      </w:r>
      <w:r w:rsidR="005618E3">
        <w:t xml:space="preserve"> </w:t>
      </w:r>
      <w:r>
        <w:t>regulations;</w:t>
      </w:r>
      <w:r w:rsidR="005618E3">
        <w:t xml:space="preserve"> </w:t>
      </w:r>
      <w:r>
        <w:t>such</w:t>
      </w:r>
      <w:r w:rsidR="005618E3">
        <w:t xml:space="preserve"> </w:t>
      </w:r>
      <w:r>
        <w:t>an</w:t>
      </w:r>
      <w:r w:rsidR="005618E3">
        <w:t xml:space="preserve"> </w:t>
      </w:r>
      <w:r>
        <w:t>intercession</w:t>
      </w:r>
      <w:r w:rsidR="005618E3">
        <w:t xml:space="preserve"> </w:t>
      </w:r>
      <w:r>
        <w:t>is</w:t>
      </w:r>
      <w:r w:rsidR="005618E3">
        <w:t xml:space="preserve"> </w:t>
      </w:r>
      <w:r>
        <w:t>fixed</w:t>
      </w:r>
      <w:r w:rsidR="005618E3">
        <w:t xml:space="preserve"> </w:t>
      </w:r>
      <w:r>
        <w:t>and</w:t>
      </w:r>
      <w:r w:rsidR="005618E3">
        <w:t xml:space="preserve"> </w:t>
      </w:r>
      <w:r>
        <w:t>unchanged</w:t>
      </w:r>
      <w:r w:rsidR="005618E3">
        <w:t>.</w:t>
      </w:r>
    </w:p>
    <w:p w:rsidR="00DD5F97" w:rsidRDefault="000B3EC4" w:rsidP="009D67AA">
      <w:pPr>
        <w:pStyle w:val="Heading2Center"/>
      </w:pPr>
      <w:bookmarkStart w:id="384" w:name="_Toc390345439"/>
      <w:r>
        <w:lastRenderedPageBreak/>
        <w:t>Doubt</w:t>
      </w:r>
      <w:r w:rsidR="005618E3">
        <w:t xml:space="preserve"> </w:t>
      </w:r>
      <w:r>
        <w:t>6</w:t>
      </w:r>
      <w:r w:rsidR="00DD5F97">
        <w:t>:</w:t>
      </w:r>
      <w:bookmarkEnd w:id="384"/>
    </w:p>
    <w:p w:rsidR="005618E3" w:rsidRDefault="000B3EC4" w:rsidP="005618E3">
      <w:pPr>
        <w:pStyle w:val="libNormal"/>
      </w:pPr>
      <w:r>
        <w:t>The</w:t>
      </w:r>
      <w:r w:rsidR="005618E3">
        <w:t xml:space="preserve"> </w:t>
      </w:r>
      <w:r>
        <w:t>promise</w:t>
      </w:r>
      <w:r w:rsidR="005618E3">
        <w:t xml:space="preserve"> </w:t>
      </w:r>
      <w:r>
        <w:t>of</w:t>
      </w:r>
      <w:r w:rsidR="005618E3">
        <w:t xml:space="preserve"> </w:t>
      </w:r>
      <w:r>
        <w:t>intercession</w:t>
      </w:r>
      <w:r w:rsidR="005618E3">
        <w:t xml:space="preserve"> </w:t>
      </w:r>
      <w:r>
        <w:t>will</w:t>
      </w:r>
      <w:r w:rsidR="005618E3">
        <w:t xml:space="preserve"> </w:t>
      </w:r>
      <w:r>
        <w:t>cause</w:t>
      </w:r>
      <w:r w:rsidR="005618E3">
        <w:t xml:space="preserve"> </w:t>
      </w:r>
      <w:r>
        <w:t>boldness</w:t>
      </w:r>
      <w:r w:rsidR="005618E3">
        <w:t xml:space="preserve"> </w:t>
      </w:r>
      <w:r>
        <w:t>and</w:t>
      </w:r>
      <w:r w:rsidR="005618E3">
        <w:t xml:space="preserve"> </w:t>
      </w:r>
      <w:r>
        <w:t>impudence</w:t>
      </w:r>
      <w:r w:rsidR="005618E3">
        <w:t xml:space="preserve"> </w:t>
      </w:r>
      <w:r>
        <w:t>in</w:t>
      </w:r>
      <w:r w:rsidR="005618E3">
        <w:t xml:space="preserve"> </w:t>
      </w:r>
      <w:r>
        <w:t>people,</w:t>
      </w:r>
      <w:r w:rsidR="005618E3">
        <w:t xml:space="preserve"> </w:t>
      </w:r>
      <w:r>
        <w:t>leading</w:t>
      </w:r>
      <w:r w:rsidR="005618E3">
        <w:t xml:space="preserve"> </w:t>
      </w:r>
      <w:r>
        <w:t>them</w:t>
      </w:r>
      <w:r w:rsidR="005618E3">
        <w:t xml:space="preserve"> </w:t>
      </w:r>
      <w:r>
        <w:t>to</w:t>
      </w:r>
      <w:r w:rsidR="005618E3">
        <w:t xml:space="preserve"> </w:t>
      </w:r>
      <w:r>
        <w:t>commit</w:t>
      </w:r>
      <w:r w:rsidR="005618E3">
        <w:t xml:space="preserve"> </w:t>
      </w:r>
      <w:r>
        <w:t>sins</w:t>
      </w:r>
      <w:r w:rsidR="005618E3">
        <w:t xml:space="preserve"> </w:t>
      </w:r>
      <w:r>
        <w:t>and</w:t>
      </w:r>
      <w:r w:rsidR="005618E3">
        <w:t xml:space="preserve"> </w:t>
      </w:r>
      <w:r>
        <w:t>become</w:t>
      </w:r>
      <w:r w:rsidR="005618E3">
        <w:t xml:space="preserve"> </w:t>
      </w:r>
      <w:r>
        <w:t>astray</w:t>
      </w:r>
      <w:r w:rsidR="005618E3">
        <w:t>.</w:t>
      </w:r>
    </w:p>
    <w:p w:rsidR="00DD5F97" w:rsidRDefault="000B3EC4" w:rsidP="009D67AA">
      <w:pPr>
        <w:pStyle w:val="Heading3Center"/>
      </w:pPr>
      <w:bookmarkStart w:id="385" w:name="_Toc390345440"/>
      <w:r>
        <w:t>Response</w:t>
      </w:r>
      <w:r w:rsidR="005618E3">
        <w:t xml:space="preserve"> </w:t>
      </w:r>
      <w:r>
        <w:t>6</w:t>
      </w:r>
      <w:r w:rsidR="00DD5F97">
        <w:t>:</w:t>
      </w:r>
      <w:bookmarkEnd w:id="385"/>
    </w:p>
    <w:p w:rsidR="005618E3" w:rsidRDefault="000B3EC4" w:rsidP="005618E3">
      <w:pPr>
        <w:pStyle w:val="libNormal"/>
      </w:pPr>
      <w:r>
        <w:t>The</w:t>
      </w:r>
      <w:r w:rsidR="005618E3">
        <w:t xml:space="preserve"> </w:t>
      </w:r>
      <w:r>
        <w:t>response</w:t>
      </w:r>
      <w:r w:rsidR="005618E3">
        <w:t xml:space="preserve"> </w:t>
      </w:r>
      <w:r>
        <w:t>to</w:t>
      </w:r>
      <w:r w:rsidR="005618E3">
        <w:t xml:space="preserve"> </w:t>
      </w:r>
      <w:r>
        <w:t>this</w:t>
      </w:r>
      <w:r w:rsidR="005618E3">
        <w:t xml:space="preserve"> </w:t>
      </w:r>
      <w:r>
        <w:t>doubt,</w:t>
      </w:r>
      <w:r w:rsidR="005618E3">
        <w:t xml:space="preserve"> </w:t>
      </w:r>
      <w:r>
        <w:t>which</w:t>
      </w:r>
      <w:r w:rsidR="005618E3">
        <w:t xml:space="preserve"> </w:t>
      </w:r>
      <w:r>
        <w:t>is</w:t>
      </w:r>
      <w:r w:rsidR="005618E3">
        <w:t xml:space="preserve"> </w:t>
      </w:r>
      <w:r>
        <w:t>also</w:t>
      </w:r>
      <w:r w:rsidR="005618E3">
        <w:t xml:space="preserve"> </w:t>
      </w:r>
      <w:r>
        <w:t>applicable</w:t>
      </w:r>
      <w:r w:rsidR="005618E3">
        <w:t xml:space="preserve"> </w:t>
      </w:r>
      <w:r>
        <w:t>to</w:t>
      </w:r>
      <w:r w:rsidR="005618E3">
        <w:t xml:space="preserve"> </w:t>
      </w:r>
      <w:r>
        <w:t>the</w:t>
      </w:r>
      <w:r w:rsidR="005618E3">
        <w:t xml:space="preserve"> </w:t>
      </w:r>
      <w:r>
        <w:t>acceptance</w:t>
      </w:r>
      <w:r w:rsidR="005618E3">
        <w:t xml:space="preserve"> </w:t>
      </w:r>
      <w:r>
        <w:t>of</w:t>
      </w:r>
      <w:r w:rsidR="005618E3">
        <w:t xml:space="preserve"> </w:t>
      </w:r>
      <w:r>
        <w:t>repentance</w:t>
      </w:r>
      <w:r w:rsidR="005618E3">
        <w:t xml:space="preserve"> </w:t>
      </w:r>
      <w:r>
        <w:t>and</w:t>
      </w:r>
      <w:r w:rsidR="005618E3">
        <w:t xml:space="preserve"> </w:t>
      </w:r>
      <w:r>
        <w:t>compensating</w:t>
      </w:r>
      <w:r w:rsidR="005618E3">
        <w:t xml:space="preserve"> </w:t>
      </w:r>
      <w:r>
        <w:t>sins,</w:t>
      </w:r>
      <w:r w:rsidR="005618E3">
        <w:t xml:space="preserve"> </w:t>
      </w:r>
      <w:r>
        <w:t>is</w:t>
      </w:r>
      <w:r w:rsidR="005618E3">
        <w:t xml:space="preserve"> </w:t>
      </w:r>
      <w:r>
        <w:t>that;</w:t>
      </w:r>
      <w:r w:rsidR="005618E3">
        <w:t xml:space="preserve"> </w:t>
      </w:r>
      <w:r>
        <w:t>being</w:t>
      </w:r>
      <w:r w:rsidR="005618E3">
        <w:t xml:space="preserve"> </w:t>
      </w:r>
      <w:r>
        <w:t>subject</w:t>
      </w:r>
      <w:r w:rsidR="005618E3">
        <w:t xml:space="preserve"> </w:t>
      </w:r>
      <w:r>
        <w:t>to</w:t>
      </w:r>
      <w:r w:rsidR="005618E3">
        <w:t xml:space="preserve"> </w:t>
      </w:r>
      <w:r>
        <w:t>intercession</w:t>
      </w:r>
      <w:r w:rsidR="005618E3">
        <w:t xml:space="preserve"> </w:t>
      </w:r>
      <w:r>
        <w:t>and</w:t>
      </w:r>
      <w:r w:rsidR="005618E3">
        <w:t xml:space="preserve"> </w:t>
      </w:r>
      <w:r>
        <w:t>forgiveness</w:t>
      </w:r>
      <w:r w:rsidR="005618E3">
        <w:t xml:space="preserve"> </w:t>
      </w:r>
      <w:r>
        <w:t>is</w:t>
      </w:r>
      <w:r w:rsidR="005618E3">
        <w:t xml:space="preserve"> </w:t>
      </w:r>
      <w:r>
        <w:t>limited</w:t>
      </w:r>
      <w:r w:rsidR="005618E3">
        <w:t xml:space="preserve"> </w:t>
      </w:r>
      <w:r>
        <w:t>to</w:t>
      </w:r>
      <w:r w:rsidR="005618E3">
        <w:t xml:space="preserve"> </w:t>
      </w:r>
      <w:r>
        <w:t>certain</w:t>
      </w:r>
      <w:r w:rsidR="005618E3">
        <w:t xml:space="preserve"> </w:t>
      </w:r>
      <w:r>
        <w:t>conditions,</w:t>
      </w:r>
      <w:r w:rsidR="005618E3">
        <w:t xml:space="preserve"> </w:t>
      </w:r>
      <w:r>
        <w:t>the</w:t>
      </w:r>
      <w:r w:rsidR="005618E3">
        <w:t xml:space="preserve"> </w:t>
      </w:r>
      <w:r>
        <w:t>fulfillment</w:t>
      </w:r>
      <w:r w:rsidR="005618E3">
        <w:t xml:space="preserve"> </w:t>
      </w:r>
      <w:r>
        <w:t>of</w:t>
      </w:r>
      <w:r w:rsidR="005618E3">
        <w:t xml:space="preserve"> </w:t>
      </w:r>
      <w:r>
        <w:t>which</w:t>
      </w:r>
      <w:r w:rsidR="005618E3">
        <w:t xml:space="preserve"> </w:t>
      </w:r>
      <w:r>
        <w:t>cannot</w:t>
      </w:r>
      <w:r w:rsidR="005618E3">
        <w:t xml:space="preserve"> </w:t>
      </w:r>
      <w:r>
        <w:t>be</w:t>
      </w:r>
      <w:r w:rsidR="005618E3">
        <w:t xml:space="preserve"> </w:t>
      </w:r>
      <w:r>
        <w:t>guaranteed</w:t>
      </w:r>
      <w:r w:rsidR="005618E3">
        <w:t xml:space="preserve"> </w:t>
      </w:r>
      <w:r>
        <w:t>by</w:t>
      </w:r>
      <w:r w:rsidR="005618E3">
        <w:t xml:space="preserve"> </w:t>
      </w:r>
      <w:r>
        <w:t>the</w:t>
      </w:r>
      <w:r w:rsidR="005618E3">
        <w:t xml:space="preserve"> </w:t>
      </w:r>
      <w:r>
        <w:t>sinner.</w:t>
      </w:r>
      <w:r w:rsidR="005618E3">
        <w:t xml:space="preserve"> </w:t>
      </w:r>
      <w:r>
        <w:t>For</w:t>
      </w:r>
      <w:r w:rsidR="005618E3">
        <w:t xml:space="preserve"> </w:t>
      </w:r>
      <w:r>
        <w:t>example,</w:t>
      </w:r>
      <w:r w:rsidR="005618E3">
        <w:t xml:space="preserve"> </w:t>
      </w:r>
      <w:r>
        <w:t>one</w:t>
      </w:r>
      <w:r w:rsidR="005618E3">
        <w:t xml:space="preserve"> </w:t>
      </w:r>
      <w:r>
        <w:t>condition</w:t>
      </w:r>
      <w:r w:rsidR="005618E3">
        <w:t xml:space="preserve"> </w:t>
      </w:r>
      <w:r>
        <w:t>for</w:t>
      </w:r>
      <w:r w:rsidR="005618E3">
        <w:t xml:space="preserve"> </w:t>
      </w:r>
      <w:r>
        <w:t>intercession</w:t>
      </w:r>
      <w:r w:rsidR="005618E3">
        <w:t xml:space="preserve"> </w:t>
      </w:r>
      <w:r>
        <w:t>is</w:t>
      </w:r>
      <w:r w:rsidR="005618E3">
        <w:t xml:space="preserve"> </w:t>
      </w:r>
      <w:r>
        <w:t>that</w:t>
      </w:r>
      <w:r w:rsidR="005618E3">
        <w:t xml:space="preserve"> </w:t>
      </w:r>
      <w:r>
        <w:t>the</w:t>
      </w:r>
      <w:r w:rsidR="005618E3">
        <w:t xml:space="preserve"> </w:t>
      </w:r>
      <w:r>
        <w:t>sinner</w:t>
      </w:r>
      <w:r w:rsidR="005618E3">
        <w:t xml:space="preserve"> </w:t>
      </w:r>
      <w:r>
        <w:t>must</w:t>
      </w:r>
      <w:r w:rsidR="005618E3">
        <w:t xml:space="preserve"> </w:t>
      </w:r>
      <w:r>
        <w:t>protect</w:t>
      </w:r>
      <w:r w:rsidR="005618E3">
        <w:t xml:space="preserve"> </w:t>
      </w:r>
      <w:r>
        <w:t>his</w:t>
      </w:r>
      <w:r w:rsidR="005618E3">
        <w:t xml:space="preserve"> </w:t>
      </w:r>
      <w:r>
        <w:t>faith</w:t>
      </w:r>
      <w:r w:rsidR="005618E3">
        <w:t xml:space="preserve"> </w:t>
      </w:r>
      <w:r>
        <w:t>until</w:t>
      </w:r>
      <w:r w:rsidR="005618E3">
        <w:t xml:space="preserve"> </w:t>
      </w:r>
      <w:r>
        <w:t>the</w:t>
      </w:r>
      <w:r w:rsidR="005618E3">
        <w:t xml:space="preserve"> </w:t>
      </w:r>
      <w:r>
        <w:t>last</w:t>
      </w:r>
      <w:r w:rsidR="005618E3">
        <w:t xml:space="preserve"> </w:t>
      </w:r>
      <w:r>
        <w:t>minute</w:t>
      </w:r>
      <w:r w:rsidR="005618E3">
        <w:t xml:space="preserve"> </w:t>
      </w:r>
      <w:r>
        <w:t>of</w:t>
      </w:r>
      <w:r w:rsidR="005618E3">
        <w:t xml:space="preserve"> </w:t>
      </w:r>
      <w:r>
        <w:t>his</w:t>
      </w:r>
      <w:r w:rsidR="005618E3">
        <w:t xml:space="preserve"> </w:t>
      </w:r>
      <w:r>
        <w:t>life,</w:t>
      </w:r>
      <w:r w:rsidR="005618E3">
        <w:t xml:space="preserve"> </w:t>
      </w:r>
      <w:r>
        <w:t>and</w:t>
      </w:r>
      <w:r w:rsidR="005618E3">
        <w:t xml:space="preserve"> </w:t>
      </w:r>
      <w:r>
        <w:t>we</w:t>
      </w:r>
      <w:r w:rsidR="005618E3">
        <w:t xml:space="preserve"> </w:t>
      </w:r>
      <w:r>
        <w:t>know</w:t>
      </w:r>
      <w:r w:rsidR="005618E3">
        <w:t xml:space="preserve"> </w:t>
      </w:r>
      <w:r>
        <w:t>that</w:t>
      </w:r>
      <w:r w:rsidR="005618E3">
        <w:t xml:space="preserve"> </w:t>
      </w:r>
      <w:r>
        <w:t>no</w:t>
      </w:r>
      <w:r w:rsidR="001E038C">
        <w:t>-</w:t>
      </w:r>
      <w:r>
        <w:t>one</w:t>
      </w:r>
      <w:r w:rsidR="005618E3">
        <w:t xml:space="preserve"> </w:t>
      </w:r>
      <w:r>
        <w:t>can</w:t>
      </w:r>
      <w:r w:rsidR="005618E3">
        <w:t xml:space="preserve"> </w:t>
      </w:r>
      <w:r>
        <w:t>guarantee</w:t>
      </w:r>
      <w:r w:rsidR="005618E3">
        <w:t xml:space="preserve"> </w:t>
      </w:r>
      <w:r>
        <w:t>to</w:t>
      </w:r>
      <w:r w:rsidR="005618E3">
        <w:t xml:space="preserve"> </w:t>
      </w:r>
      <w:r>
        <w:t>fulfill</w:t>
      </w:r>
      <w:r w:rsidR="005618E3">
        <w:t xml:space="preserve"> </w:t>
      </w:r>
      <w:r>
        <w:t>such</w:t>
      </w:r>
      <w:r w:rsidR="005618E3">
        <w:t xml:space="preserve"> </w:t>
      </w:r>
      <w:r>
        <w:t>a</w:t>
      </w:r>
      <w:r w:rsidR="005618E3">
        <w:t xml:space="preserve"> </w:t>
      </w:r>
      <w:r>
        <w:t>condition.</w:t>
      </w:r>
      <w:r w:rsidR="005618E3">
        <w:t xml:space="preserve"> </w:t>
      </w:r>
      <w:r>
        <w:t>Moreover,</w:t>
      </w:r>
      <w:r w:rsidR="005618E3">
        <w:t xml:space="preserve"> </w:t>
      </w:r>
      <w:r>
        <w:t>if</w:t>
      </w:r>
      <w:r w:rsidR="005618E3">
        <w:t xml:space="preserve"> </w:t>
      </w:r>
      <w:r>
        <w:t>one</w:t>
      </w:r>
      <w:r w:rsidR="005618E3">
        <w:t xml:space="preserve"> </w:t>
      </w:r>
      <w:r>
        <w:t>who</w:t>
      </w:r>
      <w:r w:rsidR="005618E3">
        <w:t xml:space="preserve"> </w:t>
      </w:r>
      <w:r>
        <w:t>has</w:t>
      </w:r>
      <w:r w:rsidR="005618E3">
        <w:t xml:space="preserve"> </w:t>
      </w:r>
      <w:r>
        <w:t>committed</w:t>
      </w:r>
      <w:r w:rsidR="005618E3">
        <w:t xml:space="preserve"> </w:t>
      </w:r>
      <w:r>
        <w:t>a</w:t>
      </w:r>
      <w:r w:rsidR="005618E3">
        <w:t xml:space="preserve"> </w:t>
      </w:r>
      <w:r>
        <w:t>sin</w:t>
      </w:r>
      <w:r w:rsidR="005618E3">
        <w:t xml:space="preserve"> </w:t>
      </w:r>
      <w:r>
        <w:t>does</w:t>
      </w:r>
      <w:r w:rsidR="005618E3">
        <w:t xml:space="preserve"> </w:t>
      </w:r>
      <w:r>
        <w:t>not</w:t>
      </w:r>
      <w:r w:rsidR="005618E3">
        <w:t xml:space="preserve"> </w:t>
      </w:r>
      <w:r>
        <w:t>hope</w:t>
      </w:r>
      <w:r w:rsidR="005618E3">
        <w:t xml:space="preserve"> </w:t>
      </w:r>
      <w:r>
        <w:t>to</w:t>
      </w:r>
      <w:r w:rsidR="005618E3">
        <w:t xml:space="preserve"> </w:t>
      </w:r>
      <w:r>
        <w:t>be</w:t>
      </w:r>
      <w:r w:rsidR="005618E3">
        <w:t xml:space="preserve"> </w:t>
      </w:r>
      <w:r>
        <w:t>forgiven,</w:t>
      </w:r>
      <w:r w:rsidR="005618E3">
        <w:t xml:space="preserve"> </w:t>
      </w:r>
      <w:r>
        <w:t>he</w:t>
      </w:r>
      <w:r w:rsidR="005618E3">
        <w:t xml:space="preserve"> </w:t>
      </w:r>
      <w:r>
        <w:t>will</w:t>
      </w:r>
      <w:r w:rsidR="005618E3">
        <w:t xml:space="preserve"> </w:t>
      </w:r>
      <w:r>
        <w:t>become</w:t>
      </w:r>
      <w:r w:rsidR="005618E3">
        <w:t xml:space="preserve"> </w:t>
      </w:r>
      <w:r>
        <w:t>hopeless</w:t>
      </w:r>
      <w:r w:rsidR="005618E3">
        <w:t xml:space="preserve"> </w:t>
      </w:r>
      <w:r>
        <w:t>and</w:t>
      </w:r>
      <w:r w:rsidR="005618E3">
        <w:t xml:space="preserve"> </w:t>
      </w:r>
      <w:r>
        <w:t>disappointed;</w:t>
      </w:r>
      <w:r w:rsidR="005618E3">
        <w:t xml:space="preserve"> </w:t>
      </w:r>
      <w:r>
        <w:t>this</w:t>
      </w:r>
      <w:r w:rsidR="005618E3">
        <w:t xml:space="preserve"> </w:t>
      </w:r>
      <w:r>
        <w:t>will</w:t>
      </w:r>
      <w:r w:rsidR="005618E3">
        <w:t xml:space="preserve"> </w:t>
      </w:r>
      <w:r>
        <w:t>in</w:t>
      </w:r>
      <w:r w:rsidR="005618E3">
        <w:t xml:space="preserve"> </w:t>
      </w:r>
      <w:r>
        <w:t>turn</w:t>
      </w:r>
      <w:r w:rsidR="005618E3">
        <w:t xml:space="preserve"> </w:t>
      </w:r>
      <w:r>
        <w:t>weaken</w:t>
      </w:r>
      <w:r w:rsidR="005618E3">
        <w:t xml:space="preserve"> </w:t>
      </w:r>
      <w:r>
        <w:t>the</w:t>
      </w:r>
      <w:r w:rsidR="005618E3">
        <w:t xml:space="preserve"> </w:t>
      </w:r>
      <w:r>
        <w:t>motivation</w:t>
      </w:r>
      <w:r w:rsidR="005618E3">
        <w:t xml:space="preserve"> </w:t>
      </w:r>
      <w:r>
        <w:t>for</w:t>
      </w:r>
      <w:r w:rsidR="005618E3">
        <w:t xml:space="preserve"> </w:t>
      </w:r>
      <w:r>
        <w:t>the</w:t>
      </w:r>
      <w:r w:rsidR="005618E3">
        <w:t xml:space="preserve"> </w:t>
      </w:r>
      <w:r>
        <w:t>abandonment</w:t>
      </w:r>
      <w:r w:rsidR="005618E3">
        <w:t xml:space="preserve"> </w:t>
      </w:r>
      <w:r>
        <w:t>of</w:t>
      </w:r>
      <w:r w:rsidR="005618E3">
        <w:t xml:space="preserve"> </w:t>
      </w:r>
      <w:r>
        <w:t>sins</w:t>
      </w:r>
      <w:r w:rsidR="005618E3">
        <w:t xml:space="preserve"> </w:t>
      </w:r>
      <w:r>
        <w:t>and</w:t>
      </w:r>
      <w:r w:rsidR="005618E3">
        <w:t xml:space="preserve"> </w:t>
      </w:r>
      <w:r>
        <w:t>will</w:t>
      </w:r>
      <w:r w:rsidR="005618E3">
        <w:t xml:space="preserve"> </w:t>
      </w:r>
      <w:r>
        <w:t>cause</w:t>
      </w:r>
      <w:r w:rsidR="005618E3">
        <w:t xml:space="preserve"> </w:t>
      </w:r>
      <w:r>
        <w:t>the</w:t>
      </w:r>
      <w:r w:rsidR="005618E3">
        <w:t xml:space="preserve"> </w:t>
      </w:r>
      <w:r>
        <w:t>continuation</w:t>
      </w:r>
      <w:r w:rsidR="005618E3">
        <w:t xml:space="preserve"> </w:t>
      </w:r>
      <w:r>
        <w:t>of</w:t>
      </w:r>
      <w:r w:rsidR="005618E3">
        <w:t xml:space="preserve"> </w:t>
      </w:r>
      <w:r>
        <w:t>his</w:t>
      </w:r>
      <w:r w:rsidR="005618E3">
        <w:t xml:space="preserve"> </w:t>
      </w:r>
      <w:r>
        <w:t>wrong</w:t>
      </w:r>
      <w:r w:rsidR="005618E3">
        <w:t xml:space="preserve"> </w:t>
      </w:r>
      <w:r>
        <w:t>and</w:t>
      </w:r>
      <w:r w:rsidR="005618E3">
        <w:t xml:space="preserve"> </w:t>
      </w:r>
      <w:r>
        <w:t>deviated</w:t>
      </w:r>
      <w:r w:rsidR="005618E3">
        <w:t xml:space="preserve"> </w:t>
      </w:r>
      <w:r>
        <w:t>way.</w:t>
      </w:r>
      <w:r w:rsidR="005618E3">
        <w:t xml:space="preserve"> </w:t>
      </w:r>
      <w:r>
        <w:t>This</w:t>
      </w:r>
      <w:r w:rsidR="005618E3">
        <w:t xml:space="preserve"> </w:t>
      </w:r>
      <w:r>
        <w:t>is</w:t>
      </w:r>
      <w:r w:rsidR="005618E3">
        <w:t xml:space="preserve"> </w:t>
      </w:r>
      <w:r>
        <w:t>why</w:t>
      </w:r>
      <w:r w:rsidR="005618E3">
        <w:t xml:space="preserve"> </w:t>
      </w:r>
      <w:r>
        <w:t>it</w:t>
      </w:r>
      <w:r w:rsidR="005618E3">
        <w:t xml:space="preserve"> </w:t>
      </w:r>
      <w:r>
        <w:t>has</w:t>
      </w:r>
      <w:r w:rsidR="005618E3">
        <w:t xml:space="preserve"> </w:t>
      </w:r>
      <w:r>
        <w:t>been</w:t>
      </w:r>
      <w:r w:rsidR="005618E3">
        <w:t xml:space="preserve"> </w:t>
      </w:r>
      <w:r>
        <w:t>the</w:t>
      </w:r>
      <w:r w:rsidR="005618E3">
        <w:t xml:space="preserve"> </w:t>
      </w:r>
      <w:r>
        <w:t>approach</w:t>
      </w:r>
      <w:r w:rsidR="005618E3">
        <w:t xml:space="preserve"> </w:t>
      </w:r>
      <w:r>
        <w:t>of</w:t>
      </w:r>
      <w:r w:rsidR="005618E3">
        <w:t xml:space="preserve"> </w:t>
      </w:r>
      <w:r>
        <w:t>the</w:t>
      </w:r>
      <w:r w:rsidR="005618E3">
        <w:t xml:space="preserve"> </w:t>
      </w:r>
      <w:r>
        <w:t>teachers</w:t>
      </w:r>
      <w:r w:rsidR="005618E3">
        <w:t xml:space="preserve"> </w:t>
      </w:r>
      <w:r>
        <w:t>of</w:t>
      </w:r>
      <w:r w:rsidR="005618E3">
        <w:t xml:space="preserve"> </w:t>
      </w:r>
      <w:r>
        <w:t>religion</w:t>
      </w:r>
      <w:r w:rsidR="005618E3">
        <w:t xml:space="preserve"> </w:t>
      </w:r>
      <w:r>
        <w:t>to</w:t>
      </w:r>
      <w:r w:rsidR="005618E3">
        <w:t xml:space="preserve"> </w:t>
      </w:r>
      <w:r>
        <w:t>instill</w:t>
      </w:r>
      <w:r w:rsidR="005618E3">
        <w:t xml:space="preserve"> </w:t>
      </w:r>
      <w:r>
        <w:t>into</w:t>
      </w:r>
      <w:r w:rsidR="005618E3">
        <w:t xml:space="preserve"> </w:t>
      </w:r>
      <w:r>
        <w:t>the</w:t>
      </w:r>
      <w:r w:rsidR="005618E3">
        <w:t xml:space="preserve"> </w:t>
      </w:r>
      <w:r>
        <w:t>people</w:t>
      </w:r>
      <w:r w:rsidR="005618E3">
        <w:t xml:space="preserve"> </w:t>
      </w:r>
      <w:r>
        <w:t>the</w:t>
      </w:r>
      <w:r w:rsidR="005618E3">
        <w:t xml:space="preserve"> </w:t>
      </w:r>
      <w:r>
        <w:t>balance</w:t>
      </w:r>
      <w:r w:rsidR="005618E3">
        <w:t xml:space="preserve"> </w:t>
      </w:r>
      <w:r>
        <w:t>between</w:t>
      </w:r>
      <w:r w:rsidR="005618E3">
        <w:t xml:space="preserve"> </w:t>
      </w:r>
      <w:r>
        <w:t>hope</w:t>
      </w:r>
      <w:r w:rsidR="005618E3">
        <w:t xml:space="preserve"> </w:t>
      </w:r>
      <w:r>
        <w:t>and</w:t>
      </w:r>
      <w:r w:rsidR="005618E3">
        <w:t xml:space="preserve"> </w:t>
      </w:r>
      <w:r>
        <w:t>fear</w:t>
      </w:r>
      <w:r w:rsidR="005618E3">
        <w:t xml:space="preserve"> </w:t>
      </w:r>
      <w:r w:rsidR="001E038C">
        <w:t>-</w:t>
      </w:r>
      <w:r w:rsidR="005618E3">
        <w:t xml:space="preserve"> </w:t>
      </w:r>
      <w:r>
        <w:t>neither</w:t>
      </w:r>
      <w:r w:rsidR="005618E3">
        <w:t xml:space="preserve"> </w:t>
      </w:r>
      <w:r>
        <w:t>holding</w:t>
      </w:r>
      <w:r w:rsidR="005618E3">
        <w:t xml:space="preserve"> </w:t>
      </w:r>
      <w:r>
        <w:t>so</w:t>
      </w:r>
      <w:r w:rsidR="005618E3">
        <w:t xml:space="preserve"> </w:t>
      </w:r>
      <w:r>
        <w:t>much</w:t>
      </w:r>
      <w:r w:rsidR="005618E3">
        <w:t xml:space="preserve"> </w:t>
      </w:r>
      <w:r>
        <w:t>hope</w:t>
      </w:r>
      <w:r w:rsidR="005618E3">
        <w:t xml:space="preserve"> </w:t>
      </w:r>
      <w:r>
        <w:t>in</w:t>
      </w:r>
      <w:r w:rsidR="005618E3">
        <w:t xml:space="preserve"> </w:t>
      </w:r>
      <w:r>
        <w:t>God’s</w:t>
      </w:r>
      <w:r w:rsidR="005618E3">
        <w:t xml:space="preserve"> </w:t>
      </w:r>
      <w:r>
        <w:t>mercy</w:t>
      </w:r>
      <w:r w:rsidR="005618E3">
        <w:t xml:space="preserve"> </w:t>
      </w:r>
      <w:r>
        <w:t>as</w:t>
      </w:r>
      <w:r w:rsidR="005618E3">
        <w:t xml:space="preserve"> </w:t>
      </w:r>
      <w:r>
        <w:t>to</w:t>
      </w:r>
      <w:r w:rsidR="005618E3">
        <w:t xml:space="preserve"> </w:t>
      </w:r>
      <w:r>
        <w:t>make</w:t>
      </w:r>
      <w:r w:rsidR="005618E3">
        <w:t xml:space="preserve"> </w:t>
      </w:r>
      <w:r>
        <w:t>them</w:t>
      </w:r>
      <w:r w:rsidR="005618E3">
        <w:t xml:space="preserve"> </w:t>
      </w:r>
      <w:r>
        <w:t>become</w:t>
      </w:r>
      <w:r w:rsidR="005618E3">
        <w:t xml:space="preserve"> </w:t>
      </w:r>
      <w:r>
        <w:t>complacent,</w:t>
      </w:r>
      <w:r w:rsidR="005618E3">
        <w:t xml:space="preserve"> </w:t>
      </w:r>
      <w:r>
        <w:t>nor</w:t>
      </w:r>
      <w:r w:rsidR="005618E3">
        <w:t xml:space="preserve"> </w:t>
      </w:r>
      <w:r>
        <w:t>to</w:t>
      </w:r>
      <w:r w:rsidR="005618E3">
        <w:t xml:space="preserve"> </w:t>
      </w:r>
      <w:r>
        <w:t>hold</w:t>
      </w:r>
      <w:r w:rsidR="005618E3">
        <w:t xml:space="preserve"> </w:t>
      </w:r>
      <w:r>
        <w:t>so</w:t>
      </w:r>
      <w:r w:rsidR="005618E3">
        <w:t xml:space="preserve"> </w:t>
      </w:r>
      <w:r>
        <w:t>much</w:t>
      </w:r>
      <w:r w:rsidR="005618E3">
        <w:t xml:space="preserve"> </w:t>
      </w:r>
      <w:r>
        <w:t>fear</w:t>
      </w:r>
      <w:r w:rsidR="005618E3">
        <w:t xml:space="preserve"> </w:t>
      </w:r>
      <w:r>
        <w:t>of</w:t>
      </w:r>
      <w:r w:rsidR="005618E3">
        <w:t xml:space="preserve"> </w:t>
      </w:r>
      <w:r>
        <w:t>His</w:t>
      </w:r>
      <w:r w:rsidR="005618E3">
        <w:t xml:space="preserve"> </w:t>
      </w:r>
      <w:r>
        <w:t>punishment</w:t>
      </w:r>
      <w:r w:rsidR="005618E3">
        <w:t xml:space="preserve"> </w:t>
      </w:r>
      <w:r>
        <w:t>as</w:t>
      </w:r>
      <w:r w:rsidR="005618E3">
        <w:t xml:space="preserve"> </w:t>
      </w:r>
      <w:r>
        <w:t>to</w:t>
      </w:r>
      <w:r w:rsidR="005618E3">
        <w:t xml:space="preserve"> </w:t>
      </w:r>
      <w:r>
        <w:t>make</w:t>
      </w:r>
      <w:r w:rsidR="005618E3">
        <w:t xml:space="preserve"> </w:t>
      </w:r>
      <w:r>
        <w:t>them</w:t>
      </w:r>
      <w:r w:rsidR="005618E3">
        <w:t xml:space="preserve"> </w:t>
      </w:r>
      <w:r>
        <w:t>loss</w:t>
      </w:r>
      <w:r w:rsidR="005618E3">
        <w:t xml:space="preserve"> </w:t>
      </w:r>
      <w:r>
        <w:t>hope</w:t>
      </w:r>
      <w:r w:rsidR="005618E3">
        <w:t xml:space="preserve"> </w:t>
      </w:r>
      <w:r>
        <w:t>in</w:t>
      </w:r>
      <w:r w:rsidR="005618E3">
        <w:t xml:space="preserve"> </w:t>
      </w:r>
      <w:r>
        <w:t>His</w:t>
      </w:r>
      <w:r w:rsidR="005618E3">
        <w:t xml:space="preserve"> </w:t>
      </w:r>
      <w:r>
        <w:t>Mercy</w:t>
      </w:r>
      <w:r w:rsidR="005618E3">
        <w:t xml:space="preserve"> </w:t>
      </w:r>
      <w:r w:rsidR="001E038C">
        <w:t>-</w:t>
      </w:r>
      <w:r w:rsidR="005618E3">
        <w:t xml:space="preserve"> </w:t>
      </w:r>
      <w:r>
        <w:t>both</w:t>
      </w:r>
      <w:r w:rsidR="005618E3">
        <w:t xml:space="preserve"> </w:t>
      </w:r>
      <w:r>
        <w:t>of</w:t>
      </w:r>
      <w:r w:rsidR="005618E3">
        <w:t xml:space="preserve"> </w:t>
      </w:r>
      <w:r>
        <w:t>which,</w:t>
      </w:r>
      <w:r w:rsidR="005618E3">
        <w:t xml:space="preserve"> </w:t>
      </w:r>
      <w:r>
        <w:t>as</w:t>
      </w:r>
      <w:r w:rsidR="005618E3">
        <w:t xml:space="preserve"> </w:t>
      </w:r>
      <w:r>
        <w:t>we</w:t>
      </w:r>
      <w:r w:rsidR="005618E3">
        <w:t xml:space="preserve"> </w:t>
      </w:r>
      <w:r>
        <w:t>know,</w:t>
      </w:r>
      <w:r w:rsidR="005618E3">
        <w:t xml:space="preserve"> </w:t>
      </w:r>
      <w:r>
        <w:t>are</w:t>
      </w:r>
      <w:r w:rsidR="005618E3">
        <w:t xml:space="preserve"> </w:t>
      </w:r>
      <w:r>
        <w:t>among</w:t>
      </w:r>
      <w:r w:rsidR="005618E3">
        <w:t xml:space="preserve"> </w:t>
      </w:r>
      <w:r>
        <w:t>the</w:t>
      </w:r>
      <w:r w:rsidR="005618E3">
        <w:t xml:space="preserve"> </w:t>
      </w:r>
      <w:r>
        <w:t>major</w:t>
      </w:r>
      <w:r w:rsidR="005618E3">
        <w:t xml:space="preserve"> </w:t>
      </w:r>
      <w:r>
        <w:t>sins</w:t>
      </w:r>
      <w:r w:rsidR="005618E3">
        <w:t>.</w:t>
      </w:r>
    </w:p>
    <w:p w:rsidR="00DD5F97" w:rsidRDefault="000B3EC4" w:rsidP="009D67AA">
      <w:pPr>
        <w:pStyle w:val="Heading2Center"/>
      </w:pPr>
      <w:bookmarkStart w:id="386" w:name="_Toc390345441"/>
      <w:r>
        <w:t>Doubt</w:t>
      </w:r>
      <w:r w:rsidR="005618E3">
        <w:t xml:space="preserve"> </w:t>
      </w:r>
      <w:r>
        <w:t>7</w:t>
      </w:r>
      <w:r w:rsidR="00DD5F97">
        <w:t>:</w:t>
      </w:r>
      <w:bookmarkEnd w:id="386"/>
    </w:p>
    <w:p w:rsidR="00DD5F97" w:rsidRDefault="000B3EC4" w:rsidP="005618E3">
      <w:pPr>
        <w:pStyle w:val="libNormal"/>
      </w:pPr>
      <w:r>
        <w:t>The</w:t>
      </w:r>
      <w:r w:rsidR="005618E3">
        <w:t xml:space="preserve"> </w:t>
      </w:r>
      <w:r>
        <w:t>effect</w:t>
      </w:r>
      <w:r w:rsidR="005618E3">
        <w:t xml:space="preserve"> </w:t>
      </w:r>
      <w:r>
        <w:t>of</w:t>
      </w:r>
      <w:r w:rsidR="005618E3">
        <w:t xml:space="preserve"> </w:t>
      </w:r>
      <w:r>
        <w:t>intercession</w:t>
      </w:r>
      <w:r w:rsidR="005618E3">
        <w:t xml:space="preserve"> </w:t>
      </w:r>
      <w:r>
        <w:t>on</w:t>
      </w:r>
      <w:r w:rsidR="005618E3">
        <w:t xml:space="preserve"> </w:t>
      </w:r>
      <w:r>
        <w:t>one’s</w:t>
      </w:r>
      <w:r w:rsidR="005618E3">
        <w:t xml:space="preserve"> </w:t>
      </w:r>
      <w:r>
        <w:t>security</w:t>
      </w:r>
      <w:r w:rsidR="005618E3">
        <w:t xml:space="preserve"> </w:t>
      </w:r>
      <w:r>
        <w:t>from</w:t>
      </w:r>
      <w:r w:rsidR="005618E3">
        <w:t xml:space="preserve"> </w:t>
      </w:r>
      <w:r>
        <w:t>punishment</w:t>
      </w:r>
      <w:r w:rsidR="005618E3">
        <w:t xml:space="preserve"> </w:t>
      </w:r>
      <w:r>
        <w:t>means</w:t>
      </w:r>
      <w:r w:rsidR="005618E3">
        <w:t xml:space="preserve"> </w:t>
      </w:r>
      <w:r>
        <w:t>that</w:t>
      </w:r>
      <w:r w:rsidR="005618E3">
        <w:t xml:space="preserve"> </w:t>
      </w:r>
      <w:r>
        <w:t>someone</w:t>
      </w:r>
      <w:r w:rsidR="005618E3">
        <w:t xml:space="preserve"> </w:t>
      </w:r>
      <w:r>
        <w:t>else</w:t>
      </w:r>
      <w:r w:rsidR="005618E3">
        <w:t xml:space="preserve"> </w:t>
      </w:r>
      <w:r>
        <w:t>(intercessor’s)</w:t>
      </w:r>
      <w:r w:rsidR="005618E3">
        <w:t xml:space="preserve"> </w:t>
      </w:r>
      <w:r>
        <w:t>has</w:t>
      </w:r>
      <w:r w:rsidR="005618E3">
        <w:t xml:space="preserve"> </w:t>
      </w:r>
      <w:r>
        <w:t>an</w:t>
      </w:r>
      <w:r w:rsidR="005618E3">
        <w:t xml:space="preserve"> </w:t>
      </w:r>
      <w:r>
        <w:t>effect</w:t>
      </w:r>
      <w:r w:rsidR="005618E3">
        <w:t xml:space="preserve"> </w:t>
      </w:r>
      <w:r>
        <w:t>on</w:t>
      </w:r>
      <w:r w:rsidR="005618E3">
        <w:t xml:space="preserve"> </w:t>
      </w:r>
      <w:r>
        <w:t>one’s</w:t>
      </w:r>
      <w:r w:rsidR="005618E3">
        <w:t xml:space="preserve"> </w:t>
      </w:r>
      <w:r>
        <w:t>prosperity</w:t>
      </w:r>
      <w:r w:rsidR="005618E3">
        <w:t xml:space="preserve"> </w:t>
      </w:r>
      <w:r>
        <w:t>and</w:t>
      </w:r>
      <w:r w:rsidR="005618E3">
        <w:t xml:space="preserve"> </w:t>
      </w:r>
      <w:r>
        <w:t>release</w:t>
      </w:r>
      <w:r w:rsidR="005618E3">
        <w:t xml:space="preserve"> </w:t>
      </w:r>
      <w:r>
        <w:t>from</w:t>
      </w:r>
      <w:r w:rsidR="005618E3">
        <w:t xml:space="preserve"> </w:t>
      </w:r>
      <w:r>
        <w:t>adversity,</w:t>
      </w:r>
      <w:r w:rsidR="005618E3">
        <w:t xml:space="preserve"> </w:t>
      </w:r>
      <w:r>
        <w:t>yet</w:t>
      </w:r>
      <w:r w:rsidR="005618E3">
        <w:t xml:space="preserve"> </w:t>
      </w:r>
      <w:r>
        <w:t>the</w:t>
      </w:r>
      <w:r w:rsidR="005618E3">
        <w:t xml:space="preserve"> </w:t>
      </w:r>
      <w:r>
        <w:t>verse</w:t>
      </w:r>
      <w:r w:rsidR="00DD5F97">
        <w:t>:</w:t>
      </w:r>
    </w:p>
    <w:p w:rsidR="005618E3" w:rsidRDefault="000B3EC4" w:rsidP="005618E3">
      <w:pPr>
        <w:pStyle w:val="libNormal"/>
      </w:pPr>
      <w:r>
        <w:t>‘There</w:t>
      </w:r>
      <w:r w:rsidR="005618E3">
        <w:t xml:space="preserve"> </w:t>
      </w:r>
      <w:r>
        <w:t>is</w:t>
      </w:r>
      <w:r w:rsidR="005618E3">
        <w:t xml:space="preserve"> </w:t>
      </w:r>
      <w:r>
        <w:t>nothing</w:t>
      </w:r>
      <w:r w:rsidR="005618E3">
        <w:t xml:space="preserve"> </w:t>
      </w:r>
      <w:r>
        <w:t>for</w:t>
      </w:r>
      <w:r w:rsidR="005618E3">
        <w:t xml:space="preserve"> </w:t>
      </w:r>
      <w:r>
        <w:t>man</w:t>
      </w:r>
      <w:r w:rsidR="005618E3">
        <w:t xml:space="preserve"> </w:t>
      </w:r>
      <w:r>
        <w:t>except</w:t>
      </w:r>
      <w:r w:rsidR="005618E3">
        <w:t xml:space="preserve"> </w:t>
      </w:r>
      <w:r>
        <w:t>what</w:t>
      </w:r>
      <w:r w:rsidR="005618E3">
        <w:t xml:space="preserve"> </w:t>
      </w:r>
      <w:r>
        <w:t>he</w:t>
      </w:r>
      <w:r w:rsidR="005618E3">
        <w:t xml:space="preserve"> </w:t>
      </w:r>
      <w:r>
        <w:t>attempts</w:t>
      </w:r>
      <w:r w:rsidR="005618E3">
        <w:t xml:space="preserve"> </w:t>
      </w:r>
      <w:r>
        <w:t>to</w:t>
      </w:r>
      <w:r w:rsidR="005618E3">
        <w:t xml:space="preserve"> </w:t>
      </w:r>
      <w:r>
        <w:t>get,’</w:t>
      </w:r>
      <w:r w:rsidR="005618E3">
        <w:t xml:space="preserve"> </w:t>
      </w:r>
      <w:r>
        <w:t>clearly</w:t>
      </w:r>
      <w:r w:rsidR="005618E3">
        <w:t xml:space="preserve"> </w:t>
      </w:r>
      <w:r>
        <w:t>implies</w:t>
      </w:r>
      <w:r w:rsidR="005618E3">
        <w:t xml:space="preserve"> </w:t>
      </w:r>
      <w:r>
        <w:t>that</w:t>
      </w:r>
      <w:r w:rsidR="005618E3">
        <w:t xml:space="preserve"> </w:t>
      </w:r>
      <w:r>
        <w:t>it</w:t>
      </w:r>
      <w:r w:rsidR="005618E3">
        <w:t xml:space="preserve"> </w:t>
      </w:r>
      <w:r>
        <w:t>is</w:t>
      </w:r>
      <w:r w:rsidR="005618E3">
        <w:t xml:space="preserve"> </w:t>
      </w:r>
      <w:r>
        <w:t>only</w:t>
      </w:r>
      <w:r w:rsidR="005618E3">
        <w:t xml:space="preserve"> </w:t>
      </w:r>
      <w:r>
        <w:t>one’s</w:t>
      </w:r>
      <w:r w:rsidR="005618E3">
        <w:t xml:space="preserve"> </w:t>
      </w:r>
      <w:r>
        <w:t>own</w:t>
      </w:r>
      <w:r w:rsidR="005618E3">
        <w:t xml:space="preserve"> </w:t>
      </w:r>
      <w:r>
        <w:t>labor</w:t>
      </w:r>
      <w:r w:rsidR="005618E3">
        <w:t xml:space="preserve"> </w:t>
      </w:r>
      <w:r>
        <w:t>which</w:t>
      </w:r>
      <w:r w:rsidR="005618E3">
        <w:t xml:space="preserve"> </w:t>
      </w:r>
      <w:r>
        <w:t>brings</w:t>
      </w:r>
      <w:r w:rsidR="005618E3">
        <w:t xml:space="preserve"> </w:t>
      </w:r>
      <w:r>
        <w:t>reward</w:t>
      </w:r>
      <w:r w:rsidR="005618E3">
        <w:t>.</w:t>
      </w:r>
    </w:p>
    <w:p w:rsidR="00DD5F97" w:rsidRDefault="000B3EC4" w:rsidP="009D67AA">
      <w:pPr>
        <w:pStyle w:val="Heading2Center"/>
      </w:pPr>
      <w:bookmarkStart w:id="387" w:name="_Toc390345442"/>
      <w:r>
        <w:t>Response</w:t>
      </w:r>
      <w:r w:rsidR="005618E3">
        <w:t xml:space="preserve"> </w:t>
      </w:r>
      <w:r>
        <w:t>7</w:t>
      </w:r>
      <w:r w:rsidR="00DD5F97">
        <w:t>:</w:t>
      </w:r>
      <w:bookmarkEnd w:id="387"/>
    </w:p>
    <w:p w:rsidR="00A1052C" w:rsidRDefault="000B3EC4" w:rsidP="005618E3">
      <w:pPr>
        <w:pStyle w:val="libNormal"/>
      </w:pPr>
      <w:r>
        <w:t>One’s</w:t>
      </w:r>
      <w:r w:rsidR="005618E3">
        <w:t xml:space="preserve"> </w:t>
      </w:r>
      <w:r>
        <w:t>attempt</w:t>
      </w:r>
      <w:r w:rsidR="005618E3">
        <w:t xml:space="preserve"> </w:t>
      </w:r>
      <w:r>
        <w:t>in</w:t>
      </w:r>
      <w:r w:rsidR="005618E3">
        <w:t xml:space="preserve"> </w:t>
      </w:r>
      <w:r>
        <w:t>reaching</w:t>
      </w:r>
      <w:r w:rsidR="005618E3">
        <w:t xml:space="preserve"> </w:t>
      </w:r>
      <w:r>
        <w:t>an</w:t>
      </w:r>
      <w:r w:rsidR="005618E3">
        <w:t xml:space="preserve"> </w:t>
      </w:r>
      <w:r>
        <w:t>aim</w:t>
      </w:r>
      <w:r w:rsidR="005618E3">
        <w:t xml:space="preserve"> </w:t>
      </w:r>
      <w:r>
        <w:t>is</w:t>
      </w:r>
      <w:r w:rsidR="005618E3">
        <w:t xml:space="preserve"> </w:t>
      </w:r>
      <w:r>
        <w:t>often</w:t>
      </w:r>
      <w:r w:rsidR="005618E3">
        <w:t xml:space="preserve"> </w:t>
      </w:r>
      <w:r>
        <w:t>direct</w:t>
      </w:r>
      <w:r w:rsidR="005618E3">
        <w:t xml:space="preserve"> </w:t>
      </w:r>
      <w:r>
        <w:t>and</w:t>
      </w:r>
      <w:r w:rsidR="005618E3">
        <w:t xml:space="preserve"> </w:t>
      </w:r>
      <w:r>
        <w:t>continues</w:t>
      </w:r>
      <w:r w:rsidR="005618E3">
        <w:t xml:space="preserve"> </w:t>
      </w:r>
      <w:r>
        <w:t>to</w:t>
      </w:r>
      <w:r w:rsidR="005618E3">
        <w:t xml:space="preserve"> </w:t>
      </w:r>
      <w:r>
        <w:t>the</w:t>
      </w:r>
      <w:r w:rsidR="005618E3">
        <w:t xml:space="preserve"> </w:t>
      </w:r>
      <w:r>
        <w:t>end;</w:t>
      </w:r>
      <w:r w:rsidR="005618E3">
        <w:t xml:space="preserve"> </w:t>
      </w:r>
      <w:r>
        <w:t>however,</w:t>
      </w:r>
      <w:r w:rsidR="005618E3">
        <w:t xml:space="preserve"> </w:t>
      </w:r>
      <w:r>
        <w:t>on</w:t>
      </w:r>
      <w:r w:rsidR="005618E3">
        <w:t xml:space="preserve"> </w:t>
      </w:r>
      <w:r>
        <w:t>some</w:t>
      </w:r>
      <w:r w:rsidR="005618E3">
        <w:t xml:space="preserve"> </w:t>
      </w:r>
      <w:r>
        <w:t>occasions</w:t>
      </w:r>
      <w:r w:rsidR="005618E3">
        <w:t xml:space="preserve"> </w:t>
      </w:r>
      <w:r>
        <w:t>such</w:t>
      </w:r>
      <w:r w:rsidR="005618E3">
        <w:t xml:space="preserve"> </w:t>
      </w:r>
      <w:r>
        <w:t>attempts</w:t>
      </w:r>
      <w:r w:rsidR="005618E3">
        <w:t xml:space="preserve"> </w:t>
      </w:r>
      <w:r>
        <w:t>are</w:t>
      </w:r>
      <w:r w:rsidR="005618E3">
        <w:t xml:space="preserve"> </w:t>
      </w:r>
      <w:r>
        <w:t>indirect</w:t>
      </w:r>
      <w:r w:rsidR="005618E3">
        <w:t xml:space="preserve"> </w:t>
      </w:r>
      <w:r>
        <w:t>and</w:t>
      </w:r>
      <w:r w:rsidR="005618E3">
        <w:t xml:space="preserve"> </w:t>
      </w:r>
      <w:r>
        <w:t>are</w:t>
      </w:r>
      <w:r w:rsidR="005618E3">
        <w:t xml:space="preserve"> </w:t>
      </w:r>
      <w:r>
        <w:t>therefore</w:t>
      </w:r>
      <w:r w:rsidR="005618E3">
        <w:t xml:space="preserve"> </w:t>
      </w:r>
      <w:r>
        <w:t>performed</w:t>
      </w:r>
      <w:r w:rsidR="005618E3">
        <w:t xml:space="preserve"> </w:t>
      </w:r>
      <w:r>
        <w:t>following</w:t>
      </w:r>
      <w:r w:rsidR="005618E3">
        <w:t xml:space="preserve"> </w:t>
      </w:r>
      <w:r>
        <w:t>the</w:t>
      </w:r>
      <w:r w:rsidR="005618E3">
        <w:t xml:space="preserve"> </w:t>
      </w:r>
      <w:r>
        <w:t>preparation</w:t>
      </w:r>
      <w:r w:rsidR="005618E3">
        <w:t xml:space="preserve"> </w:t>
      </w:r>
      <w:r>
        <w:t>of</w:t>
      </w:r>
      <w:r w:rsidR="005618E3">
        <w:t xml:space="preserve"> </w:t>
      </w:r>
      <w:r>
        <w:t>their</w:t>
      </w:r>
      <w:r w:rsidR="005618E3">
        <w:t xml:space="preserve"> </w:t>
      </w:r>
      <w:r>
        <w:t>means</w:t>
      </w:r>
      <w:r w:rsidR="005618E3">
        <w:t xml:space="preserve"> </w:t>
      </w:r>
      <w:r>
        <w:t>and</w:t>
      </w:r>
      <w:r w:rsidR="005618E3">
        <w:t xml:space="preserve"> </w:t>
      </w:r>
      <w:r>
        <w:t>preliminaries.</w:t>
      </w:r>
      <w:r w:rsidR="005618E3">
        <w:t xml:space="preserve"> </w:t>
      </w:r>
      <w:r>
        <w:t>A</w:t>
      </w:r>
      <w:r w:rsidR="005618E3">
        <w:t xml:space="preserve"> </w:t>
      </w:r>
      <w:r>
        <w:t>person</w:t>
      </w:r>
      <w:r w:rsidR="005618E3">
        <w:t xml:space="preserve"> </w:t>
      </w:r>
      <w:r>
        <w:t>who</w:t>
      </w:r>
      <w:r w:rsidR="005618E3">
        <w:t xml:space="preserve"> </w:t>
      </w:r>
      <w:r>
        <w:t>is</w:t>
      </w:r>
      <w:r w:rsidR="005618E3">
        <w:t xml:space="preserve"> </w:t>
      </w:r>
      <w:r>
        <w:t>subject</w:t>
      </w:r>
      <w:r w:rsidR="005618E3">
        <w:t xml:space="preserve"> </w:t>
      </w:r>
      <w:r>
        <w:t>to</w:t>
      </w:r>
      <w:r w:rsidR="005618E3">
        <w:t xml:space="preserve"> </w:t>
      </w:r>
      <w:r>
        <w:t>intercession</w:t>
      </w:r>
      <w:r w:rsidR="005618E3">
        <w:t xml:space="preserve"> </w:t>
      </w:r>
      <w:r>
        <w:t>attempts</w:t>
      </w:r>
      <w:r w:rsidR="005618E3">
        <w:t xml:space="preserve"> </w:t>
      </w:r>
      <w:r>
        <w:t>to</w:t>
      </w:r>
      <w:r w:rsidR="005618E3">
        <w:t xml:space="preserve"> </w:t>
      </w:r>
      <w:r>
        <w:t>approach</w:t>
      </w:r>
      <w:r w:rsidR="005618E3">
        <w:t xml:space="preserve"> </w:t>
      </w:r>
      <w:r>
        <w:t>the</w:t>
      </w:r>
      <w:r w:rsidR="005618E3">
        <w:t xml:space="preserve"> </w:t>
      </w:r>
      <w:r>
        <w:t>preliminaries</w:t>
      </w:r>
      <w:r w:rsidR="005618E3">
        <w:t xml:space="preserve"> </w:t>
      </w:r>
      <w:r>
        <w:t>of</w:t>
      </w:r>
      <w:r w:rsidR="005618E3">
        <w:t xml:space="preserve"> </w:t>
      </w:r>
      <w:r>
        <w:t>prosperity,</w:t>
      </w:r>
      <w:r w:rsidR="005618E3">
        <w:t xml:space="preserve"> </w:t>
      </w:r>
      <w:r>
        <w:t>because</w:t>
      </w:r>
      <w:r w:rsidR="005618E3">
        <w:t xml:space="preserve"> </w:t>
      </w:r>
      <w:r>
        <w:t>becoming</w:t>
      </w:r>
      <w:r w:rsidR="005618E3">
        <w:t xml:space="preserve"> </w:t>
      </w:r>
      <w:r>
        <w:t>a</w:t>
      </w:r>
      <w:r w:rsidR="005618E3">
        <w:t xml:space="preserve"> </w:t>
      </w:r>
      <w:r>
        <w:t>believer</w:t>
      </w:r>
      <w:r w:rsidR="005618E3">
        <w:t xml:space="preserve"> </w:t>
      </w:r>
      <w:r>
        <w:t>and</w:t>
      </w:r>
      <w:r w:rsidR="005618E3">
        <w:t xml:space="preserve"> </w:t>
      </w:r>
      <w:r>
        <w:t>behaving</w:t>
      </w:r>
      <w:r w:rsidR="005618E3">
        <w:t xml:space="preserve"> </w:t>
      </w:r>
      <w:r>
        <w:t>in</w:t>
      </w:r>
      <w:r w:rsidR="005618E3">
        <w:t xml:space="preserve"> </w:t>
      </w:r>
      <w:r>
        <w:t>a</w:t>
      </w:r>
      <w:r w:rsidR="005618E3">
        <w:t xml:space="preserve"> </w:t>
      </w:r>
      <w:r>
        <w:t>way</w:t>
      </w:r>
      <w:r w:rsidR="005618E3">
        <w:t xml:space="preserve"> </w:t>
      </w:r>
      <w:r>
        <w:t>whereby</w:t>
      </w:r>
      <w:r w:rsidR="005618E3">
        <w:t xml:space="preserve"> </w:t>
      </w:r>
      <w:r>
        <w:t>one</w:t>
      </w:r>
      <w:r w:rsidR="005618E3">
        <w:t xml:space="preserve"> </w:t>
      </w:r>
      <w:r>
        <w:t>deserves</w:t>
      </w:r>
      <w:r w:rsidR="005618E3">
        <w:t xml:space="preserve"> </w:t>
      </w:r>
      <w:r>
        <w:t>intercession,</w:t>
      </w:r>
      <w:r w:rsidR="005618E3">
        <w:t xml:space="preserve"> </w:t>
      </w:r>
      <w:r>
        <w:t>are</w:t>
      </w:r>
      <w:r w:rsidR="005618E3">
        <w:t xml:space="preserve"> </w:t>
      </w:r>
      <w:r>
        <w:t>considered</w:t>
      </w:r>
      <w:r w:rsidR="005618E3">
        <w:t xml:space="preserve"> </w:t>
      </w:r>
      <w:r>
        <w:t>as</w:t>
      </w:r>
      <w:r w:rsidR="005618E3">
        <w:t xml:space="preserve"> </w:t>
      </w:r>
      <w:r>
        <w:t>attempts</w:t>
      </w:r>
      <w:r w:rsidR="005618E3">
        <w:t xml:space="preserve"> </w:t>
      </w:r>
      <w:r>
        <w:t>at</w:t>
      </w:r>
      <w:r w:rsidR="005618E3">
        <w:t xml:space="preserve"> </w:t>
      </w:r>
      <w:r>
        <w:t>reaching</w:t>
      </w:r>
      <w:r w:rsidR="005618E3">
        <w:t xml:space="preserve"> </w:t>
      </w:r>
      <w:r>
        <w:t>prosperity,</w:t>
      </w:r>
      <w:r w:rsidR="005618E3">
        <w:t xml:space="preserve"> </w:t>
      </w:r>
      <w:r>
        <w:t>even</w:t>
      </w:r>
      <w:r w:rsidR="005618E3">
        <w:t xml:space="preserve"> </w:t>
      </w:r>
      <w:r>
        <w:t>though</w:t>
      </w:r>
      <w:r w:rsidR="005618E3">
        <w:t xml:space="preserve"> </w:t>
      </w:r>
      <w:r>
        <w:t>it</w:t>
      </w:r>
      <w:r w:rsidR="005618E3">
        <w:t xml:space="preserve"> </w:t>
      </w:r>
      <w:r>
        <w:t>is</w:t>
      </w:r>
      <w:r w:rsidR="005618E3">
        <w:t xml:space="preserve"> </w:t>
      </w:r>
      <w:r>
        <w:t>incomplete</w:t>
      </w:r>
      <w:r w:rsidR="005618E3">
        <w:t xml:space="preserve"> </w:t>
      </w:r>
      <w:r>
        <w:t>and</w:t>
      </w:r>
      <w:r w:rsidR="005618E3">
        <w:t xml:space="preserve"> </w:t>
      </w:r>
      <w:r>
        <w:t>deficient.</w:t>
      </w:r>
      <w:r w:rsidR="005618E3">
        <w:t xml:space="preserve"> </w:t>
      </w:r>
      <w:r>
        <w:t>This</w:t>
      </w:r>
      <w:r w:rsidR="005618E3">
        <w:t xml:space="preserve"> </w:t>
      </w:r>
      <w:r>
        <w:t>is</w:t>
      </w:r>
      <w:r w:rsidR="005618E3">
        <w:t xml:space="preserve"> </w:t>
      </w:r>
      <w:r>
        <w:t>the</w:t>
      </w:r>
      <w:r w:rsidR="005618E3">
        <w:t xml:space="preserve"> </w:t>
      </w:r>
      <w:r>
        <w:t>reason</w:t>
      </w:r>
      <w:r w:rsidR="005618E3">
        <w:t xml:space="preserve"> </w:t>
      </w:r>
      <w:r>
        <w:t>why</w:t>
      </w:r>
      <w:r w:rsidR="005618E3">
        <w:t xml:space="preserve"> </w:t>
      </w:r>
      <w:r>
        <w:t>such</w:t>
      </w:r>
      <w:r w:rsidR="005618E3">
        <w:t xml:space="preserve"> </w:t>
      </w:r>
      <w:r>
        <w:t>a</w:t>
      </w:r>
      <w:r w:rsidR="005618E3">
        <w:t xml:space="preserve"> </w:t>
      </w:r>
      <w:r>
        <w:t>person</w:t>
      </w:r>
      <w:r w:rsidR="005618E3">
        <w:t xml:space="preserve"> </w:t>
      </w:r>
      <w:r>
        <w:t>will</w:t>
      </w:r>
      <w:r w:rsidR="005618E3">
        <w:t xml:space="preserve"> </w:t>
      </w:r>
      <w:r>
        <w:t>be</w:t>
      </w:r>
      <w:r w:rsidR="005618E3">
        <w:t xml:space="preserve"> </w:t>
      </w:r>
      <w:r>
        <w:t>involved</w:t>
      </w:r>
      <w:r w:rsidR="005618E3">
        <w:t xml:space="preserve"> </w:t>
      </w:r>
      <w:r>
        <w:t>in</w:t>
      </w:r>
      <w:r w:rsidR="005618E3">
        <w:t xml:space="preserve"> </w:t>
      </w:r>
      <w:r>
        <w:t>the</w:t>
      </w:r>
      <w:r w:rsidR="005618E3">
        <w:t xml:space="preserve"> </w:t>
      </w:r>
      <w:r>
        <w:t>pains</w:t>
      </w:r>
      <w:r w:rsidR="005618E3">
        <w:t xml:space="preserve"> </w:t>
      </w:r>
      <w:r>
        <w:t>and</w:t>
      </w:r>
      <w:r w:rsidR="005618E3">
        <w:t xml:space="preserve"> </w:t>
      </w:r>
      <w:r>
        <w:t>difficulties</w:t>
      </w:r>
      <w:r w:rsidR="005618E3">
        <w:t xml:space="preserve"> </w:t>
      </w:r>
      <w:r>
        <w:t>of</w:t>
      </w:r>
      <w:r w:rsidR="005618E3">
        <w:t xml:space="preserve"> </w:t>
      </w:r>
      <w:r>
        <w:t>the</w:t>
      </w:r>
      <w:r w:rsidR="005618E3">
        <w:t xml:space="preserve"> </w:t>
      </w:r>
      <w:r>
        <w:t>life</w:t>
      </w:r>
      <w:r w:rsidR="005618E3">
        <w:t xml:space="preserve"> </w:t>
      </w:r>
      <w:r>
        <w:t>between</w:t>
      </w:r>
      <w:r w:rsidR="005618E3">
        <w:t xml:space="preserve"> </w:t>
      </w:r>
      <w:r>
        <w:t>this</w:t>
      </w:r>
      <w:r w:rsidR="005618E3">
        <w:t xml:space="preserve"> </w:t>
      </w:r>
      <w:r>
        <w:t>world</w:t>
      </w:r>
      <w:r w:rsidR="005618E3">
        <w:t xml:space="preserve"> </w:t>
      </w:r>
      <w:r>
        <w:t>and</w:t>
      </w:r>
      <w:r w:rsidR="005618E3">
        <w:t xml:space="preserve"> </w:t>
      </w:r>
      <w:r>
        <w:t>the</w:t>
      </w:r>
      <w:r w:rsidR="005618E3">
        <w:t xml:space="preserve"> </w:t>
      </w:r>
      <w:r>
        <w:t>Hereafter</w:t>
      </w:r>
      <w:r w:rsidR="005618E3">
        <w:t xml:space="preserve"> </w:t>
      </w:r>
      <w:r>
        <w:t>aswell</w:t>
      </w:r>
      <w:r w:rsidR="005618E3">
        <w:t xml:space="preserve"> </w:t>
      </w:r>
      <w:r>
        <w:t>as</w:t>
      </w:r>
      <w:r w:rsidR="005618E3">
        <w:t xml:space="preserve"> </w:t>
      </w:r>
      <w:r>
        <w:t>the</w:t>
      </w:r>
      <w:r w:rsidR="005618E3">
        <w:t xml:space="preserve"> </w:t>
      </w:r>
      <w:r>
        <w:t>first</w:t>
      </w:r>
      <w:r w:rsidR="005618E3">
        <w:t xml:space="preserve"> </w:t>
      </w:r>
      <w:r>
        <w:t>stages</w:t>
      </w:r>
      <w:r w:rsidR="005618E3">
        <w:t xml:space="preserve"> </w:t>
      </w:r>
      <w:r>
        <w:t>of</w:t>
      </w:r>
      <w:r w:rsidR="005618E3">
        <w:t xml:space="preserve"> </w:t>
      </w:r>
      <w:r>
        <w:t>Resurrection.</w:t>
      </w:r>
      <w:r w:rsidR="005618E3">
        <w:t xml:space="preserve"> </w:t>
      </w:r>
      <w:r>
        <w:t>Nevertheless,</w:t>
      </w:r>
      <w:r w:rsidR="005618E3">
        <w:t xml:space="preserve"> </w:t>
      </w:r>
      <w:r>
        <w:t>this</w:t>
      </w:r>
      <w:r w:rsidR="005618E3">
        <w:t xml:space="preserve"> </w:t>
      </w:r>
      <w:r>
        <w:t>same</w:t>
      </w:r>
      <w:r w:rsidR="005618E3">
        <w:t xml:space="preserve"> </w:t>
      </w:r>
      <w:r>
        <w:t>person</w:t>
      </w:r>
      <w:r w:rsidR="005618E3">
        <w:t xml:space="preserve"> </w:t>
      </w:r>
      <w:r>
        <w:t>himself</w:t>
      </w:r>
      <w:r w:rsidR="005618E3">
        <w:t xml:space="preserve"> </w:t>
      </w:r>
      <w:r>
        <w:t>has</w:t>
      </w:r>
      <w:r w:rsidR="005618E3">
        <w:t xml:space="preserve"> </w:t>
      </w:r>
      <w:r>
        <w:t>planted</w:t>
      </w:r>
      <w:r w:rsidR="005618E3">
        <w:t xml:space="preserve"> </w:t>
      </w:r>
      <w:r>
        <w:t>the</w:t>
      </w:r>
      <w:r w:rsidR="005618E3">
        <w:t xml:space="preserve"> </w:t>
      </w:r>
      <w:r>
        <w:t>roots</w:t>
      </w:r>
      <w:r w:rsidR="005618E3">
        <w:t xml:space="preserve"> </w:t>
      </w:r>
      <w:r>
        <w:t>of</w:t>
      </w:r>
      <w:r w:rsidR="005618E3">
        <w:t xml:space="preserve"> </w:t>
      </w:r>
      <w:r>
        <w:t>prosperity</w:t>
      </w:r>
      <w:r w:rsidR="005618E3">
        <w:t xml:space="preserve"> </w:t>
      </w:r>
      <w:r w:rsidR="001E038C">
        <w:t>-</w:t>
      </w:r>
      <w:r w:rsidR="005618E3">
        <w:t xml:space="preserve"> </w:t>
      </w:r>
      <w:r>
        <w:t>faith</w:t>
      </w:r>
      <w:r w:rsidR="005618E3">
        <w:t xml:space="preserve"> </w:t>
      </w:r>
      <w:r w:rsidR="001E038C">
        <w:t>-</w:t>
      </w:r>
      <w:r w:rsidR="005618E3">
        <w:t xml:space="preserve"> </w:t>
      </w:r>
      <w:r>
        <w:t>in</w:t>
      </w:r>
      <w:r w:rsidR="005618E3">
        <w:t xml:space="preserve"> </w:t>
      </w:r>
      <w:r>
        <w:t>his</w:t>
      </w:r>
      <w:r w:rsidR="005618E3">
        <w:t xml:space="preserve"> </w:t>
      </w:r>
      <w:r>
        <w:t>heart</w:t>
      </w:r>
      <w:r w:rsidR="005618E3">
        <w:t xml:space="preserve"> </w:t>
      </w:r>
      <w:r>
        <w:t>and</w:t>
      </w:r>
      <w:r w:rsidR="005618E3">
        <w:t xml:space="preserve"> </w:t>
      </w:r>
      <w:r>
        <w:t>has</w:t>
      </w:r>
      <w:r w:rsidR="005618E3">
        <w:t xml:space="preserve"> </w:t>
      </w:r>
      <w:r>
        <w:t>watered</w:t>
      </w:r>
      <w:r w:rsidR="005618E3">
        <w:t xml:space="preserve"> </w:t>
      </w:r>
      <w:r>
        <w:t>it</w:t>
      </w:r>
      <w:r w:rsidR="005618E3">
        <w:t xml:space="preserve"> </w:t>
      </w:r>
      <w:r>
        <w:t>with</w:t>
      </w:r>
      <w:r w:rsidR="005618E3">
        <w:t xml:space="preserve"> </w:t>
      </w:r>
      <w:r>
        <w:t>his</w:t>
      </w:r>
      <w:r w:rsidR="005618E3">
        <w:t xml:space="preserve"> </w:t>
      </w:r>
      <w:r>
        <w:t>deserving</w:t>
      </w:r>
      <w:r w:rsidR="005618E3">
        <w:t xml:space="preserve"> </w:t>
      </w:r>
      <w:r>
        <w:t>deeds</w:t>
      </w:r>
      <w:r w:rsidR="005618E3">
        <w:t xml:space="preserve"> </w:t>
      </w:r>
      <w:r>
        <w:t>so</w:t>
      </w:r>
      <w:r w:rsidR="005618E3">
        <w:t xml:space="preserve"> </w:t>
      </w:r>
      <w:r>
        <w:t>that</w:t>
      </w:r>
      <w:r w:rsidR="005618E3">
        <w:t xml:space="preserve"> </w:t>
      </w:r>
      <w:r>
        <w:t>it</w:t>
      </w:r>
      <w:r w:rsidR="005618E3">
        <w:t xml:space="preserve"> </w:t>
      </w:r>
      <w:r>
        <w:t>will</w:t>
      </w:r>
      <w:r w:rsidR="005618E3">
        <w:t xml:space="preserve"> </w:t>
      </w:r>
      <w:r>
        <w:t>not</w:t>
      </w:r>
      <w:r w:rsidR="005618E3">
        <w:t xml:space="preserve"> </w:t>
      </w:r>
      <w:r>
        <w:t>dry</w:t>
      </w:r>
      <w:r w:rsidR="005618E3">
        <w:t xml:space="preserve"> </w:t>
      </w:r>
      <w:r>
        <w:t>out</w:t>
      </w:r>
      <w:r w:rsidR="005618E3">
        <w:t xml:space="preserve"> </w:t>
      </w:r>
      <w:r>
        <w:t>until</w:t>
      </w:r>
      <w:r w:rsidR="005618E3">
        <w:t xml:space="preserve"> </w:t>
      </w:r>
      <w:r>
        <w:t>the</w:t>
      </w:r>
      <w:r w:rsidR="005618E3">
        <w:t xml:space="preserve"> </w:t>
      </w:r>
      <w:r>
        <w:t>end</w:t>
      </w:r>
      <w:r w:rsidR="005618E3">
        <w:t xml:space="preserve"> </w:t>
      </w:r>
      <w:r>
        <w:t>of</w:t>
      </w:r>
      <w:r w:rsidR="005618E3">
        <w:t xml:space="preserve"> </w:t>
      </w:r>
      <w:r>
        <w:t>his</w:t>
      </w:r>
      <w:r w:rsidR="005618E3">
        <w:t xml:space="preserve"> </w:t>
      </w:r>
      <w:r>
        <w:t>worldly</w:t>
      </w:r>
      <w:r w:rsidR="005618E3">
        <w:t xml:space="preserve"> </w:t>
      </w:r>
      <w:r>
        <w:t>life.</w:t>
      </w:r>
      <w:r w:rsidR="005618E3">
        <w:t xml:space="preserve"> </w:t>
      </w:r>
      <w:r>
        <w:t>Therefore,</w:t>
      </w:r>
      <w:r w:rsidR="005618E3">
        <w:t xml:space="preserve"> </w:t>
      </w:r>
      <w:r>
        <w:t>one’s</w:t>
      </w:r>
      <w:r w:rsidR="005618E3">
        <w:t xml:space="preserve"> </w:t>
      </w:r>
      <w:r>
        <w:t>eventual</w:t>
      </w:r>
      <w:r w:rsidR="005618E3">
        <w:t xml:space="preserve"> </w:t>
      </w:r>
      <w:r>
        <w:t>prosperity</w:t>
      </w:r>
      <w:r w:rsidR="005618E3">
        <w:t xml:space="preserve"> </w:t>
      </w:r>
      <w:r>
        <w:t>depends</w:t>
      </w:r>
      <w:r w:rsidR="005618E3">
        <w:t xml:space="preserve"> </w:t>
      </w:r>
      <w:r>
        <w:t>on</w:t>
      </w:r>
      <w:r w:rsidR="005618E3">
        <w:t xml:space="preserve"> </w:t>
      </w:r>
      <w:r>
        <w:t>his</w:t>
      </w:r>
      <w:r w:rsidR="005618E3">
        <w:t xml:space="preserve"> </w:t>
      </w:r>
      <w:r>
        <w:t>efforts</w:t>
      </w:r>
      <w:r w:rsidR="005618E3">
        <w:t xml:space="preserve"> </w:t>
      </w:r>
      <w:r>
        <w:t>and</w:t>
      </w:r>
      <w:r w:rsidR="005618E3">
        <w:t xml:space="preserve"> </w:t>
      </w:r>
      <w:r>
        <w:t>hard</w:t>
      </w:r>
      <w:r w:rsidR="005618E3">
        <w:t xml:space="preserve"> </w:t>
      </w:r>
      <w:r>
        <w:t>work;</w:t>
      </w:r>
      <w:r w:rsidR="005618E3">
        <w:t xml:space="preserve"> </w:t>
      </w:r>
      <w:r>
        <w:t>however,</w:t>
      </w:r>
      <w:r w:rsidR="005618E3">
        <w:t xml:space="preserve"> </w:t>
      </w:r>
      <w:r>
        <w:t>the</w:t>
      </w:r>
      <w:r w:rsidR="005618E3">
        <w:t xml:space="preserve"> </w:t>
      </w:r>
      <w:r>
        <w:t>intercessors</w:t>
      </w:r>
      <w:r w:rsidR="005618E3">
        <w:t xml:space="preserve"> </w:t>
      </w:r>
      <w:r>
        <w:t>will</w:t>
      </w:r>
      <w:r w:rsidR="005618E3">
        <w:t xml:space="preserve"> </w:t>
      </w:r>
      <w:r>
        <w:t>contribute</w:t>
      </w:r>
      <w:r w:rsidR="005618E3">
        <w:t xml:space="preserve"> </w:t>
      </w:r>
      <w:r>
        <w:t>in</w:t>
      </w:r>
      <w:r w:rsidR="005618E3">
        <w:t xml:space="preserve"> </w:t>
      </w:r>
      <w:r>
        <w:t>growing</w:t>
      </w:r>
      <w:r w:rsidR="005618E3">
        <w:t xml:space="preserve"> </w:t>
      </w:r>
      <w:r>
        <w:t>the</w:t>
      </w:r>
      <w:r w:rsidR="005618E3">
        <w:t xml:space="preserve"> </w:t>
      </w:r>
      <w:r>
        <w:t>fruits</w:t>
      </w:r>
      <w:r w:rsidR="005618E3">
        <w:t xml:space="preserve"> </w:t>
      </w:r>
      <w:r>
        <w:t>of</w:t>
      </w:r>
      <w:r w:rsidR="005618E3">
        <w:t xml:space="preserve"> </w:t>
      </w:r>
      <w:r>
        <w:t>this</w:t>
      </w:r>
      <w:r w:rsidR="005618E3">
        <w:t xml:space="preserve"> </w:t>
      </w:r>
      <w:r>
        <w:t>tree</w:t>
      </w:r>
      <w:r w:rsidR="005618E3">
        <w:t xml:space="preserve"> </w:t>
      </w:r>
      <w:r>
        <w:t>(of</w:t>
      </w:r>
      <w:r w:rsidR="005618E3">
        <w:t xml:space="preserve"> </w:t>
      </w:r>
      <w:r>
        <w:t>prosperity),</w:t>
      </w:r>
      <w:r w:rsidR="005618E3">
        <w:t xml:space="preserve"> </w:t>
      </w:r>
      <w:r>
        <w:t>exactly</w:t>
      </w:r>
      <w:r w:rsidR="005618E3">
        <w:t xml:space="preserve"> </w:t>
      </w:r>
      <w:r>
        <w:t>as</w:t>
      </w:r>
      <w:r w:rsidR="005618E3">
        <w:t xml:space="preserve"> </w:t>
      </w:r>
      <w:r>
        <w:t>we</w:t>
      </w:r>
      <w:r w:rsidR="005618E3">
        <w:t xml:space="preserve"> </w:t>
      </w:r>
      <w:r>
        <w:t>witness</w:t>
      </w:r>
      <w:r w:rsidR="005618E3">
        <w:t xml:space="preserve"> </w:t>
      </w:r>
      <w:r>
        <w:t>the</w:t>
      </w:r>
      <w:r w:rsidR="005618E3">
        <w:t xml:space="preserve"> </w:t>
      </w:r>
      <w:r>
        <w:t>fruit</w:t>
      </w:r>
      <w:r w:rsidR="005618E3">
        <w:t xml:space="preserve"> </w:t>
      </w:r>
      <w:r>
        <w:t>of</w:t>
      </w:r>
      <w:r w:rsidR="005618E3">
        <w:t xml:space="preserve"> </w:t>
      </w:r>
      <w:r>
        <w:t>guiding</w:t>
      </w:r>
      <w:r w:rsidR="005618E3">
        <w:t xml:space="preserve"> </w:t>
      </w:r>
      <w:r>
        <w:t>people</w:t>
      </w:r>
      <w:r w:rsidR="005618E3">
        <w:t xml:space="preserve"> </w:t>
      </w:r>
      <w:r>
        <w:t>in</w:t>
      </w:r>
      <w:r w:rsidR="005618E3">
        <w:t xml:space="preserve"> </w:t>
      </w:r>
      <w:r>
        <w:t>this</w:t>
      </w:r>
      <w:r w:rsidR="005618E3">
        <w:t xml:space="preserve"> </w:t>
      </w:r>
      <w:r>
        <w:t>worldly</w:t>
      </w:r>
      <w:r w:rsidR="005618E3">
        <w:t xml:space="preserve"> </w:t>
      </w:r>
      <w:r>
        <w:t>life,</w:t>
      </w:r>
      <w:r w:rsidR="005618E3">
        <w:t xml:space="preserve"> </w:t>
      </w:r>
      <w:r>
        <w:t>as</w:t>
      </w:r>
      <w:r w:rsidR="005618E3">
        <w:t xml:space="preserve"> </w:t>
      </w:r>
      <w:r>
        <w:t>such</w:t>
      </w:r>
      <w:r w:rsidR="005618E3">
        <w:t xml:space="preserve"> </w:t>
      </w:r>
      <w:r>
        <w:t>guidance</w:t>
      </w:r>
      <w:r w:rsidR="005618E3">
        <w:t xml:space="preserve"> </w:t>
      </w:r>
      <w:r>
        <w:t>cannot</w:t>
      </w:r>
      <w:r w:rsidR="005618E3">
        <w:t xml:space="preserve"> </w:t>
      </w:r>
      <w:r>
        <w:t>replace</w:t>
      </w:r>
      <w:r w:rsidR="005618E3">
        <w:t xml:space="preserve"> </w:t>
      </w:r>
      <w:r>
        <w:t>each</w:t>
      </w:r>
      <w:r w:rsidR="005618E3">
        <w:t xml:space="preserve"> </w:t>
      </w:r>
      <w:r>
        <w:t>individual’s</w:t>
      </w:r>
      <w:r w:rsidR="005618E3">
        <w:t xml:space="preserve"> </w:t>
      </w:r>
      <w:r>
        <w:t>efforts</w:t>
      </w:r>
      <w:r w:rsidR="005618E3">
        <w:t xml:space="preserve"> </w:t>
      </w:r>
      <w:r>
        <w:t>and</w:t>
      </w:r>
      <w:r w:rsidR="005618E3">
        <w:t xml:space="preserve"> </w:t>
      </w:r>
      <w:r>
        <w:t>hard</w:t>
      </w:r>
      <w:r w:rsidR="005618E3">
        <w:t xml:space="preserve"> </w:t>
      </w:r>
      <w:r>
        <w:t>work</w:t>
      </w:r>
      <w:r w:rsidR="005618E3">
        <w:t>.</w:t>
      </w:r>
    </w:p>
    <w:p w:rsidR="009D67AA" w:rsidRDefault="000B3EC4" w:rsidP="009D67AA">
      <w:pPr>
        <w:pStyle w:val="Heading2Center"/>
      </w:pPr>
      <w:bookmarkStart w:id="388" w:name="_Toc390345443"/>
      <w:r>
        <w:t>Questions</w:t>
      </w:r>
      <w:bookmarkEnd w:id="388"/>
    </w:p>
    <w:p w:rsidR="009D67AA" w:rsidRPr="004E1D09" w:rsidRDefault="004E1D09" w:rsidP="004E1D09">
      <w:pPr>
        <w:pStyle w:val="libNormal"/>
      </w:pPr>
      <w:r>
        <w:t>1</w:t>
      </w:r>
      <w:r w:rsidR="001E038C">
        <w:t>-</w:t>
      </w:r>
      <w:r>
        <w:t xml:space="preserve"> </w:t>
      </w:r>
      <w:r w:rsidR="000B3EC4" w:rsidRPr="004E1D09">
        <w:t>How</w:t>
      </w:r>
      <w:r w:rsidR="005618E3" w:rsidRPr="004E1D09">
        <w:t xml:space="preserve"> </w:t>
      </w:r>
      <w:r w:rsidR="000B3EC4" w:rsidRPr="004E1D09">
        <w:t>can</w:t>
      </w:r>
      <w:r w:rsidR="005618E3" w:rsidRPr="004E1D09">
        <w:t xml:space="preserve"> </w:t>
      </w:r>
      <w:r w:rsidR="000B3EC4" w:rsidRPr="004E1D09">
        <w:t>one</w:t>
      </w:r>
      <w:r w:rsidR="005618E3" w:rsidRPr="004E1D09">
        <w:t xml:space="preserve"> </w:t>
      </w:r>
      <w:r w:rsidR="000B3EC4" w:rsidRPr="004E1D09">
        <w:t>believe</w:t>
      </w:r>
      <w:r w:rsidR="005618E3" w:rsidRPr="004E1D09">
        <w:t xml:space="preserve"> </w:t>
      </w:r>
      <w:r w:rsidR="000B3EC4" w:rsidRPr="004E1D09">
        <w:t>in</w:t>
      </w:r>
      <w:r w:rsidR="005618E3" w:rsidRPr="004E1D09">
        <w:t xml:space="preserve"> </w:t>
      </w:r>
      <w:r w:rsidR="000B3EC4" w:rsidRPr="004E1D09">
        <w:t>intercession</w:t>
      </w:r>
      <w:r w:rsidR="005618E3" w:rsidRPr="004E1D09">
        <w:t xml:space="preserve"> </w:t>
      </w:r>
      <w:r w:rsidR="000B3EC4" w:rsidRPr="004E1D09">
        <w:t>while</w:t>
      </w:r>
      <w:r w:rsidR="005618E3" w:rsidRPr="004E1D09">
        <w:t xml:space="preserve"> </w:t>
      </w:r>
      <w:r w:rsidR="000B3EC4" w:rsidRPr="004E1D09">
        <w:t>there</w:t>
      </w:r>
      <w:r w:rsidR="005618E3" w:rsidRPr="004E1D09">
        <w:t xml:space="preserve"> </w:t>
      </w:r>
      <w:r w:rsidR="000B3EC4" w:rsidRPr="004E1D09">
        <w:t>are</w:t>
      </w:r>
      <w:r w:rsidR="005618E3" w:rsidRPr="004E1D09">
        <w:t xml:space="preserve"> </w:t>
      </w:r>
      <w:r w:rsidR="000B3EC4" w:rsidRPr="004E1D09">
        <w:t>some</w:t>
      </w:r>
      <w:r w:rsidR="005618E3" w:rsidRPr="004E1D09">
        <w:t xml:space="preserve"> </w:t>
      </w:r>
      <w:r w:rsidR="000B3EC4" w:rsidRPr="004E1D09">
        <w:t>verses</w:t>
      </w:r>
      <w:r w:rsidR="005618E3" w:rsidRPr="004E1D09">
        <w:t xml:space="preserve"> </w:t>
      </w:r>
      <w:r w:rsidR="000B3EC4" w:rsidRPr="004E1D09">
        <w:t>denying</w:t>
      </w:r>
      <w:r w:rsidR="005618E3" w:rsidRPr="004E1D09">
        <w:t xml:space="preserve"> </w:t>
      </w:r>
      <w:r w:rsidR="000B3EC4" w:rsidRPr="004E1D09">
        <w:t>it</w:t>
      </w:r>
      <w:r w:rsidR="005618E3" w:rsidRPr="004E1D09">
        <w:t>?</w:t>
      </w:r>
    </w:p>
    <w:p w:rsidR="009D67AA" w:rsidRPr="004E1D09" w:rsidRDefault="004E1D09" w:rsidP="004E1D09">
      <w:pPr>
        <w:pStyle w:val="libNormal"/>
      </w:pPr>
      <w:r>
        <w:t>2</w:t>
      </w:r>
      <w:r w:rsidR="001E038C">
        <w:t>-</w:t>
      </w:r>
      <w:r>
        <w:t xml:space="preserve"> </w:t>
      </w:r>
      <w:r w:rsidR="000B3EC4" w:rsidRPr="004E1D09">
        <w:t>Is</w:t>
      </w:r>
      <w:r w:rsidR="005618E3" w:rsidRPr="004E1D09">
        <w:t xml:space="preserve"> </w:t>
      </w:r>
      <w:r w:rsidR="000B3EC4" w:rsidRPr="004E1D09">
        <w:t>the</w:t>
      </w:r>
      <w:r w:rsidR="005618E3" w:rsidRPr="004E1D09">
        <w:t xml:space="preserve"> </w:t>
      </w:r>
      <w:r w:rsidR="000B3EC4" w:rsidRPr="004E1D09">
        <w:t>effect</w:t>
      </w:r>
      <w:r w:rsidR="005618E3" w:rsidRPr="004E1D09">
        <w:t xml:space="preserve"> </w:t>
      </w:r>
      <w:r w:rsidR="000B3EC4" w:rsidRPr="004E1D09">
        <w:t>of</w:t>
      </w:r>
      <w:r w:rsidR="005618E3" w:rsidRPr="004E1D09">
        <w:t xml:space="preserve"> </w:t>
      </w:r>
      <w:r w:rsidR="000B3EC4" w:rsidRPr="004E1D09">
        <w:t>others</w:t>
      </w:r>
      <w:r w:rsidR="005618E3" w:rsidRPr="004E1D09">
        <w:t xml:space="preserve"> </w:t>
      </w:r>
      <w:r w:rsidR="000B3EC4" w:rsidRPr="004E1D09">
        <w:t>on</w:t>
      </w:r>
      <w:r w:rsidR="005618E3" w:rsidRPr="004E1D09">
        <w:t xml:space="preserve"> </w:t>
      </w:r>
      <w:r w:rsidR="000B3EC4" w:rsidRPr="004E1D09">
        <w:t>God</w:t>
      </w:r>
      <w:r w:rsidR="005618E3" w:rsidRPr="004E1D09">
        <w:t xml:space="preserve"> </w:t>
      </w:r>
      <w:r w:rsidR="000B3EC4" w:rsidRPr="004E1D09">
        <w:t>not</w:t>
      </w:r>
      <w:r w:rsidR="005618E3" w:rsidRPr="004E1D09">
        <w:t xml:space="preserve"> </w:t>
      </w:r>
      <w:r w:rsidR="000B3EC4" w:rsidRPr="004E1D09">
        <w:t>a</w:t>
      </w:r>
      <w:r w:rsidR="005618E3" w:rsidRPr="004E1D09">
        <w:t xml:space="preserve"> </w:t>
      </w:r>
      <w:r w:rsidR="000B3EC4" w:rsidRPr="004E1D09">
        <w:t>requisite</w:t>
      </w:r>
      <w:r w:rsidR="005618E3" w:rsidRPr="004E1D09">
        <w:t xml:space="preserve"> </w:t>
      </w:r>
      <w:r w:rsidR="000B3EC4" w:rsidRPr="004E1D09">
        <w:t>for</w:t>
      </w:r>
      <w:r w:rsidR="005618E3" w:rsidRPr="004E1D09">
        <w:t xml:space="preserve"> </w:t>
      </w:r>
      <w:r w:rsidR="000B3EC4" w:rsidRPr="004E1D09">
        <w:t>intercession</w:t>
      </w:r>
      <w:r w:rsidR="005618E3" w:rsidRPr="004E1D09">
        <w:t>?</w:t>
      </w:r>
    </w:p>
    <w:p w:rsidR="009D67AA" w:rsidRPr="004E1D09" w:rsidRDefault="004E1D09" w:rsidP="004E1D09">
      <w:pPr>
        <w:pStyle w:val="libNormal"/>
      </w:pPr>
      <w:r>
        <w:t>3</w:t>
      </w:r>
      <w:r w:rsidR="001E038C">
        <w:t>-</w:t>
      </w:r>
      <w:r>
        <w:t xml:space="preserve"> </w:t>
      </w:r>
      <w:r w:rsidR="000B3EC4" w:rsidRPr="004E1D09">
        <w:t>Are</w:t>
      </w:r>
      <w:r w:rsidR="005618E3" w:rsidRPr="004E1D09">
        <w:t xml:space="preserve"> </w:t>
      </w:r>
      <w:r w:rsidR="000B3EC4" w:rsidRPr="004E1D09">
        <w:t>the</w:t>
      </w:r>
      <w:r w:rsidR="005618E3" w:rsidRPr="004E1D09">
        <w:t xml:space="preserve"> </w:t>
      </w:r>
      <w:r w:rsidR="000B3EC4" w:rsidRPr="004E1D09">
        <w:t>intercessors</w:t>
      </w:r>
      <w:r w:rsidR="005618E3" w:rsidRPr="004E1D09">
        <w:t xml:space="preserve"> </w:t>
      </w:r>
      <w:r w:rsidR="000B3EC4" w:rsidRPr="004E1D09">
        <w:t>more</w:t>
      </w:r>
      <w:r w:rsidR="005618E3" w:rsidRPr="004E1D09">
        <w:t xml:space="preserve"> </w:t>
      </w:r>
      <w:r w:rsidR="000B3EC4" w:rsidRPr="004E1D09">
        <w:t>merciful</w:t>
      </w:r>
      <w:r w:rsidR="005618E3" w:rsidRPr="004E1D09">
        <w:t xml:space="preserve"> </w:t>
      </w:r>
      <w:r w:rsidR="000B3EC4" w:rsidRPr="004E1D09">
        <w:t>that</w:t>
      </w:r>
      <w:r w:rsidR="005618E3" w:rsidRPr="004E1D09">
        <w:t xml:space="preserve"> </w:t>
      </w:r>
      <w:r w:rsidR="000B3EC4" w:rsidRPr="004E1D09">
        <w:t>God</w:t>
      </w:r>
      <w:r w:rsidR="005618E3" w:rsidRPr="004E1D09">
        <w:t>?</w:t>
      </w:r>
    </w:p>
    <w:p w:rsidR="009D67AA" w:rsidRPr="004E1D09" w:rsidRDefault="004E1D09" w:rsidP="004E1D09">
      <w:pPr>
        <w:pStyle w:val="libNormal"/>
      </w:pPr>
      <w:r>
        <w:lastRenderedPageBreak/>
        <w:t>4</w:t>
      </w:r>
      <w:r w:rsidR="001E038C">
        <w:t>-</w:t>
      </w:r>
      <w:r>
        <w:t xml:space="preserve"> </w:t>
      </w:r>
      <w:r w:rsidR="000B3EC4" w:rsidRPr="004E1D09">
        <w:t>Explain</w:t>
      </w:r>
      <w:r w:rsidR="005618E3" w:rsidRPr="004E1D09">
        <w:t xml:space="preserve"> </w:t>
      </w:r>
      <w:r w:rsidR="000B3EC4" w:rsidRPr="004E1D09">
        <w:t>the</w:t>
      </w:r>
      <w:r w:rsidR="005618E3" w:rsidRPr="004E1D09">
        <w:t xml:space="preserve"> </w:t>
      </w:r>
      <w:r w:rsidR="000B3EC4" w:rsidRPr="004E1D09">
        <w:t>relationship</w:t>
      </w:r>
      <w:r w:rsidR="005618E3" w:rsidRPr="004E1D09">
        <w:t xml:space="preserve"> </w:t>
      </w:r>
      <w:r w:rsidR="000B3EC4" w:rsidRPr="004E1D09">
        <w:t>between</w:t>
      </w:r>
      <w:r w:rsidR="005618E3" w:rsidRPr="004E1D09">
        <w:t xml:space="preserve"> </w:t>
      </w:r>
      <w:r w:rsidR="000B3EC4" w:rsidRPr="004E1D09">
        <w:t>intercession</w:t>
      </w:r>
      <w:r w:rsidR="005618E3" w:rsidRPr="004E1D09">
        <w:t xml:space="preserve"> </w:t>
      </w:r>
      <w:r w:rsidR="000B3EC4" w:rsidRPr="004E1D09">
        <w:t>and</w:t>
      </w:r>
      <w:r w:rsidR="005618E3" w:rsidRPr="004E1D09">
        <w:t xml:space="preserve"> </w:t>
      </w:r>
      <w:r w:rsidR="000B3EC4" w:rsidRPr="004E1D09">
        <w:t>Divine</w:t>
      </w:r>
      <w:r w:rsidR="005618E3" w:rsidRPr="004E1D09">
        <w:t xml:space="preserve"> </w:t>
      </w:r>
      <w:r w:rsidR="000B3EC4" w:rsidRPr="004E1D09">
        <w:t>justice</w:t>
      </w:r>
      <w:r w:rsidR="005618E3" w:rsidRPr="004E1D09">
        <w:t>.</w:t>
      </w:r>
    </w:p>
    <w:p w:rsidR="009D67AA" w:rsidRPr="004E1D09" w:rsidRDefault="004E1D09" w:rsidP="004E1D09">
      <w:pPr>
        <w:pStyle w:val="libNormal"/>
      </w:pPr>
      <w:r>
        <w:t>5</w:t>
      </w:r>
      <w:r w:rsidR="001E038C">
        <w:t>-</w:t>
      </w:r>
      <w:r>
        <w:t xml:space="preserve"> </w:t>
      </w:r>
      <w:r w:rsidR="000B3EC4" w:rsidRPr="004E1D09">
        <w:t>Does</w:t>
      </w:r>
      <w:r w:rsidR="005618E3" w:rsidRPr="004E1D09">
        <w:t xml:space="preserve"> </w:t>
      </w:r>
      <w:r w:rsidR="000B3EC4" w:rsidRPr="004E1D09">
        <w:t>intercession</w:t>
      </w:r>
      <w:r w:rsidR="005618E3" w:rsidRPr="004E1D09">
        <w:t xml:space="preserve"> </w:t>
      </w:r>
      <w:r w:rsidR="000B3EC4" w:rsidRPr="004E1D09">
        <w:t>cause</w:t>
      </w:r>
      <w:r w:rsidR="005618E3" w:rsidRPr="004E1D09">
        <w:t xml:space="preserve"> </w:t>
      </w:r>
      <w:r w:rsidR="000B3EC4" w:rsidRPr="004E1D09">
        <w:t>change</w:t>
      </w:r>
      <w:r w:rsidR="005618E3" w:rsidRPr="004E1D09">
        <w:t xml:space="preserve"> </w:t>
      </w:r>
      <w:r w:rsidR="000B3EC4" w:rsidRPr="004E1D09">
        <w:t>in</w:t>
      </w:r>
      <w:r w:rsidR="005618E3" w:rsidRPr="004E1D09">
        <w:t xml:space="preserve"> </w:t>
      </w:r>
      <w:r w:rsidR="000B3EC4" w:rsidRPr="004E1D09">
        <w:t>Divine</w:t>
      </w:r>
      <w:r w:rsidR="005618E3" w:rsidRPr="004E1D09">
        <w:t xml:space="preserve"> </w:t>
      </w:r>
      <w:r w:rsidR="000B3EC4" w:rsidRPr="004E1D09">
        <w:t>decree</w:t>
      </w:r>
      <w:r w:rsidR="005618E3" w:rsidRPr="004E1D09">
        <w:t>?</w:t>
      </w:r>
    </w:p>
    <w:p w:rsidR="009D67AA" w:rsidRPr="004E1D09" w:rsidRDefault="004E1D09" w:rsidP="004E1D09">
      <w:pPr>
        <w:pStyle w:val="libNormal"/>
      </w:pPr>
      <w:r>
        <w:t>6</w:t>
      </w:r>
      <w:r w:rsidR="001E038C">
        <w:t>-</w:t>
      </w:r>
      <w:r>
        <w:t xml:space="preserve"> </w:t>
      </w:r>
      <w:r w:rsidR="000B3EC4" w:rsidRPr="004E1D09">
        <w:t>Does</w:t>
      </w:r>
      <w:r w:rsidR="005618E3" w:rsidRPr="004E1D09">
        <w:t xml:space="preserve"> </w:t>
      </w:r>
      <w:r w:rsidR="000B3EC4" w:rsidRPr="004E1D09">
        <w:t>the</w:t>
      </w:r>
      <w:r w:rsidR="005618E3" w:rsidRPr="004E1D09">
        <w:t xml:space="preserve"> </w:t>
      </w:r>
      <w:r w:rsidR="000B3EC4" w:rsidRPr="004E1D09">
        <w:t>promise</w:t>
      </w:r>
      <w:r w:rsidR="005618E3" w:rsidRPr="004E1D09">
        <w:t xml:space="preserve"> </w:t>
      </w:r>
      <w:r w:rsidR="000B3EC4" w:rsidRPr="004E1D09">
        <w:t>of</w:t>
      </w:r>
      <w:r w:rsidR="005618E3" w:rsidRPr="004E1D09">
        <w:t xml:space="preserve"> </w:t>
      </w:r>
      <w:r w:rsidR="000B3EC4" w:rsidRPr="004E1D09">
        <w:t>intercession</w:t>
      </w:r>
      <w:r w:rsidR="005618E3" w:rsidRPr="004E1D09">
        <w:t xml:space="preserve"> </w:t>
      </w:r>
      <w:r w:rsidR="000B3EC4" w:rsidRPr="004E1D09">
        <w:t>cause</w:t>
      </w:r>
      <w:r w:rsidR="005618E3" w:rsidRPr="004E1D09">
        <w:t xml:space="preserve"> </w:t>
      </w:r>
      <w:r w:rsidR="000B3EC4" w:rsidRPr="004E1D09">
        <w:t>impudence</w:t>
      </w:r>
      <w:r w:rsidR="005618E3" w:rsidRPr="004E1D09">
        <w:t xml:space="preserve"> </w:t>
      </w:r>
      <w:r w:rsidR="000B3EC4" w:rsidRPr="004E1D09">
        <w:t>in</w:t>
      </w:r>
      <w:r w:rsidR="005618E3" w:rsidRPr="004E1D09">
        <w:t xml:space="preserve"> </w:t>
      </w:r>
      <w:r w:rsidR="000B3EC4" w:rsidRPr="004E1D09">
        <w:t>the</w:t>
      </w:r>
      <w:r w:rsidR="005618E3" w:rsidRPr="004E1D09">
        <w:t xml:space="preserve"> </w:t>
      </w:r>
      <w:r w:rsidR="000B3EC4" w:rsidRPr="004E1D09">
        <w:t>sinners</w:t>
      </w:r>
      <w:r w:rsidR="005618E3" w:rsidRPr="004E1D09">
        <w:t>?</w:t>
      </w:r>
    </w:p>
    <w:p w:rsidR="009D67AA" w:rsidRPr="004E1D09" w:rsidRDefault="004E1D09" w:rsidP="004E1D09">
      <w:pPr>
        <w:pStyle w:val="libNormal"/>
      </w:pPr>
      <w:r>
        <w:t>7</w:t>
      </w:r>
      <w:r w:rsidR="001E038C">
        <w:t>-</w:t>
      </w:r>
      <w:r>
        <w:t xml:space="preserve"> </w:t>
      </w:r>
      <w:r w:rsidR="000B3EC4" w:rsidRPr="004E1D09">
        <w:t>Explain</w:t>
      </w:r>
      <w:r w:rsidR="005618E3" w:rsidRPr="004E1D09">
        <w:t xml:space="preserve"> </w:t>
      </w:r>
      <w:r w:rsidR="000B3EC4" w:rsidRPr="004E1D09">
        <w:t>how</w:t>
      </w:r>
      <w:r w:rsidR="005618E3" w:rsidRPr="004E1D09">
        <w:t xml:space="preserve"> </w:t>
      </w:r>
      <w:r w:rsidR="000B3EC4" w:rsidRPr="004E1D09">
        <w:t>intercession</w:t>
      </w:r>
      <w:r w:rsidR="005618E3" w:rsidRPr="004E1D09">
        <w:t xml:space="preserve"> </w:t>
      </w:r>
      <w:r w:rsidR="000B3EC4" w:rsidRPr="004E1D09">
        <w:t>does</w:t>
      </w:r>
      <w:r w:rsidR="005618E3" w:rsidRPr="004E1D09">
        <w:t xml:space="preserve"> </w:t>
      </w:r>
      <w:r w:rsidR="000B3EC4" w:rsidRPr="004E1D09">
        <w:t>not</w:t>
      </w:r>
      <w:r w:rsidR="005618E3" w:rsidRPr="004E1D09">
        <w:t xml:space="preserve"> </w:t>
      </w:r>
      <w:r w:rsidR="000B3EC4" w:rsidRPr="004E1D09">
        <w:t>contradict</w:t>
      </w:r>
      <w:r w:rsidR="005618E3" w:rsidRPr="004E1D09">
        <w:t xml:space="preserve"> </w:t>
      </w:r>
      <w:r w:rsidR="000B3EC4" w:rsidRPr="004E1D09">
        <w:t>with</w:t>
      </w:r>
      <w:r w:rsidR="005618E3" w:rsidRPr="004E1D09">
        <w:t xml:space="preserve"> </w:t>
      </w:r>
      <w:r w:rsidR="000B3EC4" w:rsidRPr="004E1D09">
        <w:t>the</w:t>
      </w:r>
      <w:r w:rsidR="005618E3" w:rsidRPr="004E1D09">
        <w:t xml:space="preserve"> </w:t>
      </w:r>
      <w:r w:rsidR="000B3EC4" w:rsidRPr="004E1D09">
        <w:t>claim</w:t>
      </w:r>
      <w:r w:rsidR="005618E3" w:rsidRPr="004E1D09">
        <w:t xml:space="preserve"> </w:t>
      </w:r>
      <w:r w:rsidR="000B3EC4" w:rsidRPr="004E1D09">
        <w:t>that</w:t>
      </w:r>
      <w:r w:rsidR="005618E3" w:rsidRPr="004E1D09">
        <w:t xml:space="preserve"> </w:t>
      </w:r>
      <w:r w:rsidR="000B3EC4" w:rsidRPr="004E1D09">
        <w:t>people’s</w:t>
      </w:r>
      <w:r w:rsidR="005618E3" w:rsidRPr="004E1D09">
        <w:t xml:space="preserve"> </w:t>
      </w:r>
      <w:r w:rsidR="000B3EC4" w:rsidRPr="004E1D09">
        <w:t>prosperity</w:t>
      </w:r>
      <w:r w:rsidR="005618E3" w:rsidRPr="004E1D09">
        <w:t xml:space="preserve"> </w:t>
      </w:r>
      <w:r w:rsidR="000B3EC4" w:rsidRPr="004E1D09">
        <w:t>depends</w:t>
      </w:r>
      <w:r w:rsidR="005618E3" w:rsidRPr="004E1D09">
        <w:t xml:space="preserve"> </w:t>
      </w:r>
      <w:r w:rsidR="000B3EC4" w:rsidRPr="004E1D09">
        <w:t>on</w:t>
      </w:r>
      <w:r w:rsidR="005618E3" w:rsidRPr="004E1D09">
        <w:t xml:space="preserve"> </w:t>
      </w:r>
      <w:r w:rsidR="000B3EC4" w:rsidRPr="004E1D09">
        <w:t>their</w:t>
      </w:r>
      <w:r w:rsidR="005618E3" w:rsidRPr="004E1D09">
        <w:t xml:space="preserve"> </w:t>
      </w:r>
      <w:r w:rsidR="000B3EC4" w:rsidRPr="004E1D09">
        <w:t>own</w:t>
      </w:r>
      <w:r w:rsidR="005618E3" w:rsidRPr="004E1D09">
        <w:t xml:space="preserve"> </w:t>
      </w:r>
      <w:r w:rsidR="000B3EC4" w:rsidRPr="004E1D09">
        <w:t>attempts</w:t>
      </w:r>
      <w:r w:rsidR="005618E3" w:rsidRPr="004E1D09">
        <w:t xml:space="preserve"> </w:t>
      </w:r>
      <w:r w:rsidR="000B3EC4" w:rsidRPr="004E1D09">
        <w:t>and</w:t>
      </w:r>
      <w:r w:rsidR="005618E3" w:rsidRPr="004E1D09">
        <w:t xml:space="preserve"> </w:t>
      </w:r>
      <w:r w:rsidR="000B3EC4" w:rsidRPr="004E1D09">
        <w:t>hard</w:t>
      </w:r>
      <w:r w:rsidR="005618E3" w:rsidRPr="004E1D09">
        <w:t xml:space="preserve"> </w:t>
      </w:r>
      <w:r w:rsidR="000B3EC4" w:rsidRPr="004E1D09">
        <w:t>work</w:t>
      </w:r>
      <w:r w:rsidR="005618E3" w:rsidRPr="004E1D09">
        <w:t>.</w:t>
      </w:r>
    </w:p>
    <w:p w:rsidR="00A1052C" w:rsidRPr="009D67AA" w:rsidRDefault="009D67AA" w:rsidP="00C2046A">
      <w:pPr>
        <w:pStyle w:val="libNormal"/>
      </w:pPr>
      <w:r>
        <w:br w:type="page"/>
      </w:r>
    </w:p>
    <w:p w:rsidR="009D67AA" w:rsidRDefault="000B3EC4" w:rsidP="009D67AA">
      <w:pPr>
        <w:pStyle w:val="Heading1Center"/>
      </w:pPr>
      <w:bookmarkStart w:id="389" w:name="_Toc390345444"/>
      <w:r>
        <w:lastRenderedPageBreak/>
        <w:t>Glossary</w:t>
      </w:r>
      <w:r w:rsidR="005618E3">
        <w:t xml:space="preserve"> </w:t>
      </w:r>
      <w:r>
        <w:t>of</w:t>
      </w:r>
      <w:r w:rsidR="005618E3">
        <w:t xml:space="preserve"> </w:t>
      </w:r>
      <w:r>
        <w:t>Terms</w:t>
      </w:r>
      <w:bookmarkEnd w:id="389"/>
    </w:p>
    <w:p w:rsidR="009D67AA" w:rsidRDefault="009D67AA" w:rsidP="009D67AA">
      <w:pPr>
        <w:pStyle w:val="Heading2Center"/>
      </w:pPr>
      <w:bookmarkStart w:id="390" w:name="_Toc390345445"/>
      <w:r>
        <w:t>E</w:t>
      </w:r>
      <w:r w:rsidR="000B3EC4">
        <w:t>pestimology</w:t>
      </w:r>
      <w:bookmarkEnd w:id="390"/>
    </w:p>
    <w:p w:rsidR="00F842B7" w:rsidRDefault="00F842B7" w:rsidP="00F842B7">
      <w:pPr>
        <w:pStyle w:val="libItalic"/>
      </w:pPr>
      <w:r>
        <w:t>‘adliyyah</w:t>
      </w:r>
    </w:p>
    <w:p w:rsidR="00F842B7" w:rsidRDefault="00F842B7" w:rsidP="00F842B7">
      <w:pPr>
        <w:pStyle w:val="libNormal"/>
      </w:pPr>
      <w:r w:rsidRPr="00D929AB">
        <w:rPr>
          <w:rStyle w:val="libItalicChar"/>
        </w:rPr>
        <w:t>‘aql</w:t>
      </w:r>
      <w:r>
        <w:rPr>
          <w:rStyle w:val="libItalicChar"/>
        </w:rPr>
        <w:t>:</w:t>
      </w:r>
      <w:r>
        <w:t xml:space="preserve"> Intellect</w:t>
      </w:r>
    </w:p>
    <w:p w:rsidR="00F842B7" w:rsidRDefault="00F842B7" w:rsidP="00F842B7">
      <w:pPr>
        <w:pStyle w:val="libItalic"/>
      </w:pPr>
      <w:r>
        <w:t>‘ayn al</w:t>
      </w:r>
      <w:r w:rsidR="001E038C">
        <w:t>-</w:t>
      </w:r>
      <w:r>
        <w:t>rabt wa</w:t>
      </w:r>
      <w:r w:rsidR="001E038C">
        <w:t>-</w:t>
      </w:r>
      <w:r>
        <w:t>l</w:t>
      </w:r>
      <w:r w:rsidR="001E038C">
        <w:t>-</w:t>
      </w:r>
      <w:r>
        <w:t>ta’alluq:</w:t>
      </w:r>
    </w:p>
    <w:p w:rsidR="00F842B7" w:rsidRDefault="00F842B7" w:rsidP="00F842B7">
      <w:pPr>
        <w:pStyle w:val="libNormal"/>
      </w:pPr>
      <w:r w:rsidRPr="00D929AB">
        <w:rPr>
          <w:rStyle w:val="libItalicChar"/>
        </w:rPr>
        <w:t>‘illah</w:t>
      </w:r>
      <w:r>
        <w:rPr>
          <w:rStyle w:val="libItalicChar"/>
        </w:rPr>
        <w:t>:</w:t>
      </w:r>
      <w:r>
        <w:t xml:space="preserve"> Cause</w:t>
      </w:r>
    </w:p>
    <w:p w:rsidR="00F842B7" w:rsidRDefault="00F842B7" w:rsidP="00F842B7">
      <w:pPr>
        <w:pStyle w:val="libNormal"/>
      </w:pPr>
      <w:r w:rsidRPr="00D929AB">
        <w:rPr>
          <w:rStyle w:val="libItalicChar"/>
        </w:rPr>
        <w:t>‘illah fā’iliyyah</w:t>
      </w:r>
      <w:r>
        <w:rPr>
          <w:rStyle w:val="libItalicChar"/>
        </w:rPr>
        <w:t>:</w:t>
      </w:r>
      <w:r>
        <w:t xml:space="preserve"> Active cause</w:t>
      </w:r>
    </w:p>
    <w:p w:rsidR="00F842B7" w:rsidRDefault="00F842B7" w:rsidP="00F842B7">
      <w:pPr>
        <w:pStyle w:val="libNormal"/>
      </w:pPr>
      <w:r w:rsidRPr="00D929AB">
        <w:rPr>
          <w:rStyle w:val="libItalicChar"/>
        </w:rPr>
        <w:t>‘illah ghāi’yyah</w:t>
      </w:r>
      <w:r>
        <w:rPr>
          <w:rStyle w:val="libItalicChar"/>
        </w:rPr>
        <w:t>:</w:t>
      </w:r>
      <w:r>
        <w:t xml:space="preserve"> Ultimate cause</w:t>
      </w:r>
    </w:p>
    <w:p w:rsidR="00F842B7" w:rsidRDefault="00F842B7" w:rsidP="00F842B7">
      <w:pPr>
        <w:pStyle w:val="libNormal"/>
      </w:pPr>
      <w:r>
        <w:t>‘</w:t>
      </w:r>
      <w:r w:rsidRPr="00D929AB">
        <w:rPr>
          <w:rStyle w:val="libItalicChar"/>
        </w:rPr>
        <w:t>illah i’dādiyyah</w:t>
      </w:r>
      <w:r>
        <w:rPr>
          <w:rStyle w:val="libItalicChar"/>
        </w:rPr>
        <w:t>:</w:t>
      </w:r>
      <w:r w:rsidRPr="00D929AB">
        <w:rPr>
          <w:rStyle w:val="libItalicChar"/>
        </w:rPr>
        <w:t xml:space="preserve"> </w:t>
      </w:r>
      <w:r>
        <w:t>Preparatory Cause</w:t>
      </w:r>
    </w:p>
    <w:p w:rsidR="00F842B7" w:rsidRDefault="00F842B7" w:rsidP="00F842B7">
      <w:pPr>
        <w:pStyle w:val="libNormal"/>
      </w:pPr>
      <w:r w:rsidRPr="00D929AB">
        <w:rPr>
          <w:rStyle w:val="libItalicChar"/>
        </w:rPr>
        <w:t>‘illah inhisāriyyah</w:t>
      </w:r>
      <w:r>
        <w:rPr>
          <w:rStyle w:val="libItalicChar"/>
        </w:rPr>
        <w:t xml:space="preserve">: </w:t>
      </w:r>
      <w:r>
        <w:t>Substitute causes</w:t>
      </w:r>
    </w:p>
    <w:p w:rsidR="00F842B7" w:rsidRDefault="00F842B7" w:rsidP="00F842B7">
      <w:pPr>
        <w:pStyle w:val="libNormal"/>
      </w:pPr>
      <w:r w:rsidRPr="00D929AB">
        <w:rPr>
          <w:rStyle w:val="libItalicChar"/>
        </w:rPr>
        <w:t>‘illah māddiyyah</w:t>
      </w:r>
      <w:r>
        <w:rPr>
          <w:rStyle w:val="libItalicChar"/>
        </w:rPr>
        <w:t xml:space="preserve">: </w:t>
      </w:r>
      <w:r>
        <w:t>Material cause</w:t>
      </w:r>
    </w:p>
    <w:p w:rsidR="00F842B7" w:rsidRDefault="00F842B7" w:rsidP="00F842B7">
      <w:pPr>
        <w:pStyle w:val="libNormal"/>
      </w:pPr>
      <w:r w:rsidRPr="00D929AB">
        <w:rPr>
          <w:rStyle w:val="libItalicChar"/>
        </w:rPr>
        <w:t>‘illah mu’iddah</w:t>
      </w:r>
      <w:r>
        <w:rPr>
          <w:rStyle w:val="libItalicChar"/>
        </w:rPr>
        <w:t>:</w:t>
      </w:r>
      <w:r>
        <w:t>The preparatory cause</w:t>
      </w:r>
    </w:p>
    <w:p w:rsidR="00F842B7" w:rsidRDefault="00F842B7" w:rsidP="00F842B7">
      <w:pPr>
        <w:pStyle w:val="libNormal"/>
      </w:pPr>
      <w:r w:rsidRPr="00D929AB">
        <w:rPr>
          <w:rStyle w:val="libItalicChar"/>
        </w:rPr>
        <w:t>‘illah mufīda lil</w:t>
      </w:r>
      <w:r w:rsidR="001E038C">
        <w:rPr>
          <w:rStyle w:val="libItalicChar"/>
        </w:rPr>
        <w:t>-</w:t>
      </w:r>
      <w:r w:rsidRPr="00D929AB">
        <w:rPr>
          <w:rStyle w:val="libItalicChar"/>
        </w:rPr>
        <w:t>wujūd</w:t>
      </w:r>
      <w:r>
        <w:rPr>
          <w:rStyle w:val="libItalicChar"/>
        </w:rPr>
        <w:t>:</w:t>
      </w:r>
      <w:r>
        <w:t xml:space="preserve"> Cause that Bestow Existence</w:t>
      </w:r>
    </w:p>
    <w:p w:rsidR="00F842B7" w:rsidRDefault="00F842B7" w:rsidP="00F842B7">
      <w:pPr>
        <w:pStyle w:val="libNormal"/>
      </w:pPr>
      <w:r w:rsidRPr="00D929AB">
        <w:rPr>
          <w:rStyle w:val="libItalicChar"/>
        </w:rPr>
        <w:t>‘illah muwjidah</w:t>
      </w:r>
      <w:r>
        <w:rPr>
          <w:rStyle w:val="libItalicChar"/>
        </w:rPr>
        <w:t>:</w:t>
      </w:r>
      <w:r w:rsidRPr="00D929AB">
        <w:rPr>
          <w:rStyle w:val="libItalicChar"/>
        </w:rPr>
        <w:t xml:space="preserve"> </w:t>
      </w:r>
      <w:r>
        <w:t>Cause that Bestow Existence</w:t>
      </w:r>
    </w:p>
    <w:p w:rsidR="00F842B7" w:rsidRDefault="00F842B7" w:rsidP="00F842B7">
      <w:pPr>
        <w:pStyle w:val="libNormal"/>
      </w:pPr>
      <w:r w:rsidRPr="00D929AB">
        <w:rPr>
          <w:rStyle w:val="libItalicChar"/>
        </w:rPr>
        <w:t>‘illiyyah fā’iliyyah</w:t>
      </w:r>
      <w:r>
        <w:rPr>
          <w:rStyle w:val="libItalicChar"/>
        </w:rPr>
        <w:t xml:space="preserve">: </w:t>
      </w:r>
      <w:r>
        <w:t>Efficient cause</w:t>
      </w:r>
    </w:p>
    <w:p w:rsidR="00F842B7" w:rsidRDefault="00F842B7" w:rsidP="00F842B7">
      <w:pPr>
        <w:pStyle w:val="libNormal"/>
      </w:pPr>
      <w:r w:rsidRPr="00D929AB">
        <w:rPr>
          <w:rStyle w:val="libItalicChar"/>
        </w:rPr>
        <w:t>‘ilm azali</w:t>
      </w:r>
      <w:r>
        <w:rPr>
          <w:rStyle w:val="libItalicChar"/>
        </w:rPr>
        <w:t xml:space="preserve">: </w:t>
      </w:r>
      <w:r>
        <w:t>Eternal Knowledge</w:t>
      </w:r>
    </w:p>
    <w:p w:rsidR="00F842B7" w:rsidRDefault="00F842B7" w:rsidP="00F842B7">
      <w:pPr>
        <w:pStyle w:val="libNormal"/>
      </w:pPr>
      <w:r w:rsidRPr="00D929AB">
        <w:rPr>
          <w:rStyle w:val="libItalicChar"/>
        </w:rPr>
        <w:t>‘ilm hudūri</w:t>
      </w:r>
      <w:r>
        <w:rPr>
          <w:rStyle w:val="libItalicChar"/>
        </w:rPr>
        <w:t xml:space="preserve">: </w:t>
      </w:r>
      <w:r>
        <w:t>Knowledge by Presence; Immediate Knowledge</w:t>
      </w:r>
    </w:p>
    <w:p w:rsidR="00F842B7" w:rsidRDefault="00F842B7" w:rsidP="00F842B7">
      <w:pPr>
        <w:pStyle w:val="libNormal"/>
      </w:pPr>
      <w:r w:rsidRPr="00D929AB">
        <w:rPr>
          <w:rStyle w:val="libItalicChar"/>
        </w:rPr>
        <w:t>‘ilm hudhuri</w:t>
      </w:r>
      <w:r>
        <w:rPr>
          <w:rStyle w:val="libItalicChar"/>
        </w:rPr>
        <w:t xml:space="preserve">: </w:t>
      </w:r>
      <w:r>
        <w:t>Knowledge by presence</w:t>
      </w:r>
    </w:p>
    <w:p w:rsidR="00F842B7" w:rsidRDefault="00F842B7" w:rsidP="00F842B7">
      <w:pPr>
        <w:pStyle w:val="libNormal"/>
      </w:pPr>
      <w:r w:rsidRPr="00D929AB">
        <w:rPr>
          <w:rStyle w:val="libItalicChar"/>
        </w:rPr>
        <w:t>‘ilm tahsili</w:t>
      </w:r>
      <w:r>
        <w:rPr>
          <w:rStyle w:val="libItalicChar"/>
        </w:rPr>
        <w:t xml:space="preserve">: </w:t>
      </w:r>
      <w:r>
        <w:t>Knowledge by acquisition</w:t>
      </w:r>
    </w:p>
    <w:p w:rsidR="00F842B7" w:rsidRDefault="00F842B7" w:rsidP="00F842B7">
      <w:pPr>
        <w:pStyle w:val="libNormal"/>
      </w:pPr>
      <w:r w:rsidRPr="00D929AB">
        <w:rPr>
          <w:rStyle w:val="libItalicChar"/>
        </w:rPr>
        <w:t>‘sūrah dhihniyyah</w:t>
      </w:r>
      <w:r>
        <w:rPr>
          <w:rStyle w:val="libItalicChar"/>
        </w:rPr>
        <w:t xml:space="preserve">: </w:t>
      </w:r>
      <w:r>
        <w:t>Image</w:t>
      </w:r>
    </w:p>
    <w:p w:rsidR="00F842B7" w:rsidRDefault="00F842B7" w:rsidP="00F842B7">
      <w:pPr>
        <w:pStyle w:val="libNormal"/>
      </w:pPr>
      <w:r w:rsidRPr="00D929AB">
        <w:rPr>
          <w:rStyle w:val="libItalicChar"/>
        </w:rPr>
        <w:t>‘usyan</w:t>
      </w:r>
      <w:r>
        <w:rPr>
          <w:rStyle w:val="libItalicChar"/>
        </w:rPr>
        <w:t>:</w:t>
      </w:r>
      <w:r>
        <w:t xml:space="preserve"> Rebellion</w:t>
      </w:r>
    </w:p>
    <w:p w:rsidR="00F842B7" w:rsidRDefault="00F842B7" w:rsidP="00F842B7">
      <w:pPr>
        <w:pStyle w:val="libNormal"/>
      </w:pPr>
      <w:r w:rsidRPr="00D929AB">
        <w:rPr>
          <w:rStyle w:val="libItalicChar"/>
        </w:rPr>
        <w:t>akhlāq</w:t>
      </w:r>
      <w:r>
        <w:rPr>
          <w:rStyle w:val="libItalicChar"/>
        </w:rPr>
        <w:t xml:space="preserve">: </w:t>
      </w:r>
      <w:r>
        <w:t>Ethics</w:t>
      </w:r>
    </w:p>
    <w:p w:rsidR="00F842B7" w:rsidRDefault="00F842B7" w:rsidP="00F842B7">
      <w:pPr>
        <w:pStyle w:val="libNormal"/>
        <w:rPr>
          <w:rStyle w:val="libItalicChar"/>
        </w:rPr>
      </w:pPr>
      <w:r w:rsidRPr="00D929AB">
        <w:rPr>
          <w:rStyle w:val="libItalicChar"/>
        </w:rPr>
        <w:t>al</w:t>
      </w:r>
      <w:r w:rsidR="001E038C">
        <w:rPr>
          <w:rStyle w:val="libItalicChar"/>
        </w:rPr>
        <w:t>-</w:t>
      </w:r>
      <w:r w:rsidRPr="00D929AB">
        <w:rPr>
          <w:rStyle w:val="libItalicChar"/>
        </w:rPr>
        <w:t>‘ilm al</w:t>
      </w:r>
      <w:r w:rsidR="001E038C">
        <w:rPr>
          <w:rStyle w:val="libItalicChar"/>
        </w:rPr>
        <w:t>-</w:t>
      </w:r>
      <w:r w:rsidRPr="00D929AB">
        <w:rPr>
          <w:rStyle w:val="libItalicChar"/>
        </w:rPr>
        <w:t>fi’li</w:t>
      </w:r>
      <w:r>
        <w:rPr>
          <w:rStyle w:val="libItalicChar"/>
        </w:rPr>
        <w:t>:</w:t>
      </w:r>
    </w:p>
    <w:p w:rsidR="00F842B7" w:rsidRDefault="00F842B7" w:rsidP="00F842B7">
      <w:pPr>
        <w:pStyle w:val="libNormal"/>
      </w:pPr>
      <w:r w:rsidRPr="00D929AB">
        <w:rPr>
          <w:rStyle w:val="libItalicChar"/>
        </w:rPr>
        <w:t>al</w:t>
      </w:r>
      <w:r w:rsidR="001E038C">
        <w:rPr>
          <w:rStyle w:val="libItalicChar"/>
        </w:rPr>
        <w:t>-</w:t>
      </w:r>
      <w:r w:rsidRPr="00D929AB">
        <w:rPr>
          <w:rStyle w:val="libItalicChar"/>
        </w:rPr>
        <w:t>’illah al</w:t>
      </w:r>
      <w:r w:rsidR="001E038C">
        <w:rPr>
          <w:rStyle w:val="libItalicChar"/>
        </w:rPr>
        <w:t>-</w:t>
      </w:r>
      <w:r w:rsidRPr="00D929AB">
        <w:rPr>
          <w:rStyle w:val="libItalicChar"/>
        </w:rPr>
        <w:t>haqīqiy yah</w:t>
      </w:r>
      <w:r>
        <w:rPr>
          <w:rStyle w:val="libItalicChar"/>
        </w:rPr>
        <w:t xml:space="preserve">: </w:t>
      </w:r>
      <w:r>
        <w:t>The real cause</w:t>
      </w:r>
    </w:p>
    <w:p w:rsidR="00F842B7" w:rsidRDefault="00F842B7" w:rsidP="00F842B7">
      <w:pPr>
        <w:pStyle w:val="libNormal"/>
      </w:pPr>
      <w:r w:rsidRPr="00D929AB">
        <w:rPr>
          <w:rStyle w:val="libItalicChar"/>
        </w:rPr>
        <w:t>al</w:t>
      </w:r>
      <w:r w:rsidR="001E038C">
        <w:rPr>
          <w:rStyle w:val="libItalicChar"/>
        </w:rPr>
        <w:t>-</w:t>
      </w:r>
      <w:r w:rsidRPr="00D929AB">
        <w:rPr>
          <w:rStyle w:val="libItalicChar"/>
        </w:rPr>
        <w:t>sifāt al</w:t>
      </w:r>
      <w:r w:rsidR="001E038C">
        <w:rPr>
          <w:rStyle w:val="libItalicChar"/>
        </w:rPr>
        <w:t>-</w:t>
      </w:r>
      <w:r w:rsidRPr="00D929AB">
        <w:rPr>
          <w:rStyle w:val="libItalicChar"/>
        </w:rPr>
        <w:t>salbiyyah</w:t>
      </w:r>
      <w:r>
        <w:rPr>
          <w:rStyle w:val="libItalicChar"/>
        </w:rPr>
        <w:t xml:space="preserve">: </w:t>
      </w:r>
      <w:r>
        <w:t>Negative Attributes</w:t>
      </w:r>
    </w:p>
    <w:p w:rsidR="00F842B7" w:rsidRDefault="00F842B7" w:rsidP="00F842B7">
      <w:pPr>
        <w:pStyle w:val="libNormal"/>
      </w:pPr>
      <w:r w:rsidRPr="00D929AB">
        <w:rPr>
          <w:rStyle w:val="libItalicChar"/>
        </w:rPr>
        <w:t>al</w:t>
      </w:r>
      <w:r w:rsidR="001E038C">
        <w:rPr>
          <w:rStyle w:val="libItalicChar"/>
        </w:rPr>
        <w:t>-</w:t>
      </w:r>
      <w:r w:rsidRPr="00D929AB">
        <w:rPr>
          <w:rStyle w:val="libItalicChar"/>
        </w:rPr>
        <w:t>wujūd al</w:t>
      </w:r>
      <w:r w:rsidR="001E038C">
        <w:rPr>
          <w:rStyle w:val="libItalicChar"/>
        </w:rPr>
        <w:t>-</w:t>
      </w:r>
      <w:r w:rsidRPr="00D929AB">
        <w:rPr>
          <w:rStyle w:val="libItalicChar"/>
        </w:rPr>
        <w:t>khāriji</w:t>
      </w:r>
      <w:r>
        <w:rPr>
          <w:rStyle w:val="libItalicChar"/>
        </w:rPr>
        <w:t xml:space="preserve">: </w:t>
      </w:r>
      <w:r>
        <w:t>Existent</w:t>
      </w:r>
    </w:p>
    <w:p w:rsidR="00F842B7" w:rsidRDefault="00F842B7" w:rsidP="00F842B7">
      <w:pPr>
        <w:pStyle w:val="libNormal"/>
      </w:pPr>
      <w:r w:rsidRPr="00D929AB">
        <w:rPr>
          <w:rStyle w:val="libItalicChar"/>
        </w:rPr>
        <w:t>Amr</w:t>
      </w:r>
      <w:r>
        <w:rPr>
          <w:rStyle w:val="libItalicChar"/>
        </w:rPr>
        <w:t xml:space="preserve">: </w:t>
      </w:r>
      <w:r>
        <w:t>Command</w:t>
      </w:r>
    </w:p>
    <w:p w:rsidR="00F842B7" w:rsidRDefault="00F842B7" w:rsidP="00F842B7">
      <w:pPr>
        <w:pStyle w:val="libNormal"/>
      </w:pPr>
      <w:r w:rsidRPr="00D929AB">
        <w:rPr>
          <w:rStyle w:val="libItalicChar"/>
        </w:rPr>
        <w:t xml:space="preserve">asl al </w:t>
      </w:r>
      <w:r w:rsidR="001E038C">
        <w:rPr>
          <w:rStyle w:val="libItalicChar"/>
        </w:rPr>
        <w:t>-</w:t>
      </w:r>
      <w:r w:rsidRPr="00D929AB">
        <w:rPr>
          <w:rStyle w:val="libItalicChar"/>
        </w:rPr>
        <w:t>‘illiyyah</w:t>
      </w:r>
      <w:r>
        <w:rPr>
          <w:rStyle w:val="libItalicChar"/>
        </w:rPr>
        <w:t xml:space="preserve">: </w:t>
      </w:r>
      <w:r>
        <w:t>Causal nexus</w:t>
      </w:r>
    </w:p>
    <w:p w:rsidR="00F842B7" w:rsidRDefault="00F842B7" w:rsidP="00F842B7">
      <w:pPr>
        <w:pStyle w:val="libNormal"/>
      </w:pPr>
      <w:r w:rsidRPr="00D929AB">
        <w:rPr>
          <w:rStyle w:val="libItalicChar"/>
        </w:rPr>
        <w:t>awliyā</w:t>
      </w:r>
      <w:r>
        <w:rPr>
          <w:rStyle w:val="libItalicChar"/>
        </w:rPr>
        <w:t xml:space="preserve">: </w:t>
      </w:r>
      <w:r>
        <w:t>Saints</w:t>
      </w:r>
    </w:p>
    <w:p w:rsidR="00F842B7" w:rsidRDefault="00F842B7" w:rsidP="00F842B7">
      <w:pPr>
        <w:pStyle w:val="libNormal"/>
      </w:pPr>
      <w:r w:rsidRPr="00D929AB">
        <w:rPr>
          <w:rStyle w:val="libItalicChar"/>
        </w:rPr>
        <w:t>ayāt</w:t>
      </w:r>
      <w:r>
        <w:rPr>
          <w:rStyle w:val="libItalicChar"/>
        </w:rPr>
        <w:t xml:space="preserve">: </w:t>
      </w:r>
      <w:r>
        <w:t>Sign</w:t>
      </w:r>
    </w:p>
    <w:p w:rsidR="00F842B7" w:rsidRDefault="00F842B7" w:rsidP="00F842B7">
      <w:pPr>
        <w:pStyle w:val="libNormal"/>
      </w:pPr>
      <w:r w:rsidRPr="00D929AB">
        <w:rPr>
          <w:rStyle w:val="libItalicChar"/>
        </w:rPr>
        <w:t>f ‘al</w:t>
      </w:r>
      <w:r>
        <w:rPr>
          <w:rStyle w:val="libItalicChar"/>
        </w:rPr>
        <w:t xml:space="preserve">: </w:t>
      </w:r>
      <w:r>
        <w:t>Voluntary Action</w:t>
      </w:r>
    </w:p>
    <w:p w:rsidR="00F842B7" w:rsidRDefault="00F842B7" w:rsidP="00F842B7">
      <w:pPr>
        <w:pStyle w:val="libNormal"/>
      </w:pPr>
      <w:r w:rsidRPr="00D929AB">
        <w:rPr>
          <w:rStyle w:val="libItalicChar"/>
        </w:rPr>
        <w:t>fā’il</w:t>
      </w:r>
      <w:r>
        <w:rPr>
          <w:rStyle w:val="libItalicChar"/>
        </w:rPr>
        <w:t xml:space="preserve">: </w:t>
      </w:r>
      <w:r>
        <w:t>Active Agent</w:t>
      </w:r>
    </w:p>
    <w:p w:rsidR="00F842B7" w:rsidRDefault="00F842B7" w:rsidP="00F842B7">
      <w:pPr>
        <w:pStyle w:val="libNormal"/>
      </w:pPr>
      <w:r w:rsidRPr="00D929AB">
        <w:rPr>
          <w:rStyle w:val="libItalicChar"/>
        </w:rPr>
        <w:t>fitrah</w:t>
      </w:r>
      <w:r>
        <w:rPr>
          <w:rStyle w:val="libItalicChar"/>
        </w:rPr>
        <w:t xml:space="preserve">: </w:t>
      </w:r>
      <w:r>
        <w:t>Intrinsic nature; Primordial Nature; Theomorphic Nature</w:t>
      </w:r>
    </w:p>
    <w:p w:rsidR="00F842B7" w:rsidRDefault="00F842B7" w:rsidP="00F842B7">
      <w:pPr>
        <w:pStyle w:val="libNormal"/>
      </w:pPr>
      <w:r w:rsidRPr="00D929AB">
        <w:rPr>
          <w:rStyle w:val="libItalicChar"/>
        </w:rPr>
        <w:t>furu al din</w:t>
      </w:r>
      <w:r>
        <w:rPr>
          <w:rStyle w:val="libItalicChar"/>
        </w:rPr>
        <w:t xml:space="preserve">: </w:t>
      </w:r>
      <w:r>
        <w:t>Branches of religion</w:t>
      </w:r>
    </w:p>
    <w:p w:rsidR="00F842B7" w:rsidRDefault="00F842B7" w:rsidP="00F842B7">
      <w:pPr>
        <w:pStyle w:val="libNormal"/>
      </w:pPr>
      <w:r w:rsidRPr="00D929AB">
        <w:rPr>
          <w:rStyle w:val="libItalicChar"/>
        </w:rPr>
        <w:t>hādith</w:t>
      </w:r>
      <w:r>
        <w:rPr>
          <w:rStyle w:val="libItalicChar"/>
        </w:rPr>
        <w:t xml:space="preserve">: </w:t>
      </w:r>
      <w:r>
        <w:t>Temporal</w:t>
      </w:r>
    </w:p>
    <w:p w:rsidR="00F842B7" w:rsidRDefault="00F842B7" w:rsidP="00F842B7">
      <w:pPr>
        <w:pStyle w:val="libNormal"/>
      </w:pPr>
      <w:r w:rsidRPr="00D929AB">
        <w:rPr>
          <w:rStyle w:val="libItalicChar"/>
        </w:rPr>
        <w:t>husn wa qubh ‘aqli</w:t>
      </w:r>
      <w:r>
        <w:rPr>
          <w:rStyle w:val="libItalicChar"/>
        </w:rPr>
        <w:t xml:space="preserve">: </w:t>
      </w:r>
      <w:r>
        <w:t>Good and Evil from intellectual point of view</w:t>
      </w:r>
    </w:p>
    <w:p w:rsidR="00F842B7" w:rsidRDefault="00F842B7" w:rsidP="00F842B7">
      <w:pPr>
        <w:pStyle w:val="libNormal"/>
      </w:pPr>
      <w:r w:rsidRPr="00D929AB">
        <w:rPr>
          <w:rStyle w:val="libItalicChar"/>
        </w:rPr>
        <w:t>hukm al aql</w:t>
      </w:r>
      <w:r>
        <w:rPr>
          <w:rStyle w:val="libItalicChar"/>
        </w:rPr>
        <w:t xml:space="preserve">: </w:t>
      </w:r>
      <w:r>
        <w:t>Command of the intellect</w:t>
      </w:r>
    </w:p>
    <w:p w:rsidR="00F842B7" w:rsidRDefault="00F842B7" w:rsidP="00F842B7">
      <w:pPr>
        <w:pStyle w:val="libNormal"/>
      </w:pPr>
      <w:r w:rsidRPr="00D929AB">
        <w:rPr>
          <w:rStyle w:val="libItalicChar"/>
        </w:rPr>
        <w:t>ibdā’</w:t>
      </w:r>
      <w:r>
        <w:rPr>
          <w:rStyle w:val="libItalicChar"/>
        </w:rPr>
        <w:t xml:space="preserve">: </w:t>
      </w:r>
      <w:r>
        <w:t>Primordial innovation</w:t>
      </w:r>
    </w:p>
    <w:p w:rsidR="00F842B7" w:rsidRDefault="00F842B7" w:rsidP="00F842B7">
      <w:pPr>
        <w:pStyle w:val="libNormal"/>
      </w:pPr>
      <w:r w:rsidRPr="00D929AB">
        <w:rPr>
          <w:rStyle w:val="libItalicChar"/>
        </w:rPr>
        <w:t>’ikhtiyār</w:t>
      </w:r>
      <w:r>
        <w:rPr>
          <w:rStyle w:val="libItalicChar"/>
        </w:rPr>
        <w:t xml:space="preserve">: </w:t>
      </w:r>
      <w:r>
        <w:t>Free</w:t>
      </w:r>
      <w:r w:rsidR="001E038C">
        <w:t>-</w:t>
      </w:r>
      <w:r>
        <w:t>will</w:t>
      </w:r>
    </w:p>
    <w:p w:rsidR="00F842B7" w:rsidRDefault="00F842B7" w:rsidP="00F842B7">
      <w:pPr>
        <w:pStyle w:val="libNormal"/>
      </w:pPr>
      <w:r w:rsidRPr="00D929AB">
        <w:rPr>
          <w:rStyle w:val="libItalicChar"/>
        </w:rPr>
        <w:t>ilhām</w:t>
      </w:r>
      <w:r>
        <w:rPr>
          <w:rStyle w:val="libItalicChar"/>
        </w:rPr>
        <w:t xml:space="preserve">: </w:t>
      </w:r>
      <w:r>
        <w:t>Intuition</w:t>
      </w:r>
    </w:p>
    <w:p w:rsidR="00F842B7" w:rsidRDefault="00F842B7" w:rsidP="00F842B7">
      <w:pPr>
        <w:pStyle w:val="libNormal"/>
      </w:pPr>
      <w:r w:rsidRPr="00D929AB">
        <w:rPr>
          <w:rStyle w:val="libItalicChar"/>
        </w:rPr>
        <w:t>imkān</w:t>
      </w:r>
      <w:r>
        <w:rPr>
          <w:rStyle w:val="libItalicChar"/>
        </w:rPr>
        <w:t xml:space="preserve">: </w:t>
      </w:r>
      <w:r>
        <w:t>Possible</w:t>
      </w:r>
    </w:p>
    <w:p w:rsidR="00F842B7" w:rsidRDefault="00F842B7" w:rsidP="00F842B7">
      <w:pPr>
        <w:pStyle w:val="libNormal"/>
      </w:pPr>
      <w:r w:rsidRPr="00D929AB">
        <w:rPr>
          <w:rStyle w:val="libItalicChar"/>
        </w:rPr>
        <w:t>imtinā’</w:t>
      </w:r>
      <w:r>
        <w:rPr>
          <w:rStyle w:val="libItalicChar"/>
        </w:rPr>
        <w:t xml:space="preserve">: </w:t>
      </w:r>
      <w:r>
        <w:t>The real cause</w:t>
      </w:r>
    </w:p>
    <w:p w:rsidR="00F842B7" w:rsidRDefault="00F842B7" w:rsidP="00F842B7">
      <w:pPr>
        <w:pStyle w:val="libNormal"/>
      </w:pPr>
      <w:r w:rsidRPr="00D929AB">
        <w:rPr>
          <w:rStyle w:val="libItalicChar"/>
        </w:rPr>
        <w:t>irādah:</w:t>
      </w:r>
      <w:r>
        <w:rPr>
          <w:rStyle w:val="libItalicChar"/>
        </w:rPr>
        <w:t xml:space="preserve"> </w:t>
      </w:r>
      <w:r>
        <w:t>Will</w:t>
      </w:r>
    </w:p>
    <w:p w:rsidR="00F842B7" w:rsidRDefault="00F842B7" w:rsidP="00F842B7">
      <w:pPr>
        <w:pStyle w:val="libNormal"/>
      </w:pPr>
      <w:r w:rsidRPr="00D929AB">
        <w:rPr>
          <w:rStyle w:val="libItalicChar"/>
        </w:rPr>
        <w:t>irfan</w:t>
      </w:r>
      <w:r>
        <w:rPr>
          <w:rStyle w:val="libItalicChar"/>
        </w:rPr>
        <w:t xml:space="preserve">: </w:t>
      </w:r>
      <w:r>
        <w:t>Mysticism</w:t>
      </w:r>
    </w:p>
    <w:p w:rsidR="00F842B7" w:rsidRDefault="00F842B7" w:rsidP="00F842B7">
      <w:pPr>
        <w:pStyle w:val="libNormal"/>
      </w:pPr>
      <w:r w:rsidRPr="00D929AB">
        <w:rPr>
          <w:rStyle w:val="libItalicChar"/>
        </w:rPr>
        <w:t>Jabr</w:t>
      </w:r>
      <w:r>
        <w:rPr>
          <w:rStyle w:val="libItalicChar"/>
        </w:rPr>
        <w:t xml:space="preserve">: </w:t>
      </w:r>
      <w:r>
        <w:t>Pre</w:t>
      </w:r>
      <w:r w:rsidR="001E038C">
        <w:t>-</w:t>
      </w:r>
      <w:r>
        <w:t>determination</w:t>
      </w:r>
    </w:p>
    <w:p w:rsidR="00F842B7" w:rsidRDefault="00F842B7" w:rsidP="00F842B7">
      <w:pPr>
        <w:pStyle w:val="libNormal"/>
      </w:pPr>
      <w:r w:rsidRPr="00D929AB">
        <w:rPr>
          <w:rStyle w:val="libItalicChar"/>
        </w:rPr>
        <w:t>kammi</w:t>
      </w:r>
      <w:r>
        <w:rPr>
          <w:rStyle w:val="libItalicChar"/>
        </w:rPr>
        <w:t xml:space="preserve">: </w:t>
      </w:r>
      <w:r>
        <w:t>Quantity</w:t>
      </w:r>
    </w:p>
    <w:p w:rsidR="00F842B7" w:rsidRDefault="00F842B7" w:rsidP="00F842B7">
      <w:pPr>
        <w:pStyle w:val="libNormal"/>
      </w:pPr>
      <w:r w:rsidRPr="00D929AB">
        <w:rPr>
          <w:rStyle w:val="libItalicChar"/>
        </w:rPr>
        <w:t>karāmāt</w:t>
      </w:r>
      <w:r>
        <w:rPr>
          <w:rStyle w:val="libItalicChar"/>
        </w:rPr>
        <w:t xml:space="preserve">: </w:t>
      </w:r>
      <w:r>
        <w:t>Miracles of the Saints</w:t>
      </w:r>
    </w:p>
    <w:p w:rsidR="00F842B7" w:rsidRDefault="00F842B7" w:rsidP="00F842B7">
      <w:pPr>
        <w:pStyle w:val="libNormal"/>
      </w:pPr>
      <w:r w:rsidRPr="00D929AB">
        <w:rPr>
          <w:rStyle w:val="libItalicChar"/>
        </w:rPr>
        <w:lastRenderedPageBreak/>
        <w:t>kashf</w:t>
      </w:r>
      <w:r>
        <w:rPr>
          <w:rStyle w:val="libItalicChar"/>
        </w:rPr>
        <w:t xml:space="preserve">: </w:t>
      </w:r>
      <w:r>
        <w:t>Illumination</w:t>
      </w:r>
    </w:p>
    <w:p w:rsidR="00F842B7" w:rsidRDefault="00F842B7" w:rsidP="00F842B7">
      <w:pPr>
        <w:pStyle w:val="libNormal"/>
      </w:pPr>
      <w:r w:rsidRPr="00D929AB">
        <w:rPr>
          <w:rStyle w:val="libItalicChar"/>
        </w:rPr>
        <w:t>kayf nafsāni</w:t>
      </w:r>
      <w:r>
        <w:rPr>
          <w:rStyle w:val="libItalicChar"/>
        </w:rPr>
        <w:t xml:space="preserve">: </w:t>
      </w:r>
      <w:r>
        <w:t>Psychical quality</w:t>
      </w:r>
    </w:p>
    <w:p w:rsidR="00F842B7" w:rsidRDefault="00F842B7" w:rsidP="00F842B7">
      <w:pPr>
        <w:pStyle w:val="libNormal"/>
      </w:pPr>
      <w:r w:rsidRPr="00D929AB">
        <w:rPr>
          <w:rStyle w:val="libItalicChar"/>
        </w:rPr>
        <w:t>kayfi</w:t>
      </w:r>
      <w:r>
        <w:rPr>
          <w:rStyle w:val="libItalicChar"/>
        </w:rPr>
        <w:t xml:space="preserve">: </w:t>
      </w:r>
      <w:r>
        <w:t>Quality</w:t>
      </w:r>
    </w:p>
    <w:p w:rsidR="00F842B7" w:rsidRDefault="00F842B7" w:rsidP="00F842B7">
      <w:pPr>
        <w:pStyle w:val="libNormal"/>
      </w:pPr>
      <w:r w:rsidRPr="00D929AB">
        <w:rPr>
          <w:rStyle w:val="libItalicChar"/>
        </w:rPr>
        <w:t>lawh mahfūz</w:t>
      </w:r>
      <w:r>
        <w:rPr>
          <w:rStyle w:val="libItalicChar"/>
        </w:rPr>
        <w:t xml:space="preserve">: </w:t>
      </w:r>
      <w:r>
        <w:t>The Safe Tablet</w:t>
      </w:r>
    </w:p>
    <w:p w:rsidR="00F842B7" w:rsidRDefault="00F842B7" w:rsidP="00F842B7">
      <w:pPr>
        <w:pStyle w:val="libNormal"/>
      </w:pPr>
      <w:r w:rsidRPr="00D929AB">
        <w:rPr>
          <w:rStyle w:val="libItalicChar"/>
        </w:rPr>
        <w:t>ma’ād</w:t>
      </w:r>
      <w:r>
        <w:rPr>
          <w:rStyle w:val="libItalicChar"/>
        </w:rPr>
        <w:t xml:space="preserve">: </w:t>
      </w:r>
      <w:r>
        <w:t>Ressurection</w:t>
      </w:r>
    </w:p>
    <w:p w:rsidR="00F842B7" w:rsidRDefault="00F842B7" w:rsidP="00F842B7">
      <w:pPr>
        <w:pStyle w:val="libNormal"/>
      </w:pPr>
      <w:r w:rsidRPr="00D929AB">
        <w:rPr>
          <w:rStyle w:val="libItalicChar"/>
        </w:rPr>
        <w:t>ma’d</w:t>
      </w:r>
      <w:r>
        <w:rPr>
          <w:rStyle w:val="libItalicChar"/>
        </w:rPr>
        <w:t xml:space="preserve">: </w:t>
      </w:r>
      <w:r>
        <w:t>Resurrection</w:t>
      </w:r>
    </w:p>
    <w:p w:rsidR="00F842B7" w:rsidRDefault="00F842B7" w:rsidP="00F842B7">
      <w:pPr>
        <w:pStyle w:val="libNormal"/>
      </w:pPr>
      <w:r w:rsidRPr="00D929AB">
        <w:rPr>
          <w:rStyle w:val="libItalicChar"/>
        </w:rPr>
        <w:t>ma’lūl</w:t>
      </w:r>
      <w:r>
        <w:rPr>
          <w:rStyle w:val="libItalicChar"/>
        </w:rPr>
        <w:t xml:space="preserve">: </w:t>
      </w:r>
      <w:r>
        <w:t>Caused thing</w:t>
      </w:r>
    </w:p>
    <w:p w:rsidR="00F842B7" w:rsidRDefault="00F842B7" w:rsidP="00F842B7">
      <w:pPr>
        <w:pStyle w:val="libNormal"/>
      </w:pPr>
      <w:r w:rsidRPr="00D929AB">
        <w:rPr>
          <w:rStyle w:val="libItalicChar"/>
        </w:rPr>
        <w:t>ma’sumīn</w:t>
      </w:r>
      <w:r>
        <w:rPr>
          <w:rStyle w:val="libItalicChar"/>
        </w:rPr>
        <w:t xml:space="preserve">: </w:t>
      </w:r>
      <w:r>
        <w:t>The Infallible Ones</w:t>
      </w:r>
    </w:p>
    <w:p w:rsidR="00F842B7" w:rsidRDefault="00F842B7" w:rsidP="00F842B7">
      <w:pPr>
        <w:pStyle w:val="libNormal"/>
      </w:pPr>
      <w:r w:rsidRPr="00D929AB">
        <w:rPr>
          <w:rStyle w:val="libItalicChar"/>
        </w:rPr>
        <w:t>ma’sūm</w:t>
      </w:r>
      <w:r>
        <w:rPr>
          <w:rStyle w:val="libItalicChar"/>
        </w:rPr>
        <w:t xml:space="preserve">: </w:t>
      </w:r>
      <w:r>
        <w:t>Infallible</w:t>
      </w:r>
    </w:p>
    <w:p w:rsidR="00F842B7" w:rsidRDefault="00F842B7" w:rsidP="00F842B7">
      <w:pPr>
        <w:pStyle w:val="libNormal"/>
      </w:pPr>
      <w:r w:rsidRPr="00D929AB">
        <w:rPr>
          <w:rStyle w:val="libItalicChar"/>
        </w:rPr>
        <w:t>māddah</w:t>
      </w:r>
      <w:r>
        <w:rPr>
          <w:rStyle w:val="libItalicChar"/>
        </w:rPr>
        <w:t xml:space="preserve">: </w:t>
      </w:r>
      <w:r>
        <w:t>Material</w:t>
      </w:r>
    </w:p>
    <w:p w:rsidR="00F842B7" w:rsidRDefault="00F842B7" w:rsidP="00F842B7">
      <w:pPr>
        <w:pStyle w:val="libNormal"/>
      </w:pPr>
      <w:r w:rsidRPr="00D929AB">
        <w:rPr>
          <w:rStyle w:val="libItalicChar"/>
        </w:rPr>
        <w:t>māddah al</w:t>
      </w:r>
      <w:r w:rsidR="001E038C">
        <w:rPr>
          <w:rStyle w:val="libItalicChar"/>
        </w:rPr>
        <w:t>-</w:t>
      </w:r>
      <w:r w:rsidRPr="00D929AB">
        <w:rPr>
          <w:rStyle w:val="libItalicChar"/>
        </w:rPr>
        <w:t>awwaliyyah</w:t>
      </w:r>
      <w:r>
        <w:rPr>
          <w:rStyle w:val="libItalicChar"/>
        </w:rPr>
        <w:t xml:space="preserve">: </w:t>
      </w:r>
      <w:r>
        <w:t>Prime Matter</w:t>
      </w:r>
    </w:p>
    <w:p w:rsidR="00F842B7" w:rsidRDefault="00F842B7" w:rsidP="00F842B7">
      <w:pPr>
        <w:pStyle w:val="libNormal"/>
      </w:pPr>
      <w:r w:rsidRPr="00D929AB">
        <w:rPr>
          <w:rStyle w:val="libItalicChar"/>
        </w:rPr>
        <w:t>mafhūm idāfi</w:t>
      </w:r>
      <w:r>
        <w:rPr>
          <w:rStyle w:val="libItalicChar"/>
        </w:rPr>
        <w:t xml:space="preserve">: </w:t>
      </w:r>
      <w:r>
        <w:t>Relative concept</w:t>
      </w:r>
    </w:p>
    <w:p w:rsidR="00F842B7" w:rsidRDefault="00F842B7" w:rsidP="00F842B7">
      <w:pPr>
        <w:pStyle w:val="libNormal"/>
      </w:pPr>
      <w:r w:rsidRPr="00D929AB">
        <w:rPr>
          <w:rStyle w:val="libItalicChar"/>
        </w:rPr>
        <w:t>makān</w:t>
      </w:r>
      <w:r>
        <w:rPr>
          <w:rStyle w:val="libItalicChar"/>
        </w:rPr>
        <w:t xml:space="preserve">: </w:t>
      </w:r>
      <w:r>
        <w:t>Space</w:t>
      </w:r>
    </w:p>
    <w:p w:rsidR="00F842B7" w:rsidRDefault="00F842B7" w:rsidP="00F842B7">
      <w:pPr>
        <w:pStyle w:val="libNormal"/>
      </w:pPr>
      <w:r w:rsidRPr="00D929AB">
        <w:rPr>
          <w:rStyle w:val="libItalicChar"/>
        </w:rPr>
        <w:t>malakah</w:t>
      </w:r>
      <w:r>
        <w:rPr>
          <w:rStyle w:val="libItalicChar"/>
        </w:rPr>
        <w:t xml:space="preserve">: </w:t>
      </w:r>
      <w:r>
        <w:t>Faculty</w:t>
      </w:r>
    </w:p>
    <w:p w:rsidR="00F842B7" w:rsidRDefault="00F842B7" w:rsidP="00F842B7">
      <w:pPr>
        <w:pStyle w:val="libItalic"/>
      </w:pPr>
      <w:r>
        <w:t>malakat al</w:t>
      </w:r>
      <w:r w:rsidR="001E038C">
        <w:t>-</w:t>
      </w:r>
      <w:r>
        <w:t>‘ismah:</w:t>
      </w:r>
    </w:p>
    <w:p w:rsidR="00F842B7" w:rsidRDefault="00F842B7" w:rsidP="00F842B7">
      <w:pPr>
        <w:pStyle w:val="libNormal"/>
      </w:pPr>
      <w:r w:rsidRPr="00D929AB">
        <w:rPr>
          <w:rStyle w:val="libItalicChar"/>
        </w:rPr>
        <w:t>mawjūd</w:t>
      </w:r>
      <w:r>
        <w:rPr>
          <w:rStyle w:val="libItalicChar"/>
        </w:rPr>
        <w:t xml:space="preserve">: </w:t>
      </w:r>
      <w:r>
        <w:t>Existent</w:t>
      </w:r>
    </w:p>
    <w:p w:rsidR="00F842B7" w:rsidRDefault="00F842B7" w:rsidP="00F842B7">
      <w:pPr>
        <w:pStyle w:val="libNormal"/>
      </w:pPr>
      <w:r w:rsidRPr="00D929AB">
        <w:rPr>
          <w:rStyle w:val="libItalicChar"/>
        </w:rPr>
        <w:t>mawjūdāt jawhariyyah</w:t>
      </w:r>
      <w:r>
        <w:rPr>
          <w:rStyle w:val="libItalicChar"/>
        </w:rPr>
        <w:t xml:space="preserve">: </w:t>
      </w:r>
      <w:r>
        <w:t>Substantial existents</w:t>
      </w:r>
    </w:p>
    <w:p w:rsidR="00F842B7" w:rsidRDefault="00F842B7" w:rsidP="00F842B7">
      <w:pPr>
        <w:pStyle w:val="libNormal"/>
      </w:pPr>
      <w:r w:rsidRPr="00D929AB">
        <w:rPr>
          <w:rStyle w:val="libItalicChar"/>
        </w:rPr>
        <w:t>misdāq</w:t>
      </w:r>
      <w:r>
        <w:rPr>
          <w:rStyle w:val="libItalicChar"/>
        </w:rPr>
        <w:t xml:space="preserve">: </w:t>
      </w:r>
      <w:r>
        <w:t>Referent (of a concept)</w:t>
      </w:r>
    </w:p>
    <w:p w:rsidR="00F842B7" w:rsidRDefault="00F842B7" w:rsidP="00F842B7">
      <w:pPr>
        <w:pStyle w:val="libNormal"/>
      </w:pPr>
      <w:r w:rsidRPr="00D929AB">
        <w:rPr>
          <w:rStyle w:val="libItalicChar"/>
        </w:rPr>
        <w:t>mudhakkir</w:t>
      </w:r>
      <w:r>
        <w:rPr>
          <w:rStyle w:val="libItalicChar"/>
        </w:rPr>
        <w:t xml:space="preserve">: </w:t>
      </w:r>
      <w:r>
        <w:t>Reminder</w:t>
      </w:r>
    </w:p>
    <w:p w:rsidR="00F842B7" w:rsidRDefault="00F842B7" w:rsidP="00F842B7">
      <w:pPr>
        <w:pStyle w:val="libNormal"/>
      </w:pPr>
      <w:r w:rsidRPr="00D929AB">
        <w:rPr>
          <w:rStyle w:val="libItalicChar"/>
        </w:rPr>
        <w:t>muhāl</w:t>
      </w:r>
      <w:r>
        <w:rPr>
          <w:rStyle w:val="libItalicChar"/>
        </w:rPr>
        <w:t xml:space="preserve">: </w:t>
      </w:r>
      <w:r>
        <w:t>Impossible</w:t>
      </w:r>
    </w:p>
    <w:p w:rsidR="00F842B7" w:rsidRDefault="00F842B7" w:rsidP="00F842B7">
      <w:pPr>
        <w:pStyle w:val="libNormal"/>
      </w:pPr>
      <w:r w:rsidRPr="00D929AB">
        <w:rPr>
          <w:rStyle w:val="libItalicChar"/>
        </w:rPr>
        <w:t>mukashafa</w:t>
      </w:r>
      <w:r>
        <w:rPr>
          <w:rStyle w:val="libItalicChar"/>
        </w:rPr>
        <w:t xml:space="preserve">: </w:t>
      </w:r>
      <w:r>
        <w:t>Mystical vision</w:t>
      </w:r>
    </w:p>
    <w:p w:rsidR="00F842B7" w:rsidRDefault="00F842B7" w:rsidP="00F842B7">
      <w:pPr>
        <w:pStyle w:val="libNormal"/>
      </w:pPr>
      <w:r w:rsidRPr="00D929AB">
        <w:rPr>
          <w:rStyle w:val="libItalicChar"/>
        </w:rPr>
        <w:t>mukhlas:</w:t>
      </w:r>
      <w:r>
        <w:rPr>
          <w:rStyle w:val="libItalicChar"/>
        </w:rPr>
        <w:t xml:space="preserve"> </w:t>
      </w:r>
      <w:r>
        <w:t>Purified by God</w:t>
      </w:r>
    </w:p>
    <w:p w:rsidR="00F842B7" w:rsidRDefault="00F842B7" w:rsidP="00F842B7">
      <w:pPr>
        <w:pStyle w:val="libNormal"/>
      </w:pPr>
      <w:r w:rsidRPr="00D929AB">
        <w:rPr>
          <w:rStyle w:val="libItalicChar"/>
        </w:rPr>
        <w:t>mukhlis</w:t>
      </w:r>
      <w:r>
        <w:rPr>
          <w:rStyle w:val="libItalicChar"/>
        </w:rPr>
        <w:t xml:space="preserve">: </w:t>
      </w:r>
      <w:r>
        <w:t>Purifies for God</w:t>
      </w:r>
    </w:p>
    <w:p w:rsidR="00F842B7" w:rsidRDefault="00F842B7" w:rsidP="00F842B7">
      <w:pPr>
        <w:pStyle w:val="libNormal"/>
      </w:pPr>
      <w:r w:rsidRPr="00D929AB">
        <w:rPr>
          <w:rStyle w:val="libItalicChar"/>
        </w:rPr>
        <w:t>mutakallimīn</w:t>
      </w:r>
      <w:r>
        <w:rPr>
          <w:rStyle w:val="libItalicChar"/>
        </w:rPr>
        <w:t xml:space="preserve">: </w:t>
      </w:r>
      <w:r>
        <w:t>Scholars of theology</w:t>
      </w:r>
    </w:p>
    <w:p w:rsidR="00F842B7" w:rsidRDefault="00F842B7" w:rsidP="00F842B7">
      <w:pPr>
        <w:pStyle w:val="libNormal"/>
      </w:pPr>
      <w:r w:rsidRPr="00D929AB">
        <w:rPr>
          <w:rStyle w:val="libItalicChar"/>
        </w:rPr>
        <w:t>nabuwwah</w:t>
      </w:r>
      <w:r>
        <w:rPr>
          <w:rStyle w:val="libItalicChar"/>
        </w:rPr>
        <w:t xml:space="preserve">: </w:t>
      </w:r>
      <w:r>
        <w:t>Prophethood</w:t>
      </w:r>
    </w:p>
    <w:p w:rsidR="00F842B7" w:rsidRDefault="00F842B7" w:rsidP="00F842B7">
      <w:pPr>
        <w:pStyle w:val="libNormal"/>
      </w:pPr>
      <w:r w:rsidRPr="00D929AB">
        <w:rPr>
          <w:rStyle w:val="libItalicChar"/>
        </w:rPr>
        <w:t>nadhīr:</w:t>
      </w:r>
      <w:r>
        <w:rPr>
          <w:rStyle w:val="libItalicChar"/>
        </w:rPr>
        <w:t xml:space="preserve"> </w:t>
      </w:r>
      <w:r>
        <w:t>Warner</w:t>
      </w:r>
    </w:p>
    <w:p w:rsidR="00F842B7" w:rsidRDefault="00F842B7" w:rsidP="00F842B7">
      <w:pPr>
        <w:pStyle w:val="libNormal"/>
      </w:pPr>
      <w:r w:rsidRPr="00D929AB">
        <w:rPr>
          <w:rStyle w:val="libItalicChar"/>
        </w:rPr>
        <w:t>nubuwwah</w:t>
      </w:r>
      <w:r>
        <w:rPr>
          <w:rStyle w:val="libItalicChar"/>
        </w:rPr>
        <w:t xml:space="preserve">: </w:t>
      </w:r>
      <w:r>
        <w:t>Prophethood</w:t>
      </w:r>
    </w:p>
    <w:p w:rsidR="00F842B7" w:rsidRDefault="00F842B7" w:rsidP="00F842B7">
      <w:pPr>
        <w:pStyle w:val="libNormal"/>
      </w:pPr>
      <w:r w:rsidRPr="00D929AB">
        <w:rPr>
          <w:rStyle w:val="libItalicChar"/>
        </w:rPr>
        <w:t>qadīm</w:t>
      </w:r>
      <w:r>
        <w:rPr>
          <w:rStyle w:val="libItalicChar"/>
        </w:rPr>
        <w:t xml:space="preserve">: </w:t>
      </w:r>
      <w:r>
        <w:t>Pre</w:t>
      </w:r>
      <w:r w:rsidR="001E038C">
        <w:t>-</w:t>
      </w:r>
      <w:r>
        <w:t>existent</w:t>
      </w:r>
    </w:p>
    <w:p w:rsidR="00F842B7" w:rsidRDefault="00F842B7" w:rsidP="00F842B7">
      <w:pPr>
        <w:pStyle w:val="libItalic"/>
      </w:pPr>
      <w:r>
        <w:t>qudama al</w:t>
      </w:r>
      <w:r w:rsidR="001E038C">
        <w:t>-</w:t>
      </w:r>
      <w:r>
        <w:t>thamāniyah:</w:t>
      </w:r>
    </w:p>
    <w:p w:rsidR="00F842B7" w:rsidRDefault="00F842B7" w:rsidP="00F842B7">
      <w:pPr>
        <w:pStyle w:val="libItalic"/>
      </w:pPr>
      <w:r>
        <w:t>rabb al</w:t>
      </w:r>
      <w:r w:rsidR="001E038C">
        <w:t>-</w:t>
      </w:r>
      <w:r>
        <w:t>arbāb:Lord of the lords</w:t>
      </w:r>
    </w:p>
    <w:p w:rsidR="00F842B7" w:rsidRDefault="00F842B7" w:rsidP="00F842B7">
      <w:pPr>
        <w:pStyle w:val="libNormal"/>
      </w:pPr>
      <w:r w:rsidRPr="00D929AB">
        <w:rPr>
          <w:rStyle w:val="libItalicChar"/>
        </w:rPr>
        <w:t>rubūbiyyah</w:t>
      </w:r>
      <w:r>
        <w:rPr>
          <w:rStyle w:val="libItalicChar"/>
        </w:rPr>
        <w:t xml:space="preserve">: </w:t>
      </w:r>
      <w:r>
        <w:t>Lordship</w:t>
      </w:r>
    </w:p>
    <w:p w:rsidR="00F842B7" w:rsidRDefault="00F842B7" w:rsidP="00F842B7">
      <w:pPr>
        <w:pStyle w:val="libNormal"/>
      </w:pPr>
      <w:r w:rsidRPr="00D929AB">
        <w:rPr>
          <w:rStyle w:val="libItalicChar"/>
        </w:rPr>
        <w:t>sair wa suluk</w:t>
      </w:r>
      <w:r>
        <w:rPr>
          <w:rStyle w:val="libItalicChar"/>
        </w:rPr>
        <w:t xml:space="preserve">: </w:t>
      </w:r>
      <w:r>
        <w:t>Spiritual journey</w:t>
      </w:r>
    </w:p>
    <w:p w:rsidR="00F842B7" w:rsidRDefault="00F842B7" w:rsidP="00F842B7">
      <w:pPr>
        <w:pStyle w:val="libNormal"/>
      </w:pPr>
      <w:r w:rsidRPr="00D929AB">
        <w:rPr>
          <w:rStyle w:val="libItalicChar"/>
        </w:rPr>
        <w:t>sarmadi</w:t>
      </w:r>
      <w:r>
        <w:rPr>
          <w:rStyle w:val="libItalicChar"/>
        </w:rPr>
        <w:t xml:space="preserve">: </w:t>
      </w:r>
      <w:r>
        <w:t>Sempiternity</w:t>
      </w:r>
    </w:p>
    <w:p w:rsidR="00F842B7" w:rsidRDefault="00F842B7" w:rsidP="00F842B7">
      <w:pPr>
        <w:pStyle w:val="libNormal"/>
      </w:pPr>
      <w:r w:rsidRPr="00D929AB">
        <w:rPr>
          <w:rStyle w:val="libItalicChar"/>
        </w:rPr>
        <w:t>shuhud</w:t>
      </w:r>
      <w:r>
        <w:rPr>
          <w:rStyle w:val="libItalicChar"/>
        </w:rPr>
        <w:t xml:space="preserve">: </w:t>
      </w:r>
      <w:r>
        <w:t>Witnessin</w:t>
      </w:r>
    </w:p>
    <w:p w:rsidR="00F842B7" w:rsidRDefault="00F842B7" w:rsidP="00F842B7">
      <w:pPr>
        <w:pStyle w:val="libNormal"/>
      </w:pPr>
      <w:r w:rsidRPr="00D929AB">
        <w:rPr>
          <w:rStyle w:val="libItalicChar"/>
        </w:rPr>
        <w:t>tadhkirah</w:t>
      </w:r>
      <w:r>
        <w:rPr>
          <w:rStyle w:val="libItalicChar"/>
        </w:rPr>
        <w:t xml:space="preserve">: </w:t>
      </w:r>
      <w:r>
        <w:t>Reminder</w:t>
      </w:r>
    </w:p>
    <w:p w:rsidR="00F842B7" w:rsidRDefault="00F842B7" w:rsidP="00F842B7">
      <w:pPr>
        <w:pStyle w:val="libNormal"/>
        <w:rPr>
          <w:rStyle w:val="libItalicChar"/>
        </w:rPr>
      </w:pPr>
      <w:r w:rsidRPr="00D929AB">
        <w:rPr>
          <w:rStyle w:val="libItalicChar"/>
        </w:rPr>
        <w:t>tahdīth</w:t>
      </w:r>
      <w:r>
        <w:rPr>
          <w:rStyle w:val="libItalicChar"/>
        </w:rPr>
        <w:t>:</w:t>
      </w:r>
    </w:p>
    <w:p w:rsidR="00F842B7" w:rsidRDefault="00F842B7" w:rsidP="00F842B7">
      <w:pPr>
        <w:pStyle w:val="libItalic"/>
      </w:pPr>
      <w:r>
        <w:t>tarbiyah:</w:t>
      </w:r>
    </w:p>
    <w:p w:rsidR="00F842B7" w:rsidRDefault="00F842B7" w:rsidP="00F842B7">
      <w:pPr>
        <w:pStyle w:val="libNormal"/>
      </w:pPr>
      <w:r w:rsidRPr="00D929AB">
        <w:rPr>
          <w:rStyle w:val="libItalicChar"/>
        </w:rPr>
        <w:t>tark al</w:t>
      </w:r>
      <w:r w:rsidR="001E038C">
        <w:rPr>
          <w:rStyle w:val="libItalicChar"/>
        </w:rPr>
        <w:t>-</w:t>
      </w:r>
      <w:r w:rsidRPr="00D929AB">
        <w:rPr>
          <w:rStyle w:val="libItalicChar"/>
        </w:rPr>
        <w:t>awla:tasalsul</w:t>
      </w:r>
      <w:r>
        <w:rPr>
          <w:rStyle w:val="libItalicChar"/>
        </w:rPr>
        <w:t xml:space="preserve">: </w:t>
      </w:r>
      <w:r>
        <w:t>Infinite series</w:t>
      </w:r>
    </w:p>
    <w:p w:rsidR="00F842B7" w:rsidRDefault="00F842B7" w:rsidP="00F842B7">
      <w:pPr>
        <w:pStyle w:val="libNormal"/>
      </w:pPr>
      <w:r w:rsidRPr="00D929AB">
        <w:rPr>
          <w:rStyle w:val="libItalicChar"/>
        </w:rPr>
        <w:t>tawhīd al</w:t>
      </w:r>
      <w:r w:rsidR="001E038C">
        <w:rPr>
          <w:rStyle w:val="libItalicChar"/>
        </w:rPr>
        <w:t>-</w:t>
      </w:r>
      <w:r w:rsidRPr="00D929AB">
        <w:rPr>
          <w:rStyle w:val="libItalicChar"/>
        </w:rPr>
        <w:t>sifāti</w:t>
      </w:r>
      <w:r>
        <w:rPr>
          <w:rStyle w:val="libItalicChar"/>
        </w:rPr>
        <w:t xml:space="preserve">: </w:t>
      </w:r>
      <w:r>
        <w:t>Unity of Divine Attributes</w:t>
      </w:r>
    </w:p>
    <w:p w:rsidR="00F842B7" w:rsidRDefault="00F842B7" w:rsidP="00F842B7">
      <w:pPr>
        <w:pStyle w:val="libNormal"/>
      </w:pPr>
      <w:r w:rsidRPr="00D929AB">
        <w:rPr>
          <w:rStyle w:val="libItalicChar"/>
        </w:rPr>
        <w:t>tawhid</w:t>
      </w:r>
      <w:r>
        <w:rPr>
          <w:rStyle w:val="libItalicChar"/>
        </w:rPr>
        <w:t xml:space="preserve">: </w:t>
      </w:r>
      <w:r>
        <w:t>Monotheism</w:t>
      </w:r>
    </w:p>
    <w:p w:rsidR="00F842B7" w:rsidRDefault="00F842B7" w:rsidP="00F842B7">
      <w:pPr>
        <w:pStyle w:val="libNormal"/>
        <w:rPr>
          <w:rStyle w:val="libItalicChar"/>
        </w:rPr>
      </w:pPr>
      <w:r w:rsidRPr="00D929AB">
        <w:rPr>
          <w:rStyle w:val="libItalicChar"/>
        </w:rPr>
        <w:t>touriyah:ūlu al</w:t>
      </w:r>
      <w:r w:rsidR="001E038C">
        <w:rPr>
          <w:rStyle w:val="libItalicChar"/>
        </w:rPr>
        <w:t>-</w:t>
      </w:r>
      <w:r w:rsidRPr="00D929AB">
        <w:rPr>
          <w:rStyle w:val="libItalicChar"/>
        </w:rPr>
        <w:t>‘azm</w:t>
      </w:r>
      <w:r>
        <w:rPr>
          <w:rStyle w:val="libItalicChar"/>
        </w:rPr>
        <w:t>:</w:t>
      </w:r>
    </w:p>
    <w:p w:rsidR="00F842B7" w:rsidRDefault="00F842B7" w:rsidP="00F842B7">
      <w:pPr>
        <w:pStyle w:val="libNormal"/>
      </w:pPr>
      <w:r w:rsidRPr="00D929AB">
        <w:rPr>
          <w:rStyle w:val="libItalicChar"/>
        </w:rPr>
        <w:t>usul al din</w:t>
      </w:r>
      <w:r>
        <w:rPr>
          <w:rStyle w:val="libItalicChar"/>
        </w:rPr>
        <w:t xml:space="preserve">: </w:t>
      </w:r>
      <w:r>
        <w:t>Princiles of religion</w:t>
      </w:r>
    </w:p>
    <w:p w:rsidR="00F842B7" w:rsidRDefault="00F842B7" w:rsidP="00F842B7">
      <w:pPr>
        <w:pStyle w:val="libNormal"/>
      </w:pPr>
      <w:r w:rsidRPr="00D929AB">
        <w:rPr>
          <w:rStyle w:val="libItalicChar"/>
        </w:rPr>
        <w:t>wahi;</w:t>
      </w:r>
      <w:r>
        <w:t xml:space="preserve"> revelation</w:t>
      </w:r>
    </w:p>
    <w:p w:rsidR="00F842B7" w:rsidRDefault="00F842B7" w:rsidP="00F842B7">
      <w:pPr>
        <w:pStyle w:val="libNormal"/>
      </w:pPr>
      <w:r w:rsidRPr="00D929AB">
        <w:rPr>
          <w:rStyle w:val="libItalicChar"/>
        </w:rPr>
        <w:t>wilāyah al</w:t>
      </w:r>
      <w:r w:rsidR="001E038C">
        <w:rPr>
          <w:rStyle w:val="libItalicChar"/>
        </w:rPr>
        <w:t>-</w:t>
      </w:r>
      <w:r w:rsidRPr="00D929AB">
        <w:rPr>
          <w:rStyle w:val="libItalicChar"/>
        </w:rPr>
        <w:t>takwīniyyah</w:t>
      </w:r>
      <w:r>
        <w:rPr>
          <w:rStyle w:val="libItalicChar"/>
        </w:rPr>
        <w:t xml:space="preserve">: </w:t>
      </w:r>
      <w:r>
        <w:t>Divine Authority</w:t>
      </w:r>
    </w:p>
    <w:p w:rsidR="00F842B7" w:rsidRDefault="00F842B7" w:rsidP="00F842B7">
      <w:pPr>
        <w:pStyle w:val="libNormal"/>
      </w:pPr>
      <w:r w:rsidRPr="00D929AB">
        <w:rPr>
          <w:rStyle w:val="libItalicChar"/>
        </w:rPr>
        <w:t>wilāyah al</w:t>
      </w:r>
      <w:r w:rsidR="001E038C">
        <w:rPr>
          <w:rStyle w:val="libItalicChar"/>
        </w:rPr>
        <w:t>-</w:t>
      </w:r>
      <w:r w:rsidRPr="00D929AB">
        <w:rPr>
          <w:rStyle w:val="libItalicChar"/>
        </w:rPr>
        <w:t>tashrī’iyyah</w:t>
      </w:r>
      <w:r>
        <w:rPr>
          <w:rStyle w:val="libItalicChar"/>
        </w:rPr>
        <w:t>:</w:t>
      </w:r>
      <w:r>
        <w:t>Legislative Authority</w:t>
      </w:r>
    </w:p>
    <w:p w:rsidR="00F842B7" w:rsidRDefault="00F842B7" w:rsidP="00F842B7">
      <w:pPr>
        <w:pStyle w:val="libNormal"/>
      </w:pPr>
      <w:r w:rsidRPr="00D929AB">
        <w:rPr>
          <w:rStyle w:val="libItalicChar"/>
        </w:rPr>
        <w:t>wilāyah</w:t>
      </w:r>
      <w:r>
        <w:rPr>
          <w:rStyle w:val="libItalicChar"/>
        </w:rPr>
        <w:t xml:space="preserve">: </w:t>
      </w:r>
      <w:r>
        <w:t>Authority</w:t>
      </w:r>
    </w:p>
    <w:p w:rsidR="00F842B7" w:rsidRDefault="00F842B7" w:rsidP="00F842B7">
      <w:pPr>
        <w:pStyle w:val="libItalic"/>
      </w:pPr>
      <w:r>
        <w:t>zalāl:</w:t>
      </w:r>
    </w:p>
    <w:p w:rsidR="00F842B7" w:rsidRDefault="00F842B7" w:rsidP="00F842B7">
      <w:pPr>
        <w:pStyle w:val="libNormal"/>
        <w:rPr>
          <w:rStyle w:val="libItalicChar"/>
        </w:rPr>
      </w:pPr>
      <w:r w:rsidRPr="00D929AB">
        <w:rPr>
          <w:rStyle w:val="libItalicChar"/>
        </w:rPr>
        <w:t>zamān</w:t>
      </w:r>
      <w:r>
        <w:rPr>
          <w:rStyle w:val="libItalicChar"/>
        </w:rPr>
        <w:t xml:space="preserve">: </w:t>
      </w:r>
      <w:r w:rsidRPr="00D929AB">
        <w:t>Time</w:t>
      </w:r>
    </w:p>
    <w:p w:rsidR="00F842B7" w:rsidRDefault="00F842B7" w:rsidP="00D732B4">
      <w:pPr>
        <w:pStyle w:val="libNormal"/>
      </w:pPr>
      <w:r w:rsidRPr="009D67AA">
        <w:rPr>
          <w:rStyle w:val="libItalicChar"/>
        </w:rPr>
        <w:lastRenderedPageBreak/>
        <w:t>al</w:t>
      </w:r>
      <w:r w:rsidR="001E038C">
        <w:rPr>
          <w:rStyle w:val="libItalicChar"/>
        </w:rPr>
        <w:t>-</w:t>
      </w:r>
      <w:r w:rsidRPr="009D67AA">
        <w:rPr>
          <w:rStyle w:val="libItalicChar"/>
        </w:rPr>
        <w:t>‘ulūm al</w:t>
      </w:r>
      <w:r w:rsidR="001E038C">
        <w:rPr>
          <w:rStyle w:val="libItalicChar"/>
        </w:rPr>
        <w:t>-</w:t>
      </w:r>
      <w:r w:rsidRPr="009D67AA">
        <w:t>naqliyyah</w:t>
      </w:r>
      <w:r>
        <w:t>: Narration Sciences</w:t>
      </w:r>
    </w:p>
    <w:p w:rsidR="00F842B7" w:rsidRDefault="00F842B7" w:rsidP="00D732B4">
      <w:pPr>
        <w:pStyle w:val="libItalic"/>
      </w:pPr>
      <w:r>
        <w:t>Sunnah</w:t>
      </w:r>
    </w:p>
    <w:p w:rsidR="005F29FE" w:rsidRDefault="00F842B7" w:rsidP="00D732B4">
      <w:pPr>
        <w:pStyle w:val="libItalic"/>
      </w:pPr>
      <w:r>
        <w:t>Imāmah</w:t>
      </w:r>
    </w:p>
    <w:p w:rsidR="005F29FE" w:rsidRDefault="005F29FE" w:rsidP="005F29FE">
      <w:pPr>
        <w:pStyle w:val="libNormal"/>
      </w:pPr>
      <w:r>
        <w:br w:type="page"/>
      </w:r>
    </w:p>
    <w:p w:rsidR="00413479" w:rsidRPr="005F29FE" w:rsidRDefault="005F29FE" w:rsidP="00754724">
      <w:pPr>
        <w:pStyle w:val="Heading1Center"/>
      </w:pPr>
      <w:bookmarkStart w:id="391" w:name="_Toc390345446"/>
      <w:r w:rsidRPr="00754724">
        <w:lastRenderedPageBreak/>
        <w:t>Endnotes</w:t>
      </w:r>
      <w:bookmarkEnd w:id="391"/>
    </w:p>
    <w:sectPr w:rsidR="00413479" w:rsidRPr="005F29FE" w:rsidSect="004C3E90">
      <w:headerReference w:type="even" r:id="rId8"/>
      <w:footerReference w:type="even" r:id="rId9"/>
      <w:footerReference w:type="default" r:id="rId10"/>
      <w:headerReference w:type="first" r:id="rId11"/>
      <w:footerReference w:type="first" r:id="rId12"/>
      <w:endnotePr>
        <w:numFmt w:val="decimal"/>
      </w:endnotePr>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0FF1" w:rsidRDefault="003B0FF1" w:rsidP="00113C59"/>
  </w:endnote>
  <w:endnote w:type="continuationSeparator" w:id="1">
    <w:p w:rsidR="003B0FF1" w:rsidRDefault="003B0FF1" w:rsidP="00113C59">
      <w:r>
        <w:continuationSeparator/>
      </w:r>
    </w:p>
  </w:endnote>
  <w:endnote w:id="2">
    <w:p w:rsidR="005F29FE" w:rsidRPr="005F29FE" w:rsidRDefault="005F29FE" w:rsidP="005F29FE">
      <w:pPr>
        <w:pStyle w:val="libFootnote"/>
      </w:pPr>
      <w:r w:rsidRPr="005F29FE">
        <w:rPr>
          <w:rStyle w:val="EndnoteReference"/>
          <w:vertAlign w:val="baseline"/>
        </w:rPr>
        <w:endnoteRef/>
      </w:r>
      <w:r w:rsidRPr="005F29FE">
        <w:t>. Such as Mirza Muhammad Rida the Jewish scholar from Tehran and author of the book ‘The Reasons for the Rejection of Judaism’ (Iqāmat al-Shuhūd fi Radd al- Yahūd), Hajj Baba Qazwini Yazdi another Jewish scholar author of the book ‘In the Presence of the Reasons that Reject the Jewish Faith’ (mahar al-Shuhūd fi Radd al- Yahūd) and professor ’Abd al-Ahad Daud (His previous name was Asqaf the Christian, author of the book ‘Muhammad in the Torah and Bible’</w:t>
      </w:r>
    </w:p>
  </w:endnote>
  <w:endnote w:id="3">
    <w:p w:rsidR="005F29FE" w:rsidRPr="005F29FE" w:rsidRDefault="005F29FE" w:rsidP="005F29FE">
      <w:pPr>
        <w:pStyle w:val="libFootnote"/>
      </w:pPr>
      <w:r w:rsidRPr="005F29FE">
        <w:rPr>
          <w:rStyle w:val="EndnoteReference"/>
          <w:vertAlign w:val="baseline"/>
        </w:rPr>
        <w:endnoteRef/>
      </w:r>
      <w:r w:rsidRPr="005F29FE">
        <w:t>. 2One can refer to the Bihār al-Anwār vol. 17, p. 225 until the end of this vol., and many other prominent history books</w:t>
      </w:r>
    </w:p>
  </w:endnote>
  <w:endnote w:id="4">
    <w:p w:rsidR="005F29FE" w:rsidRPr="005F29FE" w:rsidRDefault="005F29FE" w:rsidP="005F29FE">
      <w:pPr>
        <w:pStyle w:val="libFootnote"/>
      </w:pPr>
      <w:r w:rsidRPr="005F29FE">
        <w:rPr>
          <w:rStyle w:val="EndnoteReference"/>
          <w:vertAlign w:val="baseline"/>
        </w:rPr>
        <w:endnoteRef/>
      </w:r>
      <w:r w:rsidRPr="005F29FE">
        <w:t>.  See Al-Muzzaffar, shaykh M. Al-Hussayn, Imam Al-Sadiq. p. 60, trans.: J. Al-Rasheed. Ansarian Publ. Qum, 2000 (Editor’s note)</w:t>
      </w:r>
    </w:p>
  </w:endnote>
  <w:endnote w:id="5">
    <w:p w:rsidR="005F29FE" w:rsidRPr="005F29FE" w:rsidRDefault="005F29FE" w:rsidP="005F29FE">
      <w:pPr>
        <w:pStyle w:val="libFootnote"/>
      </w:pPr>
      <w:r w:rsidRPr="005F29FE">
        <w:rPr>
          <w:rStyle w:val="EndnoteReference"/>
          <w:vertAlign w:val="baseline"/>
        </w:rPr>
        <w:endnoteRef/>
      </w:r>
      <w:r w:rsidRPr="005F29FE">
        <w:t>.. See Al-Muzzaffar, shaykh M. Al-Hussayn, Imam Al-Sadiq. p. 46, trans.: J. Al-Rasheed. Ansarian Publ. Qum, 2000 (Editor’s note)</w:t>
      </w:r>
    </w:p>
  </w:endnote>
  <w:endnote w:id="6">
    <w:p w:rsidR="005F29FE" w:rsidRPr="005F29FE" w:rsidRDefault="005F29FE" w:rsidP="005F29FE">
      <w:pPr>
        <w:pStyle w:val="libFootnote"/>
      </w:pPr>
      <w:r w:rsidRPr="005F29FE">
        <w:rPr>
          <w:rStyle w:val="EndnoteReference"/>
          <w:vertAlign w:val="baseline"/>
        </w:rPr>
        <w:endnoteRef/>
      </w:r>
      <w:r w:rsidRPr="005F29FE">
        <w:t>. In the prayer of Kumail we read: So I declare with certainty that were it not for what you have decreed concerning the chastisement of Your deniers and what You have foreordained concerning the everlasting home of those who stubbornly resist, You would make the fire all of it, coolness and safety, and no one would have a place of rest or abode within it. (Author’s note)</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46A" w:rsidRDefault="00A42C71" w:rsidP="00054347">
    <w:pPr>
      <w:pStyle w:val="libNormal"/>
      <w:jc w:val="center"/>
    </w:pPr>
    <w:fldSimple w:instr=" PAGE   \* MERGEFORMAT ">
      <w:r w:rsidR="00B5793B">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46A" w:rsidRDefault="00A42C71" w:rsidP="003403D5">
    <w:pPr>
      <w:pStyle w:val="libNormal"/>
      <w:jc w:val="center"/>
    </w:pPr>
    <w:fldSimple w:instr=" PAGE   \* MERGEFORMAT ">
      <w:r w:rsidR="00B5793B">
        <w:rPr>
          <w:noProof/>
        </w:rPr>
        <w:t>11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46A" w:rsidRDefault="00A42C71" w:rsidP="00745C1D">
    <w:pPr>
      <w:pStyle w:val="libFootnotenum"/>
    </w:pPr>
    <w:fldSimple w:instr=" PAGE   \* MERGEFORMAT ">
      <w:r w:rsidR="001B27CE">
        <w:rPr>
          <w:noProof/>
        </w:rPr>
        <w:t>1</w:t>
      </w:r>
    </w:fldSimple>
    <w:r w:rsidR="00C2046A">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0FF1" w:rsidRDefault="003B0FF1" w:rsidP="00113C59">
      <w:r>
        <w:separator/>
      </w:r>
    </w:p>
  </w:footnote>
  <w:footnote w:type="continuationSeparator" w:id="1">
    <w:p w:rsidR="003B0FF1" w:rsidRDefault="003B0FF1"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46A" w:rsidRDefault="00C2046A" w:rsidP="00745C1D">
    <w:pPr>
      <w:pStyle w:val="libFootnote"/>
    </w:pPr>
  </w:p>
  <w:p w:rsidR="00C2046A" w:rsidRDefault="00C2046A" w:rsidP="00745C1D">
    <w:pPr>
      <w:pStyle w:val="libFootno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46A" w:rsidRDefault="00C2046A" w:rsidP="00745C1D">
    <w:pPr>
      <w:pStyle w:val="libFootnote"/>
    </w:pPr>
  </w:p>
  <w:p w:rsidR="00C2046A" w:rsidRDefault="00C2046A" w:rsidP="00745C1D">
    <w:pPr>
      <w:pStyle w:val="libFootno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049B4D0A"/>
    <w:multiLevelType w:val="hybridMultilevel"/>
    <w:tmpl w:val="3FB6914E"/>
    <w:lvl w:ilvl="0" w:tplc="E0060042">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05BE7005"/>
    <w:multiLevelType w:val="hybridMultilevel"/>
    <w:tmpl w:val="6B88C248"/>
    <w:lvl w:ilvl="0" w:tplc="AD44B8F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09C277D7"/>
    <w:multiLevelType w:val="hybridMultilevel"/>
    <w:tmpl w:val="9E18716E"/>
    <w:lvl w:ilvl="0" w:tplc="98CEAD0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188E330C"/>
    <w:multiLevelType w:val="hybridMultilevel"/>
    <w:tmpl w:val="A57AD39A"/>
    <w:lvl w:ilvl="0" w:tplc="65CA4D8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1B2A458E"/>
    <w:multiLevelType w:val="hybridMultilevel"/>
    <w:tmpl w:val="B2CAA59A"/>
    <w:lvl w:ilvl="0" w:tplc="982A2812">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1EFC5446"/>
    <w:multiLevelType w:val="hybridMultilevel"/>
    <w:tmpl w:val="2B2A4A20"/>
    <w:lvl w:ilvl="0" w:tplc="5802CD0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nsid w:val="22B400FA"/>
    <w:multiLevelType w:val="hybridMultilevel"/>
    <w:tmpl w:val="59A21B2C"/>
    <w:lvl w:ilvl="0" w:tplc="498CD4B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1">
    <w:nsid w:val="27C860A1"/>
    <w:multiLevelType w:val="hybridMultilevel"/>
    <w:tmpl w:val="F404D142"/>
    <w:lvl w:ilvl="0" w:tplc="1E228702">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nsid w:val="2A315AA4"/>
    <w:multiLevelType w:val="hybridMultilevel"/>
    <w:tmpl w:val="502C3CC8"/>
    <w:lvl w:ilvl="0" w:tplc="5D2CEE5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nsid w:val="328C69FB"/>
    <w:multiLevelType w:val="hybridMultilevel"/>
    <w:tmpl w:val="6764ED80"/>
    <w:lvl w:ilvl="0" w:tplc="DB7471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6">
    <w:nsid w:val="489C45C6"/>
    <w:multiLevelType w:val="hybridMultilevel"/>
    <w:tmpl w:val="6392538C"/>
    <w:lvl w:ilvl="0" w:tplc="74AAFDF6">
      <w:start w:val="1"/>
      <w:numFmt w:val="decimal"/>
      <w:lvlText w:val="%1-"/>
      <w:lvlJc w:val="left"/>
      <w:pPr>
        <w:ind w:left="828" w:hanging="54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48B33DF5"/>
    <w:multiLevelType w:val="hybridMultilevel"/>
    <w:tmpl w:val="49A6E914"/>
    <w:lvl w:ilvl="0" w:tplc="9350FBB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9">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0">
    <w:nsid w:val="54521A56"/>
    <w:multiLevelType w:val="hybridMultilevel"/>
    <w:tmpl w:val="FCFCDE62"/>
    <w:lvl w:ilvl="0" w:tplc="796EFD6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nsid w:val="59F427E2"/>
    <w:multiLevelType w:val="hybridMultilevel"/>
    <w:tmpl w:val="A52C2996"/>
    <w:lvl w:ilvl="0" w:tplc="A5287DD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nsid w:val="5DC04982"/>
    <w:multiLevelType w:val="hybridMultilevel"/>
    <w:tmpl w:val="F7BEF726"/>
    <w:lvl w:ilvl="0" w:tplc="AA7E1B2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3">
    <w:nsid w:val="654F5D61"/>
    <w:multiLevelType w:val="hybridMultilevel"/>
    <w:tmpl w:val="BD0032B6"/>
    <w:lvl w:ilvl="0" w:tplc="1DDCFD52">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5">
    <w:nsid w:val="6EE104F8"/>
    <w:multiLevelType w:val="hybridMultilevel"/>
    <w:tmpl w:val="F46A0F28"/>
    <w:lvl w:ilvl="0" w:tplc="4D52A8E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6">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7">
    <w:nsid w:val="78883974"/>
    <w:multiLevelType w:val="hybridMultilevel"/>
    <w:tmpl w:val="B0182D6E"/>
    <w:lvl w:ilvl="0" w:tplc="D4E85AE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8">
    <w:nsid w:val="7E6828FC"/>
    <w:multiLevelType w:val="hybridMultilevel"/>
    <w:tmpl w:val="06EE3DEE"/>
    <w:lvl w:ilvl="0" w:tplc="1DC44CF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13"/>
  </w:num>
  <w:num w:numId="3">
    <w:abstractNumId w:val="19"/>
  </w:num>
  <w:num w:numId="4">
    <w:abstractNumId w:val="24"/>
  </w:num>
  <w:num w:numId="5">
    <w:abstractNumId w:val="1"/>
  </w:num>
  <w:num w:numId="6">
    <w:abstractNumId w:val="26"/>
  </w:num>
  <w:num w:numId="7">
    <w:abstractNumId w:val="5"/>
  </w:num>
  <w:num w:numId="8">
    <w:abstractNumId w:val="10"/>
  </w:num>
  <w:num w:numId="9">
    <w:abstractNumId w:val="15"/>
  </w:num>
  <w:num w:numId="10">
    <w:abstractNumId w:val="18"/>
  </w:num>
  <w:num w:numId="11">
    <w:abstractNumId w:val="21"/>
  </w:num>
  <w:num w:numId="12">
    <w:abstractNumId w:val="25"/>
  </w:num>
  <w:num w:numId="13">
    <w:abstractNumId w:val="22"/>
  </w:num>
  <w:num w:numId="14">
    <w:abstractNumId w:val="8"/>
  </w:num>
  <w:num w:numId="15">
    <w:abstractNumId w:val="4"/>
  </w:num>
  <w:num w:numId="16">
    <w:abstractNumId w:val="7"/>
  </w:num>
  <w:num w:numId="17">
    <w:abstractNumId w:val="11"/>
  </w:num>
  <w:num w:numId="18">
    <w:abstractNumId w:val="6"/>
  </w:num>
  <w:num w:numId="19">
    <w:abstractNumId w:val="17"/>
  </w:num>
  <w:num w:numId="20">
    <w:abstractNumId w:val="14"/>
  </w:num>
  <w:num w:numId="21">
    <w:abstractNumId w:val="12"/>
  </w:num>
  <w:num w:numId="22">
    <w:abstractNumId w:val="27"/>
  </w:num>
  <w:num w:numId="23">
    <w:abstractNumId w:val="23"/>
  </w:num>
  <w:num w:numId="24">
    <w:abstractNumId w:val="16"/>
  </w:num>
  <w:num w:numId="25">
    <w:abstractNumId w:val="28"/>
  </w:num>
  <w:num w:numId="26">
    <w:abstractNumId w:val="3"/>
  </w:num>
  <w:num w:numId="27">
    <w:abstractNumId w:val="2"/>
  </w:num>
  <w:num w:numId="28">
    <w:abstractNumId w:val="20"/>
  </w:num>
  <w:num w:numId="2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numFmt w:val="decimal"/>
    <w:endnote w:id="0"/>
    <w:endnote w:id="1"/>
  </w:endnotePr>
  <w:compat/>
  <w:rsids>
    <w:rsidRoot w:val="005618E3"/>
    <w:rsid w:val="00005A19"/>
    <w:rsid w:val="000267FE"/>
    <w:rsid w:val="00040798"/>
    <w:rsid w:val="00043023"/>
    <w:rsid w:val="00054347"/>
    <w:rsid w:val="00054406"/>
    <w:rsid w:val="0006216A"/>
    <w:rsid w:val="00067F84"/>
    <w:rsid w:val="000719B0"/>
    <w:rsid w:val="00071C97"/>
    <w:rsid w:val="000761F7"/>
    <w:rsid w:val="00076A3A"/>
    <w:rsid w:val="000875D1"/>
    <w:rsid w:val="00087F10"/>
    <w:rsid w:val="00092805"/>
    <w:rsid w:val="00092A0C"/>
    <w:rsid w:val="000966AD"/>
    <w:rsid w:val="000A7750"/>
    <w:rsid w:val="000B3A56"/>
    <w:rsid w:val="000B3EC4"/>
    <w:rsid w:val="000C0A89"/>
    <w:rsid w:val="000C7722"/>
    <w:rsid w:val="000D0932"/>
    <w:rsid w:val="000D1BDF"/>
    <w:rsid w:val="000D71B7"/>
    <w:rsid w:val="000E3F4E"/>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5E90"/>
    <w:rsid w:val="00136268"/>
    <w:rsid w:val="00136E6F"/>
    <w:rsid w:val="00141B08"/>
    <w:rsid w:val="0014341C"/>
    <w:rsid w:val="00143EEA"/>
    <w:rsid w:val="0014600A"/>
    <w:rsid w:val="00147ED8"/>
    <w:rsid w:val="00150D07"/>
    <w:rsid w:val="00151C03"/>
    <w:rsid w:val="00153917"/>
    <w:rsid w:val="00157306"/>
    <w:rsid w:val="00160F76"/>
    <w:rsid w:val="00163D83"/>
    <w:rsid w:val="00164767"/>
    <w:rsid w:val="00164810"/>
    <w:rsid w:val="001712E1"/>
    <w:rsid w:val="00176144"/>
    <w:rsid w:val="00182CD3"/>
    <w:rsid w:val="0018664D"/>
    <w:rsid w:val="00187017"/>
    <w:rsid w:val="00187246"/>
    <w:rsid w:val="0019202D"/>
    <w:rsid w:val="001937F7"/>
    <w:rsid w:val="001A1408"/>
    <w:rsid w:val="001A3110"/>
    <w:rsid w:val="001A4C37"/>
    <w:rsid w:val="001A4D9B"/>
    <w:rsid w:val="001A6EC0"/>
    <w:rsid w:val="001B07B7"/>
    <w:rsid w:val="001B16FD"/>
    <w:rsid w:val="001B27CE"/>
    <w:rsid w:val="001B577F"/>
    <w:rsid w:val="001B702D"/>
    <w:rsid w:val="001B7407"/>
    <w:rsid w:val="001C5EDB"/>
    <w:rsid w:val="001D41A1"/>
    <w:rsid w:val="001E038C"/>
    <w:rsid w:val="001E11FF"/>
    <w:rsid w:val="001E25DC"/>
    <w:rsid w:val="001E5959"/>
    <w:rsid w:val="001F0713"/>
    <w:rsid w:val="001F3C8C"/>
    <w:rsid w:val="00202C7B"/>
    <w:rsid w:val="002045B0"/>
    <w:rsid w:val="002054C5"/>
    <w:rsid w:val="002139CB"/>
    <w:rsid w:val="00214801"/>
    <w:rsid w:val="002177A1"/>
    <w:rsid w:val="00224964"/>
    <w:rsid w:val="002267C7"/>
    <w:rsid w:val="00227BCF"/>
    <w:rsid w:val="00227FEE"/>
    <w:rsid w:val="00241F59"/>
    <w:rsid w:val="0024265C"/>
    <w:rsid w:val="00244C2E"/>
    <w:rsid w:val="00250E0A"/>
    <w:rsid w:val="00251E02"/>
    <w:rsid w:val="00254B61"/>
    <w:rsid w:val="00257657"/>
    <w:rsid w:val="00263F56"/>
    <w:rsid w:val="0027369F"/>
    <w:rsid w:val="002818EF"/>
    <w:rsid w:val="0028271F"/>
    <w:rsid w:val="0028397C"/>
    <w:rsid w:val="002A0284"/>
    <w:rsid w:val="002A338C"/>
    <w:rsid w:val="002A717D"/>
    <w:rsid w:val="002A73D7"/>
    <w:rsid w:val="002B2B15"/>
    <w:rsid w:val="002B71A8"/>
    <w:rsid w:val="002B7989"/>
    <w:rsid w:val="002B7CAE"/>
    <w:rsid w:val="002C1543"/>
    <w:rsid w:val="002C3E3A"/>
    <w:rsid w:val="002C5C66"/>
    <w:rsid w:val="002C6427"/>
    <w:rsid w:val="002D19A9"/>
    <w:rsid w:val="002D2485"/>
    <w:rsid w:val="002D580E"/>
    <w:rsid w:val="002E19EE"/>
    <w:rsid w:val="002E4D3D"/>
    <w:rsid w:val="002E5CA1"/>
    <w:rsid w:val="002E6022"/>
    <w:rsid w:val="002F3626"/>
    <w:rsid w:val="00301EBF"/>
    <w:rsid w:val="00303BFD"/>
    <w:rsid w:val="00307C3A"/>
    <w:rsid w:val="00310D1D"/>
    <w:rsid w:val="00317E22"/>
    <w:rsid w:val="00321196"/>
    <w:rsid w:val="00322466"/>
    <w:rsid w:val="00324B78"/>
    <w:rsid w:val="00325884"/>
    <w:rsid w:val="00325A62"/>
    <w:rsid w:val="00330D70"/>
    <w:rsid w:val="003339D0"/>
    <w:rsid w:val="003353BB"/>
    <w:rsid w:val="0033620A"/>
    <w:rsid w:val="003403D5"/>
    <w:rsid w:val="0034239A"/>
    <w:rsid w:val="0035199E"/>
    <w:rsid w:val="0035368E"/>
    <w:rsid w:val="00354493"/>
    <w:rsid w:val="00360A5F"/>
    <w:rsid w:val="003618AA"/>
    <w:rsid w:val="00362F97"/>
    <w:rsid w:val="00363C94"/>
    <w:rsid w:val="0036400D"/>
    <w:rsid w:val="00373085"/>
    <w:rsid w:val="0038683D"/>
    <w:rsid w:val="00395DDD"/>
    <w:rsid w:val="003963F3"/>
    <w:rsid w:val="0039787F"/>
    <w:rsid w:val="003A1475"/>
    <w:rsid w:val="003A3298"/>
    <w:rsid w:val="003A4587"/>
    <w:rsid w:val="003A661E"/>
    <w:rsid w:val="003B0913"/>
    <w:rsid w:val="003B0FF1"/>
    <w:rsid w:val="003B20C5"/>
    <w:rsid w:val="003B5031"/>
    <w:rsid w:val="003B6720"/>
    <w:rsid w:val="003B775B"/>
    <w:rsid w:val="003B7FA9"/>
    <w:rsid w:val="003C7C08"/>
    <w:rsid w:val="003D1668"/>
    <w:rsid w:val="003D2459"/>
    <w:rsid w:val="003D28ED"/>
    <w:rsid w:val="003D3107"/>
    <w:rsid w:val="003E0CD9"/>
    <w:rsid w:val="003E148D"/>
    <w:rsid w:val="003E3600"/>
    <w:rsid w:val="003F33DE"/>
    <w:rsid w:val="00402C65"/>
    <w:rsid w:val="0040326E"/>
    <w:rsid w:val="00403538"/>
    <w:rsid w:val="00404EB7"/>
    <w:rsid w:val="00407D56"/>
    <w:rsid w:val="00413479"/>
    <w:rsid w:val="00414AC1"/>
    <w:rsid w:val="00416E2B"/>
    <w:rsid w:val="004209BA"/>
    <w:rsid w:val="00420C44"/>
    <w:rsid w:val="004241E7"/>
    <w:rsid w:val="00430581"/>
    <w:rsid w:val="00434A97"/>
    <w:rsid w:val="00437035"/>
    <w:rsid w:val="00440C62"/>
    <w:rsid w:val="00446BBA"/>
    <w:rsid w:val="00453381"/>
    <w:rsid w:val="004538D5"/>
    <w:rsid w:val="00455A59"/>
    <w:rsid w:val="00460284"/>
    <w:rsid w:val="00462174"/>
    <w:rsid w:val="00465A26"/>
    <w:rsid w:val="0046634E"/>
    <w:rsid w:val="00467E54"/>
    <w:rsid w:val="00470378"/>
    <w:rsid w:val="004722F9"/>
    <w:rsid w:val="004756BF"/>
    <w:rsid w:val="00475E99"/>
    <w:rsid w:val="004767BF"/>
    <w:rsid w:val="00481FD0"/>
    <w:rsid w:val="0048221F"/>
    <w:rsid w:val="004919C3"/>
    <w:rsid w:val="00495105"/>
    <w:rsid w:val="004953C3"/>
    <w:rsid w:val="00497042"/>
    <w:rsid w:val="004A0866"/>
    <w:rsid w:val="004A4E07"/>
    <w:rsid w:val="004A5116"/>
    <w:rsid w:val="004B17F4"/>
    <w:rsid w:val="004B3F28"/>
    <w:rsid w:val="004C3E90"/>
    <w:rsid w:val="004C4336"/>
    <w:rsid w:val="004C77B5"/>
    <w:rsid w:val="004D7678"/>
    <w:rsid w:val="004D7CD7"/>
    <w:rsid w:val="004E1D09"/>
    <w:rsid w:val="004E2A9A"/>
    <w:rsid w:val="004E6E95"/>
    <w:rsid w:val="004F58BA"/>
    <w:rsid w:val="005022E5"/>
    <w:rsid w:val="005254BC"/>
    <w:rsid w:val="00526724"/>
    <w:rsid w:val="00542EEF"/>
    <w:rsid w:val="00550B2F"/>
    <w:rsid w:val="00551712"/>
    <w:rsid w:val="00551E02"/>
    <w:rsid w:val="005529FE"/>
    <w:rsid w:val="00552C63"/>
    <w:rsid w:val="00553E8E"/>
    <w:rsid w:val="005549DE"/>
    <w:rsid w:val="00554FC6"/>
    <w:rsid w:val="00555E4C"/>
    <w:rsid w:val="00557FB6"/>
    <w:rsid w:val="005618E3"/>
    <w:rsid w:val="00561C58"/>
    <w:rsid w:val="00562EED"/>
    <w:rsid w:val="005665A5"/>
    <w:rsid w:val="005673A9"/>
    <w:rsid w:val="0057006C"/>
    <w:rsid w:val="00571BF1"/>
    <w:rsid w:val="0057612B"/>
    <w:rsid w:val="005772C4"/>
    <w:rsid w:val="00577577"/>
    <w:rsid w:val="00584801"/>
    <w:rsid w:val="00587AE1"/>
    <w:rsid w:val="005923FF"/>
    <w:rsid w:val="00597294"/>
    <w:rsid w:val="00597B34"/>
    <w:rsid w:val="005A1C39"/>
    <w:rsid w:val="005A43ED"/>
    <w:rsid w:val="005B2DE4"/>
    <w:rsid w:val="005B56BE"/>
    <w:rsid w:val="005B68D5"/>
    <w:rsid w:val="005C0E2F"/>
    <w:rsid w:val="005D2C72"/>
    <w:rsid w:val="005E2913"/>
    <w:rsid w:val="005F0031"/>
    <w:rsid w:val="005F29FE"/>
    <w:rsid w:val="0061051D"/>
    <w:rsid w:val="00614301"/>
    <w:rsid w:val="00620B12"/>
    <w:rsid w:val="006210F4"/>
    <w:rsid w:val="00625C71"/>
    <w:rsid w:val="00627A7B"/>
    <w:rsid w:val="00632AD1"/>
    <w:rsid w:val="006357C1"/>
    <w:rsid w:val="00636D3F"/>
    <w:rsid w:val="00641A2D"/>
    <w:rsid w:val="00643F5E"/>
    <w:rsid w:val="00646D08"/>
    <w:rsid w:val="00651640"/>
    <w:rsid w:val="00651ADF"/>
    <w:rsid w:val="006574EA"/>
    <w:rsid w:val="00657D48"/>
    <w:rsid w:val="00663284"/>
    <w:rsid w:val="006644E3"/>
    <w:rsid w:val="00665B79"/>
    <w:rsid w:val="006726F6"/>
    <w:rsid w:val="00672E5A"/>
    <w:rsid w:val="0068093B"/>
    <w:rsid w:val="00682902"/>
    <w:rsid w:val="00684527"/>
    <w:rsid w:val="0068652E"/>
    <w:rsid w:val="00687928"/>
    <w:rsid w:val="0069163F"/>
    <w:rsid w:val="00691DBB"/>
    <w:rsid w:val="006A1376"/>
    <w:rsid w:val="006A7D4D"/>
    <w:rsid w:val="006B5C71"/>
    <w:rsid w:val="006B7F0E"/>
    <w:rsid w:val="006C3A27"/>
    <w:rsid w:val="006C4B43"/>
    <w:rsid w:val="006D1B35"/>
    <w:rsid w:val="006D36EC"/>
    <w:rsid w:val="006D41DF"/>
    <w:rsid w:val="006D6DC1"/>
    <w:rsid w:val="006D6F9A"/>
    <w:rsid w:val="006E2C8E"/>
    <w:rsid w:val="006E446F"/>
    <w:rsid w:val="006E6291"/>
    <w:rsid w:val="006F005A"/>
    <w:rsid w:val="006F7CE8"/>
    <w:rsid w:val="00701353"/>
    <w:rsid w:val="00703B8F"/>
    <w:rsid w:val="0070524C"/>
    <w:rsid w:val="00710619"/>
    <w:rsid w:val="00717AB1"/>
    <w:rsid w:val="00717C64"/>
    <w:rsid w:val="00717E1D"/>
    <w:rsid w:val="00721FA0"/>
    <w:rsid w:val="00723983"/>
    <w:rsid w:val="00723D07"/>
    <w:rsid w:val="00725377"/>
    <w:rsid w:val="0073042E"/>
    <w:rsid w:val="00730E45"/>
    <w:rsid w:val="00731AD7"/>
    <w:rsid w:val="00740E80"/>
    <w:rsid w:val="0074517B"/>
    <w:rsid w:val="00745C1D"/>
    <w:rsid w:val="00754724"/>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A7566"/>
    <w:rsid w:val="007B10B3"/>
    <w:rsid w:val="007B1D12"/>
    <w:rsid w:val="007B2F17"/>
    <w:rsid w:val="007B46B3"/>
    <w:rsid w:val="007B5CD8"/>
    <w:rsid w:val="007B6D51"/>
    <w:rsid w:val="007C088F"/>
    <w:rsid w:val="007C3DC9"/>
    <w:rsid w:val="007D1D2B"/>
    <w:rsid w:val="007D5FD1"/>
    <w:rsid w:val="007E2EBF"/>
    <w:rsid w:val="007E457D"/>
    <w:rsid w:val="007E6DD9"/>
    <w:rsid w:val="007F4190"/>
    <w:rsid w:val="007F4E53"/>
    <w:rsid w:val="007F7909"/>
    <w:rsid w:val="00806335"/>
    <w:rsid w:val="008105E2"/>
    <w:rsid w:val="008128CA"/>
    <w:rsid w:val="00813440"/>
    <w:rsid w:val="008164DA"/>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429"/>
    <w:rsid w:val="008C0DB1"/>
    <w:rsid w:val="008C1879"/>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41506"/>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85D88"/>
    <w:rsid w:val="00992E31"/>
    <w:rsid w:val="009A53CC"/>
    <w:rsid w:val="009A7001"/>
    <w:rsid w:val="009A7DA5"/>
    <w:rsid w:val="009B01D4"/>
    <w:rsid w:val="009B0C22"/>
    <w:rsid w:val="009B7253"/>
    <w:rsid w:val="009D3969"/>
    <w:rsid w:val="009D67AA"/>
    <w:rsid w:val="009D6CB0"/>
    <w:rsid w:val="009E03BE"/>
    <w:rsid w:val="009E07BB"/>
    <w:rsid w:val="009E4824"/>
    <w:rsid w:val="009E67C9"/>
    <w:rsid w:val="009E6DE8"/>
    <w:rsid w:val="009E7AB9"/>
    <w:rsid w:val="009F2C77"/>
    <w:rsid w:val="009F4A72"/>
    <w:rsid w:val="009F5327"/>
    <w:rsid w:val="009F6DDF"/>
    <w:rsid w:val="00A00A9C"/>
    <w:rsid w:val="00A03DAD"/>
    <w:rsid w:val="00A05A22"/>
    <w:rsid w:val="00A063B5"/>
    <w:rsid w:val="00A1052C"/>
    <w:rsid w:val="00A16415"/>
    <w:rsid w:val="00A209AB"/>
    <w:rsid w:val="00A21090"/>
    <w:rsid w:val="00A217A3"/>
    <w:rsid w:val="00A22363"/>
    <w:rsid w:val="00A2310F"/>
    <w:rsid w:val="00A2642A"/>
    <w:rsid w:val="00A26AD5"/>
    <w:rsid w:val="00A30F05"/>
    <w:rsid w:val="00A33173"/>
    <w:rsid w:val="00A35EDE"/>
    <w:rsid w:val="00A36CA9"/>
    <w:rsid w:val="00A42C71"/>
    <w:rsid w:val="00A44249"/>
    <w:rsid w:val="00A44704"/>
    <w:rsid w:val="00A478DC"/>
    <w:rsid w:val="00A47F0B"/>
    <w:rsid w:val="00A50FBD"/>
    <w:rsid w:val="00A51FCA"/>
    <w:rsid w:val="00A6076B"/>
    <w:rsid w:val="00A60B19"/>
    <w:rsid w:val="00A6486D"/>
    <w:rsid w:val="00A668D6"/>
    <w:rsid w:val="00A745EB"/>
    <w:rsid w:val="00A749A9"/>
    <w:rsid w:val="00A751DD"/>
    <w:rsid w:val="00A8346A"/>
    <w:rsid w:val="00A86979"/>
    <w:rsid w:val="00A91F7E"/>
    <w:rsid w:val="00A9330B"/>
    <w:rsid w:val="00A971B5"/>
    <w:rsid w:val="00AA378D"/>
    <w:rsid w:val="00AB1F96"/>
    <w:rsid w:val="00AB49D8"/>
    <w:rsid w:val="00AB5AFC"/>
    <w:rsid w:val="00AB5B22"/>
    <w:rsid w:val="00AC28CD"/>
    <w:rsid w:val="00AC6146"/>
    <w:rsid w:val="00AC64A5"/>
    <w:rsid w:val="00AC78C0"/>
    <w:rsid w:val="00AD2964"/>
    <w:rsid w:val="00AD365B"/>
    <w:rsid w:val="00AE0778"/>
    <w:rsid w:val="00AE1E35"/>
    <w:rsid w:val="00AE4D35"/>
    <w:rsid w:val="00AE5DAC"/>
    <w:rsid w:val="00AE6117"/>
    <w:rsid w:val="00AE64FD"/>
    <w:rsid w:val="00AF0A2F"/>
    <w:rsid w:val="00AF217C"/>
    <w:rsid w:val="00AF233C"/>
    <w:rsid w:val="00AF33DF"/>
    <w:rsid w:val="00B01257"/>
    <w:rsid w:val="00B02DF6"/>
    <w:rsid w:val="00B1002E"/>
    <w:rsid w:val="00B11AF5"/>
    <w:rsid w:val="00B12ED2"/>
    <w:rsid w:val="00B17010"/>
    <w:rsid w:val="00B24ABA"/>
    <w:rsid w:val="00B37FEA"/>
    <w:rsid w:val="00B426ED"/>
    <w:rsid w:val="00B42E0C"/>
    <w:rsid w:val="00B47827"/>
    <w:rsid w:val="00B506FA"/>
    <w:rsid w:val="00B53FD5"/>
    <w:rsid w:val="00B55A74"/>
    <w:rsid w:val="00B5793B"/>
    <w:rsid w:val="00B629FE"/>
    <w:rsid w:val="00B65134"/>
    <w:rsid w:val="00B70AEE"/>
    <w:rsid w:val="00B71ADF"/>
    <w:rsid w:val="00B73110"/>
    <w:rsid w:val="00B731F9"/>
    <w:rsid w:val="00B7501C"/>
    <w:rsid w:val="00B76530"/>
    <w:rsid w:val="00B76B70"/>
    <w:rsid w:val="00B774E5"/>
    <w:rsid w:val="00B77EF4"/>
    <w:rsid w:val="00B81F23"/>
    <w:rsid w:val="00B8284E"/>
    <w:rsid w:val="00B82A3A"/>
    <w:rsid w:val="00B866B7"/>
    <w:rsid w:val="00B87355"/>
    <w:rsid w:val="00B90A19"/>
    <w:rsid w:val="00B931B4"/>
    <w:rsid w:val="00B936D7"/>
    <w:rsid w:val="00B955A3"/>
    <w:rsid w:val="00BA20DE"/>
    <w:rsid w:val="00BA6F72"/>
    <w:rsid w:val="00BA7FB5"/>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046A"/>
    <w:rsid w:val="00C22361"/>
    <w:rsid w:val="00C26D89"/>
    <w:rsid w:val="00C274D6"/>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342C"/>
    <w:rsid w:val="00CA41BF"/>
    <w:rsid w:val="00CB22FF"/>
    <w:rsid w:val="00CB686E"/>
    <w:rsid w:val="00CC0833"/>
    <w:rsid w:val="00CC156E"/>
    <w:rsid w:val="00CD72D4"/>
    <w:rsid w:val="00CE30CD"/>
    <w:rsid w:val="00CE4730"/>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2B4"/>
    <w:rsid w:val="00D7331A"/>
    <w:rsid w:val="00D7499D"/>
    <w:rsid w:val="00D84ECA"/>
    <w:rsid w:val="00D854D7"/>
    <w:rsid w:val="00D87471"/>
    <w:rsid w:val="00D91B67"/>
    <w:rsid w:val="00D92CDF"/>
    <w:rsid w:val="00DA5931"/>
    <w:rsid w:val="00DA722B"/>
    <w:rsid w:val="00DB2424"/>
    <w:rsid w:val="00DB3E84"/>
    <w:rsid w:val="00DC02A0"/>
    <w:rsid w:val="00DC0B08"/>
    <w:rsid w:val="00DC0E27"/>
    <w:rsid w:val="00DD1BB4"/>
    <w:rsid w:val="00DD5F97"/>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3FB9"/>
    <w:rsid w:val="00E5512D"/>
    <w:rsid w:val="00E574E5"/>
    <w:rsid w:val="00E63C51"/>
    <w:rsid w:val="00E65928"/>
    <w:rsid w:val="00E71139"/>
    <w:rsid w:val="00E731B6"/>
    <w:rsid w:val="00E74F63"/>
    <w:rsid w:val="00E7602E"/>
    <w:rsid w:val="00E766E1"/>
    <w:rsid w:val="00E90664"/>
    <w:rsid w:val="00E96F05"/>
    <w:rsid w:val="00EA340E"/>
    <w:rsid w:val="00EA3B1F"/>
    <w:rsid w:val="00EB55D0"/>
    <w:rsid w:val="00EB5646"/>
    <w:rsid w:val="00EB5ADB"/>
    <w:rsid w:val="00EB74A9"/>
    <w:rsid w:val="00EC0F78"/>
    <w:rsid w:val="00EC1A32"/>
    <w:rsid w:val="00EC1A39"/>
    <w:rsid w:val="00EC5C01"/>
    <w:rsid w:val="00EC6F49"/>
    <w:rsid w:val="00ED3DFD"/>
    <w:rsid w:val="00ED3F21"/>
    <w:rsid w:val="00ED57DD"/>
    <w:rsid w:val="00EE260F"/>
    <w:rsid w:val="00EE5654"/>
    <w:rsid w:val="00EE56E1"/>
    <w:rsid w:val="00EE604B"/>
    <w:rsid w:val="00EE6B33"/>
    <w:rsid w:val="00EF0462"/>
    <w:rsid w:val="00EF6505"/>
    <w:rsid w:val="00EF7A6F"/>
    <w:rsid w:val="00F02C57"/>
    <w:rsid w:val="00F070E5"/>
    <w:rsid w:val="00F10B31"/>
    <w:rsid w:val="00F1517E"/>
    <w:rsid w:val="00F16678"/>
    <w:rsid w:val="00F26388"/>
    <w:rsid w:val="00F308FE"/>
    <w:rsid w:val="00F31BE3"/>
    <w:rsid w:val="00F34B21"/>
    <w:rsid w:val="00F34CA5"/>
    <w:rsid w:val="00F41E90"/>
    <w:rsid w:val="00F436BF"/>
    <w:rsid w:val="00F561E6"/>
    <w:rsid w:val="00F571FE"/>
    <w:rsid w:val="00F638A5"/>
    <w:rsid w:val="00F711AB"/>
    <w:rsid w:val="00F715FC"/>
    <w:rsid w:val="00F71859"/>
    <w:rsid w:val="00F74FDC"/>
    <w:rsid w:val="00F82A57"/>
    <w:rsid w:val="00F83A2C"/>
    <w:rsid w:val="00F83E9D"/>
    <w:rsid w:val="00F842B7"/>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3EC4"/>
    <w:pPr>
      <w:spacing w:after="200" w:line="276" w:lineRule="auto"/>
    </w:pPr>
    <w:rPr>
      <w:rFonts w:asciiTheme="minorHAnsi" w:eastAsiaTheme="minorEastAsia" w:hAnsiTheme="minorHAnsi" w:cstheme="minorBidi"/>
      <w:sz w:val="22"/>
      <w:szCs w:val="2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141B08"/>
    <w:rPr>
      <w:color w:val="008000"/>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141B08"/>
    <w:pPr>
      <w:jc w:val="right"/>
    </w:pPr>
    <w:rPr>
      <w:color w:val="008000"/>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styleId="TOC6">
    <w:name w:val="toc 6"/>
    <w:basedOn w:val="Normal"/>
    <w:next w:val="Normal"/>
    <w:autoRedefine/>
    <w:uiPriority w:val="39"/>
    <w:unhideWhenUsed/>
    <w:rsid w:val="00B8284E"/>
    <w:pPr>
      <w:spacing w:after="100"/>
      <w:ind w:left="1100"/>
    </w:pPr>
  </w:style>
  <w:style w:type="paragraph" w:styleId="TOC7">
    <w:name w:val="toc 7"/>
    <w:basedOn w:val="Normal"/>
    <w:next w:val="Normal"/>
    <w:autoRedefine/>
    <w:uiPriority w:val="39"/>
    <w:unhideWhenUsed/>
    <w:rsid w:val="00B8284E"/>
    <w:pPr>
      <w:spacing w:after="100"/>
      <w:ind w:left="1320"/>
    </w:pPr>
  </w:style>
  <w:style w:type="paragraph" w:styleId="TOC8">
    <w:name w:val="toc 8"/>
    <w:basedOn w:val="Normal"/>
    <w:next w:val="Normal"/>
    <w:autoRedefine/>
    <w:uiPriority w:val="39"/>
    <w:unhideWhenUsed/>
    <w:rsid w:val="00B8284E"/>
    <w:pPr>
      <w:spacing w:after="100"/>
      <w:ind w:left="1540"/>
    </w:pPr>
  </w:style>
  <w:style w:type="paragraph" w:styleId="TOC9">
    <w:name w:val="toc 9"/>
    <w:basedOn w:val="Normal"/>
    <w:next w:val="Normal"/>
    <w:autoRedefine/>
    <w:uiPriority w:val="39"/>
    <w:unhideWhenUsed/>
    <w:rsid w:val="00B8284E"/>
    <w:pPr>
      <w:spacing w:after="100"/>
      <w:ind w:left="176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89528-177F-4C06-88A1-BE3734BFA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template3.dotx</Template>
  <TotalTime>338</TotalTime>
  <Pages>235</Pages>
  <Words>90910</Words>
  <Characters>518193</Characters>
  <Application>Microsoft Office Word</Application>
  <DocSecurity>0</DocSecurity>
  <Lines>4318</Lines>
  <Paragraphs>1215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607888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A2</dc:creator>
  <cp:lastModifiedBy>A2</cp:lastModifiedBy>
  <cp:revision>61</cp:revision>
  <cp:lastPrinted>1601-01-01T00:00:00Z</cp:lastPrinted>
  <dcterms:created xsi:type="dcterms:W3CDTF">2014-06-11T05:29:00Z</dcterms:created>
  <dcterms:modified xsi:type="dcterms:W3CDTF">2014-06-12T09:40:00Z</dcterms:modified>
</cp:coreProperties>
</file>